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5B4" w:rsidRDefault="004945B4" w:rsidP="004945B4">
      <w:pPr>
        <w:spacing w:line="60" w:lineRule="exact"/>
        <w:rPr>
          <w:sz w:val="6"/>
          <w:lang w:val="en-US"/>
        </w:rPr>
        <w:sectPr w:rsidR="004945B4" w:rsidSect="004945B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D2D6A" w:rsidRDefault="000D2D6A" w:rsidP="000D2D6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D2D6A" w:rsidRPr="00151855" w:rsidRDefault="000D2D6A" w:rsidP="000D2D6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151855">
        <w:rPr>
          <w:b/>
        </w:rPr>
        <w:t>Тридцать восьмая сессия</w:t>
      </w:r>
    </w:p>
    <w:p w:rsidR="000D2D6A" w:rsidRDefault="000D2D6A" w:rsidP="000D2D6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 мая — 1 июня 2007 года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Мавритания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SingleTxt"/>
      </w:pPr>
      <w:r>
        <w:t>1.</w:t>
      </w:r>
      <w:r>
        <w:tab/>
        <w:t>Комитет рассмотрел первоначальный доклад Мавритании (</w:t>
      </w:r>
      <w:r>
        <w:rPr>
          <w:lang w:val="en-US"/>
        </w:rPr>
        <w:t>CEDAW</w:t>
      </w:r>
      <w:r w:rsidRPr="00151855">
        <w:t>/</w:t>
      </w:r>
      <w:r>
        <w:rPr>
          <w:lang w:val="en-US"/>
        </w:rPr>
        <w:t>C</w:t>
      </w:r>
      <w:r w:rsidRPr="00151855">
        <w:t>/</w:t>
      </w:r>
      <w:r>
        <w:rPr>
          <w:lang w:val="en-US"/>
        </w:rPr>
        <w:t>MRT</w:t>
      </w:r>
      <w:r w:rsidRPr="00151855">
        <w:t>/1</w:t>
      </w:r>
      <w:r>
        <w:t>) на его 789</w:t>
      </w:r>
      <w:r>
        <w:noBreakHyphen/>
        <w:t>м  и 790</w:t>
      </w:r>
      <w:r>
        <w:noBreakHyphen/>
        <w:t>м заседаниях, состоявшихся 25 мая 2007 года (</w:t>
      </w:r>
      <w:r>
        <w:rPr>
          <w:lang w:val="en-US"/>
        </w:rPr>
        <w:t>CEDAW</w:t>
      </w:r>
      <w:r w:rsidRPr="00151855">
        <w:t>/</w:t>
      </w:r>
      <w:r>
        <w:rPr>
          <w:lang w:val="en-US"/>
        </w:rPr>
        <w:t>C</w:t>
      </w:r>
      <w:r w:rsidRPr="00151855">
        <w:t>/</w:t>
      </w:r>
      <w:r>
        <w:rPr>
          <w:lang w:val="en-US"/>
        </w:rPr>
        <w:t>SR</w:t>
      </w:r>
      <w:r w:rsidRPr="00151855">
        <w:t xml:space="preserve">.789 </w:t>
      </w:r>
      <w:r>
        <w:t xml:space="preserve">и </w:t>
      </w:r>
      <w:r w:rsidRPr="00151855">
        <w:t>790</w:t>
      </w:r>
      <w:r>
        <w:t>). Перечень тем и вопросов Комитета с</w:t>
      </w:r>
      <w:r>
        <w:t>о</w:t>
      </w:r>
      <w:r>
        <w:t>держится в документе </w:t>
      </w:r>
      <w:r>
        <w:rPr>
          <w:lang w:val="en-US"/>
        </w:rPr>
        <w:t>CEDAW</w:t>
      </w:r>
      <w:r w:rsidRPr="00151855">
        <w:t>/</w:t>
      </w:r>
      <w:r>
        <w:rPr>
          <w:lang w:val="en-US"/>
        </w:rPr>
        <w:t>C</w:t>
      </w:r>
      <w:r w:rsidRPr="00151855">
        <w:t>/</w:t>
      </w:r>
      <w:r>
        <w:rPr>
          <w:lang w:val="en-US"/>
        </w:rPr>
        <w:t>MRT</w:t>
      </w:r>
      <w:r>
        <w:t>/</w:t>
      </w:r>
      <w:r>
        <w:rPr>
          <w:lang w:val="en-US"/>
        </w:rPr>
        <w:t>Q</w:t>
      </w:r>
      <w:r w:rsidRPr="00151855">
        <w:t>/1</w:t>
      </w:r>
      <w:r>
        <w:t>, а ответы Мавритании содержатся в документе </w:t>
      </w:r>
      <w:r>
        <w:rPr>
          <w:lang w:val="en-US"/>
        </w:rPr>
        <w:t>CEDAW</w:t>
      </w:r>
      <w:r w:rsidRPr="00151855">
        <w:t>/</w:t>
      </w:r>
      <w:r>
        <w:rPr>
          <w:lang w:val="en-US"/>
        </w:rPr>
        <w:t>C</w:t>
      </w:r>
      <w:r w:rsidRPr="00151855">
        <w:t>/</w:t>
      </w:r>
      <w:r>
        <w:rPr>
          <w:lang w:val="en-US"/>
        </w:rPr>
        <w:t>MRT</w:t>
      </w:r>
      <w:r w:rsidRPr="00151855">
        <w:t>/</w:t>
      </w:r>
      <w:r>
        <w:rPr>
          <w:lang w:val="en-US"/>
        </w:rPr>
        <w:t>Q</w:t>
      </w:r>
      <w:r w:rsidRPr="00151855">
        <w:t>/1/</w:t>
      </w:r>
      <w:r>
        <w:rPr>
          <w:lang w:val="en-US"/>
        </w:rPr>
        <w:t>Add</w:t>
      </w:r>
      <w:r w:rsidRPr="00151855">
        <w:t>.1</w:t>
      </w:r>
      <w:r>
        <w:t>.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SingleTxt"/>
      </w:pPr>
      <w:r>
        <w:t>2.</w:t>
      </w:r>
      <w:r>
        <w:tab/>
        <w:t>Комитет с удовлетворением отмечает, что государство-участник ратиф</w:t>
      </w:r>
      <w:r>
        <w:t>и</w:t>
      </w:r>
      <w:r>
        <w:t>цировало Конвенцию о ликвидации всех форм дискриминации в отношении женщин. Он выражает свою признательность государству-участнику за его первоначальный доклад, который в целом соответствует руководящим принц</w:t>
      </w:r>
      <w:r>
        <w:t>и</w:t>
      </w:r>
      <w:r>
        <w:t>пам Комитета по подготовке докладов, имеет весьма информативный характер и содержит откровенные данные о положении женщин в Мавритании, однако он был представлен с опозданием. Комитет также выражает свою признател</w:t>
      </w:r>
      <w:r>
        <w:t>ь</w:t>
      </w:r>
      <w:r>
        <w:t>ность за письменные ответы на перечень тем и вопросов, поднятых предсесс</w:t>
      </w:r>
      <w:r>
        <w:t>и</w:t>
      </w:r>
      <w:r>
        <w:t>онной рабочей группой, и за устное выступление и ответы на вопросы, зада</w:t>
      </w:r>
      <w:r>
        <w:t>н</w:t>
      </w:r>
      <w:r>
        <w:t>ные Комитетом.</w:t>
      </w:r>
    </w:p>
    <w:p w:rsidR="000D2D6A" w:rsidRDefault="000D2D6A" w:rsidP="000D2D6A">
      <w:pPr>
        <w:pStyle w:val="SingleTxt"/>
      </w:pPr>
      <w:r>
        <w:t>3.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делегацию высокого уровня во главе с министром по делам женщин, детей и семьи, в состав которой входило сбалансированное число женщин и му</w:t>
      </w:r>
      <w:r>
        <w:t>ж</w:t>
      </w:r>
      <w:r>
        <w:t>чин — представителей министерства, которые отвечают за осуществление мер в о</w:t>
      </w:r>
      <w:r>
        <w:t>б</w:t>
      </w:r>
      <w:r>
        <w:t>ластях, охватываемых Конвенцией. Комитет выражает свою признател</w:t>
      </w:r>
      <w:r>
        <w:t>ь</w:t>
      </w:r>
      <w:r>
        <w:t>ность за откровенный и конструктивный диалог, проведенный между делегацией и чл</w:t>
      </w:r>
      <w:r>
        <w:t>е</w:t>
      </w:r>
      <w:r>
        <w:t>нами Комитета.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SingleTxt"/>
      </w:pPr>
      <w:r>
        <w:t>4.</w:t>
      </w:r>
      <w:r>
        <w:tab/>
        <w:t>Комитет выражает признательность государству-участнику за его четко сформулированную приверженность и политическую волю ликвидировать ди</w:t>
      </w:r>
      <w:r>
        <w:t>с</w:t>
      </w:r>
      <w:r>
        <w:t>криминацию против женщин и принять меры с целью обеспечения выполнения Конвенции.</w:t>
      </w:r>
    </w:p>
    <w:p w:rsidR="000D2D6A" w:rsidRDefault="000D2D6A" w:rsidP="000D2D6A">
      <w:pPr>
        <w:pStyle w:val="SingleTxt"/>
      </w:pPr>
      <w:r>
        <w:t>5.</w:t>
      </w:r>
      <w:r>
        <w:tab/>
        <w:t>Комитет отмечает заявление государства-участника о намерении снять свою общую оговорку, которая была сделана при ратификации Конвенции.</w:t>
      </w:r>
    </w:p>
    <w:p w:rsidR="000D2D6A" w:rsidRDefault="000D2D6A" w:rsidP="000D2D6A">
      <w:pPr>
        <w:pStyle w:val="SingleTxt"/>
      </w:pPr>
      <w:r>
        <w:t>6.</w:t>
      </w:r>
      <w:r>
        <w:tab/>
        <w:t>Комитет приветствует введение 20</w:t>
      </w:r>
      <w:r>
        <w:noBreakHyphen/>
        <w:t>процентной квоты для женщин в сп</w:t>
      </w:r>
      <w:r>
        <w:t>и</w:t>
      </w:r>
      <w:r>
        <w:t>сках кандидатов для муниципальных и парламентских выборов, что наряду с финансовыми стимулами для политических партий привело к избранию 33 процентов женщин на муниципальном уровне и 17,9 и 17,0 процента же</w:t>
      </w:r>
      <w:r>
        <w:t>н</w:t>
      </w:r>
      <w:r>
        <w:t>щин, соответственно, в сенат и Национальную ассамблею.</w:t>
      </w:r>
    </w:p>
    <w:p w:rsidR="000D2D6A" w:rsidRDefault="000D2D6A" w:rsidP="000D2D6A">
      <w:pPr>
        <w:pStyle w:val="SingleTxt"/>
      </w:pPr>
      <w:r>
        <w:t>7.</w:t>
      </w:r>
      <w:r>
        <w:tab/>
        <w:t>Комитет приветствует принятие Кодекса законов о гражданском состо</w:t>
      </w:r>
      <w:r>
        <w:t>я</w:t>
      </w:r>
      <w:r>
        <w:t>нии. Он также с удовлетворением отмечает, что государство-участник сделало обязательным базовое образование для всех детей в возрасте от 6 до 14 лет.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D2D6A" w:rsidRPr="00BA32B9" w:rsidRDefault="000D2D6A" w:rsidP="000D2D6A">
      <w:pPr>
        <w:pStyle w:val="SingleTxt"/>
        <w:spacing w:after="0" w:line="120" w:lineRule="exact"/>
        <w:rPr>
          <w:sz w:val="10"/>
        </w:rPr>
      </w:pPr>
    </w:p>
    <w:p w:rsidR="000D2D6A" w:rsidRDefault="000D2D6A" w:rsidP="000D2D6A">
      <w:pPr>
        <w:pStyle w:val="SingleTxt"/>
      </w:pPr>
      <w:r>
        <w:t>8.</w:t>
      </w:r>
      <w:r>
        <w:tab/>
      </w:r>
      <w:r>
        <w:rPr>
          <w:b/>
        </w:rPr>
        <w:t>Ссылаясь на обязательство государства-участника систематически и последовательно выполнять все положения Конвенции, Комитет рассма</w:t>
      </w:r>
      <w:r>
        <w:rPr>
          <w:b/>
        </w:rPr>
        <w:t>т</w:t>
      </w:r>
      <w:r>
        <w:rPr>
          <w:b/>
        </w:rPr>
        <w:t>ривает озабоченность и рекомендации, изложенные в настоящих заключ</w:t>
      </w:r>
      <w:r>
        <w:rPr>
          <w:b/>
        </w:rPr>
        <w:t>и</w:t>
      </w:r>
      <w:r>
        <w:rPr>
          <w:b/>
        </w:rPr>
        <w:t>тельных замечаниях, как требующие от государства-участника первост</w:t>
      </w:r>
      <w:r>
        <w:rPr>
          <w:b/>
        </w:rPr>
        <w:t>е</w:t>
      </w:r>
      <w:r>
        <w:rPr>
          <w:b/>
        </w:rPr>
        <w:t>пенного внимания в период между настоящим моментом и сроком пре</w:t>
      </w:r>
      <w:r>
        <w:rPr>
          <w:b/>
        </w:rPr>
        <w:t>д</w:t>
      </w:r>
      <w:r>
        <w:rPr>
          <w:b/>
        </w:rPr>
        <w:t>ставления следующего периодического доклада. Соответственно Комитет призывает государство-участник при осуществлении своей деятельности сосредоточить внимание на этих областях и представить информацию о принятых мерах и достигнутых результатах в его следующем периодич</w:t>
      </w:r>
      <w:r>
        <w:rPr>
          <w:b/>
        </w:rPr>
        <w:t>е</w:t>
      </w:r>
      <w:r>
        <w:rPr>
          <w:b/>
        </w:rPr>
        <w:t>ском докладе. Он призывает государство-участник распространить н</w:t>
      </w:r>
      <w:r>
        <w:rPr>
          <w:b/>
        </w:rPr>
        <w:t>а</w:t>
      </w:r>
      <w:r>
        <w:rPr>
          <w:b/>
        </w:rPr>
        <w:t>стоящие заключительные замечания среди всех соответствующих мин</w:t>
      </w:r>
      <w:r>
        <w:rPr>
          <w:b/>
        </w:rPr>
        <w:t>и</w:t>
      </w:r>
      <w:r>
        <w:rPr>
          <w:b/>
        </w:rPr>
        <w:t>стерств и в парламенте, с тем чтобы обеспечить их полное осуществление.</w:t>
      </w:r>
    </w:p>
    <w:p w:rsidR="000D2D6A" w:rsidRDefault="000D2D6A" w:rsidP="000D2D6A">
      <w:pPr>
        <w:pStyle w:val="SingleTxt"/>
      </w:pPr>
      <w:r>
        <w:t>9.</w:t>
      </w:r>
      <w:r>
        <w:tab/>
        <w:t>Приветствуя заявление государства-участника о намерении снять свою общую оговорку, сделанную при ратификации Конвенции, Комитет выражает свою озабоченность в связи с тем, что данная оговорка имеет такой широкий характер, что она противоречит предмету и цели Конвенции.</w:t>
      </w:r>
    </w:p>
    <w:p w:rsidR="000D2D6A" w:rsidRDefault="000D2D6A" w:rsidP="000D2D6A">
      <w:pPr>
        <w:pStyle w:val="SingleTxt"/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как можно скорее завершить процесс снятия своей общей оговорки, которая прот</w:t>
      </w:r>
      <w:r>
        <w:rPr>
          <w:b/>
        </w:rPr>
        <w:t>и</w:t>
      </w:r>
      <w:r>
        <w:rPr>
          <w:b/>
        </w:rPr>
        <w:t>воречит предмету и цели Конвенции.</w:t>
      </w:r>
    </w:p>
    <w:p w:rsidR="000D2D6A" w:rsidRDefault="000D2D6A" w:rsidP="000D2D6A">
      <w:pPr>
        <w:pStyle w:val="SingleTxt"/>
      </w:pPr>
      <w:r>
        <w:t>11.</w:t>
      </w:r>
      <w:r>
        <w:tab/>
        <w:t>Хотя Комитет с удовлетворением отмечает, что статья 80 Конституции предусматривает, что любой договор, участником которого является Маврит</w:t>
      </w:r>
      <w:r>
        <w:t>а</w:t>
      </w:r>
      <w:r>
        <w:t>ния, превалирует над национальным законодательством с момента опубликов</w:t>
      </w:r>
      <w:r>
        <w:t>а</w:t>
      </w:r>
      <w:r>
        <w:t>ния соответствующего договора, Комитет испытывает озабоченность в связи со статусом Конвенции и ее фактическим применением в правовой системе. В этой связи Комитет с озабоченностью отмечает, что государство-участник не смогло предоставить информацию о делах, в связи с которыми в суде были сделаны ссылки на Конвенцию.</w:t>
      </w:r>
    </w:p>
    <w:p w:rsidR="000D2D6A" w:rsidRDefault="000D2D6A" w:rsidP="000D2D6A">
      <w:pPr>
        <w:pStyle w:val="SingleTxt"/>
      </w:pPr>
      <w:r>
        <w:t>12.</w:t>
      </w:r>
      <w:r>
        <w:tab/>
      </w:r>
      <w:r w:rsidRPr="00BA32B9">
        <w:rPr>
          <w:b/>
        </w:rPr>
        <w:t>Комитет призывает государство-участник активизировать его усилия по повышению осведомленности о Конвенции среди общественности в ц</w:t>
      </w:r>
      <w:r w:rsidRPr="00BA32B9">
        <w:rPr>
          <w:b/>
        </w:rPr>
        <w:t>е</w:t>
      </w:r>
      <w:r w:rsidRPr="00BA32B9">
        <w:rPr>
          <w:b/>
        </w:rPr>
        <w:t>лом и особенно среди государственных должностных лиц, сотрудников с</w:t>
      </w:r>
      <w:r w:rsidRPr="00BA32B9">
        <w:rPr>
          <w:b/>
        </w:rPr>
        <w:t>у</w:t>
      </w:r>
      <w:r w:rsidRPr="00BA32B9">
        <w:rPr>
          <w:b/>
        </w:rPr>
        <w:t>дебных и правовых органов. Комитет также призывает государство-участник обеспечить, чтобы Конвенция стала неотъемлемой частью юр</w:t>
      </w:r>
      <w:r w:rsidRPr="00BA32B9">
        <w:rPr>
          <w:b/>
        </w:rPr>
        <w:t>и</w:t>
      </w:r>
      <w:r w:rsidRPr="00BA32B9">
        <w:rPr>
          <w:b/>
        </w:rPr>
        <w:t>дического образования и профессиональной подготовки судебных сотру</w:t>
      </w:r>
      <w:r w:rsidRPr="00BA32B9">
        <w:rPr>
          <w:b/>
        </w:rPr>
        <w:t>д</w:t>
      </w:r>
      <w:r w:rsidRPr="00BA32B9">
        <w:rPr>
          <w:b/>
        </w:rPr>
        <w:t>ников, включая судей, адвок</w:t>
      </w:r>
      <w:r w:rsidRPr="00BA32B9">
        <w:rPr>
          <w:b/>
        </w:rPr>
        <w:t>а</w:t>
      </w:r>
      <w:r w:rsidRPr="00BA32B9">
        <w:rPr>
          <w:b/>
        </w:rPr>
        <w:t>тов и прокуроров, с тем чтобы в стране была сформирована правовая культура, содействующая равенству женщин и мужчин и недискриминации по пр</w:t>
      </w:r>
      <w:r w:rsidRPr="00BA32B9">
        <w:rPr>
          <w:b/>
        </w:rPr>
        <w:t>и</w:t>
      </w:r>
      <w:r w:rsidRPr="00BA32B9">
        <w:rPr>
          <w:b/>
        </w:rPr>
        <w:t>знаку пола.</w:t>
      </w:r>
    </w:p>
    <w:p w:rsidR="000D2D6A" w:rsidRDefault="000D2D6A" w:rsidP="000D2D6A">
      <w:pPr>
        <w:pStyle w:val="SingleTxt"/>
      </w:pPr>
      <w:r>
        <w:t>13.</w:t>
      </w:r>
      <w:r>
        <w:tab/>
        <w:t>Комитет испытывает озабоченность в связи с тем, что, хотя пункт 2 ст</w:t>
      </w:r>
      <w:r>
        <w:t>а</w:t>
      </w:r>
      <w:r>
        <w:t>тьи 1 Конституции государства-участника гарантирует равенство перед зак</w:t>
      </w:r>
      <w:r>
        <w:t>о</w:t>
      </w:r>
      <w:r>
        <w:t>ном для всех граждан независимо от происхождения, расы, пола или социал</w:t>
      </w:r>
      <w:r>
        <w:t>ь</w:t>
      </w:r>
      <w:r>
        <w:t>ного статуса, в законодательстве государства-участника нет конкретного опр</w:t>
      </w:r>
      <w:r>
        <w:t>е</w:t>
      </w:r>
      <w:r>
        <w:t>деления дискриминации против женщин в соответствии со статьей 1 Конве</w:t>
      </w:r>
      <w:r>
        <w:t>н</w:t>
      </w:r>
      <w:r>
        <w:t>ции, которая запрещает прямую и косвенную дискриминацию.</w:t>
      </w:r>
    </w:p>
    <w:p w:rsidR="000D2D6A" w:rsidRDefault="000D2D6A" w:rsidP="000D2D6A">
      <w:pPr>
        <w:pStyle w:val="SingleTxt"/>
        <w:rPr>
          <w:b/>
        </w:rPr>
      </w:pPr>
      <w:r w:rsidRPr="006D411F">
        <w:t>14</w:t>
      </w:r>
      <w:r>
        <w:t>.</w:t>
      </w:r>
      <w:r>
        <w:tab/>
      </w:r>
      <w:r>
        <w:rPr>
          <w:b/>
        </w:rPr>
        <w:t>Комитет рекомендует государству-участнику включить в его конст</w:t>
      </w:r>
      <w:r>
        <w:rPr>
          <w:b/>
        </w:rPr>
        <w:t>и</w:t>
      </w:r>
      <w:r>
        <w:rPr>
          <w:b/>
        </w:rPr>
        <w:t>туцию или другие соответствующие законодательные акты определение дискриминации против женщин, которое охватывало бы как прямую, так и косвенную дискриминацию в соответствии со статьей 1 Конвенции. Он далее рекомендует государству-участнику обеспечить, чтобы понимание косвенной дискриминации включало дискриминацию по признаку пола, а также другие многочисленные формы дискриминации, с которыми могут сталкиваться женщины.</w:t>
      </w:r>
    </w:p>
    <w:p w:rsidR="000D2D6A" w:rsidRDefault="000D2D6A" w:rsidP="000D2D6A">
      <w:pPr>
        <w:pStyle w:val="SingleTxt"/>
      </w:pPr>
      <w:r w:rsidRPr="006D411F">
        <w:t>15.</w:t>
      </w:r>
      <w:r w:rsidRPr="006D411F">
        <w:tab/>
      </w:r>
      <w:r>
        <w:t>Комитет испытывает озабоченность в связи с тем, что, хотя доступ же</w:t>
      </w:r>
      <w:r>
        <w:t>н</w:t>
      </w:r>
      <w:r>
        <w:t>щин к органам правосудия предусматривается в соответствии с законом, их возможности на пра</w:t>
      </w:r>
      <w:r>
        <w:t>к</w:t>
      </w:r>
      <w:r>
        <w:t>тике осуществлять свое право и возбуждать дела в случае дискриминации в судах ограничиваются такими факторами, как неграмо</w:t>
      </w:r>
      <w:r>
        <w:t>т</w:t>
      </w:r>
      <w:r>
        <w:t>ность, юридические расходы, отсутствие информации о своих правах и отсу</w:t>
      </w:r>
      <w:r>
        <w:t>т</w:t>
      </w:r>
      <w:r>
        <w:t>ствие помощи в обесп</w:t>
      </w:r>
      <w:r>
        <w:t>е</w:t>
      </w:r>
      <w:r>
        <w:t>чении своих прав.</w:t>
      </w:r>
    </w:p>
    <w:p w:rsidR="000D2D6A" w:rsidRDefault="000D2D6A" w:rsidP="000D2D6A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просит государство-участник устранить ограничения, с к</w:t>
      </w:r>
      <w:r>
        <w:rPr>
          <w:b/>
        </w:rPr>
        <w:t>о</w:t>
      </w:r>
      <w:r>
        <w:rPr>
          <w:b/>
        </w:rPr>
        <w:t>торыми женщины могут сталкиваться при получении доступа к органам правосудия, и обеспечить, чтобы сотрудники судебных органов были осв</w:t>
      </w:r>
      <w:r>
        <w:rPr>
          <w:b/>
        </w:rPr>
        <w:t>е</w:t>
      </w:r>
      <w:r>
        <w:rPr>
          <w:b/>
        </w:rPr>
        <w:t>домлены о Конвенции и об обязательствах государства-участника.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обеспечивать услуги юридической помощи, осуществлять программы юридической грамотн</w:t>
      </w:r>
      <w:r>
        <w:rPr>
          <w:b/>
        </w:rPr>
        <w:t>о</w:t>
      </w:r>
      <w:r>
        <w:rPr>
          <w:b/>
        </w:rPr>
        <w:t>сти и распространения информации о том, как использовать имеющиеся юридические средства защиты от дискриминации, а также осуществлять контроль за результатами таких усилий. Комитет рекомендует государс</w:t>
      </w:r>
      <w:r>
        <w:rPr>
          <w:b/>
        </w:rPr>
        <w:t>т</w:t>
      </w:r>
      <w:r>
        <w:rPr>
          <w:b/>
        </w:rPr>
        <w:t>ву-участнику заручиться помощью международного сообщества с целью выполнения мер, которые на практике улучшат до</w:t>
      </w:r>
      <w:r>
        <w:rPr>
          <w:b/>
        </w:rPr>
        <w:t>с</w:t>
      </w:r>
      <w:r>
        <w:rPr>
          <w:b/>
        </w:rPr>
        <w:t>туп женщин к органам правосудия.</w:t>
      </w:r>
    </w:p>
    <w:p w:rsidR="000D2D6A" w:rsidRDefault="000D2D6A" w:rsidP="000D2D6A">
      <w:pPr>
        <w:pStyle w:val="SingleTxt"/>
      </w:pPr>
      <w:r>
        <w:t>17.</w:t>
      </w:r>
      <w:r>
        <w:tab/>
        <w:t>Приветствуя повышение статуса национального механизма по улучшению положения женщин до уровня министерства по делам женщин, детей и семьи, Комитет с озабоченностью отмечает, что национал</w:t>
      </w:r>
      <w:r>
        <w:t>ь</w:t>
      </w:r>
      <w:r>
        <w:t>ный механизм не имеет достаточных полномочий, авторитета, а также людских и финансовых ресурсов для эффективного выполнения своего мандата по улучшению положения же</w:t>
      </w:r>
      <w:r>
        <w:t>н</w:t>
      </w:r>
      <w:r>
        <w:t>щин и обеспечению гендерного равенства. Комитет также испытывает озаб</w:t>
      </w:r>
      <w:r>
        <w:t>о</w:t>
      </w:r>
      <w:r>
        <w:t>ченность в связи с тем, что Омбудсмен и Комиссия по правам человека, бор</w:t>
      </w:r>
      <w:r>
        <w:t>ь</w:t>
      </w:r>
      <w:r>
        <w:t>бе с нищетой и социальной интеграции не учитывают гендерные факторы при выполнении своей деятельности. Он далее озабочен в связи с недостаточной координацией деятельности и сотрудничества между министерством, Омбу</w:t>
      </w:r>
      <w:r>
        <w:t>д</w:t>
      </w:r>
      <w:r>
        <w:t>сменом и Комиссией по правам человека в вопросах поощрения гендерного р</w:t>
      </w:r>
      <w:r>
        <w:t>а</w:t>
      </w:r>
      <w:r>
        <w:t>венства и предотвращения и искоренения дискриминации в отношении же</w:t>
      </w:r>
      <w:r>
        <w:t>н</w:t>
      </w:r>
      <w:r>
        <w:t>щин.</w:t>
      </w:r>
    </w:p>
    <w:p w:rsidR="000D2D6A" w:rsidRDefault="000D2D6A" w:rsidP="000D2D6A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укрепить его наци</w:t>
      </w:r>
      <w:r>
        <w:rPr>
          <w:b/>
        </w:rPr>
        <w:t>о</w:t>
      </w:r>
      <w:r>
        <w:rPr>
          <w:b/>
        </w:rPr>
        <w:t>нальный механизм по улучшению положения женщин путем четкого опр</w:t>
      </w:r>
      <w:r>
        <w:rPr>
          <w:b/>
        </w:rPr>
        <w:t>е</w:t>
      </w:r>
      <w:r>
        <w:rPr>
          <w:b/>
        </w:rPr>
        <w:t>деления мандатов и обязанностей и методов сотрудничества между ра</w:t>
      </w:r>
      <w:r>
        <w:rPr>
          <w:b/>
        </w:rPr>
        <w:t>з</w:t>
      </w:r>
      <w:r>
        <w:rPr>
          <w:b/>
        </w:rPr>
        <w:t>личными механизмами, отвечающими за обеспечение гендерного равенс</w:t>
      </w:r>
      <w:r>
        <w:rPr>
          <w:b/>
        </w:rPr>
        <w:t>т</w:t>
      </w:r>
      <w:r>
        <w:rPr>
          <w:b/>
        </w:rPr>
        <w:t>ва, и выделения достаточных людских и бюджетных ресурсов, с тем чтобы они могли в полном объеме и адекватно выполнять свои функции. Эти м</w:t>
      </w:r>
      <w:r>
        <w:rPr>
          <w:b/>
        </w:rPr>
        <w:t>е</w:t>
      </w:r>
      <w:r>
        <w:rPr>
          <w:b/>
        </w:rPr>
        <w:t>ры должны, в частности, включать создание возможностей для улучш</w:t>
      </w:r>
      <w:r>
        <w:rPr>
          <w:b/>
        </w:rPr>
        <w:t>е</w:t>
      </w:r>
      <w:r>
        <w:rPr>
          <w:b/>
        </w:rPr>
        <w:t>ния и более эффективного осуществления координации между различными механизмами по вопросам гендерного равенства и активизации сотрудн</w:t>
      </w:r>
      <w:r>
        <w:rPr>
          <w:b/>
        </w:rPr>
        <w:t>и</w:t>
      </w:r>
      <w:r>
        <w:rPr>
          <w:b/>
        </w:rPr>
        <w:t>чества с гражданским обществом.</w:t>
      </w:r>
    </w:p>
    <w:p w:rsidR="000D2D6A" w:rsidRDefault="000D2D6A" w:rsidP="000D2D6A">
      <w:pPr>
        <w:pStyle w:val="SingleTxt"/>
      </w:pPr>
      <w:r w:rsidRPr="00347F46">
        <w:t>19.</w:t>
      </w:r>
      <w:r w:rsidRPr="00347F46">
        <w:tab/>
      </w:r>
      <w:r>
        <w:t>Комитет отмечает, что в государстве-участнике недостаточно хорошо п</w:t>
      </w:r>
      <w:r>
        <w:t>о</w:t>
      </w:r>
      <w:r>
        <w:t>нимают цели и необходимость временных специальных мер в соответствии с пунктом 1 статьи 4 Конвенции. Комитет испытывает озабоченность в связи с отсутствием женщин в судебных органах и ограниченным участием женщин в государственном управлении, особенно на уровне принятия решений.</w:t>
      </w:r>
    </w:p>
    <w:p w:rsidR="000D2D6A" w:rsidRDefault="000D2D6A" w:rsidP="000D2D6A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применить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25 Комитета в рамках стратегии, которая необходима для скорейшего достижения основополагающего равенства для женщин, особенно в судебных органах и гражданской службе, включая дипломат</w:t>
      </w:r>
      <w:r>
        <w:rPr>
          <w:b/>
        </w:rPr>
        <w:t>и</w:t>
      </w:r>
      <w:r>
        <w:rPr>
          <w:b/>
        </w:rPr>
        <w:t>ческую службу. Он просит правительство включить информацию об и</w:t>
      </w:r>
      <w:r>
        <w:rPr>
          <w:b/>
        </w:rPr>
        <w:t>с</w:t>
      </w:r>
      <w:r>
        <w:rPr>
          <w:b/>
        </w:rPr>
        <w:t>пользовании таких временных специальных мер в связи с различными положениями Конвенции и о результатах таких мер в его следующий п</w:t>
      </w:r>
      <w:r>
        <w:rPr>
          <w:b/>
        </w:rPr>
        <w:t>е</w:t>
      </w:r>
      <w:r>
        <w:rPr>
          <w:b/>
        </w:rPr>
        <w:t>риодический доклад. Комитет также рекомендует государству-участнику в полном об</w:t>
      </w:r>
      <w:r>
        <w:rPr>
          <w:b/>
        </w:rPr>
        <w:t>ъ</w:t>
      </w:r>
      <w:r>
        <w:rPr>
          <w:b/>
        </w:rPr>
        <w:t>еме выполнить обязательства, взятые на себя кандидатами на пост президента в рамках Хартии по улучшению положения женщин, о</w:t>
      </w:r>
      <w:r>
        <w:rPr>
          <w:b/>
        </w:rPr>
        <w:t>т</w:t>
      </w:r>
      <w:r>
        <w:rPr>
          <w:b/>
        </w:rPr>
        <w:t>носительно установления минимальной квоты в 20 процентов для женщин на должностях, связанных с принятием решений в органах государстве</w:t>
      </w:r>
      <w:r>
        <w:rPr>
          <w:b/>
        </w:rPr>
        <w:t>н</w:t>
      </w:r>
      <w:r>
        <w:rPr>
          <w:b/>
        </w:rPr>
        <w:t>ного управления.</w:t>
      </w:r>
    </w:p>
    <w:p w:rsidR="000D2D6A" w:rsidRDefault="000D2D6A" w:rsidP="000D2D6A">
      <w:pPr>
        <w:pStyle w:val="SingleTxt"/>
      </w:pPr>
      <w:r>
        <w:t>21.</w:t>
      </w:r>
      <w:r>
        <w:tab/>
        <w:t>Комитет испытывает озабоченность в связи с сохранением патриархал</w:t>
      </w:r>
      <w:r>
        <w:t>ь</w:t>
      </w:r>
      <w:r>
        <w:t>ной идеологии, характеризующейся глубоко укоренившимися стереотипами и сохранением глубоко укоренившихся негативных культурных норм, обычаев и традиций, включая принудительные и ранние браки, полигамию, практику проведения калечащих операций на женских половых органах и насильстве</w:t>
      </w:r>
      <w:r>
        <w:t>н</w:t>
      </w:r>
      <w:r>
        <w:t>ное питание, что представляет собой дискриминацию против женщин и пре</w:t>
      </w:r>
      <w:r>
        <w:t>д</w:t>
      </w:r>
      <w:r>
        <w:t>ставляет собой серьезное препятствие для реализации женщинами их прав ч</w:t>
      </w:r>
      <w:r>
        <w:t>е</w:t>
      </w:r>
      <w:r>
        <w:t>ловека.</w:t>
      </w:r>
    </w:p>
    <w:p w:rsidR="000D2D6A" w:rsidRDefault="000D2D6A" w:rsidP="000D2D6A">
      <w:pPr>
        <w:pStyle w:val="SingleTxt"/>
      </w:pPr>
      <w:r>
        <w:t>22.</w:t>
      </w:r>
      <w:r w:rsidRPr="004805A4">
        <w:rPr>
          <w:b/>
        </w:rPr>
        <w:tab/>
        <w:t>Комитет настоятельно призывает государство-участник рассматр</w:t>
      </w:r>
      <w:r w:rsidRPr="004805A4">
        <w:rPr>
          <w:b/>
        </w:rPr>
        <w:t>и</w:t>
      </w:r>
      <w:r w:rsidRPr="004805A4">
        <w:rPr>
          <w:b/>
        </w:rPr>
        <w:t>вать культуру как динамическое измерение национальной жизни и соц</w:t>
      </w:r>
      <w:r w:rsidRPr="004805A4">
        <w:rPr>
          <w:b/>
        </w:rPr>
        <w:t>и</w:t>
      </w:r>
      <w:r w:rsidRPr="004805A4">
        <w:rPr>
          <w:b/>
        </w:rPr>
        <w:t>альной ткани, которое с течением времени подвержено воздействию мн</w:t>
      </w:r>
      <w:r w:rsidRPr="004805A4">
        <w:rPr>
          <w:b/>
        </w:rPr>
        <w:t>о</w:t>
      </w:r>
      <w:r w:rsidRPr="004805A4">
        <w:rPr>
          <w:b/>
        </w:rPr>
        <w:t xml:space="preserve">гочисленных факторов </w:t>
      </w:r>
      <w:r>
        <w:rPr>
          <w:b/>
        </w:rPr>
        <w:t xml:space="preserve">и </w:t>
      </w:r>
      <w:r w:rsidRPr="004805A4">
        <w:rPr>
          <w:b/>
        </w:rPr>
        <w:t>соответственно переменам. Он настоятельно призывает государство-участник занять более активную позицию и нез</w:t>
      </w:r>
      <w:r w:rsidRPr="004805A4">
        <w:rPr>
          <w:b/>
        </w:rPr>
        <w:t>а</w:t>
      </w:r>
      <w:r w:rsidRPr="004805A4">
        <w:rPr>
          <w:b/>
        </w:rPr>
        <w:t>медлительно приступить к осуществлению всеобъемлющей стратегии, включая четкие цели и сроки, с тем чтобы изменить или искоренить нег</w:t>
      </w:r>
      <w:r w:rsidRPr="004805A4">
        <w:rPr>
          <w:b/>
        </w:rPr>
        <w:t>а</w:t>
      </w:r>
      <w:r w:rsidRPr="004805A4">
        <w:rPr>
          <w:b/>
        </w:rPr>
        <w:t>тивн</w:t>
      </w:r>
      <w:r>
        <w:rPr>
          <w:b/>
        </w:rPr>
        <w:t>ую культурную</w:t>
      </w:r>
      <w:r w:rsidRPr="004805A4">
        <w:rPr>
          <w:b/>
        </w:rPr>
        <w:t xml:space="preserve"> практику и стереотипы, которые являются вредными и представляют собой дискриминацию против женщин, и обеспечить по</w:t>
      </w:r>
      <w:r w:rsidRPr="004805A4">
        <w:rPr>
          <w:b/>
        </w:rPr>
        <w:t>л</w:t>
      </w:r>
      <w:r w:rsidRPr="004805A4">
        <w:rPr>
          <w:b/>
        </w:rPr>
        <w:t>ное осуществление женщинами их прав человека в соответствии со стат</w:t>
      </w:r>
      <w:r w:rsidRPr="004805A4">
        <w:rPr>
          <w:b/>
        </w:rPr>
        <w:t>ь</w:t>
      </w:r>
      <w:r w:rsidRPr="004805A4">
        <w:rPr>
          <w:b/>
        </w:rPr>
        <w:t>ями 2(f) и 5(a) Конвенции. Он далее настоятельно призывает госуда</w:t>
      </w:r>
      <w:r w:rsidRPr="004805A4">
        <w:rPr>
          <w:b/>
        </w:rPr>
        <w:t>р</w:t>
      </w:r>
      <w:r w:rsidRPr="004805A4">
        <w:rPr>
          <w:b/>
        </w:rPr>
        <w:t>ство-участник предпринять такие усилия в сотрудничестве с организациями гражданского общества, женскими группами, общинными и религиозн</w:t>
      </w:r>
      <w:r w:rsidRPr="004805A4">
        <w:rPr>
          <w:b/>
        </w:rPr>
        <w:t>ы</w:t>
      </w:r>
      <w:r w:rsidRPr="004805A4">
        <w:rPr>
          <w:b/>
        </w:rPr>
        <w:t>ми лидерами. Он также настоятельно призывает государство-участник осуществлять регулярную оценку прогресса в деле достижения определе</w:t>
      </w:r>
      <w:r w:rsidRPr="004805A4">
        <w:rPr>
          <w:b/>
        </w:rPr>
        <w:t>н</w:t>
      </w:r>
      <w:r w:rsidRPr="004805A4">
        <w:rPr>
          <w:b/>
        </w:rPr>
        <w:t>ных целей и просит государство-участник представить соотве</w:t>
      </w:r>
      <w:r w:rsidRPr="004805A4">
        <w:rPr>
          <w:b/>
        </w:rPr>
        <w:t>т</w:t>
      </w:r>
      <w:r w:rsidRPr="004805A4">
        <w:rPr>
          <w:b/>
        </w:rPr>
        <w:t>ствующую информацию в его следующем периодическом докладе.</w:t>
      </w:r>
    </w:p>
    <w:p w:rsidR="000D2D6A" w:rsidRDefault="000D2D6A" w:rsidP="000D2D6A">
      <w:pPr>
        <w:pStyle w:val="SingleTxt"/>
      </w:pPr>
      <w:r>
        <w:t>23.</w:t>
      </w:r>
      <w:r>
        <w:tab/>
        <w:t>Принимая к сведению Национальную стратегию по улучшению полож</w:t>
      </w:r>
      <w:r>
        <w:t>е</w:t>
      </w:r>
      <w:r>
        <w:t>ния женщин на 2005–2008 годы, Комитет испытывает озабоченность в связи с осуществлением предполагаемой системы контроля и отсутствием эффекти</w:t>
      </w:r>
      <w:r>
        <w:t>в</w:t>
      </w:r>
      <w:r>
        <w:t>ного контроля на всех уровнях и во всех секторах правительства.</w:t>
      </w:r>
    </w:p>
    <w:p w:rsidR="000D2D6A" w:rsidRDefault="000D2D6A" w:rsidP="000D2D6A">
      <w:pPr>
        <w:pStyle w:val="SingleTxt"/>
      </w:pPr>
      <w:r>
        <w:t>24.</w:t>
      </w:r>
      <w:r>
        <w:tab/>
      </w:r>
      <w:r w:rsidRPr="005E52D0">
        <w:rPr>
          <w:b/>
        </w:rPr>
        <w:t xml:space="preserve">Комитет рекомендует государству-участнику осуществлять оценку хода </w:t>
      </w:r>
      <w:r>
        <w:rPr>
          <w:b/>
        </w:rPr>
        <w:t>выполнения</w:t>
      </w:r>
      <w:r w:rsidRPr="005E52D0">
        <w:rPr>
          <w:b/>
        </w:rPr>
        <w:t xml:space="preserve"> его стратегии по улучшению положения женщин и учету гендерных факторов. Он призывает государство-участник в полной мере воспользоваться стимулами и партнерскими связями, которые сформир</w:t>
      </w:r>
      <w:r w:rsidRPr="005E52D0">
        <w:rPr>
          <w:b/>
        </w:rPr>
        <w:t>о</w:t>
      </w:r>
      <w:r w:rsidRPr="005E52D0">
        <w:rPr>
          <w:b/>
        </w:rPr>
        <w:t xml:space="preserve">вались в процессе подготовки его доклада по статье 18 Конвенции, </w:t>
      </w:r>
      <w:r>
        <w:rPr>
          <w:b/>
        </w:rPr>
        <w:t>и н</w:t>
      </w:r>
      <w:r>
        <w:rPr>
          <w:b/>
        </w:rPr>
        <w:t>ы</w:t>
      </w:r>
      <w:r>
        <w:rPr>
          <w:b/>
        </w:rPr>
        <w:t>нешними заключительными</w:t>
      </w:r>
      <w:r w:rsidRPr="005E52D0">
        <w:rPr>
          <w:b/>
        </w:rPr>
        <w:t xml:space="preserve"> замечани</w:t>
      </w:r>
      <w:r>
        <w:rPr>
          <w:b/>
        </w:rPr>
        <w:t>ями</w:t>
      </w:r>
      <w:r w:rsidRPr="005E52D0">
        <w:rPr>
          <w:b/>
        </w:rPr>
        <w:t xml:space="preserve"> Комитета, с тем чтобы осущ</w:t>
      </w:r>
      <w:r w:rsidRPr="005E52D0">
        <w:rPr>
          <w:b/>
        </w:rPr>
        <w:t>е</w:t>
      </w:r>
      <w:r w:rsidRPr="005E52D0">
        <w:rPr>
          <w:b/>
        </w:rPr>
        <w:t>ствить обзор нынешней стратегии и доработать всеобъемлющий опер</w:t>
      </w:r>
      <w:r w:rsidRPr="005E52D0">
        <w:rPr>
          <w:b/>
        </w:rPr>
        <w:t>а</w:t>
      </w:r>
      <w:r w:rsidRPr="005E52D0">
        <w:rPr>
          <w:b/>
        </w:rPr>
        <w:t>тивный план по обеспечению гендерного равенства и улучшению полож</w:t>
      </w:r>
      <w:r w:rsidRPr="005E52D0">
        <w:rPr>
          <w:b/>
        </w:rPr>
        <w:t>е</w:t>
      </w:r>
      <w:r w:rsidRPr="005E52D0">
        <w:rPr>
          <w:b/>
        </w:rPr>
        <w:t>ния женщин, который охватывал бы все уровни и секторы правительства. Т</w:t>
      </w:r>
      <w:r w:rsidRPr="005E52D0">
        <w:rPr>
          <w:b/>
        </w:rPr>
        <w:t>а</w:t>
      </w:r>
      <w:r w:rsidRPr="005E52D0">
        <w:rPr>
          <w:b/>
        </w:rPr>
        <w:t>кая стратегия может включать правовые, политические и программные меры и содержать четкие цели, ориентиры и сроки. Она также может включать механизмы для регулярного и систематического контроля и оценки прогресса в ее осуществлении, в том чи</w:t>
      </w:r>
      <w:r w:rsidRPr="005E52D0">
        <w:rPr>
          <w:b/>
        </w:rPr>
        <w:t>с</w:t>
      </w:r>
      <w:r w:rsidRPr="005E52D0">
        <w:rPr>
          <w:b/>
        </w:rPr>
        <w:t>ле разработку показателей для оценки соблюдения положений Конвенции. Он рекомендует государс</w:t>
      </w:r>
      <w:r w:rsidRPr="005E52D0">
        <w:rPr>
          <w:b/>
        </w:rPr>
        <w:t>т</w:t>
      </w:r>
      <w:r w:rsidRPr="005E52D0">
        <w:rPr>
          <w:b/>
        </w:rPr>
        <w:t>ву-участнику</w:t>
      </w:r>
      <w:r>
        <w:rPr>
          <w:b/>
        </w:rPr>
        <w:t xml:space="preserve"> обратиться к учреждениям Организации Объединенных Н</w:t>
      </w:r>
      <w:r>
        <w:rPr>
          <w:b/>
        </w:rPr>
        <w:t>а</w:t>
      </w:r>
      <w:r>
        <w:rPr>
          <w:b/>
        </w:rPr>
        <w:t xml:space="preserve">ций, с тем чтобы получить техническое содействие </w:t>
      </w:r>
      <w:r w:rsidRPr="005E52D0">
        <w:rPr>
          <w:b/>
        </w:rPr>
        <w:t>в вопросах сбора да</w:t>
      </w:r>
      <w:r w:rsidRPr="005E52D0">
        <w:rPr>
          <w:b/>
        </w:rPr>
        <w:t>н</w:t>
      </w:r>
      <w:r w:rsidRPr="005E52D0">
        <w:rPr>
          <w:b/>
        </w:rPr>
        <w:t>ных и подготовки н</w:t>
      </w:r>
      <w:r w:rsidRPr="005E52D0">
        <w:rPr>
          <w:b/>
        </w:rPr>
        <w:t>а</w:t>
      </w:r>
      <w:r w:rsidRPr="005E52D0">
        <w:rPr>
          <w:b/>
        </w:rPr>
        <w:t>циональной группы, отвечающей за разработку и осуществление такого плана.</w:t>
      </w:r>
    </w:p>
    <w:p w:rsidR="000D2D6A" w:rsidRDefault="000D2D6A" w:rsidP="000D2D6A">
      <w:pPr>
        <w:pStyle w:val="SingleTxt"/>
      </w:pPr>
      <w:r>
        <w:t>25.</w:t>
      </w:r>
      <w:r>
        <w:tab/>
        <w:t>Комитет с сожалением отмечает, что в докладе не содержится достаточное количество статистических данных с разбивкой по признакам пола и наци</w:t>
      </w:r>
      <w:r>
        <w:t>о</w:t>
      </w:r>
      <w:r>
        <w:t>нальности о практической реализации принципа равенства между мужчинами и женщинами во всех областях, охватываемых Конвенцией. Он также выражает сожаление в связи с тем, что в докладе не содержится достаточной информ</w:t>
      </w:r>
      <w:r>
        <w:t>а</w:t>
      </w:r>
      <w:r>
        <w:t>ции о воздействии и достигнутых результатах принятых правовых и политич</w:t>
      </w:r>
      <w:r>
        <w:t>е</w:t>
      </w:r>
      <w:r>
        <w:t>ских мер. Он далее выражает сожаление в связи с отсутствием достаточной информации и данных о женщинах-инвалидах.</w:t>
      </w:r>
    </w:p>
    <w:p w:rsidR="000D2D6A" w:rsidRDefault="000D2D6A" w:rsidP="000D2D6A">
      <w:pPr>
        <w:pStyle w:val="SingleTxt"/>
      </w:pPr>
      <w:r>
        <w:t>26.</w:t>
      </w:r>
      <w:r w:rsidRPr="005E52D0">
        <w:rPr>
          <w:b/>
        </w:rPr>
        <w:tab/>
        <w:t>Комитет просит государство-участник включить достаточные стат</w:t>
      </w:r>
      <w:r w:rsidRPr="005E52D0">
        <w:rPr>
          <w:b/>
        </w:rPr>
        <w:t>и</w:t>
      </w:r>
      <w:r w:rsidRPr="005E52D0">
        <w:rPr>
          <w:b/>
        </w:rPr>
        <w:t>стические данные и анализ с разбивкой по признакам пола и национал</w:t>
      </w:r>
      <w:r w:rsidRPr="005E52D0">
        <w:rPr>
          <w:b/>
        </w:rPr>
        <w:t>ь</w:t>
      </w:r>
      <w:r w:rsidRPr="005E52D0">
        <w:rPr>
          <w:b/>
        </w:rPr>
        <w:t>ности и информацию о женщинах-инвалидах в его следующий доклад, с тем чтобы обрисовать полную картину осуществления всех положений Конвенции, касающи</w:t>
      </w:r>
      <w:r w:rsidRPr="005E52D0">
        <w:rPr>
          <w:b/>
        </w:rPr>
        <w:t>х</w:t>
      </w:r>
      <w:r w:rsidRPr="005E52D0">
        <w:rPr>
          <w:b/>
        </w:rPr>
        <w:t>ся всех женщин. Он также рекомендует государству-участнику регулярно осуществлять оценку воздействия его законодател</w:t>
      </w:r>
      <w:r w:rsidRPr="005E52D0">
        <w:rPr>
          <w:b/>
        </w:rPr>
        <w:t>ь</w:t>
      </w:r>
      <w:r w:rsidRPr="005E52D0">
        <w:rPr>
          <w:b/>
        </w:rPr>
        <w:t>ных реформ, политики и программ, с тем чтобы принимаемые меры с</w:t>
      </w:r>
      <w:r w:rsidRPr="005E52D0">
        <w:rPr>
          <w:b/>
        </w:rPr>
        <w:t>о</w:t>
      </w:r>
      <w:r w:rsidRPr="005E52D0">
        <w:rPr>
          <w:b/>
        </w:rPr>
        <w:t>действовали достижению желаемых целей, и информировать Комитет о результатах этих оценок в его следующем докладе.</w:t>
      </w:r>
    </w:p>
    <w:p w:rsidR="000D2D6A" w:rsidRDefault="000D2D6A" w:rsidP="000D2D6A">
      <w:pPr>
        <w:pStyle w:val="SingleTxt"/>
      </w:pPr>
      <w:r>
        <w:t>27.</w:t>
      </w:r>
      <w:r>
        <w:tab/>
        <w:t>С удовлетворением отмечая тот факт, что Уголовно-процессуальный к</w:t>
      </w:r>
      <w:r>
        <w:t>о</w:t>
      </w:r>
      <w:r>
        <w:t>декс запрещает калечащие операции на женских половых органах для нес</w:t>
      </w:r>
      <w:r>
        <w:t>о</w:t>
      </w:r>
      <w:r>
        <w:t>вершеннолетних, Комитет с глубокой озабоченностью отмечает сохранение и высокое число случаев этой вредной практики, которая является серьезным н</w:t>
      </w:r>
      <w:r>
        <w:t>а</w:t>
      </w:r>
      <w:r>
        <w:t>рушением прав человека девочек и женщин и обязательств государства-участника по Конвенции. Комитет отмечает серьезные последствия для здор</w:t>
      </w:r>
      <w:r>
        <w:t>о</w:t>
      </w:r>
      <w:r>
        <w:t>вья женщин и девочек, вытекающие из практики проведения калечащих опер</w:t>
      </w:r>
      <w:r>
        <w:t>а</w:t>
      </w:r>
      <w:r>
        <w:t>ций на женских половых органах, которые в некоторых случаях могут прив</w:t>
      </w:r>
      <w:r>
        <w:t>о</w:t>
      </w:r>
      <w:r>
        <w:t>дить к смерти.</w:t>
      </w:r>
    </w:p>
    <w:p w:rsidR="000D2D6A" w:rsidRPr="00E71DF9" w:rsidRDefault="000D2D6A" w:rsidP="000D2D6A">
      <w:pPr>
        <w:pStyle w:val="SingleTxt"/>
      </w:pPr>
      <w:r>
        <w:t>28.</w:t>
      </w:r>
      <w:r w:rsidRPr="004D3B81">
        <w:rPr>
          <w:b/>
        </w:rPr>
        <w:tab/>
        <w:t>Комитет настоятельно призывает государство-участник распростр</w:t>
      </w:r>
      <w:r w:rsidRPr="004D3B81">
        <w:rPr>
          <w:b/>
        </w:rPr>
        <w:t>а</w:t>
      </w:r>
      <w:r w:rsidRPr="004D3B81">
        <w:rPr>
          <w:b/>
        </w:rPr>
        <w:t>нять информацию о положении Уголовно-процессуального кодекса, кот</w:t>
      </w:r>
      <w:r w:rsidRPr="004D3B81">
        <w:rPr>
          <w:b/>
        </w:rPr>
        <w:t>о</w:t>
      </w:r>
      <w:r w:rsidRPr="004D3B81">
        <w:rPr>
          <w:b/>
        </w:rPr>
        <w:t>рое запрещает калечащие операции на женских половых органах для н</w:t>
      </w:r>
      <w:r w:rsidRPr="004D3B81">
        <w:rPr>
          <w:b/>
        </w:rPr>
        <w:t>е</w:t>
      </w:r>
      <w:r w:rsidRPr="004D3B81">
        <w:rPr>
          <w:b/>
        </w:rPr>
        <w:t>совершеннолетних, и обеспечить его применение, в том числе преследов</w:t>
      </w:r>
      <w:r w:rsidRPr="004D3B81">
        <w:rPr>
          <w:b/>
        </w:rPr>
        <w:t>а</w:t>
      </w:r>
      <w:r w:rsidRPr="004D3B81">
        <w:rPr>
          <w:b/>
        </w:rPr>
        <w:t>ние и надлежащее наказание нарушителей. Он также настоятельно пр</w:t>
      </w:r>
      <w:r w:rsidRPr="004D3B81">
        <w:rPr>
          <w:b/>
        </w:rPr>
        <w:t>и</w:t>
      </w:r>
      <w:r w:rsidRPr="004D3B81">
        <w:rPr>
          <w:b/>
        </w:rPr>
        <w:t>зывает государство-участник как можно скорее принять проект закона, в котором будет конкретно рассмотрен вопрос о калечащих операциях на женских половых органах, что было упомянуто представителем государс</w:t>
      </w:r>
      <w:r w:rsidRPr="004D3B81">
        <w:rPr>
          <w:b/>
        </w:rPr>
        <w:t>т</w:t>
      </w:r>
      <w:r w:rsidRPr="004D3B81">
        <w:rPr>
          <w:b/>
        </w:rPr>
        <w:t>ва-участника в ходе конструктивного диалога. Он настоятельно призыв</w:t>
      </w:r>
      <w:r w:rsidRPr="004D3B81">
        <w:rPr>
          <w:b/>
        </w:rPr>
        <w:t>а</w:t>
      </w:r>
      <w:r w:rsidRPr="004D3B81">
        <w:rPr>
          <w:b/>
        </w:rPr>
        <w:t>ет государство-участник активизировать его учебные и информационные усилия, направленные как на женщин, так и на мужчин, при поддержке гражданского общества и религиозных лидеров, с тем чтобы ликвидир</w:t>
      </w:r>
      <w:r w:rsidRPr="004D3B81">
        <w:rPr>
          <w:b/>
        </w:rPr>
        <w:t>о</w:t>
      </w:r>
      <w:r w:rsidRPr="004D3B81">
        <w:rPr>
          <w:b/>
        </w:rPr>
        <w:t>вать практику осуществления калечащих операций на женских половых органах и связанные с этим культурные обоснования. Он также призывает государство-участник разработать программы для обеспечения альтерн</w:t>
      </w:r>
      <w:r w:rsidRPr="004D3B81">
        <w:rPr>
          <w:b/>
        </w:rPr>
        <w:t>а</w:t>
      </w:r>
      <w:r w:rsidRPr="004D3B81">
        <w:rPr>
          <w:b/>
        </w:rPr>
        <w:t>тивных источников дохода для тех лиц, которые совершают калечащие операции на женских половых органах в качестве средства существов</w:t>
      </w:r>
      <w:r w:rsidRPr="004D3B81">
        <w:rPr>
          <w:b/>
        </w:rPr>
        <w:t>а</w:t>
      </w:r>
      <w:r w:rsidRPr="004D3B81">
        <w:rPr>
          <w:b/>
        </w:rPr>
        <w:t>ния. Он призывает государство-участник рассмотреть вопрос о последс</w:t>
      </w:r>
      <w:r w:rsidRPr="004D3B81">
        <w:rPr>
          <w:b/>
        </w:rPr>
        <w:t>т</w:t>
      </w:r>
      <w:r w:rsidRPr="004D3B81">
        <w:rPr>
          <w:b/>
        </w:rPr>
        <w:t>виях для здоровья операций на женских половых органах и обеспечить медицинскую п</w:t>
      </w:r>
      <w:r w:rsidRPr="004D3B81">
        <w:rPr>
          <w:b/>
        </w:rPr>
        <w:t>о</w:t>
      </w:r>
      <w:r w:rsidRPr="004D3B81">
        <w:rPr>
          <w:b/>
        </w:rPr>
        <w:t xml:space="preserve">мощь лицам, затронутым этим. В этой связи он также призывает государство-участник </w:t>
      </w:r>
      <w:r>
        <w:rPr>
          <w:b/>
        </w:rPr>
        <w:t>обратиться к Фонду</w:t>
      </w:r>
      <w:r w:rsidRPr="004D3B81">
        <w:rPr>
          <w:b/>
        </w:rPr>
        <w:t xml:space="preserve"> в области народон</w:t>
      </w:r>
      <w:r w:rsidRPr="004D3B81">
        <w:rPr>
          <w:b/>
        </w:rPr>
        <w:t>а</w:t>
      </w:r>
      <w:r w:rsidRPr="004D3B81">
        <w:rPr>
          <w:b/>
        </w:rPr>
        <w:t>селения Организации Объединенных Наций и Всемирной организации здравоохранения</w:t>
      </w:r>
      <w:r>
        <w:rPr>
          <w:b/>
        </w:rPr>
        <w:t>, с тем чтобы получить от них техническое содействие</w:t>
      </w:r>
      <w:r w:rsidRPr="004D3B81">
        <w:rPr>
          <w:b/>
        </w:rPr>
        <w:t>.</w:t>
      </w:r>
    </w:p>
    <w:p w:rsidR="000D2D6A" w:rsidRDefault="000D2D6A" w:rsidP="000D2D6A">
      <w:pPr>
        <w:pStyle w:val="SingleTxt"/>
      </w:pPr>
      <w:r w:rsidRPr="00EF19E8">
        <w:t>29</w:t>
      </w:r>
      <w:r>
        <w:t>.</w:t>
      </w:r>
      <w:r>
        <w:tab/>
        <w:t>Комитет выражает озабоченность по поводу того, что не обеспечено ос</w:t>
      </w:r>
      <w:r>
        <w:t>у</w:t>
      </w:r>
      <w:r>
        <w:t>ществление соответствующего законодательства, а также в связи с отсутствием политики и программ, направленных на пресечение насилия в отношении женщин. Комитет особенно озабочен случаями бытового насилия, изнасилов</w:t>
      </w:r>
      <w:r>
        <w:t>а</w:t>
      </w:r>
      <w:r>
        <w:t>ния, включая изнасилование супругом или супругой, и всеми формами секс</w:t>
      </w:r>
      <w:r>
        <w:t>у</w:t>
      </w:r>
      <w:r>
        <w:t>ального надругательства над женщинами, а также сохранением патриархал</w:t>
      </w:r>
      <w:r>
        <w:t>ь</w:t>
      </w:r>
      <w:r>
        <w:t>ных подходов, согласно которым физическое наказание членов семьи, включая женщин, считается приемлемым. Отмечая заверения государства-участника в том, что число случаев принудительного кормления девочек уменьшается, К</w:t>
      </w:r>
      <w:r>
        <w:t>о</w:t>
      </w:r>
      <w:r>
        <w:t>митет по</w:t>
      </w:r>
      <w:r>
        <w:noBreakHyphen/>
        <w:t>прежнему озабочен в связи с такой практикой. Кроме того, Комитет выражает обеспокоенность по поводу отсутствия в докладе информации и да</w:t>
      </w:r>
      <w:r>
        <w:t>н</w:t>
      </w:r>
      <w:r>
        <w:t>ных, касающихся распространенности различных форм насилия в о</w:t>
      </w:r>
      <w:r>
        <w:t>т</w:t>
      </w:r>
      <w:r>
        <w:t>ношении женщин.</w:t>
      </w:r>
    </w:p>
    <w:p w:rsidR="000D2D6A" w:rsidRDefault="000D2D6A" w:rsidP="000D2D6A">
      <w:pPr>
        <w:pStyle w:val="SingleTxt"/>
      </w:pPr>
      <w:r>
        <w:t>30.</w:t>
      </w:r>
      <w:r>
        <w:tab/>
      </w:r>
      <w:r w:rsidRPr="005809E1">
        <w:rPr>
          <w:b/>
        </w:rPr>
        <w:t>Комитет настоятельно призывает государство-участник уделять пе</w:t>
      </w:r>
      <w:r w:rsidRPr="005809E1">
        <w:rPr>
          <w:b/>
        </w:rPr>
        <w:t>р</w:t>
      </w:r>
      <w:r w:rsidRPr="005809E1">
        <w:rPr>
          <w:b/>
        </w:rPr>
        <w:t xml:space="preserve">востепенное внимание применению </w:t>
      </w:r>
      <w:r>
        <w:rPr>
          <w:b/>
        </w:rPr>
        <w:t xml:space="preserve">всеобъемлющего </w:t>
      </w:r>
      <w:r w:rsidRPr="005809E1">
        <w:rPr>
          <w:b/>
        </w:rPr>
        <w:t>подхода к искорен</w:t>
      </w:r>
      <w:r w:rsidRPr="005809E1">
        <w:rPr>
          <w:b/>
        </w:rPr>
        <w:t>е</w:t>
      </w:r>
      <w:r w:rsidRPr="005809E1">
        <w:rPr>
          <w:b/>
        </w:rPr>
        <w:t>нию всех форм насилия в отношении женщин. Он призывает государство-участник в полной мере использовать общую рекоменд</w:t>
      </w:r>
      <w:r w:rsidRPr="005809E1">
        <w:rPr>
          <w:b/>
        </w:rPr>
        <w:t>а</w:t>
      </w:r>
      <w:r w:rsidRPr="005809E1">
        <w:rPr>
          <w:b/>
        </w:rPr>
        <w:t>цию 19 Комитета</w:t>
      </w:r>
      <w:r>
        <w:rPr>
          <w:b/>
        </w:rPr>
        <w:t xml:space="preserve"> в таких усилиях и</w:t>
      </w:r>
      <w:r w:rsidRPr="005809E1">
        <w:rPr>
          <w:b/>
        </w:rPr>
        <w:t xml:space="preserve"> подробное исследование Генерального секретаря по в</w:t>
      </w:r>
      <w:r w:rsidRPr="005809E1">
        <w:rPr>
          <w:b/>
        </w:rPr>
        <w:t>о</w:t>
      </w:r>
      <w:r w:rsidRPr="005809E1">
        <w:rPr>
          <w:b/>
        </w:rPr>
        <w:t>просу о всех формах насилия в отношении женщин. Он настоятельно пр</w:t>
      </w:r>
      <w:r w:rsidRPr="005809E1">
        <w:rPr>
          <w:b/>
        </w:rPr>
        <w:t>и</w:t>
      </w:r>
      <w:r w:rsidRPr="005809E1">
        <w:rPr>
          <w:b/>
        </w:rPr>
        <w:t>зывает государство-участник углублять посредством осуществления и</w:t>
      </w:r>
      <w:r w:rsidRPr="005809E1">
        <w:rPr>
          <w:b/>
        </w:rPr>
        <w:t>н</w:t>
      </w:r>
      <w:r w:rsidRPr="005809E1">
        <w:rPr>
          <w:b/>
        </w:rPr>
        <w:t>формационно-пропагандистских и учебных программ осознание общес</w:t>
      </w:r>
      <w:r w:rsidRPr="005809E1">
        <w:rPr>
          <w:b/>
        </w:rPr>
        <w:t>т</w:t>
      </w:r>
      <w:r w:rsidRPr="005809E1">
        <w:rPr>
          <w:b/>
        </w:rPr>
        <w:t>венностью того факта, что все формы насилия в отношении женщин, включая бытовое насилие и принудительное кормление девочек, явля</w:t>
      </w:r>
      <w:r>
        <w:rPr>
          <w:b/>
        </w:rPr>
        <w:t>ю</w:t>
      </w:r>
      <w:r w:rsidRPr="005809E1">
        <w:rPr>
          <w:b/>
        </w:rPr>
        <w:t>т</w:t>
      </w:r>
      <w:r w:rsidRPr="005809E1">
        <w:rPr>
          <w:b/>
        </w:rPr>
        <w:t xml:space="preserve">ся неприемлемыми. Комитет призывает государство-участник </w:t>
      </w:r>
      <w:r>
        <w:rPr>
          <w:b/>
        </w:rPr>
        <w:t xml:space="preserve">осуществлять </w:t>
      </w:r>
      <w:r w:rsidRPr="005809E1">
        <w:rPr>
          <w:b/>
        </w:rPr>
        <w:t>подготовку сотрудников судебных органов, должностных лиц правоохр</w:t>
      </w:r>
      <w:r w:rsidRPr="005809E1">
        <w:rPr>
          <w:b/>
        </w:rPr>
        <w:t>а</w:t>
      </w:r>
      <w:r w:rsidRPr="005809E1">
        <w:rPr>
          <w:b/>
        </w:rPr>
        <w:t>нительных органов, специалистов по вопросам права, работников сист</w:t>
      </w:r>
      <w:r w:rsidRPr="005809E1">
        <w:rPr>
          <w:b/>
        </w:rPr>
        <w:t>е</w:t>
      </w:r>
      <w:r w:rsidRPr="005809E1">
        <w:rPr>
          <w:b/>
        </w:rPr>
        <w:t>мы социального обеспечения и системы здравоохранения по вопросам н</w:t>
      </w:r>
      <w:r w:rsidRPr="005809E1">
        <w:rPr>
          <w:b/>
        </w:rPr>
        <w:t>а</w:t>
      </w:r>
      <w:r w:rsidRPr="005809E1">
        <w:rPr>
          <w:b/>
        </w:rPr>
        <w:t>силия в отношении женщин</w:t>
      </w:r>
      <w:r>
        <w:rPr>
          <w:b/>
        </w:rPr>
        <w:t xml:space="preserve"> для обеспечения того, чтобы</w:t>
      </w:r>
      <w:r w:rsidRPr="005809E1">
        <w:rPr>
          <w:b/>
        </w:rPr>
        <w:t xml:space="preserve"> лица, в</w:t>
      </w:r>
      <w:r w:rsidRPr="005809E1">
        <w:rPr>
          <w:b/>
        </w:rPr>
        <w:t>и</w:t>
      </w:r>
      <w:r w:rsidRPr="005809E1">
        <w:rPr>
          <w:b/>
        </w:rPr>
        <w:t>новные в насилии в отношении женщин, подвергались действенному судебному преследованию и наказанию с необходимой серьезностью и оперативн</w:t>
      </w:r>
      <w:r w:rsidRPr="005809E1">
        <w:rPr>
          <w:b/>
        </w:rPr>
        <w:t>о</w:t>
      </w:r>
      <w:r w:rsidRPr="005809E1">
        <w:rPr>
          <w:b/>
        </w:rPr>
        <w:t>стью и чтобы жертвам предоставлялась эффективная и корректная с то</w:t>
      </w:r>
      <w:r w:rsidRPr="005809E1">
        <w:rPr>
          <w:b/>
        </w:rPr>
        <w:t>ч</w:t>
      </w:r>
      <w:r w:rsidRPr="005809E1">
        <w:rPr>
          <w:b/>
        </w:rPr>
        <w:t>ки зрения гендерной проблематики поддержка. Он призывает гос</w:t>
      </w:r>
      <w:r w:rsidRPr="005809E1">
        <w:rPr>
          <w:b/>
        </w:rPr>
        <w:t>у</w:t>
      </w:r>
      <w:r w:rsidRPr="005809E1">
        <w:rPr>
          <w:b/>
        </w:rPr>
        <w:t>дарство-участник расширять доступ жертв к средствам правовой защиты и пр</w:t>
      </w:r>
      <w:r w:rsidRPr="005809E1">
        <w:rPr>
          <w:b/>
        </w:rPr>
        <w:t>и</w:t>
      </w:r>
      <w:r w:rsidRPr="005809E1">
        <w:rPr>
          <w:b/>
        </w:rPr>
        <w:t xml:space="preserve">нимать меры поддержки жертв насилия в отношении женщин, включая организацию приютов и юридическую, медицинскую и психологическую </w:t>
      </w:r>
      <w:r>
        <w:rPr>
          <w:b/>
        </w:rPr>
        <w:t>помощь.</w:t>
      </w:r>
      <w:r w:rsidRPr="005809E1">
        <w:rPr>
          <w:b/>
        </w:rPr>
        <w:t xml:space="preserve"> Комитет просит государство-участник предоставить в своем сл</w:t>
      </w:r>
      <w:r w:rsidRPr="005809E1">
        <w:rPr>
          <w:b/>
        </w:rPr>
        <w:t>е</w:t>
      </w:r>
      <w:r w:rsidRPr="005809E1">
        <w:rPr>
          <w:b/>
        </w:rPr>
        <w:t xml:space="preserve">дующем докладе </w:t>
      </w:r>
      <w:r>
        <w:rPr>
          <w:b/>
        </w:rPr>
        <w:t xml:space="preserve">информацию </w:t>
      </w:r>
      <w:r w:rsidRPr="005809E1">
        <w:rPr>
          <w:b/>
        </w:rPr>
        <w:t>о законодательных положениях, политике и программах, которые осуществляются в целях устранения всех форм н</w:t>
      </w:r>
      <w:r w:rsidRPr="005809E1">
        <w:rPr>
          <w:b/>
        </w:rPr>
        <w:t>а</w:t>
      </w:r>
      <w:r w:rsidRPr="005809E1">
        <w:rPr>
          <w:b/>
        </w:rPr>
        <w:t>силия в отношении женщин</w:t>
      </w:r>
      <w:r>
        <w:rPr>
          <w:b/>
        </w:rPr>
        <w:t>,</w:t>
      </w:r>
      <w:r w:rsidRPr="005809E1">
        <w:rPr>
          <w:b/>
        </w:rPr>
        <w:t xml:space="preserve"> и о воздействии таких мер, а также статист</w:t>
      </w:r>
      <w:r w:rsidRPr="005809E1">
        <w:rPr>
          <w:b/>
        </w:rPr>
        <w:t>и</w:t>
      </w:r>
      <w:r w:rsidRPr="005809E1">
        <w:rPr>
          <w:b/>
        </w:rPr>
        <w:t>ческие данные и информацию о тенденциях с точки зрения распростр</w:t>
      </w:r>
      <w:r w:rsidRPr="005809E1">
        <w:rPr>
          <w:b/>
        </w:rPr>
        <w:t>а</w:t>
      </w:r>
      <w:r w:rsidRPr="005809E1">
        <w:rPr>
          <w:b/>
        </w:rPr>
        <w:t>ненности различных форм такого насилия.</w:t>
      </w:r>
    </w:p>
    <w:p w:rsidR="000D2D6A" w:rsidRDefault="000D2D6A" w:rsidP="000D2D6A">
      <w:pPr>
        <w:pStyle w:val="SingleTxt"/>
      </w:pPr>
      <w:r>
        <w:t>31.</w:t>
      </w:r>
      <w:r>
        <w:tab/>
        <w:t>Высоко оценивая усилия государства-участника по борьбе с торговлей женщинами и девочками, а также эксплуатацией девочек в качестве домашней прислуги, включая присоединение к Протоколу о предупреждении и пресеч</w:t>
      </w:r>
      <w:r>
        <w:t>е</w:t>
      </w:r>
      <w:r>
        <w:t>нии торговли людьми, особенно женщинами и детьми, и наказании за нее, д</w:t>
      </w:r>
      <w:r>
        <w:t>о</w:t>
      </w:r>
      <w:r>
        <w:t>полняющему Конвенцию Организации Объединенных Наций против трансн</w:t>
      </w:r>
      <w:r>
        <w:t>а</w:t>
      </w:r>
      <w:r>
        <w:t>циональной организованной преступности, принятие Закона № 025</w:t>
      </w:r>
      <w:r>
        <w:noBreakHyphen/>
        <w:t>2003 от 17 июля 2003 года о борьбе с торговлей людьми и внесение в Труд</w:t>
      </w:r>
      <w:r>
        <w:t>о</w:t>
      </w:r>
      <w:r>
        <w:t>вой кодекс поправки, которая запрещает принудительный труд, Комитет по</w:t>
      </w:r>
      <w:r>
        <w:noBreakHyphen/>
        <w:t>прежнему оз</w:t>
      </w:r>
      <w:r>
        <w:t>а</w:t>
      </w:r>
      <w:r>
        <w:t>бочен распространенностью случаев торговли женщинами и девочками и их эксплуатации в этой стране, в частности экономической эксплуатации и жест</w:t>
      </w:r>
      <w:r>
        <w:t>о</w:t>
      </w:r>
      <w:r>
        <w:t>кого обращения с девочками, нанятыми в качестве домашней прислуги. Ком</w:t>
      </w:r>
      <w:r>
        <w:t>и</w:t>
      </w:r>
      <w:r>
        <w:t>тет также озабочен сохранением остатков рабства в некот</w:t>
      </w:r>
      <w:r>
        <w:t>о</w:t>
      </w:r>
      <w:r>
        <w:t>рых районах страны.</w:t>
      </w:r>
    </w:p>
    <w:p w:rsidR="000D2D6A" w:rsidRDefault="000D2D6A" w:rsidP="000D2D6A">
      <w:pPr>
        <w:pStyle w:val="SingleTxt"/>
      </w:pPr>
      <w:r>
        <w:t>32.</w:t>
      </w:r>
      <w:r>
        <w:tab/>
      </w:r>
      <w:r w:rsidRPr="000168CA">
        <w:rPr>
          <w:b/>
        </w:rPr>
        <w:t>Комитет просит государство-участник активизировать свои усилия, направленные на эффективное осуществление и полное соблюдение его законодательства, касающегося пресечения торговли людьми и запрещ</w:t>
      </w:r>
      <w:r w:rsidRPr="000168CA">
        <w:rPr>
          <w:b/>
        </w:rPr>
        <w:t>е</w:t>
      </w:r>
      <w:r w:rsidRPr="000168CA">
        <w:rPr>
          <w:b/>
        </w:rPr>
        <w:t>ния принуд</w:t>
      </w:r>
      <w:r w:rsidRPr="000168CA">
        <w:rPr>
          <w:b/>
        </w:rPr>
        <w:t>и</w:t>
      </w:r>
      <w:r w:rsidRPr="000168CA">
        <w:rPr>
          <w:b/>
        </w:rPr>
        <w:t>тельного труда. Такие усилия должны, в частности, включать обеспечение эффективного преследования лиц, занимающихся торговлей людьми, и их нак</w:t>
      </w:r>
      <w:r w:rsidRPr="000168CA">
        <w:rPr>
          <w:b/>
        </w:rPr>
        <w:t>а</w:t>
      </w:r>
      <w:r w:rsidRPr="000168CA">
        <w:rPr>
          <w:b/>
        </w:rPr>
        <w:t>зания. Комитет также рекомендует, чтобы государство-участник расширило помощь и поддержку, предоставляемые потерпевшим женщинам, а также активизировало свои усилия в области предупрежд</w:t>
      </w:r>
      <w:r w:rsidRPr="000168CA">
        <w:rPr>
          <w:b/>
        </w:rPr>
        <w:t>е</w:t>
      </w:r>
      <w:r w:rsidRPr="000168CA">
        <w:rPr>
          <w:b/>
        </w:rPr>
        <w:t>ния таких деяний путем устр</w:t>
      </w:r>
      <w:r w:rsidRPr="000168CA">
        <w:rPr>
          <w:b/>
        </w:rPr>
        <w:t>а</w:t>
      </w:r>
      <w:r w:rsidRPr="000168CA">
        <w:rPr>
          <w:b/>
        </w:rPr>
        <w:t>нения коренных причин торговли людьми и улучшения экономического положения женщин, с тем чтобы ликвидир</w:t>
      </w:r>
      <w:r w:rsidRPr="000168CA">
        <w:rPr>
          <w:b/>
        </w:rPr>
        <w:t>о</w:t>
      </w:r>
      <w:r w:rsidRPr="000168CA">
        <w:rPr>
          <w:b/>
        </w:rPr>
        <w:t>вать их уязвимость с точки зрения эксплуатации и торговли людьми. Он просит государство-участник уделять первостепенное внимание необход</w:t>
      </w:r>
      <w:r w:rsidRPr="000168CA">
        <w:rPr>
          <w:b/>
        </w:rPr>
        <w:t>и</w:t>
      </w:r>
      <w:r w:rsidRPr="000168CA">
        <w:rPr>
          <w:b/>
        </w:rPr>
        <w:t>мости расширения практических мер по защите девочек, нанятых в кач</w:t>
      </w:r>
      <w:r w:rsidRPr="000168CA">
        <w:rPr>
          <w:b/>
        </w:rPr>
        <w:t>е</w:t>
      </w:r>
      <w:r w:rsidRPr="000168CA">
        <w:rPr>
          <w:b/>
        </w:rPr>
        <w:t>стве домашней прислуги, от всех форм эк</w:t>
      </w:r>
      <w:r w:rsidRPr="000168CA">
        <w:rPr>
          <w:b/>
        </w:rPr>
        <w:t>с</w:t>
      </w:r>
      <w:r w:rsidRPr="000168CA">
        <w:rPr>
          <w:b/>
        </w:rPr>
        <w:t>плуатации и надругательства, а также обеспечивать, чтобы они могли реализовать свое право на образ</w:t>
      </w:r>
      <w:r w:rsidRPr="000168CA">
        <w:rPr>
          <w:b/>
        </w:rPr>
        <w:t>о</w:t>
      </w:r>
      <w:r w:rsidRPr="000168CA">
        <w:rPr>
          <w:b/>
        </w:rPr>
        <w:t>вание. Комитет призывает государство-участник предпринять шаги по полной ликвидации остатков рабства.</w:t>
      </w:r>
    </w:p>
    <w:p w:rsidR="000D2D6A" w:rsidRDefault="000D2D6A" w:rsidP="000D2D6A">
      <w:pPr>
        <w:pStyle w:val="SingleTxt"/>
      </w:pPr>
      <w:r>
        <w:t>33.</w:t>
      </w:r>
      <w:r>
        <w:tab/>
        <w:t>Комитет отмечает, что некоторые положения Кодекса о гражданстве Ма</w:t>
      </w:r>
      <w:r>
        <w:t>в</w:t>
      </w:r>
      <w:r>
        <w:t>ритании, особенно статья 13 Закона № 61-112 от 12 июня 1961 года, против</w:t>
      </w:r>
      <w:r>
        <w:t>о</w:t>
      </w:r>
      <w:r>
        <w:t>речат статье 9 Конвенции и сопряжены с дискриминацией в отношении мавр</w:t>
      </w:r>
      <w:r>
        <w:t>и</w:t>
      </w:r>
      <w:r>
        <w:t>танских женщин.</w:t>
      </w:r>
    </w:p>
    <w:p w:rsidR="000D2D6A" w:rsidRDefault="000D2D6A" w:rsidP="000D2D6A">
      <w:pPr>
        <w:pStyle w:val="SingleTxt"/>
      </w:pPr>
      <w:r>
        <w:t>34.</w:t>
      </w:r>
      <w:r>
        <w:tab/>
      </w:r>
      <w:r w:rsidRPr="000168CA">
        <w:rPr>
          <w:b/>
        </w:rPr>
        <w:t>Комитет просит государство-участник внести в Кодекс о гражда</w:t>
      </w:r>
      <w:r w:rsidRPr="000168CA">
        <w:rPr>
          <w:b/>
        </w:rPr>
        <w:t>н</w:t>
      </w:r>
      <w:r w:rsidRPr="000168CA">
        <w:rPr>
          <w:b/>
        </w:rPr>
        <w:t>стве Мавритании поправки, с тем чтобы привести его в соответствие с стат</w:t>
      </w:r>
      <w:r w:rsidRPr="000168CA">
        <w:rPr>
          <w:b/>
        </w:rPr>
        <w:t>ь</w:t>
      </w:r>
      <w:r w:rsidRPr="000168CA">
        <w:rPr>
          <w:b/>
        </w:rPr>
        <w:t>ей 9 Конвенции.</w:t>
      </w:r>
    </w:p>
    <w:p w:rsidR="000D2D6A" w:rsidRDefault="000D2D6A" w:rsidP="000D2D6A">
      <w:pPr>
        <w:pStyle w:val="SingleTxt"/>
      </w:pPr>
      <w:r>
        <w:t>35.</w:t>
      </w:r>
      <w:r>
        <w:tab/>
        <w:t>Признавая определенный прогресс, достигнутый в области образования, Комитет особо обеспокоен высоким уровнем неграмотности среди женщин, к</w:t>
      </w:r>
      <w:r>
        <w:t>о</w:t>
      </w:r>
      <w:r>
        <w:t>торый ясно указывает на проявления косвенной дискриминации, о чем гов</w:t>
      </w:r>
      <w:r>
        <w:t>о</w:t>
      </w:r>
      <w:r>
        <w:t>рится в статье 10. Он также обеспокоен большим число девочек, прекраща</w:t>
      </w:r>
      <w:r>
        <w:t>ю</w:t>
      </w:r>
      <w:r>
        <w:t>щих посещение школ, в том числе по таким причинам, как береме</w:t>
      </w:r>
      <w:r>
        <w:t>н</w:t>
      </w:r>
      <w:r>
        <w:t>ность и ранний и принудительный брак.</w:t>
      </w:r>
    </w:p>
    <w:p w:rsidR="000D2D6A" w:rsidRDefault="000D2D6A" w:rsidP="000D2D6A">
      <w:pPr>
        <w:pStyle w:val="SingleTxt"/>
      </w:pPr>
      <w:r>
        <w:t>36.</w:t>
      </w:r>
      <w:r>
        <w:tab/>
      </w:r>
      <w:r w:rsidRPr="000168CA">
        <w:rPr>
          <w:b/>
        </w:rPr>
        <w:t>Комитет настоятельно призывает государство-участник принимать меры по углублению осведомленности населения о большом значении о</w:t>
      </w:r>
      <w:r w:rsidRPr="000168CA">
        <w:rPr>
          <w:b/>
        </w:rPr>
        <w:t>б</w:t>
      </w:r>
      <w:r w:rsidRPr="000168CA">
        <w:rPr>
          <w:b/>
        </w:rPr>
        <w:t>разования в качестве права человека и основы для расширения возможн</w:t>
      </w:r>
      <w:r w:rsidRPr="000168CA">
        <w:rPr>
          <w:b/>
        </w:rPr>
        <w:t>о</w:t>
      </w:r>
      <w:r w:rsidRPr="000168CA">
        <w:rPr>
          <w:b/>
        </w:rPr>
        <w:t>стей женщин, а также предпринимать шаги по преодолению традицио</w:t>
      </w:r>
      <w:r w:rsidRPr="000168CA">
        <w:rPr>
          <w:b/>
        </w:rPr>
        <w:t>н</w:t>
      </w:r>
      <w:r w:rsidRPr="000168CA">
        <w:rPr>
          <w:b/>
        </w:rPr>
        <w:t>ных подходов, которые позволяют сохранять дискриминацию и не собл</w:t>
      </w:r>
      <w:r w:rsidRPr="000168CA">
        <w:rPr>
          <w:b/>
        </w:rPr>
        <w:t>ю</w:t>
      </w:r>
      <w:r w:rsidRPr="000168CA">
        <w:rPr>
          <w:b/>
        </w:rPr>
        <w:t>дать положения статьи 10 Конвенции. Он рекомендует, чтобы государство-участник приняло меры для обеспечения равного доступа девочек и же</w:t>
      </w:r>
      <w:r w:rsidRPr="000168CA">
        <w:rPr>
          <w:b/>
        </w:rPr>
        <w:t>н</w:t>
      </w:r>
      <w:r w:rsidRPr="000168CA">
        <w:rPr>
          <w:b/>
        </w:rPr>
        <w:t>щин к образованию на всех уро</w:t>
      </w:r>
      <w:r w:rsidRPr="000168CA">
        <w:rPr>
          <w:b/>
        </w:rPr>
        <w:t>в</w:t>
      </w:r>
      <w:r w:rsidRPr="000168CA">
        <w:rPr>
          <w:b/>
        </w:rPr>
        <w:t>нях и удержания девочек в школах, в том числе путем принятия временных специальных мер в соответствии с пунктом 1 статьи 4 Конвенции и общей рекомендацией</w:t>
      </w:r>
      <w:r w:rsidRPr="000168CA">
        <w:rPr>
          <w:b/>
          <w:lang w:val="en-US"/>
        </w:rPr>
        <w:t> </w:t>
      </w:r>
      <w:r w:rsidRPr="000168CA">
        <w:rPr>
          <w:b/>
        </w:rPr>
        <w:t>25 Комитета. К</w:t>
      </w:r>
      <w:r w:rsidRPr="000168CA">
        <w:rPr>
          <w:b/>
        </w:rPr>
        <w:t>о</w:t>
      </w:r>
      <w:r w:rsidRPr="000168CA">
        <w:rPr>
          <w:b/>
        </w:rPr>
        <w:t>митет призывает государство-участник предпринять все возможные ус</w:t>
      </w:r>
      <w:r w:rsidRPr="000168CA">
        <w:rPr>
          <w:b/>
        </w:rPr>
        <w:t>и</w:t>
      </w:r>
      <w:r w:rsidRPr="000168CA">
        <w:rPr>
          <w:b/>
        </w:rPr>
        <w:t>лия для повышения уровня грамотности среди девочек и женщин путем осуществления всеобъемлющи</w:t>
      </w:r>
      <w:r>
        <w:rPr>
          <w:b/>
        </w:rPr>
        <w:t>х</w:t>
      </w:r>
      <w:r w:rsidRPr="000168CA">
        <w:rPr>
          <w:b/>
        </w:rPr>
        <w:t xml:space="preserve"> программ формального и н</w:t>
      </w:r>
      <w:r w:rsidRPr="000168CA">
        <w:rPr>
          <w:b/>
        </w:rPr>
        <w:t>е</w:t>
      </w:r>
      <w:r w:rsidRPr="000168CA">
        <w:rPr>
          <w:b/>
        </w:rPr>
        <w:t>формального образования, а также посредством обеспечения образования и подготовки для взрослых. Он просит государство-участник осуществить ко</w:t>
      </w:r>
      <w:r w:rsidRPr="000168CA">
        <w:rPr>
          <w:b/>
        </w:rPr>
        <w:t>н</w:t>
      </w:r>
      <w:r w:rsidRPr="000168CA">
        <w:rPr>
          <w:b/>
        </w:rPr>
        <w:t>кретные меры, позволяющие девочкам завершить свое школьное образование п</w:t>
      </w:r>
      <w:r w:rsidRPr="000168CA">
        <w:rPr>
          <w:b/>
        </w:rPr>
        <w:t>о</w:t>
      </w:r>
      <w:r w:rsidRPr="000168CA">
        <w:rPr>
          <w:b/>
        </w:rPr>
        <w:t>сле родов, и противодействовать ранним и принудительным бракам, я</w:t>
      </w:r>
      <w:r w:rsidRPr="000168CA">
        <w:rPr>
          <w:b/>
        </w:rPr>
        <w:t>в</w:t>
      </w:r>
      <w:r w:rsidRPr="000168CA">
        <w:rPr>
          <w:b/>
        </w:rPr>
        <w:t>ляющимся препятствием получению ими образования. Он призывает г</w:t>
      </w:r>
      <w:r w:rsidRPr="000168CA">
        <w:rPr>
          <w:b/>
        </w:rPr>
        <w:t>о</w:t>
      </w:r>
      <w:r w:rsidRPr="000168CA">
        <w:rPr>
          <w:b/>
        </w:rPr>
        <w:t>сударс</w:t>
      </w:r>
      <w:r w:rsidRPr="000168CA">
        <w:rPr>
          <w:b/>
        </w:rPr>
        <w:t>т</w:t>
      </w:r>
      <w:r w:rsidRPr="000168CA">
        <w:rPr>
          <w:b/>
        </w:rPr>
        <w:t>во-участник расширять сотрудничество с гражданским обществом и добиваться оказания в большем объеме поддержки международным с</w:t>
      </w:r>
      <w:r w:rsidRPr="000168CA">
        <w:rPr>
          <w:b/>
        </w:rPr>
        <w:t>о</w:t>
      </w:r>
      <w:r w:rsidRPr="000168CA">
        <w:rPr>
          <w:b/>
        </w:rPr>
        <w:t>обществом и орг</w:t>
      </w:r>
      <w:r w:rsidRPr="000168CA">
        <w:rPr>
          <w:b/>
        </w:rPr>
        <w:t>а</w:t>
      </w:r>
      <w:r w:rsidRPr="000168CA">
        <w:rPr>
          <w:b/>
        </w:rPr>
        <w:t>низациями-донорами в целях углубления соблюдения статьи 10 Ко</w:t>
      </w:r>
      <w:r w:rsidRPr="000168CA">
        <w:rPr>
          <w:b/>
        </w:rPr>
        <w:t>н</w:t>
      </w:r>
      <w:r w:rsidRPr="000168CA">
        <w:rPr>
          <w:b/>
        </w:rPr>
        <w:t>венции.</w:t>
      </w:r>
    </w:p>
    <w:p w:rsidR="000D2D6A" w:rsidRDefault="000D2D6A" w:rsidP="000D2D6A">
      <w:pPr>
        <w:pStyle w:val="SingleTxt"/>
      </w:pPr>
      <w:r>
        <w:t>37.</w:t>
      </w:r>
      <w:r>
        <w:tab/>
        <w:t>Комитет с озабоченностью отмечает, что, хотя законодательство госуда</w:t>
      </w:r>
      <w:r>
        <w:t>р</w:t>
      </w:r>
      <w:r>
        <w:t>ства-участника гарантирует равенство мужчин и женщин в области занятости и труда, не принимаются какие-либо конкретные меры и не созданы обеспеч</w:t>
      </w:r>
      <w:r>
        <w:t>и</w:t>
      </w:r>
      <w:r>
        <w:t>тельные механизмы в целях предупреждения и искоренения фактической ди</w:t>
      </w:r>
      <w:r>
        <w:t>с</w:t>
      </w:r>
      <w:r>
        <w:t>криминации в отношении женщин в этих областях. Он также озабочен тем, что женщины не обладают равным доступом к возможностям в области занятости, что приводит к доминированию женщин в неформал</w:t>
      </w:r>
      <w:r>
        <w:t>ь</w:t>
      </w:r>
      <w:r>
        <w:t>ном секторе, который не обеспечивает социальную защ</w:t>
      </w:r>
      <w:r>
        <w:t>и</w:t>
      </w:r>
      <w:r>
        <w:t>ту.</w:t>
      </w:r>
    </w:p>
    <w:p w:rsidR="000D2D6A" w:rsidRPr="000168CA" w:rsidRDefault="000D2D6A" w:rsidP="000D2D6A">
      <w:pPr>
        <w:pStyle w:val="SingleTxt"/>
        <w:rPr>
          <w:b/>
        </w:rPr>
      </w:pPr>
      <w:r>
        <w:t>38.</w:t>
      </w:r>
      <w:r>
        <w:tab/>
      </w:r>
      <w:r w:rsidRPr="000168CA">
        <w:rPr>
          <w:b/>
        </w:rPr>
        <w:t>Комитет призывает государство-участник безотлагательно принять конкретные меры, включая создание обеспечительного механизма, для обеспеч</w:t>
      </w:r>
      <w:r w:rsidRPr="000168CA">
        <w:rPr>
          <w:b/>
        </w:rPr>
        <w:t>е</w:t>
      </w:r>
      <w:r w:rsidRPr="000168CA">
        <w:rPr>
          <w:b/>
        </w:rPr>
        <w:t>ния женщинам равных прав в области занятости и труда, а также их полного и равного участия на рынке труда. Это должно включать г</w:t>
      </w:r>
      <w:r w:rsidRPr="000168CA">
        <w:rPr>
          <w:b/>
        </w:rPr>
        <w:t>а</w:t>
      </w:r>
      <w:r w:rsidRPr="000168CA">
        <w:rPr>
          <w:b/>
        </w:rPr>
        <w:t>рантию равной оплаты за равный и равноценный труд. Комитет также призывает гос</w:t>
      </w:r>
      <w:r w:rsidRPr="000168CA">
        <w:rPr>
          <w:b/>
        </w:rPr>
        <w:t>у</w:t>
      </w:r>
      <w:r w:rsidRPr="000168CA">
        <w:rPr>
          <w:b/>
        </w:rPr>
        <w:t>дарство-участник принять законодательство, запрещающее сексуальные домогательс</w:t>
      </w:r>
      <w:r w:rsidRPr="000168CA">
        <w:rPr>
          <w:b/>
        </w:rPr>
        <w:t>т</w:t>
      </w:r>
      <w:r w:rsidRPr="000168CA">
        <w:rPr>
          <w:b/>
        </w:rPr>
        <w:t>ва.</w:t>
      </w:r>
    </w:p>
    <w:p w:rsidR="000D2D6A" w:rsidRPr="005B7B20" w:rsidRDefault="000D2D6A" w:rsidP="000D2D6A">
      <w:pPr>
        <w:pStyle w:val="SingleTxt"/>
      </w:pPr>
      <w:r>
        <w:t>39.</w:t>
      </w:r>
      <w:r>
        <w:tab/>
        <w:t>Отмечая усилия, предпринятые государством-участником в целях улу</w:t>
      </w:r>
      <w:r>
        <w:t>ч</w:t>
      </w:r>
      <w:r>
        <w:t>шения здоровья женщин, в том числе осуществление Национальной програ</w:t>
      </w:r>
      <w:r>
        <w:t>м</w:t>
      </w:r>
      <w:r>
        <w:t>мы содействия репродуктивному здоровью в период 2003–2007 годов, Комитет в</w:t>
      </w:r>
      <w:r>
        <w:t>ы</w:t>
      </w:r>
      <w:r>
        <w:t>ражает обеспокоенность в связи с отсутствием доступа женщин и девочек к надлежащим услугам в области здравоохранения, включая обеспечение дор</w:t>
      </w:r>
      <w:r>
        <w:t>о</w:t>
      </w:r>
      <w:r>
        <w:t>дового и послеродового ухода и предоставление информации о планировании размера семьи, особенно в сельских районах. Комитет также обеспокоен выз</w:t>
      </w:r>
      <w:r>
        <w:t>ы</w:t>
      </w:r>
      <w:r>
        <w:t>вающим тревогу уровнем распространенности беременности среди девочек-подростков, который представляет собой существенное препятствие предо</w:t>
      </w:r>
      <w:r>
        <w:t>с</w:t>
      </w:r>
      <w:r>
        <w:t>тавлению девочкам возможностей в области образования и з</w:t>
      </w:r>
      <w:r>
        <w:t>а</w:t>
      </w:r>
      <w:r>
        <w:t>нятости, а также ведет к увеличению числа случаев образования послеродовой фистулы. Ком</w:t>
      </w:r>
      <w:r>
        <w:t>и</w:t>
      </w:r>
      <w:r>
        <w:t>тет особенно озабочен высокими показателями материнской и младенческой смертности, низким уровнем использования противозачаточных средств и о</w:t>
      </w:r>
      <w:r>
        <w:t>т</w:t>
      </w:r>
      <w:r>
        <w:t>сутствием полового образования для молодых людей, особенно в сельских районах. Кроме того, он озабочен распространенностью злоупотребления соо</w:t>
      </w:r>
      <w:r>
        <w:t>т</w:t>
      </w:r>
      <w:r>
        <w:t>ветствующими веществами среди м</w:t>
      </w:r>
      <w:r>
        <w:t>о</w:t>
      </w:r>
      <w:r>
        <w:t xml:space="preserve">лодежи. </w:t>
      </w:r>
    </w:p>
    <w:p w:rsidR="000D2D6A" w:rsidRDefault="000D2D6A" w:rsidP="000D2D6A">
      <w:pPr>
        <w:pStyle w:val="SingleTxt"/>
      </w:pPr>
      <w:r>
        <w:t>40.</w:t>
      </w:r>
      <w:r>
        <w:tab/>
      </w:r>
      <w:r w:rsidRPr="001D7AD1">
        <w:rPr>
          <w:b/>
        </w:rPr>
        <w:t>Комитет рекомендует, чтобы государство-участник приняло все нео</w:t>
      </w:r>
      <w:r w:rsidRPr="001D7AD1">
        <w:rPr>
          <w:b/>
        </w:rPr>
        <w:t>б</w:t>
      </w:r>
      <w:r w:rsidRPr="001D7AD1">
        <w:rPr>
          <w:b/>
        </w:rPr>
        <w:t xml:space="preserve">ходимые </w:t>
      </w:r>
      <w:r>
        <w:rPr>
          <w:b/>
        </w:rPr>
        <w:t xml:space="preserve">меры </w:t>
      </w:r>
      <w:r w:rsidRPr="001D7AD1">
        <w:rPr>
          <w:b/>
        </w:rPr>
        <w:t>для улучшения доступа женщин к услугам в области здр</w:t>
      </w:r>
      <w:r w:rsidRPr="001D7AD1">
        <w:rPr>
          <w:b/>
        </w:rPr>
        <w:t>а</w:t>
      </w:r>
      <w:r w:rsidRPr="001D7AD1">
        <w:rPr>
          <w:b/>
        </w:rPr>
        <w:t xml:space="preserve">воохранения и </w:t>
      </w:r>
      <w:r>
        <w:rPr>
          <w:b/>
        </w:rPr>
        <w:t xml:space="preserve">к </w:t>
      </w:r>
      <w:r w:rsidRPr="001D7AD1">
        <w:rPr>
          <w:b/>
        </w:rPr>
        <w:t>информации, касающейся медицинской помо</w:t>
      </w:r>
      <w:r>
        <w:rPr>
          <w:b/>
        </w:rPr>
        <w:t>щи, в том числе женщин, проживающих</w:t>
      </w:r>
      <w:r w:rsidRPr="001D7AD1">
        <w:rPr>
          <w:b/>
        </w:rPr>
        <w:t xml:space="preserve"> в сельских районах. Он призывает госуда</w:t>
      </w:r>
      <w:r w:rsidRPr="001D7AD1">
        <w:rPr>
          <w:b/>
        </w:rPr>
        <w:t>р</w:t>
      </w:r>
      <w:r w:rsidRPr="001D7AD1">
        <w:rPr>
          <w:b/>
        </w:rPr>
        <w:t>ство-участник расшир</w:t>
      </w:r>
      <w:r>
        <w:rPr>
          <w:b/>
        </w:rPr>
        <w:t>ять сферу</w:t>
      </w:r>
      <w:r w:rsidRPr="001D7AD1">
        <w:rPr>
          <w:b/>
        </w:rPr>
        <w:t xml:space="preserve"> услуг в области полового и репродукти</w:t>
      </w:r>
      <w:r w:rsidRPr="001D7AD1">
        <w:rPr>
          <w:b/>
        </w:rPr>
        <w:t>в</w:t>
      </w:r>
      <w:r w:rsidRPr="001D7AD1">
        <w:rPr>
          <w:b/>
        </w:rPr>
        <w:t>ного здоровья, включая услуги по планированию семьи и акушер</w:t>
      </w:r>
      <w:r>
        <w:rPr>
          <w:b/>
        </w:rPr>
        <w:t>ские</w:t>
      </w:r>
      <w:r w:rsidRPr="001D7AD1">
        <w:rPr>
          <w:b/>
        </w:rPr>
        <w:t xml:space="preserve"> у</w:t>
      </w:r>
      <w:r w:rsidRPr="001D7AD1">
        <w:rPr>
          <w:b/>
        </w:rPr>
        <w:t>с</w:t>
      </w:r>
      <w:r w:rsidRPr="001D7AD1">
        <w:rPr>
          <w:b/>
        </w:rPr>
        <w:t>луг</w:t>
      </w:r>
      <w:r>
        <w:rPr>
          <w:b/>
        </w:rPr>
        <w:t>и</w:t>
      </w:r>
      <w:r w:rsidRPr="001D7AD1">
        <w:rPr>
          <w:b/>
        </w:rPr>
        <w:t>. Он рекомендует принять программы и политику, направленные на углубление осведо</w:t>
      </w:r>
      <w:r w:rsidRPr="001D7AD1">
        <w:rPr>
          <w:b/>
        </w:rPr>
        <w:t>м</w:t>
      </w:r>
      <w:r w:rsidRPr="001D7AD1">
        <w:rPr>
          <w:b/>
        </w:rPr>
        <w:t>ленности о доступных противозачаточных средствах и расширени</w:t>
      </w:r>
      <w:r>
        <w:rPr>
          <w:b/>
        </w:rPr>
        <w:t>е</w:t>
      </w:r>
      <w:r w:rsidRPr="001D7AD1">
        <w:rPr>
          <w:b/>
        </w:rPr>
        <w:t xml:space="preserve"> доступа к ним, с тем чтобы женщины и мужчины могли д</w:t>
      </w:r>
      <w:r w:rsidRPr="001D7AD1">
        <w:rPr>
          <w:b/>
        </w:rPr>
        <w:t>е</w:t>
      </w:r>
      <w:r w:rsidRPr="001D7AD1">
        <w:rPr>
          <w:b/>
        </w:rPr>
        <w:t>лать осознанный выбор в отношении числа детей и интервалов между их рождением. Комитет также рекомендует осуществлять всеобъемлющую программу снижения материнской и</w:t>
      </w:r>
      <w:r>
        <w:rPr>
          <w:b/>
        </w:rPr>
        <w:t xml:space="preserve"> младенческой</w:t>
      </w:r>
      <w:r w:rsidRPr="001D7AD1">
        <w:rPr>
          <w:b/>
        </w:rPr>
        <w:t xml:space="preserve"> смертности с обусло</w:t>
      </w:r>
      <w:r w:rsidRPr="001D7AD1">
        <w:rPr>
          <w:b/>
        </w:rPr>
        <w:t>в</w:t>
      </w:r>
      <w:r w:rsidRPr="001D7AD1">
        <w:rPr>
          <w:b/>
        </w:rPr>
        <w:t>ленными соответствующими сроками целями, включая меры по расшир</w:t>
      </w:r>
      <w:r w:rsidRPr="001D7AD1">
        <w:rPr>
          <w:b/>
        </w:rPr>
        <w:t>е</w:t>
      </w:r>
      <w:r w:rsidRPr="001D7AD1">
        <w:rPr>
          <w:b/>
        </w:rPr>
        <w:t xml:space="preserve">нию доступа к акушерским услугам. Он далее призывает государство-участник решить проблему беременности среди </w:t>
      </w:r>
      <w:r>
        <w:rPr>
          <w:b/>
        </w:rPr>
        <w:t>девочек-</w:t>
      </w:r>
      <w:r w:rsidRPr="001D7AD1">
        <w:rPr>
          <w:b/>
        </w:rPr>
        <w:t>подростков для профилактики возникновения послеродовой фистулы и обеспечить мед</w:t>
      </w:r>
      <w:r w:rsidRPr="001D7AD1">
        <w:rPr>
          <w:b/>
        </w:rPr>
        <w:t>и</w:t>
      </w:r>
      <w:r w:rsidRPr="001D7AD1">
        <w:rPr>
          <w:b/>
        </w:rPr>
        <w:t>цинскую помощь всем, кто был этим затронут. Он также рекомендует пр</w:t>
      </w:r>
      <w:r w:rsidRPr="001D7AD1">
        <w:rPr>
          <w:b/>
        </w:rPr>
        <w:t>е</w:t>
      </w:r>
      <w:r w:rsidRPr="001D7AD1">
        <w:rPr>
          <w:b/>
        </w:rPr>
        <w:t xml:space="preserve">доставлять услуги в области надлежащего полового образования </w:t>
      </w:r>
      <w:r>
        <w:rPr>
          <w:b/>
        </w:rPr>
        <w:t xml:space="preserve">и </w:t>
      </w:r>
      <w:r w:rsidRPr="001D7AD1">
        <w:rPr>
          <w:b/>
        </w:rPr>
        <w:t>услуги молодежи с учетом необходимости сохранения их репродуктивного здор</w:t>
      </w:r>
      <w:r w:rsidRPr="001D7AD1">
        <w:rPr>
          <w:b/>
        </w:rPr>
        <w:t>о</w:t>
      </w:r>
      <w:r w:rsidRPr="001D7AD1">
        <w:rPr>
          <w:b/>
        </w:rPr>
        <w:t>вья, в том числе в целях профилактики венерических боле</w:t>
      </w:r>
      <w:r w:rsidRPr="001D7AD1">
        <w:rPr>
          <w:b/>
        </w:rPr>
        <w:t>з</w:t>
      </w:r>
      <w:r w:rsidRPr="001D7AD1">
        <w:rPr>
          <w:b/>
        </w:rPr>
        <w:t>ней, включая ВИЧ/СПИД. Он также призывает государство-участник прин</w:t>
      </w:r>
      <w:r w:rsidRPr="001D7AD1">
        <w:rPr>
          <w:b/>
        </w:rPr>
        <w:t>и</w:t>
      </w:r>
      <w:r w:rsidRPr="001D7AD1">
        <w:rPr>
          <w:b/>
        </w:rPr>
        <w:t>мать меры в связи со злоупотреблением молодыми людьми наркотиками и соответс</w:t>
      </w:r>
      <w:r w:rsidRPr="001D7AD1">
        <w:rPr>
          <w:b/>
        </w:rPr>
        <w:t>т</w:t>
      </w:r>
      <w:r w:rsidRPr="001D7AD1">
        <w:rPr>
          <w:b/>
        </w:rPr>
        <w:t>вующими веществами, уделяя особое внимание молодым же</w:t>
      </w:r>
      <w:r w:rsidRPr="001D7AD1">
        <w:rPr>
          <w:b/>
        </w:rPr>
        <w:t>н</w:t>
      </w:r>
      <w:r w:rsidRPr="001D7AD1">
        <w:rPr>
          <w:b/>
        </w:rPr>
        <w:t>щинам.</w:t>
      </w:r>
    </w:p>
    <w:p w:rsidR="000D2D6A" w:rsidRDefault="000D2D6A" w:rsidP="000D2D6A">
      <w:pPr>
        <w:pStyle w:val="SingleTxt"/>
      </w:pPr>
      <w:r>
        <w:t>41.</w:t>
      </w:r>
      <w:r>
        <w:tab/>
        <w:t>Комитет обеспокоен широким распространением нищеты среди же</w:t>
      </w:r>
      <w:r>
        <w:t>н</w:t>
      </w:r>
      <w:r>
        <w:t>щин, особенно в домашних хозяйствах, возглавляемых женщинами. Комитет ос</w:t>
      </w:r>
      <w:r>
        <w:t>о</w:t>
      </w:r>
      <w:r>
        <w:t>бенно обеспокоен положением сельских женщин, а также тем, что они не ра</w:t>
      </w:r>
      <w:r>
        <w:t>с</w:t>
      </w:r>
      <w:r>
        <w:t>полагают соо</w:t>
      </w:r>
      <w:r>
        <w:t>т</w:t>
      </w:r>
      <w:r>
        <w:t>ветствующей информацией и не принимают участия в процессах принятия решений, равно как и тем, что они лишены доступа к медицинской помощи, услугам в области социального обеспечения, образования, правос</w:t>
      </w:r>
      <w:r>
        <w:t>у</w:t>
      </w:r>
      <w:r>
        <w:t>дия, водоснабжения, электроснабжения и возможностям получения земельных участков и кредитов. Комитет также обеспокоен дискриминацией в отношении женщин по признаку их этнического происхождения. Кроме того, Комитет обеспокоен отсутствием данных о фактическом положении сельских же</w:t>
      </w:r>
      <w:r>
        <w:t>н</w:t>
      </w:r>
      <w:r>
        <w:t>щин.</w:t>
      </w:r>
    </w:p>
    <w:p w:rsidR="000D2D6A" w:rsidRPr="00376B33" w:rsidRDefault="000D2D6A" w:rsidP="000D2D6A">
      <w:pPr>
        <w:pStyle w:val="SingleTxt"/>
      </w:pPr>
      <w:r>
        <w:t>42.</w:t>
      </w:r>
      <w:r>
        <w:tab/>
      </w:r>
      <w:r w:rsidRPr="00376B33">
        <w:rPr>
          <w:b/>
        </w:rPr>
        <w:t>Комитет настоятельно призывает государство-участник уделять ос</w:t>
      </w:r>
      <w:r w:rsidRPr="00376B33">
        <w:rPr>
          <w:b/>
        </w:rPr>
        <w:t>о</w:t>
      </w:r>
      <w:r w:rsidRPr="00376B33">
        <w:rPr>
          <w:b/>
        </w:rPr>
        <w:t>бое внимание нуждам сельских женщин и женщин, принадлежащих к ра</w:t>
      </w:r>
      <w:r w:rsidRPr="00376B33">
        <w:rPr>
          <w:b/>
        </w:rPr>
        <w:t>з</w:t>
      </w:r>
      <w:r w:rsidRPr="00376B33">
        <w:rPr>
          <w:b/>
        </w:rPr>
        <w:t>личным этническим группам. Комитет также настоятельно призывает г</w:t>
      </w:r>
      <w:r w:rsidRPr="00376B33">
        <w:rPr>
          <w:b/>
        </w:rPr>
        <w:t>о</w:t>
      </w:r>
      <w:r w:rsidRPr="00376B33">
        <w:rPr>
          <w:b/>
        </w:rPr>
        <w:t>сударство-участник обеспечить для сельских женщин доступ к медици</w:t>
      </w:r>
      <w:r w:rsidRPr="00376B33">
        <w:rPr>
          <w:b/>
        </w:rPr>
        <w:t>н</w:t>
      </w:r>
      <w:r w:rsidRPr="00376B33">
        <w:rPr>
          <w:b/>
        </w:rPr>
        <w:t>ской помощи, образованию, правосудию,</w:t>
      </w:r>
      <w:r>
        <w:rPr>
          <w:b/>
        </w:rPr>
        <w:t xml:space="preserve"> водоснабжению, электроснабж</w:t>
      </w:r>
      <w:r>
        <w:rPr>
          <w:b/>
        </w:rPr>
        <w:t>е</w:t>
      </w:r>
      <w:r>
        <w:rPr>
          <w:b/>
        </w:rPr>
        <w:t>нию</w:t>
      </w:r>
      <w:r w:rsidRPr="00376B33">
        <w:rPr>
          <w:b/>
        </w:rPr>
        <w:t>, земле и проектам, направленным на получение доходов. Комитет р</w:t>
      </w:r>
      <w:r w:rsidRPr="00376B33">
        <w:rPr>
          <w:b/>
        </w:rPr>
        <w:t>е</w:t>
      </w:r>
      <w:r w:rsidRPr="00376B33">
        <w:rPr>
          <w:b/>
        </w:rPr>
        <w:t xml:space="preserve">комендует, чтобы государство-участник тщательно контролировало ход осуществления </w:t>
      </w:r>
      <w:r>
        <w:rPr>
          <w:b/>
        </w:rPr>
        <w:t>Стратегических рамок борьбы с</w:t>
      </w:r>
      <w:r w:rsidRPr="00376B33">
        <w:rPr>
          <w:b/>
        </w:rPr>
        <w:t xml:space="preserve"> нище</w:t>
      </w:r>
      <w:r>
        <w:rPr>
          <w:b/>
        </w:rPr>
        <w:t>той</w:t>
      </w:r>
      <w:r w:rsidRPr="00376B33">
        <w:rPr>
          <w:b/>
        </w:rPr>
        <w:t xml:space="preserve"> в Мавритании</w:t>
      </w:r>
      <w:r>
        <w:rPr>
          <w:b/>
        </w:rPr>
        <w:t xml:space="preserve"> для</w:t>
      </w:r>
      <w:r w:rsidRPr="00376B33">
        <w:rPr>
          <w:b/>
        </w:rPr>
        <w:t xml:space="preserve"> </w:t>
      </w:r>
      <w:r>
        <w:rPr>
          <w:b/>
        </w:rPr>
        <w:t>обеспечения того</w:t>
      </w:r>
      <w:r w:rsidRPr="00376B33">
        <w:rPr>
          <w:b/>
        </w:rPr>
        <w:t>, чтобы гендерные перспективы, отраженные в да</w:t>
      </w:r>
      <w:r w:rsidRPr="00376B33">
        <w:rPr>
          <w:b/>
        </w:rPr>
        <w:t>н</w:t>
      </w:r>
      <w:r w:rsidRPr="00376B33">
        <w:rPr>
          <w:b/>
        </w:rPr>
        <w:t>ной стратегии</w:t>
      </w:r>
      <w:r>
        <w:rPr>
          <w:b/>
        </w:rPr>
        <w:t>,</w:t>
      </w:r>
      <w:r w:rsidRPr="00376B33">
        <w:rPr>
          <w:b/>
        </w:rPr>
        <w:t xml:space="preserve"> непосредственно учитывались в ходе процесса ее осущес</w:t>
      </w:r>
      <w:r w:rsidRPr="00376B33">
        <w:rPr>
          <w:b/>
        </w:rPr>
        <w:t>т</w:t>
      </w:r>
      <w:r w:rsidRPr="00376B33">
        <w:rPr>
          <w:b/>
        </w:rPr>
        <w:t>вления. Комитет также рекомендует, чтобы государство-участник осущ</w:t>
      </w:r>
      <w:r w:rsidRPr="00376B33">
        <w:rPr>
          <w:b/>
        </w:rPr>
        <w:t>е</w:t>
      </w:r>
      <w:r w:rsidRPr="00376B33">
        <w:rPr>
          <w:b/>
        </w:rPr>
        <w:t>ствляло сбор данных о положении сельских женщин и включило такие данные и их анализ в свой следующий периодический доклад. Он также просит государство-участник предоставить исчерпывающую информацию о положении женщин, принадлежащих к разли</w:t>
      </w:r>
      <w:r w:rsidRPr="00376B33">
        <w:rPr>
          <w:b/>
        </w:rPr>
        <w:t>ч</w:t>
      </w:r>
      <w:r w:rsidRPr="00376B33">
        <w:rPr>
          <w:b/>
        </w:rPr>
        <w:t>ным этническим группам, в этом докладе.</w:t>
      </w:r>
    </w:p>
    <w:p w:rsidR="000D2D6A" w:rsidRDefault="000D2D6A" w:rsidP="000D2D6A">
      <w:pPr>
        <w:pStyle w:val="SingleTxt"/>
      </w:pPr>
      <w:r>
        <w:t>43.</w:t>
      </w:r>
      <w:r>
        <w:tab/>
        <w:t>Комитет выражает озабоченность по поводу того, что Кодекс о гражда</w:t>
      </w:r>
      <w:r>
        <w:t>н</w:t>
      </w:r>
      <w:r>
        <w:t>ском состоянии содержит некоторые положения, которые могут быть сопряж</w:t>
      </w:r>
      <w:r>
        <w:t>е</w:t>
      </w:r>
      <w:r>
        <w:t>ны с дискриминацией в отношении замужних женщин, в частности в том, что касается распоряжения имуществом и сохранения законного характера полиг</w:t>
      </w:r>
      <w:r>
        <w:t>а</w:t>
      </w:r>
      <w:r>
        <w:t>мии и развода по одностороннему заявлению.</w:t>
      </w:r>
    </w:p>
    <w:p w:rsidR="000D2D6A" w:rsidRPr="00376B33" w:rsidRDefault="000D2D6A" w:rsidP="000D2D6A">
      <w:pPr>
        <w:pStyle w:val="SingleTxt"/>
        <w:rPr>
          <w:b/>
        </w:rPr>
      </w:pPr>
      <w:r w:rsidRPr="00376B33">
        <w:t>44.</w:t>
      </w:r>
      <w:r w:rsidRPr="00376B33">
        <w:rPr>
          <w:b/>
        </w:rPr>
        <w:tab/>
        <w:t>Комитет настоятельно призывает государство-участник ускорить свою реформу</w:t>
      </w:r>
      <w:r>
        <w:rPr>
          <w:b/>
        </w:rPr>
        <w:t xml:space="preserve"> законодательства о</w:t>
      </w:r>
      <w:r w:rsidRPr="00376B33">
        <w:rPr>
          <w:b/>
        </w:rPr>
        <w:t xml:space="preserve"> </w:t>
      </w:r>
      <w:r>
        <w:rPr>
          <w:b/>
        </w:rPr>
        <w:t>браке и семье</w:t>
      </w:r>
      <w:r w:rsidRPr="00376B33">
        <w:rPr>
          <w:b/>
        </w:rPr>
        <w:t xml:space="preserve"> и устранить все дискр</w:t>
      </w:r>
      <w:r w:rsidRPr="00376B33">
        <w:rPr>
          <w:b/>
        </w:rPr>
        <w:t>и</w:t>
      </w:r>
      <w:r w:rsidRPr="00376B33">
        <w:rPr>
          <w:b/>
        </w:rPr>
        <w:t>минационные положения, с тем чтобы женщины пользовались одинак</w:t>
      </w:r>
      <w:r w:rsidRPr="00376B33">
        <w:rPr>
          <w:b/>
        </w:rPr>
        <w:t>о</w:t>
      </w:r>
      <w:r w:rsidRPr="00376B33">
        <w:rPr>
          <w:b/>
        </w:rPr>
        <w:t>выми</w:t>
      </w:r>
      <w:r>
        <w:rPr>
          <w:b/>
        </w:rPr>
        <w:t xml:space="preserve"> юридическими</w:t>
      </w:r>
      <w:r w:rsidRPr="00376B33">
        <w:rPr>
          <w:b/>
        </w:rPr>
        <w:t xml:space="preserve"> правами и несли</w:t>
      </w:r>
      <w:r>
        <w:rPr>
          <w:b/>
        </w:rPr>
        <w:t xml:space="preserve"> одинаковые</w:t>
      </w:r>
      <w:r w:rsidRPr="00376B33">
        <w:rPr>
          <w:b/>
        </w:rPr>
        <w:t xml:space="preserve"> обязательства в соо</w:t>
      </w:r>
      <w:r w:rsidRPr="00376B33">
        <w:rPr>
          <w:b/>
        </w:rPr>
        <w:t>т</w:t>
      </w:r>
      <w:r w:rsidRPr="00376B33">
        <w:rPr>
          <w:b/>
        </w:rPr>
        <w:t>ветствии со статьями 15 и 16 Конвенции и общей рекомендацией 21 Ком</w:t>
      </w:r>
      <w:r w:rsidRPr="00376B33">
        <w:rPr>
          <w:b/>
        </w:rPr>
        <w:t>и</w:t>
      </w:r>
      <w:r w:rsidRPr="00376B33">
        <w:rPr>
          <w:b/>
        </w:rPr>
        <w:t>тета.</w:t>
      </w:r>
    </w:p>
    <w:p w:rsidR="000D2D6A" w:rsidRPr="00376B33" w:rsidRDefault="000D2D6A" w:rsidP="000D2D6A">
      <w:pPr>
        <w:pStyle w:val="SingleTxt"/>
        <w:rPr>
          <w:b/>
        </w:rPr>
      </w:pPr>
      <w:r w:rsidRPr="00376B33">
        <w:t>45.</w:t>
      </w:r>
      <w:r w:rsidRPr="00376B33">
        <w:rPr>
          <w:b/>
        </w:rPr>
        <w:tab/>
        <w:t>Комитет призывает государство-участник ратифицировать Факул</w:t>
      </w:r>
      <w:r w:rsidRPr="00376B33">
        <w:rPr>
          <w:b/>
        </w:rPr>
        <w:t>ь</w:t>
      </w:r>
      <w:r w:rsidRPr="00376B33">
        <w:rPr>
          <w:b/>
        </w:rPr>
        <w:t>тативный протокол к Конвенции о ликвидации всех форм дискриминации в отнош</w:t>
      </w:r>
      <w:r w:rsidRPr="00376B33">
        <w:rPr>
          <w:b/>
        </w:rPr>
        <w:t>е</w:t>
      </w:r>
      <w:r w:rsidRPr="00376B33">
        <w:rPr>
          <w:b/>
        </w:rPr>
        <w:t>нии женщин и согласиться как можно скорее с поправкой к пункту 1 статьи</w:t>
      </w:r>
      <w:r w:rsidRPr="00376B33">
        <w:rPr>
          <w:b/>
          <w:lang w:val="en-US"/>
        </w:rPr>
        <w:t> </w:t>
      </w:r>
      <w:r w:rsidRPr="00376B33">
        <w:rPr>
          <w:b/>
        </w:rPr>
        <w:t>20 Конвенции, касающейся времени заседаний Комитета.</w:t>
      </w:r>
    </w:p>
    <w:p w:rsidR="000D2D6A" w:rsidRPr="00376B33" w:rsidRDefault="000D2D6A" w:rsidP="000D2D6A">
      <w:pPr>
        <w:pStyle w:val="SingleTxt"/>
        <w:rPr>
          <w:b/>
        </w:rPr>
      </w:pPr>
      <w:r w:rsidRPr="00376B33">
        <w:t>46.</w:t>
      </w:r>
      <w:r w:rsidRPr="00376B33">
        <w:rPr>
          <w:b/>
        </w:rPr>
        <w:tab/>
        <w:t>Комитет настоятельно призывает государство-участник в полной м</w:t>
      </w:r>
      <w:r w:rsidRPr="00376B33">
        <w:rPr>
          <w:b/>
        </w:rPr>
        <w:t>е</w:t>
      </w:r>
      <w:r w:rsidRPr="00376B33">
        <w:rPr>
          <w:b/>
        </w:rPr>
        <w:t>ре использовать при</w:t>
      </w:r>
      <w:r>
        <w:rPr>
          <w:b/>
        </w:rPr>
        <w:t xml:space="preserve"> выполнении</w:t>
      </w:r>
      <w:r w:rsidRPr="00376B33">
        <w:rPr>
          <w:b/>
        </w:rPr>
        <w:t xml:space="preserve"> им своих обязательств по Конвенции Пекинскую декларацию и Платформу действий, которые укрепляют п</w:t>
      </w:r>
      <w:r w:rsidRPr="00376B33">
        <w:rPr>
          <w:b/>
        </w:rPr>
        <w:t>о</w:t>
      </w:r>
      <w:r w:rsidRPr="00376B33">
        <w:rPr>
          <w:b/>
        </w:rPr>
        <w:t>ложения Конвенции, и просит государство-участник включить информ</w:t>
      </w:r>
      <w:r w:rsidRPr="00376B33">
        <w:rPr>
          <w:b/>
        </w:rPr>
        <w:t>а</w:t>
      </w:r>
      <w:r w:rsidRPr="00376B33">
        <w:rPr>
          <w:b/>
        </w:rPr>
        <w:t>цию об этом в свой следующий периодический доклад.</w:t>
      </w:r>
    </w:p>
    <w:p w:rsidR="000D2D6A" w:rsidRDefault="000D2D6A" w:rsidP="000D2D6A">
      <w:pPr>
        <w:pStyle w:val="SingleTxt"/>
      </w:pPr>
      <w:r w:rsidRPr="00376B33">
        <w:t>47.</w:t>
      </w:r>
      <w:r w:rsidRPr="00376B33">
        <w:rPr>
          <w:b/>
        </w:rPr>
        <w:tab/>
        <w:t xml:space="preserve">Комитет также подчеркивает, что полное </w:t>
      </w:r>
      <w:r>
        <w:rPr>
          <w:b/>
        </w:rPr>
        <w:t xml:space="preserve">и </w:t>
      </w:r>
      <w:r w:rsidRPr="00376B33">
        <w:rPr>
          <w:b/>
        </w:rPr>
        <w:t>эффективное осуществл</w:t>
      </w:r>
      <w:r w:rsidRPr="00376B33">
        <w:rPr>
          <w:b/>
        </w:rPr>
        <w:t>е</w:t>
      </w:r>
      <w:r w:rsidRPr="00376B33">
        <w:rPr>
          <w:b/>
        </w:rPr>
        <w:t>ние Конвенции является обязательным условием достижения целей в о</w:t>
      </w:r>
      <w:r w:rsidRPr="00376B33">
        <w:rPr>
          <w:b/>
        </w:rPr>
        <w:t>б</w:t>
      </w:r>
      <w:r w:rsidRPr="00376B33">
        <w:rPr>
          <w:b/>
        </w:rPr>
        <w:t>ласти развития, сформулированных в Декларации тысячелетия. Он пр</w:t>
      </w:r>
      <w:r w:rsidRPr="00376B33">
        <w:rPr>
          <w:b/>
        </w:rPr>
        <w:t>и</w:t>
      </w:r>
      <w:r w:rsidRPr="00376B33">
        <w:rPr>
          <w:b/>
        </w:rPr>
        <w:t>зывает к включению гендерной перспективы и прямому отражению пол</w:t>
      </w:r>
      <w:r w:rsidRPr="00376B33">
        <w:rPr>
          <w:b/>
        </w:rPr>
        <w:t>о</w:t>
      </w:r>
      <w:r w:rsidRPr="00376B33">
        <w:rPr>
          <w:b/>
        </w:rPr>
        <w:t>жений Конвенции во всех усилиях, направленных на достижение целей в области развития, сформулированных в Декларации тысячелетия, и пр</w:t>
      </w:r>
      <w:r w:rsidRPr="00376B33">
        <w:rPr>
          <w:b/>
        </w:rPr>
        <w:t>о</w:t>
      </w:r>
      <w:r w:rsidRPr="00376B33">
        <w:rPr>
          <w:b/>
        </w:rPr>
        <w:t>сит государство-участник включить информацию об этом в свой следу</w:t>
      </w:r>
      <w:r w:rsidRPr="00376B33">
        <w:rPr>
          <w:b/>
        </w:rPr>
        <w:t>ю</w:t>
      </w:r>
      <w:r w:rsidRPr="00376B33">
        <w:rPr>
          <w:b/>
        </w:rPr>
        <w:t>щий п</w:t>
      </w:r>
      <w:r w:rsidRPr="00376B33">
        <w:rPr>
          <w:b/>
        </w:rPr>
        <w:t>е</w:t>
      </w:r>
      <w:r w:rsidRPr="00376B33">
        <w:rPr>
          <w:b/>
        </w:rPr>
        <w:t>риодический доклад.</w:t>
      </w:r>
    </w:p>
    <w:p w:rsidR="000D2D6A" w:rsidRDefault="000D2D6A" w:rsidP="000D2D6A">
      <w:pPr>
        <w:pStyle w:val="SingleTxt"/>
      </w:pPr>
      <w:r>
        <w:t>48.</w:t>
      </w:r>
      <w:r>
        <w:tab/>
      </w:r>
      <w:r w:rsidRPr="003D32B3">
        <w:rPr>
          <w:b/>
        </w:rPr>
        <w:t>Комитет отмечает, что соблюдение государствами семи основных м</w:t>
      </w:r>
      <w:r w:rsidRPr="003D32B3">
        <w:rPr>
          <w:b/>
        </w:rPr>
        <w:t>е</w:t>
      </w:r>
      <w:r w:rsidRPr="003D32B3">
        <w:rPr>
          <w:b/>
        </w:rPr>
        <w:t>ждународных документов, касающихся прав человека</w:t>
      </w:r>
      <w:r w:rsidRPr="000D2D6A">
        <w:rPr>
          <w:rStyle w:val="FootnoteReference"/>
        </w:rPr>
        <w:footnoteReference w:id="1"/>
      </w:r>
      <w:r w:rsidRPr="003D32B3">
        <w:rPr>
          <w:b/>
        </w:rPr>
        <w:t>, расширяет реал</w:t>
      </w:r>
      <w:r w:rsidRPr="003D32B3">
        <w:rPr>
          <w:b/>
        </w:rPr>
        <w:t>и</w:t>
      </w:r>
      <w:r w:rsidRPr="003D32B3">
        <w:rPr>
          <w:b/>
        </w:rPr>
        <w:t>зацию женщинами своих прав человека и основных свобод во всех аспе</w:t>
      </w:r>
      <w:r w:rsidRPr="003D32B3">
        <w:rPr>
          <w:b/>
        </w:rPr>
        <w:t>к</w:t>
      </w:r>
      <w:r w:rsidRPr="003D32B3">
        <w:rPr>
          <w:b/>
        </w:rPr>
        <w:t>тах жизни. В связи с этим Комитет призывает правительство Мавритании рассмотреть возможность ратификации международного договора, стор</w:t>
      </w:r>
      <w:r w:rsidRPr="003D32B3">
        <w:rPr>
          <w:b/>
        </w:rPr>
        <w:t>о</w:t>
      </w:r>
      <w:r w:rsidRPr="003D32B3">
        <w:rPr>
          <w:b/>
        </w:rPr>
        <w:t>ной которого она еще не является, а именно Международной конвенции о защите прав трудящихся-мигрантов и членов их семей.</w:t>
      </w:r>
    </w:p>
    <w:p w:rsidR="000D2D6A" w:rsidRDefault="000D2D6A" w:rsidP="000D2D6A">
      <w:pPr>
        <w:pStyle w:val="SingleTxt"/>
      </w:pPr>
      <w:r>
        <w:t>49.</w:t>
      </w:r>
      <w:r>
        <w:tab/>
      </w:r>
      <w:r w:rsidRPr="003D32B3">
        <w:rPr>
          <w:b/>
        </w:rPr>
        <w:t xml:space="preserve">Комитет просит </w:t>
      </w:r>
      <w:r>
        <w:rPr>
          <w:b/>
        </w:rPr>
        <w:t>широко распространить</w:t>
      </w:r>
      <w:r w:rsidRPr="003D32B3">
        <w:rPr>
          <w:b/>
        </w:rPr>
        <w:t xml:space="preserve"> в Мавритании настоя</w:t>
      </w:r>
      <w:r>
        <w:rPr>
          <w:b/>
        </w:rPr>
        <w:t>щие заключительные замечания</w:t>
      </w:r>
      <w:r w:rsidRPr="003D32B3">
        <w:rPr>
          <w:b/>
        </w:rPr>
        <w:t>, с тем чтобы ознакомить население, включая правительственных должностных лиц, политиков, парламентариев и же</w:t>
      </w:r>
      <w:r w:rsidRPr="003D32B3">
        <w:rPr>
          <w:b/>
        </w:rPr>
        <w:t>н</w:t>
      </w:r>
      <w:r w:rsidRPr="003D32B3">
        <w:rPr>
          <w:b/>
        </w:rPr>
        <w:t>ские и правозащитные организации</w:t>
      </w:r>
      <w:r>
        <w:rPr>
          <w:b/>
        </w:rPr>
        <w:t>,</w:t>
      </w:r>
      <w:r w:rsidRPr="003D32B3">
        <w:rPr>
          <w:b/>
        </w:rPr>
        <w:t xml:space="preserve"> с шагами, которые были предприн</w:t>
      </w:r>
      <w:r w:rsidRPr="003D32B3">
        <w:rPr>
          <w:b/>
        </w:rPr>
        <w:t>я</w:t>
      </w:r>
      <w:r w:rsidRPr="003D32B3">
        <w:rPr>
          <w:b/>
        </w:rPr>
        <w:t>ты для обеспечения де-юре и де-факто равенства женщин, а также посл</w:t>
      </w:r>
      <w:r w:rsidRPr="003D32B3">
        <w:rPr>
          <w:b/>
        </w:rPr>
        <w:t>е</w:t>
      </w:r>
      <w:r w:rsidRPr="003D32B3">
        <w:rPr>
          <w:b/>
        </w:rPr>
        <w:t>дующими шагами, которые необходимо предпринять в этом отношении. Комитет просит государство-участник и впредь широко ра</w:t>
      </w:r>
      <w:r w:rsidRPr="003D32B3">
        <w:rPr>
          <w:b/>
        </w:rPr>
        <w:t>с</w:t>
      </w:r>
      <w:r w:rsidRPr="003D32B3">
        <w:rPr>
          <w:b/>
        </w:rPr>
        <w:t>пространять, в частности среди женских и правозащитных организаций</w:t>
      </w:r>
      <w:r>
        <w:rPr>
          <w:b/>
        </w:rPr>
        <w:t>,</w:t>
      </w:r>
      <w:r w:rsidRPr="003D32B3">
        <w:rPr>
          <w:b/>
        </w:rPr>
        <w:t xml:space="preserve"> Конвенцию, Ф</w:t>
      </w:r>
      <w:r w:rsidRPr="003D32B3">
        <w:rPr>
          <w:b/>
        </w:rPr>
        <w:t>а</w:t>
      </w:r>
      <w:r w:rsidRPr="003D32B3">
        <w:rPr>
          <w:b/>
        </w:rPr>
        <w:t>культативный протокол к ней, общие рекомендации Ком</w:t>
      </w:r>
      <w:r w:rsidRPr="003D32B3">
        <w:rPr>
          <w:b/>
        </w:rPr>
        <w:t>и</w:t>
      </w:r>
      <w:r w:rsidRPr="003D32B3">
        <w:rPr>
          <w:b/>
        </w:rPr>
        <w:t>тета, Пекинскую декларацию и Платформу действий и</w:t>
      </w:r>
      <w:r>
        <w:rPr>
          <w:b/>
        </w:rPr>
        <w:t xml:space="preserve"> информацию об итогах</w:t>
      </w:r>
      <w:r w:rsidRPr="003D32B3">
        <w:rPr>
          <w:b/>
        </w:rPr>
        <w:t xml:space="preserve"> работы дв</w:t>
      </w:r>
      <w:r w:rsidRPr="003D32B3">
        <w:rPr>
          <w:b/>
        </w:rPr>
        <w:t>а</w:t>
      </w:r>
      <w:r w:rsidRPr="003D32B3">
        <w:rPr>
          <w:b/>
        </w:rPr>
        <w:t>дцать третьей сессии Генеральной Ассамблеи</w:t>
      </w:r>
      <w:r>
        <w:rPr>
          <w:b/>
        </w:rPr>
        <w:t xml:space="preserve"> под названием</w:t>
      </w:r>
      <w:r w:rsidRPr="003D32B3">
        <w:rPr>
          <w:b/>
        </w:rPr>
        <w:t xml:space="preserve"> «Же</w:t>
      </w:r>
      <w:r w:rsidRPr="003D32B3">
        <w:rPr>
          <w:b/>
        </w:rPr>
        <w:t>н</w:t>
      </w:r>
      <w:r w:rsidRPr="003D32B3">
        <w:rPr>
          <w:b/>
        </w:rPr>
        <w:t>щины</w:t>
      </w:r>
      <w:r>
        <w:rPr>
          <w:b/>
        </w:rPr>
        <w:t xml:space="preserve"> в</w:t>
      </w:r>
      <w:r w:rsidRPr="003D32B3">
        <w:rPr>
          <w:b/>
        </w:rPr>
        <w:t xml:space="preserve"> 2000 год</w:t>
      </w:r>
      <w:r>
        <w:rPr>
          <w:b/>
        </w:rPr>
        <w:t>у</w:t>
      </w:r>
      <w:r w:rsidRPr="003D32B3">
        <w:rPr>
          <w:b/>
        </w:rPr>
        <w:t>: равенство мужчин и женщин, развитие и мир в XXI веке».</w:t>
      </w:r>
    </w:p>
    <w:p w:rsidR="000D2D6A" w:rsidRDefault="000D2D6A" w:rsidP="000D2D6A">
      <w:pPr>
        <w:pStyle w:val="SingleTxt"/>
      </w:pPr>
      <w:r>
        <w:t>50.</w:t>
      </w:r>
      <w:r>
        <w:tab/>
      </w:r>
      <w:r w:rsidRPr="003D32B3">
        <w:rPr>
          <w:b/>
        </w:rPr>
        <w:t>Комитет просит государство-участник откликнуться на озабоченн</w:t>
      </w:r>
      <w:r w:rsidRPr="003D32B3">
        <w:rPr>
          <w:b/>
        </w:rPr>
        <w:t>о</w:t>
      </w:r>
      <w:r w:rsidRPr="003D32B3">
        <w:rPr>
          <w:b/>
        </w:rPr>
        <w:t>сти, выраженные в настоящих заключительных замечаниях, в своем сл</w:t>
      </w:r>
      <w:r w:rsidRPr="003D32B3">
        <w:rPr>
          <w:b/>
        </w:rPr>
        <w:t>е</w:t>
      </w:r>
      <w:r w:rsidRPr="003D32B3">
        <w:rPr>
          <w:b/>
        </w:rPr>
        <w:t>дующем периодическом докладе, представляемом согласно статье 18 Ко</w:t>
      </w:r>
      <w:r w:rsidRPr="003D32B3">
        <w:rPr>
          <w:b/>
        </w:rPr>
        <w:t>н</w:t>
      </w:r>
      <w:r w:rsidRPr="003D32B3">
        <w:rPr>
          <w:b/>
        </w:rPr>
        <w:t>венции. Комитет предлагает государству-участнику представить свой вт</w:t>
      </w:r>
      <w:r w:rsidRPr="003D32B3">
        <w:rPr>
          <w:b/>
        </w:rPr>
        <w:t>о</w:t>
      </w:r>
      <w:r w:rsidRPr="003D32B3">
        <w:rPr>
          <w:b/>
        </w:rPr>
        <w:t>рой периодический доклад, который должен был быть представлен в июне 2006 года, и свой третий периодический доклад, который должен быть представлен в июне 2010 года, в качестве объединенного доклада в 2010 году.</w:t>
      </w:r>
    </w:p>
    <w:p w:rsidR="000D2D6A" w:rsidRPr="00BA32B9" w:rsidRDefault="000D2D6A" w:rsidP="000D2D6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0D2D6A" w:rsidRDefault="00B46D7A" w:rsidP="004945B4">
      <w:pPr>
        <w:pStyle w:val="SingleTxt"/>
      </w:pPr>
    </w:p>
    <w:sectPr w:rsidR="00B46D7A" w:rsidRPr="000D2D6A" w:rsidSect="00C8566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8T21:41:00Z" w:initials="Start">
    <w:p w:rsidR="00B407A0" w:rsidRPr="000D2D6A" w:rsidRDefault="00B407A0">
      <w:pPr>
        <w:pStyle w:val="CommentText"/>
        <w:rPr>
          <w:lang w:val="en-US"/>
        </w:rPr>
      </w:pPr>
      <w:r>
        <w:fldChar w:fldCharType="begin"/>
      </w:r>
      <w:r w:rsidRPr="000D2D6A">
        <w:rPr>
          <w:rStyle w:val="CommentReference"/>
          <w:lang w:val="en-US"/>
        </w:rPr>
        <w:instrText xml:space="preserve"> </w:instrText>
      </w:r>
      <w:r w:rsidRPr="000D2D6A">
        <w:rPr>
          <w:lang w:val="en-US"/>
        </w:rPr>
        <w:instrText>PAGE \# "'Page: '#'</w:instrText>
      </w:r>
      <w:r w:rsidRPr="000D2D6A">
        <w:rPr>
          <w:lang w:val="en-US"/>
        </w:rPr>
        <w:br/>
        <w:instrText>'"</w:instrText>
      </w:r>
      <w:r w:rsidRPr="000D2D6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D2D6A">
        <w:rPr>
          <w:lang w:val="en-US"/>
        </w:rPr>
        <w:t>&lt;&lt;ODS JOB NO&gt;&gt;N0737586R&lt;&lt;ODS JOB NO&gt;&gt;</w:t>
      </w:r>
    </w:p>
    <w:p w:rsidR="00B407A0" w:rsidRPr="000D2D6A" w:rsidRDefault="00B407A0">
      <w:pPr>
        <w:pStyle w:val="CommentText"/>
        <w:rPr>
          <w:lang w:val="en-US"/>
        </w:rPr>
      </w:pPr>
      <w:r w:rsidRPr="000D2D6A">
        <w:rPr>
          <w:lang w:val="en-US"/>
        </w:rPr>
        <w:t>&lt;&lt;ODS DOC SYMBOL1&gt;&gt;CEDAW/C/MRT/CO/1&lt;&lt;ODS DOC SYMBOL1&gt;&gt;</w:t>
      </w:r>
    </w:p>
    <w:p w:rsidR="00B407A0" w:rsidRPr="000D2D6A" w:rsidRDefault="00B407A0">
      <w:pPr>
        <w:pStyle w:val="CommentText"/>
        <w:rPr>
          <w:lang w:val="en-US"/>
        </w:rPr>
      </w:pPr>
      <w:r w:rsidRPr="000D2D6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271" w:rsidRPr="00EE66B3" w:rsidRDefault="00BD2271" w:rsidP="004945B4">
      <w:pPr>
        <w:pStyle w:val="DualTxt"/>
        <w:rPr>
          <w:sz w:val="14"/>
        </w:rPr>
      </w:pPr>
      <w:r>
        <w:separator/>
      </w:r>
    </w:p>
  </w:endnote>
  <w:endnote w:type="continuationSeparator" w:id="0">
    <w:p w:rsidR="00BD2271" w:rsidRPr="00EE66B3" w:rsidRDefault="00BD2271" w:rsidP="004945B4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07A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05C2F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07-37586</w:t>
          </w:r>
          <w:r>
            <w:rPr>
              <w:b w:val="0"/>
              <w:sz w:val="14"/>
            </w:rPr>
            <w:fldChar w:fldCharType="end"/>
          </w:r>
        </w:p>
      </w:tc>
    </w:tr>
  </w:tbl>
  <w:p w:rsidR="00B407A0" w:rsidRPr="004945B4" w:rsidRDefault="00B407A0" w:rsidP="004945B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07A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07-37586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05C2F">
            <w:t>11</w:t>
          </w:r>
          <w:r>
            <w:fldChar w:fldCharType="end"/>
          </w:r>
        </w:p>
      </w:tc>
    </w:tr>
  </w:tbl>
  <w:p w:rsidR="00B407A0" w:rsidRPr="004945B4" w:rsidRDefault="00B407A0" w:rsidP="004945B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7A0" w:rsidRDefault="00B407A0">
    <w:pPr>
      <w:pStyle w:val="Footer"/>
    </w:pPr>
  </w:p>
  <w:p w:rsidR="00B407A0" w:rsidRDefault="00B407A0" w:rsidP="004945B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07-37586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180607    1</w:t>
    </w:r>
    <w:r>
      <w:rPr>
        <w:b w:val="0"/>
        <w:sz w:val="20"/>
        <w:lang w:val="ru-RU"/>
      </w:rPr>
      <w:t>9</w:t>
    </w:r>
    <w:r>
      <w:rPr>
        <w:b w:val="0"/>
        <w:sz w:val="20"/>
      </w:rPr>
      <w:t>0607</w:t>
    </w:r>
  </w:p>
  <w:p w:rsidR="00B407A0" w:rsidRPr="004945B4" w:rsidRDefault="00B407A0" w:rsidP="004945B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*0737586*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271" w:rsidRPr="000D2D6A" w:rsidRDefault="00BD2271" w:rsidP="000D2D6A">
      <w:pPr>
        <w:pStyle w:val="Footer"/>
        <w:spacing w:after="80"/>
        <w:ind w:left="792"/>
        <w:rPr>
          <w:sz w:val="16"/>
        </w:rPr>
      </w:pPr>
      <w:r w:rsidRPr="000D2D6A">
        <w:rPr>
          <w:sz w:val="16"/>
        </w:rPr>
        <w:t>__________________</w:t>
      </w:r>
    </w:p>
  </w:footnote>
  <w:footnote w:type="continuationSeparator" w:id="0">
    <w:p w:rsidR="00BD2271" w:rsidRPr="000D2D6A" w:rsidRDefault="00BD2271" w:rsidP="000D2D6A">
      <w:pPr>
        <w:pStyle w:val="Footer"/>
        <w:spacing w:after="80"/>
        <w:ind w:left="792"/>
        <w:rPr>
          <w:sz w:val="16"/>
        </w:rPr>
      </w:pPr>
      <w:r w:rsidRPr="000D2D6A">
        <w:rPr>
          <w:sz w:val="16"/>
        </w:rPr>
        <w:t>__________________</w:t>
      </w:r>
    </w:p>
  </w:footnote>
  <w:footnote w:id="1">
    <w:p w:rsidR="00B407A0" w:rsidRDefault="00B407A0" w:rsidP="000D2D6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CEDAW/C/MRT/CO/1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07A0" w:rsidRDefault="00B407A0" w:rsidP="004945B4">
          <w:pPr>
            <w:pStyle w:val="Header"/>
          </w:pPr>
        </w:p>
      </w:tc>
    </w:tr>
  </w:tbl>
  <w:p w:rsidR="00B407A0" w:rsidRPr="004945B4" w:rsidRDefault="00B407A0" w:rsidP="004945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07A0" w:rsidRDefault="00B407A0" w:rsidP="004945B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407A0" w:rsidRPr="004945B4" w:rsidRDefault="00B407A0" w:rsidP="004945B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CEDAW/C/MRT/CO/1</w:t>
          </w:r>
          <w:r>
            <w:rPr>
              <w:b/>
            </w:rPr>
            <w:fldChar w:fldCharType="end"/>
          </w:r>
        </w:p>
      </w:tc>
    </w:tr>
  </w:tbl>
  <w:p w:rsidR="00B407A0" w:rsidRPr="004945B4" w:rsidRDefault="00B407A0" w:rsidP="004945B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407A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407A0" w:rsidRPr="004945B4" w:rsidRDefault="00B407A0" w:rsidP="004945B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07A0" w:rsidRDefault="00B407A0" w:rsidP="004945B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407A0" w:rsidRPr="004945B4" w:rsidRDefault="00B407A0" w:rsidP="004945B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/C/MRT/CO/1</w:t>
          </w:r>
        </w:p>
      </w:tc>
    </w:tr>
    <w:tr w:rsidR="00B407A0" w:rsidRPr="004945B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07A0" w:rsidRDefault="00B407A0" w:rsidP="004945B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407A0" w:rsidRPr="004945B4" w:rsidRDefault="00B407A0" w:rsidP="004945B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07A0" w:rsidRPr="004945B4" w:rsidRDefault="00B407A0" w:rsidP="004945B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07A0" w:rsidRPr="000D2D6A" w:rsidRDefault="00B407A0" w:rsidP="004945B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07A0" w:rsidRDefault="00B407A0" w:rsidP="004945B4">
          <w:pPr>
            <w:spacing w:before="240"/>
          </w:pPr>
        </w:p>
        <w:p w:rsidR="00B407A0" w:rsidRDefault="00B407A0" w:rsidP="004945B4">
          <w:r>
            <w:t>11 June 2007</w:t>
          </w:r>
        </w:p>
        <w:p w:rsidR="00B407A0" w:rsidRDefault="00B407A0" w:rsidP="004945B4">
          <w:r>
            <w:t>Russian</w:t>
          </w:r>
        </w:p>
        <w:p w:rsidR="00B407A0" w:rsidRPr="004945B4" w:rsidRDefault="00B407A0" w:rsidP="004945B4">
          <w:r>
            <w:t>Original: English</w:t>
          </w:r>
        </w:p>
      </w:tc>
    </w:tr>
  </w:tbl>
  <w:p w:rsidR="00B407A0" w:rsidRPr="004945B4" w:rsidRDefault="00B407A0" w:rsidP="004945B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586*"/>
    <w:docVar w:name="CreationDt" w:val="18/06/2007 21:41:56"/>
    <w:docVar w:name="DocCategory" w:val="Doc"/>
    <w:docVar w:name="DocType" w:val="Final"/>
    <w:docVar w:name="FooterJN" w:val="07-37586"/>
    <w:docVar w:name="jobn" w:val="07-37586 (R)"/>
    <w:docVar w:name="jobnDT" w:val="07-37586 (R)   180607"/>
    <w:docVar w:name="jobnDTDT" w:val="07-37586 (R)   180607   180607"/>
    <w:docVar w:name="JobNo" w:val="0737586R"/>
    <w:docVar w:name="OandT" w:val=" "/>
    <w:docVar w:name="sss1" w:val="CEDAW/C/MRT/CO/1"/>
    <w:docVar w:name="sss2" w:val="-"/>
    <w:docVar w:name="Symbol1" w:val="CEDAW/C/MRT/CO/1"/>
    <w:docVar w:name="Symbol2" w:val="-"/>
  </w:docVars>
  <w:rsids>
    <w:rsidRoot w:val="00BE2CB4"/>
    <w:rsid w:val="000121EB"/>
    <w:rsid w:val="000453DA"/>
    <w:rsid w:val="000456EE"/>
    <w:rsid w:val="00051525"/>
    <w:rsid w:val="00067768"/>
    <w:rsid w:val="00086C68"/>
    <w:rsid w:val="00094451"/>
    <w:rsid w:val="000D2D6A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F49CF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4726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45B4"/>
    <w:rsid w:val="0049561B"/>
    <w:rsid w:val="004B3EAA"/>
    <w:rsid w:val="004C1CDE"/>
    <w:rsid w:val="004D67BC"/>
    <w:rsid w:val="004E1B63"/>
    <w:rsid w:val="004E26AA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05C2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175C5"/>
    <w:rsid w:val="0082546D"/>
    <w:rsid w:val="00825D6F"/>
    <w:rsid w:val="00842CEF"/>
    <w:rsid w:val="00851D91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0E52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07A0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271"/>
    <w:rsid w:val="00BD2395"/>
    <w:rsid w:val="00BD5105"/>
    <w:rsid w:val="00BE2CB4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8566E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945B4"/>
  </w:style>
  <w:style w:type="paragraph" w:styleId="CommentSubject">
    <w:name w:val="annotation subject"/>
    <w:basedOn w:val="CommentText"/>
    <w:next w:val="CommentText"/>
    <w:semiHidden/>
    <w:rsid w:val="004945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3885</Words>
  <Characters>27819</Characters>
  <Application>Microsoft Office Word</Application>
  <DocSecurity>4</DocSecurity>
  <Lines>505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 Kolyvagina </dc:creator>
  <cp:keywords/>
  <dc:description/>
  <cp:lastModifiedBy>Olga.Filippova</cp:lastModifiedBy>
  <cp:revision>3</cp:revision>
  <cp:lastPrinted>2007-06-19T06:17:00Z</cp:lastPrinted>
  <dcterms:created xsi:type="dcterms:W3CDTF">2007-06-19T06:17:00Z</dcterms:created>
  <dcterms:modified xsi:type="dcterms:W3CDTF">2007-06-19T06:19:00Z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0737586</vt:lpwstr>
  </property>
  <property fmtid="{D5CDD505-2E9C-101B-9397-08002B2CF9AE}" pid="3" name="Symbol1">
    <vt:lpwstr>CEDAW/C/MRT/CO/1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Филиппова</vt:lpwstr>
  </property>
</Properties>
</file>