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E05F5" w14:textId="77777777" w:rsidR="00360691" w:rsidRDefault="00360691" w:rsidP="00360691">
      <w:pPr>
        <w:spacing w:line="240" w:lineRule="auto"/>
        <w:jc w:val="left"/>
        <w:rPr>
          <w:szCs w:val="2"/>
          <w:rtl/>
        </w:rPr>
        <w:sectPr w:rsidR="00360691" w:rsidSect="0034569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180BE4D0" w14:textId="66E79DE1" w:rsidR="0034569D" w:rsidRPr="0034569D" w:rsidRDefault="0034569D" w:rsidP="00292D03">
      <w:pPr>
        <w:pStyle w:val="H1"/>
        <w:tabs>
          <w:tab w:val="right" w:pos="1022"/>
          <w:tab w:val="left" w:pos="1267"/>
          <w:tab w:val="left" w:pos="2592"/>
          <w:tab w:val="left" w:pos="3254"/>
          <w:tab w:val="left" w:pos="4579"/>
          <w:tab w:val="left" w:pos="5242"/>
          <w:tab w:val="left" w:pos="5904"/>
          <w:tab w:val="left" w:pos="6566"/>
        </w:tabs>
        <w:ind w:right="5940"/>
        <w:rPr>
          <w:lang w:val="en-GB"/>
        </w:rPr>
      </w:pPr>
      <w:r w:rsidRPr="0034569D">
        <w:rPr>
          <w:rtl/>
        </w:rPr>
        <w:t>اللجنة المعنية بالقضاء</w:t>
      </w:r>
      <w:r w:rsidR="00292D03">
        <w:rPr>
          <w:rFonts w:hint="cs"/>
          <w:rtl/>
        </w:rPr>
        <w:t xml:space="preserve"> </w:t>
      </w:r>
      <w:r w:rsidRPr="0034569D">
        <w:rPr>
          <w:rtl/>
        </w:rPr>
        <w:t>على التمييز ضد المرأة</w:t>
      </w:r>
      <w:r w:rsidRPr="0034569D">
        <w:rPr>
          <w:lang w:val="en-GB"/>
        </w:rPr>
        <w:t>‏‏</w:t>
      </w:r>
    </w:p>
    <w:p w14:paraId="1B55BFDB" w14:textId="1E5B7001" w:rsidR="0034569D" w:rsidRPr="0034569D" w:rsidRDefault="0034569D" w:rsidP="0034569D">
      <w:pPr>
        <w:pStyle w:val="SingleTxt"/>
        <w:spacing w:after="0" w:line="120" w:lineRule="exact"/>
        <w:rPr>
          <w:b/>
          <w:bCs/>
          <w:sz w:val="10"/>
          <w:rtl/>
        </w:rPr>
      </w:pPr>
    </w:p>
    <w:p w14:paraId="34E4A0EB" w14:textId="41FE26F2" w:rsidR="0034569D" w:rsidRPr="0034569D" w:rsidRDefault="0034569D" w:rsidP="0034569D">
      <w:pPr>
        <w:pStyle w:val="SingleTxt"/>
        <w:spacing w:after="0" w:line="120" w:lineRule="exact"/>
        <w:rPr>
          <w:b/>
          <w:bCs/>
          <w:sz w:val="10"/>
          <w:rtl/>
        </w:rPr>
      </w:pPr>
    </w:p>
    <w:p w14:paraId="4E28E802" w14:textId="12596341" w:rsidR="0034569D" w:rsidRPr="0034569D" w:rsidRDefault="0034569D" w:rsidP="0034569D">
      <w:pPr>
        <w:pStyle w:val="SingleTxt"/>
        <w:spacing w:after="0" w:line="120" w:lineRule="exact"/>
        <w:rPr>
          <w:b/>
          <w:bCs/>
          <w:sz w:val="10"/>
          <w:rtl/>
        </w:rPr>
      </w:pPr>
    </w:p>
    <w:p w14:paraId="00CB3D08" w14:textId="0B4ACAB6" w:rsidR="0034569D" w:rsidRDefault="0034569D" w:rsidP="0034569D">
      <w:pPr>
        <w:pStyle w:val="TitleHCH"/>
        <w:rPr>
          <w:bCs w:val="0"/>
          <w:rtl/>
        </w:rPr>
      </w:pPr>
      <w:r>
        <w:rPr>
          <w:rtl/>
        </w:rPr>
        <w:tab/>
      </w:r>
      <w:r>
        <w:rPr>
          <w:rtl/>
        </w:rPr>
        <w:tab/>
      </w:r>
      <w:r w:rsidRPr="0034569D">
        <w:rPr>
          <w:rtl/>
        </w:rPr>
        <w:t>الملاحظات الختامية بشأن التقرير الدوري السادس لسيشيل</w:t>
      </w:r>
      <w:r>
        <w:rPr>
          <w:rFonts w:hint="cs"/>
          <w:rtl/>
        </w:rPr>
        <w:t>*</w:t>
      </w:r>
    </w:p>
    <w:p w14:paraId="12D4CA67" w14:textId="0A0569D6" w:rsidR="0034569D" w:rsidRPr="0034569D" w:rsidRDefault="0034569D" w:rsidP="0034569D">
      <w:pPr>
        <w:pStyle w:val="SingleTxt"/>
        <w:spacing w:after="0" w:line="120" w:lineRule="exact"/>
        <w:rPr>
          <w:sz w:val="10"/>
        </w:rPr>
      </w:pPr>
    </w:p>
    <w:p w14:paraId="0CB9F190" w14:textId="5474EB57" w:rsidR="0034569D" w:rsidRPr="0034569D" w:rsidRDefault="0034569D" w:rsidP="0034569D">
      <w:pPr>
        <w:pStyle w:val="SingleTxt"/>
        <w:spacing w:after="0" w:line="120" w:lineRule="exact"/>
        <w:rPr>
          <w:bCs/>
          <w:sz w:val="10"/>
          <w:rtl/>
        </w:rPr>
      </w:pPr>
    </w:p>
    <w:p w14:paraId="30045BF6" w14:textId="26830EB8" w:rsidR="0034569D" w:rsidRPr="0034569D" w:rsidRDefault="0034569D" w:rsidP="0034569D">
      <w:pPr>
        <w:pStyle w:val="SingleTxt"/>
        <w:rPr>
          <w:rtl/>
        </w:rPr>
      </w:pPr>
      <w:r w:rsidRPr="0034569D">
        <w:rPr>
          <w:rtl/>
        </w:rPr>
        <w:t>1 -</w:t>
      </w:r>
      <w:r w:rsidRPr="0034569D">
        <w:rPr>
          <w:rtl/>
        </w:rPr>
        <w:tab/>
        <w:t>نظرت اللجنة في التقرير الدوري السادس لسيشيل (</w:t>
      </w:r>
      <w:hyperlink r:id="rId16" w:history="1">
        <w:r w:rsidRPr="0034569D">
          <w:rPr>
            <w:rStyle w:val="Hyperlink"/>
          </w:rPr>
          <w:t>CEDAW/C/SYC/6</w:t>
        </w:r>
      </w:hyperlink>
      <w:r w:rsidRPr="0034569D">
        <w:rPr>
          <w:rtl/>
        </w:rPr>
        <w:t>) في جلستيها 1726 و</w:t>
      </w:r>
      <w:r>
        <w:rPr>
          <w:rFonts w:hint="cs"/>
          <w:rtl/>
        </w:rPr>
        <w:t> </w:t>
      </w:r>
      <w:r w:rsidRPr="0034569D">
        <w:rPr>
          <w:rtl/>
        </w:rPr>
        <w:t>1727 (</w:t>
      </w:r>
      <w:r>
        <w:rPr>
          <w:rFonts w:hint="cs"/>
          <w:rtl/>
        </w:rPr>
        <w:t>ا</w:t>
      </w:r>
      <w:r w:rsidRPr="0034569D">
        <w:rPr>
          <w:rtl/>
        </w:rPr>
        <w:t xml:space="preserve">نظر </w:t>
      </w:r>
      <w:hyperlink r:id="rId17" w:history="1">
        <w:r w:rsidRPr="0034569D">
          <w:rPr>
            <w:rStyle w:val="Hyperlink"/>
          </w:rPr>
          <w:t>CEDAW/C/SR.1726</w:t>
        </w:r>
      </w:hyperlink>
      <w:r w:rsidRPr="0034569D">
        <w:rPr>
          <w:rtl/>
        </w:rPr>
        <w:t xml:space="preserve"> و</w:t>
      </w:r>
      <w:r>
        <w:rPr>
          <w:rtl/>
        </w:rPr>
        <w:t xml:space="preserve"> </w:t>
      </w:r>
      <w:hyperlink r:id="rId18" w:history="1">
        <w:r w:rsidRPr="0034569D">
          <w:rPr>
            <w:rStyle w:val="Hyperlink"/>
          </w:rPr>
          <w:t>CEDAW/C/SR.1727</w:t>
        </w:r>
      </w:hyperlink>
      <w:r w:rsidRPr="0034569D">
        <w:rPr>
          <w:rtl/>
        </w:rPr>
        <w:t>) المعقودتين في 25 تشرين الأول/</w:t>
      </w:r>
      <w:r>
        <w:rPr>
          <w:rFonts w:hint="cs"/>
          <w:rtl/>
        </w:rPr>
        <w:t xml:space="preserve"> </w:t>
      </w:r>
      <w:r w:rsidRPr="0034569D">
        <w:rPr>
          <w:rtl/>
        </w:rPr>
        <w:t>أكتوبر 2019. وترد قائمة القضايا والأسئلة</w:t>
      </w:r>
      <w:r w:rsidRPr="0034569D">
        <w:rPr>
          <w:rFonts w:hint="cs"/>
          <w:rtl/>
        </w:rPr>
        <w:t xml:space="preserve"> </w:t>
      </w:r>
      <w:r w:rsidRPr="0034569D">
        <w:rPr>
          <w:rtl/>
        </w:rPr>
        <w:t>التي</w:t>
      </w:r>
      <w:r>
        <w:rPr>
          <w:rtl/>
        </w:rPr>
        <w:t xml:space="preserve"> </w:t>
      </w:r>
      <w:r w:rsidRPr="0034569D">
        <w:rPr>
          <w:rFonts w:hint="cs"/>
          <w:rtl/>
        </w:rPr>
        <w:t xml:space="preserve">أثارها الفريق العامل لما قبل الدورة </w:t>
      </w:r>
      <w:r w:rsidRPr="0034569D">
        <w:rPr>
          <w:rtl/>
        </w:rPr>
        <w:t xml:space="preserve">في الوثيقة </w:t>
      </w:r>
      <w:hyperlink r:id="rId19" w:history="1">
        <w:r w:rsidRPr="0034569D">
          <w:rPr>
            <w:rStyle w:val="Hyperlink"/>
          </w:rPr>
          <w:t>CEDAW/C/SYC/Q/6</w:t>
        </w:r>
      </w:hyperlink>
      <w:r>
        <w:rPr>
          <w:rtl/>
        </w:rPr>
        <w:t xml:space="preserve">، </w:t>
      </w:r>
      <w:r w:rsidRPr="0034569D">
        <w:rPr>
          <w:rtl/>
        </w:rPr>
        <w:t xml:space="preserve">وترد ردود سيشيل عليها في الوثيقة </w:t>
      </w:r>
      <w:hyperlink r:id="rId20" w:history="1">
        <w:r w:rsidRPr="0034569D">
          <w:rPr>
            <w:rStyle w:val="Hyperlink"/>
          </w:rPr>
          <w:t>CEDAW/C/SYC/Q/6/Add.1</w:t>
        </w:r>
      </w:hyperlink>
      <w:r w:rsidRPr="0034569D">
        <w:rPr>
          <w:rtl/>
        </w:rPr>
        <w:t>.</w:t>
      </w:r>
    </w:p>
    <w:p w14:paraId="3A2CB72C" w14:textId="77777777" w:rsidR="0034569D" w:rsidRPr="0034569D" w:rsidRDefault="0034569D" w:rsidP="0034569D">
      <w:pPr>
        <w:pStyle w:val="SingleTxt"/>
        <w:spacing w:after="0" w:line="120" w:lineRule="exact"/>
        <w:rPr>
          <w:b/>
          <w:bCs/>
          <w:sz w:val="10"/>
          <w:rtl/>
        </w:rPr>
      </w:pPr>
    </w:p>
    <w:p w14:paraId="3248C9C4" w14:textId="607BE075" w:rsidR="0034569D" w:rsidRPr="0034569D" w:rsidRDefault="0034569D" w:rsidP="0034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34569D">
        <w:rPr>
          <w:rtl/>
        </w:rPr>
        <w:t>ألف -</w:t>
      </w:r>
      <w:r w:rsidRPr="0034569D">
        <w:rPr>
          <w:rtl/>
        </w:rPr>
        <w:tab/>
        <w:t>مقدمة</w:t>
      </w:r>
    </w:p>
    <w:p w14:paraId="2D713AC9" w14:textId="0CD87BF1" w:rsidR="0034569D" w:rsidRPr="0034569D" w:rsidRDefault="0034569D" w:rsidP="0034569D">
      <w:pPr>
        <w:pStyle w:val="SingleTxt"/>
        <w:rPr>
          <w:rtl/>
        </w:rPr>
      </w:pPr>
      <w:r w:rsidRPr="0034569D">
        <w:rPr>
          <w:rtl/>
        </w:rPr>
        <w:t>2 -</w:t>
      </w:r>
      <w:r w:rsidRPr="0034569D">
        <w:rPr>
          <w:rtl/>
        </w:rPr>
        <w:tab/>
        <w:t>تعرب اللجنة عن تقديرها لتقديم الدولة الطرف تقريرها الدوري السادس</w:t>
      </w:r>
      <w:r w:rsidRPr="0034569D">
        <w:rPr>
          <w:rFonts w:hint="cs"/>
          <w:rtl/>
        </w:rPr>
        <w:t xml:space="preserve"> لكنها تأسف للتأخير لمدة خمس سنوات في تقديم التقرير.</w:t>
      </w:r>
      <w:r w:rsidRPr="0034569D">
        <w:rPr>
          <w:rtl/>
        </w:rPr>
        <w:t xml:space="preserve"> وتعرب عن تقديرها </w:t>
      </w:r>
      <w:r w:rsidRPr="0034569D">
        <w:rPr>
          <w:rFonts w:hint="cs"/>
          <w:rtl/>
        </w:rPr>
        <w:t xml:space="preserve">أيضا </w:t>
      </w:r>
      <w:r w:rsidRPr="0034569D">
        <w:rPr>
          <w:rtl/>
        </w:rPr>
        <w:t>لتقديم الدولة الطرف تقرير المتابعة</w:t>
      </w:r>
      <w:r w:rsidRPr="0034569D">
        <w:rPr>
          <w:rFonts w:hint="cs"/>
          <w:rtl/>
        </w:rPr>
        <w:t xml:space="preserve"> لملاحظات اللجنة الختامية السابقة (</w:t>
      </w:r>
      <w:hyperlink r:id="rId21" w:history="1">
        <w:r w:rsidRPr="0034569D">
          <w:rPr>
            <w:rStyle w:val="Hyperlink"/>
          </w:rPr>
          <w:t>CEDAW/C/SYC/CO/1-5/Add.1</w:t>
        </w:r>
      </w:hyperlink>
      <w:r w:rsidRPr="0034569D">
        <w:rPr>
          <w:rFonts w:hint="cs"/>
          <w:rtl/>
        </w:rPr>
        <w:t>)</w:t>
      </w:r>
      <w:r w:rsidRPr="0034569D">
        <w:rPr>
          <w:rtl/>
        </w:rPr>
        <w:t xml:space="preserve"> وردود</w:t>
      </w:r>
      <w:r w:rsidRPr="0034569D">
        <w:rPr>
          <w:rFonts w:hint="cs"/>
          <w:rtl/>
        </w:rPr>
        <w:t>ها</w:t>
      </w:r>
      <w:r w:rsidRPr="0034569D">
        <w:rPr>
          <w:rtl/>
        </w:rPr>
        <w:t xml:space="preserve"> الخطية على قائمة القضايا والأسئلة التي </w:t>
      </w:r>
      <w:r w:rsidRPr="0034569D">
        <w:rPr>
          <w:rFonts w:hint="cs"/>
          <w:rtl/>
        </w:rPr>
        <w:t>أثيرت بشأن التقرير الدوري السادس</w:t>
      </w:r>
      <w:r w:rsidRPr="0034569D">
        <w:rPr>
          <w:rtl/>
        </w:rPr>
        <w:t>، وكذلك العرض الشفوي الذي قدّمه الوفد والإيضاحات الإضافية المقدمة ردا على الأسئلة التي وجَّهتها اللجنة شفويا أثناء الحوار.</w:t>
      </w:r>
    </w:p>
    <w:p w14:paraId="6BE8F34B" w14:textId="771A9411" w:rsidR="0034569D" w:rsidRPr="0034569D" w:rsidRDefault="0034569D" w:rsidP="0034569D">
      <w:pPr>
        <w:pStyle w:val="SingleTxt"/>
        <w:rPr>
          <w:rtl/>
        </w:rPr>
      </w:pPr>
      <w:r w:rsidRPr="0034569D">
        <w:rPr>
          <w:rtl/>
        </w:rPr>
        <w:t>3 -</w:t>
      </w:r>
      <w:r w:rsidRPr="0034569D">
        <w:rPr>
          <w:rtl/>
        </w:rPr>
        <w:tab/>
        <w:t xml:space="preserve">وتثني اللجنة على الدولة الطرف </w:t>
      </w:r>
      <w:r w:rsidRPr="0034569D">
        <w:rPr>
          <w:rFonts w:hint="cs"/>
          <w:rtl/>
        </w:rPr>
        <w:t>ل</w:t>
      </w:r>
      <w:r w:rsidRPr="0034569D">
        <w:rPr>
          <w:rtl/>
        </w:rPr>
        <w:t>وفد</w:t>
      </w:r>
      <w:r w:rsidRPr="0034569D">
        <w:rPr>
          <w:rFonts w:hint="cs"/>
          <w:rtl/>
        </w:rPr>
        <w:t>ها</w:t>
      </w:r>
      <w:r w:rsidRPr="0034569D">
        <w:rPr>
          <w:rtl/>
        </w:rPr>
        <w:t xml:space="preserve"> </w:t>
      </w:r>
      <w:r w:rsidRPr="0034569D">
        <w:rPr>
          <w:rFonts w:hint="cs"/>
          <w:rtl/>
        </w:rPr>
        <w:t>ال</w:t>
      </w:r>
      <w:r w:rsidRPr="0034569D">
        <w:rPr>
          <w:rtl/>
        </w:rPr>
        <w:t xml:space="preserve">رفيع المستوى </w:t>
      </w:r>
      <w:r w:rsidRPr="0034569D">
        <w:rPr>
          <w:rFonts w:hint="cs"/>
          <w:rtl/>
        </w:rPr>
        <w:t xml:space="preserve">الذي </w:t>
      </w:r>
      <w:r w:rsidRPr="0034569D">
        <w:rPr>
          <w:rtl/>
        </w:rPr>
        <w:t>ترأسته</w:t>
      </w:r>
      <w:r w:rsidRPr="0034569D">
        <w:t xml:space="preserve"> </w:t>
      </w:r>
      <w:r w:rsidRPr="0034569D">
        <w:rPr>
          <w:rFonts w:hint="cs"/>
          <w:rtl/>
        </w:rPr>
        <w:t xml:space="preserve">وزيرة شؤون الأسرة، </w:t>
      </w:r>
      <w:proofErr w:type="spellStart"/>
      <w:r w:rsidRPr="0034569D">
        <w:rPr>
          <w:rFonts w:hint="cs"/>
          <w:rtl/>
        </w:rPr>
        <w:t>ميتسي</w:t>
      </w:r>
      <w:proofErr w:type="spellEnd"/>
      <w:r w:rsidRPr="0034569D">
        <w:rPr>
          <w:rFonts w:hint="cs"/>
          <w:rtl/>
        </w:rPr>
        <w:t xml:space="preserve"> </w:t>
      </w:r>
      <w:proofErr w:type="spellStart"/>
      <w:r w:rsidRPr="0034569D">
        <w:rPr>
          <w:rFonts w:hint="cs"/>
          <w:rtl/>
        </w:rPr>
        <w:t>لارو</w:t>
      </w:r>
      <w:proofErr w:type="spellEnd"/>
      <w:r w:rsidRPr="0034569D">
        <w:rPr>
          <w:rFonts w:hint="cs"/>
          <w:rtl/>
        </w:rPr>
        <w:t>،</w:t>
      </w:r>
      <w:r>
        <w:rPr>
          <w:rFonts w:hint="cs"/>
          <w:rtl/>
        </w:rPr>
        <w:t xml:space="preserve"> </w:t>
      </w:r>
      <w:r w:rsidRPr="0034569D">
        <w:rPr>
          <w:rtl/>
        </w:rPr>
        <w:t>و</w:t>
      </w:r>
      <w:r w:rsidRPr="0034569D">
        <w:rPr>
          <w:rFonts w:hint="cs"/>
          <w:rtl/>
        </w:rPr>
        <w:t xml:space="preserve">الذي </w:t>
      </w:r>
      <w:r w:rsidRPr="0034569D">
        <w:rPr>
          <w:rtl/>
        </w:rPr>
        <w:t>ضم ممثلي</w:t>
      </w:r>
      <w:r w:rsidRPr="0034569D">
        <w:rPr>
          <w:rFonts w:hint="cs"/>
          <w:rtl/>
        </w:rPr>
        <w:t>ن عن وزارة العمل والبعثة الدائمة لسيشيل لدى مكتب الأمم المتحدة والمنظمات الدولية الأخرى في جنيف.</w:t>
      </w:r>
      <w:r w:rsidRPr="0034569D">
        <w:rPr>
          <w:rtl/>
        </w:rPr>
        <w:t xml:space="preserve"> </w:t>
      </w:r>
    </w:p>
    <w:p w14:paraId="7F570243" w14:textId="77777777" w:rsidR="0034569D" w:rsidRPr="0034569D" w:rsidRDefault="0034569D" w:rsidP="0034569D">
      <w:pPr>
        <w:pStyle w:val="SingleTxt"/>
        <w:spacing w:after="0" w:line="120" w:lineRule="exact"/>
        <w:rPr>
          <w:b/>
          <w:bCs/>
          <w:sz w:val="10"/>
          <w:rtl/>
        </w:rPr>
      </w:pPr>
    </w:p>
    <w:p w14:paraId="62CA6444" w14:textId="60E040E3" w:rsidR="0034569D" w:rsidRPr="0034569D" w:rsidRDefault="0034569D" w:rsidP="0034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Pr>
          <w:rtl/>
        </w:rPr>
        <w:tab/>
      </w:r>
      <w:r w:rsidRPr="0034569D">
        <w:rPr>
          <w:rtl/>
        </w:rPr>
        <w:t>باء</w:t>
      </w:r>
      <w:r>
        <w:rPr>
          <w:rFonts w:hint="cs"/>
          <w:rtl/>
        </w:rPr>
        <w:t xml:space="preserve"> </w:t>
      </w:r>
      <w:r w:rsidRPr="0034569D">
        <w:rPr>
          <w:rtl/>
        </w:rPr>
        <w:t>-</w:t>
      </w:r>
      <w:r>
        <w:rPr>
          <w:rtl/>
        </w:rPr>
        <w:tab/>
      </w:r>
      <w:r w:rsidRPr="0034569D">
        <w:rPr>
          <w:rtl/>
        </w:rPr>
        <w:t>الجوانب الإيجابية</w:t>
      </w:r>
    </w:p>
    <w:p w14:paraId="2A207D98" w14:textId="77777777" w:rsidR="00F919EE" w:rsidRPr="0034569D" w:rsidRDefault="00F919EE" w:rsidP="00F919EE">
      <w:pPr>
        <w:framePr w:w="9792" w:h="432" w:hSpace="180" w:wrap="notBeside" w:vAnchor="page" w:hAnchor="page" w:x="1228" w:y="14120"/>
        <w:spacing w:line="240" w:lineRule="auto"/>
        <w:rPr>
          <w:szCs w:val="6"/>
          <w:rtl/>
        </w:rPr>
      </w:pPr>
      <w:r w:rsidRPr="0034569D">
        <w:rPr>
          <w:noProof/>
          <w:szCs w:val="6"/>
        </w:rPr>
        <mc:AlternateContent>
          <mc:Choice Requires="wps">
            <w:drawing>
              <wp:anchor distT="0" distB="0" distL="114300" distR="114300" simplePos="0" relativeHeight="251659264" behindDoc="0" locked="0" layoutInCell="1" allowOverlap="1" wp14:anchorId="3728B711" wp14:editId="1CA04D6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9034B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3B7F0291" w14:textId="77777777" w:rsidR="00F919EE" w:rsidRPr="0034569D" w:rsidRDefault="00F919EE" w:rsidP="00F919EE">
      <w:pPr>
        <w:framePr w:w="9792" w:h="432" w:hSpace="180" w:wrap="notBeside" w:vAnchor="page" w:hAnchor="page" w:x="1228" w:y="14120"/>
        <w:tabs>
          <w:tab w:val="right" w:pos="1195"/>
          <w:tab w:val="left" w:pos="1267"/>
        </w:tabs>
        <w:spacing w:after="80" w:line="280" w:lineRule="exact"/>
        <w:ind w:left="1267" w:right="1267" w:hanging="547"/>
        <w:rPr>
          <w:w w:val="99"/>
          <w:sz w:val="17"/>
          <w:szCs w:val="24"/>
        </w:rPr>
      </w:pPr>
      <w:r w:rsidRPr="0034569D">
        <w:rPr>
          <w:w w:val="99"/>
          <w:sz w:val="17"/>
          <w:szCs w:val="24"/>
          <w:rtl/>
        </w:rPr>
        <w:tab/>
      </w:r>
      <w:r w:rsidRPr="0034569D">
        <w:rPr>
          <w:rFonts w:hint="cs"/>
          <w:w w:val="99"/>
          <w:sz w:val="17"/>
          <w:szCs w:val="24"/>
          <w:rtl/>
        </w:rPr>
        <w:t>*</w:t>
      </w:r>
      <w:r w:rsidRPr="0034569D">
        <w:rPr>
          <w:w w:val="99"/>
          <w:sz w:val="17"/>
          <w:szCs w:val="24"/>
          <w:rtl/>
        </w:rPr>
        <w:tab/>
        <w:t>اعتمدت اللجنة هذه الملاحظات في</w:t>
      </w:r>
      <w:r w:rsidRPr="0034569D">
        <w:rPr>
          <w:rFonts w:hint="cs"/>
          <w:w w:val="99"/>
          <w:sz w:val="17"/>
          <w:szCs w:val="24"/>
          <w:rtl/>
        </w:rPr>
        <w:t xml:space="preserve"> دورتها الرابعة والسبعين (21 تشرين الأول/أكتوبر - 8 تشرين الثاني/نوفمبر 2019).</w:t>
      </w:r>
    </w:p>
    <w:p w14:paraId="09756909" w14:textId="681790E2" w:rsidR="0034569D" w:rsidRPr="0034569D" w:rsidRDefault="0034569D" w:rsidP="0034569D">
      <w:pPr>
        <w:pStyle w:val="SingleTxt"/>
        <w:rPr>
          <w:rtl/>
        </w:rPr>
      </w:pPr>
      <w:r w:rsidRPr="0034569D">
        <w:rPr>
          <w:rtl/>
        </w:rPr>
        <w:t>4 -</w:t>
      </w:r>
      <w:r w:rsidRPr="0034569D">
        <w:rPr>
          <w:rtl/>
        </w:rPr>
        <w:tab/>
        <w:t>ترحب اللجنة ب</w:t>
      </w:r>
      <w:r w:rsidRPr="0034569D">
        <w:rPr>
          <w:rFonts w:hint="cs"/>
          <w:rtl/>
        </w:rPr>
        <w:t>التقدم الذي</w:t>
      </w:r>
      <w:r w:rsidRPr="0034569D">
        <w:rPr>
          <w:rtl/>
        </w:rPr>
        <w:t xml:space="preserve"> أحرزته الدولة الطرف، منذ النظر في </w:t>
      </w:r>
      <w:r w:rsidRPr="0034569D">
        <w:rPr>
          <w:rFonts w:hint="cs"/>
          <w:rtl/>
        </w:rPr>
        <w:t xml:space="preserve">عام 2013 في </w:t>
      </w:r>
      <w:r w:rsidRPr="0034569D">
        <w:rPr>
          <w:rtl/>
        </w:rPr>
        <w:t xml:space="preserve">تقريرها </w:t>
      </w:r>
      <w:r w:rsidRPr="0034569D">
        <w:rPr>
          <w:rFonts w:hint="cs"/>
          <w:rtl/>
        </w:rPr>
        <w:t>الجامع لتقاريرها الدورية من الأول إلى الخامس</w:t>
      </w:r>
      <w:r>
        <w:rPr>
          <w:rFonts w:hint="cs"/>
          <w:rtl/>
        </w:rPr>
        <w:t xml:space="preserve"> </w:t>
      </w:r>
      <w:r w:rsidRPr="0034569D">
        <w:rPr>
          <w:rFonts w:hint="cs"/>
          <w:rtl/>
        </w:rPr>
        <w:t>(</w:t>
      </w:r>
      <w:hyperlink r:id="rId22" w:history="1">
        <w:r w:rsidRPr="0034569D">
          <w:rPr>
            <w:rStyle w:val="Hyperlink"/>
          </w:rPr>
          <w:t>CEDAW/C/SYC/1-5</w:t>
        </w:r>
      </w:hyperlink>
      <w:r w:rsidRPr="0034569D">
        <w:rPr>
          <w:rFonts w:hint="cs"/>
          <w:rtl/>
        </w:rPr>
        <w:t>)،</w:t>
      </w:r>
      <w:r>
        <w:rPr>
          <w:rFonts w:hint="cs"/>
          <w:rtl/>
        </w:rPr>
        <w:t xml:space="preserve"> </w:t>
      </w:r>
      <w:r w:rsidRPr="0034569D">
        <w:rPr>
          <w:rtl/>
        </w:rPr>
        <w:t xml:space="preserve">في </w:t>
      </w:r>
      <w:r w:rsidRPr="0034569D">
        <w:rPr>
          <w:rFonts w:hint="cs"/>
          <w:rtl/>
        </w:rPr>
        <w:t>الاضطلاع ب</w:t>
      </w:r>
      <w:r w:rsidRPr="0034569D">
        <w:rPr>
          <w:rtl/>
        </w:rPr>
        <w:t>إصلاحات تشريعية،</w:t>
      </w:r>
      <w:r w:rsidRPr="0034569D">
        <w:rPr>
          <w:rFonts w:hint="cs"/>
          <w:rtl/>
        </w:rPr>
        <w:t xml:space="preserve"> منها على وجه الخصوص ما يلي</w:t>
      </w:r>
      <w:r w:rsidRPr="0034569D">
        <w:rPr>
          <w:rtl/>
        </w:rPr>
        <w:t>:</w:t>
      </w:r>
    </w:p>
    <w:p w14:paraId="784B3A0F" w14:textId="7637669F" w:rsidR="0034569D" w:rsidRPr="0034569D" w:rsidRDefault="0034569D" w:rsidP="0034569D">
      <w:pPr>
        <w:pStyle w:val="SingleTxt"/>
      </w:pPr>
      <w:r>
        <w:rPr>
          <w:rtl/>
        </w:rPr>
        <w:tab/>
      </w:r>
      <w:r>
        <w:rPr>
          <w:rFonts w:hint="cs"/>
          <w:rtl/>
        </w:rPr>
        <w:t>(أ)</w:t>
      </w:r>
      <w:r>
        <w:rPr>
          <w:rtl/>
        </w:rPr>
        <w:tab/>
      </w:r>
      <w:r w:rsidRPr="0034569D">
        <w:rPr>
          <w:rFonts w:hint="cs"/>
          <w:rtl/>
        </w:rPr>
        <w:t xml:space="preserve">اعتماد </w:t>
      </w:r>
      <w:r w:rsidRPr="0034569D">
        <w:rPr>
          <w:rtl/>
        </w:rPr>
        <w:t>قانون لجنة</w:t>
      </w:r>
      <w:r w:rsidRPr="0034569D">
        <w:rPr>
          <w:rFonts w:hint="cs"/>
          <w:rtl/>
        </w:rPr>
        <w:t xml:space="preserve"> </w:t>
      </w:r>
      <w:r w:rsidRPr="0034569D">
        <w:rPr>
          <w:rtl/>
        </w:rPr>
        <w:t xml:space="preserve">حقوق الإنسان </w:t>
      </w:r>
      <w:r w:rsidRPr="0034569D">
        <w:rPr>
          <w:rFonts w:hint="cs"/>
          <w:rtl/>
        </w:rPr>
        <w:t xml:space="preserve">في </w:t>
      </w:r>
      <w:r w:rsidRPr="0034569D">
        <w:rPr>
          <w:rtl/>
        </w:rPr>
        <w:t>سيشيل ال</w:t>
      </w:r>
      <w:r w:rsidRPr="0034569D">
        <w:rPr>
          <w:rFonts w:hint="cs"/>
          <w:rtl/>
        </w:rPr>
        <w:t>منشئ ل</w:t>
      </w:r>
      <w:r w:rsidRPr="0034569D">
        <w:rPr>
          <w:rtl/>
        </w:rPr>
        <w:t>لجنة</w:t>
      </w:r>
      <w:r w:rsidRPr="0034569D">
        <w:rPr>
          <w:rFonts w:hint="cs"/>
          <w:rtl/>
        </w:rPr>
        <w:t xml:space="preserve"> </w:t>
      </w:r>
      <w:r w:rsidRPr="0034569D">
        <w:rPr>
          <w:rtl/>
        </w:rPr>
        <w:t>حقوق الإنسان</w:t>
      </w:r>
      <w:r w:rsidRPr="0034569D">
        <w:rPr>
          <w:rFonts w:hint="cs"/>
          <w:rtl/>
        </w:rPr>
        <w:t xml:space="preserve"> في سيشيل</w:t>
      </w:r>
      <w:r w:rsidRPr="0034569D">
        <w:rPr>
          <w:rtl/>
        </w:rPr>
        <w:t>، في عام 2018؛</w:t>
      </w:r>
    </w:p>
    <w:p w14:paraId="78FF4FB3" w14:textId="68254D22" w:rsidR="0034569D" w:rsidRPr="0034569D" w:rsidRDefault="0034569D" w:rsidP="0034569D">
      <w:pPr>
        <w:pStyle w:val="SingleTxt"/>
      </w:pPr>
      <w:r>
        <w:rPr>
          <w:rtl/>
        </w:rPr>
        <w:lastRenderedPageBreak/>
        <w:tab/>
      </w:r>
      <w:r>
        <w:rPr>
          <w:rFonts w:hint="cs"/>
          <w:rtl/>
        </w:rPr>
        <w:t>(ب)</w:t>
      </w:r>
      <w:r>
        <w:rPr>
          <w:rtl/>
        </w:rPr>
        <w:tab/>
      </w:r>
      <w:r w:rsidRPr="0034569D">
        <w:rPr>
          <w:rFonts w:hint="cs"/>
          <w:rtl/>
        </w:rPr>
        <w:t>اعتماد ال</w:t>
      </w:r>
      <w:r w:rsidRPr="0034569D">
        <w:rPr>
          <w:rtl/>
        </w:rPr>
        <w:t>تعديلات على قانون العمل لزيادة فترة إجازة الأمومة إلى 16 أسبوعا وإجازة الأبوة إلى 10 أيام، في عام 2018؛</w:t>
      </w:r>
    </w:p>
    <w:p w14:paraId="75A188C6" w14:textId="40E27034" w:rsidR="0034569D" w:rsidRPr="0034569D" w:rsidRDefault="0034569D" w:rsidP="0034569D">
      <w:pPr>
        <w:pStyle w:val="SingleTxt"/>
      </w:pPr>
      <w:r>
        <w:rPr>
          <w:rtl/>
        </w:rPr>
        <w:tab/>
      </w:r>
      <w:r w:rsidRPr="0034569D">
        <w:rPr>
          <w:rtl/>
        </w:rPr>
        <w:t>(ج)</w:t>
      </w:r>
      <w:r>
        <w:rPr>
          <w:rtl/>
        </w:rPr>
        <w:tab/>
      </w:r>
      <w:r w:rsidRPr="0034569D">
        <w:rPr>
          <w:rtl/>
        </w:rPr>
        <w:t>إلغاء الفقرتين (أ) و (ج) من المادة 151 من قانون العقوبات</w:t>
      </w:r>
      <w:r w:rsidRPr="0034569D">
        <w:rPr>
          <w:rFonts w:hint="cs"/>
          <w:rtl/>
        </w:rPr>
        <w:t>،</w:t>
      </w:r>
      <w:r w:rsidRPr="0034569D">
        <w:rPr>
          <w:rtl/>
        </w:rPr>
        <w:t xml:space="preserve"> ال</w:t>
      </w:r>
      <w:r w:rsidRPr="0034569D">
        <w:rPr>
          <w:rFonts w:hint="cs"/>
          <w:rtl/>
        </w:rPr>
        <w:t>ل</w:t>
      </w:r>
      <w:r w:rsidRPr="0034569D">
        <w:rPr>
          <w:rtl/>
        </w:rPr>
        <w:t>تي</w:t>
      </w:r>
      <w:r w:rsidRPr="0034569D">
        <w:rPr>
          <w:rFonts w:hint="cs"/>
          <w:rtl/>
        </w:rPr>
        <w:t>ن</w:t>
      </w:r>
      <w:r w:rsidRPr="0034569D">
        <w:rPr>
          <w:rtl/>
        </w:rPr>
        <w:t xml:space="preserve"> تحظر</w:t>
      </w:r>
      <w:r w:rsidRPr="0034569D">
        <w:rPr>
          <w:rFonts w:hint="cs"/>
          <w:rtl/>
        </w:rPr>
        <w:t>ان</w:t>
      </w:r>
      <w:r w:rsidRPr="0034569D">
        <w:rPr>
          <w:rtl/>
        </w:rPr>
        <w:t xml:space="preserve"> الاتصال الجنسي </w:t>
      </w:r>
      <w:r w:rsidRPr="0034569D">
        <w:rPr>
          <w:rFonts w:hint="cs"/>
          <w:rtl/>
        </w:rPr>
        <w:t>المخالف لما يعتبر طبيعيا</w:t>
      </w:r>
      <w:r w:rsidRPr="0034569D">
        <w:rPr>
          <w:rtl/>
        </w:rPr>
        <w:t>، في عام 2016؛</w:t>
      </w:r>
    </w:p>
    <w:p w14:paraId="510912C8" w14:textId="2E12FC15" w:rsidR="0034569D" w:rsidRPr="0034569D" w:rsidRDefault="0034569D" w:rsidP="0034569D">
      <w:pPr>
        <w:pStyle w:val="SingleTxt"/>
        <w:rPr>
          <w:rtl/>
        </w:rPr>
      </w:pPr>
      <w:r>
        <w:rPr>
          <w:rtl/>
        </w:rPr>
        <w:tab/>
      </w:r>
      <w:r w:rsidRPr="0034569D">
        <w:rPr>
          <w:rtl/>
        </w:rPr>
        <w:t>(د)</w:t>
      </w:r>
      <w:r>
        <w:rPr>
          <w:rtl/>
        </w:rPr>
        <w:tab/>
      </w:r>
      <w:r w:rsidRPr="0034569D">
        <w:rPr>
          <w:rFonts w:hint="cs"/>
          <w:rtl/>
        </w:rPr>
        <w:t xml:space="preserve">اعتماد </w:t>
      </w:r>
      <w:r w:rsidRPr="0034569D">
        <w:rPr>
          <w:rtl/>
        </w:rPr>
        <w:t>قانون حظر الاتجار بالأشخاص، في عام 2014.</w:t>
      </w:r>
    </w:p>
    <w:p w14:paraId="6422706D" w14:textId="77777777" w:rsidR="0034569D" w:rsidRPr="0034569D" w:rsidRDefault="0034569D" w:rsidP="0034569D">
      <w:pPr>
        <w:pStyle w:val="SingleTxt"/>
        <w:rPr>
          <w:rtl/>
        </w:rPr>
      </w:pPr>
      <w:r w:rsidRPr="0034569D">
        <w:rPr>
          <w:rtl/>
        </w:rPr>
        <w:t>5 -</w:t>
      </w:r>
      <w:r w:rsidRPr="0034569D">
        <w:rPr>
          <w:rtl/>
        </w:rPr>
        <w:tab/>
        <w:t xml:space="preserve">وترحب اللجنة بالجهود التي تبذلها الدولة الطرف لتحسين إطار مؤسساتها وسياساتها </w:t>
      </w:r>
      <w:r w:rsidRPr="0034569D">
        <w:rPr>
          <w:rFonts w:hint="cs"/>
          <w:rtl/>
        </w:rPr>
        <w:t>بهدف</w:t>
      </w:r>
      <w:r w:rsidRPr="0034569D">
        <w:rPr>
          <w:rtl/>
        </w:rPr>
        <w:t xml:space="preserve"> </w:t>
      </w:r>
      <w:r w:rsidRPr="0034569D">
        <w:rPr>
          <w:rFonts w:hint="cs"/>
          <w:rtl/>
        </w:rPr>
        <w:t xml:space="preserve">دفع عجلة </w:t>
      </w:r>
      <w:r w:rsidRPr="0034569D">
        <w:rPr>
          <w:rtl/>
        </w:rPr>
        <w:t xml:space="preserve">القضاء على التمييز ضد المرأة وتعزيز المساواة بين الجنسين، </w:t>
      </w:r>
      <w:r w:rsidRPr="0034569D">
        <w:rPr>
          <w:rFonts w:hint="cs"/>
          <w:rtl/>
        </w:rPr>
        <w:t xml:space="preserve">مثل </w:t>
      </w:r>
      <w:r w:rsidRPr="0034569D">
        <w:rPr>
          <w:rtl/>
        </w:rPr>
        <w:t>اعتماد</w:t>
      </w:r>
      <w:r w:rsidRPr="0034569D">
        <w:rPr>
          <w:rFonts w:hint="cs"/>
          <w:rtl/>
        </w:rPr>
        <w:t>ها</w:t>
      </w:r>
      <w:r w:rsidRPr="0034569D">
        <w:rPr>
          <w:rtl/>
        </w:rPr>
        <w:t xml:space="preserve"> ما يلي:</w:t>
      </w:r>
    </w:p>
    <w:p w14:paraId="183FE369" w14:textId="4AB38B54" w:rsidR="0034569D" w:rsidRPr="0034569D" w:rsidRDefault="0034569D" w:rsidP="0034569D">
      <w:pPr>
        <w:pStyle w:val="SingleTxt"/>
        <w:rPr>
          <w:rtl/>
        </w:rPr>
      </w:pPr>
      <w:r>
        <w:rPr>
          <w:rtl/>
        </w:rPr>
        <w:tab/>
      </w:r>
      <w:r w:rsidRPr="0034569D">
        <w:rPr>
          <w:rtl/>
        </w:rPr>
        <w:t>(أ)</w:t>
      </w:r>
      <w:r>
        <w:rPr>
          <w:rtl/>
        </w:rPr>
        <w:tab/>
      </w:r>
      <w:r w:rsidRPr="0034569D">
        <w:rPr>
          <w:rtl/>
        </w:rPr>
        <w:t xml:space="preserve">خطة </w:t>
      </w:r>
      <w:r w:rsidRPr="0034569D">
        <w:rPr>
          <w:rFonts w:hint="cs"/>
          <w:rtl/>
        </w:rPr>
        <w:t>ال</w:t>
      </w:r>
      <w:r w:rsidRPr="0034569D">
        <w:rPr>
          <w:rtl/>
        </w:rPr>
        <w:t xml:space="preserve">عمل </w:t>
      </w:r>
      <w:r w:rsidRPr="0034569D">
        <w:rPr>
          <w:rFonts w:hint="cs"/>
          <w:rtl/>
        </w:rPr>
        <w:t>ال</w:t>
      </w:r>
      <w:r w:rsidRPr="0034569D">
        <w:rPr>
          <w:rtl/>
        </w:rPr>
        <w:t xml:space="preserve">وطنية </w:t>
      </w:r>
      <w:r w:rsidRPr="0034569D">
        <w:rPr>
          <w:rFonts w:hint="cs"/>
          <w:rtl/>
        </w:rPr>
        <w:t>للمسائل ا</w:t>
      </w:r>
      <w:r w:rsidRPr="0034569D">
        <w:rPr>
          <w:rtl/>
        </w:rPr>
        <w:t>لجنسانية</w:t>
      </w:r>
      <w:r w:rsidRPr="0034569D">
        <w:rPr>
          <w:rFonts w:hint="cs"/>
          <w:rtl/>
        </w:rPr>
        <w:t xml:space="preserve"> للفترة</w:t>
      </w:r>
      <w:r w:rsidRPr="0034569D">
        <w:rPr>
          <w:rtl/>
        </w:rPr>
        <w:t xml:space="preserve"> 2019-2023، في عام 2019؛</w:t>
      </w:r>
    </w:p>
    <w:p w14:paraId="6603F681" w14:textId="19BE0772" w:rsidR="0034569D" w:rsidRPr="0034569D" w:rsidRDefault="0034569D" w:rsidP="0034569D">
      <w:pPr>
        <w:pStyle w:val="SingleTxt"/>
        <w:rPr>
          <w:rtl/>
        </w:rPr>
      </w:pPr>
      <w:r>
        <w:rPr>
          <w:rtl/>
        </w:rPr>
        <w:tab/>
      </w:r>
      <w:r w:rsidRPr="0034569D">
        <w:rPr>
          <w:rtl/>
        </w:rPr>
        <w:t>(ب)</w:t>
      </w:r>
      <w:r>
        <w:rPr>
          <w:rtl/>
        </w:rPr>
        <w:tab/>
      </w:r>
      <w:r w:rsidRPr="0034569D">
        <w:rPr>
          <w:rtl/>
        </w:rPr>
        <w:t xml:space="preserve">سياسة </w:t>
      </w:r>
      <w:r w:rsidRPr="0034569D">
        <w:rPr>
          <w:rFonts w:hint="cs"/>
          <w:rtl/>
        </w:rPr>
        <w:t>ا</w:t>
      </w:r>
      <w:r w:rsidRPr="0034569D">
        <w:rPr>
          <w:rtl/>
        </w:rPr>
        <w:t>لصحة الجنسية والإنجابية للمراهقين، في عام 2018؛</w:t>
      </w:r>
    </w:p>
    <w:p w14:paraId="41149804" w14:textId="076C0A15" w:rsidR="0034569D" w:rsidRPr="0034569D" w:rsidRDefault="0034569D" w:rsidP="0034569D">
      <w:pPr>
        <w:pStyle w:val="SingleTxt"/>
        <w:rPr>
          <w:rtl/>
        </w:rPr>
      </w:pPr>
      <w:r>
        <w:rPr>
          <w:rtl/>
        </w:rPr>
        <w:tab/>
      </w:r>
      <w:r w:rsidRPr="0034569D">
        <w:rPr>
          <w:rtl/>
        </w:rPr>
        <w:t>(ج)</w:t>
      </w:r>
      <w:r>
        <w:rPr>
          <w:rtl/>
        </w:rPr>
        <w:tab/>
      </w:r>
      <w:r w:rsidRPr="0034569D">
        <w:rPr>
          <w:rtl/>
        </w:rPr>
        <w:t>الدراسة الاستقصائية ل</w:t>
      </w:r>
      <w:r w:rsidRPr="0034569D">
        <w:rPr>
          <w:rFonts w:hint="cs"/>
          <w:rtl/>
        </w:rPr>
        <w:t>ل</w:t>
      </w:r>
      <w:r w:rsidRPr="0034569D">
        <w:rPr>
          <w:rtl/>
        </w:rPr>
        <w:t>علاق</w:t>
      </w:r>
      <w:r w:rsidRPr="0034569D">
        <w:rPr>
          <w:rFonts w:hint="cs"/>
          <w:rtl/>
        </w:rPr>
        <w:t xml:space="preserve">ات التي تنطوي على </w:t>
      </w:r>
      <w:r w:rsidRPr="0034569D">
        <w:rPr>
          <w:rtl/>
        </w:rPr>
        <w:t xml:space="preserve">عنف </w:t>
      </w:r>
      <w:r w:rsidRPr="0034569D">
        <w:rPr>
          <w:rFonts w:hint="cs"/>
          <w:rtl/>
        </w:rPr>
        <w:t xml:space="preserve">جنساني، </w:t>
      </w:r>
      <w:r w:rsidRPr="0034569D">
        <w:rPr>
          <w:rtl/>
        </w:rPr>
        <w:t>التي أجرتها إدارة</w:t>
      </w:r>
      <w:r w:rsidR="009C2C21">
        <w:rPr>
          <w:rFonts w:hint="cs"/>
          <w:rtl/>
        </w:rPr>
        <w:t> </w:t>
      </w:r>
      <w:r w:rsidRPr="0034569D">
        <w:rPr>
          <w:rtl/>
        </w:rPr>
        <w:t>الشؤون الاجتماعية بالتعاون مع المكتب الوطني للإحصاء و</w:t>
      </w:r>
      <w:r w:rsidRPr="0034569D">
        <w:rPr>
          <w:rFonts w:hint="cs"/>
          <w:rtl/>
        </w:rPr>
        <w:t>ال</w:t>
      </w:r>
      <w:r w:rsidRPr="0034569D">
        <w:rPr>
          <w:rtl/>
        </w:rPr>
        <w:t>منظمة غير الحكومية</w:t>
      </w:r>
      <w:r>
        <w:rPr>
          <w:rFonts w:hint="cs"/>
          <w:rtl/>
        </w:rPr>
        <w:t xml:space="preserve"> </w:t>
      </w:r>
      <w:r w:rsidRPr="0034569D">
        <w:t>Gender Links</w:t>
      </w:r>
      <w:r>
        <w:rPr>
          <w:rtl/>
        </w:rPr>
        <w:t xml:space="preserve"> </w:t>
      </w:r>
      <w:r w:rsidRPr="0034569D">
        <w:rPr>
          <w:rFonts w:hint="cs"/>
          <w:rtl/>
        </w:rPr>
        <w:t>في</w:t>
      </w:r>
      <w:r w:rsidR="00A5472D">
        <w:rPr>
          <w:rFonts w:hint="eastAsia"/>
          <w:rtl/>
        </w:rPr>
        <w:t> </w:t>
      </w:r>
      <w:r w:rsidRPr="0034569D">
        <w:rPr>
          <w:rtl/>
        </w:rPr>
        <w:t>جنوب أفريقيا، في عام 2016؛</w:t>
      </w:r>
    </w:p>
    <w:p w14:paraId="4E18B389" w14:textId="1D195E6F" w:rsidR="0034569D" w:rsidRPr="0034569D" w:rsidRDefault="0034569D" w:rsidP="0034569D">
      <w:pPr>
        <w:pStyle w:val="SingleTxt"/>
        <w:rPr>
          <w:rtl/>
        </w:rPr>
      </w:pPr>
      <w:r>
        <w:rPr>
          <w:rtl/>
        </w:rPr>
        <w:tab/>
      </w:r>
      <w:r w:rsidRPr="0034569D">
        <w:rPr>
          <w:rtl/>
        </w:rPr>
        <w:t>(د)</w:t>
      </w:r>
      <w:r>
        <w:rPr>
          <w:rtl/>
        </w:rPr>
        <w:tab/>
      </w:r>
      <w:r w:rsidRPr="0034569D">
        <w:rPr>
          <w:rFonts w:hint="cs"/>
          <w:rtl/>
        </w:rPr>
        <w:t>ال</w:t>
      </w:r>
      <w:r w:rsidRPr="0034569D">
        <w:rPr>
          <w:rtl/>
        </w:rPr>
        <w:t xml:space="preserve">سياسة </w:t>
      </w:r>
      <w:r w:rsidRPr="0034569D">
        <w:rPr>
          <w:rFonts w:hint="cs"/>
          <w:rtl/>
        </w:rPr>
        <w:t xml:space="preserve">الوطنية للمسائل </w:t>
      </w:r>
      <w:r w:rsidRPr="0034569D">
        <w:rPr>
          <w:rtl/>
        </w:rPr>
        <w:t xml:space="preserve">الجنسانية </w:t>
      </w:r>
      <w:r w:rsidRPr="0034569D">
        <w:rPr>
          <w:rFonts w:hint="cs"/>
          <w:rtl/>
        </w:rPr>
        <w:t xml:space="preserve">التي </w:t>
      </w:r>
      <w:r w:rsidRPr="0034569D">
        <w:rPr>
          <w:rtl/>
        </w:rPr>
        <w:t>تعالج عدم المساواة بين الجنسين في جميع الم</w:t>
      </w:r>
      <w:r w:rsidRPr="0034569D">
        <w:rPr>
          <w:rFonts w:hint="cs"/>
          <w:rtl/>
        </w:rPr>
        <w:t xml:space="preserve">يادين، </w:t>
      </w:r>
      <w:r w:rsidRPr="0034569D">
        <w:rPr>
          <w:rtl/>
        </w:rPr>
        <w:t>في عام 2016؛</w:t>
      </w:r>
    </w:p>
    <w:p w14:paraId="24AC5FB2" w14:textId="6ACC51CC" w:rsidR="0034569D" w:rsidRPr="0034569D" w:rsidRDefault="0034569D" w:rsidP="0034569D">
      <w:pPr>
        <w:pStyle w:val="SingleTxt"/>
        <w:rPr>
          <w:rtl/>
        </w:rPr>
      </w:pPr>
      <w:r>
        <w:rPr>
          <w:rtl/>
        </w:rPr>
        <w:tab/>
      </w:r>
      <w:r w:rsidRPr="0034569D">
        <w:rPr>
          <w:rtl/>
        </w:rPr>
        <w:t>(هـ)</w:t>
      </w:r>
      <w:r>
        <w:rPr>
          <w:rtl/>
        </w:rPr>
        <w:tab/>
      </w:r>
      <w:r w:rsidRPr="0034569D">
        <w:rPr>
          <w:rtl/>
        </w:rPr>
        <w:t xml:space="preserve">آلية </w:t>
      </w:r>
      <w:r w:rsidRPr="0034569D">
        <w:rPr>
          <w:rFonts w:hint="cs"/>
          <w:rtl/>
        </w:rPr>
        <w:t>ال</w:t>
      </w:r>
      <w:r w:rsidRPr="0034569D">
        <w:rPr>
          <w:rtl/>
        </w:rPr>
        <w:t>إحالة لمساعدة ضحايا الاتجار بالأشخاص، ودليل إجراءات التشغيل الموحدة، في عام 2015؛</w:t>
      </w:r>
    </w:p>
    <w:p w14:paraId="03DFE9BD" w14:textId="4FD63F49" w:rsidR="0034569D" w:rsidRPr="0034569D" w:rsidRDefault="0034569D" w:rsidP="0034569D">
      <w:pPr>
        <w:pStyle w:val="SingleTxt"/>
        <w:rPr>
          <w:rtl/>
        </w:rPr>
      </w:pPr>
      <w:r>
        <w:rPr>
          <w:rtl/>
        </w:rPr>
        <w:tab/>
      </w:r>
      <w:r w:rsidRPr="0034569D">
        <w:rPr>
          <w:rtl/>
        </w:rPr>
        <w:t>(و)</w:t>
      </w:r>
      <w:r>
        <w:rPr>
          <w:rtl/>
        </w:rPr>
        <w:tab/>
      </w:r>
      <w:r w:rsidRPr="0034569D">
        <w:rPr>
          <w:rtl/>
        </w:rPr>
        <w:t xml:space="preserve">خطة </w:t>
      </w:r>
      <w:r w:rsidRPr="0034569D">
        <w:rPr>
          <w:rFonts w:hint="cs"/>
          <w:rtl/>
        </w:rPr>
        <w:t>ال</w:t>
      </w:r>
      <w:r w:rsidRPr="0034569D">
        <w:rPr>
          <w:rtl/>
        </w:rPr>
        <w:t>عمل و</w:t>
      </w:r>
      <w:r w:rsidRPr="0034569D">
        <w:rPr>
          <w:rFonts w:hint="cs"/>
          <w:rtl/>
        </w:rPr>
        <w:t>ال</w:t>
      </w:r>
      <w:r w:rsidRPr="0034569D">
        <w:rPr>
          <w:rtl/>
        </w:rPr>
        <w:t xml:space="preserve">إطار </w:t>
      </w:r>
      <w:r w:rsidRPr="0034569D">
        <w:rPr>
          <w:rFonts w:hint="cs"/>
          <w:rtl/>
        </w:rPr>
        <w:t>ال</w:t>
      </w:r>
      <w:r w:rsidRPr="0034569D">
        <w:rPr>
          <w:rtl/>
        </w:rPr>
        <w:t>استراتيجي</w:t>
      </w:r>
      <w:r w:rsidRPr="0034569D">
        <w:rPr>
          <w:rFonts w:hint="cs"/>
          <w:rtl/>
        </w:rPr>
        <w:t xml:space="preserve"> الوطنيين</w:t>
      </w:r>
      <w:r>
        <w:rPr>
          <w:rFonts w:hint="cs"/>
          <w:rtl/>
        </w:rPr>
        <w:t xml:space="preserve"> </w:t>
      </w:r>
      <w:r w:rsidRPr="0034569D">
        <w:rPr>
          <w:rtl/>
        </w:rPr>
        <w:t xml:space="preserve">بشأن الاتجار بالأشخاص </w:t>
      </w:r>
      <w:r>
        <w:rPr>
          <w:rtl/>
        </w:rPr>
        <w:br/>
      </w:r>
      <w:r w:rsidRPr="0034569D">
        <w:rPr>
          <w:rtl/>
        </w:rPr>
        <w:t>للفترة 2014-2015،</w:t>
      </w:r>
      <w:r>
        <w:rPr>
          <w:rFonts w:hint="cs"/>
          <w:rtl/>
        </w:rPr>
        <w:t xml:space="preserve"> </w:t>
      </w:r>
      <w:r w:rsidRPr="0034569D">
        <w:rPr>
          <w:rtl/>
        </w:rPr>
        <w:t>وإنشاء لجنة التنسيق الوطنية المعنية بالاتجار بالأشخاص</w:t>
      </w:r>
      <w:r>
        <w:rPr>
          <w:rtl/>
        </w:rPr>
        <w:t xml:space="preserve">، </w:t>
      </w:r>
      <w:r w:rsidRPr="0034569D">
        <w:rPr>
          <w:rtl/>
        </w:rPr>
        <w:t>في عام 2014؛</w:t>
      </w:r>
    </w:p>
    <w:p w14:paraId="4016A25F" w14:textId="10A0B2AA" w:rsidR="0034569D" w:rsidRPr="009C2C21" w:rsidRDefault="0034569D" w:rsidP="0034569D">
      <w:pPr>
        <w:pStyle w:val="SingleTxt"/>
        <w:rPr>
          <w:rtl/>
        </w:rPr>
      </w:pPr>
      <w:r w:rsidRPr="009C2C21">
        <w:rPr>
          <w:rtl/>
        </w:rPr>
        <w:tab/>
        <w:t>(ز)</w:t>
      </w:r>
      <w:r w:rsidRPr="009C2C21">
        <w:rPr>
          <w:rtl/>
        </w:rPr>
        <w:tab/>
        <w:t xml:space="preserve">سياسة </w:t>
      </w:r>
      <w:r w:rsidRPr="009C2C21">
        <w:rPr>
          <w:rFonts w:hint="cs"/>
          <w:rtl/>
        </w:rPr>
        <w:t>ا</w:t>
      </w:r>
      <w:r w:rsidRPr="009C2C21">
        <w:rPr>
          <w:rtl/>
        </w:rPr>
        <w:t>لعمالة</w:t>
      </w:r>
      <w:r w:rsidRPr="009C2C21">
        <w:rPr>
          <w:rFonts w:hint="cs"/>
          <w:rtl/>
        </w:rPr>
        <w:t xml:space="preserve"> الوطنية التي تهدف </w:t>
      </w:r>
      <w:r w:rsidRPr="009C2C21">
        <w:rPr>
          <w:rtl/>
        </w:rPr>
        <w:t xml:space="preserve">إلى تعزيز المساواة بين الجنسين في </w:t>
      </w:r>
      <w:r w:rsidRPr="009C2C21">
        <w:rPr>
          <w:rFonts w:hint="cs"/>
          <w:rtl/>
        </w:rPr>
        <w:t>العمالة</w:t>
      </w:r>
      <w:r w:rsidRPr="009C2C21">
        <w:rPr>
          <w:rtl/>
        </w:rPr>
        <w:t>، في</w:t>
      </w:r>
      <w:r w:rsidR="00CA2F8C" w:rsidRPr="009C2C21">
        <w:rPr>
          <w:rFonts w:hint="cs"/>
          <w:rtl/>
        </w:rPr>
        <w:t> </w:t>
      </w:r>
      <w:r w:rsidRPr="009C2C21">
        <w:rPr>
          <w:rtl/>
        </w:rPr>
        <w:t>عام</w:t>
      </w:r>
      <w:r w:rsidRPr="009C2C21">
        <w:rPr>
          <w:rFonts w:hint="cs"/>
          <w:rtl/>
        </w:rPr>
        <w:t> </w:t>
      </w:r>
      <w:r w:rsidRPr="009C2C21">
        <w:rPr>
          <w:rtl/>
        </w:rPr>
        <w:t>2014.</w:t>
      </w:r>
    </w:p>
    <w:p w14:paraId="3F5FDE85" w14:textId="11EC6C25" w:rsidR="0034569D" w:rsidRPr="0034569D" w:rsidRDefault="0034569D" w:rsidP="0034569D">
      <w:pPr>
        <w:pStyle w:val="SingleTxt"/>
        <w:rPr>
          <w:rtl/>
        </w:rPr>
      </w:pPr>
      <w:r w:rsidRPr="0034569D">
        <w:rPr>
          <w:rtl/>
        </w:rPr>
        <w:t>6 -</w:t>
      </w:r>
      <w:r w:rsidRPr="0034569D">
        <w:rPr>
          <w:rtl/>
        </w:rPr>
        <w:tab/>
        <w:t xml:space="preserve">وترحب اللجنة أيضا </w:t>
      </w:r>
      <w:r w:rsidRPr="0034569D">
        <w:rPr>
          <w:rFonts w:hint="cs"/>
          <w:rtl/>
        </w:rPr>
        <w:t xml:space="preserve">بانضمام </w:t>
      </w:r>
      <w:r w:rsidRPr="0034569D">
        <w:rPr>
          <w:rtl/>
        </w:rPr>
        <w:t>الدولة الطرف، في الفترة التي انقضت منذ النظر في تق</w:t>
      </w:r>
      <w:r w:rsidRPr="0034569D">
        <w:rPr>
          <w:rFonts w:hint="cs"/>
          <w:rtl/>
        </w:rPr>
        <w:t>ا</w:t>
      </w:r>
      <w:r w:rsidRPr="0034569D">
        <w:rPr>
          <w:rtl/>
        </w:rPr>
        <w:t>ريرها السابق</w:t>
      </w:r>
      <w:r w:rsidRPr="0034569D">
        <w:rPr>
          <w:rFonts w:hint="cs"/>
          <w:rtl/>
        </w:rPr>
        <w:t>ة</w:t>
      </w:r>
      <w:r w:rsidRPr="0034569D">
        <w:rPr>
          <w:rtl/>
        </w:rPr>
        <w:t xml:space="preserve">، </w:t>
      </w:r>
      <w:r w:rsidRPr="0034569D">
        <w:rPr>
          <w:rFonts w:hint="cs"/>
          <w:rtl/>
        </w:rPr>
        <w:t>إ</w:t>
      </w:r>
      <w:r w:rsidRPr="0034569D">
        <w:rPr>
          <w:rtl/>
        </w:rPr>
        <w:t>لى</w:t>
      </w:r>
      <w:r w:rsidRPr="0034569D">
        <w:rPr>
          <w:rFonts w:hint="cs"/>
          <w:rtl/>
        </w:rPr>
        <w:t xml:space="preserve"> الاتفاقية الدولية لحماية جميع الأشخاص من الاختفاء القسري، في عام 2017.</w:t>
      </w:r>
    </w:p>
    <w:p w14:paraId="5702AAD2" w14:textId="77777777" w:rsidR="0034569D" w:rsidRPr="0034569D" w:rsidRDefault="0034569D" w:rsidP="0034569D">
      <w:pPr>
        <w:pStyle w:val="SingleTxt"/>
        <w:spacing w:after="0" w:line="120" w:lineRule="exact"/>
        <w:rPr>
          <w:b/>
          <w:bCs/>
          <w:sz w:val="10"/>
          <w:rtl/>
        </w:rPr>
      </w:pPr>
    </w:p>
    <w:p w14:paraId="5BE85D25" w14:textId="1C6017BA" w:rsidR="0034569D" w:rsidRPr="0034569D" w:rsidRDefault="0034569D" w:rsidP="0034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34569D">
        <w:rPr>
          <w:rtl/>
        </w:rPr>
        <w:t>جيم -</w:t>
      </w:r>
      <w:r w:rsidRPr="0034569D">
        <w:rPr>
          <w:rtl/>
        </w:rPr>
        <w:tab/>
        <w:t>أهداف التنمية المستدامة</w:t>
      </w:r>
    </w:p>
    <w:p w14:paraId="7C4A438F" w14:textId="62F39289" w:rsidR="0034569D" w:rsidRPr="0034569D" w:rsidRDefault="0034569D" w:rsidP="0034569D">
      <w:pPr>
        <w:pStyle w:val="SingleTxt"/>
        <w:rPr>
          <w:b/>
          <w:bCs/>
          <w:lang w:val="en-GB"/>
        </w:rPr>
      </w:pPr>
      <w:r w:rsidRPr="0034569D">
        <w:rPr>
          <w:rtl/>
        </w:rPr>
        <w:t>7 -</w:t>
      </w:r>
      <w:r w:rsidRPr="0034569D">
        <w:rPr>
          <w:rtl/>
        </w:rPr>
        <w:tab/>
      </w:r>
      <w:r w:rsidRPr="0034569D">
        <w:rPr>
          <w:b/>
          <w:bCs/>
          <w:rtl/>
        </w:rPr>
        <w:t xml:space="preserve">ترحب اللجنة </w:t>
      </w:r>
      <w:r w:rsidRPr="0034569D">
        <w:rPr>
          <w:rFonts w:hint="cs"/>
          <w:b/>
          <w:bCs/>
          <w:rtl/>
        </w:rPr>
        <w:t>بالدعم</w:t>
      </w:r>
      <w:r w:rsidRPr="0034569D">
        <w:rPr>
          <w:b/>
          <w:bCs/>
          <w:rtl/>
        </w:rPr>
        <w:t xml:space="preserve"> الدولي </w:t>
      </w:r>
      <w:r w:rsidRPr="0034569D">
        <w:rPr>
          <w:rFonts w:hint="cs"/>
          <w:b/>
          <w:bCs/>
          <w:rtl/>
        </w:rPr>
        <w:t>ل</w:t>
      </w:r>
      <w:r w:rsidRPr="0034569D">
        <w:rPr>
          <w:b/>
          <w:bCs/>
          <w:rtl/>
        </w:rPr>
        <w:t xml:space="preserve">أهداف التنمية المستدامة وتدعو إلى </w:t>
      </w:r>
      <w:r w:rsidRPr="0034569D">
        <w:rPr>
          <w:rFonts w:hint="cs"/>
          <w:b/>
          <w:bCs/>
          <w:rtl/>
        </w:rPr>
        <w:t xml:space="preserve">تحقيق </w:t>
      </w:r>
      <w:r w:rsidRPr="0034569D">
        <w:rPr>
          <w:b/>
          <w:bCs/>
          <w:rtl/>
        </w:rPr>
        <w:t>المساواة</w:t>
      </w:r>
      <w:r w:rsidRPr="0034569D">
        <w:rPr>
          <w:rFonts w:hint="cs"/>
          <w:b/>
          <w:bCs/>
          <w:rtl/>
        </w:rPr>
        <w:t xml:space="preserve"> (القانونية)</w:t>
      </w:r>
      <w:r>
        <w:rPr>
          <w:rFonts w:hint="cs"/>
          <w:b/>
          <w:bCs/>
          <w:rtl/>
        </w:rPr>
        <w:t xml:space="preserve"> </w:t>
      </w:r>
      <w:r w:rsidRPr="0034569D">
        <w:rPr>
          <w:b/>
          <w:bCs/>
          <w:rtl/>
        </w:rPr>
        <w:t>بحكم القانون و</w:t>
      </w:r>
      <w:r>
        <w:rPr>
          <w:rFonts w:hint="cs"/>
          <w:b/>
          <w:bCs/>
          <w:rtl/>
        </w:rPr>
        <w:t xml:space="preserve"> </w:t>
      </w:r>
      <w:r w:rsidRPr="0034569D">
        <w:rPr>
          <w:b/>
          <w:bCs/>
          <w:rtl/>
        </w:rPr>
        <w:t>(</w:t>
      </w:r>
      <w:r w:rsidRPr="0034569D">
        <w:rPr>
          <w:rFonts w:hint="cs"/>
          <w:b/>
          <w:bCs/>
          <w:rtl/>
        </w:rPr>
        <w:t>الفعلية</w:t>
      </w:r>
      <w:r w:rsidRPr="0034569D">
        <w:rPr>
          <w:b/>
          <w:bCs/>
          <w:rtl/>
        </w:rPr>
        <w:t xml:space="preserve">) </w:t>
      </w:r>
      <w:r w:rsidRPr="0034569D">
        <w:rPr>
          <w:rFonts w:hint="cs"/>
          <w:b/>
          <w:bCs/>
          <w:rtl/>
        </w:rPr>
        <w:t>بحكم الواقع</w:t>
      </w:r>
      <w:r>
        <w:rPr>
          <w:rFonts w:hint="cs"/>
          <w:b/>
          <w:bCs/>
          <w:rtl/>
        </w:rPr>
        <w:t xml:space="preserve"> </w:t>
      </w:r>
      <w:r w:rsidRPr="0034569D">
        <w:rPr>
          <w:b/>
          <w:bCs/>
          <w:rtl/>
        </w:rPr>
        <w:t>بين الجنسين، وفقاً لأحكام الاتفاقية، في جميع مراحل تنفيذ خطة التنمية المستدامة لعام 2030. وت</w:t>
      </w:r>
      <w:r w:rsidRPr="0034569D">
        <w:rPr>
          <w:rFonts w:hint="cs"/>
          <w:b/>
          <w:bCs/>
          <w:rtl/>
        </w:rPr>
        <w:t>شير</w:t>
      </w:r>
      <w:r w:rsidRPr="0034569D">
        <w:rPr>
          <w:b/>
          <w:bCs/>
          <w:rtl/>
        </w:rPr>
        <w:t xml:space="preserve"> اللجنة </w:t>
      </w:r>
      <w:r w:rsidRPr="0034569D">
        <w:rPr>
          <w:rFonts w:hint="cs"/>
          <w:b/>
          <w:bCs/>
          <w:rtl/>
        </w:rPr>
        <w:t xml:space="preserve">إلى </w:t>
      </w:r>
      <w:r w:rsidRPr="0034569D">
        <w:rPr>
          <w:b/>
          <w:bCs/>
          <w:rtl/>
        </w:rPr>
        <w:t xml:space="preserve">أهمية الهدف 5 وتعميم </w:t>
      </w:r>
      <w:r w:rsidRPr="0034569D">
        <w:rPr>
          <w:rFonts w:hint="cs"/>
          <w:b/>
          <w:bCs/>
          <w:rtl/>
        </w:rPr>
        <w:t xml:space="preserve">مراعاة </w:t>
      </w:r>
      <w:r w:rsidRPr="0034569D">
        <w:rPr>
          <w:b/>
          <w:bCs/>
          <w:rtl/>
        </w:rPr>
        <w:t>مب</w:t>
      </w:r>
      <w:r w:rsidRPr="0034569D">
        <w:rPr>
          <w:rFonts w:hint="cs"/>
          <w:b/>
          <w:bCs/>
          <w:rtl/>
        </w:rPr>
        <w:t>دأي</w:t>
      </w:r>
      <w:r w:rsidRPr="0034569D">
        <w:rPr>
          <w:b/>
          <w:bCs/>
          <w:rtl/>
        </w:rPr>
        <w:t xml:space="preserve"> المساواة وعدم التمييز </w:t>
      </w:r>
      <w:r w:rsidRPr="0034569D">
        <w:rPr>
          <w:rFonts w:hint="cs"/>
          <w:b/>
          <w:bCs/>
          <w:rtl/>
        </w:rPr>
        <w:t xml:space="preserve">في </w:t>
      </w:r>
      <w:r w:rsidRPr="0034569D">
        <w:rPr>
          <w:b/>
          <w:bCs/>
          <w:rtl/>
        </w:rPr>
        <w:t xml:space="preserve">جميع أهداف التنمية المستدامة السبعة عشر. وتحث الدولة الطرف على الاعتراف بالمرأة </w:t>
      </w:r>
      <w:r w:rsidRPr="0034569D">
        <w:rPr>
          <w:rFonts w:hint="cs"/>
          <w:b/>
          <w:bCs/>
          <w:rtl/>
        </w:rPr>
        <w:t>باعتبارها القوة الدافعة ل</w:t>
      </w:r>
      <w:r w:rsidRPr="0034569D">
        <w:rPr>
          <w:b/>
          <w:bCs/>
          <w:rtl/>
        </w:rPr>
        <w:t>تحقيق التنمية المستدامة في الدولة الطرف و</w:t>
      </w:r>
      <w:r w:rsidRPr="0034569D">
        <w:rPr>
          <w:rFonts w:hint="cs"/>
          <w:b/>
          <w:bCs/>
          <w:rtl/>
        </w:rPr>
        <w:t xml:space="preserve">على </w:t>
      </w:r>
      <w:r w:rsidRPr="0034569D">
        <w:rPr>
          <w:b/>
          <w:bCs/>
          <w:rtl/>
        </w:rPr>
        <w:t>اعتماد السياسات والاستراتيجيات</w:t>
      </w:r>
      <w:r w:rsidRPr="0034569D">
        <w:rPr>
          <w:rFonts w:hint="cs"/>
          <w:b/>
          <w:bCs/>
          <w:rtl/>
        </w:rPr>
        <w:t xml:space="preserve"> ذات الصلة في هذا الصدد</w:t>
      </w:r>
      <w:r w:rsidRPr="0034569D">
        <w:rPr>
          <w:rtl/>
        </w:rPr>
        <w:t>.</w:t>
      </w:r>
    </w:p>
    <w:p w14:paraId="480EAD19" w14:textId="354971FA" w:rsidR="0034569D" w:rsidRPr="0034569D" w:rsidRDefault="0034569D" w:rsidP="0034569D">
      <w:pPr>
        <w:pStyle w:val="SingleTxt"/>
        <w:spacing w:after="0" w:line="120" w:lineRule="exact"/>
        <w:rPr>
          <w:sz w:val="10"/>
          <w:rtl/>
        </w:rPr>
      </w:pPr>
    </w:p>
    <w:p w14:paraId="76138480" w14:textId="77777777" w:rsidR="0034569D" w:rsidRPr="0034569D" w:rsidRDefault="0034569D" w:rsidP="0034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sidRPr="0034569D">
        <w:rPr>
          <w:rtl/>
        </w:rPr>
        <w:lastRenderedPageBreak/>
        <w:tab/>
        <w:t>دال -</w:t>
      </w:r>
      <w:r w:rsidRPr="0034569D">
        <w:rPr>
          <w:rtl/>
        </w:rPr>
        <w:tab/>
        <w:t>البرلمان</w:t>
      </w:r>
    </w:p>
    <w:p w14:paraId="65CF1C55" w14:textId="6B1E211D" w:rsidR="0034569D" w:rsidRPr="0034569D" w:rsidRDefault="0034569D" w:rsidP="0034569D">
      <w:pPr>
        <w:pStyle w:val="SingleTxt"/>
        <w:rPr>
          <w:b/>
          <w:bCs/>
          <w:lang w:val="en-GB"/>
        </w:rPr>
      </w:pPr>
      <w:r w:rsidRPr="0034569D">
        <w:rPr>
          <w:rtl/>
        </w:rPr>
        <w:t>8 -</w:t>
      </w:r>
      <w:r w:rsidRPr="0034569D">
        <w:rPr>
          <w:rtl/>
        </w:rPr>
        <w:tab/>
        <w:t xml:space="preserve"> </w:t>
      </w:r>
      <w:r w:rsidRPr="0034569D">
        <w:rPr>
          <w:b/>
          <w:bCs/>
          <w:rtl/>
        </w:rPr>
        <w:t xml:space="preserve">تشدد اللجنة على </w:t>
      </w:r>
      <w:r w:rsidRPr="0034569D">
        <w:rPr>
          <w:rFonts w:hint="cs"/>
          <w:b/>
          <w:bCs/>
          <w:rtl/>
        </w:rPr>
        <w:t>ال</w:t>
      </w:r>
      <w:r w:rsidRPr="0034569D">
        <w:rPr>
          <w:b/>
          <w:bCs/>
          <w:rtl/>
        </w:rPr>
        <w:t xml:space="preserve">دور </w:t>
      </w:r>
      <w:r w:rsidRPr="0034569D">
        <w:rPr>
          <w:rFonts w:hint="cs"/>
          <w:b/>
          <w:bCs/>
          <w:rtl/>
        </w:rPr>
        <w:t>البالغ الأهمية ل</w:t>
      </w:r>
      <w:r w:rsidRPr="0034569D">
        <w:rPr>
          <w:b/>
          <w:bCs/>
          <w:rtl/>
        </w:rPr>
        <w:t>لسلطة التشريعية في كفالة التنفيذ الكامل للاتفاقية (انظر</w:t>
      </w:r>
      <w:r>
        <w:rPr>
          <w:rFonts w:hint="cs"/>
          <w:b/>
          <w:bCs/>
          <w:rtl/>
        </w:rPr>
        <w:t xml:space="preserve"> </w:t>
      </w:r>
      <w:hyperlink r:id="rId23" w:history="1">
        <w:r w:rsidRPr="0034569D">
          <w:rPr>
            <w:rStyle w:val="Hyperlink"/>
            <w:b/>
            <w:bCs/>
          </w:rPr>
          <w:t>A/65/38</w:t>
        </w:r>
      </w:hyperlink>
      <w:r w:rsidRPr="0034569D">
        <w:rPr>
          <w:rFonts w:hint="cs"/>
          <w:b/>
          <w:bCs/>
          <w:rtl/>
        </w:rPr>
        <w:t>، الجزء الثاني، المرفق سادسا).</w:t>
      </w:r>
      <w:r>
        <w:rPr>
          <w:rFonts w:hint="cs"/>
          <w:b/>
          <w:rtl/>
        </w:rPr>
        <w:t xml:space="preserve"> </w:t>
      </w:r>
      <w:r w:rsidRPr="0034569D">
        <w:rPr>
          <w:b/>
          <w:bCs/>
          <w:rtl/>
        </w:rPr>
        <w:t xml:space="preserve">وتدعو </w:t>
      </w:r>
      <w:r w:rsidRPr="0034569D">
        <w:rPr>
          <w:rFonts w:hint="cs"/>
          <w:b/>
          <w:bCs/>
          <w:rtl/>
        </w:rPr>
        <w:t>الجمعية الوطنية</w:t>
      </w:r>
      <w:r w:rsidRPr="0034569D">
        <w:rPr>
          <w:b/>
          <w:bCs/>
          <w:rtl/>
        </w:rPr>
        <w:t xml:space="preserve">، </w:t>
      </w:r>
      <w:r w:rsidRPr="0034569D">
        <w:rPr>
          <w:rFonts w:hint="cs"/>
          <w:b/>
          <w:bCs/>
          <w:rtl/>
        </w:rPr>
        <w:t xml:space="preserve">تمشيا </w:t>
      </w:r>
      <w:r w:rsidRPr="0034569D">
        <w:rPr>
          <w:b/>
          <w:bCs/>
          <w:rtl/>
        </w:rPr>
        <w:t>مع ولايته</w:t>
      </w:r>
      <w:r w:rsidRPr="0034569D">
        <w:rPr>
          <w:rFonts w:hint="cs"/>
          <w:b/>
          <w:bCs/>
          <w:rtl/>
        </w:rPr>
        <w:t>ا</w:t>
      </w:r>
      <w:r w:rsidRPr="0034569D">
        <w:rPr>
          <w:b/>
          <w:bCs/>
          <w:rtl/>
        </w:rPr>
        <w:t>، إلى اتخاذ الخطوات اللازمة فيما يتعلق بتنفيذ هذه الملاحظات الختامية من الآن وحتى موعد تقديم التقرير الدوري المقبل</w:t>
      </w:r>
      <w:r w:rsidRPr="0034569D">
        <w:rPr>
          <w:rFonts w:hint="cs"/>
          <w:b/>
          <w:bCs/>
          <w:rtl/>
        </w:rPr>
        <w:t xml:space="preserve"> بموجب الاتفاقية</w:t>
      </w:r>
      <w:r w:rsidRPr="0034569D">
        <w:rPr>
          <w:b/>
          <w:bCs/>
          <w:rtl/>
        </w:rPr>
        <w:t>.</w:t>
      </w:r>
    </w:p>
    <w:p w14:paraId="2E5F85FE" w14:textId="77777777" w:rsidR="0034569D" w:rsidRPr="0034569D" w:rsidRDefault="0034569D" w:rsidP="0034569D">
      <w:pPr>
        <w:pStyle w:val="SingleTxt"/>
        <w:spacing w:after="0" w:line="120" w:lineRule="exact"/>
        <w:rPr>
          <w:b/>
          <w:bCs/>
          <w:sz w:val="10"/>
          <w:rtl/>
        </w:rPr>
      </w:pPr>
    </w:p>
    <w:p w14:paraId="557ED034" w14:textId="21A42E27" w:rsidR="0034569D" w:rsidRPr="0034569D" w:rsidRDefault="0034569D" w:rsidP="003456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rtl/>
        </w:rPr>
        <w:tab/>
      </w:r>
      <w:r w:rsidRPr="0034569D">
        <w:rPr>
          <w:rtl/>
        </w:rPr>
        <w:t>هاء -</w:t>
      </w:r>
      <w:r w:rsidRPr="0034569D">
        <w:rPr>
          <w:rtl/>
        </w:rPr>
        <w:tab/>
        <w:t>دواعي القلق الرئيسية والتوصيات</w:t>
      </w:r>
    </w:p>
    <w:p w14:paraId="7D06473C" w14:textId="2578D090" w:rsidR="0034569D" w:rsidRPr="0034569D" w:rsidRDefault="0034569D" w:rsidP="003456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34569D">
        <w:rPr>
          <w:rtl/>
        </w:rPr>
        <w:t>تعريف التمييز ضد المرأة</w:t>
      </w:r>
    </w:p>
    <w:p w14:paraId="74E7BBA9" w14:textId="5A9FB189" w:rsidR="0034569D" w:rsidRPr="0034569D" w:rsidRDefault="0034569D" w:rsidP="0034569D">
      <w:pPr>
        <w:pStyle w:val="SingleTxt"/>
        <w:rPr>
          <w:lang w:val="en-GB"/>
        </w:rPr>
      </w:pPr>
      <w:r w:rsidRPr="0034569D">
        <w:rPr>
          <w:rtl/>
        </w:rPr>
        <w:t>9 -</w:t>
      </w:r>
      <w:r>
        <w:rPr>
          <w:rtl/>
        </w:rPr>
        <w:tab/>
      </w:r>
      <w:r w:rsidRPr="0034569D">
        <w:rPr>
          <w:rtl/>
        </w:rPr>
        <w:t xml:space="preserve">تلاحظ اللجنة </w:t>
      </w:r>
      <w:r w:rsidRPr="0034569D">
        <w:rPr>
          <w:rFonts w:hint="cs"/>
          <w:rtl/>
        </w:rPr>
        <w:t xml:space="preserve">إدخال </w:t>
      </w:r>
      <w:r w:rsidRPr="0034569D">
        <w:rPr>
          <w:rtl/>
        </w:rPr>
        <w:t>تغييرات</w:t>
      </w:r>
      <w:r w:rsidRPr="0034569D">
        <w:rPr>
          <w:rFonts w:hint="cs"/>
          <w:rtl/>
        </w:rPr>
        <w:t xml:space="preserve"> تتصل</w:t>
      </w:r>
      <w:r>
        <w:rPr>
          <w:rFonts w:hint="cs"/>
          <w:rtl/>
        </w:rPr>
        <w:t xml:space="preserve"> </w:t>
      </w:r>
      <w:r w:rsidRPr="0034569D">
        <w:rPr>
          <w:rtl/>
        </w:rPr>
        <w:t xml:space="preserve">بتعريف التمييز ضد المرأة </w:t>
      </w:r>
      <w:r w:rsidRPr="0034569D">
        <w:rPr>
          <w:rFonts w:hint="cs"/>
          <w:rtl/>
        </w:rPr>
        <w:t>على</w:t>
      </w:r>
      <w:r w:rsidRPr="0034569D">
        <w:rPr>
          <w:rtl/>
        </w:rPr>
        <w:t xml:space="preserve"> التشريعات ذات الصلة. ومع ذلك، لا يزال يساورها القلق إزاء عدم وجود تعريف شامل للتمييز ضد المرأة بما يتمشى مع المادة </w:t>
      </w:r>
      <w:r w:rsidRPr="00C4694A">
        <w:rPr>
          <w:rtl/>
        </w:rPr>
        <w:t>1</w:t>
      </w:r>
      <w:r w:rsidRPr="0034569D">
        <w:rPr>
          <w:rtl/>
        </w:rPr>
        <w:t xml:space="preserve"> من الاتفاقية.</w:t>
      </w:r>
    </w:p>
    <w:p w14:paraId="79172DC3" w14:textId="500A9EE6" w:rsidR="0034569D" w:rsidRPr="009C2C21" w:rsidRDefault="0034569D" w:rsidP="0034569D">
      <w:pPr>
        <w:pStyle w:val="SingleTxt"/>
        <w:rPr>
          <w:b/>
          <w:bCs/>
          <w:spacing w:val="-2"/>
          <w:w w:val="98"/>
          <w:rtl/>
        </w:rPr>
      </w:pPr>
      <w:r w:rsidRPr="009C2C21">
        <w:rPr>
          <w:spacing w:val="-2"/>
          <w:w w:val="98"/>
          <w:rtl/>
        </w:rPr>
        <w:t>10</w:t>
      </w:r>
      <w:r w:rsidRPr="009C2C21">
        <w:rPr>
          <w:rFonts w:hint="cs"/>
          <w:spacing w:val="-2"/>
          <w:w w:val="98"/>
          <w:rtl/>
        </w:rPr>
        <w:t xml:space="preserve"> -</w:t>
      </w:r>
      <w:r w:rsidRPr="009C2C21">
        <w:rPr>
          <w:spacing w:val="-2"/>
          <w:w w:val="98"/>
          <w:rtl/>
        </w:rPr>
        <w:tab/>
      </w:r>
      <w:r w:rsidRPr="009C2C21">
        <w:rPr>
          <w:b/>
          <w:bCs/>
          <w:spacing w:val="-2"/>
          <w:w w:val="98"/>
          <w:rtl/>
        </w:rPr>
        <w:t>توصي اللجنة، تمشياً مع المادتين 1 و 2 من الاتفاقية وتوصيتها العامة رقم 28 (2010) بشأن الالتزامات الأساسية للدول الأطراف بموجب المادة 2 من الاتفاقية</w:t>
      </w:r>
      <w:r w:rsidRPr="009C2C21">
        <w:rPr>
          <w:rFonts w:hint="cs"/>
          <w:b/>
          <w:bCs/>
          <w:spacing w:val="-2"/>
          <w:w w:val="98"/>
          <w:rtl/>
        </w:rPr>
        <w:t>، الدول الطرف بالقيام بما</w:t>
      </w:r>
      <w:r w:rsidRPr="009C2C21">
        <w:rPr>
          <w:rFonts w:hint="eastAsia"/>
          <w:b/>
          <w:bCs/>
          <w:spacing w:val="-2"/>
          <w:w w:val="98"/>
          <w:rtl/>
        </w:rPr>
        <w:t> </w:t>
      </w:r>
      <w:r w:rsidRPr="009C2C21">
        <w:rPr>
          <w:rFonts w:hint="cs"/>
          <w:b/>
          <w:bCs/>
          <w:spacing w:val="-2"/>
          <w:w w:val="98"/>
          <w:rtl/>
        </w:rPr>
        <w:t>يلي</w:t>
      </w:r>
      <w:r w:rsidRPr="009C2C21">
        <w:rPr>
          <w:b/>
          <w:bCs/>
          <w:spacing w:val="-2"/>
          <w:w w:val="98"/>
          <w:rtl/>
        </w:rPr>
        <w:t>:</w:t>
      </w:r>
    </w:p>
    <w:p w14:paraId="09439D49" w14:textId="6832915C" w:rsidR="0034569D" w:rsidRPr="0034569D" w:rsidRDefault="0034569D" w:rsidP="0034569D">
      <w:pPr>
        <w:pStyle w:val="SingleTxt"/>
        <w:rPr>
          <w:b/>
          <w:bCs/>
          <w:rtl/>
        </w:rPr>
      </w:pPr>
      <w:r>
        <w:rPr>
          <w:b/>
          <w:bCs/>
          <w:rtl/>
        </w:rPr>
        <w:tab/>
      </w:r>
      <w:r w:rsidRPr="0034569D">
        <w:rPr>
          <w:rtl/>
        </w:rPr>
        <w:t>(أ)</w:t>
      </w:r>
      <w:r>
        <w:rPr>
          <w:b/>
          <w:bCs/>
          <w:rtl/>
        </w:rPr>
        <w:tab/>
      </w:r>
      <w:r w:rsidRPr="0034569D">
        <w:rPr>
          <w:b/>
          <w:bCs/>
          <w:rtl/>
        </w:rPr>
        <w:t>أن تعتمد</w:t>
      </w:r>
      <w:r>
        <w:rPr>
          <w:b/>
          <w:bCs/>
          <w:rtl/>
        </w:rPr>
        <w:t xml:space="preserve">، </w:t>
      </w:r>
      <w:r w:rsidRPr="0034569D">
        <w:rPr>
          <w:b/>
          <w:bCs/>
          <w:rtl/>
        </w:rPr>
        <w:t>دون تأخير</w:t>
      </w:r>
      <w:r>
        <w:rPr>
          <w:b/>
          <w:bCs/>
          <w:rtl/>
        </w:rPr>
        <w:t xml:space="preserve">، </w:t>
      </w:r>
      <w:r w:rsidRPr="0034569D">
        <w:rPr>
          <w:b/>
          <w:bCs/>
          <w:rtl/>
        </w:rPr>
        <w:t>تعريفا شاملا للتمييز ضد المرأة في دستورها</w:t>
      </w:r>
      <w:r>
        <w:rPr>
          <w:b/>
          <w:bCs/>
          <w:rtl/>
        </w:rPr>
        <w:t xml:space="preserve">، </w:t>
      </w:r>
      <w:r w:rsidRPr="0034569D">
        <w:rPr>
          <w:b/>
          <w:bCs/>
          <w:rtl/>
        </w:rPr>
        <w:t>ي</w:t>
      </w:r>
      <w:r w:rsidRPr="0034569D">
        <w:rPr>
          <w:rFonts w:hint="cs"/>
          <w:b/>
          <w:bCs/>
          <w:rtl/>
        </w:rPr>
        <w:t xml:space="preserve">غطي </w:t>
      </w:r>
      <w:r w:rsidRPr="0034569D">
        <w:rPr>
          <w:b/>
          <w:bCs/>
          <w:rtl/>
        </w:rPr>
        <w:t>جميع</w:t>
      </w:r>
      <w:r>
        <w:rPr>
          <w:rFonts w:hint="cs"/>
          <w:b/>
          <w:bCs/>
          <w:rtl/>
        </w:rPr>
        <w:t> </w:t>
      </w:r>
      <w:r w:rsidRPr="0034569D">
        <w:rPr>
          <w:b/>
          <w:bCs/>
          <w:rtl/>
        </w:rPr>
        <w:t>أسباب التمييز المحظورة دوليا و</w:t>
      </w:r>
      <w:r w:rsidRPr="0034569D">
        <w:rPr>
          <w:rFonts w:hint="cs"/>
          <w:b/>
          <w:bCs/>
          <w:rtl/>
        </w:rPr>
        <w:t>ي</w:t>
      </w:r>
      <w:r w:rsidRPr="0034569D">
        <w:rPr>
          <w:b/>
          <w:bCs/>
          <w:rtl/>
        </w:rPr>
        <w:t>شمل التمييز المباشر وغير المباشر في المجالين العام والخاص، بما</w:t>
      </w:r>
      <w:r>
        <w:rPr>
          <w:rFonts w:hint="cs"/>
          <w:b/>
          <w:bCs/>
          <w:rtl/>
        </w:rPr>
        <w:t> </w:t>
      </w:r>
      <w:r w:rsidRPr="0034569D">
        <w:rPr>
          <w:b/>
          <w:bCs/>
          <w:rtl/>
        </w:rPr>
        <w:t xml:space="preserve">في ذلك أشكال التمييز </w:t>
      </w:r>
      <w:r w:rsidRPr="0034569D">
        <w:rPr>
          <w:rFonts w:hint="cs"/>
          <w:b/>
          <w:bCs/>
          <w:rtl/>
        </w:rPr>
        <w:t xml:space="preserve">المتداخلة التي تواجهها </w:t>
      </w:r>
      <w:r w:rsidRPr="0034569D">
        <w:rPr>
          <w:b/>
          <w:bCs/>
          <w:rtl/>
        </w:rPr>
        <w:t>المرأة؛</w:t>
      </w:r>
    </w:p>
    <w:p w14:paraId="01F5AE59" w14:textId="590D0F28" w:rsidR="0034569D" w:rsidRPr="00CA2F8C" w:rsidRDefault="0034569D" w:rsidP="0034569D">
      <w:pPr>
        <w:pStyle w:val="SingleTxt"/>
        <w:rPr>
          <w:b/>
          <w:bCs/>
          <w:spacing w:val="-2"/>
          <w:w w:val="99"/>
          <w:rtl/>
        </w:rPr>
      </w:pPr>
      <w:r w:rsidRPr="00CA2F8C">
        <w:rPr>
          <w:b/>
          <w:bCs/>
          <w:spacing w:val="-2"/>
          <w:w w:val="99"/>
          <w:rtl/>
        </w:rPr>
        <w:tab/>
      </w:r>
      <w:r w:rsidRPr="00CA2F8C">
        <w:rPr>
          <w:spacing w:val="-2"/>
          <w:w w:val="99"/>
          <w:rtl/>
        </w:rPr>
        <w:t>(ب)</w:t>
      </w:r>
      <w:r w:rsidRPr="00CA2F8C">
        <w:rPr>
          <w:b/>
          <w:bCs/>
          <w:spacing w:val="-2"/>
          <w:w w:val="99"/>
          <w:rtl/>
        </w:rPr>
        <w:tab/>
      </w:r>
      <w:r w:rsidRPr="00CA2F8C">
        <w:rPr>
          <w:rFonts w:hint="cs"/>
          <w:b/>
          <w:bCs/>
          <w:spacing w:val="-2"/>
          <w:w w:val="99"/>
          <w:rtl/>
        </w:rPr>
        <w:t>أن ت</w:t>
      </w:r>
      <w:r w:rsidRPr="00CA2F8C">
        <w:rPr>
          <w:b/>
          <w:bCs/>
          <w:spacing w:val="-2"/>
          <w:w w:val="99"/>
          <w:rtl/>
        </w:rPr>
        <w:t xml:space="preserve">ضمن أن </w:t>
      </w:r>
      <w:r w:rsidRPr="00CA2F8C">
        <w:rPr>
          <w:rFonts w:hint="cs"/>
          <w:b/>
          <w:bCs/>
          <w:spacing w:val="-2"/>
          <w:w w:val="99"/>
          <w:rtl/>
        </w:rPr>
        <w:t xml:space="preserve">تنص </w:t>
      </w:r>
      <w:r w:rsidRPr="00CA2F8C">
        <w:rPr>
          <w:b/>
          <w:bCs/>
          <w:spacing w:val="-2"/>
          <w:w w:val="99"/>
          <w:rtl/>
        </w:rPr>
        <w:t>التشريعات التي تحظر التمييز على آليات</w:t>
      </w:r>
      <w:r w:rsidRPr="00CA2F8C">
        <w:rPr>
          <w:rFonts w:hint="cs"/>
          <w:b/>
          <w:bCs/>
          <w:spacing w:val="-2"/>
          <w:w w:val="99"/>
          <w:rtl/>
        </w:rPr>
        <w:t xml:space="preserve"> </w:t>
      </w:r>
      <w:r w:rsidRPr="00CA2F8C">
        <w:rPr>
          <w:b/>
          <w:bCs/>
          <w:spacing w:val="-2"/>
          <w:w w:val="99"/>
          <w:rtl/>
        </w:rPr>
        <w:t xml:space="preserve">إنفاذ </w:t>
      </w:r>
      <w:r w:rsidRPr="00CA2F8C">
        <w:rPr>
          <w:rFonts w:hint="cs"/>
          <w:b/>
          <w:bCs/>
          <w:spacing w:val="-2"/>
          <w:w w:val="99"/>
          <w:rtl/>
        </w:rPr>
        <w:t xml:space="preserve">وجزاءات </w:t>
      </w:r>
      <w:r w:rsidRPr="00CA2F8C">
        <w:rPr>
          <w:b/>
          <w:bCs/>
          <w:spacing w:val="-2"/>
          <w:w w:val="99"/>
          <w:rtl/>
        </w:rPr>
        <w:t>مناسبة.</w:t>
      </w:r>
    </w:p>
    <w:p w14:paraId="7F4E568C" w14:textId="77777777" w:rsidR="0034569D" w:rsidRPr="0034569D" w:rsidRDefault="0034569D" w:rsidP="0034569D">
      <w:pPr>
        <w:pStyle w:val="SingleTxt"/>
        <w:spacing w:after="0" w:line="120" w:lineRule="exact"/>
        <w:rPr>
          <w:b/>
          <w:bCs/>
          <w:sz w:val="10"/>
          <w:rtl/>
        </w:rPr>
      </w:pPr>
    </w:p>
    <w:p w14:paraId="492E41FB" w14:textId="76BFBFF0" w:rsidR="0034569D" w:rsidRPr="0034569D" w:rsidRDefault="0034569D" w:rsidP="003456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34569D">
        <w:rPr>
          <w:rtl/>
        </w:rPr>
        <w:t>الإطار التشريعي والمؤسسي</w:t>
      </w:r>
    </w:p>
    <w:p w14:paraId="0EA61620" w14:textId="3B2ED87E" w:rsidR="0034569D" w:rsidRPr="0034569D" w:rsidRDefault="0034569D" w:rsidP="0034569D">
      <w:pPr>
        <w:pStyle w:val="SingleTxt"/>
        <w:rPr>
          <w:rtl/>
        </w:rPr>
      </w:pPr>
      <w:r w:rsidRPr="0034569D">
        <w:rPr>
          <w:rtl/>
        </w:rPr>
        <w:t>11</w:t>
      </w:r>
      <w:r>
        <w:rPr>
          <w:rFonts w:hint="cs"/>
          <w:rtl/>
        </w:rPr>
        <w:t xml:space="preserve"> </w:t>
      </w:r>
      <w:r w:rsidRPr="0034569D">
        <w:rPr>
          <w:rtl/>
        </w:rPr>
        <w:t>-</w:t>
      </w:r>
      <w:r>
        <w:rPr>
          <w:rtl/>
        </w:rPr>
        <w:tab/>
      </w:r>
      <w:r w:rsidRPr="0034569D">
        <w:rPr>
          <w:rtl/>
        </w:rPr>
        <w:t xml:space="preserve">تلاحظ اللجنة مع التقدير </w:t>
      </w:r>
      <w:r w:rsidRPr="0034569D">
        <w:rPr>
          <w:rFonts w:hint="cs"/>
          <w:rtl/>
        </w:rPr>
        <w:t xml:space="preserve">اعتماد </w:t>
      </w:r>
      <w:r w:rsidRPr="0034569D">
        <w:rPr>
          <w:rtl/>
        </w:rPr>
        <w:t>الدولة الطرف</w:t>
      </w:r>
      <w:r w:rsidRPr="0034569D">
        <w:rPr>
          <w:rFonts w:hint="cs"/>
          <w:rtl/>
        </w:rPr>
        <w:t xml:space="preserve"> </w:t>
      </w:r>
      <w:r w:rsidRPr="0034569D">
        <w:rPr>
          <w:rtl/>
        </w:rPr>
        <w:t xml:space="preserve">خطة عمل </w:t>
      </w:r>
      <w:r w:rsidRPr="0034569D">
        <w:rPr>
          <w:rFonts w:hint="cs"/>
          <w:rtl/>
        </w:rPr>
        <w:t xml:space="preserve">وطنية للمسائل </w:t>
      </w:r>
      <w:r w:rsidRPr="0034569D">
        <w:rPr>
          <w:rtl/>
        </w:rPr>
        <w:t>الجنسانية للفترة</w:t>
      </w:r>
      <w:r>
        <w:rPr>
          <w:rFonts w:hint="cs"/>
          <w:rtl/>
        </w:rPr>
        <w:t> </w:t>
      </w:r>
      <w:r w:rsidRPr="0034569D">
        <w:rPr>
          <w:rtl/>
        </w:rPr>
        <w:t>2019-2023</w:t>
      </w:r>
      <w:r>
        <w:rPr>
          <w:rtl/>
        </w:rPr>
        <w:t xml:space="preserve">، </w:t>
      </w:r>
      <w:r w:rsidRPr="0034569D">
        <w:rPr>
          <w:rFonts w:hint="cs"/>
          <w:rtl/>
        </w:rPr>
        <w:t>تهدف</w:t>
      </w:r>
      <w:r w:rsidRPr="0034569D">
        <w:rPr>
          <w:rtl/>
        </w:rPr>
        <w:t xml:space="preserve"> إلى مراجعة وتعديل جميع القوانين التمييزية بحلول عام 2021 و</w:t>
      </w:r>
      <w:r w:rsidRPr="0034569D">
        <w:rPr>
          <w:rFonts w:hint="cs"/>
          <w:rtl/>
        </w:rPr>
        <w:t>تنظيم</w:t>
      </w:r>
      <w:r w:rsidRPr="0034569D">
        <w:rPr>
          <w:rtl/>
        </w:rPr>
        <w:t xml:space="preserve"> تدريب دوري </w:t>
      </w:r>
      <w:r w:rsidRPr="0034569D">
        <w:rPr>
          <w:rFonts w:hint="cs"/>
          <w:rtl/>
        </w:rPr>
        <w:t xml:space="preserve">جنساني </w:t>
      </w:r>
      <w:r w:rsidRPr="0034569D">
        <w:rPr>
          <w:rtl/>
        </w:rPr>
        <w:t>ل</w:t>
      </w:r>
      <w:r w:rsidRPr="0034569D">
        <w:rPr>
          <w:rFonts w:hint="cs"/>
          <w:rtl/>
        </w:rPr>
        <w:t xml:space="preserve">موظفي القضاء </w:t>
      </w:r>
      <w:r w:rsidRPr="0034569D">
        <w:rPr>
          <w:rtl/>
        </w:rPr>
        <w:t>والمدعين العامين وموظفي إنفاذ القانون. ومع ذلك، تشعر اللجنة بالقلق لأن الاتفاقية لم تُدمج بالكامل بعد في الق</w:t>
      </w:r>
      <w:r w:rsidRPr="0034569D">
        <w:rPr>
          <w:rFonts w:hint="cs"/>
          <w:rtl/>
        </w:rPr>
        <w:t xml:space="preserve">وانين </w:t>
      </w:r>
      <w:r w:rsidRPr="0034569D">
        <w:rPr>
          <w:rtl/>
        </w:rPr>
        <w:t>الوطني</w:t>
      </w:r>
      <w:r w:rsidRPr="0034569D">
        <w:rPr>
          <w:rFonts w:hint="cs"/>
          <w:rtl/>
        </w:rPr>
        <w:t>ة</w:t>
      </w:r>
      <w:r w:rsidRPr="0034569D">
        <w:rPr>
          <w:rtl/>
        </w:rPr>
        <w:t xml:space="preserve"> للدولة الطرف.</w:t>
      </w:r>
    </w:p>
    <w:p w14:paraId="14AB8F3D" w14:textId="0337644A" w:rsidR="0034569D" w:rsidRPr="0034569D" w:rsidRDefault="0034569D" w:rsidP="0034569D">
      <w:pPr>
        <w:pStyle w:val="SingleTxt"/>
        <w:rPr>
          <w:b/>
          <w:bCs/>
          <w:lang w:val="en-GB"/>
        </w:rPr>
      </w:pPr>
      <w:r w:rsidRPr="0034569D">
        <w:rPr>
          <w:rtl/>
        </w:rPr>
        <w:t>12</w:t>
      </w:r>
      <w:r>
        <w:rPr>
          <w:rFonts w:hint="cs"/>
          <w:rtl/>
        </w:rPr>
        <w:t xml:space="preserve"> -</w:t>
      </w:r>
      <w:r>
        <w:rPr>
          <w:rtl/>
        </w:rPr>
        <w:tab/>
      </w:r>
      <w:r w:rsidRPr="0034569D">
        <w:rPr>
          <w:b/>
          <w:bCs/>
          <w:rtl/>
        </w:rPr>
        <w:t>توصي اللجنة الدولة الطرف بإدماج أحكام الاتفاقية بالكامل في ق</w:t>
      </w:r>
      <w:r w:rsidRPr="0034569D">
        <w:rPr>
          <w:rFonts w:hint="cs"/>
          <w:b/>
          <w:bCs/>
          <w:rtl/>
        </w:rPr>
        <w:t>و</w:t>
      </w:r>
      <w:r w:rsidRPr="0034569D">
        <w:rPr>
          <w:b/>
          <w:bCs/>
          <w:rtl/>
        </w:rPr>
        <w:t>ان</w:t>
      </w:r>
      <w:r w:rsidRPr="0034569D">
        <w:rPr>
          <w:rFonts w:hint="cs"/>
          <w:b/>
          <w:bCs/>
          <w:rtl/>
        </w:rPr>
        <w:t>ي</w:t>
      </w:r>
      <w:r w:rsidRPr="0034569D">
        <w:rPr>
          <w:b/>
          <w:bCs/>
          <w:rtl/>
        </w:rPr>
        <w:t>نها الوطني</w:t>
      </w:r>
      <w:r w:rsidRPr="0034569D">
        <w:rPr>
          <w:rFonts w:hint="cs"/>
          <w:b/>
          <w:bCs/>
          <w:rtl/>
        </w:rPr>
        <w:t>ة</w:t>
      </w:r>
      <w:r w:rsidRPr="0034569D">
        <w:rPr>
          <w:b/>
          <w:bCs/>
          <w:rtl/>
        </w:rPr>
        <w:t xml:space="preserve"> </w:t>
      </w:r>
      <w:r w:rsidRPr="0034569D">
        <w:rPr>
          <w:rFonts w:hint="cs"/>
          <w:b/>
          <w:bCs/>
          <w:rtl/>
        </w:rPr>
        <w:t>و</w:t>
      </w:r>
      <w:r w:rsidRPr="0034569D">
        <w:rPr>
          <w:b/>
          <w:bCs/>
          <w:rtl/>
        </w:rPr>
        <w:t>باستشارة النساء والمجتمع المدني في عملية المراجعة ال</w:t>
      </w:r>
      <w:r w:rsidRPr="0034569D">
        <w:rPr>
          <w:rFonts w:hint="cs"/>
          <w:b/>
          <w:bCs/>
          <w:rtl/>
        </w:rPr>
        <w:t xml:space="preserve">رامية </w:t>
      </w:r>
      <w:r w:rsidRPr="0034569D">
        <w:rPr>
          <w:b/>
          <w:bCs/>
          <w:rtl/>
        </w:rPr>
        <w:t>إلى إلغاء جميع القوانين التمييزية.</w:t>
      </w:r>
    </w:p>
    <w:p w14:paraId="03AA6E7A" w14:textId="77777777" w:rsidR="0034569D" w:rsidRPr="0034569D" w:rsidRDefault="0034569D" w:rsidP="0034569D">
      <w:pPr>
        <w:pStyle w:val="SingleTxt"/>
        <w:spacing w:after="0" w:line="120" w:lineRule="exact"/>
        <w:rPr>
          <w:b/>
          <w:bCs/>
          <w:sz w:val="10"/>
          <w:rtl/>
          <w:lang w:val="en-GB"/>
        </w:rPr>
      </w:pPr>
    </w:p>
    <w:p w14:paraId="14A2C0D3" w14:textId="556728C3" w:rsidR="0034569D" w:rsidRPr="0034569D" w:rsidRDefault="0034569D" w:rsidP="003456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34569D">
        <w:rPr>
          <w:rFonts w:hint="cs"/>
          <w:rtl/>
        </w:rPr>
        <w:t>التعريف ب</w:t>
      </w:r>
      <w:r w:rsidRPr="0034569D">
        <w:rPr>
          <w:rtl/>
        </w:rPr>
        <w:t>الاتفاقية</w:t>
      </w:r>
    </w:p>
    <w:p w14:paraId="42CC11D4" w14:textId="27F2F346" w:rsidR="0034569D" w:rsidRPr="0034569D" w:rsidRDefault="0034569D" w:rsidP="0034569D">
      <w:pPr>
        <w:pStyle w:val="SingleTxt"/>
        <w:rPr>
          <w:rtl/>
        </w:rPr>
      </w:pPr>
      <w:r w:rsidRPr="0034569D">
        <w:rPr>
          <w:rtl/>
        </w:rPr>
        <w:t>13</w:t>
      </w:r>
      <w:r>
        <w:rPr>
          <w:rFonts w:hint="cs"/>
          <w:rtl/>
        </w:rPr>
        <w:t xml:space="preserve"> </w:t>
      </w:r>
      <w:r w:rsidRPr="0034569D">
        <w:rPr>
          <w:rtl/>
        </w:rPr>
        <w:t>-</w:t>
      </w:r>
      <w:r>
        <w:rPr>
          <w:rtl/>
        </w:rPr>
        <w:tab/>
      </w:r>
      <w:r w:rsidRPr="0034569D">
        <w:rPr>
          <w:rtl/>
        </w:rPr>
        <w:t xml:space="preserve">ترحب اللجنة بترجمة الاتفاقية </w:t>
      </w:r>
      <w:r w:rsidRPr="0034569D">
        <w:rPr>
          <w:rFonts w:hint="cs"/>
          <w:rtl/>
        </w:rPr>
        <w:t xml:space="preserve">إلى </w:t>
      </w:r>
      <w:proofErr w:type="spellStart"/>
      <w:r w:rsidRPr="0034569D">
        <w:rPr>
          <w:rtl/>
        </w:rPr>
        <w:t>الكريول</w:t>
      </w:r>
      <w:proofErr w:type="spellEnd"/>
      <w:r w:rsidRPr="0034569D">
        <w:rPr>
          <w:rtl/>
        </w:rPr>
        <w:t xml:space="preserve">، لكنها تلاحظ بقلق محدودية </w:t>
      </w:r>
      <w:r w:rsidRPr="0034569D">
        <w:rPr>
          <w:rFonts w:hint="cs"/>
          <w:rtl/>
        </w:rPr>
        <w:t>التعريف بالاتفاقية</w:t>
      </w:r>
      <w:r w:rsidRPr="0034569D">
        <w:rPr>
          <w:rtl/>
        </w:rPr>
        <w:t xml:space="preserve"> والملاحظات الختامية و</w:t>
      </w:r>
      <w:r w:rsidRPr="0034569D">
        <w:rPr>
          <w:rFonts w:hint="cs"/>
          <w:rtl/>
        </w:rPr>
        <w:t>ال</w:t>
      </w:r>
      <w:r w:rsidRPr="0034569D">
        <w:rPr>
          <w:rtl/>
        </w:rPr>
        <w:t>توصيا</w:t>
      </w:r>
      <w:r w:rsidRPr="0034569D">
        <w:rPr>
          <w:rFonts w:hint="cs"/>
          <w:rtl/>
        </w:rPr>
        <w:t>ت</w:t>
      </w:r>
      <w:r w:rsidRPr="0034569D">
        <w:rPr>
          <w:rtl/>
        </w:rPr>
        <w:t xml:space="preserve"> العامة للجنة </w:t>
      </w:r>
      <w:r w:rsidRPr="0034569D">
        <w:rPr>
          <w:rFonts w:hint="cs"/>
          <w:rtl/>
        </w:rPr>
        <w:t xml:space="preserve">والافتقار إلى الوعي بها في أوساط </w:t>
      </w:r>
      <w:r w:rsidRPr="0034569D">
        <w:rPr>
          <w:rtl/>
        </w:rPr>
        <w:t>عامة الجمهور و</w:t>
      </w:r>
      <w:r w:rsidRPr="0034569D">
        <w:rPr>
          <w:rFonts w:hint="cs"/>
          <w:rtl/>
        </w:rPr>
        <w:t>العاملين في المهن</w:t>
      </w:r>
      <w:r w:rsidRPr="0034569D">
        <w:rPr>
          <w:rtl/>
        </w:rPr>
        <w:t xml:space="preserve"> القانوني</w:t>
      </w:r>
      <w:r w:rsidRPr="0034569D">
        <w:rPr>
          <w:rFonts w:hint="cs"/>
          <w:rtl/>
        </w:rPr>
        <w:t>ة</w:t>
      </w:r>
      <w:r w:rsidRPr="0034569D">
        <w:rPr>
          <w:rtl/>
        </w:rPr>
        <w:t xml:space="preserve"> في الدولة الطرف، </w:t>
      </w:r>
      <w:r w:rsidRPr="0034569D">
        <w:rPr>
          <w:rFonts w:hint="cs"/>
          <w:rtl/>
        </w:rPr>
        <w:t xml:space="preserve">فضلا عن عدم وجود </w:t>
      </w:r>
      <w:r w:rsidRPr="0034569D">
        <w:rPr>
          <w:rtl/>
        </w:rPr>
        <w:t xml:space="preserve">أمثلة على </w:t>
      </w:r>
      <w:r w:rsidRPr="0034569D">
        <w:rPr>
          <w:rFonts w:hint="cs"/>
          <w:rtl/>
        </w:rPr>
        <w:t>الاحتجاج ب</w:t>
      </w:r>
      <w:r w:rsidRPr="0034569D">
        <w:rPr>
          <w:rtl/>
        </w:rPr>
        <w:t>الاتفاق</w:t>
      </w:r>
      <w:r w:rsidRPr="0034569D">
        <w:rPr>
          <w:rFonts w:hint="cs"/>
          <w:rtl/>
        </w:rPr>
        <w:t>ية</w:t>
      </w:r>
      <w:r w:rsidRPr="0034569D">
        <w:rPr>
          <w:rtl/>
        </w:rPr>
        <w:t xml:space="preserve"> في المحاكم.</w:t>
      </w:r>
    </w:p>
    <w:p w14:paraId="29D4CE2E" w14:textId="3FDD9093" w:rsidR="0034569D" w:rsidRPr="0034569D" w:rsidRDefault="0034569D" w:rsidP="00F919EE">
      <w:pPr>
        <w:pStyle w:val="SingleTxt"/>
        <w:keepNext/>
        <w:keepLines/>
        <w:ind w:left="1267" w:right="1267"/>
        <w:rPr>
          <w:b/>
          <w:bCs/>
          <w:rtl/>
        </w:rPr>
      </w:pPr>
      <w:r w:rsidRPr="0034569D">
        <w:rPr>
          <w:rtl/>
        </w:rPr>
        <w:t>14</w:t>
      </w:r>
      <w:r>
        <w:rPr>
          <w:rFonts w:hint="cs"/>
          <w:rtl/>
        </w:rPr>
        <w:t xml:space="preserve"> -</w:t>
      </w:r>
      <w:r>
        <w:rPr>
          <w:rtl/>
        </w:rPr>
        <w:tab/>
      </w:r>
      <w:r w:rsidRPr="0034569D">
        <w:rPr>
          <w:b/>
          <w:bCs/>
          <w:rtl/>
        </w:rPr>
        <w:t>توصي اللجنة الدولة الطرف ب</w:t>
      </w:r>
      <w:r w:rsidRPr="0034569D">
        <w:rPr>
          <w:rFonts w:hint="cs"/>
          <w:b/>
          <w:bCs/>
          <w:rtl/>
        </w:rPr>
        <w:t>القيام ب</w:t>
      </w:r>
      <w:r w:rsidRPr="0034569D">
        <w:rPr>
          <w:b/>
          <w:bCs/>
          <w:rtl/>
        </w:rPr>
        <w:t>ما يلي:</w:t>
      </w:r>
    </w:p>
    <w:p w14:paraId="63F67E38" w14:textId="31BD1AD5" w:rsidR="0034569D" w:rsidRPr="0034569D" w:rsidRDefault="0034569D" w:rsidP="0034569D">
      <w:pPr>
        <w:pStyle w:val="SingleTxt"/>
        <w:rPr>
          <w:b/>
          <w:bCs/>
          <w:rtl/>
        </w:rPr>
      </w:pPr>
      <w:r>
        <w:rPr>
          <w:b/>
          <w:bCs/>
          <w:rtl/>
        </w:rPr>
        <w:tab/>
      </w:r>
      <w:r w:rsidRPr="0034569D">
        <w:rPr>
          <w:rtl/>
        </w:rPr>
        <w:t>(أ)</w:t>
      </w:r>
      <w:r>
        <w:rPr>
          <w:b/>
          <w:bCs/>
          <w:rtl/>
        </w:rPr>
        <w:tab/>
      </w:r>
      <w:r w:rsidRPr="0034569D">
        <w:rPr>
          <w:b/>
          <w:bCs/>
          <w:rtl/>
        </w:rPr>
        <w:t>زيادة الوعي بالاتفاقية، بالتعاون مع وسائ</w:t>
      </w:r>
      <w:r w:rsidRPr="0034569D">
        <w:rPr>
          <w:rFonts w:hint="cs"/>
          <w:b/>
          <w:bCs/>
          <w:rtl/>
        </w:rPr>
        <w:t>ط</w:t>
      </w:r>
      <w:r w:rsidRPr="0034569D">
        <w:rPr>
          <w:b/>
          <w:bCs/>
          <w:rtl/>
        </w:rPr>
        <w:t xml:space="preserve"> الإعلام والمجتمع المدني، مع التركيز بوجه خاص على مفهوم المساواة ال</w:t>
      </w:r>
      <w:r w:rsidRPr="0034569D">
        <w:rPr>
          <w:rFonts w:hint="cs"/>
          <w:b/>
          <w:bCs/>
          <w:rtl/>
        </w:rPr>
        <w:t>فعلية</w:t>
      </w:r>
      <w:r w:rsidRPr="0034569D">
        <w:rPr>
          <w:b/>
          <w:bCs/>
          <w:rtl/>
        </w:rPr>
        <w:t>؛</w:t>
      </w:r>
    </w:p>
    <w:p w14:paraId="02551D70" w14:textId="532E90A6" w:rsidR="0034569D" w:rsidRPr="0034569D" w:rsidRDefault="0034569D" w:rsidP="0034569D">
      <w:pPr>
        <w:pStyle w:val="SingleTxt"/>
        <w:rPr>
          <w:b/>
          <w:bCs/>
          <w:rtl/>
        </w:rPr>
      </w:pPr>
      <w:r>
        <w:rPr>
          <w:b/>
          <w:bCs/>
          <w:rtl/>
        </w:rPr>
        <w:lastRenderedPageBreak/>
        <w:tab/>
      </w:r>
      <w:r w:rsidRPr="0034569D">
        <w:rPr>
          <w:rtl/>
        </w:rPr>
        <w:t>(ب)</w:t>
      </w:r>
      <w:r>
        <w:rPr>
          <w:b/>
          <w:bCs/>
          <w:rtl/>
        </w:rPr>
        <w:tab/>
      </w:r>
      <w:r w:rsidRPr="0034569D">
        <w:rPr>
          <w:b/>
          <w:bCs/>
          <w:rtl/>
        </w:rPr>
        <w:t xml:space="preserve">تعزيز برامج التدريب القانوني وبناء القدرات للقضاة والمدعين العامين والمحامين وغيرهم من </w:t>
      </w:r>
      <w:r w:rsidRPr="0034569D">
        <w:rPr>
          <w:rFonts w:hint="cs"/>
          <w:b/>
          <w:bCs/>
          <w:rtl/>
        </w:rPr>
        <w:t xml:space="preserve">العاملين في </w:t>
      </w:r>
      <w:r w:rsidRPr="0034569D">
        <w:rPr>
          <w:b/>
          <w:bCs/>
          <w:rtl/>
        </w:rPr>
        <w:t>المهن القانوني</w:t>
      </w:r>
      <w:r w:rsidRPr="0034569D">
        <w:rPr>
          <w:rFonts w:hint="cs"/>
          <w:b/>
          <w:bCs/>
          <w:rtl/>
        </w:rPr>
        <w:t>ة</w:t>
      </w:r>
      <w:r w:rsidRPr="0034569D">
        <w:rPr>
          <w:b/>
          <w:bCs/>
          <w:rtl/>
        </w:rPr>
        <w:t>، وضمان جعل الاتفاقية والبروتوكول الاختياري والتوصيات العامة للجنة وآراء اللجنة بشأن البلاغات والاستفسارات الفردية جزءًا لا يتجزأ من تدريبهم المهني، لتمكينهم من تطبيق أحكام الاتفاقية و/أو الاحتجاج بها و/أو الرجوع إليها مباشرة وتفسير التشريعات الوطنية بما يتماشى مع الاتفاقية.</w:t>
      </w:r>
      <w:r w:rsidRPr="0034569D">
        <w:rPr>
          <w:rFonts w:hint="cs"/>
          <w:b/>
          <w:bCs/>
          <w:rtl/>
        </w:rPr>
        <w:t xml:space="preserve"> </w:t>
      </w:r>
    </w:p>
    <w:p w14:paraId="34ABD7CD" w14:textId="77777777" w:rsidR="0034569D" w:rsidRPr="0034569D" w:rsidRDefault="0034569D" w:rsidP="0034569D">
      <w:pPr>
        <w:pStyle w:val="SingleTxt"/>
        <w:spacing w:after="0" w:line="120" w:lineRule="exact"/>
        <w:rPr>
          <w:b/>
          <w:bCs/>
          <w:sz w:val="10"/>
          <w:rtl/>
        </w:rPr>
      </w:pPr>
    </w:p>
    <w:p w14:paraId="1657052B" w14:textId="0F6893F8" w:rsidR="0034569D" w:rsidRPr="0034569D" w:rsidRDefault="0034569D" w:rsidP="003456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34569D">
        <w:rPr>
          <w:rFonts w:hint="cs"/>
          <w:rtl/>
        </w:rPr>
        <w:t>إمكانية</w:t>
      </w:r>
      <w:r>
        <w:rPr>
          <w:rFonts w:hint="cs"/>
          <w:rtl/>
        </w:rPr>
        <w:t xml:space="preserve"> </w:t>
      </w:r>
      <w:r w:rsidRPr="0034569D">
        <w:rPr>
          <w:rFonts w:hint="cs"/>
          <w:rtl/>
        </w:rPr>
        <w:t xml:space="preserve">اللجوء </w:t>
      </w:r>
      <w:r w:rsidRPr="0034569D">
        <w:rPr>
          <w:rtl/>
        </w:rPr>
        <w:t xml:space="preserve">إلى </w:t>
      </w:r>
      <w:r w:rsidRPr="0034569D">
        <w:rPr>
          <w:rFonts w:hint="cs"/>
          <w:rtl/>
        </w:rPr>
        <w:t xml:space="preserve">القضاء </w:t>
      </w:r>
    </w:p>
    <w:p w14:paraId="236DEDEF" w14:textId="04DF44D1" w:rsidR="0034569D" w:rsidRPr="0034569D" w:rsidRDefault="0034569D" w:rsidP="0034569D">
      <w:pPr>
        <w:pStyle w:val="SingleTxt"/>
        <w:rPr>
          <w:rtl/>
        </w:rPr>
      </w:pPr>
      <w:r w:rsidRPr="0034569D">
        <w:rPr>
          <w:rtl/>
        </w:rPr>
        <w:t>15</w:t>
      </w:r>
      <w:r>
        <w:rPr>
          <w:rFonts w:hint="cs"/>
          <w:rtl/>
        </w:rPr>
        <w:t xml:space="preserve"> </w:t>
      </w:r>
      <w:r w:rsidRPr="0034569D">
        <w:rPr>
          <w:rtl/>
        </w:rPr>
        <w:t>-</w:t>
      </w:r>
      <w:r>
        <w:rPr>
          <w:rtl/>
        </w:rPr>
        <w:tab/>
      </w:r>
      <w:r w:rsidRPr="0034569D">
        <w:rPr>
          <w:rtl/>
        </w:rPr>
        <w:t xml:space="preserve">ترحب اللجنة بجهود الدولة الطرف لزيادة </w:t>
      </w:r>
      <w:r w:rsidRPr="0034569D">
        <w:rPr>
          <w:rFonts w:hint="cs"/>
          <w:rtl/>
        </w:rPr>
        <w:t xml:space="preserve">إمكانية لجوء </w:t>
      </w:r>
      <w:r w:rsidRPr="0034569D">
        <w:rPr>
          <w:rtl/>
        </w:rPr>
        <w:t>النساء والفتيات إلى ال</w:t>
      </w:r>
      <w:r w:rsidRPr="0034569D">
        <w:rPr>
          <w:rFonts w:hint="cs"/>
          <w:rtl/>
        </w:rPr>
        <w:t>قضاء</w:t>
      </w:r>
      <w:r w:rsidRPr="0034569D">
        <w:rPr>
          <w:rtl/>
        </w:rPr>
        <w:t>، ب</w:t>
      </w:r>
      <w:r w:rsidRPr="0034569D">
        <w:rPr>
          <w:rFonts w:hint="cs"/>
          <w:rtl/>
        </w:rPr>
        <w:t xml:space="preserve">سبل منها </w:t>
      </w:r>
      <w:r w:rsidRPr="0034569D">
        <w:rPr>
          <w:rtl/>
        </w:rPr>
        <w:t>إنشاء محكمة للأسرة وإصدار أوامر الحماية بموجب قانون العنف</w:t>
      </w:r>
      <w:r w:rsidRPr="0034569D">
        <w:rPr>
          <w:rFonts w:hint="cs"/>
          <w:rtl/>
        </w:rPr>
        <w:t xml:space="preserve"> الأسري</w:t>
      </w:r>
      <w:r>
        <w:rPr>
          <w:rFonts w:hint="cs"/>
          <w:rtl/>
        </w:rPr>
        <w:t xml:space="preserve">. </w:t>
      </w:r>
      <w:r w:rsidRPr="0034569D">
        <w:rPr>
          <w:rtl/>
        </w:rPr>
        <w:t xml:space="preserve">ومع ذلك، لا يزال يساورها القلق إزاء </w:t>
      </w:r>
      <w:r w:rsidRPr="0034569D">
        <w:rPr>
          <w:rFonts w:hint="cs"/>
          <w:rtl/>
        </w:rPr>
        <w:t xml:space="preserve">محدودية </w:t>
      </w:r>
      <w:r w:rsidRPr="0034569D">
        <w:rPr>
          <w:rtl/>
        </w:rPr>
        <w:t>وعي النساء والفتيات بحقوقهن</w:t>
      </w:r>
      <w:r>
        <w:rPr>
          <w:rtl/>
        </w:rPr>
        <w:t xml:space="preserve">، </w:t>
      </w:r>
      <w:r w:rsidRPr="0034569D">
        <w:rPr>
          <w:rtl/>
        </w:rPr>
        <w:t>و</w:t>
      </w:r>
      <w:r w:rsidRPr="0034569D">
        <w:rPr>
          <w:rFonts w:hint="cs"/>
          <w:rtl/>
        </w:rPr>
        <w:t xml:space="preserve">إزاء </w:t>
      </w:r>
      <w:r w:rsidRPr="0034569D">
        <w:rPr>
          <w:rtl/>
        </w:rPr>
        <w:t xml:space="preserve">الحواجز المادية والاقتصادية التي يواجهنها في الوصول إلى المحاكم، </w:t>
      </w:r>
      <w:r w:rsidRPr="0034569D">
        <w:rPr>
          <w:rFonts w:hint="cs"/>
          <w:rtl/>
        </w:rPr>
        <w:t xml:space="preserve">وقلة </w:t>
      </w:r>
      <w:r w:rsidRPr="0034569D">
        <w:rPr>
          <w:rtl/>
        </w:rPr>
        <w:t>الإبلاغ عن حالات العنف</w:t>
      </w:r>
      <w:r w:rsidRPr="0034569D">
        <w:rPr>
          <w:rFonts w:hint="cs"/>
          <w:rtl/>
        </w:rPr>
        <w:t xml:space="preserve"> الجنساني</w:t>
      </w:r>
      <w:r>
        <w:rPr>
          <w:rFonts w:hint="cs"/>
          <w:rtl/>
        </w:rPr>
        <w:t xml:space="preserve"> </w:t>
      </w:r>
      <w:r w:rsidRPr="0034569D">
        <w:rPr>
          <w:rtl/>
        </w:rPr>
        <w:t>ضد المرأة.</w:t>
      </w:r>
    </w:p>
    <w:p w14:paraId="4B4DB3DA" w14:textId="013A447C" w:rsidR="0034569D" w:rsidRPr="0034569D" w:rsidRDefault="0034569D" w:rsidP="0034569D">
      <w:pPr>
        <w:pStyle w:val="SingleTxt"/>
        <w:rPr>
          <w:b/>
          <w:bCs/>
          <w:rtl/>
        </w:rPr>
      </w:pPr>
      <w:r w:rsidRPr="0034569D">
        <w:rPr>
          <w:rtl/>
        </w:rPr>
        <w:t>16 -</w:t>
      </w:r>
      <w:r>
        <w:rPr>
          <w:b/>
          <w:bCs/>
          <w:rtl/>
        </w:rPr>
        <w:tab/>
      </w:r>
      <w:r w:rsidRPr="0034569D">
        <w:rPr>
          <w:b/>
          <w:bCs/>
          <w:rtl/>
        </w:rPr>
        <w:t xml:space="preserve">إذ تشير اللجنة إلى توصيتها العامة رقم </w:t>
      </w:r>
      <w:r w:rsidRPr="00CA2F8C">
        <w:rPr>
          <w:b/>
          <w:bCs/>
          <w:rtl/>
        </w:rPr>
        <w:t>33 (2015)</w:t>
      </w:r>
      <w:r w:rsidRPr="0034569D">
        <w:rPr>
          <w:b/>
          <w:bCs/>
          <w:rtl/>
        </w:rPr>
        <w:t xml:space="preserve"> بشأن</w:t>
      </w:r>
      <w:r w:rsidRPr="0034569D">
        <w:rPr>
          <w:rFonts w:hint="cs"/>
          <w:b/>
          <w:bCs/>
          <w:rtl/>
        </w:rPr>
        <w:t xml:space="preserve"> لجوء</w:t>
      </w:r>
      <w:r>
        <w:rPr>
          <w:rFonts w:hint="cs"/>
          <w:b/>
          <w:bCs/>
          <w:rtl/>
        </w:rPr>
        <w:t xml:space="preserve"> </w:t>
      </w:r>
      <w:r w:rsidRPr="0034569D">
        <w:rPr>
          <w:b/>
          <w:bCs/>
          <w:rtl/>
        </w:rPr>
        <w:t>المرأة إلى</w:t>
      </w:r>
      <w:r w:rsidRPr="0034569D">
        <w:rPr>
          <w:rFonts w:hint="cs"/>
          <w:b/>
          <w:bCs/>
          <w:rtl/>
        </w:rPr>
        <w:t xml:space="preserve"> القضاء</w:t>
      </w:r>
      <w:r w:rsidRPr="0034569D">
        <w:rPr>
          <w:b/>
          <w:bCs/>
          <w:rtl/>
        </w:rPr>
        <w:t>، توصي الدولة الطرف ب</w:t>
      </w:r>
      <w:r w:rsidRPr="0034569D">
        <w:rPr>
          <w:rFonts w:hint="cs"/>
          <w:b/>
          <w:bCs/>
          <w:rtl/>
        </w:rPr>
        <w:t>القيام ب</w:t>
      </w:r>
      <w:r w:rsidRPr="0034569D">
        <w:rPr>
          <w:b/>
          <w:bCs/>
          <w:rtl/>
        </w:rPr>
        <w:t>ما يلي:</w:t>
      </w:r>
    </w:p>
    <w:p w14:paraId="7EF99DB7" w14:textId="1EA14A26" w:rsidR="0034569D" w:rsidRPr="0034569D" w:rsidRDefault="0034569D" w:rsidP="0034569D">
      <w:pPr>
        <w:pStyle w:val="SingleTxt"/>
        <w:rPr>
          <w:b/>
          <w:bCs/>
          <w:rtl/>
        </w:rPr>
      </w:pPr>
      <w:r>
        <w:rPr>
          <w:b/>
          <w:bCs/>
          <w:rtl/>
        </w:rPr>
        <w:tab/>
      </w:r>
      <w:r w:rsidRPr="0034569D">
        <w:rPr>
          <w:rtl/>
        </w:rPr>
        <w:t>(أ)</w:t>
      </w:r>
      <w:r>
        <w:rPr>
          <w:b/>
          <w:bCs/>
          <w:rtl/>
        </w:rPr>
        <w:tab/>
      </w:r>
      <w:r w:rsidRPr="0034569D">
        <w:rPr>
          <w:b/>
          <w:bCs/>
          <w:rtl/>
        </w:rPr>
        <w:t xml:space="preserve">تكثيف الجهود الرامية إلى </w:t>
      </w:r>
      <w:r w:rsidRPr="0034569D">
        <w:rPr>
          <w:rFonts w:hint="cs"/>
          <w:b/>
          <w:bCs/>
          <w:rtl/>
        </w:rPr>
        <w:t xml:space="preserve">إزالة </w:t>
      </w:r>
      <w:r w:rsidRPr="0034569D">
        <w:rPr>
          <w:b/>
          <w:bCs/>
          <w:rtl/>
        </w:rPr>
        <w:t>الحواجز المادية والاقتصادية التي ت</w:t>
      </w:r>
      <w:r w:rsidRPr="0034569D">
        <w:rPr>
          <w:rFonts w:hint="cs"/>
          <w:b/>
          <w:bCs/>
          <w:rtl/>
        </w:rPr>
        <w:t>عترض</w:t>
      </w:r>
      <w:r>
        <w:rPr>
          <w:rFonts w:hint="cs"/>
          <w:b/>
          <w:bCs/>
          <w:rtl/>
        </w:rPr>
        <w:t xml:space="preserve"> </w:t>
      </w:r>
      <w:r w:rsidRPr="0034569D">
        <w:rPr>
          <w:rFonts w:hint="cs"/>
          <w:b/>
          <w:bCs/>
          <w:rtl/>
        </w:rPr>
        <w:t xml:space="preserve">إمكانية لجوء </w:t>
      </w:r>
      <w:r w:rsidRPr="0034569D">
        <w:rPr>
          <w:b/>
          <w:bCs/>
          <w:rtl/>
        </w:rPr>
        <w:t>النساء والفتيات إلى</w:t>
      </w:r>
      <w:r w:rsidRPr="0034569D">
        <w:rPr>
          <w:rFonts w:hint="cs"/>
          <w:b/>
          <w:bCs/>
          <w:rtl/>
        </w:rPr>
        <w:t xml:space="preserve"> القضاء</w:t>
      </w:r>
      <w:r w:rsidRPr="0034569D">
        <w:rPr>
          <w:b/>
          <w:bCs/>
          <w:rtl/>
        </w:rPr>
        <w:t xml:space="preserve">، عن طريق الاستثمار في تكنولوجيا المعلومات والاتصالات الحديثة وإمكانية الوصول إليها من أجل تعزيز الوعي </w:t>
      </w:r>
      <w:r w:rsidRPr="0034569D">
        <w:rPr>
          <w:rFonts w:hint="cs"/>
          <w:b/>
          <w:bCs/>
          <w:rtl/>
        </w:rPr>
        <w:t xml:space="preserve">في صفوف </w:t>
      </w:r>
      <w:r w:rsidRPr="0034569D">
        <w:rPr>
          <w:b/>
          <w:bCs/>
          <w:rtl/>
        </w:rPr>
        <w:t>النساء والفتيات بحقوقهن وسبل الانتصاف المتاحة لهن</w:t>
      </w:r>
      <w:r w:rsidRPr="0034569D">
        <w:rPr>
          <w:rFonts w:hint="cs"/>
          <w:b/>
          <w:bCs/>
          <w:rtl/>
        </w:rPr>
        <w:t>، باستخدام</w:t>
      </w:r>
      <w:r>
        <w:rPr>
          <w:rFonts w:hint="cs"/>
          <w:b/>
          <w:bCs/>
          <w:rtl/>
        </w:rPr>
        <w:t xml:space="preserve"> </w:t>
      </w:r>
      <w:r w:rsidRPr="0034569D">
        <w:rPr>
          <w:b/>
          <w:bCs/>
          <w:rtl/>
        </w:rPr>
        <w:t>وسائ</w:t>
      </w:r>
      <w:r w:rsidRPr="0034569D">
        <w:rPr>
          <w:rFonts w:hint="cs"/>
          <w:b/>
          <w:bCs/>
          <w:rtl/>
        </w:rPr>
        <w:t>ط</w:t>
      </w:r>
      <w:r w:rsidRPr="0034569D">
        <w:rPr>
          <w:b/>
          <w:bCs/>
          <w:rtl/>
        </w:rPr>
        <w:t xml:space="preserve"> الإعلام والرسائل النصية وغيرها من القنوات،</w:t>
      </w:r>
      <w:r w:rsidRPr="0034569D">
        <w:rPr>
          <w:rFonts w:hint="cs"/>
          <w:b/>
          <w:bCs/>
          <w:rtl/>
        </w:rPr>
        <w:t xml:space="preserve"> و</w:t>
      </w:r>
      <w:r w:rsidRPr="0034569D">
        <w:rPr>
          <w:b/>
          <w:bCs/>
          <w:rtl/>
        </w:rPr>
        <w:t>بالتعاون مع منظمات المجتمع المدني وال</w:t>
      </w:r>
      <w:r w:rsidRPr="0034569D">
        <w:rPr>
          <w:rFonts w:hint="cs"/>
          <w:b/>
          <w:bCs/>
          <w:rtl/>
        </w:rPr>
        <w:t>رابطات</w:t>
      </w:r>
      <w:r w:rsidRPr="0034569D">
        <w:rPr>
          <w:b/>
          <w:bCs/>
          <w:rtl/>
        </w:rPr>
        <w:t xml:space="preserve"> النسائية </w:t>
      </w:r>
      <w:r w:rsidRPr="0034569D">
        <w:rPr>
          <w:rFonts w:hint="cs"/>
          <w:b/>
          <w:bCs/>
          <w:rtl/>
        </w:rPr>
        <w:t xml:space="preserve">الناشطة في </w:t>
      </w:r>
      <w:r w:rsidRPr="0034569D">
        <w:rPr>
          <w:b/>
          <w:bCs/>
          <w:rtl/>
        </w:rPr>
        <w:t>المجتمع</w:t>
      </w:r>
      <w:r w:rsidRPr="0034569D">
        <w:rPr>
          <w:rFonts w:hint="cs"/>
          <w:b/>
          <w:bCs/>
          <w:rtl/>
        </w:rPr>
        <w:t>ات المحل</w:t>
      </w:r>
      <w:r w:rsidRPr="0034569D">
        <w:rPr>
          <w:b/>
          <w:bCs/>
          <w:rtl/>
        </w:rPr>
        <w:t>ية؛</w:t>
      </w:r>
    </w:p>
    <w:p w14:paraId="4924686C" w14:textId="7FDA53DB" w:rsidR="0034569D" w:rsidRPr="0034569D" w:rsidRDefault="0034569D" w:rsidP="0034569D">
      <w:pPr>
        <w:pStyle w:val="SingleTxt"/>
        <w:rPr>
          <w:b/>
          <w:bCs/>
          <w:rtl/>
        </w:rPr>
      </w:pPr>
      <w:r>
        <w:rPr>
          <w:b/>
          <w:bCs/>
          <w:rtl/>
        </w:rPr>
        <w:tab/>
      </w:r>
      <w:r w:rsidRPr="0034569D">
        <w:rPr>
          <w:rtl/>
        </w:rPr>
        <w:t>(ب)</w:t>
      </w:r>
      <w:r>
        <w:rPr>
          <w:b/>
          <w:bCs/>
          <w:rtl/>
        </w:rPr>
        <w:tab/>
      </w:r>
      <w:r w:rsidRPr="0034569D">
        <w:rPr>
          <w:b/>
          <w:bCs/>
          <w:rtl/>
        </w:rPr>
        <w:t>تعزيز النظام القضائي، ب</w:t>
      </w:r>
      <w:r w:rsidRPr="0034569D">
        <w:rPr>
          <w:rFonts w:hint="cs"/>
          <w:b/>
          <w:bCs/>
          <w:rtl/>
        </w:rPr>
        <w:t xml:space="preserve">سبل منها </w:t>
      </w:r>
      <w:r w:rsidRPr="0034569D">
        <w:rPr>
          <w:b/>
          <w:bCs/>
          <w:rtl/>
        </w:rPr>
        <w:t xml:space="preserve">تخصيص </w:t>
      </w:r>
      <w:r w:rsidRPr="0034569D">
        <w:rPr>
          <w:rFonts w:hint="cs"/>
          <w:b/>
          <w:bCs/>
          <w:rtl/>
        </w:rPr>
        <w:t>ال</w:t>
      </w:r>
      <w:r w:rsidRPr="0034569D">
        <w:rPr>
          <w:b/>
          <w:bCs/>
          <w:rtl/>
        </w:rPr>
        <w:t xml:space="preserve">موارد </w:t>
      </w:r>
      <w:r w:rsidRPr="0034569D">
        <w:rPr>
          <w:rFonts w:hint="cs"/>
          <w:b/>
          <w:bCs/>
          <w:rtl/>
        </w:rPr>
        <w:t>ال</w:t>
      </w:r>
      <w:r w:rsidRPr="0034569D">
        <w:rPr>
          <w:b/>
          <w:bCs/>
          <w:rtl/>
        </w:rPr>
        <w:t>بشرية و</w:t>
      </w:r>
      <w:r w:rsidRPr="0034569D">
        <w:rPr>
          <w:rFonts w:hint="cs"/>
          <w:b/>
          <w:bCs/>
          <w:rtl/>
        </w:rPr>
        <w:t>ال</w:t>
      </w:r>
      <w:r w:rsidRPr="0034569D">
        <w:rPr>
          <w:b/>
          <w:bCs/>
          <w:rtl/>
        </w:rPr>
        <w:t>تقنية و</w:t>
      </w:r>
      <w:r w:rsidRPr="0034569D">
        <w:rPr>
          <w:rFonts w:hint="cs"/>
          <w:b/>
          <w:bCs/>
          <w:rtl/>
        </w:rPr>
        <w:t>ال</w:t>
      </w:r>
      <w:r w:rsidRPr="0034569D">
        <w:rPr>
          <w:b/>
          <w:bCs/>
          <w:rtl/>
        </w:rPr>
        <w:t xml:space="preserve">مالية </w:t>
      </w:r>
      <w:r w:rsidRPr="0034569D">
        <w:rPr>
          <w:rFonts w:hint="cs"/>
          <w:b/>
          <w:bCs/>
          <w:rtl/>
        </w:rPr>
        <w:t>ال</w:t>
      </w:r>
      <w:r w:rsidRPr="0034569D">
        <w:rPr>
          <w:b/>
          <w:bCs/>
          <w:rtl/>
        </w:rPr>
        <w:t xml:space="preserve">كافية </w:t>
      </w:r>
      <w:r w:rsidRPr="0034569D">
        <w:rPr>
          <w:rFonts w:hint="cs"/>
          <w:b/>
          <w:bCs/>
          <w:rtl/>
        </w:rPr>
        <w:t>و</w:t>
      </w:r>
      <w:r w:rsidRPr="0034569D">
        <w:rPr>
          <w:b/>
          <w:bCs/>
          <w:rtl/>
        </w:rPr>
        <w:t>بناء قدرات</w:t>
      </w:r>
      <w:r w:rsidRPr="0034569D">
        <w:rPr>
          <w:rFonts w:hint="cs"/>
          <w:b/>
          <w:bCs/>
          <w:rtl/>
        </w:rPr>
        <w:t xml:space="preserve"> ا</w:t>
      </w:r>
      <w:r w:rsidRPr="0034569D">
        <w:rPr>
          <w:b/>
          <w:bCs/>
          <w:rtl/>
        </w:rPr>
        <w:t xml:space="preserve">لقضاة والمدعين العامين والمحامين وضباط الشرطة وغيرهم من موظفي إنفاذ القانون بانتظام </w:t>
      </w:r>
      <w:r w:rsidRPr="0034569D">
        <w:rPr>
          <w:rFonts w:hint="cs"/>
          <w:b/>
          <w:bCs/>
          <w:rtl/>
        </w:rPr>
        <w:t xml:space="preserve">في مجال </w:t>
      </w:r>
      <w:r w:rsidRPr="0034569D">
        <w:rPr>
          <w:b/>
          <w:bCs/>
          <w:rtl/>
        </w:rPr>
        <w:t>حقوق المرأة والمساواة بين الجنسين.</w:t>
      </w:r>
    </w:p>
    <w:p w14:paraId="0262A2BB" w14:textId="77777777" w:rsidR="0034569D" w:rsidRPr="0034569D" w:rsidRDefault="0034569D" w:rsidP="0034569D">
      <w:pPr>
        <w:pStyle w:val="SingleTxt"/>
        <w:spacing w:after="0" w:line="120" w:lineRule="exact"/>
        <w:rPr>
          <w:b/>
          <w:bCs/>
          <w:sz w:val="10"/>
          <w:rtl/>
        </w:rPr>
      </w:pPr>
    </w:p>
    <w:p w14:paraId="14C6C34A" w14:textId="13353726" w:rsidR="0034569D" w:rsidRPr="0034569D" w:rsidRDefault="0034569D" w:rsidP="003456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34569D">
        <w:rPr>
          <w:rFonts w:hint="cs"/>
          <w:rtl/>
        </w:rPr>
        <w:t xml:space="preserve">الجهاز </w:t>
      </w:r>
      <w:r w:rsidRPr="0034569D">
        <w:rPr>
          <w:rtl/>
        </w:rPr>
        <w:t>الوطني للنهوض بالمرأة</w:t>
      </w:r>
    </w:p>
    <w:p w14:paraId="283EAF5F" w14:textId="1626F94D" w:rsidR="0034569D" w:rsidRPr="0034569D" w:rsidRDefault="0034569D" w:rsidP="0034569D">
      <w:pPr>
        <w:pStyle w:val="SingleTxt"/>
        <w:rPr>
          <w:rtl/>
        </w:rPr>
      </w:pPr>
      <w:r w:rsidRPr="0034569D">
        <w:rPr>
          <w:rtl/>
        </w:rPr>
        <w:t>17 -</w:t>
      </w:r>
      <w:r>
        <w:rPr>
          <w:rtl/>
        </w:rPr>
        <w:tab/>
      </w:r>
      <w:r w:rsidRPr="0034569D">
        <w:rPr>
          <w:rtl/>
        </w:rPr>
        <w:t xml:space="preserve">تثني اللجنة على الدولة الطرف لاعتمادها خطة عمل وطنية </w:t>
      </w:r>
      <w:r w:rsidRPr="0034569D">
        <w:rPr>
          <w:rFonts w:hint="cs"/>
          <w:rtl/>
        </w:rPr>
        <w:t xml:space="preserve">للمسائل </w:t>
      </w:r>
      <w:r w:rsidRPr="0034569D">
        <w:rPr>
          <w:rtl/>
        </w:rPr>
        <w:t>الجنسانية</w:t>
      </w:r>
      <w:r>
        <w:rPr>
          <w:rtl/>
        </w:rPr>
        <w:br/>
      </w:r>
      <w:r w:rsidRPr="0034569D">
        <w:rPr>
          <w:rtl/>
        </w:rPr>
        <w:t>للفترة 2019-2023</w:t>
      </w:r>
      <w:r>
        <w:rPr>
          <w:rtl/>
        </w:rPr>
        <w:t xml:space="preserve">، </w:t>
      </w:r>
      <w:r w:rsidRPr="0034569D">
        <w:rPr>
          <w:rtl/>
        </w:rPr>
        <w:t>تحدد الأهداف والغايات لرصد و</w:t>
      </w:r>
      <w:r w:rsidRPr="0034569D">
        <w:rPr>
          <w:rFonts w:hint="cs"/>
          <w:rtl/>
        </w:rPr>
        <w:t xml:space="preserve">دفع عجلة تحقيق </w:t>
      </w:r>
      <w:r w:rsidRPr="0034569D">
        <w:rPr>
          <w:rtl/>
        </w:rPr>
        <w:t>المساواة الفعلية بين المرأة والرجل، و</w:t>
      </w:r>
      <w:r w:rsidRPr="0034569D">
        <w:rPr>
          <w:rFonts w:hint="cs"/>
          <w:rtl/>
        </w:rPr>
        <w:t>ل</w:t>
      </w:r>
      <w:r w:rsidRPr="0034569D">
        <w:rPr>
          <w:rtl/>
        </w:rPr>
        <w:t>تعيين</w:t>
      </w:r>
      <w:r w:rsidRPr="0034569D">
        <w:rPr>
          <w:rFonts w:hint="cs"/>
          <w:rtl/>
        </w:rPr>
        <w:t>ها</w:t>
      </w:r>
      <w:r w:rsidRPr="0034569D">
        <w:rPr>
          <w:rtl/>
        </w:rPr>
        <w:t xml:space="preserve"> الفريق الوطني لإدارة</w:t>
      </w:r>
      <w:r w:rsidRPr="0034569D">
        <w:rPr>
          <w:rFonts w:hint="cs"/>
          <w:rtl/>
        </w:rPr>
        <w:t xml:space="preserve"> الشؤون</w:t>
      </w:r>
      <w:r w:rsidRPr="0034569D">
        <w:rPr>
          <w:rtl/>
        </w:rPr>
        <w:t xml:space="preserve"> الجنسانية </w:t>
      </w:r>
      <w:r w:rsidRPr="0034569D">
        <w:rPr>
          <w:rFonts w:hint="cs"/>
          <w:rtl/>
        </w:rPr>
        <w:t xml:space="preserve">كجهة تنسيق </w:t>
      </w:r>
      <w:r w:rsidRPr="0034569D">
        <w:rPr>
          <w:rtl/>
        </w:rPr>
        <w:t>للاتفاقية. ومع ذلك، تلاحظ بقلق أن أمانة الشؤون الجنسانية، التي تشجع تنفيذ الاتفاقية وتدعم تعميم مراعاة المنظور الجنساني في جميع القطاعات، تفتقر إلى الموارد البشرية والتقنية والمالية الكافية.</w:t>
      </w:r>
    </w:p>
    <w:p w14:paraId="07DA9FEA" w14:textId="44C7EAE4" w:rsidR="0034569D" w:rsidRPr="0034569D" w:rsidRDefault="0034569D" w:rsidP="0034569D">
      <w:pPr>
        <w:pStyle w:val="SingleTxt"/>
        <w:rPr>
          <w:b/>
          <w:bCs/>
          <w:rtl/>
        </w:rPr>
      </w:pPr>
      <w:r w:rsidRPr="0034569D">
        <w:rPr>
          <w:rtl/>
        </w:rPr>
        <w:t>18</w:t>
      </w:r>
      <w:r>
        <w:rPr>
          <w:rFonts w:hint="cs"/>
          <w:rtl/>
        </w:rPr>
        <w:t xml:space="preserve"> </w:t>
      </w:r>
      <w:r w:rsidRPr="0034569D">
        <w:rPr>
          <w:rtl/>
        </w:rPr>
        <w:t>-</w:t>
      </w:r>
      <w:r>
        <w:rPr>
          <w:rtl/>
        </w:rPr>
        <w:tab/>
      </w:r>
      <w:r w:rsidRPr="0034569D">
        <w:rPr>
          <w:b/>
          <w:bCs/>
          <w:rtl/>
        </w:rPr>
        <w:t xml:space="preserve">توصي اللجنة </w:t>
      </w:r>
      <w:r w:rsidRPr="0034569D">
        <w:rPr>
          <w:rFonts w:hint="cs"/>
          <w:b/>
          <w:bCs/>
          <w:rtl/>
        </w:rPr>
        <w:t xml:space="preserve">بأن تخصص </w:t>
      </w:r>
      <w:r w:rsidRPr="0034569D">
        <w:rPr>
          <w:b/>
          <w:bCs/>
          <w:rtl/>
        </w:rPr>
        <w:t xml:space="preserve">الدولة الطرف </w:t>
      </w:r>
      <w:r w:rsidRPr="0034569D">
        <w:rPr>
          <w:rFonts w:hint="cs"/>
          <w:b/>
          <w:bCs/>
          <w:rtl/>
        </w:rPr>
        <w:t>ال</w:t>
      </w:r>
      <w:r w:rsidRPr="0034569D">
        <w:rPr>
          <w:b/>
          <w:bCs/>
          <w:rtl/>
        </w:rPr>
        <w:t xml:space="preserve">موارد </w:t>
      </w:r>
      <w:r w:rsidRPr="0034569D">
        <w:rPr>
          <w:rFonts w:hint="cs"/>
          <w:b/>
          <w:bCs/>
          <w:rtl/>
        </w:rPr>
        <w:t>ال</w:t>
      </w:r>
      <w:r w:rsidRPr="0034569D">
        <w:rPr>
          <w:b/>
          <w:bCs/>
          <w:rtl/>
        </w:rPr>
        <w:t>بشرية و</w:t>
      </w:r>
      <w:r w:rsidRPr="0034569D">
        <w:rPr>
          <w:rFonts w:hint="cs"/>
          <w:b/>
          <w:bCs/>
          <w:rtl/>
        </w:rPr>
        <w:t>ال</w:t>
      </w:r>
      <w:r w:rsidRPr="0034569D">
        <w:rPr>
          <w:b/>
          <w:bCs/>
          <w:rtl/>
        </w:rPr>
        <w:t>تقنية و</w:t>
      </w:r>
      <w:r w:rsidRPr="0034569D">
        <w:rPr>
          <w:rFonts w:hint="cs"/>
          <w:b/>
          <w:bCs/>
          <w:rtl/>
        </w:rPr>
        <w:t>ال</w:t>
      </w:r>
      <w:r w:rsidRPr="0034569D">
        <w:rPr>
          <w:b/>
          <w:bCs/>
          <w:rtl/>
        </w:rPr>
        <w:t xml:space="preserve">مالية </w:t>
      </w:r>
      <w:r w:rsidRPr="0034569D">
        <w:rPr>
          <w:rFonts w:hint="cs"/>
          <w:b/>
          <w:bCs/>
          <w:rtl/>
        </w:rPr>
        <w:t>ال</w:t>
      </w:r>
      <w:r w:rsidRPr="0034569D">
        <w:rPr>
          <w:b/>
          <w:bCs/>
          <w:rtl/>
        </w:rPr>
        <w:t xml:space="preserve">كافية لأمانة الشؤون الجنسانية من أجل </w:t>
      </w:r>
      <w:r w:rsidRPr="0034569D">
        <w:rPr>
          <w:rFonts w:hint="cs"/>
          <w:b/>
          <w:bCs/>
          <w:rtl/>
        </w:rPr>
        <w:t>القيام بفعالية ب</w:t>
      </w:r>
      <w:r w:rsidRPr="0034569D">
        <w:rPr>
          <w:b/>
          <w:bCs/>
          <w:rtl/>
        </w:rPr>
        <w:t xml:space="preserve">تنفيذ </w:t>
      </w:r>
      <w:r w:rsidRPr="0034569D">
        <w:rPr>
          <w:rFonts w:hint="cs"/>
          <w:b/>
          <w:bCs/>
          <w:rtl/>
        </w:rPr>
        <w:t>ا</w:t>
      </w:r>
      <w:r w:rsidRPr="0034569D">
        <w:rPr>
          <w:b/>
          <w:bCs/>
          <w:rtl/>
        </w:rPr>
        <w:t>لاتفاقية والسياسة الوطنية وتعزيز التعاون مع الشركاء من القطاعين العام والخاص والمجتمع المدني.</w:t>
      </w:r>
    </w:p>
    <w:p w14:paraId="25F00FC2" w14:textId="77777777" w:rsidR="0034569D" w:rsidRPr="0034569D" w:rsidRDefault="0034569D" w:rsidP="0034569D">
      <w:pPr>
        <w:pStyle w:val="SingleTxt"/>
        <w:spacing w:after="0" w:line="120" w:lineRule="exact"/>
        <w:rPr>
          <w:b/>
          <w:bCs/>
          <w:sz w:val="10"/>
          <w:rtl/>
        </w:rPr>
      </w:pPr>
    </w:p>
    <w:p w14:paraId="693583A9" w14:textId="6601CE15" w:rsidR="0034569D" w:rsidRPr="0034569D" w:rsidRDefault="0034569D" w:rsidP="003456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34569D">
        <w:rPr>
          <w:rtl/>
        </w:rPr>
        <w:t>المؤسسة الوطنية لحقوق الإنسان</w:t>
      </w:r>
    </w:p>
    <w:p w14:paraId="4508D850" w14:textId="2BB5B240" w:rsidR="0034569D" w:rsidRPr="0034569D" w:rsidRDefault="0034569D" w:rsidP="0034569D">
      <w:pPr>
        <w:pStyle w:val="SingleTxt"/>
        <w:rPr>
          <w:rtl/>
        </w:rPr>
      </w:pPr>
      <w:r w:rsidRPr="0034569D">
        <w:rPr>
          <w:rtl/>
        </w:rPr>
        <w:t>19</w:t>
      </w:r>
      <w:r>
        <w:rPr>
          <w:rFonts w:hint="cs"/>
          <w:rtl/>
        </w:rPr>
        <w:t xml:space="preserve"> </w:t>
      </w:r>
      <w:r w:rsidRPr="0034569D">
        <w:rPr>
          <w:rtl/>
        </w:rPr>
        <w:t>-</w:t>
      </w:r>
      <w:r>
        <w:rPr>
          <w:rtl/>
        </w:rPr>
        <w:tab/>
      </w:r>
      <w:r w:rsidRPr="0034569D">
        <w:rPr>
          <w:rtl/>
        </w:rPr>
        <w:t>ترحب اللجنة بإنشاء لجنة حقوق الإنسان</w:t>
      </w:r>
      <w:r w:rsidRPr="0034569D">
        <w:rPr>
          <w:rFonts w:hint="cs"/>
          <w:rtl/>
        </w:rPr>
        <w:t xml:space="preserve"> في</w:t>
      </w:r>
      <w:r w:rsidRPr="0034569D">
        <w:rPr>
          <w:rtl/>
        </w:rPr>
        <w:t xml:space="preserve"> سيشيل في عام 2018 وبطلب اعتمادها </w:t>
      </w:r>
      <w:r w:rsidRPr="0034569D">
        <w:rPr>
          <w:rFonts w:hint="cs"/>
          <w:rtl/>
        </w:rPr>
        <w:t xml:space="preserve">لدى </w:t>
      </w:r>
      <w:r w:rsidRPr="0034569D">
        <w:rPr>
          <w:rtl/>
        </w:rPr>
        <w:t xml:space="preserve">التحالف العالمي للمؤسسات الوطنية لحقوق الإنسان. بيد أنها تشعر بالقلق لأن اللجنة لم تمتثل بعد </w:t>
      </w:r>
      <w:r w:rsidRPr="0034569D">
        <w:rPr>
          <w:rtl/>
        </w:rPr>
        <w:lastRenderedPageBreak/>
        <w:t>للمبادئ المتعلقة ب</w:t>
      </w:r>
      <w:r w:rsidRPr="0034569D">
        <w:rPr>
          <w:rFonts w:hint="cs"/>
          <w:rtl/>
        </w:rPr>
        <w:t xml:space="preserve">مركز </w:t>
      </w:r>
      <w:r w:rsidRPr="0034569D">
        <w:rPr>
          <w:rtl/>
        </w:rPr>
        <w:t>المؤسسات الوطنية لتعزيز وحماية حقوق الإنسان (مبادئ باريس) و</w:t>
      </w:r>
      <w:r w:rsidRPr="0034569D">
        <w:rPr>
          <w:rFonts w:hint="cs"/>
          <w:rtl/>
        </w:rPr>
        <w:t>ل</w:t>
      </w:r>
      <w:r w:rsidRPr="0034569D">
        <w:rPr>
          <w:rtl/>
        </w:rPr>
        <w:t xml:space="preserve">أن </w:t>
      </w:r>
      <w:r w:rsidRPr="0034569D">
        <w:rPr>
          <w:rFonts w:hint="cs"/>
          <w:rtl/>
        </w:rPr>
        <w:t xml:space="preserve">مسائل </w:t>
      </w:r>
      <w:r w:rsidRPr="0034569D">
        <w:rPr>
          <w:rtl/>
        </w:rPr>
        <w:t xml:space="preserve">تمكين المرأة والمساواة بين الجنسين لم تدرج بعد </w:t>
      </w:r>
      <w:r w:rsidRPr="0034569D">
        <w:rPr>
          <w:rFonts w:hint="cs"/>
          <w:rtl/>
        </w:rPr>
        <w:t>في ولايتها.</w:t>
      </w:r>
    </w:p>
    <w:p w14:paraId="7F5F60CE" w14:textId="3CD95F5F" w:rsidR="0034569D" w:rsidRPr="0034569D" w:rsidRDefault="0034569D" w:rsidP="0034569D">
      <w:pPr>
        <w:pStyle w:val="SingleTxt"/>
        <w:rPr>
          <w:b/>
          <w:bCs/>
          <w:rtl/>
        </w:rPr>
      </w:pPr>
      <w:r w:rsidRPr="0034569D">
        <w:rPr>
          <w:rtl/>
        </w:rPr>
        <w:t>20</w:t>
      </w:r>
      <w:r>
        <w:rPr>
          <w:rFonts w:hint="cs"/>
          <w:rtl/>
        </w:rPr>
        <w:t xml:space="preserve"> -</w:t>
      </w:r>
      <w:r>
        <w:rPr>
          <w:rtl/>
        </w:rPr>
        <w:tab/>
      </w:r>
      <w:r w:rsidRPr="0034569D">
        <w:rPr>
          <w:b/>
          <w:bCs/>
          <w:rtl/>
        </w:rPr>
        <w:t>توصي اللجنة الدولة الطرف ب</w:t>
      </w:r>
      <w:r w:rsidRPr="0034569D">
        <w:rPr>
          <w:rFonts w:hint="cs"/>
          <w:b/>
          <w:bCs/>
          <w:rtl/>
        </w:rPr>
        <w:t>القيام ب</w:t>
      </w:r>
      <w:r w:rsidRPr="0034569D">
        <w:rPr>
          <w:b/>
          <w:bCs/>
          <w:rtl/>
        </w:rPr>
        <w:t>ما يلي:</w:t>
      </w:r>
    </w:p>
    <w:p w14:paraId="0911C6AF" w14:textId="6946B779" w:rsidR="0034569D" w:rsidRPr="0034569D" w:rsidRDefault="0034569D" w:rsidP="0034569D">
      <w:pPr>
        <w:pStyle w:val="SingleTxt"/>
        <w:rPr>
          <w:b/>
          <w:bCs/>
          <w:rtl/>
        </w:rPr>
      </w:pPr>
      <w:r>
        <w:rPr>
          <w:b/>
          <w:bCs/>
          <w:rtl/>
        </w:rPr>
        <w:tab/>
      </w:r>
      <w:r w:rsidRPr="0034569D">
        <w:rPr>
          <w:rtl/>
        </w:rPr>
        <w:t>(أ)</w:t>
      </w:r>
      <w:r>
        <w:rPr>
          <w:b/>
          <w:bCs/>
          <w:rtl/>
        </w:rPr>
        <w:tab/>
      </w:r>
      <w:r w:rsidRPr="0034569D">
        <w:rPr>
          <w:b/>
          <w:bCs/>
          <w:rtl/>
        </w:rPr>
        <w:t xml:space="preserve">ضمان استقلال لجنة حقوق الإنسان </w:t>
      </w:r>
      <w:r w:rsidRPr="0034569D">
        <w:rPr>
          <w:rFonts w:hint="cs"/>
          <w:b/>
          <w:bCs/>
          <w:rtl/>
        </w:rPr>
        <w:t xml:space="preserve">في سيشيل </w:t>
      </w:r>
      <w:r w:rsidRPr="0034569D">
        <w:rPr>
          <w:b/>
          <w:bCs/>
          <w:rtl/>
        </w:rPr>
        <w:t>امتثالاً لمبادئ باريس</w:t>
      </w:r>
      <w:r w:rsidRPr="0034569D">
        <w:rPr>
          <w:rFonts w:hint="cs"/>
          <w:b/>
          <w:bCs/>
          <w:rtl/>
        </w:rPr>
        <w:t>،</w:t>
      </w:r>
      <w:r w:rsidRPr="0034569D">
        <w:rPr>
          <w:b/>
          <w:bCs/>
          <w:rtl/>
        </w:rPr>
        <w:t xml:space="preserve"> </w:t>
      </w:r>
      <w:r w:rsidRPr="0034569D">
        <w:rPr>
          <w:rFonts w:hint="cs"/>
          <w:b/>
          <w:bCs/>
          <w:rtl/>
        </w:rPr>
        <w:t>و</w:t>
      </w:r>
      <w:r w:rsidRPr="0034569D">
        <w:rPr>
          <w:b/>
          <w:bCs/>
          <w:rtl/>
        </w:rPr>
        <w:t>تزويدها بولاية قوية لتعزيز وحماية حقوق المرأة؛</w:t>
      </w:r>
    </w:p>
    <w:p w14:paraId="09FFE731" w14:textId="609CF5E8" w:rsidR="0034569D" w:rsidRPr="0034569D" w:rsidRDefault="0034569D" w:rsidP="0034569D">
      <w:pPr>
        <w:pStyle w:val="SingleTxt"/>
        <w:rPr>
          <w:b/>
          <w:bCs/>
          <w:rtl/>
        </w:rPr>
      </w:pPr>
      <w:r>
        <w:rPr>
          <w:b/>
          <w:bCs/>
          <w:rtl/>
        </w:rPr>
        <w:tab/>
      </w:r>
      <w:r w:rsidRPr="0034569D">
        <w:rPr>
          <w:rtl/>
        </w:rPr>
        <w:t>(ب)</w:t>
      </w:r>
      <w:r>
        <w:rPr>
          <w:b/>
          <w:bCs/>
          <w:rtl/>
        </w:rPr>
        <w:tab/>
      </w:r>
      <w:r w:rsidRPr="0034569D">
        <w:rPr>
          <w:b/>
          <w:bCs/>
          <w:rtl/>
        </w:rPr>
        <w:t xml:space="preserve">تخصيص </w:t>
      </w:r>
      <w:r w:rsidRPr="0034569D">
        <w:rPr>
          <w:rFonts w:hint="cs"/>
          <w:b/>
          <w:bCs/>
          <w:rtl/>
        </w:rPr>
        <w:t>ال</w:t>
      </w:r>
      <w:r w:rsidRPr="0034569D">
        <w:rPr>
          <w:b/>
          <w:bCs/>
          <w:rtl/>
        </w:rPr>
        <w:t xml:space="preserve">موارد </w:t>
      </w:r>
      <w:r w:rsidRPr="0034569D">
        <w:rPr>
          <w:rFonts w:hint="cs"/>
          <w:b/>
          <w:bCs/>
          <w:rtl/>
        </w:rPr>
        <w:t>ال</w:t>
      </w:r>
      <w:r w:rsidRPr="0034569D">
        <w:rPr>
          <w:b/>
          <w:bCs/>
          <w:rtl/>
        </w:rPr>
        <w:t>بشرية و</w:t>
      </w:r>
      <w:r w:rsidRPr="0034569D">
        <w:rPr>
          <w:rFonts w:hint="cs"/>
          <w:b/>
          <w:bCs/>
          <w:rtl/>
        </w:rPr>
        <w:t>ال</w:t>
      </w:r>
      <w:r w:rsidRPr="0034569D">
        <w:rPr>
          <w:b/>
          <w:bCs/>
          <w:rtl/>
        </w:rPr>
        <w:t>تقنية و</w:t>
      </w:r>
      <w:r w:rsidRPr="0034569D">
        <w:rPr>
          <w:rFonts w:hint="cs"/>
          <w:b/>
          <w:bCs/>
          <w:rtl/>
        </w:rPr>
        <w:t>ال</w:t>
      </w:r>
      <w:r w:rsidRPr="0034569D">
        <w:rPr>
          <w:b/>
          <w:bCs/>
          <w:rtl/>
        </w:rPr>
        <w:t xml:space="preserve">مالية </w:t>
      </w:r>
      <w:r w:rsidRPr="0034569D">
        <w:rPr>
          <w:rFonts w:hint="cs"/>
          <w:b/>
          <w:bCs/>
          <w:rtl/>
        </w:rPr>
        <w:t>ال</w:t>
      </w:r>
      <w:r w:rsidRPr="0034569D">
        <w:rPr>
          <w:b/>
          <w:bCs/>
          <w:rtl/>
        </w:rPr>
        <w:t>كافية للجنة لتمكينها من رصد حقوق المرأة وتعزيزها وحمايتها</w:t>
      </w:r>
      <w:r w:rsidRPr="0034569D">
        <w:rPr>
          <w:rFonts w:hint="cs"/>
          <w:b/>
          <w:bCs/>
          <w:rtl/>
        </w:rPr>
        <w:t xml:space="preserve"> بفعالية</w:t>
      </w:r>
      <w:r w:rsidRPr="0034569D">
        <w:rPr>
          <w:b/>
          <w:bCs/>
          <w:rtl/>
        </w:rPr>
        <w:t>.</w:t>
      </w:r>
    </w:p>
    <w:p w14:paraId="149032B2" w14:textId="77777777" w:rsidR="0034569D" w:rsidRPr="0034569D" w:rsidRDefault="0034569D" w:rsidP="0034569D">
      <w:pPr>
        <w:pStyle w:val="SingleTxt"/>
        <w:spacing w:after="0" w:line="120" w:lineRule="exact"/>
        <w:rPr>
          <w:b/>
          <w:bCs/>
          <w:sz w:val="10"/>
          <w:rtl/>
        </w:rPr>
      </w:pPr>
    </w:p>
    <w:p w14:paraId="3954FE72" w14:textId="38992610" w:rsidR="0034569D" w:rsidRPr="0034569D" w:rsidRDefault="0034569D" w:rsidP="003456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34569D">
        <w:rPr>
          <w:rFonts w:hint="cs"/>
          <w:rtl/>
        </w:rPr>
        <w:t>ال</w:t>
      </w:r>
      <w:r w:rsidRPr="0034569D">
        <w:rPr>
          <w:rtl/>
        </w:rPr>
        <w:t xml:space="preserve">تدابير </w:t>
      </w:r>
      <w:r w:rsidRPr="0034569D">
        <w:rPr>
          <w:rFonts w:hint="cs"/>
          <w:rtl/>
        </w:rPr>
        <w:t>ال</w:t>
      </w:r>
      <w:r w:rsidRPr="0034569D">
        <w:rPr>
          <w:rtl/>
        </w:rPr>
        <w:t xml:space="preserve">خاصة </w:t>
      </w:r>
      <w:r w:rsidRPr="0034569D">
        <w:rPr>
          <w:rFonts w:hint="cs"/>
          <w:rtl/>
        </w:rPr>
        <w:t>ال</w:t>
      </w:r>
      <w:r w:rsidRPr="0034569D">
        <w:rPr>
          <w:rtl/>
        </w:rPr>
        <w:t>مؤقتة</w:t>
      </w:r>
    </w:p>
    <w:p w14:paraId="0CB2255F" w14:textId="7EF07066" w:rsidR="0034569D" w:rsidRPr="0034569D" w:rsidRDefault="0034569D" w:rsidP="0034569D">
      <w:pPr>
        <w:pStyle w:val="SingleTxt"/>
        <w:rPr>
          <w:rtl/>
        </w:rPr>
      </w:pPr>
      <w:r w:rsidRPr="0034569D">
        <w:rPr>
          <w:rtl/>
        </w:rPr>
        <w:t>21 -</w:t>
      </w:r>
      <w:r>
        <w:rPr>
          <w:rtl/>
        </w:rPr>
        <w:tab/>
      </w:r>
      <w:r w:rsidRPr="0034569D">
        <w:rPr>
          <w:rtl/>
        </w:rPr>
        <w:t>تلاحظ اللجنة بقلق الفهم المحدود داخل الدولة الطرف لط</w:t>
      </w:r>
      <w:r w:rsidRPr="0034569D">
        <w:rPr>
          <w:rFonts w:hint="cs"/>
          <w:rtl/>
        </w:rPr>
        <w:t xml:space="preserve">ابع </w:t>
      </w:r>
      <w:r w:rsidRPr="0034569D">
        <w:rPr>
          <w:rtl/>
        </w:rPr>
        <w:t xml:space="preserve">التدابير الخاصة المؤقتة </w:t>
      </w:r>
      <w:r w:rsidRPr="0034569D">
        <w:rPr>
          <w:rFonts w:hint="cs"/>
          <w:rtl/>
        </w:rPr>
        <w:t>وأهميتها في</w:t>
      </w:r>
      <w:r w:rsidR="009C2C21">
        <w:rPr>
          <w:rFonts w:hint="eastAsia"/>
          <w:rtl/>
        </w:rPr>
        <w:t> </w:t>
      </w:r>
      <w:r w:rsidRPr="0034569D">
        <w:rPr>
          <w:rFonts w:hint="cs"/>
          <w:rtl/>
        </w:rPr>
        <w:t>ا</w:t>
      </w:r>
      <w:r w:rsidRPr="0034569D">
        <w:rPr>
          <w:rtl/>
        </w:rPr>
        <w:t>لتعجيل بتحقيق المساواة ال</w:t>
      </w:r>
      <w:r w:rsidRPr="0034569D">
        <w:rPr>
          <w:rFonts w:hint="cs"/>
          <w:rtl/>
        </w:rPr>
        <w:t xml:space="preserve">فعلية </w:t>
      </w:r>
      <w:r w:rsidRPr="0034569D">
        <w:rPr>
          <w:rtl/>
        </w:rPr>
        <w:t>بين المرأة والرجل، وعدم وجود استراتيجية ل</w:t>
      </w:r>
      <w:r w:rsidRPr="0034569D">
        <w:rPr>
          <w:rFonts w:hint="cs"/>
          <w:rtl/>
        </w:rPr>
        <w:t>وضع هذه ال</w:t>
      </w:r>
      <w:r w:rsidRPr="0034569D">
        <w:rPr>
          <w:rtl/>
        </w:rPr>
        <w:t>تدابير واعتماد</w:t>
      </w:r>
      <w:r w:rsidRPr="0034569D">
        <w:rPr>
          <w:rFonts w:hint="cs"/>
          <w:rtl/>
        </w:rPr>
        <w:t>ها</w:t>
      </w:r>
      <w:r w:rsidRPr="0034569D">
        <w:rPr>
          <w:rtl/>
        </w:rPr>
        <w:t xml:space="preserve"> وتنفيذ</w:t>
      </w:r>
      <w:r w:rsidRPr="0034569D">
        <w:rPr>
          <w:rFonts w:hint="cs"/>
          <w:rtl/>
        </w:rPr>
        <w:t>ها</w:t>
      </w:r>
      <w:r w:rsidRPr="0034569D">
        <w:rPr>
          <w:rtl/>
        </w:rPr>
        <w:t>.</w:t>
      </w:r>
    </w:p>
    <w:p w14:paraId="29506BB4" w14:textId="7DE94EC4" w:rsidR="0034569D" w:rsidRPr="0034569D" w:rsidRDefault="0034569D" w:rsidP="0034569D">
      <w:pPr>
        <w:pStyle w:val="SingleTxt"/>
        <w:rPr>
          <w:b/>
          <w:bCs/>
          <w:rtl/>
        </w:rPr>
      </w:pPr>
      <w:r w:rsidRPr="0034569D">
        <w:rPr>
          <w:rtl/>
        </w:rPr>
        <w:t>22 -</w:t>
      </w:r>
      <w:r w:rsidR="00CD3E46">
        <w:rPr>
          <w:b/>
          <w:bCs/>
          <w:rtl/>
        </w:rPr>
        <w:tab/>
      </w:r>
      <w:r w:rsidRPr="0034569D">
        <w:rPr>
          <w:b/>
          <w:bCs/>
          <w:rtl/>
        </w:rPr>
        <w:t>تمشيا مع المادة 4 (1) من الاتفاقية وتوصي</w:t>
      </w:r>
      <w:r w:rsidRPr="0034569D">
        <w:rPr>
          <w:rFonts w:hint="cs"/>
          <w:b/>
          <w:bCs/>
          <w:rtl/>
        </w:rPr>
        <w:t>تها</w:t>
      </w:r>
      <w:r w:rsidRPr="0034569D">
        <w:rPr>
          <w:b/>
          <w:bCs/>
          <w:rtl/>
        </w:rPr>
        <w:t xml:space="preserve"> العامة رقم </w:t>
      </w:r>
      <w:r w:rsidRPr="00CA2F8C">
        <w:rPr>
          <w:b/>
          <w:bCs/>
          <w:rtl/>
        </w:rPr>
        <w:t>25 (2004)</w:t>
      </w:r>
      <w:r w:rsidRPr="0034569D">
        <w:rPr>
          <w:b/>
          <w:bCs/>
          <w:rtl/>
        </w:rPr>
        <w:t xml:space="preserve"> بشأن التدابير الخاصة المؤقتة</w:t>
      </w:r>
      <w:r>
        <w:rPr>
          <w:b/>
          <w:bCs/>
          <w:rtl/>
        </w:rPr>
        <w:t xml:space="preserve">، </w:t>
      </w:r>
      <w:r w:rsidRPr="0034569D">
        <w:rPr>
          <w:b/>
          <w:bCs/>
          <w:rtl/>
        </w:rPr>
        <w:t>تكرر اللجنة توصيتها</w:t>
      </w:r>
      <w:r w:rsidRPr="0034569D">
        <w:rPr>
          <w:rFonts w:hint="cs"/>
          <w:b/>
          <w:bCs/>
          <w:rtl/>
        </w:rPr>
        <w:t xml:space="preserve"> السابقة</w:t>
      </w:r>
      <w:r w:rsidRPr="0034569D">
        <w:rPr>
          <w:b/>
          <w:bCs/>
          <w:rtl/>
        </w:rPr>
        <w:t xml:space="preserve"> (</w:t>
      </w:r>
      <w:hyperlink r:id="rId24" w:history="1">
        <w:r w:rsidRPr="0034569D">
          <w:rPr>
            <w:rStyle w:val="Hyperlink"/>
            <w:b/>
            <w:bCs/>
            <w:lang w:val="en-GB"/>
          </w:rPr>
          <w:t>CEDAW/C/SYC/CO/1-5</w:t>
        </w:r>
      </w:hyperlink>
      <w:r>
        <w:rPr>
          <w:b/>
          <w:bCs/>
          <w:rtl/>
        </w:rPr>
        <w:t xml:space="preserve">، </w:t>
      </w:r>
      <w:r w:rsidRPr="0034569D">
        <w:rPr>
          <w:b/>
          <w:bCs/>
          <w:rtl/>
        </w:rPr>
        <w:t>الفقرة 19)</w:t>
      </w:r>
      <w:r w:rsidRPr="0034569D">
        <w:rPr>
          <w:rFonts w:hint="cs"/>
          <w:b/>
          <w:bCs/>
          <w:rtl/>
        </w:rPr>
        <w:t xml:space="preserve"> وتوصي كذلك</w:t>
      </w:r>
      <w:r w:rsidRPr="0034569D">
        <w:rPr>
          <w:b/>
          <w:bCs/>
          <w:rtl/>
        </w:rPr>
        <w:t xml:space="preserve"> الدولة الطرف</w:t>
      </w:r>
      <w:r w:rsidRPr="0034569D">
        <w:rPr>
          <w:rFonts w:hint="cs"/>
          <w:b/>
          <w:bCs/>
          <w:rtl/>
        </w:rPr>
        <w:t xml:space="preserve"> بالقيام بما يلي</w:t>
      </w:r>
      <w:r w:rsidRPr="0034569D">
        <w:rPr>
          <w:b/>
          <w:bCs/>
          <w:rtl/>
        </w:rPr>
        <w:t>:</w:t>
      </w:r>
    </w:p>
    <w:p w14:paraId="0D40A918" w14:textId="50C683E0" w:rsidR="0034569D" w:rsidRPr="0034569D" w:rsidRDefault="00CD3E46" w:rsidP="0034569D">
      <w:pPr>
        <w:pStyle w:val="SingleTxt"/>
        <w:rPr>
          <w:b/>
          <w:bCs/>
          <w:rtl/>
        </w:rPr>
      </w:pPr>
      <w:r>
        <w:rPr>
          <w:b/>
          <w:bCs/>
          <w:rtl/>
        </w:rPr>
        <w:tab/>
      </w:r>
      <w:r w:rsidR="0034569D" w:rsidRPr="0034569D">
        <w:rPr>
          <w:rtl/>
        </w:rPr>
        <w:t>(أ)</w:t>
      </w:r>
      <w:r w:rsidRPr="00CD3E46">
        <w:rPr>
          <w:rtl/>
        </w:rPr>
        <w:tab/>
      </w:r>
      <w:r w:rsidR="0034569D" w:rsidRPr="0034569D">
        <w:rPr>
          <w:b/>
          <w:bCs/>
          <w:rtl/>
        </w:rPr>
        <w:t xml:space="preserve">اعتماد تدابير خاصة مؤقتة، بما في ذلك حصص قانونية لتمثيل المرأة، </w:t>
      </w:r>
      <w:r w:rsidR="0034569D" w:rsidRPr="0034569D">
        <w:rPr>
          <w:rFonts w:hint="cs"/>
          <w:b/>
          <w:bCs/>
          <w:rtl/>
        </w:rPr>
        <w:t xml:space="preserve">من أجل </w:t>
      </w:r>
      <w:r w:rsidR="0034569D" w:rsidRPr="0034569D">
        <w:rPr>
          <w:b/>
          <w:bCs/>
          <w:rtl/>
        </w:rPr>
        <w:t xml:space="preserve">تحقيق المساواة </w:t>
      </w:r>
      <w:r w:rsidR="0034569D" w:rsidRPr="0034569D">
        <w:rPr>
          <w:rFonts w:hint="cs"/>
          <w:b/>
          <w:bCs/>
          <w:rtl/>
        </w:rPr>
        <w:t xml:space="preserve">الفعلية </w:t>
      </w:r>
      <w:r w:rsidR="0034569D" w:rsidRPr="0034569D">
        <w:rPr>
          <w:b/>
          <w:bCs/>
          <w:rtl/>
        </w:rPr>
        <w:t>بين المرأة والرجل على الصعيدين الوطني والمحلي؛</w:t>
      </w:r>
    </w:p>
    <w:p w14:paraId="04A3A2E3" w14:textId="799B2769" w:rsidR="0034569D" w:rsidRPr="0034569D" w:rsidRDefault="00CD3E46" w:rsidP="0034569D">
      <w:pPr>
        <w:pStyle w:val="SingleTxt"/>
        <w:rPr>
          <w:b/>
          <w:bCs/>
          <w:rtl/>
        </w:rPr>
      </w:pPr>
      <w:r>
        <w:rPr>
          <w:b/>
          <w:bCs/>
          <w:rtl/>
        </w:rPr>
        <w:tab/>
      </w:r>
      <w:r w:rsidR="0034569D" w:rsidRPr="0034569D">
        <w:rPr>
          <w:rtl/>
        </w:rPr>
        <w:t>(ب)</w:t>
      </w:r>
      <w:r>
        <w:rPr>
          <w:b/>
          <w:bCs/>
          <w:rtl/>
        </w:rPr>
        <w:tab/>
      </w:r>
      <w:r w:rsidR="0034569D" w:rsidRPr="0034569D">
        <w:rPr>
          <w:b/>
          <w:bCs/>
          <w:rtl/>
        </w:rPr>
        <w:t xml:space="preserve">تكثيف الجهود الرامية إلى زيادة الوعي </w:t>
      </w:r>
      <w:r w:rsidR="0034569D" w:rsidRPr="0034569D">
        <w:rPr>
          <w:rFonts w:hint="cs"/>
          <w:b/>
          <w:bCs/>
          <w:rtl/>
        </w:rPr>
        <w:t xml:space="preserve">في صفوف </w:t>
      </w:r>
      <w:r w:rsidR="0034569D" w:rsidRPr="0034569D">
        <w:rPr>
          <w:b/>
          <w:bCs/>
          <w:rtl/>
        </w:rPr>
        <w:t>المسؤولين الحكوميين والبرلمانيين وأصحاب العمل وعامة الجمهور بالط</w:t>
      </w:r>
      <w:r w:rsidR="0034569D" w:rsidRPr="0034569D">
        <w:rPr>
          <w:rFonts w:hint="cs"/>
          <w:b/>
          <w:bCs/>
          <w:rtl/>
        </w:rPr>
        <w:t>ا</w:t>
      </w:r>
      <w:r w:rsidR="0034569D" w:rsidRPr="0034569D">
        <w:rPr>
          <w:b/>
          <w:bCs/>
          <w:rtl/>
        </w:rPr>
        <w:t xml:space="preserve">بع غير التمييزي </w:t>
      </w:r>
      <w:r w:rsidR="0034569D" w:rsidRPr="0034569D">
        <w:rPr>
          <w:rFonts w:hint="cs"/>
          <w:b/>
          <w:bCs/>
          <w:rtl/>
        </w:rPr>
        <w:t>ل</w:t>
      </w:r>
      <w:r w:rsidR="0034569D" w:rsidRPr="0034569D">
        <w:rPr>
          <w:b/>
          <w:bCs/>
          <w:rtl/>
        </w:rPr>
        <w:t>لتدابير الخاصة المؤقتة و</w:t>
      </w:r>
      <w:r w:rsidR="0034569D" w:rsidRPr="0034569D">
        <w:rPr>
          <w:rFonts w:hint="cs"/>
          <w:b/>
          <w:bCs/>
          <w:rtl/>
        </w:rPr>
        <w:t>ب</w:t>
      </w:r>
      <w:r w:rsidR="0034569D" w:rsidRPr="0034569D">
        <w:rPr>
          <w:b/>
          <w:bCs/>
          <w:rtl/>
        </w:rPr>
        <w:t>أهمي</w:t>
      </w:r>
      <w:r w:rsidR="0034569D" w:rsidRPr="0034569D">
        <w:rPr>
          <w:rFonts w:hint="cs"/>
          <w:b/>
          <w:bCs/>
          <w:rtl/>
        </w:rPr>
        <w:t>تها</w:t>
      </w:r>
      <w:r w:rsidR="0034569D" w:rsidRPr="0034569D">
        <w:rPr>
          <w:b/>
          <w:bCs/>
          <w:rtl/>
        </w:rPr>
        <w:t xml:space="preserve"> </w:t>
      </w:r>
      <w:r w:rsidR="0034569D" w:rsidRPr="0034569D">
        <w:rPr>
          <w:rFonts w:hint="cs"/>
          <w:b/>
          <w:bCs/>
          <w:rtl/>
        </w:rPr>
        <w:t xml:space="preserve">في </w:t>
      </w:r>
      <w:r w:rsidR="0034569D" w:rsidRPr="0034569D">
        <w:rPr>
          <w:b/>
          <w:bCs/>
          <w:rtl/>
        </w:rPr>
        <w:t>تحقيق المساواة ال</w:t>
      </w:r>
      <w:r w:rsidR="0034569D" w:rsidRPr="0034569D">
        <w:rPr>
          <w:rFonts w:hint="cs"/>
          <w:b/>
          <w:bCs/>
          <w:rtl/>
        </w:rPr>
        <w:t>فعلية</w:t>
      </w:r>
      <w:r w:rsidR="0034569D">
        <w:rPr>
          <w:rFonts w:hint="cs"/>
          <w:b/>
          <w:bCs/>
          <w:rtl/>
        </w:rPr>
        <w:t xml:space="preserve"> </w:t>
      </w:r>
      <w:r w:rsidR="0034569D" w:rsidRPr="0034569D">
        <w:rPr>
          <w:b/>
          <w:bCs/>
          <w:rtl/>
        </w:rPr>
        <w:t>بين المرأة والرجل في جميع المجالات التي تكون فيها المرأة ممثلة تمثيلا ناقصا أو محرومة</w:t>
      </w:r>
      <w:r w:rsidR="0034569D" w:rsidRPr="0034569D">
        <w:rPr>
          <w:rFonts w:hint="cs"/>
          <w:b/>
          <w:bCs/>
          <w:rtl/>
        </w:rPr>
        <w:t xml:space="preserve"> من التمثيل،</w:t>
      </w:r>
      <w:r w:rsidR="0034569D" w:rsidRPr="0034569D">
        <w:rPr>
          <w:b/>
          <w:bCs/>
          <w:rtl/>
        </w:rPr>
        <w:t xml:space="preserve"> بما في ذلك في البرلمان وفي </w:t>
      </w:r>
      <w:r w:rsidR="0034569D" w:rsidRPr="0034569D">
        <w:rPr>
          <w:rFonts w:hint="cs"/>
          <w:b/>
          <w:bCs/>
          <w:rtl/>
        </w:rPr>
        <w:t>السلك الدبلوماسي</w:t>
      </w:r>
      <w:r w:rsidR="0034569D" w:rsidRPr="0034569D">
        <w:rPr>
          <w:b/>
          <w:bCs/>
          <w:rtl/>
        </w:rPr>
        <w:t>؛</w:t>
      </w:r>
    </w:p>
    <w:p w14:paraId="14AC958A" w14:textId="3C25BD5E" w:rsidR="0034569D" w:rsidRPr="0034569D" w:rsidRDefault="00CD3E46" w:rsidP="0034569D">
      <w:pPr>
        <w:pStyle w:val="SingleTxt"/>
        <w:rPr>
          <w:b/>
          <w:bCs/>
          <w:rtl/>
        </w:rPr>
      </w:pPr>
      <w:r>
        <w:rPr>
          <w:b/>
          <w:bCs/>
          <w:rtl/>
        </w:rPr>
        <w:tab/>
      </w:r>
      <w:r w:rsidR="0034569D" w:rsidRPr="0034569D">
        <w:rPr>
          <w:rtl/>
        </w:rPr>
        <w:t>(ج)</w:t>
      </w:r>
      <w:r>
        <w:rPr>
          <w:b/>
          <w:bCs/>
          <w:rtl/>
        </w:rPr>
        <w:tab/>
      </w:r>
      <w:r w:rsidR="0034569D" w:rsidRPr="0034569D">
        <w:rPr>
          <w:rFonts w:hint="cs"/>
          <w:b/>
          <w:bCs/>
          <w:rtl/>
        </w:rPr>
        <w:t>الأخذ ب</w:t>
      </w:r>
      <w:r w:rsidR="0034569D" w:rsidRPr="0034569D">
        <w:rPr>
          <w:b/>
          <w:bCs/>
          <w:rtl/>
        </w:rPr>
        <w:t xml:space="preserve">حصة لا تقل </w:t>
      </w:r>
      <w:r w:rsidR="0034569D" w:rsidRPr="0034569D">
        <w:rPr>
          <w:rFonts w:hint="cs"/>
          <w:b/>
          <w:bCs/>
          <w:rtl/>
        </w:rPr>
        <w:t xml:space="preserve">نسبتها </w:t>
      </w:r>
      <w:r w:rsidR="0034569D" w:rsidRPr="0034569D">
        <w:rPr>
          <w:b/>
          <w:bCs/>
          <w:rtl/>
        </w:rPr>
        <w:t>عن 30 في المائة لتمثيل المرأة في البرلمان.</w:t>
      </w:r>
    </w:p>
    <w:p w14:paraId="0A1650D0" w14:textId="77777777" w:rsidR="00CD3E46" w:rsidRPr="00CD3E46" w:rsidRDefault="00CD3E46" w:rsidP="00CD3E46">
      <w:pPr>
        <w:pStyle w:val="SingleTxt"/>
        <w:spacing w:after="0" w:line="120" w:lineRule="exact"/>
        <w:rPr>
          <w:b/>
          <w:bCs/>
          <w:sz w:val="10"/>
          <w:rtl/>
        </w:rPr>
      </w:pPr>
    </w:p>
    <w:p w14:paraId="3BF19604" w14:textId="133412B8"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القوالب النمطية الجنسانية التمييزية والممارسات الضارة</w:t>
      </w:r>
    </w:p>
    <w:p w14:paraId="3E14EAD9" w14:textId="6AFCE60B" w:rsidR="0034569D" w:rsidRPr="0034569D" w:rsidRDefault="0034569D" w:rsidP="0034569D">
      <w:pPr>
        <w:pStyle w:val="SingleTxt"/>
        <w:rPr>
          <w:rtl/>
        </w:rPr>
      </w:pPr>
      <w:r w:rsidRPr="0034569D">
        <w:rPr>
          <w:rtl/>
        </w:rPr>
        <w:t>23</w:t>
      </w:r>
      <w:r w:rsidR="00CD3E46">
        <w:rPr>
          <w:rFonts w:hint="cs"/>
          <w:rtl/>
        </w:rPr>
        <w:t xml:space="preserve"> </w:t>
      </w:r>
      <w:r w:rsidRPr="0034569D">
        <w:rPr>
          <w:rtl/>
        </w:rPr>
        <w:t>-</w:t>
      </w:r>
      <w:r w:rsidR="00CD3E46">
        <w:rPr>
          <w:rtl/>
        </w:rPr>
        <w:tab/>
      </w:r>
      <w:r w:rsidRPr="0034569D">
        <w:rPr>
          <w:rtl/>
        </w:rPr>
        <w:t>ترحب اللجنة ب</w:t>
      </w:r>
      <w:r w:rsidRPr="0034569D">
        <w:rPr>
          <w:rFonts w:hint="cs"/>
          <w:rtl/>
        </w:rPr>
        <w:t xml:space="preserve">اعتماد </w:t>
      </w:r>
      <w:r w:rsidRPr="0034569D">
        <w:rPr>
          <w:rtl/>
        </w:rPr>
        <w:t>خطة عمل وطنية</w:t>
      </w:r>
      <w:r w:rsidRPr="0034569D">
        <w:rPr>
          <w:rFonts w:hint="cs"/>
          <w:rtl/>
        </w:rPr>
        <w:t xml:space="preserve"> للمسائل</w:t>
      </w:r>
      <w:r w:rsidRPr="0034569D">
        <w:rPr>
          <w:rtl/>
        </w:rPr>
        <w:t xml:space="preserve"> الجنسانية للفترة 2019-2023</w:t>
      </w:r>
      <w:r>
        <w:rPr>
          <w:rtl/>
        </w:rPr>
        <w:t xml:space="preserve">، </w:t>
      </w:r>
      <w:r w:rsidRPr="0034569D">
        <w:rPr>
          <w:rtl/>
        </w:rPr>
        <w:t>تتناول المساواة بين الجنسين في جميع الم</w:t>
      </w:r>
      <w:r w:rsidRPr="0034569D">
        <w:rPr>
          <w:rFonts w:hint="cs"/>
          <w:rtl/>
        </w:rPr>
        <w:t>يادين</w:t>
      </w:r>
      <w:r>
        <w:rPr>
          <w:rFonts w:hint="cs"/>
          <w:rtl/>
        </w:rPr>
        <w:t xml:space="preserve">، </w:t>
      </w:r>
      <w:r w:rsidRPr="0034569D">
        <w:rPr>
          <w:rtl/>
        </w:rPr>
        <w:t>بما في ذلك القوالب النمطية الجنسانية التمييزية في التعليم وتعميم مراعاة المنظور الجنساني في وسائ</w:t>
      </w:r>
      <w:r w:rsidRPr="0034569D">
        <w:rPr>
          <w:rFonts w:hint="cs"/>
          <w:rtl/>
        </w:rPr>
        <w:t>ط</w:t>
      </w:r>
      <w:r w:rsidRPr="0034569D">
        <w:rPr>
          <w:rtl/>
        </w:rPr>
        <w:t xml:space="preserve"> الإعلام والقوانين. غير أنها تشعر بالقلق إزاء استمرار القوالب النمطية الجنسانية و</w:t>
      </w:r>
      <w:r w:rsidRPr="0034569D">
        <w:rPr>
          <w:rFonts w:hint="cs"/>
          <w:rtl/>
        </w:rPr>
        <w:t xml:space="preserve">السلوكيات </w:t>
      </w:r>
      <w:r w:rsidRPr="0034569D">
        <w:rPr>
          <w:rtl/>
        </w:rPr>
        <w:t>الأبوية التمييزية فيما يتعلق بأدوار ومسؤوليات النساء والرجال في الأسرة وفي المجتمع، مما قد يؤدي إلى تفاقم العنف الجنساني ضد المرأة، لا سيما العنف</w:t>
      </w:r>
      <w:r w:rsidRPr="0034569D">
        <w:rPr>
          <w:rFonts w:hint="cs"/>
          <w:rtl/>
        </w:rPr>
        <w:t xml:space="preserve"> الأسري</w:t>
      </w:r>
      <w:r w:rsidRPr="0034569D">
        <w:rPr>
          <w:rtl/>
        </w:rPr>
        <w:t>.</w:t>
      </w:r>
    </w:p>
    <w:p w14:paraId="4382670A" w14:textId="7DCCB5EA" w:rsidR="0034569D" w:rsidRPr="0034569D" w:rsidRDefault="0034569D" w:rsidP="00F919EE">
      <w:pPr>
        <w:pStyle w:val="SingleTxt"/>
        <w:keepNext/>
        <w:keepLines/>
        <w:ind w:left="1267" w:right="1267"/>
        <w:rPr>
          <w:b/>
          <w:bCs/>
          <w:rtl/>
        </w:rPr>
      </w:pPr>
      <w:r w:rsidRPr="0034569D">
        <w:rPr>
          <w:rtl/>
        </w:rPr>
        <w:t>24</w:t>
      </w:r>
      <w:r w:rsidR="00CD3E46">
        <w:rPr>
          <w:rFonts w:hint="cs"/>
          <w:rtl/>
        </w:rPr>
        <w:t xml:space="preserve"> -</w:t>
      </w:r>
      <w:r w:rsidR="00CD3E46">
        <w:rPr>
          <w:rtl/>
        </w:rPr>
        <w:tab/>
      </w:r>
      <w:r w:rsidRPr="0034569D">
        <w:rPr>
          <w:b/>
          <w:bCs/>
          <w:rtl/>
        </w:rPr>
        <w:t>توصي اللجنة الدولة الطرف ب</w:t>
      </w:r>
      <w:r w:rsidRPr="0034569D">
        <w:rPr>
          <w:rFonts w:hint="cs"/>
          <w:b/>
          <w:bCs/>
          <w:rtl/>
        </w:rPr>
        <w:t>القيام ب</w:t>
      </w:r>
      <w:r w:rsidRPr="0034569D">
        <w:rPr>
          <w:b/>
          <w:bCs/>
          <w:rtl/>
        </w:rPr>
        <w:t>ما يلي:</w:t>
      </w:r>
    </w:p>
    <w:p w14:paraId="7CB7CD29" w14:textId="5FEEA92F" w:rsidR="0034569D" w:rsidRPr="00CD3E46" w:rsidRDefault="00CD3E46" w:rsidP="00CD3E46">
      <w:pPr>
        <w:pStyle w:val="SingleTxt"/>
        <w:rPr>
          <w:b/>
          <w:bCs/>
          <w:rtl/>
        </w:rPr>
      </w:pPr>
      <w:r>
        <w:rPr>
          <w:rtl/>
        </w:rPr>
        <w:tab/>
      </w:r>
      <w:r>
        <w:rPr>
          <w:rFonts w:hint="cs"/>
          <w:rtl/>
        </w:rPr>
        <w:t>(أ)</w:t>
      </w:r>
      <w:r>
        <w:rPr>
          <w:rtl/>
        </w:rPr>
        <w:tab/>
      </w:r>
      <w:r w:rsidR="0034569D" w:rsidRPr="00CD3E46">
        <w:rPr>
          <w:b/>
          <w:bCs/>
          <w:rtl/>
        </w:rPr>
        <w:t>تنفيذ التدابير المتخذة بموجب خطة العمل الوطنية</w:t>
      </w:r>
      <w:r w:rsidR="0034569D" w:rsidRPr="00CD3E46">
        <w:rPr>
          <w:rFonts w:hint="cs"/>
          <w:b/>
          <w:bCs/>
          <w:rtl/>
        </w:rPr>
        <w:t xml:space="preserve"> للمسائل</w:t>
      </w:r>
      <w:r w:rsidR="0034569D" w:rsidRPr="00CD3E46">
        <w:rPr>
          <w:b/>
          <w:bCs/>
          <w:rtl/>
        </w:rPr>
        <w:t xml:space="preserve"> الجنسانية للفترة</w:t>
      </w:r>
      <w:r>
        <w:rPr>
          <w:rFonts w:hint="cs"/>
          <w:b/>
          <w:bCs/>
          <w:rtl/>
        </w:rPr>
        <w:t> </w:t>
      </w:r>
      <w:r w:rsidR="0034569D" w:rsidRPr="00CD3E46">
        <w:rPr>
          <w:b/>
          <w:bCs/>
          <w:rtl/>
        </w:rPr>
        <w:t>2019-2023 ورصدها واستعراضها بانتظام؛</w:t>
      </w:r>
    </w:p>
    <w:p w14:paraId="324698A1" w14:textId="31B2BC18" w:rsidR="0034569D" w:rsidRPr="00CD3E46" w:rsidRDefault="00CD3E46" w:rsidP="00CD3E46">
      <w:pPr>
        <w:pStyle w:val="SingleTxt"/>
        <w:rPr>
          <w:b/>
          <w:bCs/>
          <w:lang w:val="en-GB"/>
        </w:rPr>
      </w:pPr>
      <w:bookmarkStart w:id="1" w:name="_GoBack"/>
      <w:r>
        <w:rPr>
          <w:rtl/>
        </w:rPr>
        <w:lastRenderedPageBreak/>
        <w:tab/>
      </w:r>
      <w:r>
        <w:rPr>
          <w:rFonts w:hint="cs"/>
          <w:rtl/>
        </w:rPr>
        <w:t>(ب)</w:t>
      </w:r>
      <w:r>
        <w:rPr>
          <w:rtl/>
        </w:rPr>
        <w:tab/>
      </w:r>
      <w:r w:rsidR="0034569D" w:rsidRPr="00CD3E46">
        <w:rPr>
          <w:b/>
          <w:bCs/>
          <w:rtl/>
        </w:rPr>
        <w:t xml:space="preserve">تشجيع الحوار بين عامة السكان لتعزيز فهم الآثار السلبية للقوالب النمطية الجنسانية التمييزية من أجل تيسير التعجيل بالتغيير </w:t>
      </w:r>
      <w:r w:rsidR="0034569D" w:rsidRPr="00CD3E46">
        <w:rPr>
          <w:rFonts w:hint="cs"/>
          <w:b/>
          <w:bCs/>
          <w:rtl/>
        </w:rPr>
        <w:t xml:space="preserve">المجتمعي </w:t>
      </w:r>
      <w:r w:rsidR="0034569D" w:rsidRPr="00CD3E46">
        <w:rPr>
          <w:b/>
          <w:bCs/>
          <w:rtl/>
        </w:rPr>
        <w:t xml:space="preserve">الضروري وإيجاد </w:t>
      </w:r>
      <w:r w:rsidR="0034569D" w:rsidRPr="00CD3E46">
        <w:rPr>
          <w:rFonts w:hint="cs"/>
          <w:b/>
          <w:bCs/>
          <w:rtl/>
        </w:rPr>
        <w:t>ال</w:t>
      </w:r>
      <w:r w:rsidR="0034569D" w:rsidRPr="00CD3E46">
        <w:rPr>
          <w:b/>
          <w:bCs/>
          <w:rtl/>
        </w:rPr>
        <w:t xml:space="preserve">بيئة </w:t>
      </w:r>
      <w:r w:rsidR="0034569D" w:rsidRPr="00CD3E46">
        <w:rPr>
          <w:rFonts w:hint="cs"/>
          <w:b/>
          <w:bCs/>
          <w:rtl/>
        </w:rPr>
        <w:t>ال</w:t>
      </w:r>
      <w:r w:rsidR="0034569D" w:rsidRPr="00CD3E46">
        <w:rPr>
          <w:b/>
          <w:bCs/>
          <w:rtl/>
        </w:rPr>
        <w:t>مواتية</w:t>
      </w:r>
      <w:r w:rsidR="0034569D" w:rsidRPr="00CD3E46">
        <w:rPr>
          <w:rFonts w:hint="cs"/>
          <w:b/>
          <w:bCs/>
          <w:rtl/>
        </w:rPr>
        <w:t xml:space="preserve"> التي</w:t>
      </w:r>
      <w:r w:rsidR="0034569D" w:rsidRPr="00CD3E46">
        <w:rPr>
          <w:b/>
          <w:bCs/>
          <w:rtl/>
        </w:rPr>
        <w:t xml:space="preserve"> تدعم المساواة بين الجنسين.</w:t>
      </w:r>
    </w:p>
    <w:bookmarkEnd w:id="1"/>
    <w:p w14:paraId="044666B5" w14:textId="77777777" w:rsidR="00CD3E46" w:rsidRPr="00CD3E46" w:rsidRDefault="00CD3E46" w:rsidP="00CD3E46">
      <w:pPr>
        <w:pStyle w:val="SingleTxt"/>
        <w:spacing w:after="0" w:line="120" w:lineRule="exact"/>
        <w:rPr>
          <w:b/>
          <w:bCs/>
          <w:sz w:val="10"/>
          <w:rtl/>
        </w:rPr>
      </w:pPr>
    </w:p>
    <w:p w14:paraId="595A2058" w14:textId="4E2060E0"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Pr>
          <w:rtl/>
        </w:rPr>
        <w:tab/>
      </w:r>
      <w:r>
        <w:rPr>
          <w:rtl/>
        </w:rPr>
        <w:tab/>
      </w:r>
      <w:r w:rsidR="0034569D" w:rsidRPr="0034569D">
        <w:rPr>
          <w:rtl/>
        </w:rPr>
        <w:t>العنف الجنساني ضد المرأة</w:t>
      </w:r>
    </w:p>
    <w:p w14:paraId="7197B139" w14:textId="5B6E23F8" w:rsidR="0034569D" w:rsidRPr="0034569D" w:rsidRDefault="0034569D" w:rsidP="0034569D">
      <w:pPr>
        <w:pStyle w:val="SingleTxt"/>
        <w:rPr>
          <w:lang w:val="en-GB"/>
        </w:rPr>
      </w:pPr>
      <w:r w:rsidRPr="0034569D">
        <w:rPr>
          <w:rtl/>
        </w:rPr>
        <w:t>25</w:t>
      </w:r>
      <w:r w:rsidR="00CD3E46">
        <w:rPr>
          <w:rFonts w:hint="cs"/>
          <w:rtl/>
        </w:rPr>
        <w:t xml:space="preserve"> </w:t>
      </w:r>
      <w:r w:rsidRPr="0034569D">
        <w:rPr>
          <w:rtl/>
        </w:rPr>
        <w:t>-</w:t>
      </w:r>
      <w:r w:rsidR="00CD3E46">
        <w:rPr>
          <w:rtl/>
        </w:rPr>
        <w:tab/>
      </w:r>
      <w:r w:rsidR="0049011E" w:rsidRPr="0049011E">
        <w:rPr>
          <w:rtl/>
        </w:rPr>
        <w:t xml:space="preserve">تثني اللجنة على الدولة الطرف لعرضها مشروع القانون الوطني للعنف الأسري على الجمعية الوطنية حسبما أعلن أثناء الحوار، ولتضمينه جريمة الاغتصاب في إطار الزواج، ولإعلان بناء مركز جامع للخدمات لفائدة النساء والفتيات ضحايا العنف الجنساني. كما ترحب بالدراسة التجريبية بشأن التكاليف الاقتصادية للعنف الجنساني والتعديلات المقترح إدخالها على قانون الأطفال، التي تقضي بحظر العقوبة البدنية للفتيات والفتيان و بحذف أي صياغة لغوية تسمح للوالدين بممارسة أشكال التأديب المعقول. ومع ذلك، تلاحظ اللجنة مع القلق أن معدل حدوث العنف الجنساني في الدولة الطرف لا يزال من أعلى المعدلات في المنطقة، وأن التكاليف المقدرة للعنف الجنساني ضد النساء والفتيات تبلغ 1.2 في المائة من الناتج المحلي الإجمالي للدولة الطرف. وتلاحظ أيضا مع القلق قلة الإبلاغ عن حالات العنف الجنساني ضد المرأة ومحدودية خدمات الدعم المتاحة، بما في ذلك </w:t>
      </w:r>
      <w:proofErr w:type="spellStart"/>
      <w:r w:rsidR="0049011E" w:rsidRPr="0049011E">
        <w:rPr>
          <w:rtl/>
        </w:rPr>
        <w:t>المآوي</w:t>
      </w:r>
      <w:proofErr w:type="spellEnd"/>
      <w:r w:rsidR="0049011E" w:rsidRPr="0049011E">
        <w:rPr>
          <w:rtl/>
        </w:rPr>
        <w:t xml:space="preserve"> المناسبة، للنساء ضحايا العنف</w:t>
      </w:r>
      <w:r w:rsidR="00C35D5E">
        <w:rPr>
          <w:rFonts w:hint="cs"/>
          <w:rtl/>
        </w:rPr>
        <w:t> </w:t>
      </w:r>
      <w:r w:rsidR="0049011E" w:rsidRPr="0049011E">
        <w:rPr>
          <w:rtl/>
        </w:rPr>
        <w:t>الجنساني.</w:t>
      </w:r>
    </w:p>
    <w:p w14:paraId="6376CF11" w14:textId="444CE53C" w:rsidR="0034569D" w:rsidRPr="0034569D" w:rsidRDefault="0034569D" w:rsidP="0034569D">
      <w:pPr>
        <w:pStyle w:val="SingleTxt"/>
        <w:rPr>
          <w:b/>
          <w:bCs/>
          <w:lang w:val="en-GB"/>
        </w:rPr>
      </w:pPr>
      <w:r w:rsidRPr="0034569D">
        <w:rPr>
          <w:rtl/>
        </w:rPr>
        <w:t>26 -</w:t>
      </w:r>
      <w:r w:rsidR="00CD3E46">
        <w:rPr>
          <w:rtl/>
        </w:rPr>
        <w:tab/>
      </w:r>
      <w:r w:rsidRPr="0034569D">
        <w:rPr>
          <w:b/>
          <w:bCs/>
          <w:rtl/>
        </w:rPr>
        <w:t xml:space="preserve">إذ تشير اللجنة إلى توصيتها العامة رقم </w:t>
      </w:r>
      <w:r w:rsidRPr="00CA2F8C">
        <w:rPr>
          <w:b/>
          <w:bCs/>
          <w:rtl/>
        </w:rPr>
        <w:t>35 (2017)</w:t>
      </w:r>
      <w:r w:rsidRPr="0034569D">
        <w:rPr>
          <w:b/>
          <w:bCs/>
          <w:rtl/>
        </w:rPr>
        <w:t xml:space="preserve"> بشأن العنف الجنساني ضد المرأة</w:t>
      </w:r>
      <w:r>
        <w:rPr>
          <w:b/>
          <w:bCs/>
          <w:rtl/>
        </w:rPr>
        <w:t xml:space="preserve">، </w:t>
      </w:r>
      <w:r w:rsidRPr="0034569D">
        <w:rPr>
          <w:b/>
          <w:bCs/>
          <w:rtl/>
        </w:rPr>
        <w:t>تحديث</w:t>
      </w:r>
      <w:r w:rsidRPr="0034569D">
        <w:rPr>
          <w:rFonts w:hint="cs"/>
          <w:b/>
          <w:bCs/>
          <w:rtl/>
        </w:rPr>
        <w:t>ا</w:t>
      </w:r>
      <w:r w:rsidRPr="0034569D">
        <w:rPr>
          <w:b/>
          <w:bCs/>
          <w:rtl/>
        </w:rPr>
        <w:t xml:space="preserve"> </w:t>
      </w:r>
      <w:r w:rsidRPr="0034569D">
        <w:rPr>
          <w:rFonts w:hint="cs"/>
          <w:b/>
          <w:bCs/>
          <w:rtl/>
        </w:rPr>
        <w:t>ل</w:t>
      </w:r>
      <w:r w:rsidRPr="0034569D">
        <w:rPr>
          <w:b/>
          <w:bCs/>
          <w:rtl/>
        </w:rPr>
        <w:t>لتوصية العامة رقم 19</w:t>
      </w:r>
      <w:r>
        <w:rPr>
          <w:b/>
          <w:bCs/>
          <w:rtl/>
        </w:rPr>
        <w:t xml:space="preserve">، </w:t>
      </w:r>
      <w:r w:rsidRPr="0034569D">
        <w:rPr>
          <w:b/>
          <w:bCs/>
          <w:rtl/>
        </w:rPr>
        <w:t>توصي الدولة الطرف ب</w:t>
      </w:r>
      <w:r w:rsidRPr="0034569D">
        <w:rPr>
          <w:rFonts w:hint="cs"/>
          <w:b/>
          <w:bCs/>
          <w:rtl/>
        </w:rPr>
        <w:t>القيام ب</w:t>
      </w:r>
      <w:r w:rsidRPr="0034569D">
        <w:rPr>
          <w:b/>
          <w:bCs/>
          <w:rtl/>
        </w:rPr>
        <w:t>ما يلي:</w:t>
      </w:r>
    </w:p>
    <w:p w14:paraId="5FF2A6A6" w14:textId="174AF109" w:rsidR="0034569D" w:rsidRPr="0034569D" w:rsidRDefault="00CD3E46" w:rsidP="0034569D">
      <w:pPr>
        <w:pStyle w:val="SingleTxt"/>
        <w:rPr>
          <w:b/>
          <w:bCs/>
          <w:lang w:val="en-GB"/>
        </w:rPr>
      </w:pPr>
      <w:r>
        <w:rPr>
          <w:b/>
          <w:bCs/>
          <w:rtl/>
        </w:rPr>
        <w:tab/>
      </w:r>
      <w:r w:rsidR="0034569D" w:rsidRPr="0034569D">
        <w:rPr>
          <w:rtl/>
        </w:rPr>
        <w:t>(أ)</w:t>
      </w:r>
      <w:r>
        <w:rPr>
          <w:b/>
          <w:bCs/>
          <w:rtl/>
        </w:rPr>
        <w:tab/>
      </w:r>
      <w:r w:rsidR="0034569D" w:rsidRPr="0034569D">
        <w:rPr>
          <w:b/>
          <w:bCs/>
          <w:rtl/>
        </w:rPr>
        <w:t>اعتماد مشروع القانون الوطني للعنف الأسري وال</w:t>
      </w:r>
      <w:r w:rsidR="0034569D" w:rsidRPr="0034569D">
        <w:rPr>
          <w:rFonts w:hint="cs"/>
          <w:b/>
          <w:bCs/>
          <w:rtl/>
        </w:rPr>
        <w:t>قوانين التي ت</w:t>
      </w:r>
      <w:r w:rsidR="0034569D" w:rsidRPr="0034569D">
        <w:rPr>
          <w:b/>
          <w:bCs/>
          <w:rtl/>
        </w:rPr>
        <w:t>جرم الأشكال الأخرى للعنف الجنساني، بما في ذلك ال</w:t>
      </w:r>
      <w:r w:rsidR="0034569D" w:rsidRPr="0034569D">
        <w:rPr>
          <w:rFonts w:hint="cs"/>
          <w:b/>
          <w:bCs/>
          <w:rtl/>
        </w:rPr>
        <w:t xml:space="preserve">تحرش </w:t>
      </w:r>
      <w:r w:rsidR="0034569D" w:rsidRPr="0034569D">
        <w:rPr>
          <w:b/>
          <w:bCs/>
          <w:rtl/>
        </w:rPr>
        <w:t xml:space="preserve">الجنسي، وتوفير التدريب المتخصص للقضاة والمدعين العامين والمحامين وضباط الشرطة وغيرهم من </w:t>
      </w:r>
      <w:r w:rsidR="0034569D" w:rsidRPr="0034569D">
        <w:rPr>
          <w:rFonts w:hint="cs"/>
          <w:b/>
          <w:bCs/>
          <w:rtl/>
        </w:rPr>
        <w:t>م</w:t>
      </w:r>
      <w:r w:rsidR="0034569D" w:rsidRPr="0034569D">
        <w:rPr>
          <w:b/>
          <w:bCs/>
          <w:rtl/>
        </w:rPr>
        <w:t>وظفي إنفاذ القانون وال</w:t>
      </w:r>
      <w:r w:rsidR="0034569D" w:rsidRPr="0034569D">
        <w:rPr>
          <w:rFonts w:hint="cs"/>
          <w:b/>
          <w:bCs/>
          <w:rtl/>
        </w:rPr>
        <w:t xml:space="preserve">عاملين في القطاع الصحي والأخصائيين </w:t>
      </w:r>
      <w:r w:rsidR="0034569D" w:rsidRPr="0034569D">
        <w:rPr>
          <w:b/>
          <w:bCs/>
          <w:rtl/>
        </w:rPr>
        <w:t xml:space="preserve">الاجتماعيين </w:t>
      </w:r>
      <w:r w:rsidR="0034569D" w:rsidRPr="0034569D">
        <w:rPr>
          <w:rFonts w:hint="cs"/>
          <w:b/>
          <w:bCs/>
          <w:rtl/>
        </w:rPr>
        <w:t>و</w:t>
      </w:r>
      <w:r w:rsidR="0034569D" w:rsidRPr="0034569D">
        <w:rPr>
          <w:b/>
          <w:bCs/>
          <w:rtl/>
        </w:rPr>
        <w:t xml:space="preserve">الجهات الفاعلة غير الحكومية بشأن البروتوكولات المراعية </w:t>
      </w:r>
      <w:r w:rsidR="0034569D" w:rsidRPr="0034569D">
        <w:rPr>
          <w:rFonts w:hint="cs"/>
          <w:b/>
          <w:bCs/>
          <w:rtl/>
        </w:rPr>
        <w:t>للاعتبارات الجنسانية، على أساس</w:t>
      </w:r>
      <w:r w:rsidR="0034569D">
        <w:rPr>
          <w:rFonts w:hint="cs"/>
          <w:b/>
          <w:bCs/>
          <w:rtl/>
        </w:rPr>
        <w:t xml:space="preserve"> </w:t>
      </w:r>
      <w:r w:rsidR="0034569D" w:rsidRPr="0034569D">
        <w:rPr>
          <w:b/>
          <w:bCs/>
          <w:rtl/>
        </w:rPr>
        <w:t>مبدأ السرية</w:t>
      </w:r>
      <w:r w:rsidR="0034569D" w:rsidRPr="0034569D">
        <w:rPr>
          <w:rFonts w:hint="cs"/>
          <w:b/>
          <w:bCs/>
          <w:rtl/>
        </w:rPr>
        <w:t>،</w:t>
      </w:r>
      <w:r w:rsidR="0034569D" w:rsidRPr="0034569D">
        <w:rPr>
          <w:b/>
          <w:bCs/>
          <w:rtl/>
        </w:rPr>
        <w:t xml:space="preserve"> </w:t>
      </w:r>
      <w:r w:rsidR="0034569D" w:rsidRPr="0034569D">
        <w:rPr>
          <w:rFonts w:hint="cs"/>
          <w:b/>
          <w:bCs/>
          <w:rtl/>
        </w:rPr>
        <w:t>من أجل</w:t>
      </w:r>
      <w:r w:rsidR="0034569D">
        <w:rPr>
          <w:rFonts w:hint="cs"/>
          <w:b/>
          <w:bCs/>
          <w:rtl/>
        </w:rPr>
        <w:t xml:space="preserve"> </w:t>
      </w:r>
      <w:r w:rsidR="0034569D" w:rsidRPr="0034569D">
        <w:rPr>
          <w:rFonts w:hint="cs"/>
          <w:b/>
          <w:bCs/>
          <w:rtl/>
        </w:rPr>
        <w:t>ا</w:t>
      </w:r>
      <w:r w:rsidR="0034569D" w:rsidRPr="0034569D">
        <w:rPr>
          <w:b/>
          <w:bCs/>
          <w:rtl/>
        </w:rPr>
        <w:t xml:space="preserve">لعمل مع النساء والفتيات ضحايا العنف </w:t>
      </w:r>
      <w:r w:rsidR="0034569D" w:rsidRPr="0034569D">
        <w:rPr>
          <w:rFonts w:hint="cs"/>
          <w:b/>
          <w:bCs/>
          <w:rtl/>
        </w:rPr>
        <w:t>الجنساني</w:t>
      </w:r>
      <w:r w:rsidR="0034569D" w:rsidRPr="0034569D">
        <w:rPr>
          <w:b/>
          <w:bCs/>
          <w:rtl/>
        </w:rPr>
        <w:t>؛</w:t>
      </w:r>
    </w:p>
    <w:p w14:paraId="7AF02896" w14:textId="192763E5" w:rsidR="0034569D" w:rsidRPr="0034569D" w:rsidRDefault="00CD3E46" w:rsidP="0034569D">
      <w:pPr>
        <w:pStyle w:val="SingleTxt"/>
        <w:rPr>
          <w:b/>
          <w:bCs/>
          <w:rtl/>
        </w:rPr>
      </w:pPr>
      <w:r>
        <w:rPr>
          <w:b/>
          <w:bCs/>
          <w:rtl/>
        </w:rPr>
        <w:tab/>
      </w:r>
      <w:r w:rsidR="0034569D" w:rsidRPr="0034569D">
        <w:rPr>
          <w:rtl/>
        </w:rPr>
        <w:t>(ب)</w:t>
      </w:r>
      <w:r w:rsidRPr="00CD3E46">
        <w:rPr>
          <w:rtl/>
        </w:rPr>
        <w:tab/>
      </w:r>
      <w:r w:rsidR="0034569D" w:rsidRPr="0034569D">
        <w:rPr>
          <w:b/>
          <w:bCs/>
          <w:rtl/>
        </w:rPr>
        <w:t>تحديث استراتيجيتها بشأن العنف الجنس</w:t>
      </w:r>
      <w:r w:rsidR="0034569D" w:rsidRPr="0034569D">
        <w:rPr>
          <w:rFonts w:hint="cs"/>
          <w:b/>
          <w:bCs/>
          <w:rtl/>
        </w:rPr>
        <w:t>اني</w:t>
      </w:r>
      <w:r w:rsidR="0034569D" w:rsidRPr="0034569D">
        <w:rPr>
          <w:b/>
          <w:bCs/>
          <w:rtl/>
        </w:rPr>
        <w:t xml:space="preserve"> لمكافحة جميع أشكال العنف </w:t>
      </w:r>
      <w:r w:rsidR="0034569D" w:rsidRPr="0034569D">
        <w:rPr>
          <w:rFonts w:hint="cs"/>
          <w:b/>
          <w:bCs/>
          <w:rtl/>
        </w:rPr>
        <w:t xml:space="preserve">الجنساني </w:t>
      </w:r>
      <w:r w:rsidR="0034569D" w:rsidRPr="0034569D">
        <w:rPr>
          <w:b/>
          <w:bCs/>
          <w:rtl/>
        </w:rPr>
        <w:t>ضد المرأة واعتماد خطة عمل وطنية جديدة ممولة تمويلاً كافياً لمكافحة العنف الجنس</w:t>
      </w:r>
      <w:r w:rsidR="0034569D" w:rsidRPr="0034569D">
        <w:rPr>
          <w:rFonts w:hint="cs"/>
          <w:b/>
          <w:bCs/>
          <w:rtl/>
        </w:rPr>
        <w:t>اني</w:t>
      </w:r>
      <w:r w:rsidR="0034569D" w:rsidRPr="0034569D">
        <w:rPr>
          <w:b/>
          <w:bCs/>
          <w:rtl/>
        </w:rPr>
        <w:t>؛</w:t>
      </w:r>
    </w:p>
    <w:p w14:paraId="6A51ED1D" w14:textId="18981154" w:rsidR="0034569D" w:rsidRPr="0034569D" w:rsidRDefault="00CD3E46" w:rsidP="0034569D">
      <w:pPr>
        <w:pStyle w:val="SingleTxt"/>
        <w:rPr>
          <w:b/>
          <w:bCs/>
          <w:rtl/>
        </w:rPr>
      </w:pPr>
      <w:r>
        <w:rPr>
          <w:b/>
          <w:bCs/>
          <w:rtl/>
        </w:rPr>
        <w:tab/>
      </w:r>
      <w:r w:rsidR="0034569D" w:rsidRPr="0034569D">
        <w:rPr>
          <w:rtl/>
        </w:rPr>
        <w:t>(ج)</w:t>
      </w:r>
      <w:r>
        <w:rPr>
          <w:b/>
          <w:bCs/>
          <w:rtl/>
        </w:rPr>
        <w:tab/>
      </w:r>
      <w:r w:rsidR="0034569D" w:rsidRPr="0034569D">
        <w:rPr>
          <w:b/>
          <w:bCs/>
          <w:rtl/>
        </w:rPr>
        <w:t>تقديم الدعم لضحايا العنف الجنس</w:t>
      </w:r>
      <w:r w:rsidR="0034569D" w:rsidRPr="0034569D">
        <w:rPr>
          <w:rFonts w:hint="cs"/>
          <w:b/>
          <w:bCs/>
          <w:rtl/>
        </w:rPr>
        <w:t>اني</w:t>
      </w:r>
      <w:r w:rsidR="0034569D" w:rsidRPr="0034569D">
        <w:rPr>
          <w:b/>
          <w:bCs/>
          <w:rtl/>
        </w:rPr>
        <w:t xml:space="preserve"> والناجي</w:t>
      </w:r>
      <w:r w:rsidR="0034569D" w:rsidRPr="0034569D">
        <w:rPr>
          <w:rFonts w:hint="cs"/>
          <w:b/>
          <w:bCs/>
          <w:rtl/>
        </w:rPr>
        <w:t>ات</w:t>
      </w:r>
      <w:r w:rsidR="0034569D" w:rsidRPr="0034569D">
        <w:rPr>
          <w:b/>
          <w:bCs/>
          <w:rtl/>
        </w:rPr>
        <w:t xml:space="preserve"> منه، بما في ذلك العنف</w:t>
      </w:r>
      <w:r w:rsidR="0034569D" w:rsidRPr="0034569D">
        <w:rPr>
          <w:rFonts w:hint="cs"/>
          <w:b/>
          <w:bCs/>
          <w:rtl/>
        </w:rPr>
        <w:t xml:space="preserve"> الأسري</w:t>
      </w:r>
      <w:r w:rsidR="0034569D" w:rsidRPr="0034569D">
        <w:rPr>
          <w:b/>
          <w:bCs/>
          <w:rtl/>
        </w:rPr>
        <w:t xml:space="preserve">، وضمان </w:t>
      </w:r>
      <w:r w:rsidR="0034569D" w:rsidRPr="0034569D">
        <w:rPr>
          <w:rFonts w:hint="cs"/>
          <w:b/>
          <w:bCs/>
          <w:rtl/>
        </w:rPr>
        <w:t xml:space="preserve">إمكانية الاستفادة من </w:t>
      </w:r>
      <w:proofErr w:type="spellStart"/>
      <w:r w:rsidR="0034569D" w:rsidRPr="0034569D">
        <w:rPr>
          <w:rFonts w:hint="cs"/>
          <w:b/>
          <w:bCs/>
          <w:rtl/>
        </w:rPr>
        <w:t>المآوي</w:t>
      </w:r>
      <w:proofErr w:type="spellEnd"/>
      <w:r w:rsidR="0034569D" w:rsidRPr="0034569D">
        <w:rPr>
          <w:rFonts w:hint="cs"/>
          <w:b/>
          <w:bCs/>
          <w:rtl/>
        </w:rPr>
        <w:t xml:space="preserve"> </w:t>
      </w:r>
      <w:r w:rsidR="0034569D" w:rsidRPr="0034569D">
        <w:rPr>
          <w:b/>
          <w:bCs/>
          <w:rtl/>
        </w:rPr>
        <w:t xml:space="preserve">وخدمات الدعم </w:t>
      </w:r>
      <w:r w:rsidR="0034569D" w:rsidRPr="0034569D">
        <w:rPr>
          <w:rFonts w:hint="cs"/>
          <w:b/>
          <w:bCs/>
          <w:rtl/>
        </w:rPr>
        <w:t>على النحو المناسب</w:t>
      </w:r>
      <w:r w:rsidR="0034569D" w:rsidRPr="0034569D">
        <w:rPr>
          <w:b/>
          <w:bCs/>
          <w:rtl/>
        </w:rPr>
        <w:t xml:space="preserve">، وتحقيقاً لهذه الغاية، إنشاء </w:t>
      </w:r>
      <w:proofErr w:type="spellStart"/>
      <w:r w:rsidR="0034569D" w:rsidRPr="0034569D">
        <w:rPr>
          <w:rFonts w:hint="cs"/>
          <w:b/>
          <w:bCs/>
          <w:rtl/>
        </w:rPr>
        <w:t>مآوي</w:t>
      </w:r>
      <w:proofErr w:type="spellEnd"/>
      <w:r w:rsidR="0034569D" w:rsidRPr="0034569D">
        <w:rPr>
          <w:rFonts w:hint="cs"/>
          <w:b/>
          <w:bCs/>
          <w:rtl/>
        </w:rPr>
        <w:t xml:space="preserve"> </w:t>
      </w:r>
      <w:r w:rsidR="0034569D" w:rsidRPr="0034569D">
        <w:rPr>
          <w:b/>
          <w:bCs/>
          <w:rtl/>
        </w:rPr>
        <w:t xml:space="preserve">عامة </w:t>
      </w:r>
      <w:r w:rsidR="0034569D" w:rsidRPr="0034569D">
        <w:rPr>
          <w:rFonts w:hint="cs"/>
          <w:b/>
          <w:bCs/>
          <w:rtl/>
        </w:rPr>
        <w:t xml:space="preserve">مزودة بالموارد الكافية </w:t>
      </w:r>
      <w:r w:rsidR="0034569D" w:rsidRPr="0034569D">
        <w:rPr>
          <w:b/>
          <w:bCs/>
          <w:rtl/>
        </w:rPr>
        <w:t xml:space="preserve">ويمكن </w:t>
      </w:r>
      <w:r w:rsidR="0034569D" w:rsidRPr="0034569D">
        <w:rPr>
          <w:rFonts w:hint="cs"/>
          <w:b/>
          <w:bCs/>
          <w:rtl/>
        </w:rPr>
        <w:t xml:space="preserve">الاستفادة منها </w:t>
      </w:r>
      <w:r w:rsidR="0034569D" w:rsidRPr="0034569D">
        <w:rPr>
          <w:b/>
          <w:bCs/>
          <w:rtl/>
        </w:rPr>
        <w:t xml:space="preserve">ودعم </w:t>
      </w:r>
      <w:r w:rsidR="0034569D" w:rsidRPr="0034569D">
        <w:rPr>
          <w:rFonts w:hint="cs"/>
          <w:b/>
          <w:bCs/>
          <w:rtl/>
        </w:rPr>
        <w:t xml:space="preserve">منظمات </w:t>
      </w:r>
      <w:r w:rsidR="0034569D" w:rsidRPr="0034569D">
        <w:rPr>
          <w:b/>
          <w:bCs/>
          <w:rtl/>
        </w:rPr>
        <w:t>المجتمع المدني التي تدير</w:t>
      </w:r>
      <w:r w:rsidR="0034569D" w:rsidRPr="0034569D">
        <w:rPr>
          <w:rFonts w:hint="cs"/>
          <w:b/>
          <w:bCs/>
          <w:rtl/>
        </w:rPr>
        <w:t xml:space="preserve"> </w:t>
      </w:r>
      <w:proofErr w:type="spellStart"/>
      <w:r w:rsidR="0034569D" w:rsidRPr="0034569D">
        <w:rPr>
          <w:rFonts w:hint="cs"/>
          <w:b/>
          <w:bCs/>
          <w:rtl/>
        </w:rPr>
        <w:t>المآوي</w:t>
      </w:r>
      <w:proofErr w:type="spellEnd"/>
      <w:r w:rsidR="0034569D">
        <w:rPr>
          <w:rFonts w:hint="cs"/>
          <w:b/>
          <w:bCs/>
          <w:rtl/>
        </w:rPr>
        <w:t xml:space="preserve"> </w:t>
      </w:r>
      <w:r w:rsidR="0034569D" w:rsidRPr="0034569D">
        <w:rPr>
          <w:b/>
          <w:bCs/>
          <w:rtl/>
        </w:rPr>
        <w:t>وتقدم الدعم للضحايا؛</w:t>
      </w:r>
    </w:p>
    <w:p w14:paraId="64025DA8" w14:textId="15F7C036" w:rsidR="0034569D" w:rsidRPr="0034569D" w:rsidRDefault="00CD3E46" w:rsidP="0034569D">
      <w:pPr>
        <w:pStyle w:val="SingleTxt"/>
        <w:rPr>
          <w:b/>
          <w:bCs/>
          <w:rtl/>
        </w:rPr>
      </w:pPr>
      <w:r w:rsidRPr="00CD3E46">
        <w:rPr>
          <w:rtl/>
        </w:rPr>
        <w:tab/>
      </w:r>
      <w:r w:rsidR="0034569D" w:rsidRPr="0034569D">
        <w:rPr>
          <w:rtl/>
        </w:rPr>
        <w:t>(د)</w:t>
      </w:r>
      <w:r>
        <w:rPr>
          <w:b/>
          <w:bCs/>
          <w:rtl/>
        </w:rPr>
        <w:tab/>
      </w:r>
      <w:r w:rsidR="0034569D" w:rsidRPr="0034569D">
        <w:rPr>
          <w:b/>
          <w:bCs/>
          <w:rtl/>
        </w:rPr>
        <w:t>ضمان مقاضاة مرتكبي جميع أشكال العنف</w:t>
      </w:r>
      <w:r w:rsidR="0034569D" w:rsidRPr="0034569D">
        <w:rPr>
          <w:rFonts w:hint="cs"/>
          <w:b/>
          <w:bCs/>
          <w:rtl/>
        </w:rPr>
        <w:t xml:space="preserve"> الجنساني</w:t>
      </w:r>
      <w:r w:rsidR="0034569D" w:rsidRPr="0034569D">
        <w:rPr>
          <w:b/>
          <w:bCs/>
          <w:rtl/>
        </w:rPr>
        <w:t xml:space="preserve"> ضد المرأة ومعاقبتهم على النحو المناسب.</w:t>
      </w:r>
    </w:p>
    <w:p w14:paraId="72AC4ADE" w14:textId="77777777" w:rsidR="00CD3E46" w:rsidRPr="00CD3E46" w:rsidRDefault="00CD3E46" w:rsidP="00CD3E46">
      <w:pPr>
        <w:pStyle w:val="SingleTxt"/>
        <w:spacing w:after="0" w:line="120" w:lineRule="exact"/>
        <w:rPr>
          <w:b/>
          <w:bCs/>
          <w:sz w:val="10"/>
          <w:rtl/>
        </w:rPr>
      </w:pPr>
    </w:p>
    <w:p w14:paraId="49CFD3FE" w14:textId="48E5A2FF"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 xml:space="preserve">الاتجار </w:t>
      </w:r>
      <w:r w:rsidR="0034569D" w:rsidRPr="0034569D">
        <w:rPr>
          <w:rFonts w:hint="cs"/>
          <w:rtl/>
        </w:rPr>
        <w:t xml:space="preserve">بالنساء واستغلالهن في البغاء </w:t>
      </w:r>
    </w:p>
    <w:p w14:paraId="45048892" w14:textId="1556923F" w:rsidR="0034569D" w:rsidRPr="0034569D" w:rsidRDefault="0034569D" w:rsidP="0034569D">
      <w:pPr>
        <w:pStyle w:val="SingleTxt"/>
        <w:rPr>
          <w:rtl/>
        </w:rPr>
      </w:pPr>
      <w:r w:rsidRPr="0034569D">
        <w:rPr>
          <w:rtl/>
        </w:rPr>
        <w:t>27</w:t>
      </w:r>
      <w:r w:rsidR="00CD3E46">
        <w:rPr>
          <w:rFonts w:hint="cs"/>
          <w:rtl/>
        </w:rPr>
        <w:t xml:space="preserve"> </w:t>
      </w:r>
      <w:r w:rsidRPr="0034569D">
        <w:rPr>
          <w:rtl/>
        </w:rPr>
        <w:t>-</w:t>
      </w:r>
      <w:r w:rsidR="00CD3E46">
        <w:rPr>
          <w:rtl/>
        </w:rPr>
        <w:tab/>
      </w:r>
      <w:r w:rsidRPr="0034569D">
        <w:rPr>
          <w:rtl/>
        </w:rPr>
        <w:t>تلاحظ اللجنة مع التقدير اعتماد قانون حظر الاتجار بالأشخاص (2014)</w:t>
      </w:r>
      <w:r>
        <w:rPr>
          <w:rtl/>
        </w:rPr>
        <w:t xml:space="preserve"> </w:t>
      </w:r>
      <w:r w:rsidRPr="0034569D">
        <w:rPr>
          <w:rFonts w:hint="cs"/>
          <w:rtl/>
        </w:rPr>
        <w:t>و</w:t>
      </w:r>
      <w:r w:rsidRPr="0034569D">
        <w:rPr>
          <w:rtl/>
        </w:rPr>
        <w:t>إنشاء لجنة التنسيق الوطنية المعنية بالاتجار بالأشخاص. ومع ذلك</w:t>
      </w:r>
      <w:r>
        <w:rPr>
          <w:rtl/>
        </w:rPr>
        <w:t xml:space="preserve">، </w:t>
      </w:r>
      <w:r w:rsidRPr="0034569D">
        <w:rPr>
          <w:rtl/>
        </w:rPr>
        <w:t xml:space="preserve">تلاحظ بقلق بالغ </w:t>
      </w:r>
      <w:r w:rsidRPr="0034569D">
        <w:rPr>
          <w:rFonts w:hint="cs"/>
          <w:rtl/>
        </w:rPr>
        <w:t xml:space="preserve">عدم فعالية عملية </w:t>
      </w:r>
      <w:r w:rsidRPr="0034569D">
        <w:rPr>
          <w:rtl/>
        </w:rPr>
        <w:t xml:space="preserve">تحديد هوية </w:t>
      </w:r>
      <w:r w:rsidRPr="0034569D">
        <w:rPr>
          <w:rtl/>
        </w:rPr>
        <w:lastRenderedPageBreak/>
        <w:t>الضح</w:t>
      </w:r>
      <w:r w:rsidRPr="0034569D">
        <w:rPr>
          <w:rFonts w:hint="cs"/>
          <w:rtl/>
        </w:rPr>
        <w:t>ايا</w:t>
      </w:r>
      <w:r w:rsidRPr="0034569D">
        <w:rPr>
          <w:rtl/>
        </w:rPr>
        <w:t>، ولا سيما في حالات الاتجار بالنساء والفتيات لأغراض الاستغلال الجنسي وفيما يتعلق بالعاملات المهاجرات</w:t>
      </w:r>
      <w:r>
        <w:rPr>
          <w:rtl/>
        </w:rPr>
        <w:t xml:space="preserve">، </w:t>
      </w:r>
      <w:r w:rsidRPr="0034569D">
        <w:rPr>
          <w:rtl/>
        </w:rPr>
        <w:t>بم</w:t>
      </w:r>
      <w:r w:rsidRPr="0034569D">
        <w:rPr>
          <w:rFonts w:hint="cs"/>
          <w:rtl/>
        </w:rPr>
        <w:t xml:space="preserve">ن فيهن </w:t>
      </w:r>
      <w:r w:rsidRPr="0034569D">
        <w:rPr>
          <w:rtl/>
        </w:rPr>
        <w:t>العاملات المنزليات.</w:t>
      </w:r>
    </w:p>
    <w:p w14:paraId="59F825F3" w14:textId="5B76BFBF" w:rsidR="0034569D" w:rsidRPr="0034569D" w:rsidRDefault="0034569D" w:rsidP="0034569D">
      <w:pPr>
        <w:pStyle w:val="SingleTxt"/>
        <w:rPr>
          <w:b/>
          <w:bCs/>
          <w:rtl/>
        </w:rPr>
      </w:pPr>
      <w:r w:rsidRPr="0034569D">
        <w:rPr>
          <w:rtl/>
        </w:rPr>
        <w:t>28</w:t>
      </w:r>
      <w:r w:rsidR="00CD3E46">
        <w:rPr>
          <w:rFonts w:hint="cs"/>
          <w:rtl/>
        </w:rPr>
        <w:t xml:space="preserve"> </w:t>
      </w:r>
      <w:r w:rsidRPr="0034569D">
        <w:rPr>
          <w:rtl/>
        </w:rPr>
        <w:t>-</w:t>
      </w:r>
      <w:r w:rsidR="00CD3E46">
        <w:rPr>
          <w:rtl/>
        </w:rPr>
        <w:tab/>
      </w:r>
      <w:r w:rsidRPr="0034569D">
        <w:rPr>
          <w:b/>
          <w:bCs/>
          <w:rtl/>
        </w:rPr>
        <w:t>توصي اللجنة الدولة الطرف ب</w:t>
      </w:r>
      <w:r w:rsidRPr="0034569D">
        <w:rPr>
          <w:rFonts w:hint="cs"/>
          <w:b/>
          <w:bCs/>
          <w:rtl/>
        </w:rPr>
        <w:t>القيام ب</w:t>
      </w:r>
      <w:r w:rsidRPr="0034569D">
        <w:rPr>
          <w:b/>
          <w:bCs/>
          <w:rtl/>
        </w:rPr>
        <w:t>ما يلي:</w:t>
      </w:r>
    </w:p>
    <w:p w14:paraId="1FD4BE1C" w14:textId="576EEB25" w:rsidR="0034569D" w:rsidRPr="0034569D" w:rsidRDefault="00CD3E46" w:rsidP="0034569D">
      <w:pPr>
        <w:pStyle w:val="SingleTxt"/>
        <w:rPr>
          <w:b/>
          <w:bCs/>
          <w:rtl/>
        </w:rPr>
      </w:pPr>
      <w:r>
        <w:rPr>
          <w:b/>
          <w:bCs/>
          <w:rtl/>
        </w:rPr>
        <w:tab/>
      </w:r>
      <w:r w:rsidR="0034569D" w:rsidRPr="0034569D">
        <w:rPr>
          <w:rtl/>
        </w:rPr>
        <w:t>(أ)</w:t>
      </w:r>
      <w:r>
        <w:rPr>
          <w:b/>
          <w:bCs/>
          <w:rtl/>
        </w:rPr>
        <w:tab/>
      </w:r>
      <w:r w:rsidR="0034569D" w:rsidRPr="0034569D">
        <w:rPr>
          <w:rFonts w:hint="cs"/>
          <w:b/>
          <w:bCs/>
          <w:rtl/>
        </w:rPr>
        <w:t xml:space="preserve">إنشاء </w:t>
      </w:r>
      <w:r w:rsidR="0034569D" w:rsidRPr="0034569D">
        <w:rPr>
          <w:b/>
          <w:bCs/>
          <w:rtl/>
        </w:rPr>
        <w:t>نظام مناسب</w:t>
      </w:r>
      <w:r w:rsidR="0034569D" w:rsidRPr="0034569D">
        <w:rPr>
          <w:rFonts w:hint="cs"/>
          <w:b/>
          <w:bCs/>
          <w:rtl/>
        </w:rPr>
        <w:t xml:space="preserve"> مزود بال</w:t>
      </w:r>
      <w:r w:rsidR="0034569D" w:rsidRPr="0034569D">
        <w:rPr>
          <w:b/>
          <w:bCs/>
          <w:rtl/>
        </w:rPr>
        <w:t>موارد</w:t>
      </w:r>
      <w:r w:rsidR="0034569D" w:rsidRPr="0034569D">
        <w:rPr>
          <w:rFonts w:hint="cs"/>
          <w:b/>
          <w:bCs/>
          <w:rtl/>
        </w:rPr>
        <w:t xml:space="preserve"> الكافية يكون له </w:t>
      </w:r>
      <w:r w:rsidR="0034569D" w:rsidRPr="0034569D">
        <w:rPr>
          <w:b/>
          <w:bCs/>
          <w:rtl/>
        </w:rPr>
        <w:t>أدوات وبروتوكولات محددة من</w:t>
      </w:r>
      <w:r w:rsidR="00F919EE">
        <w:rPr>
          <w:rFonts w:hint="eastAsia"/>
          <w:b/>
          <w:bCs/>
          <w:rtl/>
        </w:rPr>
        <w:t> </w:t>
      </w:r>
      <w:r w:rsidR="0034569D" w:rsidRPr="0034569D">
        <w:rPr>
          <w:b/>
          <w:bCs/>
          <w:rtl/>
        </w:rPr>
        <w:t xml:space="preserve">أجل </w:t>
      </w:r>
      <w:r w:rsidR="0034569D" w:rsidRPr="0034569D">
        <w:rPr>
          <w:rFonts w:hint="cs"/>
          <w:b/>
          <w:bCs/>
          <w:rtl/>
        </w:rPr>
        <w:t xml:space="preserve">تحديد هوية </w:t>
      </w:r>
      <w:r w:rsidR="0034569D" w:rsidRPr="0034569D">
        <w:rPr>
          <w:b/>
          <w:bCs/>
          <w:rtl/>
        </w:rPr>
        <w:t>ضحايا الاتجار</w:t>
      </w:r>
      <w:r w:rsidR="0034569D" w:rsidRPr="0034569D">
        <w:rPr>
          <w:rFonts w:hint="cs"/>
          <w:b/>
          <w:bCs/>
          <w:rtl/>
        </w:rPr>
        <w:t xml:space="preserve"> مبكرا </w:t>
      </w:r>
      <w:r w:rsidR="0034569D" w:rsidRPr="0034569D">
        <w:rPr>
          <w:b/>
          <w:bCs/>
          <w:rtl/>
        </w:rPr>
        <w:t>وإحالت</w:t>
      </w:r>
      <w:r w:rsidR="0034569D" w:rsidRPr="0034569D">
        <w:rPr>
          <w:rFonts w:hint="cs"/>
          <w:b/>
          <w:bCs/>
          <w:rtl/>
        </w:rPr>
        <w:t>هن</w:t>
      </w:r>
      <w:r w:rsidR="0034569D" w:rsidRPr="0034569D">
        <w:rPr>
          <w:b/>
          <w:bCs/>
          <w:rtl/>
        </w:rPr>
        <w:t xml:space="preserve"> إلى</w:t>
      </w:r>
      <w:r w:rsidR="0034569D" w:rsidRPr="0034569D">
        <w:rPr>
          <w:rFonts w:hint="cs"/>
          <w:b/>
          <w:bCs/>
          <w:rtl/>
        </w:rPr>
        <w:t xml:space="preserve"> الجهات المختصة للحصول على</w:t>
      </w:r>
      <w:r w:rsidR="0034569D" w:rsidRPr="0034569D">
        <w:rPr>
          <w:b/>
          <w:bCs/>
          <w:rtl/>
        </w:rPr>
        <w:t xml:space="preserve"> الخدمات</w:t>
      </w:r>
      <w:r w:rsidR="00F919EE">
        <w:rPr>
          <w:rFonts w:hint="cs"/>
          <w:b/>
          <w:bCs/>
          <w:rtl/>
        </w:rPr>
        <w:t> </w:t>
      </w:r>
      <w:r w:rsidR="0034569D" w:rsidRPr="0034569D">
        <w:rPr>
          <w:b/>
          <w:bCs/>
          <w:rtl/>
        </w:rPr>
        <w:t>المناسبة؛</w:t>
      </w:r>
    </w:p>
    <w:p w14:paraId="3F8E020D" w14:textId="2064CB11" w:rsidR="0034569D" w:rsidRPr="0034569D" w:rsidRDefault="00CD3E46" w:rsidP="0034569D">
      <w:pPr>
        <w:pStyle w:val="SingleTxt"/>
        <w:rPr>
          <w:b/>
          <w:bCs/>
          <w:rtl/>
        </w:rPr>
      </w:pPr>
      <w:r>
        <w:rPr>
          <w:b/>
          <w:bCs/>
          <w:rtl/>
        </w:rPr>
        <w:tab/>
      </w:r>
      <w:r w:rsidR="0034569D" w:rsidRPr="0034569D">
        <w:rPr>
          <w:rtl/>
        </w:rPr>
        <w:t>(ب)</w:t>
      </w:r>
      <w:r>
        <w:rPr>
          <w:b/>
          <w:bCs/>
          <w:rtl/>
        </w:rPr>
        <w:tab/>
      </w:r>
      <w:r w:rsidR="0034569D" w:rsidRPr="0034569D">
        <w:rPr>
          <w:b/>
          <w:bCs/>
          <w:rtl/>
        </w:rPr>
        <w:t>توفير برامج تدريب للقضاة والمدعين العامين و</w:t>
      </w:r>
      <w:r w:rsidR="0034569D" w:rsidRPr="0034569D">
        <w:rPr>
          <w:rFonts w:hint="cs"/>
          <w:b/>
          <w:bCs/>
          <w:rtl/>
        </w:rPr>
        <w:t xml:space="preserve">ضباط </w:t>
      </w:r>
      <w:r w:rsidR="0034569D" w:rsidRPr="0034569D">
        <w:rPr>
          <w:b/>
          <w:bCs/>
          <w:rtl/>
        </w:rPr>
        <w:t>الشرطة وموظفي الهجرة و</w:t>
      </w:r>
      <w:r w:rsidR="0034569D" w:rsidRPr="0034569D">
        <w:rPr>
          <w:rFonts w:hint="cs"/>
          <w:b/>
          <w:bCs/>
          <w:rtl/>
        </w:rPr>
        <w:t xml:space="preserve">ضباط </w:t>
      </w:r>
      <w:r w:rsidR="0034569D" w:rsidRPr="0034569D">
        <w:rPr>
          <w:b/>
          <w:bCs/>
          <w:rtl/>
        </w:rPr>
        <w:t xml:space="preserve">شرطة الحدود والمحامين، وكذلك </w:t>
      </w:r>
      <w:r w:rsidR="0034569D" w:rsidRPr="0034569D">
        <w:rPr>
          <w:rFonts w:hint="cs"/>
          <w:b/>
          <w:bCs/>
          <w:rtl/>
        </w:rPr>
        <w:t>ل</w:t>
      </w:r>
      <w:r w:rsidR="0034569D" w:rsidRPr="0034569D">
        <w:rPr>
          <w:b/>
          <w:bCs/>
          <w:rtl/>
        </w:rPr>
        <w:t>مفتشي العمل والصحة والأخصائيين الاجتماعيين</w:t>
      </w:r>
      <w:r w:rsidR="0034569D" w:rsidRPr="0034569D">
        <w:rPr>
          <w:rFonts w:hint="cs"/>
          <w:b/>
          <w:bCs/>
          <w:rtl/>
        </w:rPr>
        <w:t>،</w:t>
      </w:r>
      <w:r w:rsidR="0034569D" w:rsidRPr="0034569D">
        <w:rPr>
          <w:b/>
          <w:bCs/>
          <w:rtl/>
        </w:rPr>
        <w:t xml:space="preserve"> بشأن دورهم في منع ومكافحة الاتجار بالنساء والفتيات؛</w:t>
      </w:r>
    </w:p>
    <w:p w14:paraId="45F18A4F" w14:textId="0E929F34" w:rsidR="0034569D" w:rsidRPr="0034569D" w:rsidRDefault="00CD3E46" w:rsidP="0034569D">
      <w:pPr>
        <w:pStyle w:val="SingleTxt"/>
        <w:rPr>
          <w:b/>
          <w:bCs/>
          <w:rtl/>
        </w:rPr>
      </w:pPr>
      <w:r>
        <w:rPr>
          <w:b/>
          <w:bCs/>
          <w:rtl/>
        </w:rPr>
        <w:tab/>
      </w:r>
      <w:r w:rsidR="0034569D" w:rsidRPr="0034569D">
        <w:rPr>
          <w:rtl/>
        </w:rPr>
        <w:t>(ج)</w:t>
      </w:r>
      <w:r w:rsidRPr="00CD3E46">
        <w:rPr>
          <w:rtl/>
        </w:rPr>
        <w:tab/>
      </w:r>
      <w:r w:rsidR="0034569D" w:rsidRPr="0034569D">
        <w:rPr>
          <w:b/>
          <w:bCs/>
          <w:rtl/>
        </w:rPr>
        <w:t>تعزيز مهارات منظمات المجتمع المدني في تقديم الدعم لضحايا الاتجار</w:t>
      </w:r>
      <w:r w:rsidR="0034569D">
        <w:rPr>
          <w:b/>
          <w:bCs/>
          <w:rtl/>
        </w:rPr>
        <w:t xml:space="preserve">، </w:t>
      </w:r>
      <w:r w:rsidR="0034569D" w:rsidRPr="0034569D">
        <w:rPr>
          <w:b/>
          <w:bCs/>
          <w:rtl/>
        </w:rPr>
        <w:t>وبناء</w:t>
      </w:r>
      <w:r w:rsidR="00F919EE">
        <w:rPr>
          <w:rFonts w:hint="cs"/>
          <w:b/>
          <w:bCs/>
          <w:rtl/>
        </w:rPr>
        <w:t> </w:t>
      </w:r>
      <w:r w:rsidR="0034569D" w:rsidRPr="0034569D">
        <w:rPr>
          <w:b/>
          <w:bCs/>
          <w:rtl/>
        </w:rPr>
        <w:t>قدرات وسائ</w:t>
      </w:r>
      <w:r w:rsidR="0034569D" w:rsidRPr="0034569D">
        <w:rPr>
          <w:rFonts w:hint="cs"/>
          <w:b/>
          <w:bCs/>
          <w:rtl/>
        </w:rPr>
        <w:t>ط</w:t>
      </w:r>
      <w:r w:rsidR="0034569D" w:rsidRPr="0034569D">
        <w:rPr>
          <w:b/>
          <w:bCs/>
          <w:rtl/>
        </w:rPr>
        <w:t xml:space="preserve"> الإعلام </w:t>
      </w:r>
      <w:r w:rsidR="0034569D" w:rsidRPr="0034569D">
        <w:rPr>
          <w:rFonts w:hint="cs"/>
          <w:b/>
          <w:bCs/>
          <w:rtl/>
        </w:rPr>
        <w:t>فيما يتعلق ب</w:t>
      </w:r>
      <w:r w:rsidR="0034569D" w:rsidRPr="0034569D">
        <w:rPr>
          <w:b/>
          <w:bCs/>
          <w:rtl/>
        </w:rPr>
        <w:t>الإبلاغ عن الاتجار بالأشخاص</w:t>
      </w:r>
      <w:r w:rsidR="0034569D" w:rsidRPr="0034569D">
        <w:rPr>
          <w:rFonts w:hint="cs"/>
          <w:b/>
          <w:bCs/>
          <w:rtl/>
        </w:rPr>
        <w:t xml:space="preserve"> على نحو</w:t>
      </w:r>
      <w:r w:rsidR="0034569D" w:rsidRPr="0034569D">
        <w:rPr>
          <w:b/>
          <w:bCs/>
          <w:rtl/>
        </w:rPr>
        <w:t xml:space="preserve"> </w:t>
      </w:r>
      <w:r w:rsidR="0034569D" w:rsidRPr="0034569D">
        <w:rPr>
          <w:rFonts w:hint="cs"/>
          <w:b/>
          <w:bCs/>
          <w:rtl/>
        </w:rPr>
        <w:t>يراعي الاعتبارات</w:t>
      </w:r>
      <w:r w:rsidR="0034569D" w:rsidRPr="0034569D">
        <w:rPr>
          <w:b/>
          <w:bCs/>
          <w:rtl/>
        </w:rPr>
        <w:t xml:space="preserve"> الجنس</w:t>
      </w:r>
      <w:r w:rsidR="0034569D" w:rsidRPr="0034569D">
        <w:rPr>
          <w:rFonts w:hint="cs"/>
          <w:b/>
          <w:bCs/>
          <w:rtl/>
        </w:rPr>
        <w:t>انية</w:t>
      </w:r>
      <w:r w:rsidR="0034569D" w:rsidRPr="0034569D">
        <w:rPr>
          <w:b/>
          <w:bCs/>
          <w:rtl/>
        </w:rPr>
        <w:t>؛</w:t>
      </w:r>
    </w:p>
    <w:p w14:paraId="5E53CD84" w14:textId="5043AC15" w:rsidR="0034569D" w:rsidRPr="0034569D" w:rsidRDefault="00CD3E46" w:rsidP="0034569D">
      <w:pPr>
        <w:pStyle w:val="SingleTxt"/>
        <w:rPr>
          <w:b/>
          <w:bCs/>
          <w:rtl/>
        </w:rPr>
      </w:pPr>
      <w:r w:rsidRPr="00CD3E46">
        <w:rPr>
          <w:rtl/>
        </w:rPr>
        <w:tab/>
      </w:r>
      <w:r w:rsidR="0034569D" w:rsidRPr="0034569D">
        <w:rPr>
          <w:rtl/>
        </w:rPr>
        <w:t>(د)</w:t>
      </w:r>
      <w:r>
        <w:rPr>
          <w:b/>
          <w:bCs/>
          <w:rtl/>
        </w:rPr>
        <w:tab/>
      </w:r>
      <w:r w:rsidR="0034569D" w:rsidRPr="0034569D">
        <w:rPr>
          <w:b/>
          <w:bCs/>
          <w:rtl/>
        </w:rPr>
        <w:t>إجراء دراسة أساسية وطنية لجمع البيانات عن اتجاهات الاتجار وأشكاله ومظاهره وأسبابه وعواقبه.</w:t>
      </w:r>
    </w:p>
    <w:p w14:paraId="50003278" w14:textId="6DB347BE" w:rsidR="0034569D" w:rsidRPr="0034569D" w:rsidRDefault="0034569D" w:rsidP="0034569D">
      <w:pPr>
        <w:pStyle w:val="SingleTxt"/>
        <w:rPr>
          <w:rtl/>
        </w:rPr>
      </w:pPr>
      <w:r w:rsidRPr="0034569D">
        <w:rPr>
          <w:rtl/>
        </w:rPr>
        <w:t>29</w:t>
      </w:r>
      <w:r w:rsidR="00CD3E46">
        <w:rPr>
          <w:rFonts w:hint="cs"/>
          <w:rtl/>
        </w:rPr>
        <w:t xml:space="preserve"> </w:t>
      </w:r>
      <w:r w:rsidRPr="0034569D">
        <w:rPr>
          <w:rtl/>
        </w:rPr>
        <w:t>-</w:t>
      </w:r>
      <w:r w:rsidR="00CD3E46">
        <w:rPr>
          <w:rtl/>
        </w:rPr>
        <w:tab/>
      </w:r>
      <w:r w:rsidRPr="0034569D">
        <w:rPr>
          <w:rFonts w:hint="cs"/>
          <w:rtl/>
        </w:rPr>
        <w:t>و</w:t>
      </w:r>
      <w:r w:rsidRPr="0034569D">
        <w:rPr>
          <w:rtl/>
        </w:rPr>
        <w:t>تلاحظ اللجنة أن</w:t>
      </w:r>
      <w:r w:rsidRPr="0034569D">
        <w:rPr>
          <w:rFonts w:hint="cs"/>
          <w:rtl/>
        </w:rPr>
        <w:t xml:space="preserve"> قانون العقوبات يجرم طلب خدمات البغايا و</w:t>
      </w:r>
      <w:r w:rsidRPr="0034569D">
        <w:rPr>
          <w:rtl/>
        </w:rPr>
        <w:t xml:space="preserve">الاستغلال في </w:t>
      </w:r>
      <w:r w:rsidRPr="0034569D">
        <w:rPr>
          <w:rFonts w:hint="cs"/>
          <w:rtl/>
        </w:rPr>
        <w:t>البغاء</w:t>
      </w:r>
      <w:r w:rsidRPr="0034569D">
        <w:rPr>
          <w:rtl/>
        </w:rPr>
        <w:t>، وتعرب عن قلقها لأن الأحكام المتعلقة ب</w:t>
      </w:r>
      <w:r w:rsidRPr="0034569D">
        <w:rPr>
          <w:rFonts w:hint="cs"/>
          <w:rtl/>
        </w:rPr>
        <w:t xml:space="preserve">المشتغلات بالبغاء </w:t>
      </w:r>
      <w:r w:rsidRPr="0034569D">
        <w:rPr>
          <w:rtl/>
        </w:rPr>
        <w:t xml:space="preserve">تستخدم لغة مهينة. وتشعر بالقلق أيضا إزاء نقص المعلومات المتعلقة بالصلة بين مدى الاتجار بالنساء والفتيات </w:t>
      </w:r>
      <w:r w:rsidRPr="0034569D">
        <w:rPr>
          <w:rFonts w:hint="cs"/>
          <w:rtl/>
        </w:rPr>
        <w:t xml:space="preserve">وازدياد </w:t>
      </w:r>
      <w:r w:rsidRPr="0034569D">
        <w:rPr>
          <w:rtl/>
        </w:rPr>
        <w:t xml:space="preserve">السياحة الجنسية في الدولة الطرف. وتشعر بالقلق كذلك إزاء عدم وجود برامج </w:t>
      </w:r>
      <w:r w:rsidRPr="0034569D">
        <w:rPr>
          <w:rFonts w:hint="cs"/>
          <w:rtl/>
        </w:rPr>
        <w:t xml:space="preserve">تساعد على الإقلاع عن البغاء </w:t>
      </w:r>
      <w:r w:rsidRPr="0034569D">
        <w:rPr>
          <w:rtl/>
        </w:rPr>
        <w:t>وفرص بديلة لتوليد الدخل للنساء الراغبات في ترك ا</w:t>
      </w:r>
      <w:r w:rsidRPr="0034569D">
        <w:rPr>
          <w:rFonts w:hint="cs"/>
          <w:rtl/>
        </w:rPr>
        <w:t>لبغاء</w:t>
      </w:r>
      <w:r w:rsidRPr="0034569D">
        <w:rPr>
          <w:rtl/>
        </w:rPr>
        <w:t>.</w:t>
      </w:r>
    </w:p>
    <w:p w14:paraId="329D068D" w14:textId="1D4869B4" w:rsidR="0034569D" w:rsidRPr="0034569D" w:rsidRDefault="0034569D" w:rsidP="0034569D">
      <w:pPr>
        <w:pStyle w:val="SingleTxt"/>
        <w:rPr>
          <w:b/>
          <w:bCs/>
          <w:rtl/>
        </w:rPr>
      </w:pPr>
      <w:r w:rsidRPr="0034569D">
        <w:rPr>
          <w:rtl/>
        </w:rPr>
        <w:t>30</w:t>
      </w:r>
      <w:r w:rsidR="00CD3E46">
        <w:rPr>
          <w:rFonts w:hint="cs"/>
          <w:rtl/>
        </w:rPr>
        <w:t xml:space="preserve"> -</w:t>
      </w:r>
      <w:r w:rsidR="00CD3E46">
        <w:rPr>
          <w:rtl/>
        </w:rPr>
        <w:tab/>
      </w:r>
      <w:r w:rsidRPr="0034569D">
        <w:rPr>
          <w:b/>
          <w:bCs/>
          <w:rtl/>
        </w:rPr>
        <w:t>توصي اللجنة الدولة الطرف ب</w:t>
      </w:r>
      <w:r w:rsidRPr="0034569D">
        <w:rPr>
          <w:rFonts w:hint="cs"/>
          <w:b/>
          <w:bCs/>
          <w:rtl/>
        </w:rPr>
        <w:t>القيام ب</w:t>
      </w:r>
      <w:r w:rsidRPr="0034569D">
        <w:rPr>
          <w:b/>
          <w:bCs/>
          <w:rtl/>
        </w:rPr>
        <w:t>ما يلي:</w:t>
      </w:r>
    </w:p>
    <w:p w14:paraId="4D112AB6" w14:textId="19B65F92" w:rsidR="0034569D" w:rsidRPr="0034569D" w:rsidRDefault="00CD3E46" w:rsidP="0049011E">
      <w:pPr>
        <w:pStyle w:val="SingleTxt"/>
        <w:rPr>
          <w:b/>
          <w:bCs/>
          <w:rtl/>
        </w:rPr>
      </w:pPr>
      <w:r>
        <w:rPr>
          <w:b/>
          <w:bCs/>
          <w:rtl/>
        </w:rPr>
        <w:tab/>
      </w:r>
      <w:r w:rsidR="0034569D" w:rsidRPr="0034569D">
        <w:rPr>
          <w:rtl/>
        </w:rPr>
        <w:t>(أ)</w:t>
      </w:r>
      <w:r>
        <w:rPr>
          <w:b/>
          <w:bCs/>
          <w:rtl/>
        </w:rPr>
        <w:tab/>
      </w:r>
      <w:r w:rsidR="0049011E" w:rsidRPr="0049011E">
        <w:rPr>
          <w:b/>
          <w:bCs/>
          <w:rtl/>
        </w:rPr>
        <w:t xml:space="preserve">تعديل المادة 154 من قانون العقوبات لإعفاء النساء والفتيات </w:t>
      </w:r>
      <w:r w:rsidR="0049011E" w:rsidRPr="0049011E">
        <w:rPr>
          <w:rFonts w:hint="cs"/>
          <w:b/>
          <w:bCs/>
          <w:rtl/>
        </w:rPr>
        <w:t xml:space="preserve">المشتغلات بالبغاء </w:t>
      </w:r>
      <w:r w:rsidR="0049011E" w:rsidRPr="0049011E">
        <w:rPr>
          <w:b/>
          <w:bCs/>
          <w:rtl/>
        </w:rPr>
        <w:t xml:space="preserve">من المسؤولية الجنائية فيما يتعلق بأعمال </w:t>
      </w:r>
      <w:r w:rsidR="0049011E" w:rsidRPr="0049011E">
        <w:rPr>
          <w:rFonts w:hint="cs"/>
          <w:b/>
          <w:bCs/>
          <w:rtl/>
        </w:rPr>
        <w:t xml:space="preserve">البغاء </w:t>
      </w:r>
      <w:r w:rsidR="0049011E" w:rsidRPr="0049011E">
        <w:rPr>
          <w:b/>
          <w:bCs/>
          <w:rtl/>
        </w:rPr>
        <w:t xml:space="preserve">وإلغاء </w:t>
      </w:r>
      <w:r w:rsidR="0049011E" w:rsidRPr="0049011E">
        <w:rPr>
          <w:rFonts w:hint="cs"/>
          <w:b/>
          <w:bCs/>
          <w:rtl/>
        </w:rPr>
        <w:t>الفقرتين</w:t>
      </w:r>
      <w:r w:rsidR="0049011E" w:rsidRPr="0049011E">
        <w:rPr>
          <w:b/>
          <w:bCs/>
          <w:rtl/>
        </w:rPr>
        <w:t xml:space="preserve"> (أ) و (ب) </w:t>
      </w:r>
      <w:r w:rsidR="0049011E" w:rsidRPr="0049011E">
        <w:rPr>
          <w:rFonts w:hint="cs"/>
          <w:b/>
          <w:bCs/>
          <w:rtl/>
        </w:rPr>
        <w:t xml:space="preserve">من المادة 138 </w:t>
      </w:r>
      <w:r w:rsidR="0049011E" w:rsidRPr="0049011E">
        <w:rPr>
          <w:b/>
          <w:bCs/>
          <w:rtl/>
        </w:rPr>
        <w:t>و</w:t>
      </w:r>
      <w:r w:rsidR="0049011E" w:rsidRPr="0049011E">
        <w:rPr>
          <w:rFonts w:hint="cs"/>
          <w:b/>
          <w:bCs/>
          <w:rtl/>
        </w:rPr>
        <w:t>الفقرة</w:t>
      </w:r>
      <w:r w:rsidR="0049011E">
        <w:rPr>
          <w:rFonts w:hint="eastAsia"/>
          <w:b/>
          <w:bCs/>
          <w:rtl/>
        </w:rPr>
        <w:t> </w:t>
      </w:r>
      <w:r w:rsidR="0049011E" w:rsidRPr="0049011E">
        <w:rPr>
          <w:rFonts w:hint="cs"/>
          <w:b/>
          <w:bCs/>
          <w:rtl/>
        </w:rPr>
        <w:t xml:space="preserve">(ب) من المادة </w:t>
      </w:r>
      <w:r w:rsidR="0049011E" w:rsidRPr="0049011E">
        <w:rPr>
          <w:b/>
          <w:bCs/>
          <w:rtl/>
        </w:rPr>
        <w:t xml:space="preserve">139، </w:t>
      </w:r>
      <w:r w:rsidR="0049011E" w:rsidRPr="0049011E">
        <w:rPr>
          <w:rFonts w:hint="cs"/>
          <w:b/>
          <w:bCs/>
          <w:rtl/>
        </w:rPr>
        <w:t xml:space="preserve">التي </w:t>
      </w:r>
      <w:r w:rsidR="0049011E" w:rsidRPr="0049011E">
        <w:rPr>
          <w:b/>
          <w:bCs/>
          <w:rtl/>
        </w:rPr>
        <w:t>ت</w:t>
      </w:r>
      <w:r w:rsidR="0049011E" w:rsidRPr="0049011E">
        <w:rPr>
          <w:rFonts w:hint="cs"/>
          <w:b/>
          <w:bCs/>
          <w:rtl/>
        </w:rPr>
        <w:t>ُ</w:t>
      </w:r>
      <w:r w:rsidR="0049011E" w:rsidRPr="0049011E">
        <w:rPr>
          <w:b/>
          <w:bCs/>
          <w:rtl/>
        </w:rPr>
        <w:t>ستخدم</w:t>
      </w:r>
      <w:r w:rsidR="0049011E" w:rsidRPr="0049011E">
        <w:rPr>
          <w:rFonts w:hint="cs"/>
          <w:b/>
          <w:bCs/>
          <w:rtl/>
        </w:rPr>
        <w:t xml:space="preserve"> فيها</w:t>
      </w:r>
      <w:r w:rsidR="0049011E" w:rsidRPr="0049011E">
        <w:rPr>
          <w:b/>
          <w:bCs/>
          <w:rtl/>
        </w:rPr>
        <w:t xml:space="preserve"> لغة مهينة؛</w:t>
      </w:r>
    </w:p>
    <w:p w14:paraId="26A059A4" w14:textId="163B79B1" w:rsidR="0034569D" w:rsidRPr="0034569D" w:rsidRDefault="00CD3E46" w:rsidP="0034569D">
      <w:pPr>
        <w:pStyle w:val="SingleTxt"/>
        <w:rPr>
          <w:b/>
          <w:bCs/>
          <w:rtl/>
        </w:rPr>
      </w:pPr>
      <w:r w:rsidRPr="00CD3E46">
        <w:rPr>
          <w:rtl/>
        </w:rPr>
        <w:tab/>
      </w:r>
      <w:r w:rsidR="0034569D" w:rsidRPr="0034569D">
        <w:rPr>
          <w:rtl/>
        </w:rPr>
        <w:t>(ب)</w:t>
      </w:r>
      <w:r>
        <w:rPr>
          <w:b/>
          <w:bCs/>
          <w:rtl/>
        </w:rPr>
        <w:tab/>
      </w:r>
      <w:r w:rsidR="0034569D" w:rsidRPr="0034569D">
        <w:rPr>
          <w:b/>
          <w:bCs/>
          <w:rtl/>
        </w:rPr>
        <w:t>إجراء دراسة عن الصلة بين الاتجار بالنساء والفتيات و</w:t>
      </w:r>
      <w:r w:rsidR="0034569D" w:rsidRPr="0034569D">
        <w:rPr>
          <w:rFonts w:hint="cs"/>
          <w:b/>
          <w:bCs/>
          <w:rtl/>
        </w:rPr>
        <w:t xml:space="preserve">ازدياد </w:t>
      </w:r>
      <w:r w:rsidR="0034569D" w:rsidRPr="0034569D">
        <w:rPr>
          <w:b/>
          <w:bCs/>
          <w:rtl/>
        </w:rPr>
        <w:t>السياحة الجنسية في الدولة الطرف؛</w:t>
      </w:r>
    </w:p>
    <w:p w14:paraId="709BB407" w14:textId="7DECDA63" w:rsidR="0034569D" w:rsidRPr="0034569D" w:rsidRDefault="00CD3E46" w:rsidP="0034569D">
      <w:pPr>
        <w:pStyle w:val="SingleTxt"/>
        <w:rPr>
          <w:b/>
          <w:bCs/>
          <w:rtl/>
        </w:rPr>
      </w:pPr>
      <w:r w:rsidRPr="00CD3E46">
        <w:rPr>
          <w:rtl/>
        </w:rPr>
        <w:tab/>
      </w:r>
      <w:r w:rsidR="0034569D" w:rsidRPr="0034569D">
        <w:rPr>
          <w:rtl/>
        </w:rPr>
        <w:t>(ج)</w:t>
      </w:r>
      <w:r>
        <w:rPr>
          <w:b/>
          <w:bCs/>
          <w:rtl/>
        </w:rPr>
        <w:tab/>
      </w:r>
      <w:r w:rsidR="0034569D" w:rsidRPr="0034569D">
        <w:rPr>
          <w:b/>
          <w:bCs/>
          <w:rtl/>
        </w:rPr>
        <w:t xml:space="preserve">توفير برامج </w:t>
      </w:r>
      <w:r w:rsidR="0034569D" w:rsidRPr="0034569D">
        <w:rPr>
          <w:rFonts w:hint="cs"/>
          <w:b/>
          <w:bCs/>
          <w:rtl/>
        </w:rPr>
        <w:t xml:space="preserve">تساعد على الإقلاع عن البغاء </w:t>
      </w:r>
      <w:r w:rsidR="0034569D" w:rsidRPr="0034569D">
        <w:rPr>
          <w:b/>
          <w:bCs/>
          <w:rtl/>
        </w:rPr>
        <w:t>وفرص بديلة مدرة للدخل للنساء اللائي يرغبن في ترك ال</w:t>
      </w:r>
      <w:r w:rsidR="0034569D" w:rsidRPr="0034569D">
        <w:rPr>
          <w:rFonts w:hint="cs"/>
          <w:b/>
          <w:bCs/>
          <w:rtl/>
        </w:rPr>
        <w:t>بغاء</w:t>
      </w:r>
      <w:r w:rsidR="0034569D" w:rsidRPr="0034569D">
        <w:rPr>
          <w:b/>
          <w:bCs/>
          <w:rtl/>
        </w:rPr>
        <w:t xml:space="preserve">، فضلاً عن توفير </w:t>
      </w:r>
      <w:r w:rsidR="0034569D" w:rsidRPr="0034569D">
        <w:rPr>
          <w:rFonts w:hint="cs"/>
          <w:b/>
          <w:bCs/>
          <w:rtl/>
        </w:rPr>
        <w:t xml:space="preserve">ما يكفي من </w:t>
      </w:r>
      <w:r w:rsidR="0034569D" w:rsidRPr="0034569D">
        <w:rPr>
          <w:b/>
          <w:bCs/>
          <w:rtl/>
        </w:rPr>
        <w:t>خدمات الحماية وإعادة التأهيل للنساء والفتيات ضحايا الاستغلال في ال</w:t>
      </w:r>
      <w:r w:rsidR="0034569D" w:rsidRPr="0034569D">
        <w:rPr>
          <w:rFonts w:hint="cs"/>
          <w:b/>
          <w:bCs/>
          <w:rtl/>
        </w:rPr>
        <w:t>بغاء</w:t>
      </w:r>
      <w:r w:rsidR="0034569D" w:rsidRPr="0034569D">
        <w:rPr>
          <w:b/>
          <w:bCs/>
          <w:rtl/>
        </w:rPr>
        <w:t>.</w:t>
      </w:r>
    </w:p>
    <w:p w14:paraId="753C89A1" w14:textId="77777777" w:rsidR="00CD3E46" w:rsidRPr="00CD3E46" w:rsidRDefault="00CD3E46" w:rsidP="00CD3E46">
      <w:pPr>
        <w:pStyle w:val="SingleTxt"/>
        <w:spacing w:after="0" w:line="120" w:lineRule="exact"/>
        <w:rPr>
          <w:b/>
          <w:bCs/>
          <w:sz w:val="10"/>
          <w:rtl/>
        </w:rPr>
      </w:pPr>
    </w:p>
    <w:p w14:paraId="20566D60" w14:textId="6B142DF5"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المشاركة في الحياة السياسية والعامة</w:t>
      </w:r>
    </w:p>
    <w:p w14:paraId="2EAEC708" w14:textId="68C32E8C" w:rsidR="0034569D" w:rsidRPr="00F919EE" w:rsidRDefault="0034569D" w:rsidP="0034569D">
      <w:pPr>
        <w:pStyle w:val="SingleTxt"/>
        <w:rPr>
          <w:w w:val="99"/>
          <w:rtl/>
        </w:rPr>
      </w:pPr>
      <w:r w:rsidRPr="00F919EE">
        <w:rPr>
          <w:w w:val="99"/>
          <w:rtl/>
        </w:rPr>
        <w:t>31 -</w:t>
      </w:r>
      <w:r w:rsidR="00CD3E46" w:rsidRPr="00F919EE">
        <w:rPr>
          <w:w w:val="99"/>
          <w:rtl/>
        </w:rPr>
        <w:tab/>
      </w:r>
      <w:r w:rsidRPr="00F919EE">
        <w:rPr>
          <w:w w:val="99"/>
          <w:rtl/>
        </w:rPr>
        <w:t xml:space="preserve">ترحب اللجنة بزيادة تمثيل المرأة في المناصب القيادية في الدولة الطرف، ولا سيما في مجلس الوزراء </w:t>
      </w:r>
      <w:r w:rsidRPr="00F919EE">
        <w:rPr>
          <w:rFonts w:hint="cs"/>
          <w:w w:val="99"/>
          <w:rtl/>
        </w:rPr>
        <w:t xml:space="preserve">الذي يضم </w:t>
      </w:r>
      <w:r w:rsidRPr="00F919EE">
        <w:rPr>
          <w:w w:val="99"/>
          <w:rtl/>
        </w:rPr>
        <w:t xml:space="preserve">5 </w:t>
      </w:r>
      <w:r w:rsidRPr="00F919EE">
        <w:rPr>
          <w:rFonts w:hint="cs"/>
          <w:w w:val="99"/>
          <w:rtl/>
        </w:rPr>
        <w:t xml:space="preserve">وزيرات من أصل 10 </w:t>
      </w:r>
      <w:r w:rsidRPr="00F919EE">
        <w:rPr>
          <w:w w:val="99"/>
          <w:rtl/>
        </w:rPr>
        <w:t>وزراء، و</w:t>
      </w:r>
      <w:r w:rsidRPr="00F919EE">
        <w:rPr>
          <w:rFonts w:hint="cs"/>
          <w:w w:val="99"/>
          <w:rtl/>
        </w:rPr>
        <w:t xml:space="preserve">بأن النساء يشغلن مناصب </w:t>
      </w:r>
      <w:r w:rsidRPr="00F919EE">
        <w:rPr>
          <w:w w:val="99"/>
          <w:rtl/>
        </w:rPr>
        <w:t>الوزير المعين ورئيس القضاة وحاكم البنك المركزي. ومع ذلك، لا يزال يساورها القلق لأن المرأة لا تزال ممثلة تمثيلا ناقصا على مستوى صنع القرار في الحياة السياسية، بما في ذلك في البرلمان وال</w:t>
      </w:r>
      <w:r w:rsidRPr="00F919EE">
        <w:rPr>
          <w:rFonts w:hint="cs"/>
          <w:w w:val="99"/>
          <w:rtl/>
        </w:rPr>
        <w:t xml:space="preserve">سلك الدبلوماسي </w:t>
      </w:r>
      <w:r w:rsidRPr="00F919EE">
        <w:rPr>
          <w:w w:val="99"/>
          <w:rtl/>
        </w:rPr>
        <w:t>و</w:t>
      </w:r>
      <w:r w:rsidRPr="00F919EE">
        <w:rPr>
          <w:rFonts w:hint="cs"/>
          <w:w w:val="99"/>
          <w:rtl/>
        </w:rPr>
        <w:t xml:space="preserve">في </w:t>
      </w:r>
      <w:r w:rsidRPr="00F919EE">
        <w:rPr>
          <w:w w:val="99"/>
          <w:rtl/>
        </w:rPr>
        <w:t>مناصب القيادة الأكاديمية.</w:t>
      </w:r>
    </w:p>
    <w:p w14:paraId="02163881" w14:textId="7148BE8C" w:rsidR="0034569D" w:rsidRPr="0034569D" w:rsidRDefault="0034569D" w:rsidP="0034569D">
      <w:pPr>
        <w:pStyle w:val="SingleTxt"/>
        <w:rPr>
          <w:b/>
          <w:bCs/>
          <w:rtl/>
        </w:rPr>
      </w:pPr>
      <w:r w:rsidRPr="0034569D">
        <w:rPr>
          <w:rtl/>
        </w:rPr>
        <w:lastRenderedPageBreak/>
        <w:t>32</w:t>
      </w:r>
      <w:r w:rsidR="00F919EE">
        <w:rPr>
          <w:rFonts w:hint="cs"/>
          <w:rtl/>
        </w:rPr>
        <w:t xml:space="preserve"> </w:t>
      </w:r>
      <w:r w:rsidRPr="0034569D">
        <w:rPr>
          <w:rtl/>
        </w:rPr>
        <w:t>-</w:t>
      </w:r>
      <w:r w:rsidR="00CD3E46">
        <w:rPr>
          <w:rtl/>
        </w:rPr>
        <w:tab/>
      </w:r>
      <w:r w:rsidRPr="0034569D">
        <w:rPr>
          <w:b/>
          <w:bCs/>
          <w:rtl/>
        </w:rPr>
        <w:t>توصي اللجنة الدولة الطرف ب</w:t>
      </w:r>
      <w:r w:rsidRPr="0034569D">
        <w:rPr>
          <w:rFonts w:hint="cs"/>
          <w:b/>
          <w:bCs/>
          <w:rtl/>
        </w:rPr>
        <w:t>القيام ب</w:t>
      </w:r>
      <w:r w:rsidRPr="0034569D">
        <w:rPr>
          <w:b/>
          <w:bCs/>
          <w:rtl/>
        </w:rPr>
        <w:t>ما يلي:</w:t>
      </w:r>
    </w:p>
    <w:p w14:paraId="298261FD" w14:textId="037B9F93" w:rsidR="0034569D" w:rsidRPr="0034569D" w:rsidRDefault="00CD3E46" w:rsidP="0034569D">
      <w:pPr>
        <w:pStyle w:val="SingleTxt"/>
        <w:rPr>
          <w:b/>
          <w:bCs/>
          <w:rtl/>
        </w:rPr>
      </w:pPr>
      <w:r>
        <w:rPr>
          <w:b/>
          <w:bCs/>
          <w:rtl/>
        </w:rPr>
        <w:tab/>
      </w:r>
      <w:r w:rsidR="0034569D" w:rsidRPr="0034569D">
        <w:rPr>
          <w:rtl/>
        </w:rPr>
        <w:t>(أ)</w:t>
      </w:r>
      <w:r>
        <w:rPr>
          <w:b/>
          <w:bCs/>
          <w:rtl/>
        </w:rPr>
        <w:tab/>
      </w:r>
      <w:r w:rsidR="0034569D" w:rsidRPr="0034569D">
        <w:rPr>
          <w:b/>
          <w:bCs/>
          <w:rtl/>
        </w:rPr>
        <w:t xml:space="preserve">اتخاذ تدابير خاصة مؤقتة، بما في ذلك </w:t>
      </w:r>
      <w:r w:rsidR="0034569D" w:rsidRPr="0034569D">
        <w:rPr>
          <w:rFonts w:hint="cs"/>
          <w:b/>
          <w:bCs/>
          <w:rtl/>
        </w:rPr>
        <w:t>الأخذ ب</w:t>
      </w:r>
      <w:r w:rsidR="0034569D" w:rsidRPr="0034569D">
        <w:rPr>
          <w:b/>
          <w:bCs/>
          <w:rtl/>
        </w:rPr>
        <w:t xml:space="preserve">حد أدنى للحصص والمقاعد المخصصة للنساء، لضمان التكافؤ بين الجنسين في مناصب </w:t>
      </w:r>
      <w:r w:rsidR="0034569D" w:rsidRPr="0034569D">
        <w:rPr>
          <w:rFonts w:hint="cs"/>
          <w:b/>
          <w:bCs/>
          <w:rtl/>
        </w:rPr>
        <w:t xml:space="preserve">التعيين </w:t>
      </w:r>
      <w:r w:rsidR="0034569D" w:rsidRPr="0034569D">
        <w:rPr>
          <w:b/>
          <w:bCs/>
          <w:rtl/>
        </w:rPr>
        <w:t>وا</w:t>
      </w:r>
      <w:r w:rsidR="0034569D" w:rsidRPr="0034569D">
        <w:rPr>
          <w:rFonts w:hint="cs"/>
          <w:b/>
          <w:bCs/>
          <w:rtl/>
        </w:rPr>
        <w:t>لانتخاب</w:t>
      </w:r>
      <w:r w:rsidR="0034569D" w:rsidRPr="0034569D">
        <w:rPr>
          <w:b/>
          <w:bCs/>
          <w:rtl/>
        </w:rPr>
        <w:t>؛</w:t>
      </w:r>
    </w:p>
    <w:p w14:paraId="09F5F870" w14:textId="3F879472" w:rsidR="0034569D" w:rsidRPr="0034569D" w:rsidRDefault="00CD3E46" w:rsidP="0034569D">
      <w:pPr>
        <w:pStyle w:val="SingleTxt"/>
        <w:rPr>
          <w:b/>
          <w:bCs/>
          <w:rtl/>
        </w:rPr>
      </w:pPr>
      <w:r>
        <w:rPr>
          <w:b/>
          <w:bCs/>
          <w:rtl/>
        </w:rPr>
        <w:tab/>
      </w:r>
      <w:r w:rsidR="0034569D" w:rsidRPr="0034569D">
        <w:rPr>
          <w:rtl/>
        </w:rPr>
        <w:t>(ب)</w:t>
      </w:r>
      <w:r>
        <w:rPr>
          <w:b/>
          <w:bCs/>
          <w:rtl/>
        </w:rPr>
        <w:tab/>
      </w:r>
      <w:r w:rsidR="0034569D" w:rsidRPr="0034569D">
        <w:rPr>
          <w:b/>
          <w:bCs/>
          <w:rtl/>
        </w:rPr>
        <w:t xml:space="preserve">زيادة الوعي بين السياسيين وقادة المجتمعات المحلية ووسائط الإعلام وعامة </w:t>
      </w:r>
      <w:r w:rsidR="0034569D" w:rsidRPr="0034569D">
        <w:rPr>
          <w:rFonts w:hint="cs"/>
          <w:b/>
          <w:bCs/>
          <w:rtl/>
        </w:rPr>
        <w:t xml:space="preserve">الجمهور </w:t>
      </w:r>
      <w:r w:rsidR="0034569D" w:rsidRPr="0034569D">
        <w:rPr>
          <w:b/>
          <w:bCs/>
          <w:rtl/>
        </w:rPr>
        <w:t xml:space="preserve">بأن المشاركة الكاملة والحرة والديمقراطية للمرأة على قدم المساواة مع الرجل في الحياة السياسية والعامة شرط أساسي </w:t>
      </w:r>
      <w:r w:rsidR="0034569D" w:rsidRPr="0034569D">
        <w:rPr>
          <w:rFonts w:hint="cs"/>
          <w:b/>
          <w:bCs/>
          <w:rtl/>
        </w:rPr>
        <w:t xml:space="preserve">لإعمال </w:t>
      </w:r>
      <w:r w:rsidR="0034569D" w:rsidRPr="0034569D">
        <w:rPr>
          <w:b/>
          <w:bCs/>
          <w:rtl/>
        </w:rPr>
        <w:t xml:space="preserve">حقوق الإنسان للمرأة </w:t>
      </w:r>
      <w:r w:rsidR="0034569D" w:rsidRPr="0034569D">
        <w:rPr>
          <w:rFonts w:hint="cs"/>
          <w:b/>
          <w:bCs/>
          <w:rtl/>
        </w:rPr>
        <w:t>بالكامل</w:t>
      </w:r>
      <w:r w:rsidR="0034569D" w:rsidRPr="0034569D">
        <w:rPr>
          <w:b/>
          <w:bCs/>
          <w:rtl/>
        </w:rPr>
        <w:t>؛</w:t>
      </w:r>
    </w:p>
    <w:p w14:paraId="3C489CC8" w14:textId="0E10CB66" w:rsidR="0034569D" w:rsidRPr="0034569D" w:rsidRDefault="00CD3E46" w:rsidP="0034569D">
      <w:pPr>
        <w:pStyle w:val="SingleTxt"/>
        <w:rPr>
          <w:b/>
          <w:bCs/>
          <w:rtl/>
        </w:rPr>
      </w:pPr>
      <w:r>
        <w:rPr>
          <w:b/>
          <w:bCs/>
          <w:rtl/>
        </w:rPr>
        <w:tab/>
      </w:r>
      <w:r w:rsidR="0034569D" w:rsidRPr="0034569D">
        <w:rPr>
          <w:rtl/>
        </w:rPr>
        <w:t>(ج)</w:t>
      </w:r>
      <w:r>
        <w:rPr>
          <w:b/>
          <w:bCs/>
          <w:rtl/>
        </w:rPr>
        <w:tab/>
      </w:r>
      <w:r w:rsidR="0034569D" w:rsidRPr="0034569D">
        <w:rPr>
          <w:b/>
          <w:bCs/>
          <w:rtl/>
        </w:rPr>
        <w:t xml:space="preserve">بناء قدرات المرشحات </w:t>
      </w:r>
      <w:r w:rsidR="0034569D" w:rsidRPr="0034569D">
        <w:rPr>
          <w:rFonts w:hint="cs"/>
          <w:b/>
          <w:bCs/>
          <w:rtl/>
        </w:rPr>
        <w:t xml:space="preserve">على اكتساب </w:t>
      </w:r>
      <w:r w:rsidR="0034569D" w:rsidRPr="0034569D">
        <w:rPr>
          <w:b/>
          <w:bCs/>
          <w:rtl/>
        </w:rPr>
        <w:t>مهارات القيادة والتفاوض و</w:t>
      </w:r>
      <w:r w:rsidR="0034569D" w:rsidRPr="0034569D">
        <w:rPr>
          <w:rFonts w:hint="cs"/>
          <w:b/>
          <w:bCs/>
          <w:rtl/>
        </w:rPr>
        <w:t>الاضطلاع ب</w:t>
      </w:r>
      <w:r w:rsidR="0034569D" w:rsidRPr="0034569D">
        <w:rPr>
          <w:b/>
          <w:bCs/>
          <w:rtl/>
        </w:rPr>
        <w:t>الحملات السياسية، بما في ذلك عن طريق التماس المساعدة التقنية من الهيئات الدولية</w:t>
      </w:r>
      <w:r w:rsidR="0034569D">
        <w:rPr>
          <w:b/>
          <w:bCs/>
          <w:rtl/>
        </w:rPr>
        <w:t xml:space="preserve">، </w:t>
      </w:r>
      <w:r w:rsidR="0034569D" w:rsidRPr="0034569D">
        <w:rPr>
          <w:b/>
          <w:bCs/>
          <w:rtl/>
        </w:rPr>
        <w:t>ولا سيما الاتحاد البرلماني الدولي</w:t>
      </w:r>
      <w:r w:rsidR="0034569D">
        <w:rPr>
          <w:b/>
          <w:bCs/>
          <w:rtl/>
        </w:rPr>
        <w:t xml:space="preserve">، </w:t>
      </w:r>
      <w:r w:rsidR="0034569D" w:rsidRPr="0034569D">
        <w:rPr>
          <w:b/>
          <w:bCs/>
          <w:rtl/>
        </w:rPr>
        <w:t xml:space="preserve">لتمكينهن من المنافسة بفعالية في </w:t>
      </w:r>
      <w:r w:rsidR="0034569D" w:rsidRPr="0034569D">
        <w:rPr>
          <w:rFonts w:hint="cs"/>
          <w:b/>
          <w:bCs/>
          <w:rtl/>
        </w:rPr>
        <w:t xml:space="preserve">مجال العمل </w:t>
      </w:r>
      <w:r w:rsidR="0034569D" w:rsidRPr="0034569D">
        <w:rPr>
          <w:b/>
          <w:bCs/>
          <w:rtl/>
        </w:rPr>
        <w:t>السياس</w:t>
      </w:r>
      <w:r w:rsidR="0034569D" w:rsidRPr="0034569D">
        <w:rPr>
          <w:rFonts w:hint="cs"/>
          <w:b/>
          <w:bCs/>
          <w:rtl/>
        </w:rPr>
        <w:t>ي</w:t>
      </w:r>
      <w:r w:rsidR="0034569D">
        <w:rPr>
          <w:b/>
          <w:bCs/>
          <w:rtl/>
        </w:rPr>
        <w:t xml:space="preserve">، </w:t>
      </w:r>
      <w:r w:rsidR="0034569D" w:rsidRPr="0034569D">
        <w:rPr>
          <w:b/>
          <w:bCs/>
          <w:rtl/>
        </w:rPr>
        <w:t xml:space="preserve">وتوفير الحوافز للأحزاب السياسية التي تعزز </w:t>
      </w:r>
      <w:r w:rsidR="0034569D" w:rsidRPr="0034569D">
        <w:rPr>
          <w:rFonts w:hint="cs"/>
          <w:b/>
          <w:bCs/>
          <w:rtl/>
        </w:rPr>
        <w:t xml:space="preserve">ترشيح </w:t>
      </w:r>
      <w:r w:rsidR="0034569D" w:rsidRPr="0034569D">
        <w:rPr>
          <w:b/>
          <w:bCs/>
          <w:rtl/>
        </w:rPr>
        <w:t xml:space="preserve">النساء </w:t>
      </w:r>
      <w:r w:rsidR="0034569D" w:rsidRPr="0034569D">
        <w:rPr>
          <w:rFonts w:hint="cs"/>
          <w:b/>
          <w:bCs/>
          <w:rtl/>
        </w:rPr>
        <w:t>في الانتخابات</w:t>
      </w:r>
      <w:r w:rsidR="0034569D" w:rsidRPr="0034569D">
        <w:rPr>
          <w:b/>
          <w:bCs/>
          <w:rtl/>
        </w:rPr>
        <w:t>.</w:t>
      </w:r>
    </w:p>
    <w:p w14:paraId="014F2741" w14:textId="77777777" w:rsidR="00CD3E46" w:rsidRPr="00CD3E46" w:rsidRDefault="00CD3E46" w:rsidP="00CD3E46">
      <w:pPr>
        <w:pStyle w:val="SingleTxt"/>
        <w:spacing w:after="0" w:line="120" w:lineRule="exact"/>
        <w:rPr>
          <w:b/>
          <w:bCs/>
          <w:sz w:val="10"/>
          <w:rtl/>
        </w:rPr>
      </w:pPr>
    </w:p>
    <w:p w14:paraId="48B3720F" w14:textId="58919D25"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التعليم</w:t>
      </w:r>
    </w:p>
    <w:p w14:paraId="272B7547" w14:textId="5D79C9DD" w:rsidR="0034569D" w:rsidRPr="0034569D" w:rsidRDefault="0034569D" w:rsidP="0034569D">
      <w:pPr>
        <w:pStyle w:val="SingleTxt"/>
        <w:rPr>
          <w:rtl/>
        </w:rPr>
      </w:pPr>
      <w:r w:rsidRPr="0034569D">
        <w:rPr>
          <w:rtl/>
        </w:rPr>
        <w:t>33 -</w:t>
      </w:r>
      <w:r w:rsidR="00CD3E46">
        <w:rPr>
          <w:rtl/>
        </w:rPr>
        <w:tab/>
      </w:r>
      <w:r w:rsidRPr="0034569D">
        <w:rPr>
          <w:rtl/>
        </w:rPr>
        <w:t>ترحب اللجنة بالجهود التي بذلتها الدولة الطرف لتحسين</w:t>
      </w:r>
      <w:r w:rsidRPr="0034569D">
        <w:rPr>
          <w:rFonts w:hint="cs"/>
          <w:rtl/>
        </w:rPr>
        <w:t xml:space="preserve"> تثقيف</w:t>
      </w:r>
      <w:r>
        <w:rPr>
          <w:rFonts w:hint="cs"/>
          <w:rtl/>
        </w:rPr>
        <w:t xml:space="preserve"> </w:t>
      </w:r>
      <w:r w:rsidRPr="0034569D">
        <w:rPr>
          <w:rtl/>
        </w:rPr>
        <w:t xml:space="preserve">النساء والفتيات </w:t>
      </w:r>
      <w:r w:rsidRPr="0034569D">
        <w:rPr>
          <w:rFonts w:hint="cs"/>
          <w:rtl/>
        </w:rPr>
        <w:t xml:space="preserve">في مجال </w:t>
      </w:r>
      <w:r w:rsidRPr="0034569D">
        <w:rPr>
          <w:rtl/>
        </w:rPr>
        <w:t>الصحة والحقوق الجنسية والإنجابية</w:t>
      </w:r>
      <w:r>
        <w:rPr>
          <w:rtl/>
        </w:rPr>
        <w:t xml:space="preserve"> </w:t>
      </w:r>
      <w:r w:rsidRPr="0034569D">
        <w:rPr>
          <w:rtl/>
        </w:rPr>
        <w:t xml:space="preserve">في إطار برنامج </w:t>
      </w:r>
      <w:r w:rsidRPr="0034569D">
        <w:rPr>
          <w:rFonts w:hint="cs"/>
          <w:rtl/>
        </w:rPr>
        <w:t xml:space="preserve">التربية المدنية والاجتماعية والشخصية </w:t>
      </w:r>
      <w:r w:rsidRPr="0034569D">
        <w:rPr>
          <w:rtl/>
        </w:rPr>
        <w:t>في المدارس الثانوية والابتدائية. كما ترحب ب</w:t>
      </w:r>
      <w:r w:rsidRPr="0034569D">
        <w:rPr>
          <w:rFonts w:hint="cs"/>
          <w:rtl/>
        </w:rPr>
        <w:t xml:space="preserve">ما تم إعلانه </w:t>
      </w:r>
      <w:r w:rsidRPr="0034569D">
        <w:rPr>
          <w:rtl/>
        </w:rPr>
        <w:t>أثناء الحوار عن إنشاء مدرسة فنية جديدة في عام 2021. لكنها تشعر بالقلق إزاء ما يلي:</w:t>
      </w:r>
    </w:p>
    <w:p w14:paraId="493EF7BD" w14:textId="5257447F" w:rsidR="0034569D" w:rsidRPr="0034569D" w:rsidRDefault="00CD3E46" w:rsidP="0034569D">
      <w:pPr>
        <w:pStyle w:val="SingleTxt"/>
        <w:rPr>
          <w:rtl/>
        </w:rPr>
      </w:pPr>
      <w:r>
        <w:rPr>
          <w:rtl/>
        </w:rPr>
        <w:tab/>
      </w:r>
      <w:r w:rsidR="0034569D" w:rsidRPr="0034569D">
        <w:rPr>
          <w:rtl/>
        </w:rPr>
        <w:t>(أ)</w:t>
      </w:r>
      <w:r>
        <w:rPr>
          <w:rtl/>
        </w:rPr>
        <w:tab/>
      </w:r>
      <w:r w:rsidR="0034569D" w:rsidRPr="0034569D">
        <w:rPr>
          <w:rtl/>
        </w:rPr>
        <w:t xml:space="preserve">تركز النساء والفتيات في مجالات الدراسة التي تهيمن عليها النساء تقليديا وتمثيلهن الناقص في ميادين العلوم والتكنولوجيا والهندسة والرياضيات على المستويين الثانوي </w:t>
      </w:r>
      <w:r w:rsidR="0034569D" w:rsidRPr="0034569D">
        <w:rPr>
          <w:rFonts w:hint="cs"/>
          <w:rtl/>
        </w:rPr>
        <w:t>والجامعي</w:t>
      </w:r>
      <w:r w:rsidR="0034569D" w:rsidRPr="0034569D">
        <w:rPr>
          <w:rtl/>
        </w:rPr>
        <w:t>؛</w:t>
      </w:r>
    </w:p>
    <w:p w14:paraId="0FB2EA6D" w14:textId="2AAB2AB4" w:rsidR="0034569D" w:rsidRPr="0034569D" w:rsidRDefault="00CD3E46" w:rsidP="0034569D">
      <w:pPr>
        <w:pStyle w:val="SingleTxt"/>
        <w:rPr>
          <w:rtl/>
        </w:rPr>
      </w:pPr>
      <w:r>
        <w:rPr>
          <w:rtl/>
        </w:rPr>
        <w:tab/>
      </w:r>
      <w:r w:rsidR="0034569D" w:rsidRPr="0034569D">
        <w:rPr>
          <w:rtl/>
        </w:rPr>
        <w:t>(ب)</w:t>
      </w:r>
      <w:r>
        <w:rPr>
          <w:rtl/>
        </w:rPr>
        <w:tab/>
      </w:r>
      <w:r w:rsidR="0034569D" w:rsidRPr="0034569D">
        <w:rPr>
          <w:rtl/>
        </w:rPr>
        <w:t>الافتقار إلى بيانات</w:t>
      </w:r>
      <w:r w:rsidR="0034569D">
        <w:rPr>
          <w:rtl/>
        </w:rPr>
        <w:t xml:space="preserve">، </w:t>
      </w:r>
      <w:r w:rsidR="0034569D" w:rsidRPr="0034569D">
        <w:rPr>
          <w:rtl/>
        </w:rPr>
        <w:t>مصنفة حسب العمر والعوامل الأخرى ذات الصلة</w:t>
      </w:r>
      <w:r w:rsidR="0034569D">
        <w:rPr>
          <w:rtl/>
        </w:rPr>
        <w:t xml:space="preserve">، </w:t>
      </w:r>
      <w:r w:rsidR="0034569D" w:rsidRPr="0034569D">
        <w:rPr>
          <w:rtl/>
        </w:rPr>
        <w:t xml:space="preserve">بشأن معدل التسرب </w:t>
      </w:r>
      <w:r w:rsidR="0034569D" w:rsidRPr="0034569D">
        <w:rPr>
          <w:rFonts w:hint="cs"/>
          <w:rtl/>
        </w:rPr>
        <w:t xml:space="preserve">في صفوف </w:t>
      </w:r>
      <w:r w:rsidR="0034569D" w:rsidRPr="0034569D">
        <w:rPr>
          <w:rtl/>
        </w:rPr>
        <w:t>الفتيات الحوامل ومعدل عودتهن</w:t>
      </w:r>
      <w:r w:rsidR="0034569D" w:rsidRPr="0034569D">
        <w:rPr>
          <w:rFonts w:hint="cs"/>
          <w:rtl/>
        </w:rPr>
        <w:t xml:space="preserve"> إلى المدرسة</w:t>
      </w:r>
      <w:r w:rsidR="0034569D" w:rsidRPr="0034569D">
        <w:rPr>
          <w:rtl/>
        </w:rPr>
        <w:t xml:space="preserve"> بعد الولادة.</w:t>
      </w:r>
    </w:p>
    <w:p w14:paraId="5DD80620" w14:textId="7867698E" w:rsidR="0034569D" w:rsidRPr="0034569D" w:rsidRDefault="0034569D" w:rsidP="0034569D">
      <w:pPr>
        <w:pStyle w:val="SingleTxt"/>
        <w:rPr>
          <w:b/>
          <w:bCs/>
          <w:rtl/>
        </w:rPr>
      </w:pPr>
      <w:r w:rsidRPr="0034569D">
        <w:rPr>
          <w:rtl/>
        </w:rPr>
        <w:t>34</w:t>
      </w:r>
      <w:r w:rsidR="00CD3E46">
        <w:rPr>
          <w:rFonts w:hint="cs"/>
          <w:rtl/>
        </w:rPr>
        <w:t xml:space="preserve"> </w:t>
      </w:r>
      <w:r w:rsidRPr="0034569D">
        <w:rPr>
          <w:rtl/>
        </w:rPr>
        <w:t>-</w:t>
      </w:r>
      <w:r w:rsidR="00CD3E46">
        <w:rPr>
          <w:rtl/>
        </w:rPr>
        <w:tab/>
      </w:r>
      <w:r w:rsidRPr="0034569D">
        <w:rPr>
          <w:b/>
          <w:bCs/>
          <w:rtl/>
        </w:rPr>
        <w:t>تمشياً مع توصي</w:t>
      </w:r>
      <w:r w:rsidRPr="0034569D">
        <w:rPr>
          <w:rFonts w:hint="cs"/>
          <w:b/>
          <w:bCs/>
          <w:rtl/>
        </w:rPr>
        <w:t>تها</w:t>
      </w:r>
      <w:r w:rsidRPr="0034569D">
        <w:rPr>
          <w:b/>
          <w:bCs/>
          <w:rtl/>
        </w:rPr>
        <w:t xml:space="preserve"> العامة رقم </w:t>
      </w:r>
      <w:r w:rsidRPr="00CA2F8C">
        <w:rPr>
          <w:b/>
          <w:bCs/>
          <w:rtl/>
        </w:rPr>
        <w:t>36 (2017)</w:t>
      </w:r>
      <w:r w:rsidRPr="0034569D">
        <w:rPr>
          <w:b/>
          <w:bCs/>
          <w:rtl/>
        </w:rPr>
        <w:t xml:space="preserve"> بشأن حق الفتيات والنساء في التعليم، توصي اللجنة الدولة الطرف ب</w:t>
      </w:r>
      <w:r w:rsidRPr="0034569D">
        <w:rPr>
          <w:rFonts w:hint="cs"/>
          <w:b/>
          <w:bCs/>
          <w:rtl/>
        </w:rPr>
        <w:t>القيام ب</w:t>
      </w:r>
      <w:r w:rsidRPr="0034569D">
        <w:rPr>
          <w:b/>
          <w:bCs/>
          <w:rtl/>
        </w:rPr>
        <w:t>ما يلي:</w:t>
      </w:r>
    </w:p>
    <w:p w14:paraId="436FF21C" w14:textId="186A3FF9" w:rsidR="0034569D" w:rsidRPr="0034569D" w:rsidRDefault="00CD3E46" w:rsidP="0034569D">
      <w:pPr>
        <w:pStyle w:val="SingleTxt"/>
        <w:rPr>
          <w:b/>
          <w:bCs/>
          <w:rtl/>
        </w:rPr>
      </w:pPr>
      <w:r>
        <w:rPr>
          <w:b/>
          <w:bCs/>
          <w:rtl/>
        </w:rPr>
        <w:tab/>
      </w:r>
      <w:r w:rsidR="0034569D" w:rsidRPr="0034569D">
        <w:rPr>
          <w:rtl/>
        </w:rPr>
        <w:t>(أ)</w:t>
      </w:r>
      <w:r>
        <w:rPr>
          <w:b/>
          <w:bCs/>
          <w:rtl/>
        </w:rPr>
        <w:tab/>
      </w:r>
      <w:r w:rsidR="0034569D" w:rsidRPr="0034569D">
        <w:rPr>
          <w:rFonts w:hint="cs"/>
          <w:b/>
          <w:bCs/>
          <w:rtl/>
        </w:rPr>
        <w:t>التصدي ل</w:t>
      </w:r>
      <w:r w:rsidR="0034569D" w:rsidRPr="0034569D">
        <w:rPr>
          <w:b/>
          <w:bCs/>
          <w:rtl/>
        </w:rPr>
        <w:t>لقوالب النمطية الجنسانية والحواجز الهيكلية التي قد تمنع الفتيات من الالتحاق بمجالات الدراسة التي يسيطر عليها الذكور تقليديا واتخاذ التدابير اللازمة، بما في ذلك المنح الدراسية وغيرها من الحوافز، لتشجيعهن على اختيار مجالات الدراسة غير التقليدية، بما</w:t>
      </w:r>
      <w:r>
        <w:rPr>
          <w:rFonts w:hint="cs"/>
          <w:b/>
          <w:bCs/>
          <w:rtl/>
        </w:rPr>
        <w:t> </w:t>
      </w:r>
      <w:r w:rsidR="0034569D" w:rsidRPr="0034569D">
        <w:rPr>
          <w:b/>
          <w:bCs/>
          <w:rtl/>
        </w:rPr>
        <w:t>في</w:t>
      </w:r>
      <w:r>
        <w:rPr>
          <w:rFonts w:hint="cs"/>
          <w:b/>
          <w:bCs/>
          <w:rtl/>
        </w:rPr>
        <w:t> </w:t>
      </w:r>
      <w:r w:rsidR="0034569D" w:rsidRPr="0034569D">
        <w:rPr>
          <w:b/>
          <w:bCs/>
          <w:rtl/>
        </w:rPr>
        <w:t xml:space="preserve">ذلك العلوم </w:t>
      </w:r>
      <w:r w:rsidR="0034569D" w:rsidRPr="0034569D">
        <w:rPr>
          <w:rFonts w:hint="cs"/>
          <w:b/>
          <w:bCs/>
          <w:rtl/>
        </w:rPr>
        <w:t>و</w:t>
      </w:r>
      <w:r w:rsidR="0034569D" w:rsidRPr="0034569D">
        <w:rPr>
          <w:b/>
          <w:bCs/>
          <w:rtl/>
        </w:rPr>
        <w:t>التكنولوجيا والهندسة والرياضيات.</w:t>
      </w:r>
    </w:p>
    <w:p w14:paraId="38A7F902" w14:textId="01DED181" w:rsidR="0034569D" w:rsidRPr="0034569D" w:rsidRDefault="00CD3E46" w:rsidP="0034569D">
      <w:pPr>
        <w:pStyle w:val="SingleTxt"/>
        <w:rPr>
          <w:b/>
          <w:bCs/>
          <w:rtl/>
        </w:rPr>
      </w:pPr>
      <w:r>
        <w:rPr>
          <w:b/>
          <w:bCs/>
          <w:rtl/>
        </w:rPr>
        <w:tab/>
      </w:r>
      <w:r w:rsidR="0034569D" w:rsidRPr="0034569D">
        <w:rPr>
          <w:rtl/>
        </w:rPr>
        <w:t>(ب)</w:t>
      </w:r>
      <w:r>
        <w:rPr>
          <w:b/>
          <w:bCs/>
          <w:rtl/>
        </w:rPr>
        <w:tab/>
      </w:r>
      <w:r w:rsidR="0034569D" w:rsidRPr="0034569D">
        <w:rPr>
          <w:b/>
          <w:bCs/>
          <w:rtl/>
        </w:rPr>
        <w:t xml:space="preserve">ضمان </w:t>
      </w:r>
      <w:r w:rsidR="0034569D" w:rsidRPr="0034569D">
        <w:rPr>
          <w:rFonts w:hint="cs"/>
          <w:b/>
          <w:bCs/>
          <w:rtl/>
        </w:rPr>
        <w:t>استبقاء ا</w:t>
      </w:r>
      <w:r w:rsidR="0034569D" w:rsidRPr="0034569D">
        <w:rPr>
          <w:b/>
          <w:bCs/>
          <w:rtl/>
        </w:rPr>
        <w:t>لفتيات الحوامل والأمهات الشابات</w:t>
      </w:r>
      <w:r w:rsidR="0034569D" w:rsidRPr="0034569D">
        <w:rPr>
          <w:rFonts w:hint="cs"/>
          <w:b/>
          <w:bCs/>
          <w:rtl/>
        </w:rPr>
        <w:t xml:space="preserve"> </w:t>
      </w:r>
      <w:r w:rsidR="0034569D" w:rsidRPr="0034569D">
        <w:rPr>
          <w:b/>
          <w:bCs/>
          <w:rtl/>
        </w:rPr>
        <w:t>في النظام المدرس</w:t>
      </w:r>
      <w:r w:rsidR="0034569D" w:rsidRPr="0034569D">
        <w:rPr>
          <w:rFonts w:hint="cs"/>
          <w:b/>
          <w:bCs/>
          <w:rtl/>
        </w:rPr>
        <w:t>ي</w:t>
      </w:r>
      <w:r w:rsidR="0034569D" w:rsidRPr="0034569D">
        <w:rPr>
          <w:b/>
          <w:bCs/>
          <w:rtl/>
        </w:rPr>
        <w:t xml:space="preserve"> وإعادة إدماج</w:t>
      </w:r>
      <w:r w:rsidR="0034569D" w:rsidRPr="0034569D">
        <w:rPr>
          <w:rFonts w:hint="cs"/>
          <w:b/>
          <w:bCs/>
          <w:rtl/>
        </w:rPr>
        <w:t>هن</w:t>
      </w:r>
      <w:r w:rsidR="0034569D" w:rsidRPr="0034569D">
        <w:rPr>
          <w:b/>
          <w:bCs/>
          <w:rtl/>
        </w:rPr>
        <w:t xml:space="preserve"> </w:t>
      </w:r>
      <w:r w:rsidR="0034569D" w:rsidRPr="0034569D">
        <w:rPr>
          <w:rFonts w:hint="cs"/>
          <w:b/>
          <w:bCs/>
          <w:rtl/>
        </w:rPr>
        <w:t>فيه بفعالية</w:t>
      </w:r>
      <w:r w:rsidR="0034569D" w:rsidRPr="0034569D">
        <w:rPr>
          <w:b/>
          <w:bCs/>
          <w:rtl/>
        </w:rPr>
        <w:t xml:space="preserve">، </w:t>
      </w:r>
      <w:r w:rsidR="0034569D" w:rsidRPr="0034569D">
        <w:rPr>
          <w:rFonts w:hint="cs"/>
          <w:b/>
          <w:bCs/>
          <w:rtl/>
        </w:rPr>
        <w:t xml:space="preserve">بسبل منها </w:t>
      </w:r>
      <w:r w:rsidR="0034569D" w:rsidRPr="0034569D">
        <w:rPr>
          <w:b/>
          <w:bCs/>
          <w:rtl/>
        </w:rPr>
        <w:t xml:space="preserve">مراجعة سياسة حمل </w:t>
      </w:r>
      <w:r w:rsidR="0034569D" w:rsidRPr="0034569D">
        <w:rPr>
          <w:rFonts w:hint="cs"/>
          <w:b/>
          <w:bCs/>
          <w:rtl/>
        </w:rPr>
        <w:t>ا</w:t>
      </w:r>
      <w:r w:rsidR="0034569D" w:rsidRPr="0034569D">
        <w:rPr>
          <w:b/>
          <w:bCs/>
          <w:rtl/>
        </w:rPr>
        <w:t>لمراهقات لت</w:t>
      </w:r>
      <w:r w:rsidR="0034569D" w:rsidRPr="0034569D">
        <w:rPr>
          <w:rFonts w:hint="cs"/>
          <w:b/>
          <w:bCs/>
          <w:rtl/>
        </w:rPr>
        <w:t xml:space="preserve">شمل توفير </w:t>
      </w:r>
      <w:r w:rsidR="0034569D" w:rsidRPr="0034569D">
        <w:rPr>
          <w:b/>
          <w:bCs/>
          <w:rtl/>
        </w:rPr>
        <w:t>الدعم التعليمي خارج المدرسة للأمهات المراهقات؛</w:t>
      </w:r>
    </w:p>
    <w:p w14:paraId="1F089D97" w14:textId="2D801AFB" w:rsidR="0034569D" w:rsidRPr="0034569D" w:rsidRDefault="00CD3E46" w:rsidP="0034569D">
      <w:pPr>
        <w:pStyle w:val="SingleTxt"/>
        <w:rPr>
          <w:b/>
          <w:bCs/>
          <w:rtl/>
        </w:rPr>
      </w:pPr>
      <w:r>
        <w:rPr>
          <w:b/>
          <w:bCs/>
          <w:rtl/>
        </w:rPr>
        <w:tab/>
      </w:r>
      <w:r w:rsidR="0034569D" w:rsidRPr="0034569D">
        <w:rPr>
          <w:rtl/>
        </w:rPr>
        <w:t>(ج)</w:t>
      </w:r>
      <w:r>
        <w:rPr>
          <w:b/>
          <w:bCs/>
          <w:rtl/>
        </w:rPr>
        <w:tab/>
      </w:r>
      <w:r w:rsidR="0034569D" w:rsidRPr="0034569D">
        <w:rPr>
          <w:rFonts w:hint="cs"/>
          <w:b/>
          <w:bCs/>
          <w:rtl/>
        </w:rPr>
        <w:t xml:space="preserve">تضمين </w:t>
      </w:r>
      <w:r w:rsidR="0034569D" w:rsidRPr="0034569D">
        <w:rPr>
          <w:b/>
          <w:bCs/>
          <w:rtl/>
        </w:rPr>
        <w:t>تقريرها الدوري المقبل</w:t>
      </w:r>
      <w:r w:rsidR="0034569D" w:rsidRPr="0034569D">
        <w:rPr>
          <w:rFonts w:hint="cs"/>
          <w:b/>
          <w:bCs/>
          <w:rtl/>
        </w:rPr>
        <w:t xml:space="preserve"> بيانات</w:t>
      </w:r>
      <w:r w:rsidR="0034569D" w:rsidRPr="0034569D">
        <w:rPr>
          <w:b/>
          <w:bCs/>
          <w:rtl/>
        </w:rPr>
        <w:t xml:space="preserve">، مصنفة حسب العمر والعوامل الأخرى ذات الصلة، عن معدلات التسرب </w:t>
      </w:r>
      <w:r w:rsidR="0034569D" w:rsidRPr="0034569D">
        <w:rPr>
          <w:rFonts w:hint="cs"/>
          <w:b/>
          <w:bCs/>
          <w:rtl/>
        </w:rPr>
        <w:t>من المدارس في صفوف</w:t>
      </w:r>
      <w:r w:rsidR="0034569D">
        <w:rPr>
          <w:rFonts w:hint="cs"/>
          <w:b/>
          <w:bCs/>
          <w:rtl/>
        </w:rPr>
        <w:t xml:space="preserve"> </w:t>
      </w:r>
      <w:r w:rsidR="0034569D" w:rsidRPr="0034569D">
        <w:rPr>
          <w:b/>
          <w:bCs/>
          <w:rtl/>
        </w:rPr>
        <w:t xml:space="preserve">المراهقات والشابات بسبب الحمل المبكر ومعدلات عودتهن </w:t>
      </w:r>
      <w:r w:rsidR="0034569D" w:rsidRPr="0034569D">
        <w:rPr>
          <w:rFonts w:hint="cs"/>
          <w:b/>
          <w:bCs/>
          <w:rtl/>
        </w:rPr>
        <w:t xml:space="preserve">إلى المدرسة </w:t>
      </w:r>
      <w:r w:rsidR="0034569D" w:rsidRPr="0034569D">
        <w:rPr>
          <w:b/>
          <w:bCs/>
          <w:rtl/>
        </w:rPr>
        <w:t>بعد الولادة.</w:t>
      </w:r>
    </w:p>
    <w:p w14:paraId="28E829FD" w14:textId="77777777" w:rsidR="00CD3E46" w:rsidRPr="00CD3E46" w:rsidRDefault="00CD3E46" w:rsidP="00CD3E46">
      <w:pPr>
        <w:pStyle w:val="SingleTxt"/>
        <w:spacing w:after="0" w:line="120" w:lineRule="exact"/>
        <w:rPr>
          <w:b/>
          <w:bCs/>
          <w:sz w:val="10"/>
          <w:rtl/>
        </w:rPr>
      </w:pPr>
    </w:p>
    <w:p w14:paraId="289277DC" w14:textId="1E1A21F4"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34569D" w:rsidRPr="0034569D">
        <w:rPr>
          <w:rFonts w:hint="cs"/>
          <w:rtl/>
        </w:rPr>
        <w:t>العمالة</w:t>
      </w:r>
    </w:p>
    <w:p w14:paraId="160CE9C6" w14:textId="49CFC4E8" w:rsidR="0034569D" w:rsidRPr="0034569D" w:rsidRDefault="0034569D" w:rsidP="0034569D">
      <w:pPr>
        <w:pStyle w:val="SingleTxt"/>
        <w:rPr>
          <w:w w:val="99"/>
          <w:rtl/>
        </w:rPr>
      </w:pPr>
      <w:r w:rsidRPr="0034569D">
        <w:rPr>
          <w:w w:val="99"/>
          <w:rtl/>
        </w:rPr>
        <w:t>35</w:t>
      </w:r>
      <w:r w:rsidR="00CD3E46" w:rsidRPr="00CD3E46">
        <w:rPr>
          <w:rFonts w:hint="cs"/>
          <w:w w:val="99"/>
          <w:rtl/>
        </w:rPr>
        <w:t xml:space="preserve"> </w:t>
      </w:r>
      <w:r w:rsidRPr="0034569D">
        <w:rPr>
          <w:w w:val="99"/>
          <w:rtl/>
        </w:rPr>
        <w:t>-</w:t>
      </w:r>
      <w:r w:rsidR="00CD3E46" w:rsidRPr="00CD3E46">
        <w:rPr>
          <w:w w:val="99"/>
          <w:rtl/>
        </w:rPr>
        <w:tab/>
      </w:r>
      <w:r w:rsidRPr="0034569D">
        <w:rPr>
          <w:w w:val="99"/>
          <w:rtl/>
        </w:rPr>
        <w:t>ترحب اللجنة بالتعديلات التي أُدخلت على قانون</w:t>
      </w:r>
      <w:r w:rsidRPr="0034569D">
        <w:rPr>
          <w:rFonts w:hint="cs"/>
          <w:w w:val="99"/>
          <w:rtl/>
        </w:rPr>
        <w:t xml:space="preserve"> العمل</w:t>
      </w:r>
      <w:r w:rsidRPr="0034569D">
        <w:rPr>
          <w:w w:val="99"/>
          <w:rtl/>
        </w:rPr>
        <w:t xml:space="preserve"> لزيادة فترة إجازة الأمومة إلى 16</w:t>
      </w:r>
      <w:r w:rsidR="00CD3E46" w:rsidRPr="00CD3E46">
        <w:rPr>
          <w:rFonts w:hint="cs"/>
          <w:w w:val="99"/>
          <w:rtl/>
        </w:rPr>
        <w:t> </w:t>
      </w:r>
      <w:r w:rsidRPr="0034569D">
        <w:rPr>
          <w:w w:val="99"/>
          <w:rtl/>
        </w:rPr>
        <w:t xml:space="preserve">أسبوعًا وإجازة الأبوة إلى 10 أيام، وبإعلان وفد الدولة الطرف </w:t>
      </w:r>
      <w:r w:rsidRPr="0034569D">
        <w:rPr>
          <w:rFonts w:hint="cs"/>
          <w:w w:val="99"/>
          <w:rtl/>
        </w:rPr>
        <w:t xml:space="preserve">أثناء </w:t>
      </w:r>
      <w:r w:rsidRPr="0034569D">
        <w:rPr>
          <w:w w:val="99"/>
          <w:rtl/>
        </w:rPr>
        <w:t xml:space="preserve">الحوار </w:t>
      </w:r>
      <w:r w:rsidRPr="0034569D">
        <w:rPr>
          <w:rFonts w:hint="cs"/>
          <w:w w:val="99"/>
          <w:rtl/>
        </w:rPr>
        <w:t xml:space="preserve">اعتزامه عرض </w:t>
      </w:r>
      <w:r w:rsidRPr="0034569D">
        <w:rPr>
          <w:w w:val="99"/>
          <w:rtl/>
        </w:rPr>
        <w:t xml:space="preserve">مشروع قانون جديد للعمل </w:t>
      </w:r>
      <w:r w:rsidRPr="0034569D">
        <w:rPr>
          <w:rFonts w:hint="cs"/>
          <w:w w:val="99"/>
          <w:rtl/>
        </w:rPr>
        <w:t xml:space="preserve">على </w:t>
      </w:r>
      <w:r w:rsidRPr="0034569D">
        <w:rPr>
          <w:w w:val="99"/>
          <w:rtl/>
        </w:rPr>
        <w:t xml:space="preserve">الجمعية الوطنية في عام 2020، </w:t>
      </w:r>
      <w:r w:rsidRPr="0034569D">
        <w:rPr>
          <w:rFonts w:hint="cs"/>
          <w:w w:val="99"/>
          <w:rtl/>
        </w:rPr>
        <w:t>ي</w:t>
      </w:r>
      <w:r w:rsidRPr="0034569D">
        <w:rPr>
          <w:w w:val="99"/>
          <w:rtl/>
        </w:rPr>
        <w:t>تناول التمييز و</w:t>
      </w:r>
      <w:r w:rsidRPr="0034569D">
        <w:rPr>
          <w:rFonts w:hint="cs"/>
          <w:w w:val="99"/>
          <w:rtl/>
        </w:rPr>
        <w:t>التحرش</w:t>
      </w:r>
      <w:r w:rsidRPr="0034569D">
        <w:rPr>
          <w:w w:val="99"/>
          <w:rtl/>
        </w:rPr>
        <w:t xml:space="preserve"> </w:t>
      </w:r>
      <w:r w:rsidRPr="0034569D">
        <w:rPr>
          <w:rFonts w:hint="cs"/>
          <w:w w:val="99"/>
          <w:rtl/>
        </w:rPr>
        <w:t xml:space="preserve">أثناء </w:t>
      </w:r>
      <w:r w:rsidRPr="0034569D">
        <w:rPr>
          <w:w w:val="99"/>
          <w:rtl/>
        </w:rPr>
        <w:t>العمل و</w:t>
      </w:r>
      <w:r w:rsidRPr="0034569D">
        <w:rPr>
          <w:rFonts w:hint="cs"/>
          <w:w w:val="99"/>
          <w:rtl/>
        </w:rPr>
        <w:t>ي</w:t>
      </w:r>
      <w:r w:rsidRPr="0034569D">
        <w:rPr>
          <w:w w:val="99"/>
          <w:rtl/>
        </w:rPr>
        <w:t>شمل أحكام</w:t>
      </w:r>
      <w:r w:rsidRPr="0034569D">
        <w:rPr>
          <w:rFonts w:hint="cs"/>
          <w:w w:val="99"/>
          <w:rtl/>
        </w:rPr>
        <w:t>ا</w:t>
      </w:r>
      <w:r w:rsidRPr="0034569D">
        <w:rPr>
          <w:w w:val="99"/>
          <w:rtl/>
        </w:rPr>
        <w:t xml:space="preserve"> </w:t>
      </w:r>
      <w:r w:rsidRPr="0034569D">
        <w:rPr>
          <w:rFonts w:hint="cs"/>
          <w:w w:val="99"/>
          <w:rtl/>
        </w:rPr>
        <w:t xml:space="preserve">بشأن </w:t>
      </w:r>
      <w:r w:rsidRPr="0034569D">
        <w:rPr>
          <w:w w:val="99"/>
          <w:rtl/>
        </w:rPr>
        <w:t>المساواة في الأجر بين المرأة والرجل مقابل العمل المتساوي القيمة. ومع ذلك، لا تزال اللجنة تشعر بالقلق لأن النساء كثيراً ما يواجهن الفصل المهني مع ما يصاحب ذلك من فروق في الأجور، و</w:t>
      </w:r>
      <w:r w:rsidRPr="0034569D">
        <w:rPr>
          <w:rFonts w:hint="cs"/>
          <w:w w:val="99"/>
          <w:rtl/>
        </w:rPr>
        <w:t>ل</w:t>
      </w:r>
      <w:r w:rsidRPr="0034569D">
        <w:rPr>
          <w:w w:val="99"/>
          <w:rtl/>
        </w:rPr>
        <w:t xml:space="preserve">أن الإنجازات الكبيرة للفتيات في التعليم لا تترجم إلى فرص في سوق العمل، ولا سيما في القطاع الخاص. وتشعر بالقلق </w:t>
      </w:r>
      <w:r w:rsidRPr="0034569D">
        <w:rPr>
          <w:rFonts w:hint="cs"/>
          <w:w w:val="99"/>
          <w:rtl/>
        </w:rPr>
        <w:t xml:space="preserve">ايضا </w:t>
      </w:r>
      <w:r w:rsidRPr="0034569D">
        <w:rPr>
          <w:w w:val="99"/>
          <w:rtl/>
        </w:rPr>
        <w:t>إزاء عدم وجود تدابير محددة لدعم مشاركة النساء ذوات الإعاقة في القوى العاملة.</w:t>
      </w:r>
    </w:p>
    <w:p w14:paraId="087102E9" w14:textId="2008A80C" w:rsidR="0034569D" w:rsidRPr="0034569D" w:rsidRDefault="0034569D" w:rsidP="0034569D">
      <w:pPr>
        <w:pStyle w:val="SingleTxt"/>
        <w:rPr>
          <w:b/>
          <w:bCs/>
          <w:rtl/>
        </w:rPr>
      </w:pPr>
      <w:r w:rsidRPr="0034569D">
        <w:rPr>
          <w:rtl/>
        </w:rPr>
        <w:t>36 -</w:t>
      </w:r>
      <w:r w:rsidR="00CD3E46">
        <w:rPr>
          <w:rtl/>
        </w:rPr>
        <w:tab/>
      </w:r>
      <w:r w:rsidRPr="0034569D">
        <w:rPr>
          <w:b/>
          <w:bCs/>
          <w:rtl/>
        </w:rPr>
        <w:t xml:space="preserve">توصي اللجنة </w:t>
      </w:r>
      <w:r w:rsidRPr="0034569D">
        <w:rPr>
          <w:rFonts w:hint="cs"/>
          <w:b/>
          <w:bCs/>
          <w:rtl/>
        </w:rPr>
        <w:t xml:space="preserve">بأن تعتمد </w:t>
      </w:r>
      <w:r w:rsidRPr="0034569D">
        <w:rPr>
          <w:b/>
          <w:bCs/>
          <w:rtl/>
        </w:rPr>
        <w:t>الدولة الطرف وتنفذ سياسات للقضاء على الفصل المهني وتحقيق المساواة ال</w:t>
      </w:r>
      <w:r w:rsidRPr="0034569D">
        <w:rPr>
          <w:rFonts w:hint="cs"/>
          <w:b/>
          <w:bCs/>
          <w:rtl/>
        </w:rPr>
        <w:t xml:space="preserve">فعلية </w:t>
      </w:r>
      <w:r w:rsidRPr="0034569D">
        <w:rPr>
          <w:b/>
          <w:bCs/>
          <w:rtl/>
        </w:rPr>
        <w:t>بين</w:t>
      </w:r>
      <w:r>
        <w:rPr>
          <w:rFonts w:hint="cs"/>
          <w:b/>
          <w:bCs/>
          <w:rtl/>
        </w:rPr>
        <w:t xml:space="preserve"> </w:t>
      </w:r>
      <w:r w:rsidRPr="0034569D">
        <w:rPr>
          <w:b/>
          <w:bCs/>
          <w:rtl/>
        </w:rPr>
        <w:t xml:space="preserve">المرأة والرجل في سوق العمل، مثل الحوافز على </w:t>
      </w:r>
      <w:r w:rsidRPr="0034569D">
        <w:rPr>
          <w:rFonts w:hint="cs"/>
          <w:b/>
          <w:bCs/>
          <w:rtl/>
        </w:rPr>
        <w:t>ال</w:t>
      </w:r>
      <w:r w:rsidRPr="0034569D">
        <w:rPr>
          <w:b/>
          <w:bCs/>
          <w:rtl/>
        </w:rPr>
        <w:t xml:space="preserve">توظيف أو إعانات الأجور، بهدف تشجيع النساء على اختيار </w:t>
      </w:r>
      <w:r w:rsidRPr="0034569D">
        <w:rPr>
          <w:rFonts w:hint="cs"/>
          <w:b/>
          <w:bCs/>
          <w:rtl/>
        </w:rPr>
        <w:t xml:space="preserve">مسارات وظيفية </w:t>
      </w:r>
      <w:r w:rsidRPr="0034569D">
        <w:rPr>
          <w:b/>
          <w:bCs/>
          <w:rtl/>
        </w:rPr>
        <w:t xml:space="preserve">غير تقليدية والقضاء على الفصل المهني الأفقي والرأسي. وتوصي أيضا بأن تضع الدولة الطرف سياسات وطنية لضمان ترجمة التقدم </w:t>
      </w:r>
      <w:r w:rsidRPr="0034569D">
        <w:rPr>
          <w:rFonts w:hint="cs"/>
          <w:b/>
          <w:bCs/>
          <w:rtl/>
        </w:rPr>
        <w:t xml:space="preserve">المحرز </w:t>
      </w:r>
      <w:r w:rsidRPr="0034569D">
        <w:rPr>
          <w:b/>
          <w:bCs/>
          <w:rtl/>
        </w:rPr>
        <w:t xml:space="preserve">في </w:t>
      </w:r>
      <w:r w:rsidRPr="0034569D">
        <w:rPr>
          <w:rFonts w:hint="cs"/>
          <w:b/>
          <w:bCs/>
          <w:rtl/>
        </w:rPr>
        <w:t xml:space="preserve">مجال </w:t>
      </w:r>
      <w:r w:rsidRPr="0034569D">
        <w:rPr>
          <w:b/>
          <w:bCs/>
          <w:rtl/>
        </w:rPr>
        <w:t xml:space="preserve">تعليم النساء والفتيات إلى </w:t>
      </w:r>
      <w:r w:rsidRPr="0034569D">
        <w:rPr>
          <w:rFonts w:hint="cs"/>
          <w:b/>
          <w:bCs/>
          <w:rtl/>
        </w:rPr>
        <w:t xml:space="preserve">تحسين </w:t>
      </w:r>
      <w:r w:rsidRPr="0034569D">
        <w:rPr>
          <w:b/>
          <w:bCs/>
          <w:rtl/>
        </w:rPr>
        <w:t xml:space="preserve">فرص </w:t>
      </w:r>
      <w:r w:rsidRPr="0034569D">
        <w:rPr>
          <w:rFonts w:hint="cs"/>
          <w:b/>
          <w:bCs/>
          <w:rtl/>
        </w:rPr>
        <w:t>ال</w:t>
      </w:r>
      <w:r w:rsidRPr="0034569D">
        <w:rPr>
          <w:b/>
          <w:bCs/>
          <w:rtl/>
        </w:rPr>
        <w:t xml:space="preserve">عمل </w:t>
      </w:r>
      <w:r w:rsidRPr="0034569D">
        <w:rPr>
          <w:rFonts w:hint="cs"/>
          <w:b/>
          <w:bCs/>
          <w:rtl/>
        </w:rPr>
        <w:t xml:space="preserve">المتاحة </w:t>
      </w:r>
      <w:r w:rsidRPr="0034569D">
        <w:rPr>
          <w:b/>
          <w:bCs/>
          <w:rtl/>
        </w:rPr>
        <w:t>لهن. وتوصي كذلك باتخاذ تدابير محددة، مثل تخصيص حص</w:t>
      </w:r>
      <w:r w:rsidRPr="0034569D">
        <w:rPr>
          <w:rFonts w:hint="cs"/>
          <w:b/>
          <w:bCs/>
          <w:rtl/>
        </w:rPr>
        <w:t>ص</w:t>
      </w:r>
      <w:r w:rsidRPr="0034569D">
        <w:rPr>
          <w:b/>
          <w:bCs/>
          <w:rtl/>
        </w:rPr>
        <w:t xml:space="preserve"> للنساء ذوات الإعاقة، لتشجيع إدماجهن في الوظائف العامة والخاصة.</w:t>
      </w:r>
    </w:p>
    <w:p w14:paraId="695B7995" w14:textId="77777777" w:rsidR="00CD3E46" w:rsidRPr="00CD3E46" w:rsidRDefault="00CD3E46" w:rsidP="00CD3E46">
      <w:pPr>
        <w:pStyle w:val="SingleTxt"/>
        <w:spacing w:after="0" w:line="120" w:lineRule="exact"/>
        <w:rPr>
          <w:b/>
          <w:bCs/>
          <w:sz w:val="10"/>
          <w:rtl/>
        </w:rPr>
      </w:pPr>
    </w:p>
    <w:p w14:paraId="72895E09" w14:textId="39E21DD7"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الفوائد الاقتصادية والاجتماعية</w:t>
      </w:r>
    </w:p>
    <w:p w14:paraId="1AE984B8" w14:textId="1798B053" w:rsidR="0034569D" w:rsidRPr="0034569D" w:rsidRDefault="0034569D" w:rsidP="0034569D">
      <w:pPr>
        <w:pStyle w:val="SingleTxt"/>
        <w:rPr>
          <w:rtl/>
        </w:rPr>
      </w:pPr>
      <w:r w:rsidRPr="0034569D">
        <w:rPr>
          <w:rtl/>
        </w:rPr>
        <w:t>37</w:t>
      </w:r>
      <w:r w:rsidR="00CD3E46">
        <w:rPr>
          <w:rFonts w:hint="cs"/>
          <w:rtl/>
        </w:rPr>
        <w:t xml:space="preserve"> </w:t>
      </w:r>
      <w:r w:rsidRPr="0034569D">
        <w:rPr>
          <w:rtl/>
        </w:rPr>
        <w:t>-</w:t>
      </w:r>
      <w:r w:rsidR="00CD3E46">
        <w:rPr>
          <w:rtl/>
        </w:rPr>
        <w:tab/>
      </w:r>
      <w:r w:rsidRPr="0034569D">
        <w:rPr>
          <w:rtl/>
        </w:rPr>
        <w:t xml:space="preserve">ترحب اللجنة بتقديم مصرف التنمية في سيشيل قروضاً </w:t>
      </w:r>
      <w:r w:rsidRPr="0034569D">
        <w:rPr>
          <w:rFonts w:hint="cs"/>
          <w:rtl/>
        </w:rPr>
        <w:t xml:space="preserve">إلى المشاريع </w:t>
      </w:r>
      <w:r w:rsidRPr="0034569D">
        <w:rPr>
          <w:rtl/>
        </w:rPr>
        <w:t>الصغيرة والمتوسطة. غير أنها تلاحظ أن ال</w:t>
      </w:r>
      <w:r w:rsidRPr="0034569D">
        <w:rPr>
          <w:rFonts w:hint="cs"/>
          <w:rtl/>
        </w:rPr>
        <w:t xml:space="preserve">مرأة لا تزال تواجه </w:t>
      </w:r>
      <w:r w:rsidRPr="0034569D">
        <w:rPr>
          <w:rtl/>
        </w:rPr>
        <w:t>عقبات</w:t>
      </w:r>
      <w:r w:rsidRPr="0034569D">
        <w:rPr>
          <w:rFonts w:hint="cs"/>
          <w:rtl/>
        </w:rPr>
        <w:t xml:space="preserve"> فعلية</w:t>
      </w:r>
      <w:r>
        <w:rPr>
          <w:rFonts w:hint="cs"/>
          <w:rtl/>
        </w:rPr>
        <w:t xml:space="preserve"> </w:t>
      </w:r>
      <w:r w:rsidRPr="0034569D">
        <w:rPr>
          <w:rtl/>
        </w:rPr>
        <w:t xml:space="preserve">في </w:t>
      </w:r>
      <w:r w:rsidRPr="0034569D">
        <w:rPr>
          <w:rFonts w:hint="cs"/>
          <w:rtl/>
        </w:rPr>
        <w:t xml:space="preserve">إمكانية الحصول على </w:t>
      </w:r>
      <w:r w:rsidRPr="0034569D">
        <w:rPr>
          <w:rtl/>
        </w:rPr>
        <w:t xml:space="preserve">القروض وغيرها من أشكال الائتمان المالي </w:t>
      </w:r>
      <w:r w:rsidRPr="0034569D">
        <w:rPr>
          <w:rFonts w:hint="cs"/>
          <w:rtl/>
        </w:rPr>
        <w:t>ولا تزال تهيمن</w:t>
      </w:r>
      <w:r w:rsidRPr="0034569D">
        <w:rPr>
          <w:rtl/>
        </w:rPr>
        <w:t xml:space="preserve"> </w:t>
      </w:r>
      <w:r w:rsidRPr="0034569D">
        <w:rPr>
          <w:rFonts w:hint="cs"/>
          <w:rtl/>
        </w:rPr>
        <w:t>على</w:t>
      </w:r>
      <w:r>
        <w:rPr>
          <w:rFonts w:hint="cs"/>
          <w:rtl/>
        </w:rPr>
        <w:t xml:space="preserve"> </w:t>
      </w:r>
      <w:r w:rsidRPr="0034569D">
        <w:rPr>
          <w:rtl/>
        </w:rPr>
        <w:t xml:space="preserve">الصناعات المنزلية </w:t>
      </w:r>
      <w:r w:rsidRPr="0034569D">
        <w:rPr>
          <w:rFonts w:hint="cs"/>
          <w:rtl/>
        </w:rPr>
        <w:t>بشتى أشكالها.</w:t>
      </w:r>
    </w:p>
    <w:p w14:paraId="79D0CC17" w14:textId="5176995D" w:rsidR="0034569D" w:rsidRPr="0034569D" w:rsidRDefault="0034569D" w:rsidP="0034569D">
      <w:pPr>
        <w:pStyle w:val="SingleTxt"/>
        <w:rPr>
          <w:b/>
          <w:bCs/>
          <w:rtl/>
        </w:rPr>
      </w:pPr>
      <w:r w:rsidRPr="0034569D">
        <w:rPr>
          <w:rtl/>
        </w:rPr>
        <w:t>38</w:t>
      </w:r>
      <w:r w:rsidR="00CD3E46">
        <w:rPr>
          <w:rFonts w:hint="cs"/>
          <w:rtl/>
        </w:rPr>
        <w:t xml:space="preserve"> </w:t>
      </w:r>
      <w:r w:rsidR="00CD3E46">
        <w:rPr>
          <w:rFonts w:hint="cs"/>
          <w:b/>
          <w:bCs/>
          <w:rtl/>
        </w:rPr>
        <w:t>-</w:t>
      </w:r>
      <w:r w:rsidR="00CD3E46">
        <w:rPr>
          <w:b/>
          <w:bCs/>
          <w:rtl/>
        </w:rPr>
        <w:tab/>
      </w:r>
      <w:r w:rsidRPr="0034569D">
        <w:rPr>
          <w:b/>
          <w:bCs/>
          <w:rtl/>
        </w:rPr>
        <w:t>توصي اللجنة الدولة الطرف ب</w:t>
      </w:r>
      <w:r w:rsidRPr="0034569D">
        <w:rPr>
          <w:rFonts w:hint="cs"/>
          <w:b/>
          <w:bCs/>
          <w:rtl/>
        </w:rPr>
        <w:t>القيام ب</w:t>
      </w:r>
      <w:r w:rsidRPr="0034569D">
        <w:rPr>
          <w:b/>
          <w:bCs/>
          <w:rtl/>
        </w:rPr>
        <w:t>ما يلي:</w:t>
      </w:r>
    </w:p>
    <w:p w14:paraId="5A32990C" w14:textId="5C665339" w:rsidR="0034569D" w:rsidRPr="0034569D" w:rsidRDefault="00CD3E46" w:rsidP="0034569D">
      <w:pPr>
        <w:pStyle w:val="SingleTxt"/>
        <w:rPr>
          <w:b/>
          <w:bCs/>
          <w:rtl/>
        </w:rPr>
      </w:pPr>
      <w:r>
        <w:rPr>
          <w:b/>
          <w:bCs/>
          <w:rtl/>
        </w:rPr>
        <w:tab/>
      </w:r>
      <w:r w:rsidR="0034569D" w:rsidRPr="0034569D">
        <w:rPr>
          <w:rtl/>
        </w:rPr>
        <w:t>(أ)</w:t>
      </w:r>
      <w:r>
        <w:rPr>
          <w:b/>
          <w:bCs/>
          <w:rtl/>
        </w:rPr>
        <w:tab/>
      </w:r>
      <w:r w:rsidR="0034569D" w:rsidRPr="0034569D">
        <w:rPr>
          <w:b/>
          <w:bCs/>
          <w:rtl/>
        </w:rPr>
        <w:t>وضع استراتيجية مدروسة لنقل النساء من المشاريع ال</w:t>
      </w:r>
      <w:r w:rsidR="0034569D" w:rsidRPr="0034569D">
        <w:rPr>
          <w:rFonts w:hint="cs"/>
          <w:b/>
          <w:bCs/>
          <w:rtl/>
        </w:rPr>
        <w:t xml:space="preserve">متناهية الصغر </w:t>
      </w:r>
      <w:r w:rsidR="0034569D" w:rsidRPr="0034569D">
        <w:rPr>
          <w:b/>
          <w:bCs/>
          <w:rtl/>
        </w:rPr>
        <w:t xml:space="preserve">إلى </w:t>
      </w:r>
      <w:r w:rsidR="0034569D" w:rsidRPr="0034569D">
        <w:rPr>
          <w:rFonts w:hint="cs"/>
          <w:b/>
          <w:bCs/>
          <w:rtl/>
        </w:rPr>
        <w:t xml:space="preserve">المشاريع </w:t>
      </w:r>
      <w:r w:rsidR="0034569D" w:rsidRPr="0034569D">
        <w:rPr>
          <w:b/>
          <w:bCs/>
          <w:rtl/>
        </w:rPr>
        <w:t xml:space="preserve">المتوسطة </w:t>
      </w:r>
      <w:r w:rsidR="0034569D" w:rsidRPr="0034569D">
        <w:rPr>
          <w:rFonts w:hint="cs"/>
          <w:b/>
          <w:bCs/>
          <w:rtl/>
        </w:rPr>
        <w:t>و</w:t>
      </w:r>
      <w:r w:rsidR="0034569D" w:rsidRPr="0034569D">
        <w:rPr>
          <w:b/>
          <w:bCs/>
          <w:rtl/>
        </w:rPr>
        <w:t>الكبيرة؛</w:t>
      </w:r>
    </w:p>
    <w:p w14:paraId="62264397" w14:textId="284F9AC7" w:rsidR="0034569D" w:rsidRPr="0034569D" w:rsidRDefault="00CD3E46" w:rsidP="0034569D">
      <w:pPr>
        <w:pStyle w:val="SingleTxt"/>
        <w:rPr>
          <w:b/>
          <w:bCs/>
          <w:rtl/>
        </w:rPr>
      </w:pPr>
      <w:r>
        <w:rPr>
          <w:b/>
          <w:bCs/>
          <w:rtl/>
        </w:rPr>
        <w:tab/>
      </w:r>
      <w:r w:rsidR="0034569D" w:rsidRPr="0034569D">
        <w:rPr>
          <w:rtl/>
        </w:rPr>
        <w:t>(ب)</w:t>
      </w:r>
      <w:r>
        <w:rPr>
          <w:b/>
          <w:bCs/>
          <w:rtl/>
        </w:rPr>
        <w:tab/>
      </w:r>
      <w:r w:rsidR="0034569D" w:rsidRPr="0034569D">
        <w:rPr>
          <w:b/>
          <w:bCs/>
          <w:rtl/>
        </w:rPr>
        <w:t xml:space="preserve">تعزيز </w:t>
      </w:r>
      <w:r w:rsidR="0034569D" w:rsidRPr="0034569D">
        <w:rPr>
          <w:rFonts w:hint="cs"/>
          <w:b/>
          <w:bCs/>
          <w:rtl/>
        </w:rPr>
        <w:t xml:space="preserve">إمكانية وصول </w:t>
      </w:r>
      <w:r w:rsidR="0034569D" w:rsidRPr="0034569D">
        <w:rPr>
          <w:b/>
          <w:bCs/>
          <w:rtl/>
        </w:rPr>
        <w:t xml:space="preserve">المرأة </w:t>
      </w:r>
      <w:r w:rsidR="0034569D" w:rsidRPr="0034569D">
        <w:rPr>
          <w:rFonts w:hint="cs"/>
          <w:b/>
          <w:bCs/>
          <w:rtl/>
        </w:rPr>
        <w:t>إ</w:t>
      </w:r>
      <w:r w:rsidR="0034569D" w:rsidRPr="0034569D">
        <w:rPr>
          <w:b/>
          <w:bCs/>
          <w:rtl/>
        </w:rPr>
        <w:t>لى القروض وغيرها من أشكال الائتمان المالي،</w:t>
      </w:r>
      <w:r>
        <w:rPr>
          <w:b/>
          <w:bCs/>
          <w:rtl/>
        </w:rPr>
        <w:br/>
      </w:r>
      <w:r w:rsidR="0034569D" w:rsidRPr="0034569D">
        <w:rPr>
          <w:b/>
          <w:bCs/>
          <w:rtl/>
        </w:rPr>
        <w:t>بما في ذلك الأموال الأولية، و</w:t>
      </w:r>
      <w:r w:rsidR="0034569D" w:rsidRPr="0034569D">
        <w:rPr>
          <w:rFonts w:hint="cs"/>
          <w:b/>
          <w:bCs/>
          <w:rtl/>
        </w:rPr>
        <w:t>م</w:t>
      </w:r>
      <w:r w:rsidR="0034569D" w:rsidRPr="0034569D">
        <w:rPr>
          <w:b/>
          <w:bCs/>
          <w:rtl/>
        </w:rPr>
        <w:t>خطط</w:t>
      </w:r>
      <w:r w:rsidR="0034569D" w:rsidRPr="0034569D">
        <w:rPr>
          <w:rFonts w:hint="cs"/>
          <w:b/>
          <w:bCs/>
          <w:rtl/>
        </w:rPr>
        <w:t>ات</w:t>
      </w:r>
      <w:r w:rsidR="0034569D" w:rsidRPr="0034569D">
        <w:rPr>
          <w:b/>
          <w:bCs/>
          <w:rtl/>
        </w:rPr>
        <w:t xml:space="preserve"> الضمان، و</w:t>
      </w:r>
      <w:r w:rsidR="0034569D" w:rsidRPr="0034569D">
        <w:rPr>
          <w:rFonts w:hint="cs"/>
          <w:b/>
          <w:bCs/>
          <w:rtl/>
        </w:rPr>
        <w:t xml:space="preserve">توفير خدمات الإلمام بالأمور </w:t>
      </w:r>
      <w:r w:rsidR="0034569D" w:rsidRPr="0034569D">
        <w:rPr>
          <w:b/>
          <w:bCs/>
          <w:rtl/>
        </w:rPr>
        <w:t>المالية، وتشجيع إنشاء المشاريع الصغيرة وتوسيع نطاقها؛</w:t>
      </w:r>
    </w:p>
    <w:p w14:paraId="70FBD6B6" w14:textId="1AB91B1C" w:rsidR="0034569D" w:rsidRPr="0034569D" w:rsidRDefault="00CD3E46" w:rsidP="0034569D">
      <w:pPr>
        <w:pStyle w:val="SingleTxt"/>
        <w:rPr>
          <w:b/>
          <w:bCs/>
          <w:rtl/>
        </w:rPr>
      </w:pPr>
      <w:r>
        <w:rPr>
          <w:b/>
          <w:bCs/>
          <w:rtl/>
        </w:rPr>
        <w:tab/>
      </w:r>
      <w:r w:rsidR="0034569D" w:rsidRPr="0034569D">
        <w:rPr>
          <w:rtl/>
        </w:rPr>
        <w:t>(ج)</w:t>
      </w:r>
      <w:r>
        <w:rPr>
          <w:b/>
          <w:bCs/>
          <w:rtl/>
        </w:rPr>
        <w:tab/>
      </w:r>
      <w:r w:rsidR="0034569D" w:rsidRPr="0034569D">
        <w:rPr>
          <w:b/>
          <w:bCs/>
          <w:rtl/>
        </w:rPr>
        <w:t xml:space="preserve">وضع سياسة وطنية </w:t>
      </w:r>
      <w:r w:rsidR="0034569D" w:rsidRPr="0034569D">
        <w:rPr>
          <w:rFonts w:hint="cs"/>
          <w:b/>
          <w:bCs/>
          <w:rtl/>
        </w:rPr>
        <w:t>تتعلق بال</w:t>
      </w:r>
      <w:r w:rsidR="0034569D" w:rsidRPr="0034569D">
        <w:rPr>
          <w:b/>
          <w:bCs/>
          <w:rtl/>
        </w:rPr>
        <w:t xml:space="preserve">إعلان </w:t>
      </w:r>
      <w:r w:rsidR="0034569D" w:rsidRPr="0034569D">
        <w:rPr>
          <w:rFonts w:hint="cs"/>
          <w:b/>
          <w:bCs/>
          <w:rtl/>
        </w:rPr>
        <w:t xml:space="preserve">المشترك </w:t>
      </w:r>
      <w:r w:rsidR="0034569D" w:rsidRPr="0034569D">
        <w:rPr>
          <w:b/>
          <w:bCs/>
          <w:rtl/>
        </w:rPr>
        <w:t xml:space="preserve">بشأن التجارة والتمكين الاقتصادي للمرأة في سياق </w:t>
      </w:r>
      <w:r w:rsidR="0034569D" w:rsidRPr="0034569D">
        <w:rPr>
          <w:rFonts w:hint="cs"/>
          <w:b/>
          <w:bCs/>
          <w:rtl/>
        </w:rPr>
        <w:t>ال</w:t>
      </w:r>
      <w:r w:rsidR="0034569D" w:rsidRPr="0034569D">
        <w:rPr>
          <w:b/>
          <w:bCs/>
          <w:rtl/>
        </w:rPr>
        <w:t xml:space="preserve">اتفاق </w:t>
      </w:r>
      <w:r w:rsidR="0034569D" w:rsidRPr="0034569D">
        <w:rPr>
          <w:rFonts w:hint="cs"/>
          <w:b/>
          <w:bCs/>
          <w:rtl/>
        </w:rPr>
        <w:t xml:space="preserve">المؤسس لمنطقة </w:t>
      </w:r>
      <w:r w:rsidR="0034569D" w:rsidRPr="0034569D">
        <w:rPr>
          <w:b/>
          <w:bCs/>
          <w:rtl/>
        </w:rPr>
        <w:t>التجارة الحرة القاري</w:t>
      </w:r>
      <w:r w:rsidR="0034569D" w:rsidRPr="0034569D">
        <w:rPr>
          <w:rFonts w:hint="cs"/>
          <w:b/>
          <w:bCs/>
          <w:rtl/>
        </w:rPr>
        <w:t>ة</w:t>
      </w:r>
      <w:r w:rsidR="0034569D" w:rsidRPr="0034569D">
        <w:rPr>
          <w:b/>
          <w:bCs/>
          <w:rtl/>
        </w:rPr>
        <w:t xml:space="preserve"> ا</w:t>
      </w:r>
      <w:r w:rsidR="0034569D" w:rsidRPr="0034569D">
        <w:rPr>
          <w:rFonts w:hint="cs"/>
          <w:b/>
          <w:bCs/>
          <w:rtl/>
        </w:rPr>
        <w:t>لأ</w:t>
      </w:r>
      <w:r w:rsidR="0034569D" w:rsidRPr="0034569D">
        <w:rPr>
          <w:b/>
          <w:bCs/>
          <w:rtl/>
        </w:rPr>
        <w:t>فريقي</w:t>
      </w:r>
      <w:r w:rsidR="0034569D" w:rsidRPr="0034569D">
        <w:rPr>
          <w:rFonts w:hint="cs"/>
          <w:b/>
          <w:bCs/>
          <w:rtl/>
        </w:rPr>
        <w:t>ة</w:t>
      </w:r>
      <w:r w:rsidR="0034569D" w:rsidRPr="0034569D">
        <w:rPr>
          <w:b/>
          <w:bCs/>
          <w:rtl/>
        </w:rPr>
        <w:t>.</w:t>
      </w:r>
    </w:p>
    <w:p w14:paraId="0BA3D684" w14:textId="77777777" w:rsidR="00CD3E46" w:rsidRPr="00CD3E46" w:rsidRDefault="00CD3E46" w:rsidP="00CD3E46">
      <w:pPr>
        <w:pStyle w:val="SingleTxt"/>
        <w:spacing w:after="0" w:line="120" w:lineRule="exact"/>
        <w:rPr>
          <w:b/>
          <w:bCs/>
          <w:sz w:val="10"/>
          <w:rtl/>
        </w:rPr>
      </w:pPr>
    </w:p>
    <w:p w14:paraId="086902AD" w14:textId="093D749D"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الصحة</w:t>
      </w:r>
    </w:p>
    <w:p w14:paraId="3F985262" w14:textId="2DA4C586" w:rsidR="0034569D" w:rsidRPr="0034569D" w:rsidRDefault="0034569D" w:rsidP="0034569D">
      <w:pPr>
        <w:pStyle w:val="SingleTxt"/>
        <w:rPr>
          <w:rtl/>
        </w:rPr>
      </w:pPr>
      <w:r w:rsidRPr="0034569D">
        <w:rPr>
          <w:rtl/>
        </w:rPr>
        <w:t>39</w:t>
      </w:r>
      <w:r w:rsidR="00CD3E46">
        <w:rPr>
          <w:rFonts w:hint="cs"/>
          <w:rtl/>
        </w:rPr>
        <w:t xml:space="preserve"> </w:t>
      </w:r>
      <w:r w:rsidRPr="0034569D">
        <w:rPr>
          <w:rtl/>
        </w:rPr>
        <w:t>-</w:t>
      </w:r>
      <w:r w:rsidR="00CD3E46">
        <w:rPr>
          <w:rtl/>
        </w:rPr>
        <w:tab/>
      </w:r>
      <w:r w:rsidRPr="0034569D">
        <w:rPr>
          <w:rtl/>
        </w:rPr>
        <w:t xml:space="preserve">تحيط اللجنة علماً بقانون إنهاء الحمل (1994)، الذي يسمح بإنهاء الحمل بسبب جملة أمور منها الاغتصاب أو سفاح </w:t>
      </w:r>
      <w:r w:rsidRPr="0034569D">
        <w:rPr>
          <w:rFonts w:hint="cs"/>
          <w:rtl/>
        </w:rPr>
        <w:t xml:space="preserve">المحارم أو اغتصاب القصر </w:t>
      </w:r>
      <w:r w:rsidRPr="0034569D">
        <w:rPr>
          <w:rtl/>
        </w:rPr>
        <w:t xml:space="preserve">أو الاضطراب العقلي أو </w:t>
      </w:r>
      <w:r w:rsidRPr="0034569D">
        <w:rPr>
          <w:rFonts w:hint="cs"/>
          <w:rtl/>
        </w:rPr>
        <w:t>تعرض حياة الحامل أو</w:t>
      </w:r>
      <w:r w:rsidR="00CD3E46">
        <w:rPr>
          <w:rFonts w:hint="eastAsia"/>
          <w:rtl/>
        </w:rPr>
        <w:t> </w:t>
      </w:r>
      <w:r w:rsidRPr="0034569D">
        <w:rPr>
          <w:rFonts w:hint="cs"/>
          <w:rtl/>
        </w:rPr>
        <w:t xml:space="preserve">صحتها للخطر أو إصابة الجنين بعاهات خطيرة. </w:t>
      </w:r>
      <w:r w:rsidRPr="0034569D">
        <w:rPr>
          <w:rtl/>
        </w:rPr>
        <w:t xml:space="preserve">وتلاحظ أن مجلس الوزراء وافق على سياسة </w:t>
      </w:r>
      <w:r w:rsidRPr="0034569D">
        <w:rPr>
          <w:rFonts w:hint="cs"/>
          <w:rtl/>
        </w:rPr>
        <w:t>تتعلق با</w:t>
      </w:r>
      <w:r w:rsidRPr="0034569D">
        <w:rPr>
          <w:rtl/>
        </w:rPr>
        <w:t>لصحة الجنسية والإنجابية للمراهقين</w:t>
      </w:r>
      <w:r>
        <w:rPr>
          <w:rtl/>
        </w:rPr>
        <w:t xml:space="preserve">، </w:t>
      </w:r>
      <w:r w:rsidRPr="0034569D">
        <w:rPr>
          <w:rtl/>
        </w:rPr>
        <w:t>وأن الدولة الطرف تراجع سياستها الوطنية</w:t>
      </w:r>
      <w:r>
        <w:rPr>
          <w:rtl/>
        </w:rPr>
        <w:t xml:space="preserve"> </w:t>
      </w:r>
      <w:r w:rsidRPr="0034569D">
        <w:rPr>
          <w:rFonts w:hint="cs"/>
          <w:rtl/>
        </w:rPr>
        <w:t>ل</w:t>
      </w:r>
      <w:r w:rsidRPr="0034569D">
        <w:rPr>
          <w:rtl/>
        </w:rPr>
        <w:t xml:space="preserve">لصحة الإنجابية بدعم </w:t>
      </w:r>
      <w:r w:rsidRPr="0034569D">
        <w:rPr>
          <w:rtl/>
        </w:rPr>
        <w:lastRenderedPageBreak/>
        <w:t xml:space="preserve">من منظمة العمل الدولية وأن وسائل منع الحمل الحديثة متاحة </w:t>
      </w:r>
      <w:r w:rsidRPr="0034569D">
        <w:rPr>
          <w:rFonts w:hint="cs"/>
          <w:rtl/>
        </w:rPr>
        <w:t xml:space="preserve">مجانا </w:t>
      </w:r>
      <w:r w:rsidRPr="0034569D">
        <w:rPr>
          <w:rtl/>
        </w:rPr>
        <w:t>في جميع المراكز الصحية. ومع ذلك، تلاحظ بقلق ما يلي:</w:t>
      </w:r>
    </w:p>
    <w:p w14:paraId="519D4188" w14:textId="6AFED78D" w:rsidR="0034569D" w:rsidRPr="0034569D" w:rsidRDefault="00CD3E46" w:rsidP="0034569D">
      <w:pPr>
        <w:pStyle w:val="SingleTxt"/>
        <w:rPr>
          <w:rtl/>
        </w:rPr>
      </w:pPr>
      <w:r>
        <w:rPr>
          <w:rtl/>
        </w:rPr>
        <w:tab/>
      </w:r>
      <w:r w:rsidR="0034569D" w:rsidRPr="0034569D">
        <w:rPr>
          <w:rtl/>
        </w:rPr>
        <w:t>(أ)</w:t>
      </w:r>
      <w:r>
        <w:rPr>
          <w:rtl/>
        </w:rPr>
        <w:tab/>
      </w:r>
      <w:r w:rsidR="0034569D" w:rsidRPr="0034569D">
        <w:rPr>
          <w:rtl/>
        </w:rPr>
        <w:t>لم تعتمد الدولة الطرف أي سياسة وطنية بشأن الصحة الجنسية والإنجابية؛</w:t>
      </w:r>
    </w:p>
    <w:p w14:paraId="18E7E6A2" w14:textId="4DBB759B" w:rsidR="0034569D" w:rsidRPr="0034569D" w:rsidRDefault="00CD3E46" w:rsidP="0034569D">
      <w:pPr>
        <w:pStyle w:val="SingleTxt"/>
        <w:rPr>
          <w:rtl/>
        </w:rPr>
      </w:pPr>
      <w:r>
        <w:rPr>
          <w:rtl/>
        </w:rPr>
        <w:tab/>
      </w:r>
      <w:r w:rsidR="0034569D" w:rsidRPr="0034569D">
        <w:rPr>
          <w:rtl/>
        </w:rPr>
        <w:t>(ب)</w:t>
      </w:r>
      <w:r>
        <w:rPr>
          <w:rtl/>
        </w:rPr>
        <w:tab/>
      </w:r>
      <w:r w:rsidR="0034569D" w:rsidRPr="0034569D">
        <w:rPr>
          <w:rtl/>
        </w:rPr>
        <w:t xml:space="preserve">تحتاج الفتيات اللائي تتراوح أعمارهن بين 16 و 18 </w:t>
      </w:r>
      <w:r w:rsidR="0034569D" w:rsidRPr="0034569D">
        <w:rPr>
          <w:rFonts w:hint="cs"/>
          <w:rtl/>
        </w:rPr>
        <w:t xml:space="preserve">عاما </w:t>
      </w:r>
      <w:r w:rsidR="0034569D" w:rsidRPr="0034569D">
        <w:rPr>
          <w:rtl/>
        </w:rPr>
        <w:t>إلى موافقة الوالدين للحصول على وسائل منع الحمل و</w:t>
      </w:r>
      <w:r w:rsidR="0034569D" w:rsidRPr="0034569D">
        <w:rPr>
          <w:rFonts w:hint="cs"/>
          <w:rtl/>
        </w:rPr>
        <w:t>الخضوع لفحص ا</w:t>
      </w:r>
      <w:r w:rsidR="0034569D" w:rsidRPr="0034569D">
        <w:rPr>
          <w:rtl/>
        </w:rPr>
        <w:t xml:space="preserve">لكشف عن فيروس نقص المناعة البشرية، </w:t>
      </w:r>
      <w:r w:rsidR="0034569D" w:rsidRPr="0034569D">
        <w:rPr>
          <w:rFonts w:hint="cs"/>
          <w:rtl/>
        </w:rPr>
        <w:t xml:space="preserve">وهو وضع </w:t>
      </w:r>
      <w:r w:rsidR="0034569D" w:rsidRPr="0034569D">
        <w:rPr>
          <w:rtl/>
        </w:rPr>
        <w:t>يسهم في الحمل المبكر؛</w:t>
      </w:r>
    </w:p>
    <w:p w14:paraId="1387A1BB" w14:textId="6AAFD1B7" w:rsidR="0034569D" w:rsidRPr="0034569D" w:rsidRDefault="00CD3E46" w:rsidP="0034569D">
      <w:pPr>
        <w:pStyle w:val="SingleTxt"/>
        <w:rPr>
          <w:rtl/>
        </w:rPr>
      </w:pPr>
      <w:r>
        <w:rPr>
          <w:rtl/>
        </w:rPr>
        <w:tab/>
      </w:r>
      <w:r w:rsidR="0034569D" w:rsidRPr="0034569D">
        <w:rPr>
          <w:rtl/>
        </w:rPr>
        <w:t>(ج)</w:t>
      </w:r>
      <w:r>
        <w:rPr>
          <w:rtl/>
        </w:rPr>
        <w:tab/>
      </w:r>
      <w:r w:rsidR="0034569D" w:rsidRPr="0034569D">
        <w:rPr>
          <w:rtl/>
        </w:rPr>
        <w:t xml:space="preserve">رفض مجلس وزارة الصحة </w:t>
      </w:r>
      <w:r w:rsidR="00CA2F8C" w:rsidRPr="00CA2F8C">
        <w:rPr>
          <w:rtl/>
        </w:rPr>
        <w:t>33,8 في المائة و 34,1</w:t>
      </w:r>
      <w:r>
        <w:rPr>
          <w:rFonts w:hint="cs"/>
          <w:rtl/>
        </w:rPr>
        <w:t xml:space="preserve"> </w:t>
      </w:r>
      <w:r w:rsidR="0034569D" w:rsidRPr="0034569D">
        <w:rPr>
          <w:rtl/>
        </w:rPr>
        <w:t>في المائة من طلبات النساء لإنهاء الحمل في عامي 2016 و 2017</w:t>
      </w:r>
      <w:r w:rsidR="0034569D" w:rsidRPr="0034569D">
        <w:rPr>
          <w:rFonts w:hint="cs"/>
          <w:rtl/>
        </w:rPr>
        <w:t>،</w:t>
      </w:r>
      <w:r w:rsidR="0034569D" w:rsidRPr="0034569D">
        <w:rPr>
          <w:rtl/>
        </w:rPr>
        <w:t xml:space="preserve"> على التوالي؛</w:t>
      </w:r>
    </w:p>
    <w:p w14:paraId="55544458" w14:textId="0E405494" w:rsidR="0034569D" w:rsidRPr="0034569D" w:rsidRDefault="00CD3E46" w:rsidP="0034569D">
      <w:pPr>
        <w:pStyle w:val="SingleTxt"/>
        <w:rPr>
          <w:rtl/>
        </w:rPr>
      </w:pPr>
      <w:r>
        <w:rPr>
          <w:rtl/>
        </w:rPr>
        <w:tab/>
      </w:r>
      <w:r w:rsidR="0034569D" w:rsidRPr="0034569D">
        <w:rPr>
          <w:rtl/>
        </w:rPr>
        <w:t>(د)</w:t>
      </w:r>
      <w:r>
        <w:rPr>
          <w:rtl/>
        </w:rPr>
        <w:tab/>
      </w:r>
      <w:r w:rsidR="0034569D" w:rsidRPr="0034569D">
        <w:rPr>
          <w:rFonts w:hint="cs"/>
          <w:rtl/>
        </w:rPr>
        <w:t xml:space="preserve">سُجل ارتفاع في معدل </w:t>
      </w:r>
      <w:r w:rsidR="0034569D" w:rsidRPr="0034569D">
        <w:rPr>
          <w:rtl/>
        </w:rPr>
        <w:t xml:space="preserve">انتشار </w:t>
      </w:r>
      <w:r w:rsidR="0034569D" w:rsidRPr="0034569D">
        <w:rPr>
          <w:rFonts w:hint="cs"/>
          <w:rtl/>
        </w:rPr>
        <w:t xml:space="preserve">الاضطرابات التي يحدثها الإدمان للجنين في صفوف </w:t>
      </w:r>
      <w:r w:rsidR="0034569D" w:rsidRPr="0034569D">
        <w:rPr>
          <w:rtl/>
        </w:rPr>
        <w:t xml:space="preserve">الأطفال الذين </w:t>
      </w:r>
      <w:r w:rsidR="0034569D" w:rsidRPr="0034569D">
        <w:rPr>
          <w:rFonts w:hint="cs"/>
          <w:rtl/>
        </w:rPr>
        <w:t>تلدهم أمهات مدمنات الهيروين</w:t>
      </w:r>
      <w:r w:rsidR="0034569D" w:rsidRPr="0034569D">
        <w:rPr>
          <w:rtl/>
        </w:rPr>
        <w:t>؛</w:t>
      </w:r>
    </w:p>
    <w:p w14:paraId="1CCED3C4" w14:textId="56E0381A" w:rsidR="0034569D" w:rsidRPr="0034569D" w:rsidRDefault="00CD3E46" w:rsidP="0034569D">
      <w:pPr>
        <w:pStyle w:val="SingleTxt"/>
        <w:rPr>
          <w:rtl/>
        </w:rPr>
      </w:pPr>
      <w:r>
        <w:rPr>
          <w:rtl/>
        </w:rPr>
        <w:tab/>
      </w:r>
      <w:r w:rsidR="0034569D" w:rsidRPr="0034569D">
        <w:rPr>
          <w:rtl/>
        </w:rPr>
        <w:t>(هـ)</w:t>
      </w:r>
      <w:r>
        <w:rPr>
          <w:rtl/>
        </w:rPr>
        <w:tab/>
      </w:r>
      <w:r w:rsidR="0034569D" w:rsidRPr="0034569D">
        <w:rPr>
          <w:rtl/>
        </w:rPr>
        <w:t>لا يزال معدل الانتحار مرتفعاً بين النساء.</w:t>
      </w:r>
    </w:p>
    <w:p w14:paraId="459EB9FB" w14:textId="20C79A52" w:rsidR="0034569D" w:rsidRPr="0034569D" w:rsidRDefault="0034569D" w:rsidP="0034569D">
      <w:pPr>
        <w:pStyle w:val="SingleTxt"/>
        <w:rPr>
          <w:b/>
          <w:bCs/>
          <w:rtl/>
        </w:rPr>
      </w:pPr>
      <w:r w:rsidRPr="0034569D">
        <w:rPr>
          <w:rtl/>
        </w:rPr>
        <w:t>40</w:t>
      </w:r>
      <w:r w:rsidR="00CD3E46">
        <w:rPr>
          <w:rFonts w:hint="cs"/>
          <w:rtl/>
        </w:rPr>
        <w:t xml:space="preserve"> </w:t>
      </w:r>
      <w:r w:rsidRPr="0034569D">
        <w:rPr>
          <w:rtl/>
        </w:rPr>
        <w:t>-</w:t>
      </w:r>
      <w:r w:rsidR="00CD3E46">
        <w:rPr>
          <w:rtl/>
        </w:rPr>
        <w:tab/>
      </w:r>
      <w:r w:rsidRPr="0034569D">
        <w:rPr>
          <w:b/>
          <w:bCs/>
          <w:rtl/>
        </w:rPr>
        <w:t>تمشياً مع توصي</w:t>
      </w:r>
      <w:r w:rsidRPr="0034569D">
        <w:rPr>
          <w:rFonts w:hint="cs"/>
          <w:b/>
          <w:bCs/>
          <w:rtl/>
        </w:rPr>
        <w:t>تها</w:t>
      </w:r>
      <w:r w:rsidRPr="0034569D">
        <w:rPr>
          <w:b/>
          <w:bCs/>
          <w:rtl/>
        </w:rPr>
        <w:t xml:space="preserve"> العامة رقم </w:t>
      </w:r>
      <w:r w:rsidRPr="00CA2F8C">
        <w:rPr>
          <w:b/>
          <w:bCs/>
          <w:rtl/>
        </w:rPr>
        <w:t>24 (1999)</w:t>
      </w:r>
      <w:r w:rsidRPr="0034569D">
        <w:rPr>
          <w:b/>
          <w:bCs/>
          <w:rtl/>
        </w:rPr>
        <w:t xml:space="preserve"> بشأن المرأة والصحة، توصي اللجنة الدولة الطرف ب</w:t>
      </w:r>
      <w:r w:rsidRPr="0034569D">
        <w:rPr>
          <w:rFonts w:hint="cs"/>
          <w:b/>
          <w:bCs/>
          <w:rtl/>
        </w:rPr>
        <w:t>القيام ب</w:t>
      </w:r>
      <w:r w:rsidRPr="0034569D">
        <w:rPr>
          <w:b/>
          <w:bCs/>
          <w:rtl/>
        </w:rPr>
        <w:t>ما يلي:</w:t>
      </w:r>
    </w:p>
    <w:p w14:paraId="7551995D" w14:textId="1328A0BC" w:rsidR="0034569D" w:rsidRPr="0034569D" w:rsidRDefault="00CD3E46" w:rsidP="0034569D">
      <w:pPr>
        <w:pStyle w:val="SingleTxt"/>
        <w:rPr>
          <w:b/>
          <w:bCs/>
          <w:rtl/>
        </w:rPr>
      </w:pPr>
      <w:r>
        <w:rPr>
          <w:b/>
          <w:bCs/>
          <w:rtl/>
        </w:rPr>
        <w:tab/>
      </w:r>
      <w:r w:rsidR="0034569D" w:rsidRPr="0034569D">
        <w:rPr>
          <w:rtl/>
        </w:rPr>
        <w:t>(أ)</w:t>
      </w:r>
      <w:r>
        <w:rPr>
          <w:b/>
          <w:bCs/>
          <w:rtl/>
        </w:rPr>
        <w:tab/>
      </w:r>
      <w:r w:rsidR="0034569D" w:rsidRPr="0034569D">
        <w:rPr>
          <w:b/>
          <w:bCs/>
          <w:rtl/>
        </w:rPr>
        <w:t>التعجيل باعتماد السياسة الوطنية للصحة الجنسية والإنجابية</w:t>
      </w:r>
      <w:r w:rsidR="0034569D" w:rsidRPr="0034569D">
        <w:rPr>
          <w:rFonts w:hint="cs"/>
          <w:b/>
          <w:bCs/>
          <w:rtl/>
        </w:rPr>
        <w:t>، فضلا عن</w:t>
      </w:r>
      <w:r w:rsidR="0034569D">
        <w:rPr>
          <w:rFonts w:hint="cs"/>
          <w:b/>
          <w:bCs/>
          <w:rtl/>
        </w:rPr>
        <w:t xml:space="preserve"> </w:t>
      </w:r>
      <w:r w:rsidR="0034569D" w:rsidRPr="0034569D">
        <w:rPr>
          <w:b/>
          <w:bCs/>
          <w:rtl/>
        </w:rPr>
        <w:t>خطة العمل المتعلقة بالصحة الإنجابية، وإنشاء هيئة دائمة لتنسيق ورصد تنفيذه</w:t>
      </w:r>
      <w:r w:rsidR="0034569D" w:rsidRPr="0034569D">
        <w:rPr>
          <w:rFonts w:hint="cs"/>
          <w:b/>
          <w:bCs/>
          <w:rtl/>
        </w:rPr>
        <w:t>م</w:t>
      </w:r>
      <w:r w:rsidR="0034569D" w:rsidRPr="0034569D">
        <w:rPr>
          <w:b/>
          <w:bCs/>
          <w:rtl/>
        </w:rPr>
        <w:t>ا؛</w:t>
      </w:r>
    </w:p>
    <w:p w14:paraId="5675740D" w14:textId="6AA601B5" w:rsidR="0034569D" w:rsidRPr="0034569D" w:rsidRDefault="00CD3E46" w:rsidP="0034569D">
      <w:pPr>
        <w:pStyle w:val="SingleTxt"/>
        <w:rPr>
          <w:b/>
          <w:bCs/>
          <w:rtl/>
        </w:rPr>
      </w:pPr>
      <w:r>
        <w:rPr>
          <w:b/>
          <w:bCs/>
          <w:rtl/>
        </w:rPr>
        <w:tab/>
      </w:r>
      <w:r w:rsidR="0034569D" w:rsidRPr="0034569D">
        <w:rPr>
          <w:rtl/>
        </w:rPr>
        <w:t>(ب)</w:t>
      </w:r>
      <w:r>
        <w:rPr>
          <w:b/>
          <w:bCs/>
          <w:rtl/>
        </w:rPr>
        <w:tab/>
      </w:r>
      <w:r w:rsidR="0034569D" w:rsidRPr="0034569D">
        <w:rPr>
          <w:b/>
          <w:bCs/>
          <w:rtl/>
        </w:rPr>
        <w:t xml:space="preserve">ضمان </w:t>
      </w:r>
      <w:r w:rsidR="0034569D" w:rsidRPr="0034569D">
        <w:rPr>
          <w:rFonts w:hint="cs"/>
          <w:b/>
          <w:bCs/>
          <w:rtl/>
        </w:rPr>
        <w:t xml:space="preserve">وصول </w:t>
      </w:r>
      <w:r w:rsidR="0034569D" w:rsidRPr="0034569D">
        <w:rPr>
          <w:b/>
          <w:bCs/>
          <w:rtl/>
        </w:rPr>
        <w:t>المراهق</w:t>
      </w:r>
      <w:r w:rsidR="0034569D" w:rsidRPr="0034569D">
        <w:rPr>
          <w:rFonts w:hint="cs"/>
          <w:b/>
          <w:bCs/>
          <w:rtl/>
        </w:rPr>
        <w:t>ات</w:t>
      </w:r>
      <w:r w:rsidR="0034569D" w:rsidRPr="0034569D">
        <w:rPr>
          <w:b/>
          <w:bCs/>
          <w:rtl/>
        </w:rPr>
        <w:t xml:space="preserve"> </w:t>
      </w:r>
      <w:r w:rsidR="0034569D" w:rsidRPr="0034569D">
        <w:rPr>
          <w:rFonts w:hint="cs"/>
          <w:b/>
          <w:bCs/>
          <w:rtl/>
        </w:rPr>
        <w:t xml:space="preserve">على نحو يتسم بالسرية </w:t>
      </w:r>
      <w:r w:rsidR="0034569D" w:rsidRPr="0034569D">
        <w:rPr>
          <w:b/>
          <w:bCs/>
          <w:rtl/>
        </w:rPr>
        <w:t xml:space="preserve">إلى </w:t>
      </w:r>
      <w:r w:rsidR="0034569D" w:rsidRPr="0034569D">
        <w:rPr>
          <w:rFonts w:hint="cs"/>
          <w:b/>
          <w:bCs/>
          <w:rtl/>
        </w:rPr>
        <w:t>ال</w:t>
      </w:r>
      <w:r w:rsidR="0034569D" w:rsidRPr="0034569D">
        <w:rPr>
          <w:b/>
          <w:bCs/>
          <w:rtl/>
        </w:rPr>
        <w:t xml:space="preserve">أشكال </w:t>
      </w:r>
      <w:r w:rsidR="0034569D" w:rsidRPr="0034569D">
        <w:rPr>
          <w:rFonts w:hint="cs"/>
          <w:b/>
          <w:bCs/>
          <w:rtl/>
        </w:rPr>
        <w:t>ال</w:t>
      </w:r>
      <w:r w:rsidR="0034569D" w:rsidRPr="0034569D">
        <w:rPr>
          <w:b/>
          <w:bCs/>
          <w:rtl/>
        </w:rPr>
        <w:t>حديثة من وسائل منع الحمل والمعلومات المتعلقة بالصحة والحقوق الجنسية والإنجابية</w:t>
      </w:r>
      <w:r w:rsidR="0034569D">
        <w:rPr>
          <w:b/>
          <w:bCs/>
          <w:rtl/>
        </w:rPr>
        <w:t xml:space="preserve">، </w:t>
      </w:r>
      <w:r w:rsidR="0034569D" w:rsidRPr="0034569D">
        <w:rPr>
          <w:b/>
          <w:bCs/>
          <w:rtl/>
        </w:rPr>
        <w:t xml:space="preserve">والقضاء على </w:t>
      </w:r>
      <w:r w:rsidR="0034569D" w:rsidRPr="0034569D">
        <w:rPr>
          <w:rFonts w:hint="cs"/>
          <w:b/>
          <w:bCs/>
          <w:rtl/>
        </w:rPr>
        <w:t>المواقف و</w:t>
      </w:r>
      <w:r w:rsidR="0034569D" w:rsidRPr="0034569D">
        <w:rPr>
          <w:b/>
          <w:bCs/>
          <w:rtl/>
        </w:rPr>
        <w:t xml:space="preserve">القوالب النمطية </w:t>
      </w:r>
      <w:r w:rsidR="0034569D" w:rsidRPr="0034569D">
        <w:rPr>
          <w:rFonts w:hint="cs"/>
          <w:b/>
          <w:bCs/>
          <w:rtl/>
        </w:rPr>
        <w:t xml:space="preserve">الجنسانية </w:t>
      </w:r>
      <w:r w:rsidR="0034569D" w:rsidRPr="0034569D">
        <w:rPr>
          <w:b/>
          <w:bCs/>
          <w:rtl/>
        </w:rPr>
        <w:t xml:space="preserve">فيما يتعلق </w:t>
      </w:r>
      <w:r w:rsidR="0034569D" w:rsidRPr="0034569D">
        <w:rPr>
          <w:rFonts w:hint="cs"/>
          <w:b/>
          <w:bCs/>
          <w:rtl/>
        </w:rPr>
        <w:t>بالنشاط</w:t>
      </w:r>
      <w:r w:rsidR="0034569D">
        <w:rPr>
          <w:rFonts w:hint="cs"/>
          <w:b/>
          <w:bCs/>
          <w:rtl/>
        </w:rPr>
        <w:t xml:space="preserve"> </w:t>
      </w:r>
      <w:r w:rsidR="0034569D" w:rsidRPr="0034569D">
        <w:rPr>
          <w:b/>
          <w:bCs/>
          <w:rtl/>
        </w:rPr>
        <w:t>الجنسي للنساء والفتيات؛</w:t>
      </w:r>
    </w:p>
    <w:p w14:paraId="72F20CE2" w14:textId="03657EE8" w:rsidR="0034569D" w:rsidRPr="0034569D" w:rsidRDefault="00CD3E46" w:rsidP="0034569D">
      <w:pPr>
        <w:pStyle w:val="SingleTxt"/>
        <w:rPr>
          <w:b/>
          <w:bCs/>
          <w:rtl/>
        </w:rPr>
      </w:pPr>
      <w:r>
        <w:rPr>
          <w:b/>
          <w:bCs/>
          <w:rtl/>
        </w:rPr>
        <w:tab/>
      </w:r>
      <w:r w:rsidR="0034569D" w:rsidRPr="0034569D">
        <w:rPr>
          <w:rtl/>
        </w:rPr>
        <w:t>(ج)</w:t>
      </w:r>
      <w:r>
        <w:rPr>
          <w:b/>
          <w:bCs/>
          <w:rtl/>
        </w:rPr>
        <w:tab/>
      </w:r>
      <w:r w:rsidR="0034569D" w:rsidRPr="0034569D">
        <w:rPr>
          <w:b/>
          <w:bCs/>
          <w:rtl/>
        </w:rPr>
        <w:t xml:space="preserve">إلغاء المواد 147 إلى 149 من قانون العقوبات </w:t>
      </w:r>
      <w:r w:rsidR="0034569D" w:rsidRPr="0034569D">
        <w:rPr>
          <w:rFonts w:hint="cs"/>
          <w:b/>
          <w:bCs/>
          <w:rtl/>
        </w:rPr>
        <w:t xml:space="preserve">لإلغاء </w:t>
      </w:r>
      <w:r w:rsidR="0034569D" w:rsidRPr="0034569D">
        <w:rPr>
          <w:b/>
          <w:bCs/>
          <w:rtl/>
        </w:rPr>
        <w:t xml:space="preserve">تجريم الإجهاض في جميع الحالات، وضمان </w:t>
      </w:r>
      <w:r w:rsidR="0034569D" w:rsidRPr="0034569D">
        <w:rPr>
          <w:rFonts w:hint="cs"/>
          <w:b/>
          <w:bCs/>
          <w:rtl/>
        </w:rPr>
        <w:t>إمكانية الحصول ع</w:t>
      </w:r>
      <w:r w:rsidR="0034569D" w:rsidRPr="0034569D">
        <w:rPr>
          <w:b/>
          <w:bCs/>
          <w:rtl/>
        </w:rPr>
        <w:t>لى خدمات الإجهاض المأمونة والرعاية بعد الإجهاض؛</w:t>
      </w:r>
    </w:p>
    <w:p w14:paraId="4AE52519" w14:textId="076374FC" w:rsidR="0034569D" w:rsidRPr="0034569D" w:rsidRDefault="00CD3E46" w:rsidP="0034569D">
      <w:pPr>
        <w:pStyle w:val="SingleTxt"/>
        <w:rPr>
          <w:b/>
          <w:bCs/>
          <w:rtl/>
        </w:rPr>
      </w:pPr>
      <w:r>
        <w:rPr>
          <w:b/>
          <w:bCs/>
          <w:rtl/>
        </w:rPr>
        <w:tab/>
      </w:r>
      <w:r w:rsidR="0034569D" w:rsidRPr="0034569D">
        <w:rPr>
          <w:rtl/>
        </w:rPr>
        <w:t>(د</w:t>
      </w:r>
      <w:r w:rsidR="0034569D" w:rsidRPr="0034569D">
        <w:rPr>
          <w:b/>
          <w:bCs/>
          <w:rtl/>
        </w:rPr>
        <w:t>)</w:t>
      </w:r>
      <w:r>
        <w:rPr>
          <w:b/>
          <w:bCs/>
          <w:rtl/>
        </w:rPr>
        <w:tab/>
      </w:r>
      <w:r w:rsidR="0034569D" w:rsidRPr="0034569D">
        <w:rPr>
          <w:b/>
          <w:bCs/>
          <w:rtl/>
        </w:rPr>
        <w:t>توفير الموارد البشرية والبن</w:t>
      </w:r>
      <w:r w:rsidR="0034569D" w:rsidRPr="0034569D">
        <w:rPr>
          <w:rFonts w:hint="cs"/>
          <w:b/>
          <w:bCs/>
          <w:rtl/>
        </w:rPr>
        <w:t>ى</w:t>
      </w:r>
      <w:r w:rsidR="0034569D" w:rsidRPr="0034569D">
        <w:rPr>
          <w:b/>
          <w:bCs/>
          <w:rtl/>
        </w:rPr>
        <w:t xml:space="preserve"> التحتية و</w:t>
      </w:r>
      <w:r w:rsidR="0034569D" w:rsidRPr="0034569D">
        <w:rPr>
          <w:rFonts w:hint="cs"/>
          <w:b/>
          <w:bCs/>
          <w:rtl/>
        </w:rPr>
        <w:t xml:space="preserve">خدمات </w:t>
      </w:r>
      <w:r w:rsidR="0034569D" w:rsidRPr="0034569D">
        <w:rPr>
          <w:b/>
          <w:bCs/>
          <w:rtl/>
        </w:rPr>
        <w:t>التدريب</w:t>
      </w:r>
      <w:r w:rsidR="0034569D" w:rsidRPr="0034569D">
        <w:rPr>
          <w:rFonts w:hint="cs"/>
          <w:b/>
          <w:bCs/>
          <w:rtl/>
        </w:rPr>
        <w:t xml:space="preserve"> المناسبة</w:t>
      </w:r>
      <w:r w:rsidR="0034569D">
        <w:rPr>
          <w:rFonts w:hint="cs"/>
          <w:b/>
          <w:bCs/>
          <w:rtl/>
        </w:rPr>
        <w:t xml:space="preserve"> </w:t>
      </w:r>
      <w:r w:rsidR="0034569D" w:rsidRPr="0034569D">
        <w:rPr>
          <w:b/>
          <w:bCs/>
          <w:rtl/>
        </w:rPr>
        <w:t>لتحسين إدارة تعافي الأمهات مدمنات الهيروين من إدمان المخدرات؛</w:t>
      </w:r>
    </w:p>
    <w:p w14:paraId="53CD189B" w14:textId="319A3163" w:rsidR="0034569D" w:rsidRPr="0034569D" w:rsidRDefault="00CD3E46" w:rsidP="0034569D">
      <w:pPr>
        <w:pStyle w:val="SingleTxt"/>
        <w:rPr>
          <w:b/>
          <w:bCs/>
          <w:rtl/>
        </w:rPr>
      </w:pPr>
      <w:r>
        <w:rPr>
          <w:b/>
          <w:bCs/>
          <w:rtl/>
        </w:rPr>
        <w:tab/>
      </w:r>
      <w:r w:rsidR="0034569D" w:rsidRPr="0034569D">
        <w:rPr>
          <w:rtl/>
        </w:rPr>
        <w:t>(هـ)</w:t>
      </w:r>
      <w:r>
        <w:rPr>
          <w:b/>
          <w:bCs/>
          <w:rtl/>
        </w:rPr>
        <w:tab/>
      </w:r>
      <w:r w:rsidR="0034569D" w:rsidRPr="0034569D">
        <w:rPr>
          <w:b/>
          <w:bCs/>
          <w:rtl/>
        </w:rPr>
        <w:t>إجراء دراسة عن الأسباب الجذرية لمعدل</w:t>
      </w:r>
      <w:r w:rsidR="0034569D" w:rsidRPr="0034569D">
        <w:rPr>
          <w:rFonts w:hint="cs"/>
          <w:b/>
          <w:bCs/>
          <w:rtl/>
        </w:rPr>
        <w:t>ات</w:t>
      </w:r>
      <w:r w:rsidR="0034569D" w:rsidRPr="0034569D">
        <w:rPr>
          <w:b/>
          <w:bCs/>
          <w:rtl/>
        </w:rPr>
        <w:t xml:space="preserve"> الانتحار </w:t>
      </w:r>
      <w:r w:rsidR="0034569D" w:rsidRPr="0034569D">
        <w:rPr>
          <w:rFonts w:hint="cs"/>
          <w:b/>
          <w:bCs/>
          <w:rtl/>
        </w:rPr>
        <w:t xml:space="preserve">العالية في صفوف </w:t>
      </w:r>
      <w:r w:rsidR="0034569D" w:rsidRPr="0034569D">
        <w:rPr>
          <w:b/>
          <w:bCs/>
          <w:rtl/>
        </w:rPr>
        <w:t>النساء.</w:t>
      </w:r>
    </w:p>
    <w:p w14:paraId="210D358F" w14:textId="77777777" w:rsidR="00CD3E46" w:rsidRPr="00CD3E46" w:rsidRDefault="00CD3E46" w:rsidP="00CD3E46">
      <w:pPr>
        <w:pStyle w:val="SingleTxt"/>
        <w:spacing w:after="0" w:line="120" w:lineRule="exact"/>
        <w:rPr>
          <w:b/>
          <w:bCs/>
          <w:sz w:val="10"/>
          <w:rtl/>
        </w:rPr>
      </w:pPr>
    </w:p>
    <w:p w14:paraId="7E35DB0E" w14:textId="45BDA336"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الفئات المحرومة من النساء</w:t>
      </w:r>
    </w:p>
    <w:p w14:paraId="7321A5BD" w14:textId="6B6E9CAF" w:rsidR="0034569D" w:rsidRPr="0034569D" w:rsidRDefault="0034569D" w:rsidP="0034569D">
      <w:pPr>
        <w:pStyle w:val="SingleTxt"/>
        <w:rPr>
          <w:rtl/>
        </w:rPr>
      </w:pPr>
      <w:r w:rsidRPr="0034569D">
        <w:rPr>
          <w:rtl/>
        </w:rPr>
        <w:t>41 -</w:t>
      </w:r>
      <w:r w:rsidR="00CD3E46">
        <w:rPr>
          <w:rtl/>
        </w:rPr>
        <w:tab/>
      </w:r>
      <w:r w:rsidRPr="0034569D">
        <w:rPr>
          <w:rtl/>
        </w:rPr>
        <w:t xml:space="preserve">تلاحظ اللجنة بقلق عدم كفاية المعلومات عن حالة النساء اللائي يواجهن أشكالا </w:t>
      </w:r>
      <w:r w:rsidRPr="0034569D">
        <w:rPr>
          <w:rFonts w:hint="cs"/>
          <w:rtl/>
        </w:rPr>
        <w:t xml:space="preserve">متداخلة </w:t>
      </w:r>
      <w:r w:rsidRPr="0034569D">
        <w:rPr>
          <w:rtl/>
        </w:rPr>
        <w:t>من التمييز، بم</w:t>
      </w:r>
      <w:r w:rsidRPr="0034569D">
        <w:rPr>
          <w:rFonts w:hint="cs"/>
          <w:rtl/>
        </w:rPr>
        <w:t xml:space="preserve">ن فيهن </w:t>
      </w:r>
      <w:r w:rsidRPr="0034569D">
        <w:rPr>
          <w:rtl/>
        </w:rPr>
        <w:t xml:space="preserve">ربات الأسر </w:t>
      </w:r>
      <w:r w:rsidRPr="0034569D">
        <w:rPr>
          <w:rFonts w:hint="cs"/>
          <w:rtl/>
        </w:rPr>
        <w:t xml:space="preserve">المعيشية </w:t>
      </w:r>
      <w:r w:rsidRPr="0034569D">
        <w:rPr>
          <w:rtl/>
        </w:rPr>
        <w:t>والنساء ذوات الإعاقة والمسنات.</w:t>
      </w:r>
    </w:p>
    <w:p w14:paraId="6CE03506" w14:textId="31F33452" w:rsidR="0034569D" w:rsidRPr="0034569D" w:rsidRDefault="0034569D" w:rsidP="0034569D">
      <w:pPr>
        <w:pStyle w:val="SingleTxt"/>
        <w:rPr>
          <w:b/>
          <w:bCs/>
          <w:rtl/>
        </w:rPr>
      </w:pPr>
      <w:r w:rsidRPr="0034569D">
        <w:rPr>
          <w:rtl/>
        </w:rPr>
        <w:t>42 -</w:t>
      </w:r>
      <w:r w:rsidR="00CD3E46">
        <w:rPr>
          <w:rtl/>
        </w:rPr>
        <w:tab/>
      </w:r>
      <w:r w:rsidRPr="0034569D">
        <w:rPr>
          <w:b/>
          <w:bCs/>
          <w:rtl/>
        </w:rPr>
        <w:t xml:space="preserve">توصي اللجنة </w:t>
      </w:r>
      <w:r w:rsidRPr="0034569D">
        <w:rPr>
          <w:rFonts w:hint="cs"/>
          <w:b/>
          <w:bCs/>
          <w:rtl/>
        </w:rPr>
        <w:t xml:space="preserve">بأن تضمن </w:t>
      </w:r>
      <w:r w:rsidRPr="0034569D">
        <w:rPr>
          <w:b/>
          <w:bCs/>
          <w:rtl/>
        </w:rPr>
        <w:t>الدولة الطرف تقريرها الدوري المقبل</w:t>
      </w:r>
      <w:r w:rsidRPr="0034569D">
        <w:rPr>
          <w:rFonts w:hint="cs"/>
          <w:b/>
          <w:bCs/>
          <w:rtl/>
        </w:rPr>
        <w:t xml:space="preserve"> </w:t>
      </w:r>
      <w:r w:rsidRPr="0034569D">
        <w:rPr>
          <w:b/>
          <w:bCs/>
          <w:rtl/>
        </w:rPr>
        <w:t>معلومات عن النساء اللائي يواجهن أشكالا مت</w:t>
      </w:r>
      <w:r w:rsidRPr="0034569D">
        <w:rPr>
          <w:rFonts w:hint="cs"/>
          <w:b/>
          <w:bCs/>
          <w:rtl/>
        </w:rPr>
        <w:t>داخل</w:t>
      </w:r>
      <w:r w:rsidRPr="0034569D">
        <w:rPr>
          <w:b/>
          <w:bCs/>
          <w:rtl/>
        </w:rPr>
        <w:t>ة من التمييز، بم</w:t>
      </w:r>
      <w:r w:rsidRPr="0034569D">
        <w:rPr>
          <w:rFonts w:hint="cs"/>
          <w:b/>
          <w:bCs/>
          <w:rtl/>
        </w:rPr>
        <w:t xml:space="preserve">ن فيهن </w:t>
      </w:r>
      <w:r w:rsidRPr="0034569D">
        <w:rPr>
          <w:b/>
          <w:bCs/>
          <w:rtl/>
        </w:rPr>
        <w:t>النساء والفتيات ذوات الإعاقة، وربات الأسر المعيشية والمسنات، وعن التدابير المتخذة ل</w:t>
      </w:r>
      <w:r w:rsidRPr="0034569D">
        <w:rPr>
          <w:rFonts w:hint="cs"/>
          <w:b/>
          <w:bCs/>
          <w:rtl/>
        </w:rPr>
        <w:t>لتصدي ل</w:t>
      </w:r>
      <w:r w:rsidRPr="0034569D">
        <w:rPr>
          <w:b/>
          <w:bCs/>
          <w:rtl/>
        </w:rPr>
        <w:t>لعقبات التي يواجهنها.</w:t>
      </w:r>
      <w:r w:rsidRPr="0034569D">
        <w:rPr>
          <w:rFonts w:hint="cs"/>
          <w:b/>
          <w:bCs/>
          <w:rtl/>
        </w:rPr>
        <w:t xml:space="preserve"> </w:t>
      </w:r>
    </w:p>
    <w:p w14:paraId="3CA8C180" w14:textId="77777777" w:rsidR="00CD3E46" w:rsidRPr="00CD3E46" w:rsidRDefault="00CD3E46" w:rsidP="00CD3E46">
      <w:pPr>
        <w:pStyle w:val="SingleTxt"/>
        <w:spacing w:after="0" w:line="120" w:lineRule="exact"/>
        <w:rPr>
          <w:b/>
          <w:bCs/>
          <w:sz w:val="10"/>
          <w:rtl/>
        </w:rPr>
      </w:pPr>
    </w:p>
    <w:p w14:paraId="705F20A3" w14:textId="6DE920C4"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34569D" w:rsidRPr="0034569D">
        <w:rPr>
          <w:rtl/>
        </w:rPr>
        <w:t>المثليات و</w:t>
      </w:r>
      <w:r w:rsidR="0034569D" w:rsidRPr="0034569D">
        <w:rPr>
          <w:rFonts w:hint="cs"/>
          <w:rtl/>
        </w:rPr>
        <w:t>مزدوجات الميل الجنسي</w:t>
      </w:r>
      <w:r w:rsidR="0034569D" w:rsidRPr="0034569D">
        <w:rPr>
          <w:rtl/>
        </w:rPr>
        <w:t xml:space="preserve"> </w:t>
      </w:r>
      <w:r w:rsidR="0034569D" w:rsidRPr="0034569D">
        <w:rPr>
          <w:rFonts w:hint="cs"/>
          <w:rtl/>
        </w:rPr>
        <w:t>ومغايرات الهوية الجنسانية</w:t>
      </w:r>
    </w:p>
    <w:p w14:paraId="0C73F7FE" w14:textId="191D6B4F" w:rsidR="0034569D" w:rsidRPr="009C2C21" w:rsidRDefault="0034569D" w:rsidP="0034569D">
      <w:pPr>
        <w:pStyle w:val="SingleTxt"/>
        <w:rPr>
          <w:w w:val="99"/>
          <w:rtl/>
        </w:rPr>
      </w:pPr>
      <w:r w:rsidRPr="009C2C21">
        <w:rPr>
          <w:w w:val="99"/>
          <w:rtl/>
        </w:rPr>
        <w:t>43</w:t>
      </w:r>
      <w:r w:rsidR="00CD3E46" w:rsidRPr="009C2C21">
        <w:rPr>
          <w:rFonts w:hint="cs"/>
          <w:w w:val="99"/>
          <w:rtl/>
        </w:rPr>
        <w:t xml:space="preserve"> </w:t>
      </w:r>
      <w:r w:rsidRPr="009C2C21">
        <w:rPr>
          <w:w w:val="99"/>
          <w:rtl/>
        </w:rPr>
        <w:t>-</w:t>
      </w:r>
      <w:r w:rsidR="00CD3E46" w:rsidRPr="009C2C21">
        <w:rPr>
          <w:w w:val="99"/>
          <w:rtl/>
        </w:rPr>
        <w:tab/>
      </w:r>
      <w:r w:rsidRPr="009C2C21">
        <w:rPr>
          <w:w w:val="99"/>
          <w:rtl/>
        </w:rPr>
        <w:t xml:space="preserve">تلاحظ اللجنة </w:t>
      </w:r>
      <w:r w:rsidRPr="009C2C21">
        <w:rPr>
          <w:rFonts w:hint="cs"/>
          <w:w w:val="99"/>
          <w:rtl/>
        </w:rPr>
        <w:t xml:space="preserve">إلغاء </w:t>
      </w:r>
      <w:r w:rsidRPr="009C2C21">
        <w:rPr>
          <w:w w:val="99"/>
          <w:rtl/>
        </w:rPr>
        <w:t xml:space="preserve">تجريم العلاقات الجنسية المثلية بالتراضي. غير أنها تشعر بالقلق إزاء أعمال العنف </w:t>
      </w:r>
      <w:r w:rsidRPr="009C2C21">
        <w:rPr>
          <w:rFonts w:hint="cs"/>
          <w:w w:val="99"/>
          <w:rtl/>
        </w:rPr>
        <w:t xml:space="preserve">الجنساني </w:t>
      </w:r>
      <w:r w:rsidRPr="009C2C21">
        <w:rPr>
          <w:w w:val="99"/>
          <w:rtl/>
        </w:rPr>
        <w:t>والتمييز المجتمعي المستمر ضد المثليات ومزدوجات الميل الجنسي ومغاير</w:t>
      </w:r>
      <w:r w:rsidRPr="009C2C21">
        <w:rPr>
          <w:rFonts w:hint="cs"/>
          <w:w w:val="99"/>
          <w:rtl/>
        </w:rPr>
        <w:t>ات</w:t>
      </w:r>
      <w:r w:rsidRPr="009C2C21">
        <w:rPr>
          <w:w w:val="99"/>
          <w:rtl/>
        </w:rPr>
        <w:t xml:space="preserve"> الهوية الجنسانية.</w:t>
      </w:r>
    </w:p>
    <w:p w14:paraId="57FD789B" w14:textId="5851E370" w:rsidR="0034569D" w:rsidRPr="0034569D" w:rsidRDefault="0034569D" w:rsidP="0034569D">
      <w:pPr>
        <w:pStyle w:val="SingleTxt"/>
        <w:rPr>
          <w:b/>
          <w:bCs/>
          <w:rtl/>
        </w:rPr>
      </w:pPr>
      <w:r w:rsidRPr="0034569D">
        <w:rPr>
          <w:rtl/>
        </w:rPr>
        <w:t>44</w:t>
      </w:r>
      <w:r w:rsidR="00CD3E46">
        <w:rPr>
          <w:rFonts w:hint="cs"/>
          <w:rtl/>
        </w:rPr>
        <w:t xml:space="preserve"> </w:t>
      </w:r>
      <w:r w:rsidRPr="0034569D">
        <w:rPr>
          <w:rtl/>
        </w:rPr>
        <w:t>-</w:t>
      </w:r>
      <w:r w:rsidR="00CD3E46">
        <w:rPr>
          <w:rtl/>
        </w:rPr>
        <w:tab/>
      </w:r>
      <w:r w:rsidRPr="0034569D">
        <w:rPr>
          <w:b/>
          <w:bCs/>
          <w:rtl/>
        </w:rPr>
        <w:t xml:space="preserve">توصي اللجنة </w:t>
      </w:r>
      <w:r w:rsidRPr="0034569D">
        <w:rPr>
          <w:rFonts w:hint="cs"/>
          <w:b/>
          <w:bCs/>
          <w:rtl/>
        </w:rPr>
        <w:t xml:space="preserve">بأن تجري </w:t>
      </w:r>
      <w:r w:rsidRPr="0034569D">
        <w:rPr>
          <w:b/>
          <w:bCs/>
          <w:rtl/>
        </w:rPr>
        <w:t>الدولة الطرف التغييرات التشريعية اللازمة و</w:t>
      </w:r>
      <w:r w:rsidRPr="0034569D">
        <w:rPr>
          <w:rFonts w:hint="cs"/>
          <w:b/>
          <w:bCs/>
          <w:rtl/>
        </w:rPr>
        <w:t xml:space="preserve">بأن </w:t>
      </w:r>
      <w:r w:rsidRPr="0034569D">
        <w:rPr>
          <w:b/>
          <w:bCs/>
          <w:rtl/>
        </w:rPr>
        <w:t xml:space="preserve">تنفذ سياسة </w:t>
      </w:r>
      <w:r w:rsidRPr="0034569D">
        <w:rPr>
          <w:rFonts w:hint="cs"/>
          <w:b/>
          <w:bCs/>
          <w:rtl/>
        </w:rPr>
        <w:t xml:space="preserve">عامة </w:t>
      </w:r>
      <w:r w:rsidRPr="0034569D">
        <w:rPr>
          <w:b/>
          <w:bCs/>
          <w:rtl/>
        </w:rPr>
        <w:t xml:space="preserve">للقضاء على التمييز </w:t>
      </w:r>
      <w:r w:rsidRPr="0034569D">
        <w:rPr>
          <w:rFonts w:hint="cs"/>
          <w:b/>
          <w:bCs/>
          <w:rtl/>
        </w:rPr>
        <w:t xml:space="preserve">الجنساني </w:t>
      </w:r>
      <w:r w:rsidRPr="0034569D">
        <w:rPr>
          <w:b/>
          <w:bCs/>
          <w:rtl/>
        </w:rPr>
        <w:t>والعنف ضد المثليات ومزدوجات الميل الجنسي ومغاير</w:t>
      </w:r>
      <w:r w:rsidRPr="0034569D">
        <w:rPr>
          <w:rFonts w:hint="cs"/>
          <w:b/>
          <w:bCs/>
          <w:rtl/>
        </w:rPr>
        <w:t>ات</w:t>
      </w:r>
      <w:r w:rsidRPr="0034569D">
        <w:rPr>
          <w:b/>
          <w:bCs/>
          <w:rtl/>
        </w:rPr>
        <w:t xml:space="preserve"> الهوية الجنسانية</w:t>
      </w:r>
      <w:r>
        <w:rPr>
          <w:b/>
          <w:bCs/>
          <w:rtl/>
        </w:rPr>
        <w:t xml:space="preserve">، </w:t>
      </w:r>
      <w:r w:rsidRPr="0034569D">
        <w:rPr>
          <w:rFonts w:hint="cs"/>
          <w:b/>
          <w:bCs/>
          <w:rtl/>
        </w:rPr>
        <w:t xml:space="preserve">وذلك من خلال </w:t>
      </w:r>
      <w:r w:rsidRPr="0034569D">
        <w:rPr>
          <w:b/>
          <w:bCs/>
          <w:rtl/>
        </w:rPr>
        <w:t xml:space="preserve">مقاضاة الجناة ومعاقبتهم على </w:t>
      </w:r>
      <w:r w:rsidRPr="0034569D">
        <w:rPr>
          <w:rFonts w:hint="cs"/>
          <w:b/>
          <w:bCs/>
          <w:rtl/>
        </w:rPr>
        <w:t>ال</w:t>
      </w:r>
      <w:r w:rsidRPr="0034569D">
        <w:rPr>
          <w:b/>
          <w:bCs/>
          <w:rtl/>
        </w:rPr>
        <w:t xml:space="preserve">نحو </w:t>
      </w:r>
      <w:r w:rsidRPr="0034569D">
        <w:rPr>
          <w:rFonts w:hint="cs"/>
          <w:b/>
          <w:bCs/>
          <w:rtl/>
        </w:rPr>
        <w:t>المناسب</w:t>
      </w:r>
      <w:r w:rsidRPr="0034569D">
        <w:rPr>
          <w:b/>
          <w:bCs/>
          <w:rtl/>
        </w:rPr>
        <w:t>، والقيام بأنشطة توعية للقضاء على وصمه</w:t>
      </w:r>
      <w:r w:rsidRPr="0034569D">
        <w:rPr>
          <w:rFonts w:hint="cs"/>
          <w:b/>
          <w:bCs/>
          <w:rtl/>
        </w:rPr>
        <w:t>ن</w:t>
      </w:r>
      <w:r w:rsidRPr="0034569D">
        <w:rPr>
          <w:b/>
          <w:bCs/>
          <w:rtl/>
        </w:rPr>
        <w:t xml:space="preserve"> داخل المجتمع.</w:t>
      </w:r>
    </w:p>
    <w:p w14:paraId="03B0CEC8" w14:textId="77777777" w:rsidR="00CD3E46" w:rsidRPr="00CD3E46" w:rsidRDefault="00CD3E46" w:rsidP="00CD3E46">
      <w:pPr>
        <w:pStyle w:val="SingleTxt"/>
        <w:spacing w:after="0" w:line="120" w:lineRule="exact"/>
        <w:rPr>
          <w:b/>
          <w:bCs/>
          <w:sz w:val="10"/>
          <w:rtl/>
        </w:rPr>
      </w:pPr>
    </w:p>
    <w:p w14:paraId="3208A807" w14:textId="6E138EC1"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الحد من مخاطر الكوارث وتغير المناخ</w:t>
      </w:r>
    </w:p>
    <w:p w14:paraId="1122E698" w14:textId="65891F79" w:rsidR="0034569D" w:rsidRPr="00F919EE" w:rsidRDefault="0034569D" w:rsidP="0034569D">
      <w:pPr>
        <w:pStyle w:val="SingleTxt"/>
        <w:rPr>
          <w:w w:val="99"/>
          <w:rtl/>
        </w:rPr>
      </w:pPr>
      <w:r w:rsidRPr="00F919EE">
        <w:rPr>
          <w:w w:val="99"/>
          <w:rtl/>
        </w:rPr>
        <w:t>45 -</w:t>
      </w:r>
      <w:r w:rsidR="00CD3E46" w:rsidRPr="00F919EE">
        <w:rPr>
          <w:w w:val="99"/>
          <w:rtl/>
        </w:rPr>
        <w:tab/>
      </w:r>
      <w:r w:rsidRPr="00F919EE">
        <w:rPr>
          <w:w w:val="99"/>
          <w:rtl/>
        </w:rPr>
        <w:t>تلاحظ اللجنة الجهود التي بذلتها الدولة الطرف، مثل اعتماد قانون إدارة مخاطر الكوارث في عام</w:t>
      </w:r>
      <w:r w:rsidR="00F919EE">
        <w:rPr>
          <w:rFonts w:hint="cs"/>
          <w:w w:val="99"/>
          <w:rtl/>
        </w:rPr>
        <w:t> </w:t>
      </w:r>
      <w:r w:rsidRPr="00F919EE">
        <w:rPr>
          <w:w w:val="99"/>
          <w:rtl/>
        </w:rPr>
        <w:t xml:space="preserve">2014 وإنشاء اللجنة الوطنية لتقييم </w:t>
      </w:r>
      <w:r w:rsidRPr="00F919EE">
        <w:rPr>
          <w:rFonts w:hint="cs"/>
          <w:w w:val="99"/>
          <w:rtl/>
        </w:rPr>
        <w:t>القابلية للتضرر</w:t>
      </w:r>
      <w:r w:rsidRPr="00F919EE">
        <w:rPr>
          <w:w w:val="99"/>
          <w:rtl/>
        </w:rPr>
        <w:t xml:space="preserve">، </w:t>
      </w:r>
      <w:r w:rsidRPr="00F919EE">
        <w:rPr>
          <w:rFonts w:hint="cs"/>
          <w:w w:val="99"/>
          <w:rtl/>
        </w:rPr>
        <w:t>من أجل ا</w:t>
      </w:r>
      <w:r w:rsidRPr="00F919EE">
        <w:rPr>
          <w:w w:val="99"/>
          <w:rtl/>
        </w:rPr>
        <w:t>لتصدي للآثار الضارة لتغير المناخ والكوارث على تمتع المرأة بحقوقها في الدولة الطرف. ومع ذلك، تشعر اللجنة بالقلق إزاء عدم وجود منظور جنساني في السياسات والبرامج المتعلقة بتغير المناخ والاستجابة للكوارث والحد من مخاطر الكوارث.</w:t>
      </w:r>
    </w:p>
    <w:p w14:paraId="02F504BA" w14:textId="5171B07B" w:rsidR="0034569D" w:rsidRDefault="0034569D" w:rsidP="0034569D">
      <w:pPr>
        <w:pStyle w:val="SingleTxt"/>
        <w:rPr>
          <w:b/>
          <w:bCs/>
          <w:rtl/>
        </w:rPr>
      </w:pPr>
      <w:r w:rsidRPr="0034569D">
        <w:rPr>
          <w:rtl/>
        </w:rPr>
        <w:t>46 -</w:t>
      </w:r>
      <w:r w:rsidR="00CD3E46">
        <w:rPr>
          <w:rtl/>
        </w:rPr>
        <w:tab/>
      </w:r>
      <w:r w:rsidRPr="0034569D">
        <w:rPr>
          <w:b/>
          <w:bCs/>
          <w:rtl/>
        </w:rPr>
        <w:t xml:space="preserve">تمشيا مع توصيتها العامة رقم </w:t>
      </w:r>
      <w:r w:rsidRPr="00CA2F8C">
        <w:rPr>
          <w:b/>
          <w:bCs/>
          <w:rtl/>
        </w:rPr>
        <w:t>37 (2018)</w:t>
      </w:r>
      <w:r w:rsidRPr="0034569D">
        <w:rPr>
          <w:b/>
          <w:bCs/>
          <w:rtl/>
        </w:rPr>
        <w:t xml:space="preserve"> بشأن الأبعاد الجنسانية للحد من مخاطر الكوارث في سياق تغير المناخ، توصي اللجنة </w:t>
      </w:r>
      <w:r w:rsidRPr="0034569D">
        <w:rPr>
          <w:rFonts w:hint="cs"/>
          <w:b/>
          <w:bCs/>
          <w:rtl/>
        </w:rPr>
        <w:t xml:space="preserve">بأن تدمج </w:t>
      </w:r>
      <w:r w:rsidRPr="0034569D">
        <w:rPr>
          <w:b/>
          <w:bCs/>
          <w:rtl/>
        </w:rPr>
        <w:t>الدولة الطرف منظور</w:t>
      </w:r>
      <w:r w:rsidRPr="0034569D">
        <w:rPr>
          <w:rFonts w:hint="cs"/>
          <w:b/>
          <w:bCs/>
          <w:rtl/>
        </w:rPr>
        <w:t>ا</w:t>
      </w:r>
      <w:r w:rsidRPr="0034569D">
        <w:rPr>
          <w:b/>
          <w:bCs/>
          <w:rtl/>
        </w:rPr>
        <w:t xml:space="preserve"> جنساني</w:t>
      </w:r>
      <w:r w:rsidRPr="0034569D">
        <w:rPr>
          <w:rFonts w:hint="cs"/>
          <w:b/>
          <w:bCs/>
          <w:rtl/>
        </w:rPr>
        <w:t>ا</w:t>
      </w:r>
      <w:r w:rsidRPr="0034569D">
        <w:rPr>
          <w:b/>
          <w:bCs/>
          <w:rtl/>
        </w:rPr>
        <w:t xml:space="preserve"> في السياسات والبرامج الوطنية المتعلقة بتغير المناخ </w:t>
      </w:r>
      <w:r w:rsidRPr="0034569D">
        <w:rPr>
          <w:rFonts w:hint="cs"/>
          <w:b/>
          <w:bCs/>
          <w:rtl/>
        </w:rPr>
        <w:t>و</w:t>
      </w:r>
      <w:r w:rsidRPr="0034569D">
        <w:rPr>
          <w:b/>
          <w:bCs/>
          <w:rtl/>
        </w:rPr>
        <w:t xml:space="preserve">الاستجابة للكوارث والحد من مخاطر الكوارث </w:t>
      </w:r>
      <w:r w:rsidRPr="0034569D">
        <w:rPr>
          <w:rFonts w:hint="cs"/>
          <w:b/>
          <w:bCs/>
          <w:rtl/>
        </w:rPr>
        <w:t>ي</w:t>
      </w:r>
      <w:r w:rsidRPr="0034569D">
        <w:rPr>
          <w:b/>
          <w:bCs/>
          <w:rtl/>
        </w:rPr>
        <w:t>عكس احتياجات المرأة وشواغلها، لضمان مشاركة المرأة في وضع وتنفيذ هذه السياسات والبرامج</w:t>
      </w:r>
      <w:r w:rsidRPr="0034569D">
        <w:rPr>
          <w:rFonts w:hint="cs"/>
          <w:b/>
          <w:bCs/>
          <w:rtl/>
        </w:rPr>
        <w:t>.</w:t>
      </w:r>
      <w:r w:rsidRPr="0034569D">
        <w:rPr>
          <w:b/>
          <w:bCs/>
          <w:rtl/>
        </w:rPr>
        <w:t xml:space="preserve"> </w:t>
      </w:r>
      <w:r w:rsidRPr="0034569D">
        <w:rPr>
          <w:rFonts w:hint="cs"/>
          <w:b/>
          <w:bCs/>
          <w:rtl/>
        </w:rPr>
        <w:t>كما</w:t>
      </w:r>
      <w:r w:rsidR="00CD3E46">
        <w:rPr>
          <w:rFonts w:hint="eastAsia"/>
          <w:b/>
          <w:bCs/>
          <w:rtl/>
        </w:rPr>
        <w:t> </w:t>
      </w:r>
      <w:r w:rsidRPr="0034569D">
        <w:rPr>
          <w:rFonts w:hint="cs"/>
          <w:b/>
          <w:bCs/>
          <w:rtl/>
        </w:rPr>
        <w:t xml:space="preserve">توصي بأن تجري الدولة الطرف </w:t>
      </w:r>
      <w:r w:rsidRPr="0034569D">
        <w:rPr>
          <w:b/>
          <w:bCs/>
          <w:rtl/>
        </w:rPr>
        <w:t>تقييم</w:t>
      </w:r>
      <w:r w:rsidRPr="0034569D">
        <w:rPr>
          <w:rFonts w:hint="cs"/>
          <w:b/>
          <w:bCs/>
          <w:rtl/>
        </w:rPr>
        <w:t>ا</w:t>
      </w:r>
      <w:r w:rsidRPr="0034569D">
        <w:rPr>
          <w:b/>
          <w:bCs/>
          <w:rtl/>
        </w:rPr>
        <w:t xml:space="preserve"> </w:t>
      </w:r>
      <w:r w:rsidRPr="0034569D">
        <w:rPr>
          <w:rFonts w:hint="cs"/>
          <w:b/>
          <w:bCs/>
          <w:rtl/>
        </w:rPr>
        <w:t xml:space="preserve">لمدى </w:t>
      </w:r>
      <w:r w:rsidRPr="0034569D">
        <w:rPr>
          <w:b/>
          <w:bCs/>
          <w:rtl/>
        </w:rPr>
        <w:t xml:space="preserve">تأثيرها على حقوق المرأة ورفاهها </w:t>
      </w:r>
      <w:r w:rsidRPr="0034569D">
        <w:rPr>
          <w:rFonts w:hint="cs"/>
          <w:b/>
          <w:bCs/>
          <w:rtl/>
        </w:rPr>
        <w:t xml:space="preserve">عموما. </w:t>
      </w:r>
    </w:p>
    <w:p w14:paraId="118C2F62" w14:textId="4A028E21" w:rsidR="00C4694A" w:rsidRPr="00F919EE" w:rsidRDefault="00C4694A" w:rsidP="00F919EE">
      <w:pPr>
        <w:pStyle w:val="SingleTxt"/>
        <w:spacing w:after="0" w:line="120" w:lineRule="exact"/>
        <w:rPr>
          <w:b/>
          <w:bCs/>
          <w:sz w:val="10"/>
          <w:rtl/>
        </w:rPr>
      </w:pPr>
    </w:p>
    <w:p w14:paraId="0CC30D32" w14:textId="171855EE"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الزواج والعلاقات الأسرية</w:t>
      </w:r>
    </w:p>
    <w:p w14:paraId="31DDDE6E" w14:textId="5803C582" w:rsidR="0034569D" w:rsidRPr="0034569D" w:rsidRDefault="0034569D" w:rsidP="0034569D">
      <w:pPr>
        <w:pStyle w:val="SingleTxt"/>
        <w:rPr>
          <w:rtl/>
        </w:rPr>
      </w:pPr>
      <w:r w:rsidRPr="0034569D">
        <w:rPr>
          <w:rtl/>
        </w:rPr>
        <w:t>47</w:t>
      </w:r>
      <w:r w:rsidR="00CD3E46">
        <w:rPr>
          <w:rFonts w:hint="cs"/>
          <w:rtl/>
        </w:rPr>
        <w:t xml:space="preserve"> </w:t>
      </w:r>
      <w:r w:rsidRPr="0034569D">
        <w:rPr>
          <w:rtl/>
        </w:rPr>
        <w:t>-</w:t>
      </w:r>
      <w:r w:rsidR="00CD3E46">
        <w:rPr>
          <w:rtl/>
        </w:rPr>
        <w:tab/>
      </w:r>
      <w:r w:rsidRPr="0034569D">
        <w:rPr>
          <w:rtl/>
        </w:rPr>
        <w:t>ترحب اللجنة بالمعلومات المقدمة أثناء الحوار ومفادها أن</w:t>
      </w:r>
      <w:r w:rsidRPr="0034569D">
        <w:rPr>
          <w:rFonts w:hint="cs"/>
          <w:rtl/>
        </w:rPr>
        <w:t xml:space="preserve"> مشروع</w:t>
      </w:r>
      <w:r w:rsidRPr="0034569D">
        <w:rPr>
          <w:rtl/>
        </w:rPr>
        <w:t xml:space="preserve"> القانون المدني </w:t>
      </w:r>
      <w:r w:rsidRPr="0034569D">
        <w:rPr>
          <w:rFonts w:hint="cs"/>
          <w:rtl/>
        </w:rPr>
        <w:t>ل</w:t>
      </w:r>
      <w:r w:rsidRPr="0034569D">
        <w:rPr>
          <w:rtl/>
        </w:rPr>
        <w:t>سيشيل</w:t>
      </w:r>
      <w:r>
        <w:rPr>
          <w:rtl/>
        </w:rPr>
        <w:t xml:space="preserve">، </w:t>
      </w:r>
      <w:r w:rsidRPr="0034569D">
        <w:rPr>
          <w:rtl/>
        </w:rPr>
        <w:t xml:space="preserve">الذي يخضع للمراجعة منذ </w:t>
      </w:r>
      <w:r w:rsidRPr="0034569D">
        <w:rPr>
          <w:rFonts w:hint="cs"/>
          <w:rtl/>
        </w:rPr>
        <w:t xml:space="preserve">وقت طويل </w:t>
      </w:r>
      <w:r w:rsidRPr="0034569D">
        <w:rPr>
          <w:rtl/>
        </w:rPr>
        <w:t>والذي ي</w:t>
      </w:r>
      <w:r w:rsidRPr="0034569D">
        <w:rPr>
          <w:rFonts w:hint="cs"/>
          <w:rtl/>
        </w:rPr>
        <w:t>نص</w:t>
      </w:r>
      <w:r>
        <w:rPr>
          <w:rFonts w:hint="cs"/>
          <w:rtl/>
        </w:rPr>
        <w:t xml:space="preserve">، </w:t>
      </w:r>
      <w:r w:rsidRPr="0034569D">
        <w:rPr>
          <w:rtl/>
        </w:rPr>
        <w:t>في جملة أمور</w:t>
      </w:r>
      <w:r>
        <w:rPr>
          <w:rtl/>
        </w:rPr>
        <w:t xml:space="preserve">، </w:t>
      </w:r>
      <w:r w:rsidRPr="0034569D">
        <w:rPr>
          <w:rFonts w:hint="cs"/>
          <w:rtl/>
        </w:rPr>
        <w:t>على رفع</w:t>
      </w:r>
      <w:r w:rsidRPr="0034569D">
        <w:rPr>
          <w:rtl/>
        </w:rPr>
        <w:t xml:space="preserve"> الحد الأدنى لسن الزواج القانونية إلى 18 سنة للفتيات والفتيان على حد سواء</w:t>
      </w:r>
      <w:r>
        <w:rPr>
          <w:rtl/>
        </w:rPr>
        <w:t xml:space="preserve">، </w:t>
      </w:r>
      <w:r w:rsidRPr="0034569D">
        <w:rPr>
          <w:rFonts w:hint="cs"/>
          <w:rtl/>
        </w:rPr>
        <w:t>معروض حاليا على</w:t>
      </w:r>
      <w:r w:rsidRPr="0034569D">
        <w:rPr>
          <w:rtl/>
        </w:rPr>
        <w:t xml:space="preserve"> الجمعية الوطنية. ومع ذلك، تشعر بالقلق لأن مشروع القانون لا ينص على حماية حقوق الميراث للنساء غير المتزوجات وأطفالهن.</w:t>
      </w:r>
    </w:p>
    <w:p w14:paraId="27AAF353" w14:textId="375DD0F2" w:rsidR="0034569D" w:rsidRPr="0034569D" w:rsidRDefault="0034569D" w:rsidP="0034569D">
      <w:pPr>
        <w:pStyle w:val="SingleTxt"/>
        <w:rPr>
          <w:b/>
          <w:bCs/>
          <w:rtl/>
        </w:rPr>
      </w:pPr>
      <w:r w:rsidRPr="0034569D">
        <w:rPr>
          <w:rtl/>
        </w:rPr>
        <w:t>48</w:t>
      </w:r>
      <w:r w:rsidR="00CD3E46">
        <w:rPr>
          <w:rFonts w:hint="cs"/>
          <w:rtl/>
        </w:rPr>
        <w:t xml:space="preserve"> -</w:t>
      </w:r>
      <w:r w:rsidR="00CD3E46">
        <w:rPr>
          <w:rtl/>
        </w:rPr>
        <w:tab/>
      </w:r>
      <w:r w:rsidRPr="0034569D">
        <w:rPr>
          <w:b/>
          <w:bCs/>
          <w:rtl/>
        </w:rPr>
        <w:t>في سياق</w:t>
      </w:r>
      <w:r w:rsidRPr="0034569D">
        <w:rPr>
          <w:rFonts w:hint="cs"/>
          <w:b/>
          <w:bCs/>
          <w:rtl/>
        </w:rPr>
        <w:t xml:space="preserve"> المراجعة</w:t>
      </w:r>
      <w:r>
        <w:rPr>
          <w:rFonts w:hint="cs"/>
          <w:b/>
          <w:bCs/>
          <w:rtl/>
        </w:rPr>
        <w:t xml:space="preserve"> </w:t>
      </w:r>
      <w:r w:rsidRPr="0034569D">
        <w:rPr>
          <w:b/>
          <w:bCs/>
          <w:rtl/>
        </w:rPr>
        <w:t>الجاري</w:t>
      </w:r>
      <w:r w:rsidRPr="0034569D">
        <w:rPr>
          <w:rFonts w:hint="cs"/>
          <w:b/>
          <w:bCs/>
          <w:rtl/>
        </w:rPr>
        <w:t>ة</w:t>
      </w:r>
      <w:r w:rsidRPr="0034569D">
        <w:rPr>
          <w:b/>
          <w:bCs/>
          <w:rtl/>
        </w:rPr>
        <w:t xml:space="preserve"> للقانون المدني، توصي اللجنة الدولة الطرف ب</w:t>
      </w:r>
      <w:r w:rsidRPr="0034569D">
        <w:rPr>
          <w:rFonts w:hint="cs"/>
          <w:b/>
          <w:bCs/>
          <w:rtl/>
        </w:rPr>
        <w:t>القيام ب</w:t>
      </w:r>
      <w:r w:rsidRPr="0034569D">
        <w:rPr>
          <w:b/>
          <w:bCs/>
          <w:rtl/>
        </w:rPr>
        <w:t>ما يلي:</w:t>
      </w:r>
    </w:p>
    <w:p w14:paraId="64458BC8" w14:textId="047D23E2" w:rsidR="0034569D" w:rsidRPr="0034569D" w:rsidRDefault="00CD3E46" w:rsidP="0034569D">
      <w:pPr>
        <w:pStyle w:val="SingleTxt"/>
        <w:rPr>
          <w:b/>
          <w:bCs/>
          <w:rtl/>
        </w:rPr>
      </w:pPr>
      <w:r>
        <w:rPr>
          <w:b/>
          <w:bCs/>
          <w:rtl/>
        </w:rPr>
        <w:tab/>
      </w:r>
      <w:r w:rsidR="0034569D" w:rsidRPr="0034569D">
        <w:rPr>
          <w:rtl/>
        </w:rPr>
        <w:t>(أ)</w:t>
      </w:r>
      <w:r>
        <w:rPr>
          <w:b/>
          <w:bCs/>
          <w:rtl/>
        </w:rPr>
        <w:tab/>
      </w:r>
      <w:r w:rsidR="0034569D" w:rsidRPr="0034569D">
        <w:rPr>
          <w:rFonts w:hint="cs"/>
          <w:b/>
          <w:bCs/>
          <w:rtl/>
        </w:rPr>
        <w:t xml:space="preserve">العمل على أن </w:t>
      </w:r>
      <w:r w:rsidR="0034569D" w:rsidRPr="0034569D">
        <w:rPr>
          <w:b/>
          <w:bCs/>
          <w:rtl/>
        </w:rPr>
        <w:t xml:space="preserve">ينص </w:t>
      </w:r>
      <w:r w:rsidR="0034569D" w:rsidRPr="0034569D">
        <w:rPr>
          <w:rFonts w:hint="cs"/>
          <w:b/>
          <w:bCs/>
          <w:rtl/>
        </w:rPr>
        <w:t xml:space="preserve">مشروع </w:t>
      </w:r>
      <w:r w:rsidR="0034569D" w:rsidRPr="0034569D">
        <w:rPr>
          <w:b/>
          <w:bCs/>
          <w:rtl/>
        </w:rPr>
        <w:t xml:space="preserve">القانون المدني </w:t>
      </w:r>
      <w:r w:rsidR="0034569D" w:rsidRPr="0034569D">
        <w:rPr>
          <w:rFonts w:hint="cs"/>
          <w:b/>
          <w:bCs/>
          <w:rtl/>
        </w:rPr>
        <w:t>ل</w:t>
      </w:r>
      <w:r w:rsidR="0034569D" w:rsidRPr="0034569D">
        <w:rPr>
          <w:b/>
          <w:bCs/>
          <w:rtl/>
        </w:rPr>
        <w:t xml:space="preserve">سيشيل على حماية حقوق الميراث للنساء غير المتزوجات وأطفالهن عند وفاة </w:t>
      </w:r>
      <w:r w:rsidR="0034569D" w:rsidRPr="0034569D">
        <w:rPr>
          <w:rFonts w:hint="cs"/>
          <w:b/>
          <w:bCs/>
          <w:rtl/>
        </w:rPr>
        <w:t>ال</w:t>
      </w:r>
      <w:r w:rsidR="0034569D" w:rsidRPr="0034569D">
        <w:rPr>
          <w:b/>
          <w:bCs/>
          <w:rtl/>
        </w:rPr>
        <w:t>شريك و</w:t>
      </w:r>
      <w:r w:rsidR="0034569D" w:rsidRPr="0034569D">
        <w:rPr>
          <w:rFonts w:hint="cs"/>
          <w:b/>
          <w:bCs/>
          <w:rtl/>
        </w:rPr>
        <w:t>ال</w:t>
      </w:r>
      <w:r w:rsidR="0034569D" w:rsidRPr="0034569D">
        <w:rPr>
          <w:b/>
          <w:bCs/>
          <w:rtl/>
        </w:rPr>
        <w:t>أب، على التوالي؛</w:t>
      </w:r>
    </w:p>
    <w:p w14:paraId="5B106AEF" w14:textId="7D9B8720" w:rsidR="0034569D" w:rsidRPr="0034569D" w:rsidRDefault="00CD3E46" w:rsidP="0034569D">
      <w:pPr>
        <w:pStyle w:val="SingleTxt"/>
        <w:rPr>
          <w:b/>
          <w:bCs/>
          <w:rtl/>
        </w:rPr>
      </w:pPr>
      <w:r>
        <w:rPr>
          <w:b/>
          <w:bCs/>
          <w:rtl/>
        </w:rPr>
        <w:tab/>
      </w:r>
      <w:r w:rsidR="0034569D" w:rsidRPr="0034569D">
        <w:rPr>
          <w:rtl/>
        </w:rPr>
        <w:t>(ب)</w:t>
      </w:r>
      <w:r>
        <w:rPr>
          <w:b/>
          <w:bCs/>
          <w:rtl/>
        </w:rPr>
        <w:tab/>
      </w:r>
      <w:r w:rsidR="0034569D" w:rsidRPr="0034569D">
        <w:rPr>
          <w:b/>
          <w:bCs/>
          <w:rtl/>
        </w:rPr>
        <w:t xml:space="preserve">ضمان اعتماد </w:t>
      </w:r>
      <w:r w:rsidR="0034569D" w:rsidRPr="0034569D">
        <w:rPr>
          <w:rFonts w:hint="cs"/>
          <w:b/>
          <w:bCs/>
          <w:rtl/>
        </w:rPr>
        <w:t xml:space="preserve">مشروع </w:t>
      </w:r>
      <w:r w:rsidR="0034569D" w:rsidRPr="0034569D">
        <w:rPr>
          <w:b/>
          <w:bCs/>
          <w:rtl/>
        </w:rPr>
        <w:t>القانون المدني لسيشيل، بصيغته المنقحة، وتنفيذه على وجه</w:t>
      </w:r>
      <w:r>
        <w:rPr>
          <w:rFonts w:hint="cs"/>
          <w:b/>
          <w:bCs/>
          <w:rtl/>
        </w:rPr>
        <w:t> </w:t>
      </w:r>
      <w:r w:rsidR="0034569D" w:rsidRPr="0034569D">
        <w:rPr>
          <w:b/>
          <w:bCs/>
          <w:rtl/>
        </w:rPr>
        <w:t>السرعة.</w:t>
      </w:r>
    </w:p>
    <w:p w14:paraId="410303F3" w14:textId="77777777" w:rsidR="00CD3E46" w:rsidRPr="00CD3E46" w:rsidRDefault="00CD3E46" w:rsidP="00CD3E46">
      <w:pPr>
        <w:pStyle w:val="SingleTxt"/>
        <w:spacing w:after="0" w:line="120" w:lineRule="exact"/>
        <w:rPr>
          <w:b/>
          <w:bCs/>
          <w:sz w:val="10"/>
          <w:rtl/>
        </w:rPr>
      </w:pPr>
    </w:p>
    <w:p w14:paraId="1FE32AF1" w14:textId="4ED131FE"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تعديل المادة 20 (1) من الاتفاقية</w:t>
      </w:r>
    </w:p>
    <w:p w14:paraId="68F32A67" w14:textId="30AB19F0" w:rsidR="0034569D" w:rsidRPr="0034569D" w:rsidRDefault="0034569D" w:rsidP="0034569D">
      <w:pPr>
        <w:pStyle w:val="SingleTxt"/>
        <w:rPr>
          <w:b/>
          <w:bCs/>
          <w:rtl/>
        </w:rPr>
      </w:pPr>
      <w:r w:rsidRPr="0034569D">
        <w:rPr>
          <w:rtl/>
        </w:rPr>
        <w:t>49</w:t>
      </w:r>
      <w:r w:rsidR="00CD3E46">
        <w:rPr>
          <w:rFonts w:hint="cs"/>
          <w:rtl/>
        </w:rPr>
        <w:t xml:space="preserve"> </w:t>
      </w:r>
      <w:r w:rsidRPr="0034569D">
        <w:rPr>
          <w:rtl/>
        </w:rPr>
        <w:t>-</w:t>
      </w:r>
      <w:r w:rsidR="00CD3E46">
        <w:rPr>
          <w:rtl/>
        </w:rPr>
        <w:tab/>
      </w:r>
      <w:r w:rsidRPr="0034569D">
        <w:rPr>
          <w:b/>
          <w:bCs/>
          <w:rtl/>
        </w:rPr>
        <w:t xml:space="preserve">تشجع اللجنة الدولة الطرف على </w:t>
      </w:r>
      <w:r w:rsidRPr="0034569D">
        <w:rPr>
          <w:rFonts w:hint="cs"/>
          <w:b/>
          <w:bCs/>
          <w:rtl/>
        </w:rPr>
        <w:t xml:space="preserve">أن تقبل، في أقرب وقت ممكن، </w:t>
      </w:r>
      <w:r w:rsidRPr="0034569D">
        <w:rPr>
          <w:b/>
          <w:bCs/>
          <w:rtl/>
        </w:rPr>
        <w:t xml:space="preserve">تعديل المادة 20 (1) من الاتفاقية </w:t>
      </w:r>
      <w:r w:rsidRPr="0034569D">
        <w:rPr>
          <w:rFonts w:hint="cs"/>
          <w:b/>
          <w:bCs/>
          <w:rtl/>
        </w:rPr>
        <w:t>بشأن مدة</w:t>
      </w:r>
      <w:r w:rsidRPr="0034569D">
        <w:rPr>
          <w:b/>
          <w:bCs/>
          <w:rtl/>
        </w:rPr>
        <w:t xml:space="preserve"> اجتماع اللجنة.</w:t>
      </w:r>
    </w:p>
    <w:p w14:paraId="65401E64" w14:textId="77777777" w:rsidR="00CD3E46" w:rsidRPr="00CD3E46" w:rsidRDefault="00CD3E46" w:rsidP="00CD3E46">
      <w:pPr>
        <w:pStyle w:val="SingleTxt"/>
        <w:spacing w:after="0" w:line="120" w:lineRule="exact"/>
        <w:rPr>
          <w:b/>
          <w:bCs/>
          <w:sz w:val="10"/>
          <w:rtl/>
        </w:rPr>
      </w:pPr>
    </w:p>
    <w:p w14:paraId="53AE9CDD" w14:textId="5148A310"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34569D" w:rsidRPr="0034569D">
        <w:rPr>
          <w:rtl/>
        </w:rPr>
        <w:t>إعلان ومنهاج عمل بيجين</w:t>
      </w:r>
    </w:p>
    <w:p w14:paraId="6CC4B641" w14:textId="7D220D44" w:rsidR="0034569D" w:rsidRPr="0034569D" w:rsidRDefault="0034569D" w:rsidP="00CD3E46">
      <w:pPr>
        <w:pStyle w:val="SingleTxt"/>
        <w:rPr>
          <w:rtl/>
        </w:rPr>
      </w:pPr>
      <w:r w:rsidRPr="0034569D">
        <w:rPr>
          <w:rtl/>
        </w:rPr>
        <w:t>50 -</w:t>
      </w:r>
      <w:r w:rsidR="00CD3E46">
        <w:rPr>
          <w:rtl/>
        </w:rPr>
        <w:tab/>
      </w:r>
      <w:r w:rsidRPr="00CD3E46">
        <w:rPr>
          <w:b/>
          <w:bCs/>
          <w:rtl/>
        </w:rPr>
        <w:t xml:space="preserve">تدعو اللجنة الدولة الطرف إلى استخدام إعلان ومنهاج عمل بيجين </w:t>
      </w:r>
      <w:r w:rsidRPr="00CD3E46">
        <w:rPr>
          <w:rFonts w:hint="cs"/>
          <w:b/>
          <w:bCs/>
          <w:rtl/>
        </w:rPr>
        <w:t>و</w:t>
      </w:r>
      <w:r w:rsidRPr="00CD3E46">
        <w:rPr>
          <w:b/>
          <w:bCs/>
          <w:rtl/>
        </w:rPr>
        <w:t>مواصلة تقييم</w:t>
      </w:r>
      <w:r w:rsidRPr="00CD3E46">
        <w:rPr>
          <w:rFonts w:hint="cs"/>
          <w:b/>
          <w:bCs/>
          <w:rtl/>
        </w:rPr>
        <w:t xml:space="preserve"> إعمال الحقوق المكرسة في</w:t>
      </w:r>
      <w:r w:rsidRPr="00CD3E46">
        <w:rPr>
          <w:b/>
          <w:bCs/>
          <w:rtl/>
        </w:rPr>
        <w:t xml:space="preserve"> الاتفاقية في سياق استعراض </w:t>
      </w:r>
      <w:r w:rsidRPr="00CD3E46">
        <w:rPr>
          <w:rFonts w:hint="cs"/>
          <w:b/>
          <w:bCs/>
          <w:rtl/>
        </w:rPr>
        <w:t xml:space="preserve">تنفيذ إعلان ومنهاج عمل بيجين بعد مرور </w:t>
      </w:r>
      <w:r w:rsidRPr="00CD3E46">
        <w:rPr>
          <w:b/>
          <w:bCs/>
          <w:rtl/>
        </w:rPr>
        <w:t>25</w:t>
      </w:r>
      <w:r w:rsidR="00CD3E46" w:rsidRPr="00CD3E46">
        <w:rPr>
          <w:rFonts w:hint="cs"/>
          <w:b/>
          <w:bCs/>
          <w:rtl/>
        </w:rPr>
        <w:t> </w:t>
      </w:r>
      <w:r w:rsidRPr="00CD3E46">
        <w:rPr>
          <w:rFonts w:hint="cs"/>
          <w:b/>
          <w:bCs/>
          <w:rtl/>
        </w:rPr>
        <w:t>عاما على اعتماده من أجل تحقي</w:t>
      </w:r>
      <w:r w:rsidRPr="00CD3E46">
        <w:rPr>
          <w:b/>
          <w:bCs/>
          <w:rtl/>
        </w:rPr>
        <w:t>ق المساواة ال</w:t>
      </w:r>
      <w:r w:rsidRPr="00CD3E46">
        <w:rPr>
          <w:rFonts w:hint="cs"/>
          <w:b/>
          <w:bCs/>
          <w:rtl/>
        </w:rPr>
        <w:t xml:space="preserve">فعلية </w:t>
      </w:r>
      <w:r w:rsidRPr="00CD3E46">
        <w:rPr>
          <w:b/>
          <w:bCs/>
          <w:rtl/>
        </w:rPr>
        <w:t>بين المرأة والرجل.</w:t>
      </w:r>
    </w:p>
    <w:p w14:paraId="7A42ED0F" w14:textId="77777777" w:rsidR="00CD3E46" w:rsidRPr="00CD3E46" w:rsidRDefault="00CD3E46" w:rsidP="00CD3E46">
      <w:pPr>
        <w:pStyle w:val="SingleTxt"/>
        <w:spacing w:after="0" w:line="120" w:lineRule="exact"/>
        <w:rPr>
          <w:b/>
          <w:bCs/>
          <w:sz w:val="10"/>
          <w:rtl/>
        </w:rPr>
      </w:pPr>
    </w:p>
    <w:p w14:paraId="5190D200" w14:textId="6F327D88"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Fonts w:hint="cs"/>
          <w:rtl/>
        </w:rPr>
        <w:t>تعميم الملاحظات الختامية</w:t>
      </w:r>
    </w:p>
    <w:p w14:paraId="3BD5238A" w14:textId="70154DF3" w:rsidR="0034569D" w:rsidRPr="00F919EE" w:rsidRDefault="0034569D" w:rsidP="0034569D">
      <w:pPr>
        <w:pStyle w:val="SingleTxt"/>
        <w:rPr>
          <w:b/>
          <w:bCs/>
          <w:w w:val="99"/>
          <w:rtl/>
        </w:rPr>
      </w:pPr>
      <w:r w:rsidRPr="00F919EE">
        <w:rPr>
          <w:w w:val="99"/>
          <w:rtl/>
        </w:rPr>
        <w:t>51</w:t>
      </w:r>
      <w:r w:rsidR="00CD3E46" w:rsidRPr="00F919EE">
        <w:rPr>
          <w:rFonts w:hint="cs"/>
          <w:w w:val="99"/>
          <w:rtl/>
        </w:rPr>
        <w:t xml:space="preserve"> </w:t>
      </w:r>
      <w:r w:rsidRPr="00F919EE">
        <w:rPr>
          <w:w w:val="99"/>
          <w:rtl/>
        </w:rPr>
        <w:t>-</w:t>
      </w:r>
      <w:r w:rsidR="00CD3E46" w:rsidRPr="00F919EE">
        <w:rPr>
          <w:w w:val="99"/>
          <w:rtl/>
        </w:rPr>
        <w:tab/>
      </w:r>
      <w:r w:rsidRPr="00F919EE">
        <w:rPr>
          <w:b/>
          <w:bCs/>
          <w:w w:val="99"/>
          <w:rtl/>
        </w:rPr>
        <w:t>تطلب اللجنة إلى الدولة الطرف أن ت</w:t>
      </w:r>
      <w:r w:rsidRPr="00F919EE">
        <w:rPr>
          <w:rFonts w:hint="cs"/>
          <w:b/>
          <w:bCs/>
          <w:w w:val="99"/>
          <w:rtl/>
        </w:rPr>
        <w:t xml:space="preserve">ضمن تعميم </w:t>
      </w:r>
      <w:r w:rsidRPr="00F919EE">
        <w:rPr>
          <w:b/>
          <w:bCs/>
          <w:w w:val="99"/>
          <w:rtl/>
        </w:rPr>
        <w:t xml:space="preserve">هذه الملاحظات الختامية في الوقت المناسب، باللغات الرسمية للدولة الطرف، على مؤسسات الدولة </w:t>
      </w:r>
      <w:r w:rsidRPr="00F919EE">
        <w:rPr>
          <w:rFonts w:hint="cs"/>
          <w:b/>
          <w:bCs/>
          <w:w w:val="99"/>
          <w:rtl/>
        </w:rPr>
        <w:t xml:space="preserve">المعنية </w:t>
      </w:r>
      <w:r w:rsidRPr="00F919EE">
        <w:rPr>
          <w:b/>
          <w:bCs/>
          <w:w w:val="99"/>
          <w:rtl/>
        </w:rPr>
        <w:t>على جميع المستويات (الوطني والإقليمي والمحلي)، ولا سيما</w:t>
      </w:r>
      <w:r w:rsidRPr="00F919EE">
        <w:rPr>
          <w:rFonts w:hint="cs"/>
          <w:b/>
          <w:bCs/>
          <w:w w:val="99"/>
          <w:rtl/>
        </w:rPr>
        <w:t xml:space="preserve"> على</w:t>
      </w:r>
      <w:r w:rsidRPr="00F919EE">
        <w:rPr>
          <w:b/>
          <w:bCs/>
          <w:w w:val="99"/>
          <w:rtl/>
        </w:rPr>
        <w:t xml:space="preserve"> الحكومة</w:t>
      </w:r>
      <w:r w:rsidRPr="00F919EE">
        <w:rPr>
          <w:rFonts w:hint="cs"/>
          <w:b/>
          <w:bCs/>
          <w:w w:val="99"/>
          <w:rtl/>
        </w:rPr>
        <w:t xml:space="preserve"> والوزارات</w:t>
      </w:r>
      <w:r w:rsidRPr="00F919EE">
        <w:rPr>
          <w:b/>
          <w:bCs/>
          <w:w w:val="99"/>
          <w:rtl/>
        </w:rPr>
        <w:t xml:space="preserve"> والبرلمان والقضاء، </w:t>
      </w:r>
      <w:r w:rsidRPr="00F919EE">
        <w:rPr>
          <w:rFonts w:hint="cs"/>
          <w:b/>
          <w:bCs/>
          <w:w w:val="99"/>
          <w:rtl/>
        </w:rPr>
        <w:t xml:space="preserve">ليتسنى </w:t>
      </w:r>
      <w:r w:rsidRPr="00F919EE">
        <w:rPr>
          <w:b/>
          <w:bCs/>
          <w:w w:val="99"/>
          <w:rtl/>
        </w:rPr>
        <w:t>تنفيذ</w:t>
      </w:r>
      <w:r w:rsidRPr="00F919EE">
        <w:rPr>
          <w:rFonts w:hint="cs"/>
          <w:b/>
          <w:bCs/>
          <w:w w:val="99"/>
          <w:rtl/>
        </w:rPr>
        <w:t>ها ب</w:t>
      </w:r>
      <w:r w:rsidRPr="00F919EE">
        <w:rPr>
          <w:b/>
          <w:bCs/>
          <w:w w:val="99"/>
          <w:rtl/>
        </w:rPr>
        <w:t>الكامل.</w:t>
      </w:r>
    </w:p>
    <w:p w14:paraId="7ADACB78" w14:textId="77777777" w:rsidR="00CD3E46" w:rsidRPr="00CD3E46" w:rsidRDefault="00CD3E46" w:rsidP="00CD3E46">
      <w:pPr>
        <w:pStyle w:val="SingleTxt"/>
        <w:spacing w:after="0" w:line="120" w:lineRule="exact"/>
        <w:rPr>
          <w:b/>
          <w:bCs/>
          <w:sz w:val="10"/>
          <w:rtl/>
        </w:rPr>
      </w:pPr>
    </w:p>
    <w:p w14:paraId="7AC1414B" w14:textId="02F4E33D"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متابعة الملاحظات الختامية</w:t>
      </w:r>
    </w:p>
    <w:p w14:paraId="62F2C41E" w14:textId="5CD66F93" w:rsidR="0034569D" w:rsidRPr="0034569D" w:rsidRDefault="0034569D" w:rsidP="0034569D">
      <w:pPr>
        <w:pStyle w:val="SingleTxt"/>
        <w:rPr>
          <w:b/>
          <w:bCs/>
          <w:rtl/>
        </w:rPr>
      </w:pPr>
      <w:r w:rsidRPr="0034569D">
        <w:rPr>
          <w:rtl/>
        </w:rPr>
        <w:t>52</w:t>
      </w:r>
      <w:r w:rsidR="00CD3E46">
        <w:rPr>
          <w:rFonts w:hint="cs"/>
          <w:rtl/>
        </w:rPr>
        <w:t xml:space="preserve"> </w:t>
      </w:r>
      <w:r w:rsidRPr="0034569D">
        <w:rPr>
          <w:rtl/>
        </w:rPr>
        <w:t>-</w:t>
      </w:r>
      <w:r w:rsidR="00CD3E46">
        <w:rPr>
          <w:rtl/>
        </w:rPr>
        <w:tab/>
      </w:r>
      <w:r w:rsidRPr="0034569D">
        <w:rPr>
          <w:b/>
          <w:bCs/>
          <w:rtl/>
        </w:rPr>
        <w:t>تطلب اللجنة إلى الدولة الطرف أن تقدم</w:t>
      </w:r>
      <w:r>
        <w:rPr>
          <w:b/>
          <w:bCs/>
          <w:rtl/>
        </w:rPr>
        <w:t xml:space="preserve">، </w:t>
      </w:r>
      <w:r w:rsidRPr="0034569D">
        <w:rPr>
          <w:b/>
          <w:bCs/>
          <w:rtl/>
        </w:rPr>
        <w:t>في غضون</w:t>
      </w:r>
      <w:r w:rsidRPr="0034569D">
        <w:rPr>
          <w:rFonts w:hint="cs"/>
          <w:b/>
          <w:bCs/>
          <w:rtl/>
        </w:rPr>
        <w:t xml:space="preserve"> عامين</w:t>
      </w:r>
      <w:r w:rsidRPr="0034569D">
        <w:rPr>
          <w:b/>
          <w:bCs/>
          <w:rtl/>
        </w:rPr>
        <w:t>، معلومات خطية عن الخطوات المتخذة لتنفيذ التوصيات الواردة في الفقرات 18 و 28 (أ) و 40 (أ) أعلاه.</w:t>
      </w:r>
    </w:p>
    <w:p w14:paraId="2CBDEA89" w14:textId="77777777" w:rsidR="00CD3E46" w:rsidRPr="00CD3E46" w:rsidRDefault="00CD3E46" w:rsidP="00CD3E46">
      <w:pPr>
        <w:pStyle w:val="SingleTxt"/>
        <w:spacing w:after="0" w:line="120" w:lineRule="exact"/>
        <w:rPr>
          <w:b/>
          <w:bCs/>
          <w:sz w:val="10"/>
          <w:rtl/>
        </w:rPr>
      </w:pPr>
    </w:p>
    <w:p w14:paraId="165AA611" w14:textId="563038DD" w:rsidR="0034569D" w:rsidRPr="0034569D" w:rsidRDefault="00CD3E46" w:rsidP="00CD3E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4569D" w:rsidRPr="0034569D">
        <w:rPr>
          <w:rtl/>
        </w:rPr>
        <w:t>إعداد التقرير ال</w:t>
      </w:r>
      <w:r w:rsidR="0034569D" w:rsidRPr="0034569D">
        <w:rPr>
          <w:rFonts w:hint="cs"/>
          <w:rtl/>
        </w:rPr>
        <w:t>مقبل</w:t>
      </w:r>
    </w:p>
    <w:p w14:paraId="2EA1949F" w14:textId="0C806FF3" w:rsidR="0034569D" w:rsidRPr="0034569D" w:rsidRDefault="0034569D" w:rsidP="0034569D">
      <w:pPr>
        <w:pStyle w:val="SingleTxt"/>
        <w:rPr>
          <w:b/>
          <w:bCs/>
          <w:rtl/>
        </w:rPr>
      </w:pPr>
      <w:r w:rsidRPr="0034569D">
        <w:rPr>
          <w:rtl/>
        </w:rPr>
        <w:t>53</w:t>
      </w:r>
      <w:r w:rsidR="00CD3E46">
        <w:rPr>
          <w:rFonts w:hint="cs"/>
          <w:rtl/>
        </w:rPr>
        <w:t xml:space="preserve"> </w:t>
      </w:r>
      <w:r w:rsidRPr="0034569D">
        <w:rPr>
          <w:rtl/>
        </w:rPr>
        <w:t>-</w:t>
      </w:r>
      <w:r w:rsidR="00CD3E46">
        <w:rPr>
          <w:rtl/>
        </w:rPr>
        <w:tab/>
      </w:r>
      <w:r w:rsidRPr="0034569D">
        <w:rPr>
          <w:b/>
          <w:bCs/>
          <w:rtl/>
        </w:rPr>
        <w:t>تطلب اللجنة إلى الدولة الطرف أن تقدم تقريرها الدوري السابع، ال</w:t>
      </w:r>
      <w:r w:rsidRPr="0034569D">
        <w:rPr>
          <w:rFonts w:hint="cs"/>
          <w:b/>
          <w:bCs/>
          <w:rtl/>
        </w:rPr>
        <w:t xml:space="preserve">ذي يحل موعد تقديمه </w:t>
      </w:r>
      <w:r w:rsidRPr="0034569D">
        <w:rPr>
          <w:b/>
          <w:bCs/>
          <w:rtl/>
        </w:rPr>
        <w:t xml:space="preserve">في تشرين الثاني/نوفمبر 2023. وينبغي </w:t>
      </w:r>
      <w:r w:rsidRPr="0034569D">
        <w:rPr>
          <w:rFonts w:hint="cs"/>
          <w:b/>
          <w:bCs/>
          <w:rtl/>
        </w:rPr>
        <w:t xml:space="preserve">أن يُقدم </w:t>
      </w:r>
      <w:r w:rsidRPr="0034569D">
        <w:rPr>
          <w:b/>
          <w:bCs/>
          <w:rtl/>
        </w:rPr>
        <w:t>التقرير في الوقت المحدد و</w:t>
      </w:r>
      <w:r w:rsidRPr="0034569D">
        <w:rPr>
          <w:rFonts w:hint="cs"/>
          <w:b/>
          <w:bCs/>
          <w:rtl/>
        </w:rPr>
        <w:t>أن ي</w:t>
      </w:r>
      <w:r w:rsidRPr="0034569D">
        <w:rPr>
          <w:b/>
          <w:bCs/>
          <w:rtl/>
        </w:rPr>
        <w:t>غطي كامل الفترة حتى وقت تقديمه.</w:t>
      </w:r>
    </w:p>
    <w:p w14:paraId="1C196F68" w14:textId="7A7FB182" w:rsidR="00360691" w:rsidRDefault="0034569D" w:rsidP="0034569D">
      <w:pPr>
        <w:pStyle w:val="SingleTxt"/>
        <w:rPr>
          <w:b/>
          <w:bCs/>
          <w:rtl/>
        </w:rPr>
      </w:pPr>
      <w:r w:rsidRPr="00CD3E46">
        <w:rPr>
          <w:rtl/>
        </w:rPr>
        <w:t>54</w:t>
      </w:r>
      <w:r w:rsidR="00CD3E46">
        <w:rPr>
          <w:rFonts w:hint="cs"/>
          <w:rtl/>
        </w:rPr>
        <w:t xml:space="preserve"> </w:t>
      </w:r>
      <w:r w:rsidRPr="00CD3E46">
        <w:rPr>
          <w:rtl/>
        </w:rPr>
        <w:t>-</w:t>
      </w:r>
      <w:r w:rsidR="00CD3E46">
        <w:rPr>
          <w:rtl/>
        </w:rPr>
        <w:tab/>
      </w:r>
      <w:r w:rsidRPr="0034569D">
        <w:rPr>
          <w:rFonts w:hint="cs"/>
          <w:b/>
          <w:bCs/>
          <w:rtl/>
        </w:rPr>
        <w:t>و</w:t>
      </w:r>
      <w:r w:rsidRPr="0034569D">
        <w:rPr>
          <w:b/>
          <w:bCs/>
          <w:rtl/>
        </w:rPr>
        <w:t xml:space="preserve">تطلب اللجنة إلى الدولة الطرف اتباع المبادئ التوجيهية المنسقة </w:t>
      </w:r>
      <w:r w:rsidRPr="0034569D">
        <w:rPr>
          <w:rFonts w:hint="cs"/>
          <w:b/>
          <w:bCs/>
          <w:rtl/>
        </w:rPr>
        <w:t>لتقديم التقارير</w:t>
      </w:r>
      <w:r w:rsidRPr="0034569D">
        <w:rPr>
          <w:b/>
          <w:bCs/>
          <w:rtl/>
        </w:rPr>
        <w:t xml:space="preserve"> بموجب المعاهدات الدولية لحقوق الإنسان</w:t>
      </w:r>
      <w:r>
        <w:rPr>
          <w:b/>
          <w:bCs/>
          <w:rtl/>
        </w:rPr>
        <w:t xml:space="preserve">، </w:t>
      </w:r>
      <w:r w:rsidRPr="0034569D">
        <w:rPr>
          <w:b/>
          <w:bCs/>
          <w:rtl/>
        </w:rPr>
        <w:t xml:space="preserve">بما في ذلك مبادئ توجيهية </w:t>
      </w:r>
      <w:r w:rsidRPr="0034569D">
        <w:rPr>
          <w:rFonts w:hint="cs"/>
          <w:b/>
          <w:bCs/>
          <w:rtl/>
        </w:rPr>
        <w:t xml:space="preserve">لتقديم </w:t>
      </w:r>
      <w:r w:rsidRPr="0034569D">
        <w:rPr>
          <w:b/>
          <w:bCs/>
          <w:rtl/>
        </w:rPr>
        <w:t xml:space="preserve">وثيقة أساسية </w:t>
      </w:r>
      <w:r w:rsidRPr="0034569D">
        <w:rPr>
          <w:rFonts w:hint="cs"/>
          <w:b/>
          <w:bCs/>
          <w:rtl/>
        </w:rPr>
        <w:t>م</w:t>
      </w:r>
      <w:r w:rsidRPr="0034569D">
        <w:rPr>
          <w:b/>
          <w:bCs/>
          <w:rtl/>
        </w:rPr>
        <w:t>وحدة ووثائق خاصة بمعاهدات</w:t>
      </w:r>
      <w:r w:rsidRPr="0034569D">
        <w:rPr>
          <w:rFonts w:hint="cs"/>
          <w:b/>
          <w:bCs/>
          <w:rtl/>
        </w:rPr>
        <w:t xml:space="preserve"> بعينها</w:t>
      </w:r>
      <w:r w:rsidRPr="0034569D">
        <w:rPr>
          <w:b/>
          <w:bCs/>
          <w:rtl/>
        </w:rPr>
        <w:t xml:space="preserve"> (</w:t>
      </w:r>
      <w:hyperlink r:id="rId25" w:history="1">
        <w:r w:rsidRPr="0075312E">
          <w:rPr>
            <w:rStyle w:val="Hyperlink"/>
            <w:b/>
            <w:bCs/>
            <w:lang w:val="en-GB"/>
          </w:rPr>
          <w:t>HRI/GEN/2/Rev.6</w:t>
        </w:r>
      </w:hyperlink>
      <w:r>
        <w:rPr>
          <w:b/>
          <w:bCs/>
          <w:rtl/>
        </w:rPr>
        <w:t xml:space="preserve">، </w:t>
      </w:r>
      <w:r w:rsidRPr="0034569D">
        <w:rPr>
          <w:b/>
          <w:bCs/>
          <w:rtl/>
        </w:rPr>
        <w:t>الفصل الأول).</w:t>
      </w:r>
    </w:p>
    <w:p w14:paraId="6B079E93" w14:textId="00F0985E" w:rsidR="0034569D" w:rsidRPr="00CD3E46" w:rsidRDefault="00CD3E46" w:rsidP="00CD3E46">
      <w:pPr>
        <w:pStyle w:val="SingleTxt"/>
        <w:spacing w:after="0" w:line="240" w:lineRule="auto"/>
        <w:rPr>
          <w:rtl/>
        </w:rPr>
      </w:pPr>
      <w:r>
        <w:rPr>
          <w:rFonts w:hint="cs"/>
          <w:noProof/>
          <w:rtl/>
          <w:lang w:val="ar-SA"/>
        </w:rPr>
        <mc:AlternateContent>
          <mc:Choice Requires="wps">
            <w:drawing>
              <wp:anchor distT="0" distB="0" distL="114300" distR="114300" simplePos="0" relativeHeight="251660288" behindDoc="0" locked="0" layoutInCell="1" allowOverlap="1" wp14:anchorId="291202C0" wp14:editId="4F03BA9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E4FA9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34569D" w:rsidRPr="00CD3E46" w:rsidSect="0034569D">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0T14:50:00Z" w:initials="Start">
    <w:p w14:paraId="2A8BA8D7" w14:textId="77777777" w:rsidR="0075312E" w:rsidRDefault="0075312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NO&gt;&gt;N1936310A&lt;&lt;ODS JOB NO</w:t>
      </w:r>
      <w:r>
        <w:rPr>
          <w:rtl/>
        </w:rPr>
        <w:t>&gt;&gt;</w:t>
      </w:r>
    </w:p>
    <w:p w14:paraId="4AD8FCC2" w14:textId="77777777" w:rsidR="0075312E" w:rsidRDefault="0075312E">
      <w:pPr>
        <w:pStyle w:val="CommentText"/>
        <w:rPr>
          <w:rtl/>
        </w:rPr>
      </w:pPr>
      <w:r>
        <w:rPr>
          <w:rtl/>
        </w:rPr>
        <w:t>&lt;&lt;</w:t>
      </w:r>
      <w:r>
        <w:t>ODS DOC SYMBOL1&gt;&gt;CEDAW/C/SYC/CO/6&lt;&lt;ODS DOC SYMBOL1</w:t>
      </w:r>
      <w:r>
        <w:rPr>
          <w:rtl/>
        </w:rPr>
        <w:t>&gt;&gt;</w:t>
      </w:r>
    </w:p>
    <w:p w14:paraId="01658CF6" w14:textId="77777777" w:rsidR="0075312E" w:rsidRDefault="0075312E">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658CF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96657" w14:textId="77777777" w:rsidR="0075312E" w:rsidRDefault="0075312E" w:rsidP="00693CF9">
      <w:pPr>
        <w:spacing w:line="240" w:lineRule="auto"/>
      </w:pPr>
      <w:r>
        <w:separator/>
      </w:r>
    </w:p>
  </w:endnote>
  <w:endnote w:type="continuationSeparator" w:id="0">
    <w:p w14:paraId="130A9D96" w14:textId="77777777" w:rsidR="0075312E" w:rsidRDefault="0075312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312E" w14:paraId="45B3536D" w14:textId="77777777" w:rsidTr="00360691">
      <w:tc>
        <w:tcPr>
          <w:tcW w:w="4920" w:type="dxa"/>
          <w:shd w:val="clear" w:color="auto" w:fill="auto"/>
        </w:tcPr>
        <w:p w14:paraId="48EE7B3B" w14:textId="77777777" w:rsidR="0075312E" w:rsidRPr="00B55684" w:rsidRDefault="0075312E" w:rsidP="00360691">
          <w:pPr>
            <w:pStyle w:val="Footer"/>
            <w:rPr>
              <w:b w:val="0"/>
              <w:bCs w:val="0"/>
              <w:w w:val="103"/>
            </w:rPr>
          </w:pPr>
          <w:r w:rsidRPr="00B55684">
            <w:rPr>
              <w:b w:val="0"/>
              <w:bCs w:val="0"/>
              <w:w w:val="103"/>
            </w:rPr>
            <w:fldChar w:fldCharType="begin"/>
          </w:r>
          <w:r w:rsidRPr="00B55684">
            <w:rPr>
              <w:b w:val="0"/>
              <w:bCs w:val="0"/>
              <w:w w:val="103"/>
            </w:rPr>
            <w:instrText xml:space="preserve"> PAGE  \* Arabic  \* MERGEFORMAT </w:instrText>
          </w:r>
          <w:r w:rsidRPr="00B55684">
            <w:rPr>
              <w:b w:val="0"/>
              <w:bCs w:val="0"/>
              <w:w w:val="103"/>
            </w:rPr>
            <w:fldChar w:fldCharType="separate"/>
          </w:r>
          <w:r w:rsidRPr="00B55684">
            <w:rPr>
              <w:b w:val="0"/>
              <w:bCs w:val="0"/>
              <w:noProof/>
              <w:w w:val="103"/>
            </w:rPr>
            <w:t>3</w:t>
          </w:r>
          <w:r w:rsidRPr="00B55684">
            <w:rPr>
              <w:b w:val="0"/>
              <w:bCs w:val="0"/>
              <w:w w:val="103"/>
            </w:rPr>
            <w:fldChar w:fldCharType="end"/>
          </w:r>
          <w:r w:rsidRPr="00B55684">
            <w:rPr>
              <w:b w:val="0"/>
              <w:bCs w:val="0"/>
              <w:w w:val="103"/>
            </w:rPr>
            <w:t>/</w:t>
          </w:r>
          <w:r w:rsidRPr="00B55684">
            <w:rPr>
              <w:b w:val="0"/>
              <w:bCs w:val="0"/>
              <w:w w:val="103"/>
            </w:rPr>
            <w:fldChar w:fldCharType="begin"/>
          </w:r>
          <w:r w:rsidRPr="00B55684">
            <w:rPr>
              <w:b w:val="0"/>
              <w:bCs w:val="0"/>
              <w:w w:val="103"/>
            </w:rPr>
            <w:instrText xml:space="preserve"> NUMPAGES  \* Arabic  \* MERGEFORMAT </w:instrText>
          </w:r>
          <w:r w:rsidRPr="00B55684">
            <w:rPr>
              <w:b w:val="0"/>
              <w:bCs w:val="0"/>
              <w:w w:val="103"/>
            </w:rPr>
            <w:fldChar w:fldCharType="separate"/>
          </w:r>
          <w:r w:rsidRPr="00B55684">
            <w:rPr>
              <w:b w:val="0"/>
              <w:bCs w:val="0"/>
              <w:noProof/>
              <w:w w:val="103"/>
            </w:rPr>
            <w:t>4</w:t>
          </w:r>
          <w:r w:rsidRPr="00B55684">
            <w:rPr>
              <w:b w:val="0"/>
              <w:bCs w:val="0"/>
              <w:w w:val="103"/>
            </w:rPr>
            <w:fldChar w:fldCharType="end"/>
          </w:r>
        </w:p>
      </w:tc>
      <w:tc>
        <w:tcPr>
          <w:tcW w:w="4920" w:type="dxa"/>
          <w:shd w:val="clear" w:color="auto" w:fill="auto"/>
        </w:tcPr>
        <w:p w14:paraId="7FFA704E" w14:textId="66961E57" w:rsidR="0075312E" w:rsidRPr="00360691" w:rsidRDefault="0075312E" w:rsidP="0036069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F2BAC">
            <w:rPr>
              <w:b w:val="0"/>
              <w:w w:val="103"/>
            </w:rPr>
            <w:t>19-19548</w:t>
          </w:r>
          <w:r>
            <w:rPr>
              <w:b w:val="0"/>
              <w:w w:val="103"/>
            </w:rPr>
            <w:fldChar w:fldCharType="end"/>
          </w:r>
        </w:p>
      </w:tc>
    </w:tr>
  </w:tbl>
  <w:p w14:paraId="0B945671" w14:textId="77777777" w:rsidR="0075312E" w:rsidRPr="00360691" w:rsidRDefault="0075312E" w:rsidP="003606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312E" w14:paraId="4935F023" w14:textId="77777777" w:rsidTr="00360691">
      <w:tc>
        <w:tcPr>
          <w:tcW w:w="4920" w:type="dxa"/>
          <w:shd w:val="clear" w:color="auto" w:fill="auto"/>
        </w:tcPr>
        <w:p w14:paraId="1EAD1AD0" w14:textId="10D88272" w:rsidR="0075312E" w:rsidRPr="00360691" w:rsidRDefault="0075312E" w:rsidP="0036069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F2BAC">
            <w:rPr>
              <w:b w:val="0"/>
              <w:w w:val="103"/>
            </w:rPr>
            <w:t>19-19548</w:t>
          </w:r>
          <w:r>
            <w:rPr>
              <w:b w:val="0"/>
              <w:w w:val="103"/>
            </w:rPr>
            <w:fldChar w:fldCharType="end"/>
          </w:r>
        </w:p>
      </w:tc>
      <w:tc>
        <w:tcPr>
          <w:tcW w:w="4920" w:type="dxa"/>
          <w:shd w:val="clear" w:color="auto" w:fill="auto"/>
        </w:tcPr>
        <w:p w14:paraId="71EA6BC9" w14:textId="77777777" w:rsidR="0075312E" w:rsidRPr="00B55684" w:rsidRDefault="0075312E" w:rsidP="00360691">
          <w:pPr>
            <w:pStyle w:val="Footer"/>
            <w:jc w:val="left"/>
            <w:rPr>
              <w:b w:val="0"/>
              <w:bCs w:val="0"/>
              <w:w w:val="103"/>
            </w:rPr>
          </w:pPr>
          <w:r w:rsidRPr="00B55684">
            <w:rPr>
              <w:b w:val="0"/>
              <w:bCs w:val="0"/>
              <w:w w:val="103"/>
            </w:rPr>
            <w:fldChar w:fldCharType="begin"/>
          </w:r>
          <w:r w:rsidRPr="00B55684">
            <w:rPr>
              <w:b w:val="0"/>
              <w:bCs w:val="0"/>
              <w:w w:val="103"/>
            </w:rPr>
            <w:instrText xml:space="preserve"> PAGE  \* Arabic  \* MERGEFORMAT </w:instrText>
          </w:r>
          <w:r w:rsidRPr="00B55684">
            <w:rPr>
              <w:b w:val="0"/>
              <w:bCs w:val="0"/>
              <w:w w:val="103"/>
            </w:rPr>
            <w:fldChar w:fldCharType="separate"/>
          </w:r>
          <w:r w:rsidRPr="00B55684">
            <w:rPr>
              <w:b w:val="0"/>
              <w:bCs w:val="0"/>
              <w:noProof/>
              <w:w w:val="103"/>
            </w:rPr>
            <w:t>2</w:t>
          </w:r>
          <w:r w:rsidRPr="00B55684">
            <w:rPr>
              <w:b w:val="0"/>
              <w:bCs w:val="0"/>
              <w:w w:val="103"/>
            </w:rPr>
            <w:fldChar w:fldCharType="end"/>
          </w:r>
          <w:r w:rsidRPr="00B55684">
            <w:rPr>
              <w:b w:val="0"/>
              <w:bCs w:val="0"/>
              <w:w w:val="103"/>
            </w:rPr>
            <w:t>/</w:t>
          </w:r>
          <w:r w:rsidRPr="00B55684">
            <w:rPr>
              <w:b w:val="0"/>
              <w:bCs w:val="0"/>
              <w:w w:val="103"/>
            </w:rPr>
            <w:fldChar w:fldCharType="begin"/>
          </w:r>
          <w:r w:rsidRPr="00B55684">
            <w:rPr>
              <w:b w:val="0"/>
              <w:bCs w:val="0"/>
              <w:w w:val="103"/>
            </w:rPr>
            <w:instrText xml:space="preserve"> NUMPAGES  \* Arabic  \* MERGEFORMAT </w:instrText>
          </w:r>
          <w:r w:rsidRPr="00B55684">
            <w:rPr>
              <w:b w:val="0"/>
              <w:bCs w:val="0"/>
              <w:w w:val="103"/>
            </w:rPr>
            <w:fldChar w:fldCharType="separate"/>
          </w:r>
          <w:r w:rsidRPr="00B55684">
            <w:rPr>
              <w:b w:val="0"/>
              <w:bCs w:val="0"/>
              <w:noProof/>
              <w:w w:val="103"/>
            </w:rPr>
            <w:t>4</w:t>
          </w:r>
          <w:r w:rsidRPr="00B55684">
            <w:rPr>
              <w:b w:val="0"/>
              <w:bCs w:val="0"/>
              <w:w w:val="103"/>
            </w:rPr>
            <w:fldChar w:fldCharType="end"/>
          </w:r>
        </w:p>
      </w:tc>
    </w:tr>
  </w:tbl>
  <w:p w14:paraId="354A3AC5" w14:textId="77777777" w:rsidR="0075312E" w:rsidRPr="00360691" w:rsidRDefault="0075312E" w:rsidP="003606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75312E" w14:paraId="413EA294" w14:textId="77777777" w:rsidTr="00360691">
      <w:trPr>
        <w:jc w:val="right"/>
      </w:trPr>
      <w:tc>
        <w:tcPr>
          <w:tcW w:w="3888" w:type="dxa"/>
        </w:tcPr>
        <w:p w14:paraId="0F52BD50" w14:textId="77777777" w:rsidR="0075312E" w:rsidRDefault="0075312E" w:rsidP="00360691">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5F8402F" wp14:editId="0FC32331">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SYC/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5460FA3" wp14:editId="0BD2A71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435685F" w14:textId="72F31C1D" w:rsidR="0075312E" w:rsidRDefault="0075312E" w:rsidP="00360691">
          <w:pPr>
            <w:pStyle w:val="ReleaseDate"/>
          </w:pPr>
          <w:r>
            <w:t>1</w:t>
          </w:r>
          <w:r w:rsidR="00292D03">
            <w:t>8</w:t>
          </w:r>
          <w:r>
            <w:t>1219</w:t>
          </w:r>
          <w:r>
            <w:rPr>
              <w:lang w:val="es-ES"/>
            </w:rPr>
            <w:t xml:space="preserve">   </w:t>
          </w:r>
          <w:r>
            <w:t xml:space="preserve"> 201119    </w:t>
          </w:r>
          <w:fldSimple w:instr=" DOCVARIABLE &quot;jobn&quot; \* MERGEFORMAT ">
            <w:r w:rsidR="005F2BAC">
              <w:t>19-19548 (A)</w:t>
            </w:r>
          </w:fldSimple>
        </w:p>
        <w:p w14:paraId="3FF1FB33" w14:textId="2480537F" w:rsidR="0075312E" w:rsidRPr="00360691" w:rsidRDefault="0075312E" w:rsidP="0036069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F2BAC">
            <w:rPr>
              <w:rFonts w:ascii="Barcode 3 of 9 by request" w:hAnsi="Barcode 3 of 9 by request"/>
              <w:sz w:val="24"/>
            </w:rPr>
            <w:t>*1919548*</w:t>
          </w:r>
          <w:r>
            <w:rPr>
              <w:rFonts w:ascii="Barcode 3 of 9 by request" w:hAnsi="Barcode 3 of 9 by request"/>
              <w:sz w:val="24"/>
            </w:rPr>
            <w:fldChar w:fldCharType="end"/>
          </w:r>
        </w:p>
      </w:tc>
    </w:tr>
  </w:tbl>
  <w:p w14:paraId="1AEFD372" w14:textId="77777777" w:rsidR="0075312E" w:rsidRPr="00360691" w:rsidRDefault="0075312E" w:rsidP="00360691">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B3649" w14:textId="77777777" w:rsidR="0075312E" w:rsidRDefault="0075312E" w:rsidP="00693CF9">
      <w:pPr>
        <w:spacing w:line="240" w:lineRule="auto"/>
      </w:pPr>
      <w:r>
        <w:separator/>
      </w:r>
    </w:p>
  </w:footnote>
  <w:footnote w:type="continuationSeparator" w:id="0">
    <w:p w14:paraId="47AB4A33" w14:textId="77777777" w:rsidR="0075312E" w:rsidRDefault="0075312E"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5312E" w14:paraId="4353AD44" w14:textId="77777777" w:rsidTr="00360691">
      <w:trPr>
        <w:trHeight w:hRule="exact" w:val="864"/>
        <w:jc w:val="center"/>
      </w:trPr>
      <w:tc>
        <w:tcPr>
          <w:tcW w:w="4920" w:type="dxa"/>
          <w:shd w:val="clear" w:color="auto" w:fill="auto"/>
          <w:vAlign w:val="bottom"/>
        </w:tcPr>
        <w:p w14:paraId="1D9A861C" w14:textId="77777777" w:rsidR="0075312E" w:rsidRDefault="0075312E" w:rsidP="00360691">
          <w:pPr>
            <w:pStyle w:val="Header"/>
            <w:bidi/>
          </w:pPr>
        </w:p>
      </w:tc>
      <w:tc>
        <w:tcPr>
          <w:tcW w:w="4920" w:type="dxa"/>
          <w:shd w:val="clear" w:color="auto" w:fill="auto"/>
          <w:vAlign w:val="bottom"/>
        </w:tcPr>
        <w:p w14:paraId="4C17ACF9" w14:textId="3AB86B4A" w:rsidR="0075312E" w:rsidRPr="00F919EE" w:rsidRDefault="0075312E" w:rsidP="00360691">
          <w:pPr>
            <w:pStyle w:val="Header"/>
            <w:spacing w:after="80"/>
            <w:rPr>
              <w:b w:val="0"/>
              <w:bCs w:val="0"/>
              <w:w w:val="103"/>
            </w:rPr>
          </w:pPr>
          <w:r w:rsidRPr="00F919EE">
            <w:rPr>
              <w:b w:val="0"/>
              <w:bCs w:val="0"/>
              <w:w w:val="103"/>
            </w:rPr>
            <w:fldChar w:fldCharType="begin"/>
          </w:r>
          <w:r w:rsidRPr="00F919EE">
            <w:rPr>
              <w:b w:val="0"/>
              <w:bCs w:val="0"/>
              <w:w w:val="103"/>
            </w:rPr>
            <w:instrText xml:space="preserve"> DOCVARIABLE sss1  \* MERGEFORMAT </w:instrText>
          </w:r>
          <w:r w:rsidRPr="00F919EE">
            <w:rPr>
              <w:b w:val="0"/>
              <w:bCs w:val="0"/>
              <w:w w:val="103"/>
            </w:rPr>
            <w:fldChar w:fldCharType="separate"/>
          </w:r>
          <w:r w:rsidR="005F2BAC">
            <w:rPr>
              <w:b w:val="0"/>
              <w:bCs w:val="0"/>
              <w:w w:val="103"/>
            </w:rPr>
            <w:t>CEDAW/C/SYC/CO/6</w:t>
          </w:r>
          <w:r w:rsidRPr="00F919EE">
            <w:rPr>
              <w:b w:val="0"/>
              <w:bCs w:val="0"/>
              <w:w w:val="103"/>
            </w:rPr>
            <w:fldChar w:fldCharType="end"/>
          </w:r>
        </w:p>
      </w:tc>
    </w:tr>
  </w:tbl>
  <w:p w14:paraId="7C2AD740" w14:textId="77777777" w:rsidR="0075312E" w:rsidRPr="00360691" w:rsidRDefault="0075312E" w:rsidP="003606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5312E" w14:paraId="1D47DB72" w14:textId="77777777" w:rsidTr="00360691">
      <w:trPr>
        <w:trHeight w:hRule="exact" w:val="864"/>
        <w:jc w:val="center"/>
      </w:trPr>
      <w:tc>
        <w:tcPr>
          <w:tcW w:w="4920" w:type="dxa"/>
          <w:shd w:val="clear" w:color="auto" w:fill="auto"/>
          <w:vAlign w:val="bottom"/>
        </w:tcPr>
        <w:p w14:paraId="5417FE17" w14:textId="162C0A8E" w:rsidR="0075312E" w:rsidRPr="00F919EE" w:rsidRDefault="0075312E" w:rsidP="00360691">
          <w:pPr>
            <w:pStyle w:val="Header"/>
            <w:spacing w:after="80"/>
            <w:jc w:val="left"/>
            <w:rPr>
              <w:b w:val="0"/>
              <w:bCs w:val="0"/>
              <w:w w:val="103"/>
            </w:rPr>
          </w:pPr>
          <w:r w:rsidRPr="00F919EE">
            <w:rPr>
              <w:b w:val="0"/>
              <w:bCs w:val="0"/>
              <w:w w:val="103"/>
            </w:rPr>
            <w:fldChar w:fldCharType="begin"/>
          </w:r>
          <w:r w:rsidRPr="00F919EE">
            <w:rPr>
              <w:b w:val="0"/>
              <w:bCs w:val="0"/>
              <w:w w:val="103"/>
            </w:rPr>
            <w:instrText xml:space="preserve"> DOCVARIABLE sss1  \* MERGEFORMAT </w:instrText>
          </w:r>
          <w:r w:rsidRPr="00F919EE">
            <w:rPr>
              <w:b w:val="0"/>
              <w:bCs w:val="0"/>
              <w:w w:val="103"/>
            </w:rPr>
            <w:fldChar w:fldCharType="separate"/>
          </w:r>
          <w:r w:rsidR="005F2BAC">
            <w:rPr>
              <w:b w:val="0"/>
              <w:bCs w:val="0"/>
              <w:w w:val="103"/>
            </w:rPr>
            <w:t>CEDAW/C/SYC/CO/6</w:t>
          </w:r>
          <w:r w:rsidRPr="00F919EE">
            <w:rPr>
              <w:b w:val="0"/>
              <w:bCs w:val="0"/>
              <w:w w:val="103"/>
            </w:rPr>
            <w:fldChar w:fldCharType="end"/>
          </w:r>
        </w:p>
      </w:tc>
      <w:tc>
        <w:tcPr>
          <w:tcW w:w="4920" w:type="dxa"/>
          <w:shd w:val="clear" w:color="auto" w:fill="auto"/>
          <w:vAlign w:val="bottom"/>
        </w:tcPr>
        <w:p w14:paraId="377BA3CE" w14:textId="77777777" w:rsidR="0075312E" w:rsidRDefault="0075312E" w:rsidP="00360691">
          <w:pPr>
            <w:pStyle w:val="Header"/>
          </w:pPr>
        </w:p>
      </w:tc>
    </w:tr>
  </w:tbl>
  <w:p w14:paraId="68BA746F" w14:textId="77777777" w:rsidR="0075312E" w:rsidRPr="00360691" w:rsidRDefault="0075312E" w:rsidP="003606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5312E" w14:paraId="212FB1E6" w14:textId="77777777" w:rsidTr="00360691">
      <w:trPr>
        <w:gridAfter w:val="1"/>
        <w:wAfter w:w="18" w:type="dxa"/>
        <w:trHeight w:hRule="exact" w:val="864"/>
      </w:trPr>
      <w:tc>
        <w:tcPr>
          <w:tcW w:w="1282" w:type="dxa"/>
          <w:tcBorders>
            <w:bottom w:val="single" w:sz="4" w:space="0" w:color="auto"/>
          </w:tcBorders>
          <w:shd w:val="clear" w:color="auto" w:fill="auto"/>
          <w:vAlign w:val="bottom"/>
        </w:tcPr>
        <w:p w14:paraId="2A0E3E7C" w14:textId="77777777" w:rsidR="0075312E" w:rsidRDefault="0075312E" w:rsidP="00360691">
          <w:pPr>
            <w:pStyle w:val="Header"/>
            <w:spacing w:after="120"/>
          </w:pPr>
        </w:p>
      </w:tc>
      <w:tc>
        <w:tcPr>
          <w:tcW w:w="1786" w:type="dxa"/>
          <w:tcBorders>
            <w:bottom w:val="single" w:sz="4" w:space="0" w:color="auto"/>
          </w:tcBorders>
          <w:shd w:val="clear" w:color="auto" w:fill="auto"/>
          <w:vAlign w:val="bottom"/>
        </w:tcPr>
        <w:p w14:paraId="7F7FF123" w14:textId="77777777" w:rsidR="0075312E" w:rsidRPr="00360691" w:rsidRDefault="0075312E" w:rsidP="0036069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A52C09A" w14:textId="77777777" w:rsidR="0075312E" w:rsidRDefault="0075312E" w:rsidP="00360691">
          <w:pPr>
            <w:pStyle w:val="Header"/>
            <w:spacing w:after="120"/>
          </w:pPr>
        </w:p>
      </w:tc>
      <w:tc>
        <w:tcPr>
          <w:tcW w:w="6523" w:type="dxa"/>
          <w:gridSpan w:val="3"/>
          <w:tcBorders>
            <w:bottom w:val="single" w:sz="4" w:space="0" w:color="auto"/>
          </w:tcBorders>
          <w:shd w:val="clear" w:color="auto" w:fill="auto"/>
          <w:vAlign w:val="bottom"/>
        </w:tcPr>
        <w:p w14:paraId="03B3BB93" w14:textId="77777777" w:rsidR="0075312E" w:rsidRPr="00360691" w:rsidRDefault="0075312E" w:rsidP="00360691">
          <w:pPr>
            <w:spacing w:line="380" w:lineRule="exact"/>
            <w:jc w:val="right"/>
          </w:pPr>
          <w:r>
            <w:rPr>
              <w:sz w:val="40"/>
            </w:rPr>
            <w:t>CEDAW</w:t>
          </w:r>
          <w:r>
            <w:t>/C/SYC/CO/6</w:t>
          </w:r>
        </w:p>
      </w:tc>
    </w:tr>
    <w:tr w:rsidR="0075312E" w:rsidRPr="00360691" w14:paraId="586BE66D" w14:textId="77777777" w:rsidTr="00360691">
      <w:trPr>
        <w:trHeight w:hRule="exact" w:val="2880"/>
      </w:trPr>
      <w:tc>
        <w:tcPr>
          <w:tcW w:w="1282" w:type="dxa"/>
          <w:tcBorders>
            <w:top w:val="single" w:sz="4" w:space="0" w:color="auto"/>
            <w:bottom w:val="single" w:sz="12" w:space="0" w:color="auto"/>
          </w:tcBorders>
          <w:shd w:val="clear" w:color="auto" w:fill="auto"/>
        </w:tcPr>
        <w:p w14:paraId="3DC88093" w14:textId="77777777" w:rsidR="0075312E" w:rsidRDefault="0075312E" w:rsidP="00360691">
          <w:pPr>
            <w:pStyle w:val="Header"/>
            <w:spacing w:before="120"/>
            <w:jc w:val="center"/>
          </w:pPr>
          <w:r>
            <w:t xml:space="preserve"> </w:t>
          </w:r>
          <w:r>
            <w:rPr>
              <w:noProof/>
            </w:rPr>
            <w:drawing>
              <wp:inline distT="0" distB="0" distL="0" distR="0" wp14:anchorId="71908909" wp14:editId="50E611C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FF94DD6" w14:textId="77777777" w:rsidR="0075312E" w:rsidRPr="00360691" w:rsidRDefault="0075312E" w:rsidP="0036069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A2BDAB1" w14:textId="533CE717" w:rsidR="0075312E" w:rsidRPr="00360691" w:rsidRDefault="0075312E" w:rsidP="00360691">
          <w:pPr>
            <w:pStyle w:val="XLarge"/>
            <w:spacing w:before="109" w:line="520" w:lineRule="exact"/>
            <w:ind w:left="14" w:right="14"/>
            <w:jc w:val="left"/>
            <w:rPr>
              <w:szCs w:val="52"/>
            </w:rPr>
          </w:pPr>
          <w:r>
            <w:rPr>
              <w:szCs w:val="52"/>
              <w:rtl/>
            </w:rPr>
            <w:t>اتفاقية القضاء على جميـع</w:t>
          </w:r>
          <w:r w:rsidR="00292D03">
            <w:rPr>
              <w:rFonts w:hint="cs"/>
              <w:szCs w:val="52"/>
              <w:rtl/>
            </w:rPr>
            <w:t xml:space="preserve"> </w:t>
          </w:r>
          <w:r>
            <w:rPr>
              <w:szCs w:val="52"/>
              <w:rtl/>
            </w:rPr>
            <w:t>أشكال التمييز ضد المرأة</w:t>
          </w:r>
        </w:p>
      </w:tc>
      <w:tc>
        <w:tcPr>
          <w:tcW w:w="245" w:type="dxa"/>
          <w:tcBorders>
            <w:top w:val="single" w:sz="4" w:space="0" w:color="auto"/>
            <w:bottom w:val="single" w:sz="12" w:space="0" w:color="auto"/>
          </w:tcBorders>
          <w:shd w:val="clear" w:color="auto" w:fill="auto"/>
        </w:tcPr>
        <w:p w14:paraId="6F718ADF" w14:textId="77777777" w:rsidR="0075312E" w:rsidRPr="00360691" w:rsidRDefault="0075312E" w:rsidP="00360691">
          <w:pPr>
            <w:pStyle w:val="Header"/>
            <w:spacing w:before="109"/>
          </w:pPr>
        </w:p>
      </w:tc>
      <w:tc>
        <w:tcPr>
          <w:tcW w:w="3100" w:type="dxa"/>
          <w:gridSpan w:val="2"/>
          <w:tcBorders>
            <w:top w:val="single" w:sz="4" w:space="0" w:color="auto"/>
            <w:bottom w:val="single" w:sz="12" w:space="0" w:color="auto"/>
          </w:tcBorders>
          <w:shd w:val="clear" w:color="auto" w:fill="auto"/>
        </w:tcPr>
        <w:p w14:paraId="71E96D4B" w14:textId="77777777" w:rsidR="0075312E" w:rsidRDefault="0075312E" w:rsidP="00360691">
          <w:pPr>
            <w:pStyle w:val="Distribution"/>
            <w:bidi w:val="0"/>
            <w:spacing w:before="240"/>
          </w:pPr>
          <w:r>
            <w:t>Distr.: General</w:t>
          </w:r>
        </w:p>
        <w:p w14:paraId="2312BFD2" w14:textId="77777777" w:rsidR="0075312E" w:rsidRDefault="0075312E" w:rsidP="00360691">
          <w:pPr>
            <w:pStyle w:val="Publication"/>
            <w:bidi w:val="0"/>
          </w:pPr>
          <w:r>
            <w:t>12 November 2019</w:t>
          </w:r>
        </w:p>
        <w:p w14:paraId="2155B295" w14:textId="77777777" w:rsidR="0075312E" w:rsidRDefault="0075312E" w:rsidP="00360691">
          <w:pPr>
            <w:bidi w:val="0"/>
            <w:spacing w:line="240" w:lineRule="exact"/>
            <w:jc w:val="left"/>
          </w:pPr>
          <w:r>
            <w:t>Arabic</w:t>
          </w:r>
        </w:p>
        <w:p w14:paraId="6FB0C90E" w14:textId="77777777" w:rsidR="0075312E" w:rsidRDefault="0075312E" w:rsidP="00360691">
          <w:pPr>
            <w:pStyle w:val="Original"/>
            <w:bidi w:val="0"/>
          </w:pPr>
          <w:r>
            <w:t>Original: English</w:t>
          </w:r>
        </w:p>
        <w:p w14:paraId="6C1E1080" w14:textId="77777777" w:rsidR="0075312E" w:rsidRPr="00360691" w:rsidRDefault="0075312E" w:rsidP="00360691">
          <w:pPr>
            <w:bidi w:val="0"/>
            <w:spacing w:line="240" w:lineRule="exact"/>
            <w:jc w:val="left"/>
          </w:pPr>
        </w:p>
      </w:tc>
    </w:tr>
  </w:tbl>
  <w:p w14:paraId="3E73BB0A" w14:textId="77777777" w:rsidR="0075312E" w:rsidRPr="00360691" w:rsidRDefault="0075312E" w:rsidP="0036069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68305607"/>
    <w:multiLevelType w:val="hybridMultilevel"/>
    <w:tmpl w:val="5FA0F646"/>
    <w:lvl w:ilvl="0" w:tplc="68782326">
      <w:start w:val="1"/>
      <w:numFmt w:val="arabicAlpha"/>
      <w:lvlText w:val="(%1)"/>
      <w:lvlJc w:val="left"/>
      <w:pPr>
        <w:ind w:left="1170" w:hanging="720"/>
      </w:pPr>
      <w:rPr>
        <w:rFonts w:hint="default"/>
        <w:lang w:val="en-G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D506B5"/>
    <w:multiLevelType w:val="hybridMultilevel"/>
    <w:tmpl w:val="FE98A14E"/>
    <w:lvl w:ilvl="0" w:tplc="AFD878E2">
      <w:start w:val="1"/>
      <w:numFmt w:val="arabicAlpha"/>
      <w:lvlText w:val="(%1)"/>
      <w:lvlJc w:val="left"/>
      <w:pPr>
        <w:ind w:left="2599" w:hanging="660"/>
      </w:pPr>
      <w:rPr>
        <w:rFonts w:hint="default"/>
      </w:rPr>
    </w:lvl>
    <w:lvl w:ilvl="1" w:tplc="04090019" w:tentative="1">
      <w:start w:val="1"/>
      <w:numFmt w:val="lowerLetter"/>
      <w:lvlText w:val="%2."/>
      <w:lvlJc w:val="left"/>
      <w:pPr>
        <w:ind w:left="3019" w:hanging="360"/>
      </w:pPr>
    </w:lvl>
    <w:lvl w:ilvl="2" w:tplc="0409001B" w:tentative="1">
      <w:start w:val="1"/>
      <w:numFmt w:val="lowerRoman"/>
      <w:lvlText w:val="%3."/>
      <w:lvlJc w:val="right"/>
      <w:pPr>
        <w:ind w:left="3739" w:hanging="180"/>
      </w:pPr>
    </w:lvl>
    <w:lvl w:ilvl="3" w:tplc="0409000F" w:tentative="1">
      <w:start w:val="1"/>
      <w:numFmt w:val="decimal"/>
      <w:lvlText w:val="%4."/>
      <w:lvlJc w:val="left"/>
      <w:pPr>
        <w:ind w:left="4459" w:hanging="360"/>
      </w:pPr>
    </w:lvl>
    <w:lvl w:ilvl="4" w:tplc="04090019" w:tentative="1">
      <w:start w:val="1"/>
      <w:numFmt w:val="lowerLetter"/>
      <w:lvlText w:val="%5."/>
      <w:lvlJc w:val="left"/>
      <w:pPr>
        <w:ind w:left="5179" w:hanging="360"/>
      </w:pPr>
    </w:lvl>
    <w:lvl w:ilvl="5" w:tplc="0409001B" w:tentative="1">
      <w:start w:val="1"/>
      <w:numFmt w:val="lowerRoman"/>
      <w:lvlText w:val="%6."/>
      <w:lvlJc w:val="right"/>
      <w:pPr>
        <w:ind w:left="5899" w:hanging="180"/>
      </w:pPr>
    </w:lvl>
    <w:lvl w:ilvl="6" w:tplc="0409000F" w:tentative="1">
      <w:start w:val="1"/>
      <w:numFmt w:val="decimal"/>
      <w:lvlText w:val="%7."/>
      <w:lvlJc w:val="left"/>
      <w:pPr>
        <w:ind w:left="6619" w:hanging="360"/>
      </w:pPr>
    </w:lvl>
    <w:lvl w:ilvl="7" w:tplc="04090019" w:tentative="1">
      <w:start w:val="1"/>
      <w:numFmt w:val="lowerLetter"/>
      <w:lvlText w:val="%8."/>
      <w:lvlJc w:val="left"/>
      <w:pPr>
        <w:ind w:left="7339" w:hanging="360"/>
      </w:pPr>
    </w:lvl>
    <w:lvl w:ilvl="8" w:tplc="0409001B" w:tentative="1">
      <w:start w:val="1"/>
      <w:numFmt w:val="lowerRoman"/>
      <w:lvlText w:val="%9."/>
      <w:lvlJc w:val="right"/>
      <w:pPr>
        <w:ind w:left="8059" w:hanging="180"/>
      </w:pPr>
    </w:lvl>
  </w:abstractNum>
  <w:abstractNum w:abstractNumId="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8*"/>
    <w:docVar w:name="CreationDt" w:val="20/11/2019 2:50: PM"/>
    <w:docVar w:name="DocCategory" w:val="Doc"/>
    <w:docVar w:name="DocType" w:val="Final"/>
    <w:docVar w:name="DutyStation" w:val="New York"/>
    <w:docVar w:name="FooterJN" w:val="19-19548"/>
    <w:docVar w:name="jobn" w:val="19-19548 (A)"/>
    <w:docVar w:name="jobnDT" w:val="19-19548 (A)   201119"/>
    <w:docVar w:name="jobnDTDT" w:val="19-19548 (A)   201119   201119"/>
    <w:docVar w:name="JobNo" w:val="1919548A"/>
    <w:docVar w:name="LocalDrive" w:val="0"/>
    <w:docVar w:name="OandT" w:val=" "/>
    <w:docVar w:name="sss1" w:val="CEDAW/C/SYC/CO/6"/>
    <w:docVar w:name="sss2" w:val="-"/>
    <w:docVar w:name="Symbol1" w:val="CEDAW/C/SYC/CO/6"/>
    <w:docVar w:name="Symbol2" w:val="-"/>
  </w:docVars>
  <w:rsids>
    <w:rsidRoot w:val="00C6018E"/>
    <w:rsid w:val="000020C4"/>
    <w:rsid w:val="0000693B"/>
    <w:rsid w:val="000170D3"/>
    <w:rsid w:val="00024DD0"/>
    <w:rsid w:val="0002744A"/>
    <w:rsid w:val="000311C9"/>
    <w:rsid w:val="000344E4"/>
    <w:rsid w:val="00040688"/>
    <w:rsid w:val="000407DB"/>
    <w:rsid w:val="00042425"/>
    <w:rsid w:val="00047F6A"/>
    <w:rsid w:val="00050883"/>
    <w:rsid w:val="0005137B"/>
    <w:rsid w:val="00056AA7"/>
    <w:rsid w:val="00063439"/>
    <w:rsid w:val="0006648F"/>
    <w:rsid w:val="00070E09"/>
    <w:rsid w:val="00085B6D"/>
    <w:rsid w:val="00087310"/>
    <w:rsid w:val="00092439"/>
    <w:rsid w:val="000927B5"/>
    <w:rsid w:val="0009732C"/>
    <w:rsid w:val="000974BE"/>
    <w:rsid w:val="000A4151"/>
    <w:rsid w:val="000B640C"/>
    <w:rsid w:val="000B7407"/>
    <w:rsid w:val="000C14A2"/>
    <w:rsid w:val="000C4EED"/>
    <w:rsid w:val="000C600B"/>
    <w:rsid w:val="000D2CEC"/>
    <w:rsid w:val="000D595F"/>
    <w:rsid w:val="000D60B0"/>
    <w:rsid w:val="000E3517"/>
    <w:rsid w:val="000E5F9D"/>
    <w:rsid w:val="000E7DAC"/>
    <w:rsid w:val="000F195A"/>
    <w:rsid w:val="000F3F48"/>
    <w:rsid w:val="00100A90"/>
    <w:rsid w:val="00101EE8"/>
    <w:rsid w:val="00102521"/>
    <w:rsid w:val="0010461F"/>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500"/>
    <w:rsid w:val="00267D73"/>
    <w:rsid w:val="00272B6C"/>
    <w:rsid w:val="00272B72"/>
    <w:rsid w:val="00273E91"/>
    <w:rsid w:val="00274D87"/>
    <w:rsid w:val="00275EB3"/>
    <w:rsid w:val="0027623A"/>
    <w:rsid w:val="002806A6"/>
    <w:rsid w:val="00281D6B"/>
    <w:rsid w:val="0028685E"/>
    <w:rsid w:val="00290F2F"/>
    <w:rsid w:val="00292D03"/>
    <w:rsid w:val="002937DA"/>
    <w:rsid w:val="002971E7"/>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6E54"/>
    <w:rsid w:val="00307CFF"/>
    <w:rsid w:val="003102AE"/>
    <w:rsid w:val="00310FA5"/>
    <w:rsid w:val="00312162"/>
    <w:rsid w:val="00312525"/>
    <w:rsid w:val="003367E5"/>
    <w:rsid w:val="0034569D"/>
    <w:rsid w:val="00345B6F"/>
    <w:rsid w:val="003501D5"/>
    <w:rsid w:val="00351324"/>
    <w:rsid w:val="00357DC0"/>
    <w:rsid w:val="00360571"/>
    <w:rsid w:val="0036069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A71D2"/>
    <w:rsid w:val="003B1EB7"/>
    <w:rsid w:val="003B5183"/>
    <w:rsid w:val="003C0F7B"/>
    <w:rsid w:val="003C3285"/>
    <w:rsid w:val="003C4B86"/>
    <w:rsid w:val="003D3CD9"/>
    <w:rsid w:val="003D42DF"/>
    <w:rsid w:val="003D4612"/>
    <w:rsid w:val="003D5F1C"/>
    <w:rsid w:val="003E1BB9"/>
    <w:rsid w:val="003E24BE"/>
    <w:rsid w:val="003E26D7"/>
    <w:rsid w:val="003E4110"/>
    <w:rsid w:val="003E4647"/>
    <w:rsid w:val="003E6DF8"/>
    <w:rsid w:val="003E7BBB"/>
    <w:rsid w:val="003F0508"/>
    <w:rsid w:val="003F116C"/>
    <w:rsid w:val="003F1A2B"/>
    <w:rsid w:val="003F43C0"/>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47AF"/>
    <w:rsid w:val="004653CD"/>
    <w:rsid w:val="00465B26"/>
    <w:rsid w:val="00467905"/>
    <w:rsid w:val="00471C89"/>
    <w:rsid w:val="004755DF"/>
    <w:rsid w:val="00475FF6"/>
    <w:rsid w:val="0048330E"/>
    <w:rsid w:val="00483F5B"/>
    <w:rsid w:val="0049011E"/>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31EE"/>
    <w:rsid w:val="004E40B3"/>
    <w:rsid w:val="004F0963"/>
    <w:rsid w:val="004F0D2B"/>
    <w:rsid w:val="004F1402"/>
    <w:rsid w:val="004F33CC"/>
    <w:rsid w:val="004F59EC"/>
    <w:rsid w:val="004F75CD"/>
    <w:rsid w:val="005003FF"/>
    <w:rsid w:val="00500B5E"/>
    <w:rsid w:val="00502029"/>
    <w:rsid w:val="0050659B"/>
    <w:rsid w:val="00520086"/>
    <w:rsid w:val="00521CAC"/>
    <w:rsid w:val="0052301E"/>
    <w:rsid w:val="0052427E"/>
    <w:rsid w:val="005243A0"/>
    <w:rsid w:val="00524A2E"/>
    <w:rsid w:val="00526055"/>
    <w:rsid w:val="005279DE"/>
    <w:rsid w:val="00534772"/>
    <w:rsid w:val="00537FCD"/>
    <w:rsid w:val="00541189"/>
    <w:rsid w:val="00542632"/>
    <w:rsid w:val="00544324"/>
    <w:rsid w:val="00545F76"/>
    <w:rsid w:val="00551E87"/>
    <w:rsid w:val="005545BB"/>
    <w:rsid w:val="00556882"/>
    <w:rsid w:val="005602E7"/>
    <w:rsid w:val="00561E43"/>
    <w:rsid w:val="00567D7B"/>
    <w:rsid w:val="0057078E"/>
    <w:rsid w:val="00571C2C"/>
    <w:rsid w:val="00572E70"/>
    <w:rsid w:val="005771BD"/>
    <w:rsid w:val="00582B0A"/>
    <w:rsid w:val="0058378D"/>
    <w:rsid w:val="005838F5"/>
    <w:rsid w:val="00590CD4"/>
    <w:rsid w:val="00591B45"/>
    <w:rsid w:val="0059221F"/>
    <w:rsid w:val="0059285B"/>
    <w:rsid w:val="005943EA"/>
    <w:rsid w:val="005956D2"/>
    <w:rsid w:val="00596606"/>
    <w:rsid w:val="005A0F27"/>
    <w:rsid w:val="005A0F73"/>
    <w:rsid w:val="005A2EA3"/>
    <w:rsid w:val="005A45EC"/>
    <w:rsid w:val="005A6C40"/>
    <w:rsid w:val="005A6DC0"/>
    <w:rsid w:val="005B0557"/>
    <w:rsid w:val="005B2267"/>
    <w:rsid w:val="005B2F0C"/>
    <w:rsid w:val="005B4C28"/>
    <w:rsid w:val="005C07BD"/>
    <w:rsid w:val="005C2239"/>
    <w:rsid w:val="005C2ECE"/>
    <w:rsid w:val="005C46A7"/>
    <w:rsid w:val="005C7BF8"/>
    <w:rsid w:val="005C7ED8"/>
    <w:rsid w:val="005D2FC5"/>
    <w:rsid w:val="005D5B76"/>
    <w:rsid w:val="005E46BF"/>
    <w:rsid w:val="005F193E"/>
    <w:rsid w:val="005F2BAC"/>
    <w:rsid w:val="005F3FAF"/>
    <w:rsid w:val="005F5797"/>
    <w:rsid w:val="005F71AB"/>
    <w:rsid w:val="006007BD"/>
    <w:rsid w:val="00600ECE"/>
    <w:rsid w:val="006046A6"/>
    <w:rsid w:val="00612939"/>
    <w:rsid w:val="00616E82"/>
    <w:rsid w:val="00620A0C"/>
    <w:rsid w:val="006218A3"/>
    <w:rsid w:val="00631D41"/>
    <w:rsid w:val="00633F4D"/>
    <w:rsid w:val="00636D4E"/>
    <w:rsid w:val="00644F87"/>
    <w:rsid w:val="0065090B"/>
    <w:rsid w:val="00656203"/>
    <w:rsid w:val="006564CE"/>
    <w:rsid w:val="00660DF1"/>
    <w:rsid w:val="00663F64"/>
    <w:rsid w:val="00676037"/>
    <w:rsid w:val="0068436E"/>
    <w:rsid w:val="00684F05"/>
    <w:rsid w:val="00685439"/>
    <w:rsid w:val="006905A9"/>
    <w:rsid w:val="00692B46"/>
    <w:rsid w:val="00692C45"/>
    <w:rsid w:val="00692FDB"/>
    <w:rsid w:val="00693CF9"/>
    <w:rsid w:val="00696B7A"/>
    <w:rsid w:val="00697121"/>
    <w:rsid w:val="006A0839"/>
    <w:rsid w:val="006A1E4E"/>
    <w:rsid w:val="006A3A3B"/>
    <w:rsid w:val="006A4832"/>
    <w:rsid w:val="006C1E40"/>
    <w:rsid w:val="006C2418"/>
    <w:rsid w:val="006C38E2"/>
    <w:rsid w:val="006C38EE"/>
    <w:rsid w:val="006D1A46"/>
    <w:rsid w:val="006D3170"/>
    <w:rsid w:val="006E127C"/>
    <w:rsid w:val="006E7E51"/>
    <w:rsid w:val="006F4577"/>
    <w:rsid w:val="006F7BB7"/>
    <w:rsid w:val="007006FC"/>
    <w:rsid w:val="00700F06"/>
    <w:rsid w:val="007020AD"/>
    <w:rsid w:val="00714319"/>
    <w:rsid w:val="0071531E"/>
    <w:rsid w:val="0071645B"/>
    <w:rsid w:val="00716E9D"/>
    <w:rsid w:val="0073328E"/>
    <w:rsid w:val="00734D0F"/>
    <w:rsid w:val="00735F09"/>
    <w:rsid w:val="007407B6"/>
    <w:rsid w:val="00740D62"/>
    <w:rsid w:val="00745A2C"/>
    <w:rsid w:val="00745DBF"/>
    <w:rsid w:val="00746252"/>
    <w:rsid w:val="00747AB2"/>
    <w:rsid w:val="00747B47"/>
    <w:rsid w:val="00747B9E"/>
    <w:rsid w:val="007524BE"/>
    <w:rsid w:val="007525FA"/>
    <w:rsid w:val="0075312E"/>
    <w:rsid w:val="007668E3"/>
    <w:rsid w:val="00766B3B"/>
    <w:rsid w:val="00767151"/>
    <w:rsid w:val="00770CF8"/>
    <w:rsid w:val="00774FF0"/>
    <w:rsid w:val="0078262F"/>
    <w:rsid w:val="00784325"/>
    <w:rsid w:val="00784F2B"/>
    <w:rsid w:val="00786F0C"/>
    <w:rsid w:val="0079046D"/>
    <w:rsid w:val="007925B2"/>
    <w:rsid w:val="0079753A"/>
    <w:rsid w:val="007A06FD"/>
    <w:rsid w:val="007A1FB6"/>
    <w:rsid w:val="007A296C"/>
    <w:rsid w:val="007A3AD0"/>
    <w:rsid w:val="007A6DD9"/>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06782"/>
    <w:rsid w:val="0081284F"/>
    <w:rsid w:val="00814843"/>
    <w:rsid w:val="008170DE"/>
    <w:rsid w:val="00820B87"/>
    <w:rsid w:val="00830E32"/>
    <w:rsid w:val="00832377"/>
    <w:rsid w:val="00837224"/>
    <w:rsid w:val="00843535"/>
    <w:rsid w:val="00844FC4"/>
    <w:rsid w:val="00845A14"/>
    <w:rsid w:val="00846A4A"/>
    <w:rsid w:val="008472A0"/>
    <w:rsid w:val="0085331D"/>
    <w:rsid w:val="00853F0F"/>
    <w:rsid w:val="00854B93"/>
    <w:rsid w:val="008569BB"/>
    <w:rsid w:val="00856E52"/>
    <w:rsid w:val="00861BB3"/>
    <w:rsid w:val="008624AF"/>
    <w:rsid w:val="00863182"/>
    <w:rsid w:val="00871A8D"/>
    <w:rsid w:val="00873289"/>
    <w:rsid w:val="00873A11"/>
    <w:rsid w:val="00873AF9"/>
    <w:rsid w:val="008768CC"/>
    <w:rsid w:val="00881022"/>
    <w:rsid w:val="0088317F"/>
    <w:rsid w:val="00883A7C"/>
    <w:rsid w:val="00887330"/>
    <w:rsid w:val="008913BC"/>
    <w:rsid w:val="0089484F"/>
    <w:rsid w:val="008A068D"/>
    <w:rsid w:val="008A3798"/>
    <w:rsid w:val="008A3FCA"/>
    <w:rsid w:val="008B3AC3"/>
    <w:rsid w:val="008B7F99"/>
    <w:rsid w:val="008C6270"/>
    <w:rsid w:val="008D1C04"/>
    <w:rsid w:val="008E0CC7"/>
    <w:rsid w:val="008E2483"/>
    <w:rsid w:val="008E739A"/>
    <w:rsid w:val="008F04A0"/>
    <w:rsid w:val="008F3D2C"/>
    <w:rsid w:val="008F419C"/>
    <w:rsid w:val="008F5850"/>
    <w:rsid w:val="008F64A7"/>
    <w:rsid w:val="0090012B"/>
    <w:rsid w:val="00901625"/>
    <w:rsid w:val="0090351F"/>
    <w:rsid w:val="00911798"/>
    <w:rsid w:val="009124C9"/>
    <w:rsid w:val="00914215"/>
    <w:rsid w:val="009164F8"/>
    <w:rsid w:val="00921BB9"/>
    <w:rsid w:val="009532EE"/>
    <w:rsid w:val="00956E02"/>
    <w:rsid w:val="009570F4"/>
    <w:rsid w:val="009572F9"/>
    <w:rsid w:val="00964FA8"/>
    <w:rsid w:val="00970BAD"/>
    <w:rsid w:val="00971298"/>
    <w:rsid w:val="009768D1"/>
    <w:rsid w:val="009807FF"/>
    <w:rsid w:val="00981A4D"/>
    <w:rsid w:val="00981E99"/>
    <w:rsid w:val="00981EB9"/>
    <w:rsid w:val="009829B7"/>
    <w:rsid w:val="00982F69"/>
    <w:rsid w:val="00983729"/>
    <w:rsid w:val="00991AE1"/>
    <w:rsid w:val="009927C0"/>
    <w:rsid w:val="00995138"/>
    <w:rsid w:val="00996063"/>
    <w:rsid w:val="009961E6"/>
    <w:rsid w:val="009975A9"/>
    <w:rsid w:val="009A66AE"/>
    <w:rsid w:val="009B168F"/>
    <w:rsid w:val="009B1C48"/>
    <w:rsid w:val="009B4A58"/>
    <w:rsid w:val="009B6C08"/>
    <w:rsid w:val="009B6C65"/>
    <w:rsid w:val="009B752D"/>
    <w:rsid w:val="009C0017"/>
    <w:rsid w:val="009C15F4"/>
    <w:rsid w:val="009C2C21"/>
    <w:rsid w:val="009C785C"/>
    <w:rsid w:val="009D106A"/>
    <w:rsid w:val="009D1F5B"/>
    <w:rsid w:val="009D25F3"/>
    <w:rsid w:val="009D5142"/>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0236"/>
    <w:rsid w:val="00A31113"/>
    <w:rsid w:val="00A36A6A"/>
    <w:rsid w:val="00A376EC"/>
    <w:rsid w:val="00A37C4B"/>
    <w:rsid w:val="00A410A9"/>
    <w:rsid w:val="00A4281D"/>
    <w:rsid w:val="00A43192"/>
    <w:rsid w:val="00A47282"/>
    <w:rsid w:val="00A50243"/>
    <w:rsid w:val="00A50991"/>
    <w:rsid w:val="00A51F13"/>
    <w:rsid w:val="00A5472D"/>
    <w:rsid w:val="00A56F63"/>
    <w:rsid w:val="00A6077A"/>
    <w:rsid w:val="00A66F66"/>
    <w:rsid w:val="00A71AE5"/>
    <w:rsid w:val="00A7670F"/>
    <w:rsid w:val="00A777E2"/>
    <w:rsid w:val="00A77F16"/>
    <w:rsid w:val="00A82606"/>
    <w:rsid w:val="00A82F84"/>
    <w:rsid w:val="00A84144"/>
    <w:rsid w:val="00A90909"/>
    <w:rsid w:val="00A92F60"/>
    <w:rsid w:val="00A93FB9"/>
    <w:rsid w:val="00AA0963"/>
    <w:rsid w:val="00AA1E16"/>
    <w:rsid w:val="00AB77AB"/>
    <w:rsid w:val="00AC002C"/>
    <w:rsid w:val="00AC0E42"/>
    <w:rsid w:val="00AC2EE0"/>
    <w:rsid w:val="00AC33D8"/>
    <w:rsid w:val="00AC6CDD"/>
    <w:rsid w:val="00AD1A68"/>
    <w:rsid w:val="00AD31AD"/>
    <w:rsid w:val="00AD38D0"/>
    <w:rsid w:val="00AE108C"/>
    <w:rsid w:val="00AE3AF5"/>
    <w:rsid w:val="00AE5AE2"/>
    <w:rsid w:val="00AF1A53"/>
    <w:rsid w:val="00AF43A0"/>
    <w:rsid w:val="00AF7AC7"/>
    <w:rsid w:val="00B0341A"/>
    <w:rsid w:val="00B05ADC"/>
    <w:rsid w:val="00B17D31"/>
    <w:rsid w:val="00B17F65"/>
    <w:rsid w:val="00B214DC"/>
    <w:rsid w:val="00B272BE"/>
    <w:rsid w:val="00B3471A"/>
    <w:rsid w:val="00B35B5C"/>
    <w:rsid w:val="00B36AFF"/>
    <w:rsid w:val="00B37A36"/>
    <w:rsid w:val="00B424BC"/>
    <w:rsid w:val="00B44BC4"/>
    <w:rsid w:val="00B55684"/>
    <w:rsid w:val="00B5784C"/>
    <w:rsid w:val="00B60553"/>
    <w:rsid w:val="00B658AA"/>
    <w:rsid w:val="00B66B1A"/>
    <w:rsid w:val="00B77D2C"/>
    <w:rsid w:val="00B82BE9"/>
    <w:rsid w:val="00B9542C"/>
    <w:rsid w:val="00B95560"/>
    <w:rsid w:val="00B96285"/>
    <w:rsid w:val="00B9745D"/>
    <w:rsid w:val="00BA49DC"/>
    <w:rsid w:val="00BA7FAB"/>
    <w:rsid w:val="00BB6B6E"/>
    <w:rsid w:val="00BC2F4C"/>
    <w:rsid w:val="00BC43AD"/>
    <w:rsid w:val="00BC4A05"/>
    <w:rsid w:val="00BC567D"/>
    <w:rsid w:val="00BC6BA6"/>
    <w:rsid w:val="00BD1767"/>
    <w:rsid w:val="00BD4FE5"/>
    <w:rsid w:val="00BD684C"/>
    <w:rsid w:val="00BE15C1"/>
    <w:rsid w:val="00BE35A1"/>
    <w:rsid w:val="00BE384A"/>
    <w:rsid w:val="00BE5AAB"/>
    <w:rsid w:val="00BE6C0A"/>
    <w:rsid w:val="00BF0B15"/>
    <w:rsid w:val="00BF6397"/>
    <w:rsid w:val="00C05F8E"/>
    <w:rsid w:val="00C12CBB"/>
    <w:rsid w:val="00C16F77"/>
    <w:rsid w:val="00C17384"/>
    <w:rsid w:val="00C17412"/>
    <w:rsid w:val="00C174B3"/>
    <w:rsid w:val="00C17FF4"/>
    <w:rsid w:val="00C23C58"/>
    <w:rsid w:val="00C25A2D"/>
    <w:rsid w:val="00C260F8"/>
    <w:rsid w:val="00C3050C"/>
    <w:rsid w:val="00C32889"/>
    <w:rsid w:val="00C34B99"/>
    <w:rsid w:val="00C35D5E"/>
    <w:rsid w:val="00C40CC8"/>
    <w:rsid w:val="00C43FBE"/>
    <w:rsid w:val="00C449C6"/>
    <w:rsid w:val="00C44AA1"/>
    <w:rsid w:val="00C4694A"/>
    <w:rsid w:val="00C52142"/>
    <w:rsid w:val="00C564B0"/>
    <w:rsid w:val="00C6018E"/>
    <w:rsid w:val="00C61F0B"/>
    <w:rsid w:val="00C6283F"/>
    <w:rsid w:val="00C6582C"/>
    <w:rsid w:val="00C71487"/>
    <w:rsid w:val="00C735D5"/>
    <w:rsid w:val="00C7606D"/>
    <w:rsid w:val="00C814A5"/>
    <w:rsid w:val="00C8258D"/>
    <w:rsid w:val="00C82932"/>
    <w:rsid w:val="00C84B2B"/>
    <w:rsid w:val="00C855F6"/>
    <w:rsid w:val="00C96573"/>
    <w:rsid w:val="00CA17B1"/>
    <w:rsid w:val="00CA1C73"/>
    <w:rsid w:val="00CA286A"/>
    <w:rsid w:val="00CA2F8C"/>
    <w:rsid w:val="00CA4791"/>
    <w:rsid w:val="00CA7205"/>
    <w:rsid w:val="00CC04B5"/>
    <w:rsid w:val="00CD03C6"/>
    <w:rsid w:val="00CD0BB8"/>
    <w:rsid w:val="00CD3849"/>
    <w:rsid w:val="00CD3E46"/>
    <w:rsid w:val="00CE0509"/>
    <w:rsid w:val="00CE2D9C"/>
    <w:rsid w:val="00CE41B0"/>
    <w:rsid w:val="00CF4D77"/>
    <w:rsid w:val="00CF4E68"/>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84D8D"/>
    <w:rsid w:val="00D851B1"/>
    <w:rsid w:val="00D91984"/>
    <w:rsid w:val="00DA46A0"/>
    <w:rsid w:val="00DA66B7"/>
    <w:rsid w:val="00DB0865"/>
    <w:rsid w:val="00DB0C91"/>
    <w:rsid w:val="00DB7206"/>
    <w:rsid w:val="00DC36C8"/>
    <w:rsid w:val="00DC5A01"/>
    <w:rsid w:val="00DC5C1E"/>
    <w:rsid w:val="00DC5F45"/>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B9C"/>
    <w:rsid w:val="00E47EB8"/>
    <w:rsid w:val="00E521D4"/>
    <w:rsid w:val="00E52F1E"/>
    <w:rsid w:val="00E704FD"/>
    <w:rsid w:val="00E719D9"/>
    <w:rsid w:val="00E71F5F"/>
    <w:rsid w:val="00E750E1"/>
    <w:rsid w:val="00E7795A"/>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85"/>
    <w:rsid w:val="00F004A8"/>
    <w:rsid w:val="00F031FB"/>
    <w:rsid w:val="00F13AD1"/>
    <w:rsid w:val="00F15C1B"/>
    <w:rsid w:val="00F23C00"/>
    <w:rsid w:val="00F24202"/>
    <w:rsid w:val="00F247BA"/>
    <w:rsid w:val="00F32228"/>
    <w:rsid w:val="00F32E4A"/>
    <w:rsid w:val="00F36D8C"/>
    <w:rsid w:val="00F4710F"/>
    <w:rsid w:val="00F53DA5"/>
    <w:rsid w:val="00F571D1"/>
    <w:rsid w:val="00F57DED"/>
    <w:rsid w:val="00F80A81"/>
    <w:rsid w:val="00F90A71"/>
    <w:rsid w:val="00F919EE"/>
    <w:rsid w:val="00F923A5"/>
    <w:rsid w:val="00F93545"/>
    <w:rsid w:val="00F93FCF"/>
    <w:rsid w:val="00F96337"/>
    <w:rsid w:val="00F96FBA"/>
    <w:rsid w:val="00FB0C1B"/>
    <w:rsid w:val="00FB2B5B"/>
    <w:rsid w:val="00FB469E"/>
    <w:rsid w:val="00FB4E06"/>
    <w:rsid w:val="00FB6C6C"/>
    <w:rsid w:val="00FB758C"/>
    <w:rsid w:val="00FC2020"/>
    <w:rsid w:val="00FC3483"/>
    <w:rsid w:val="00FC4303"/>
    <w:rsid w:val="00FC4D68"/>
    <w:rsid w:val="00FC56D7"/>
    <w:rsid w:val="00FD2ADA"/>
    <w:rsid w:val="00FD5AB0"/>
    <w:rsid w:val="00FD675B"/>
    <w:rsid w:val="00FE22D7"/>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B613D7B"/>
  <w15:chartTrackingRefBased/>
  <w15:docId w15:val="{E195A1B7-70E2-47C9-A58E-664180FF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E5F9D"/>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0E5F9D"/>
    <w:pPr>
      <w:keepNext/>
      <w:outlineLvl w:val="0"/>
    </w:pPr>
    <w:rPr>
      <w:sz w:val="24"/>
      <w:szCs w:val="24"/>
    </w:rPr>
  </w:style>
  <w:style w:type="paragraph" w:styleId="Heading2">
    <w:name w:val="heading 2"/>
    <w:basedOn w:val="Normal"/>
    <w:next w:val="Normal"/>
    <w:link w:val="Heading2Char"/>
    <w:qFormat/>
    <w:rsid w:val="000E5F9D"/>
    <w:pPr>
      <w:outlineLvl w:val="1"/>
    </w:pPr>
  </w:style>
  <w:style w:type="paragraph" w:styleId="Heading3">
    <w:name w:val="heading 3"/>
    <w:basedOn w:val="Normal"/>
    <w:next w:val="Normal"/>
    <w:link w:val="Heading3Char"/>
    <w:qFormat/>
    <w:rsid w:val="000E5F9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E5F9D"/>
    <w:pPr>
      <w:keepNext/>
      <w:keepLines/>
      <w:spacing w:after="120" w:line="400" w:lineRule="exact"/>
      <w:outlineLvl w:val="0"/>
    </w:pPr>
    <w:rPr>
      <w:b/>
      <w:bCs/>
      <w:szCs w:val="32"/>
    </w:rPr>
  </w:style>
  <w:style w:type="paragraph" w:customStyle="1" w:styleId="HCh">
    <w:name w:val="_ H _Ch"/>
    <w:basedOn w:val="H1"/>
    <w:next w:val="SingleTxt"/>
    <w:qFormat/>
    <w:rsid w:val="000E5F9D"/>
    <w:pPr>
      <w:spacing w:line="440" w:lineRule="exact"/>
    </w:pPr>
    <w:rPr>
      <w:spacing w:val="-2"/>
      <w:sz w:val="28"/>
      <w:szCs w:val="36"/>
    </w:rPr>
  </w:style>
  <w:style w:type="character" w:styleId="CommentReference">
    <w:name w:val="annotation reference"/>
    <w:basedOn w:val="DefaultParagraphFont"/>
    <w:semiHidden/>
    <w:rsid w:val="000E5F9D"/>
    <w:rPr>
      <w:sz w:val="6"/>
      <w:szCs w:val="9"/>
    </w:rPr>
  </w:style>
  <w:style w:type="paragraph" w:styleId="FootnoteText">
    <w:name w:val="footnote text"/>
    <w:basedOn w:val="Normal"/>
    <w:link w:val="FootnoteTextChar"/>
    <w:rsid w:val="000E5F9D"/>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0E5F9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E5F9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E5F9D"/>
    <w:rPr>
      <w:rFonts w:ascii="Tahoma" w:hAnsi="Tahoma" w:cs="Tahoma"/>
      <w:sz w:val="16"/>
      <w:szCs w:val="16"/>
    </w:rPr>
  </w:style>
  <w:style w:type="paragraph" w:customStyle="1" w:styleId="HM">
    <w:name w:val="_ H __M"/>
    <w:basedOn w:val="HCh"/>
    <w:next w:val="Normal"/>
    <w:qFormat/>
    <w:rsid w:val="000E5F9D"/>
    <w:pPr>
      <w:suppressAutoHyphens/>
      <w:spacing w:line="520" w:lineRule="exact"/>
    </w:pPr>
    <w:rPr>
      <w:spacing w:val="-3"/>
      <w:sz w:val="34"/>
      <w:szCs w:val="48"/>
    </w:rPr>
  </w:style>
  <w:style w:type="paragraph" w:customStyle="1" w:styleId="SingleTxt">
    <w:name w:val="__Single Txt"/>
    <w:basedOn w:val="Normal"/>
    <w:qFormat/>
    <w:rsid w:val="000E5F9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0E5F9D"/>
    <w:pPr>
      <w:suppressAutoHyphens/>
      <w:spacing w:line="360" w:lineRule="exact"/>
      <w:jc w:val="mediumKashida"/>
      <w:outlineLvl w:val="1"/>
    </w:pPr>
    <w:rPr>
      <w:spacing w:val="2"/>
      <w:szCs w:val="28"/>
    </w:rPr>
  </w:style>
  <w:style w:type="paragraph" w:customStyle="1" w:styleId="H4">
    <w:name w:val="_ H_4"/>
    <w:basedOn w:val="Normal"/>
    <w:next w:val="Normal"/>
    <w:qFormat/>
    <w:rsid w:val="000E5F9D"/>
    <w:pPr>
      <w:keepNext/>
      <w:keepLines/>
      <w:suppressAutoHyphens/>
      <w:spacing w:after="120"/>
      <w:outlineLvl w:val="3"/>
    </w:pPr>
    <w:rPr>
      <w:i/>
      <w:iCs/>
    </w:rPr>
  </w:style>
  <w:style w:type="paragraph" w:customStyle="1" w:styleId="H56">
    <w:name w:val="_ H_5/6"/>
    <w:basedOn w:val="Normal"/>
    <w:next w:val="Normal"/>
    <w:qFormat/>
    <w:rsid w:val="000E5F9D"/>
    <w:pPr>
      <w:keepNext/>
      <w:keepLines/>
      <w:suppressAutoHyphens/>
      <w:spacing w:after="120"/>
      <w:outlineLvl w:val="4"/>
    </w:pPr>
  </w:style>
  <w:style w:type="paragraph" w:customStyle="1" w:styleId="DualTxt">
    <w:name w:val="__Dual Txt"/>
    <w:basedOn w:val="Normal"/>
    <w:qFormat/>
    <w:rsid w:val="000E5F9D"/>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E5F9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E5F9D"/>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E5F9D"/>
    <w:rPr>
      <w:rFonts w:eastAsiaTheme="minorHAnsi"/>
      <w:b/>
      <w:bCs/>
      <w:kern w:val="14"/>
      <w:sz w:val="17"/>
      <w:szCs w:val="25"/>
      <w:lang w:eastAsia="en-US"/>
    </w:rPr>
  </w:style>
  <w:style w:type="paragraph" w:styleId="Header">
    <w:name w:val="header"/>
    <w:link w:val="HeaderChar"/>
    <w:qFormat/>
    <w:rsid w:val="000E5F9D"/>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E5F9D"/>
    <w:rPr>
      <w:rFonts w:eastAsiaTheme="minorHAnsi"/>
      <w:b/>
      <w:bCs/>
      <w:w w:val="105"/>
      <w:kern w:val="14"/>
      <w:sz w:val="17"/>
      <w:szCs w:val="25"/>
      <w:lang w:eastAsia="en-US"/>
    </w:rPr>
  </w:style>
  <w:style w:type="character" w:customStyle="1" w:styleId="Heading3Char">
    <w:name w:val="Heading 3 Char"/>
    <w:basedOn w:val="DefaultParagraphFont"/>
    <w:link w:val="Heading3"/>
    <w:rsid w:val="000E5F9D"/>
    <w:rPr>
      <w:rFonts w:ascii="Arial" w:eastAsiaTheme="majorEastAsia" w:hAnsi="Arial" w:cs="Arial"/>
      <w:b/>
      <w:bCs/>
      <w:kern w:val="14"/>
      <w:sz w:val="26"/>
      <w:szCs w:val="26"/>
      <w:lang w:eastAsia="en-US"/>
    </w:rPr>
  </w:style>
  <w:style w:type="paragraph" w:customStyle="1" w:styleId="JSingleTxt">
    <w:name w:val="J__Single Txt"/>
    <w:basedOn w:val="Normal"/>
    <w:qFormat/>
    <w:rsid w:val="000E5F9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E5F9D"/>
    <w:pPr>
      <w:spacing w:after="120" w:line="440" w:lineRule="exact"/>
      <w:jc w:val="center"/>
    </w:pPr>
    <w:rPr>
      <w:b/>
      <w:bCs/>
      <w:sz w:val="25"/>
      <w:szCs w:val="38"/>
    </w:rPr>
  </w:style>
  <w:style w:type="paragraph" w:customStyle="1" w:styleId="JH1">
    <w:name w:val="J_H_1"/>
    <w:basedOn w:val="JCH"/>
    <w:qFormat/>
    <w:rsid w:val="000E5F9D"/>
    <w:pPr>
      <w:spacing w:line="420" w:lineRule="exact"/>
    </w:pPr>
    <w:rPr>
      <w:sz w:val="23"/>
      <w:szCs w:val="34"/>
    </w:rPr>
  </w:style>
  <w:style w:type="paragraph" w:customStyle="1" w:styleId="JH2">
    <w:name w:val="J_H_2"/>
    <w:basedOn w:val="JH1"/>
    <w:qFormat/>
    <w:rsid w:val="000E5F9D"/>
    <w:pPr>
      <w:spacing w:line="400" w:lineRule="exact"/>
    </w:pPr>
    <w:rPr>
      <w:sz w:val="20"/>
      <w:szCs w:val="30"/>
    </w:rPr>
  </w:style>
  <w:style w:type="paragraph" w:customStyle="1" w:styleId="JSmall">
    <w:name w:val="J_Small"/>
    <w:basedOn w:val="JSingleTxt"/>
    <w:next w:val="JSingleTxt"/>
    <w:qFormat/>
    <w:rsid w:val="000E5F9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E5F9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E5F9D"/>
    <w:rPr>
      <w:sz w:val="14"/>
      <w:szCs w:val="16"/>
    </w:rPr>
  </w:style>
  <w:style w:type="paragraph" w:customStyle="1" w:styleId="SmallX">
    <w:name w:val="SmallX"/>
    <w:basedOn w:val="Small"/>
    <w:next w:val="Normal"/>
    <w:qFormat/>
    <w:rsid w:val="000E5F9D"/>
    <w:pPr>
      <w:spacing w:line="240" w:lineRule="exact"/>
    </w:pPr>
    <w:rPr>
      <w:spacing w:val="6"/>
      <w:w w:val="106"/>
      <w:sz w:val="14"/>
      <w:szCs w:val="21"/>
    </w:rPr>
  </w:style>
  <w:style w:type="paragraph" w:customStyle="1" w:styleId="XLarge">
    <w:name w:val="XLarge"/>
    <w:basedOn w:val="HM"/>
    <w:qFormat/>
    <w:rsid w:val="000E5F9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E5F9D"/>
    <w:pPr>
      <w:spacing w:line="820" w:lineRule="exact"/>
    </w:pPr>
    <w:rPr>
      <w:spacing w:val="-8"/>
      <w:w w:val="96"/>
      <w:sz w:val="57"/>
      <w:szCs w:val="86"/>
    </w:rPr>
  </w:style>
  <w:style w:type="paragraph" w:customStyle="1" w:styleId="Distribution">
    <w:name w:val="Distribution"/>
    <w:basedOn w:val="Normal"/>
    <w:next w:val="Normal"/>
    <w:qFormat/>
    <w:rsid w:val="000E5F9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E5F9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E5F9D"/>
    <w:pPr>
      <w:tabs>
        <w:tab w:val="left" w:pos="662"/>
        <w:tab w:val="left" w:pos="1267"/>
        <w:tab w:val="left" w:pos="1987"/>
        <w:tab w:val="left" w:pos="2650"/>
      </w:tabs>
      <w:spacing w:line="240" w:lineRule="exact"/>
    </w:pPr>
  </w:style>
  <w:style w:type="paragraph" w:customStyle="1" w:styleId="ReleaseDate">
    <w:name w:val="Release Date"/>
    <w:next w:val="Footer"/>
    <w:qFormat/>
    <w:rsid w:val="000E5F9D"/>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E5F9D"/>
    <w:pPr>
      <w:tabs>
        <w:tab w:val="left" w:pos="662"/>
        <w:tab w:val="left" w:pos="1267"/>
        <w:tab w:val="left" w:pos="1987"/>
        <w:tab w:val="left" w:pos="2650"/>
      </w:tabs>
      <w:spacing w:after="0"/>
      <w:ind w:left="662" w:hanging="662"/>
    </w:pPr>
  </w:style>
  <w:style w:type="paragraph" w:customStyle="1" w:styleId="Committee">
    <w:name w:val="Committee"/>
    <w:basedOn w:val="H1"/>
    <w:qFormat/>
    <w:rsid w:val="000E5F9D"/>
    <w:pPr>
      <w:tabs>
        <w:tab w:val="left" w:pos="662"/>
        <w:tab w:val="left" w:pos="1267"/>
        <w:tab w:val="left" w:pos="1987"/>
        <w:tab w:val="left" w:pos="2650"/>
      </w:tabs>
      <w:ind w:right="1264"/>
    </w:pPr>
  </w:style>
  <w:style w:type="paragraph" w:customStyle="1" w:styleId="AgendaItemNormal">
    <w:name w:val="Agenda_Item_Normal"/>
    <w:next w:val="Normal"/>
    <w:qFormat/>
    <w:rsid w:val="000E5F9D"/>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0E5F9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0E5F9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0E5F9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0E5F9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Cs w:val="28"/>
    </w:rPr>
  </w:style>
  <w:style w:type="character" w:styleId="Hyperlink">
    <w:name w:val="Hyperlink"/>
    <w:basedOn w:val="DefaultParagraphFont"/>
    <w:rsid w:val="000E5F9D"/>
    <w:rPr>
      <w:color w:val="0000FF"/>
      <w:u w:val="none"/>
    </w:rPr>
  </w:style>
  <w:style w:type="character" w:styleId="FollowedHyperlink">
    <w:name w:val="FollowedHyperlink"/>
    <w:basedOn w:val="DefaultParagraphFont"/>
    <w:rsid w:val="000E5F9D"/>
    <w:rPr>
      <w:i w:val="0"/>
      <w:color w:val="0000FF"/>
      <w:u w:val="none"/>
    </w:rPr>
  </w:style>
  <w:style w:type="paragraph" w:customStyle="1" w:styleId="Bullet1">
    <w:name w:val="Bullet 1"/>
    <w:basedOn w:val="Normal"/>
    <w:qFormat/>
    <w:rsid w:val="000E5F9D"/>
    <w:pPr>
      <w:numPr>
        <w:numId w:val="1"/>
      </w:numPr>
      <w:spacing w:after="120"/>
      <w:ind w:right="1264"/>
    </w:pPr>
  </w:style>
  <w:style w:type="paragraph" w:customStyle="1" w:styleId="Bullet2">
    <w:name w:val="Bullet 2"/>
    <w:basedOn w:val="Normal"/>
    <w:qFormat/>
    <w:rsid w:val="000E5F9D"/>
    <w:pPr>
      <w:numPr>
        <w:numId w:val="2"/>
      </w:numPr>
      <w:spacing w:after="120"/>
      <w:ind w:right="1264"/>
    </w:pPr>
  </w:style>
  <w:style w:type="character" w:styleId="EndnoteReference">
    <w:name w:val="endnote reference"/>
    <w:basedOn w:val="DefaultParagraphFont"/>
    <w:semiHidden/>
    <w:rsid w:val="000E5F9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E5F9D"/>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0E5F9D"/>
    <w:pPr>
      <w:spacing w:line="360" w:lineRule="exact"/>
      <w:ind w:right="5760"/>
      <w:outlineLvl w:val="1"/>
    </w:pPr>
    <w:rPr>
      <w:spacing w:val="2"/>
      <w:szCs w:val="28"/>
    </w:rPr>
  </w:style>
  <w:style w:type="character" w:customStyle="1" w:styleId="BalloonTextChar">
    <w:name w:val="Balloon Text Char"/>
    <w:basedOn w:val="DefaultParagraphFont"/>
    <w:link w:val="BalloonText"/>
    <w:semiHidden/>
    <w:rsid w:val="000E5F9D"/>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E5F9D"/>
    <w:rPr>
      <w:rFonts w:eastAsiaTheme="minorHAnsi"/>
      <w:kern w:val="14"/>
      <w:sz w:val="17"/>
      <w:szCs w:val="24"/>
      <w:lang w:eastAsia="en-US"/>
    </w:rPr>
  </w:style>
  <w:style w:type="character" w:customStyle="1" w:styleId="EndnoteTextChar">
    <w:name w:val="Endnote Text Char"/>
    <w:basedOn w:val="DefaultParagraphFont"/>
    <w:link w:val="EndnoteText"/>
    <w:semiHidden/>
    <w:rsid w:val="000E5F9D"/>
    <w:rPr>
      <w:rFonts w:eastAsiaTheme="minorHAnsi"/>
      <w:kern w:val="14"/>
      <w:sz w:val="17"/>
      <w:szCs w:val="24"/>
      <w:lang w:eastAsia="en-US"/>
    </w:rPr>
  </w:style>
  <w:style w:type="character" w:customStyle="1" w:styleId="Heading1Char">
    <w:name w:val="Heading 1 Char"/>
    <w:basedOn w:val="DefaultParagraphFont"/>
    <w:link w:val="Heading1"/>
    <w:rsid w:val="000E5F9D"/>
    <w:rPr>
      <w:rFonts w:eastAsiaTheme="minorHAnsi"/>
      <w:kern w:val="14"/>
      <w:sz w:val="24"/>
      <w:szCs w:val="24"/>
      <w:lang w:eastAsia="en-US"/>
    </w:rPr>
  </w:style>
  <w:style w:type="character" w:customStyle="1" w:styleId="Heading2Char">
    <w:name w:val="Heading 2 Char"/>
    <w:basedOn w:val="DefaultParagraphFont"/>
    <w:link w:val="Heading2"/>
    <w:rsid w:val="000E5F9D"/>
    <w:rPr>
      <w:rFonts w:eastAsiaTheme="minorHAnsi"/>
      <w:kern w:val="14"/>
      <w:szCs w:val="28"/>
      <w:lang w:eastAsia="en-US"/>
    </w:rPr>
  </w:style>
  <w:style w:type="paragraph" w:customStyle="1" w:styleId="STitleM">
    <w:name w:val="S_Title_M"/>
    <w:basedOn w:val="Normal"/>
    <w:next w:val="Normal"/>
    <w:qFormat/>
    <w:rsid w:val="00CF4E68"/>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CF4E68"/>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3B5183"/>
    <w:pPr>
      <w:ind w:left="1267" w:right="1267"/>
      <w:jc w:val="both"/>
    </w:pPr>
    <w:rPr>
      <w:spacing w:val="-8"/>
      <w:w w:val="96"/>
      <w:sz w:val="57"/>
    </w:rPr>
  </w:style>
  <w:style w:type="paragraph" w:customStyle="1" w:styleId="SummaryRecord">
    <w:name w:val="SummaryRecord"/>
    <w:basedOn w:val="H23"/>
    <w:next w:val="Session"/>
    <w:qFormat/>
    <w:rsid w:val="00CF4E68"/>
    <w:pPr>
      <w:tabs>
        <w:tab w:val="left" w:pos="662"/>
        <w:tab w:val="left" w:pos="1267"/>
        <w:tab w:val="left" w:pos="1987"/>
        <w:tab w:val="left" w:pos="2650"/>
      </w:tabs>
      <w:spacing w:after="0"/>
      <w:ind w:left="662" w:hanging="662"/>
    </w:pPr>
  </w:style>
  <w:style w:type="paragraph" w:customStyle="1" w:styleId="SRMeetingInfo">
    <w:name w:val="SR_Meeting_Info"/>
    <w:next w:val="Normal"/>
    <w:qFormat/>
    <w:rsid w:val="00CF4E68"/>
    <w:pPr>
      <w:spacing w:line="360" w:lineRule="exact"/>
      <w:jc w:val="both"/>
    </w:pPr>
    <w:rPr>
      <w:rFonts w:eastAsiaTheme="minorHAnsi"/>
      <w:w w:val="103"/>
      <w:kern w:val="14"/>
      <w:szCs w:val="28"/>
      <w:lang w:eastAsia="en-US"/>
    </w:rPr>
  </w:style>
  <w:style w:type="paragraph" w:customStyle="1" w:styleId="SRContents">
    <w:name w:val="SR_Contents"/>
    <w:basedOn w:val="Normal"/>
    <w:qFormat/>
    <w:rsid w:val="00CF4E68"/>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D851B1"/>
    <w:pPr>
      <w:spacing w:line="360" w:lineRule="exact"/>
      <w:ind w:left="1267" w:right="1267"/>
      <w:jc w:val="both"/>
    </w:pPr>
    <w:rPr>
      <w:rFonts w:eastAsiaTheme="minorHAnsi"/>
      <w:kern w:val="14"/>
      <w:szCs w:val="28"/>
      <w:lang w:eastAsia="en-US"/>
    </w:rPr>
  </w:style>
  <w:style w:type="paragraph" w:customStyle="1" w:styleId="AgendaItemTitle">
    <w:name w:val="Agenda_Item_Title"/>
    <w:basedOn w:val="H1"/>
    <w:next w:val="Normal"/>
    <w:qFormat/>
    <w:rsid w:val="00D851B1"/>
    <w:pPr>
      <w:spacing w:line="360" w:lineRule="exact"/>
      <w:ind w:left="1267" w:right="1267"/>
      <w:outlineLvl w:val="1"/>
    </w:pPr>
    <w:rPr>
      <w:spacing w:val="2"/>
      <w:szCs w:val="28"/>
    </w:rPr>
  </w:style>
  <w:style w:type="paragraph" w:customStyle="1" w:styleId="DecisionNumber">
    <w:name w:val="DecisionNumber"/>
    <w:basedOn w:val="H1"/>
    <w:next w:val="Normal"/>
    <w:qFormat/>
    <w:rsid w:val="007A06FD"/>
    <w:pPr>
      <w:spacing w:line="360" w:lineRule="exact"/>
      <w:ind w:left="1267" w:right="1267"/>
      <w:outlineLvl w:val="1"/>
    </w:pPr>
    <w:rPr>
      <w:spacing w:val="2"/>
      <w:szCs w:val="28"/>
    </w:rPr>
  </w:style>
  <w:style w:type="paragraph" w:customStyle="1" w:styleId="DecisionTitle">
    <w:name w:val="DecisionTitle"/>
    <w:basedOn w:val="H1"/>
    <w:next w:val="Normal"/>
    <w:qFormat/>
    <w:rsid w:val="007A06FD"/>
    <w:pPr>
      <w:spacing w:line="360" w:lineRule="exact"/>
      <w:ind w:left="1267" w:right="1267"/>
      <w:outlineLvl w:val="1"/>
    </w:pPr>
    <w:rPr>
      <w:spacing w:val="2"/>
      <w:szCs w:val="28"/>
    </w:rPr>
  </w:style>
  <w:style w:type="paragraph" w:customStyle="1" w:styleId="MeetingNumber">
    <w:name w:val="MeetingNumber"/>
    <w:basedOn w:val="H1"/>
    <w:next w:val="Normal"/>
    <w:qFormat/>
    <w:rsid w:val="007A06FD"/>
    <w:pPr>
      <w:spacing w:line="360" w:lineRule="exact"/>
      <w:ind w:left="1267" w:right="1267"/>
      <w:outlineLvl w:val="1"/>
    </w:pPr>
    <w:rPr>
      <w:spacing w:val="2"/>
      <w:szCs w:val="28"/>
    </w:rPr>
  </w:style>
  <w:style w:type="paragraph" w:styleId="CommentText">
    <w:name w:val="annotation text"/>
    <w:basedOn w:val="Normal"/>
    <w:link w:val="CommentTextChar"/>
    <w:semiHidden/>
    <w:unhideWhenUsed/>
    <w:rsid w:val="00360691"/>
    <w:pPr>
      <w:spacing w:line="240" w:lineRule="auto"/>
    </w:pPr>
    <w:rPr>
      <w:szCs w:val="20"/>
    </w:rPr>
  </w:style>
  <w:style w:type="character" w:customStyle="1" w:styleId="CommentTextChar">
    <w:name w:val="Comment Text Char"/>
    <w:basedOn w:val="DefaultParagraphFont"/>
    <w:link w:val="CommentText"/>
    <w:semiHidden/>
    <w:rsid w:val="00360691"/>
    <w:rPr>
      <w:rFonts w:eastAsiaTheme="minorHAnsi"/>
      <w:kern w:val="14"/>
      <w:lang w:eastAsia="en-US"/>
    </w:rPr>
  </w:style>
  <w:style w:type="paragraph" w:styleId="CommentSubject">
    <w:name w:val="annotation subject"/>
    <w:basedOn w:val="CommentText"/>
    <w:next w:val="CommentText"/>
    <w:link w:val="CommentSubjectChar"/>
    <w:semiHidden/>
    <w:unhideWhenUsed/>
    <w:rsid w:val="00360691"/>
    <w:rPr>
      <w:b/>
      <w:bCs/>
    </w:rPr>
  </w:style>
  <w:style w:type="character" w:customStyle="1" w:styleId="CommentSubjectChar">
    <w:name w:val="Comment Subject Char"/>
    <w:basedOn w:val="CommentTextChar"/>
    <w:link w:val="CommentSubject"/>
    <w:semiHidden/>
    <w:rsid w:val="00360691"/>
    <w:rPr>
      <w:rFonts w:eastAsiaTheme="minorHAnsi"/>
      <w:b/>
      <w:bCs/>
      <w:kern w:val="14"/>
      <w:lang w:eastAsia="en-US"/>
    </w:rPr>
  </w:style>
  <w:style w:type="character" w:styleId="UnresolvedMention">
    <w:name w:val="Unresolved Mention"/>
    <w:basedOn w:val="DefaultParagraphFont"/>
    <w:uiPriority w:val="99"/>
    <w:semiHidden/>
    <w:unhideWhenUsed/>
    <w:rsid w:val="00753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2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ar/CEDAW/C/SYC/CO/1-5/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26" TargetMode="External"/><Relationship Id="rId25" Type="http://schemas.openxmlformats.org/officeDocument/2006/relationships/hyperlink" Target="https://undocs.org/ar/HRI/GEN/2/Rev.6" TargetMode="External"/><Relationship Id="rId2" Type="http://schemas.openxmlformats.org/officeDocument/2006/relationships/numbering" Target="numbering.xml"/><Relationship Id="rId16" Type="http://schemas.openxmlformats.org/officeDocument/2006/relationships/hyperlink" Target="https://undocs.org/ar/CEDAW/C/SYC/6" TargetMode="External"/><Relationship Id="rId20" Type="http://schemas.openxmlformats.org/officeDocument/2006/relationships/hyperlink" Target="https://undocs.org/ar/CEDAW/C/SYC/Q/6/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SYC/CO/1-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10" Type="http://schemas.openxmlformats.org/officeDocument/2006/relationships/footer" Target="footer1.xml"/><Relationship Id="rId19" Type="http://schemas.openxmlformats.org/officeDocument/2006/relationships/hyperlink" Target="https://undocs.org/ar/CEDAW/C/SYC/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SYC/1-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3864A-9B70-4365-AAA0-90858B257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3759</Words>
  <Characters>21428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Arabic Text Processing</cp:lastModifiedBy>
  <cp:revision>3</cp:revision>
  <cp:lastPrinted>2019-12-18T14:10:00Z</cp:lastPrinted>
  <dcterms:created xsi:type="dcterms:W3CDTF">2019-12-18T14:10:00Z</dcterms:created>
  <dcterms:modified xsi:type="dcterms:W3CDTF">2019-12-18T14:11:00Z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1919548</vt:lpwstr>
  </property>
  <property fmtid="{D5CDD505-2E9C-101B-9397-08002B2CF9AE}" pid="3" name="ODSRefJobNo">
    <vt:lpwstr>1936310A</vt:lpwstr>
  </property>
  <property fmtid="{D5CDD505-2E9C-101B-9397-08002B2CF9AE}" pid="4" name="Symbol1">
    <vt:lpwstr>CEDAW/C/SYC/CO/6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تم إدخال التصويبات</vt:lpwstr>
  </property>
  <property fmtid="{D5CDD505-2E9C-101B-9397-08002B2CF9AE}" pid="10" name="DraftPages">
    <vt:lpwstr>12</vt:lpwstr>
  </property>
  <property fmtid="{D5CDD505-2E9C-101B-9397-08002B2CF9AE}" pid="11" name="Operator">
    <vt:lpwstr>علي</vt:lpwstr>
  </property>
  <property fmtid="{D5CDD505-2E9C-101B-9397-08002B2CF9AE}" pid="12" name="Distribution">
    <vt:lpwstr>General</vt:lpwstr>
  </property>
  <property fmtid="{D5CDD505-2E9C-101B-9397-08002B2CF9AE}" pid="13" name="Publication Date">
    <vt:lpwstr>12 November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لسيشيل*_x000d_</vt:lpwstr>
  </property>
</Properties>
</file>