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493" w:rsidRPr="00A82238" w:rsidRDefault="007E5493" w:rsidP="007E5493">
      <w:pPr>
        <w:pStyle w:val="NormalSchedule"/>
        <w:spacing w:line="240" w:lineRule="auto"/>
        <w:rPr>
          <w:sz w:val="6"/>
        </w:rPr>
        <w:sectPr w:rsidR="007E5493" w:rsidRPr="00A82238" w:rsidSect="00EA104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82238">
        <w:rPr>
          <w:rStyle w:val="CommentReference"/>
        </w:rPr>
        <w:commentReference w:id="0"/>
      </w:r>
    </w:p>
    <w:p w:rsidR="00A82238" w:rsidRDefault="00A82238" w:rsidP="00A82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A82238" w:rsidRDefault="00A82238" w:rsidP="00A82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A82238" w:rsidRPr="00A82238" w:rsidRDefault="00A82238" w:rsidP="00A82238">
      <w:pPr>
        <w:pStyle w:val="SingleTxt"/>
        <w:suppressAutoHyphens/>
        <w:spacing w:after="0" w:line="120" w:lineRule="exact"/>
        <w:rPr>
          <w:sz w:val="10"/>
        </w:rPr>
      </w:pPr>
    </w:p>
    <w:p w:rsidR="00A82238" w:rsidRPr="00A82238" w:rsidRDefault="00A82238" w:rsidP="00A82238">
      <w:pPr>
        <w:pStyle w:val="SingleTxt"/>
        <w:suppressAutoHyphens/>
        <w:spacing w:after="0" w:line="120" w:lineRule="exact"/>
        <w:rPr>
          <w:sz w:val="10"/>
        </w:rPr>
      </w:pPr>
    </w:p>
    <w:p w:rsidR="00A82238" w:rsidRPr="00A82238" w:rsidRDefault="00A82238" w:rsidP="00A82238">
      <w:pPr>
        <w:pStyle w:val="SingleTxt"/>
        <w:suppressAutoHyphens/>
        <w:spacing w:after="0" w:line="120" w:lineRule="exact"/>
        <w:rPr>
          <w:sz w:val="10"/>
        </w:rPr>
      </w:pPr>
    </w:p>
    <w:p w:rsidR="00A82238" w:rsidRDefault="00A82238" w:rsidP="00A822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w:t>
      </w:r>
      <w:r w:rsidR="006212CB">
        <w:t>discriminación contra</w:t>
      </w:r>
      <w:r>
        <w:t xml:space="preserve"> la mujer</w:t>
      </w:r>
    </w:p>
    <w:p w:rsidR="00A82238" w:rsidRPr="00A82238" w:rsidRDefault="00A82238" w:rsidP="00A82238">
      <w:pPr>
        <w:pStyle w:val="SingleTxt"/>
        <w:suppressAutoHyphens/>
        <w:spacing w:after="0" w:line="120" w:lineRule="exact"/>
        <w:rPr>
          <w:sz w:val="10"/>
        </w:rPr>
      </w:pPr>
    </w:p>
    <w:p w:rsidR="00A82238" w:rsidRPr="00A82238" w:rsidRDefault="00A82238" w:rsidP="00A82238">
      <w:pPr>
        <w:pStyle w:val="SingleTxt"/>
        <w:suppressAutoHyphens/>
        <w:spacing w:after="0" w:line="120" w:lineRule="exact"/>
        <w:rPr>
          <w:sz w:val="10"/>
        </w:rPr>
      </w:pPr>
    </w:p>
    <w:p w:rsidR="00A82238" w:rsidRDefault="00A82238" w:rsidP="00A82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quinto, sexto y séptimo combinados de los Estados partes</w:t>
      </w:r>
    </w:p>
    <w:p w:rsidR="00A82238" w:rsidRPr="00A82238" w:rsidRDefault="00A82238" w:rsidP="00A82238">
      <w:pPr>
        <w:pStyle w:val="SingleTxt"/>
        <w:suppressAutoHyphens/>
        <w:spacing w:after="0" w:line="120" w:lineRule="exact"/>
        <w:rPr>
          <w:sz w:val="10"/>
        </w:rPr>
      </w:pPr>
    </w:p>
    <w:p w:rsidR="00A82238" w:rsidRPr="00A82238" w:rsidRDefault="00A82238" w:rsidP="00A82238">
      <w:pPr>
        <w:pStyle w:val="SingleTxt"/>
        <w:suppressAutoHyphens/>
        <w:spacing w:after="0" w:line="120" w:lineRule="exact"/>
        <w:rPr>
          <w:sz w:val="10"/>
        </w:rPr>
      </w:pPr>
    </w:p>
    <w:p w:rsidR="00A82238" w:rsidRPr="00A82238" w:rsidRDefault="00A82238" w:rsidP="00A82238">
      <w:pPr>
        <w:framePr w:w="9792" w:h="432" w:hSpace="180" w:wrap="around" w:hAnchor="page" w:x="1210" w:yAlign="bottom"/>
        <w:spacing w:line="240" w:lineRule="auto"/>
        <w:rPr>
          <w:sz w:val="10"/>
        </w:rPr>
      </w:pPr>
    </w:p>
    <w:p w:rsidR="00A82238" w:rsidRPr="00A82238" w:rsidRDefault="00A82238" w:rsidP="00A82238">
      <w:pPr>
        <w:framePr w:w="9792" w:h="432" w:hSpace="180" w:wrap="around" w:hAnchor="page" w:x="1210" w:yAlign="bottom"/>
        <w:spacing w:line="240" w:lineRule="auto"/>
        <w:rPr>
          <w:sz w:val="6"/>
        </w:rPr>
      </w:pPr>
      <w:r w:rsidRPr="00A82238">
        <w:rPr>
          <w:noProof/>
          <w:w w:val="100"/>
          <w:sz w:val="6"/>
          <w:lang w:val="en-US"/>
        </w:rPr>
        <w:pict>
          <v:line id="_x0000_s1026" style="position:absolute;z-index:1;mso-position-horizontal-relative:page" from="108pt,-1pt" to="180pt,-1pt" strokeweight=".25pt">
            <w10:wrap type="square" anchorx="page"/>
          </v:line>
        </w:pict>
      </w:r>
    </w:p>
    <w:p w:rsidR="00A82238" w:rsidRPr="00A82238" w:rsidRDefault="00A82238" w:rsidP="00A8223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82238">
        <w:rPr>
          <w:sz w:val="17"/>
        </w:rPr>
        <w:t>El presente informe se publica sin revisión editorial.</w:t>
      </w:r>
    </w:p>
    <w:p w:rsidR="00645DF2" w:rsidRDefault="00A82238" w:rsidP="00A82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Sri Lanka</w:t>
      </w:r>
      <w:r w:rsidRPr="00A82238">
        <w:rPr>
          <w:b w:val="0"/>
          <w:sz w:val="20"/>
        </w:rPr>
        <w:t>*</w:t>
      </w:r>
    </w:p>
    <w:p w:rsidR="001C2647" w:rsidRDefault="001C2647" w:rsidP="001C2647">
      <w:pPr>
        <w:pStyle w:val="SingleTxt"/>
      </w:pPr>
    </w:p>
    <w:p w:rsidR="001C2647" w:rsidRDefault="001C2647" w:rsidP="001C26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Convención sobre la eliminación de todas las formas de discriminación contra la mujer</w:t>
      </w:r>
    </w:p>
    <w:p w:rsidR="001C2647" w:rsidRPr="001C2647" w:rsidRDefault="001C2647" w:rsidP="001C2647">
      <w:pPr>
        <w:pStyle w:val="SingleTxt"/>
        <w:spacing w:after="0" w:line="120" w:lineRule="exact"/>
        <w:rPr>
          <w:sz w:val="10"/>
        </w:rPr>
      </w:pPr>
    </w:p>
    <w:p w:rsidR="001C2647" w:rsidRPr="001C2647" w:rsidRDefault="001C2647" w:rsidP="001C2647">
      <w:pPr>
        <w:pStyle w:val="SingleTxt"/>
        <w:spacing w:after="0" w:line="120" w:lineRule="exact"/>
        <w:rPr>
          <w:sz w:val="10"/>
        </w:rPr>
      </w:pPr>
    </w:p>
    <w:p w:rsidR="001C2647" w:rsidRDefault="001C2647" w:rsidP="001C2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quinto, sexto y séptimo combinados presentados en virtud del artículo 18 de la Convención </w:t>
      </w:r>
    </w:p>
    <w:p w:rsidR="001C2647" w:rsidRPr="001C2647" w:rsidRDefault="001C2647" w:rsidP="001C2647">
      <w:pPr>
        <w:pStyle w:val="SingleTxt"/>
        <w:spacing w:after="0" w:line="120" w:lineRule="exact"/>
        <w:rPr>
          <w:sz w:val="10"/>
        </w:rPr>
      </w:pPr>
    </w:p>
    <w:p w:rsidR="001C2647" w:rsidRPr="001C2647" w:rsidRDefault="001C2647" w:rsidP="001C2647">
      <w:pPr>
        <w:pStyle w:val="SingleTxt"/>
        <w:spacing w:after="0" w:line="120" w:lineRule="exact"/>
        <w:rPr>
          <w:sz w:val="10"/>
        </w:rPr>
      </w:pPr>
    </w:p>
    <w:p w:rsidR="001C2647" w:rsidRDefault="001C2647" w:rsidP="001C2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Sri Lanka</w:t>
      </w:r>
    </w:p>
    <w:p w:rsidR="001C2647" w:rsidRPr="001C2647" w:rsidRDefault="001C2647" w:rsidP="001C2647">
      <w:pPr>
        <w:pStyle w:val="SingleTxt"/>
        <w:spacing w:after="0" w:line="120" w:lineRule="exact"/>
        <w:rPr>
          <w:sz w:val="10"/>
        </w:rPr>
      </w:pPr>
    </w:p>
    <w:p w:rsidR="001C2647" w:rsidRPr="001C2647" w:rsidRDefault="001C2647" w:rsidP="001C2647">
      <w:pPr>
        <w:pStyle w:val="SingleTxt"/>
        <w:spacing w:after="0" w:line="120" w:lineRule="exact"/>
        <w:rPr>
          <w:sz w:val="10"/>
        </w:rPr>
      </w:pPr>
    </w:p>
    <w:p w:rsidR="001C2647" w:rsidRPr="001C2647" w:rsidRDefault="001C2647" w:rsidP="001C2647">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C2647" w:rsidRPr="001C2647" w:rsidTr="001C2647">
        <w:tblPrEx>
          <w:tblCellMar>
            <w:top w:w="0" w:type="dxa"/>
            <w:bottom w:w="0" w:type="dxa"/>
          </w:tblCellMar>
        </w:tblPrEx>
        <w:tc>
          <w:tcPr>
            <w:tcW w:w="1060" w:type="dxa"/>
            <w:shd w:val="clear" w:color="auto" w:fill="auto"/>
          </w:tcPr>
          <w:p w:rsidR="001C2647" w:rsidRPr="001C2647" w:rsidRDefault="001C2647" w:rsidP="001C2647">
            <w:pPr>
              <w:spacing w:after="120" w:line="240" w:lineRule="auto"/>
              <w:jc w:val="right"/>
              <w:rPr>
                <w:i/>
                <w:sz w:val="14"/>
              </w:rPr>
            </w:pPr>
          </w:p>
        </w:tc>
        <w:tc>
          <w:tcPr>
            <w:tcW w:w="7056" w:type="dxa"/>
            <w:shd w:val="clear" w:color="auto" w:fill="auto"/>
          </w:tcPr>
          <w:p w:rsidR="001C2647" w:rsidRPr="001C2647" w:rsidRDefault="001C2647" w:rsidP="001C2647">
            <w:pPr>
              <w:spacing w:after="120" w:line="240" w:lineRule="auto"/>
              <w:rPr>
                <w:i/>
                <w:sz w:val="14"/>
              </w:rPr>
            </w:pPr>
          </w:p>
        </w:tc>
        <w:tc>
          <w:tcPr>
            <w:tcW w:w="994" w:type="dxa"/>
            <w:shd w:val="clear" w:color="auto" w:fill="auto"/>
          </w:tcPr>
          <w:p w:rsidR="001C2647" w:rsidRPr="001C2647" w:rsidRDefault="001C2647" w:rsidP="001C2647">
            <w:pPr>
              <w:spacing w:after="120" w:line="240" w:lineRule="auto"/>
              <w:jc w:val="right"/>
              <w:rPr>
                <w:i/>
                <w:sz w:val="14"/>
              </w:rPr>
            </w:pPr>
            <w:r>
              <w:rPr>
                <w:i/>
                <w:sz w:val="14"/>
              </w:rPr>
              <w:t>Párrafos</w:t>
            </w:r>
          </w:p>
        </w:tc>
        <w:tc>
          <w:tcPr>
            <w:tcW w:w="792" w:type="dxa"/>
            <w:shd w:val="clear" w:color="auto" w:fill="auto"/>
          </w:tcPr>
          <w:p w:rsidR="001C2647" w:rsidRPr="001C2647" w:rsidRDefault="001C2647" w:rsidP="001C2647">
            <w:pPr>
              <w:spacing w:after="120" w:line="240" w:lineRule="auto"/>
              <w:jc w:val="right"/>
              <w:rPr>
                <w:i/>
                <w:sz w:val="14"/>
              </w:rPr>
            </w:pPr>
            <w:r>
              <w:rPr>
                <w:i/>
                <w:sz w:val="14"/>
              </w:rPr>
              <w:t>Página</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664B9F" w:rsidP="00664B9F">
            <w:pPr>
              <w:tabs>
                <w:tab w:val="right" w:pos="1080"/>
                <w:tab w:val="left" w:pos="1300"/>
                <w:tab w:val="left" w:pos="1740"/>
                <w:tab w:val="right" w:leader="dot" w:pos="9245"/>
              </w:tabs>
              <w:spacing w:after="120"/>
              <w:ind w:left="1080"/>
              <w:rPr>
                <w:spacing w:val="60"/>
                <w:sz w:val="17"/>
              </w:rPr>
            </w:pPr>
            <w:r>
              <w:t>Introducción</w:t>
            </w:r>
            <w:r>
              <w:rPr>
                <w:spacing w:val="60"/>
                <w:sz w:val="17"/>
              </w:rPr>
              <w:tab/>
            </w:r>
          </w:p>
        </w:tc>
        <w:tc>
          <w:tcPr>
            <w:tcW w:w="994" w:type="dxa"/>
            <w:shd w:val="clear" w:color="auto" w:fill="auto"/>
            <w:vAlign w:val="bottom"/>
          </w:tcPr>
          <w:p w:rsidR="00664B9F" w:rsidRPr="001C2647" w:rsidRDefault="00B27525" w:rsidP="00664B9F">
            <w:pPr>
              <w:spacing w:after="120"/>
              <w:jc w:val="right"/>
            </w:pPr>
            <w:r>
              <w:t>1-7</w:t>
            </w:r>
          </w:p>
        </w:tc>
        <w:tc>
          <w:tcPr>
            <w:tcW w:w="792" w:type="dxa"/>
            <w:shd w:val="clear" w:color="auto" w:fill="auto"/>
            <w:vAlign w:val="bottom"/>
          </w:tcPr>
          <w:p w:rsidR="00664B9F" w:rsidRPr="001C2647" w:rsidRDefault="005A4F9B" w:rsidP="00664B9F">
            <w:pPr>
              <w:spacing w:after="120"/>
              <w:jc w:val="right"/>
            </w:pPr>
            <w:r>
              <w:t>4</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664B9F" w:rsidP="00664B9F">
            <w:pPr>
              <w:tabs>
                <w:tab w:val="right" w:pos="1080"/>
                <w:tab w:val="left" w:pos="1300"/>
                <w:tab w:val="left" w:pos="1740"/>
                <w:tab w:val="left" w:pos="2180"/>
                <w:tab w:val="right" w:leader="dot" w:pos="9245"/>
              </w:tabs>
              <w:spacing w:after="120"/>
              <w:ind w:left="1080"/>
              <w:rPr>
                <w:spacing w:val="60"/>
                <w:sz w:val="17"/>
              </w:rPr>
            </w:pPr>
            <w:r>
              <w:t>Primera parte</w:t>
            </w:r>
          </w:p>
        </w:tc>
        <w:tc>
          <w:tcPr>
            <w:tcW w:w="994" w:type="dxa"/>
            <w:shd w:val="clear" w:color="auto" w:fill="auto"/>
            <w:vAlign w:val="bottom"/>
          </w:tcPr>
          <w:p w:rsidR="00664B9F" w:rsidRPr="001C2647" w:rsidRDefault="00664B9F" w:rsidP="00664B9F">
            <w:pPr>
              <w:spacing w:after="120"/>
              <w:jc w:val="right"/>
            </w:pPr>
          </w:p>
        </w:tc>
        <w:tc>
          <w:tcPr>
            <w:tcW w:w="792" w:type="dxa"/>
            <w:shd w:val="clear" w:color="auto" w:fill="auto"/>
            <w:vAlign w:val="bottom"/>
          </w:tcPr>
          <w:p w:rsidR="00664B9F" w:rsidRPr="001C2647" w:rsidRDefault="00664B9F" w:rsidP="00664B9F">
            <w:pPr>
              <w:spacing w:after="120"/>
              <w:jc w:val="right"/>
            </w:pP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664B9F" w:rsidP="00664B9F">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617AAF">
              <w:t xml:space="preserve">Respuestas a las observaciones </w:t>
            </w:r>
            <w:r>
              <w:rPr>
                <w:spacing w:val="60"/>
                <w:sz w:val="17"/>
              </w:rPr>
              <w:tab/>
            </w:r>
          </w:p>
        </w:tc>
        <w:tc>
          <w:tcPr>
            <w:tcW w:w="994" w:type="dxa"/>
            <w:shd w:val="clear" w:color="auto" w:fill="auto"/>
            <w:vAlign w:val="bottom"/>
          </w:tcPr>
          <w:p w:rsidR="00664B9F" w:rsidRPr="001C2647" w:rsidRDefault="00B27525" w:rsidP="00664B9F">
            <w:pPr>
              <w:spacing w:after="120"/>
              <w:jc w:val="right"/>
            </w:pPr>
            <w:r>
              <w:t>8-45</w:t>
            </w:r>
          </w:p>
        </w:tc>
        <w:tc>
          <w:tcPr>
            <w:tcW w:w="792" w:type="dxa"/>
            <w:shd w:val="clear" w:color="auto" w:fill="auto"/>
            <w:vAlign w:val="bottom"/>
          </w:tcPr>
          <w:p w:rsidR="00664B9F" w:rsidRPr="001C2647" w:rsidRDefault="00B27525" w:rsidP="00664B9F">
            <w:pPr>
              <w:spacing w:after="120"/>
              <w:jc w:val="right"/>
            </w:pPr>
            <w:r>
              <w:t>6</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664B9F" w:rsidP="00664B9F">
            <w:pPr>
              <w:tabs>
                <w:tab w:val="right" w:pos="1080"/>
                <w:tab w:val="left" w:pos="1300"/>
                <w:tab w:val="left" w:pos="1740"/>
                <w:tab w:val="left" w:pos="2180"/>
                <w:tab w:val="right" w:leader="dot" w:pos="9245"/>
              </w:tabs>
              <w:spacing w:after="120"/>
              <w:ind w:left="1080"/>
              <w:rPr>
                <w:spacing w:val="60"/>
                <w:sz w:val="17"/>
              </w:rPr>
            </w:pPr>
            <w:r w:rsidRPr="00A330F1">
              <w:t>Segunda parte</w:t>
            </w:r>
          </w:p>
        </w:tc>
        <w:tc>
          <w:tcPr>
            <w:tcW w:w="994" w:type="dxa"/>
            <w:shd w:val="clear" w:color="auto" w:fill="auto"/>
            <w:vAlign w:val="bottom"/>
          </w:tcPr>
          <w:p w:rsidR="00664B9F" w:rsidRPr="001C2647" w:rsidRDefault="00664B9F" w:rsidP="00664B9F">
            <w:pPr>
              <w:spacing w:after="120"/>
              <w:jc w:val="right"/>
            </w:pPr>
          </w:p>
        </w:tc>
        <w:tc>
          <w:tcPr>
            <w:tcW w:w="792" w:type="dxa"/>
            <w:shd w:val="clear" w:color="auto" w:fill="auto"/>
            <w:vAlign w:val="bottom"/>
          </w:tcPr>
          <w:p w:rsidR="00664B9F" w:rsidRPr="001C2647" w:rsidRDefault="00664B9F" w:rsidP="00664B9F">
            <w:pPr>
              <w:spacing w:after="120"/>
              <w:jc w:val="right"/>
            </w:pP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664B9F" w:rsidP="00664B9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rsidRPr="00A330F1">
              <w:t>Progresos realizados desde el último informe periódico</w:t>
            </w:r>
            <w:r>
              <w:rPr>
                <w:spacing w:val="60"/>
                <w:sz w:val="17"/>
              </w:rPr>
              <w:tab/>
            </w:r>
          </w:p>
        </w:tc>
        <w:tc>
          <w:tcPr>
            <w:tcW w:w="994" w:type="dxa"/>
            <w:shd w:val="clear" w:color="auto" w:fill="auto"/>
            <w:vAlign w:val="bottom"/>
          </w:tcPr>
          <w:p w:rsidR="00664B9F" w:rsidRPr="001C2647" w:rsidRDefault="00B27525" w:rsidP="00664B9F">
            <w:pPr>
              <w:spacing w:after="120"/>
              <w:jc w:val="right"/>
            </w:pPr>
            <w:r>
              <w:t>46-150</w:t>
            </w:r>
          </w:p>
        </w:tc>
        <w:tc>
          <w:tcPr>
            <w:tcW w:w="792" w:type="dxa"/>
            <w:shd w:val="clear" w:color="auto" w:fill="auto"/>
            <w:vAlign w:val="bottom"/>
          </w:tcPr>
          <w:p w:rsidR="00664B9F" w:rsidRPr="001C2647" w:rsidRDefault="00B27525" w:rsidP="00664B9F">
            <w:pPr>
              <w:spacing w:after="120"/>
              <w:jc w:val="right"/>
            </w:pPr>
            <w:r>
              <w:t>22</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664B9F" w:rsidP="00747A82">
            <w:pPr>
              <w:tabs>
                <w:tab w:val="right" w:pos="1080"/>
                <w:tab w:val="left" w:pos="1404"/>
                <w:tab w:val="left" w:pos="1740"/>
                <w:tab w:val="left" w:pos="2180"/>
                <w:tab w:val="right" w:leader="dot" w:pos="9245"/>
              </w:tabs>
              <w:spacing w:after="120"/>
              <w:ind w:left="1485" w:hanging="405"/>
              <w:rPr>
                <w:spacing w:val="60"/>
                <w:sz w:val="17"/>
              </w:rPr>
            </w:pPr>
            <w:r>
              <w:rPr>
                <w:bCs/>
              </w:rPr>
              <w:tab/>
            </w:r>
            <w:r w:rsidRPr="00A330F1">
              <w:rPr>
                <w:bCs/>
              </w:rPr>
              <w:t xml:space="preserve">Artículos 2 y 3 </w:t>
            </w:r>
            <w:r w:rsidRPr="00A330F1">
              <w:t>– Garantías constitucionales y de otra índole y mecanismos</w:t>
            </w:r>
            <w:r>
              <w:t xml:space="preserve"> </w:t>
            </w:r>
            <w:r w:rsidRPr="00A330F1">
              <w:t>de</w:t>
            </w:r>
            <w:r>
              <w:t> </w:t>
            </w:r>
            <w:r w:rsidRPr="00A330F1">
              <w:t>aplicación</w:t>
            </w:r>
            <w:r>
              <w:rPr>
                <w:spacing w:val="60"/>
                <w:sz w:val="17"/>
              </w:rPr>
              <w:tab/>
            </w:r>
          </w:p>
        </w:tc>
        <w:tc>
          <w:tcPr>
            <w:tcW w:w="994" w:type="dxa"/>
            <w:shd w:val="clear" w:color="auto" w:fill="auto"/>
            <w:vAlign w:val="bottom"/>
          </w:tcPr>
          <w:p w:rsidR="00664B9F" w:rsidRPr="001C2647" w:rsidRDefault="00B27525" w:rsidP="00664B9F">
            <w:pPr>
              <w:spacing w:after="120"/>
              <w:jc w:val="right"/>
            </w:pPr>
            <w:r>
              <w:t>46-71</w:t>
            </w:r>
          </w:p>
        </w:tc>
        <w:tc>
          <w:tcPr>
            <w:tcW w:w="792" w:type="dxa"/>
            <w:shd w:val="clear" w:color="auto" w:fill="auto"/>
            <w:vAlign w:val="bottom"/>
          </w:tcPr>
          <w:p w:rsidR="00664B9F" w:rsidRPr="001C2647" w:rsidRDefault="00B27525" w:rsidP="00664B9F">
            <w:pPr>
              <w:spacing w:after="120"/>
              <w:jc w:val="right"/>
            </w:pPr>
            <w:r>
              <w:t>2</w:t>
            </w:r>
            <w:r w:rsidR="005A4F9B">
              <w:t>2</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left" w:pos="4380"/>
                <w:tab w:val="left" w:pos="4820"/>
                <w:tab w:val="left" w:pos="5260"/>
                <w:tab w:val="right" w:leader="dot" w:pos="9245"/>
              </w:tabs>
              <w:spacing w:after="120"/>
              <w:ind w:left="1485" w:hanging="405"/>
              <w:rPr>
                <w:bCs/>
                <w:spacing w:val="60"/>
                <w:sz w:val="17"/>
              </w:rPr>
            </w:pPr>
            <w:r>
              <w:tab/>
            </w:r>
            <w:r w:rsidR="00664B9F" w:rsidRPr="00A330F1">
              <w:t>Artículo 4 – Medidas especiales de carácter temporal</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72</w:t>
            </w:r>
          </w:p>
        </w:tc>
        <w:tc>
          <w:tcPr>
            <w:tcW w:w="792" w:type="dxa"/>
            <w:shd w:val="clear" w:color="auto" w:fill="auto"/>
            <w:vAlign w:val="bottom"/>
          </w:tcPr>
          <w:p w:rsidR="00664B9F" w:rsidRPr="001C2647" w:rsidRDefault="00B27525" w:rsidP="00664B9F">
            <w:pPr>
              <w:spacing w:after="120"/>
              <w:jc w:val="right"/>
            </w:pPr>
            <w:r>
              <w:t>27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right" w:leader="dot" w:pos="9245"/>
              </w:tabs>
              <w:spacing w:after="120"/>
              <w:ind w:left="1485" w:hanging="405"/>
              <w:rPr>
                <w:spacing w:val="60"/>
                <w:sz w:val="17"/>
              </w:rPr>
            </w:pPr>
            <w:r>
              <w:tab/>
            </w:r>
            <w:r w:rsidR="00664B9F" w:rsidRPr="00A330F1">
              <w:t>Artículo</w:t>
            </w:r>
            <w:r w:rsidR="00664B9F">
              <w:t xml:space="preserve"> 5 </w:t>
            </w:r>
            <w:r w:rsidR="00664B9F" w:rsidRPr="00A330F1">
              <w:t>–</w:t>
            </w:r>
            <w:r w:rsidR="00664B9F">
              <w:t xml:space="preserve"> Eliminación de prejuicios</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73</w:t>
            </w:r>
          </w:p>
        </w:tc>
        <w:tc>
          <w:tcPr>
            <w:tcW w:w="792" w:type="dxa"/>
            <w:shd w:val="clear" w:color="auto" w:fill="auto"/>
            <w:vAlign w:val="bottom"/>
          </w:tcPr>
          <w:p w:rsidR="00664B9F" w:rsidRPr="001C2647" w:rsidRDefault="00B27525" w:rsidP="00664B9F">
            <w:pPr>
              <w:spacing w:after="120"/>
              <w:jc w:val="right"/>
            </w:pPr>
            <w:r>
              <w:t>27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right" w:leader="dot" w:pos="9245"/>
              </w:tabs>
              <w:spacing w:after="120"/>
              <w:ind w:left="1485" w:hanging="405"/>
              <w:rPr>
                <w:spacing w:val="60"/>
                <w:sz w:val="17"/>
              </w:rPr>
            </w:pPr>
            <w:r>
              <w:tab/>
            </w:r>
            <w:r w:rsidR="00664B9F" w:rsidRPr="00A330F1">
              <w:t>Artículo</w:t>
            </w:r>
            <w:r w:rsidR="00664B9F">
              <w:t xml:space="preserve"> 6 </w:t>
            </w:r>
            <w:r w:rsidR="00664B9F" w:rsidRPr="00A330F1">
              <w:t>–</w:t>
            </w:r>
            <w:r w:rsidR="00664B9F">
              <w:t xml:space="preserve"> Trata de mujeres</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74-75</w:t>
            </w:r>
          </w:p>
        </w:tc>
        <w:tc>
          <w:tcPr>
            <w:tcW w:w="792" w:type="dxa"/>
            <w:shd w:val="clear" w:color="auto" w:fill="auto"/>
            <w:vAlign w:val="bottom"/>
          </w:tcPr>
          <w:p w:rsidR="00664B9F" w:rsidRPr="001C2647" w:rsidRDefault="00B27525" w:rsidP="00664B9F">
            <w:pPr>
              <w:spacing w:after="120"/>
              <w:jc w:val="right"/>
            </w:pPr>
            <w:r>
              <w:t>27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left" w:pos="4380"/>
                <w:tab w:val="left" w:pos="4820"/>
                <w:tab w:val="left" w:pos="5260"/>
                <w:tab w:val="right" w:leader="dot" w:pos="9245"/>
              </w:tabs>
              <w:spacing w:after="120"/>
              <w:ind w:left="1485" w:hanging="405"/>
              <w:rPr>
                <w:spacing w:val="60"/>
                <w:sz w:val="17"/>
              </w:rPr>
            </w:pPr>
            <w:r>
              <w:tab/>
            </w:r>
            <w:r w:rsidR="00664B9F" w:rsidRPr="00A330F1">
              <w:t>Artículo 7 – La mujer en la vida política y pública</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76</w:t>
            </w:r>
          </w:p>
        </w:tc>
        <w:tc>
          <w:tcPr>
            <w:tcW w:w="792" w:type="dxa"/>
            <w:shd w:val="clear" w:color="auto" w:fill="auto"/>
            <w:vAlign w:val="bottom"/>
          </w:tcPr>
          <w:p w:rsidR="00664B9F" w:rsidRPr="001C2647" w:rsidRDefault="00B27525" w:rsidP="00664B9F">
            <w:pPr>
              <w:spacing w:after="120"/>
              <w:jc w:val="right"/>
            </w:pPr>
            <w:r>
              <w:t>27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485" w:hanging="405"/>
              <w:rPr>
                <w:spacing w:val="60"/>
                <w:sz w:val="17"/>
              </w:rPr>
            </w:pPr>
            <w:r>
              <w:tab/>
            </w:r>
            <w:r w:rsidR="00664B9F" w:rsidRPr="00A330F1">
              <w:t>Artículo</w:t>
            </w:r>
            <w:r w:rsidR="00664B9F">
              <w:t xml:space="preserve"> 8 – </w:t>
            </w:r>
            <w:r w:rsidR="00664B9F" w:rsidRPr="00A330F1">
              <w:t>Representación del gobierno en el plano internacional</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77</w:t>
            </w:r>
          </w:p>
        </w:tc>
        <w:tc>
          <w:tcPr>
            <w:tcW w:w="792" w:type="dxa"/>
            <w:shd w:val="clear" w:color="auto" w:fill="auto"/>
            <w:vAlign w:val="bottom"/>
          </w:tcPr>
          <w:p w:rsidR="00664B9F" w:rsidRPr="001C2647" w:rsidRDefault="00B27525" w:rsidP="00664B9F">
            <w:pPr>
              <w:spacing w:after="120"/>
              <w:jc w:val="right"/>
            </w:pPr>
            <w:r>
              <w:t>27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right" w:leader="dot" w:pos="9245"/>
              </w:tabs>
              <w:spacing w:after="120"/>
              <w:ind w:left="1485" w:hanging="405"/>
              <w:rPr>
                <w:spacing w:val="60"/>
                <w:sz w:val="17"/>
              </w:rPr>
            </w:pPr>
            <w:r>
              <w:tab/>
            </w:r>
            <w:r w:rsidR="00664B9F">
              <w:t>Artículo 9 – Nacionalidad</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78</w:t>
            </w:r>
          </w:p>
        </w:tc>
        <w:tc>
          <w:tcPr>
            <w:tcW w:w="792" w:type="dxa"/>
            <w:shd w:val="clear" w:color="auto" w:fill="auto"/>
            <w:vAlign w:val="bottom"/>
          </w:tcPr>
          <w:p w:rsidR="00664B9F" w:rsidRPr="001C2647" w:rsidRDefault="00B27525" w:rsidP="00664B9F">
            <w:pPr>
              <w:spacing w:after="120"/>
              <w:jc w:val="right"/>
            </w:pPr>
            <w:r>
              <w:t>27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right" w:leader="dot" w:pos="9245"/>
              </w:tabs>
              <w:spacing w:after="120"/>
              <w:ind w:left="1485" w:hanging="405"/>
              <w:rPr>
                <w:spacing w:val="60"/>
                <w:sz w:val="17"/>
              </w:rPr>
            </w:pPr>
            <w:r>
              <w:tab/>
            </w:r>
            <w:r w:rsidR="00664B9F">
              <w:t>Artículo 10 – Educación</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79-99</w:t>
            </w:r>
          </w:p>
        </w:tc>
        <w:tc>
          <w:tcPr>
            <w:tcW w:w="792" w:type="dxa"/>
            <w:shd w:val="clear" w:color="auto" w:fill="auto"/>
            <w:vAlign w:val="bottom"/>
          </w:tcPr>
          <w:p w:rsidR="00664B9F" w:rsidRPr="001C2647" w:rsidRDefault="00E0581A" w:rsidP="00664B9F">
            <w:pPr>
              <w:spacing w:after="120"/>
              <w:jc w:val="right"/>
            </w:pPr>
            <w:r>
              <w:t>28</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right" w:leader="dot" w:pos="9245"/>
              </w:tabs>
              <w:spacing w:after="120"/>
              <w:ind w:left="1485" w:hanging="405"/>
              <w:rPr>
                <w:spacing w:val="60"/>
                <w:sz w:val="17"/>
              </w:rPr>
            </w:pPr>
            <w:r>
              <w:tab/>
            </w:r>
            <w:r w:rsidR="00664B9F">
              <w:t>Artículo 11 – Empleo</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100-116</w:t>
            </w:r>
          </w:p>
        </w:tc>
        <w:tc>
          <w:tcPr>
            <w:tcW w:w="792" w:type="dxa"/>
            <w:shd w:val="clear" w:color="auto" w:fill="auto"/>
            <w:vAlign w:val="bottom"/>
          </w:tcPr>
          <w:p w:rsidR="00664B9F" w:rsidRPr="001C2647" w:rsidRDefault="00E0581A" w:rsidP="00664B9F">
            <w:pPr>
              <w:spacing w:after="120"/>
              <w:jc w:val="right"/>
            </w:pPr>
            <w:r>
              <w:t>38</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right" w:leader="dot" w:pos="9245"/>
              </w:tabs>
              <w:spacing w:after="120"/>
              <w:ind w:left="1485" w:hanging="405"/>
              <w:rPr>
                <w:spacing w:val="60"/>
                <w:sz w:val="17"/>
              </w:rPr>
            </w:pPr>
            <w:r>
              <w:tab/>
            </w:r>
            <w:r w:rsidR="00664B9F">
              <w:t>Artículo 12.– Atención de la salud</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117-139</w:t>
            </w:r>
          </w:p>
        </w:tc>
        <w:tc>
          <w:tcPr>
            <w:tcW w:w="792" w:type="dxa"/>
            <w:shd w:val="clear" w:color="auto" w:fill="auto"/>
            <w:vAlign w:val="bottom"/>
          </w:tcPr>
          <w:p w:rsidR="00664B9F" w:rsidRPr="001C2647" w:rsidRDefault="00E0581A" w:rsidP="00664B9F">
            <w:pPr>
              <w:spacing w:after="120"/>
              <w:jc w:val="right"/>
            </w:pPr>
            <w:r>
              <w:t>49</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right" w:leader="dot" w:pos="9245"/>
              </w:tabs>
              <w:spacing w:after="120"/>
              <w:ind w:left="1485" w:hanging="405"/>
              <w:rPr>
                <w:spacing w:val="60"/>
                <w:sz w:val="17"/>
              </w:rPr>
            </w:pPr>
            <w:r>
              <w:tab/>
            </w:r>
            <w:r w:rsidR="00664B9F">
              <w:t>Artículo 13 – Vida económica y social</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140</w:t>
            </w:r>
          </w:p>
        </w:tc>
        <w:tc>
          <w:tcPr>
            <w:tcW w:w="792" w:type="dxa"/>
            <w:shd w:val="clear" w:color="auto" w:fill="auto"/>
            <w:vAlign w:val="bottom"/>
          </w:tcPr>
          <w:p w:rsidR="00664B9F" w:rsidRPr="001C2647" w:rsidRDefault="005A4F9B" w:rsidP="00664B9F">
            <w:pPr>
              <w:spacing w:after="120"/>
              <w:jc w:val="right"/>
            </w:pPr>
            <w:r>
              <w:t>57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right" w:leader="dot" w:pos="9245"/>
              </w:tabs>
              <w:spacing w:after="120"/>
              <w:ind w:left="1485" w:hanging="405"/>
              <w:rPr>
                <w:spacing w:val="60"/>
                <w:sz w:val="17"/>
              </w:rPr>
            </w:pPr>
            <w:r>
              <w:tab/>
            </w:r>
            <w:r w:rsidR="00664B9F">
              <w:t>Artículo 14 – La mujer rural</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141-148</w:t>
            </w:r>
          </w:p>
        </w:tc>
        <w:tc>
          <w:tcPr>
            <w:tcW w:w="792" w:type="dxa"/>
            <w:shd w:val="clear" w:color="auto" w:fill="auto"/>
            <w:vAlign w:val="bottom"/>
          </w:tcPr>
          <w:p w:rsidR="00664B9F" w:rsidRPr="001C2647" w:rsidRDefault="00E0581A" w:rsidP="00664B9F">
            <w:pPr>
              <w:spacing w:after="120"/>
              <w:jc w:val="right"/>
            </w:pPr>
            <w:r>
              <w:t>5</w:t>
            </w:r>
            <w:r w:rsidR="005A4F9B">
              <w:t>7</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right" w:leader="dot" w:pos="9245"/>
              </w:tabs>
              <w:spacing w:after="120"/>
              <w:ind w:left="1485" w:hanging="405"/>
              <w:rPr>
                <w:spacing w:val="60"/>
                <w:sz w:val="17"/>
              </w:rPr>
            </w:pPr>
            <w:r>
              <w:tab/>
            </w:r>
            <w:r w:rsidR="00664B9F">
              <w:t>Artículo 15.– Capacidad jurídica</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149</w:t>
            </w:r>
          </w:p>
        </w:tc>
        <w:tc>
          <w:tcPr>
            <w:tcW w:w="792" w:type="dxa"/>
            <w:shd w:val="clear" w:color="auto" w:fill="auto"/>
            <w:vAlign w:val="bottom"/>
          </w:tcPr>
          <w:p w:rsidR="00664B9F" w:rsidRPr="001C2647" w:rsidRDefault="00E0581A" w:rsidP="00664B9F">
            <w:pPr>
              <w:spacing w:after="120"/>
              <w:jc w:val="right"/>
            </w:pPr>
            <w:r>
              <w:t>59</w:t>
            </w:r>
          </w:p>
        </w:tc>
      </w:tr>
      <w:tr w:rsidR="00664B9F" w:rsidRPr="001C2647" w:rsidTr="00664B9F">
        <w:tblPrEx>
          <w:tblCellMar>
            <w:top w:w="0" w:type="dxa"/>
            <w:bottom w:w="0" w:type="dxa"/>
          </w:tblCellMar>
        </w:tblPrEx>
        <w:tc>
          <w:tcPr>
            <w:tcW w:w="8116" w:type="dxa"/>
            <w:gridSpan w:val="2"/>
            <w:shd w:val="clear" w:color="auto" w:fill="auto"/>
          </w:tcPr>
          <w:p w:rsidR="00664B9F" w:rsidRPr="00664B9F" w:rsidRDefault="00747A82" w:rsidP="00747A82">
            <w:pPr>
              <w:tabs>
                <w:tab w:val="right" w:pos="1080"/>
                <w:tab w:val="left" w:pos="1404"/>
                <w:tab w:val="left" w:pos="1740"/>
                <w:tab w:val="left" w:pos="2180"/>
                <w:tab w:val="left" w:pos="2620"/>
                <w:tab w:val="left" w:pos="3060"/>
                <w:tab w:val="left" w:pos="3500"/>
                <w:tab w:val="left" w:pos="3940"/>
                <w:tab w:val="left" w:pos="4380"/>
                <w:tab w:val="left" w:pos="4820"/>
                <w:tab w:val="left" w:pos="5260"/>
                <w:tab w:val="right" w:leader="dot" w:pos="9245"/>
              </w:tabs>
              <w:spacing w:after="120"/>
              <w:ind w:left="1485" w:hanging="405"/>
              <w:rPr>
                <w:spacing w:val="60"/>
                <w:sz w:val="17"/>
              </w:rPr>
            </w:pPr>
            <w:r>
              <w:tab/>
            </w:r>
            <w:r w:rsidR="00664B9F">
              <w:t>Artículo 16. – Matrimonio y relaciones familiares</w:t>
            </w:r>
            <w:r w:rsidR="00664B9F">
              <w:rPr>
                <w:spacing w:val="60"/>
                <w:sz w:val="17"/>
              </w:rPr>
              <w:tab/>
            </w:r>
          </w:p>
        </w:tc>
        <w:tc>
          <w:tcPr>
            <w:tcW w:w="994" w:type="dxa"/>
            <w:shd w:val="clear" w:color="auto" w:fill="auto"/>
            <w:vAlign w:val="bottom"/>
          </w:tcPr>
          <w:p w:rsidR="00664B9F" w:rsidRPr="001C2647" w:rsidRDefault="00631795" w:rsidP="00664B9F">
            <w:pPr>
              <w:spacing w:after="120"/>
              <w:jc w:val="right"/>
            </w:pPr>
            <w:r>
              <w:t>150</w:t>
            </w:r>
          </w:p>
        </w:tc>
        <w:tc>
          <w:tcPr>
            <w:tcW w:w="792" w:type="dxa"/>
            <w:shd w:val="clear" w:color="auto" w:fill="auto"/>
            <w:vAlign w:val="bottom"/>
          </w:tcPr>
          <w:p w:rsidR="00664B9F" w:rsidRPr="001C2647" w:rsidRDefault="00E0581A" w:rsidP="00664B9F">
            <w:pPr>
              <w:spacing w:after="120"/>
              <w:jc w:val="right"/>
            </w:pPr>
            <w:r>
              <w:t>59</w:t>
            </w:r>
          </w:p>
        </w:tc>
      </w:tr>
      <w:tr w:rsidR="00664B9F" w:rsidRPr="001C2647" w:rsidTr="00664B9F">
        <w:tblPrEx>
          <w:tblCellMar>
            <w:top w:w="0" w:type="dxa"/>
            <w:bottom w:w="0" w:type="dxa"/>
          </w:tblCellMar>
        </w:tblPrEx>
        <w:tc>
          <w:tcPr>
            <w:tcW w:w="8116" w:type="dxa"/>
            <w:gridSpan w:val="2"/>
            <w:shd w:val="clear" w:color="auto" w:fill="auto"/>
          </w:tcPr>
          <w:p w:rsidR="00664B9F" w:rsidRPr="00A967F1" w:rsidRDefault="00664B9F" w:rsidP="00A967F1">
            <w:pPr>
              <w:tabs>
                <w:tab w:val="right" w:pos="1080"/>
                <w:tab w:val="left" w:pos="1300"/>
                <w:tab w:val="left" w:pos="1740"/>
                <w:tab w:val="right" w:leader="dot" w:pos="9245"/>
              </w:tabs>
              <w:spacing w:after="120"/>
              <w:ind w:left="1080"/>
              <w:rPr>
                <w:spacing w:val="60"/>
                <w:sz w:val="17"/>
              </w:rPr>
            </w:pPr>
            <w:r>
              <w:t>Conclusión</w:t>
            </w:r>
            <w:r w:rsidR="00A967F1">
              <w:rPr>
                <w:spacing w:val="60"/>
                <w:sz w:val="17"/>
              </w:rPr>
              <w:tab/>
            </w:r>
          </w:p>
        </w:tc>
        <w:tc>
          <w:tcPr>
            <w:tcW w:w="994" w:type="dxa"/>
            <w:shd w:val="clear" w:color="auto" w:fill="auto"/>
            <w:vAlign w:val="bottom"/>
          </w:tcPr>
          <w:p w:rsidR="00664B9F" w:rsidRPr="001C2647" w:rsidRDefault="00631795" w:rsidP="00664B9F">
            <w:pPr>
              <w:spacing w:after="120"/>
              <w:jc w:val="right"/>
            </w:pPr>
            <w:r>
              <w:t>151</w:t>
            </w:r>
          </w:p>
        </w:tc>
        <w:tc>
          <w:tcPr>
            <w:tcW w:w="792" w:type="dxa"/>
            <w:shd w:val="clear" w:color="auto" w:fill="auto"/>
            <w:vAlign w:val="bottom"/>
          </w:tcPr>
          <w:p w:rsidR="00664B9F" w:rsidRPr="001C2647" w:rsidRDefault="00E0581A" w:rsidP="00664B9F">
            <w:pPr>
              <w:spacing w:after="120"/>
              <w:jc w:val="right"/>
            </w:pPr>
            <w:r>
              <w:t>59</w:t>
            </w:r>
          </w:p>
        </w:tc>
      </w:tr>
    </w:tbl>
    <w:p w:rsidR="001C2647" w:rsidRDefault="001C2647" w:rsidP="001C2647"/>
    <w:p w:rsidR="001C2647" w:rsidRDefault="001C2647" w:rsidP="001C2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tab/>
      </w:r>
      <w:r>
        <w:tab/>
        <w:t>Siglas</w:t>
      </w:r>
    </w:p>
    <w:p w:rsidR="001C2647" w:rsidRPr="001C2647" w:rsidRDefault="001C2647" w:rsidP="001C2647">
      <w:pPr>
        <w:pStyle w:val="SingleTxt"/>
        <w:suppressAutoHyphens/>
        <w:spacing w:after="0" w:line="120" w:lineRule="exact"/>
        <w:rPr>
          <w:sz w:val="10"/>
        </w:rPr>
      </w:pPr>
    </w:p>
    <w:p w:rsidR="001C2647" w:rsidRPr="001C2647" w:rsidRDefault="001C2647" w:rsidP="001C2647">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61"/>
        <w:gridCol w:w="6159"/>
      </w:tblGrid>
      <w:tr w:rsidR="001C2647" w:rsidTr="001C2647">
        <w:tblPrEx>
          <w:tblCellMar>
            <w:top w:w="0" w:type="dxa"/>
            <w:bottom w:w="0" w:type="dxa"/>
          </w:tblCellMar>
        </w:tblPrEx>
        <w:tc>
          <w:tcPr>
            <w:tcW w:w="1161" w:type="dxa"/>
            <w:shd w:val="clear" w:color="auto" w:fill="auto"/>
            <w:vAlign w:val="bottom"/>
          </w:tcPr>
          <w:p w:rsidR="001C2647" w:rsidRPr="001C2647" w:rsidRDefault="001C2647" w:rsidP="001C2647">
            <w:pPr>
              <w:spacing w:after="120"/>
              <w:ind w:right="43"/>
              <w:rPr>
                <w:kern w:val="0"/>
              </w:rPr>
            </w:pPr>
            <w:r w:rsidRPr="001C2647">
              <w:rPr>
                <w:kern w:val="0"/>
              </w:rPr>
              <w:t>CGE</w:t>
            </w:r>
          </w:p>
        </w:tc>
        <w:tc>
          <w:tcPr>
            <w:tcW w:w="6159" w:type="dxa"/>
            <w:shd w:val="clear" w:color="auto" w:fill="auto"/>
            <w:vAlign w:val="bottom"/>
          </w:tcPr>
          <w:p w:rsidR="001C2647" w:rsidRPr="001C2647" w:rsidRDefault="001C2647" w:rsidP="001C2647">
            <w:pPr>
              <w:spacing w:after="120"/>
              <w:ind w:right="43"/>
              <w:rPr>
                <w:kern w:val="0"/>
              </w:rPr>
            </w:pPr>
            <w:r w:rsidRPr="001C2647">
              <w:rPr>
                <w:kern w:val="0"/>
              </w:rPr>
              <w:t>Certificado General de Educación</w:t>
            </w:r>
          </w:p>
        </w:tc>
      </w:tr>
      <w:tr w:rsidR="001C2647" w:rsidTr="001C2647">
        <w:tblPrEx>
          <w:tblCellMar>
            <w:top w:w="0" w:type="dxa"/>
            <w:bottom w:w="0" w:type="dxa"/>
          </w:tblCellMar>
        </w:tblPrEx>
        <w:tc>
          <w:tcPr>
            <w:tcW w:w="1161"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OIT</w:t>
            </w:r>
          </w:p>
        </w:tc>
        <w:tc>
          <w:tcPr>
            <w:tcW w:w="6159"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Organización Internacional del Trabajo</w:t>
            </w:r>
          </w:p>
        </w:tc>
      </w:tr>
      <w:tr w:rsidR="001C2647" w:rsidTr="001C2647">
        <w:tblPrEx>
          <w:tblCellMar>
            <w:top w:w="0" w:type="dxa"/>
            <w:bottom w:w="0" w:type="dxa"/>
          </w:tblCellMar>
        </w:tblPrEx>
        <w:tc>
          <w:tcPr>
            <w:tcW w:w="1161"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ODM</w:t>
            </w:r>
          </w:p>
        </w:tc>
        <w:tc>
          <w:tcPr>
            <w:tcW w:w="6159"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Objetivos de Desarrollo del Milenio</w:t>
            </w:r>
          </w:p>
        </w:tc>
      </w:tr>
      <w:tr w:rsidR="001C2647" w:rsidTr="001C2647">
        <w:tblPrEx>
          <w:tblCellMar>
            <w:top w:w="0" w:type="dxa"/>
            <w:bottom w:w="0" w:type="dxa"/>
          </w:tblCellMar>
        </w:tblPrEx>
        <w:tc>
          <w:tcPr>
            <w:tcW w:w="1161"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PMA</w:t>
            </w:r>
          </w:p>
        </w:tc>
        <w:tc>
          <w:tcPr>
            <w:tcW w:w="6159"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Programa Mundial de Alimentos</w:t>
            </w:r>
          </w:p>
        </w:tc>
      </w:tr>
      <w:tr w:rsidR="001C2647" w:rsidTr="001C2647">
        <w:tblPrEx>
          <w:tblCellMar>
            <w:top w:w="0" w:type="dxa"/>
            <w:bottom w:w="0" w:type="dxa"/>
          </w:tblCellMar>
        </w:tblPrEx>
        <w:tc>
          <w:tcPr>
            <w:tcW w:w="1161"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VIH/SIDA</w:t>
            </w:r>
          </w:p>
        </w:tc>
        <w:tc>
          <w:tcPr>
            <w:tcW w:w="6159" w:type="dxa"/>
            <w:shd w:val="clear" w:color="auto" w:fill="auto"/>
          </w:tcPr>
          <w:p w:rsidR="001C2647" w:rsidRPr="001C2647" w:rsidRDefault="001C2647" w:rsidP="001C2647">
            <w:pPr>
              <w:tabs>
                <w:tab w:val="left" w:pos="288"/>
                <w:tab w:val="left" w:pos="576"/>
                <w:tab w:val="left" w:pos="864"/>
                <w:tab w:val="left" w:pos="1152"/>
              </w:tabs>
              <w:spacing w:after="120"/>
              <w:ind w:right="43"/>
              <w:rPr>
                <w:kern w:val="0"/>
              </w:rPr>
            </w:pPr>
            <w:r w:rsidRPr="001C2647">
              <w:rPr>
                <w:kern w:val="0"/>
              </w:rPr>
              <w:t>Virus de inmunodeficiencia humana/Síndrome de inmunodeficiencia adquirida</w:t>
            </w:r>
          </w:p>
        </w:tc>
      </w:tr>
    </w:tbl>
    <w:p w:rsidR="001C2647" w:rsidRDefault="001C2647" w:rsidP="001C2647">
      <w:pPr>
        <w:pStyle w:val="SingleTxt"/>
        <w:suppressAutoHyphens/>
      </w:pPr>
    </w:p>
    <w:p w:rsidR="00617AAF" w:rsidRDefault="001C2647" w:rsidP="00617A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17AAF">
        <w:tab/>
      </w:r>
      <w:r w:rsidR="00617AAF">
        <w:tab/>
      </w:r>
      <w:r w:rsidR="00617AAF" w:rsidRPr="00617AAF">
        <w:t>Introducción</w:t>
      </w:r>
    </w:p>
    <w:p w:rsidR="00617AAF" w:rsidRPr="00617AAF" w:rsidRDefault="00617AAF" w:rsidP="00617AAF">
      <w:pPr>
        <w:pStyle w:val="SingleTxt"/>
        <w:spacing w:after="0" w:line="120" w:lineRule="exact"/>
        <w:rPr>
          <w:sz w:val="10"/>
        </w:rPr>
      </w:pPr>
    </w:p>
    <w:p w:rsidR="00617AAF" w:rsidRPr="00617AAF" w:rsidRDefault="00617AAF" w:rsidP="00617AAF">
      <w:pPr>
        <w:pStyle w:val="SingleTxt"/>
        <w:spacing w:after="0" w:line="120" w:lineRule="exact"/>
        <w:rPr>
          <w:sz w:val="10"/>
        </w:rPr>
      </w:pPr>
    </w:p>
    <w:p w:rsidR="00617AAF" w:rsidRPr="00617AAF" w:rsidRDefault="00617AAF" w:rsidP="00AA0253">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17AAF">
        <w:t>En cumplimiento de la obligación que le incumbe en virtud del artículo 18 de la Convención sobre la eliminación de todas las formas de discriminación contra la mujer, Sri Lanka tiene el placer de presentar sus informes quinto, sexto y séptimo. Los informes tercero y cuarto de Sri Lanka fueron examinados el 28 de enero de</w:t>
      </w:r>
      <w:r w:rsidR="00FB6FE5">
        <w:t> </w:t>
      </w:r>
      <w:r w:rsidRPr="00617AAF">
        <w:t>2002 en el 26° período de sesiones del Comité (545ª y 546ª sesiones) celebrado en Nueva York.</w:t>
      </w:r>
    </w:p>
    <w:p w:rsidR="00617AAF" w:rsidRPr="00617AAF" w:rsidRDefault="00617AAF" w:rsidP="00AA0253">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17AAF">
        <w:t>En el período que se examina, Sri Lanka cumplió su compromiso de asignar alta prioridad a las obligaciones asumidas en virtud de la Convención y de adoptar medidas para llevarlas a la práctica. El cumplimiento de este compromiso se sostuvo a lo largo de todo el período, a pesar de la necesidad del Estado de concentrarse en la enorme tarea de mantenimiento de la seguridad nacional y el orden público ante los graves desafíos planteados por una de las organizaciones terroristas más despiadadas de los últimos tiempos.</w:t>
      </w:r>
    </w:p>
    <w:p w:rsidR="00617AAF" w:rsidRDefault="00617AAF" w:rsidP="00AA0253">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17AAF">
        <w:t xml:space="preserve">Los días 1 y 21 de abril de 2009, el Gobierno de Sri Lanka realizó consultas con expertos en cuestiones de género y otros representantes de la sociedad civil con vistas a la elaboración del presente informe. Dichas consultas fueron convocadas por el Ministerio de Desarrollo del Niño y Empoderamiento de la Mujer. El proceso de consultas aportó elementos valiosos para la preparación del presente informe. </w:t>
      </w:r>
    </w:p>
    <w:p w:rsidR="00617AAF" w:rsidRPr="00617AAF" w:rsidRDefault="00617AAF" w:rsidP="00617AA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617AAF" w:rsidRDefault="00617AAF" w:rsidP="00617A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17AAF">
        <w:t>Factores socioeconómicos generales</w:t>
      </w:r>
    </w:p>
    <w:p w:rsidR="00617AAF" w:rsidRPr="00617AAF" w:rsidRDefault="00617AAF" w:rsidP="00617AAF">
      <w:pPr>
        <w:pStyle w:val="SingleTxt"/>
        <w:spacing w:after="0" w:line="120" w:lineRule="exact"/>
        <w:rPr>
          <w:sz w:val="10"/>
        </w:rPr>
      </w:pPr>
    </w:p>
    <w:p w:rsidR="00617AAF" w:rsidRPr="00617AAF" w:rsidRDefault="00617AAF" w:rsidP="00AA0253">
      <w:pPr>
        <w:pStyle w:val="SingleTxt"/>
        <w:numPr>
          <w:ilvl w:val="0"/>
          <w:numId w:val="3"/>
        </w:numPr>
        <w:tabs>
          <w:tab w:val="clear" w:pos="475"/>
          <w:tab w:val="num" w:pos="1742"/>
        </w:tabs>
        <w:suppressAutoHyphens/>
        <w:ind w:left="1267"/>
      </w:pPr>
      <w:bookmarkStart w:id="1" w:name="_Ref228528988"/>
      <w:r w:rsidRPr="00617AAF">
        <w:t>A mediados de 2007, la población de Sri Lanka ascendía a 20 millones de habitantes</w:t>
      </w:r>
      <w:r>
        <w:rPr>
          <w:rStyle w:val="FootnoteReference"/>
        </w:rPr>
        <w:footnoteReference w:id="1"/>
      </w:r>
      <w:r w:rsidRPr="00617AAF">
        <w:t>. Se ha revertido el alto índice de masculinidad (cantidad de hombres por cada 100 mujeres) que existía anteriormente y que ahora se sitúa en 99,1 según el último censo, realizado en 2001. En 2001, la población infantil representaba un cuarto de la población total, con un leve predominio de varones. La población en edad laboral asciende a dos tercios del total, con una proporción algo mayor de mujeres. Un 7% de la población (más de un millón de habitantes) está conformado por personas de edad, entre los cuales las mujeres superan a los hombres</w:t>
      </w:r>
      <w:r>
        <w:rPr>
          <w:rStyle w:val="FootnoteReference"/>
        </w:rPr>
        <w:footnoteReference w:id="2"/>
      </w:r>
      <w:r w:rsidRPr="00617AAF">
        <w:t xml:space="preserve">. </w:t>
      </w:r>
      <w:bookmarkEnd w:id="1"/>
    </w:p>
    <w:p w:rsidR="00617AAF" w:rsidRPr="00617AAF" w:rsidRDefault="00617AAF" w:rsidP="00AA0253">
      <w:pPr>
        <w:pStyle w:val="SingleTxt"/>
        <w:numPr>
          <w:ilvl w:val="0"/>
          <w:numId w:val="3"/>
        </w:numPr>
        <w:tabs>
          <w:tab w:val="clear" w:pos="475"/>
          <w:tab w:val="num" w:pos="1742"/>
        </w:tabs>
        <w:suppressAutoHyphens/>
        <w:ind w:left="1267"/>
      </w:pPr>
      <w:r w:rsidRPr="00617AAF">
        <w:t xml:space="preserve">La situación de la mujer ha mejorado notablemente, tal como lo evidencian los logros alcanzados en materia de educación, salud y empoderamiento económico, gracias a una mayor sensibilidad respecto de la problemática de la mujer y una firme política del Gobierno dirigida a promover el empoderamiento de la mujer y atender sus reclamos. Se han logrado mejoras en las actitudes relativas al lugar que ocupan las mujeres en la sociedad y ese cambio se debe en gran medida a los niveles educativos más altos alcanzados por las mujeres, lo cual a su vez ha llevado a que se les reconozca el derecho a participar en pie de igualdad en el proceso de desarrollo y el valioso aporte que realizan a dicho proceso. </w:t>
      </w:r>
    </w:p>
    <w:p w:rsidR="00617AAF" w:rsidRPr="00617AAF" w:rsidRDefault="00617AAF" w:rsidP="00AA0253">
      <w:pPr>
        <w:pStyle w:val="SingleTxt"/>
        <w:numPr>
          <w:ilvl w:val="0"/>
          <w:numId w:val="3"/>
        </w:numPr>
        <w:tabs>
          <w:tab w:val="clear" w:pos="475"/>
          <w:tab w:val="num" w:pos="1742"/>
        </w:tabs>
        <w:suppressAutoHyphens/>
        <w:ind w:left="1267"/>
      </w:pPr>
      <w:r w:rsidRPr="00617AAF">
        <w:t>Sri Lanka incorporó los Objetivos de Desarrollo del Milenio (ODM) a su programa nacional de desarrollo y el país está bien encaminado en relación con la mayoría de los indicadores, habiendo ya alcanzado algunos en el plano nacional. Los logros más destacables tienen que ver con la igualdad en la enseñanza primaria, la mortalidad infantil y materna, el acceso al agua potable y la alfabetización, entre otros</w:t>
      </w:r>
      <w:r>
        <w:rPr>
          <w:rStyle w:val="FootnoteReference"/>
        </w:rPr>
        <w:footnoteReference w:id="3"/>
      </w:r>
      <w:r w:rsidRPr="00617AAF">
        <w:t xml:space="preserve">. Es importante señalar que estos logros se han alcanzado en forma pareja para ambos sexos. Cabe resaltar que la mayoría de los ODM afectan directamente a la situación de la mujer y que el Estado está trabajando seriamente para alcanzarlos. </w:t>
      </w:r>
    </w:p>
    <w:p w:rsidR="00617AAF" w:rsidRPr="00617AAF" w:rsidRDefault="00617AAF" w:rsidP="00AA0253">
      <w:pPr>
        <w:pStyle w:val="SingleTxt"/>
        <w:numPr>
          <w:ilvl w:val="0"/>
          <w:numId w:val="3"/>
        </w:numPr>
        <w:tabs>
          <w:tab w:val="clear" w:pos="475"/>
          <w:tab w:val="num" w:pos="1742"/>
        </w:tabs>
        <w:suppressAutoHyphens/>
        <w:ind w:left="1267"/>
      </w:pPr>
      <w:r w:rsidRPr="00617AAF">
        <w:t>Como Estado soberano comprometido con la democracia, Sri Lanka continúa enfrentando los desafíos planteados por una de las organizaciones terroristas más brutales del mundo actual. Los costos socioeconómicos del terrorismo son enormes y abarcan muchas dimensiones. La destrucción y los daños en materia de infraestructura física y social han sido sin duda muy graves, pero lamentablemente la pérdida de vidas y el desplazamiento de personas ha significado un costo humano que también ha planteado al Gobierno desafíos sin precedentes. El Estado invirtió en un ambicioso programa de fomento para zonas afectadas, que consiste en la realización de obras de infraestructura y el desarrollo de medios de subsistencia, atendiendo a la vez el grave problema de los desplazados. Naturalmente, esta situación afecta también a las mujeres. Los mecanismos estatales que existen para atender esta problemática han sido reforzados.</w:t>
      </w:r>
    </w:p>
    <w:p w:rsidR="00617AAF" w:rsidRDefault="009F5F8C" w:rsidP="009F5F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617AAF" w:rsidRPr="00617AAF">
        <w:t>Primera parte</w:t>
      </w:r>
    </w:p>
    <w:p w:rsidR="009F5F8C" w:rsidRPr="009F5F8C" w:rsidRDefault="009F5F8C" w:rsidP="009F5F8C">
      <w:pPr>
        <w:pStyle w:val="SingleTxt"/>
        <w:spacing w:after="0" w:line="120" w:lineRule="exact"/>
        <w:rPr>
          <w:sz w:val="10"/>
        </w:rPr>
      </w:pPr>
    </w:p>
    <w:p w:rsidR="009F5F8C" w:rsidRPr="009F5F8C" w:rsidRDefault="009F5F8C" w:rsidP="009F5F8C">
      <w:pPr>
        <w:pStyle w:val="SingleTxt"/>
        <w:spacing w:after="0" w:line="120" w:lineRule="exact"/>
        <w:rPr>
          <w:sz w:val="10"/>
        </w:rPr>
      </w:pPr>
    </w:p>
    <w:p w:rsidR="00617AAF" w:rsidRDefault="009F5F8C" w:rsidP="009F5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17AAF" w:rsidRPr="00617AAF">
        <w:t>Respuestas a las observaciones finales</w:t>
      </w:r>
      <w:r w:rsidRPr="00B27525">
        <w:rPr>
          <w:rStyle w:val="FootnoteReference"/>
          <w:b w:val="0"/>
        </w:rPr>
        <w:footnoteReference w:id="4"/>
      </w:r>
      <w:r w:rsidR="00617AAF" w:rsidRPr="00617AAF">
        <w:t xml:space="preserve"> adoptadas por el Comité después</w:t>
      </w:r>
      <w:r w:rsidR="00A76292">
        <w:br/>
      </w:r>
      <w:r w:rsidR="00617AAF" w:rsidRPr="00617AAF">
        <w:t>de</w:t>
      </w:r>
      <w:r w:rsidR="00A76292">
        <w:t xml:space="preserve"> </w:t>
      </w:r>
      <w:r w:rsidR="00617AAF" w:rsidRPr="00617AAF">
        <w:t xml:space="preserve">examinar, el 28 de enero de 2002, los informes periódicos tercero </w:t>
      </w:r>
      <w:r w:rsidR="00A76292">
        <w:br/>
      </w:r>
      <w:r w:rsidR="00617AAF" w:rsidRPr="00617AAF">
        <w:t>y cuarto</w:t>
      </w:r>
      <w:r w:rsidR="00A76292">
        <w:t xml:space="preserve"> </w:t>
      </w:r>
      <w:r w:rsidR="00617AAF" w:rsidRPr="00617AAF">
        <w:t>de</w:t>
      </w:r>
      <w:r w:rsidR="00A76292">
        <w:t xml:space="preserve"> </w:t>
      </w:r>
      <w:r w:rsidR="00617AAF" w:rsidRPr="00617AAF">
        <w:t>Sri Lanka</w:t>
      </w:r>
    </w:p>
    <w:p w:rsidR="009F5F8C" w:rsidRPr="009F5F8C" w:rsidRDefault="009F5F8C" w:rsidP="009F5F8C">
      <w:pPr>
        <w:pStyle w:val="SingleTxt"/>
        <w:spacing w:after="0" w:line="120" w:lineRule="exact"/>
        <w:rPr>
          <w:sz w:val="10"/>
        </w:rPr>
      </w:pPr>
    </w:p>
    <w:p w:rsidR="00617AAF" w:rsidRPr="00617AAF" w:rsidRDefault="00617AAF" w:rsidP="00617AAF">
      <w:pPr>
        <w:pStyle w:val="SingleTxt"/>
        <w:suppressAutoHyphens/>
      </w:pPr>
      <w:r w:rsidRPr="00617AAF">
        <w:rPr>
          <w:b/>
          <w:bCs/>
        </w:rPr>
        <w:t xml:space="preserve">Observación final </w:t>
      </w:r>
      <w:r w:rsidRPr="00617AAF">
        <w:t>[párrafo 275]</w:t>
      </w:r>
      <w:r w:rsidR="009F5F8C">
        <w:rPr>
          <w:rStyle w:val="FootnoteReference"/>
        </w:rPr>
        <w:footnoteReference w:id="5"/>
      </w:r>
      <w:r w:rsidRPr="00617AAF">
        <w:t xml:space="preserve"> </w:t>
      </w:r>
      <w:r w:rsidRPr="00617AAF">
        <w:rPr>
          <w:b/>
          <w:bCs/>
        </w:rPr>
        <w:t xml:space="preserve">– </w:t>
      </w:r>
      <w:r w:rsidRPr="00617AAF">
        <w:rPr>
          <w:i/>
          <w:iCs/>
        </w:rPr>
        <w:t>El Comité insta al Estado parte a que revise toda la legislación vigente y enmiende las disposiciones discriminatorias a fin de que sean compatibles con la Convención y la Constitución. El Comité recomienda además que el Estado parte tenga en cuenta, cuando proceda, las sugerencias y recomendaciones de órganos como el Comité encargado de la reforma de la Ley musulmana sobre derecho de las personas, establecido por el Ministerio de Asuntos Religiosos y Culturales Musulmanes. El Comité también alienta al Estado parte a que obtenga información sobre jurisprudencia comparada, incluso la interpretación de la ley islámica en función de la Convención</w:t>
      </w:r>
      <w:r w:rsidRPr="00617AAF">
        <w:t>.</w:t>
      </w:r>
      <w:r w:rsidRPr="00617AAF">
        <w:rPr>
          <w:b/>
          <w:bCs/>
        </w:rPr>
        <w:t xml:space="preserve"> </w:t>
      </w:r>
    </w:p>
    <w:p w:rsidR="00617AAF" w:rsidRPr="00617AAF" w:rsidRDefault="00617AAF" w:rsidP="00617AAF">
      <w:pPr>
        <w:pStyle w:val="SingleTxt"/>
        <w:rPr>
          <w:bCs/>
        </w:rPr>
      </w:pPr>
      <w:r w:rsidRPr="00617AAF">
        <w:rPr>
          <w:b/>
          <w:bCs/>
        </w:rPr>
        <w:t>Respuesta</w:t>
      </w:r>
      <w:r w:rsidRPr="00617AAF">
        <w:rPr>
          <w:bCs/>
        </w:rPr>
        <w:t xml:space="preserve"> </w:t>
      </w:r>
    </w:p>
    <w:p w:rsidR="00617AAF" w:rsidRPr="00617AAF" w:rsidRDefault="00617AAF" w:rsidP="00617AAF">
      <w:pPr>
        <w:pStyle w:val="SingleTxt"/>
        <w:rPr>
          <w:b/>
        </w:rPr>
      </w:pPr>
      <w:r w:rsidRPr="00617AAF">
        <w:rPr>
          <w:b/>
          <w:bCs/>
        </w:rPr>
        <w:t>Legislación discriminatoria</w:t>
      </w:r>
      <w:r w:rsidRPr="00617AAF">
        <w:rPr>
          <w:bCs/>
        </w:rPr>
        <w:t xml:space="preserve"> </w:t>
      </w:r>
    </w:p>
    <w:p w:rsidR="00617AAF" w:rsidRPr="00617AAF" w:rsidRDefault="00617AAF" w:rsidP="00AA0253">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17AAF">
        <w:t>La imposibilidad de someter a revisión judicial las leyes promulgadas con anterioridad a la Constitución no supuso un impedimento a la eliminación de disposiciones discriminatorias del régimen jurídico a través de decisiones de política adoptadas por el Ejecutivo y las correspondientes reformas legislativas por parte del Parlamento, tal como lo evidencian las importantes reformas llevadas a cabo, que se indican a continuación.</w:t>
      </w:r>
      <w:r w:rsidR="00F53B22">
        <w:t xml:space="preserve"> </w:t>
      </w:r>
    </w:p>
    <w:p w:rsidR="00617AAF" w:rsidRDefault="00617AAF" w:rsidP="00AA0253">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17AAF">
        <w:t>La promulgación de la Ley de Ciudadanía (Enmienda) (véase el párrafo 75, referido al artículo 9) y la decisión del Gobierno de modificar la Ordenanza de Aprovechamiento de Tierras</w:t>
      </w:r>
      <w:r w:rsidR="009F5F8C">
        <w:rPr>
          <w:rStyle w:val="FootnoteReference"/>
        </w:rPr>
        <w:footnoteReference w:id="6"/>
      </w:r>
      <w:r w:rsidRPr="00617AAF">
        <w:t xml:space="preserve"> con el fin de, entre otros cosas, eliminar las disposiciones discriminatorias contra las mujeres, demuestran la voluntad del Estado de eliminar normas discriminatorias aun sin contar con un pronunciamiento judicial. </w:t>
      </w:r>
    </w:p>
    <w:p w:rsidR="009F5F8C" w:rsidRPr="009F5F8C" w:rsidRDefault="009F5F8C" w:rsidP="009F5F8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617AAF" w:rsidRDefault="009F5F8C" w:rsidP="009F5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17AAF" w:rsidRPr="00617AAF">
        <w:t xml:space="preserve">Ley musulmana sobre derecho de las personas </w:t>
      </w:r>
    </w:p>
    <w:p w:rsidR="009F5F8C" w:rsidRPr="009F5F8C" w:rsidRDefault="009F5F8C" w:rsidP="009F5F8C">
      <w:pPr>
        <w:pStyle w:val="SingleTxt"/>
        <w:spacing w:after="0" w:line="120" w:lineRule="exact"/>
        <w:rPr>
          <w:sz w:val="10"/>
        </w:rPr>
      </w:pPr>
    </w:p>
    <w:p w:rsidR="009F5F8C" w:rsidRDefault="00617AAF" w:rsidP="00AA025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17AAF">
        <w:t>No se han introducido cambios respecto a las leyes musulmanas referidas al derecho de las personas. En vistas de la importancia que la comunidad musulmana le otorga a la religión y teniendo en cuenta que las leyes en la materia tienen un fuerte arraigo en las creencias de dicha comunidad, toda iniciativa estatal dirigida a reformar tales leyes deberá contar con la aprobación de la comunidad. Un aspecto positivo a destacar en este sentido es que, si bien las leyes musulmanas sobre derecho de las personas no establecen una edad mínima para el matrimonio, actualmente los matrimonios de niños no son frecuentes en la comunidad musulmana. Entre 1996 y 2003 se redujo en forma constante la cantidad de mujeres musulmanas menores de 16 años de edad que contraían matrimonio.</w:t>
      </w:r>
    </w:p>
    <w:p w:rsidR="001C2647" w:rsidRDefault="009F5F8C" w:rsidP="009F5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9F5F8C">
        <w:rPr>
          <w:b w:val="0"/>
        </w:rPr>
        <w:t>Cuadro 1</w:t>
      </w:r>
      <w:r w:rsidRPr="009F5F8C">
        <w:rPr>
          <w:b w:val="0"/>
        </w:rPr>
        <w:br/>
      </w:r>
      <w:r>
        <w:t>Matrimonios musulmanes con novias menores de 16 años de edad</w:t>
      </w:r>
    </w:p>
    <w:p w:rsidR="009F5F8C" w:rsidRPr="009F5F8C" w:rsidRDefault="009F5F8C" w:rsidP="009F5F8C">
      <w:pPr>
        <w:pStyle w:val="SingleTxt"/>
        <w:spacing w:after="0" w:line="120" w:lineRule="exact"/>
        <w:rPr>
          <w:sz w:val="10"/>
        </w:rPr>
      </w:pPr>
    </w:p>
    <w:p w:rsidR="009F5F8C" w:rsidRPr="009F5F8C" w:rsidRDefault="009F5F8C" w:rsidP="009F5F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72"/>
        <w:gridCol w:w="2688"/>
        <w:gridCol w:w="84"/>
        <w:gridCol w:w="1746"/>
        <w:gridCol w:w="1830"/>
      </w:tblGrid>
      <w:tr w:rsidR="00A76292" w:rsidRPr="009F5F8C" w:rsidTr="009F5F8C">
        <w:tblPrEx>
          <w:tblCellMar>
            <w:top w:w="0" w:type="dxa"/>
            <w:bottom w:w="0" w:type="dxa"/>
          </w:tblCellMar>
        </w:tblPrEx>
        <w:trPr>
          <w:tblHeader/>
        </w:trPr>
        <w:tc>
          <w:tcPr>
            <w:tcW w:w="972" w:type="dxa"/>
            <w:vMerge w:val="restart"/>
            <w:tcBorders>
              <w:top w:val="single" w:sz="4"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0"/>
              <w:rPr>
                <w:i/>
                <w:kern w:val="0"/>
                <w:sz w:val="14"/>
              </w:rPr>
            </w:pPr>
          </w:p>
        </w:tc>
        <w:tc>
          <w:tcPr>
            <w:tcW w:w="2688" w:type="dxa"/>
            <w:vMerge w:val="restart"/>
            <w:tcBorders>
              <w:top w:val="single" w:sz="4"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0"/>
              <w:jc w:val="right"/>
              <w:rPr>
                <w:i/>
                <w:kern w:val="0"/>
                <w:sz w:val="14"/>
              </w:rPr>
            </w:pPr>
            <w:r>
              <w:rPr>
                <w:i/>
                <w:kern w:val="0"/>
                <w:sz w:val="14"/>
              </w:rPr>
              <w:t>Total de matrimonios musulmanes</w:t>
            </w:r>
          </w:p>
        </w:tc>
        <w:tc>
          <w:tcPr>
            <w:tcW w:w="84" w:type="dxa"/>
            <w:tcBorders>
              <w:top w:val="single" w:sz="4"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0"/>
              <w:jc w:val="right"/>
              <w:rPr>
                <w:i/>
                <w:kern w:val="0"/>
                <w:sz w:val="14"/>
              </w:rPr>
            </w:pPr>
          </w:p>
        </w:tc>
        <w:tc>
          <w:tcPr>
            <w:tcW w:w="3576" w:type="dxa"/>
            <w:gridSpan w:val="2"/>
            <w:tcBorders>
              <w:top w:val="single" w:sz="4" w:space="0" w:color="auto"/>
              <w:bottom w:val="single" w:sz="4"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0"/>
              <w:jc w:val="center"/>
              <w:rPr>
                <w:i/>
                <w:kern w:val="0"/>
                <w:sz w:val="14"/>
              </w:rPr>
            </w:pPr>
            <w:r>
              <w:rPr>
                <w:i/>
                <w:kern w:val="0"/>
                <w:sz w:val="14"/>
              </w:rPr>
              <w:t>Total de matrimonios musulmanes con novias menores de 16 años</w:t>
            </w:r>
          </w:p>
        </w:tc>
      </w:tr>
      <w:tr w:rsidR="00A76292" w:rsidRPr="009F5F8C" w:rsidTr="009F5F8C">
        <w:tblPrEx>
          <w:tblCellMar>
            <w:top w:w="0" w:type="dxa"/>
            <w:bottom w:w="0" w:type="dxa"/>
          </w:tblCellMar>
        </w:tblPrEx>
        <w:trPr>
          <w:tblHeader/>
        </w:trPr>
        <w:tc>
          <w:tcPr>
            <w:tcW w:w="972" w:type="dxa"/>
            <w:vMerge/>
            <w:tcBorders>
              <w:bottom w:val="single" w:sz="12"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3"/>
              <w:rPr>
                <w:i/>
                <w:kern w:val="0"/>
                <w:sz w:val="14"/>
              </w:rPr>
            </w:pPr>
          </w:p>
        </w:tc>
        <w:tc>
          <w:tcPr>
            <w:tcW w:w="2688" w:type="dxa"/>
            <w:vMerge/>
            <w:tcBorders>
              <w:bottom w:val="single" w:sz="12"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3"/>
              <w:jc w:val="right"/>
              <w:rPr>
                <w:i/>
                <w:kern w:val="0"/>
                <w:sz w:val="14"/>
              </w:rPr>
            </w:pPr>
          </w:p>
        </w:tc>
        <w:tc>
          <w:tcPr>
            <w:tcW w:w="1830" w:type="dxa"/>
            <w:gridSpan w:val="2"/>
            <w:tcBorders>
              <w:bottom w:val="single" w:sz="12"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3"/>
              <w:jc w:val="right"/>
              <w:rPr>
                <w:i/>
                <w:kern w:val="0"/>
                <w:sz w:val="14"/>
              </w:rPr>
            </w:pPr>
            <w:r>
              <w:rPr>
                <w:i/>
                <w:kern w:val="0"/>
                <w:sz w:val="14"/>
              </w:rPr>
              <w:t>Cantidad</w:t>
            </w:r>
          </w:p>
        </w:tc>
        <w:tc>
          <w:tcPr>
            <w:tcW w:w="1830" w:type="dxa"/>
            <w:tcBorders>
              <w:bottom w:val="single" w:sz="12" w:space="0" w:color="auto"/>
            </w:tcBorders>
            <w:shd w:val="clear" w:color="auto" w:fill="auto"/>
            <w:vAlign w:val="bottom"/>
          </w:tcPr>
          <w:p w:rsidR="00A76292" w:rsidRPr="009F5F8C" w:rsidRDefault="00A76292" w:rsidP="009F5F8C">
            <w:pPr>
              <w:tabs>
                <w:tab w:val="left" w:pos="288"/>
                <w:tab w:val="left" w:pos="576"/>
                <w:tab w:val="left" w:pos="864"/>
                <w:tab w:val="left" w:pos="1152"/>
              </w:tabs>
              <w:spacing w:before="80" w:after="80" w:line="160" w:lineRule="exact"/>
              <w:ind w:right="43"/>
              <w:jc w:val="right"/>
              <w:rPr>
                <w:i/>
                <w:kern w:val="0"/>
                <w:sz w:val="14"/>
              </w:rPr>
            </w:pPr>
            <w:r>
              <w:rPr>
                <w:i/>
                <w:kern w:val="0"/>
                <w:sz w:val="14"/>
              </w:rPr>
              <w:t>Porcentaje del total de matrimonios</w:t>
            </w:r>
          </w:p>
        </w:tc>
      </w:tr>
      <w:tr w:rsidR="009F5F8C" w:rsidRPr="009F5F8C" w:rsidTr="009F5F8C">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9F5F8C" w:rsidRPr="009F5F8C" w:rsidRDefault="009F5F8C" w:rsidP="009F5F8C">
            <w:pPr>
              <w:tabs>
                <w:tab w:val="left" w:pos="288"/>
                <w:tab w:val="left" w:pos="576"/>
                <w:tab w:val="left" w:pos="864"/>
                <w:tab w:val="left" w:pos="1152"/>
              </w:tabs>
              <w:spacing w:before="40" w:after="40" w:line="210" w:lineRule="exact"/>
              <w:ind w:right="40"/>
              <w:rPr>
                <w:kern w:val="0"/>
                <w:sz w:val="17"/>
              </w:rPr>
            </w:pPr>
          </w:p>
        </w:tc>
        <w:tc>
          <w:tcPr>
            <w:tcW w:w="2688" w:type="dxa"/>
            <w:tcBorders>
              <w:top w:val="single" w:sz="12" w:space="0" w:color="auto"/>
            </w:tcBorders>
            <w:shd w:val="clear" w:color="auto" w:fill="auto"/>
            <w:vAlign w:val="bottom"/>
          </w:tcPr>
          <w:p w:rsidR="009F5F8C" w:rsidRPr="009F5F8C" w:rsidRDefault="009F5F8C" w:rsidP="009F5F8C">
            <w:pPr>
              <w:tabs>
                <w:tab w:val="left" w:pos="288"/>
                <w:tab w:val="left" w:pos="576"/>
                <w:tab w:val="left" w:pos="864"/>
                <w:tab w:val="left" w:pos="1152"/>
              </w:tabs>
              <w:spacing w:before="40" w:after="40" w:line="210" w:lineRule="exact"/>
              <w:ind w:right="40"/>
              <w:jc w:val="right"/>
              <w:rPr>
                <w:kern w:val="0"/>
                <w:sz w:val="17"/>
              </w:rPr>
            </w:pPr>
          </w:p>
        </w:tc>
        <w:tc>
          <w:tcPr>
            <w:tcW w:w="1830" w:type="dxa"/>
            <w:gridSpan w:val="2"/>
            <w:tcBorders>
              <w:top w:val="single" w:sz="12" w:space="0" w:color="auto"/>
            </w:tcBorders>
            <w:shd w:val="clear" w:color="auto" w:fill="auto"/>
            <w:vAlign w:val="bottom"/>
          </w:tcPr>
          <w:p w:rsidR="009F5F8C" w:rsidRPr="009F5F8C" w:rsidRDefault="009F5F8C" w:rsidP="009F5F8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9F5F8C" w:rsidRPr="009F5F8C" w:rsidRDefault="009F5F8C" w:rsidP="009F5F8C">
            <w:pPr>
              <w:tabs>
                <w:tab w:val="left" w:pos="288"/>
                <w:tab w:val="left" w:pos="576"/>
                <w:tab w:val="left" w:pos="864"/>
                <w:tab w:val="left" w:pos="1152"/>
              </w:tabs>
              <w:spacing w:before="40" w:after="40" w:line="210" w:lineRule="exact"/>
              <w:ind w:right="40"/>
              <w:jc w:val="right"/>
              <w:rPr>
                <w:kern w:val="0"/>
                <w:sz w:val="17"/>
              </w:rPr>
            </w:pP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1996</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15 313</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109</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0,71</w:t>
            </w: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1997</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14 998</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106</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0,71</w:t>
            </w: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1998</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16 800</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131</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0,78</w:t>
            </w: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1999</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16 576</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121</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0,73</w:t>
            </w: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2000</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17 754</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126</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0,71</w:t>
            </w: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2001</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17 672</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78</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0,44</w:t>
            </w:r>
          </w:p>
        </w:tc>
      </w:tr>
      <w:tr w:rsidR="009F5F8C" w:rsidRPr="009F5F8C" w:rsidTr="009F5F8C">
        <w:tblPrEx>
          <w:tblCellMar>
            <w:top w:w="0" w:type="dxa"/>
            <w:bottom w:w="0" w:type="dxa"/>
          </w:tblCellMar>
        </w:tblPrEx>
        <w:tc>
          <w:tcPr>
            <w:tcW w:w="972" w:type="dxa"/>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kern w:val="0"/>
                <w:sz w:val="17"/>
              </w:rPr>
            </w:pPr>
            <w:r w:rsidRPr="00631795">
              <w:rPr>
                <w:bCs/>
                <w:kern w:val="0"/>
                <w:sz w:val="17"/>
              </w:rPr>
              <w:t>2002</w:t>
            </w:r>
          </w:p>
        </w:tc>
        <w:tc>
          <w:tcPr>
            <w:tcW w:w="2688"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17 776</w:t>
            </w:r>
          </w:p>
        </w:tc>
        <w:tc>
          <w:tcPr>
            <w:tcW w:w="1830" w:type="dxa"/>
            <w:gridSpan w:val="2"/>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94</w:t>
            </w:r>
          </w:p>
        </w:tc>
        <w:tc>
          <w:tcPr>
            <w:tcW w:w="1830" w:type="dxa"/>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0,53</w:t>
            </w:r>
          </w:p>
        </w:tc>
      </w:tr>
      <w:tr w:rsidR="009F5F8C" w:rsidRPr="009F5F8C" w:rsidTr="009F5F8C">
        <w:tblPrEx>
          <w:tblCellMar>
            <w:top w:w="0" w:type="dxa"/>
            <w:bottom w:w="0" w:type="dxa"/>
          </w:tblCellMar>
        </w:tblPrEx>
        <w:tc>
          <w:tcPr>
            <w:tcW w:w="972" w:type="dxa"/>
            <w:tcBorders>
              <w:bottom w:val="single" w:sz="12" w:space="0" w:color="auto"/>
            </w:tcBorders>
            <w:shd w:val="clear" w:color="auto" w:fill="auto"/>
            <w:vAlign w:val="bottom"/>
          </w:tcPr>
          <w:p w:rsidR="009F5F8C" w:rsidRPr="00631795" w:rsidRDefault="009F5F8C" w:rsidP="009F5F8C">
            <w:pPr>
              <w:tabs>
                <w:tab w:val="left" w:pos="288"/>
                <w:tab w:val="left" w:pos="576"/>
                <w:tab w:val="left" w:pos="864"/>
                <w:tab w:val="left" w:pos="1152"/>
                <w:tab w:val="left" w:pos="1800"/>
              </w:tabs>
              <w:spacing w:before="40" w:after="40" w:line="210" w:lineRule="exact"/>
              <w:ind w:right="43"/>
              <w:rPr>
                <w:bCs/>
                <w:kern w:val="0"/>
                <w:sz w:val="17"/>
              </w:rPr>
            </w:pPr>
            <w:r w:rsidRPr="00631795">
              <w:rPr>
                <w:bCs/>
                <w:kern w:val="0"/>
                <w:sz w:val="17"/>
              </w:rPr>
              <w:t>2003</w:t>
            </w:r>
          </w:p>
        </w:tc>
        <w:tc>
          <w:tcPr>
            <w:tcW w:w="2688" w:type="dxa"/>
            <w:tcBorders>
              <w:bottom w:val="single" w:sz="12" w:space="0" w:color="auto"/>
            </w:tcBorders>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17 593</w:t>
            </w:r>
          </w:p>
        </w:tc>
        <w:tc>
          <w:tcPr>
            <w:tcW w:w="1830" w:type="dxa"/>
            <w:gridSpan w:val="2"/>
            <w:tcBorders>
              <w:bottom w:val="single" w:sz="12" w:space="0" w:color="auto"/>
            </w:tcBorders>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80</w:t>
            </w:r>
          </w:p>
        </w:tc>
        <w:tc>
          <w:tcPr>
            <w:tcW w:w="1830" w:type="dxa"/>
            <w:tcBorders>
              <w:bottom w:val="single" w:sz="12" w:space="0" w:color="auto"/>
            </w:tcBorders>
            <w:shd w:val="clear" w:color="auto" w:fill="auto"/>
            <w:vAlign w:val="bottom"/>
          </w:tcPr>
          <w:p w:rsidR="009F5F8C" w:rsidRPr="00420830" w:rsidRDefault="009F5F8C" w:rsidP="0036365F">
            <w:pPr>
              <w:tabs>
                <w:tab w:val="left" w:pos="288"/>
                <w:tab w:val="left" w:pos="576"/>
                <w:tab w:val="left" w:pos="864"/>
                <w:tab w:val="left" w:pos="1152"/>
                <w:tab w:val="left" w:pos="1800"/>
              </w:tabs>
              <w:spacing w:before="40" w:after="40" w:line="210" w:lineRule="exact"/>
              <w:ind w:right="40"/>
              <w:jc w:val="right"/>
              <w:rPr>
                <w:kern w:val="0"/>
                <w:sz w:val="17"/>
              </w:rPr>
            </w:pPr>
            <w:r w:rsidRPr="00420830">
              <w:rPr>
                <w:kern w:val="0"/>
                <w:sz w:val="17"/>
              </w:rPr>
              <w:t>0,45</w:t>
            </w:r>
            <w:r w:rsidRPr="00420830">
              <w:rPr>
                <w:rStyle w:val="CommentReference"/>
                <w:kern w:val="0"/>
                <w:sz w:val="17"/>
              </w:rPr>
              <w:t xml:space="preserve"> </w:t>
            </w:r>
          </w:p>
        </w:tc>
      </w:tr>
    </w:tbl>
    <w:p w:rsidR="009F5F8C" w:rsidRPr="009F5F8C" w:rsidRDefault="009F5F8C" w:rsidP="009F5F8C">
      <w:pPr>
        <w:pStyle w:val="SingleTxt"/>
        <w:spacing w:after="0" w:line="120" w:lineRule="exact"/>
        <w:rPr>
          <w:sz w:val="10"/>
        </w:rPr>
      </w:pPr>
    </w:p>
    <w:p w:rsidR="009F5F8C" w:rsidRPr="009F5F8C" w:rsidRDefault="009F5F8C" w:rsidP="009F5F8C">
      <w:pPr>
        <w:pStyle w:val="FootnoteText"/>
        <w:tabs>
          <w:tab w:val="clear" w:pos="418"/>
          <w:tab w:val="right" w:pos="1476"/>
          <w:tab w:val="left" w:pos="1548"/>
          <w:tab w:val="right" w:pos="1836"/>
          <w:tab w:val="left" w:pos="1908"/>
        </w:tabs>
        <w:ind w:left="1548" w:right="1267" w:hanging="288"/>
      </w:pPr>
      <w:r w:rsidRPr="009F5F8C">
        <w:rPr>
          <w:i/>
        </w:rPr>
        <w:t>Fuente</w:t>
      </w:r>
      <w:r w:rsidRPr="009F5F8C">
        <w:t>: Dirección General del Registro Civil.</w:t>
      </w:r>
    </w:p>
    <w:p w:rsidR="009F5F8C" w:rsidRPr="009F5F8C" w:rsidRDefault="009F5F8C" w:rsidP="009F5F8C">
      <w:pPr>
        <w:pStyle w:val="SingleTxt"/>
        <w:spacing w:after="0" w:line="120" w:lineRule="exact"/>
        <w:rPr>
          <w:sz w:val="10"/>
        </w:rPr>
      </w:pPr>
    </w:p>
    <w:p w:rsidR="009F5F8C" w:rsidRPr="009F5F8C" w:rsidRDefault="009F5F8C" w:rsidP="009F5F8C">
      <w:pPr>
        <w:pStyle w:val="SingleTxt"/>
        <w:spacing w:after="0" w:line="120" w:lineRule="exact"/>
        <w:rPr>
          <w:sz w:val="10"/>
        </w:rPr>
      </w:pPr>
    </w:p>
    <w:p w:rsidR="009F5F8C" w:rsidRPr="009F5F8C" w:rsidRDefault="009F5F8C" w:rsidP="00AA0253">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F5F8C">
        <w:t>Esta tendencia se debe principalmente a que muchas jóvenes musulmanas optan por cursar estudios superiores y se integran al mercado laboral al completarlos. Por lo tanto, aunque no existen normas que lo prohíban, el matrimonio de menores no es un problema serio en la comunidad musulmana. Esta tendencia hace pensar que los matrimonios de niñas continuarán descendiendo. Por otro parte, se está llevando a cabo un trabajo conjunto de jueces islámicos (caídes), abogados musulmanes, grupos musulmanes de la sociedad civil y particulares preocupados por este tema (tanto hombres como mujeres) para promover un proceso de diálogo que sensibilice a la comunidad musulmana acerca de la necesidad de modificar la actual Ley de Matrimonio y Divorcio Musulmán para evitar los matrimonios precoces con novias menores de 16 años. En tales circunstancias, la forma más apropiada de reformar esta ley sería por iniciativa de la propia comunidad musulmana.</w:t>
      </w:r>
    </w:p>
    <w:p w:rsidR="009F5F8C" w:rsidRPr="009F5F8C" w:rsidRDefault="009F5F8C" w:rsidP="009F5F8C">
      <w:pPr>
        <w:pStyle w:val="SingleTxt"/>
      </w:pPr>
      <w:r w:rsidRPr="009F5F8C">
        <w:rPr>
          <w:b/>
          <w:bCs/>
        </w:rPr>
        <w:t xml:space="preserve">Observación final </w:t>
      </w:r>
      <w:r w:rsidRPr="009F5F8C">
        <w:t xml:space="preserve">[párrafo 275] </w:t>
      </w:r>
      <w:r w:rsidRPr="009F5F8C">
        <w:rPr>
          <w:b/>
          <w:bCs/>
        </w:rPr>
        <w:t xml:space="preserve">- </w:t>
      </w:r>
      <w:r w:rsidRPr="009F5F8C">
        <w:rPr>
          <w:i/>
          <w:iCs/>
        </w:rPr>
        <w:t xml:space="preserve">La Comisión pide al Estado parte que vele porque los derechos constitucionales sean aplicables a las actividades de los agentes no estatales y del sector privado. </w:t>
      </w:r>
    </w:p>
    <w:p w:rsidR="009F5F8C" w:rsidRPr="009F5F8C" w:rsidRDefault="009F5F8C" w:rsidP="009F5F8C">
      <w:pPr>
        <w:pStyle w:val="SingleTxt"/>
        <w:rPr>
          <w:b/>
          <w:bCs/>
        </w:rPr>
      </w:pPr>
      <w:r w:rsidRPr="009F5F8C">
        <w:rPr>
          <w:b/>
          <w:bCs/>
        </w:rPr>
        <w:t xml:space="preserve">Respuesta </w:t>
      </w:r>
    </w:p>
    <w:p w:rsidR="009F5F8C" w:rsidRPr="009F5F8C" w:rsidRDefault="009F5F8C" w:rsidP="00AA0253">
      <w:pPr>
        <w:pStyle w:val="SingleTxt"/>
        <w:numPr>
          <w:ilvl w:val="0"/>
          <w:numId w:val="6"/>
        </w:numPr>
        <w:tabs>
          <w:tab w:val="clear" w:pos="475"/>
          <w:tab w:val="num" w:pos="1742"/>
        </w:tabs>
        <w:suppressAutoHyphens/>
        <w:ind w:left="1267"/>
      </w:pPr>
      <w:r w:rsidRPr="009F5F8C">
        <w:t>Se entiende que esta observación se refiere a las disposiciones constitucionales relacionadas con la aplicación efectiva de los derechos fundamentales consagrados en la Constitución. Si bien en el caso de violaciones de estos derechos por parte de sujetos no estatales no es posible presentar acciones ante la Corte Suprema amparándose en el procedimiento especial estipulado en la Constitución (esto es, el derecho constitucional a obtener reparación a través de la Corte Suprema), no existen impedimentos para reclamar reparación ante otros tribunales.</w:t>
      </w:r>
    </w:p>
    <w:p w:rsidR="009F5F8C" w:rsidRPr="009F5F8C" w:rsidRDefault="009F5F8C" w:rsidP="009F5F8C">
      <w:pPr>
        <w:pStyle w:val="SingleTxt"/>
      </w:pPr>
      <w:r w:rsidRPr="009F5F8C">
        <w:rPr>
          <w:b/>
          <w:bCs/>
        </w:rPr>
        <w:t xml:space="preserve">Observación final </w:t>
      </w:r>
      <w:r w:rsidRPr="009F5F8C">
        <w:t xml:space="preserve">[párrafo 277] </w:t>
      </w:r>
      <w:r w:rsidRPr="009F5F8C">
        <w:rPr>
          <w:b/>
          <w:bCs/>
        </w:rPr>
        <w:t xml:space="preserve">- </w:t>
      </w:r>
      <w:r w:rsidRPr="009F5F8C">
        <w:rPr>
          <w:i/>
          <w:iCs/>
        </w:rPr>
        <w:t xml:space="preserve">El Comité alienta al Estado parte a que acelere el establecimiento del Comité Nacional de la Mujer, fortalezca los centros de coordinación en materia de género en los ministerios gubernamentales, proporcione suficientes recursos para la aplicación del Plan de Acción Nacional y refuerce la aplicación de la Carta de la Mujer, incluso imprimiendo fuerza jurídica a sus disposiciones, donde proceda, a fin de dar efecto a los principios de la Convención. </w:t>
      </w:r>
    </w:p>
    <w:p w:rsidR="009F5F8C" w:rsidRPr="009F5F8C" w:rsidRDefault="009F5F8C" w:rsidP="009F5F8C">
      <w:pPr>
        <w:pStyle w:val="SingleTxt"/>
        <w:rPr>
          <w:i/>
          <w:iCs/>
        </w:rPr>
      </w:pPr>
      <w:r w:rsidRPr="009F5F8C">
        <w:rPr>
          <w:b/>
          <w:bCs/>
        </w:rPr>
        <w:t xml:space="preserve">Respuesta </w:t>
      </w:r>
    </w:p>
    <w:p w:rsidR="009F5F8C" w:rsidRPr="009F5F8C" w:rsidRDefault="009F5F8C" w:rsidP="00AA0253">
      <w:pPr>
        <w:pStyle w:val="SingleTxt"/>
        <w:numPr>
          <w:ilvl w:val="0"/>
          <w:numId w:val="6"/>
        </w:numPr>
        <w:tabs>
          <w:tab w:val="clear" w:pos="475"/>
          <w:tab w:val="num" w:pos="1742"/>
        </w:tabs>
        <w:suppressAutoHyphens/>
        <w:ind w:left="1267"/>
      </w:pPr>
      <w:r w:rsidRPr="009F5F8C">
        <w:t xml:space="preserve">Estos temas reciben la más alta prioridad de parte del Ministerio de Desarrollo del Niño y Empoderamiento de la Mujer. Actualmente se está terminando de redactar un proyecto de ley para el establecimiento de un Comité Nacional de la Mujer. Los objetivos de políticas declarados en la Carta de la Mujer son en esencia obligaciones asumidas por el Estado en virtud de la Convención y es en ese sentido que se procura alcanzarlos. Es común que las políticas estatales estén contenidas en un documento de política y no en leyes. Ello no supone un menor compromiso de parte del Estado hacia las obligaciones asumidas conforme a la Carta de la Mujer. La Carta de la Mujer también contiene numerosas disposiciones referidas a leyes que reconocen ciertos principios de la Convención y estipulan medidas para su aplicación. Los centros de coordinación en materia de género de los ministerios están actualmente inactivos y el Ministerio de Desarrollo del Niño y Empoderamiento de la Mujer ha identificado su reactivación como una actividad prioritaria. A tales efectos, el Ministerio de Desarrollo del Niño y Empoderamiento de la Mujer pedirá a los ministerios correspondientes que designen secretarios adicionales para que actúen como centros de coordinación en materia de género. Asimismo, el Ministerio de Desarrollo del Niño y Empoderamiento de la Mujer aceptó la necesidad de adoptar a la brevedad medidas para fortalecer las divisiones de la Policía dedicadas a la mujer y a la infancia. </w:t>
      </w:r>
    </w:p>
    <w:p w:rsidR="009F5F8C" w:rsidRPr="009F5F8C" w:rsidRDefault="009F5F8C" w:rsidP="009F5F8C">
      <w:pPr>
        <w:pStyle w:val="SingleTxt"/>
      </w:pPr>
      <w:r w:rsidRPr="009F5F8C">
        <w:rPr>
          <w:b/>
          <w:bCs/>
        </w:rPr>
        <w:t>Observación final</w:t>
      </w:r>
      <w:r w:rsidRPr="009F5F8C">
        <w:t xml:space="preserve"> [párrafo 279] </w:t>
      </w:r>
      <w:r w:rsidRPr="009F5F8C">
        <w:rPr>
          <w:b/>
          <w:bCs/>
        </w:rPr>
        <w:t xml:space="preserve">- </w:t>
      </w:r>
      <w:r w:rsidRPr="009F5F8C">
        <w:rPr>
          <w:i/>
          <w:iCs/>
        </w:rPr>
        <w:t>El Comité insta al Estado parte a que adopte todas las medidas necesarias para aumentar la representación de la mujer en la vida política y pública en los planos local, provincial y nacional, incluso mediante la aplicación de medidas especiales provisionales, con arreglo al párrafo 1 del artículo 4 de la Convención.</w:t>
      </w:r>
      <w:r w:rsidR="00F53B22">
        <w:rPr>
          <w:i/>
          <w:iCs/>
        </w:rPr>
        <w:t xml:space="preserve"> </w:t>
      </w:r>
    </w:p>
    <w:p w:rsidR="009F5F8C" w:rsidRPr="009F5F8C" w:rsidRDefault="009F5F8C" w:rsidP="009F5F8C">
      <w:pPr>
        <w:pStyle w:val="SingleTxt"/>
        <w:rPr>
          <w:b/>
          <w:bCs/>
        </w:rPr>
      </w:pPr>
      <w:r w:rsidRPr="009F5F8C">
        <w:rPr>
          <w:b/>
          <w:bCs/>
        </w:rPr>
        <w:t xml:space="preserve">Respuesta </w:t>
      </w:r>
    </w:p>
    <w:p w:rsidR="009F5F8C" w:rsidRDefault="009F5F8C" w:rsidP="00AA0253">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F5F8C">
        <w:t>Se sigue garantizando la igualdad de derechos entre hombres y mujeres en la vida política y pública. No obstante, la participación de la mujer en posiciones de liderazgo activo en el ámbito político es todavía mínima. Aunque son muchas las mujeres que se desempeñan en puestos de apoyo, la cantidad de mujeres que se postulan a cargos electivos en órganos de gobierno nacional, provincial y local y que resultan electas evidencia la reticencia de las mujeres a participar activamente en política. Las mujeres tienen escasa representación en estas instituciones. Históricamente, la representación de las mujeres en el Parlamento ha sido baja (menos del 10%). Aunque hubo una iniciativa dirigida a establecer una cuota obligatoria de mujeres en las listas de candidatos y se ha alentado a los partidos políticos a que consideren aplicar este principio, no ha habido condiciones propicias que generen confianza entre las mujeres y las convenzan de que la política es una esfera en la que podrían participar. Las elecciones parlamentarias en las que se presentaron más candidatas mujeres fueron las elecciones generales de 2004, en las que de un total de 6.060 candidatos, 375 (6,2 %) eran mujeres. Sin embargo, sólo 13 de esas candidatas resultaron electas para un total de 225 escaños parlamentarios.</w:t>
      </w:r>
      <w:r w:rsidR="00F53B22">
        <w:t xml:space="preserve"> </w:t>
      </w:r>
      <w:r w:rsidRPr="009F5F8C">
        <w:t>Las cifras en el plano provincial son similares: en las elecciones de Consejos de Provincia celebradas en 2004 en siete provincias, 373 de los 4.863 candidatos (7,7%) eran mujeres y 19 de estas (5,0%) resultaron electas, sobre un total de 380 cargos en disputa. En las elecciones de 2006 para autoridades locales, las mujeres representaron tan sólo el 1,9% de los candidatos electos. Cabe resaltar que en la reciente elección la Sra. Rosy Senanayake fue designada para encabezar la oposición en el Consejo de la Provincia Occidental, habiendo obtenido la mayoría de votos preferenciales de los candidatos de la oposición.</w:t>
      </w:r>
    </w:p>
    <w:p w:rsidR="009A5573" w:rsidRPr="009A5573" w:rsidRDefault="009A5573" w:rsidP="009A557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9A5573" w:rsidRDefault="009A5573" w:rsidP="009A5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5573">
        <w:rPr>
          <w:b w:val="0"/>
        </w:rPr>
        <w:t>Cuadro 2</w:t>
      </w:r>
      <w:r w:rsidRPr="009A5573">
        <w:rPr>
          <w:b w:val="0"/>
        </w:rPr>
        <w:br/>
      </w:r>
      <w:r w:rsidRPr="009A5573">
        <w:t>Representación de la mujer en cargos políticos</w:t>
      </w:r>
    </w:p>
    <w:p w:rsidR="009A5573" w:rsidRPr="009A5573" w:rsidRDefault="009A5573" w:rsidP="009A5573">
      <w:pPr>
        <w:pStyle w:val="SingleTxt"/>
        <w:spacing w:after="0" w:line="120" w:lineRule="exact"/>
        <w:rPr>
          <w:sz w:val="10"/>
        </w:rPr>
      </w:pPr>
    </w:p>
    <w:p w:rsidR="009A5573" w:rsidRPr="009A5573" w:rsidRDefault="009A5573" w:rsidP="009A557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13"/>
        <w:gridCol w:w="1027"/>
        <w:gridCol w:w="1027"/>
        <w:gridCol w:w="1027"/>
        <w:gridCol w:w="1028"/>
      </w:tblGrid>
      <w:tr w:rsidR="003E2794" w:rsidRPr="009A5573" w:rsidTr="00DA3E4A">
        <w:tblPrEx>
          <w:tblCellMar>
            <w:top w:w="0" w:type="dxa"/>
            <w:bottom w:w="0" w:type="dxa"/>
          </w:tblCellMar>
        </w:tblPrEx>
        <w:trPr>
          <w:tblHeader/>
        </w:trPr>
        <w:tc>
          <w:tcPr>
            <w:tcW w:w="3213" w:type="dxa"/>
            <w:tcBorders>
              <w:top w:val="single" w:sz="4" w:space="0" w:color="auto"/>
              <w:bottom w:val="single" w:sz="12" w:space="0" w:color="auto"/>
            </w:tcBorders>
            <w:shd w:val="clear" w:color="auto" w:fill="auto"/>
            <w:vAlign w:val="bottom"/>
          </w:tcPr>
          <w:p w:rsidR="003E2794" w:rsidRPr="009A5573" w:rsidRDefault="003E2794" w:rsidP="00FB62A9">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1027" w:type="dxa"/>
            <w:tcBorders>
              <w:top w:val="single" w:sz="4" w:space="0" w:color="auto"/>
              <w:bottom w:val="single" w:sz="12" w:space="0" w:color="auto"/>
            </w:tcBorders>
            <w:shd w:val="clear" w:color="auto" w:fill="auto"/>
            <w:vAlign w:val="bottom"/>
          </w:tcPr>
          <w:p w:rsidR="003E2794" w:rsidRPr="009A5573" w:rsidRDefault="003E2794" w:rsidP="00E15DA6">
            <w:pPr>
              <w:tabs>
                <w:tab w:val="left" w:pos="288"/>
                <w:tab w:val="left" w:pos="576"/>
                <w:tab w:val="left" w:pos="864"/>
                <w:tab w:val="left" w:pos="1152"/>
              </w:tabs>
              <w:spacing w:before="80" w:after="80" w:line="160" w:lineRule="exact"/>
              <w:ind w:right="40"/>
              <w:jc w:val="right"/>
              <w:rPr>
                <w:i/>
                <w:kern w:val="0"/>
                <w:sz w:val="14"/>
              </w:rPr>
            </w:pPr>
            <w:r>
              <w:rPr>
                <w:i/>
                <w:kern w:val="0"/>
                <w:sz w:val="14"/>
              </w:rPr>
              <w:t>Año</w:t>
            </w:r>
          </w:p>
        </w:tc>
        <w:tc>
          <w:tcPr>
            <w:tcW w:w="1027" w:type="dxa"/>
            <w:tcBorders>
              <w:top w:val="single" w:sz="4" w:space="0" w:color="auto"/>
              <w:bottom w:val="single" w:sz="12" w:space="0" w:color="auto"/>
            </w:tcBorders>
            <w:shd w:val="clear" w:color="auto" w:fill="auto"/>
            <w:vAlign w:val="bottom"/>
          </w:tcPr>
          <w:p w:rsidR="003E2794" w:rsidRPr="009A5573" w:rsidRDefault="003E2794" w:rsidP="00E15DA6">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Cantidad </w:t>
            </w:r>
            <w:r w:rsidR="00DA3E4A">
              <w:rPr>
                <w:i/>
                <w:kern w:val="0"/>
                <w:sz w:val="14"/>
              </w:rPr>
              <w:br/>
            </w:r>
            <w:r>
              <w:rPr>
                <w:i/>
                <w:kern w:val="0"/>
                <w:sz w:val="14"/>
              </w:rPr>
              <w:t>total</w:t>
            </w:r>
          </w:p>
        </w:tc>
        <w:tc>
          <w:tcPr>
            <w:tcW w:w="1027" w:type="dxa"/>
            <w:tcBorders>
              <w:top w:val="single" w:sz="4" w:space="0" w:color="auto"/>
              <w:bottom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028" w:type="dxa"/>
            <w:tcBorders>
              <w:top w:val="single" w:sz="4" w:space="0" w:color="auto"/>
              <w:bottom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80" w:after="80" w:line="160" w:lineRule="exact"/>
              <w:ind w:right="40"/>
              <w:jc w:val="right"/>
              <w:rPr>
                <w:i/>
                <w:kern w:val="0"/>
                <w:sz w:val="14"/>
              </w:rPr>
            </w:pPr>
            <w:r>
              <w:rPr>
                <w:i/>
                <w:kern w:val="0"/>
                <w:sz w:val="14"/>
              </w:rPr>
              <w:t>Porcentaje de mujeres</w:t>
            </w:r>
          </w:p>
        </w:tc>
      </w:tr>
      <w:tr w:rsidR="003E2794" w:rsidRPr="009A5573" w:rsidTr="00DA3E4A">
        <w:tblPrEx>
          <w:tblCellMar>
            <w:top w:w="0" w:type="dxa"/>
            <w:bottom w:w="0" w:type="dxa"/>
          </w:tblCellMar>
        </w:tblPrEx>
        <w:trPr>
          <w:trHeight w:hRule="exact" w:val="115"/>
          <w:tblHeader/>
        </w:trPr>
        <w:tc>
          <w:tcPr>
            <w:tcW w:w="3213" w:type="dxa"/>
            <w:tcBorders>
              <w:top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rPr>
                <w:kern w:val="0"/>
                <w:sz w:val="17"/>
              </w:rPr>
            </w:pPr>
            <w:r>
              <w:rPr>
                <w:kern w:val="0"/>
                <w:sz w:val="17"/>
              </w:rPr>
              <w:t>Porcentaje de mujeres</w:t>
            </w:r>
          </w:p>
        </w:tc>
        <w:tc>
          <w:tcPr>
            <w:tcW w:w="1027" w:type="dxa"/>
            <w:tcBorders>
              <w:top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tcBorders>
              <w:top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tcBorders>
              <w:top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8" w:type="dxa"/>
            <w:tcBorders>
              <w:top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rPr>
                <w:kern w:val="0"/>
                <w:sz w:val="17"/>
              </w:rPr>
            </w:pPr>
            <w:r>
              <w:rPr>
                <w:kern w:val="0"/>
                <w:sz w:val="17"/>
              </w:rPr>
              <w:t>Parlamentarios</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2007</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r>
      <w:tr w:rsidR="003E2794" w:rsidRPr="009A5573" w:rsidTr="00DA3E4A">
        <w:tblPrEx>
          <w:tblCellMar>
            <w:top w:w="0" w:type="dxa"/>
            <w:bottom w:w="0" w:type="dxa"/>
          </w:tblCellMar>
        </w:tblPrEx>
        <w:tc>
          <w:tcPr>
            <w:tcW w:w="3213" w:type="dxa"/>
            <w:shd w:val="clear" w:color="auto" w:fill="auto"/>
            <w:vAlign w:val="bottom"/>
          </w:tcPr>
          <w:p w:rsidR="003E2794" w:rsidRPr="00631795"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ab/>
            </w:r>
            <w:r w:rsidR="00631795">
              <w:rPr>
                <w:kern w:val="0"/>
                <w:sz w:val="17"/>
              </w:rPr>
              <w:t>•</w:t>
            </w:r>
            <w:r w:rsidR="00631795">
              <w:rPr>
                <w:kern w:val="0"/>
                <w:sz w:val="17"/>
              </w:rPr>
              <w:tab/>
            </w:r>
            <w:r w:rsidR="00631795" w:rsidRPr="00631795">
              <w:rPr>
                <w:kern w:val="0"/>
                <w:sz w:val="17"/>
              </w:rPr>
              <w:tab/>
              <w:t>Integrantes del parlamento</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225</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13</w:t>
            </w: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5,8</w:t>
            </w: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ab/>
            </w:r>
            <w:r w:rsidR="00631795">
              <w:rPr>
                <w:kern w:val="0"/>
                <w:sz w:val="17"/>
              </w:rPr>
              <w:t>•</w:t>
            </w:r>
            <w:r w:rsidR="00631795">
              <w:rPr>
                <w:kern w:val="0"/>
                <w:sz w:val="17"/>
              </w:rPr>
              <w:tab/>
            </w:r>
            <w:r w:rsidR="00631795">
              <w:rPr>
                <w:kern w:val="0"/>
                <w:sz w:val="17"/>
              </w:rPr>
              <w:tab/>
            </w:r>
            <w:r>
              <w:rPr>
                <w:kern w:val="0"/>
                <w:sz w:val="17"/>
              </w:rPr>
              <w:t>Gabinete</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52</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03</w:t>
            </w: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5,8</w:t>
            </w: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Consejos de Provincia</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ab/>
            </w:r>
            <w:r>
              <w:rPr>
                <w:kern w:val="0"/>
                <w:sz w:val="17"/>
              </w:rPr>
              <w:tab/>
            </w:r>
            <w:r w:rsidR="00631795">
              <w:rPr>
                <w:kern w:val="0"/>
                <w:sz w:val="17"/>
              </w:rPr>
              <w:t>•</w:t>
            </w:r>
            <w:r w:rsidR="00631795">
              <w:rPr>
                <w:kern w:val="0"/>
                <w:sz w:val="17"/>
              </w:rPr>
              <w:tab/>
            </w:r>
            <w:r>
              <w:rPr>
                <w:kern w:val="0"/>
                <w:sz w:val="17"/>
              </w:rPr>
              <w:t>Ministros</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2006</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35</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0</w:t>
            </w: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0,0</w:t>
            </w: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ab/>
            </w:r>
            <w:r>
              <w:rPr>
                <w:kern w:val="0"/>
                <w:sz w:val="17"/>
              </w:rPr>
              <w:tab/>
            </w:r>
            <w:r w:rsidR="00631795">
              <w:rPr>
                <w:kern w:val="0"/>
                <w:sz w:val="17"/>
              </w:rPr>
              <w:t>•</w:t>
            </w:r>
            <w:r w:rsidR="00631795">
              <w:rPr>
                <w:kern w:val="0"/>
                <w:sz w:val="17"/>
              </w:rPr>
              <w:tab/>
            </w:r>
            <w:r>
              <w:rPr>
                <w:kern w:val="0"/>
                <w:sz w:val="17"/>
              </w:rPr>
              <w:t>Consejeros</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2004</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380</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19</w:t>
            </w: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5,0</w:t>
            </w: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left" w:pos="576"/>
                <w:tab w:val="left" w:pos="864"/>
                <w:tab w:val="left" w:pos="1152"/>
              </w:tabs>
              <w:spacing w:before="40" w:after="40" w:line="210" w:lineRule="exact"/>
              <w:ind w:right="40"/>
              <w:rPr>
                <w:kern w:val="0"/>
                <w:sz w:val="17"/>
              </w:rPr>
            </w:pPr>
            <w:r>
              <w:rPr>
                <w:kern w:val="0"/>
                <w:sz w:val="17"/>
              </w:rPr>
              <w:t>Integrantes de gobiernos locales Consejos</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2006</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ab/>
            </w:r>
            <w:r w:rsidR="00631795">
              <w:rPr>
                <w:kern w:val="0"/>
                <w:sz w:val="17"/>
              </w:rPr>
              <w:t>•</w:t>
            </w:r>
            <w:r w:rsidR="00631795">
              <w:rPr>
                <w:kern w:val="0"/>
                <w:sz w:val="17"/>
              </w:rPr>
              <w:tab/>
            </w:r>
            <w:r w:rsidR="00631795">
              <w:rPr>
                <w:kern w:val="0"/>
                <w:sz w:val="17"/>
              </w:rPr>
              <w:tab/>
            </w:r>
            <w:r>
              <w:rPr>
                <w:kern w:val="0"/>
                <w:sz w:val="17"/>
              </w:rPr>
              <w:t>Consejos Municipales</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330</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10</w:t>
            </w: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3,0</w:t>
            </w:r>
          </w:p>
        </w:tc>
      </w:tr>
      <w:tr w:rsidR="003E2794" w:rsidRPr="009A5573" w:rsidTr="00DA3E4A">
        <w:tblPrEx>
          <w:tblCellMar>
            <w:top w:w="0" w:type="dxa"/>
            <w:bottom w:w="0" w:type="dxa"/>
          </w:tblCellMar>
        </w:tblPrEx>
        <w:tc>
          <w:tcPr>
            <w:tcW w:w="3213" w:type="dxa"/>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40" w:line="210" w:lineRule="exact"/>
              <w:ind w:left="475" w:right="40" w:hanging="475"/>
              <w:rPr>
                <w:kern w:val="0"/>
                <w:sz w:val="17"/>
              </w:rPr>
            </w:pPr>
            <w:r>
              <w:rPr>
                <w:kern w:val="0"/>
                <w:sz w:val="17"/>
              </w:rPr>
              <w:tab/>
            </w:r>
            <w:r>
              <w:rPr>
                <w:kern w:val="0"/>
                <w:sz w:val="17"/>
              </w:rPr>
              <w:tab/>
            </w:r>
            <w:r w:rsidR="00631795">
              <w:rPr>
                <w:kern w:val="0"/>
                <w:sz w:val="17"/>
              </w:rPr>
              <w:t>•</w:t>
            </w:r>
            <w:r w:rsidR="00631795">
              <w:rPr>
                <w:kern w:val="0"/>
                <w:sz w:val="17"/>
              </w:rPr>
              <w:tab/>
            </w:r>
            <w:r>
              <w:rPr>
                <w:kern w:val="0"/>
                <w:sz w:val="17"/>
              </w:rPr>
              <w:t>Consejos urbanos</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379</w:t>
            </w:r>
          </w:p>
        </w:tc>
        <w:tc>
          <w:tcPr>
            <w:tcW w:w="1027"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13</w:t>
            </w:r>
          </w:p>
        </w:tc>
        <w:tc>
          <w:tcPr>
            <w:tcW w:w="1028" w:type="dxa"/>
            <w:shd w:val="clear" w:color="auto" w:fill="auto"/>
            <w:vAlign w:val="bottom"/>
          </w:tcPr>
          <w:p w:rsidR="003E2794" w:rsidRPr="009A5573" w:rsidRDefault="003E2794" w:rsidP="009A5573">
            <w:pPr>
              <w:tabs>
                <w:tab w:val="left" w:pos="288"/>
                <w:tab w:val="left" w:pos="576"/>
                <w:tab w:val="left" w:pos="864"/>
                <w:tab w:val="left" w:pos="1152"/>
              </w:tabs>
              <w:spacing w:before="40" w:after="40" w:line="210" w:lineRule="exact"/>
              <w:ind w:right="40"/>
              <w:jc w:val="right"/>
              <w:rPr>
                <w:kern w:val="0"/>
                <w:sz w:val="17"/>
              </w:rPr>
            </w:pPr>
            <w:r>
              <w:rPr>
                <w:kern w:val="0"/>
                <w:sz w:val="17"/>
              </w:rPr>
              <w:t>3,4</w:t>
            </w:r>
          </w:p>
        </w:tc>
      </w:tr>
      <w:tr w:rsidR="003E2794" w:rsidRPr="009A5573" w:rsidTr="00DA3E4A">
        <w:tblPrEx>
          <w:tblCellMar>
            <w:top w:w="0" w:type="dxa"/>
            <w:bottom w:w="0" w:type="dxa"/>
          </w:tblCellMar>
        </w:tblPrEx>
        <w:tc>
          <w:tcPr>
            <w:tcW w:w="3213" w:type="dxa"/>
            <w:tcBorders>
              <w:bottom w:val="single" w:sz="12" w:space="0" w:color="auto"/>
            </w:tcBorders>
            <w:shd w:val="clear" w:color="auto" w:fill="auto"/>
            <w:vAlign w:val="bottom"/>
          </w:tcPr>
          <w:p w:rsidR="003E2794" w:rsidRPr="009A5573" w:rsidRDefault="003E2794" w:rsidP="00631795">
            <w:pPr>
              <w:tabs>
                <w:tab w:val="left" w:pos="288"/>
                <w:tab w:val="right" w:pos="360"/>
                <w:tab w:val="left" w:pos="576"/>
                <w:tab w:val="left" w:pos="864"/>
                <w:tab w:val="left" w:pos="1152"/>
              </w:tabs>
              <w:spacing w:before="40" w:after="81" w:line="210" w:lineRule="exact"/>
              <w:ind w:left="475" w:right="43" w:hanging="475"/>
              <w:rPr>
                <w:kern w:val="0"/>
                <w:sz w:val="17"/>
              </w:rPr>
            </w:pPr>
            <w:r>
              <w:rPr>
                <w:kern w:val="0"/>
                <w:sz w:val="17"/>
              </w:rPr>
              <w:tab/>
            </w:r>
            <w:r>
              <w:rPr>
                <w:kern w:val="0"/>
                <w:sz w:val="17"/>
              </w:rPr>
              <w:tab/>
            </w:r>
            <w:r w:rsidR="00631795">
              <w:rPr>
                <w:kern w:val="0"/>
                <w:sz w:val="17"/>
              </w:rPr>
              <w:t>•</w:t>
            </w:r>
            <w:r w:rsidR="00631795">
              <w:rPr>
                <w:kern w:val="0"/>
                <w:sz w:val="17"/>
              </w:rPr>
              <w:tab/>
            </w:r>
            <w:r>
              <w:rPr>
                <w:kern w:val="0"/>
                <w:sz w:val="17"/>
              </w:rPr>
              <w:t>Pradeshiya Sabhas</w:t>
            </w:r>
          </w:p>
        </w:tc>
        <w:tc>
          <w:tcPr>
            <w:tcW w:w="1027" w:type="dxa"/>
            <w:tcBorders>
              <w:bottom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81" w:line="210" w:lineRule="exact"/>
              <w:ind w:right="43"/>
              <w:jc w:val="right"/>
              <w:rPr>
                <w:kern w:val="0"/>
                <w:sz w:val="17"/>
              </w:rPr>
            </w:pPr>
          </w:p>
        </w:tc>
        <w:tc>
          <w:tcPr>
            <w:tcW w:w="1027" w:type="dxa"/>
            <w:tcBorders>
              <w:bottom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81" w:line="210" w:lineRule="exact"/>
              <w:ind w:right="43"/>
              <w:jc w:val="right"/>
              <w:rPr>
                <w:kern w:val="0"/>
                <w:sz w:val="17"/>
              </w:rPr>
            </w:pPr>
            <w:r>
              <w:rPr>
                <w:kern w:val="0"/>
                <w:sz w:val="17"/>
              </w:rPr>
              <w:t>3 243</w:t>
            </w:r>
          </w:p>
        </w:tc>
        <w:tc>
          <w:tcPr>
            <w:tcW w:w="1027" w:type="dxa"/>
            <w:tcBorders>
              <w:bottom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81" w:line="210" w:lineRule="exact"/>
              <w:ind w:right="43"/>
              <w:jc w:val="right"/>
              <w:rPr>
                <w:kern w:val="0"/>
                <w:sz w:val="17"/>
              </w:rPr>
            </w:pPr>
            <w:r>
              <w:rPr>
                <w:kern w:val="0"/>
                <w:sz w:val="17"/>
              </w:rPr>
              <w:t>51</w:t>
            </w:r>
          </w:p>
        </w:tc>
        <w:tc>
          <w:tcPr>
            <w:tcW w:w="1028" w:type="dxa"/>
            <w:tcBorders>
              <w:bottom w:val="single" w:sz="12" w:space="0" w:color="auto"/>
            </w:tcBorders>
            <w:shd w:val="clear" w:color="auto" w:fill="auto"/>
            <w:vAlign w:val="bottom"/>
          </w:tcPr>
          <w:p w:rsidR="003E2794" w:rsidRPr="009A5573" w:rsidRDefault="003E2794" w:rsidP="009A5573">
            <w:pPr>
              <w:tabs>
                <w:tab w:val="left" w:pos="288"/>
                <w:tab w:val="left" w:pos="576"/>
                <w:tab w:val="left" w:pos="864"/>
                <w:tab w:val="left" w:pos="1152"/>
              </w:tabs>
              <w:spacing w:before="40" w:after="81" w:line="210" w:lineRule="exact"/>
              <w:ind w:right="43"/>
              <w:jc w:val="right"/>
              <w:rPr>
                <w:kern w:val="0"/>
                <w:sz w:val="17"/>
              </w:rPr>
            </w:pPr>
            <w:r>
              <w:rPr>
                <w:kern w:val="0"/>
                <w:sz w:val="17"/>
              </w:rPr>
              <w:t>1,6</w:t>
            </w:r>
          </w:p>
        </w:tc>
      </w:tr>
    </w:tbl>
    <w:p w:rsidR="0036365F" w:rsidRPr="0036365F" w:rsidRDefault="0036365F" w:rsidP="0036365F">
      <w:pPr>
        <w:pStyle w:val="SingleTxt"/>
        <w:spacing w:after="0" w:line="120" w:lineRule="exact"/>
        <w:rPr>
          <w:sz w:val="10"/>
        </w:rPr>
      </w:pPr>
    </w:p>
    <w:p w:rsidR="009B58CB" w:rsidRDefault="009B58CB" w:rsidP="009B58CB">
      <w:pPr>
        <w:pStyle w:val="FootnoteText"/>
        <w:tabs>
          <w:tab w:val="clear" w:pos="418"/>
          <w:tab w:val="right" w:pos="1476"/>
          <w:tab w:val="left" w:pos="1548"/>
          <w:tab w:val="right" w:pos="1836"/>
          <w:tab w:val="left" w:pos="1908"/>
        </w:tabs>
        <w:ind w:left="1548" w:right="1267" w:hanging="288"/>
      </w:pPr>
      <w:r w:rsidRPr="009B58CB">
        <w:rPr>
          <w:i/>
        </w:rPr>
        <w:t>Fuente</w:t>
      </w:r>
      <w:r w:rsidRPr="009B58CB">
        <w:t>: Departamento de Estadística y Censos.</w:t>
      </w:r>
    </w:p>
    <w:p w:rsidR="009B58CB" w:rsidRPr="009B58CB" w:rsidRDefault="009B58CB" w:rsidP="009B58CB">
      <w:pPr>
        <w:pStyle w:val="FootnoteText"/>
        <w:tabs>
          <w:tab w:val="clear" w:pos="418"/>
          <w:tab w:val="right" w:pos="1476"/>
          <w:tab w:val="left" w:pos="1548"/>
          <w:tab w:val="right" w:pos="1836"/>
          <w:tab w:val="left" w:pos="1908"/>
        </w:tabs>
        <w:spacing w:line="120" w:lineRule="exact"/>
        <w:ind w:left="1548" w:right="1267" w:hanging="288"/>
        <w:rPr>
          <w:sz w:val="10"/>
        </w:rPr>
      </w:pPr>
    </w:p>
    <w:p w:rsidR="009B58CB" w:rsidRPr="009B58CB" w:rsidRDefault="009B58CB" w:rsidP="009B58CB">
      <w:pPr>
        <w:pStyle w:val="FootnoteText"/>
        <w:tabs>
          <w:tab w:val="clear" w:pos="418"/>
          <w:tab w:val="right" w:pos="1476"/>
          <w:tab w:val="left" w:pos="1548"/>
          <w:tab w:val="right" w:pos="1836"/>
          <w:tab w:val="left" w:pos="1908"/>
        </w:tabs>
        <w:spacing w:line="120" w:lineRule="exact"/>
        <w:ind w:left="1548" w:right="1267" w:hanging="288"/>
        <w:rPr>
          <w:sz w:val="10"/>
        </w:rPr>
      </w:pPr>
    </w:p>
    <w:p w:rsidR="009B58CB" w:rsidRPr="009B58CB" w:rsidRDefault="009B58CB" w:rsidP="00AA0253">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B58CB">
        <w:t>Si bien la cantidad de mujeres que son electas representantes puede ser mínima, está aumentando su participación en la formulación de políticas de gobierno, acceso a cargos públicos y desempeño en funciones públicas en todos los niveles de Gobierno. Las mujeres están representadas en los niveles superiores de la estructura administrativa, como Secretarias de Ministerios (en abril de 2008, 8 de las 55 secretarías estaban ocupadas por mujeres) y Jefas de Misiones Diplomáticas (pasando del 2,9% en 1992 al 11,3% en 2006), así como del Poder Judicial, donde 3 de los 11 jueces del tribunal superior (la Corte Suprema de Sri Lanka) son mujeres. La cantidad de mujeres que ocupan puestos de responsabilidad ha aumentado considerablemente: en el Servicio Administrativo de Sri Lanka aumentó del 17,1% en 1993 al 35,4% en 2007; en el Servicio Científico de Sri Lanka, del 18,9% en</w:t>
      </w:r>
      <w:r>
        <w:t> </w:t>
      </w:r>
      <w:r w:rsidRPr="009B58CB">
        <w:t>1993 al 37,5% en 2006; en el Servicio de Planificación de Sri Lanka, del 28,8% en 1993 al 29,2% en 2006; y en el Servicio Exterior de Sri Lanka, del 29,7% en</w:t>
      </w:r>
      <w:r>
        <w:t> </w:t>
      </w:r>
      <w:r w:rsidRPr="009B58CB">
        <w:t xml:space="preserve">2004 al 33,1% en 2009. En este período, por primera vez en la historia se designó a mujeres para ocupar los cargos de Secretaria General del Parlamento y Gobernadora de Provincia. Gracias a una fuerte política de reclutamiento con criterios imparciales respecto al género, respaldada por las garantías constitucionales de la igualdad, cada vez más mujeres ingresan a cargos de dirección en todos los sectores de gobierno. A medida que adquieren antigüedad en el cargo acceden a los ascensos correspondientes y tienen una presencia cada vez más destacada en las jerarquías más altas de los diversos organismos gubernamentales. </w:t>
      </w:r>
    </w:p>
    <w:p w:rsidR="009B58CB" w:rsidRPr="009B58CB" w:rsidRDefault="009B58CB" w:rsidP="00AA0253">
      <w:pPr>
        <w:pStyle w:val="SingleTxt"/>
        <w:numPr>
          <w:ilvl w:val="0"/>
          <w:numId w:val="8"/>
        </w:numPr>
        <w:tabs>
          <w:tab w:val="clear" w:pos="475"/>
          <w:tab w:val="num" w:pos="1742"/>
        </w:tabs>
        <w:suppressAutoHyphens/>
        <w:ind w:left="1267"/>
      </w:pPr>
      <w:r w:rsidRPr="009B58CB">
        <w:t>De lo anterior se desprende que la participación de la mujer en los servicios profesionales está aumentando, pero ello se produce exclusivamente por razones de mérito y no por el establecimiento de cuotas para mujeres, lo cual significa que su incorporación es una cuestión de elección. Por otro lado, la política no parece ser una opción preferida por la mayoría de las mujeres.</w:t>
      </w:r>
    </w:p>
    <w:p w:rsidR="009B58CB" w:rsidRPr="009B58CB" w:rsidRDefault="009B58CB" w:rsidP="009B58CB">
      <w:pPr>
        <w:pStyle w:val="SingleTxt"/>
      </w:pPr>
      <w:r w:rsidRPr="009B58CB">
        <w:rPr>
          <w:b/>
          <w:bCs/>
        </w:rPr>
        <w:t xml:space="preserve">Observación final </w:t>
      </w:r>
      <w:r w:rsidRPr="009B58CB">
        <w:t xml:space="preserve">[párrafo 281] </w:t>
      </w:r>
      <w:r w:rsidRPr="009B58CB">
        <w:rPr>
          <w:b/>
          <w:bCs/>
        </w:rPr>
        <w:t xml:space="preserve">- </w:t>
      </w:r>
      <w:r w:rsidRPr="009B58CB">
        <w:rPr>
          <w:i/>
          <w:iCs/>
        </w:rPr>
        <w:t xml:space="preserve">El Comité insta al Estado parte a que adopte todas las medidas necesarias para aumentar la representación de la mujer en los cursos de ingeniería y tecnología conexa en la educación superior. </w:t>
      </w:r>
    </w:p>
    <w:p w:rsidR="009B58CB" w:rsidRPr="009B58CB" w:rsidRDefault="009B58CB" w:rsidP="009B58CB">
      <w:pPr>
        <w:pStyle w:val="SingleTxt"/>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La representación insuficiente de las mujeres en los cursos de ingeniería y tecnología prácticamente no ha cambiado en las últimas tres décadas y es improbable que puedan impulsarse cambios mediante intervenciones externas, ya que los estudiantes son libres de elegir las disciplinas que prefieran y que se ajusten a sus capacidades. Esta preferencia en la selección de carreras no parece darse exclusivamente en Sri Lanka o en la región, ya que la predominancia masculina en los cursos de ingeniería a nivel universitario es una tendencia universal. Por más detalles, véase la sección relativa a la “Educación superior” en los párrafos 86 a 92.</w:t>
      </w:r>
    </w:p>
    <w:p w:rsidR="009B58CB" w:rsidRPr="009B58CB" w:rsidRDefault="009B58CB" w:rsidP="009B58CB">
      <w:pPr>
        <w:pStyle w:val="SingleTxt"/>
      </w:pPr>
      <w:r w:rsidRPr="009B58CB">
        <w:rPr>
          <w:b/>
          <w:bCs/>
        </w:rPr>
        <w:t xml:space="preserve">Observación final </w:t>
      </w:r>
      <w:r w:rsidRPr="009B58CB">
        <w:t xml:space="preserve">[párrafo 283] </w:t>
      </w:r>
      <w:r w:rsidRPr="009B58CB">
        <w:rPr>
          <w:b/>
          <w:bCs/>
        </w:rPr>
        <w:t xml:space="preserve">- </w:t>
      </w:r>
      <w:r w:rsidRPr="009B58CB">
        <w:rPr>
          <w:i/>
          <w:iCs/>
        </w:rPr>
        <w:t xml:space="preserve">El Comité alienta al Estado parte a que promulgue legislación que favorezca la interrupción del embarazo en casos de violación, incesto y anormalidades congénitas del feto. </w:t>
      </w:r>
    </w:p>
    <w:p w:rsidR="009B58CB" w:rsidRPr="009B58CB" w:rsidRDefault="009B58CB" w:rsidP="009B58CB">
      <w:pPr>
        <w:pStyle w:val="SingleTxt"/>
        <w:rPr>
          <w:b/>
          <w:b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El tema de la introducción de nueva legislación no se planteó como tal ya que no existían leyes anteriores en la materia. No obstante, el Código Penal contiene disposiciones que contemplan la posibilidad de interrumpir el embarazo cuando exista realmente riesgo de vida para la mujer. Entre tanto, se está llevando a cabo una serie de debates sobre la mejor manera de proceder en este tema, ya que toca susceptibilidades religiosas en torno al derecho a la vida. Para Sri Lanka, el tema debe tratarse con delicadeza, procurando evitar reacciones adversas que podrían ser contraproducentes. Por lo tanto, el Ministerio de Desarrollo del Niño y Empoderamiento de la Mujer y el Comité Nacional de la Mujer continuarán promoviendo un amplio diálogo sobre el tema, dando participación a la sociedad civil, grupos de interés y activistas.</w:t>
      </w:r>
    </w:p>
    <w:p w:rsidR="009B58CB" w:rsidRPr="009B58CB" w:rsidRDefault="009B58CB" w:rsidP="009B58CB">
      <w:pPr>
        <w:pStyle w:val="SingleTxt"/>
      </w:pPr>
      <w:r w:rsidRPr="009B58CB">
        <w:t>(Este punto se trata también en el párrafo 130.)</w:t>
      </w:r>
    </w:p>
    <w:p w:rsidR="009B58CB" w:rsidRPr="009B58CB" w:rsidRDefault="009B58CB" w:rsidP="009B58CB">
      <w:pPr>
        <w:pStyle w:val="SingleTxt"/>
      </w:pPr>
      <w:r w:rsidRPr="009B58CB">
        <w:rPr>
          <w:b/>
          <w:bCs/>
        </w:rPr>
        <w:t xml:space="preserve">Observación final </w:t>
      </w:r>
      <w:r w:rsidRPr="009B58CB">
        <w:t>[párrafo 285]</w:t>
      </w:r>
      <w:r w:rsidRPr="009B58CB">
        <w:rPr>
          <w:i/>
          <w:iCs/>
        </w:rPr>
        <w:t xml:space="preserve"> </w:t>
      </w:r>
      <w:r w:rsidRPr="009B58CB">
        <w:rPr>
          <w:b/>
          <w:bCs/>
        </w:rPr>
        <w:t xml:space="preserve">- </w:t>
      </w:r>
      <w:r w:rsidRPr="009B58CB">
        <w:rPr>
          <w:i/>
          <w:iCs/>
        </w:rPr>
        <w:t>El Comité insta al Estado parte a que vele por la plena aplicación de todas las medidas jurídicas y de otra índole relacionadas con la violencia contra la mujer, vigile los efectos de tales medidas y proporcione a las mujeres víctimas de la violencia medios accesibles y eficaces de reparación y protección. A la luz de su recomendación general 19, el Comité pide al Estado parte que promulgue cuanto antes legislación sobre la violencia en el hogar. El Comité recomienda al Estado parte que establezca una estructura para la reunión sistemática de datos sobre la violencia contra la mujer, incluida la violencia en el hogar, desglosada por sexo y grupo étnico.</w:t>
      </w:r>
      <w:r w:rsidRPr="009B58CB">
        <w:t xml:space="preserve"> </w:t>
      </w:r>
    </w:p>
    <w:p w:rsidR="009B58CB" w:rsidRPr="009B58CB" w:rsidRDefault="009B58CB" w:rsidP="009B58CB">
      <w:pPr>
        <w:pStyle w:val="SingleTxt"/>
        <w:rPr>
          <w:i/>
          <w:i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En 2005 se promulgó la Ley de Prevención de la Violencia Doméstica (Ley No. 34 de 2005). En la sección referida a los artículos 2 y 3 se brinda una descripción detallada de las características de esta ley. </w:t>
      </w:r>
    </w:p>
    <w:p w:rsidR="009B58CB" w:rsidRPr="009B58CB" w:rsidRDefault="009B58CB" w:rsidP="009B58CB">
      <w:pPr>
        <w:pStyle w:val="SingleTxt"/>
      </w:pPr>
      <w:r w:rsidRPr="009B58CB">
        <w:rPr>
          <w:b/>
          <w:bCs/>
        </w:rPr>
        <w:t xml:space="preserve">Observación final </w:t>
      </w:r>
      <w:r w:rsidRPr="009B58CB">
        <w:t xml:space="preserve">[párrafo 285] - </w:t>
      </w:r>
      <w:r w:rsidRPr="009B58CB">
        <w:rPr>
          <w:i/>
          <w:iCs/>
        </w:rPr>
        <w:t xml:space="preserve">El Comité insta al Estado parte a que considere la posibilidad de tipificar la violencia en el matrimonio como delito, en todos los casos. </w:t>
      </w:r>
    </w:p>
    <w:p w:rsidR="009B58CB" w:rsidRPr="009B58CB" w:rsidRDefault="009B58CB" w:rsidP="009B58CB">
      <w:pPr>
        <w:pStyle w:val="SingleTxt"/>
        <w:keepNext/>
        <w:keepLines/>
        <w:rPr>
          <w:i/>
          <w:iCs/>
        </w:rPr>
      </w:pPr>
      <w:r w:rsidRPr="009B58CB">
        <w:rPr>
          <w:b/>
          <w:bCs/>
        </w:rPr>
        <w:t>Respuesta</w:t>
      </w:r>
    </w:p>
    <w:p w:rsidR="009B58CB" w:rsidRPr="009B58CB" w:rsidRDefault="009B58CB" w:rsidP="00AA0253">
      <w:pPr>
        <w:pStyle w:val="SingleTxt"/>
        <w:numPr>
          <w:ilvl w:val="0"/>
          <w:numId w:val="8"/>
        </w:numPr>
        <w:tabs>
          <w:tab w:val="clear" w:pos="475"/>
          <w:tab w:val="num" w:pos="1742"/>
        </w:tabs>
        <w:suppressAutoHyphens/>
        <w:ind w:left="1267"/>
      </w:pPr>
      <w:r w:rsidRPr="009B58CB">
        <w:t>El Ministerio de Desarrollo del Niño y Empoderamiento de la Mujer incluye este tema dentro de sus objetivos prioritarios y lo estaría tratando en breve con el Ministerio de Justicia con vistas a legislar en la materia. Si bien en el marco jurídico vigente el hecho de que un hombre obligue a su esposa a mantener relaciones sexuales no es considerado en sí un delito,</w:t>
      </w:r>
      <w:r w:rsidRPr="009B58CB">
        <w:rPr>
          <w:b/>
          <w:bCs/>
        </w:rPr>
        <w:t xml:space="preserve"> </w:t>
      </w:r>
      <w:r w:rsidRPr="009B58CB">
        <w:t>cuando este hecho se combina con un acto de violencia tipificado como delito, el hecho es pasible de sanción según lo establecido en el Código Penal para el acto de violencia en cuestión. En tales casos, la víctima puede también ampararse en la Ley de Prevención de la Violencia Doméstica.</w:t>
      </w:r>
    </w:p>
    <w:p w:rsidR="009B58CB" w:rsidRPr="009B58CB" w:rsidRDefault="009B58CB" w:rsidP="009B58CB">
      <w:pPr>
        <w:pStyle w:val="SingleTxt"/>
      </w:pPr>
      <w:r w:rsidRPr="009B58CB">
        <w:rPr>
          <w:b/>
          <w:bCs/>
        </w:rPr>
        <w:t>Observación final [</w:t>
      </w:r>
      <w:r w:rsidRPr="009B58CB">
        <w:t xml:space="preserve">párrafo 285] </w:t>
      </w:r>
      <w:r w:rsidRPr="009B58CB">
        <w:rPr>
          <w:b/>
          <w:bCs/>
        </w:rPr>
        <w:t xml:space="preserve">- </w:t>
      </w:r>
      <w:r w:rsidRPr="009B58CB">
        <w:rPr>
          <w:i/>
          <w:iCs/>
        </w:rPr>
        <w:t>El Comité recomienda al Estado parte que se proporcione extensa capacitación al personal judicial, policial y médico y otros grupos pertinentes sobre todas las formas de violencia contra la mujer.</w:t>
      </w:r>
    </w:p>
    <w:p w:rsidR="009B58CB" w:rsidRPr="009B58CB" w:rsidRDefault="009B58CB" w:rsidP="009B58CB">
      <w:pPr>
        <w:pStyle w:val="SingleTxt"/>
        <w:rPr>
          <w:b/>
          <w:b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Esto se está haciendo a través de instancias muy eficaces de capacitación. El Instituto de la Magistratura de Sri Lanka ha brindado programas de capacitación para jueces en materia de maltrato de mujeres y niños, centrándose en la aplicación de la Ley de Prevención de la Violencia Doméstica. Según se informa, dicha capacitación, que está dirigida a grupos multidisciplinarios que abarcan desde funcionarios policiales hasta fiscales y médicos forenses, ha resultado eficaz. El Departamento de Policía ha organizado una serie de programas de capacitación y concienciación dirigidos a sensibilizar a oficiales de policía sobre temas relacionados con la forma de combatir la violencia contra las mujeres y el maltrato infantil.</w:t>
      </w:r>
    </w:p>
    <w:p w:rsidR="009B58CB" w:rsidRPr="009B58CB" w:rsidRDefault="009B58CB" w:rsidP="009B58CB">
      <w:pPr>
        <w:pStyle w:val="SingleTxt"/>
      </w:pPr>
      <w:r w:rsidRPr="009B58CB">
        <w:rPr>
          <w:b/>
          <w:bCs/>
        </w:rPr>
        <w:t>Observación final</w:t>
      </w:r>
      <w:r w:rsidRPr="009B58CB">
        <w:t xml:space="preserve"> [párrafo 287] </w:t>
      </w:r>
      <w:r w:rsidRPr="009B58CB">
        <w:rPr>
          <w:b/>
          <w:bCs/>
        </w:rPr>
        <w:t xml:space="preserve">- </w:t>
      </w:r>
      <w:r w:rsidRPr="009B58CB">
        <w:rPr>
          <w:i/>
          <w:iCs/>
        </w:rPr>
        <w:t>El Comité insta al Estado parte a que vigile estrictamente el comportamiento de la policía y las fuerzas de seguridad, a fin de garantizar que se enjuicie a todos los culpables, y adopte todas las medidas necesarias para impedir actos de violencia contra las mujeres.</w:t>
      </w:r>
    </w:p>
    <w:p w:rsidR="009B58CB" w:rsidRPr="009B58CB" w:rsidRDefault="009B58CB" w:rsidP="009B58CB">
      <w:pPr>
        <w:pStyle w:val="SingleTxt"/>
        <w:rPr>
          <w:b/>
          <w:b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El 2 de junio de 2006, el Presidente impartió a los Jefes de las Fuerzas Armadas y la Policía una directriz especial por la cual habilitaba a la Comisión de Derechos Humanos de Sri Lanka a ejercer sus poderes y funciones y cumplir sus obligaciones y brindaba garantías para el respeto de los derechos fundamentales y el trato humanitario de presos y detenidos. Esa directriz establece normas que deben cumplir las Fuerzas Armadas y la Policía. Entre otras cosas, dispone que las mujeres y los menores de 18 años que sean arrestados o detenidos tienen derecho a ser acompañados por una persona de su confianza al ser trasladados al lugar donde serán interrogados y deberán permanecer detenidos en la Unidad de Mujeres de las Fuerzas Armadas o la Policía o custodiados por una mujer policía u oficial militar de sexo femenino. El hecho de que esa directriz haya sido emitida por el Comandante en Jefe de las Fuerzas Armadas, que es a su vez el Presidente de la Nación, pone de relieve la seriedad con que se procurará su aplicación.</w:t>
      </w:r>
    </w:p>
    <w:p w:rsidR="009B58CB" w:rsidRPr="009B58CB" w:rsidRDefault="009B58CB" w:rsidP="009B58CB">
      <w:pPr>
        <w:pStyle w:val="SingleTxt"/>
      </w:pPr>
      <w:r w:rsidRPr="009B58CB">
        <w:rPr>
          <w:b/>
          <w:bCs/>
        </w:rPr>
        <w:t xml:space="preserve">Observación final </w:t>
      </w:r>
      <w:r w:rsidRPr="009B58CB">
        <w:t xml:space="preserve">[párrafo 289] </w:t>
      </w:r>
      <w:r w:rsidRPr="009B58CB">
        <w:rPr>
          <w:b/>
          <w:bCs/>
        </w:rPr>
        <w:t xml:space="preserve">- </w:t>
      </w:r>
      <w:r w:rsidRPr="009B58CB">
        <w:rPr>
          <w:i/>
          <w:iCs/>
        </w:rPr>
        <w:t>El Comité insta al Estado parte a que fortalezca las medidas para eliminar los estereotipos relativos al papel y la responsabilidad de la mujer y el hombre, incluso campañas de concienciación y educación dirigidas a mujeres y hombres del público en general y a los medios de comunicación. Asimismo, pide al Estado parte que organice una evaluación del efecto de sus medidas a fin de determinar deficiencias y adaptar y mejorar las medidas en consecuencia.</w:t>
      </w:r>
    </w:p>
    <w:p w:rsidR="009B58CB" w:rsidRPr="009B58CB" w:rsidRDefault="009B58CB" w:rsidP="009B58CB">
      <w:pPr>
        <w:pStyle w:val="SingleTxt"/>
        <w:rPr>
          <w:b/>
          <w:b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En ciertos ámbitos se están abandonando rápidamente los estereotipos. En las secciones “Educación - Enseñanza técnica y vocacional” (párrafos 95 a 97) y “Empleo” se brindan más detalles sobre estos cambios. </w:t>
      </w:r>
    </w:p>
    <w:p w:rsidR="009B58CB" w:rsidRPr="009B58CB" w:rsidRDefault="009B58CB" w:rsidP="009B58CB">
      <w:pPr>
        <w:pStyle w:val="SingleTxt"/>
      </w:pPr>
      <w:r w:rsidRPr="009B58CB">
        <w:rPr>
          <w:b/>
          <w:bCs/>
        </w:rPr>
        <w:t xml:space="preserve">Observación final </w:t>
      </w:r>
      <w:r w:rsidRPr="009B58CB">
        <w:t xml:space="preserve">[párrafo 291] </w:t>
      </w:r>
      <w:r w:rsidRPr="009B58CB">
        <w:rPr>
          <w:b/>
          <w:bCs/>
        </w:rPr>
        <w:t xml:space="preserve">- </w:t>
      </w:r>
      <w:r w:rsidRPr="009B58CB">
        <w:rPr>
          <w:i/>
          <w:iCs/>
        </w:rPr>
        <w:t xml:space="preserve">El Comité insta al Estado parte a que adopte todas las medidas necesarias para aumentar la participación económica de la mujer y para lograr que la mujer tenga igualdad de acceso al mercado de trabajo y a las oportunidades y condiciones de trabajo. El Comité pide al Estado parte que brinde una protección adecuada y vele por el cumplimiento de las leyes laborales para el bien de todas las trabajadoras en toda las esferas. El Comité recomienda que se reúnan e incluyan en el próximo informe datos desglosados por sexo sobre la distribución de ingresos y los salarios y que el Estado parte adopte medidas para que se incorpore la perspectiva de género en todas las normas laborales. </w:t>
      </w:r>
    </w:p>
    <w:p w:rsidR="009B58CB" w:rsidRPr="009B58CB" w:rsidRDefault="009B58CB" w:rsidP="009B58CB">
      <w:pPr>
        <w:pStyle w:val="SingleTxt"/>
        <w:rPr>
          <w:b/>
          <w:b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Véanse los párrafos 98 a 114 en la sección referida al artículo 11, “Empleo”.</w:t>
      </w:r>
    </w:p>
    <w:p w:rsidR="009B58CB" w:rsidRPr="009B58CB" w:rsidRDefault="009B58CB" w:rsidP="009B58CB">
      <w:pPr>
        <w:pStyle w:val="SingleTxt"/>
      </w:pPr>
      <w:r w:rsidRPr="009B58CB">
        <w:rPr>
          <w:b/>
          <w:bCs/>
        </w:rPr>
        <w:t xml:space="preserve">Observación final </w:t>
      </w:r>
      <w:r w:rsidRPr="009B58CB">
        <w:t xml:space="preserve">[párrafo 293] </w:t>
      </w:r>
      <w:r w:rsidRPr="009B58CB">
        <w:rPr>
          <w:b/>
          <w:bCs/>
        </w:rPr>
        <w:t xml:space="preserve">- </w:t>
      </w:r>
      <w:r w:rsidRPr="009B58CB">
        <w:rPr>
          <w:i/>
          <w:iCs/>
        </w:rPr>
        <w:t>El Comité insta al Estado parte a que promueva el cumplimiento pleno y eficaz de las medidas adoptadas para proteger a las trabajadoras migratorias, incluso la prevención de actividades de oficinas ilegales de empleo y la garantía de que los seguros cubran a las mujeres discapacitadas y desempleadas que regresen a Sri Lanka.</w:t>
      </w:r>
    </w:p>
    <w:p w:rsidR="009B58CB" w:rsidRPr="009B58CB" w:rsidRDefault="009B58CB" w:rsidP="009B58CB">
      <w:pPr>
        <w:pStyle w:val="SingleTxt"/>
        <w:rPr>
          <w:b/>
          <w:b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Se siguen llevando a cabo muchas de las iniciativas mencionadas en el informe anterior de Sri Lanka tendientes a regular el régimen de reclutamiento y salvaguardar los intereses de las trabajadoras migratorias, introduciéndose las mejoras que sean necesarias. En 2007, se creó un ministerio especial a nivel de gabinete (el Ministerio para la Promoción y el Bienestar de los Trabajadores en el Exterior) a fin de atender específicamente la temática de los trabajadores migratorios. La creación de un ministerio dedicado específicamente al tema demuestra la voluntad del Estado de mejorar el régimen de migración laboral en todos sus aspectos. La Oficina de Sri Lanka de Empleo en el Exterior funciona ahora en la órbita de ese ministerio. Además de la Convención Internacional sobre la protección de los derechos de todos los trabajadores migratorios y de sus familiares, que ya había ratificado en 1995, Sri Lanka ratificó todos los convenios principales de la Organización Internacional del Trabajo (OIT) y aprobó el Marco multilateral de la OIT para las migraciones laborales. </w:t>
      </w:r>
    </w:p>
    <w:p w:rsidR="009B58CB" w:rsidRPr="009B58CB" w:rsidRDefault="009B58CB" w:rsidP="00AA0253">
      <w:pPr>
        <w:pStyle w:val="SingleTxt"/>
        <w:numPr>
          <w:ilvl w:val="0"/>
          <w:numId w:val="8"/>
        </w:numPr>
        <w:tabs>
          <w:tab w:val="clear" w:pos="475"/>
          <w:tab w:val="num" w:pos="1742"/>
        </w:tabs>
        <w:suppressAutoHyphens/>
        <w:ind w:left="1267"/>
      </w:pPr>
      <w:r w:rsidRPr="009B58CB">
        <w:t>Un importante avance en materia de políticas fue la adopción de la Política Nacional de Sri Lanka sobre Migración Laboral, que se centra en particular en aspectos que conciernen a las trabajadoras migratorias, como su reclutamiento y protección. El proyecto de política fue elaborado por el Ministerio para la Promoción y el Bienestar de los Trabajadores en el Exterior y representa el compromiso del Estado de garantizar un proceso de migración laboral que se ajuste a principios de buena gobernanza y procure hacer efectivos los derechos y obligaciones establecidos en instrumentos internacionales a fin de promover oportunidades para que los hombres y mujeres que migran en busca de empleo decente y productivo lo hagan en condiciones de libertad, dignidad, seguridad e igualdad. El ministerio encargado del tema explica de la siguiente manera los fundamentos del documento de política:</w:t>
      </w:r>
    </w:p>
    <w:p w:rsidR="009B58CB" w:rsidRPr="009B58CB" w:rsidRDefault="009B58CB" w:rsidP="009B58CB">
      <w:pPr>
        <w:pStyle w:val="SingleTxt"/>
      </w:pPr>
      <w:r w:rsidRPr="009B58CB">
        <w:t>“</w:t>
      </w:r>
      <w:r w:rsidRPr="009B58CB">
        <w:rPr>
          <w:i/>
          <w:iCs/>
        </w:rPr>
        <w:t>La formulación de una política nacional de migración laboral resulta actual y oportuna por varias razones. Desde mediados del decenio de 1980, cuando se estableció el marco institucional, jurídico y normativo básico referido al empleo en el exterior, se han producido importantes cambios económicos, sociales y políticos. Estos cambios tienen que ver con los efectos de las tendencias globalizadoras en la economía, el rápido crecimiento en la cantidad de trabajadores migratorios y su consiguiente vulnerabilidad, cuestiones relacionadas con su protección y bienestar, la creciente feminización de la migración, las repercusiones sociales de la migración y el compromiso de Sri Lanka con los instrumentos internacionales referidos a trabajadores migratorios.</w:t>
      </w:r>
      <w:r w:rsidRPr="009B58CB">
        <w:t xml:space="preserve">” </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La Política Nacional de Sri Lanka sobre Migración Laboral tiene tres objetivos, a saber: a) definir una visión a largo plazo sobre el papel que cumple la migración laboral; b) incrementar los beneficios que brinda la migración laboral para la economía, la sociedad y los trabajadores migratorios y sus familiares, minimizando a la vez sus efectos negativos, y c) procurar que se respeten y protejan los derechos humanos y laborales de los trabajadores migratorios. </w:t>
      </w:r>
    </w:p>
    <w:p w:rsidR="009B58CB" w:rsidRPr="009B58CB" w:rsidRDefault="009B58CB" w:rsidP="00AA0253">
      <w:pPr>
        <w:pStyle w:val="SingleTxt"/>
        <w:numPr>
          <w:ilvl w:val="0"/>
          <w:numId w:val="8"/>
        </w:numPr>
        <w:tabs>
          <w:tab w:val="clear" w:pos="475"/>
          <w:tab w:val="num" w:pos="1742"/>
        </w:tabs>
        <w:suppressAutoHyphens/>
        <w:ind w:left="1267"/>
      </w:pPr>
      <w:r w:rsidRPr="009B58CB">
        <w:t>La política declara que:</w:t>
      </w:r>
    </w:p>
    <w:p w:rsidR="009B58CB" w:rsidRPr="009B58CB" w:rsidRDefault="009B58CB" w:rsidP="009B58CB">
      <w:pPr>
        <w:pStyle w:val="SingleTxt"/>
        <w:tabs>
          <w:tab w:val="right" w:pos="1685"/>
        </w:tabs>
        <w:ind w:left="1742" w:hanging="475"/>
      </w:pPr>
      <w:r>
        <w:tab/>
        <w:t>•</w:t>
      </w:r>
      <w:r>
        <w:tab/>
        <w:t>E</w:t>
      </w:r>
      <w:r w:rsidRPr="009B58CB">
        <w:t>l Estado garantizará la protección plena de todos los trabajadores migratorios a través de la introducción de políticas, leyes y normas que regulen el empleo en el exterior y establecerá estándares altos de protección y promoción del bienestar de los trabajadores migratorios con arreglo a normas internacionales;</w:t>
      </w:r>
    </w:p>
    <w:p w:rsidR="009B58CB" w:rsidRPr="009B58CB" w:rsidRDefault="009B58CB" w:rsidP="009B58CB">
      <w:pPr>
        <w:pStyle w:val="SingleTxt"/>
        <w:tabs>
          <w:tab w:val="right" w:pos="1685"/>
        </w:tabs>
        <w:ind w:left="1742" w:hanging="475"/>
      </w:pPr>
      <w:r>
        <w:tab/>
        <w:t>•</w:t>
      </w:r>
      <w:r>
        <w:tab/>
        <w:t>E</w:t>
      </w:r>
      <w:r w:rsidRPr="009B58CB">
        <w:t xml:space="preserve">l Estado se asegurará de que ninguna ley o norma comprometa o viole la dignidad y los derechos y libertades fundamentales de los ciudadanos de Sri Lanka y en particular de los trabajadores migratorios; </w:t>
      </w:r>
    </w:p>
    <w:p w:rsidR="009B58CB" w:rsidRPr="009B58CB" w:rsidRDefault="009B58CB" w:rsidP="009B58CB">
      <w:pPr>
        <w:pStyle w:val="SingleTxt"/>
        <w:tabs>
          <w:tab w:val="right" w:pos="1685"/>
        </w:tabs>
        <w:ind w:left="1742" w:hanging="475"/>
      </w:pPr>
      <w:r>
        <w:tab/>
        <w:t>•</w:t>
      </w:r>
      <w:r>
        <w:tab/>
        <w:t>E</w:t>
      </w:r>
      <w:r w:rsidRPr="009B58CB">
        <w:t xml:space="preserve">l Estado adoptará medidas para la prevención de todas las formas de migración irregular, trata de personas y contrabando de seres humanos; </w:t>
      </w:r>
    </w:p>
    <w:p w:rsidR="009B58CB" w:rsidRPr="009B58CB" w:rsidRDefault="009B58CB" w:rsidP="009B58CB">
      <w:pPr>
        <w:pStyle w:val="SingleTxt"/>
        <w:tabs>
          <w:tab w:val="right" w:pos="1685"/>
        </w:tabs>
        <w:ind w:left="1742" w:hanging="475"/>
      </w:pPr>
      <w:r>
        <w:tab/>
        <w:t>•</w:t>
      </w:r>
      <w:r>
        <w:tab/>
        <w:t>E</w:t>
      </w:r>
      <w:r w:rsidRPr="009B58CB">
        <w:t>l Estado procurará fomentar procesos de migración dignos, seguros y equitativos que brinden igualdad de oportunidades para todos, generando a la vez puestos de trabajo locales y promoviendo la distribución equitativa de la riqueza y los beneficios derivados del desarrollo.</w:t>
      </w:r>
    </w:p>
    <w:p w:rsidR="009B58CB" w:rsidRPr="009B58CB" w:rsidRDefault="009B58CB" w:rsidP="009B58CB">
      <w:pPr>
        <w:pStyle w:val="SingleTxt"/>
        <w:tabs>
          <w:tab w:val="right" w:pos="1685"/>
        </w:tabs>
        <w:ind w:left="1742" w:hanging="475"/>
      </w:pPr>
      <w:r>
        <w:tab/>
        <w:t>•</w:t>
      </w:r>
      <w:r>
        <w:tab/>
        <w:t>E</w:t>
      </w:r>
      <w:r w:rsidRPr="009B58CB">
        <w:t xml:space="preserve">l Estado brindará protección plena a los trabajadores, ya sea dentro o fuera del país y estén o no organizados, y promoverá la igualdad de oportunidades laborales y el pleno empleo para todos. A tales efectos, el Estado proporcionará a los trabajadores migratorios prestaciones y servicios económicos, jurídicos, de asistencia social y de otra índole en forma adecuada y oportuna. </w:t>
      </w:r>
    </w:p>
    <w:p w:rsidR="009B58CB" w:rsidRPr="009B58CB" w:rsidRDefault="009B58CB" w:rsidP="009B58CB">
      <w:pPr>
        <w:pStyle w:val="SingleTxt"/>
        <w:tabs>
          <w:tab w:val="right" w:pos="1685"/>
        </w:tabs>
        <w:ind w:left="1742" w:hanging="475"/>
      </w:pPr>
      <w:r>
        <w:tab/>
        <w:t>•</w:t>
      </w:r>
      <w:r>
        <w:tab/>
        <w:t>E</w:t>
      </w:r>
      <w:r w:rsidRPr="009B58CB">
        <w:t xml:space="preserve">l Estado reafirma el principio fundamental que establece la igualdad de hombres y mujeres ante la ley y reconoce el importante papel que cumple la mujer en la construcción de la nación. </w:t>
      </w:r>
    </w:p>
    <w:p w:rsidR="009B58CB" w:rsidRPr="009B58CB" w:rsidRDefault="009B58CB" w:rsidP="009B58CB">
      <w:pPr>
        <w:pStyle w:val="SingleTxt"/>
        <w:tabs>
          <w:tab w:val="right" w:pos="1685"/>
        </w:tabs>
        <w:ind w:left="1742" w:hanging="475"/>
      </w:pPr>
      <w:r>
        <w:tab/>
        <w:t>•</w:t>
      </w:r>
      <w:r>
        <w:tab/>
        <w:t>C</w:t>
      </w:r>
      <w:r w:rsidRPr="009B58CB">
        <w:t xml:space="preserve">onsciente de la contribución de las trabajadoras migratorias de Sri Lanka y sus vulnerabilidades específicas, el Estado aplicará criterios que tengan en cuenta la perspectiva de género tanto en la formulación y ejecución de políticas y programas referidos a trabajadores migratorios como en la integración de los órganos encargados de velar por el bienestar y el empoderamiento de estos trabajadores. Tales políticas y programas estarán dirigidos a crear condiciones que permitan a los trabajadores migratorios adoptar decisiones informadas y gozar plenamente a todos los derechos, privilegios y beneficios de la migración. </w:t>
      </w:r>
    </w:p>
    <w:p w:rsidR="009B58CB" w:rsidRPr="009B58CB" w:rsidRDefault="009B58CB" w:rsidP="009B58CB">
      <w:pPr>
        <w:pStyle w:val="SingleTxt"/>
        <w:tabs>
          <w:tab w:val="right" w:pos="1685"/>
        </w:tabs>
        <w:ind w:left="1742" w:hanging="475"/>
      </w:pPr>
      <w:r>
        <w:tab/>
        <w:t>•</w:t>
      </w:r>
      <w:r>
        <w:tab/>
        <w:t>E</w:t>
      </w:r>
      <w:r w:rsidRPr="009B58CB">
        <w:t>l Estado reconoce que la capacitación de los trabajadores migratorios es un factor clave para garantizar su protección. Es así que el Estado instrumentará procesos de formación de trabajadores y fomentará la migración de mano de obra calificada, sin descuidar las necesidades internas de mano de obra calificada en áreas fundamentales y promoviendo la circulación de aptitudes.</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La política reitera varios compromisos referidos a la protección: </w:t>
      </w:r>
    </w:p>
    <w:p w:rsidR="009B58CB" w:rsidRPr="009B58CB" w:rsidRDefault="009B58CB" w:rsidP="009B58CB">
      <w:pPr>
        <w:pStyle w:val="SingleTxt"/>
        <w:tabs>
          <w:tab w:val="right" w:pos="1685"/>
        </w:tabs>
        <w:ind w:left="1742" w:hanging="475"/>
      </w:pPr>
      <w:r>
        <w:tab/>
        <w:t>•</w:t>
      </w:r>
      <w:r>
        <w:tab/>
      </w:r>
      <w:r w:rsidRPr="009B58CB">
        <w:t xml:space="preserve">Como la protección de los trabajadores migratorios y de sus familiares es un deber esencial del Estado, este se compromete a proteger y promover el empoderamiento de los trabajadores migratorios y sus familiares en las tres etapas del proceso de migración. Estas etapas consisten en la etapa previa a la partida (desde la decisión de migrar hasta la capacitación y preparación para migrar), la etapa de servicio (el tiempo durante el cual los trabajadores están empleados en el exterior mientras sus familias permanecen en el lugar de origen) y la etapa de retorno y reintegro (tomando en cuenta su reincorporación, aceptación y valoración). </w:t>
      </w:r>
    </w:p>
    <w:p w:rsidR="009B58CB" w:rsidRPr="009B58CB" w:rsidRDefault="009B58CB" w:rsidP="009B58CB">
      <w:pPr>
        <w:pStyle w:val="SingleTxt"/>
        <w:tabs>
          <w:tab w:val="right" w:pos="1685"/>
        </w:tabs>
        <w:ind w:left="1742" w:hanging="475"/>
      </w:pPr>
      <w:r>
        <w:tab/>
        <w:t>•</w:t>
      </w:r>
      <w:r>
        <w:tab/>
      </w:r>
      <w:r w:rsidRPr="009B58CB">
        <w:t xml:space="preserve">En particular, el Estado definirá el perfil mínimo que deberá tener el trabajador migratorio a fin de garantizar su bienestar y protección, creará condiciones para que los potenciales trabajadores migratorios puedan tomar decisiones informadas y ponderadas acerca de la migración para trabajar, redoblará sus esfuerzos por minimizar los procesos de reclutamiento irregular y abusivo e introducirá medidas importantes para la preparación y la capacitación psicológica y profesional de los trabajadores migratorios. Esto incluye el asesoramiento y el apoyo psicológico y en materia de salud pública. Las misiones diplomáticas en los países receptores o de acogida darán prioridad al cumplimiento de su deber de protección de los trabajadores migratorios y garantizarán la repatriación segura de todos los trabajadores necesitados. Es de vital importancia que en los procesos de regreso y reintegro se protejan plenamente los derechos y libertades de los trabajadores migratorios. El Estado también reconoce su responsabilidad de garantizar la protección y el bienestar de los hijos de trabajadores migratorios. </w:t>
      </w:r>
    </w:p>
    <w:p w:rsidR="009B58CB" w:rsidRPr="009B58CB" w:rsidRDefault="009B58CB" w:rsidP="009B58CB">
      <w:pPr>
        <w:pStyle w:val="SingleTxt"/>
        <w:tabs>
          <w:tab w:val="right" w:pos="1685"/>
        </w:tabs>
        <w:ind w:left="1742" w:hanging="475"/>
      </w:pPr>
      <w:r>
        <w:rPr>
          <w:i/>
          <w:iCs/>
        </w:rPr>
        <w:tab/>
        <w:t>•</w:t>
      </w:r>
      <w:r>
        <w:rPr>
          <w:i/>
          <w:iCs/>
        </w:rPr>
        <w:tab/>
      </w:r>
      <w:r w:rsidRPr="009B58CB">
        <w:rPr>
          <w:i/>
          <w:iCs/>
        </w:rPr>
        <w:t>En la etapa previa a la partida</w:t>
      </w:r>
      <w:r w:rsidRPr="009B58CB">
        <w:t xml:space="preserve">, el Estado fijará los requisitos mínimos que deberán cumplir los trabajadores que deseen migrar por motivos laborales, con respecto a edad, nivel educativo e idoneidad para categorías seleccionadas de trabajo. Reconociendo que la migración laboral es una decisión voluntaria y un derecho de todos los ciudadanos, el Estado adoptará medidas para ayudar a aquellos hombres y mujeres que estén considerando migrar por razones laborales a tomar una decisión al respecto y evitará la difusión de información engañosa. Se introducirán medidas para evitar la explotación y los abusos en el reclutamiento de trabajadores migratorios, actualizar los cursos de capacitación dirigidos a mejorar la competencia y la capacidad de los trabajadores, brindar asistencia en los preparativos de viaje e inserción laboral en el exterior y realizar todos los exámenes médicos necesarios antes de la partida. Previo a la partida, los trabajadores migratorios podrán acceder a servicios de orientación y preparación psicológica para el trabajo y la vida en el exterior. </w:t>
      </w:r>
    </w:p>
    <w:p w:rsidR="009B58CB" w:rsidRPr="009B58CB" w:rsidRDefault="009B58CB" w:rsidP="009B58CB">
      <w:pPr>
        <w:pStyle w:val="SingleTxt"/>
        <w:tabs>
          <w:tab w:val="right" w:pos="1685"/>
        </w:tabs>
        <w:ind w:left="1742" w:hanging="475"/>
      </w:pPr>
      <w:r>
        <w:rPr>
          <w:i/>
          <w:iCs/>
        </w:rPr>
        <w:tab/>
        <w:t>•</w:t>
      </w:r>
      <w:r>
        <w:rPr>
          <w:i/>
          <w:iCs/>
        </w:rPr>
        <w:tab/>
      </w:r>
      <w:r w:rsidRPr="009B58CB">
        <w:rPr>
          <w:i/>
          <w:iCs/>
        </w:rPr>
        <w:t xml:space="preserve">En la etapa de servicio, </w:t>
      </w:r>
      <w:r w:rsidRPr="009B58CB">
        <w:t xml:space="preserve">el Estado brindará mecanismos para proteger a los trabajadores migratorios de la explotación y el maltrato y se asegurará de que las misiones diplomáticas de Sri Lanka en los países de acogida cuenten con sistemas y servicios adecuados para apoyar a todos los trabajadores migratorios en sus respectivos países y se ocupen en forma proactiva de su protección y bienestar. El Estado elaborará un plan de beneficios y prestación de servicios para trabajadores migratorios, que comprenderá seguros, pensiones y seguridad social, al cual podrán acceder todos los trabajadores migratorios y sus familias. En el marco de la política de repatriación se impondrán deberes y obligaciones contractuales a las agencias de reclutamiento. Por último, el Estado formulará un marco normativo para la protección de los hijos de trabajadores migratorios, a través de un sistema de registro, seguimiento y beneficios especiales. </w:t>
      </w:r>
    </w:p>
    <w:p w:rsidR="009B58CB" w:rsidRPr="009B58CB" w:rsidRDefault="009B58CB" w:rsidP="009B58CB">
      <w:pPr>
        <w:pStyle w:val="SingleTxt"/>
        <w:tabs>
          <w:tab w:val="right" w:pos="1685"/>
        </w:tabs>
        <w:ind w:left="1742" w:hanging="475"/>
        <w:rPr>
          <w:i/>
          <w:iCs/>
        </w:rPr>
      </w:pPr>
      <w:r>
        <w:rPr>
          <w:i/>
          <w:iCs/>
        </w:rPr>
        <w:tab/>
        <w:t>•</w:t>
      </w:r>
      <w:r>
        <w:rPr>
          <w:i/>
          <w:iCs/>
        </w:rPr>
        <w:tab/>
      </w:r>
      <w:r w:rsidRPr="009B58CB">
        <w:rPr>
          <w:i/>
          <w:iCs/>
        </w:rPr>
        <w:t xml:space="preserve">En la etapa de retorno, </w:t>
      </w:r>
      <w:r w:rsidRPr="009B58CB">
        <w:t>el Estado</w:t>
      </w:r>
      <w:r w:rsidRPr="009B58CB">
        <w:rPr>
          <w:i/>
          <w:iCs/>
        </w:rPr>
        <w:t xml:space="preserve"> </w:t>
      </w:r>
      <w:r w:rsidRPr="009B58CB">
        <w:t xml:space="preserve">definirá y establecerá un mecanismo para brindar servicios de retorno y reintegro a los trabajadores migratorios. Esto supondrá, entre otras cosas, garantizar el debido reconocimiento a los trabajadores migratorios y otorgarles prioridad en el acceso a ciertos servicios, una atención especial en el aeropuerto, orientación y capacitación para el reintegro, concesiones impositivas y beneficios especiales para hijos de trabajadores migratorios. El Estado reconoce que las organizaciones de la sociedad civil y los sindicatos constituyen también medios eficaces a los que pueden recurrir los trabajadores migratorios para lograr su reintegro en condiciones propicias. </w:t>
      </w:r>
    </w:p>
    <w:p w:rsidR="009B58CB" w:rsidRPr="009B58CB" w:rsidRDefault="009B58CB" w:rsidP="009B58CB">
      <w:pPr>
        <w:pStyle w:val="SingleTxt"/>
        <w:tabs>
          <w:tab w:val="right" w:pos="1685"/>
        </w:tabs>
        <w:ind w:left="1742" w:hanging="475"/>
      </w:pPr>
      <w:r>
        <w:rPr>
          <w:i/>
          <w:iCs/>
        </w:rPr>
        <w:tab/>
        <w:t>•</w:t>
      </w:r>
      <w:r>
        <w:rPr>
          <w:i/>
          <w:iCs/>
        </w:rPr>
        <w:tab/>
      </w:r>
      <w:r w:rsidRPr="009B58CB">
        <w:rPr>
          <w:i/>
          <w:iCs/>
        </w:rPr>
        <w:t xml:space="preserve">Reclutamiento - </w:t>
      </w:r>
      <w:r w:rsidRPr="009B58CB">
        <w:t>La Política Nacional de Sri Lanka sobre Migración Laboral reconoce que uno de los temas clave que deben abordarse para garantizar la buena gobernanza en esta esfera es el de las prácticas irregulares de las agencias privadas de reclutamiento y las lagunas del marco normativo que regula la actividad de los operadores locales de las agencias de reclutamiento (conocidos como subagentes), que conducen a la explotación y al maltrato de los trabajadores migratorios. Esto es resaltado tanto por el Estado como por actores sociales y organizaciones de la sociedad civil. El Estado reconoce que tiene la responsabilidad última en todos los procesos de reclutamiento, responsabilidad que se deriva de su compromiso de proteger a los trabajadores garantizando un proceso de migración laboral seguro y equitativo. Conforme a disposiciones legislativas y normativas, el Estado concede licencias a agencias privadas de reclutamiento, que les permiten a estas reclutar trabajadores en nombre del Estado. A pesar de diversos planes introducidos por la Oficina de Sri Lanka de Empleo en el Exterior, la incapacidad de controlar las actividades de los subagentes que operan sin licencia lleva a perpetuar prácticas abusivas y de explotación. La ausencia de un mecanismo de control adecuado plantea un importante desafío a la lucha contra las prácticas irregulares. El Estado se ha comprometido a regular el proceso de migración laboral y administrarlo según principios de buena gobernanza y rendición de cuentas y a regular la actividad de reclutamiento mediante disposiciones administrativas y políticas y procedimientos, regímenes de concesión de licencias, códigos de conducta y</w:t>
      </w:r>
      <w:r w:rsidR="00631795">
        <w:t> </w:t>
      </w:r>
      <w:r w:rsidRPr="009B58CB">
        <w:t>control y aplicación de sanciones penales a los infractores. Se emitirán directrices para regular en el futuro las actividades de los subagentes que operen sin licencia.</w:t>
      </w:r>
    </w:p>
    <w:p w:rsidR="009B58CB" w:rsidRPr="009B58CB" w:rsidRDefault="009B58CB" w:rsidP="009B58CB">
      <w:pPr>
        <w:pStyle w:val="SingleTxt"/>
        <w:tabs>
          <w:tab w:val="right" w:pos="1685"/>
        </w:tabs>
        <w:ind w:left="1742" w:hanging="475"/>
      </w:pPr>
      <w:r>
        <w:tab/>
        <w:t>•</w:t>
      </w:r>
      <w:r>
        <w:tab/>
      </w:r>
      <w:r w:rsidRPr="009B58CB">
        <w:t xml:space="preserve">En los países receptores de mano de obra migratoria existen </w:t>
      </w:r>
      <w:r w:rsidRPr="009B58CB">
        <w:rPr>
          <w:i/>
          <w:iCs/>
        </w:rPr>
        <w:t>una serie de prácticas abusivas</w:t>
      </w:r>
      <w:r w:rsidRPr="009B58CB">
        <w:t>, incluido el no pago de salarios y jornales. Ante la falta de acuerdos con estos países y las dificultades inherentes para hacer cumplir las normas en otros países, se hace más difícil adoptar medidas de reparación contra esas prácticas. Es necesario contar con un mecanismo general de tramitación de denuncias que abarque todos los niveles del proceso migratorio y se encargue de recibir, investigar y remitir denuncias de violaciones de los derechos humanos y laborales de los trabajadores migratorios.</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Se elaboró un Plan de Acción para poner en práctica la Política Nacional de Sri Lanka sobre Migración Laboral. Con esto se está atendiendo debidamente la problemática de las trabajadoras migratorias. </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Como respuesta inmediata a las preocupaciones relativas a la integridad del proceso de reclutamiento desarrollado por los agentes de contratación, que redunda en condiciones desfavorables de trabajo para las trabajadoras migratorias, en 2008 el Ministerio de Desarrollo del Niño y Empoderamiento de la Mujer estableció una red encabezada por el mismo ministerio y conformada por una representación del Ministerio para la Promoción y el Bienestar de los Trabajadores en el Exterior y varios agentes de contratación. Este grupo se reúne una vez al mes para tratar temas que afectan a las trabajadoras migratorias y posibles formas y medios de eliminar las prácticas corruptas de los agentes que colocan a las mujeres en una situación de vulnerabilidad. </w:t>
      </w:r>
    </w:p>
    <w:p w:rsidR="009B58CB" w:rsidRPr="009B58CB" w:rsidRDefault="009B58CB" w:rsidP="009B58CB">
      <w:pPr>
        <w:pStyle w:val="SingleTxt"/>
      </w:pPr>
      <w:r w:rsidRPr="009B58CB">
        <w:rPr>
          <w:b/>
          <w:bCs/>
        </w:rPr>
        <w:t xml:space="preserve">Observación final </w:t>
      </w:r>
      <w:r w:rsidRPr="009B58CB">
        <w:t xml:space="preserve">[párrafo 295] - </w:t>
      </w:r>
      <w:r w:rsidRPr="009B58CB">
        <w:rPr>
          <w:i/>
          <w:iCs/>
        </w:rPr>
        <w:t>El Comité insta al Estado parte a que reconozca la contribución de la mujer de las zonas rurales a la economía mediante la reunión de datos desglosados por sexo sobre la producción rural y a que fomente la incorporación de la perspectiva de género en todos los programas de desarrollo, con atención especial a las mujeres de las zonas rurales que pertenecen a las minorías.</w:t>
      </w:r>
    </w:p>
    <w:p w:rsidR="009B58CB" w:rsidRPr="009B58CB" w:rsidRDefault="009B58CB" w:rsidP="009B58CB">
      <w:pPr>
        <w:pStyle w:val="SingleTxt"/>
        <w:rPr>
          <w:b/>
          <w:bCs/>
          <w:i/>
          <w:iCs/>
        </w:rPr>
      </w:pPr>
      <w:r w:rsidRPr="009B58CB">
        <w:rPr>
          <w:b/>
          <w:bCs/>
        </w:rPr>
        <w:t xml:space="preserve">Respuesta </w:t>
      </w:r>
    </w:p>
    <w:p w:rsidR="009B58CB" w:rsidRPr="009B58CB" w:rsidRDefault="009B58CB" w:rsidP="00AA0253">
      <w:pPr>
        <w:pStyle w:val="SingleTxt"/>
        <w:numPr>
          <w:ilvl w:val="0"/>
          <w:numId w:val="8"/>
        </w:numPr>
        <w:tabs>
          <w:tab w:val="clear" w:pos="475"/>
          <w:tab w:val="num" w:pos="1742"/>
        </w:tabs>
        <w:suppressAutoHyphens/>
        <w:ind w:left="1267"/>
      </w:pPr>
      <w:r w:rsidRPr="009B58CB">
        <w:t>Los avances y nuevas iniciativas referidas a la situación de la mujer rural se tratan en la sección sobre el artículo 14, “Mujeres rurales” (párrafos 140 a 147).</w:t>
      </w:r>
    </w:p>
    <w:p w:rsidR="009B58CB" w:rsidRPr="009B58CB" w:rsidRDefault="009B58CB" w:rsidP="009B58CB">
      <w:pPr>
        <w:pStyle w:val="SingleTxt"/>
      </w:pPr>
      <w:r w:rsidRPr="009B58CB">
        <w:rPr>
          <w:b/>
          <w:bCs/>
        </w:rPr>
        <w:t>Observación final [</w:t>
      </w:r>
      <w:r w:rsidRPr="009B58CB">
        <w:t>párrafo 297]</w:t>
      </w:r>
      <w:r w:rsidRPr="009B58CB">
        <w:rPr>
          <w:i/>
          <w:iCs/>
        </w:rPr>
        <w:t xml:space="preserve"> -</w:t>
      </w:r>
      <w:r w:rsidRPr="009B58CB">
        <w:rPr>
          <w:b/>
          <w:bCs/>
        </w:rPr>
        <w:t xml:space="preserve"> </w:t>
      </w:r>
      <w:r w:rsidRPr="009B58CB">
        <w:rPr>
          <w:i/>
          <w:iCs/>
        </w:rPr>
        <w:t xml:space="preserve">El Comité insta al Estado parte a que formule políticas y programas para mejorar la situación de los hogares dirigidos por mujeres y ancianas, incluso el reconocimiento de la igualdad de derechos de los hogares dirigidos por mujeres respecto de los beneficios de los programas de desarrollo. </w:t>
      </w:r>
    </w:p>
    <w:p w:rsidR="009B58CB" w:rsidRPr="009B58CB" w:rsidRDefault="009B58CB" w:rsidP="009B58CB">
      <w:pPr>
        <w:pStyle w:val="SingleTxt"/>
        <w:rPr>
          <w:b/>
          <w:bCs/>
        </w:rPr>
      </w:pPr>
      <w:r w:rsidRPr="009B58CB">
        <w:rPr>
          <w:b/>
          <w:bCs/>
        </w:rPr>
        <w:t xml:space="preserve">Respuesta </w:t>
      </w:r>
    </w:p>
    <w:p w:rsidR="009B58CB" w:rsidRPr="009B58CB" w:rsidRDefault="009B58CB" w:rsidP="009B58CB">
      <w:pPr>
        <w:pStyle w:val="SingleTxt"/>
        <w:rPr>
          <w:b/>
          <w:bCs/>
        </w:rPr>
      </w:pPr>
      <w:r w:rsidRPr="009B58CB">
        <w:rPr>
          <w:b/>
          <w:bCs/>
        </w:rPr>
        <w:t>Hogares encabezados por mujeres</w:t>
      </w:r>
    </w:p>
    <w:p w:rsidR="009B58CB" w:rsidRPr="009B58CB" w:rsidRDefault="009B58CB" w:rsidP="00AA0253">
      <w:pPr>
        <w:pStyle w:val="SingleTxt"/>
        <w:numPr>
          <w:ilvl w:val="0"/>
          <w:numId w:val="8"/>
        </w:numPr>
        <w:tabs>
          <w:tab w:val="clear" w:pos="475"/>
          <w:tab w:val="num" w:pos="1742"/>
        </w:tabs>
        <w:suppressAutoHyphens/>
        <w:ind w:left="1267"/>
      </w:pPr>
      <w:r w:rsidRPr="009B58CB">
        <w:t xml:space="preserve">En el bienio 2006-2007, la proporción de hogares encabezados por mujeres era del 23,4%, alcanzándose la mayor proporción (25%) en las zonas urbanas. De estas mujeres jefe de hogar, el 81% tiene más de 40 años de edad y la mayoría (64,6%) no tiene empleo. Existen programas estatales de bienestar social, como el </w:t>
      </w:r>
      <w:r w:rsidRPr="009B58CB">
        <w:rPr>
          <w:i/>
          <w:iCs/>
        </w:rPr>
        <w:t>Samurdhi</w:t>
      </w:r>
      <w:r w:rsidRPr="009B58CB">
        <w:t xml:space="preserve">, que prestan asistencia a familias pobres sin discriminar por razones de género. Ninguno de los programas que se llevan a cabo en materia de desarrollo es discriminatorio contra las mujeres jefe de hogar. </w:t>
      </w:r>
    </w:p>
    <w:p w:rsidR="009A5573" w:rsidRDefault="009B58CB" w:rsidP="00AA0253">
      <w:pPr>
        <w:pStyle w:val="SingleTxt"/>
        <w:numPr>
          <w:ilvl w:val="0"/>
          <w:numId w:val="8"/>
        </w:numPr>
        <w:tabs>
          <w:tab w:val="clear" w:pos="475"/>
          <w:tab w:val="num" w:pos="1742"/>
        </w:tabs>
        <w:suppressAutoHyphens/>
        <w:ind w:left="1267"/>
      </w:pPr>
      <w:r w:rsidRPr="009B58CB">
        <w:t>El Ministerio de Bienestar y Servicios Sociales desarrolla un “Proyecto de recuperación de familias monoparentales”</w:t>
      </w:r>
      <w:r w:rsidRPr="009B58CB">
        <w:rPr>
          <w:i/>
          <w:iCs/>
        </w:rPr>
        <w:t xml:space="preserve"> </w:t>
      </w:r>
      <w:r w:rsidRPr="009B58CB">
        <w:t>a través del cual se han establecido pequeñas empresas comerciales y se ha brindado asistencia financiera para la puesta en marcha de proyectos de autoempleo a pequeña escala. Mediante este proyecto se ha capacitado a costureras de zonas rurales y se han establecido</w:t>
      </w:r>
      <w:r w:rsidR="00F53B22">
        <w:t xml:space="preserve"> </w:t>
      </w:r>
      <w:r w:rsidRPr="009B58CB">
        <w:t>hasta el momento 77 centros de costura.</w:t>
      </w:r>
    </w:p>
    <w:p w:rsidR="004353FE" w:rsidRPr="004353FE" w:rsidRDefault="004353FE" w:rsidP="004353FE">
      <w:pPr>
        <w:pStyle w:val="SingleTxt"/>
        <w:tabs>
          <w:tab w:val="clear" w:pos="1742"/>
        </w:tabs>
        <w:suppressAutoHyphens/>
        <w:spacing w:after="0" w:line="120" w:lineRule="exact"/>
        <w:rPr>
          <w:sz w:val="10"/>
        </w:rPr>
      </w:pPr>
    </w:p>
    <w:p w:rsidR="004353FE" w:rsidRDefault="004353FE" w:rsidP="0043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353FE">
        <w:rPr>
          <w:b w:val="0"/>
        </w:rPr>
        <w:t>Cuadro 3</w:t>
      </w:r>
      <w:r w:rsidRPr="004353FE">
        <w:rPr>
          <w:b w:val="0"/>
        </w:rPr>
        <w:br/>
      </w:r>
      <w:r w:rsidRPr="004353FE">
        <w:t xml:space="preserve">Jefes de hogar por sexo y sector </w:t>
      </w:r>
      <w:r w:rsidRPr="004353FE">
        <w:rPr>
          <w:bCs/>
        </w:rPr>
        <w:t xml:space="preserve">– </w:t>
      </w:r>
      <w:r w:rsidRPr="004353FE">
        <w:t>2006-2007</w:t>
      </w:r>
    </w:p>
    <w:p w:rsidR="004353FE" w:rsidRPr="004353FE" w:rsidRDefault="004353FE" w:rsidP="004353FE">
      <w:pPr>
        <w:pStyle w:val="SingleTxt"/>
        <w:spacing w:after="0" w:line="120" w:lineRule="exact"/>
        <w:rPr>
          <w:sz w:val="10"/>
        </w:rPr>
      </w:pPr>
    </w:p>
    <w:p w:rsidR="004353FE" w:rsidRPr="004353FE" w:rsidRDefault="004353FE" w:rsidP="004353F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7"/>
        <w:gridCol w:w="977"/>
        <w:gridCol w:w="978"/>
        <w:gridCol w:w="977"/>
        <w:gridCol w:w="165"/>
        <w:gridCol w:w="813"/>
        <w:gridCol w:w="977"/>
        <w:gridCol w:w="978"/>
      </w:tblGrid>
      <w:tr w:rsidR="004353FE" w:rsidRPr="004353FE" w:rsidTr="004353FE">
        <w:tblPrEx>
          <w:tblCellMar>
            <w:top w:w="0" w:type="dxa"/>
            <w:bottom w:w="0" w:type="dxa"/>
          </w:tblCellMar>
        </w:tblPrEx>
        <w:trPr>
          <w:tblHeader/>
        </w:trPr>
        <w:tc>
          <w:tcPr>
            <w:tcW w:w="1457" w:type="dxa"/>
            <w:vMerge w:val="restart"/>
            <w:tcBorders>
              <w:top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0"/>
              <w:rPr>
                <w:i/>
                <w:kern w:val="0"/>
                <w:sz w:val="14"/>
              </w:rPr>
            </w:pPr>
            <w:r>
              <w:rPr>
                <w:i/>
                <w:kern w:val="0"/>
                <w:sz w:val="14"/>
              </w:rPr>
              <w:t>Sector</w:t>
            </w:r>
          </w:p>
        </w:tc>
        <w:tc>
          <w:tcPr>
            <w:tcW w:w="5865" w:type="dxa"/>
            <w:gridSpan w:val="7"/>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0"/>
              <w:jc w:val="center"/>
              <w:rPr>
                <w:i/>
                <w:kern w:val="0"/>
                <w:sz w:val="14"/>
              </w:rPr>
            </w:pPr>
            <w:r>
              <w:rPr>
                <w:i/>
                <w:kern w:val="0"/>
                <w:sz w:val="14"/>
              </w:rPr>
              <w:t>Jefes de hogar por sexo</w:t>
            </w:r>
          </w:p>
        </w:tc>
      </w:tr>
      <w:tr w:rsidR="004353FE" w:rsidRPr="004353FE" w:rsidTr="004353FE">
        <w:tblPrEx>
          <w:tblCellMar>
            <w:top w:w="0" w:type="dxa"/>
            <w:bottom w:w="0" w:type="dxa"/>
          </w:tblCellMar>
        </w:tblPrEx>
        <w:trPr>
          <w:tblHeader/>
        </w:trPr>
        <w:tc>
          <w:tcPr>
            <w:tcW w:w="1457" w:type="dxa"/>
            <w:vMerge/>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rPr>
                <w:i/>
                <w:kern w:val="0"/>
                <w:sz w:val="14"/>
              </w:rPr>
            </w:pPr>
          </w:p>
        </w:tc>
        <w:tc>
          <w:tcPr>
            <w:tcW w:w="977"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78"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977"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65"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p>
        </w:tc>
        <w:tc>
          <w:tcPr>
            <w:tcW w:w="813"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77"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978" w:type="dxa"/>
            <w:tcBorders>
              <w:top w:val="single" w:sz="4" w:space="0" w:color="auto"/>
              <w:bottom w:val="single" w:sz="4"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4353FE" w:rsidRPr="004353FE" w:rsidTr="005C3E1B">
        <w:tblPrEx>
          <w:tblCellMar>
            <w:top w:w="0" w:type="dxa"/>
            <w:bottom w:w="0" w:type="dxa"/>
          </w:tblCellMar>
        </w:tblPrEx>
        <w:trPr>
          <w:tblHeader/>
        </w:trPr>
        <w:tc>
          <w:tcPr>
            <w:tcW w:w="1457" w:type="dxa"/>
            <w:vMerge/>
            <w:tcBorders>
              <w:bottom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0"/>
              <w:rPr>
                <w:i/>
                <w:kern w:val="0"/>
                <w:sz w:val="14"/>
              </w:rPr>
            </w:pPr>
          </w:p>
        </w:tc>
        <w:tc>
          <w:tcPr>
            <w:tcW w:w="2932" w:type="dxa"/>
            <w:gridSpan w:val="3"/>
            <w:tcBorders>
              <w:top w:val="single" w:sz="4" w:space="0" w:color="auto"/>
              <w:bottom w:val="single" w:sz="12" w:space="0" w:color="auto"/>
            </w:tcBorders>
            <w:shd w:val="clear" w:color="auto" w:fill="auto"/>
            <w:vAlign w:val="bottom"/>
          </w:tcPr>
          <w:p w:rsidR="004353FE" w:rsidRDefault="004353FE" w:rsidP="004353FE">
            <w:pPr>
              <w:spacing w:before="80" w:after="80" w:line="160" w:lineRule="exact"/>
              <w:jc w:val="center"/>
            </w:pPr>
            <w:r>
              <w:rPr>
                <w:i/>
                <w:kern w:val="0"/>
                <w:sz w:val="14"/>
              </w:rPr>
              <w:t>Miles</w:t>
            </w:r>
          </w:p>
        </w:tc>
        <w:tc>
          <w:tcPr>
            <w:tcW w:w="2933" w:type="dxa"/>
            <w:gridSpan w:val="4"/>
            <w:tcBorders>
              <w:bottom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80" w:after="80" w:line="160" w:lineRule="exact"/>
              <w:ind w:right="40"/>
              <w:jc w:val="center"/>
              <w:rPr>
                <w:i/>
                <w:kern w:val="0"/>
                <w:sz w:val="14"/>
              </w:rPr>
            </w:pPr>
            <w:r>
              <w:rPr>
                <w:i/>
                <w:kern w:val="0"/>
                <w:sz w:val="14"/>
              </w:rPr>
              <w:t>Porcentaje</w:t>
            </w:r>
          </w:p>
        </w:tc>
      </w:tr>
      <w:tr w:rsidR="004353FE" w:rsidRPr="004353FE" w:rsidTr="004353FE">
        <w:tblPrEx>
          <w:tblCellMar>
            <w:top w:w="0" w:type="dxa"/>
            <w:bottom w:w="0" w:type="dxa"/>
          </w:tblCellMar>
        </w:tblPrEx>
        <w:trPr>
          <w:trHeight w:hRule="exact" w:val="115"/>
          <w:tblHeader/>
        </w:trPr>
        <w:tc>
          <w:tcPr>
            <w:tcW w:w="1457" w:type="dxa"/>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rPr>
                <w:kern w:val="0"/>
                <w:sz w:val="17"/>
              </w:rPr>
            </w:pPr>
          </w:p>
        </w:tc>
        <w:tc>
          <w:tcPr>
            <w:tcW w:w="977" w:type="dxa"/>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jc w:val="right"/>
              <w:rPr>
                <w:kern w:val="0"/>
                <w:sz w:val="17"/>
              </w:rPr>
            </w:pPr>
          </w:p>
        </w:tc>
        <w:tc>
          <w:tcPr>
            <w:tcW w:w="978" w:type="dxa"/>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jc w:val="right"/>
              <w:rPr>
                <w:kern w:val="0"/>
                <w:sz w:val="17"/>
              </w:rPr>
            </w:pPr>
          </w:p>
        </w:tc>
        <w:tc>
          <w:tcPr>
            <w:tcW w:w="977" w:type="dxa"/>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jc w:val="right"/>
              <w:rPr>
                <w:kern w:val="0"/>
                <w:sz w:val="17"/>
              </w:rPr>
            </w:pPr>
          </w:p>
        </w:tc>
        <w:tc>
          <w:tcPr>
            <w:tcW w:w="978" w:type="dxa"/>
            <w:gridSpan w:val="2"/>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jc w:val="right"/>
              <w:rPr>
                <w:kern w:val="0"/>
                <w:sz w:val="17"/>
              </w:rPr>
            </w:pPr>
          </w:p>
        </w:tc>
        <w:tc>
          <w:tcPr>
            <w:tcW w:w="977" w:type="dxa"/>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jc w:val="right"/>
              <w:rPr>
                <w:kern w:val="0"/>
                <w:sz w:val="17"/>
              </w:rPr>
            </w:pPr>
          </w:p>
        </w:tc>
        <w:tc>
          <w:tcPr>
            <w:tcW w:w="978" w:type="dxa"/>
            <w:tcBorders>
              <w:top w:val="single" w:sz="12" w:space="0" w:color="auto"/>
            </w:tcBorders>
            <w:shd w:val="clear" w:color="auto" w:fill="auto"/>
            <w:vAlign w:val="bottom"/>
          </w:tcPr>
          <w:p w:rsidR="004353FE" w:rsidRPr="004353FE" w:rsidRDefault="004353FE" w:rsidP="004353FE">
            <w:pPr>
              <w:tabs>
                <w:tab w:val="left" w:pos="288"/>
                <w:tab w:val="left" w:pos="576"/>
                <w:tab w:val="left" w:pos="864"/>
                <w:tab w:val="left" w:pos="1152"/>
              </w:tabs>
              <w:spacing w:before="40" w:after="40" w:line="210" w:lineRule="exact"/>
              <w:ind w:right="40"/>
              <w:jc w:val="right"/>
              <w:rPr>
                <w:kern w:val="0"/>
                <w:sz w:val="17"/>
              </w:rPr>
            </w:pPr>
          </w:p>
        </w:tc>
      </w:tr>
      <w:tr w:rsidR="004353FE" w:rsidRPr="004353FE" w:rsidTr="004353FE">
        <w:tblPrEx>
          <w:tblCellMar>
            <w:top w:w="0" w:type="dxa"/>
            <w:bottom w:w="0" w:type="dxa"/>
          </w:tblCellMar>
        </w:tblPrEx>
        <w:tc>
          <w:tcPr>
            <w:tcW w:w="1457" w:type="dxa"/>
            <w:shd w:val="clear" w:color="auto" w:fill="auto"/>
            <w:vAlign w:val="bottom"/>
          </w:tcPr>
          <w:p w:rsidR="004353FE" w:rsidRPr="009F5C56" w:rsidRDefault="004353FE" w:rsidP="004353FE">
            <w:pPr>
              <w:tabs>
                <w:tab w:val="left" w:pos="288"/>
                <w:tab w:val="left" w:pos="576"/>
                <w:tab w:val="left" w:pos="864"/>
                <w:tab w:val="left" w:pos="1152"/>
                <w:tab w:val="left" w:pos="1800"/>
              </w:tabs>
              <w:spacing w:before="40" w:after="40" w:line="210" w:lineRule="exact"/>
              <w:ind w:right="40"/>
              <w:rPr>
                <w:bCs/>
                <w:kern w:val="0"/>
                <w:sz w:val="17"/>
              </w:rPr>
            </w:pPr>
            <w:r w:rsidRPr="009F5C56">
              <w:rPr>
                <w:bCs/>
                <w:kern w:val="0"/>
                <w:sz w:val="17"/>
              </w:rPr>
              <w:t>Toda la isla</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4 524</w:t>
            </w:r>
          </w:p>
        </w:tc>
        <w:tc>
          <w:tcPr>
            <w:tcW w:w="978"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3 467</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1 057</w:t>
            </w:r>
          </w:p>
        </w:tc>
        <w:tc>
          <w:tcPr>
            <w:tcW w:w="978" w:type="dxa"/>
            <w:gridSpan w:val="2"/>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100</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76,6</w:t>
            </w:r>
          </w:p>
        </w:tc>
        <w:tc>
          <w:tcPr>
            <w:tcW w:w="978"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23,4</w:t>
            </w:r>
          </w:p>
        </w:tc>
      </w:tr>
      <w:tr w:rsidR="004353FE" w:rsidRPr="004353FE" w:rsidTr="004353FE">
        <w:tblPrEx>
          <w:tblCellMar>
            <w:top w:w="0" w:type="dxa"/>
            <w:bottom w:w="0" w:type="dxa"/>
          </w:tblCellMar>
        </w:tblPrEx>
        <w:tc>
          <w:tcPr>
            <w:tcW w:w="1457" w:type="dxa"/>
            <w:shd w:val="clear" w:color="auto" w:fill="auto"/>
            <w:vAlign w:val="bottom"/>
          </w:tcPr>
          <w:p w:rsidR="004353FE" w:rsidRPr="009F5C56" w:rsidRDefault="004353FE" w:rsidP="004353FE">
            <w:pPr>
              <w:tabs>
                <w:tab w:val="left" w:pos="288"/>
                <w:tab w:val="left" w:pos="576"/>
                <w:tab w:val="left" w:pos="864"/>
                <w:tab w:val="left" w:pos="1152"/>
                <w:tab w:val="left" w:pos="1800"/>
              </w:tabs>
              <w:spacing w:before="40" w:after="40" w:line="210" w:lineRule="exact"/>
              <w:ind w:right="40"/>
              <w:rPr>
                <w:bCs/>
                <w:kern w:val="0"/>
                <w:sz w:val="17"/>
              </w:rPr>
            </w:pPr>
            <w:r w:rsidRPr="009F5C56">
              <w:rPr>
                <w:bCs/>
                <w:kern w:val="0"/>
                <w:sz w:val="17"/>
              </w:rPr>
              <w:t>Urbano</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631</w:t>
            </w:r>
          </w:p>
        </w:tc>
        <w:tc>
          <w:tcPr>
            <w:tcW w:w="978"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470</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161</w:t>
            </w:r>
          </w:p>
        </w:tc>
        <w:tc>
          <w:tcPr>
            <w:tcW w:w="978" w:type="dxa"/>
            <w:gridSpan w:val="2"/>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100</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74,5</w:t>
            </w:r>
          </w:p>
        </w:tc>
        <w:tc>
          <w:tcPr>
            <w:tcW w:w="978"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25,5</w:t>
            </w:r>
          </w:p>
        </w:tc>
      </w:tr>
      <w:tr w:rsidR="004353FE" w:rsidRPr="004353FE" w:rsidTr="004353FE">
        <w:tblPrEx>
          <w:tblCellMar>
            <w:top w:w="0" w:type="dxa"/>
            <w:bottom w:w="0" w:type="dxa"/>
          </w:tblCellMar>
        </w:tblPrEx>
        <w:tc>
          <w:tcPr>
            <w:tcW w:w="1457" w:type="dxa"/>
            <w:shd w:val="clear" w:color="auto" w:fill="auto"/>
            <w:vAlign w:val="bottom"/>
          </w:tcPr>
          <w:p w:rsidR="004353FE" w:rsidRPr="009F5C56" w:rsidRDefault="004353FE" w:rsidP="004353FE">
            <w:pPr>
              <w:tabs>
                <w:tab w:val="left" w:pos="288"/>
                <w:tab w:val="left" w:pos="576"/>
                <w:tab w:val="left" w:pos="864"/>
                <w:tab w:val="left" w:pos="1152"/>
                <w:tab w:val="left" w:pos="1800"/>
              </w:tabs>
              <w:spacing w:before="40" w:after="40" w:line="210" w:lineRule="exact"/>
              <w:ind w:right="40"/>
              <w:rPr>
                <w:bCs/>
                <w:kern w:val="0"/>
                <w:sz w:val="17"/>
              </w:rPr>
            </w:pPr>
            <w:r w:rsidRPr="009F5C56">
              <w:rPr>
                <w:bCs/>
                <w:kern w:val="0"/>
                <w:sz w:val="17"/>
              </w:rPr>
              <w:t>Rural</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3 657</w:t>
            </w:r>
          </w:p>
        </w:tc>
        <w:tc>
          <w:tcPr>
            <w:tcW w:w="978"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2 815</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842</w:t>
            </w:r>
          </w:p>
        </w:tc>
        <w:tc>
          <w:tcPr>
            <w:tcW w:w="978" w:type="dxa"/>
            <w:gridSpan w:val="2"/>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100</w:t>
            </w:r>
          </w:p>
        </w:tc>
        <w:tc>
          <w:tcPr>
            <w:tcW w:w="977"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77</w:t>
            </w:r>
          </w:p>
        </w:tc>
        <w:tc>
          <w:tcPr>
            <w:tcW w:w="978" w:type="dxa"/>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40" w:line="210" w:lineRule="exact"/>
              <w:ind w:right="40"/>
              <w:jc w:val="right"/>
              <w:rPr>
                <w:kern w:val="0"/>
                <w:sz w:val="17"/>
              </w:rPr>
            </w:pPr>
            <w:r w:rsidRPr="00D2621A">
              <w:rPr>
                <w:kern w:val="0"/>
                <w:sz w:val="17"/>
              </w:rPr>
              <w:t>23,0</w:t>
            </w:r>
          </w:p>
        </w:tc>
      </w:tr>
      <w:tr w:rsidR="004353FE" w:rsidRPr="004353FE" w:rsidTr="004353FE">
        <w:tblPrEx>
          <w:tblCellMar>
            <w:top w:w="0" w:type="dxa"/>
            <w:bottom w:w="0" w:type="dxa"/>
          </w:tblCellMar>
        </w:tblPrEx>
        <w:tc>
          <w:tcPr>
            <w:tcW w:w="1457" w:type="dxa"/>
            <w:tcBorders>
              <w:bottom w:val="single" w:sz="12" w:space="0" w:color="auto"/>
            </w:tcBorders>
            <w:shd w:val="clear" w:color="auto" w:fill="auto"/>
            <w:vAlign w:val="bottom"/>
          </w:tcPr>
          <w:p w:rsidR="004353FE" w:rsidRPr="009F5C56" w:rsidRDefault="004353FE" w:rsidP="004353FE">
            <w:pPr>
              <w:tabs>
                <w:tab w:val="left" w:pos="288"/>
                <w:tab w:val="left" w:pos="576"/>
                <w:tab w:val="left" w:pos="864"/>
                <w:tab w:val="left" w:pos="1152"/>
                <w:tab w:val="left" w:pos="1800"/>
              </w:tabs>
              <w:spacing w:before="40" w:after="81" w:line="210" w:lineRule="exact"/>
              <w:ind w:right="43"/>
              <w:rPr>
                <w:bCs/>
                <w:kern w:val="0"/>
                <w:sz w:val="17"/>
              </w:rPr>
            </w:pPr>
            <w:r w:rsidRPr="009F5C56">
              <w:rPr>
                <w:bCs/>
                <w:kern w:val="0"/>
                <w:sz w:val="17"/>
              </w:rPr>
              <w:t>Plantaciones</w:t>
            </w:r>
          </w:p>
        </w:tc>
        <w:tc>
          <w:tcPr>
            <w:tcW w:w="977" w:type="dxa"/>
            <w:tcBorders>
              <w:bottom w:val="single" w:sz="12" w:space="0" w:color="auto"/>
            </w:tcBorders>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81" w:line="210" w:lineRule="exact"/>
              <w:ind w:right="43"/>
              <w:jc w:val="right"/>
              <w:rPr>
                <w:kern w:val="0"/>
                <w:sz w:val="17"/>
              </w:rPr>
            </w:pPr>
            <w:r w:rsidRPr="00D2621A">
              <w:rPr>
                <w:kern w:val="0"/>
                <w:sz w:val="17"/>
              </w:rPr>
              <w:t>236</w:t>
            </w:r>
          </w:p>
        </w:tc>
        <w:tc>
          <w:tcPr>
            <w:tcW w:w="978" w:type="dxa"/>
            <w:tcBorders>
              <w:bottom w:val="single" w:sz="12" w:space="0" w:color="auto"/>
            </w:tcBorders>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81" w:line="210" w:lineRule="exact"/>
              <w:ind w:right="43"/>
              <w:jc w:val="right"/>
              <w:rPr>
                <w:kern w:val="0"/>
                <w:sz w:val="17"/>
              </w:rPr>
            </w:pPr>
            <w:r w:rsidRPr="00D2621A">
              <w:rPr>
                <w:kern w:val="0"/>
                <w:sz w:val="17"/>
              </w:rPr>
              <w:t>182</w:t>
            </w:r>
          </w:p>
        </w:tc>
        <w:tc>
          <w:tcPr>
            <w:tcW w:w="977" w:type="dxa"/>
            <w:tcBorders>
              <w:bottom w:val="single" w:sz="12" w:space="0" w:color="auto"/>
            </w:tcBorders>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81" w:line="210" w:lineRule="exact"/>
              <w:ind w:right="43"/>
              <w:jc w:val="right"/>
              <w:rPr>
                <w:kern w:val="0"/>
                <w:sz w:val="17"/>
              </w:rPr>
            </w:pPr>
            <w:r w:rsidRPr="00D2621A">
              <w:rPr>
                <w:kern w:val="0"/>
                <w:sz w:val="17"/>
              </w:rPr>
              <w:t>54</w:t>
            </w:r>
          </w:p>
        </w:tc>
        <w:tc>
          <w:tcPr>
            <w:tcW w:w="978" w:type="dxa"/>
            <w:gridSpan w:val="2"/>
            <w:tcBorders>
              <w:bottom w:val="single" w:sz="12" w:space="0" w:color="auto"/>
            </w:tcBorders>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81" w:line="210" w:lineRule="exact"/>
              <w:ind w:right="43"/>
              <w:jc w:val="right"/>
              <w:rPr>
                <w:kern w:val="0"/>
                <w:sz w:val="17"/>
              </w:rPr>
            </w:pPr>
            <w:r w:rsidRPr="00D2621A">
              <w:rPr>
                <w:kern w:val="0"/>
                <w:sz w:val="17"/>
              </w:rPr>
              <w:t>100</w:t>
            </w:r>
          </w:p>
        </w:tc>
        <w:tc>
          <w:tcPr>
            <w:tcW w:w="977" w:type="dxa"/>
            <w:tcBorders>
              <w:bottom w:val="single" w:sz="12" w:space="0" w:color="auto"/>
            </w:tcBorders>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81" w:line="210" w:lineRule="exact"/>
              <w:ind w:right="43"/>
              <w:jc w:val="right"/>
              <w:rPr>
                <w:kern w:val="0"/>
                <w:sz w:val="17"/>
              </w:rPr>
            </w:pPr>
            <w:r w:rsidRPr="00D2621A">
              <w:rPr>
                <w:kern w:val="0"/>
                <w:sz w:val="17"/>
              </w:rPr>
              <w:t>77,1</w:t>
            </w:r>
          </w:p>
        </w:tc>
        <w:tc>
          <w:tcPr>
            <w:tcW w:w="978" w:type="dxa"/>
            <w:tcBorders>
              <w:bottom w:val="single" w:sz="12" w:space="0" w:color="auto"/>
            </w:tcBorders>
            <w:shd w:val="clear" w:color="auto" w:fill="auto"/>
            <w:vAlign w:val="bottom"/>
          </w:tcPr>
          <w:p w:rsidR="004353FE" w:rsidRPr="00D2621A" w:rsidRDefault="004353FE" w:rsidP="004353FE">
            <w:pPr>
              <w:tabs>
                <w:tab w:val="left" w:pos="288"/>
                <w:tab w:val="left" w:pos="576"/>
                <w:tab w:val="left" w:pos="864"/>
                <w:tab w:val="left" w:pos="1152"/>
                <w:tab w:val="left" w:pos="1800"/>
              </w:tabs>
              <w:spacing w:before="40" w:after="81" w:line="210" w:lineRule="exact"/>
              <w:ind w:right="43"/>
              <w:jc w:val="right"/>
              <w:rPr>
                <w:kern w:val="0"/>
                <w:sz w:val="17"/>
              </w:rPr>
            </w:pPr>
            <w:r w:rsidRPr="00D2621A">
              <w:rPr>
                <w:kern w:val="0"/>
                <w:sz w:val="17"/>
              </w:rPr>
              <w:t>22,9</w:t>
            </w:r>
          </w:p>
        </w:tc>
      </w:tr>
    </w:tbl>
    <w:p w:rsidR="004353FE" w:rsidRPr="004353FE" w:rsidRDefault="004353FE" w:rsidP="004353FE">
      <w:pPr>
        <w:pStyle w:val="SingleTxt"/>
        <w:spacing w:after="0" w:line="120" w:lineRule="exact"/>
        <w:rPr>
          <w:sz w:val="10"/>
        </w:rPr>
      </w:pPr>
    </w:p>
    <w:p w:rsidR="0046266C" w:rsidRDefault="0046266C" w:rsidP="004353FE">
      <w:pPr>
        <w:pStyle w:val="FootnoteText"/>
        <w:tabs>
          <w:tab w:val="clear" w:pos="418"/>
          <w:tab w:val="right" w:pos="1476"/>
          <w:tab w:val="left" w:pos="1548"/>
          <w:tab w:val="right" w:pos="1836"/>
          <w:tab w:val="left" w:pos="1908"/>
        </w:tabs>
        <w:ind w:left="1548" w:right="1267" w:hanging="288"/>
        <w:rPr>
          <w:spacing w:val="2"/>
        </w:rPr>
      </w:pPr>
      <w:r w:rsidRPr="004353FE">
        <w:rPr>
          <w:i/>
        </w:rPr>
        <w:t>Fuente</w:t>
      </w:r>
      <w:r>
        <w:t xml:space="preserve">: </w:t>
      </w:r>
      <w:r w:rsidRPr="004353FE">
        <w:rPr>
          <w:spacing w:val="2"/>
        </w:rPr>
        <w:t>Departamento de Estadística y Censos, Censo de Hogares y Gastos e Ingresos 2006-2007.</w:t>
      </w:r>
    </w:p>
    <w:p w:rsidR="004353FE" w:rsidRDefault="004353FE" w:rsidP="004353FE">
      <w:pPr>
        <w:pStyle w:val="FootnoteText"/>
        <w:tabs>
          <w:tab w:val="clear" w:pos="418"/>
          <w:tab w:val="right" w:pos="1476"/>
          <w:tab w:val="left" w:pos="1548"/>
          <w:tab w:val="right" w:pos="1836"/>
          <w:tab w:val="left" w:pos="1908"/>
        </w:tabs>
        <w:ind w:left="1548" w:right="1267" w:hanging="288"/>
      </w:pPr>
      <w:r w:rsidRPr="00A46689">
        <w:rPr>
          <w:i/>
        </w:rPr>
        <w:t>Aclaración</w:t>
      </w:r>
      <w:r>
        <w:t>: No incluye a la Provincia Septentrional ni al distrito Trincomalee en la Provincia Oriental.</w:t>
      </w:r>
    </w:p>
    <w:p w:rsidR="004353FE" w:rsidRPr="004353FE" w:rsidRDefault="004353FE" w:rsidP="004353FE">
      <w:pPr>
        <w:pStyle w:val="FootnoteText"/>
        <w:tabs>
          <w:tab w:val="clear" w:pos="418"/>
          <w:tab w:val="right" w:pos="1476"/>
          <w:tab w:val="left" w:pos="1548"/>
          <w:tab w:val="right" w:pos="1836"/>
          <w:tab w:val="left" w:pos="1908"/>
        </w:tabs>
        <w:spacing w:line="120" w:lineRule="exact"/>
        <w:ind w:left="1548" w:right="1267" w:hanging="288"/>
        <w:rPr>
          <w:spacing w:val="2"/>
          <w:sz w:val="10"/>
        </w:rPr>
      </w:pPr>
    </w:p>
    <w:p w:rsidR="004353FE" w:rsidRPr="004353FE" w:rsidRDefault="004353FE" w:rsidP="004353FE">
      <w:pPr>
        <w:pStyle w:val="FootnoteText"/>
        <w:tabs>
          <w:tab w:val="clear" w:pos="418"/>
          <w:tab w:val="right" w:pos="1476"/>
          <w:tab w:val="left" w:pos="1548"/>
          <w:tab w:val="right" w:pos="1836"/>
          <w:tab w:val="left" w:pos="1908"/>
        </w:tabs>
        <w:spacing w:line="120" w:lineRule="exact"/>
        <w:ind w:left="1548" w:right="1267" w:hanging="288"/>
        <w:rPr>
          <w:spacing w:val="2"/>
          <w:sz w:val="10"/>
        </w:rPr>
      </w:pPr>
    </w:p>
    <w:p w:rsidR="004353FE" w:rsidRDefault="004353FE" w:rsidP="0043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w w:val="104"/>
        </w:rPr>
        <w:tab/>
      </w:r>
      <w:r>
        <w:rPr>
          <w:w w:val="104"/>
        </w:rPr>
        <w:tab/>
      </w:r>
      <w:r w:rsidRPr="004353FE">
        <w:rPr>
          <w:b w:val="0"/>
          <w:w w:val="104"/>
        </w:rPr>
        <w:t>Cuadro 4</w:t>
      </w:r>
      <w:r w:rsidRPr="004353FE">
        <w:rPr>
          <w:b w:val="0"/>
          <w:w w:val="104"/>
        </w:rPr>
        <w:br/>
      </w:r>
      <w:r w:rsidRPr="004353FE">
        <w:t>Mujeres jefe de hogar por actividad actual y sector – 2006-2007</w:t>
      </w:r>
    </w:p>
    <w:p w:rsidR="004353FE" w:rsidRPr="004353FE" w:rsidRDefault="004353FE" w:rsidP="004353FE">
      <w:pPr>
        <w:pStyle w:val="FootnoteText"/>
        <w:tabs>
          <w:tab w:val="clear" w:pos="418"/>
          <w:tab w:val="right" w:pos="1476"/>
          <w:tab w:val="left" w:pos="1548"/>
          <w:tab w:val="right" w:pos="1836"/>
          <w:tab w:val="left" w:pos="1908"/>
        </w:tabs>
        <w:spacing w:line="120" w:lineRule="exact"/>
        <w:ind w:left="1548" w:right="1267" w:hanging="288"/>
        <w:rPr>
          <w:spacing w:val="2"/>
          <w:sz w:val="10"/>
        </w:rPr>
      </w:pPr>
    </w:p>
    <w:p w:rsidR="004353FE" w:rsidRPr="004353FE" w:rsidRDefault="004353FE" w:rsidP="004353FE">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7"/>
        <w:gridCol w:w="977"/>
        <w:gridCol w:w="978"/>
        <w:gridCol w:w="977"/>
        <w:gridCol w:w="84"/>
        <w:gridCol w:w="894"/>
        <w:gridCol w:w="834"/>
        <w:gridCol w:w="1121"/>
      </w:tblGrid>
      <w:tr w:rsidR="004353FE" w:rsidRPr="004353FE" w:rsidTr="005C3E1B">
        <w:tblPrEx>
          <w:tblCellMar>
            <w:top w:w="0" w:type="dxa"/>
            <w:bottom w:w="0" w:type="dxa"/>
          </w:tblCellMar>
        </w:tblPrEx>
        <w:trPr>
          <w:tblHeader/>
        </w:trPr>
        <w:tc>
          <w:tcPr>
            <w:tcW w:w="1457" w:type="dxa"/>
            <w:vMerge w:val="restart"/>
            <w:tcBorders>
              <w:top w:val="single" w:sz="4"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80" w:after="80" w:line="160" w:lineRule="exact"/>
              <w:ind w:right="40"/>
              <w:rPr>
                <w:i/>
                <w:kern w:val="0"/>
                <w:sz w:val="14"/>
              </w:rPr>
            </w:pPr>
            <w:r>
              <w:rPr>
                <w:i/>
                <w:kern w:val="0"/>
                <w:sz w:val="14"/>
              </w:rPr>
              <w:t>Sector</w:t>
            </w:r>
          </w:p>
        </w:tc>
        <w:tc>
          <w:tcPr>
            <w:tcW w:w="5865" w:type="dxa"/>
            <w:gridSpan w:val="7"/>
            <w:tcBorders>
              <w:top w:val="single" w:sz="4" w:space="0" w:color="auto"/>
              <w:bottom w:val="single" w:sz="4" w:space="0" w:color="auto"/>
            </w:tcBorders>
            <w:shd w:val="clear" w:color="auto" w:fill="auto"/>
            <w:vAlign w:val="bottom"/>
          </w:tcPr>
          <w:p w:rsidR="004353FE" w:rsidRPr="004353FE" w:rsidRDefault="00280AFC" w:rsidP="005C3E1B">
            <w:pPr>
              <w:tabs>
                <w:tab w:val="left" w:pos="288"/>
                <w:tab w:val="left" w:pos="576"/>
                <w:tab w:val="left" w:pos="864"/>
                <w:tab w:val="left" w:pos="1152"/>
              </w:tabs>
              <w:spacing w:before="80" w:after="80" w:line="160" w:lineRule="exact"/>
              <w:ind w:right="40"/>
              <w:jc w:val="center"/>
              <w:rPr>
                <w:i/>
                <w:kern w:val="0"/>
                <w:sz w:val="14"/>
              </w:rPr>
            </w:pPr>
            <w:r>
              <w:rPr>
                <w:i/>
                <w:kern w:val="0"/>
                <w:sz w:val="14"/>
              </w:rPr>
              <w:t>Mujeres</w:t>
            </w:r>
            <w:r w:rsidR="004353FE">
              <w:rPr>
                <w:i/>
                <w:kern w:val="0"/>
                <w:sz w:val="14"/>
              </w:rPr>
              <w:t xml:space="preserve"> jefe de hogar por actividad actual</w:t>
            </w:r>
          </w:p>
        </w:tc>
      </w:tr>
      <w:tr w:rsidR="004353FE" w:rsidRPr="004353FE" w:rsidTr="00291447">
        <w:tblPrEx>
          <w:tblCellMar>
            <w:top w:w="0" w:type="dxa"/>
            <w:bottom w:w="0" w:type="dxa"/>
          </w:tblCellMar>
        </w:tblPrEx>
        <w:trPr>
          <w:tblHeader/>
        </w:trPr>
        <w:tc>
          <w:tcPr>
            <w:tcW w:w="1457" w:type="dxa"/>
            <w:vMerge/>
            <w:shd w:val="clear" w:color="auto" w:fill="auto"/>
            <w:vAlign w:val="bottom"/>
          </w:tcPr>
          <w:p w:rsidR="004353FE" w:rsidRPr="004353FE" w:rsidRDefault="004353FE" w:rsidP="005C3E1B">
            <w:pPr>
              <w:tabs>
                <w:tab w:val="left" w:pos="288"/>
                <w:tab w:val="left" w:pos="576"/>
                <w:tab w:val="left" w:pos="864"/>
                <w:tab w:val="left" w:pos="1152"/>
              </w:tabs>
              <w:spacing w:before="80" w:after="80" w:line="160" w:lineRule="exact"/>
              <w:ind w:right="43"/>
              <w:rPr>
                <w:i/>
                <w:kern w:val="0"/>
                <w:sz w:val="14"/>
              </w:rPr>
            </w:pPr>
          </w:p>
        </w:tc>
        <w:tc>
          <w:tcPr>
            <w:tcW w:w="977"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r>
              <w:rPr>
                <w:i/>
                <w:kern w:val="0"/>
                <w:sz w:val="14"/>
              </w:rPr>
              <w:t>Total</w:t>
            </w:r>
          </w:p>
        </w:tc>
        <w:tc>
          <w:tcPr>
            <w:tcW w:w="978"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r>
              <w:rPr>
                <w:i/>
                <w:kern w:val="0"/>
                <w:sz w:val="14"/>
              </w:rPr>
              <w:t>Empleadas</w:t>
            </w:r>
          </w:p>
        </w:tc>
        <w:tc>
          <w:tcPr>
            <w:tcW w:w="977"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r>
              <w:rPr>
                <w:i/>
                <w:kern w:val="0"/>
                <w:sz w:val="14"/>
              </w:rPr>
              <w:t>Desem</w:t>
            </w:r>
            <w:r w:rsidR="00291447">
              <w:rPr>
                <w:i/>
                <w:kern w:val="0"/>
                <w:sz w:val="14"/>
              </w:rPr>
              <w:t>-</w:t>
            </w:r>
            <w:r w:rsidR="00291447">
              <w:rPr>
                <w:i/>
                <w:kern w:val="0"/>
                <w:sz w:val="14"/>
              </w:rPr>
              <w:br/>
            </w:r>
            <w:r>
              <w:rPr>
                <w:i/>
                <w:kern w:val="0"/>
                <w:sz w:val="14"/>
              </w:rPr>
              <w:t>pleadas</w:t>
            </w:r>
          </w:p>
        </w:tc>
        <w:tc>
          <w:tcPr>
            <w:tcW w:w="84"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p>
        </w:tc>
        <w:tc>
          <w:tcPr>
            <w:tcW w:w="894"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r>
              <w:rPr>
                <w:i/>
                <w:kern w:val="0"/>
                <w:sz w:val="14"/>
              </w:rPr>
              <w:t>Estudiante</w:t>
            </w:r>
            <w:r w:rsidR="00291447">
              <w:rPr>
                <w:i/>
                <w:kern w:val="0"/>
                <w:sz w:val="14"/>
              </w:rPr>
              <w:t>s</w:t>
            </w:r>
          </w:p>
        </w:tc>
        <w:tc>
          <w:tcPr>
            <w:tcW w:w="834"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r>
              <w:rPr>
                <w:i/>
                <w:kern w:val="0"/>
                <w:sz w:val="14"/>
              </w:rPr>
              <w:t>Amas de casa</w:t>
            </w:r>
          </w:p>
        </w:tc>
        <w:tc>
          <w:tcPr>
            <w:tcW w:w="1121" w:type="dxa"/>
            <w:tcBorders>
              <w:top w:val="single" w:sz="4" w:space="0" w:color="auto"/>
              <w:bottom w:val="single" w:sz="4"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3"/>
              <w:jc w:val="right"/>
              <w:rPr>
                <w:i/>
                <w:kern w:val="0"/>
                <w:sz w:val="14"/>
              </w:rPr>
            </w:pPr>
            <w:r>
              <w:rPr>
                <w:i/>
                <w:kern w:val="0"/>
                <w:sz w:val="14"/>
              </w:rPr>
              <w:t>Imposibilitadas de trabajar por discapacidad o edad avanzada</w:t>
            </w:r>
          </w:p>
        </w:tc>
      </w:tr>
      <w:tr w:rsidR="004353FE" w:rsidRPr="004353FE" w:rsidTr="005C3E1B">
        <w:tblPrEx>
          <w:tblCellMar>
            <w:top w:w="0" w:type="dxa"/>
            <w:bottom w:w="0" w:type="dxa"/>
          </w:tblCellMar>
        </w:tblPrEx>
        <w:trPr>
          <w:tblHeader/>
        </w:trPr>
        <w:tc>
          <w:tcPr>
            <w:tcW w:w="1457" w:type="dxa"/>
            <w:vMerge/>
            <w:tcBorders>
              <w:bottom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80" w:after="80" w:line="160" w:lineRule="exact"/>
              <w:ind w:right="40"/>
              <w:rPr>
                <w:i/>
                <w:kern w:val="0"/>
                <w:sz w:val="14"/>
              </w:rPr>
            </w:pPr>
          </w:p>
        </w:tc>
        <w:tc>
          <w:tcPr>
            <w:tcW w:w="2932" w:type="dxa"/>
            <w:gridSpan w:val="3"/>
            <w:tcBorders>
              <w:top w:val="single" w:sz="4" w:space="0" w:color="auto"/>
              <w:bottom w:val="single" w:sz="12" w:space="0" w:color="auto"/>
            </w:tcBorders>
            <w:shd w:val="clear" w:color="auto" w:fill="auto"/>
            <w:vAlign w:val="bottom"/>
          </w:tcPr>
          <w:p w:rsidR="004353FE" w:rsidRDefault="00291447" w:rsidP="00BD0967">
            <w:pPr>
              <w:spacing w:before="40" w:after="80" w:line="160" w:lineRule="exact"/>
              <w:jc w:val="center"/>
            </w:pPr>
            <w:r>
              <w:rPr>
                <w:i/>
                <w:kern w:val="0"/>
                <w:sz w:val="14"/>
              </w:rPr>
              <w:t>Porcentaje</w:t>
            </w:r>
          </w:p>
        </w:tc>
        <w:tc>
          <w:tcPr>
            <w:tcW w:w="2933" w:type="dxa"/>
            <w:gridSpan w:val="4"/>
            <w:tcBorders>
              <w:bottom w:val="single" w:sz="12" w:space="0" w:color="auto"/>
            </w:tcBorders>
            <w:shd w:val="clear" w:color="auto" w:fill="auto"/>
            <w:vAlign w:val="bottom"/>
          </w:tcPr>
          <w:p w:rsidR="004353FE" w:rsidRPr="004353FE" w:rsidRDefault="004353FE" w:rsidP="00BD0967">
            <w:pPr>
              <w:tabs>
                <w:tab w:val="left" w:pos="288"/>
                <w:tab w:val="left" w:pos="576"/>
                <w:tab w:val="left" w:pos="864"/>
                <w:tab w:val="left" w:pos="1152"/>
              </w:tabs>
              <w:spacing w:before="40" w:after="80" w:line="160" w:lineRule="exact"/>
              <w:ind w:right="40"/>
              <w:jc w:val="center"/>
              <w:rPr>
                <w:i/>
                <w:kern w:val="0"/>
                <w:sz w:val="14"/>
              </w:rPr>
            </w:pPr>
            <w:r>
              <w:rPr>
                <w:i/>
                <w:kern w:val="0"/>
                <w:sz w:val="14"/>
              </w:rPr>
              <w:t>Porcentaje</w:t>
            </w:r>
          </w:p>
        </w:tc>
      </w:tr>
      <w:tr w:rsidR="004353FE" w:rsidRPr="004353FE" w:rsidTr="00291447">
        <w:tblPrEx>
          <w:tblCellMar>
            <w:top w:w="0" w:type="dxa"/>
            <w:bottom w:w="0" w:type="dxa"/>
          </w:tblCellMar>
        </w:tblPrEx>
        <w:trPr>
          <w:trHeight w:hRule="exact" w:val="115"/>
          <w:tblHeader/>
        </w:trPr>
        <w:tc>
          <w:tcPr>
            <w:tcW w:w="1457" w:type="dxa"/>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rPr>
                <w:kern w:val="0"/>
                <w:sz w:val="17"/>
              </w:rPr>
            </w:pPr>
          </w:p>
        </w:tc>
        <w:tc>
          <w:tcPr>
            <w:tcW w:w="977" w:type="dxa"/>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jc w:val="right"/>
              <w:rPr>
                <w:kern w:val="0"/>
                <w:sz w:val="17"/>
              </w:rPr>
            </w:pPr>
          </w:p>
        </w:tc>
        <w:tc>
          <w:tcPr>
            <w:tcW w:w="978" w:type="dxa"/>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jc w:val="right"/>
              <w:rPr>
                <w:kern w:val="0"/>
                <w:sz w:val="17"/>
              </w:rPr>
            </w:pPr>
          </w:p>
        </w:tc>
        <w:tc>
          <w:tcPr>
            <w:tcW w:w="977" w:type="dxa"/>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jc w:val="right"/>
              <w:rPr>
                <w:kern w:val="0"/>
                <w:sz w:val="17"/>
              </w:rPr>
            </w:pPr>
          </w:p>
        </w:tc>
        <w:tc>
          <w:tcPr>
            <w:tcW w:w="978" w:type="dxa"/>
            <w:gridSpan w:val="2"/>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jc w:val="right"/>
              <w:rPr>
                <w:kern w:val="0"/>
                <w:sz w:val="17"/>
              </w:rPr>
            </w:pPr>
          </w:p>
        </w:tc>
        <w:tc>
          <w:tcPr>
            <w:tcW w:w="834" w:type="dxa"/>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jc w:val="right"/>
              <w:rPr>
                <w:kern w:val="0"/>
                <w:sz w:val="17"/>
              </w:rPr>
            </w:pPr>
          </w:p>
        </w:tc>
        <w:tc>
          <w:tcPr>
            <w:tcW w:w="1121" w:type="dxa"/>
            <w:tcBorders>
              <w:top w:val="single" w:sz="12" w:space="0" w:color="auto"/>
            </w:tcBorders>
            <w:shd w:val="clear" w:color="auto" w:fill="auto"/>
            <w:vAlign w:val="bottom"/>
          </w:tcPr>
          <w:p w:rsidR="004353FE" w:rsidRPr="004353FE" w:rsidRDefault="004353FE" w:rsidP="005C3E1B">
            <w:pPr>
              <w:tabs>
                <w:tab w:val="left" w:pos="288"/>
                <w:tab w:val="left" w:pos="576"/>
                <w:tab w:val="left" w:pos="864"/>
                <w:tab w:val="left" w:pos="1152"/>
              </w:tabs>
              <w:spacing w:before="40" w:after="40" w:line="210" w:lineRule="exact"/>
              <w:ind w:right="40"/>
              <w:jc w:val="right"/>
              <w:rPr>
                <w:kern w:val="0"/>
                <w:sz w:val="17"/>
              </w:rPr>
            </w:pPr>
          </w:p>
        </w:tc>
      </w:tr>
      <w:tr w:rsidR="00291447" w:rsidRPr="00D2621A" w:rsidTr="00291447">
        <w:tblPrEx>
          <w:tblCellMar>
            <w:top w:w="0" w:type="dxa"/>
            <w:bottom w:w="0" w:type="dxa"/>
          </w:tblCellMar>
        </w:tblPrEx>
        <w:tc>
          <w:tcPr>
            <w:tcW w:w="1457" w:type="dxa"/>
            <w:shd w:val="clear" w:color="auto" w:fill="auto"/>
            <w:vAlign w:val="bottom"/>
          </w:tcPr>
          <w:p w:rsidR="00291447" w:rsidRPr="009F5C56" w:rsidRDefault="00291447" w:rsidP="00291447">
            <w:pPr>
              <w:tabs>
                <w:tab w:val="left" w:pos="288"/>
                <w:tab w:val="left" w:pos="576"/>
                <w:tab w:val="left" w:pos="864"/>
                <w:tab w:val="left" w:pos="1152"/>
                <w:tab w:val="left" w:pos="1800"/>
              </w:tabs>
              <w:spacing w:before="40" w:after="40" w:line="210" w:lineRule="exact"/>
              <w:ind w:right="40"/>
              <w:rPr>
                <w:bCs/>
                <w:kern w:val="0"/>
                <w:sz w:val="17"/>
              </w:rPr>
            </w:pPr>
            <w:r w:rsidRPr="009F5C56">
              <w:rPr>
                <w:bCs/>
                <w:kern w:val="0"/>
                <w:sz w:val="17"/>
              </w:rPr>
              <w:t>Toda la isla</w:t>
            </w:r>
          </w:p>
        </w:tc>
        <w:tc>
          <w:tcPr>
            <w:tcW w:w="977"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978"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35,2</w:t>
            </w:r>
          </w:p>
        </w:tc>
        <w:tc>
          <w:tcPr>
            <w:tcW w:w="977"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w:t>
            </w:r>
          </w:p>
        </w:tc>
        <w:tc>
          <w:tcPr>
            <w:tcW w:w="978" w:type="dxa"/>
            <w:gridSpan w:val="2"/>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0,2</w:t>
            </w:r>
          </w:p>
        </w:tc>
        <w:tc>
          <w:tcPr>
            <w:tcW w:w="834"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40,5</w:t>
            </w:r>
          </w:p>
        </w:tc>
        <w:tc>
          <w:tcPr>
            <w:tcW w:w="1121"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21,9</w:t>
            </w:r>
          </w:p>
        </w:tc>
      </w:tr>
      <w:tr w:rsidR="00291447" w:rsidRPr="00D2621A" w:rsidTr="00291447">
        <w:tblPrEx>
          <w:tblCellMar>
            <w:top w:w="0" w:type="dxa"/>
            <w:bottom w:w="0" w:type="dxa"/>
          </w:tblCellMar>
        </w:tblPrEx>
        <w:tc>
          <w:tcPr>
            <w:tcW w:w="1457" w:type="dxa"/>
            <w:shd w:val="clear" w:color="auto" w:fill="auto"/>
            <w:vAlign w:val="bottom"/>
          </w:tcPr>
          <w:p w:rsidR="00291447" w:rsidRPr="009F5C56" w:rsidRDefault="00291447" w:rsidP="00291447">
            <w:pPr>
              <w:tabs>
                <w:tab w:val="left" w:pos="288"/>
                <w:tab w:val="left" w:pos="576"/>
                <w:tab w:val="left" w:pos="864"/>
                <w:tab w:val="left" w:pos="1152"/>
                <w:tab w:val="left" w:pos="1800"/>
              </w:tabs>
              <w:spacing w:before="40" w:after="40" w:line="210" w:lineRule="exact"/>
              <w:ind w:right="40"/>
              <w:rPr>
                <w:bCs/>
                <w:kern w:val="0"/>
                <w:sz w:val="17"/>
              </w:rPr>
            </w:pPr>
            <w:r w:rsidRPr="009F5C56">
              <w:rPr>
                <w:bCs/>
                <w:kern w:val="0"/>
                <w:sz w:val="17"/>
              </w:rPr>
              <w:t>Urbano</w:t>
            </w:r>
          </w:p>
        </w:tc>
        <w:tc>
          <w:tcPr>
            <w:tcW w:w="977"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978"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29,6</w:t>
            </w:r>
          </w:p>
        </w:tc>
        <w:tc>
          <w:tcPr>
            <w:tcW w:w="977"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1,4</w:t>
            </w:r>
          </w:p>
        </w:tc>
        <w:tc>
          <w:tcPr>
            <w:tcW w:w="978" w:type="dxa"/>
            <w:gridSpan w:val="2"/>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0,1</w:t>
            </w:r>
          </w:p>
        </w:tc>
        <w:tc>
          <w:tcPr>
            <w:tcW w:w="834"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47,3</w:t>
            </w:r>
          </w:p>
        </w:tc>
        <w:tc>
          <w:tcPr>
            <w:tcW w:w="1121"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21,3</w:t>
            </w:r>
          </w:p>
        </w:tc>
      </w:tr>
      <w:tr w:rsidR="00291447" w:rsidRPr="00D2621A" w:rsidTr="00291447">
        <w:tblPrEx>
          <w:tblCellMar>
            <w:top w:w="0" w:type="dxa"/>
            <w:bottom w:w="0" w:type="dxa"/>
          </w:tblCellMar>
        </w:tblPrEx>
        <w:tc>
          <w:tcPr>
            <w:tcW w:w="1457" w:type="dxa"/>
            <w:shd w:val="clear" w:color="auto" w:fill="auto"/>
            <w:vAlign w:val="bottom"/>
          </w:tcPr>
          <w:p w:rsidR="00291447" w:rsidRPr="009F5C56" w:rsidRDefault="00291447" w:rsidP="00291447">
            <w:pPr>
              <w:tabs>
                <w:tab w:val="left" w:pos="288"/>
                <w:tab w:val="left" w:pos="576"/>
                <w:tab w:val="left" w:pos="864"/>
                <w:tab w:val="left" w:pos="1152"/>
                <w:tab w:val="left" w:pos="1800"/>
              </w:tabs>
              <w:spacing w:before="40" w:after="40" w:line="210" w:lineRule="exact"/>
              <w:ind w:right="40"/>
              <w:rPr>
                <w:bCs/>
                <w:kern w:val="0"/>
                <w:sz w:val="17"/>
              </w:rPr>
            </w:pPr>
            <w:r w:rsidRPr="009F5C56">
              <w:rPr>
                <w:bCs/>
                <w:kern w:val="0"/>
                <w:sz w:val="17"/>
              </w:rPr>
              <w:t>Rural</w:t>
            </w:r>
          </w:p>
        </w:tc>
        <w:tc>
          <w:tcPr>
            <w:tcW w:w="977"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978"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35,2</w:t>
            </w:r>
          </w:p>
        </w:tc>
        <w:tc>
          <w:tcPr>
            <w:tcW w:w="977"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2,2</w:t>
            </w:r>
          </w:p>
        </w:tc>
        <w:tc>
          <w:tcPr>
            <w:tcW w:w="978" w:type="dxa"/>
            <w:gridSpan w:val="2"/>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0,2</w:t>
            </w:r>
          </w:p>
        </w:tc>
        <w:tc>
          <w:tcPr>
            <w:tcW w:w="834"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40,7</w:t>
            </w:r>
          </w:p>
        </w:tc>
        <w:tc>
          <w:tcPr>
            <w:tcW w:w="1121" w:type="dxa"/>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21,7</w:t>
            </w:r>
          </w:p>
        </w:tc>
      </w:tr>
      <w:tr w:rsidR="00291447" w:rsidRPr="00D2621A" w:rsidTr="00291447">
        <w:tblPrEx>
          <w:tblCellMar>
            <w:top w:w="0" w:type="dxa"/>
            <w:bottom w:w="0" w:type="dxa"/>
          </w:tblCellMar>
        </w:tblPrEx>
        <w:tc>
          <w:tcPr>
            <w:tcW w:w="1457" w:type="dxa"/>
            <w:tcBorders>
              <w:bottom w:val="single" w:sz="12" w:space="0" w:color="auto"/>
            </w:tcBorders>
            <w:shd w:val="clear" w:color="auto" w:fill="auto"/>
            <w:vAlign w:val="bottom"/>
          </w:tcPr>
          <w:p w:rsidR="00291447" w:rsidRPr="009F5C56" w:rsidRDefault="00291447" w:rsidP="00291447">
            <w:pPr>
              <w:tabs>
                <w:tab w:val="left" w:pos="288"/>
                <w:tab w:val="left" w:pos="576"/>
                <w:tab w:val="left" w:pos="864"/>
                <w:tab w:val="left" w:pos="1152"/>
                <w:tab w:val="left" w:pos="1800"/>
              </w:tabs>
              <w:spacing w:before="40" w:after="80" w:line="210" w:lineRule="exact"/>
              <w:ind w:right="43"/>
              <w:rPr>
                <w:bCs/>
                <w:kern w:val="0"/>
                <w:sz w:val="17"/>
              </w:rPr>
            </w:pPr>
            <w:r w:rsidRPr="009F5C56">
              <w:rPr>
                <w:bCs/>
                <w:kern w:val="0"/>
                <w:sz w:val="17"/>
              </w:rPr>
              <w:t>Plantaciones</w:t>
            </w:r>
          </w:p>
        </w:tc>
        <w:tc>
          <w:tcPr>
            <w:tcW w:w="977" w:type="dxa"/>
            <w:tcBorders>
              <w:bottom w:val="single" w:sz="12" w:space="0" w:color="auto"/>
            </w:tcBorders>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100</w:t>
            </w:r>
          </w:p>
        </w:tc>
        <w:tc>
          <w:tcPr>
            <w:tcW w:w="978" w:type="dxa"/>
            <w:tcBorders>
              <w:bottom w:val="single" w:sz="12" w:space="0" w:color="auto"/>
            </w:tcBorders>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52,4</w:t>
            </w:r>
          </w:p>
        </w:tc>
        <w:tc>
          <w:tcPr>
            <w:tcW w:w="977" w:type="dxa"/>
            <w:tcBorders>
              <w:bottom w:val="single" w:sz="12" w:space="0" w:color="auto"/>
            </w:tcBorders>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2,1</w:t>
            </w:r>
          </w:p>
        </w:tc>
        <w:tc>
          <w:tcPr>
            <w:tcW w:w="978" w:type="dxa"/>
            <w:gridSpan w:val="2"/>
            <w:tcBorders>
              <w:bottom w:val="single" w:sz="12" w:space="0" w:color="auto"/>
            </w:tcBorders>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1,2</w:t>
            </w:r>
          </w:p>
        </w:tc>
        <w:tc>
          <w:tcPr>
            <w:tcW w:w="834" w:type="dxa"/>
            <w:tcBorders>
              <w:bottom w:val="single" w:sz="12" w:space="0" w:color="auto"/>
            </w:tcBorders>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18</w:t>
            </w:r>
          </w:p>
        </w:tc>
        <w:tc>
          <w:tcPr>
            <w:tcW w:w="1121" w:type="dxa"/>
            <w:tcBorders>
              <w:bottom w:val="single" w:sz="12" w:space="0" w:color="auto"/>
            </w:tcBorders>
            <w:shd w:val="clear" w:color="auto" w:fill="auto"/>
            <w:vAlign w:val="bottom"/>
          </w:tcPr>
          <w:p w:rsidR="00291447" w:rsidRPr="007D205B" w:rsidRDefault="00291447" w:rsidP="00291447">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26,2</w:t>
            </w:r>
          </w:p>
        </w:tc>
      </w:tr>
    </w:tbl>
    <w:p w:rsidR="004353FE" w:rsidRPr="004353FE" w:rsidRDefault="004353FE" w:rsidP="004353FE">
      <w:pPr>
        <w:pStyle w:val="SingleTxt"/>
        <w:suppressAutoHyphens/>
        <w:spacing w:after="0" w:line="120" w:lineRule="exact"/>
        <w:rPr>
          <w:sz w:val="10"/>
        </w:rPr>
      </w:pPr>
    </w:p>
    <w:p w:rsidR="0046266C" w:rsidRDefault="0046266C" w:rsidP="004353FE">
      <w:pPr>
        <w:pStyle w:val="FootnoteText"/>
        <w:tabs>
          <w:tab w:val="clear" w:pos="418"/>
          <w:tab w:val="right" w:pos="1476"/>
          <w:tab w:val="left" w:pos="1548"/>
          <w:tab w:val="right" w:pos="1836"/>
          <w:tab w:val="left" w:pos="1908"/>
        </w:tabs>
        <w:ind w:left="1548" w:right="1267" w:hanging="288"/>
      </w:pPr>
      <w:r w:rsidRPr="004353FE">
        <w:rPr>
          <w:i/>
        </w:rPr>
        <w:t>Fuente</w:t>
      </w:r>
      <w:r>
        <w:t xml:space="preserve">: </w:t>
      </w:r>
      <w:r w:rsidRPr="004353FE">
        <w:rPr>
          <w:spacing w:val="2"/>
        </w:rPr>
        <w:t>Departamento de Estadística y Censos, Censo de Hogares y Gastos e Ingresos 2006-2007</w:t>
      </w:r>
      <w:r>
        <w:t>.</w:t>
      </w:r>
    </w:p>
    <w:p w:rsidR="004353FE" w:rsidRDefault="004353FE" w:rsidP="004353FE">
      <w:pPr>
        <w:pStyle w:val="FootnoteText"/>
        <w:tabs>
          <w:tab w:val="clear" w:pos="418"/>
          <w:tab w:val="right" w:pos="1476"/>
          <w:tab w:val="left" w:pos="1548"/>
          <w:tab w:val="right" w:pos="1836"/>
          <w:tab w:val="left" w:pos="1908"/>
        </w:tabs>
        <w:ind w:left="1548" w:right="1267" w:hanging="288"/>
      </w:pPr>
      <w:r w:rsidRPr="00A46689">
        <w:rPr>
          <w:i/>
        </w:rPr>
        <w:t>Aclaración</w:t>
      </w:r>
      <w:r>
        <w:t>: No incluye a la Provincia Septentrional ni al distrito Trincomalee en la Provincia Oriental.</w:t>
      </w:r>
    </w:p>
    <w:p w:rsidR="004353FE" w:rsidRDefault="004353FE" w:rsidP="004353FE">
      <w:pPr>
        <w:pStyle w:val="FootnoteText"/>
        <w:tabs>
          <w:tab w:val="clear" w:pos="418"/>
          <w:tab w:val="right" w:pos="1476"/>
          <w:tab w:val="left" w:pos="1548"/>
          <w:tab w:val="right" w:pos="1836"/>
          <w:tab w:val="left" w:pos="1908"/>
        </w:tabs>
        <w:ind w:left="1548" w:right="1267" w:hanging="288"/>
      </w:pPr>
    </w:p>
    <w:p w:rsidR="00291447" w:rsidRDefault="00291447" w:rsidP="004353FE">
      <w:pPr>
        <w:pStyle w:val="FootnoteText"/>
        <w:tabs>
          <w:tab w:val="clear" w:pos="418"/>
          <w:tab w:val="right" w:pos="1476"/>
          <w:tab w:val="left" w:pos="1548"/>
          <w:tab w:val="right" w:pos="1836"/>
          <w:tab w:val="left" w:pos="1908"/>
        </w:tabs>
        <w:ind w:left="1548" w:right="1267" w:hanging="288"/>
      </w:pPr>
    </w:p>
    <w:p w:rsidR="00291447" w:rsidRDefault="00291447" w:rsidP="004353FE">
      <w:pPr>
        <w:pStyle w:val="FootnoteText"/>
        <w:tabs>
          <w:tab w:val="clear" w:pos="418"/>
          <w:tab w:val="right" w:pos="1476"/>
          <w:tab w:val="left" w:pos="1548"/>
          <w:tab w:val="right" w:pos="1836"/>
          <w:tab w:val="left" w:pos="1908"/>
        </w:tabs>
        <w:ind w:left="1548" w:right="1267" w:hanging="288"/>
      </w:pPr>
    </w:p>
    <w:p w:rsidR="00291447" w:rsidRDefault="00291447" w:rsidP="002914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291447">
        <w:rPr>
          <w:b w:val="0"/>
        </w:rPr>
        <w:t>Cuadro 5</w:t>
      </w:r>
      <w:r w:rsidRPr="00291447">
        <w:rPr>
          <w:b w:val="0"/>
        </w:rPr>
        <w:br/>
      </w:r>
      <w:r w:rsidRPr="00291447">
        <w:t>Mujeres jefe de hogar por nivel educativo y sector - 2006-2007</w:t>
      </w:r>
    </w:p>
    <w:p w:rsidR="00631795" w:rsidRDefault="00631795" w:rsidP="00631795">
      <w:pPr>
        <w:pStyle w:val="SingleTxt"/>
        <w:rPr>
          <w:sz w:val="14"/>
          <w:szCs w:val="14"/>
        </w:rPr>
      </w:pPr>
      <w:r w:rsidRPr="00631795">
        <w:rPr>
          <w:sz w:val="14"/>
          <w:szCs w:val="14"/>
        </w:rPr>
        <w:t>(Porcentaje)</w:t>
      </w:r>
    </w:p>
    <w:p w:rsidR="00BD0967" w:rsidRPr="00BD0967" w:rsidRDefault="00BD0967" w:rsidP="00BD0967">
      <w:pPr>
        <w:pStyle w:val="SingleTxt"/>
        <w:spacing w:after="0" w:line="120" w:lineRule="exact"/>
        <w:rPr>
          <w:sz w:val="10"/>
        </w:rPr>
      </w:pPr>
    </w:p>
    <w:tbl>
      <w:tblPr>
        <w:tblW w:w="7309" w:type="dxa"/>
        <w:tblInd w:w="1260" w:type="dxa"/>
        <w:tblLayout w:type="fixed"/>
        <w:tblCellMar>
          <w:left w:w="0" w:type="dxa"/>
          <w:right w:w="0" w:type="dxa"/>
        </w:tblCellMar>
        <w:tblLook w:val="0000" w:firstRow="0" w:lastRow="0" w:firstColumn="0" w:lastColumn="0" w:noHBand="0" w:noVBand="0"/>
      </w:tblPr>
      <w:tblGrid>
        <w:gridCol w:w="1248"/>
        <w:gridCol w:w="741"/>
        <w:gridCol w:w="1017"/>
        <w:gridCol w:w="747"/>
        <w:gridCol w:w="873"/>
        <w:gridCol w:w="837"/>
        <w:gridCol w:w="801"/>
        <w:gridCol w:w="1045"/>
      </w:tblGrid>
      <w:tr w:rsidR="00A76292" w:rsidRPr="00BD0967" w:rsidTr="00A76292">
        <w:tblPrEx>
          <w:tblCellMar>
            <w:top w:w="0" w:type="dxa"/>
            <w:bottom w:w="0" w:type="dxa"/>
          </w:tblCellMar>
        </w:tblPrEx>
        <w:trPr>
          <w:tblHeader/>
        </w:trPr>
        <w:tc>
          <w:tcPr>
            <w:tcW w:w="1248" w:type="dxa"/>
            <w:vMerge w:val="restart"/>
            <w:tcBorders>
              <w:top w:val="single" w:sz="4" w:space="0" w:color="auto"/>
            </w:tcBorders>
            <w:shd w:val="clear" w:color="auto" w:fill="auto"/>
            <w:vAlign w:val="bottom"/>
          </w:tcPr>
          <w:p w:rsidR="00A76292" w:rsidRPr="00BD0967" w:rsidRDefault="00A76292" w:rsidP="00A76292">
            <w:pPr>
              <w:tabs>
                <w:tab w:val="left" w:pos="288"/>
                <w:tab w:val="left" w:pos="576"/>
                <w:tab w:val="left" w:pos="864"/>
                <w:tab w:val="left" w:pos="1152"/>
              </w:tabs>
              <w:spacing w:before="80" w:after="80" w:line="160" w:lineRule="exact"/>
              <w:ind w:right="40"/>
              <w:rPr>
                <w:i/>
                <w:kern w:val="0"/>
                <w:sz w:val="14"/>
              </w:rPr>
            </w:pPr>
            <w:r>
              <w:br w:type="page"/>
            </w:r>
          </w:p>
        </w:tc>
        <w:tc>
          <w:tcPr>
            <w:tcW w:w="6061" w:type="dxa"/>
            <w:gridSpan w:val="7"/>
            <w:tcBorders>
              <w:top w:val="single" w:sz="4" w:space="0" w:color="auto"/>
              <w:bottom w:val="single" w:sz="4" w:space="0" w:color="auto"/>
            </w:tcBorders>
            <w:shd w:val="clear" w:color="auto" w:fill="auto"/>
            <w:vAlign w:val="bottom"/>
          </w:tcPr>
          <w:p w:rsidR="00A76292" w:rsidRPr="00BD0967" w:rsidRDefault="00A76292" w:rsidP="00A76292">
            <w:pPr>
              <w:tabs>
                <w:tab w:val="left" w:pos="288"/>
                <w:tab w:val="left" w:pos="576"/>
                <w:tab w:val="left" w:pos="864"/>
                <w:tab w:val="left" w:pos="1152"/>
              </w:tabs>
              <w:spacing w:before="80" w:after="80" w:line="160" w:lineRule="exact"/>
              <w:ind w:right="40"/>
              <w:jc w:val="center"/>
              <w:rPr>
                <w:i/>
                <w:kern w:val="0"/>
                <w:sz w:val="14"/>
              </w:rPr>
            </w:pPr>
            <w:r>
              <w:rPr>
                <w:i/>
                <w:kern w:val="0"/>
                <w:sz w:val="14"/>
              </w:rPr>
              <w:t>Mujeres jefe de hogar por nivel educativo</w:t>
            </w:r>
          </w:p>
        </w:tc>
      </w:tr>
      <w:tr w:rsidR="00A76292" w:rsidRPr="00BD0967" w:rsidTr="00A76292">
        <w:tblPrEx>
          <w:tblCellMar>
            <w:top w:w="0" w:type="dxa"/>
            <w:bottom w:w="0" w:type="dxa"/>
          </w:tblCellMar>
        </w:tblPrEx>
        <w:trPr>
          <w:tblHeader/>
        </w:trPr>
        <w:tc>
          <w:tcPr>
            <w:tcW w:w="1248" w:type="dxa"/>
            <w:vMerge/>
            <w:shd w:val="clear" w:color="auto" w:fill="auto"/>
            <w:vAlign w:val="bottom"/>
          </w:tcPr>
          <w:p w:rsidR="00A76292" w:rsidRPr="00BD0967" w:rsidRDefault="00A76292" w:rsidP="00A76292">
            <w:pPr>
              <w:tabs>
                <w:tab w:val="left" w:pos="288"/>
                <w:tab w:val="left" w:pos="576"/>
                <w:tab w:val="left" w:pos="864"/>
                <w:tab w:val="left" w:pos="1152"/>
              </w:tabs>
              <w:spacing w:before="80" w:after="80" w:line="160" w:lineRule="exact"/>
              <w:ind w:right="40"/>
              <w:rPr>
                <w:i/>
                <w:kern w:val="0"/>
                <w:sz w:val="14"/>
              </w:rPr>
            </w:pPr>
          </w:p>
        </w:tc>
        <w:tc>
          <w:tcPr>
            <w:tcW w:w="741"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017"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Sin educación formal</w:t>
            </w:r>
          </w:p>
        </w:tc>
        <w:tc>
          <w:tcPr>
            <w:tcW w:w="747"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Hasta </w:t>
            </w:r>
            <w:r>
              <w:rPr>
                <w:i/>
                <w:kern w:val="0"/>
                <w:sz w:val="14"/>
              </w:rPr>
              <w:br/>
              <w:t>5° grado</w:t>
            </w:r>
          </w:p>
        </w:tc>
        <w:tc>
          <w:tcPr>
            <w:tcW w:w="873"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Entre 6° y 10° grado</w:t>
            </w:r>
          </w:p>
        </w:tc>
        <w:tc>
          <w:tcPr>
            <w:tcW w:w="837"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CGE (nivel básico)</w:t>
            </w:r>
          </w:p>
        </w:tc>
        <w:tc>
          <w:tcPr>
            <w:tcW w:w="801"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CGE (nivel avanzado)</w:t>
            </w:r>
          </w:p>
        </w:tc>
        <w:tc>
          <w:tcPr>
            <w:tcW w:w="1045" w:type="dxa"/>
            <w:tcBorders>
              <w:top w:val="single" w:sz="4" w:space="0" w:color="auto"/>
              <w:bottom w:val="single" w:sz="4" w:space="0" w:color="auto"/>
            </w:tcBorders>
            <w:shd w:val="clear" w:color="auto" w:fill="auto"/>
            <w:vAlign w:val="bottom"/>
          </w:tcPr>
          <w:p w:rsidR="00A76292" w:rsidRPr="004353FE"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Título de grado </w:t>
            </w:r>
            <w:r>
              <w:rPr>
                <w:i/>
                <w:kern w:val="0"/>
                <w:sz w:val="14"/>
              </w:rPr>
              <w:br/>
              <w:t>o superior</w:t>
            </w:r>
          </w:p>
        </w:tc>
      </w:tr>
      <w:tr w:rsidR="00A76292" w:rsidRPr="00BD0967" w:rsidTr="00A76292">
        <w:tblPrEx>
          <w:tblCellMar>
            <w:top w:w="0" w:type="dxa"/>
            <w:bottom w:w="0" w:type="dxa"/>
          </w:tblCellMar>
        </w:tblPrEx>
        <w:trPr>
          <w:trHeight w:hRule="exact" w:val="115"/>
          <w:tblHeader/>
        </w:trPr>
        <w:tc>
          <w:tcPr>
            <w:tcW w:w="1248"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rPr>
                <w:kern w:val="0"/>
                <w:sz w:val="17"/>
              </w:rPr>
            </w:pPr>
          </w:p>
        </w:tc>
        <w:tc>
          <w:tcPr>
            <w:tcW w:w="741"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c>
          <w:tcPr>
            <w:tcW w:w="873"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c>
          <w:tcPr>
            <w:tcW w:w="837"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c>
          <w:tcPr>
            <w:tcW w:w="801"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c>
          <w:tcPr>
            <w:tcW w:w="1045" w:type="dxa"/>
            <w:tcBorders>
              <w:top w:val="single" w:sz="12" w:space="0" w:color="auto"/>
            </w:tcBorders>
            <w:shd w:val="clear" w:color="auto" w:fill="auto"/>
            <w:vAlign w:val="bottom"/>
          </w:tcPr>
          <w:p w:rsidR="00BD0967" w:rsidRPr="00BD0967" w:rsidRDefault="00BD0967" w:rsidP="00BD0967">
            <w:pPr>
              <w:tabs>
                <w:tab w:val="left" w:pos="288"/>
                <w:tab w:val="left" w:pos="576"/>
                <w:tab w:val="left" w:pos="864"/>
                <w:tab w:val="left" w:pos="1152"/>
              </w:tabs>
              <w:spacing w:before="40" w:after="40" w:line="210" w:lineRule="exact"/>
              <w:ind w:right="40"/>
              <w:jc w:val="right"/>
              <w:rPr>
                <w:kern w:val="0"/>
                <w:sz w:val="17"/>
              </w:rPr>
            </w:pPr>
          </w:p>
        </w:tc>
      </w:tr>
      <w:tr w:rsidR="00A76292" w:rsidRPr="00BD0967" w:rsidTr="00A76292">
        <w:tblPrEx>
          <w:tblCellMar>
            <w:top w:w="0" w:type="dxa"/>
            <w:bottom w:w="0" w:type="dxa"/>
          </w:tblCellMar>
        </w:tblPrEx>
        <w:tc>
          <w:tcPr>
            <w:tcW w:w="1248" w:type="dxa"/>
            <w:shd w:val="clear" w:color="auto" w:fill="auto"/>
            <w:vAlign w:val="bottom"/>
          </w:tcPr>
          <w:p w:rsidR="00BD0967" w:rsidRPr="00631795" w:rsidRDefault="00BD0967" w:rsidP="00BD0967">
            <w:pPr>
              <w:tabs>
                <w:tab w:val="left" w:pos="288"/>
                <w:tab w:val="left" w:pos="576"/>
                <w:tab w:val="left" w:pos="864"/>
                <w:tab w:val="left" w:pos="1152"/>
                <w:tab w:val="left" w:pos="1800"/>
              </w:tabs>
              <w:spacing w:before="40" w:after="40" w:line="210" w:lineRule="exact"/>
              <w:ind w:right="40"/>
              <w:rPr>
                <w:bCs/>
                <w:kern w:val="0"/>
                <w:sz w:val="17"/>
              </w:rPr>
            </w:pPr>
            <w:r w:rsidRPr="00631795">
              <w:rPr>
                <w:bCs/>
                <w:kern w:val="0"/>
                <w:sz w:val="17"/>
              </w:rPr>
              <w:t>Toda la isla</w:t>
            </w:r>
          </w:p>
        </w:tc>
        <w:tc>
          <w:tcPr>
            <w:tcW w:w="741"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101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12,5</w:t>
            </w:r>
          </w:p>
        </w:tc>
        <w:tc>
          <w:tcPr>
            <w:tcW w:w="74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29,5</w:t>
            </w:r>
          </w:p>
        </w:tc>
        <w:tc>
          <w:tcPr>
            <w:tcW w:w="873"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37,2</w:t>
            </w:r>
          </w:p>
        </w:tc>
        <w:tc>
          <w:tcPr>
            <w:tcW w:w="83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13,3</w:t>
            </w:r>
          </w:p>
        </w:tc>
        <w:tc>
          <w:tcPr>
            <w:tcW w:w="801"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6,3</w:t>
            </w:r>
          </w:p>
        </w:tc>
        <w:tc>
          <w:tcPr>
            <w:tcW w:w="1045"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1,2</w:t>
            </w:r>
          </w:p>
        </w:tc>
      </w:tr>
      <w:tr w:rsidR="00A76292" w:rsidRPr="00BD0967" w:rsidTr="00A76292">
        <w:tblPrEx>
          <w:tblCellMar>
            <w:top w:w="0" w:type="dxa"/>
            <w:bottom w:w="0" w:type="dxa"/>
          </w:tblCellMar>
        </w:tblPrEx>
        <w:tc>
          <w:tcPr>
            <w:tcW w:w="1248" w:type="dxa"/>
            <w:shd w:val="clear" w:color="auto" w:fill="auto"/>
            <w:vAlign w:val="bottom"/>
          </w:tcPr>
          <w:p w:rsidR="00BD0967" w:rsidRPr="00631795" w:rsidRDefault="00BD0967" w:rsidP="00BD0967">
            <w:pPr>
              <w:tabs>
                <w:tab w:val="left" w:pos="288"/>
                <w:tab w:val="left" w:pos="576"/>
                <w:tab w:val="left" w:pos="864"/>
                <w:tab w:val="left" w:pos="1152"/>
                <w:tab w:val="left" w:pos="1800"/>
              </w:tabs>
              <w:spacing w:before="40" w:after="40" w:line="210" w:lineRule="exact"/>
              <w:ind w:right="40"/>
              <w:rPr>
                <w:bCs/>
                <w:kern w:val="0"/>
                <w:sz w:val="17"/>
              </w:rPr>
            </w:pPr>
            <w:r w:rsidRPr="00631795">
              <w:rPr>
                <w:bCs/>
                <w:kern w:val="0"/>
                <w:sz w:val="17"/>
              </w:rPr>
              <w:t>Urbano</w:t>
            </w:r>
          </w:p>
        </w:tc>
        <w:tc>
          <w:tcPr>
            <w:tcW w:w="741"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101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7</w:t>
            </w:r>
          </w:p>
        </w:tc>
        <w:tc>
          <w:tcPr>
            <w:tcW w:w="74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26,4</w:t>
            </w:r>
          </w:p>
        </w:tc>
        <w:tc>
          <w:tcPr>
            <w:tcW w:w="873"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37,0</w:t>
            </w:r>
          </w:p>
        </w:tc>
        <w:tc>
          <w:tcPr>
            <w:tcW w:w="83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16,4</w:t>
            </w:r>
          </w:p>
        </w:tc>
        <w:tc>
          <w:tcPr>
            <w:tcW w:w="801"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9,5</w:t>
            </w:r>
          </w:p>
        </w:tc>
        <w:tc>
          <w:tcPr>
            <w:tcW w:w="1045"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3,6</w:t>
            </w:r>
          </w:p>
        </w:tc>
      </w:tr>
      <w:tr w:rsidR="00A76292" w:rsidRPr="00BD0967" w:rsidTr="00A76292">
        <w:tblPrEx>
          <w:tblCellMar>
            <w:top w:w="0" w:type="dxa"/>
            <w:bottom w:w="0" w:type="dxa"/>
          </w:tblCellMar>
        </w:tblPrEx>
        <w:tc>
          <w:tcPr>
            <w:tcW w:w="1248" w:type="dxa"/>
            <w:shd w:val="clear" w:color="auto" w:fill="auto"/>
            <w:vAlign w:val="bottom"/>
          </w:tcPr>
          <w:p w:rsidR="00BD0967" w:rsidRPr="00631795" w:rsidRDefault="00BD0967" w:rsidP="00BD0967">
            <w:pPr>
              <w:tabs>
                <w:tab w:val="left" w:pos="288"/>
                <w:tab w:val="left" w:pos="576"/>
                <w:tab w:val="left" w:pos="864"/>
                <w:tab w:val="left" w:pos="1152"/>
                <w:tab w:val="left" w:pos="1800"/>
              </w:tabs>
              <w:spacing w:before="40" w:after="40" w:line="210" w:lineRule="exact"/>
              <w:ind w:right="40"/>
              <w:rPr>
                <w:bCs/>
                <w:kern w:val="0"/>
                <w:sz w:val="17"/>
              </w:rPr>
            </w:pPr>
            <w:r w:rsidRPr="00631795">
              <w:rPr>
                <w:bCs/>
                <w:kern w:val="0"/>
                <w:sz w:val="17"/>
              </w:rPr>
              <w:t>Rural</w:t>
            </w:r>
          </w:p>
        </w:tc>
        <w:tc>
          <w:tcPr>
            <w:tcW w:w="741"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101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11,5</w:t>
            </w:r>
          </w:p>
        </w:tc>
        <w:tc>
          <w:tcPr>
            <w:tcW w:w="74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29,6</w:t>
            </w:r>
          </w:p>
        </w:tc>
        <w:tc>
          <w:tcPr>
            <w:tcW w:w="873"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38,7</w:t>
            </w:r>
          </w:p>
        </w:tc>
        <w:tc>
          <w:tcPr>
            <w:tcW w:w="837"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13,5</w:t>
            </w:r>
          </w:p>
        </w:tc>
        <w:tc>
          <w:tcPr>
            <w:tcW w:w="801"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6,0</w:t>
            </w:r>
          </w:p>
        </w:tc>
        <w:tc>
          <w:tcPr>
            <w:tcW w:w="1045" w:type="dxa"/>
            <w:shd w:val="clear" w:color="auto" w:fill="auto"/>
            <w:vAlign w:val="bottom"/>
          </w:tcPr>
          <w:p w:rsidR="00BD0967" w:rsidRPr="007D205B" w:rsidRDefault="00BD0967" w:rsidP="00BD0967">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0,8</w:t>
            </w:r>
          </w:p>
        </w:tc>
      </w:tr>
      <w:tr w:rsidR="00A76292" w:rsidRPr="00BD0967" w:rsidTr="00A76292">
        <w:tblPrEx>
          <w:tblCellMar>
            <w:top w:w="0" w:type="dxa"/>
            <w:bottom w:w="0" w:type="dxa"/>
          </w:tblCellMar>
        </w:tblPrEx>
        <w:tc>
          <w:tcPr>
            <w:tcW w:w="1248" w:type="dxa"/>
            <w:tcBorders>
              <w:bottom w:val="single" w:sz="12" w:space="0" w:color="auto"/>
            </w:tcBorders>
            <w:shd w:val="clear" w:color="auto" w:fill="auto"/>
            <w:vAlign w:val="bottom"/>
          </w:tcPr>
          <w:p w:rsidR="00BD0967" w:rsidRPr="00631795" w:rsidRDefault="00BD0967" w:rsidP="005C3E1B">
            <w:pPr>
              <w:tabs>
                <w:tab w:val="left" w:pos="288"/>
                <w:tab w:val="left" w:pos="576"/>
                <w:tab w:val="left" w:pos="864"/>
                <w:tab w:val="left" w:pos="1152"/>
                <w:tab w:val="left" w:pos="1800"/>
              </w:tabs>
              <w:spacing w:before="40" w:after="80" w:line="210" w:lineRule="exact"/>
              <w:ind w:right="43"/>
              <w:rPr>
                <w:bCs/>
                <w:kern w:val="0"/>
                <w:sz w:val="17"/>
              </w:rPr>
            </w:pPr>
            <w:r w:rsidRPr="00631795">
              <w:rPr>
                <w:bCs/>
                <w:kern w:val="0"/>
                <w:sz w:val="17"/>
              </w:rPr>
              <w:t>Plantaciones</w:t>
            </w:r>
          </w:p>
        </w:tc>
        <w:tc>
          <w:tcPr>
            <w:tcW w:w="741"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100</w:t>
            </w:r>
          </w:p>
        </w:tc>
        <w:tc>
          <w:tcPr>
            <w:tcW w:w="1017"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44,4</w:t>
            </w:r>
          </w:p>
        </w:tc>
        <w:tc>
          <w:tcPr>
            <w:tcW w:w="747"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38,5</w:t>
            </w:r>
          </w:p>
        </w:tc>
        <w:tc>
          <w:tcPr>
            <w:tcW w:w="873"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14,0</w:t>
            </w:r>
          </w:p>
        </w:tc>
        <w:tc>
          <w:tcPr>
            <w:tcW w:w="837"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1,2</w:t>
            </w:r>
          </w:p>
        </w:tc>
        <w:tc>
          <w:tcPr>
            <w:tcW w:w="801"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1,6</w:t>
            </w:r>
          </w:p>
        </w:tc>
        <w:tc>
          <w:tcPr>
            <w:tcW w:w="1045" w:type="dxa"/>
            <w:tcBorders>
              <w:bottom w:val="single" w:sz="12" w:space="0" w:color="auto"/>
            </w:tcBorders>
            <w:shd w:val="clear" w:color="auto" w:fill="auto"/>
            <w:vAlign w:val="bottom"/>
          </w:tcPr>
          <w:p w:rsidR="00BD0967" w:rsidRPr="007D205B" w:rsidRDefault="00BD0967"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0,3</w:t>
            </w:r>
          </w:p>
        </w:tc>
      </w:tr>
    </w:tbl>
    <w:p w:rsidR="00BD0967" w:rsidRPr="00BD0967" w:rsidRDefault="00BD0967" w:rsidP="00BD0967">
      <w:pPr>
        <w:pStyle w:val="SingleTxt"/>
        <w:spacing w:after="0" w:line="120" w:lineRule="exact"/>
        <w:rPr>
          <w:sz w:val="10"/>
        </w:rPr>
      </w:pPr>
    </w:p>
    <w:p w:rsidR="0046266C" w:rsidRDefault="0046266C" w:rsidP="00BD0967">
      <w:pPr>
        <w:pStyle w:val="FootnoteText"/>
        <w:tabs>
          <w:tab w:val="clear" w:pos="418"/>
          <w:tab w:val="right" w:pos="1476"/>
          <w:tab w:val="left" w:pos="1548"/>
          <w:tab w:val="right" w:pos="1836"/>
          <w:tab w:val="left" w:pos="1908"/>
        </w:tabs>
        <w:ind w:left="1548" w:hanging="288"/>
      </w:pPr>
      <w:r w:rsidRPr="00BD0967">
        <w:rPr>
          <w:i/>
        </w:rPr>
        <w:t>Fuente</w:t>
      </w:r>
      <w:r>
        <w:t>: Departamento de Estadística y Censos, Censo de Hogares y Gastos e Ingresos 2006-2007.</w:t>
      </w:r>
    </w:p>
    <w:p w:rsidR="00BD0967" w:rsidRDefault="00BD0967" w:rsidP="00BD0967">
      <w:pPr>
        <w:pStyle w:val="FootnoteText"/>
        <w:tabs>
          <w:tab w:val="clear" w:pos="418"/>
          <w:tab w:val="right" w:pos="1476"/>
          <w:tab w:val="left" w:pos="1548"/>
          <w:tab w:val="right" w:pos="1836"/>
          <w:tab w:val="left" w:pos="1908"/>
        </w:tabs>
        <w:ind w:left="1548" w:hanging="288"/>
      </w:pPr>
      <w:r w:rsidRPr="00A46689">
        <w:rPr>
          <w:i/>
        </w:rPr>
        <w:t>Aclaración</w:t>
      </w:r>
      <w:r>
        <w:t>: No incluye a la Provincia Septentrional ni al distrito Trincomalee en la Provincia Oriental.</w:t>
      </w:r>
    </w:p>
    <w:p w:rsidR="00291447" w:rsidRPr="00291447" w:rsidRDefault="00291447" w:rsidP="00291447">
      <w:pPr>
        <w:pStyle w:val="SingleTxt"/>
        <w:spacing w:after="0" w:line="120" w:lineRule="exact"/>
        <w:rPr>
          <w:sz w:val="10"/>
        </w:rPr>
      </w:pPr>
    </w:p>
    <w:p w:rsidR="00291447" w:rsidRPr="00291447" w:rsidRDefault="00291447" w:rsidP="00291447">
      <w:pPr>
        <w:pStyle w:val="SingleTxt"/>
        <w:spacing w:after="0" w:line="120" w:lineRule="exact"/>
        <w:rPr>
          <w:sz w:val="10"/>
        </w:rPr>
      </w:pPr>
    </w:p>
    <w:p w:rsidR="00291447" w:rsidRDefault="00BD0967" w:rsidP="00BD0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0967">
        <w:rPr>
          <w:b w:val="0"/>
        </w:rPr>
        <w:t>Cuadro 6</w:t>
      </w:r>
      <w:r w:rsidRPr="00BD0967">
        <w:rPr>
          <w:b w:val="0"/>
        </w:rPr>
        <w:br/>
      </w:r>
      <w:r w:rsidRPr="00BD0967">
        <w:t>Mujeres jefe de hogar por grupo de edad (años) y sector - 2006-2007</w:t>
      </w:r>
    </w:p>
    <w:p w:rsidR="00910911" w:rsidRPr="00910911" w:rsidRDefault="00910911" w:rsidP="00910911">
      <w:pPr>
        <w:pStyle w:val="SingleTxt"/>
      </w:pPr>
      <w:r w:rsidRPr="00631795">
        <w:rPr>
          <w:sz w:val="14"/>
          <w:szCs w:val="14"/>
        </w:rPr>
        <w:t>(Porcentaje)</w:t>
      </w:r>
    </w:p>
    <w:p w:rsidR="00BD0967" w:rsidRPr="00BD0967" w:rsidRDefault="00BD0967" w:rsidP="00BD096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7"/>
        <w:gridCol w:w="977"/>
        <w:gridCol w:w="978"/>
        <w:gridCol w:w="977"/>
        <w:gridCol w:w="939"/>
        <w:gridCol w:w="18"/>
        <w:gridCol w:w="918"/>
        <w:gridCol w:w="1058"/>
      </w:tblGrid>
      <w:tr w:rsidR="00BD0967" w:rsidRPr="004353FE" w:rsidTr="005C3E1B">
        <w:tblPrEx>
          <w:tblCellMar>
            <w:top w:w="0" w:type="dxa"/>
            <w:bottom w:w="0" w:type="dxa"/>
          </w:tblCellMar>
        </w:tblPrEx>
        <w:trPr>
          <w:tblHeader/>
        </w:trPr>
        <w:tc>
          <w:tcPr>
            <w:tcW w:w="1457" w:type="dxa"/>
            <w:vMerge w:val="restart"/>
            <w:tcBorders>
              <w:top w:val="single" w:sz="4"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160" w:lineRule="exact"/>
              <w:ind w:right="40"/>
              <w:rPr>
                <w:i/>
                <w:kern w:val="0"/>
                <w:sz w:val="14"/>
              </w:rPr>
            </w:pPr>
            <w:r>
              <w:rPr>
                <w:i/>
                <w:kern w:val="0"/>
                <w:sz w:val="14"/>
              </w:rPr>
              <w:t>Sector</w:t>
            </w:r>
          </w:p>
        </w:tc>
        <w:tc>
          <w:tcPr>
            <w:tcW w:w="5865" w:type="dxa"/>
            <w:gridSpan w:val="7"/>
            <w:tcBorders>
              <w:top w:val="single" w:sz="4" w:space="0" w:color="auto"/>
              <w:bottom w:val="single" w:sz="4"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160" w:lineRule="exact"/>
              <w:ind w:right="40"/>
              <w:jc w:val="center"/>
              <w:rPr>
                <w:i/>
                <w:kern w:val="0"/>
                <w:sz w:val="14"/>
              </w:rPr>
            </w:pPr>
            <w:r>
              <w:rPr>
                <w:i/>
                <w:kern w:val="0"/>
                <w:sz w:val="14"/>
              </w:rPr>
              <w:t>Mujeres jefe de hogar por grupo de edad (años)</w:t>
            </w:r>
          </w:p>
        </w:tc>
      </w:tr>
      <w:tr w:rsidR="005C3E1B" w:rsidRPr="004353FE" w:rsidTr="005C3E1B">
        <w:tblPrEx>
          <w:tblCellMar>
            <w:top w:w="0" w:type="dxa"/>
            <w:bottom w:w="0" w:type="dxa"/>
          </w:tblCellMar>
        </w:tblPrEx>
        <w:trPr>
          <w:tblHeader/>
        </w:trPr>
        <w:tc>
          <w:tcPr>
            <w:tcW w:w="1457" w:type="dxa"/>
            <w:vMerge/>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rPr>
                <w:i/>
                <w:kern w:val="0"/>
                <w:sz w:val="14"/>
              </w:rPr>
            </w:pPr>
          </w:p>
        </w:tc>
        <w:tc>
          <w:tcPr>
            <w:tcW w:w="977" w:type="dxa"/>
            <w:tcBorders>
              <w:top w:val="single" w:sz="4" w:space="0" w:color="auto"/>
              <w:bottom w:val="single" w:sz="4" w:space="0" w:color="auto"/>
            </w:tcBorders>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78" w:type="dxa"/>
            <w:tcBorders>
              <w:top w:val="single" w:sz="4" w:space="0" w:color="auto"/>
              <w:bottom w:val="single" w:sz="4" w:space="0" w:color="auto"/>
            </w:tcBorders>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5 a 14 años</w:t>
            </w:r>
          </w:p>
        </w:tc>
        <w:tc>
          <w:tcPr>
            <w:tcW w:w="977" w:type="dxa"/>
            <w:tcBorders>
              <w:top w:val="single" w:sz="4" w:space="0" w:color="auto"/>
              <w:bottom w:val="single" w:sz="4" w:space="0" w:color="auto"/>
            </w:tcBorders>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15 a 24 años</w:t>
            </w:r>
          </w:p>
        </w:tc>
        <w:tc>
          <w:tcPr>
            <w:tcW w:w="939" w:type="dxa"/>
            <w:tcBorders>
              <w:top w:val="single" w:sz="4" w:space="0" w:color="auto"/>
              <w:bottom w:val="single" w:sz="4" w:space="0" w:color="auto"/>
            </w:tcBorders>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25 a 39 años</w:t>
            </w:r>
          </w:p>
        </w:tc>
        <w:tc>
          <w:tcPr>
            <w:tcW w:w="936" w:type="dxa"/>
            <w:gridSpan w:val="2"/>
            <w:tcBorders>
              <w:top w:val="single" w:sz="4" w:space="0" w:color="auto"/>
              <w:bottom w:val="single" w:sz="4" w:space="0" w:color="auto"/>
            </w:tcBorders>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40 a 59 años</w:t>
            </w:r>
          </w:p>
        </w:tc>
        <w:tc>
          <w:tcPr>
            <w:tcW w:w="1058" w:type="dxa"/>
            <w:tcBorders>
              <w:top w:val="single" w:sz="4" w:space="0" w:color="auto"/>
              <w:bottom w:val="single" w:sz="4" w:space="0" w:color="auto"/>
            </w:tcBorders>
            <w:shd w:val="clear" w:color="auto" w:fill="auto"/>
            <w:vAlign w:val="bottom"/>
          </w:tcPr>
          <w:p w:rsidR="005C3E1B" w:rsidRPr="004353FE" w:rsidRDefault="005C3E1B"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60 años o más</w:t>
            </w:r>
          </w:p>
        </w:tc>
      </w:tr>
      <w:tr w:rsidR="00BD0967" w:rsidRPr="004353FE" w:rsidTr="005C3E1B">
        <w:tblPrEx>
          <w:tblCellMar>
            <w:top w:w="0" w:type="dxa"/>
            <w:bottom w:w="0" w:type="dxa"/>
          </w:tblCellMar>
        </w:tblPrEx>
        <w:trPr>
          <w:trHeight w:hRule="exact" w:val="115"/>
          <w:tblHeader/>
        </w:trPr>
        <w:tc>
          <w:tcPr>
            <w:tcW w:w="1457" w:type="dxa"/>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rPr>
                <w:kern w:val="0"/>
                <w:sz w:val="17"/>
              </w:rPr>
            </w:pPr>
          </w:p>
        </w:tc>
        <w:tc>
          <w:tcPr>
            <w:tcW w:w="977" w:type="dxa"/>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jc w:val="right"/>
              <w:rPr>
                <w:kern w:val="0"/>
                <w:sz w:val="17"/>
              </w:rPr>
            </w:pPr>
          </w:p>
        </w:tc>
        <w:tc>
          <w:tcPr>
            <w:tcW w:w="978" w:type="dxa"/>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jc w:val="right"/>
              <w:rPr>
                <w:kern w:val="0"/>
                <w:sz w:val="17"/>
              </w:rPr>
            </w:pPr>
          </w:p>
        </w:tc>
        <w:tc>
          <w:tcPr>
            <w:tcW w:w="977" w:type="dxa"/>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jc w:val="right"/>
              <w:rPr>
                <w:kern w:val="0"/>
                <w:sz w:val="17"/>
              </w:rPr>
            </w:pPr>
          </w:p>
        </w:tc>
        <w:tc>
          <w:tcPr>
            <w:tcW w:w="957" w:type="dxa"/>
            <w:gridSpan w:val="2"/>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jc w:val="right"/>
              <w:rPr>
                <w:kern w:val="0"/>
                <w:sz w:val="17"/>
              </w:rPr>
            </w:pPr>
          </w:p>
        </w:tc>
        <w:tc>
          <w:tcPr>
            <w:tcW w:w="918" w:type="dxa"/>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jc w:val="right"/>
              <w:rPr>
                <w:kern w:val="0"/>
                <w:sz w:val="17"/>
              </w:rPr>
            </w:pPr>
          </w:p>
        </w:tc>
        <w:tc>
          <w:tcPr>
            <w:tcW w:w="1058" w:type="dxa"/>
            <w:tcBorders>
              <w:top w:val="single" w:sz="12" w:space="0" w:color="auto"/>
            </w:tcBorders>
            <w:shd w:val="clear" w:color="auto" w:fill="auto"/>
            <w:vAlign w:val="bottom"/>
          </w:tcPr>
          <w:p w:rsidR="00BD0967" w:rsidRPr="004353FE" w:rsidRDefault="00BD0967" w:rsidP="00A76292">
            <w:pPr>
              <w:tabs>
                <w:tab w:val="left" w:pos="288"/>
                <w:tab w:val="left" w:pos="576"/>
                <w:tab w:val="left" w:pos="864"/>
                <w:tab w:val="left" w:pos="1152"/>
              </w:tabs>
              <w:spacing w:before="80" w:after="80" w:line="210" w:lineRule="exact"/>
              <w:ind w:right="40"/>
              <w:jc w:val="right"/>
              <w:rPr>
                <w:kern w:val="0"/>
                <w:sz w:val="17"/>
              </w:rPr>
            </w:pPr>
          </w:p>
        </w:tc>
      </w:tr>
      <w:tr w:rsidR="005C3E1B" w:rsidRPr="007D205B" w:rsidTr="005C3E1B">
        <w:tblPrEx>
          <w:tblCellMar>
            <w:top w:w="0" w:type="dxa"/>
            <w:bottom w:w="0" w:type="dxa"/>
          </w:tblCellMar>
        </w:tblPrEx>
        <w:tc>
          <w:tcPr>
            <w:tcW w:w="1457" w:type="dxa"/>
            <w:shd w:val="clear" w:color="auto" w:fill="auto"/>
            <w:vAlign w:val="bottom"/>
          </w:tcPr>
          <w:p w:rsidR="005C3E1B" w:rsidRPr="00910911" w:rsidRDefault="005C3E1B" w:rsidP="005C3E1B">
            <w:pPr>
              <w:tabs>
                <w:tab w:val="left" w:pos="288"/>
                <w:tab w:val="left" w:pos="576"/>
                <w:tab w:val="left" w:pos="864"/>
                <w:tab w:val="left" w:pos="1152"/>
                <w:tab w:val="left" w:pos="1800"/>
              </w:tabs>
              <w:spacing w:before="40" w:after="40" w:line="210" w:lineRule="exact"/>
              <w:ind w:right="40"/>
              <w:rPr>
                <w:bCs/>
                <w:kern w:val="0"/>
                <w:sz w:val="17"/>
              </w:rPr>
            </w:pPr>
            <w:r w:rsidRPr="00910911">
              <w:rPr>
                <w:bCs/>
                <w:kern w:val="0"/>
                <w:sz w:val="17"/>
              </w:rPr>
              <w:t>Toda la isla</w:t>
            </w:r>
          </w:p>
        </w:tc>
        <w:tc>
          <w:tcPr>
            <w:tcW w:w="977" w:type="dxa"/>
            <w:shd w:val="clear" w:color="auto" w:fill="auto"/>
            <w:vAlign w:val="bottom"/>
          </w:tcPr>
          <w:p w:rsidR="005C3E1B" w:rsidRPr="007D205B"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97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0,1</w:t>
            </w:r>
          </w:p>
        </w:tc>
        <w:tc>
          <w:tcPr>
            <w:tcW w:w="977"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1,6</w:t>
            </w:r>
          </w:p>
        </w:tc>
        <w:tc>
          <w:tcPr>
            <w:tcW w:w="957" w:type="dxa"/>
            <w:gridSpan w:val="2"/>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17</w:t>
            </w:r>
          </w:p>
        </w:tc>
        <w:tc>
          <w:tcPr>
            <w:tcW w:w="91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43,5</w:t>
            </w:r>
          </w:p>
        </w:tc>
        <w:tc>
          <w:tcPr>
            <w:tcW w:w="105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37,9</w:t>
            </w:r>
          </w:p>
        </w:tc>
      </w:tr>
      <w:tr w:rsidR="005C3E1B" w:rsidRPr="007D205B" w:rsidTr="005C3E1B">
        <w:tblPrEx>
          <w:tblCellMar>
            <w:top w:w="0" w:type="dxa"/>
            <w:bottom w:w="0" w:type="dxa"/>
          </w:tblCellMar>
        </w:tblPrEx>
        <w:tc>
          <w:tcPr>
            <w:tcW w:w="1457" w:type="dxa"/>
            <w:shd w:val="clear" w:color="auto" w:fill="auto"/>
            <w:vAlign w:val="bottom"/>
          </w:tcPr>
          <w:p w:rsidR="005C3E1B" w:rsidRPr="00910911" w:rsidRDefault="005C3E1B" w:rsidP="005C3E1B">
            <w:pPr>
              <w:tabs>
                <w:tab w:val="left" w:pos="288"/>
                <w:tab w:val="left" w:pos="576"/>
                <w:tab w:val="left" w:pos="864"/>
                <w:tab w:val="left" w:pos="1152"/>
                <w:tab w:val="left" w:pos="1800"/>
              </w:tabs>
              <w:spacing w:before="40" w:after="40" w:line="210" w:lineRule="exact"/>
              <w:ind w:right="40"/>
              <w:rPr>
                <w:bCs/>
                <w:kern w:val="0"/>
                <w:sz w:val="17"/>
              </w:rPr>
            </w:pPr>
            <w:r w:rsidRPr="00910911">
              <w:rPr>
                <w:bCs/>
                <w:kern w:val="0"/>
                <w:sz w:val="17"/>
              </w:rPr>
              <w:t>Urbano</w:t>
            </w:r>
          </w:p>
        </w:tc>
        <w:tc>
          <w:tcPr>
            <w:tcW w:w="977" w:type="dxa"/>
            <w:shd w:val="clear" w:color="auto" w:fill="auto"/>
            <w:vAlign w:val="bottom"/>
          </w:tcPr>
          <w:p w:rsidR="005C3E1B" w:rsidRPr="007D205B"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97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977"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1</w:t>
            </w:r>
          </w:p>
        </w:tc>
        <w:tc>
          <w:tcPr>
            <w:tcW w:w="957" w:type="dxa"/>
            <w:gridSpan w:val="2"/>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15,1</w:t>
            </w:r>
          </w:p>
        </w:tc>
        <w:tc>
          <w:tcPr>
            <w:tcW w:w="91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47,2</w:t>
            </w:r>
          </w:p>
        </w:tc>
        <w:tc>
          <w:tcPr>
            <w:tcW w:w="105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36,8</w:t>
            </w:r>
          </w:p>
        </w:tc>
      </w:tr>
      <w:tr w:rsidR="005C3E1B" w:rsidRPr="007D205B" w:rsidTr="005C3E1B">
        <w:tblPrEx>
          <w:tblCellMar>
            <w:top w:w="0" w:type="dxa"/>
            <w:bottom w:w="0" w:type="dxa"/>
          </w:tblCellMar>
        </w:tblPrEx>
        <w:tc>
          <w:tcPr>
            <w:tcW w:w="1457" w:type="dxa"/>
            <w:shd w:val="clear" w:color="auto" w:fill="auto"/>
            <w:vAlign w:val="bottom"/>
          </w:tcPr>
          <w:p w:rsidR="005C3E1B" w:rsidRPr="00910911" w:rsidRDefault="005C3E1B" w:rsidP="005C3E1B">
            <w:pPr>
              <w:tabs>
                <w:tab w:val="left" w:pos="288"/>
                <w:tab w:val="left" w:pos="576"/>
                <w:tab w:val="left" w:pos="864"/>
                <w:tab w:val="left" w:pos="1152"/>
                <w:tab w:val="left" w:pos="1800"/>
              </w:tabs>
              <w:spacing w:before="40" w:after="40" w:line="210" w:lineRule="exact"/>
              <w:ind w:right="40"/>
              <w:rPr>
                <w:bCs/>
                <w:kern w:val="0"/>
                <w:sz w:val="17"/>
              </w:rPr>
            </w:pPr>
            <w:r w:rsidRPr="00910911">
              <w:rPr>
                <w:bCs/>
                <w:kern w:val="0"/>
                <w:sz w:val="17"/>
              </w:rPr>
              <w:t>Rural</w:t>
            </w:r>
          </w:p>
        </w:tc>
        <w:tc>
          <w:tcPr>
            <w:tcW w:w="977" w:type="dxa"/>
            <w:shd w:val="clear" w:color="auto" w:fill="auto"/>
            <w:vAlign w:val="bottom"/>
          </w:tcPr>
          <w:p w:rsidR="005C3E1B" w:rsidRPr="007D205B"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7D205B">
              <w:rPr>
                <w:kern w:val="0"/>
                <w:sz w:val="17"/>
              </w:rPr>
              <w:t>100</w:t>
            </w:r>
          </w:p>
        </w:tc>
        <w:tc>
          <w:tcPr>
            <w:tcW w:w="97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0,1</w:t>
            </w:r>
          </w:p>
        </w:tc>
        <w:tc>
          <w:tcPr>
            <w:tcW w:w="977"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1,6</w:t>
            </w:r>
          </w:p>
        </w:tc>
        <w:tc>
          <w:tcPr>
            <w:tcW w:w="957" w:type="dxa"/>
            <w:gridSpan w:val="2"/>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17,6</w:t>
            </w:r>
          </w:p>
        </w:tc>
        <w:tc>
          <w:tcPr>
            <w:tcW w:w="91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42,5</w:t>
            </w:r>
          </w:p>
        </w:tc>
        <w:tc>
          <w:tcPr>
            <w:tcW w:w="1058" w:type="dxa"/>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40" w:line="210" w:lineRule="exact"/>
              <w:ind w:right="40"/>
              <w:jc w:val="right"/>
              <w:rPr>
                <w:kern w:val="0"/>
                <w:sz w:val="17"/>
              </w:rPr>
            </w:pPr>
            <w:r w:rsidRPr="00BF0E34">
              <w:rPr>
                <w:kern w:val="0"/>
                <w:sz w:val="17"/>
              </w:rPr>
              <w:t>38,7</w:t>
            </w:r>
          </w:p>
        </w:tc>
      </w:tr>
      <w:tr w:rsidR="005C3E1B" w:rsidRPr="007D205B" w:rsidTr="005C3E1B">
        <w:tblPrEx>
          <w:tblCellMar>
            <w:top w:w="0" w:type="dxa"/>
            <w:bottom w:w="0" w:type="dxa"/>
          </w:tblCellMar>
        </w:tblPrEx>
        <w:tc>
          <w:tcPr>
            <w:tcW w:w="1457" w:type="dxa"/>
            <w:tcBorders>
              <w:bottom w:val="single" w:sz="12" w:space="0" w:color="auto"/>
            </w:tcBorders>
            <w:shd w:val="clear" w:color="auto" w:fill="auto"/>
            <w:vAlign w:val="bottom"/>
          </w:tcPr>
          <w:p w:rsidR="005C3E1B" w:rsidRPr="00910911" w:rsidRDefault="005C3E1B" w:rsidP="005C3E1B">
            <w:pPr>
              <w:tabs>
                <w:tab w:val="left" w:pos="288"/>
                <w:tab w:val="left" w:pos="576"/>
                <w:tab w:val="left" w:pos="864"/>
                <w:tab w:val="left" w:pos="1152"/>
                <w:tab w:val="left" w:pos="1800"/>
              </w:tabs>
              <w:spacing w:before="40" w:after="80" w:line="210" w:lineRule="exact"/>
              <w:ind w:right="43"/>
              <w:rPr>
                <w:bCs/>
                <w:kern w:val="0"/>
                <w:sz w:val="17"/>
              </w:rPr>
            </w:pPr>
            <w:r w:rsidRPr="00910911">
              <w:rPr>
                <w:bCs/>
                <w:kern w:val="0"/>
                <w:sz w:val="17"/>
              </w:rPr>
              <w:t>Plantaciones</w:t>
            </w:r>
          </w:p>
        </w:tc>
        <w:tc>
          <w:tcPr>
            <w:tcW w:w="977" w:type="dxa"/>
            <w:tcBorders>
              <w:bottom w:val="single" w:sz="12" w:space="0" w:color="auto"/>
            </w:tcBorders>
            <w:shd w:val="clear" w:color="auto" w:fill="auto"/>
            <w:vAlign w:val="bottom"/>
          </w:tcPr>
          <w:p w:rsidR="005C3E1B" w:rsidRPr="007D205B" w:rsidRDefault="005C3E1B" w:rsidP="005C3E1B">
            <w:pPr>
              <w:tabs>
                <w:tab w:val="left" w:pos="288"/>
                <w:tab w:val="left" w:pos="576"/>
                <w:tab w:val="left" w:pos="864"/>
                <w:tab w:val="left" w:pos="1152"/>
                <w:tab w:val="left" w:pos="1800"/>
              </w:tabs>
              <w:spacing w:before="40" w:after="80" w:line="210" w:lineRule="exact"/>
              <w:ind w:right="40"/>
              <w:jc w:val="right"/>
              <w:rPr>
                <w:kern w:val="0"/>
                <w:sz w:val="17"/>
              </w:rPr>
            </w:pPr>
            <w:r w:rsidRPr="007D205B">
              <w:rPr>
                <w:kern w:val="0"/>
                <w:sz w:val="17"/>
              </w:rPr>
              <w:t>100</w:t>
            </w:r>
          </w:p>
        </w:tc>
        <w:tc>
          <w:tcPr>
            <w:tcW w:w="978" w:type="dxa"/>
            <w:tcBorders>
              <w:bottom w:val="single" w:sz="12" w:space="0" w:color="auto"/>
            </w:tcBorders>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80" w:line="210" w:lineRule="exact"/>
              <w:ind w:right="40"/>
              <w:jc w:val="right"/>
              <w:rPr>
                <w:kern w:val="0"/>
                <w:sz w:val="17"/>
              </w:rPr>
            </w:pPr>
            <w:r w:rsidRPr="00BF0E34">
              <w:rPr>
                <w:kern w:val="0"/>
                <w:sz w:val="17"/>
              </w:rPr>
              <w:t>0,6</w:t>
            </w:r>
          </w:p>
        </w:tc>
        <w:tc>
          <w:tcPr>
            <w:tcW w:w="977" w:type="dxa"/>
            <w:tcBorders>
              <w:bottom w:val="single" w:sz="12" w:space="0" w:color="auto"/>
            </w:tcBorders>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80" w:line="210" w:lineRule="exact"/>
              <w:ind w:right="40"/>
              <w:jc w:val="right"/>
              <w:rPr>
                <w:kern w:val="0"/>
                <w:sz w:val="17"/>
              </w:rPr>
            </w:pPr>
            <w:r w:rsidRPr="00BF0E34">
              <w:rPr>
                <w:kern w:val="0"/>
                <w:sz w:val="17"/>
              </w:rPr>
              <w:t>2,8</w:t>
            </w:r>
          </w:p>
        </w:tc>
        <w:tc>
          <w:tcPr>
            <w:tcW w:w="957" w:type="dxa"/>
            <w:gridSpan w:val="2"/>
            <w:tcBorders>
              <w:bottom w:val="single" w:sz="12" w:space="0" w:color="auto"/>
            </w:tcBorders>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80" w:line="210" w:lineRule="exact"/>
              <w:ind w:right="40"/>
              <w:jc w:val="right"/>
              <w:rPr>
                <w:kern w:val="0"/>
                <w:sz w:val="17"/>
              </w:rPr>
            </w:pPr>
            <w:r w:rsidRPr="00BF0E34">
              <w:rPr>
                <w:kern w:val="0"/>
                <w:sz w:val="17"/>
              </w:rPr>
              <w:t>13,8</w:t>
            </w:r>
          </w:p>
        </w:tc>
        <w:tc>
          <w:tcPr>
            <w:tcW w:w="918" w:type="dxa"/>
            <w:tcBorders>
              <w:bottom w:val="single" w:sz="12" w:space="0" w:color="auto"/>
            </w:tcBorders>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80" w:line="210" w:lineRule="exact"/>
              <w:ind w:right="40"/>
              <w:jc w:val="right"/>
              <w:rPr>
                <w:kern w:val="0"/>
                <w:sz w:val="17"/>
              </w:rPr>
            </w:pPr>
            <w:r w:rsidRPr="00BF0E34">
              <w:rPr>
                <w:kern w:val="0"/>
                <w:sz w:val="17"/>
              </w:rPr>
              <w:t>55,5</w:t>
            </w:r>
          </w:p>
        </w:tc>
        <w:tc>
          <w:tcPr>
            <w:tcW w:w="1058" w:type="dxa"/>
            <w:tcBorders>
              <w:bottom w:val="single" w:sz="12" w:space="0" w:color="auto"/>
            </w:tcBorders>
            <w:shd w:val="clear" w:color="auto" w:fill="auto"/>
            <w:vAlign w:val="bottom"/>
          </w:tcPr>
          <w:p w:rsidR="005C3E1B" w:rsidRPr="00BF0E34" w:rsidRDefault="005C3E1B" w:rsidP="005C3E1B">
            <w:pPr>
              <w:tabs>
                <w:tab w:val="left" w:pos="288"/>
                <w:tab w:val="left" w:pos="576"/>
                <w:tab w:val="left" w:pos="864"/>
                <w:tab w:val="left" w:pos="1152"/>
                <w:tab w:val="left" w:pos="1800"/>
              </w:tabs>
              <w:spacing w:before="40" w:after="80" w:line="210" w:lineRule="exact"/>
              <w:ind w:right="40"/>
              <w:jc w:val="right"/>
              <w:rPr>
                <w:kern w:val="0"/>
                <w:sz w:val="17"/>
              </w:rPr>
            </w:pPr>
            <w:r w:rsidRPr="00BF0E34">
              <w:rPr>
                <w:kern w:val="0"/>
                <w:sz w:val="17"/>
              </w:rPr>
              <w:t>27,3</w:t>
            </w:r>
          </w:p>
        </w:tc>
      </w:tr>
    </w:tbl>
    <w:p w:rsidR="005C3E1B" w:rsidRPr="005C3E1B" w:rsidRDefault="005C3E1B" w:rsidP="005C3E1B">
      <w:pPr>
        <w:pStyle w:val="SingleTxt"/>
        <w:spacing w:after="0" w:line="120" w:lineRule="exact"/>
        <w:rPr>
          <w:sz w:val="10"/>
        </w:rPr>
      </w:pPr>
    </w:p>
    <w:p w:rsidR="0046266C" w:rsidRDefault="0046266C" w:rsidP="005C3E1B">
      <w:pPr>
        <w:pStyle w:val="FootnoteText"/>
        <w:tabs>
          <w:tab w:val="clear" w:pos="418"/>
          <w:tab w:val="right" w:pos="1476"/>
          <w:tab w:val="left" w:pos="1548"/>
          <w:tab w:val="right" w:pos="1836"/>
          <w:tab w:val="left" w:pos="1908"/>
        </w:tabs>
        <w:ind w:left="1548" w:right="1267" w:hanging="288"/>
      </w:pPr>
      <w:r w:rsidRPr="005C3E1B">
        <w:rPr>
          <w:i/>
        </w:rPr>
        <w:t>Fuente</w:t>
      </w:r>
      <w:r>
        <w:t xml:space="preserve">: </w:t>
      </w:r>
      <w:r w:rsidRPr="005C3E1B">
        <w:rPr>
          <w:spacing w:val="2"/>
        </w:rPr>
        <w:t>Departamento de Estadística y Censos, Censo de Hogares y Gastos e Ingresos 2006-</w:t>
      </w:r>
      <w:r>
        <w:t>2007.</w:t>
      </w:r>
    </w:p>
    <w:p w:rsidR="005C3E1B" w:rsidRDefault="005C3E1B" w:rsidP="005C3E1B">
      <w:pPr>
        <w:pStyle w:val="FootnoteText"/>
        <w:tabs>
          <w:tab w:val="clear" w:pos="418"/>
          <w:tab w:val="right" w:pos="1476"/>
          <w:tab w:val="left" w:pos="1548"/>
          <w:tab w:val="right" w:pos="1836"/>
          <w:tab w:val="left" w:pos="1908"/>
        </w:tabs>
        <w:ind w:left="1548" w:right="1267" w:hanging="288"/>
      </w:pPr>
      <w:r w:rsidRPr="00A46689">
        <w:rPr>
          <w:i/>
        </w:rPr>
        <w:t>Aclaración</w:t>
      </w:r>
      <w:r>
        <w:t>: No incluye a la Provincia Septentrional ni al distrito Trincomalee en la Provincia Oriental.</w:t>
      </w:r>
    </w:p>
    <w:p w:rsidR="005C3E1B" w:rsidRPr="005C3E1B" w:rsidRDefault="005C3E1B" w:rsidP="005C3E1B">
      <w:pPr>
        <w:pStyle w:val="FootnoteText"/>
        <w:tabs>
          <w:tab w:val="clear" w:pos="418"/>
          <w:tab w:val="right" w:pos="1476"/>
          <w:tab w:val="left" w:pos="1548"/>
          <w:tab w:val="right" w:pos="1836"/>
          <w:tab w:val="left" w:pos="1908"/>
        </w:tabs>
        <w:spacing w:line="120" w:lineRule="exact"/>
        <w:ind w:left="1548" w:right="1267" w:hanging="288"/>
        <w:rPr>
          <w:sz w:val="10"/>
        </w:rPr>
      </w:pPr>
    </w:p>
    <w:p w:rsidR="005C3E1B" w:rsidRPr="005C3E1B" w:rsidRDefault="005C3E1B" w:rsidP="005C3E1B">
      <w:pPr>
        <w:pStyle w:val="FootnoteText"/>
        <w:tabs>
          <w:tab w:val="clear" w:pos="418"/>
          <w:tab w:val="right" w:pos="1476"/>
          <w:tab w:val="left" w:pos="1548"/>
          <w:tab w:val="right" w:pos="1836"/>
          <w:tab w:val="left" w:pos="1908"/>
        </w:tabs>
        <w:spacing w:line="120" w:lineRule="exact"/>
        <w:ind w:left="1548" w:right="1267" w:hanging="288"/>
        <w:rPr>
          <w:sz w:val="10"/>
        </w:rPr>
      </w:pPr>
    </w:p>
    <w:p w:rsidR="00FD26AF" w:rsidRPr="00FD26AF" w:rsidRDefault="00FD26AF" w:rsidP="00FD26AF">
      <w:pPr>
        <w:pStyle w:val="SingleTxt"/>
        <w:suppressAutoHyphens/>
        <w:rPr>
          <w:b/>
          <w:bCs/>
        </w:rPr>
      </w:pPr>
      <w:r w:rsidRPr="00FD26AF">
        <w:rPr>
          <w:b/>
          <w:bCs/>
        </w:rPr>
        <w:t>Personas de edad</w:t>
      </w:r>
    </w:p>
    <w:p w:rsidR="00FD26AF" w:rsidRPr="00FD26AF" w:rsidRDefault="00FD26AF" w:rsidP="00AA0253">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La población de adultos mayores de Sri Lanka está creciendo a un ritmo acelerado. Se han impulsado muchas iniciativas en beneficio de los adultos mayores y las personas con capacidades diferentes. La</w:t>
      </w:r>
      <w:r w:rsidRPr="00FD26AF">
        <w:rPr>
          <w:b/>
          <w:bCs/>
        </w:rPr>
        <w:t xml:space="preserve"> Ley de</w:t>
      </w:r>
      <w:r w:rsidRPr="00FD26AF">
        <w:t xml:space="preserve"> </w:t>
      </w:r>
      <w:r w:rsidRPr="00FD26AF">
        <w:rPr>
          <w:b/>
          <w:bCs/>
        </w:rPr>
        <w:t xml:space="preserve">Protección de las Personas de Edad </w:t>
      </w:r>
      <w:r w:rsidRPr="00FD26AF">
        <w:t>(</w:t>
      </w:r>
      <w:r w:rsidRPr="00FD26AF">
        <w:rPr>
          <w:b/>
          <w:bCs/>
        </w:rPr>
        <w:t>Ley No. 9 del año 2000</w:t>
      </w:r>
      <w:r w:rsidRPr="00FD26AF">
        <w:t>)</w:t>
      </w:r>
      <w:r w:rsidRPr="00FD26AF">
        <w:rPr>
          <w:b/>
          <w:bCs/>
        </w:rPr>
        <w:t xml:space="preserve"> </w:t>
      </w:r>
      <w:r w:rsidRPr="00FD26AF">
        <w:t>dispone la creación de un Consejo Nacional para el Adulto Mayor y una Secretaría Nacional para apoyar a dicho consejo en el cumplimiento de sus funciones. Se considera persona de edad a los mayores de 60</w:t>
      </w:r>
      <w:r>
        <w:t> </w:t>
      </w:r>
      <w:r w:rsidRPr="00FD26AF">
        <w:t xml:space="preserve">años. </w:t>
      </w:r>
    </w:p>
    <w:p w:rsidR="00FD26AF" w:rsidRPr="00FD26AF" w:rsidRDefault="00FD26AF" w:rsidP="00AA0253">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 xml:space="preserve">Conforme a la ley, la función principal del Consejo es promover el bienestar y proteger los derechos de las personas de edad y ayudarlos a llevar una vida digna, independiente y decorosa. La misión de la Secretaría Nacional del Adulto Mayor es estimular la participación de las personas de edad en el desarrollo social y garantizar su independencia, cuidado, integración, realización y dignidad, así como proteger sus derechos a través de programas de sensibilización. </w:t>
      </w:r>
    </w:p>
    <w:p w:rsidR="00FD26AF" w:rsidRPr="00FD26AF" w:rsidRDefault="00FD26AF" w:rsidP="00B15FCE">
      <w:pPr>
        <w:pStyle w:val="SingleTxt"/>
        <w:pageBreakBefore/>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pPr>
      <w:r w:rsidRPr="00FD26AF">
        <w:t>La ley impone a los hijos la obligación jurídica de cuidar a sus padres y atender sus necesidades [párrafo 1 del artículo 15], estipula la obligatoriedad de registrar a los hogares de ancianos [artículo 16] y prevé la creación de juntas ante las que los adultos mayores que no puedan mantenerse solos puedan recurrir para solicitar que se ordene a uno o varios de sus hijos que aporten una pensión alimenticia [artículo 25]. Por otra parte, en marzo de 2006 el Gobierno aprobó una Carta Nacional del Adulto Mayor y una Política Nacional para las Personas de Edad. Actualmente se está elaborando un Plan de Acción Nacional en base a dicha política.</w:t>
      </w:r>
    </w:p>
    <w:p w:rsidR="00FD26AF" w:rsidRPr="00FD26AF" w:rsidRDefault="00FD26AF" w:rsidP="00AA0253">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Si bien este tema cae principalmente bajo la órbita del Ministerio de Bienestar y Servicios Sociales, tanto el Ministerio de Desarrollo del Niño y Empoderamiento de la Mujer como el Ministerio de Servicios de Reasentamiento y Socorro en Casos de Desastre tienen programas específicos que tratan distintas cuestiones conexas. Estos tres ministerios ejecutan los siguientes programas y actividades de apoyo a personas de edad:</w:t>
      </w:r>
    </w:p>
    <w:p w:rsidR="00FD26AF" w:rsidRPr="00FD26AF" w:rsidRDefault="00FD26AF" w:rsidP="00FD26AF">
      <w:pPr>
        <w:pStyle w:val="SingleTxt"/>
      </w:pPr>
      <w:r>
        <w:tab/>
        <w:t>a)</w:t>
      </w:r>
      <w:r>
        <w:tab/>
      </w:r>
      <w:r w:rsidRPr="00FD26AF">
        <w:t xml:space="preserve">Atención oftalmológica para adultos mayores - Se brinda atención médica en policlínicas para personas de edad y se entregan anteojos sin cargo a adultos mayores de bajos recursos; </w:t>
      </w:r>
    </w:p>
    <w:p w:rsidR="00FD26AF" w:rsidRPr="00FD26AF" w:rsidRDefault="00FD26AF" w:rsidP="00FD26AF">
      <w:pPr>
        <w:pStyle w:val="SingleTxt"/>
      </w:pPr>
      <w:r>
        <w:tab/>
        <w:t>b)</w:t>
      </w:r>
      <w:r>
        <w:tab/>
      </w:r>
      <w:r w:rsidRPr="00FD26AF">
        <w:t>Centros de Recursos para Mujeres de Edad - Estos centros, que son establecidos y administrados por el Ministerio de Desarrollo del Niño y Empoderamiento de la Mujer, brindan espacios para que los adultos mayores ocupen su tiempo en forma útil y realicen actividades económicas que los estimulen física y mentalmente. El ministerio tiene previsto establecer 360 centros de recursos para mujeres de edad en los sectores rural y de plantaciones dentro de los próximos 5</w:t>
      </w:r>
      <w:r w:rsidR="00520B45">
        <w:t> </w:t>
      </w:r>
      <w:r w:rsidRPr="00FD26AF">
        <w:t xml:space="preserve">años, sujeto a la disponibilidad de fondos; </w:t>
      </w:r>
    </w:p>
    <w:p w:rsidR="00FD26AF" w:rsidRPr="00FD26AF" w:rsidRDefault="00FD26AF" w:rsidP="00FD26AF">
      <w:pPr>
        <w:pStyle w:val="SingleTxt"/>
      </w:pPr>
      <w:r>
        <w:tab/>
        <w:t>c)</w:t>
      </w:r>
      <w:r>
        <w:tab/>
      </w:r>
      <w:r w:rsidRPr="00FD26AF">
        <w:t>Programa de Acompañantes para Personas de Edad - Se brinda capacitación para el cuidado de personas de edad y los servicios de estos acompañantes capacitados se ponen a disposición de quienes los requieran;</w:t>
      </w:r>
    </w:p>
    <w:p w:rsidR="00FD26AF" w:rsidRPr="00FD26AF" w:rsidRDefault="00FD26AF" w:rsidP="00FD26AF">
      <w:pPr>
        <w:pStyle w:val="SingleTxt"/>
      </w:pPr>
      <w:r>
        <w:tab/>
        <w:t>d)</w:t>
      </w:r>
      <w:r>
        <w:tab/>
      </w:r>
      <w:r w:rsidRPr="00FD26AF">
        <w:t xml:space="preserve">Programa de Carné de Identidad para el Adulto Mayor - A través de este programa las personas de edad reciben un carné de identidad especial que les permite acceder a beneficios especiales; </w:t>
      </w:r>
    </w:p>
    <w:p w:rsidR="00FD26AF" w:rsidRPr="00FD26AF" w:rsidRDefault="00FD26AF" w:rsidP="00FD26AF">
      <w:pPr>
        <w:pStyle w:val="SingleTxt"/>
      </w:pPr>
      <w:r>
        <w:tab/>
        <w:t>e)</w:t>
      </w:r>
      <w:r>
        <w:tab/>
      </w:r>
      <w:r w:rsidRPr="00FD26AF">
        <w:t xml:space="preserve">Sistema de patrocinio del adulto mayor - Los patrocinantes contribuyen a cubrir los costos de manutención de los adultos mayores de bajos recursos; </w:t>
      </w:r>
    </w:p>
    <w:p w:rsidR="00FD26AF" w:rsidRPr="00FD26AF" w:rsidRDefault="00FD26AF" w:rsidP="00FD26AF">
      <w:pPr>
        <w:pStyle w:val="SingleTxt"/>
      </w:pPr>
      <w:r>
        <w:tab/>
        <w:t>f)</w:t>
      </w:r>
      <w:r>
        <w:tab/>
      </w:r>
      <w:r w:rsidRPr="00FD26AF">
        <w:t xml:space="preserve">Establecimiento de Consejos Comunales de Ancianos - Estos consejos de ancianos se establecen con apoyo de la Secretaría y ofrecen programas recreativos y de asistencia social para personas de edad. Se estimula en particular a las adultas mayores a que integren estos consejos, que son establecidos por el Ministerio de Desarrollo del Niño y Empoderamiento de la Mujer. Existen también promotores de los derechos de las personas de edad que brindan servicios de salud, asistencia psicológica y social y orientación a través de los consejos y en centros diurnos. En los distritos en los que no se cuenta con los servicios de los promotores de los derechos de las personas de edad existen asistentes de desarrollo social que brindan servicios en estas áreas; </w:t>
      </w:r>
    </w:p>
    <w:p w:rsidR="00FD26AF" w:rsidRPr="00FD26AF" w:rsidRDefault="00FD26AF" w:rsidP="00FD26AF">
      <w:pPr>
        <w:pStyle w:val="SingleTxt"/>
      </w:pPr>
      <w:r>
        <w:tab/>
        <w:t>g)</w:t>
      </w:r>
      <w:r>
        <w:tab/>
      </w:r>
      <w:r w:rsidRPr="00FD26AF">
        <w:t xml:space="preserve">Taller de Psicología y Orientación para Adultos Mayores - El Ministerio de Bienestar y Servicios Sociales brinda capacitación en materia de derechos de las personas de edad, cuestiones psicológicas y orientación para formar promotores de los derechos de las personas de edad y asistentes de desarrollo social. Ya se ha capacitado a 32 personas para desempeñarse en estas funciones; </w:t>
      </w:r>
    </w:p>
    <w:p w:rsidR="00FD26AF" w:rsidRPr="00FD26AF" w:rsidRDefault="00FD26AF" w:rsidP="00FD26AF">
      <w:pPr>
        <w:pStyle w:val="SingleTxt"/>
      </w:pPr>
      <w:r>
        <w:tab/>
        <w:t>h)</w:t>
      </w:r>
      <w:r>
        <w:tab/>
      </w:r>
      <w:r w:rsidRPr="00FD26AF">
        <w:t>Plan de Pensiones para Personas de Edad - Se instrumentó un plan de pensiones para personas de edad por el cual se concede una pensión mensual a los mayores de 70 años que no reciban otro tipo de asistencia y no tengan ninguna fuente de apoyo. Este esquema se inauguró con un capital inicial aportado por el Gobierno;</w:t>
      </w:r>
    </w:p>
    <w:p w:rsidR="00FD26AF" w:rsidRPr="00FD26AF" w:rsidRDefault="00FD26AF" w:rsidP="00FD26AF">
      <w:pPr>
        <w:pStyle w:val="SingleTxt"/>
      </w:pPr>
      <w:r>
        <w:tab/>
        <w:t>i)</w:t>
      </w:r>
      <w:r>
        <w:tab/>
      </w:r>
      <w:r w:rsidRPr="00FD26AF">
        <w:t xml:space="preserve">Centros Diurnos - Estos centros son establecidos y administrados por el Ministerio de Servicios de Reasentamiento y Socorro en Casos de Desastre. Cada centro recibe un fondo de 25.000 rupias de Sri Lanka través de la Secretaría de División. En 2008, se entregaron fondos a 24 centros diurnos nuevos y se otorgó financiación para 14 proyectos de generación de ingresos; </w:t>
      </w:r>
    </w:p>
    <w:p w:rsidR="00FD26AF" w:rsidRPr="00FD26AF" w:rsidRDefault="00FD26AF" w:rsidP="00FD26AF">
      <w:pPr>
        <w:pStyle w:val="SingleTxt"/>
      </w:pPr>
      <w:r>
        <w:tab/>
        <w:t>j)</w:t>
      </w:r>
      <w:r>
        <w:tab/>
      </w:r>
      <w:r w:rsidRPr="00FD26AF">
        <w:t xml:space="preserve">Programa de Empoderamiento Económico de la Mujer - Este programa brinda asistencia financiera a mujeres de edad para la puesta en marcha de proyectos empresariales independientes; </w:t>
      </w:r>
    </w:p>
    <w:p w:rsidR="00FD26AF" w:rsidRPr="00FD26AF" w:rsidRDefault="00FD26AF" w:rsidP="00FD26AF">
      <w:pPr>
        <w:pStyle w:val="SingleTxt"/>
      </w:pPr>
      <w:r>
        <w:tab/>
        <w:t>k)</w:t>
      </w:r>
      <w:r>
        <w:tab/>
      </w:r>
      <w:r w:rsidRPr="00FD26AF">
        <w:t>Programa de Sensibilización para un Envejecimiento Saludable - Se llevan a cabo campañas de difusión para sensibilizar a la población sobre los problemas de salud que afectan específicamente a las personas de edad.</w:t>
      </w:r>
      <w:r w:rsidRPr="00FD26AF">
        <w:rPr>
          <w:b/>
          <w:bCs/>
        </w:rPr>
        <w:t xml:space="preserve"> </w:t>
      </w:r>
    </w:p>
    <w:p w:rsidR="00FD26AF" w:rsidRPr="00FD26AF" w:rsidRDefault="00FD26AF" w:rsidP="00FD26AF">
      <w:pPr>
        <w:pStyle w:val="SingleTxt"/>
        <w:suppressAutoHyphens/>
      </w:pPr>
      <w:r w:rsidRPr="00FD26AF">
        <w:rPr>
          <w:b/>
          <w:bCs/>
        </w:rPr>
        <w:t xml:space="preserve">Observación final </w:t>
      </w:r>
      <w:r w:rsidRPr="00FD26AF">
        <w:t>[párrafo 299]</w:t>
      </w:r>
      <w:r w:rsidRPr="00FD26AF">
        <w:rPr>
          <w:b/>
          <w:bCs/>
        </w:rPr>
        <w:t xml:space="preserve"> - </w:t>
      </w:r>
      <w:r w:rsidRPr="00FD26AF">
        <w:rPr>
          <w:i/>
          <w:iCs/>
        </w:rPr>
        <w:t xml:space="preserve">El Comité insta al Estado parte a que asigne más recursos para atender las necesidades de las mujeres y los niños desplazados internamente, proteger su intimidad, facilitar su acceso a los servicios de salud y garantizar su seguridad y protección contra la violencia. </w:t>
      </w:r>
    </w:p>
    <w:p w:rsidR="00FD26AF" w:rsidRPr="00FD26AF" w:rsidRDefault="00FD26AF" w:rsidP="00FD26AF">
      <w:pPr>
        <w:pStyle w:val="SingleTxt"/>
        <w:suppressAutoHyphens/>
        <w:rPr>
          <w:b/>
          <w:bCs/>
        </w:rPr>
      </w:pPr>
      <w:r w:rsidRPr="00FD26AF">
        <w:rPr>
          <w:b/>
          <w:bCs/>
        </w:rPr>
        <w:t xml:space="preserve">Respuesta </w:t>
      </w:r>
    </w:p>
    <w:p w:rsidR="00FD26AF" w:rsidRPr="00FD26AF" w:rsidRDefault="00FD26AF" w:rsidP="00AA0253">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 xml:space="preserve">Las acciones que lleva a cabo Sri Lanka para tratar la problemática de los desplazados internos se describen en su documento básico común. Hay dos ministerios con jerarquía de gabinete que se encargan de los distintos aspectos de las necesidades de los desplazados internos. Estos ministerios son el Ministerio de Servicios de Reasentamiento y Socorro en Casos de Desastre y el Ministerio de Fomento Nacional y Desarrollo de Infraestructura del Sector de Plantaciones. </w:t>
      </w:r>
    </w:p>
    <w:p w:rsidR="00FD26AF" w:rsidRPr="00FD26AF" w:rsidRDefault="00FD26AF" w:rsidP="00AA0253">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El Ministerio de Fomento Nacional y Desarrollo de Infraestructura del Sector de Plantaciones ejecuta los siguientes programas de desplazados internos:</w:t>
      </w:r>
    </w:p>
    <w:p w:rsidR="00FD26AF" w:rsidRPr="00FD26AF" w:rsidRDefault="00FD26AF" w:rsidP="00FD26AF">
      <w:pPr>
        <w:pStyle w:val="SingleTxt"/>
        <w:suppressAutoHyphens/>
      </w:pPr>
      <w:r w:rsidRPr="00FD26AF">
        <w:t xml:space="preserve">Distribución de alimentos esenciales </w:t>
      </w:r>
    </w:p>
    <w:p w:rsidR="00FD26AF" w:rsidRPr="00FD26AF" w:rsidRDefault="00FD26AF" w:rsidP="00FD26AF">
      <w:pPr>
        <w:pStyle w:val="SingleTxt"/>
      </w:pPr>
      <w:r>
        <w:tab/>
        <w:t>a)</w:t>
      </w:r>
      <w:r>
        <w:tab/>
      </w:r>
      <w:r w:rsidRPr="00FD26AF">
        <w:t xml:space="preserve">Programa de Nutrición Materno-Infantil - distribuye alimentos nutritivos a mujeres durante el embarazo y la lactancia y a niños menores de 5 años (270.000 beneficiarios). </w:t>
      </w:r>
    </w:p>
    <w:p w:rsidR="00FD26AF" w:rsidRPr="00FD26AF" w:rsidRDefault="00FD26AF" w:rsidP="00FD26AF">
      <w:pPr>
        <w:pStyle w:val="SingleTxt"/>
      </w:pPr>
      <w:r>
        <w:tab/>
        <w:t>b)</w:t>
      </w:r>
      <w:r>
        <w:tab/>
      </w:r>
      <w:r w:rsidRPr="00FD26AF">
        <w:t>Programa de Alimentación y Educación - a través de este programa los alumnos de 1° a 9° grado de 1.945 escuelas en los distritos afectados por conflictos reciben una comida diaria;</w:t>
      </w:r>
    </w:p>
    <w:p w:rsidR="00FD26AF" w:rsidRPr="00FD26AF" w:rsidRDefault="00FD26AF" w:rsidP="00FD26AF">
      <w:pPr>
        <w:pStyle w:val="SingleTxt"/>
      </w:pPr>
      <w:r>
        <w:tab/>
        <w:t>c)</w:t>
      </w:r>
      <w:r>
        <w:tab/>
      </w:r>
      <w:r w:rsidRPr="00FD26AF">
        <w:t>Programa de Alimentos por Trabajo - los participantes de este programa reciben una canasta de diversos alimentos. En 2007 y 2008 el 60% de los beneficiarios de este programa fueron mujeres;</w:t>
      </w:r>
    </w:p>
    <w:p w:rsidR="00FD26AF" w:rsidRPr="00FD26AF" w:rsidRDefault="00FD26AF" w:rsidP="00FD26AF">
      <w:pPr>
        <w:pStyle w:val="SingleTxt"/>
      </w:pPr>
      <w:r>
        <w:tab/>
        <w:t>d)</w:t>
      </w:r>
      <w:r>
        <w:tab/>
      </w:r>
      <w:r w:rsidRPr="00FD26AF">
        <w:t xml:space="preserve">Programa de Alimentación para Grupos Vulnerables - las mujeres también acceden a los beneficios de este programa. </w:t>
      </w:r>
    </w:p>
    <w:p w:rsidR="00FD26AF" w:rsidRPr="00FD26AF" w:rsidRDefault="00FD26AF" w:rsidP="00AA0253">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 xml:space="preserve">Los programas enumerados en los apartados a) a d) que anteceden se ejecutan en coordinación con el Programa Mundial de Alimentos (PMA). </w:t>
      </w:r>
    </w:p>
    <w:p w:rsidR="00FD26AF" w:rsidRPr="00FD26AF" w:rsidRDefault="00FD26AF" w:rsidP="00AA0253">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 xml:space="preserve">A través de un Subcomité de Bienestar y Reasentamiento de Desplazados Internos, creado en la órbita del Comité de Coordinación de Asistencia Humanitaria, el Ministerio de Servicios de Reasentamiento y Socorro en Casos de Desastre coordina la asistencia humanitaria y de socorro brindada por los diversos organismos de las Naciones Unidas y por organizaciones no gubernamentales internacionales. El Comité de Coordinación de Asistencia Humanitaria atiende en forma prioritaria las necesidades de grupos vulnerables, como las mujeres y los niños. Además, a través de un fondo rotatorio y por medio de Sociedades de Desarrollo Rural se brinda financiación a personas desplazadas, sobre todo mujeres, para la realización de actividades generadoras de ingresos. </w:t>
      </w:r>
    </w:p>
    <w:p w:rsidR="00FD26AF" w:rsidRPr="00FD26AF" w:rsidRDefault="00FD26AF" w:rsidP="00AA0253">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 xml:space="preserve">Se han impartido programas de capacitación vocacional para mujeres desplazadas y se han entregado máquinas de coser a las mujeres capacitadas como costureras que cumplieron los requisitos correspondientes, a fin de que se establezcan como costureras independientes. </w:t>
      </w:r>
    </w:p>
    <w:p w:rsidR="00FD26AF" w:rsidRPr="00FD26AF" w:rsidRDefault="00FD26AF" w:rsidP="00FD26AF">
      <w:pPr>
        <w:pStyle w:val="SingleTxt"/>
        <w:suppressAutoHyphens/>
      </w:pPr>
      <w:r w:rsidRPr="00FD26AF">
        <w:rPr>
          <w:b/>
          <w:bCs/>
        </w:rPr>
        <w:t xml:space="preserve">Observación final </w:t>
      </w:r>
      <w:r w:rsidRPr="00FD26AF">
        <w:t xml:space="preserve">[párrafo 299] </w:t>
      </w:r>
      <w:r w:rsidRPr="00FD26AF">
        <w:rPr>
          <w:b/>
          <w:bCs/>
        </w:rPr>
        <w:t xml:space="preserve">- </w:t>
      </w:r>
      <w:r w:rsidRPr="00FD26AF">
        <w:rPr>
          <w:i/>
          <w:iCs/>
        </w:rPr>
        <w:t xml:space="preserve">El Comité insta al Estado parte a que garantice la participación plena y equitativa de la mujer en el proceso de solución de conflictos y consolidación de la paz. </w:t>
      </w:r>
    </w:p>
    <w:p w:rsidR="00FD26AF" w:rsidRPr="00FD26AF" w:rsidRDefault="00FD26AF" w:rsidP="00FD26AF">
      <w:pPr>
        <w:pStyle w:val="SingleTxt"/>
        <w:suppressAutoHyphens/>
        <w:rPr>
          <w:b/>
          <w:bCs/>
        </w:rPr>
      </w:pPr>
      <w:r w:rsidRPr="00FD26AF">
        <w:rPr>
          <w:b/>
          <w:bCs/>
        </w:rPr>
        <w:t xml:space="preserve">Respuesta </w:t>
      </w:r>
    </w:p>
    <w:p w:rsidR="00FD26AF" w:rsidRPr="00FD26AF" w:rsidRDefault="00FD26AF" w:rsidP="00AA0253">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La incorporación de las mujeres en estas actividades se da por conducto de los partidos políticos. El Ministerio de Asuntos Constitucionales e Integración Nacional ha instado a todas las instituciones que desarrollan programas de integración nacional a que procuren lograr un equilibrio de género. El Ministerio de Asuntos Constitucionales e Integración Nacional garantiza una participación del 50% para la mujer en los campamentos de paz, bajo la consigna “</w:t>
      </w:r>
      <w:r w:rsidRPr="00FD26AF">
        <w:rPr>
          <w:i/>
          <w:iCs/>
        </w:rPr>
        <w:t>Paz nacional a través de la armonía de la juventud</w:t>
      </w:r>
      <w:r w:rsidRPr="00FD26AF">
        <w:t>”. También se promueve la mayor inclusión posible de las mujeres en programas de desarrollo con participación popular, incluidos los que tienen que ver con temas culturales. A través de su Proyecto de Consolidación de la Paz, el Ministerio de Asuntos Constitucionales e Integración Nacional garantiza un equilibrio de género y procura brindar a las mujeres mayor información y conocimientos sobre los derechos constitucionales y humanos, haciendo especial hincapié en los derechos de la mujer, la resolución de conflictos y la consolidación de la paz.</w:t>
      </w:r>
    </w:p>
    <w:p w:rsidR="00FD26AF" w:rsidRPr="00FD26AF" w:rsidRDefault="00FD26AF" w:rsidP="00FD26AF">
      <w:pPr>
        <w:pStyle w:val="SingleTxt"/>
        <w:suppressAutoHyphens/>
      </w:pPr>
      <w:r w:rsidRPr="00FD26AF">
        <w:rPr>
          <w:b/>
          <w:bCs/>
        </w:rPr>
        <w:t xml:space="preserve">Observación final </w:t>
      </w:r>
      <w:r w:rsidRPr="00FD26AF">
        <w:t xml:space="preserve">[párrafo 300] </w:t>
      </w:r>
      <w:r w:rsidRPr="00FD26AF">
        <w:rPr>
          <w:b/>
          <w:bCs/>
        </w:rPr>
        <w:t xml:space="preserve">- </w:t>
      </w:r>
      <w:r w:rsidRPr="00FD26AF">
        <w:rPr>
          <w:i/>
          <w:iCs/>
        </w:rPr>
        <w:t>El Comité insta al Estado parte a que firme y ratifique el Protocolo facultativo de la Convención y a que deposite, lo antes posible, el instrumento de aceptación de la enmienda del párrafo 1 del artículo 20 de la Convención, relativo al período de reunión del Comité.</w:t>
      </w:r>
    </w:p>
    <w:p w:rsidR="00FD26AF" w:rsidRPr="00FD26AF" w:rsidRDefault="00FD26AF" w:rsidP="00FD26AF">
      <w:pPr>
        <w:pStyle w:val="SingleTxt"/>
        <w:suppressAutoHyphens/>
        <w:rPr>
          <w:b/>
          <w:bCs/>
        </w:rPr>
      </w:pPr>
      <w:r w:rsidRPr="00FD26AF">
        <w:rPr>
          <w:b/>
          <w:bCs/>
        </w:rPr>
        <w:t xml:space="preserve">Respuesta </w:t>
      </w:r>
    </w:p>
    <w:p w:rsidR="005C3E1B" w:rsidRDefault="00FD26AF" w:rsidP="00AA0253">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D26AF">
        <w:t>Sri Lanka firmó el Protocolo facultativo de la Convención el 6 de octubre de</w:t>
      </w:r>
      <w:r w:rsidR="00520B45">
        <w:t> </w:t>
      </w:r>
      <w:r w:rsidRPr="00FD26AF">
        <w:t>1999 y lo ratificó el 15 de octubre de 2002.</w:t>
      </w:r>
    </w:p>
    <w:p w:rsidR="00A330F1" w:rsidRDefault="00A330F1" w:rsidP="00A330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A330F1">
        <w:t>Segunda parte</w:t>
      </w:r>
    </w:p>
    <w:p w:rsidR="00A330F1" w:rsidRPr="00A330F1" w:rsidRDefault="00A330F1" w:rsidP="00A330F1">
      <w:pPr>
        <w:pStyle w:val="SingleTxt"/>
        <w:spacing w:after="0" w:line="120" w:lineRule="exact"/>
        <w:rPr>
          <w:sz w:val="10"/>
        </w:rPr>
      </w:pPr>
    </w:p>
    <w:p w:rsidR="00A330F1" w:rsidRPr="00A330F1" w:rsidRDefault="00A330F1" w:rsidP="00A330F1">
      <w:pPr>
        <w:pStyle w:val="SingleTxt"/>
        <w:spacing w:after="0" w:line="120" w:lineRule="exact"/>
        <w:rPr>
          <w:sz w:val="10"/>
        </w:rPr>
      </w:pPr>
    </w:p>
    <w:p w:rsidR="00A330F1" w:rsidRDefault="00A330F1" w:rsidP="00A33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Progresos realizados desde el último informe periódico</w:t>
      </w:r>
    </w:p>
    <w:p w:rsidR="00A330F1" w:rsidRPr="00A330F1" w:rsidRDefault="00A330F1" w:rsidP="00A330F1">
      <w:pPr>
        <w:pStyle w:val="SingleTxt"/>
        <w:spacing w:after="0" w:line="120" w:lineRule="exact"/>
        <w:rPr>
          <w:sz w:val="10"/>
        </w:rPr>
      </w:pPr>
    </w:p>
    <w:p w:rsidR="00A330F1" w:rsidRPr="00A330F1" w:rsidRDefault="00A330F1" w:rsidP="00A330F1">
      <w:pPr>
        <w:pStyle w:val="SingleTxt"/>
        <w:spacing w:after="0" w:line="120" w:lineRule="exact"/>
        <w:rPr>
          <w:sz w:val="10"/>
        </w:rPr>
      </w:pP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Pr="00A330F1">
        <w:rPr>
          <w:bCs/>
        </w:rPr>
        <w:t xml:space="preserve">Artículos 2 y 3 </w:t>
      </w:r>
      <w:r w:rsidRPr="00A330F1">
        <w:t>– Garantías constitucionales y de otra índole y mecanismos</w:t>
      </w:r>
      <w:r w:rsidRPr="00A330F1">
        <w:br/>
        <w:t>de aplicación</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No ha habido cambios en las disposiciones constitucionales y demás salvaguardias existentes que fueron expuestas en el informe anterior. </w:t>
      </w:r>
    </w:p>
    <w:p w:rsidR="00A330F1" w:rsidRPr="00A330F1" w:rsidRDefault="00A330F1" w:rsidP="00AA025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En cumplimiento del compromiso del Estado de garantizar una igualdad efectiva, se fortalecieron aspectos del régimen jurídico para atender problemas de “discriminación” tal como se define en el artículo 1 de la Convención.</w:t>
      </w:r>
      <w:r w:rsidR="00F53B22">
        <w:t xml:space="preserve"> </w:t>
      </w:r>
    </w:p>
    <w:p w:rsidR="00A330F1" w:rsidRPr="00A330F1" w:rsidRDefault="00A330F1" w:rsidP="00AA025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Como se manifestó en el informe anterior de Sri Lanka, la reparación en casos de violación o violación inminente de derechos fundamentales consagrados en la Constitución, haciendo uso del procedimiento constitucional especial que permite recurrir a la Corte Suprema, sólo procede contra actos del Ejecutivo o la Administración. Aunque esta limitación no puede considerarse bajo ningún concepto como un factor de discriminación contra la mujer (ya que se aplica a todos sin distinción de género), se argumenta que no existen acciones de reparación contra actos cometidos por sujetos no estatales. Sin embargo, la Corte Suprema ya reconoció la responsabilidad del Estado en casos de delitos cometidos a raíz de una omisión de su parte, aun cuando el infractor sea un sujeto privado. Este pronunciamiento permitiría alegar la admisibilidad de acciones de reparación en el marco del régimen de derechos fundamentales en casos de delitos contra la mujer cometidos por sujetos privados siempre que pueda determinarse acción u omisión del Estado. Este argumento aún no ha sido presentado ante la Corte Suprema.</w:t>
      </w:r>
      <w:r w:rsidR="00F53B22">
        <w:t xml:space="preserve"> </w:t>
      </w:r>
    </w:p>
    <w:p w:rsidR="00A330F1" w:rsidRPr="00A330F1" w:rsidRDefault="00A330F1" w:rsidP="00AA025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A continuación se presenta una serie de importantes reformas jurídicas de apoyo introducidas en materia penal:</w:t>
      </w:r>
    </w:p>
    <w:p w:rsidR="00A330F1" w:rsidRPr="00A330F1" w:rsidRDefault="00A330F1" w:rsidP="00A330F1">
      <w:pPr>
        <w:pStyle w:val="SingleTxt"/>
      </w:pPr>
      <w:r>
        <w:rPr>
          <w:b/>
          <w:bCs/>
        </w:rPr>
        <w:tab/>
      </w:r>
      <w:r w:rsidRPr="00A330F1">
        <w:rPr>
          <w:bCs/>
        </w:rPr>
        <w:t>a)</w:t>
      </w:r>
      <w:r>
        <w:rPr>
          <w:b/>
          <w:bCs/>
        </w:rPr>
        <w:tab/>
      </w:r>
      <w:r w:rsidRPr="00A330F1">
        <w:rPr>
          <w:b/>
          <w:bCs/>
        </w:rPr>
        <w:t>La Ley de Reforma del Código Penal (Ley No. 16 de 2006)</w:t>
      </w:r>
      <w:r w:rsidRPr="00A330F1">
        <w:t xml:space="preserve"> introdujo reformas adicionales al régimen de derecho penal para atender mejor las necesidades de mujeres y niños. </w:t>
      </w:r>
    </w:p>
    <w:p w:rsidR="00A330F1" w:rsidRPr="00A330F1" w:rsidRDefault="00A330F1" w:rsidP="00A330F1">
      <w:pPr>
        <w:pStyle w:val="SingleTxt"/>
        <w:suppressAutoHyphens/>
      </w:pPr>
      <w:r>
        <w:tab/>
      </w:r>
      <w:r w:rsidRPr="00A330F1">
        <w:t>Entre otras reformas se incorporaron las siguientes disposiciones:</w:t>
      </w:r>
    </w:p>
    <w:p w:rsidR="00A330F1" w:rsidRPr="00A330F1" w:rsidRDefault="00A330F1" w:rsidP="00A330F1">
      <w:pPr>
        <w:pStyle w:val="SingleTxt"/>
        <w:tabs>
          <w:tab w:val="right" w:pos="1685"/>
        </w:tabs>
        <w:ind w:left="1742" w:hanging="475"/>
      </w:pPr>
      <w:r>
        <w:tab/>
        <w:t>•</w:t>
      </w:r>
      <w:r>
        <w:tab/>
        <w:t>S</w:t>
      </w:r>
      <w:r w:rsidRPr="00A330F1">
        <w:t>e impone el deber de denunciar situaciones de maltrato infantil a todo aquel que tenga conocimiento de tales situaciones;</w:t>
      </w:r>
    </w:p>
    <w:p w:rsidR="00A330F1" w:rsidRPr="00A330F1" w:rsidRDefault="00A330F1" w:rsidP="00A330F1">
      <w:pPr>
        <w:pStyle w:val="SingleTxt"/>
        <w:tabs>
          <w:tab w:val="right" w:pos="1685"/>
        </w:tabs>
        <w:ind w:left="1742" w:hanging="475"/>
      </w:pPr>
      <w:r>
        <w:tab/>
        <w:t>•</w:t>
      </w:r>
      <w:r>
        <w:tab/>
        <w:t>S</w:t>
      </w:r>
      <w:r w:rsidRPr="00A330F1">
        <w:t xml:space="preserve">e imponen ciertas obligaciones a los proveedores de servicios informáticos, por ejemplo, cibercafés y bibliotecas (los proveedores de servicios de </w:t>
      </w:r>
      <w:r w:rsidR="00280AFC" w:rsidRPr="00A330F1">
        <w:t>Internet</w:t>
      </w:r>
      <w:r w:rsidRPr="00A330F1">
        <w:t xml:space="preserve"> no entrarían en esta categoría), a fin de que tomen las medidas necesarias para garantizar que sus servicios no sean utilizados para cometer abusos sexuales contra menores e informen a la policía de cualquier actividad de esta índole que llegue a su conocimiento; </w:t>
      </w:r>
    </w:p>
    <w:p w:rsidR="00A330F1" w:rsidRPr="00A330F1" w:rsidRDefault="00A330F1" w:rsidP="00A330F1">
      <w:pPr>
        <w:pStyle w:val="SingleTxt"/>
        <w:tabs>
          <w:tab w:val="right" w:pos="1685"/>
        </w:tabs>
        <w:ind w:left="1742" w:hanging="475"/>
      </w:pPr>
      <w:r>
        <w:tab/>
        <w:t>•</w:t>
      </w:r>
      <w:r>
        <w:tab/>
        <w:t>E</w:t>
      </w:r>
      <w:r w:rsidRPr="00A330F1">
        <w:t xml:space="preserve">n el caso de quienes están a cargo de instalaciones, se impone el deber de denunciar cualquier incidente de maltrato infantil (no necesariamente abuso sexual) que llegue a su conocimiento. El hecho de no denunciar tales hechos se considera un delito punible; </w:t>
      </w:r>
    </w:p>
    <w:p w:rsidR="00A330F1" w:rsidRPr="00A330F1" w:rsidRDefault="00A330F1" w:rsidP="00A330F1">
      <w:pPr>
        <w:pStyle w:val="SingleTxt"/>
        <w:tabs>
          <w:tab w:val="right" w:pos="1685"/>
        </w:tabs>
        <w:ind w:left="1742" w:hanging="475"/>
      </w:pPr>
      <w:r>
        <w:tab/>
        <w:t>•</w:t>
      </w:r>
      <w:r>
        <w:tab/>
        <w:t>S</w:t>
      </w:r>
      <w:r w:rsidRPr="00A330F1">
        <w:t xml:space="preserve">e tipificó como delito el abordaje de menores para someterlos a abuso sexual; </w:t>
      </w:r>
    </w:p>
    <w:p w:rsidR="00A330F1" w:rsidRPr="00A330F1" w:rsidRDefault="00A330F1" w:rsidP="00A330F1">
      <w:pPr>
        <w:pStyle w:val="SingleTxt"/>
        <w:tabs>
          <w:tab w:val="right" w:pos="1685"/>
        </w:tabs>
        <w:ind w:left="1742" w:hanging="475"/>
      </w:pPr>
      <w:r>
        <w:tab/>
        <w:t>•</w:t>
      </w:r>
      <w:r>
        <w:tab/>
        <w:t>E</w:t>
      </w:r>
      <w:r w:rsidRPr="00A330F1">
        <w:t xml:space="preserve">n cumplimiento de las obligaciones asumidas por Sri Lanka con arreglo a diversas convenciones de las Naciones Unidas y convenios de la Organización Internacional del Trabajo (OIT), se tipificaron nuevos delitos para penalizar la servidumbre por deudas, el trabajo forzoso u obligatorio, la esclavitud y el reclutamiento de menores para conflictos armados; </w:t>
      </w:r>
    </w:p>
    <w:p w:rsidR="00A330F1" w:rsidRPr="00A330F1" w:rsidRDefault="00A330F1" w:rsidP="00A330F1">
      <w:pPr>
        <w:pStyle w:val="SingleTxt"/>
        <w:tabs>
          <w:tab w:val="right" w:pos="1685"/>
        </w:tabs>
        <w:ind w:left="1742" w:hanging="475"/>
      </w:pPr>
      <w:r>
        <w:tab/>
        <w:t>•</w:t>
      </w:r>
      <w:r>
        <w:tab/>
        <w:t>D</w:t>
      </w:r>
      <w:r w:rsidRPr="00A330F1">
        <w:t xml:space="preserve">isposiciones sobre trata de personas - véase más adelante la sección referida al artículo 6. </w:t>
      </w:r>
    </w:p>
    <w:p w:rsidR="00A330F1" w:rsidRDefault="00A330F1" w:rsidP="00A330F1">
      <w:pPr>
        <w:pStyle w:val="SingleTxt"/>
      </w:pPr>
      <w:r>
        <w:tab/>
        <w:t>b)</w:t>
      </w:r>
      <w:r>
        <w:tab/>
      </w:r>
      <w:r w:rsidRPr="00A330F1">
        <w:t>La</w:t>
      </w:r>
      <w:r w:rsidRPr="00A330F1">
        <w:rPr>
          <w:b/>
          <w:bCs/>
        </w:rPr>
        <w:t xml:space="preserve"> Ley de Prevención de la Violencia Doméstica (Ley No. 34 de 2005)</w:t>
      </w:r>
      <w:r w:rsidRPr="00A330F1">
        <w:t xml:space="preserve"> se promulgó en octubre de 2005. Dicha ley estipula un mecanismo para solicitar órdenes de protección en casos de violencia doméstica, ya cometidos o previsibles. No pretende modificar el régimen penal, sino complementar los recursos disponibles con un procedimiento civil dirigido a proteger a la víctima. A continuación se describen los aspectos más destacados de esta ley.</w:t>
      </w:r>
    </w:p>
    <w:p w:rsidR="00A330F1" w:rsidRPr="00A330F1" w:rsidRDefault="00A330F1" w:rsidP="00A330F1">
      <w:pPr>
        <w:pStyle w:val="SingleTxt"/>
        <w:spacing w:after="0" w:line="120" w:lineRule="exact"/>
        <w:rPr>
          <w:sz w:val="10"/>
        </w:rPr>
      </w:pP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Ley de Prevención de la Violencia Doméstica (Ley No. 34 de 2005)</w:t>
      </w:r>
    </w:p>
    <w:p w:rsidR="00A330F1" w:rsidRPr="00A330F1" w:rsidRDefault="00A330F1" w:rsidP="00A330F1">
      <w:pPr>
        <w:pStyle w:val="SingleTxt"/>
        <w:spacing w:after="0" w:line="120" w:lineRule="exact"/>
        <w:rPr>
          <w:sz w:val="10"/>
        </w:rPr>
      </w:pPr>
    </w:p>
    <w:p w:rsidR="00A330F1" w:rsidRDefault="00A330F1" w:rsidP="00A330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El principio de protección</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4"/>
        </w:numPr>
        <w:tabs>
          <w:tab w:val="clear" w:pos="475"/>
          <w:tab w:val="num" w:pos="1742"/>
        </w:tabs>
        <w:suppressAutoHyphens/>
        <w:ind w:left="1267"/>
      </w:pPr>
      <w:r w:rsidRPr="00A330F1">
        <w:t xml:space="preserve">La ley se basa en el principio básico de “protección para víctimas de violencia doméstica” a través de órdenes judiciales de protección. Establece un procedimiento civil que permite a las víctimas potenciales solicitar y obtener rápidamente la intervención de un tribunal para detener a un agresor y prevenir un acto de violencia en el ámbito del hogar, garantizando así la seguridad de la víctima. Es un recurso independiente de los procesos penales, que sólo prevén la posibilidad de procesar a los infractores por delitos ya cometidos. </w:t>
      </w:r>
    </w:p>
    <w:p w:rsidR="00A330F1" w:rsidRPr="00A330F1" w:rsidRDefault="00A330F1" w:rsidP="00A330F1">
      <w:pPr>
        <w:pStyle w:val="SingleTxt"/>
        <w:suppressAutoHyphens/>
      </w:pPr>
      <w:r w:rsidRPr="00A330F1">
        <w:rPr>
          <w:i/>
          <w:iCs/>
        </w:rPr>
        <w:t>Alcance de la ley</w:t>
      </w:r>
    </w:p>
    <w:p w:rsidR="00A330F1" w:rsidRPr="00A330F1" w:rsidRDefault="00A330F1" w:rsidP="00AA0253">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El término violencia doméstica está definido en su sentido más amplio y abarca desde el maltrato físico hasta el maltrato emocional. Tal acto de maltrato se considera violencia doméstica cuando se produce en el ámbito del hogar o incluso fuera de este si es cometido por una ‘persona pertinente’, entendiéndose por tal a padre/madre, abuelo/abuela, padrastro/madrastra, tío/tía, hijo/hija, nieto/nieta, hijastro/hijastra, sobrino/sobrina, hermano/hermana o primo/prima de la víctima o del cónyuge, ex cónyuge o pareja que convive con la víctima. La categoría de agresores contra quienes se puede entablar una acción de reparación por violencia doméstica es por lo tanto muy amplia. Conforme a esta ley, el maltrato emocional se define como toda conducta cruel, inhumana, degradante o humillante de carácter sistemático y grave. </w:t>
      </w:r>
    </w:p>
    <w:p w:rsidR="00A330F1" w:rsidRPr="00A330F1" w:rsidRDefault="00A330F1" w:rsidP="00AA0253">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Los actos de maltrato físico que constituyen violencia doméstica son todos aquellos que están tipificados como delitos en el Código Penal. Esto comprende los 69 delitos contra la integridad física de la persona tipificados como delitos en el Capítulo XVI del Código Penal (asesinato, lesión, lesión grave, privación ilícita de libertad, reclusión ilícita, violación, incesto y abuso sexual grave, entre otros), junto con los delitos de extorsión y coacción, lo cual hace un total de 71 delitos del Código Penal. Abarca todas las formas de maltrato, tanto maltrato físico como abuso sexual, que están tipificadas como delitos en el derecho penal de Sri Lanka. Por lo tanto, la Ley de Prevención de la Violencia Doméstica tiene un amplio alcance y ámbito de aplicación en lo que respecta a los tipos de maltrato y abuso contra los que puede entablarse una acción de reparación. </w:t>
      </w:r>
    </w:p>
    <w:p w:rsidR="00A330F1" w:rsidRDefault="00A330F1" w:rsidP="00A330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Procedimiento</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El procedimiento para obtener una orden de protección es simple. El trámite se inicia con una petición ante el juzgado de paz denunciando un hecho de violencia ya ocurrido o probable y solicitando una orden de protección para contener al agresor. La petición puede ser presentada por la propia víctima o por un oficial de policía en nombre de esta. En el caso de víctimas menores de edad, la petición también puede hacerla uno de los padres o el tutor de la víctima o por un adulto con el cual viva el menor o por cualquier otra persona habilitada por la Autoridad Nacional de Protección del Niño.</w:t>
      </w:r>
      <w:r w:rsidR="00F53B22">
        <w:t xml:space="preserve">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La petición en sí es simple y sólo es necesario dar los nombres de las personas agraviadas y del agresor y las circunstancias del caso. Pueden adjuntarse a la petición declaraciones juradas de personas que estén en conocimiento de los hechos relacionados con el maltrato o abuso denunciado. Esto último es opcional y no obligatorio. La presentación de declaraciones de testigos no se incluyó como requisito obligatorio debido a que se es consciente de que estos hechos de violencia se cometen en un ámbito muy privado, como lo es el hogar, por lo que muchas veces es muy difícil que se presenten pruebas contra los agresores por temor a las represalias y otras consecuencias.</w:t>
      </w:r>
      <w:r w:rsidR="00F53B22">
        <w:t xml:space="preserve">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Al recibir una petición, el juez deberá considerarla de inmediato y determinar si es necesario dictar una orden de protección provisional para evitar que se cometa un hecho de violencia doméstica y garantizar la seguridad de la persona agraviada.</w:t>
      </w:r>
      <w:r w:rsidR="00F53B22">
        <w:t xml:space="preserve">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En esta etapa no es absolutamente necesario convocar a la víctima/denunciante o al agresor/denunciado para que preste declaración. Eso sólo se requerirá si el juez lo considera necesario. En esto también los encargados de redactar la ley fueron conscientes de que, teniendo en cuenta la naturaleza misma del hecho denunciado, en ciertos casos la víctima podría verse impedida por las circunstancias de comparecer ante el juzgado. Asimismo, puede resultar imposible hacer que el agresor comparezca ante el juzgado antes de que se pueda determinar si se dicta o no una orden provisional. Se entendió, entonces, que en tales casos debía permitirse al juez hacer lugar a la petición sin que este estuviera restringido por una exigencia legal de comparecencia de las partes.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Como segundo paso, el juez dictará o denegará una orden de protección provisional. Tanto si dicta una orden de protección provisional como si la deniega, el juez deberá en ese momento fijar fecha para una audiencia de indagación (dentro de los 14 días de recepción de la petición) y notificar al denunciado que en tal fecha deberá expresar las razones por las cuales no corresponde que se dicte una orden de protección en su contra.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El juez podrá también determinar que las partes asistan a sesiones de orientación si lo considera adecuado para los intereses de las partes.</w:t>
      </w:r>
      <w:r w:rsidR="00F53B22">
        <w:t xml:space="preserve">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La orden de protección provisional es una medida cautelar que regirá únicamente hasta que se realice la audiencia de indagación y se adopte una decisión definitiva con respecto a la orden de protección.</w:t>
      </w:r>
      <w:r w:rsidR="00F53B22">
        <w:t xml:space="preserve">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Como tercer paso, el juez deberá realizar la audiencia de indagación, llamando a las partes a presentar pruebas. Si el denunciado no comparece, se podrá celebrar la audiencia de indagación en su ausencia. Por último, al culminar la audiencia de indagación, el juez determinará si es necesario dictar una orden de protección para evitar que se cometa un hecho de violencia doméstica y para garantizar la seguridad de la persona agraviada. El juez dictará la orden de protección si considera que la situación lo amerita. </w:t>
      </w:r>
    </w:p>
    <w:p w:rsidR="00A330F1" w:rsidRP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La Ley de Prevención de la Violencia Doméstica también faculta al juez a dictar órdenes en virtud de la ley con el consentimiento de las partes y sin necesidad de prueba o admisión de culpa. Tales órdenes no pueden considerarse dictadas como consecuencia de admisión o prueba de culpabilidad. Por lo tanto, aun cuando al agresor se le impute posteriormente un delito en un procedimiento penal, la orden de protección dictada con consentimiento no podrá considerarse como evidencia o prueba de culpabilidad. </w:t>
      </w:r>
    </w:p>
    <w:p w:rsidR="00A330F1" w:rsidRDefault="00A330F1" w:rsidP="00AA0253">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Es importante resaltar que en estos casos se aplica el requisito de celeridad. La Ley de Prevención de la Violencia Doméstica subraya esta necesidad al exigir primero que el juez considere de inmediato la petición y luego que celebre una audiencia de indagación dentro de los 14 días posteriores a la recepción de la petición. Es sumamente importante que los jueces de paz cumplan debidamente este requisito básico de celeridad. </w:t>
      </w:r>
    </w:p>
    <w:p w:rsidR="00A330F1" w:rsidRPr="00A330F1" w:rsidRDefault="00A330F1" w:rsidP="00A330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A330F1" w:rsidRDefault="00A330F1" w:rsidP="00A330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Orden de protección y órdenes complementarias</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7"/>
        </w:numPr>
        <w:tabs>
          <w:tab w:val="clear" w:pos="475"/>
          <w:tab w:val="num" w:pos="1742"/>
        </w:tabs>
        <w:suppressAutoHyphens/>
        <w:ind w:left="1267"/>
      </w:pPr>
      <w:r w:rsidRPr="00A330F1">
        <w:t>El juez tiene facultades muy amplias para limitar la acción de los denunciados por medio de una orden de protección provisional o una orden de protección. Además de evitar esencialmente que el denunciado cometa o provoque un delito de violencia doméstica, el juez también puede, luego de recabar pruebas, prohibir que el denunciado ingrese a la vivienda de la víctima o a su lugar de trabajo o centro de estudio, siga a la víctima con la intención de hostigarla, ingrese al refugio donde esté viviendo la víctima, permanezca o ingrese en una vivienda que comparta con la víctima, tenga contacto con sus hijos, acceda a recursos compartidos o afecte la propiedad del hogar matrimonial mediante venta o transferencia con el propósito de dejar a la víctima en la indigencia. Al dictar cualquiera de estas órdenes, el juez deberá tomar en consideración las necesidades de alojamiento de la víctima y sus hijos, así como cualquier dificultad que pudiera causarle al denunciado como resultado de la orden.</w:t>
      </w:r>
      <w:r w:rsidR="00F53B22">
        <w:rPr>
          <w:b/>
          <w:bCs/>
        </w:rPr>
        <w:t xml:space="preserve"> </w:t>
      </w:r>
    </w:p>
    <w:p w:rsidR="00A330F1" w:rsidRPr="00A330F1" w:rsidRDefault="00A330F1" w:rsidP="00AA0253">
      <w:pPr>
        <w:pStyle w:val="SingleTxt"/>
        <w:numPr>
          <w:ilvl w:val="0"/>
          <w:numId w:val="17"/>
        </w:numPr>
        <w:tabs>
          <w:tab w:val="clear" w:pos="475"/>
          <w:tab w:val="num" w:pos="1742"/>
        </w:tabs>
        <w:suppressAutoHyphens/>
        <w:ind w:left="1267"/>
      </w:pPr>
      <w:r w:rsidRPr="00A330F1">
        <w:t>En los casos en que dicte una orden de protección, el juez podrá también dictar órdenes adicionales, denominadas órdenes complementarias, para proteger a la víctima y garantizar su seguridad, su salud y su bienestar. Por medio de una orden complementaria, el juez podrá ordenar a la policía que incaute las armas que tenga en su poder el denunciado o que acompañe a la víctima para ayudarla a recoger sus pertenencias; o podrá determinar que la víctima sea alojada provisoriamente en un refugio; o podrá ordenar que un trabajador social o funcionario similar controle el cumplimiento de la orden de protección entre la víctima y el denunciado. El juez podrá también, luego de la indagación y teniendo en cuenta los recursos y necesidades financieras tanto de la víctima como del denunciado, ordenar que el denunciado brinde asistencia pecuniaria inmediata a toda persona que tenga el deber de mantener, o que continúe haciendo los pagos o brindando lo necesario para que la víctima pueda seguir alojándose en su lugar de residencia. No obstante, una orden de asistencia pecuniaria inmediata no afecta los derechos que puedan tener las partes en virtud de la Ley de Pensiones Alimenticias vigente en Sri Lanka. Por consiguiente, aunque se haya ordenado el pago de una pensión en virtud de la Ley de Prevención de la Violencia Doméstica, se podrá entablar una acción de alimentos o continuar tramitando una acción de alimentos iniciada anteriormente.</w:t>
      </w:r>
    </w:p>
    <w:p w:rsidR="00A330F1" w:rsidRDefault="00A330F1" w:rsidP="00AA0253">
      <w:pPr>
        <w:pStyle w:val="SingleTxt"/>
        <w:numPr>
          <w:ilvl w:val="0"/>
          <w:numId w:val="17"/>
        </w:numPr>
        <w:tabs>
          <w:tab w:val="clear" w:pos="475"/>
          <w:tab w:val="num" w:pos="1742"/>
        </w:tabs>
        <w:suppressAutoHyphens/>
        <w:ind w:left="1267"/>
      </w:pPr>
      <w:r w:rsidRPr="00A330F1">
        <w:t xml:space="preserve">Si luego de dictada una orden de protección el denunciante viola los términos de dicha orden, será sancionado con una multa de hasta 10.000 rupias o una pena de hasta un año de prisión, o ambas sanciones. </w:t>
      </w:r>
    </w:p>
    <w:p w:rsidR="00A330F1" w:rsidRPr="00A330F1" w:rsidRDefault="00A330F1" w:rsidP="00A330F1">
      <w:pPr>
        <w:pStyle w:val="SingleTxt"/>
        <w:tabs>
          <w:tab w:val="num" w:pos="1742"/>
        </w:tabs>
        <w:suppressAutoHyphens/>
        <w:spacing w:after="0" w:line="120" w:lineRule="exact"/>
        <w:ind w:left="0"/>
        <w:rPr>
          <w:sz w:val="10"/>
        </w:rPr>
      </w:pPr>
    </w:p>
    <w:p w:rsidR="00A330F1" w:rsidRDefault="00A330F1" w:rsidP="00A330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Apelaciones</w:t>
      </w:r>
    </w:p>
    <w:p w:rsidR="00A330F1" w:rsidRPr="00A330F1" w:rsidRDefault="00A330F1" w:rsidP="00A330F1">
      <w:pPr>
        <w:pStyle w:val="SingleTxt"/>
        <w:spacing w:after="0" w:line="120" w:lineRule="exact"/>
        <w:rPr>
          <w:sz w:val="10"/>
        </w:rPr>
      </w:pPr>
    </w:p>
    <w:p w:rsidR="00A330F1" w:rsidRDefault="00A330F1" w:rsidP="00AA0253">
      <w:pPr>
        <w:pStyle w:val="SingleTxt"/>
        <w:numPr>
          <w:ilvl w:val="0"/>
          <w:numId w:val="17"/>
        </w:numPr>
        <w:tabs>
          <w:tab w:val="clear" w:pos="475"/>
          <w:tab w:val="num" w:pos="1742"/>
        </w:tabs>
        <w:suppressAutoHyphens/>
        <w:ind w:left="1267"/>
      </w:pPr>
      <w:r w:rsidRPr="00A330F1">
        <w:t>Quienes no estén de acuerdo con la orden de protección tendrán derecho a apelar ante el Tribunal Superior de la Provincia. No obstante, la orden regirá durante el proceso de apelación, a menos que el Tribunal Superior determine específicamente lo contrario, dejando constancia de los motivos de tal decisión.</w:t>
      </w:r>
    </w:p>
    <w:p w:rsidR="00A330F1" w:rsidRPr="00A330F1" w:rsidRDefault="00A330F1" w:rsidP="00A330F1">
      <w:pPr>
        <w:pStyle w:val="SingleTxt"/>
        <w:tabs>
          <w:tab w:val="num" w:pos="1742"/>
        </w:tabs>
        <w:suppressAutoHyphens/>
        <w:spacing w:after="0" w:line="120" w:lineRule="exact"/>
        <w:ind w:left="0"/>
        <w:rPr>
          <w:sz w:val="10"/>
        </w:rPr>
      </w:pPr>
    </w:p>
    <w:p w:rsidR="00A330F1" w:rsidRDefault="00A330F1" w:rsidP="00A330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Confidencialidad</w:t>
      </w:r>
    </w:p>
    <w:p w:rsidR="00A330F1" w:rsidRPr="00A330F1" w:rsidRDefault="00A330F1" w:rsidP="00A330F1">
      <w:pPr>
        <w:pStyle w:val="SingleTxt"/>
        <w:spacing w:after="0" w:line="120" w:lineRule="exact"/>
        <w:rPr>
          <w:sz w:val="10"/>
        </w:rPr>
      </w:pPr>
    </w:p>
    <w:p w:rsidR="00A330F1" w:rsidRDefault="00A330F1" w:rsidP="00AA0253">
      <w:pPr>
        <w:pStyle w:val="SingleTxt"/>
        <w:numPr>
          <w:ilvl w:val="0"/>
          <w:numId w:val="17"/>
        </w:numPr>
        <w:tabs>
          <w:tab w:val="clear" w:pos="475"/>
          <w:tab w:val="num" w:pos="1742"/>
        </w:tabs>
        <w:suppressAutoHyphens/>
        <w:ind w:left="1267"/>
      </w:pPr>
      <w:r w:rsidRPr="00A330F1">
        <w:t xml:space="preserve">La necesidad de mantener la confidencialidad de estas acciones está reconocida por la ley a través del requisito de no revelar la identidad de las partes. Por lo tanto, la impresión o publicación de materiales que revelen la identidad de cualquiera de las partes de una petición se considera un delito y será sancionada con hasta dos años de prisión o una multa, o ambas sanciones. Esta disposición es similar al artículo 365C del Código Penal, que establece el mismo requisito de confidencialidad para las víctimas de abuso sexual. </w:t>
      </w:r>
    </w:p>
    <w:p w:rsidR="00A330F1" w:rsidRPr="00A330F1" w:rsidRDefault="00A330F1" w:rsidP="00A330F1">
      <w:pPr>
        <w:pStyle w:val="SingleTxt"/>
        <w:tabs>
          <w:tab w:val="num" w:pos="1742"/>
        </w:tabs>
        <w:suppressAutoHyphens/>
        <w:spacing w:after="0" w:line="120" w:lineRule="exact"/>
        <w:ind w:left="0"/>
        <w:rPr>
          <w:sz w:val="10"/>
        </w:rPr>
      </w:pP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Plan de Acción de la Ley de Prevención de la Violencia Doméstica</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Luego de la promulgación de la Ley de Prevención de la Violencia Doméstica, el Comité Nacional de la Mujer elaboró un Plan de Acción para aplicar las disposiciones de la ley. Actualmente se está trabajando en el marco de dicho Plan a fin de difundir las disposiciones de la ley y los medios de reparación previstos en ella, así como para sensibilizar a los funcionarios encargados de hacer cumplir la ley sobre el papel que se espera que cumplan en la aplicación efectiva de las acciones jurídicas dispuestas. </w:t>
      </w:r>
    </w:p>
    <w:p w:rsidR="00A330F1" w:rsidRPr="00A330F1" w:rsidRDefault="00A330F1" w:rsidP="00AA0253">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El Servicio de Salud Familiar del Ministerio de Salud, en colaboración con otros interesados directos pertinentes, elaboró un módulo sobre “Funciones y responsabilidades de las parteras de salud pública en la prevención y tratamiento de la violencia doméstica y otras formas de violencia de género”. Dicho módulo fue incorporado al programa básico de capacitación de parteras de salud pública. También se enseñó a los instructores de los centros regionales de capacitación a utilizar este módulo para formar a futuras parteras. A través del módulo se garantiza que las futuras egresadas del programa de parteras de salud pública estén sensibilizadas sobre la violencia de género.</w:t>
      </w:r>
    </w:p>
    <w:p w:rsidR="00A330F1" w:rsidRPr="00A330F1" w:rsidRDefault="00A330F1" w:rsidP="00AA0253">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El Servicio de Salud Familiar del Ministerio de Salud también desarrolló un módulo sobre “Funciones y responsabilidades de los trabajadores de atención primaria de la salud en la prevención y tratamiento de la violencia de género”. Actualmente, el Servicio de Salud Familiar está utilizando este módulo para brindar capacitación sobre violencia de género a instructores de los distritos (en forma gradual). Hasta el momento se ha capacitado a instructores de seis distritos. Estos instructores a su vez brindarán capacitación en materia de violencia de género para el equipo de atención primaria de la salud de su distrito.</w:t>
      </w: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Iniciativas posteriores al tsunami</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8"/>
        </w:numPr>
        <w:tabs>
          <w:tab w:val="clear" w:pos="475"/>
          <w:tab w:val="num" w:pos="1742"/>
        </w:tabs>
        <w:suppressAutoHyphens/>
        <w:ind w:left="1267"/>
      </w:pPr>
      <w:r w:rsidRPr="00A330F1">
        <w:t xml:space="preserve">Inmediatamente después del tsunami, y partiendo de la base de que la población de las zonas afectadas por el tsunami está más expuesta al maltrato, la Comisión de Asistencia Jurídica puso en marcha un programa de difusión de las disposiciones de la Ley de Prevención de la Violencia Doméstica dirigido al público en general, los escolares, los oficiales de policía y los funcionarios públicos. A través de la intervención de dependencias de la Comisión de Asistencia Jurídica se han dictado varias órdenes judiciales de protección conforme a lo dispuesto en esta ley. La Comisión de Asistencia Jurídica continúa brindando asistencia a mujeres y menores que deseen ampararse a la acción de reparación prevista en la ley. </w:t>
      </w:r>
    </w:p>
    <w:p w:rsidR="00A330F1" w:rsidRPr="00A330F1" w:rsidRDefault="00A330F1" w:rsidP="00A330F1">
      <w:pPr>
        <w:pStyle w:val="SingleTxt"/>
        <w:spacing w:after="0" w:line="120" w:lineRule="exact"/>
        <w:rPr>
          <w:b/>
          <w:sz w:val="10"/>
        </w:rPr>
      </w:pP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Artículo 4 – Medidas especiales de carácter temporal</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8"/>
        </w:numPr>
        <w:tabs>
          <w:tab w:val="clear" w:pos="475"/>
          <w:tab w:val="num" w:pos="1742"/>
        </w:tabs>
        <w:suppressAutoHyphens/>
        <w:ind w:left="1267"/>
      </w:pPr>
      <w:r w:rsidRPr="00A330F1">
        <w:t xml:space="preserve">No se han adoptado medidas especiales de carácter temporal para ningún tema. </w:t>
      </w:r>
    </w:p>
    <w:p w:rsidR="00A330F1" w:rsidRPr="00A330F1" w:rsidRDefault="00A330F1" w:rsidP="00A330F1">
      <w:pPr>
        <w:pStyle w:val="SingleTxt"/>
        <w:suppressAutoHyphens/>
        <w:spacing w:after="0" w:line="120" w:lineRule="exact"/>
        <w:rPr>
          <w:sz w:val="10"/>
        </w:rPr>
      </w:pP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Artículo 5 – Eliminación de prejuicios</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8"/>
        </w:numPr>
        <w:tabs>
          <w:tab w:val="clear" w:pos="475"/>
          <w:tab w:val="num" w:pos="1742"/>
        </w:tabs>
        <w:suppressAutoHyphens/>
        <w:ind w:left="1267"/>
      </w:pPr>
      <w:r w:rsidRPr="00A330F1">
        <w:t>Se están desvaneciendo rápidamente prejuicios de antigua data, a medida que las mujeres van accediendo a niveles superiores de educación y participando en pie de igualdad en el proceso de desarrollo.</w:t>
      </w:r>
    </w:p>
    <w:p w:rsidR="00A330F1" w:rsidRPr="00A330F1" w:rsidRDefault="00A330F1" w:rsidP="00A330F1">
      <w:pPr>
        <w:pStyle w:val="SingleTxt"/>
        <w:suppressAutoHyphens/>
        <w:spacing w:after="0" w:line="120" w:lineRule="exact"/>
        <w:rPr>
          <w:sz w:val="10"/>
        </w:rPr>
      </w:pPr>
    </w:p>
    <w:p w:rsidR="00A330F1" w:rsidRDefault="00A330F1" w:rsidP="00A3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0F1">
        <w:t>Artículo 6 – Trata de mujeres</w:t>
      </w:r>
    </w:p>
    <w:p w:rsidR="00A330F1" w:rsidRPr="00A330F1" w:rsidRDefault="00A330F1" w:rsidP="00A330F1">
      <w:pPr>
        <w:pStyle w:val="SingleTxt"/>
        <w:spacing w:after="0" w:line="120" w:lineRule="exact"/>
        <w:rPr>
          <w:sz w:val="10"/>
        </w:rPr>
      </w:pPr>
    </w:p>
    <w:p w:rsidR="00A330F1" w:rsidRPr="00A330F1" w:rsidRDefault="00A330F1" w:rsidP="00AA0253">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La Ley de Reforma del Código Penal (Ley No. 16 de 2006) redefine el delito de trata de personas. Se ha ampliado el alcance del delito de trata de personas, ajustándolo a la definición aceptada internacionalmente, según lo dispuesto en el año 2000 por la Convención de las Naciones Unidas contra la Delincuencia Organizada Transnacional y su Protocolo facultativo. Sri Lanka firmó ambos instrumentos en diciembre de 2000. </w:t>
      </w:r>
    </w:p>
    <w:p w:rsidR="00A330F1" w:rsidRPr="00A330F1" w:rsidRDefault="00A330F1" w:rsidP="00AA0253">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La nueva definición comprende la trata de personas para someterlas a trabajos forzosos u obligatorios, extraer sus órganos, obligarlas a la prostitución u otras formas de explotación sexual o con cualquier otro fin delictivo. Cuando la trata afecte a menores, se impondrá una pena más grave. Sri Lanka también es signataria de la Convención de la Asociación del Asia Meridional para la Cooperación Regional (SAARC) sobre la prevención y la lucha contra la trata de mujeres y niños con fines de prostitución. Esta convención fue negociada en la SAARC en 1998, durante el período en que Sri Lanka ocupó la presidencia del organismo.</w:t>
      </w:r>
    </w:p>
    <w:p w:rsidR="00BB73DF" w:rsidRPr="00BB73DF" w:rsidRDefault="00BB73DF" w:rsidP="00BB73DF">
      <w:pPr>
        <w:pStyle w:val="SingleTxt"/>
        <w:suppressAutoHyphens/>
        <w:spacing w:after="0" w:line="120" w:lineRule="exact"/>
        <w:rPr>
          <w:sz w:val="10"/>
        </w:rPr>
      </w:pPr>
    </w:p>
    <w:p w:rsidR="00A330F1"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30F1" w:rsidRPr="00A330F1">
        <w:t>Artículo 7 – La mujer en la vida política y pública</w:t>
      </w:r>
    </w:p>
    <w:p w:rsidR="00BB73DF" w:rsidRPr="00BB73DF" w:rsidRDefault="00BB73DF" w:rsidP="00BB73DF">
      <w:pPr>
        <w:pStyle w:val="SingleTxt"/>
        <w:spacing w:after="0" w:line="120" w:lineRule="exact"/>
        <w:rPr>
          <w:sz w:val="10"/>
        </w:rPr>
      </w:pPr>
    </w:p>
    <w:p w:rsidR="00A330F1" w:rsidRPr="00A330F1" w:rsidRDefault="00A330F1" w:rsidP="00AA0253">
      <w:pPr>
        <w:pStyle w:val="SingleTxt"/>
        <w:numPr>
          <w:ilvl w:val="0"/>
          <w:numId w:val="19"/>
        </w:numPr>
        <w:tabs>
          <w:tab w:val="clear" w:pos="475"/>
          <w:tab w:val="num" w:pos="1742"/>
        </w:tabs>
        <w:suppressAutoHyphens/>
        <w:ind w:left="1267"/>
      </w:pPr>
      <w:r w:rsidRPr="00A330F1">
        <w:t>Véase el párrafo 13 más adelante.</w:t>
      </w:r>
    </w:p>
    <w:p w:rsidR="00BB73DF" w:rsidRPr="00BB73DF" w:rsidRDefault="00BB73DF" w:rsidP="00BB73DF">
      <w:pPr>
        <w:pStyle w:val="SingleTxt"/>
        <w:suppressAutoHyphens/>
        <w:spacing w:after="0" w:line="120" w:lineRule="exact"/>
        <w:rPr>
          <w:sz w:val="10"/>
        </w:rPr>
      </w:pPr>
    </w:p>
    <w:p w:rsidR="00A330F1"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30F1" w:rsidRPr="00A330F1">
        <w:t>Artículo 8 – Representación del gobierno en el plano internacional</w:t>
      </w:r>
    </w:p>
    <w:p w:rsidR="00BB73DF" w:rsidRPr="00BB73DF" w:rsidRDefault="00BB73DF" w:rsidP="00BB73DF">
      <w:pPr>
        <w:pStyle w:val="SingleTxt"/>
        <w:spacing w:after="0" w:line="120" w:lineRule="exact"/>
        <w:rPr>
          <w:sz w:val="10"/>
        </w:rPr>
      </w:pPr>
    </w:p>
    <w:p w:rsidR="00A330F1" w:rsidRPr="00A330F1" w:rsidRDefault="00A330F1" w:rsidP="00AA0253">
      <w:pPr>
        <w:pStyle w:val="SingleTxt"/>
        <w:numPr>
          <w:ilvl w:val="0"/>
          <w:numId w:val="19"/>
        </w:numPr>
        <w:tabs>
          <w:tab w:val="clear" w:pos="475"/>
          <w:tab w:val="num" w:pos="1742"/>
        </w:tabs>
        <w:suppressAutoHyphens/>
        <w:ind w:left="1267"/>
      </w:pPr>
      <w:r w:rsidRPr="00A330F1">
        <w:t>No se han producido cambios en este aspecto desde el último informe. </w:t>
      </w:r>
    </w:p>
    <w:p w:rsidR="00BB73DF" w:rsidRPr="00BB73DF" w:rsidRDefault="00BB73DF" w:rsidP="00BB73DF">
      <w:pPr>
        <w:pStyle w:val="SingleTxt"/>
        <w:suppressAutoHyphens/>
        <w:spacing w:after="0" w:line="120" w:lineRule="exact"/>
        <w:rPr>
          <w:sz w:val="10"/>
        </w:rPr>
      </w:pPr>
    </w:p>
    <w:p w:rsidR="00A330F1"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30F1" w:rsidRPr="00A330F1">
        <w:t>Artículo 9 – Nacionalidad</w:t>
      </w:r>
    </w:p>
    <w:p w:rsidR="00BB73DF" w:rsidRPr="00BB73DF" w:rsidRDefault="00BB73DF" w:rsidP="00BB73DF">
      <w:pPr>
        <w:pStyle w:val="SingleTxt"/>
        <w:spacing w:after="0" w:line="120" w:lineRule="exact"/>
        <w:rPr>
          <w:sz w:val="10"/>
        </w:rPr>
      </w:pPr>
    </w:p>
    <w:p w:rsidR="00A330F1" w:rsidRPr="00A330F1" w:rsidRDefault="00A330F1" w:rsidP="00AA0253">
      <w:pPr>
        <w:pStyle w:val="SingleTxt"/>
        <w:numPr>
          <w:ilvl w:val="0"/>
          <w:numId w:val="19"/>
        </w:numPr>
        <w:tabs>
          <w:tab w:val="clear" w:pos="475"/>
          <w:tab w:val="num" w:pos="1742"/>
        </w:tabs>
        <w:suppressAutoHyphens/>
        <w:ind w:left="1267"/>
      </w:pPr>
      <w:r w:rsidRPr="00A330F1">
        <w:t>La Ley de Reforma de la Ley de Ciudadanía (Ley No. 16 de 2003), que entró en vigencia el 1° de abril de 2003, eliminó la disposición discriminatoria que establecía que sólo los hombres trasmitían la ciudadanía a sus hijos o hijas. Las mujeres tienen ahora los mismos derechos que los hombres en lo tocante a la</w:t>
      </w:r>
      <w:r w:rsidR="00520B45">
        <w:t> </w:t>
      </w:r>
      <w:r w:rsidRPr="00A330F1">
        <w:t xml:space="preserve"> nacionalidad de sus hijos o hijas. Un aspecto importante de esta reforma es que tiene efecto retroactivo y por lo tanto permite que todos aquellos a quienes se les había negado la ciudadanía debido a esta cláusula discriminatoria tengan ahora la opción de solicitar la ciudadanía.</w:t>
      </w:r>
    </w:p>
    <w:p w:rsidR="00BB73DF" w:rsidRPr="00BB73DF" w:rsidRDefault="00BB73DF" w:rsidP="00BB73DF">
      <w:pPr>
        <w:pStyle w:val="SingleTxt"/>
        <w:suppressAutoHyphens/>
        <w:spacing w:after="0" w:line="120" w:lineRule="exact"/>
        <w:rPr>
          <w:sz w:val="10"/>
        </w:rPr>
      </w:pPr>
    </w:p>
    <w:p w:rsidR="00A330F1"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30F1" w:rsidRPr="00A330F1">
        <w:t>Artículo 10 – Educación</w:t>
      </w:r>
    </w:p>
    <w:p w:rsidR="00BB73DF" w:rsidRPr="00BB73DF" w:rsidRDefault="00BB73DF" w:rsidP="00BB73DF">
      <w:pPr>
        <w:pStyle w:val="SingleTxt"/>
        <w:spacing w:after="0" w:line="120" w:lineRule="exact"/>
        <w:rPr>
          <w:sz w:val="10"/>
        </w:rPr>
      </w:pPr>
    </w:p>
    <w:p w:rsidR="00A330F1" w:rsidRPr="00A330F1" w:rsidRDefault="00A330F1" w:rsidP="00AA0253">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El compromiso que tiene el Estado desde 1945 de brindar educación gratuita a nivel primario, secundario y terciario fue reiterado en la declaración de política del nuevo gobierno que asumió el poder en diciembre de 2005. Los objetivos finales que persigue la inversión en educación son el crecimiento del ingreso nacional, la reducción de la pobreza y la promoción del desarrollo humano. En Sri Lanka, la educación es considerada un derecho básico y está respaldada por una política del Gobierno que estipula la obligatoriedad de la enseñanza para los menores de 5 a 14</w:t>
      </w:r>
      <w:r w:rsidR="00520B45">
        <w:t> </w:t>
      </w:r>
      <w:r w:rsidRPr="00A330F1">
        <w:t xml:space="preserve">años de edad. </w:t>
      </w:r>
    </w:p>
    <w:p w:rsidR="00A330F1" w:rsidRPr="00A330F1" w:rsidRDefault="00A330F1" w:rsidP="00AA0253">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En 2006 había 10.459 centros educativos (entre públicos, privados y de </w:t>
      </w:r>
      <w:r w:rsidRPr="00A330F1">
        <w:rPr>
          <w:i/>
          <w:iCs/>
        </w:rPr>
        <w:t>pirivenas</w:t>
      </w:r>
      <w:r w:rsidRPr="00A330F1">
        <w:rPr>
          <w:vertAlign w:val="superscript"/>
        </w:rPr>
        <w:footnoteReference w:id="7"/>
      </w:r>
      <w:r w:rsidRPr="00A330F1">
        <w:t>) en toda la isla, con una población escolar de 3,9 millones. De este total, el 50,14% era de sexo femenino. El 97,3% de la población escolar asistía a instituciones de enseñanza estatales. Las mujeres representaban el 69% del plantel docente.</w:t>
      </w:r>
      <w:r w:rsidR="00F53B22">
        <w:t xml:space="preserve"> </w:t>
      </w:r>
    </w:p>
    <w:p w:rsidR="00A330F1" w:rsidRDefault="00A330F1" w:rsidP="00AA0253">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 xml:space="preserve">Sri Lanka está muy cerca de alcanzar la enseñanza primaria universal, que es el segundo Objetivo de Desarrollo de Milenio. A continuación se desglosan los logros en los tres indicadores de este ODM, esto es, la tasa neta de matriculación en enseñanza primaria, la proporción de alumnos que comienzan el primer grado y llegan al quinto y último grado y la tasa de alfabetización de la población entre 15 y 24 años de edad. </w:t>
      </w:r>
    </w:p>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A330F1"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30F1" w:rsidRPr="00A330F1">
        <w:t>Matriculación escolar</w:t>
      </w:r>
    </w:p>
    <w:p w:rsidR="00BB73DF" w:rsidRPr="00BB73DF" w:rsidRDefault="00BB73DF" w:rsidP="00BB73DF">
      <w:pPr>
        <w:pStyle w:val="SingleTxt"/>
        <w:spacing w:after="0" w:line="120" w:lineRule="exact"/>
        <w:rPr>
          <w:sz w:val="10"/>
        </w:rPr>
      </w:pPr>
    </w:p>
    <w:p w:rsidR="00A330F1" w:rsidRDefault="00A330F1" w:rsidP="00AA0253">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30F1">
        <w:t>Si bien en la enseñanza primaria los varones superan levemente a las niñas en matriculación (51% contra 49%), en el primer ciclo de enseñanza secundaria, la matriculación femenina supera a la masculina (51% contra 49%).</w:t>
      </w:r>
    </w:p>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BB73DF"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BB73DF" w:rsidRPr="00BB73DF"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BB73DF">
        <w:rPr>
          <w:b w:val="0"/>
        </w:rPr>
        <w:t>Cuadro 7</w:t>
      </w:r>
      <w:r w:rsidRPr="00BB73DF">
        <w:rPr>
          <w:b w:val="0"/>
        </w:rPr>
        <w:br/>
      </w:r>
      <w:r w:rsidRPr="00BB73DF">
        <w:t>Matriculación femenina (1998 - 2005)</w:t>
      </w:r>
    </w:p>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620"/>
        <w:gridCol w:w="1160"/>
        <w:gridCol w:w="1160"/>
        <w:gridCol w:w="1161"/>
        <w:gridCol w:w="254"/>
        <w:gridCol w:w="906"/>
        <w:gridCol w:w="1160"/>
        <w:gridCol w:w="1161"/>
      </w:tblGrid>
      <w:tr w:rsidR="00BB73DF" w:rsidRPr="00BB73DF" w:rsidTr="00BB73DF">
        <w:tblPrEx>
          <w:tblCellMar>
            <w:top w:w="0" w:type="dxa"/>
            <w:bottom w:w="0" w:type="dxa"/>
          </w:tblCellMar>
        </w:tblPrEx>
        <w:trPr>
          <w:tblHeader/>
        </w:trPr>
        <w:tc>
          <w:tcPr>
            <w:tcW w:w="1620" w:type="dxa"/>
            <w:tcBorders>
              <w:top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0"/>
              <w:rPr>
                <w:i/>
                <w:kern w:val="0"/>
                <w:sz w:val="14"/>
              </w:rPr>
            </w:pPr>
          </w:p>
        </w:tc>
        <w:tc>
          <w:tcPr>
            <w:tcW w:w="3481" w:type="dxa"/>
            <w:gridSpan w:val="3"/>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0"/>
              <w:jc w:val="center"/>
              <w:rPr>
                <w:i/>
                <w:kern w:val="0"/>
                <w:sz w:val="14"/>
              </w:rPr>
            </w:pPr>
            <w:r>
              <w:rPr>
                <w:i/>
                <w:kern w:val="0"/>
                <w:sz w:val="14"/>
              </w:rPr>
              <w:t>1998</w:t>
            </w:r>
          </w:p>
        </w:tc>
        <w:tc>
          <w:tcPr>
            <w:tcW w:w="254" w:type="dxa"/>
            <w:tcBorders>
              <w:top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0"/>
              <w:jc w:val="right"/>
              <w:rPr>
                <w:i/>
                <w:kern w:val="0"/>
                <w:sz w:val="14"/>
              </w:rPr>
            </w:pPr>
          </w:p>
        </w:tc>
        <w:tc>
          <w:tcPr>
            <w:tcW w:w="3227" w:type="dxa"/>
            <w:gridSpan w:val="3"/>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0"/>
              <w:jc w:val="center"/>
              <w:rPr>
                <w:i/>
                <w:kern w:val="0"/>
                <w:sz w:val="14"/>
              </w:rPr>
            </w:pPr>
            <w:r>
              <w:rPr>
                <w:i/>
                <w:kern w:val="0"/>
                <w:sz w:val="14"/>
              </w:rPr>
              <w:t>2005</w:t>
            </w:r>
          </w:p>
        </w:tc>
      </w:tr>
      <w:tr w:rsidR="00BB73DF" w:rsidRPr="00BB73DF" w:rsidTr="00BB73DF">
        <w:tblPrEx>
          <w:tblCellMar>
            <w:top w:w="0" w:type="dxa"/>
            <w:bottom w:w="0" w:type="dxa"/>
          </w:tblCellMar>
        </w:tblPrEx>
        <w:trPr>
          <w:tblHeader/>
        </w:trPr>
        <w:tc>
          <w:tcPr>
            <w:tcW w:w="1620" w:type="dxa"/>
            <w:tcBorders>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3"/>
              <w:rPr>
                <w:i/>
                <w:kern w:val="0"/>
                <w:sz w:val="14"/>
              </w:rPr>
            </w:pPr>
          </w:p>
        </w:tc>
        <w:tc>
          <w:tcPr>
            <w:tcW w:w="1160"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160"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3"/>
              <w:jc w:val="right"/>
              <w:rPr>
                <w:i/>
                <w:kern w:val="0"/>
                <w:sz w:val="14"/>
              </w:rPr>
            </w:pPr>
            <w:r>
              <w:rPr>
                <w:i/>
                <w:kern w:val="0"/>
                <w:sz w:val="14"/>
              </w:rPr>
              <w:t>Niñas</w:t>
            </w:r>
          </w:p>
        </w:tc>
        <w:tc>
          <w:tcPr>
            <w:tcW w:w="1161"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Porcentaje </w:t>
            </w:r>
            <w:r>
              <w:rPr>
                <w:i/>
                <w:kern w:val="0"/>
                <w:sz w:val="14"/>
              </w:rPr>
              <w:br/>
              <w:t>de niñas</w:t>
            </w:r>
          </w:p>
        </w:tc>
        <w:tc>
          <w:tcPr>
            <w:tcW w:w="1160" w:type="dxa"/>
            <w:gridSpan w:val="2"/>
            <w:tcBorders>
              <w:bottom w:val="single" w:sz="12" w:space="0" w:color="auto"/>
            </w:tcBorders>
            <w:shd w:val="clear" w:color="auto" w:fill="auto"/>
            <w:vAlign w:val="bottom"/>
          </w:tcPr>
          <w:p w:rsidR="00BB73DF" w:rsidRPr="00BB73DF" w:rsidRDefault="00BB73DF" w:rsidP="00AA0253">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160" w:type="dxa"/>
            <w:tcBorders>
              <w:bottom w:val="single" w:sz="12" w:space="0" w:color="auto"/>
            </w:tcBorders>
            <w:shd w:val="clear" w:color="auto" w:fill="auto"/>
            <w:vAlign w:val="bottom"/>
          </w:tcPr>
          <w:p w:rsidR="00BB73DF" w:rsidRPr="00BB73DF" w:rsidRDefault="00BB73DF" w:rsidP="00AA0253">
            <w:pPr>
              <w:tabs>
                <w:tab w:val="left" w:pos="288"/>
                <w:tab w:val="left" w:pos="576"/>
                <w:tab w:val="left" w:pos="864"/>
                <w:tab w:val="left" w:pos="1152"/>
              </w:tabs>
              <w:spacing w:before="80" w:after="80" w:line="160" w:lineRule="exact"/>
              <w:ind w:right="43"/>
              <w:jc w:val="right"/>
              <w:rPr>
                <w:i/>
                <w:kern w:val="0"/>
                <w:sz w:val="14"/>
              </w:rPr>
            </w:pPr>
            <w:r>
              <w:rPr>
                <w:i/>
                <w:kern w:val="0"/>
                <w:sz w:val="14"/>
              </w:rPr>
              <w:t>Niñas</w:t>
            </w:r>
          </w:p>
        </w:tc>
        <w:tc>
          <w:tcPr>
            <w:tcW w:w="1161" w:type="dxa"/>
            <w:tcBorders>
              <w:bottom w:val="single" w:sz="12" w:space="0" w:color="auto"/>
            </w:tcBorders>
            <w:shd w:val="clear" w:color="auto" w:fill="auto"/>
            <w:vAlign w:val="bottom"/>
          </w:tcPr>
          <w:p w:rsidR="00BB73DF" w:rsidRPr="00BB73DF" w:rsidRDefault="00BB73DF" w:rsidP="00AA0253">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Porcentaje </w:t>
            </w:r>
            <w:r>
              <w:rPr>
                <w:i/>
                <w:kern w:val="0"/>
                <w:sz w:val="14"/>
              </w:rPr>
              <w:br/>
              <w:t>de niñas</w:t>
            </w:r>
          </w:p>
        </w:tc>
      </w:tr>
      <w:tr w:rsidR="00BB73DF" w:rsidRPr="00BB73DF" w:rsidTr="00BB73DF">
        <w:tblPrEx>
          <w:tblCellMar>
            <w:top w:w="0" w:type="dxa"/>
            <w:bottom w:w="0" w:type="dxa"/>
          </w:tblCellMar>
        </w:tblPrEx>
        <w:trPr>
          <w:trHeight w:hRule="exact" w:val="115"/>
          <w:tblHeader/>
        </w:trPr>
        <w:tc>
          <w:tcPr>
            <w:tcW w:w="1620"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rPr>
                <w:kern w:val="0"/>
                <w:sz w:val="17"/>
              </w:rPr>
            </w:pPr>
          </w:p>
        </w:tc>
        <w:tc>
          <w:tcPr>
            <w:tcW w:w="1160"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1160"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1161"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1160" w:type="dxa"/>
            <w:gridSpan w:val="2"/>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1160"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1161"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r>
      <w:tr w:rsidR="00BB73DF" w:rsidRPr="00BB73DF" w:rsidTr="00BB73DF">
        <w:tblPrEx>
          <w:tblCellMar>
            <w:top w:w="0" w:type="dxa"/>
            <w:bottom w:w="0" w:type="dxa"/>
          </w:tblCellMar>
        </w:tblPrEx>
        <w:tc>
          <w:tcPr>
            <w:tcW w:w="1620" w:type="dxa"/>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40" w:line="210" w:lineRule="exact"/>
              <w:ind w:right="40"/>
              <w:jc w:val="both"/>
              <w:rPr>
                <w:kern w:val="0"/>
                <w:sz w:val="17"/>
              </w:rPr>
            </w:pPr>
            <w:r w:rsidRPr="003F5C87">
              <w:rPr>
                <w:kern w:val="0"/>
                <w:sz w:val="17"/>
              </w:rPr>
              <w:t>1° a 5°</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1 801 387</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873 633</w:t>
            </w:r>
          </w:p>
        </w:tc>
        <w:tc>
          <w:tcPr>
            <w:tcW w:w="1161"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48,5</w:t>
            </w:r>
          </w:p>
        </w:tc>
        <w:tc>
          <w:tcPr>
            <w:tcW w:w="1160" w:type="dxa"/>
            <w:gridSpan w:val="2"/>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1 610 688</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790 348</w:t>
            </w:r>
          </w:p>
        </w:tc>
        <w:tc>
          <w:tcPr>
            <w:tcW w:w="1161"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49,1</w:t>
            </w:r>
          </w:p>
        </w:tc>
      </w:tr>
      <w:tr w:rsidR="00BB73DF" w:rsidRPr="00BB73DF" w:rsidTr="00BB73DF">
        <w:tblPrEx>
          <w:tblCellMar>
            <w:top w:w="0" w:type="dxa"/>
            <w:bottom w:w="0" w:type="dxa"/>
          </w:tblCellMar>
        </w:tblPrEx>
        <w:tc>
          <w:tcPr>
            <w:tcW w:w="1620" w:type="dxa"/>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40" w:line="210" w:lineRule="exact"/>
              <w:ind w:right="40"/>
              <w:jc w:val="both"/>
              <w:rPr>
                <w:kern w:val="0"/>
                <w:sz w:val="17"/>
              </w:rPr>
            </w:pPr>
            <w:r w:rsidRPr="003F5C87">
              <w:rPr>
                <w:kern w:val="0"/>
                <w:sz w:val="17"/>
              </w:rPr>
              <w:t>6° a 9°</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1 342 459</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665 753</w:t>
            </w:r>
          </w:p>
        </w:tc>
        <w:tc>
          <w:tcPr>
            <w:tcW w:w="1161"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49,6</w:t>
            </w:r>
          </w:p>
        </w:tc>
        <w:tc>
          <w:tcPr>
            <w:tcW w:w="1160" w:type="dxa"/>
            <w:gridSpan w:val="2"/>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1 340 125</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663 815</w:t>
            </w:r>
          </w:p>
        </w:tc>
        <w:tc>
          <w:tcPr>
            <w:tcW w:w="1161"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49,5</w:t>
            </w:r>
          </w:p>
        </w:tc>
      </w:tr>
      <w:tr w:rsidR="00BB73DF" w:rsidRPr="00BB73DF" w:rsidTr="00BB73DF">
        <w:tblPrEx>
          <w:tblCellMar>
            <w:top w:w="0" w:type="dxa"/>
            <w:bottom w:w="0" w:type="dxa"/>
          </w:tblCellMar>
        </w:tblPrEx>
        <w:tc>
          <w:tcPr>
            <w:tcW w:w="162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both"/>
              <w:rPr>
                <w:kern w:val="0"/>
                <w:sz w:val="17"/>
              </w:rPr>
            </w:pPr>
            <w:r w:rsidRPr="003F5C87">
              <w:rPr>
                <w:kern w:val="0"/>
                <w:sz w:val="17"/>
              </w:rPr>
              <w:t>10° a 11°</w:t>
            </w:r>
          </w:p>
        </w:tc>
        <w:tc>
          <w:tcPr>
            <w:tcW w:w="116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727 157</w:t>
            </w:r>
          </w:p>
        </w:tc>
        <w:tc>
          <w:tcPr>
            <w:tcW w:w="116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378 888</w:t>
            </w:r>
          </w:p>
        </w:tc>
        <w:tc>
          <w:tcPr>
            <w:tcW w:w="1161"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52,1</w:t>
            </w:r>
          </w:p>
        </w:tc>
        <w:tc>
          <w:tcPr>
            <w:tcW w:w="1160" w:type="dxa"/>
            <w:gridSpan w:val="2"/>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619 978</w:t>
            </w:r>
          </w:p>
        </w:tc>
        <w:tc>
          <w:tcPr>
            <w:tcW w:w="116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315 005</w:t>
            </w:r>
          </w:p>
        </w:tc>
        <w:tc>
          <w:tcPr>
            <w:tcW w:w="1161"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50,8</w:t>
            </w:r>
          </w:p>
        </w:tc>
      </w:tr>
      <w:tr w:rsidR="00BB73DF" w:rsidRPr="00BB73DF" w:rsidTr="00BB73DF">
        <w:tblPrEx>
          <w:tblCellMar>
            <w:top w:w="0" w:type="dxa"/>
            <w:bottom w:w="0" w:type="dxa"/>
          </w:tblCellMar>
        </w:tblPrEx>
        <w:tc>
          <w:tcPr>
            <w:tcW w:w="162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both"/>
              <w:rPr>
                <w:b/>
                <w:kern w:val="0"/>
                <w:sz w:val="17"/>
              </w:rPr>
            </w:pPr>
            <w:r w:rsidRPr="00BB73DF">
              <w:rPr>
                <w:b/>
                <w:bCs/>
                <w:kern w:val="0"/>
                <w:sz w:val="17"/>
              </w:rPr>
              <w:t>Total de 6° a 11°</w:t>
            </w:r>
          </w:p>
        </w:tc>
        <w:tc>
          <w:tcPr>
            <w:tcW w:w="116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2 069 416</w:t>
            </w:r>
          </w:p>
        </w:tc>
        <w:tc>
          <w:tcPr>
            <w:tcW w:w="116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1 044 641</w:t>
            </w:r>
          </w:p>
        </w:tc>
        <w:tc>
          <w:tcPr>
            <w:tcW w:w="1161"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50,5</w:t>
            </w:r>
          </w:p>
        </w:tc>
        <w:tc>
          <w:tcPr>
            <w:tcW w:w="1160" w:type="dxa"/>
            <w:gridSpan w:val="2"/>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1 960 103</w:t>
            </w:r>
          </w:p>
        </w:tc>
        <w:tc>
          <w:tcPr>
            <w:tcW w:w="116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978 820</w:t>
            </w:r>
          </w:p>
        </w:tc>
        <w:tc>
          <w:tcPr>
            <w:tcW w:w="1161"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49,9</w:t>
            </w:r>
          </w:p>
        </w:tc>
      </w:tr>
      <w:tr w:rsidR="00BB73DF" w:rsidRPr="00BB73DF" w:rsidTr="00BB73DF">
        <w:tblPrEx>
          <w:tblCellMar>
            <w:top w:w="0" w:type="dxa"/>
            <w:bottom w:w="0" w:type="dxa"/>
          </w:tblCellMar>
        </w:tblPrEx>
        <w:tc>
          <w:tcPr>
            <w:tcW w:w="1620" w:type="dxa"/>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both"/>
              <w:rPr>
                <w:kern w:val="0"/>
                <w:sz w:val="17"/>
              </w:rPr>
            </w:pPr>
            <w:r w:rsidRPr="003F5C87">
              <w:rPr>
                <w:kern w:val="0"/>
                <w:sz w:val="17"/>
              </w:rPr>
              <w:t>12° a 13° científico</w:t>
            </w:r>
          </w:p>
        </w:tc>
        <w:tc>
          <w:tcPr>
            <w:tcW w:w="1160" w:type="dxa"/>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right"/>
              <w:rPr>
                <w:kern w:val="0"/>
                <w:sz w:val="17"/>
              </w:rPr>
            </w:pPr>
            <w:r w:rsidRPr="003F5C87">
              <w:rPr>
                <w:kern w:val="0"/>
                <w:sz w:val="17"/>
              </w:rPr>
              <w:t>53 039</w:t>
            </w:r>
          </w:p>
        </w:tc>
        <w:tc>
          <w:tcPr>
            <w:tcW w:w="1160" w:type="dxa"/>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right"/>
              <w:rPr>
                <w:kern w:val="0"/>
                <w:sz w:val="17"/>
              </w:rPr>
            </w:pPr>
            <w:r w:rsidRPr="003F5C87">
              <w:rPr>
                <w:kern w:val="0"/>
                <w:sz w:val="17"/>
              </w:rPr>
              <w:t>23 657</w:t>
            </w:r>
          </w:p>
        </w:tc>
        <w:tc>
          <w:tcPr>
            <w:tcW w:w="1161" w:type="dxa"/>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right"/>
              <w:rPr>
                <w:kern w:val="0"/>
                <w:sz w:val="17"/>
              </w:rPr>
            </w:pPr>
            <w:r w:rsidRPr="003F5C87">
              <w:rPr>
                <w:kern w:val="0"/>
                <w:sz w:val="17"/>
              </w:rPr>
              <w:t>44,6</w:t>
            </w:r>
          </w:p>
        </w:tc>
        <w:tc>
          <w:tcPr>
            <w:tcW w:w="1160" w:type="dxa"/>
            <w:gridSpan w:val="2"/>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right"/>
              <w:rPr>
                <w:kern w:val="0"/>
                <w:sz w:val="17"/>
              </w:rPr>
            </w:pPr>
            <w:r w:rsidRPr="003F5C87">
              <w:rPr>
                <w:kern w:val="0"/>
                <w:sz w:val="17"/>
              </w:rPr>
              <w:t>86 619</w:t>
            </w:r>
          </w:p>
        </w:tc>
        <w:tc>
          <w:tcPr>
            <w:tcW w:w="1160" w:type="dxa"/>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right"/>
              <w:rPr>
                <w:kern w:val="0"/>
                <w:sz w:val="17"/>
              </w:rPr>
            </w:pPr>
            <w:r w:rsidRPr="003F5C87">
              <w:rPr>
                <w:kern w:val="0"/>
                <w:sz w:val="17"/>
              </w:rPr>
              <w:t>41 157</w:t>
            </w:r>
          </w:p>
        </w:tc>
        <w:tc>
          <w:tcPr>
            <w:tcW w:w="1161" w:type="dxa"/>
            <w:tcBorders>
              <w:top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81" w:after="40" w:line="210" w:lineRule="exact"/>
              <w:ind w:right="40"/>
              <w:jc w:val="right"/>
              <w:rPr>
                <w:kern w:val="0"/>
                <w:sz w:val="17"/>
              </w:rPr>
            </w:pPr>
            <w:r w:rsidRPr="003F5C87">
              <w:rPr>
                <w:kern w:val="0"/>
                <w:sz w:val="17"/>
              </w:rPr>
              <w:t>47,5</w:t>
            </w:r>
          </w:p>
        </w:tc>
      </w:tr>
      <w:tr w:rsidR="00BB73DF" w:rsidRPr="00BB73DF" w:rsidTr="00BB73DF">
        <w:tblPrEx>
          <w:tblCellMar>
            <w:top w:w="0" w:type="dxa"/>
            <w:bottom w:w="0" w:type="dxa"/>
          </w:tblCellMar>
        </w:tblPrEx>
        <w:tc>
          <w:tcPr>
            <w:tcW w:w="1620" w:type="dxa"/>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40" w:line="210" w:lineRule="exact"/>
              <w:ind w:right="40"/>
              <w:jc w:val="both"/>
              <w:rPr>
                <w:kern w:val="0"/>
                <w:sz w:val="17"/>
              </w:rPr>
            </w:pPr>
            <w:r w:rsidRPr="003F5C87">
              <w:rPr>
                <w:kern w:val="0"/>
                <w:sz w:val="17"/>
              </w:rPr>
              <w:t>12° a 13° artístico</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140 728</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94 096</w:t>
            </w:r>
          </w:p>
        </w:tc>
        <w:tc>
          <w:tcPr>
            <w:tcW w:w="1161"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66,0</w:t>
            </w:r>
          </w:p>
        </w:tc>
        <w:tc>
          <w:tcPr>
            <w:tcW w:w="1160" w:type="dxa"/>
            <w:gridSpan w:val="2"/>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171 179</w:t>
            </w:r>
          </w:p>
        </w:tc>
        <w:tc>
          <w:tcPr>
            <w:tcW w:w="1160"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112 886</w:t>
            </w:r>
          </w:p>
        </w:tc>
        <w:tc>
          <w:tcPr>
            <w:tcW w:w="1161" w:type="dxa"/>
            <w:shd w:val="clear" w:color="auto" w:fill="auto"/>
            <w:vAlign w:val="bottom"/>
          </w:tcPr>
          <w:p w:rsidR="00BB73DF" w:rsidRPr="003F5C87" w:rsidRDefault="00BB73DF" w:rsidP="00AA0253">
            <w:pPr>
              <w:tabs>
                <w:tab w:val="left" w:pos="288"/>
                <w:tab w:val="left" w:pos="576"/>
                <w:tab w:val="left" w:pos="864"/>
                <w:tab w:val="left" w:pos="1152"/>
                <w:tab w:val="left" w:pos="1800"/>
              </w:tabs>
              <w:spacing w:before="40" w:after="40" w:line="210" w:lineRule="exact"/>
              <w:ind w:right="40"/>
              <w:jc w:val="right"/>
              <w:rPr>
                <w:kern w:val="0"/>
                <w:sz w:val="17"/>
              </w:rPr>
            </w:pPr>
            <w:r w:rsidRPr="003F5C87">
              <w:rPr>
                <w:kern w:val="0"/>
                <w:sz w:val="17"/>
              </w:rPr>
              <w:t>65,9</w:t>
            </w:r>
          </w:p>
        </w:tc>
      </w:tr>
      <w:tr w:rsidR="00BB73DF" w:rsidRPr="00BB73DF" w:rsidTr="00BB73DF">
        <w:tblPrEx>
          <w:tblCellMar>
            <w:top w:w="0" w:type="dxa"/>
            <w:bottom w:w="0" w:type="dxa"/>
          </w:tblCellMar>
        </w:tblPrEx>
        <w:tc>
          <w:tcPr>
            <w:tcW w:w="162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both"/>
              <w:rPr>
                <w:kern w:val="0"/>
                <w:sz w:val="17"/>
              </w:rPr>
            </w:pPr>
            <w:r w:rsidRPr="003F5C87">
              <w:rPr>
                <w:kern w:val="0"/>
                <w:sz w:val="17"/>
              </w:rPr>
              <w:t>12° a 13° comercial</w:t>
            </w:r>
          </w:p>
        </w:tc>
        <w:tc>
          <w:tcPr>
            <w:tcW w:w="116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70 268</w:t>
            </w:r>
          </w:p>
        </w:tc>
        <w:tc>
          <w:tcPr>
            <w:tcW w:w="116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34 119</w:t>
            </w:r>
          </w:p>
        </w:tc>
        <w:tc>
          <w:tcPr>
            <w:tcW w:w="1161"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48,6</w:t>
            </w:r>
          </w:p>
        </w:tc>
        <w:tc>
          <w:tcPr>
            <w:tcW w:w="1160" w:type="dxa"/>
            <w:gridSpan w:val="2"/>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113 439</w:t>
            </w:r>
          </w:p>
        </w:tc>
        <w:tc>
          <w:tcPr>
            <w:tcW w:w="1160"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55 445</w:t>
            </w:r>
          </w:p>
        </w:tc>
        <w:tc>
          <w:tcPr>
            <w:tcW w:w="1161" w:type="dxa"/>
            <w:tcBorders>
              <w:bottom w:val="single" w:sz="4" w:space="0" w:color="auto"/>
            </w:tcBorders>
            <w:shd w:val="clear" w:color="auto" w:fill="auto"/>
            <w:vAlign w:val="bottom"/>
          </w:tcPr>
          <w:p w:rsidR="00BB73DF" w:rsidRPr="003F5C87" w:rsidRDefault="00BB73DF" w:rsidP="00BB73DF">
            <w:pPr>
              <w:tabs>
                <w:tab w:val="left" w:pos="288"/>
                <w:tab w:val="left" w:pos="576"/>
                <w:tab w:val="left" w:pos="864"/>
                <w:tab w:val="left" w:pos="1152"/>
                <w:tab w:val="left" w:pos="1800"/>
              </w:tabs>
              <w:spacing w:before="40" w:after="81" w:line="210" w:lineRule="exact"/>
              <w:ind w:right="40"/>
              <w:jc w:val="right"/>
              <w:rPr>
                <w:kern w:val="0"/>
                <w:sz w:val="17"/>
              </w:rPr>
            </w:pPr>
            <w:r w:rsidRPr="003F5C87">
              <w:rPr>
                <w:kern w:val="0"/>
                <w:sz w:val="17"/>
              </w:rPr>
              <w:t>48,9</w:t>
            </w:r>
          </w:p>
        </w:tc>
      </w:tr>
      <w:tr w:rsidR="00BB73DF" w:rsidRPr="00BB73DF" w:rsidTr="00BB73DF">
        <w:tblPrEx>
          <w:tblCellMar>
            <w:top w:w="0" w:type="dxa"/>
            <w:bottom w:w="0" w:type="dxa"/>
          </w:tblCellMar>
        </w:tblPrEx>
        <w:tc>
          <w:tcPr>
            <w:tcW w:w="1620" w:type="dxa"/>
            <w:tcBorders>
              <w:top w:val="single" w:sz="4" w:space="0" w:color="auto"/>
              <w:bottom w:val="single" w:sz="4" w:space="0" w:color="auto"/>
            </w:tcBorders>
            <w:shd w:val="clear" w:color="auto" w:fill="auto"/>
            <w:vAlign w:val="bottom"/>
          </w:tcPr>
          <w:p w:rsidR="00BB73DF" w:rsidRPr="00520B45" w:rsidRDefault="00520B45" w:rsidP="00520B45">
            <w:pPr>
              <w:tabs>
                <w:tab w:val="left" w:pos="288"/>
                <w:tab w:val="left" w:pos="576"/>
                <w:tab w:val="left" w:pos="864"/>
                <w:tab w:val="left" w:pos="1152"/>
                <w:tab w:val="left" w:pos="1800"/>
              </w:tabs>
              <w:spacing w:before="81" w:after="81" w:line="210" w:lineRule="exact"/>
              <w:ind w:right="40"/>
              <w:rPr>
                <w:b/>
                <w:spacing w:val="0"/>
                <w:w w:val="101"/>
                <w:kern w:val="0"/>
                <w:sz w:val="17"/>
              </w:rPr>
            </w:pPr>
            <w:r>
              <w:rPr>
                <w:b/>
                <w:bCs/>
                <w:kern w:val="0"/>
                <w:sz w:val="17"/>
              </w:rPr>
              <w:tab/>
            </w:r>
            <w:r w:rsidR="00BB73DF" w:rsidRPr="00520B45">
              <w:rPr>
                <w:b/>
                <w:bCs/>
                <w:spacing w:val="0"/>
                <w:w w:val="101"/>
                <w:kern w:val="0"/>
                <w:sz w:val="17"/>
              </w:rPr>
              <w:t>Total de 12 a 13</w:t>
            </w:r>
          </w:p>
        </w:tc>
        <w:tc>
          <w:tcPr>
            <w:tcW w:w="116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264 035</w:t>
            </w:r>
          </w:p>
        </w:tc>
        <w:tc>
          <w:tcPr>
            <w:tcW w:w="116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151 872</w:t>
            </w:r>
          </w:p>
        </w:tc>
        <w:tc>
          <w:tcPr>
            <w:tcW w:w="1161"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57,5</w:t>
            </w:r>
          </w:p>
        </w:tc>
        <w:tc>
          <w:tcPr>
            <w:tcW w:w="1160" w:type="dxa"/>
            <w:gridSpan w:val="2"/>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371 286</w:t>
            </w:r>
          </w:p>
        </w:tc>
        <w:tc>
          <w:tcPr>
            <w:tcW w:w="1160"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209 484</w:t>
            </w:r>
          </w:p>
        </w:tc>
        <w:tc>
          <w:tcPr>
            <w:tcW w:w="1161" w:type="dxa"/>
            <w:tcBorders>
              <w:top w:val="single" w:sz="4" w:space="0" w:color="auto"/>
              <w:bottom w:val="single" w:sz="4"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kern w:val="0"/>
                <w:sz w:val="17"/>
              </w:rPr>
              <w:t>56,4</w:t>
            </w:r>
          </w:p>
        </w:tc>
      </w:tr>
      <w:tr w:rsidR="00BB73DF" w:rsidRPr="00BB73DF" w:rsidTr="00BB73DF">
        <w:tblPrEx>
          <w:tblCellMar>
            <w:top w:w="0" w:type="dxa"/>
            <w:bottom w:w="0" w:type="dxa"/>
          </w:tblCellMar>
        </w:tblPrEx>
        <w:tc>
          <w:tcPr>
            <w:tcW w:w="1620" w:type="dxa"/>
            <w:tcBorders>
              <w:top w:val="single" w:sz="4" w:space="0" w:color="auto"/>
              <w:bottom w:val="single" w:sz="12" w:space="0" w:color="auto"/>
            </w:tcBorders>
            <w:shd w:val="clear" w:color="auto" w:fill="auto"/>
            <w:vAlign w:val="bottom"/>
          </w:tcPr>
          <w:p w:rsidR="00BB73DF" w:rsidRPr="00BB73DF" w:rsidRDefault="00520B45" w:rsidP="00520B45">
            <w:pPr>
              <w:tabs>
                <w:tab w:val="left" w:pos="288"/>
                <w:tab w:val="left" w:pos="576"/>
                <w:tab w:val="left" w:pos="864"/>
                <w:tab w:val="left" w:pos="1152"/>
                <w:tab w:val="left" w:pos="1800"/>
              </w:tabs>
              <w:spacing w:before="81" w:after="81" w:line="210" w:lineRule="exact"/>
              <w:ind w:right="40"/>
              <w:rPr>
                <w:b/>
                <w:kern w:val="0"/>
                <w:sz w:val="17"/>
              </w:rPr>
            </w:pPr>
            <w:r>
              <w:rPr>
                <w:b/>
                <w:bCs/>
                <w:kern w:val="0"/>
                <w:sz w:val="17"/>
              </w:rPr>
              <w:tab/>
            </w:r>
            <w:r w:rsidR="00BB73DF" w:rsidRPr="00BB73DF">
              <w:rPr>
                <w:b/>
                <w:bCs/>
                <w:kern w:val="0"/>
                <w:sz w:val="17"/>
              </w:rPr>
              <w:t>Total de 1 a 13</w:t>
            </w:r>
          </w:p>
        </w:tc>
        <w:tc>
          <w:tcPr>
            <w:tcW w:w="1160"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bCs/>
                <w:kern w:val="0"/>
                <w:sz w:val="17"/>
              </w:rPr>
              <w:t>4 134 838</w:t>
            </w:r>
          </w:p>
        </w:tc>
        <w:tc>
          <w:tcPr>
            <w:tcW w:w="1160"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bCs/>
                <w:kern w:val="0"/>
                <w:sz w:val="17"/>
              </w:rPr>
              <w:t>2 070 146</w:t>
            </w:r>
          </w:p>
        </w:tc>
        <w:tc>
          <w:tcPr>
            <w:tcW w:w="1161"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bCs/>
                <w:kern w:val="0"/>
                <w:sz w:val="17"/>
              </w:rPr>
              <w:t>50,1</w:t>
            </w:r>
          </w:p>
        </w:tc>
        <w:tc>
          <w:tcPr>
            <w:tcW w:w="1160" w:type="dxa"/>
            <w:gridSpan w:val="2"/>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bCs/>
                <w:kern w:val="0"/>
                <w:sz w:val="17"/>
              </w:rPr>
              <w:t>3 942 077</w:t>
            </w:r>
          </w:p>
        </w:tc>
        <w:tc>
          <w:tcPr>
            <w:tcW w:w="1160"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bCs/>
                <w:kern w:val="0"/>
                <w:sz w:val="17"/>
              </w:rPr>
              <w:t>1 978 657</w:t>
            </w:r>
          </w:p>
        </w:tc>
        <w:tc>
          <w:tcPr>
            <w:tcW w:w="1161" w:type="dxa"/>
            <w:tcBorders>
              <w:top w:val="single" w:sz="4" w:space="0" w:color="auto"/>
              <w:bottom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 w:val="left" w:pos="1800"/>
              </w:tabs>
              <w:spacing w:before="81" w:after="81" w:line="210" w:lineRule="exact"/>
              <w:ind w:right="40"/>
              <w:jc w:val="right"/>
              <w:rPr>
                <w:b/>
                <w:kern w:val="0"/>
                <w:sz w:val="17"/>
              </w:rPr>
            </w:pPr>
            <w:r w:rsidRPr="00BB73DF">
              <w:rPr>
                <w:b/>
                <w:bCs/>
                <w:kern w:val="0"/>
                <w:sz w:val="17"/>
              </w:rPr>
              <w:t>50,2</w:t>
            </w:r>
          </w:p>
        </w:tc>
      </w:tr>
    </w:tbl>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BB73DF" w:rsidRPr="00BB73DF" w:rsidRDefault="00BB73DF" w:rsidP="00BB73DF">
      <w:pPr>
        <w:pStyle w:val="FootnoteText"/>
        <w:tabs>
          <w:tab w:val="clear" w:pos="418"/>
          <w:tab w:val="right" w:pos="1476"/>
          <w:tab w:val="left" w:pos="1548"/>
          <w:tab w:val="right" w:pos="1836"/>
          <w:tab w:val="left" w:pos="1908"/>
        </w:tabs>
        <w:ind w:left="1548" w:hanging="288"/>
      </w:pPr>
      <w:r w:rsidRPr="00BB73DF">
        <w:rPr>
          <w:i/>
        </w:rPr>
        <w:t>Fuente</w:t>
      </w:r>
      <w:r w:rsidRPr="00BB73DF">
        <w:t>: Censo Escolar Anual 1998, 2005, Ministerio de Educación.</w:t>
      </w:r>
    </w:p>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bCs/>
          <w:sz w:val="10"/>
        </w:rPr>
      </w:pPr>
    </w:p>
    <w:p w:rsidR="00BB73DF" w:rsidRPr="00BB73DF" w:rsidRDefault="00BB73DF" w:rsidP="00BB73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b/>
          <w:bCs/>
          <w:sz w:val="10"/>
        </w:rPr>
      </w:pPr>
    </w:p>
    <w:p w:rsidR="00BB73DF" w:rsidRDefault="00BB73DF" w:rsidP="00BB7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73DF">
        <w:rPr>
          <w:b w:val="0"/>
        </w:rPr>
        <w:t>Cuadro 8</w:t>
      </w:r>
      <w:r w:rsidRPr="00BB73DF">
        <w:rPr>
          <w:b w:val="0"/>
        </w:rPr>
        <w:br/>
      </w:r>
      <w:r w:rsidRPr="00BB73DF">
        <w:t>Cantidad de alumnos matriculados según registros escolares (2004 - 2006)</w:t>
      </w:r>
    </w:p>
    <w:p w:rsidR="00BB73DF" w:rsidRPr="00BB73DF" w:rsidRDefault="00BB73DF" w:rsidP="00BB73DF">
      <w:pPr>
        <w:pStyle w:val="SingleTxt"/>
        <w:spacing w:after="0" w:line="120" w:lineRule="exact"/>
        <w:rPr>
          <w:sz w:val="10"/>
        </w:rPr>
      </w:pPr>
    </w:p>
    <w:p w:rsidR="00BB73DF" w:rsidRPr="00BB73DF" w:rsidRDefault="00BB73DF" w:rsidP="00BB73DF">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170"/>
        <w:gridCol w:w="823"/>
        <w:gridCol w:w="1013"/>
        <w:gridCol w:w="634"/>
        <w:gridCol w:w="131"/>
        <w:gridCol w:w="783"/>
        <w:gridCol w:w="963"/>
        <w:gridCol w:w="594"/>
        <w:gridCol w:w="126"/>
        <w:gridCol w:w="801"/>
        <w:gridCol w:w="936"/>
        <w:gridCol w:w="608"/>
      </w:tblGrid>
      <w:tr w:rsidR="00A76292" w:rsidRPr="00BB73DF" w:rsidTr="00AA0253">
        <w:tblPrEx>
          <w:tblCellMar>
            <w:top w:w="0" w:type="dxa"/>
            <w:bottom w:w="0" w:type="dxa"/>
          </w:tblCellMar>
        </w:tblPrEx>
        <w:trPr>
          <w:tblHeader/>
        </w:trPr>
        <w:tc>
          <w:tcPr>
            <w:tcW w:w="1170" w:type="dxa"/>
            <w:vMerge w:val="restart"/>
            <w:tcBorders>
              <w:top w:val="single" w:sz="4"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rPr>
                <w:i/>
                <w:kern w:val="0"/>
                <w:sz w:val="14"/>
              </w:rPr>
            </w:pPr>
            <w:r>
              <w:rPr>
                <w:i/>
                <w:kern w:val="0"/>
                <w:sz w:val="14"/>
              </w:rPr>
              <w:t>Tipo de institución</w:t>
            </w:r>
          </w:p>
        </w:tc>
        <w:tc>
          <w:tcPr>
            <w:tcW w:w="2470" w:type="dxa"/>
            <w:gridSpan w:val="3"/>
            <w:tcBorders>
              <w:top w:val="single" w:sz="4" w:space="0" w:color="auto"/>
              <w:bottom w:val="single" w:sz="4"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center"/>
              <w:rPr>
                <w:i/>
                <w:kern w:val="0"/>
                <w:sz w:val="14"/>
              </w:rPr>
            </w:pPr>
            <w:r>
              <w:rPr>
                <w:i/>
                <w:kern w:val="0"/>
                <w:sz w:val="14"/>
              </w:rPr>
              <w:t>2004</w:t>
            </w:r>
          </w:p>
        </w:tc>
        <w:tc>
          <w:tcPr>
            <w:tcW w:w="131" w:type="dxa"/>
            <w:tcBorders>
              <w:top w:val="single" w:sz="4"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p>
        </w:tc>
        <w:tc>
          <w:tcPr>
            <w:tcW w:w="2340" w:type="dxa"/>
            <w:gridSpan w:val="3"/>
            <w:tcBorders>
              <w:top w:val="single" w:sz="4" w:space="0" w:color="auto"/>
              <w:bottom w:val="single" w:sz="4"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center"/>
              <w:rPr>
                <w:i/>
                <w:kern w:val="0"/>
                <w:sz w:val="14"/>
              </w:rPr>
            </w:pPr>
            <w:r>
              <w:rPr>
                <w:i/>
                <w:kern w:val="0"/>
                <w:sz w:val="14"/>
              </w:rPr>
              <w:t>2005</w:t>
            </w:r>
          </w:p>
        </w:tc>
        <w:tc>
          <w:tcPr>
            <w:tcW w:w="126" w:type="dxa"/>
            <w:tcBorders>
              <w:top w:val="single" w:sz="4"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p>
        </w:tc>
        <w:tc>
          <w:tcPr>
            <w:tcW w:w="2345" w:type="dxa"/>
            <w:gridSpan w:val="3"/>
            <w:tcBorders>
              <w:top w:val="single" w:sz="4" w:space="0" w:color="auto"/>
              <w:bottom w:val="single" w:sz="4"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center"/>
              <w:rPr>
                <w:i/>
                <w:kern w:val="0"/>
                <w:sz w:val="14"/>
              </w:rPr>
            </w:pPr>
            <w:r>
              <w:rPr>
                <w:i/>
                <w:kern w:val="0"/>
                <w:sz w:val="14"/>
              </w:rPr>
              <w:t>2006</w:t>
            </w:r>
          </w:p>
        </w:tc>
      </w:tr>
      <w:tr w:rsidR="00A76292" w:rsidRPr="00BB73DF" w:rsidTr="00AA0253">
        <w:tblPrEx>
          <w:tblCellMar>
            <w:top w:w="0" w:type="dxa"/>
            <w:bottom w:w="0" w:type="dxa"/>
          </w:tblCellMar>
        </w:tblPrEx>
        <w:trPr>
          <w:tblHeader/>
        </w:trPr>
        <w:tc>
          <w:tcPr>
            <w:tcW w:w="1170" w:type="dxa"/>
            <w:vMerge/>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rPr>
                <w:i/>
                <w:kern w:val="0"/>
                <w:sz w:val="14"/>
              </w:rPr>
            </w:pPr>
          </w:p>
        </w:tc>
        <w:tc>
          <w:tcPr>
            <w:tcW w:w="823" w:type="dxa"/>
            <w:tcBorders>
              <w:top w:val="single" w:sz="4" w:space="0" w:color="auto"/>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013" w:type="dxa"/>
            <w:tcBorders>
              <w:top w:val="single" w:sz="4" w:space="0" w:color="auto"/>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Niñas</w:t>
            </w:r>
          </w:p>
        </w:tc>
        <w:tc>
          <w:tcPr>
            <w:tcW w:w="634" w:type="dxa"/>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914" w:type="dxa"/>
            <w:gridSpan w:val="2"/>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63" w:type="dxa"/>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Niñas</w:t>
            </w:r>
          </w:p>
        </w:tc>
        <w:tc>
          <w:tcPr>
            <w:tcW w:w="594" w:type="dxa"/>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Porcen-</w:t>
            </w:r>
            <w:r>
              <w:rPr>
                <w:i/>
                <w:kern w:val="0"/>
                <w:sz w:val="14"/>
              </w:rPr>
              <w:br/>
              <w:t>taje</w:t>
            </w:r>
          </w:p>
        </w:tc>
        <w:tc>
          <w:tcPr>
            <w:tcW w:w="927" w:type="dxa"/>
            <w:gridSpan w:val="2"/>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36" w:type="dxa"/>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Niñas</w:t>
            </w:r>
          </w:p>
        </w:tc>
        <w:tc>
          <w:tcPr>
            <w:tcW w:w="608" w:type="dxa"/>
            <w:tcBorders>
              <w:bottom w:val="single" w:sz="12" w:space="0" w:color="auto"/>
            </w:tcBorders>
            <w:shd w:val="clear" w:color="auto" w:fill="auto"/>
            <w:vAlign w:val="bottom"/>
          </w:tcPr>
          <w:p w:rsidR="00A76292" w:rsidRPr="00BB73DF" w:rsidRDefault="00A76292" w:rsidP="00A76292">
            <w:pPr>
              <w:tabs>
                <w:tab w:val="left" w:pos="288"/>
                <w:tab w:val="left" w:pos="576"/>
                <w:tab w:val="left" w:pos="864"/>
                <w:tab w:val="left" w:pos="1152"/>
              </w:tabs>
              <w:spacing w:before="80" w:after="80" w:line="160" w:lineRule="exact"/>
              <w:ind w:right="43"/>
              <w:jc w:val="right"/>
              <w:rPr>
                <w:i/>
                <w:kern w:val="0"/>
                <w:sz w:val="14"/>
              </w:rPr>
            </w:pPr>
            <w:r>
              <w:rPr>
                <w:i/>
                <w:kern w:val="0"/>
                <w:sz w:val="14"/>
              </w:rPr>
              <w:t>Porcen-</w:t>
            </w:r>
            <w:r>
              <w:rPr>
                <w:i/>
                <w:kern w:val="0"/>
                <w:sz w:val="14"/>
              </w:rPr>
              <w:br/>
              <w:t>taje</w:t>
            </w:r>
          </w:p>
        </w:tc>
      </w:tr>
      <w:tr w:rsidR="00BB73DF" w:rsidRPr="00BB73DF" w:rsidTr="00AA0253">
        <w:tblPrEx>
          <w:tblCellMar>
            <w:top w:w="0" w:type="dxa"/>
            <w:bottom w:w="0" w:type="dxa"/>
          </w:tblCellMar>
        </w:tblPrEx>
        <w:trPr>
          <w:trHeight w:hRule="exact" w:val="115"/>
          <w:tblHeader/>
        </w:trPr>
        <w:tc>
          <w:tcPr>
            <w:tcW w:w="1170"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rPr>
                <w:kern w:val="0"/>
                <w:sz w:val="17"/>
              </w:rPr>
            </w:pPr>
          </w:p>
        </w:tc>
        <w:tc>
          <w:tcPr>
            <w:tcW w:w="823"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1013"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634"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914" w:type="dxa"/>
            <w:gridSpan w:val="2"/>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963"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594"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927" w:type="dxa"/>
            <w:gridSpan w:val="2"/>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936"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c>
          <w:tcPr>
            <w:tcW w:w="608" w:type="dxa"/>
            <w:tcBorders>
              <w:top w:val="single" w:sz="12" w:space="0" w:color="auto"/>
            </w:tcBorders>
            <w:shd w:val="clear" w:color="auto" w:fill="auto"/>
            <w:vAlign w:val="bottom"/>
          </w:tcPr>
          <w:p w:rsidR="00BB73DF" w:rsidRPr="00BB73DF" w:rsidRDefault="00BB73DF" w:rsidP="00BB73DF">
            <w:pPr>
              <w:tabs>
                <w:tab w:val="left" w:pos="288"/>
                <w:tab w:val="left" w:pos="576"/>
                <w:tab w:val="left" w:pos="864"/>
                <w:tab w:val="left" w:pos="1152"/>
              </w:tabs>
              <w:spacing w:before="40" w:after="40" w:line="210" w:lineRule="exact"/>
              <w:ind w:right="40"/>
              <w:jc w:val="right"/>
              <w:rPr>
                <w:kern w:val="0"/>
                <w:sz w:val="17"/>
              </w:rPr>
            </w:pPr>
          </w:p>
        </w:tc>
      </w:tr>
      <w:tr w:rsidR="00AA0253" w:rsidRPr="00BB73DF" w:rsidTr="00AA0253">
        <w:tblPrEx>
          <w:tblCellMar>
            <w:top w:w="0" w:type="dxa"/>
            <w:bottom w:w="0" w:type="dxa"/>
          </w:tblCellMar>
        </w:tblPrEx>
        <w:tc>
          <w:tcPr>
            <w:tcW w:w="1170"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3"/>
              <w:rPr>
                <w:kern w:val="0"/>
                <w:sz w:val="17"/>
              </w:rPr>
            </w:pPr>
            <w:r w:rsidRPr="00F2039F">
              <w:rPr>
                <w:kern w:val="0"/>
                <w:sz w:val="17"/>
              </w:rPr>
              <w:t>Pública</w:t>
            </w:r>
          </w:p>
        </w:tc>
        <w:tc>
          <w:tcPr>
            <w:tcW w:w="823"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Pr>
                <w:sz w:val="17"/>
              </w:rPr>
              <w:t xml:space="preserve">3 870 </w:t>
            </w:r>
            <w:r w:rsidRPr="00F2039F">
              <w:rPr>
                <w:kern w:val="0"/>
                <w:sz w:val="17"/>
              </w:rPr>
              <w:t>628</w:t>
            </w:r>
          </w:p>
        </w:tc>
        <w:tc>
          <w:tcPr>
            <w:tcW w:w="1013"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Pr>
                <w:b/>
                <w:bCs/>
                <w:sz w:val="17"/>
              </w:rPr>
              <w:t xml:space="preserve">1 934 </w:t>
            </w:r>
            <w:r w:rsidRPr="00F2039F">
              <w:rPr>
                <w:b/>
                <w:bCs/>
                <w:kern w:val="0"/>
                <w:sz w:val="17"/>
              </w:rPr>
              <w:t>932</w:t>
            </w:r>
          </w:p>
        </w:tc>
        <w:tc>
          <w:tcPr>
            <w:tcW w:w="634"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sidRPr="00F2039F">
              <w:rPr>
                <w:b/>
                <w:bCs/>
                <w:kern w:val="0"/>
                <w:sz w:val="17"/>
              </w:rPr>
              <w:t>50</w:t>
            </w:r>
          </w:p>
        </w:tc>
        <w:tc>
          <w:tcPr>
            <w:tcW w:w="914" w:type="dxa"/>
            <w:gridSpan w:val="2"/>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Pr>
                <w:sz w:val="17"/>
              </w:rPr>
              <w:t xml:space="preserve">3 942 </w:t>
            </w:r>
            <w:r w:rsidRPr="00F2039F">
              <w:rPr>
                <w:kern w:val="0"/>
                <w:sz w:val="17"/>
              </w:rPr>
              <w:t>077</w:t>
            </w:r>
          </w:p>
        </w:tc>
        <w:tc>
          <w:tcPr>
            <w:tcW w:w="963"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Pr>
                <w:b/>
                <w:bCs/>
                <w:sz w:val="17"/>
              </w:rPr>
              <w:t xml:space="preserve">1 978 </w:t>
            </w:r>
            <w:r w:rsidRPr="00F2039F">
              <w:rPr>
                <w:b/>
                <w:bCs/>
                <w:kern w:val="0"/>
                <w:sz w:val="17"/>
              </w:rPr>
              <w:t>657</w:t>
            </w:r>
          </w:p>
        </w:tc>
        <w:tc>
          <w:tcPr>
            <w:tcW w:w="594"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sidRPr="00F2039F">
              <w:rPr>
                <w:b/>
                <w:bCs/>
                <w:kern w:val="0"/>
                <w:sz w:val="17"/>
              </w:rPr>
              <w:t>50</w:t>
            </w:r>
          </w:p>
        </w:tc>
        <w:tc>
          <w:tcPr>
            <w:tcW w:w="927" w:type="dxa"/>
            <w:gridSpan w:val="2"/>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Pr>
                <w:sz w:val="17"/>
              </w:rPr>
              <w:t xml:space="preserve">3 836 </w:t>
            </w:r>
            <w:r w:rsidRPr="00F2039F">
              <w:rPr>
                <w:kern w:val="0"/>
                <w:sz w:val="17"/>
              </w:rPr>
              <w:t>550</w:t>
            </w:r>
          </w:p>
        </w:tc>
        <w:tc>
          <w:tcPr>
            <w:tcW w:w="936"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Pr>
                <w:b/>
                <w:bCs/>
                <w:sz w:val="17"/>
              </w:rPr>
              <w:t xml:space="preserve">1 921 </w:t>
            </w:r>
            <w:r w:rsidRPr="00F2039F">
              <w:rPr>
                <w:b/>
                <w:bCs/>
                <w:kern w:val="0"/>
                <w:sz w:val="17"/>
              </w:rPr>
              <w:t>951</w:t>
            </w:r>
          </w:p>
        </w:tc>
        <w:tc>
          <w:tcPr>
            <w:tcW w:w="608" w:type="dxa"/>
            <w:shd w:val="clear" w:color="auto" w:fill="auto"/>
            <w:vAlign w:val="bottom"/>
          </w:tcPr>
          <w:p w:rsidR="00AA0253" w:rsidRPr="00F2039F" w:rsidRDefault="00AA0253" w:rsidP="00AA0253">
            <w:pPr>
              <w:tabs>
                <w:tab w:val="left" w:pos="288"/>
                <w:tab w:val="left" w:pos="576"/>
                <w:tab w:val="left" w:pos="864"/>
                <w:tab w:val="left" w:pos="1152"/>
                <w:tab w:val="left" w:pos="1800"/>
              </w:tabs>
              <w:spacing w:before="40" w:after="40" w:line="210" w:lineRule="exact"/>
              <w:ind w:right="40"/>
              <w:jc w:val="right"/>
              <w:rPr>
                <w:kern w:val="0"/>
                <w:sz w:val="17"/>
              </w:rPr>
            </w:pPr>
            <w:r w:rsidRPr="00F2039F">
              <w:rPr>
                <w:b/>
                <w:bCs/>
                <w:kern w:val="0"/>
                <w:sz w:val="17"/>
              </w:rPr>
              <w:t>50</w:t>
            </w:r>
          </w:p>
        </w:tc>
      </w:tr>
      <w:tr w:rsidR="00AA0253" w:rsidRPr="00BB73DF" w:rsidTr="00520B45">
        <w:tblPrEx>
          <w:tblCellMar>
            <w:top w:w="0" w:type="dxa"/>
            <w:bottom w:w="0" w:type="dxa"/>
          </w:tblCellMar>
        </w:tblPrEx>
        <w:tc>
          <w:tcPr>
            <w:tcW w:w="1170"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3"/>
              <w:rPr>
                <w:kern w:val="0"/>
                <w:sz w:val="17"/>
              </w:rPr>
            </w:pPr>
            <w:r w:rsidRPr="00F2039F">
              <w:rPr>
                <w:kern w:val="0"/>
                <w:sz w:val="17"/>
              </w:rPr>
              <w:t>Privada</w:t>
            </w:r>
          </w:p>
        </w:tc>
        <w:tc>
          <w:tcPr>
            <w:tcW w:w="823"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Pr>
                <w:sz w:val="17"/>
              </w:rPr>
              <w:t xml:space="preserve">100 </w:t>
            </w:r>
            <w:r w:rsidRPr="00F2039F">
              <w:rPr>
                <w:kern w:val="0"/>
                <w:sz w:val="17"/>
              </w:rPr>
              <w:t>683</w:t>
            </w:r>
          </w:p>
        </w:tc>
        <w:tc>
          <w:tcPr>
            <w:tcW w:w="1013"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Pr>
                <w:b/>
                <w:bCs/>
                <w:sz w:val="17"/>
              </w:rPr>
              <w:t xml:space="preserve">51 </w:t>
            </w:r>
            <w:r w:rsidRPr="00F2039F">
              <w:rPr>
                <w:b/>
                <w:bCs/>
                <w:kern w:val="0"/>
                <w:sz w:val="17"/>
              </w:rPr>
              <w:t>222</w:t>
            </w:r>
          </w:p>
        </w:tc>
        <w:tc>
          <w:tcPr>
            <w:tcW w:w="634"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sidRPr="00F2039F">
              <w:rPr>
                <w:b/>
                <w:bCs/>
                <w:kern w:val="0"/>
                <w:sz w:val="17"/>
              </w:rPr>
              <w:t>51</w:t>
            </w:r>
          </w:p>
        </w:tc>
        <w:tc>
          <w:tcPr>
            <w:tcW w:w="914" w:type="dxa"/>
            <w:gridSpan w:val="2"/>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Pr>
                <w:sz w:val="17"/>
              </w:rPr>
              <w:t xml:space="preserve">106 </w:t>
            </w:r>
            <w:r w:rsidRPr="00F2039F">
              <w:rPr>
                <w:kern w:val="0"/>
                <w:sz w:val="17"/>
              </w:rPr>
              <w:t>262</w:t>
            </w:r>
          </w:p>
        </w:tc>
        <w:tc>
          <w:tcPr>
            <w:tcW w:w="963"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Pr>
                <w:b/>
                <w:bCs/>
                <w:sz w:val="17"/>
              </w:rPr>
              <w:t xml:space="preserve">54 </w:t>
            </w:r>
            <w:r w:rsidRPr="00F2039F">
              <w:rPr>
                <w:b/>
                <w:bCs/>
                <w:kern w:val="0"/>
                <w:sz w:val="17"/>
              </w:rPr>
              <w:t>154</w:t>
            </w:r>
          </w:p>
        </w:tc>
        <w:tc>
          <w:tcPr>
            <w:tcW w:w="594"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sidRPr="00F2039F">
              <w:rPr>
                <w:b/>
                <w:bCs/>
                <w:kern w:val="0"/>
                <w:sz w:val="17"/>
              </w:rPr>
              <w:t>51</w:t>
            </w:r>
          </w:p>
        </w:tc>
        <w:tc>
          <w:tcPr>
            <w:tcW w:w="927" w:type="dxa"/>
            <w:gridSpan w:val="2"/>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Pr>
                <w:sz w:val="17"/>
              </w:rPr>
              <w:t xml:space="preserve">107 </w:t>
            </w:r>
            <w:r w:rsidRPr="00F2039F">
              <w:rPr>
                <w:kern w:val="0"/>
                <w:sz w:val="17"/>
              </w:rPr>
              <w:t>874</w:t>
            </w:r>
          </w:p>
        </w:tc>
        <w:tc>
          <w:tcPr>
            <w:tcW w:w="936"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Pr>
                <w:b/>
                <w:bCs/>
                <w:sz w:val="17"/>
              </w:rPr>
              <w:t xml:space="preserve">55 </w:t>
            </w:r>
            <w:r w:rsidRPr="00F2039F">
              <w:rPr>
                <w:b/>
                <w:bCs/>
                <w:kern w:val="0"/>
                <w:sz w:val="17"/>
              </w:rPr>
              <w:t>667</w:t>
            </w:r>
          </w:p>
        </w:tc>
        <w:tc>
          <w:tcPr>
            <w:tcW w:w="608" w:type="dxa"/>
            <w:tcBorders>
              <w:bottom w:val="single" w:sz="4" w:space="0" w:color="auto"/>
            </w:tcBorders>
            <w:shd w:val="clear" w:color="auto" w:fill="auto"/>
            <w:vAlign w:val="bottom"/>
          </w:tcPr>
          <w:p w:rsidR="00AA0253" w:rsidRPr="00F2039F" w:rsidRDefault="00AA0253" w:rsidP="00520B45">
            <w:pPr>
              <w:tabs>
                <w:tab w:val="left" w:pos="288"/>
                <w:tab w:val="left" w:pos="576"/>
                <w:tab w:val="left" w:pos="864"/>
                <w:tab w:val="left" w:pos="1152"/>
                <w:tab w:val="left" w:pos="1800"/>
              </w:tabs>
              <w:spacing w:before="40" w:after="81" w:line="210" w:lineRule="exact"/>
              <w:ind w:right="40"/>
              <w:jc w:val="right"/>
              <w:rPr>
                <w:kern w:val="0"/>
                <w:sz w:val="17"/>
              </w:rPr>
            </w:pPr>
            <w:r w:rsidRPr="00F2039F">
              <w:rPr>
                <w:b/>
                <w:bCs/>
                <w:kern w:val="0"/>
                <w:sz w:val="17"/>
              </w:rPr>
              <w:t>52</w:t>
            </w:r>
          </w:p>
        </w:tc>
      </w:tr>
      <w:tr w:rsidR="00AA0253" w:rsidRPr="00520B45" w:rsidTr="00520B45">
        <w:tblPrEx>
          <w:tblCellMar>
            <w:top w:w="0" w:type="dxa"/>
            <w:bottom w:w="0" w:type="dxa"/>
          </w:tblCellMar>
        </w:tblPrEx>
        <w:tc>
          <w:tcPr>
            <w:tcW w:w="1170" w:type="dxa"/>
            <w:tcBorders>
              <w:top w:val="single" w:sz="4" w:space="0" w:color="auto"/>
              <w:bottom w:val="single" w:sz="12" w:space="0" w:color="auto"/>
            </w:tcBorders>
            <w:shd w:val="clear" w:color="auto" w:fill="auto"/>
            <w:vAlign w:val="bottom"/>
          </w:tcPr>
          <w:p w:rsidR="00AA0253" w:rsidRPr="00520B45" w:rsidRDefault="00520B45" w:rsidP="00520B45">
            <w:pPr>
              <w:tabs>
                <w:tab w:val="left" w:pos="288"/>
                <w:tab w:val="left" w:pos="576"/>
                <w:tab w:val="left" w:pos="864"/>
                <w:tab w:val="left" w:pos="1152"/>
                <w:tab w:val="left" w:pos="1800"/>
              </w:tabs>
              <w:spacing w:before="81" w:after="81" w:line="210" w:lineRule="exact"/>
              <w:ind w:right="43"/>
              <w:rPr>
                <w:b/>
                <w:kern w:val="0"/>
                <w:sz w:val="17"/>
              </w:rPr>
            </w:pPr>
            <w:r w:rsidRPr="00520B45">
              <w:rPr>
                <w:b/>
                <w:bCs/>
                <w:kern w:val="0"/>
                <w:sz w:val="17"/>
              </w:rPr>
              <w:tab/>
            </w:r>
            <w:r w:rsidR="00AA0253" w:rsidRPr="00520B45">
              <w:rPr>
                <w:b/>
                <w:bCs/>
                <w:kern w:val="0"/>
                <w:sz w:val="17"/>
              </w:rPr>
              <w:t>Total</w:t>
            </w:r>
          </w:p>
        </w:tc>
        <w:tc>
          <w:tcPr>
            <w:tcW w:w="823"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sz w:val="17"/>
              </w:rPr>
              <w:t xml:space="preserve">3 971 </w:t>
            </w:r>
            <w:r w:rsidRPr="00520B45">
              <w:rPr>
                <w:b/>
                <w:kern w:val="0"/>
                <w:sz w:val="17"/>
              </w:rPr>
              <w:t>311</w:t>
            </w:r>
          </w:p>
        </w:tc>
        <w:tc>
          <w:tcPr>
            <w:tcW w:w="1013"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sz w:val="17"/>
              </w:rPr>
              <w:t xml:space="preserve">1 986 </w:t>
            </w:r>
            <w:r w:rsidRPr="00520B45">
              <w:rPr>
                <w:b/>
                <w:bCs/>
                <w:kern w:val="0"/>
                <w:sz w:val="17"/>
              </w:rPr>
              <w:t>154</w:t>
            </w:r>
          </w:p>
        </w:tc>
        <w:tc>
          <w:tcPr>
            <w:tcW w:w="634"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kern w:val="0"/>
                <w:sz w:val="17"/>
              </w:rPr>
              <w:t>50</w:t>
            </w:r>
          </w:p>
        </w:tc>
        <w:tc>
          <w:tcPr>
            <w:tcW w:w="914" w:type="dxa"/>
            <w:gridSpan w:val="2"/>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sz w:val="17"/>
              </w:rPr>
              <w:t xml:space="preserve">4 048 </w:t>
            </w:r>
            <w:r w:rsidRPr="00520B45">
              <w:rPr>
                <w:b/>
                <w:kern w:val="0"/>
                <w:sz w:val="17"/>
              </w:rPr>
              <w:t>339</w:t>
            </w:r>
          </w:p>
        </w:tc>
        <w:tc>
          <w:tcPr>
            <w:tcW w:w="963"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sz w:val="17"/>
              </w:rPr>
              <w:t xml:space="preserve">2 032 </w:t>
            </w:r>
            <w:r w:rsidRPr="00520B45">
              <w:rPr>
                <w:b/>
                <w:bCs/>
                <w:kern w:val="0"/>
                <w:sz w:val="17"/>
              </w:rPr>
              <w:t>811</w:t>
            </w:r>
          </w:p>
        </w:tc>
        <w:tc>
          <w:tcPr>
            <w:tcW w:w="594"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kern w:val="0"/>
                <w:sz w:val="17"/>
              </w:rPr>
              <w:t>50</w:t>
            </w:r>
          </w:p>
        </w:tc>
        <w:tc>
          <w:tcPr>
            <w:tcW w:w="927" w:type="dxa"/>
            <w:gridSpan w:val="2"/>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sz w:val="17"/>
              </w:rPr>
              <w:t xml:space="preserve">3 944 </w:t>
            </w:r>
            <w:r w:rsidRPr="00520B45">
              <w:rPr>
                <w:b/>
                <w:bCs/>
                <w:kern w:val="0"/>
                <w:sz w:val="17"/>
              </w:rPr>
              <w:t>424</w:t>
            </w:r>
          </w:p>
        </w:tc>
        <w:tc>
          <w:tcPr>
            <w:tcW w:w="936"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sz w:val="17"/>
              </w:rPr>
              <w:t xml:space="preserve">1 977 </w:t>
            </w:r>
            <w:r w:rsidRPr="00520B45">
              <w:rPr>
                <w:b/>
                <w:bCs/>
                <w:kern w:val="0"/>
                <w:sz w:val="17"/>
              </w:rPr>
              <w:t>618</w:t>
            </w:r>
          </w:p>
        </w:tc>
        <w:tc>
          <w:tcPr>
            <w:tcW w:w="608" w:type="dxa"/>
            <w:tcBorders>
              <w:top w:val="single" w:sz="4" w:space="0" w:color="auto"/>
              <w:bottom w:val="single" w:sz="12" w:space="0" w:color="auto"/>
            </w:tcBorders>
            <w:shd w:val="clear" w:color="auto" w:fill="auto"/>
            <w:vAlign w:val="bottom"/>
          </w:tcPr>
          <w:p w:rsidR="00AA0253" w:rsidRPr="00520B45" w:rsidRDefault="00AA0253" w:rsidP="00520B45">
            <w:pPr>
              <w:tabs>
                <w:tab w:val="left" w:pos="288"/>
                <w:tab w:val="left" w:pos="576"/>
                <w:tab w:val="left" w:pos="864"/>
                <w:tab w:val="left" w:pos="1152"/>
                <w:tab w:val="left" w:pos="1800"/>
              </w:tabs>
              <w:spacing w:before="81" w:after="81" w:line="210" w:lineRule="exact"/>
              <w:ind w:right="40"/>
              <w:jc w:val="right"/>
              <w:rPr>
                <w:b/>
                <w:kern w:val="0"/>
                <w:sz w:val="17"/>
              </w:rPr>
            </w:pPr>
            <w:r w:rsidRPr="00520B45">
              <w:rPr>
                <w:b/>
                <w:bCs/>
                <w:kern w:val="0"/>
                <w:sz w:val="17"/>
              </w:rPr>
              <w:t>50</w:t>
            </w:r>
          </w:p>
        </w:tc>
      </w:tr>
    </w:tbl>
    <w:p w:rsidR="00AA0253" w:rsidRPr="00AA0253" w:rsidRDefault="00AA0253" w:rsidP="00AA0253">
      <w:pPr>
        <w:pStyle w:val="SingleTxt"/>
        <w:spacing w:after="0" w:line="120" w:lineRule="exact"/>
        <w:rPr>
          <w:sz w:val="10"/>
        </w:rPr>
      </w:pPr>
    </w:p>
    <w:p w:rsidR="00F70289" w:rsidRDefault="00F70289" w:rsidP="00F70289">
      <w:pPr>
        <w:pStyle w:val="FootnoteText"/>
        <w:tabs>
          <w:tab w:val="clear" w:pos="418"/>
          <w:tab w:val="right" w:pos="1476"/>
          <w:tab w:val="left" w:pos="1548"/>
          <w:tab w:val="right" w:pos="1836"/>
          <w:tab w:val="left" w:pos="1908"/>
        </w:tabs>
        <w:ind w:left="1548" w:hanging="288"/>
      </w:pPr>
      <w:r w:rsidRPr="00F70289">
        <w:rPr>
          <w:i/>
        </w:rPr>
        <w:t>Fuente</w:t>
      </w:r>
      <w:r w:rsidRPr="00F70289">
        <w:t>: Departamento de Estadística y Censos.</w:t>
      </w:r>
    </w:p>
    <w:p w:rsidR="00F70289" w:rsidRPr="00F70289" w:rsidRDefault="00F70289" w:rsidP="00F70289">
      <w:pPr>
        <w:pStyle w:val="FootnoteText"/>
        <w:tabs>
          <w:tab w:val="clear" w:pos="418"/>
          <w:tab w:val="right" w:pos="1476"/>
          <w:tab w:val="left" w:pos="1548"/>
          <w:tab w:val="right" w:pos="1836"/>
          <w:tab w:val="left" w:pos="1908"/>
        </w:tabs>
        <w:spacing w:line="120" w:lineRule="exact"/>
        <w:ind w:left="1548" w:hanging="288"/>
        <w:rPr>
          <w:sz w:val="10"/>
        </w:rPr>
      </w:pPr>
    </w:p>
    <w:p w:rsidR="00F70289" w:rsidRPr="00F70289" w:rsidRDefault="00F70289" w:rsidP="00F70289">
      <w:pPr>
        <w:pStyle w:val="FootnoteText"/>
        <w:tabs>
          <w:tab w:val="clear" w:pos="418"/>
          <w:tab w:val="right" w:pos="1476"/>
          <w:tab w:val="left" w:pos="1548"/>
          <w:tab w:val="right" w:pos="1836"/>
          <w:tab w:val="left" w:pos="1908"/>
        </w:tabs>
        <w:spacing w:line="120" w:lineRule="exact"/>
        <w:ind w:left="1548" w:hanging="288"/>
        <w:rPr>
          <w:sz w:val="10"/>
        </w:rPr>
      </w:pPr>
    </w:p>
    <w:p w:rsidR="00F70289" w:rsidRPr="00F70289" w:rsidRDefault="00F70289" w:rsidP="00F70289">
      <w:pPr>
        <w:pStyle w:val="SingleTxt"/>
        <w:numPr>
          <w:ilvl w:val="0"/>
          <w:numId w:val="21"/>
        </w:numPr>
        <w:tabs>
          <w:tab w:val="clear" w:pos="475"/>
          <w:tab w:val="num" w:pos="1742"/>
        </w:tabs>
        <w:suppressAutoHyphens/>
        <w:ind w:left="1267"/>
      </w:pPr>
      <w:r w:rsidRPr="00F70289">
        <w:t>La cantidad de niños en edad escolar oficial que están matriculados en la enseñanza primaria alcanza el 97,5% de la población total de niños en ese grupo de edades. En términos de género, el 97,4% de la población femenina de ese grupo de edades y el 97,5% de la masculina están matriculados.</w:t>
      </w:r>
      <w:r w:rsidRPr="00F70289">
        <w:rPr>
          <w:vertAlign w:val="superscript"/>
        </w:rPr>
        <w:t xml:space="preserve"> </w:t>
      </w:r>
    </w:p>
    <w:p w:rsidR="00A76292" w:rsidRPr="00A76292" w:rsidRDefault="00A76292" w:rsidP="00A76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A76292" w:rsidRPr="00A76292" w:rsidRDefault="00A76292" w:rsidP="00A76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BB73DF" w:rsidRDefault="00A76292" w:rsidP="00F702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70289">
        <w:tab/>
      </w:r>
      <w:r w:rsidR="00F70289">
        <w:tab/>
      </w:r>
      <w:r w:rsidR="00F70289" w:rsidRPr="00F70289">
        <w:rPr>
          <w:b w:val="0"/>
        </w:rPr>
        <w:t>Cuadro 9</w:t>
      </w:r>
      <w:r w:rsidR="00F70289" w:rsidRPr="00F70289">
        <w:rPr>
          <w:b w:val="0"/>
        </w:rPr>
        <w:br/>
      </w:r>
      <w:r w:rsidR="00F70289" w:rsidRPr="00F70289">
        <w:t>Tasa neta de matriculación en educación primaria – 2006</w:t>
      </w:r>
    </w:p>
    <w:p w:rsidR="00965362" w:rsidRPr="00965362" w:rsidRDefault="00965362" w:rsidP="00520B45">
      <w:pPr>
        <w:pStyle w:val="SingleTxt"/>
        <w:spacing w:line="180" w:lineRule="exact"/>
        <w:rPr>
          <w:sz w:val="14"/>
          <w:szCs w:val="14"/>
        </w:rPr>
      </w:pPr>
      <w:r w:rsidRPr="00965362">
        <w:rPr>
          <w:sz w:val="14"/>
          <w:szCs w:val="14"/>
        </w:rPr>
        <w:t>(Porcentaje)</w:t>
      </w:r>
    </w:p>
    <w:p w:rsidR="00F70289" w:rsidRPr="00F70289" w:rsidRDefault="00F70289" w:rsidP="008B3E49">
      <w:pPr>
        <w:pStyle w:val="SingleTxt"/>
        <w:spacing w:after="0" w:line="6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70289" w:rsidRPr="00F70289" w:rsidTr="00F70289">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F70289" w:rsidRPr="00F70289" w:rsidRDefault="00F70289" w:rsidP="00F70289">
            <w:pPr>
              <w:tabs>
                <w:tab w:val="left" w:pos="288"/>
                <w:tab w:val="left" w:pos="576"/>
                <w:tab w:val="left" w:pos="864"/>
                <w:tab w:val="left" w:pos="1152"/>
              </w:tabs>
              <w:spacing w:after="80" w:line="160" w:lineRule="exact"/>
              <w:ind w:right="40"/>
              <w:rPr>
                <w:i/>
                <w:kern w:val="0"/>
                <w:sz w:val="14"/>
              </w:rPr>
            </w:pPr>
            <w:r>
              <w:rPr>
                <w:i/>
                <w:kern w:val="0"/>
                <w:sz w:val="14"/>
              </w:rPr>
              <w:t>Zona geográfica</w:t>
            </w:r>
          </w:p>
        </w:tc>
        <w:tc>
          <w:tcPr>
            <w:tcW w:w="5490" w:type="dxa"/>
            <w:gridSpan w:val="3"/>
            <w:tcBorders>
              <w:top w:val="single" w:sz="4" w:space="0" w:color="auto"/>
              <w:bottom w:val="single" w:sz="4" w:space="0" w:color="auto"/>
            </w:tcBorders>
            <w:shd w:val="clear" w:color="auto" w:fill="auto"/>
            <w:vAlign w:val="bottom"/>
          </w:tcPr>
          <w:p w:rsidR="00F70289" w:rsidRPr="00F70289" w:rsidRDefault="00F70289" w:rsidP="008B3E49">
            <w:pPr>
              <w:tabs>
                <w:tab w:val="left" w:pos="288"/>
                <w:tab w:val="left" w:pos="576"/>
                <w:tab w:val="left" w:pos="864"/>
                <w:tab w:val="left" w:pos="1152"/>
              </w:tabs>
              <w:spacing w:before="40" w:after="80" w:line="160" w:lineRule="exact"/>
              <w:ind w:right="43"/>
              <w:jc w:val="center"/>
              <w:rPr>
                <w:i/>
                <w:kern w:val="0"/>
                <w:sz w:val="14"/>
              </w:rPr>
            </w:pPr>
            <w:r>
              <w:rPr>
                <w:i/>
                <w:kern w:val="0"/>
                <w:sz w:val="14"/>
              </w:rPr>
              <w:t>Tasa neta de matriculación</w:t>
            </w:r>
          </w:p>
        </w:tc>
      </w:tr>
      <w:tr w:rsidR="00F70289" w:rsidRPr="00F70289" w:rsidTr="00F70289">
        <w:tblPrEx>
          <w:tblCellMar>
            <w:top w:w="0" w:type="dxa"/>
            <w:bottom w:w="0" w:type="dxa"/>
          </w:tblCellMar>
        </w:tblPrEx>
        <w:trPr>
          <w:tblHeader/>
        </w:trPr>
        <w:tc>
          <w:tcPr>
            <w:tcW w:w="1830" w:type="dxa"/>
            <w:vMerge/>
            <w:shd w:val="clear" w:color="auto" w:fill="auto"/>
            <w:vAlign w:val="bottom"/>
          </w:tcPr>
          <w:p w:rsidR="00F70289" w:rsidRPr="00F70289" w:rsidRDefault="00F70289" w:rsidP="00F70289">
            <w:pPr>
              <w:tabs>
                <w:tab w:val="left" w:pos="288"/>
                <w:tab w:val="left" w:pos="576"/>
                <w:tab w:val="left" w:pos="864"/>
                <w:tab w:val="left" w:pos="1152"/>
              </w:tabs>
              <w:spacing w:after="80" w:line="160" w:lineRule="exact"/>
              <w:ind w:right="40"/>
              <w:rPr>
                <w:i/>
                <w:kern w:val="0"/>
                <w:sz w:val="14"/>
              </w:rPr>
            </w:pPr>
          </w:p>
        </w:tc>
        <w:tc>
          <w:tcPr>
            <w:tcW w:w="1830" w:type="dxa"/>
            <w:tcBorders>
              <w:top w:val="single" w:sz="4" w:space="0" w:color="auto"/>
            </w:tcBorders>
            <w:shd w:val="clear" w:color="auto" w:fill="auto"/>
            <w:vAlign w:val="bottom"/>
          </w:tcPr>
          <w:p w:rsidR="00F70289" w:rsidRPr="00F70289" w:rsidRDefault="00F70289" w:rsidP="0096536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830" w:type="dxa"/>
            <w:tcBorders>
              <w:top w:val="single" w:sz="4" w:space="0" w:color="auto"/>
            </w:tcBorders>
            <w:shd w:val="clear" w:color="auto" w:fill="auto"/>
            <w:vAlign w:val="bottom"/>
          </w:tcPr>
          <w:p w:rsidR="00F70289" w:rsidRPr="00F70289" w:rsidRDefault="00F70289" w:rsidP="00965362">
            <w:pPr>
              <w:tabs>
                <w:tab w:val="left" w:pos="288"/>
                <w:tab w:val="left" w:pos="576"/>
                <w:tab w:val="left" w:pos="864"/>
                <w:tab w:val="left" w:pos="1152"/>
              </w:tabs>
              <w:spacing w:before="80" w:after="80" w:line="160" w:lineRule="exact"/>
              <w:ind w:right="43"/>
              <w:jc w:val="right"/>
              <w:rPr>
                <w:i/>
                <w:kern w:val="0"/>
                <w:sz w:val="14"/>
              </w:rPr>
            </w:pPr>
            <w:r>
              <w:rPr>
                <w:i/>
                <w:kern w:val="0"/>
                <w:sz w:val="14"/>
              </w:rPr>
              <w:t>Varones</w:t>
            </w:r>
          </w:p>
        </w:tc>
        <w:tc>
          <w:tcPr>
            <w:tcW w:w="1830" w:type="dxa"/>
            <w:tcBorders>
              <w:top w:val="single" w:sz="4" w:space="0" w:color="auto"/>
            </w:tcBorders>
            <w:shd w:val="clear" w:color="auto" w:fill="auto"/>
            <w:vAlign w:val="bottom"/>
          </w:tcPr>
          <w:p w:rsidR="00F70289" w:rsidRPr="00F70289" w:rsidRDefault="00F70289" w:rsidP="00965362">
            <w:pPr>
              <w:tabs>
                <w:tab w:val="left" w:pos="288"/>
                <w:tab w:val="left" w:pos="576"/>
                <w:tab w:val="left" w:pos="864"/>
                <w:tab w:val="left" w:pos="1152"/>
              </w:tabs>
              <w:spacing w:before="80" w:after="80" w:line="160" w:lineRule="exact"/>
              <w:ind w:right="43"/>
              <w:jc w:val="right"/>
              <w:rPr>
                <w:i/>
                <w:kern w:val="0"/>
                <w:sz w:val="14"/>
              </w:rPr>
            </w:pPr>
            <w:r>
              <w:rPr>
                <w:i/>
                <w:kern w:val="0"/>
                <w:sz w:val="14"/>
              </w:rPr>
              <w:t>Niñas</w:t>
            </w:r>
          </w:p>
        </w:tc>
      </w:tr>
      <w:tr w:rsidR="00F70289" w:rsidRPr="00F70289" w:rsidTr="00F7028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70289" w:rsidRPr="00F70289" w:rsidRDefault="00F70289" w:rsidP="00F70289">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F70289" w:rsidRPr="00F70289" w:rsidRDefault="00F70289" w:rsidP="00F70289">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F70289" w:rsidRPr="00F70289" w:rsidRDefault="00F70289" w:rsidP="00F70289">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F70289" w:rsidRPr="00F70289" w:rsidRDefault="00F70289" w:rsidP="00F70289">
            <w:pPr>
              <w:tabs>
                <w:tab w:val="left" w:pos="288"/>
                <w:tab w:val="left" w:pos="576"/>
                <w:tab w:val="left" w:pos="864"/>
                <w:tab w:val="left" w:pos="1152"/>
              </w:tabs>
              <w:spacing w:before="40" w:after="40" w:line="210" w:lineRule="exact"/>
              <w:ind w:right="40"/>
              <w:jc w:val="right"/>
              <w:rPr>
                <w:kern w:val="0"/>
                <w:sz w:val="17"/>
              </w:rPr>
            </w:pP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rPr>
                <w:b/>
                <w:bCs/>
                <w:spacing w:val="4"/>
                <w:w w:val="103"/>
                <w:sz w:val="17"/>
                <w:szCs w:val="20"/>
                <w:lang w:val="es-ES"/>
              </w:rPr>
            </w:pPr>
            <w:r w:rsidRPr="00E5255F">
              <w:rPr>
                <w:b/>
                <w:bCs/>
                <w:spacing w:val="4"/>
                <w:w w:val="103"/>
                <w:sz w:val="17"/>
                <w:szCs w:val="20"/>
                <w:lang w:val="es-ES"/>
              </w:rPr>
              <w:t>Sri Lanka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97,4</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rPr>
                <w:b/>
                <w:bCs/>
                <w:spacing w:val="4"/>
                <w:w w:val="103"/>
                <w:sz w:val="17"/>
                <w:szCs w:val="20"/>
                <w:lang w:val="es-ES"/>
              </w:rPr>
            </w:pPr>
            <w:r w:rsidRPr="00E5255F">
              <w:rPr>
                <w:b/>
                <w:bCs/>
                <w:spacing w:val="4"/>
                <w:w w:val="103"/>
                <w:sz w:val="17"/>
                <w:szCs w:val="20"/>
                <w:lang w:val="es-ES"/>
              </w:rPr>
              <w:t>Provincia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Occidental</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96,9</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96,4</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97,4</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Central</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Meridional</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97,7</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97,7</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Oriental</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99,3</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98,6</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Noroccidental</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97,3</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98,3</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Central del Norte</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96,6</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95,6</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sidRPr="00F70289">
              <w:rPr>
                <w:bCs/>
                <w:spacing w:val="4"/>
                <w:w w:val="103"/>
                <w:sz w:val="17"/>
                <w:szCs w:val="20"/>
                <w:lang w:val="es-ES"/>
              </w:rPr>
              <w:tab/>
              <w:t>Uva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97,4</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96,8</w:t>
            </w:r>
          </w:p>
        </w:tc>
      </w:tr>
      <w:tr w:rsidR="00F70289" w:rsidRPr="00F70289" w:rsidTr="00F70289">
        <w:tblPrEx>
          <w:tblCellMar>
            <w:top w:w="0" w:type="dxa"/>
            <w:bottom w:w="0" w:type="dxa"/>
          </w:tblCellMar>
        </w:tblPrEx>
        <w:tc>
          <w:tcPr>
            <w:tcW w:w="1830" w:type="dxa"/>
            <w:shd w:val="clear" w:color="auto" w:fill="auto"/>
            <w:vAlign w:val="bottom"/>
          </w:tcPr>
          <w:p w:rsidR="00F70289" w:rsidRPr="00F70289"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bCs/>
                <w:spacing w:val="4"/>
                <w:w w:val="103"/>
                <w:sz w:val="17"/>
                <w:szCs w:val="20"/>
                <w:lang w:val="es-ES"/>
              </w:rPr>
            </w:pPr>
            <w:r>
              <w:rPr>
                <w:b/>
                <w:bCs/>
                <w:spacing w:val="4"/>
                <w:w w:val="103"/>
                <w:sz w:val="17"/>
                <w:szCs w:val="20"/>
                <w:lang w:val="es-ES"/>
              </w:rPr>
              <w:tab/>
            </w:r>
            <w:r w:rsidRPr="00F70289">
              <w:rPr>
                <w:bCs/>
                <w:spacing w:val="4"/>
                <w:w w:val="103"/>
                <w:sz w:val="17"/>
                <w:szCs w:val="20"/>
                <w:lang w:val="es-ES"/>
              </w:rPr>
              <w:t>Sabaragamuwa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97,2</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96,9</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360" w:right="40" w:hanging="360"/>
              <w:rPr>
                <w:b/>
                <w:bCs/>
                <w:spacing w:val="4"/>
                <w:w w:val="103"/>
                <w:sz w:val="17"/>
                <w:szCs w:val="20"/>
                <w:lang w:val="es-ES"/>
              </w:rPr>
            </w:pPr>
            <w:r w:rsidRPr="00E5255F">
              <w:rPr>
                <w:b/>
                <w:bCs/>
                <w:spacing w:val="4"/>
                <w:w w:val="103"/>
                <w:sz w:val="17"/>
                <w:szCs w:val="20"/>
                <w:lang w:val="es-ES"/>
              </w:rPr>
              <w:t>Distritos</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spacing w:val="4"/>
                <w:w w:val="103"/>
                <w:sz w:val="17"/>
                <w:szCs w:val="20"/>
                <w:lang w:val="es-ES"/>
              </w:rPr>
            </w:pPr>
            <w:r>
              <w:rPr>
                <w:spacing w:val="4"/>
                <w:w w:val="103"/>
                <w:sz w:val="17"/>
                <w:szCs w:val="20"/>
                <w:lang w:val="es-ES"/>
              </w:rPr>
              <w:tab/>
            </w:r>
            <w:r w:rsidRPr="00E5255F">
              <w:rPr>
                <w:spacing w:val="4"/>
                <w:w w:val="103"/>
                <w:sz w:val="17"/>
                <w:szCs w:val="20"/>
                <w:lang w:val="es-ES"/>
              </w:rPr>
              <w:t>Colombo</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97,3</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98,0</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288" w:right="43" w:hanging="288"/>
              <w:rPr>
                <w:spacing w:val="4"/>
                <w:w w:val="103"/>
                <w:sz w:val="17"/>
                <w:szCs w:val="20"/>
                <w:lang w:val="es-ES"/>
              </w:rPr>
            </w:pPr>
            <w:r>
              <w:rPr>
                <w:spacing w:val="4"/>
                <w:w w:val="103"/>
                <w:sz w:val="17"/>
                <w:szCs w:val="20"/>
                <w:lang w:val="es-ES"/>
              </w:rPr>
              <w:tab/>
            </w:r>
            <w:r w:rsidRPr="00E5255F">
              <w:rPr>
                <w:spacing w:val="4"/>
                <w:w w:val="103"/>
                <w:sz w:val="17"/>
                <w:szCs w:val="20"/>
                <w:lang w:val="es-ES"/>
              </w:rPr>
              <w:t>Gampaha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98,6</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96,6</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Kalutara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94,7</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91,1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97,7</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Kandy</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100,0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97,5</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Matale</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97,3</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98,2</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96,4</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Nuwara Eliya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95,5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98,5</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Galle</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99,3</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98,7</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100,0</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Matara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93,2</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94,0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92,5</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Hambantota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100,0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100,0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100,0</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Batticaloa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100,0</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97,7</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Amparai</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98,7</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99,5</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Kurunegala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99,2</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98,9</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Puttalam</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95,5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94,1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97,1</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Anuradhapura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94,8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95,5</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94,1</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Polonnaruwa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99,1</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Badulla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Moneregala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99,1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95,1</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Ratnapura</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97,4</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97,0</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Kegalle</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96,9</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97,1</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96,7</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left="360" w:right="40" w:hanging="360"/>
              <w:rPr>
                <w:b/>
                <w:bCs/>
                <w:spacing w:val="4"/>
                <w:w w:val="103"/>
                <w:sz w:val="17"/>
                <w:szCs w:val="20"/>
                <w:lang w:val="es-ES"/>
              </w:rPr>
            </w:pPr>
            <w:r w:rsidRPr="00E5255F">
              <w:rPr>
                <w:b/>
                <w:bCs/>
                <w:spacing w:val="4"/>
                <w:w w:val="103"/>
                <w:sz w:val="17"/>
                <w:szCs w:val="20"/>
                <w:lang w:val="es-ES"/>
              </w:rPr>
              <w:t>Sector</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Urbano</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97,4</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96,8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98,3</w:t>
            </w:r>
          </w:p>
        </w:tc>
      </w:tr>
      <w:tr w:rsidR="00F70289" w:rsidRPr="00F70289" w:rsidTr="00F70289">
        <w:tblPrEx>
          <w:tblCellMar>
            <w:top w:w="0" w:type="dxa"/>
            <w:bottom w:w="0" w:type="dxa"/>
          </w:tblCellMar>
        </w:tblPrEx>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Rural</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97,6</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97,8</w:t>
            </w:r>
          </w:p>
        </w:tc>
        <w:tc>
          <w:tcPr>
            <w:tcW w:w="1830" w:type="dxa"/>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E5255F">
              <w:rPr>
                <w:spacing w:val="4"/>
                <w:w w:val="103"/>
                <w:sz w:val="17"/>
                <w:szCs w:val="20"/>
                <w:lang w:val="es-ES"/>
              </w:rPr>
              <w:t>97,5</w:t>
            </w:r>
          </w:p>
        </w:tc>
      </w:tr>
      <w:tr w:rsidR="00F70289" w:rsidRPr="00F70289" w:rsidTr="00F70289">
        <w:tblPrEx>
          <w:tblCellMar>
            <w:top w:w="0" w:type="dxa"/>
            <w:bottom w:w="0" w:type="dxa"/>
          </w:tblCellMar>
        </w:tblPrEx>
        <w:tc>
          <w:tcPr>
            <w:tcW w:w="1830" w:type="dxa"/>
            <w:tcBorders>
              <w:bottom w:val="single" w:sz="12" w:space="0" w:color="auto"/>
            </w:tcBorders>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80" w:afterAutospacing="0"/>
              <w:ind w:right="43"/>
              <w:rPr>
                <w:spacing w:val="4"/>
                <w:w w:val="103"/>
                <w:sz w:val="17"/>
                <w:szCs w:val="20"/>
                <w:lang w:val="es-ES"/>
              </w:rPr>
            </w:pPr>
            <w:r>
              <w:rPr>
                <w:spacing w:val="4"/>
                <w:w w:val="103"/>
                <w:sz w:val="17"/>
                <w:szCs w:val="20"/>
                <w:lang w:val="es-ES"/>
              </w:rPr>
              <w:tab/>
            </w:r>
            <w:r w:rsidRPr="00E5255F">
              <w:rPr>
                <w:spacing w:val="4"/>
                <w:w w:val="103"/>
                <w:sz w:val="17"/>
                <w:szCs w:val="20"/>
                <w:lang w:val="es-ES"/>
              </w:rPr>
              <w:t>Plantaciones</w:t>
            </w:r>
          </w:p>
        </w:tc>
        <w:tc>
          <w:tcPr>
            <w:tcW w:w="1830" w:type="dxa"/>
            <w:tcBorders>
              <w:bottom w:val="single" w:sz="12" w:space="0" w:color="auto"/>
            </w:tcBorders>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80" w:afterAutospacing="0"/>
              <w:ind w:right="40"/>
              <w:jc w:val="right"/>
              <w:rPr>
                <w:spacing w:val="4"/>
                <w:w w:val="103"/>
                <w:sz w:val="17"/>
                <w:szCs w:val="20"/>
                <w:lang w:val="es-ES"/>
              </w:rPr>
            </w:pPr>
            <w:r w:rsidRPr="00E5255F">
              <w:rPr>
                <w:spacing w:val="4"/>
                <w:w w:val="103"/>
                <w:sz w:val="17"/>
                <w:szCs w:val="20"/>
                <w:lang w:val="es-ES"/>
              </w:rPr>
              <w:t>94,6</w:t>
            </w:r>
          </w:p>
        </w:tc>
        <w:tc>
          <w:tcPr>
            <w:tcW w:w="1830" w:type="dxa"/>
            <w:tcBorders>
              <w:bottom w:val="single" w:sz="12" w:space="0" w:color="auto"/>
            </w:tcBorders>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80" w:afterAutospacing="0"/>
              <w:ind w:right="40"/>
              <w:jc w:val="right"/>
              <w:rPr>
                <w:spacing w:val="4"/>
                <w:w w:val="103"/>
                <w:sz w:val="17"/>
                <w:szCs w:val="20"/>
                <w:lang w:val="es-ES"/>
              </w:rPr>
            </w:pPr>
            <w:r w:rsidRPr="00E5255F">
              <w:rPr>
                <w:spacing w:val="4"/>
                <w:w w:val="103"/>
                <w:sz w:val="17"/>
                <w:szCs w:val="20"/>
                <w:lang w:val="es-ES"/>
              </w:rPr>
              <w:t>94,4</w:t>
            </w:r>
          </w:p>
        </w:tc>
        <w:tc>
          <w:tcPr>
            <w:tcW w:w="1830" w:type="dxa"/>
            <w:tcBorders>
              <w:bottom w:val="single" w:sz="12" w:space="0" w:color="auto"/>
            </w:tcBorders>
            <w:shd w:val="clear" w:color="auto" w:fill="auto"/>
            <w:vAlign w:val="bottom"/>
          </w:tcPr>
          <w:p w:rsidR="00F70289" w:rsidRPr="00E5255F" w:rsidRDefault="00F70289" w:rsidP="00F70289">
            <w:pPr>
              <w:pStyle w:val="NormalWeb"/>
              <w:tabs>
                <w:tab w:val="left" w:pos="288"/>
                <w:tab w:val="left" w:pos="576"/>
                <w:tab w:val="left" w:pos="864"/>
                <w:tab w:val="left" w:pos="1152"/>
                <w:tab w:val="left" w:pos="1800"/>
              </w:tabs>
              <w:suppressAutoHyphens/>
              <w:spacing w:before="40" w:beforeAutospacing="0" w:after="80" w:afterAutospacing="0"/>
              <w:ind w:right="40"/>
              <w:jc w:val="right"/>
              <w:rPr>
                <w:spacing w:val="4"/>
                <w:w w:val="103"/>
                <w:sz w:val="17"/>
                <w:szCs w:val="20"/>
                <w:lang w:val="es-ES"/>
              </w:rPr>
            </w:pPr>
            <w:r w:rsidRPr="00E5255F">
              <w:rPr>
                <w:spacing w:val="4"/>
                <w:w w:val="103"/>
                <w:sz w:val="17"/>
                <w:szCs w:val="20"/>
                <w:lang w:val="es-ES"/>
              </w:rPr>
              <w:t>94,8</w:t>
            </w:r>
          </w:p>
        </w:tc>
      </w:tr>
    </w:tbl>
    <w:p w:rsidR="00F70289" w:rsidRPr="00F70289" w:rsidRDefault="00F70289" w:rsidP="00F70289">
      <w:pPr>
        <w:pStyle w:val="SingleTxt"/>
        <w:spacing w:after="0" w:line="120" w:lineRule="exact"/>
        <w:rPr>
          <w:sz w:val="10"/>
        </w:rPr>
      </w:pPr>
    </w:p>
    <w:p w:rsidR="0046266C" w:rsidRDefault="00F70289" w:rsidP="00F70289">
      <w:pPr>
        <w:pStyle w:val="FootnoteText"/>
        <w:tabs>
          <w:tab w:val="clear" w:pos="418"/>
          <w:tab w:val="right" w:pos="1476"/>
          <w:tab w:val="left" w:pos="1548"/>
          <w:tab w:val="right" w:pos="1836"/>
          <w:tab w:val="left" w:pos="1908"/>
        </w:tabs>
        <w:ind w:left="1548" w:right="1267" w:hanging="288"/>
      </w:pPr>
      <w:r>
        <w:tab/>
      </w:r>
      <w:r w:rsidR="0046266C" w:rsidRPr="00F70289">
        <w:rPr>
          <w:i/>
        </w:rPr>
        <w:t>Fuente</w:t>
      </w:r>
      <w:r w:rsidR="0046266C">
        <w:t>: Departamento de Estadística y Censos - Censo especial sobre los Objetivos de Desarrollo del Milenio, 2006-2007.</w:t>
      </w:r>
    </w:p>
    <w:p w:rsidR="00F70289" w:rsidRPr="00F70289" w:rsidRDefault="00F70289" w:rsidP="00F70289">
      <w:pPr>
        <w:pStyle w:val="FootnoteText"/>
        <w:tabs>
          <w:tab w:val="clear" w:pos="418"/>
          <w:tab w:val="right" w:pos="1476"/>
          <w:tab w:val="left" w:pos="1548"/>
          <w:tab w:val="right" w:pos="1836"/>
          <w:tab w:val="left" w:pos="1908"/>
        </w:tabs>
        <w:ind w:left="1548" w:right="1267" w:hanging="288"/>
        <w:rPr>
          <w:spacing w:val="2"/>
        </w:rPr>
      </w:pPr>
      <w:r w:rsidRPr="00F70289">
        <w:rPr>
          <w:spacing w:val="2"/>
        </w:rPr>
        <w:t>Grupo objetivo: Todos los niños nacidos entre el 1° de febrero de 1996 y el 31 de enero de 2001.</w:t>
      </w:r>
    </w:p>
    <w:p w:rsidR="00F70289" w:rsidRDefault="00F70289" w:rsidP="00F70289">
      <w:pPr>
        <w:pStyle w:val="FootnoteText"/>
        <w:tabs>
          <w:tab w:val="clear" w:pos="418"/>
          <w:tab w:val="right" w:pos="1476"/>
          <w:tab w:val="left" w:pos="1548"/>
          <w:tab w:val="right" w:pos="1836"/>
          <w:tab w:val="left" w:pos="1908"/>
        </w:tabs>
        <w:ind w:left="1548" w:right="1267" w:hanging="288"/>
      </w:pPr>
      <w:r>
        <w:tab/>
      </w:r>
      <w:r w:rsidRPr="00A46689">
        <w:rPr>
          <w:i/>
        </w:rPr>
        <w:t>Aclaración</w:t>
      </w:r>
      <w:r>
        <w:t>: Los datos no incluyen a la Provincia Septentrional ni al distrito Trincomalee de la Provincia Oriental.</w:t>
      </w:r>
    </w:p>
    <w:p w:rsidR="00831F74" w:rsidRPr="00392A04" w:rsidRDefault="00831F74" w:rsidP="00E61DEB">
      <w:pPr>
        <w:pStyle w:val="SingleTxt"/>
        <w:numPr>
          <w:ilvl w:val="0"/>
          <w:numId w:val="2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92A04">
        <w:t>El pequeño porcentaje de niños que no asisten a la escuela está concentrado en barrios urbanos de bajos ingresos, zonas rurales apartadas, plantaciones y zonas del norte y este del país afectadas por el conflicto étnico. No obstante, las diferencias entre provincias y sectores son mínimas.</w:t>
      </w:r>
      <w:r w:rsidR="00F53B22">
        <w:t xml:space="preserve"> </w:t>
      </w:r>
    </w:p>
    <w:p w:rsidR="00831F74" w:rsidRPr="00392A04" w:rsidRDefault="00831F74" w:rsidP="00E61DEB">
      <w:pPr>
        <w:pStyle w:val="SingleTxt"/>
        <w:numPr>
          <w:ilvl w:val="0"/>
          <w:numId w:val="2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92A04">
        <w:t xml:space="preserve">Las niñas tienden a obtener mejores resultados que los varones en los exámenes de becas a nivel de quinto grado y otros exámenes públicos. </w:t>
      </w:r>
    </w:p>
    <w:p w:rsidR="00831F74" w:rsidRPr="00392A04" w:rsidRDefault="00831F74" w:rsidP="00831F74">
      <w:pPr>
        <w:pStyle w:val="SingleTxt"/>
        <w:suppressAutoHyphens/>
        <w:spacing w:after="0" w:line="120" w:lineRule="exact"/>
        <w:rPr>
          <w:sz w:val="10"/>
        </w:rPr>
      </w:pP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2A04">
        <w:t>Tasas de deserción escolar y proporción de alumnos que comienzan</w:t>
      </w:r>
      <w:r w:rsidRPr="00392A04">
        <w:br/>
        <w:t>primer grado y llegan a quinto</w:t>
      </w:r>
    </w:p>
    <w:p w:rsidR="00831F74" w:rsidRPr="00392A04" w:rsidRDefault="00831F74" w:rsidP="00831F74">
      <w:pPr>
        <w:pStyle w:val="SingleTxt"/>
        <w:spacing w:after="0" w:line="120" w:lineRule="exact"/>
        <w:rPr>
          <w:sz w:val="10"/>
        </w:rPr>
      </w:pPr>
    </w:p>
    <w:p w:rsidR="00E9702F" w:rsidRDefault="00831F74" w:rsidP="00E61DEB">
      <w:pPr>
        <w:pStyle w:val="SingleTxt"/>
        <w:numPr>
          <w:ilvl w:val="0"/>
          <w:numId w:val="2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92A04">
        <w:t>En general las niñas tienen un mejor rendimiento que los varones en la escuela y se caracterizan por tener tasas más bajas de repetición y deserción</w:t>
      </w:r>
      <w:r>
        <w:rPr>
          <w:rStyle w:val="FootnoteReference"/>
        </w:rPr>
        <w:footnoteReference w:id="8"/>
      </w:r>
      <w:r w:rsidRPr="00392A04">
        <w:t>. En 2006, el porcentaje</w:t>
      </w:r>
      <w:r>
        <w:rPr>
          <w:rStyle w:val="FootnoteReference"/>
        </w:rPr>
        <w:footnoteReference w:id="9"/>
      </w:r>
      <w:r w:rsidRPr="00392A04">
        <w:t xml:space="preserve"> de alumnos que ingresaban a primer grado y alcanzaban quinto era del</w:t>
      </w:r>
      <w:r>
        <w:t> </w:t>
      </w:r>
      <w:r w:rsidRPr="00392A04">
        <w:t>99,6%. Con respecto al género, el 99,8% de las niñas y el 99,3% de los varones que empezaban primero llegaban a quinto.</w:t>
      </w: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392A04">
        <w:rPr>
          <w:b w:val="0"/>
        </w:rPr>
        <w:t>Cuadro 10</w:t>
      </w:r>
      <w:r w:rsidRPr="00392A04">
        <w:rPr>
          <w:b w:val="0"/>
        </w:rPr>
        <w:br/>
      </w:r>
      <w:r w:rsidRPr="00392A04">
        <w:t>Tasa de deserción escolar por grado y sexo (únicamente escuelas</w:t>
      </w:r>
      <w:r>
        <w:br/>
      </w:r>
      <w:r w:rsidRPr="00392A04">
        <w:t>estatales) – 2005</w:t>
      </w:r>
    </w:p>
    <w:p w:rsidR="00831F74" w:rsidRPr="00392A04" w:rsidRDefault="00831F74" w:rsidP="00831F74">
      <w:pPr>
        <w:pStyle w:val="SingleTxt"/>
        <w:spacing w:after="0" w:line="120" w:lineRule="exact"/>
        <w:rPr>
          <w:sz w:val="10"/>
        </w:rPr>
      </w:pPr>
    </w:p>
    <w:p w:rsidR="00831F74" w:rsidRPr="00392A04" w:rsidRDefault="00831F74" w:rsidP="00831F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75"/>
        <w:gridCol w:w="1053"/>
        <w:gridCol w:w="1464"/>
        <w:gridCol w:w="396"/>
        <w:gridCol w:w="1068"/>
        <w:gridCol w:w="1464"/>
      </w:tblGrid>
      <w:tr w:rsidR="00FD4073" w:rsidRPr="00392A04" w:rsidTr="00FD4073">
        <w:tblPrEx>
          <w:tblCellMar>
            <w:top w:w="0" w:type="dxa"/>
            <w:bottom w:w="0" w:type="dxa"/>
          </w:tblCellMar>
        </w:tblPrEx>
        <w:trPr>
          <w:tblHeader/>
        </w:trPr>
        <w:tc>
          <w:tcPr>
            <w:tcW w:w="1875" w:type="dxa"/>
            <w:vMerge w:val="restart"/>
            <w:tcBorders>
              <w:top w:val="single" w:sz="4"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after="80" w:line="160" w:lineRule="exact"/>
              <w:ind w:right="40"/>
              <w:rPr>
                <w:i/>
                <w:kern w:val="0"/>
                <w:sz w:val="14"/>
              </w:rPr>
            </w:pPr>
            <w:r>
              <w:rPr>
                <w:i/>
                <w:kern w:val="0"/>
                <w:sz w:val="14"/>
              </w:rPr>
              <w:t>Grado</w:t>
            </w:r>
          </w:p>
        </w:tc>
        <w:tc>
          <w:tcPr>
            <w:tcW w:w="5445" w:type="dxa"/>
            <w:gridSpan w:val="5"/>
            <w:tcBorders>
              <w:top w:val="single" w:sz="4" w:space="0" w:color="auto"/>
              <w:bottom w:val="single" w:sz="4"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80" w:after="80" w:line="160" w:lineRule="exact"/>
              <w:ind w:right="40"/>
              <w:jc w:val="center"/>
              <w:rPr>
                <w:i/>
                <w:kern w:val="0"/>
                <w:sz w:val="14"/>
              </w:rPr>
            </w:pPr>
            <w:r>
              <w:rPr>
                <w:i/>
                <w:kern w:val="0"/>
                <w:sz w:val="14"/>
              </w:rPr>
              <w:t>Idioma</w:t>
            </w:r>
          </w:p>
        </w:tc>
      </w:tr>
      <w:tr w:rsidR="00FD4073" w:rsidRPr="00392A04" w:rsidTr="00FD4073">
        <w:tblPrEx>
          <w:tblCellMar>
            <w:top w:w="0" w:type="dxa"/>
            <w:bottom w:w="0" w:type="dxa"/>
          </w:tblCellMar>
        </w:tblPrEx>
        <w:trPr>
          <w:tblHeader/>
        </w:trPr>
        <w:tc>
          <w:tcPr>
            <w:tcW w:w="1875" w:type="dxa"/>
            <w:vMerge/>
            <w:shd w:val="clear" w:color="auto" w:fill="auto"/>
            <w:vAlign w:val="bottom"/>
          </w:tcPr>
          <w:p w:rsidR="00FD4073" w:rsidRPr="00392A04" w:rsidRDefault="00FD4073" w:rsidP="00831F74">
            <w:pPr>
              <w:tabs>
                <w:tab w:val="left" w:pos="288"/>
                <w:tab w:val="left" w:pos="576"/>
                <w:tab w:val="left" w:pos="864"/>
                <w:tab w:val="left" w:pos="1152"/>
              </w:tabs>
              <w:spacing w:after="80" w:line="160" w:lineRule="exact"/>
              <w:ind w:right="40"/>
              <w:rPr>
                <w:i/>
                <w:kern w:val="0"/>
                <w:sz w:val="14"/>
              </w:rPr>
            </w:pPr>
          </w:p>
        </w:tc>
        <w:tc>
          <w:tcPr>
            <w:tcW w:w="2517" w:type="dxa"/>
            <w:gridSpan w:val="2"/>
            <w:tcBorders>
              <w:top w:val="single" w:sz="4" w:space="0" w:color="auto"/>
              <w:bottom w:val="single" w:sz="4"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center"/>
              <w:rPr>
                <w:i/>
                <w:kern w:val="0"/>
                <w:sz w:val="14"/>
              </w:rPr>
            </w:pPr>
            <w:r>
              <w:rPr>
                <w:i/>
                <w:kern w:val="0"/>
                <w:sz w:val="14"/>
              </w:rPr>
              <w:t>Sinhala</w:t>
            </w:r>
          </w:p>
        </w:tc>
        <w:tc>
          <w:tcPr>
            <w:tcW w:w="396" w:type="dxa"/>
            <w:tcBorders>
              <w:top w:val="single" w:sz="4"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right"/>
              <w:rPr>
                <w:i/>
                <w:kern w:val="0"/>
                <w:sz w:val="14"/>
              </w:rPr>
            </w:pPr>
          </w:p>
        </w:tc>
        <w:tc>
          <w:tcPr>
            <w:tcW w:w="2532" w:type="dxa"/>
            <w:gridSpan w:val="2"/>
            <w:tcBorders>
              <w:top w:val="single" w:sz="4" w:space="0" w:color="auto"/>
              <w:bottom w:val="single" w:sz="4"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center"/>
              <w:rPr>
                <w:i/>
                <w:kern w:val="0"/>
                <w:sz w:val="14"/>
              </w:rPr>
            </w:pPr>
            <w:r>
              <w:rPr>
                <w:i/>
                <w:kern w:val="0"/>
                <w:sz w:val="14"/>
              </w:rPr>
              <w:t>Tamil</w:t>
            </w:r>
          </w:p>
        </w:tc>
      </w:tr>
      <w:tr w:rsidR="00FD4073" w:rsidRPr="00392A04" w:rsidTr="00FD4073">
        <w:tblPrEx>
          <w:tblCellMar>
            <w:top w:w="0" w:type="dxa"/>
            <w:bottom w:w="0" w:type="dxa"/>
          </w:tblCellMar>
        </w:tblPrEx>
        <w:trPr>
          <w:tblHeader/>
        </w:trPr>
        <w:tc>
          <w:tcPr>
            <w:tcW w:w="1875" w:type="dxa"/>
            <w:vMerge/>
            <w:tcBorders>
              <w:bottom w:val="single" w:sz="12"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after="80" w:line="160" w:lineRule="exact"/>
              <w:ind w:right="40"/>
              <w:rPr>
                <w:i/>
                <w:kern w:val="0"/>
                <w:sz w:val="14"/>
              </w:rPr>
            </w:pPr>
          </w:p>
        </w:tc>
        <w:tc>
          <w:tcPr>
            <w:tcW w:w="1053" w:type="dxa"/>
            <w:tcBorders>
              <w:top w:val="single" w:sz="4" w:space="0" w:color="auto"/>
              <w:bottom w:val="single" w:sz="12"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Niñas</w:t>
            </w:r>
          </w:p>
        </w:tc>
        <w:tc>
          <w:tcPr>
            <w:tcW w:w="1464" w:type="dxa"/>
            <w:tcBorders>
              <w:top w:val="single" w:sz="4" w:space="0" w:color="auto"/>
              <w:bottom w:val="single" w:sz="12"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Varones</w:t>
            </w:r>
          </w:p>
        </w:tc>
        <w:tc>
          <w:tcPr>
            <w:tcW w:w="1464" w:type="dxa"/>
            <w:gridSpan w:val="2"/>
            <w:tcBorders>
              <w:bottom w:val="single" w:sz="12"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Niñas</w:t>
            </w:r>
          </w:p>
        </w:tc>
        <w:tc>
          <w:tcPr>
            <w:tcW w:w="1464" w:type="dxa"/>
            <w:tcBorders>
              <w:bottom w:val="single" w:sz="12" w:space="0" w:color="auto"/>
            </w:tcBorders>
            <w:shd w:val="clear" w:color="auto" w:fill="auto"/>
            <w:vAlign w:val="bottom"/>
          </w:tcPr>
          <w:p w:rsidR="00FD4073" w:rsidRPr="00392A04" w:rsidRDefault="00FD4073"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Varones</w:t>
            </w:r>
          </w:p>
        </w:tc>
      </w:tr>
      <w:tr w:rsidR="00831F74" w:rsidRPr="00392A04" w:rsidTr="00FD4073">
        <w:tblPrEx>
          <w:tblCellMar>
            <w:top w:w="0" w:type="dxa"/>
            <w:bottom w:w="0" w:type="dxa"/>
          </w:tblCellMar>
        </w:tblPrEx>
        <w:trPr>
          <w:trHeight w:hRule="exact" w:val="115"/>
          <w:tblHeader/>
        </w:trPr>
        <w:tc>
          <w:tcPr>
            <w:tcW w:w="1875"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rPr>
                <w:kern w:val="0"/>
                <w:sz w:val="17"/>
              </w:rPr>
            </w:pPr>
          </w:p>
        </w:tc>
        <w:tc>
          <w:tcPr>
            <w:tcW w:w="1053"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464" w:type="dxa"/>
            <w:gridSpan w:val="2"/>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1°</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0,08</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-0,49</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-1,67</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-1,66</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2°</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0,10</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0,14</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-1,34</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-1,05</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3°</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0,39</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0,54</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-0,32</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-0,29</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4°</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0,29</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0,67</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0,09</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0,52</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5°</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-0,23</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0,70</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1,50</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2,16</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6°</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2,09</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3,01</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-0,41</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1,44</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7°</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1,83</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3,37</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2,22</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4,38</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8°</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2,19</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3,35</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4,75</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7,23</w:t>
            </w:r>
          </w:p>
        </w:tc>
      </w:tr>
      <w:tr w:rsidR="00831F74" w:rsidRPr="00392A04" w:rsidTr="00FD4073">
        <w:tblPrEx>
          <w:tblCellMar>
            <w:top w:w="0" w:type="dxa"/>
            <w:bottom w:w="0" w:type="dxa"/>
          </w:tblCellMar>
        </w:tblPrEx>
        <w:tc>
          <w:tcPr>
            <w:tcW w:w="1875"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9°</w:t>
            </w:r>
          </w:p>
        </w:tc>
        <w:tc>
          <w:tcPr>
            <w:tcW w:w="105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3,00</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4,73</w:t>
            </w:r>
          </w:p>
        </w:tc>
        <w:tc>
          <w:tcPr>
            <w:tcW w:w="1464"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6,55</w:t>
            </w:r>
          </w:p>
        </w:tc>
        <w:tc>
          <w:tcPr>
            <w:tcW w:w="146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8,82</w:t>
            </w:r>
          </w:p>
        </w:tc>
      </w:tr>
      <w:tr w:rsidR="00831F74" w:rsidRPr="00392A04" w:rsidTr="00FD4073">
        <w:tblPrEx>
          <w:tblCellMar>
            <w:top w:w="0" w:type="dxa"/>
            <w:bottom w:w="0" w:type="dxa"/>
          </w:tblCellMar>
        </w:tblPrEx>
        <w:tc>
          <w:tcPr>
            <w:tcW w:w="1875" w:type="dxa"/>
            <w:tcBorders>
              <w:bottom w:val="single" w:sz="12"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0" w:line="210" w:lineRule="exact"/>
              <w:ind w:right="43"/>
              <w:rPr>
                <w:kern w:val="0"/>
                <w:sz w:val="17"/>
              </w:rPr>
            </w:pPr>
            <w:r w:rsidRPr="006C4B96">
              <w:rPr>
                <w:kern w:val="0"/>
                <w:sz w:val="17"/>
              </w:rPr>
              <w:t>10°</w:t>
            </w:r>
          </w:p>
        </w:tc>
        <w:tc>
          <w:tcPr>
            <w:tcW w:w="1053" w:type="dxa"/>
            <w:tcBorders>
              <w:bottom w:val="single" w:sz="12"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5,73</w:t>
            </w:r>
          </w:p>
        </w:tc>
        <w:tc>
          <w:tcPr>
            <w:tcW w:w="1464" w:type="dxa"/>
            <w:tcBorders>
              <w:bottom w:val="single" w:sz="12"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10,91</w:t>
            </w:r>
          </w:p>
        </w:tc>
        <w:tc>
          <w:tcPr>
            <w:tcW w:w="1464" w:type="dxa"/>
            <w:gridSpan w:val="2"/>
            <w:tcBorders>
              <w:bottom w:val="single" w:sz="12"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27,82</w:t>
            </w:r>
          </w:p>
        </w:tc>
        <w:tc>
          <w:tcPr>
            <w:tcW w:w="1464" w:type="dxa"/>
            <w:tcBorders>
              <w:bottom w:val="single" w:sz="12"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42,44</w:t>
            </w:r>
          </w:p>
        </w:tc>
      </w:tr>
    </w:tbl>
    <w:p w:rsidR="00831F74" w:rsidRPr="00392A04" w:rsidRDefault="00831F74" w:rsidP="00831F74">
      <w:pPr>
        <w:pStyle w:val="SingleTxt"/>
        <w:spacing w:after="0" w:line="120" w:lineRule="exact"/>
        <w:rPr>
          <w:sz w:val="10"/>
        </w:rPr>
      </w:pPr>
    </w:p>
    <w:p w:rsidR="00831F74" w:rsidRDefault="00831F74" w:rsidP="00831F74">
      <w:pPr>
        <w:pStyle w:val="FootnoteText"/>
        <w:tabs>
          <w:tab w:val="clear" w:pos="418"/>
          <w:tab w:val="right" w:pos="1476"/>
          <w:tab w:val="left" w:pos="1548"/>
          <w:tab w:val="right" w:pos="1836"/>
          <w:tab w:val="left" w:pos="1908"/>
        </w:tabs>
        <w:ind w:left="1548" w:right="1267" w:hanging="288"/>
      </w:pPr>
      <w:r w:rsidRPr="00392A04">
        <w:rPr>
          <w:i/>
        </w:rPr>
        <w:t>Fuente</w:t>
      </w:r>
      <w:r w:rsidRPr="00392A04">
        <w:t>: Censo Escolar 2005, Ministerio de Educación.</w:t>
      </w:r>
    </w:p>
    <w:p w:rsidR="00831F74" w:rsidRPr="00392A04" w:rsidRDefault="00831F74" w:rsidP="00831F74">
      <w:pPr>
        <w:pStyle w:val="FootnoteText"/>
        <w:tabs>
          <w:tab w:val="clear" w:pos="418"/>
          <w:tab w:val="right" w:pos="1476"/>
          <w:tab w:val="left" w:pos="1548"/>
          <w:tab w:val="right" w:pos="1836"/>
          <w:tab w:val="left" w:pos="1908"/>
        </w:tabs>
        <w:spacing w:line="120" w:lineRule="exact"/>
        <w:ind w:left="1548" w:right="1267" w:hanging="288"/>
        <w:rPr>
          <w:sz w:val="10"/>
        </w:rPr>
      </w:pPr>
    </w:p>
    <w:p w:rsidR="00831F74" w:rsidRPr="00392A04" w:rsidRDefault="00831F74" w:rsidP="00831F74">
      <w:pPr>
        <w:pStyle w:val="FootnoteText"/>
        <w:tabs>
          <w:tab w:val="clear" w:pos="418"/>
          <w:tab w:val="right" w:pos="1476"/>
          <w:tab w:val="left" w:pos="1548"/>
          <w:tab w:val="right" w:pos="1836"/>
          <w:tab w:val="left" w:pos="1908"/>
        </w:tabs>
        <w:spacing w:line="120" w:lineRule="exact"/>
        <w:ind w:left="1548" w:right="1267" w:hanging="288"/>
        <w:rPr>
          <w:sz w:val="10"/>
        </w:rPr>
      </w:pP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2A04">
        <w:t>Alfabetización</w:t>
      </w:r>
    </w:p>
    <w:p w:rsidR="00831F74" w:rsidRPr="00392A04" w:rsidRDefault="00831F74" w:rsidP="00831F74">
      <w:pPr>
        <w:pStyle w:val="SingleTxt"/>
        <w:spacing w:after="0" w:line="120" w:lineRule="exact"/>
        <w:rPr>
          <w:sz w:val="10"/>
        </w:rPr>
      </w:pPr>
    </w:p>
    <w:p w:rsidR="00831F74" w:rsidRPr="00392A04" w:rsidRDefault="00831F74" w:rsidP="00E61DEB">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92A04">
        <w:t>En 2006, la tasa de alfabetización de las mujeres era del 89,9% y la de los hombres era del 93,2%, lo cual arroja un diferencial de género de 3,3 puntos porcentuales. Entre los jóvenes (15 a 24 años de edad), la relación entre las mujeres alfabetizadas y los hombres alfabetizados es de 101 mujeres por cada 100 hombres. Los diferenciales por sector y distrito revelan que sólo las jóvenes de las plantaciones están atrasadas respecto a sus pares masculinos, mientras que en otras zonas las tasas de alfabetización de las jóvenes han superado a la de los jóvenes</w:t>
      </w:r>
      <w:r>
        <w:rPr>
          <w:rStyle w:val="FootnoteReference"/>
        </w:rPr>
        <w:footnoteReference w:id="10"/>
      </w:r>
      <w:r w:rsidRPr="00392A04">
        <w:t>. Sri Lanka está bien posicionada para alcanzar las metas de los ODM para el año</w:t>
      </w:r>
      <w:r>
        <w:t> </w:t>
      </w:r>
      <w:r w:rsidRPr="00392A04">
        <w:t xml:space="preserve">2015. </w:t>
      </w:r>
    </w:p>
    <w:p w:rsidR="00831F74" w:rsidRPr="00392A04" w:rsidRDefault="00831F74" w:rsidP="00831F74">
      <w:pPr>
        <w:pStyle w:val="SingleTxt"/>
        <w:spacing w:after="0" w:line="120" w:lineRule="exact"/>
        <w:rPr>
          <w:sz w:val="10"/>
        </w:rPr>
      </w:pP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2A04">
        <w:rPr>
          <w:b w:val="0"/>
        </w:rPr>
        <w:t>Cuadro 11</w:t>
      </w:r>
      <w:r w:rsidRPr="00392A04">
        <w:rPr>
          <w:b w:val="0"/>
        </w:rPr>
        <w:br/>
      </w:r>
      <w:r w:rsidRPr="00392A04">
        <w:t>Tasa de alfabetización</w:t>
      </w:r>
    </w:p>
    <w:p w:rsidR="00831F74" w:rsidRPr="00392A04" w:rsidRDefault="00831F74" w:rsidP="00831F74">
      <w:pPr>
        <w:pStyle w:val="SingleTxt"/>
        <w:spacing w:after="0" w:line="120" w:lineRule="exact"/>
        <w:rPr>
          <w:sz w:val="10"/>
        </w:rPr>
      </w:pPr>
    </w:p>
    <w:p w:rsidR="00831F74" w:rsidRPr="00392A04" w:rsidRDefault="00831F74" w:rsidP="00831F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66"/>
        <w:gridCol w:w="1262"/>
        <w:gridCol w:w="1464"/>
        <w:gridCol w:w="396"/>
        <w:gridCol w:w="1068"/>
        <w:gridCol w:w="1464"/>
      </w:tblGrid>
      <w:tr w:rsidR="00831F74" w:rsidRPr="00392A04" w:rsidTr="00FD4073">
        <w:tblPrEx>
          <w:tblCellMar>
            <w:top w:w="0" w:type="dxa"/>
            <w:bottom w:w="0" w:type="dxa"/>
          </w:tblCellMar>
        </w:tblPrEx>
        <w:trPr>
          <w:tblHeader/>
        </w:trPr>
        <w:tc>
          <w:tcPr>
            <w:tcW w:w="1666" w:type="dxa"/>
            <w:tcBorders>
              <w:top w:val="single" w:sz="4"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80" w:after="80" w:line="160" w:lineRule="exact"/>
              <w:ind w:right="40"/>
              <w:rPr>
                <w:i/>
                <w:kern w:val="0"/>
                <w:sz w:val="14"/>
              </w:rPr>
            </w:pPr>
          </w:p>
        </w:tc>
        <w:tc>
          <w:tcPr>
            <w:tcW w:w="5654" w:type="dxa"/>
            <w:gridSpan w:val="5"/>
            <w:tcBorders>
              <w:top w:val="single" w:sz="4" w:space="0" w:color="auto"/>
              <w:bottom w:val="single" w:sz="4"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80" w:after="80" w:line="160" w:lineRule="exact"/>
              <w:ind w:right="40"/>
              <w:jc w:val="center"/>
              <w:rPr>
                <w:i/>
                <w:kern w:val="0"/>
                <w:sz w:val="14"/>
              </w:rPr>
            </w:pPr>
            <w:r>
              <w:rPr>
                <w:i/>
                <w:kern w:val="0"/>
                <w:sz w:val="14"/>
              </w:rPr>
              <w:t xml:space="preserve">Grupo </w:t>
            </w:r>
            <w:r w:rsidR="00280AFC">
              <w:rPr>
                <w:i/>
                <w:kern w:val="0"/>
                <w:sz w:val="14"/>
              </w:rPr>
              <w:t>de</w:t>
            </w:r>
            <w:r>
              <w:rPr>
                <w:i/>
                <w:kern w:val="0"/>
                <w:sz w:val="14"/>
              </w:rPr>
              <w:t xml:space="preserve"> edades</w:t>
            </w:r>
          </w:p>
        </w:tc>
      </w:tr>
      <w:tr w:rsidR="00831F74" w:rsidRPr="00392A04" w:rsidTr="00FD4073">
        <w:tblPrEx>
          <w:tblCellMar>
            <w:top w:w="0" w:type="dxa"/>
            <w:bottom w:w="0" w:type="dxa"/>
          </w:tblCellMar>
        </w:tblPrEx>
        <w:trPr>
          <w:tblHeader/>
        </w:trPr>
        <w:tc>
          <w:tcPr>
            <w:tcW w:w="1666" w:type="dxa"/>
            <w:shd w:val="clear" w:color="auto" w:fill="auto"/>
            <w:vAlign w:val="bottom"/>
          </w:tcPr>
          <w:p w:rsidR="00831F74" w:rsidRPr="00392A04" w:rsidRDefault="00831F74" w:rsidP="00831F74">
            <w:pPr>
              <w:tabs>
                <w:tab w:val="left" w:pos="288"/>
                <w:tab w:val="left" w:pos="576"/>
                <w:tab w:val="left" w:pos="864"/>
                <w:tab w:val="left" w:pos="1152"/>
              </w:tabs>
              <w:spacing w:after="80" w:line="160" w:lineRule="exact"/>
              <w:ind w:right="40"/>
              <w:rPr>
                <w:i/>
                <w:kern w:val="0"/>
                <w:sz w:val="14"/>
              </w:rPr>
            </w:pPr>
          </w:p>
        </w:tc>
        <w:tc>
          <w:tcPr>
            <w:tcW w:w="2726" w:type="dxa"/>
            <w:gridSpan w:val="2"/>
            <w:tcBorders>
              <w:top w:val="single" w:sz="4" w:space="0" w:color="auto"/>
              <w:bottom w:val="single" w:sz="4"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center"/>
              <w:rPr>
                <w:i/>
                <w:kern w:val="0"/>
                <w:sz w:val="14"/>
              </w:rPr>
            </w:pPr>
            <w:r>
              <w:rPr>
                <w:i/>
                <w:kern w:val="0"/>
                <w:sz w:val="14"/>
              </w:rPr>
              <w:t>(15 a 19 años)</w:t>
            </w:r>
          </w:p>
        </w:tc>
        <w:tc>
          <w:tcPr>
            <w:tcW w:w="396" w:type="dxa"/>
            <w:tcBorders>
              <w:top w:val="single" w:sz="4"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right"/>
              <w:rPr>
                <w:i/>
                <w:kern w:val="0"/>
                <w:sz w:val="14"/>
              </w:rPr>
            </w:pPr>
          </w:p>
        </w:tc>
        <w:tc>
          <w:tcPr>
            <w:tcW w:w="2532" w:type="dxa"/>
            <w:gridSpan w:val="2"/>
            <w:tcBorders>
              <w:top w:val="single" w:sz="4" w:space="0" w:color="auto"/>
              <w:bottom w:val="single" w:sz="4"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center"/>
              <w:rPr>
                <w:i/>
                <w:kern w:val="0"/>
                <w:sz w:val="14"/>
              </w:rPr>
            </w:pPr>
            <w:r>
              <w:rPr>
                <w:i/>
                <w:kern w:val="0"/>
                <w:sz w:val="14"/>
              </w:rPr>
              <w:t>(20 a 24 años)</w:t>
            </w:r>
          </w:p>
        </w:tc>
      </w:tr>
      <w:tr w:rsidR="00831F74" w:rsidRPr="00392A04" w:rsidTr="00FD4073">
        <w:tblPrEx>
          <w:tblCellMar>
            <w:top w:w="0" w:type="dxa"/>
            <w:bottom w:w="0" w:type="dxa"/>
          </w:tblCellMar>
        </w:tblPrEx>
        <w:trPr>
          <w:tblHeader/>
        </w:trPr>
        <w:tc>
          <w:tcPr>
            <w:tcW w:w="1666" w:type="dxa"/>
            <w:tcBorders>
              <w:bottom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after="80" w:line="160" w:lineRule="exact"/>
              <w:ind w:right="40"/>
              <w:rPr>
                <w:i/>
                <w:kern w:val="0"/>
                <w:sz w:val="14"/>
              </w:rPr>
            </w:pPr>
            <w:r>
              <w:rPr>
                <w:i/>
                <w:kern w:val="0"/>
                <w:sz w:val="14"/>
              </w:rPr>
              <w:t>Año</w:t>
            </w:r>
          </w:p>
        </w:tc>
        <w:tc>
          <w:tcPr>
            <w:tcW w:w="1262" w:type="dxa"/>
            <w:tcBorders>
              <w:top w:val="single" w:sz="4" w:space="0" w:color="auto"/>
              <w:bottom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Mujeres</w:t>
            </w:r>
          </w:p>
        </w:tc>
        <w:tc>
          <w:tcPr>
            <w:tcW w:w="1464" w:type="dxa"/>
            <w:tcBorders>
              <w:top w:val="single" w:sz="4" w:space="0" w:color="auto"/>
              <w:bottom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Hombres</w:t>
            </w:r>
          </w:p>
        </w:tc>
        <w:tc>
          <w:tcPr>
            <w:tcW w:w="1464" w:type="dxa"/>
            <w:gridSpan w:val="2"/>
            <w:tcBorders>
              <w:bottom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Mujeres</w:t>
            </w:r>
          </w:p>
        </w:tc>
        <w:tc>
          <w:tcPr>
            <w:tcW w:w="1464" w:type="dxa"/>
            <w:tcBorders>
              <w:bottom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80" w:line="160" w:lineRule="exact"/>
              <w:ind w:right="43"/>
              <w:jc w:val="right"/>
              <w:rPr>
                <w:i/>
                <w:kern w:val="0"/>
                <w:sz w:val="14"/>
              </w:rPr>
            </w:pPr>
            <w:r>
              <w:rPr>
                <w:i/>
                <w:kern w:val="0"/>
                <w:sz w:val="14"/>
              </w:rPr>
              <w:t>Hombres</w:t>
            </w:r>
          </w:p>
        </w:tc>
      </w:tr>
      <w:tr w:rsidR="00831F74" w:rsidRPr="00392A04" w:rsidTr="00FD4073">
        <w:tblPrEx>
          <w:tblCellMar>
            <w:top w:w="0" w:type="dxa"/>
            <w:bottom w:w="0" w:type="dxa"/>
          </w:tblCellMar>
        </w:tblPrEx>
        <w:trPr>
          <w:trHeight w:hRule="exact" w:val="115"/>
          <w:tblHeader/>
        </w:trPr>
        <w:tc>
          <w:tcPr>
            <w:tcW w:w="1666"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rPr>
                <w:kern w:val="0"/>
                <w:sz w:val="17"/>
              </w:rPr>
            </w:pPr>
          </w:p>
        </w:tc>
        <w:tc>
          <w:tcPr>
            <w:tcW w:w="1262"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464" w:type="dxa"/>
            <w:gridSpan w:val="2"/>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831F74" w:rsidRPr="00392A04" w:rsidRDefault="00831F74" w:rsidP="00831F74">
            <w:pPr>
              <w:tabs>
                <w:tab w:val="left" w:pos="288"/>
                <w:tab w:val="left" w:pos="576"/>
                <w:tab w:val="left" w:pos="864"/>
                <w:tab w:val="left" w:pos="1152"/>
              </w:tabs>
              <w:spacing w:before="40" w:after="40" w:line="210" w:lineRule="exact"/>
              <w:ind w:right="40"/>
              <w:jc w:val="right"/>
              <w:rPr>
                <w:kern w:val="0"/>
                <w:sz w:val="17"/>
              </w:rPr>
            </w:pPr>
          </w:p>
        </w:tc>
      </w:tr>
      <w:tr w:rsidR="00831F74" w:rsidRPr="006C4B96" w:rsidTr="00FD4073">
        <w:tblPrEx>
          <w:tblCellMar>
            <w:top w:w="0" w:type="dxa"/>
            <w:bottom w:w="0" w:type="dxa"/>
          </w:tblCellMar>
        </w:tblPrEx>
        <w:tc>
          <w:tcPr>
            <w:tcW w:w="1666"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1994*</w:t>
            </w:r>
          </w:p>
        </w:tc>
        <w:tc>
          <w:tcPr>
            <w:tcW w:w="1262"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95,1</w:t>
            </w:r>
          </w:p>
        </w:tc>
        <w:tc>
          <w:tcPr>
            <w:tcW w:w="1464"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94,4</w:t>
            </w:r>
          </w:p>
        </w:tc>
        <w:tc>
          <w:tcPr>
            <w:tcW w:w="1464" w:type="dxa"/>
            <w:gridSpan w:val="2"/>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93,7</w:t>
            </w:r>
          </w:p>
        </w:tc>
        <w:tc>
          <w:tcPr>
            <w:tcW w:w="1464"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93,3</w:t>
            </w:r>
          </w:p>
        </w:tc>
      </w:tr>
      <w:tr w:rsidR="00831F74" w:rsidRPr="006C4B96" w:rsidTr="00FD4073">
        <w:tblPrEx>
          <w:tblCellMar>
            <w:top w:w="0" w:type="dxa"/>
            <w:bottom w:w="0" w:type="dxa"/>
          </w:tblCellMar>
        </w:tblPrEx>
        <w:tc>
          <w:tcPr>
            <w:tcW w:w="1666"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3"/>
              <w:rPr>
                <w:kern w:val="0"/>
                <w:sz w:val="17"/>
              </w:rPr>
            </w:pPr>
            <w:r w:rsidRPr="006C4B96">
              <w:rPr>
                <w:kern w:val="0"/>
                <w:sz w:val="17"/>
              </w:rPr>
              <w:t>2001**</w:t>
            </w:r>
          </w:p>
        </w:tc>
        <w:tc>
          <w:tcPr>
            <w:tcW w:w="1262"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96,7</w:t>
            </w:r>
          </w:p>
        </w:tc>
        <w:tc>
          <w:tcPr>
            <w:tcW w:w="1464"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95,8</w:t>
            </w:r>
          </w:p>
        </w:tc>
        <w:tc>
          <w:tcPr>
            <w:tcW w:w="1464" w:type="dxa"/>
            <w:gridSpan w:val="2"/>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95,6</w:t>
            </w:r>
          </w:p>
        </w:tc>
        <w:tc>
          <w:tcPr>
            <w:tcW w:w="1464" w:type="dxa"/>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94,9</w:t>
            </w:r>
          </w:p>
        </w:tc>
      </w:tr>
      <w:tr w:rsidR="00831F74" w:rsidRPr="006C4B96" w:rsidTr="00FD4073">
        <w:tblPrEx>
          <w:tblCellMar>
            <w:top w:w="0" w:type="dxa"/>
            <w:bottom w:w="0" w:type="dxa"/>
          </w:tblCellMar>
        </w:tblPrEx>
        <w:tc>
          <w:tcPr>
            <w:tcW w:w="1666" w:type="dxa"/>
            <w:tcBorders>
              <w:bottom w:val="single" w:sz="12" w:space="0" w:color="auto"/>
            </w:tcBorders>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80" w:line="210" w:lineRule="exact"/>
              <w:ind w:right="43"/>
              <w:rPr>
                <w:kern w:val="0"/>
                <w:sz w:val="17"/>
              </w:rPr>
            </w:pPr>
            <w:r w:rsidRPr="006C4B96">
              <w:rPr>
                <w:kern w:val="0"/>
                <w:sz w:val="17"/>
              </w:rPr>
              <w:t>2006*</w:t>
            </w:r>
          </w:p>
        </w:tc>
        <w:tc>
          <w:tcPr>
            <w:tcW w:w="1262" w:type="dxa"/>
            <w:tcBorders>
              <w:bottom w:val="single" w:sz="12" w:space="0" w:color="auto"/>
            </w:tcBorders>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98,5</w:t>
            </w:r>
          </w:p>
        </w:tc>
        <w:tc>
          <w:tcPr>
            <w:tcW w:w="1464" w:type="dxa"/>
            <w:tcBorders>
              <w:bottom w:val="single" w:sz="12" w:space="0" w:color="auto"/>
            </w:tcBorders>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97,6</w:t>
            </w:r>
          </w:p>
        </w:tc>
        <w:tc>
          <w:tcPr>
            <w:tcW w:w="1464" w:type="dxa"/>
            <w:gridSpan w:val="2"/>
            <w:tcBorders>
              <w:bottom w:val="single" w:sz="12" w:space="0" w:color="auto"/>
            </w:tcBorders>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97,4</w:t>
            </w:r>
          </w:p>
        </w:tc>
        <w:tc>
          <w:tcPr>
            <w:tcW w:w="1464" w:type="dxa"/>
            <w:tcBorders>
              <w:bottom w:val="single" w:sz="12" w:space="0" w:color="auto"/>
            </w:tcBorders>
            <w:shd w:val="clear" w:color="auto" w:fill="auto"/>
            <w:vAlign w:val="bottom"/>
          </w:tcPr>
          <w:p w:rsidR="00831F74" w:rsidRPr="006C4B96" w:rsidRDefault="00831F74" w:rsidP="00831F74">
            <w:pPr>
              <w:keepLines/>
              <w:tabs>
                <w:tab w:val="left" w:pos="288"/>
                <w:tab w:val="left" w:pos="576"/>
                <w:tab w:val="left" w:pos="864"/>
                <w:tab w:val="left" w:pos="1152"/>
                <w:tab w:val="left" w:pos="1800"/>
              </w:tabs>
              <w:spacing w:before="40" w:after="80" w:line="210" w:lineRule="exact"/>
              <w:ind w:right="40"/>
              <w:jc w:val="right"/>
              <w:rPr>
                <w:kern w:val="0"/>
                <w:sz w:val="17"/>
              </w:rPr>
            </w:pPr>
            <w:r w:rsidRPr="006C4B96">
              <w:rPr>
                <w:kern w:val="0"/>
                <w:sz w:val="17"/>
              </w:rPr>
              <w:t>96,4</w:t>
            </w:r>
          </w:p>
        </w:tc>
      </w:tr>
    </w:tbl>
    <w:p w:rsidR="00831F74" w:rsidRPr="004D54BF" w:rsidRDefault="00831F74" w:rsidP="00831F74">
      <w:pPr>
        <w:pStyle w:val="SingleTxt"/>
        <w:spacing w:after="0" w:line="120" w:lineRule="exact"/>
        <w:rPr>
          <w:sz w:val="10"/>
        </w:rPr>
      </w:pPr>
    </w:p>
    <w:p w:rsidR="0046266C" w:rsidRDefault="0046266C" w:rsidP="00831F74">
      <w:pPr>
        <w:pStyle w:val="FootnoteText"/>
        <w:tabs>
          <w:tab w:val="clear" w:pos="418"/>
          <w:tab w:val="right" w:pos="1476"/>
          <w:tab w:val="left" w:pos="1548"/>
          <w:tab w:val="right" w:pos="1836"/>
          <w:tab w:val="left" w:pos="1908"/>
        </w:tabs>
        <w:ind w:left="1548" w:right="1267" w:hanging="288"/>
      </w:pPr>
      <w:r w:rsidRPr="004D54BF">
        <w:rPr>
          <w:i/>
        </w:rPr>
        <w:t>Fuente</w:t>
      </w:r>
      <w:r w:rsidRPr="004D54BF">
        <w:t>: Departamento de Estadística y Censos.</w:t>
      </w:r>
    </w:p>
    <w:p w:rsidR="00831F74" w:rsidRPr="004D54BF" w:rsidRDefault="00831F74" w:rsidP="00831F74">
      <w:pPr>
        <w:pStyle w:val="FootnoteText"/>
        <w:tabs>
          <w:tab w:val="clear" w:pos="418"/>
          <w:tab w:val="right" w:pos="1476"/>
          <w:tab w:val="left" w:pos="1548"/>
          <w:tab w:val="right" w:pos="1836"/>
          <w:tab w:val="left" w:pos="1908"/>
        </w:tabs>
        <w:ind w:left="1548" w:right="1267" w:hanging="288"/>
      </w:pPr>
      <w:r>
        <w:tab/>
      </w:r>
      <w:r w:rsidRPr="004D54BF">
        <w:t>*</w:t>
      </w:r>
      <w:r>
        <w:tab/>
      </w:r>
      <w:r w:rsidRPr="004D54BF">
        <w:t>No incluye a las provincias Septentrional y Oriental.</w:t>
      </w:r>
    </w:p>
    <w:p w:rsidR="00831F74" w:rsidRPr="004D54BF" w:rsidRDefault="00831F74" w:rsidP="00831F74">
      <w:pPr>
        <w:pStyle w:val="FootnoteText"/>
        <w:tabs>
          <w:tab w:val="clear" w:pos="418"/>
          <w:tab w:val="right" w:pos="1476"/>
          <w:tab w:val="left" w:pos="1548"/>
          <w:tab w:val="right" w:pos="1836"/>
          <w:tab w:val="left" w:pos="1908"/>
        </w:tabs>
        <w:ind w:left="1548" w:right="1267" w:hanging="288"/>
      </w:pPr>
      <w:r>
        <w:tab/>
      </w:r>
      <w:r w:rsidRPr="004D54BF">
        <w:t>**</w:t>
      </w:r>
      <w:r>
        <w:tab/>
      </w:r>
      <w:r w:rsidRPr="004D54BF">
        <w:t>No incluye a los distritos de Jaffna, Mannar, Vavuniya, Mullaitivu, Killinochchi, Batticaloa y Trincomallee en los cuales no se terminaron de computar los datos en 2001.</w:t>
      </w:r>
    </w:p>
    <w:p w:rsidR="00831F74" w:rsidRPr="004D54BF" w:rsidRDefault="00831F74" w:rsidP="00831F74">
      <w:pPr>
        <w:pStyle w:val="SingleTxt"/>
        <w:spacing w:after="0" w:line="120" w:lineRule="exact"/>
        <w:rPr>
          <w:sz w:val="10"/>
        </w:rPr>
      </w:pPr>
    </w:p>
    <w:p w:rsidR="00831F74" w:rsidRPr="004D54BF" w:rsidRDefault="00831F74" w:rsidP="00831F74">
      <w:pPr>
        <w:pStyle w:val="SingleTxt"/>
        <w:spacing w:after="0" w:line="120" w:lineRule="exact"/>
        <w:rPr>
          <w:sz w:val="10"/>
        </w:rPr>
      </w:pP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D54BF">
        <w:t>Educación superior</w:t>
      </w:r>
    </w:p>
    <w:p w:rsidR="00831F74" w:rsidRPr="004D54BF" w:rsidRDefault="00831F74" w:rsidP="00831F74">
      <w:pPr>
        <w:pStyle w:val="SingleTxt"/>
        <w:spacing w:after="0" w:line="120" w:lineRule="exact"/>
        <w:rPr>
          <w:sz w:val="10"/>
        </w:rPr>
      </w:pPr>
    </w:p>
    <w:p w:rsidR="00831F74" w:rsidRPr="004D54BF" w:rsidRDefault="00831F74" w:rsidP="00E61DEB">
      <w:pPr>
        <w:pStyle w:val="SingleTxt"/>
        <w:numPr>
          <w:ilvl w:val="0"/>
          <w:numId w:val="2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D54BF">
        <w:t xml:space="preserve">El sistema universitario de Sri Lanka funciona en el marco establecido por la Ley de Universidades (Ley No. 16 de 1978). Conforme a esta ley le compete a la Comisión de Subvenciones Universitarias seleccionar a los estudiantes que son admitidos a las carreras de grado. Por consiguiente, la Comisión de Subvenciones Universitarias determina actualmente el ingreso de estudiantes para las carreras de grado de 14 universidades nacionales y cuatro institutos, creados por la Ley de Universidades. </w:t>
      </w:r>
    </w:p>
    <w:p w:rsidR="00831F74" w:rsidRPr="004D54BF" w:rsidRDefault="00831F74" w:rsidP="00E61DEB">
      <w:pPr>
        <w:pStyle w:val="SingleTxt"/>
        <w:numPr>
          <w:ilvl w:val="0"/>
          <w:numId w:val="25"/>
        </w:numPr>
        <w:tabs>
          <w:tab w:val="clear" w:pos="475"/>
          <w:tab w:val="num" w:pos="1742"/>
        </w:tabs>
        <w:suppressAutoHyphens/>
        <w:ind w:left="1267"/>
      </w:pPr>
      <w:r w:rsidRPr="004D54BF">
        <w:t>La proporción de estudiantes que son admitidos a las universidades de Sri Lanka entre los que reúnen las condiciones necesarias para el ingreso sigue siendo baja. De los estudiantes que reunían las condiciones necesarias para ingresar a la universidad al haber aprobado el examen de nivel superior de enseñanza secundaria, en 2006 ingresó efectivamente el 13,97% y en 2007 el 14,34%. La cifra de 2007 representa un aumento muy leve respecto del 13,25% de 2002, pero es inferior a las cifras de 1993-1994 a 1996-19997 presentadas en el último informe de Sri Lanka, debido a que fueron mayores las cantidades de estudiantes que reunían las condiciones necesarias para el ingreso a la universidad.</w:t>
      </w:r>
    </w:p>
    <w:p w:rsidR="00831F74" w:rsidRDefault="00831F74" w:rsidP="00E61DEB">
      <w:pPr>
        <w:pStyle w:val="SingleTxt"/>
        <w:numPr>
          <w:ilvl w:val="0"/>
          <w:numId w:val="2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D54BF">
        <w:t>En términos generales, hay un importante porcentaje de mujeres en el total de ingresos.</w:t>
      </w: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4D54BF">
        <w:rPr>
          <w:b w:val="0"/>
        </w:rPr>
        <w:t>Cuadro 12</w:t>
      </w:r>
      <w:r w:rsidRPr="004D54BF">
        <w:rPr>
          <w:b w:val="0"/>
        </w:rPr>
        <w:br/>
      </w:r>
      <w:r w:rsidRPr="004D54BF">
        <w:t xml:space="preserve">Ingresos universitarios por área académica del examen </w:t>
      </w:r>
      <w:r>
        <w:br/>
      </w:r>
      <w:r w:rsidRPr="004D54BF">
        <w:t>de secundaria</w:t>
      </w:r>
      <w:r w:rsidR="00F53B22">
        <w:t xml:space="preserve"> </w:t>
      </w:r>
      <w:r w:rsidR="00FD4073">
        <w:t>–</w:t>
      </w:r>
      <w:r w:rsidRPr="004D54BF">
        <w:t xml:space="preserve"> nivel avanzado (2005-2006)</w:t>
      </w:r>
    </w:p>
    <w:p w:rsidR="00831F74" w:rsidRPr="004D54BF" w:rsidRDefault="00831F74" w:rsidP="00831F74">
      <w:pPr>
        <w:pStyle w:val="SingleTxt"/>
        <w:spacing w:after="0" w:line="120" w:lineRule="exact"/>
        <w:rPr>
          <w:sz w:val="10"/>
        </w:rPr>
      </w:pPr>
    </w:p>
    <w:p w:rsidR="00831F74" w:rsidRPr="004D54BF" w:rsidRDefault="00831F74" w:rsidP="00831F74">
      <w:pPr>
        <w:pStyle w:val="SingleTxt"/>
        <w:spacing w:after="0" w:line="120" w:lineRule="exact"/>
        <w:rPr>
          <w:sz w:val="10"/>
        </w:rPr>
      </w:pPr>
    </w:p>
    <w:tbl>
      <w:tblPr>
        <w:tblW w:w="8590" w:type="dxa"/>
        <w:tblInd w:w="1260" w:type="dxa"/>
        <w:tblLayout w:type="fixed"/>
        <w:tblCellMar>
          <w:left w:w="0" w:type="dxa"/>
          <w:right w:w="0" w:type="dxa"/>
        </w:tblCellMar>
        <w:tblLook w:val="0000" w:firstRow="0" w:lastRow="0" w:firstColumn="0" w:lastColumn="0" w:noHBand="0" w:noVBand="0"/>
      </w:tblPr>
      <w:tblGrid>
        <w:gridCol w:w="2961"/>
        <w:gridCol w:w="976"/>
        <w:gridCol w:w="909"/>
        <w:gridCol w:w="180"/>
        <w:gridCol w:w="833"/>
        <w:gridCol w:w="814"/>
        <w:gridCol w:w="171"/>
        <w:gridCol w:w="821"/>
        <w:gridCol w:w="903"/>
        <w:gridCol w:w="22"/>
      </w:tblGrid>
      <w:tr w:rsidR="00831F74" w:rsidRPr="004D54BF" w:rsidTr="00FD4073">
        <w:tblPrEx>
          <w:tblCellMar>
            <w:top w:w="0" w:type="dxa"/>
            <w:bottom w:w="0" w:type="dxa"/>
          </w:tblCellMar>
        </w:tblPrEx>
        <w:trPr>
          <w:tblHeader/>
        </w:trPr>
        <w:tc>
          <w:tcPr>
            <w:tcW w:w="2961" w:type="dxa"/>
            <w:tcBorders>
              <w:top w:val="single" w:sz="4"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80" w:after="80" w:line="160" w:lineRule="exact"/>
              <w:ind w:right="40"/>
              <w:rPr>
                <w:i/>
                <w:kern w:val="0"/>
                <w:sz w:val="14"/>
              </w:rPr>
            </w:pPr>
          </w:p>
        </w:tc>
        <w:tc>
          <w:tcPr>
            <w:tcW w:w="1885" w:type="dxa"/>
            <w:gridSpan w:val="2"/>
            <w:tcBorders>
              <w:top w:val="single" w:sz="4" w:space="0" w:color="auto"/>
              <w:bottom w:val="single" w:sz="4" w:space="0" w:color="auto"/>
            </w:tcBorders>
            <w:shd w:val="clear" w:color="auto" w:fill="auto"/>
            <w:vAlign w:val="bottom"/>
          </w:tcPr>
          <w:p w:rsidR="00831F74" w:rsidRPr="00CB23AC" w:rsidRDefault="00831F74" w:rsidP="00831F74">
            <w:pPr>
              <w:tabs>
                <w:tab w:val="left" w:pos="288"/>
                <w:tab w:val="left" w:pos="576"/>
                <w:tab w:val="left" w:pos="864"/>
                <w:tab w:val="left" w:pos="1152"/>
              </w:tabs>
              <w:spacing w:before="80" w:after="80" w:line="160" w:lineRule="exact"/>
              <w:ind w:right="40"/>
              <w:jc w:val="center"/>
              <w:rPr>
                <w:i/>
                <w:kern w:val="0"/>
                <w:sz w:val="14"/>
              </w:rPr>
            </w:pPr>
            <w:r w:rsidRPr="00CB23AC">
              <w:rPr>
                <w:bCs/>
                <w:i/>
                <w:kern w:val="0"/>
                <w:sz w:val="14"/>
              </w:rPr>
              <w:t>Total que calificó</w:t>
            </w:r>
          </w:p>
        </w:tc>
        <w:tc>
          <w:tcPr>
            <w:tcW w:w="180" w:type="dxa"/>
            <w:tcBorders>
              <w:top w:val="single" w:sz="4" w:space="0" w:color="auto"/>
            </w:tcBorders>
            <w:shd w:val="clear" w:color="auto" w:fill="auto"/>
            <w:vAlign w:val="bottom"/>
          </w:tcPr>
          <w:p w:rsidR="00831F74" w:rsidRPr="00CB23AC" w:rsidRDefault="00831F74" w:rsidP="00831F74">
            <w:pPr>
              <w:tabs>
                <w:tab w:val="left" w:pos="288"/>
                <w:tab w:val="left" w:pos="576"/>
                <w:tab w:val="left" w:pos="864"/>
                <w:tab w:val="left" w:pos="1152"/>
              </w:tabs>
              <w:spacing w:before="80" w:after="80" w:line="160" w:lineRule="exact"/>
              <w:ind w:right="40"/>
              <w:jc w:val="right"/>
              <w:rPr>
                <w:i/>
                <w:kern w:val="0"/>
                <w:sz w:val="14"/>
              </w:rPr>
            </w:pPr>
          </w:p>
        </w:tc>
        <w:tc>
          <w:tcPr>
            <w:tcW w:w="1647" w:type="dxa"/>
            <w:gridSpan w:val="2"/>
            <w:tcBorders>
              <w:top w:val="single" w:sz="4" w:space="0" w:color="auto"/>
              <w:bottom w:val="single" w:sz="4" w:space="0" w:color="auto"/>
            </w:tcBorders>
            <w:shd w:val="clear" w:color="auto" w:fill="auto"/>
            <w:vAlign w:val="bottom"/>
          </w:tcPr>
          <w:p w:rsidR="00831F74" w:rsidRPr="00CB23AC" w:rsidRDefault="00831F74" w:rsidP="00831F74">
            <w:pPr>
              <w:tabs>
                <w:tab w:val="left" w:pos="288"/>
                <w:tab w:val="left" w:pos="576"/>
                <w:tab w:val="left" w:pos="864"/>
                <w:tab w:val="left" w:pos="1152"/>
              </w:tabs>
              <w:spacing w:before="80" w:after="80" w:line="160" w:lineRule="exact"/>
              <w:ind w:right="40"/>
              <w:jc w:val="center"/>
              <w:rPr>
                <w:i/>
                <w:kern w:val="0"/>
                <w:sz w:val="14"/>
              </w:rPr>
            </w:pPr>
            <w:r w:rsidRPr="00CB23AC">
              <w:rPr>
                <w:bCs/>
                <w:i/>
                <w:kern w:val="0"/>
                <w:sz w:val="14"/>
              </w:rPr>
              <w:t>Total admitido</w:t>
            </w:r>
          </w:p>
        </w:tc>
        <w:tc>
          <w:tcPr>
            <w:tcW w:w="171" w:type="dxa"/>
            <w:tcBorders>
              <w:top w:val="single" w:sz="4" w:space="0" w:color="auto"/>
            </w:tcBorders>
            <w:shd w:val="clear" w:color="auto" w:fill="auto"/>
            <w:vAlign w:val="bottom"/>
          </w:tcPr>
          <w:p w:rsidR="00831F74" w:rsidRPr="00CB23AC" w:rsidRDefault="00831F74" w:rsidP="00831F74">
            <w:pPr>
              <w:tabs>
                <w:tab w:val="left" w:pos="288"/>
                <w:tab w:val="left" w:pos="576"/>
                <w:tab w:val="left" w:pos="864"/>
                <w:tab w:val="left" w:pos="1152"/>
              </w:tabs>
              <w:spacing w:before="80" w:after="80" w:line="160" w:lineRule="exact"/>
              <w:ind w:right="40"/>
              <w:jc w:val="right"/>
              <w:rPr>
                <w:i/>
                <w:kern w:val="0"/>
                <w:sz w:val="14"/>
              </w:rPr>
            </w:pPr>
          </w:p>
        </w:tc>
        <w:tc>
          <w:tcPr>
            <w:tcW w:w="1746" w:type="dxa"/>
            <w:gridSpan w:val="3"/>
            <w:tcBorders>
              <w:top w:val="single" w:sz="4" w:space="0" w:color="auto"/>
              <w:bottom w:val="single" w:sz="4" w:space="0" w:color="auto"/>
            </w:tcBorders>
            <w:shd w:val="clear" w:color="auto" w:fill="auto"/>
            <w:vAlign w:val="bottom"/>
          </w:tcPr>
          <w:p w:rsidR="00831F74" w:rsidRPr="00CB23AC" w:rsidRDefault="00831F74" w:rsidP="00831F74">
            <w:pPr>
              <w:tabs>
                <w:tab w:val="left" w:pos="288"/>
                <w:tab w:val="left" w:pos="576"/>
                <w:tab w:val="left" w:pos="864"/>
                <w:tab w:val="left" w:pos="1152"/>
              </w:tabs>
              <w:spacing w:before="80" w:after="80" w:line="160" w:lineRule="exact"/>
              <w:ind w:right="40"/>
              <w:jc w:val="center"/>
              <w:rPr>
                <w:i/>
                <w:kern w:val="0"/>
                <w:sz w:val="14"/>
              </w:rPr>
            </w:pPr>
            <w:r w:rsidRPr="00CB23AC">
              <w:rPr>
                <w:bCs/>
                <w:i/>
                <w:kern w:val="0"/>
                <w:sz w:val="14"/>
              </w:rPr>
              <w:t>Porcentaje admitido</w:t>
            </w:r>
          </w:p>
        </w:tc>
      </w:tr>
      <w:tr w:rsidR="00831F74" w:rsidRPr="004D54BF" w:rsidTr="00FD4073">
        <w:tblPrEx>
          <w:tblCellMar>
            <w:top w:w="0" w:type="dxa"/>
            <w:bottom w:w="0" w:type="dxa"/>
          </w:tblCellMar>
        </w:tblPrEx>
        <w:trPr>
          <w:gridAfter w:val="1"/>
          <w:wAfter w:w="22" w:type="dxa"/>
          <w:tblHeader/>
        </w:trPr>
        <w:tc>
          <w:tcPr>
            <w:tcW w:w="2961" w:type="dxa"/>
            <w:tcBorders>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rPr>
                <w:i/>
                <w:kern w:val="0"/>
                <w:sz w:val="14"/>
              </w:rPr>
            </w:pPr>
            <w:r w:rsidRPr="003E2794">
              <w:rPr>
                <w:bCs/>
                <w:i/>
                <w:kern w:val="0"/>
                <w:sz w:val="14"/>
              </w:rPr>
              <w:t xml:space="preserve">Área académica (secundaria </w:t>
            </w:r>
            <w:r w:rsidR="00FD4073">
              <w:rPr>
                <w:bCs/>
                <w:i/>
                <w:kern w:val="0"/>
                <w:sz w:val="14"/>
              </w:rPr>
              <w:t>–</w:t>
            </w:r>
            <w:r w:rsidRPr="003E2794">
              <w:rPr>
                <w:bCs/>
                <w:i/>
                <w:kern w:val="0"/>
                <w:sz w:val="14"/>
              </w:rPr>
              <w:t xml:space="preserve"> examen de nivel avanzado</w:t>
            </w:r>
            <w:r w:rsidRPr="006C4B96">
              <w:rPr>
                <w:b/>
                <w:bCs/>
                <w:i/>
                <w:kern w:val="0"/>
                <w:sz w:val="14"/>
              </w:rPr>
              <w:t>)</w:t>
            </w:r>
          </w:p>
        </w:tc>
        <w:tc>
          <w:tcPr>
            <w:tcW w:w="976" w:type="dxa"/>
            <w:tcBorders>
              <w:top w:val="single" w:sz="4" w:space="0" w:color="auto"/>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jc w:val="right"/>
              <w:rPr>
                <w:i/>
                <w:kern w:val="0"/>
                <w:sz w:val="14"/>
              </w:rPr>
            </w:pPr>
            <w:r>
              <w:rPr>
                <w:i/>
                <w:kern w:val="0"/>
                <w:sz w:val="14"/>
              </w:rPr>
              <w:t>Mujeres</w:t>
            </w:r>
          </w:p>
        </w:tc>
        <w:tc>
          <w:tcPr>
            <w:tcW w:w="909" w:type="dxa"/>
            <w:tcBorders>
              <w:top w:val="single" w:sz="4" w:space="0" w:color="auto"/>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jc w:val="right"/>
              <w:rPr>
                <w:i/>
                <w:kern w:val="0"/>
                <w:sz w:val="14"/>
              </w:rPr>
            </w:pPr>
            <w:r>
              <w:rPr>
                <w:i/>
                <w:kern w:val="0"/>
                <w:sz w:val="14"/>
              </w:rPr>
              <w:t>Hombres</w:t>
            </w:r>
          </w:p>
        </w:tc>
        <w:tc>
          <w:tcPr>
            <w:tcW w:w="1013" w:type="dxa"/>
            <w:gridSpan w:val="2"/>
            <w:tcBorders>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jc w:val="right"/>
              <w:rPr>
                <w:i/>
                <w:kern w:val="0"/>
                <w:sz w:val="14"/>
              </w:rPr>
            </w:pPr>
            <w:r>
              <w:rPr>
                <w:i/>
                <w:kern w:val="0"/>
                <w:sz w:val="14"/>
              </w:rPr>
              <w:t>Mujeres</w:t>
            </w:r>
          </w:p>
        </w:tc>
        <w:tc>
          <w:tcPr>
            <w:tcW w:w="814" w:type="dxa"/>
            <w:tcBorders>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jc w:val="right"/>
              <w:rPr>
                <w:i/>
                <w:kern w:val="0"/>
                <w:sz w:val="14"/>
              </w:rPr>
            </w:pPr>
            <w:r>
              <w:rPr>
                <w:i/>
                <w:kern w:val="0"/>
                <w:sz w:val="14"/>
              </w:rPr>
              <w:t>Hombres</w:t>
            </w:r>
          </w:p>
        </w:tc>
        <w:tc>
          <w:tcPr>
            <w:tcW w:w="992" w:type="dxa"/>
            <w:gridSpan w:val="2"/>
            <w:tcBorders>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jc w:val="right"/>
              <w:rPr>
                <w:i/>
                <w:kern w:val="0"/>
                <w:sz w:val="14"/>
              </w:rPr>
            </w:pPr>
            <w:r>
              <w:rPr>
                <w:i/>
                <w:kern w:val="0"/>
                <w:sz w:val="14"/>
              </w:rPr>
              <w:t>Mujeres</w:t>
            </w:r>
          </w:p>
        </w:tc>
        <w:tc>
          <w:tcPr>
            <w:tcW w:w="903" w:type="dxa"/>
            <w:tcBorders>
              <w:bottom w:val="single" w:sz="12" w:space="0" w:color="auto"/>
            </w:tcBorders>
            <w:shd w:val="clear" w:color="auto" w:fill="auto"/>
            <w:vAlign w:val="bottom"/>
          </w:tcPr>
          <w:p w:rsidR="00831F74" w:rsidRPr="006C4B96" w:rsidRDefault="00831F74" w:rsidP="00831F74">
            <w:pPr>
              <w:tabs>
                <w:tab w:val="left" w:pos="1800"/>
              </w:tabs>
              <w:spacing w:before="80" w:after="80" w:line="160" w:lineRule="exact"/>
              <w:ind w:right="40"/>
              <w:jc w:val="right"/>
              <w:rPr>
                <w:i/>
                <w:kern w:val="0"/>
                <w:sz w:val="14"/>
              </w:rPr>
            </w:pPr>
            <w:r>
              <w:rPr>
                <w:i/>
                <w:kern w:val="0"/>
                <w:sz w:val="14"/>
              </w:rPr>
              <w:t>Hombres</w:t>
            </w:r>
          </w:p>
        </w:tc>
      </w:tr>
      <w:tr w:rsidR="00831F74" w:rsidRPr="004D54BF" w:rsidTr="00FD4073">
        <w:tblPrEx>
          <w:tblCellMar>
            <w:top w:w="0" w:type="dxa"/>
            <w:bottom w:w="0" w:type="dxa"/>
          </w:tblCellMar>
        </w:tblPrEx>
        <w:trPr>
          <w:gridAfter w:val="1"/>
          <w:wAfter w:w="22" w:type="dxa"/>
          <w:trHeight w:hRule="exact" w:val="115"/>
          <w:tblHeader/>
        </w:trPr>
        <w:tc>
          <w:tcPr>
            <w:tcW w:w="2961" w:type="dxa"/>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rPr>
                <w:kern w:val="0"/>
                <w:sz w:val="17"/>
              </w:rPr>
            </w:pPr>
          </w:p>
        </w:tc>
        <w:tc>
          <w:tcPr>
            <w:tcW w:w="976" w:type="dxa"/>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909" w:type="dxa"/>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1013" w:type="dxa"/>
            <w:gridSpan w:val="2"/>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814" w:type="dxa"/>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992" w:type="dxa"/>
            <w:gridSpan w:val="2"/>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903" w:type="dxa"/>
            <w:tcBorders>
              <w:top w:val="single" w:sz="12" w:space="0" w:color="auto"/>
            </w:tcBorders>
            <w:shd w:val="clear" w:color="auto" w:fill="auto"/>
            <w:vAlign w:val="bottom"/>
          </w:tcPr>
          <w:p w:rsidR="00831F74" w:rsidRPr="004D54BF" w:rsidRDefault="00831F74" w:rsidP="00831F74">
            <w:pPr>
              <w:tabs>
                <w:tab w:val="left" w:pos="288"/>
                <w:tab w:val="left" w:pos="576"/>
                <w:tab w:val="left" w:pos="864"/>
                <w:tab w:val="left" w:pos="1152"/>
              </w:tabs>
              <w:spacing w:before="40" w:after="40" w:line="210" w:lineRule="exact"/>
              <w:ind w:right="40"/>
              <w:jc w:val="right"/>
              <w:rPr>
                <w:kern w:val="0"/>
                <w:sz w:val="17"/>
              </w:rPr>
            </w:pPr>
          </w:p>
        </w:tc>
      </w:tr>
      <w:tr w:rsidR="00831F74" w:rsidRPr="004D54BF" w:rsidTr="00FD4073">
        <w:tblPrEx>
          <w:tblCellMar>
            <w:top w:w="0" w:type="dxa"/>
            <w:bottom w:w="0" w:type="dxa"/>
          </w:tblCellMar>
        </w:tblPrEx>
        <w:trPr>
          <w:gridAfter w:val="1"/>
          <w:wAfter w:w="22" w:type="dxa"/>
        </w:trPr>
        <w:tc>
          <w:tcPr>
            <w:tcW w:w="2961"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jc w:val="both"/>
              <w:rPr>
                <w:kern w:val="0"/>
                <w:sz w:val="17"/>
              </w:rPr>
            </w:pPr>
            <w:r w:rsidRPr="006C4B96">
              <w:rPr>
                <w:kern w:val="0"/>
                <w:sz w:val="17"/>
              </w:rPr>
              <w:t>Artística</w:t>
            </w:r>
          </w:p>
        </w:tc>
        <w:tc>
          <w:tcPr>
            <w:tcW w:w="976"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38 245</w:t>
            </w:r>
          </w:p>
        </w:tc>
        <w:tc>
          <w:tcPr>
            <w:tcW w:w="909"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15 331</w:t>
            </w:r>
          </w:p>
        </w:tc>
        <w:tc>
          <w:tcPr>
            <w:tcW w:w="1013"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3 736</w:t>
            </w:r>
          </w:p>
        </w:tc>
        <w:tc>
          <w:tcPr>
            <w:tcW w:w="81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1 430</w:t>
            </w:r>
          </w:p>
        </w:tc>
        <w:tc>
          <w:tcPr>
            <w:tcW w:w="992"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9,8</w:t>
            </w:r>
          </w:p>
        </w:tc>
        <w:tc>
          <w:tcPr>
            <w:tcW w:w="90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9,3</w:t>
            </w:r>
          </w:p>
        </w:tc>
      </w:tr>
      <w:tr w:rsidR="00831F74" w:rsidRPr="004D54BF" w:rsidTr="00FD4073">
        <w:tblPrEx>
          <w:tblCellMar>
            <w:top w:w="0" w:type="dxa"/>
            <w:bottom w:w="0" w:type="dxa"/>
          </w:tblCellMar>
        </w:tblPrEx>
        <w:trPr>
          <w:gridAfter w:val="1"/>
          <w:wAfter w:w="22" w:type="dxa"/>
        </w:trPr>
        <w:tc>
          <w:tcPr>
            <w:tcW w:w="2961"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jc w:val="both"/>
              <w:rPr>
                <w:kern w:val="0"/>
                <w:sz w:val="17"/>
              </w:rPr>
            </w:pPr>
            <w:r w:rsidRPr="006C4B96">
              <w:rPr>
                <w:kern w:val="0"/>
                <w:sz w:val="17"/>
              </w:rPr>
              <w:t>Comercial</w:t>
            </w:r>
          </w:p>
        </w:tc>
        <w:tc>
          <w:tcPr>
            <w:tcW w:w="976"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21 037</w:t>
            </w:r>
          </w:p>
        </w:tc>
        <w:tc>
          <w:tcPr>
            <w:tcW w:w="909"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16 091</w:t>
            </w:r>
          </w:p>
        </w:tc>
        <w:tc>
          <w:tcPr>
            <w:tcW w:w="1013"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1 576</w:t>
            </w:r>
          </w:p>
        </w:tc>
        <w:tc>
          <w:tcPr>
            <w:tcW w:w="81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1 493</w:t>
            </w:r>
          </w:p>
        </w:tc>
        <w:tc>
          <w:tcPr>
            <w:tcW w:w="992"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7,5</w:t>
            </w:r>
          </w:p>
        </w:tc>
        <w:tc>
          <w:tcPr>
            <w:tcW w:w="90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9,3</w:t>
            </w:r>
          </w:p>
        </w:tc>
      </w:tr>
      <w:tr w:rsidR="00831F74" w:rsidRPr="004D54BF" w:rsidTr="00FD4073">
        <w:tblPrEx>
          <w:tblCellMar>
            <w:top w:w="0" w:type="dxa"/>
            <w:bottom w:w="0" w:type="dxa"/>
          </w:tblCellMar>
        </w:tblPrEx>
        <w:trPr>
          <w:gridAfter w:val="1"/>
          <w:wAfter w:w="22" w:type="dxa"/>
        </w:trPr>
        <w:tc>
          <w:tcPr>
            <w:tcW w:w="2961"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3"/>
              <w:jc w:val="both"/>
              <w:rPr>
                <w:kern w:val="0"/>
                <w:sz w:val="17"/>
              </w:rPr>
            </w:pPr>
            <w:r w:rsidRPr="006C4B96">
              <w:rPr>
                <w:kern w:val="0"/>
                <w:sz w:val="17"/>
              </w:rPr>
              <w:t>Ciencias físicas</w:t>
            </w:r>
          </w:p>
        </w:tc>
        <w:tc>
          <w:tcPr>
            <w:tcW w:w="976"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3 607</w:t>
            </w:r>
          </w:p>
        </w:tc>
        <w:tc>
          <w:tcPr>
            <w:tcW w:w="909"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7 806</w:t>
            </w:r>
          </w:p>
        </w:tc>
        <w:tc>
          <w:tcPr>
            <w:tcW w:w="1013"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985</w:t>
            </w:r>
          </w:p>
        </w:tc>
        <w:tc>
          <w:tcPr>
            <w:tcW w:w="814"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2 853</w:t>
            </w:r>
          </w:p>
        </w:tc>
        <w:tc>
          <w:tcPr>
            <w:tcW w:w="992" w:type="dxa"/>
            <w:gridSpan w:val="2"/>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27,3</w:t>
            </w:r>
          </w:p>
        </w:tc>
        <w:tc>
          <w:tcPr>
            <w:tcW w:w="903" w:type="dxa"/>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40" w:line="210" w:lineRule="exact"/>
              <w:ind w:right="40"/>
              <w:jc w:val="right"/>
              <w:rPr>
                <w:kern w:val="0"/>
                <w:sz w:val="17"/>
              </w:rPr>
            </w:pPr>
            <w:r w:rsidRPr="006C4B96">
              <w:rPr>
                <w:kern w:val="0"/>
                <w:sz w:val="17"/>
              </w:rPr>
              <w:t>36,6</w:t>
            </w:r>
          </w:p>
        </w:tc>
      </w:tr>
      <w:tr w:rsidR="00831F74" w:rsidRPr="004D54BF" w:rsidTr="00FD4073">
        <w:tblPrEx>
          <w:tblCellMar>
            <w:top w:w="0" w:type="dxa"/>
            <w:bottom w:w="0" w:type="dxa"/>
          </w:tblCellMar>
        </w:tblPrEx>
        <w:trPr>
          <w:gridAfter w:val="1"/>
          <w:wAfter w:w="22" w:type="dxa"/>
        </w:trPr>
        <w:tc>
          <w:tcPr>
            <w:tcW w:w="2961" w:type="dxa"/>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3"/>
              <w:jc w:val="both"/>
              <w:rPr>
                <w:kern w:val="0"/>
                <w:sz w:val="17"/>
              </w:rPr>
            </w:pPr>
            <w:r w:rsidRPr="006C4B96">
              <w:rPr>
                <w:kern w:val="0"/>
                <w:sz w:val="17"/>
              </w:rPr>
              <w:t>Ciencias biológicas</w:t>
            </w:r>
          </w:p>
        </w:tc>
        <w:tc>
          <w:tcPr>
            <w:tcW w:w="976" w:type="dxa"/>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0"/>
              <w:jc w:val="right"/>
              <w:rPr>
                <w:kern w:val="0"/>
                <w:sz w:val="17"/>
              </w:rPr>
            </w:pPr>
            <w:r w:rsidRPr="006C4B96">
              <w:rPr>
                <w:kern w:val="0"/>
                <w:sz w:val="17"/>
              </w:rPr>
              <w:t>10 379</w:t>
            </w:r>
          </w:p>
        </w:tc>
        <w:tc>
          <w:tcPr>
            <w:tcW w:w="909" w:type="dxa"/>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0"/>
              <w:jc w:val="right"/>
              <w:rPr>
                <w:kern w:val="0"/>
                <w:sz w:val="17"/>
              </w:rPr>
            </w:pPr>
            <w:r w:rsidRPr="006C4B96">
              <w:rPr>
                <w:kern w:val="0"/>
                <w:sz w:val="17"/>
              </w:rPr>
              <w:t>6 274</w:t>
            </w:r>
          </w:p>
        </w:tc>
        <w:tc>
          <w:tcPr>
            <w:tcW w:w="1013" w:type="dxa"/>
            <w:gridSpan w:val="2"/>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0"/>
              <w:jc w:val="right"/>
              <w:rPr>
                <w:kern w:val="0"/>
                <w:sz w:val="17"/>
              </w:rPr>
            </w:pPr>
            <w:r w:rsidRPr="006C4B96">
              <w:rPr>
                <w:kern w:val="0"/>
                <w:sz w:val="17"/>
              </w:rPr>
              <w:t>2 651</w:t>
            </w:r>
          </w:p>
        </w:tc>
        <w:tc>
          <w:tcPr>
            <w:tcW w:w="814" w:type="dxa"/>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0"/>
              <w:jc w:val="right"/>
              <w:rPr>
                <w:kern w:val="0"/>
                <w:sz w:val="17"/>
              </w:rPr>
            </w:pPr>
            <w:r w:rsidRPr="006C4B96">
              <w:rPr>
                <w:kern w:val="0"/>
                <w:sz w:val="17"/>
              </w:rPr>
              <w:t>1 874</w:t>
            </w:r>
          </w:p>
        </w:tc>
        <w:tc>
          <w:tcPr>
            <w:tcW w:w="992" w:type="dxa"/>
            <w:gridSpan w:val="2"/>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0"/>
              <w:jc w:val="right"/>
              <w:rPr>
                <w:kern w:val="0"/>
                <w:sz w:val="17"/>
              </w:rPr>
            </w:pPr>
            <w:r w:rsidRPr="006C4B96">
              <w:rPr>
                <w:kern w:val="0"/>
                <w:sz w:val="17"/>
              </w:rPr>
              <w:t>25,5</w:t>
            </w:r>
          </w:p>
        </w:tc>
        <w:tc>
          <w:tcPr>
            <w:tcW w:w="903" w:type="dxa"/>
            <w:tcBorders>
              <w:bottom w:val="single" w:sz="4" w:space="0" w:color="auto"/>
            </w:tcBorders>
            <w:shd w:val="clear" w:color="auto" w:fill="auto"/>
            <w:vAlign w:val="bottom"/>
          </w:tcPr>
          <w:p w:rsidR="00831F74" w:rsidRPr="006C4B96" w:rsidRDefault="00831F74" w:rsidP="00831F74">
            <w:pPr>
              <w:tabs>
                <w:tab w:val="left" w:pos="288"/>
                <w:tab w:val="left" w:pos="576"/>
                <w:tab w:val="left" w:pos="864"/>
                <w:tab w:val="left" w:pos="1152"/>
                <w:tab w:val="left" w:pos="1800"/>
              </w:tabs>
              <w:spacing w:before="40" w:after="81" w:line="210" w:lineRule="exact"/>
              <w:ind w:right="40"/>
              <w:jc w:val="right"/>
              <w:rPr>
                <w:kern w:val="0"/>
                <w:sz w:val="17"/>
              </w:rPr>
            </w:pPr>
            <w:r w:rsidRPr="006C4B96">
              <w:rPr>
                <w:kern w:val="0"/>
                <w:sz w:val="17"/>
              </w:rPr>
              <w:t>29,9</w:t>
            </w:r>
          </w:p>
        </w:tc>
      </w:tr>
      <w:tr w:rsidR="00831F74" w:rsidRPr="0060385F" w:rsidTr="00FD4073">
        <w:tblPrEx>
          <w:tblCellMar>
            <w:top w:w="0" w:type="dxa"/>
            <w:bottom w:w="0" w:type="dxa"/>
          </w:tblCellMar>
        </w:tblPrEx>
        <w:trPr>
          <w:gridAfter w:val="1"/>
          <w:wAfter w:w="22" w:type="dxa"/>
        </w:trPr>
        <w:tc>
          <w:tcPr>
            <w:tcW w:w="2961" w:type="dxa"/>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3"/>
              <w:jc w:val="both"/>
              <w:rPr>
                <w:b/>
                <w:kern w:val="0"/>
                <w:sz w:val="17"/>
              </w:rPr>
            </w:pPr>
            <w:r w:rsidRPr="0060385F">
              <w:rPr>
                <w:b/>
                <w:bCs/>
                <w:kern w:val="0"/>
                <w:sz w:val="17"/>
              </w:rPr>
              <w:tab/>
              <w:t>Total</w:t>
            </w:r>
          </w:p>
        </w:tc>
        <w:tc>
          <w:tcPr>
            <w:tcW w:w="976" w:type="dxa"/>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0"/>
              <w:jc w:val="right"/>
              <w:rPr>
                <w:b/>
                <w:kern w:val="0"/>
                <w:sz w:val="17"/>
              </w:rPr>
            </w:pPr>
            <w:r w:rsidRPr="0060385F">
              <w:rPr>
                <w:b/>
                <w:bCs/>
                <w:kern w:val="0"/>
                <w:sz w:val="17"/>
              </w:rPr>
              <w:t>73 268</w:t>
            </w:r>
          </w:p>
        </w:tc>
        <w:tc>
          <w:tcPr>
            <w:tcW w:w="909" w:type="dxa"/>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0"/>
              <w:jc w:val="right"/>
              <w:rPr>
                <w:b/>
                <w:kern w:val="0"/>
                <w:sz w:val="17"/>
              </w:rPr>
            </w:pPr>
            <w:r w:rsidRPr="0060385F">
              <w:rPr>
                <w:b/>
                <w:bCs/>
                <w:kern w:val="0"/>
                <w:sz w:val="17"/>
              </w:rPr>
              <w:t>45 502</w:t>
            </w:r>
          </w:p>
        </w:tc>
        <w:tc>
          <w:tcPr>
            <w:tcW w:w="1013" w:type="dxa"/>
            <w:gridSpan w:val="2"/>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0"/>
              <w:jc w:val="right"/>
              <w:rPr>
                <w:b/>
                <w:kern w:val="0"/>
                <w:sz w:val="17"/>
              </w:rPr>
            </w:pPr>
            <w:r w:rsidRPr="0060385F">
              <w:rPr>
                <w:b/>
                <w:bCs/>
                <w:kern w:val="0"/>
                <w:sz w:val="17"/>
              </w:rPr>
              <w:t>8 948</w:t>
            </w:r>
          </w:p>
        </w:tc>
        <w:tc>
          <w:tcPr>
            <w:tcW w:w="814" w:type="dxa"/>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0"/>
              <w:jc w:val="right"/>
              <w:rPr>
                <w:b/>
                <w:kern w:val="0"/>
                <w:sz w:val="17"/>
              </w:rPr>
            </w:pPr>
            <w:r w:rsidRPr="0060385F">
              <w:rPr>
                <w:b/>
                <w:bCs/>
                <w:kern w:val="0"/>
                <w:sz w:val="17"/>
              </w:rPr>
              <w:t>7 650</w:t>
            </w:r>
          </w:p>
        </w:tc>
        <w:tc>
          <w:tcPr>
            <w:tcW w:w="992" w:type="dxa"/>
            <w:gridSpan w:val="2"/>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0"/>
              <w:jc w:val="right"/>
              <w:rPr>
                <w:b/>
                <w:kern w:val="0"/>
                <w:sz w:val="17"/>
              </w:rPr>
            </w:pPr>
            <w:r w:rsidRPr="0060385F">
              <w:rPr>
                <w:b/>
                <w:bCs/>
                <w:kern w:val="0"/>
                <w:sz w:val="17"/>
              </w:rPr>
              <w:t>12,2</w:t>
            </w:r>
          </w:p>
        </w:tc>
        <w:tc>
          <w:tcPr>
            <w:tcW w:w="903" w:type="dxa"/>
            <w:tcBorders>
              <w:top w:val="single" w:sz="4" w:space="0" w:color="auto"/>
              <w:bottom w:val="single" w:sz="12" w:space="0" w:color="auto"/>
            </w:tcBorders>
            <w:shd w:val="clear" w:color="auto" w:fill="auto"/>
            <w:vAlign w:val="bottom"/>
          </w:tcPr>
          <w:p w:rsidR="00831F74" w:rsidRPr="0060385F" w:rsidRDefault="00831F74" w:rsidP="00831F74">
            <w:pPr>
              <w:tabs>
                <w:tab w:val="left" w:pos="288"/>
                <w:tab w:val="left" w:pos="576"/>
                <w:tab w:val="left" w:pos="864"/>
                <w:tab w:val="left" w:pos="1152"/>
                <w:tab w:val="left" w:pos="1800"/>
              </w:tabs>
              <w:spacing w:before="81" w:after="81" w:line="210" w:lineRule="exact"/>
              <w:ind w:right="40"/>
              <w:jc w:val="right"/>
              <w:rPr>
                <w:b/>
                <w:kern w:val="0"/>
                <w:sz w:val="17"/>
              </w:rPr>
            </w:pPr>
            <w:r w:rsidRPr="0060385F">
              <w:rPr>
                <w:b/>
                <w:bCs/>
                <w:kern w:val="0"/>
                <w:sz w:val="17"/>
              </w:rPr>
              <w:t>16,8</w:t>
            </w:r>
          </w:p>
        </w:tc>
      </w:tr>
    </w:tbl>
    <w:p w:rsidR="00831F74" w:rsidRPr="0060385F" w:rsidRDefault="00831F74" w:rsidP="00831F74">
      <w:pPr>
        <w:pStyle w:val="SingleTxt"/>
        <w:spacing w:after="0" w:line="120" w:lineRule="exact"/>
        <w:rPr>
          <w:sz w:val="10"/>
        </w:rPr>
      </w:pPr>
    </w:p>
    <w:p w:rsidR="00831F74" w:rsidRPr="0060385F" w:rsidRDefault="00831F74" w:rsidP="00831F74">
      <w:pPr>
        <w:pStyle w:val="FootnoteText"/>
        <w:tabs>
          <w:tab w:val="clear" w:pos="418"/>
          <w:tab w:val="right" w:pos="1476"/>
          <w:tab w:val="left" w:pos="1548"/>
          <w:tab w:val="right" w:pos="1836"/>
          <w:tab w:val="left" w:pos="1908"/>
        </w:tabs>
        <w:ind w:left="1548" w:hanging="288"/>
      </w:pPr>
      <w:r w:rsidRPr="0060385F">
        <w:rPr>
          <w:i/>
        </w:rPr>
        <w:t>Fuente</w:t>
      </w:r>
      <w:r w:rsidRPr="0060385F">
        <w:t>: Estadísticas universitarias de Sri Lanka - Comisión de Subvenciones Universitarias.</w:t>
      </w:r>
    </w:p>
    <w:p w:rsidR="00831F74" w:rsidRPr="0060385F" w:rsidRDefault="00831F74" w:rsidP="00831F74">
      <w:pPr>
        <w:pStyle w:val="SingleTxt"/>
        <w:spacing w:after="0" w:line="120" w:lineRule="exact"/>
        <w:rPr>
          <w:sz w:val="10"/>
        </w:rPr>
      </w:pPr>
    </w:p>
    <w:p w:rsidR="00831F74" w:rsidRPr="0060385F" w:rsidRDefault="00831F74" w:rsidP="00831F74">
      <w:pPr>
        <w:pStyle w:val="SingleTxt"/>
        <w:spacing w:after="0" w:line="120" w:lineRule="exact"/>
        <w:rPr>
          <w:sz w:val="10"/>
        </w:rPr>
      </w:pP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0385F">
        <w:rPr>
          <w:b w:val="0"/>
        </w:rPr>
        <w:t>Cuadro 13</w:t>
      </w:r>
      <w:r w:rsidRPr="0060385F">
        <w:rPr>
          <w:b w:val="0"/>
        </w:rPr>
        <w:br/>
      </w:r>
      <w:r w:rsidRPr="0060385F">
        <w:t>Ingresos universitarios por área académica y sexo (2003-2006)</w:t>
      </w:r>
    </w:p>
    <w:p w:rsidR="00831F74" w:rsidRPr="0060385F" w:rsidRDefault="00831F74" w:rsidP="00831F74">
      <w:pPr>
        <w:pStyle w:val="SingleTxt"/>
        <w:spacing w:after="0" w:line="120" w:lineRule="exact"/>
        <w:rPr>
          <w:sz w:val="10"/>
        </w:rPr>
      </w:pPr>
    </w:p>
    <w:p w:rsidR="00831F74" w:rsidRPr="0060385F" w:rsidRDefault="00831F74" w:rsidP="00831F7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332"/>
        <w:gridCol w:w="527"/>
        <w:gridCol w:w="611"/>
        <w:gridCol w:w="611"/>
        <w:gridCol w:w="168"/>
        <w:gridCol w:w="443"/>
        <w:gridCol w:w="611"/>
        <w:gridCol w:w="612"/>
        <w:gridCol w:w="152"/>
        <w:gridCol w:w="459"/>
        <w:gridCol w:w="611"/>
        <w:gridCol w:w="611"/>
        <w:gridCol w:w="101"/>
        <w:gridCol w:w="510"/>
        <w:gridCol w:w="611"/>
        <w:gridCol w:w="612"/>
      </w:tblGrid>
      <w:tr w:rsidR="00831F74" w:rsidRPr="007E7BCB" w:rsidTr="00831F74">
        <w:tblPrEx>
          <w:tblCellMar>
            <w:top w:w="0" w:type="dxa"/>
            <w:bottom w:w="0" w:type="dxa"/>
          </w:tblCellMar>
        </w:tblPrEx>
        <w:trPr>
          <w:tblHeader/>
        </w:trPr>
        <w:tc>
          <w:tcPr>
            <w:tcW w:w="1332" w:type="dxa"/>
            <w:tcBorders>
              <w:top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rPr>
                <w:i/>
                <w:kern w:val="0"/>
                <w:sz w:val="14"/>
              </w:rPr>
            </w:pPr>
          </w:p>
        </w:tc>
        <w:tc>
          <w:tcPr>
            <w:tcW w:w="1749" w:type="dxa"/>
            <w:gridSpan w:val="3"/>
            <w:tcBorders>
              <w:top w:val="single" w:sz="4" w:space="0" w:color="auto"/>
              <w:bottom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center"/>
              <w:rPr>
                <w:i/>
                <w:kern w:val="0"/>
                <w:sz w:val="14"/>
              </w:rPr>
            </w:pPr>
            <w:r>
              <w:rPr>
                <w:i/>
                <w:kern w:val="0"/>
                <w:sz w:val="14"/>
              </w:rPr>
              <w:t>2002/2003</w:t>
            </w:r>
          </w:p>
        </w:tc>
        <w:tc>
          <w:tcPr>
            <w:tcW w:w="168" w:type="dxa"/>
            <w:tcBorders>
              <w:top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right"/>
              <w:rPr>
                <w:i/>
                <w:kern w:val="0"/>
                <w:sz w:val="14"/>
              </w:rPr>
            </w:pPr>
          </w:p>
        </w:tc>
        <w:tc>
          <w:tcPr>
            <w:tcW w:w="1666" w:type="dxa"/>
            <w:gridSpan w:val="3"/>
            <w:tcBorders>
              <w:top w:val="single" w:sz="4" w:space="0" w:color="auto"/>
              <w:bottom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center"/>
              <w:rPr>
                <w:i/>
                <w:kern w:val="0"/>
                <w:sz w:val="14"/>
              </w:rPr>
            </w:pPr>
            <w:r>
              <w:rPr>
                <w:i/>
                <w:kern w:val="0"/>
                <w:sz w:val="14"/>
              </w:rPr>
              <w:t>2003/2004</w:t>
            </w:r>
          </w:p>
        </w:tc>
        <w:tc>
          <w:tcPr>
            <w:tcW w:w="152" w:type="dxa"/>
            <w:tcBorders>
              <w:top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right"/>
              <w:rPr>
                <w:i/>
                <w:kern w:val="0"/>
                <w:sz w:val="14"/>
              </w:rPr>
            </w:pPr>
          </w:p>
        </w:tc>
        <w:tc>
          <w:tcPr>
            <w:tcW w:w="1681" w:type="dxa"/>
            <w:gridSpan w:val="3"/>
            <w:tcBorders>
              <w:top w:val="single" w:sz="4" w:space="0" w:color="auto"/>
              <w:bottom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center"/>
              <w:rPr>
                <w:i/>
                <w:kern w:val="0"/>
                <w:sz w:val="14"/>
              </w:rPr>
            </w:pPr>
            <w:r>
              <w:rPr>
                <w:i/>
                <w:kern w:val="0"/>
                <w:sz w:val="14"/>
              </w:rPr>
              <w:t>2004/2005</w:t>
            </w:r>
          </w:p>
        </w:tc>
        <w:tc>
          <w:tcPr>
            <w:tcW w:w="101" w:type="dxa"/>
            <w:tcBorders>
              <w:top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right"/>
              <w:rPr>
                <w:i/>
                <w:kern w:val="0"/>
                <w:sz w:val="14"/>
              </w:rPr>
            </w:pPr>
          </w:p>
        </w:tc>
        <w:tc>
          <w:tcPr>
            <w:tcW w:w="1733" w:type="dxa"/>
            <w:gridSpan w:val="3"/>
            <w:tcBorders>
              <w:top w:val="single" w:sz="4" w:space="0" w:color="auto"/>
              <w:bottom w:val="single" w:sz="4"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0"/>
              <w:jc w:val="center"/>
              <w:rPr>
                <w:i/>
                <w:kern w:val="0"/>
                <w:sz w:val="14"/>
              </w:rPr>
            </w:pPr>
            <w:r>
              <w:rPr>
                <w:i/>
                <w:kern w:val="0"/>
                <w:sz w:val="14"/>
              </w:rPr>
              <w:t>2005/2006</w:t>
            </w:r>
          </w:p>
        </w:tc>
      </w:tr>
      <w:tr w:rsidR="00831F74" w:rsidRPr="007E7BCB" w:rsidTr="00831F74">
        <w:tblPrEx>
          <w:tblCellMar>
            <w:top w:w="0" w:type="dxa"/>
            <w:bottom w:w="0" w:type="dxa"/>
          </w:tblCellMar>
        </w:tblPrEx>
        <w:trPr>
          <w:tblHeader/>
        </w:trPr>
        <w:tc>
          <w:tcPr>
            <w:tcW w:w="1332"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rPr>
                <w:i/>
                <w:kern w:val="0"/>
                <w:sz w:val="14"/>
              </w:rPr>
            </w:pPr>
            <w:r>
              <w:rPr>
                <w:i/>
                <w:kern w:val="0"/>
                <w:sz w:val="14"/>
              </w:rPr>
              <w:t>Área académica</w:t>
            </w:r>
          </w:p>
        </w:tc>
        <w:tc>
          <w:tcPr>
            <w:tcW w:w="527" w:type="dxa"/>
            <w:tcBorders>
              <w:top w:val="single" w:sz="4" w:space="0" w:color="auto"/>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11" w:type="dxa"/>
            <w:tcBorders>
              <w:top w:val="single" w:sz="4" w:space="0" w:color="auto"/>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11" w:type="dxa"/>
            <w:tcBorders>
              <w:top w:val="single" w:sz="4" w:space="0" w:color="auto"/>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 F</w:t>
            </w:r>
          </w:p>
        </w:tc>
        <w:tc>
          <w:tcPr>
            <w:tcW w:w="611" w:type="dxa"/>
            <w:gridSpan w:val="2"/>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11"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12"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 F</w:t>
            </w:r>
          </w:p>
        </w:tc>
        <w:tc>
          <w:tcPr>
            <w:tcW w:w="611" w:type="dxa"/>
            <w:gridSpan w:val="2"/>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11"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11"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 F</w:t>
            </w:r>
          </w:p>
        </w:tc>
        <w:tc>
          <w:tcPr>
            <w:tcW w:w="611" w:type="dxa"/>
            <w:gridSpan w:val="2"/>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11"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12" w:type="dxa"/>
            <w:tcBorders>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 F</w:t>
            </w:r>
          </w:p>
        </w:tc>
      </w:tr>
      <w:tr w:rsidR="00831F74" w:rsidRPr="007E7BCB" w:rsidTr="00831F74">
        <w:tblPrEx>
          <w:tblCellMar>
            <w:top w:w="0" w:type="dxa"/>
            <w:bottom w:w="0" w:type="dxa"/>
          </w:tblCellMar>
        </w:tblPrEx>
        <w:trPr>
          <w:trHeight w:hRule="exact" w:val="115"/>
          <w:tblHeader/>
        </w:trPr>
        <w:tc>
          <w:tcPr>
            <w:tcW w:w="1332"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rPr>
                <w:kern w:val="0"/>
                <w:sz w:val="17"/>
              </w:rPr>
            </w:pPr>
          </w:p>
        </w:tc>
        <w:tc>
          <w:tcPr>
            <w:tcW w:w="527"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gridSpan w:val="2"/>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2"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gridSpan w:val="2"/>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gridSpan w:val="2"/>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1"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c>
          <w:tcPr>
            <w:tcW w:w="612" w:type="dxa"/>
            <w:tcBorders>
              <w:top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s>
              <w:spacing w:before="40" w:after="40" w:line="210" w:lineRule="exact"/>
              <w:ind w:right="40"/>
              <w:jc w:val="right"/>
              <w:rPr>
                <w:kern w:val="0"/>
                <w:sz w:val="17"/>
              </w:rPr>
            </w:pP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Artística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1 265</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2 944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69,9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1 193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2 982</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71,4</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1 259</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3 104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71,1</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1 360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3 495</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72,0</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Administración</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1 162</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1 260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51,9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1 274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1 220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48,9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1 307</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1 253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48,9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1 196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1 316</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52,4</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Comercial</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195</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54,9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140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169</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54,7</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154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51,9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156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138</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46,9</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Derecho</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158</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78,6</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38</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80,8</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169</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75,1</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191</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80,6</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Ciencias</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1 639</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1 006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38,0</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1 582</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1 020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39,2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1 846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1 241</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40,2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1 856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1 397</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42,9</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Medicina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480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439</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47,8</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450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454</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50,2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418</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493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74,8</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554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610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52,4</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Odontología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35</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55,1</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65,8</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56,4</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53</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59,6</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Cs. veterinarias</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64,7</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87</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143</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62,2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57,1</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31</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54</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63,5</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Agricultura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295</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365</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55,3</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319</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428</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57,3</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313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473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60,2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385</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521</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57,5</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Ingeniería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816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184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18,4</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817</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158</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888</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201</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18,5</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1090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280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20,4</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Arquitectura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96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46,4</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97</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136</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58,4</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81</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103</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56,0</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159</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184</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53,6</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Informática y tecnologías de la información</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158</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62</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28,2</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166</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58</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25,9</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297</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101</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25,4</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330</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165</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33,3</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Medicina autóctona</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165</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72,1</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91</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192</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67,8</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577</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900</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60,9</w:t>
            </w:r>
          </w:p>
        </w:tc>
      </w:tr>
      <w:tr w:rsidR="00831F74" w:rsidRPr="007E7BCB" w:rsidTr="00831F74">
        <w:tblPrEx>
          <w:tblCellMar>
            <w:top w:w="0" w:type="dxa"/>
            <w:bottom w:w="0" w:type="dxa"/>
          </w:tblCellMar>
        </w:tblPrEx>
        <w:tc>
          <w:tcPr>
            <w:tcW w:w="1332" w:type="dxa"/>
            <w:shd w:val="clear" w:color="auto" w:fill="auto"/>
            <w:vAlign w:val="bottom"/>
          </w:tcPr>
          <w:p w:rsidR="00831F74" w:rsidRPr="007A7EB5" w:rsidRDefault="00831F74" w:rsidP="00831F74">
            <w:pPr>
              <w:tabs>
                <w:tab w:val="left" w:pos="1800"/>
              </w:tabs>
              <w:spacing w:before="40" w:after="40" w:line="210" w:lineRule="exact"/>
              <w:ind w:right="43"/>
              <w:rPr>
                <w:sz w:val="18"/>
              </w:rPr>
            </w:pPr>
            <w:r w:rsidRPr="007A7EB5">
              <w:rPr>
                <w:sz w:val="18"/>
              </w:rPr>
              <w:t>Estudios paramédicos</w:t>
            </w:r>
          </w:p>
        </w:tc>
        <w:tc>
          <w:tcPr>
            <w:tcW w:w="527"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w:t>
            </w:r>
          </w:p>
        </w:tc>
        <w:tc>
          <w:tcPr>
            <w:tcW w:w="611" w:type="dxa"/>
            <w:gridSpan w:val="2"/>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124</w:t>
            </w:r>
          </w:p>
        </w:tc>
        <w:tc>
          <w:tcPr>
            <w:tcW w:w="611"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224</w:t>
            </w:r>
          </w:p>
        </w:tc>
        <w:tc>
          <w:tcPr>
            <w:tcW w:w="612" w:type="dxa"/>
            <w:shd w:val="clear" w:color="auto" w:fill="auto"/>
            <w:vAlign w:val="bottom"/>
          </w:tcPr>
          <w:p w:rsidR="00831F74" w:rsidRPr="00CB23AC" w:rsidRDefault="00831F74" w:rsidP="00831F74">
            <w:pPr>
              <w:tabs>
                <w:tab w:val="left" w:pos="1800"/>
              </w:tabs>
              <w:spacing w:before="40" w:after="40" w:line="210" w:lineRule="exact"/>
              <w:ind w:right="40"/>
              <w:jc w:val="right"/>
              <w:rPr>
                <w:sz w:val="16"/>
                <w:szCs w:val="16"/>
              </w:rPr>
            </w:pPr>
            <w:r w:rsidRPr="00CB23AC">
              <w:rPr>
                <w:sz w:val="16"/>
                <w:szCs w:val="16"/>
              </w:rPr>
              <w:t>64,4</w:t>
            </w:r>
          </w:p>
        </w:tc>
      </w:tr>
      <w:tr w:rsidR="00831F74" w:rsidRPr="007E7BCB" w:rsidTr="00831F74">
        <w:tblPrEx>
          <w:tblCellMar>
            <w:top w:w="0" w:type="dxa"/>
            <w:bottom w:w="0" w:type="dxa"/>
          </w:tblCellMar>
        </w:tblPrEx>
        <w:tc>
          <w:tcPr>
            <w:tcW w:w="1332" w:type="dxa"/>
            <w:tcBorders>
              <w:bottom w:val="single" w:sz="4" w:space="0" w:color="auto"/>
            </w:tcBorders>
            <w:shd w:val="clear" w:color="auto" w:fill="auto"/>
            <w:vAlign w:val="bottom"/>
          </w:tcPr>
          <w:p w:rsidR="00831F74" w:rsidRPr="007A7EB5" w:rsidRDefault="00831F74" w:rsidP="00831F74">
            <w:pPr>
              <w:tabs>
                <w:tab w:val="left" w:pos="1800"/>
              </w:tabs>
              <w:spacing w:before="40" w:after="81" w:line="210" w:lineRule="exact"/>
              <w:ind w:right="43"/>
              <w:rPr>
                <w:sz w:val="18"/>
              </w:rPr>
            </w:pPr>
            <w:r w:rsidRPr="007A7EB5">
              <w:rPr>
                <w:sz w:val="18"/>
              </w:rPr>
              <w:t>Ciencia de los alimentos</w:t>
            </w:r>
          </w:p>
        </w:tc>
        <w:tc>
          <w:tcPr>
            <w:tcW w:w="527"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w:t>
            </w:r>
          </w:p>
        </w:tc>
        <w:tc>
          <w:tcPr>
            <w:tcW w:w="611"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w:t>
            </w:r>
          </w:p>
        </w:tc>
        <w:tc>
          <w:tcPr>
            <w:tcW w:w="611"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w:t>
            </w:r>
          </w:p>
        </w:tc>
        <w:tc>
          <w:tcPr>
            <w:tcW w:w="611" w:type="dxa"/>
            <w:gridSpan w:val="2"/>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87</w:t>
            </w:r>
          </w:p>
        </w:tc>
        <w:tc>
          <w:tcPr>
            <w:tcW w:w="611"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143</w:t>
            </w:r>
          </w:p>
        </w:tc>
        <w:tc>
          <w:tcPr>
            <w:tcW w:w="612"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62,2</w:t>
            </w:r>
          </w:p>
        </w:tc>
        <w:tc>
          <w:tcPr>
            <w:tcW w:w="611" w:type="dxa"/>
            <w:gridSpan w:val="2"/>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62</w:t>
            </w:r>
          </w:p>
        </w:tc>
        <w:tc>
          <w:tcPr>
            <w:tcW w:w="611"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67</w:t>
            </w:r>
          </w:p>
        </w:tc>
        <w:tc>
          <w:tcPr>
            <w:tcW w:w="611"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51,9</w:t>
            </w:r>
          </w:p>
        </w:tc>
        <w:tc>
          <w:tcPr>
            <w:tcW w:w="611" w:type="dxa"/>
            <w:gridSpan w:val="2"/>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85</w:t>
            </w:r>
          </w:p>
        </w:tc>
        <w:tc>
          <w:tcPr>
            <w:tcW w:w="611"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94</w:t>
            </w:r>
          </w:p>
        </w:tc>
        <w:tc>
          <w:tcPr>
            <w:tcW w:w="612" w:type="dxa"/>
            <w:tcBorders>
              <w:bottom w:val="single" w:sz="4" w:space="0" w:color="auto"/>
            </w:tcBorders>
            <w:shd w:val="clear" w:color="auto" w:fill="auto"/>
            <w:vAlign w:val="bottom"/>
          </w:tcPr>
          <w:p w:rsidR="00831F74" w:rsidRPr="00CB23AC" w:rsidRDefault="00831F74" w:rsidP="00831F74">
            <w:pPr>
              <w:tabs>
                <w:tab w:val="left" w:pos="1800"/>
              </w:tabs>
              <w:spacing w:before="40" w:after="81" w:line="210" w:lineRule="exact"/>
              <w:ind w:right="40"/>
              <w:jc w:val="right"/>
              <w:rPr>
                <w:sz w:val="16"/>
                <w:szCs w:val="16"/>
              </w:rPr>
            </w:pPr>
            <w:r w:rsidRPr="00CB23AC">
              <w:rPr>
                <w:sz w:val="16"/>
                <w:szCs w:val="16"/>
              </w:rPr>
              <w:t>52,5</w:t>
            </w:r>
          </w:p>
        </w:tc>
      </w:tr>
      <w:tr w:rsidR="00831F74" w:rsidRPr="007E7BCB" w:rsidTr="00831F74">
        <w:tblPrEx>
          <w:tblCellMar>
            <w:top w:w="0" w:type="dxa"/>
            <w:bottom w:w="0" w:type="dxa"/>
          </w:tblCellMar>
        </w:tblPrEx>
        <w:tc>
          <w:tcPr>
            <w:tcW w:w="1332" w:type="dxa"/>
            <w:tcBorders>
              <w:top w:val="single" w:sz="4" w:space="0" w:color="auto"/>
              <w:bottom w:val="single" w:sz="12" w:space="0" w:color="auto"/>
            </w:tcBorders>
            <w:shd w:val="clear" w:color="auto" w:fill="auto"/>
            <w:vAlign w:val="bottom"/>
          </w:tcPr>
          <w:p w:rsidR="00831F74" w:rsidRPr="007E7BCB" w:rsidRDefault="00831F74" w:rsidP="00831F74">
            <w:pPr>
              <w:tabs>
                <w:tab w:val="left" w:pos="288"/>
                <w:tab w:val="left" w:pos="576"/>
                <w:tab w:val="left" w:pos="864"/>
                <w:tab w:val="left" w:pos="1152"/>
                <w:tab w:val="left" w:pos="1800"/>
              </w:tabs>
              <w:spacing w:before="81" w:after="81" w:line="210" w:lineRule="exact"/>
              <w:ind w:right="43"/>
              <w:jc w:val="both"/>
              <w:rPr>
                <w:b/>
                <w:sz w:val="18"/>
              </w:rPr>
            </w:pPr>
            <w:r>
              <w:rPr>
                <w:sz w:val="18"/>
              </w:rPr>
              <w:tab/>
            </w:r>
            <w:r w:rsidRPr="007E7BCB">
              <w:rPr>
                <w:b/>
                <w:sz w:val="18"/>
              </w:rPr>
              <w:t>Total</w:t>
            </w:r>
          </w:p>
        </w:tc>
        <w:tc>
          <w:tcPr>
            <w:tcW w:w="527"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6 178</w:t>
            </w:r>
          </w:p>
        </w:tc>
        <w:tc>
          <w:tcPr>
            <w:tcW w:w="611"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6 783</w:t>
            </w:r>
          </w:p>
        </w:tc>
        <w:tc>
          <w:tcPr>
            <w:tcW w:w="611"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52,3</w:t>
            </w:r>
          </w:p>
        </w:tc>
        <w:tc>
          <w:tcPr>
            <w:tcW w:w="611" w:type="dxa"/>
            <w:gridSpan w:val="2"/>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6 340</w:t>
            </w:r>
          </w:p>
        </w:tc>
        <w:tc>
          <w:tcPr>
            <w:tcW w:w="611"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7 286</w:t>
            </w:r>
          </w:p>
        </w:tc>
        <w:tc>
          <w:tcPr>
            <w:tcW w:w="612"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53,5</w:t>
            </w:r>
          </w:p>
        </w:tc>
        <w:tc>
          <w:tcPr>
            <w:tcW w:w="611" w:type="dxa"/>
            <w:gridSpan w:val="2"/>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6 839</w:t>
            </w:r>
          </w:p>
        </w:tc>
        <w:tc>
          <w:tcPr>
            <w:tcW w:w="611"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8 399</w:t>
            </w:r>
          </w:p>
        </w:tc>
        <w:tc>
          <w:tcPr>
            <w:tcW w:w="611"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55,1</w:t>
            </w:r>
          </w:p>
        </w:tc>
        <w:tc>
          <w:tcPr>
            <w:tcW w:w="611" w:type="dxa"/>
            <w:gridSpan w:val="2"/>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7 985</w:t>
            </w:r>
          </w:p>
        </w:tc>
        <w:tc>
          <w:tcPr>
            <w:tcW w:w="611"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9 622</w:t>
            </w:r>
          </w:p>
        </w:tc>
        <w:tc>
          <w:tcPr>
            <w:tcW w:w="612" w:type="dxa"/>
            <w:tcBorders>
              <w:top w:val="single" w:sz="4" w:space="0" w:color="auto"/>
              <w:bottom w:val="single" w:sz="12" w:space="0" w:color="auto"/>
            </w:tcBorders>
            <w:shd w:val="clear" w:color="auto" w:fill="auto"/>
            <w:vAlign w:val="bottom"/>
          </w:tcPr>
          <w:p w:rsidR="00831F74" w:rsidRPr="00CB23AC" w:rsidRDefault="00831F74" w:rsidP="00831F74">
            <w:pPr>
              <w:tabs>
                <w:tab w:val="left" w:pos="1800"/>
              </w:tabs>
              <w:spacing w:before="81" w:after="81" w:line="210" w:lineRule="exact"/>
              <w:ind w:right="40"/>
              <w:jc w:val="right"/>
              <w:rPr>
                <w:b/>
                <w:bCs/>
                <w:sz w:val="16"/>
                <w:szCs w:val="16"/>
              </w:rPr>
            </w:pPr>
            <w:r w:rsidRPr="00CB23AC">
              <w:rPr>
                <w:b/>
                <w:bCs/>
                <w:sz w:val="16"/>
                <w:szCs w:val="16"/>
              </w:rPr>
              <w:t>54,6</w:t>
            </w:r>
          </w:p>
        </w:tc>
      </w:tr>
    </w:tbl>
    <w:p w:rsidR="00831F74" w:rsidRPr="007E7BCB" w:rsidRDefault="00831F74" w:rsidP="00831F74">
      <w:pPr>
        <w:pStyle w:val="SingleTxt"/>
        <w:spacing w:after="0" w:line="120" w:lineRule="exact"/>
        <w:rPr>
          <w:sz w:val="10"/>
        </w:rPr>
      </w:pPr>
    </w:p>
    <w:p w:rsidR="00831F74" w:rsidRPr="007E7BCB" w:rsidRDefault="00831F74" w:rsidP="00831F74">
      <w:pPr>
        <w:pStyle w:val="FootnoteText"/>
        <w:tabs>
          <w:tab w:val="clear" w:pos="418"/>
          <w:tab w:val="right" w:pos="1476"/>
          <w:tab w:val="left" w:pos="1548"/>
          <w:tab w:val="right" w:pos="1836"/>
          <w:tab w:val="left" w:pos="1908"/>
        </w:tabs>
        <w:ind w:left="1548" w:hanging="288"/>
      </w:pPr>
      <w:r w:rsidRPr="007E7BCB">
        <w:rPr>
          <w:i/>
        </w:rPr>
        <w:t>Fuente</w:t>
      </w:r>
      <w:r w:rsidRPr="007E7BCB">
        <w:t>: Estadísticas Universitarias de Sri Lanka - Comisión de Subvenciones Universitarias.</w:t>
      </w:r>
    </w:p>
    <w:p w:rsidR="00831F74" w:rsidRPr="007E7BCB" w:rsidRDefault="00831F74" w:rsidP="00E61DEB">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E7BCB">
        <w:t>Cabe señalar que en 1996/97 (según se indicó en el último informe de Sri Lanka) la cantidad de mujeres que ingresaban a las universidades era inferior a la cantidad de hombres. Para 2005/2006, por el contrario, se registra un mayor ingreso de mujeres en todas las áreas académicas, excepto ciencias físicas, aunque el porcentaje de mujeres admitidas a la universidad respecto a la cantidad de mujeres que reunían las condiciones necesarias para ingresar fue inferior en todas las áreas excepto en la artística. Esto es una indicación del nivel de rendimiento y demuestra claramente los mayores niveles educativos alcanzados por las mujeres.</w:t>
      </w:r>
      <w:r w:rsidR="00F53B22">
        <w:t xml:space="preserve"> </w:t>
      </w:r>
    </w:p>
    <w:p w:rsidR="00831F74" w:rsidRDefault="00831F74" w:rsidP="00E61DEB">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E7BCB">
        <w:t>La representación de las mujeres en la universidad ha crecido a un ritmo acelerado y las únicas áreas académicas en las que tienen una representación sensiblemente baja son ingeniería (20,4%) e informática (33,3%).</w:t>
      </w:r>
    </w:p>
    <w:p w:rsidR="00831F74" w:rsidRPr="00831F74" w:rsidRDefault="00831F74" w:rsidP="00831F74">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831F74" w:rsidRDefault="00831F74" w:rsidP="00831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31F74">
        <w:rPr>
          <w:b w:val="0"/>
        </w:rPr>
        <w:t>Cuadro 14</w:t>
      </w:r>
      <w:r w:rsidRPr="00831F74">
        <w:rPr>
          <w:b w:val="0"/>
        </w:rPr>
        <w:br/>
      </w:r>
      <w:r w:rsidRPr="007A7EB5">
        <w:t>Matriculación universitaria en programas de títulos internos (1981-2006)</w:t>
      </w:r>
    </w:p>
    <w:p w:rsidR="009A0B4F" w:rsidRPr="009A0B4F" w:rsidRDefault="009A0B4F" w:rsidP="009A0B4F">
      <w:pPr>
        <w:pStyle w:val="SingleTxt"/>
        <w:rPr>
          <w:sz w:val="14"/>
          <w:szCs w:val="14"/>
        </w:rPr>
      </w:pPr>
      <w:r w:rsidRPr="009A0B4F">
        <w:rPr>
          <w:sz w:val="14"/>
          <w:szCs w:val="14"/>
        </w:rPr>
        <w:t>(Porcentaje)</w:t>
      </w:r>
    </w:p>
    <w:p w:rsidR="00831F74" w:rsidRPr="00831F74" w:rsidRDefault="00831F74" w:rsidP="00831F74">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2052"/>
        <w:gridCol w:w="927"/>
        <w:gridCol w:w="765"/>
        <w:gridCol w:w="801"/>
        <w:gridCol w:w="189"/>
        <w:gridCol w:w="972"/>
        <w:gridCol w:w="774"/>
        <w:gridCol w:w="837"/>
      </w:tblGrid>
      <w:tr w:rsidR="000B4D76" w:rsidRPr="00BB73DF" w:rsidTr="00B20AB4">
        <w:tblPrEx>
          <w:tblCellMar>
            <w:top w:w="0" w:type="dxa"/>
            <w:bottom w:w="0" w:type="dxa"/>
          </w:tblCellMar>
        </w:tblPrEx>
        <w:trPr>
          <w:tblHeader/>
        </w:trPr>
        <w:tc>
          <w:tcPr>
            <w:tcW w:w="2052" w:type="dxa"/>
            <w:tcBorders>
              <w:top w:val="single" w:sz="4"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0"/>
              <w:rPr>
                <w:i/>
                <w:kern w:val="0"/>
                <w:sz w:val="14"/>
              </w:rPr>
            </w:pPr>
          </w:p>
        </w:tc>
        <w:tc>
          <w:tcPr>
            <w:tcW w:w="2493" w:type="dxa"/>
            <w:gridSpan w:val="3"/>
            <w:tcBorders>
              <w:top w:val="single" w:sz="4" w:space="0" w:color="auto"/>
              <w:bottom w:val="single" w:sz="4"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0"/>
              <w:jc w:val="center"/>
              <w:rPr>
                <w:i/>
                <w:kern w:val="0"/>
                <w:sz w:val="14"/>
              </w:rPr>
            </w:pPr>
            <w:r>
              <w:rPr>
                <w:i/>
                <w:kern w:val="0"/>
                <w:sz w:val="14"/>
              </w:rPr>
              <w:t>1981-1982</w:t>
            </w:r>
          </w:p>
        </w:tc>
        <w:tc>
          <w:tcPr>
            <w:tcW w:w="189" w:type="dxa"/>
            <w:tcBorders>
              <w:top w:val="single" w:sz="4"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0"/>
              <w:jc w:val="right"/>
              <w:rPr>
                <w:i/>
                <w:kern w:val="0"/>
                <w:sz w:val="14"/>
              </w:rPr>
            </w:pPr>
          </w:p>
        </w:tc>
        <w:tc>
          <w:tcPr>
            <w:tcW w:w="2583" w:type="dxa"/>
            <w:gridSpan w:val="3"/>
            <w:tcBorders>
              <w:top w:val="single" w:sz="4" w:space="0" w:color="auto"/>
              <w:bottom w:val="single" w:sz="4"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r>
      <w:tr w:rsidR="009703A1" w:rsidRPr="00BB73DF" w:rsidTr="009703A1">
        <w:tblPrEx>
          <w:tblCellMar>
            <w:top w:w="0" w:type="dxa"/>
            <w:bottom w:w="0" w:type="dxa"/>
          </w:tblCellMar>
        </w:tblPrEx>
        <w:trPr>
          <w:tblHeader/>
        </w:trPr>
        <w:tc>
          <w:tcPr>
            <w:tcW w:w="2052" w:type="dxa"/>
            <w:tcBorders>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rPr>
                <w:i/>
                <w:kern w:val="0"/>
                <w:sz w:val="14"/>
              </w:rPr>
            </w:pPr>
          </w:p>
        </w:tc>
        <w:tc>
          <w:tcPr>
            <w:tcW w:w="927" w:type="dxa"/>
            <w:tcBorders>
              <w:top w:val="single" w:sz="4" w:space="0" w:color="auto"/>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Matriculación </w:t>
            </w:r>
            <w:r w:rsidR="009703A1">
              <w:rPr>
                <w:i/>
                <w:kern w:val="0"/>
                <w:sz w:val="14"/>
              </w:rPr>
              <w:br/>
            </w:r>
            <w:r>
              <w:rPr>
                <w:i/>
                <w:kern w:val="0"/>
                <w:sz w:val="14"/>
              </w:rPr>
              <w:t>Total</w:t>
            </w:r>
            <w:r w:rsidR="0049477B">
              <w:rPr>
                <w:i/>
                <w:kern w:val="0"/>
                <w:sz w:val="14"/>
              </w:rPr>
              <w:t xml:space="preserve"> </w:t>
            </w:r>
          </w:p>
        </w:tc>
        <w:tc>
          <w:tcPr>
            <w:tcW w:w="765" w:type="dxa"/>
            <w:tcBorders>
              <w:top w:val="single" w:sz="4" w:space="0" w:color="auto"/>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801" w:type="dxa"/>
            <w:tcBorders>
              <w:top w:val="single" w:sz="4" w:space="0" w:color="auto"/>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161" w:type="dxa"/>
            <w:gridSpan w:val="2"/>
            <w:tcBorders>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jc w:val="right"/>
              <w:rPr>
                <w:i/>
                <w:kern w:val="0"/>
                <w:sz w:val="14"/>
              </w:rPr>
            </w:pPr>
            <w:r>
              <w:rPr>
                <w:i/>
                <w:kern w:val="0"/>
                <w:sz w:val="14"/>
              </w:rPr>
              <w:t>Matriculación</w:t>
            </w:r>
            <w:r w:rsidR="009703A1">
              <w:rPr>
                <w:i/>
                <w:kern w:val="0"/>
                <w:sz w:val="14"/>
              </w:rPr>
              <w:br/>
            </w:r>
            <w:r>
              <w:rPr>
                <w:i/>
                <w:kern w:val="0"/>
                <w:sz w:val="14"/>
              </w:rPr>
              <w:t xml:space="preserve"> Total</w:t>
            </w:r>
          </w:p>
        </w:tc>
        <w:tc>
          <w:tcPr>
            <w:tcW w:w="774" w:type="dxa"/>
            <w:tcBorders>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837" w:type="dxa"/>
            <w:tcBorders>
              <w:bottom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r>
      <w:tr w:rsidR="009703A1" w:rsidRPr="00BB73DF" w:rsidTr="009703A1">
        <w:tblPrEx>
          <w:tblCellMar>
            <w:top w:w="0" w:type="dxa"/>
            <w:bottom w:w="0" w:type="dxa"/>
          </w:tblCellMar>
        </w:tblPrEx>
        <w:trPr>
          <w:trHeight w:hRule="exact" w:val="115"/>
          <w:tblHeader/>
        </w:trPr>
        <w:tc>
          <w:tcPr>
            <w:tcW w:w="2052" w:type="dxa"/>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rPr>
                <w:kern w:val="0"/>
                <w:sz w:val="17"/>
              </w:rPr>
            </w:pPr>
          </w:p>
        </w:tc>
        <w:tc>
          <w:tcPr>
            <w:tcW w:w="927" w:type="dxa"/>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jc w:val="right"/>
              <w:rPr>
                <w:kern w:val="0"/>
                <w:sz w:val="17"/>
              </w:rPr>
            </w:pPr>
          </w:p>
        </w:tc>
        <w:tc>
          <w:tcPr>
            <w:tcW w:w="765" w:type="dxa"/>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jc w:val="right"/>
              <w:rPr>
                <w:kern w:val="0"/>
                <w:sz w:val="17"/>
              </w:rPr>
            </w:pPr>
          </w:p>
        </w:tc>
        <w:tc>
          <w:tcPr>
            <w:tcW w:w="801" w:type="dxa"/>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jc w:val="right"/>
              <w:rPr>
                <w:kern w:val="0"/>
                <w:sz w:val="17"/>
              </w:rPr>
            </w:pPr>
          </w:p>
        </w:tc>
        <w:tc>
          <w:tcPr>
            <w:tcW w:w="1161" w:type="dxa"/>
            <w:gridSpan w:val="2"/>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jc w:val="right"/>
              <w:rPr>
                <w:kern w:val="0"/>
                <w:sz w:val="17"/>
              </w:rPr>
            </w:pPr>
          </w:p>
        </w:tc>
        <w:tc>
          <w:tcPr>
            <w:tcW w:w="774" w:type="dxa"/>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jc w:val="right"/>
              <w:rPr>
                <w:kern w:val="0"/>
                <w:sz w:val="17"/>
              </w:rPr>
            </w:pPr>
          </w:p>
        </w:tc>
        <w:tc>
          <w:tcPr>
            <w:tcW w:w="837" w:type="dxa"/>
            <w:tcBorders>
              <w:top w:val="single" w:sz="12" w:space="0" w:color="auto"/>
            </w:tcBorders>
            <w:shd w:val="clear" w:color="auto" w:fill="auto"/>
            <w:vAlign w:val="bottom"/>
          </w:tcPr>
          <w:p w:rsidR="000B4D76" w:rsidRPr="00BB73DF" w:rsidRDefault="000B4D76" w:rsidP="000B4D76">
            <w:pPr>
              <w:tabs>
                <w:tab w:val="left" w:pos="288"/>
                <w:tab w:val="left" w:pos="576"/>
                <w:tab w:val="left" w:pos="864"/>
                <w:tab w:val="left" w:pos="1152"/>
              </w:tabs>
              <w:spacing w:before="40" w:after="40" w:line="210" w:lineRule="exact"/>
              <w:ind w:right="40"/>
              <w:jc w:val="right"/>
              <w:rPr>
                <w:kern w:val="0"/>
                <w:sz w:val="17"/>
              </w:rPr>
            </w:pP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Artes plásticas</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43,5</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24,2</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19,3</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29,0</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19,8</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9,2</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Artes escénicas</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4,4</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3,5</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0,9</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Derecho</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1,4</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0,6</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0,8</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4,0</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2,0</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2,1</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 xml:space="preserve">Administración, </w:t>
            </w:r>
            <w:r w:rsidRPr="009703A1">
              <w:rPr>
                <w:spacing w:val="2"/>
                <w:w w:val="101"/>
                <w:kern w:val="0"/>
                <w:sz w:val="17"/>
              </w:rPr>
              <w:t>Comercio y Finanzas</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13,6</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5,2</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8,5</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18,0</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8,9</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9,1</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Ciencias</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18,6</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6,4</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12,1</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19,0</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9,9</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9,0</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Agricultura</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3,3</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1,1</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2,2</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3,8</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2,1</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1,7</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Informática/tecnologías de la información</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1,4</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0,4</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1,0</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Medicina occidental</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7,7</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3,0</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4,7</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7,5</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3,8</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3,7</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Odontología</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1,1</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0,5</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0,6</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0,7</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0,4</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0,3</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Ingeniería</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9,5</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1,3</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8,1</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9,1</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1,9</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7,3</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Ciencias veterinarias</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0,6</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0,3</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0,3</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0,4</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0,2</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0,2</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Arquitectura</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0,8</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0,1</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0,7</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0,9</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0,5</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0,4</w:t>
            </w:r>
          </w:p>
        </w:tc>
      </w:tr>
      <w:tr w:rsidR="009703A1" w:rsidRPr="003F5C87" w:rsidTr="009703A1">
        <w:tblPrEx>
          <w:tblCellMar>
            <w:top w:w="0" w:type="dxa"/>
            <w:bottom w:w="0" w:type="dxa"/>
          </w:tblCellMar>
        </w:tblPrEx>
        <w:tc>
          <w:tcPr>
            <w:tcW w:w="2052"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3"/>
              <w:rPr>
                <w:kern w:val="0"/>
                <w:sz w:val="17"/>
              </w:rPr>
            </w:pPr>
            <w:r w:rsidRPr="007A7C24">
              <w:rPr>
                <w:kern w:val="0"/>
                <w:sz w:val="17"/>
              </w:rPr>
              <w:t>Ingeniería de mediciones y cálculo de materiales</w:t>
            </w:r>
          </w:p>
        </w:tc>
        <w:tc>
          <w:tcPr>
            <w:tcW w:w="92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765"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801"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Pr>
                <w:kern w:val="0"/>
                <w:sz w:val="17"/>
              </w:rPr>
              <w:t>–</w:t>
            </w:r>
          </w:p>
        </w:tc>
        <w:tc>
          <w:tcPr>
            <w:tcW w:w="1161" w:type="dxa"/>
            <w:gridSpan w:val="2"/>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0,3</w:t>
            </w:r>
          </w:p>
        </w:tc>
        <w:tc>
          <w:tcPr>
            <w:tcW w:w="774"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0,1</w:t>
            </w:r>
          </w:p>
        </w:tc>
        <w:tc>
          <w:tcPr>
            <w:tcW w:w="837" w:type="dxa"/>
            <w:shd w:val="clear" w:color="auto" w:fill="auto"/>
            <w:vAlign w:val="bottom"/>
          </w:tcPr>
          <w:p w:rsidR="009A0B4F" w:rsidRPr="007A7C24" w:rsidRDefault="009A0B4F" w:rsidP="009A0B4F">
            <w:pPr>
              <w:tabs>
                <w:tab w:val="left" w:pos="288"/>
                <w:tab w:val="left" w:pos="576"/>
                <w:tab w:val="left" w:pos="864"/>
                <w:tab w:val="left" w:pos="1152"/>
                <w:tab w:val="left" w:pos="1800"/>
              </w:tabs>
              <w:spacing w:before="40" w:after="40" w:line="210" w:lineRule="exact"/>
              <w:ind w:right="40"/>
              <w:jc w:val="right"/>
              <w:rPr>
                <w:kern w:val="0"/>
                <w:sz w:val="17"/>
              </w:rPr>
            </w:pPr>
            <w:r w:rsidRPr="007A7C24">
              <w:rPr>
                <w:kern w:val="0"/>
                <w:sz w:val="17"/>
              </w:rPr>
              <w:t>0,2</w:t>
            </w:r>
          </w:p>
        </w:tc>
      </w:tr>
      <w:tr w:rsidR="009703A1" w:rsidRPr="003F5C87" w:rsidTr="009703A1">
        <w:tblPrEx>
          <w:tblCellMar>
            <w:top w:w="0" w:type="dxa"/>
            <w:bottom w:w="0" w:type="dxa"/>
          </w:tblCellMar>
        </w:tblPrEx>
        <w:tc>
          <w:tcPr>
            <w:tcW w:w="2052" w:type="dxa"/>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3"/>
              <w:rPr>
                <w:kern w:val="0"/>
                <w:sz w:val="17"/>
              </w:rPr>
            </w:pPr>
            <w:r w:rsidRPr="007A7C24">
              <w:rPr>
                <w:kern w:val="0"/>
                <w:sz w:val="17"/>
              </w:rPr>
              <w:t xml:space="preserve">Medicina autóctona o </w:t>
            </w:r>
            <w:r w:rsidRPr="007A7C24">
              <w:rPr>
                <w:iCs/>
                <w:kern w:val="0"/>
                <w:sz w:val="17"/>
              </w:rPr>
              <w:t>Siddha</w:t>
            </w:r>
          </w:p>
        </w:tc>
        <w:tc>
          <w:tcPr>
            <w:tcW w:w="927" w:type="dxa"/>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0"/>
              <w:jc w:val="right"/>
              <w:rPr>
                <w:kern w:val="0"/>
                <w:sz w:val="17"/>
              </w:rPr>
            </w:pPr>
            <w:r>
              <w:rPr>
                <w:kern w:val="0"/>
                <w:sz w:val="17"/>
              </w:rPr>
              <w:t>–</w:t>
            </w:r>
          </w:p>
        </w:tc>
        <w:tc>
          <w:tcPr>
            <w:tcW w:w="765" w:type="dxa"/>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0"/>
              <w:jc w:val="right"/>
              <w:rPr>
                <w:kern w:val="0"/>
                <w:sz w:val="17"/>
              </w:rPr>
            </w:pPr>
            <w:r>
              <w:rPr>
                <w:kern w:val="0"/>
                <w:sz w:val="17"/>
              </w:rPr>
              <w:t>–</w:t>
            </w:r>
          </w:p>
        </w:tc>
        <w:tc>
          <w:tcPr>
            <w:tcW w:w="801" w:type="dxa"/>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0"/>
              <w:jc w:val="right"/>
              <w:rPr>
                <w:kern w:val="0"/>
                <w:sz w:val="17"/>
              </w:rPr>
            </w:pPr>
            <w:r>
              <w:rPr>
                <w:kern w:val="0"/>
                <w:sz w:val="17"/>
              </w:rPr>
              <w:t>–</w:t>
            </w:r>
          </w:p>
        </w:tc>
        <w:tc>
          <w:tcPr>
            <w:tcW w:w="1161" w:type="dxa"/>
            <w:gridSpan w:val="2"/>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0"/>
              <w:jc w:val="right"/>
              <w:rPr>
                <w:kern w:val="0"/>
                <w:sz w:val="17"/>
              </w:rPr>
            </w:pPr>
            <w:r w:rsidRPr="007A7C24">
              <w:rPr>
                <w:kern w:val="0"/>
                <w:sz w:val="17"/>
              </w:rPr>
              <w:t>1,5</w:t>
            </w:r>
          </w:p>
        </w:tc>
        <w:tc>
          <w:tcPr>
            <w:tcW w:w="774" w:type="dxa"/>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0"/>
              <w:jc w:val="right"/>
              <w:rPr>
                <w:kern w:val="0"/>
                <w:sz w:val="17"/>
              </w:rPr>
            </w:pPr>
            <w:r w:rsidRPr="007A7C24">
              <w:rPr>
                <w:kern w:val="0"/>
                <w:sz w:val="17"/>
              </w:rPr>
              <w:t>1,0</w:t>
            </w:r>
          </w:p>
        </w:tc>
        <w:tc>
          <w:tcPr>
            <w:tcW w:w="837" w:type="dxa"/>
            <w:tcBorders>
              <w:bottom w:val="single" w:sz="4" w:space="0" w:color="auto"/>
            </w:tcBorders>
            <w:shd w:val="clear" w:color="auto" w:fill="auto"/>
            <w:vAlign w:val="bottom"/>
          </w:tcPr>
          <w:p w:rsidR="009A0B4F" w:rsidRPr="007A7C24" w:rsidRDefault="009A0B4F" w:rsidP="009703A1">
            <w:pPr>
              <w:tabs>
                <w:tab w:val="left" w:pos="288"/>
                <w:tab w:val="left" w:pos="576"/>
                <w:tab w:val="left" w:pos="864"/>
                <w:tab w:val="left" w:pos="1152"/>
                <w:tab w:val="left" w:pos="1800"/>
              </w:tabs>
              <w:spacing w:before="40" w:after="81" w:line="210" w:lineRule="exact"/>
              <w:ind w:right="40"/>
              <w:jc w:val="right"/>
              <w:rPr>
                <w:kern w:val="0"/>
                <w:sz w:val="17"/>
              </w:rPr>
            </w:pPr>
            <w:r w:rsidRPr="007A7C24">
              <w:rPr>
                <w:kern w:val="0"/>
                <w:sz w:val="17"/>
              </w:rPr>
              <w:t>0,5</w:t>
            </w:r>
          </w:p>
        </w:tc>
      </w:tr>
      <w:tr w:rsidR="009703A1" w:rsidRPr="009703A1" w:rsidTr="009703A1">
        <w:tblPrEx>
          <w:tblCellMar>
            <w:top w:w="0" w:type="dxa"/>
            <w:bottom w:w="0" w:type="dxa"/>
          </w:tblCellMar>
        </w:tblPrEx>
        <w:tc>
          <w:tcPr>
            <w:tcW w:w="2052" w:type="dxa"/>
            <w:tcBorders>
              <w:top w:val="single" w:sz="4" w:space="0" w:color="auto"/>
              <w:bottom w:val="single" w:sz="12" w:space="0" w:color="auto"/>
            </w:tcBorders>
            <w:shd w:val="clear" w:color="auto" w:fill="auto"/>
            <w:vAlign w:val="bottom"/>
          </w:tcPr>
          <w:p w:rsidR="009A0B4F" w:rsidRPr="009703A1" w:rsidRDefault="00B20AB4" w:rsidP="009703A1">
            <w:pPr>
              <w:tabs>
                <w:tab w:val="left" w:pos="288"/>
                <w:tab w:val="left" w:pos="576"/>
                <w:tab w:val="left" w:pos="864"/>
                <w:tab w:val="left" w:pos="1152"/>
                <w:tab w:val="left" w:pos="1800"/>
              </w:tabs>
              <w:spacing w:before="81" w:after="81" w:line="210" w:lineRule="exact"/>
              <w:ind w:right="43"/>
              <w:rPr>
                <w:b/>
                <w:kern w:val="0"/>
                <w:sz w:val="17"/>
              </w:rPr>
            </w:pPr>
            <w:r>
              <w:rPr>
                <w:b/>
                <w:bCs/>
                <w:kern w:val="0"/>
                <w:sz w:val="17"/>
              </w:rPr>
              <w:tab/>
            </w:r>
            <w:r w:rsidR="009A0B4F" w:rsidRPr="009703A1">
              <w:rPr>
                <w:b/>
                <w:bCs/>
                <w:kern w:val="0"/>
                <w:sz w:val="17"/>
              </w:rPr>
              <w:t>Total</w:t>
            </w:r>
          </w:p>
        </w:tc>
        <w:tc>
          <w:tcPr>
            <w:tcW w:w="927" w:type="dxa"/>
            <w:tcBorders>
              <w:top w:val="single" w:sz="4" w:space="0" w:color="auto"/>
              <w:bottom w:val="single" w:sz="12" w:space="0" w:color="auto"/>
            </w:tcBorders>
            <w:shd w:val="clear" w:color="auto" w:fill="auto"/>
            <w:vAlign w:val="bottom"/>
          </w:tcPr>
          <w:p w:rsidR="009A0B4F" w:rsidRPr="009703A1" w:rsidRDefault="009A0B4F" w:rsidP="009703A1">
            <w:pPr>
              <w:tabs>
                <w:tab w:val="left" w:pos="288"/>
                <w:tab w:val="left" w:pos="576"/>
                <w:tab w:val="left" w:pos="864"/>
                <w:tab w:val="left" w:pos="1152"/>
                <w:tab w:val="left" w:pos="1800"/>
              </w:tabs>
              <w:spacing w:before="81" w:after="81" w:line="210" w:lineRule="exact"/>
              <w:ind w:right="40"/>
              <w:jc w:val="right"/>
              <w:rPr>
                <w:b/>
                <w:kern w:val="0"/>
                <w:sz w:val="17"/>
              </w:rPr>
            </w:pPr>
            <w:r w:rsidRPr="009703A1">
              <w:rPr>
                <w:b/>
                <w:bCs/>
                <w:kern w:val="0"/>
                <w:sz w:val="17"/>
              </w:rPr>
              <w:t>100,0</w:t>
            </w:r>
          </w:p>
        </w:tc>
        <w:tc>
          <w:tcPr>
            <w:tcW w:w="765" w:type="dxa"/>
            <w:tcBorders>
              <w:top w:val="single" w:sz="4" w:space="0" w:color="auto"/>
              <w:bottom w:val="single" w:sz="12" w:space="0" w:color="auto"/>
            </w:tcBorders>
            <w:shd w:val="clear" w:color="auto" w:fill="auto"/>
            <w:vAlign w:val="bottom"/>
          </w:tcPr>
          <w:p w:rsidR="009A0B4F" w:rsidRPr="009703A1" w:rsidRDefault="009A0B4F" w:rsidP="009703A1">
            <w:pPr>
              <w:tabs>
                <w:tab w:val="left" w:pos="288"/>
                <w:tab w:val="left" w:pos="576"/>
                <w:tab w:val="left" w:pos="864"/>
                <w:tab w:val="left" w:pos="1152"/>
                <w:tab w:val="left" w:pos="1800"/>
              </w:tabs>
              <w:spacing w:before="81" w:after="81" w:line="210" w:lineRule="exact"/>
              <w:ind w:right="40"/>
              <w:jc w:val="right"/>
              <w:rPr>
                <w:b/>
                <w:kern w:val="0"/>
                <w:sz w:val="17"/>
              </w:rPr>
            </w:pPr>
            <w:r w:rsidRPr="009703A1">
              <w:rPr>
                <w:b/>
                <w:bCs/>
                <w:kern w:val="0"/>
                <w:sz w:val="17"/>
              </w:rPr>
              <w:t>42,7</w:t>
            </w:r>
          </w:p>
        </w:tc>
        <w:tc>
          <w:tcPr>
            <w:tcW w:w="801" w:type="dxa"/>
            <w:tcBorders>
              <w:top w:val="single" w:sz="4" w:space="0" w:color="auto"/>
              <w:bottom w:val="single" w:sz="12" w:space="0" w:color="auto"/>
            </w:tcBorders>
            <w:shd w:val="clear" w:color="auto" w:fill="auto"/>
            <w:vAlign w:val="bottom"/>
          </w:tcPr>
          <w:p w:rsidR="009A0B4F" w:rsidRPr="009703A1" w:rsidRDefault="009A0B4F" w:rsidP="009703A1">
            <w:pPr>
              <w:tabs>
                <w:tab w:val="left" w:pos="288"/>
                <w:tab w:val="left" w:pos="576"/>
                <w:tab w:val="left" w:pos="864"/>
                <w:tab w:val="left" w:pos="1152"/>
                <w:tab w:val="left" w:pos="1800"/>
              </w:tabs>
              <w:spacing w:before="81" w:after="81" w:line="210" w:lineRule="exact"/>
              <w:ind w:right="40"/>
              <w:jc w:val="right"/>
              <w:rPr>
                <w:b/>
                <w:kern w:val="0"/>
                <w:sz w:val="17"/>
              </w:rPr>
            </w:pPr>
            <w:r w:rsidRPr="009703A1">
              <w:rPr>
                <w:b/>
                <w:bCs/>
                <w:kern w:val="0"/>
                <w:sz w:val="17"/>
              </w:rPr>
              <w:t>57,3</w:t>
            </w:r>
          </w:p>
        </w:tc>
        <w:tc>
          <w:tcPr>
            <w:tcW w:w="1161" w:type="dxa"/>
            <w:gridSpan w:val="2"/>
            <w:tcBorders>
              <w:top w:val="single" w:sz="4" w:space="0" w:color="auto"/>
              <w:bottom w:val="single" w:sz="12" w:space="0" w:color="auto"/>
            </w:tcBorders>
            <w:shd w:val="clear" w:color="auto" w:fill="auto"/>
            <w:vAlign w:val="bottom"/>
          </w:tcPr>
          <w:p w:rsidR="009A0B4F" w:rsidRPr="009703A1" w:rsidRDefault="009A0B4F" w:rsidP="009703A1">
            <w:pPr>
              <w:tabs>
                <w:tab w:val="left" w:pos="288"/>
                <w:tab w:val="left" w:pos="576"/>
                <w:tab w:val="left" w:pos="864"/>
                <w:tab w:val="left" w:pos="1152"/>
                <w:tab w:val="left" w:pos="1800"/>
              </w:tabs>
              <w:spacing w:before="81" w:after="81" w:line="210" w:lineRule="exact"/>
              <w:ind w:right="40"/>
              <w:jc w:val="right"/>
              <w:rPr>
                <w:b/>
                <w:kern w:val="0"/>
                <w:sz w:val="17"/>
              </w:rPr>
            </w:pPr>
            <w:r w:rsidRPr="009703A1">
              <w:rPr>
                <w:b/>
                <w:bCs/>
                <w:kern w:val="0"/>
                <w:sz w:val="17"/>
              </w:rPr>
              <w:t>100,0</w:t>
            </w:r>
          </w:p>
        </w:tc>
        <w:tc>
          <w:tcPr>
            <w:tcW w:w="774" w:type="dxa"/>
            <w:tcBorders>
              <w:top w:val="single" w:sz="4" w:space="0" w:color="auto"/>
              <w:bottom w:val="single" w:sz="12" w:space="0" w:color="auto"/>
            </w:tcBorders>
            <w:shd w:val="clear" w:color="auto" w:fill="auto"/>
            <w:vAlign w:val="bottom"/>
          </w:tcPr>
          <w:p w:rsidR="009A0B4F" w:rsidRPr="009703A1" w:rsidRDefault="009A0B4F" w:rsidP="009703A1">
            <w:pPr>
              <w:tabs>
                <w:tab w:val="left" w:pos="288"/>
                <w:tab w:val="left" w:pos="576"/>
                <w:tab w:val="left" w:pos="864"/>
                <w:tab w:val="left" w:pos="1152"/>
                <w:tab w:val="left" w:pos="1800"/>
              </w:tabs>
              <w:spacing w:before="81" w:after="81" w:line="210" w:lineRule="exact"/>
              <w:ind w:right="40"/>
              <w:jc w:val="right"/>
              <w:rPr>
                <w:b/>
                <w:kern w:val="0"/>
                <w:sz w:val="17"/>
              </w:rPr>
            </w:pPr>
            <w:r w:rsidRPr="009703A1">
              <w:rPr>
                <w:b/>
                <w:bCs/>
                <w:kern w:val="0"/>
                <w:sz w:val="17"/>
              </w:rPr>
              <w:t>54,5</w:t>
            </w:r>
          </w:p>
        </w:tc>
        <w:tc>
          <w:tcPr>
            <w:tcW w:w="837" w:type="dxa"/>
            <w:tcBorders>
              <w:top w:val="single" w:sz="4" w:space="0" w:color="auto"/>
              <w:bottom w:val="single" w:sz="12" w:space="0" w:color="auto"/>
            </w:tcBorders>
            <w:shd w:val="clear" w:color="auto" w:fill="auto"/>
            <w:vAlign w:val="bottom"/>
          </w:tcPr>
          <w:p w:rsidR="009A0B4F" w:rsidRPr="009703A1" w:rsidRDefault="009A0B4F" w:rsidP="009703A1">
            <w:pPr>
              <w:tabs>
                <w:tab w:val="left" w:pos="288"/>
                <w:tab w:val="left" w:pos="576"/>
                <w:tab w:val="left" w:pos="864"/>
                <w:tab w:val="left" w:pos="1152"/>
                <w:tab w:val="left" w:pos="1800"/>
              </w:tabs>
              <w:spacing w:before="81" w:after="81" w:line="210" w:lineRule="exact"/>
              <w:ind w:right="40"/>
              <w:jc w:val="right"/>
              <w:rPr>
                <w:b/>
                <w:kern w:val="0"/>
                <w:sz w:val="17"/>
              </w:rPr>
            </w:pPr>
            <w:r w:rsidRPr="009703A1">
              <w:rPr>
                <w:b/>
                <w:bCs/>
                <w:kern w:val="0"/>
                <w:sz w:val="17"/>
              </w:rPr>
              <w:t>45,5</w:t>
            </w:r>
          </w:p>
        </w:tc>
      </w:tr>
    </w:tbl>
    <w:p w:rsidR="00B20AB4" w:rsidRPr="00B20AB4" w:rsidRDefault="00B20AB4" w:rsidP="00B20AB4">
      <w:pPr>
        <w:pStyle w:val="SingleTxt"/>
        <w:spacing w:after="0" w:line="120" w:lineRule="exact"/>
        <w:rPr>
          <w:sz w:val="10"/>
        </w:rPr>
      </w:pPr>
    </w:p>
    <w:p w:rsidR="00B20AB4" w:rsidRPr="00B20AB4" w:rsidRDefault="00B20AB4" w:rsidP="00B20AB4">
      <w:pPr>
        <w:pStyle w:val="FootnoteText"/>
        <w:tabs>
          <w:tab w:val="clear" w:pos="418"/>
          <w:tab w:val="right" w:pos="1476"/>
          <w:tab w:val="left" w:pos="1548"/>
          <w:tab w:val="right" w:pos="1836"/>
          <w:tab w:val="left" w:pos="1908"/>
        </w:tabs>
        <w:ind w:left="1548" w:right="1267" w:hanging="288"/>
      </w:pPr>
      <w:r w:rsidRPr="00B20AB4">
        <w:rPr>
          <w:i/>
        </w:rPr>
        <w:t>Fuente</w:t>
      </w:r>
      <w:r w:rsidRPr="00B20AB4">
        <w:t>: Comisión de Subvenciones Universitarias.</w:t>
      </w:r>
    </w:p>
    <w:p w:rsidR="00B20AB4" w:rsidRPr="00B20AB4" w:rsidRDefault="00B20AB4" w:rsidP="00B20AB4">
      <w:pPr>
        <w:pStyle w:val="SingleTxt"/>
        <w:spacing w:after="0" w:line="120" w:lineRule="exact"/>
        <w:rPr>
          <w:b/>
          <w:bCs/>
          <w:sz w:val="10"/>
        </w:rPr>
      </w:pPr>
    </w:p>
    <w:p w:rsidR="00B20AB4" w:rsidRPr="00B20AB4" w:rsidRDefault="00B20AB4" w:rsidP="00B20AB4">
      <w:pPr>
        <w:pStyle w:val="SingleTxt"/>
        <w:spacing w:after="0" w:line="120" w:lineRule="exact"/>
        <w:rPr>
          <w:b/>
          <w:bCs/>
          <w:sz w:val="10"/>
        </w:rPr>
      </w:pPr>
    </w:p>
    <w:p w:rsidR="00B20AB4" w:rsidRDefault="00B20AB4" w:rsidP="00B20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831F74" w:rsidRDefault="00B20AB4" w:rsidP="00B20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B20AB4">
        <w:rPr>
          <w:b w:val="0"/>
        </w:rPr>
        <w:t>Cuadro 15</w:t>
      </w:r>
      <w:r w:rsidRPr="00B20AB4">
        <w:rPr>
          <w:b w:val="0"/>
        </w:rPr>
        <w:br/>
      </w:r>
      <w:r w:rsidRPr="00B20AB4">
        <w:t>Matriculación universitaria en programas de títulos externos (2005)</w:t>
      </w:r>
    </w:p>
    <w:p w:rsidR="00B20AB4" w:rsidRPr="00B20AB4" w:rsidRDefault="00B20AB4" w:rsidP="00B20AB4">
      <w:pPr>
        <w:pStyle w:val="SingleTxt"/>
        <w:spacing w:after="0" w:line="120" w:lineRule="exact"/>
        <w:rPr>
          <w:sz w:val="10"/>
        </w:rPr>
      </w:pPr>
    </w:p>
    <w:p w:rsidR="00B20AB4" w:rsidRPr="00B20AB4" w:rsidRDefault="00B20AB4" w:rsidP="00B20AB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B20AB4" w:rsidRPr="00B20AB4" w:rsidTr="00B20AB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80" w:after="80" w:line="160" w:lineRule="exact"/>
              <w:ind w:right="40"/>
              <w:rPr>
                <w:i/>
                <w:kern w:val="0"/>
                <w:sz w:val="14"/>
              </w:rPr>
            </w:pPr>
            <w:r>
              <w:rPr>
                <w:i/>
                <w:kern w:val="0"/>
                <w:sz w:val="14"/>
              </w:rPr>
              <w:t>Características</w:t>
            </w:r>
          </w:p>
        </w:tc>
        <w:tc>
          <w:tcPr>
            <w:tcW w:w="2440"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80" w:after="80" w:line="160" w:lineRule="exact"/>
              <w:ind w:right="40"/>
              <w:jc w:val="right"/>
              <w:rPr>
                <w:i/>
                <w:kern w:val="0"/>
                <w:sz w:val="14"/>
              </w:rPr>
            </w:pPr>
            <w:r>
              <w:rPr>
                <w:i/>
                <w:kern w:val="0"/>
                <w:sz w:val="14"/>
              </w:rPr>
              <w:t>Cantidad total</w:t>
            </w:r>
          </w:p>
        </w:tc>
        <w:tc>
          <w:tcPr>
            <w:tcW w:w="2440"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80" w:after="80" w:line="160" w:lineRule="exact"/>
              <w:ind w:right="40"/>
              <w:jc w:val="right"/>
              <w:rPr>
                <w:i/>
                <w:kern w:val="0"/>
                <w:sz w:val="14"/>
              </w:rPr>
            </w:pPr>
            <w:r>
              <w:rPr>
                <w:i/>
                <w:kern w:val="0"/>
                <w:sz w:val="14"/>
              </w:rPr>
              <w:t>Porcentaje de mujeres</w:t>
            </w:r>
          </w:p>
        </w:tc>
      </w:tr>
      <w:tr w:rsidR="00B20AB4" w:rsidRPr="00B20AB4" w:rsidTr="00B20AB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jc w:val="right"/>
              <w:rPr>
                <w:kern w:val="0"/>
                <w:sz w:val="17"/>
              </w:rPr>
            </w:pPr>
          </w:p>
        </w:tc>
      </w:tr>
      <w:tr w:rsidR="00B20AB4" w:rsidRPr="00B20AB4" w:rsidTr="00B20AB4">
        <w:tblPrEx>
          <w:tblCellMar>
            <w:top w:w="0" w:type="dxa"/>
            <w:bottom w:w="0" w:type="dxa"/>
          </w:tblCellMar>
        </w:tblPrEx>
        <w:tc>
          <w:tcPr>
            <w:tcW w:w="2440" w:type="dxa"/>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40" w:line="210" w:lineRule="exact"/>
              <w:ind w:right="43"/>
              <w:jc w:val="both"/>
              <w:rPr>
                <w:kern w:val="0"/>
                <w:sz w:val="17"/>
              </w:rPr>
            </w:pPr>
            <w:r w:rsidRPr="00C95ADB">
              <w:rPr>
                <w:kern w:val="0"/>
                <w:sz w:val="17"/>
              </w:rPr>
              <w:t>Nuevos ingresos</w:t>
            </w:r>
          </w:p>
        </w:tc>
        <w:tc>
          <w:tcPr>
            <w:tcW w:w="2440" w:type="dxa"/>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C95ADB">
              <w:rPr>
                <w:kern w:val="0"/>
                <w:sz w:val="17"/>
              </w:rPr>
              <w:t>25 923</w:t>
            </w:r>
          </w:p>
        </w:tc>
        <w:tc>
          <w:tcPr>
            <w:tcW w:w="2440" w:type="dxa"/>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C95ADB">
              <w:rPr>
                <w:kern w:val="0"/>
                <w:sz w:val="17"/>
              </w:rPr>
              <w:t>66,9</w:t>
            </w:r>
          </w:p>
        </w:tc>
      </w:tr>
      <w:tr w:rsidR="00B20AB4" w:rsidRPr="00B20AB4" w:rsidTr="00B20AB4">
        <w:tblPrEx>
          <w:tblCellMar>
            <w:top w:w="0" w:type="dxa"/>
            <w:bottom w:w="0" w:type="dxa"/>
          </w:tblCellMar>
        </w:tblPrEx>
        <w:tc>
          <w:tcPr>
            <w:tcW w:w="2440" w:type="dxa"/>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40" w:line="210" w:lineRule="exact"/>
              <w:ind w:right="43"/>
              <w:jc w:val="both"/>
              <w:rPr>
                <w:kern w:val="0"/>
                <w:sz w:val="17"/>
              </w:rPr>
            </w:pPr>
            <w:r w:rsidRPr="00C95ADB">
              <w:rPr>
                <w:kern w:val="0"/>
                <w:sz w:val="17"/>
              </w:rPr>
              <w:t>Cantidad matriculados</w:t>
            </w:r>
          </w:p>
        </w:tc>
        <w:tc>
          <w:tcPr>
            <w:tcW w:w="2440" w:type="dxa"/>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C95ADB">
              <w:rPr>
                <w:kern w:val="0"/>
                <w:sz w:val="17"/>
              </w:rPr>
              <w:t>139 311</w:t>
            </w:r>
          </w:p>
        </w:tc>
        <w:tc>
          <w:tcPr>
            <w:tcW w:w="2440" w:type="dxa"/>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C95ADB">
              <w:rPr>
                <w:kern w:val="0"/>
                <w:sz w:val="17"/>
              </w:rPr>
              <w:t>66,8</w:t>
            </w:r>
          </w:p>
        </w:tc>
      </w:tr>
      <w:tr w:rsidR="00B20AB4" w:rsidRPr="00B20AB4" w:rsidTr="00B20AB4">
        <w:tblPrEx>
          <w:tblCellMar>
            <w:top w:w="0" w:type="dxa"/>
            <w:bottom w:w="0" w:type="dxa"/>
          </w:tblCellMar>
        </w:tblPrEx>
        <w:tc>
          <w:tcPr>
            <w:tcW w:w="2440" w:type="dxa"/>
            <w:tcBorders>
              <w:bottom w:val="single" w:sz="12" w:space="0" w:color="auto"/>
            </w:tcBorders>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80" w:line="210" w:lineRule="exact"/>
              <w:ind w:right="43"/>
              <w:jc w:val="both"/>
              <w:rPr>
                <w:kern w:val="0"/>
                <w:sz w:val="17"/>
              </w:rPr>
            </w:pPr>
            <w:r w:rsidRPr="00C95ADB">
              <w:rPr>
                <w:kern w:val="0"/>
                <w:sz w:val="17"/>
              </w:rPr>
              <w:t>Cantidad de egresados</w:t>
            </w:r>
          </w:p>
        </w:tc>
        <w:tc>
          <w:tcPr>
            <w:tcW w:w="2440" w:type="dxa"/>
            <w:tcBorders>
              <w:bottom w:val="single" w:sz="12" w:space="0" w:color="auto"/>
            </w:tcBorders>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80" w:line="210" w:lineRule="exact"/>
              <w:ind w:right="40"/>
              <w:jc w:val="right"/>
              <w:rPr>
                <w:kern w:val="0"/>
                <w:sz w:val="17"/>
              </w:rPr>
            </w:pPr>
            <w:r w:rsidRPr="00C95ADB">
              <w:rPr>
                <w:kern w:val="0"/>
                <w:sz w:val="17"/>
              </w:rPr>
              <w:t>4 913</w:t>
            </w:r>
          </w:p>
        </w:tc>
        <w:tc>
          <w:tcPr>
            <w:tcW w:w="2440" w:type="dxa"/>
            <w:tcBorders>
              <w:bottom w:val="single" w:sz="12" w:space="0" w:color="auto"/>
            </w:tcBorders>
            <w:shd w:val="clear" w:color="auto" w:fill="auto"/>
            <w:vAlign w:val="bottom"/>
          </w:tcPr>
          <w:p w:rsidR="00B20AB4" w:rsidRPr="00C95ADB" w:rsidRDefault="00B20AB4" w:rsidP="00B20AB4">
            <w:pPr>
              <w:tabs>
                <w:tab w:val="left" w:pos="288"/>
                <w:tab w:val="left" w:pos="576"/>
                <w:tab w:val="left" w:pos="864"/>
                <w:tab w:val="left" w:pos="1152"/>
                <w:tab w:val="left" w:pos="1800"/>
              </w:tabs>
              <w:spacing w:before="40" w:after="80" w:line="210" w:lineRule="exact"/>
              <w:ind w:right="40"/>
              <w:jc w:val="right"/>
              <w:rPr>
                <w:kern w:val="0"/>
                <w:sz w:val="17"/>
              </w:rPr>
            </w:pPr>
            <w:r w:rsidRPr="00C95ADB">
              <w:rPr>
                <w:kern w:val="0"/>
                <w:sz w:val="17"/>
              </w:rPr>
              <w:t>72,4</w:t>
            </w:r>
          </w:p>
        </w:tc>
      </w:tr>
    </w:tbl>
    <w:p w:rsidR="00B20AB4" w:rsidRPr="00B20AB4" w:rsidRDefault="00B20AB4" w:rsidP="00B20AB4">
      <w:pPr>
        <w:pStyle w:val="SingleTxt"/>
        <w:spacing w:after="0" w:line="120" w:lineRule="exact"/>
        <w:rPr>
          <w:sz w:val="10"/>
        </w:rPr>
      </w:pPr>
    </w:p>
    <w:p w:rsidR="00B20AB4" w:rsidRPr="00B20AB4" w:rsidRDefault="00B20AB4" w:rsidP="00B20AB4">
      <w:pPr>
        <w:pStyle w:val="FootnoteText"/>
        <w:tabs>
          <w:tab w:val="clear" w:pos="418"/>
          <w:tab w:val="right" w:pos="1476"/>
          <w:tab w:val="left" w:pos="1548"/>
          <w:tab w:val="right" w:pos="1836"/>
          <w:tab w:val="left" w:pos="1908"/>
        </w:tabs>
        <w:ind w:left="1548" w:right="1267" w:hanging="288"/>
      </w:pPr>
      <w:r w:rsidRPr="00B20AB4">
        <w:rPr>
          <w:i/>
        </w:rPr>
        <w:t>Fuente</w:t>
      </w:r>
      <w:r w:rsidRPr="00B20AB4">
        <w:t>: Comisión de Subvenciones Universitarias.</w:t>
      </w:r>
    </w:p>
    <w:p w:rsidR="00B20AB4" w:rsidRPr="00B20AB4" w:rsidRDefault="00B20AB4" w:rsidP="00B20AB4">
      <w:pPr>
        <w:pStyle w:val="SingleTxt"/>
        <w:spacing w:after="0" w:line="120" w:lineRule="exact"/>
        <w:rPr>
          <w:b/>
          <w:bCs/>
          <w:sz w:val="10"/>
        </w:rPr>
      </w:pPr>
    </w:p>
    <w:p w:rsidR="00B20AB4" w:rsidRPr="00B20AB4" w:rsidRDefault="00B20AB4" w:rsidP="00B20AB4">
      <w:pPr>
        <w:pStyle w:val="SingleTxt"/>
        <w:spacing w:after="0" w:line="120" w:lineRule="exact"/>
        <w:rPr>
          <w:b/>
          <w:bCs/>
          <w:sz w:val="10"/>
        </w:rPr>
      </w:pPr>
    </w:p>
    <w:p w:rsidR="00B20AB4" w:rsidRDefault="00B20AB4" w:rsidP="00B20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20AB4">
        <w:rPr>
          <w:b w:val="0"/>
        </w:rPr>
        <w:t>Cuadro 16</w:t>
      </w:r>
      <w:r w:rsidRPr="00B20AB4">
        <w:rPr>
          <w:b w:val="0"/>
        </w:rPr>
        <w:br/>
      </w:r>
      <w:r w:rsidRPr="00B20AB4">
        <w:t>Matriculación universitaria en programas de la Universidad Abierta</w:t>
      </w:r>
    </w:p>
    <w:p w:rsidR="00B20AB4" w:rsidRPr="00B20AB4" w:rsidRDefault="00B20AB4" w:rsidP="00B20AB4">
      <w:pPr>
        <w:pStyle w:val="SingleTxt"/>
        <w:spacing w:after="0" w:line="120" w:lineRule="exact"/>
        <w:rPr>
          <w:sz w:val="10"/>
        </w:rPr>
      </w:pPr>
    </w:p>
    <w:p w:rsidR="00B20AB4" w:rsidRPr="00B20AB4" w:rsidRDefault="00B20AB4" w:rsidP="00B20AB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234"/>
        <w:gridCol w:w="1230"/>
        <w:gridCol w:w="1464"/>
      </w:tblGrid>
      <w:tr w:rsidR="00B20AB4" w:rsidRPr="00B20AB4" w:rsidTr="00B20AB4">
        <w:tblPrEx>
          <w:tblCellMar>
            <w:top w:w="0" w:type="dxa"/>
            <w:bottom w:w="0" w:type="dxa"/>
          </w:tblCellMar>
        </w:tblPrEx>
        <w:trPr>
          <w:tblHeader/>
        </w:trPr>
        <w:tc>
          <w:tcPr>
            <w:tcW w:w="1464" w:type="dxa"/>
            <w:tcBorders>
              <w:top w:val="single" w:sz="4"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rPr>
                <w:i/>
                <w:kern w:val="0"/>
                <w:sz w:val="14"/>
              </w:rPr>
            </w:pPr>
          </w:p>
        </w:tc>
        <w:tc>
          <w:tcPr>
            <w:tcW w:w="2928" w:type="dxa"/>
            <w:gridSpan w:val="2"/>
            <w:tcBorders>
              <w:top w:val="single" w:sz="4" w:space="0" w:color="auto"/>
              <w:bottom w:val="single" w:sz="4"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center"/>
              <w:rPr>
                <w:i/>
                <w:kern w:val="0"/>
                <w:sz w:val="14"/>
              </w:rPr>
            </w:pPr>
            <w:r>
              <w:rPr>
                <w:i/>
                <w:kern w:val="0"/>
                <w:sz w:val="14"/>
              </w:rPr>
              <w:t>1993</w:t>
            </w:r>
          </w:p>
        </w:tc>
        <w:tc>
          <w:tcPr>
            <w:tcW w:w="234" w:type="dxa"/>
            <w:tcBorders>
              <w:top w:val="single" w:sz="4"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right"/>
              <w:rPr>
                <w:i/>
                <w:kern w:val="0"/>
                <w:sz w:val="14"/>
              </w:rPr>
            </w:pPr>
          </w:p>
        </w:tc>
        <w:tc>
          <w:tcPr>
            <w:tcW w:w="2694" w:type="dxa"/>
            <w:gridSpan w:val="2"/>
            <w:tcBorders>
              <w:top w:val="single" w:sz="4" w:space="0" w:color="auto"/>
              <w:bottom w:val="single" w:sz="4"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center"/>
              <w:rPr>
                <w:i/>
                <w:kern w:val="0"/>
                <w:sz w:val="14"/>
              </w:rPr>
            </w:pPr>
            <w:r>
              <w:rPr>
                <w:i/>
                <w:kern w:val="0"/>
                <w:sz w:val="14"/>
              </w:rPr>
              <w:t>2005</w:t>
            </w:r>
          </w:p>
        </w:tc>
      </w:tr>
      <w:tr w:rsidR="00B20AB4" w:rsidRPr="00B20AB4" w:rsidTr="00B20AB4">
        <w:tblPrEx>
          <w:tblCellMar>
            <w:top w:w="0" w:type="dxa"/>
            <w:bottom w:w="0" w:type="dxa"/>
          </w:tblCellMar>
        </w:tblPrEx>
        <w:trPr>
          <w:tblHeader/>
        </w:trPr>
        <w:tc>
          <w:tcPr>
            <w:tcW w:w="1464" w:type="dxa"/>
            <w:tcBorders>
              <w:bottom w:val="single" w:sz="12"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rPr>
                <w:i/>
                <w:kern w:val="0"/>
                <w:sz w:val="14"/>
              </w:rPr>
            </w:pPr>
            <w:r>
              <w:rPr>
                <w:i/>
                <w:kern w:val="0"/>
                <w:sz w:val="14"/>
              </w:rPr>
              <w:t>Niveles</w:t>
            </w:r>
          </w:p>
        </w:tc>
        <w:tc>
          <w:tcPr>
            <w:tcW w:w="1464" w:type="dxa"/>
            <w:tcBorders>
              <w:top w:val="single" w:sz="4" w:space="0" w:color="auto"/>
              <w:bottom w:val="single" w:sz="12"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Cantidad total</w:t>
            </w:r>
          </w:p>
        </w:tc>
        <w:tc>
          <w:tcPr>
            <w:tcW w:w="1464" w:type="dxa"/>
            <w:tcBorders>
              <w:top w:val="single" w:sz="4" w:space="0" w:color="auto"/>
              <w:bottom w:val="single" w:sz="12"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Porcentaje </w:t>
            </w:r>
            <w:r>
              <w:rPr>
                <w:i/>
                <w:kern w:val="0"/>
                <w:sz w:val="14"/>
              </w:rPr>
              <w:br/>
              <w:t>de mujeres</w:t>
            </w:r>
          </w:p>
        </w:tc>
        <w:tc>
          <w:tcPr>
            <w:tcW w:w="1464" w:type="dxa"/>
            <w:gridSpan w:val="2"/>
            <w:tcBorders>
              <w:bottom w:val="single" w:sz="12"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Cantidad total</w:t>
            </w:r>
          </w:p>
        </w:tc>
        <w:tc>
          <w:tcPr>
            <w:tcW w:w="1464" w:type="dxa"/>
            <w:tcBorders>
              <w:bottom w:val="single" w:sz="12" w:space="0" w:color="auto"/>
            </w:tcBorders>
            <w:shd w:val="clear" w:color="auto" w:fill="auto"/>
            <w:vAlign w:val="bottom"/>
          </w:tcPr>
          <w:p w:rsidR="00B20AB4" w:rsidRPr="00B20AB4" w:rsidRDefault="00B20AB4"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Porcentaje </w:t>
            </w:r>
            <w:r>
              <w:rPr>
                <w:i/>
                <w:kern w:val="0"/>
                <w:sz w:val="14"/>
              </w:rPr>
              <w:br/>
              <w:t>de mujeres</w:t>
            </w:r>
          </w:p>
        </w:tc>
      </w:tr>
      <w:tr w:rsidR="00B20AB4" w:rsidRPr="00B20AB4" w:rsidTr="00B20AB4">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jc w:val="right"/>
              <w:rPr>
                <w:kern w:val="0"/>
                <w:sz w:val="17"/>
              </w:rPr>
            </w:pPr>
          </w:p>
        </w:tc>
        <w:tc>
          <w:tcPr>
            <w:tcW w:w="1464" w:type="dxa"/>
            <w:gridSpan w:val="2"/>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s>
              <w:spacing w:before="40" w:after="40" w:line="210" w:lineRule="exact"/>
              <w:ind w:right="40"/>
              <w:jc w:val="right"/>
              <w:rPr>
                <w:kern w:val="0"/>
                <w:sz w:val="17"/>
              </w:rPr>
            </w:pPr>
          </w:p>
        </w:tc>
      </w:tr>
      <w:tr w:rsidR="00B20AB4" w:rsidRPr="00B20AB4" w:rsidTr="00B20AB4">
        <w:tblPrEx>
          <w:tblCellMar>
            <w:top w:w="0" w:type="dxa"/>
            <w:bottom w:w="0" w:type="dxa"/>
          </w:tblCellMar>
        </w:tblPrEx>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3"/>
              <w:jc w:val="both"/>
              <w:rPr>
                <w:kern w:val="0"/>
                <w:sz w:val="17"/>
              </w:rPr>
            </w:pPr>
            <w:r w:rsidRPr="00280508">
              <w:rPr>
                <w:kern w:val="0"/>
                <w:sz w:val="17"/>
              </w:rPr>
              <w:t>Certificado</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4 465</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46,0</w:t>
            </w:r>
          </w:p>
        </w:tc>
        <w:tc>
          <w:tcPr>
            <w:tcW w:w="1464" w:type="dxa"/>
            <w:gridSpan w:val="2"/>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5 564</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51,2</w:t>
            </w:r>
          </w:p>
        </w:tc>
      </w:tr>
      <w:tr w:rsidR="00B20AB4" w:rsidRPr="00B20AB4" w:rsidTr="00B20AB4">
        <w:tblPrEx>
          <w:tblCellMar>
            <w:top w:w="0" w:type="dxa"/>
            <w:bottom w:w="0" w:type="dxa"/>
          </w:tblCellMar>
        </w:tblPrEx>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3"/>
              <w:jc w:val="both"/>
              <w:rPr>
                <w:kern w:val="0"/>
                <w:sz w:val="17"/>
              </w:rPr>
            </w:pPr>
            <w:r w:rsidRPr="00280508">
              <w:rPr>
                <w:kern w:val="0"/>
                <w:sz w:val="17"/>
              </w:rPr>
              <w:t>Diploma</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5 693</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18,6</w:t>
            </w:r>
          </w:p>
        </w:tc>
        <w:tc>
          <w:tcPr>
            <w:tcW w:w="1464" w:type="dxa"/>
            <w:gridSpan w:val="2"/>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6 636</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24,6</w:t>
            </w:r>
          </w:p>
        </w:tc>
      </w:tr>
      <w:tr w:rsidR="00B20AB4" w:rsidRPr="00B20AB4" w:rsidTr="00B20AB4">
        <w:tblPrEx>
          <w:tblCellMar>
            <w:top w:w="0" w:type="dxa"/>
            <w:bottom w:w="0" w:type="dxa"/>
          </w:tblCellMar>
        </w:tblPrEx>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3"/>
              <w:jc w:val="both"/>
              <w:rPr>
                <w:kern w:val="0"/>
                <w:sz w:val="17"/>
              </w:rPr>
            </w:pPr>
            <w:r w:rsidRPr="00280508">
              <w:rPr>
                <w:kern w:val="0"/>
                <w:sz w:val="17"/>
              </w:rPr>
              <w:t>Título de grado</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3 769</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42,6</w:t>
            </w:r>
          </w:p>
        </w:tc>
        <w:tc>
          <w:tcPr>
            <w:tcW w:w="1464" w:type="dxa"/>
            <w:gridSpan w:val="2"/>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7 868</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51,0</w:t>
            </w:r>
          </w:p>
        </w:tc>
      </w:tr>
      <w:tr w:rsidR="00B20AB4" w:rsidRPr="00B20AB4" w:rsidTr="00B20AB4">
        <w:tblPrEx>
          <w:tblCellMar>
            <w:top w:w="0" w:type="dxa"/>
            <w:bottom w:w="0" w:type="dxa"/>
          </w:tblCellMar>
        </w:tblPrEx>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3"/>
              <w:jc w:val="both"/>
              <w:rPr>
                <w:kern w:val="0"/>
                <w:sz w:val="17"/>
              </w:rPr>
            </w:pPr>
            <w:r w:rsidRPr="00280508">
              <w:rPr>
                <w:kern w:val="0"/>
                <w:sz w:val="17"/>
              </w:rPr>
              <w:t>Título de posgrado</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2 030</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66,5</w:t>
            </w:r>
          </w:p>
        </w:tc>
        <w:tc>
          <w:tcPr>
            <w:tcW w:w="1464" w:type="dxa"/>
            <w:gridSpan w:val="2"/>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3 100</w:t>
            </w:r>
          </w:p>
        </w:tc>
        <w:tc>
          <w:tcPr>
            <w:tcW w:w="1464" w:type="dxa"/>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54,6</w:t>
            </w:r>
          </w:p>
        </w:tc>
      </w:tr>
      <w:tr w:rsidR="00B20AB4" w:rsidRPr="00B20AB4" w:rsidTr="00B20AB4">
        <w:tblPrEx>
          <w:tblCellMar>
            <w:top w:w="0" w:type="dxa"/>
            <w:bottom w:w="0" w:type="dxa"/>
          </w:tblCellMar>
        </w:tblPrEx>
        <w:tc>
          <w:tcPr>
            <w:tcW w:w="1464" w:type="dxa"/>
            <w:tcBorders>
              <w:bottom w:val="single" w:sz="4" w:space="0" w:color="auto"/>
            </w:tcBorders>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81" w:line="210" w:lineRule="exact"/>
              <w:ind w:right="43"/>
              <w:jc w:val="both"/>
              <w:rPr>
                <w:kern w:val="0"/>
                <w:sz w:val="17"/>
              </w:rPr>
            </w:pPr>
            <w:r w:rsidRPr="00280508">
              <w:rPr>
                <w:kern w:val="0"/>
                <w:sz w:val="17"/>
              </w:rPr>
              <w:t>Título superior</w:t>
            </w:r>
          </w:p>
        </w:tc>
        <w:tc>
          <w:tcPr>
            <w:tcW w:w="1464" w:type="dxa"/>
            <w:tcBorders>
              <w:bottom w:val="single" w:sz="4" w:space="0" w:color="auto"/>
            </w:tcBorders>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81" w:line="210" w:lineRule="exact"/>
              <w:ind w:right="40"/>
              <w:jc w:val="right"/>
              <w:rPr>
                <w:kern w:val="0"/>
                <w:sz w:val="17"/>
              </w:rPr>
            </w:pPr>
            <w:r>
              <w:rPr>
                <w:kern w:val="0"/>
                <w:sz w:val="17"/>
              </w:rPr>
              <w:t>–</w:t>
            </w:r>
          </w:p>
        </w:tc>
        <w:tc>
          <w:tcPr>
            <w:tcW w:w="1464" w:type="dxa"/>
            <w:tcBorders>
              <w:bottom w:val="single" w:sz="4" w:space="0" w:color="auto"/>
            </w:tcBorders>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81" w:line="210" w:lineRule="exact"/>
              <w:ind w:right="40"/>
              <w:jc w:val="right"/>
              <w:rPr>
                <w:kern w:val="0"/>
                <w:sz w:val="17"/>
              </w:rPr>
            </w:pPr>
            <w:r>
              <w:rPr>
                <w:kern w:val="0"/>
                <w:sz w:val="17"/>
              </w:rPr>
              <w:t>–</w:t>
            </w:r>
          </w:p>
        </w:tc>
        <w:tc>
          <w:tcPr>
            <w:tcW w:w="1464" w:type="dxa"/>
            <w:gridSpan w:val="2"/>
            <w:tcBorders>
              <w:bottom w:val="single" w:sz="4" w:space="0" w:color="auto"/>
            </w:tcBorders>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81" w:line="210" w:lineRule="exact"/>
              <w:ind w:right="40"/>
              <w:jc w:val="right"/>
              <w:rPr>
                <w:kern w:val="0"/>
                <w:sz w:val="17"/>
              </w:rPr>
            </w:pPr>
            <w:r w:rsidRPr="00280508">
              <w:rPr>
                <w:kern w:val="0"/>
                <w:sz w:val="17"/>
              </w:rPr>
              <w:t>362</w:t>
            </w:r>
          </w:p>
        </w:tc>
        <w:tc>
          <w:tcPr>
            <w:tcW w:w="1464" w:type="dxa"/>
            <w:tcBorders>
              <w:bottom w:val="single" w:sz="4" w:space="0" w:color="auto"/>
            </w:tcBorders>
            <w:shd w:val="clear" w:color="auto" w:fill="auto"/>
            <w:vAlign w:val="bottom"/>
          </w:tcPr>
          <w:p w:rsidR="00B20AB4" w:rsidRPr="00280508" w:rsidRDefault="00B20AB4" w:rsidP="00B20AB4">
            <w:pPr>
              <w:tabs>
                <w:tab w:val="left" w:pos="288"/>
                <w:tab w:val="left" w:pos="576"/>
                <w:tab w:val="left" w:pos="864"/>
                <w:tab w:val="left" w:pos="1152"/>
                <w:tab w:val="left" w:pos="1800"/>
              </w:tabs>
              <w:spacing w:before="40" w:after="81" w:line="210" w:lineRule="exact"/>
              <w:ind w:right="40"/>
              <w:jc w:val="right"/>
              <w:rPr>
                <w:kern w:val="0"/>
                <w:sz w:val="17"/>
              </w:rPr>
            </w:pPr>
            <w:r w:rsidRPr="00280508">
              <w:rPr>
                <w:kern w:val="0"/>
                <w:sz w:val="17"/>
              </w:rPr>
              <w:t>39,5</w:t>
            </w:r>
          </w:p>
        </w:tc>
      </w:tr>
      <w:tr w:rsidR="00B20AB4" w:rsidRPr="00B20AB4" w:rsidTr="00B20AB4">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 w:val="left" w:pos="1800"/>
              </w:tabs>
              <w:spacing w:before="81" w:after="81" w:line="210" w:lineRule="exact"/>
              <w:ind w:right="43"/>
              <w:jc w:val="both"/>
              <w:rPr>
                <w:b/>
                <w:kern w:val="0"/>
                <w:sz w:val="17"/>
              </w:rPr>
            </w:pPr>
            <w:r w:rsidRPr="00B20AB4">
              <w:rPr>
                <w:b/>
                <w:bCs/>
                <w:kern w:val="0"/>
                <w:sz w:val="17"/>
              </w:rPr>
              <w:tab/>
              <w:t>Total</w:t>
            </w:r>
          </w:p>
        </w:tc>
        <w:tc>
          <w:tcPr>
            <w:tcW w:w="1464"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 w:val="left" w:pos="1800"/>
              </w:tabs>
              <w:spacing w:before="81" w:after="81" w:line="210" w:lineRule="exact"/>
              <w:ind w:right="40"/>
              <w:jc w:val="right"/>
              <w:rPr>
                <w:b/>
                <w:kern w:val="0"/>
                <w:sz w:val="17"/>
              </w:rPr>
            </w:pPr>
            <w:r w:rsidRPr="00B20AB4">
              <w:rPr>
                <w:b/>
                <w:bCs/>
                <w:kern w:val="0"/>
                <w:sz w:val="17"/>
              </w:rPr>
              <w:t>15 957</w:t>
            </w:r>
          </w:p>
        </w:tc>
        <w:tc>
          <w:tcPr>
            <w:tcW w:w="1464"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 w:val="left" w:pos="1800"/>
              </w:tabs>
              <w:spacing w:before="81" w:after="81" w:line="210" w:lineRule="exact"/>
              <w:ind w:right="40"/>
              <w:jc w:val="right"/>
              <w:rPr>
                <w:b/>
                <w:kern w:val="0"/>
                <w:sz w:val="17"/>
              </w:rPr>
            </w:pPr>
            <w:r w:rsidRPr="00B20AB4">
              <w:rPr>
                <w:b/>
                <w:bCs/>
                <w:kern w:val="0"/>
                <w:sz w:val="17"/>
              </w:rPr>
              <w:t>38,0</w:t>
            </w:r>
          </w:p>
        </w:tc>
        <w:tc>
          <w:tcPr>
            <w:tcW w:w="1464" w:type="dxa"/>
            <w:gridSpan w:val="2"/>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 w:val="left" w:pos="1800"/>
              </w:tabs>
              <w:spacing w:before="81" w:after="81" w:line="210" w:lineRule="exact"/>
              <w:ind w:right="40"/>
              <w:jc w:val="right"/>
              <w:rPr>
                <w:b/>
                <w:kern w:val="0"/>
                <w:sz w:val="17"/>
              </w:rPr>
            </w:pPr>
            <w:r w:rsidRPr="00B20AB4">
              <w:rPr>
                <w:b/>
                <w:bCs/>
                <w:kern w:val="0"/>
                <w:sz w:val="17"/>
              </w:rPr>
              <w:t>23 530</w:t>
            </w:r>
          </w:p>
        </w:tc>
        <w:tc>
          <w:tcPr>
            <w:tcW w:w="1464" w:type="dxa"/>
            <w:tcBorders>
              <w:top w:val="single" w:sz="4" w:space="0" w:color="auto"/>
              <w:bottom w:val="single" w:sz="12" w:space="0" w:color="auto"/>
            </w:tcBorders>
            <w:shd w:val="clear" w:color="auto" w:fill="auto"/>
            <w:vAlign w:val="bottom"/>
          </w:tcPr>
          <w:p w:rsidR="00B20AB4" w:rsidRPr="00B20AB4" w:rsidRDefault="00B20AB4" w:rsidP="00B20AB4">
            <w:pPr>
              <w:tabs>
                <w:tab w:val="left" w:pos="288"/>
                <w:tab w:val="left" w:pos="576"/>
                <w:tab w:val="left" w:pos="864"/>
                <w:tab w:val="left" w:pos="1152"/>
                <w:tab w:val="left" w:pos="1800"/>
              </w:tabs>
              <w:spacing w:before="81" w:after="81" w:line="210" w:lineRule="exact"/>
              <w:ind w:right="40"/>
              <w:jc w:val="right"/>
              <w:rPr>
                <w:b/>
                <w:kern w:val="0"/>
                <w:sz w:val="17"/>
              </w:rPr>
            </w:pPr>
            <w:r w:rsidRPr="00B20AB4">
              <w:rPr>
                <w:b/>
                <w:bCs/>
                <w:kern w:val="0"/>
                <w:sz w:val="17"/>
              </w:rPr>
              <w:t>43,9</w:t>
            </w:r>
          </w:p>
        </w:tc>
      </w:tr>
    </w:tbl>
    <w:p w:rsidR="00B20AB4" w:rsidRPr="00B20AB4" w:rsidRDefault="00B20AB4" w:rsidP="00B20AB4">
      <w:pPr>
        <w:pStyle w:val="SingleTxt"/>
        <w:spacing w:after="0" w:line="120" w:lineRule="exact"/>
        <w:rPr>
          <w:sz w:val="10"/>
        </w:rPr>
      </w:pPr>
    </w:p>
    <w:p w:rsidR="00F4182B" w:rsidRDefault="00F4182B" w:rsidP="00F4182B">
      <w:pPr>
        <w:pStyle w:val="FootnoteText"/>
        <w:tabs>
          <w:tab w:val="clear" w:pos="418"/>
          <w:tab w:val="right" w:pos="1476"/>
          <w:tab w:val="left" w:pos="1548"/>
          <w:tab w:val="right" w:pos="1836"/>
          <w:tab w:val="left" w:pos="1908"/>
        </w:tabs>
        <w:ind w:left="1548" w:right="1267" w:hanging="288"/>
      </w:pPr>
      <w:r w:rsidRPr="00F4182B">
        <w:rPr>
          <w:i/>
        </w:rPr>
        <w:t>Fuente</w:t>
      </w:r>
      <w:r w:rsidRPr="00F4182B">
        <w:t>: Comisión de Subvenciones Universitarias.</w:t>
      </w:r>
    </w:p>
    <w:p w:rsidR="00F4182B" w:rsidRPr="00F4182B" w:rsidRDefault="00F4182B" w:rsidP="00F4182B">
      <w:pPr>
        <w:pStyle w:val="FootnoteText"/>
        <w:tabs>
          <w:tab w:val="clear" w:pos="418"/>
          <w:tab w:val="right" w:pos="1476"/>
          <w:tab w:val="left" w:pos="1548"/>
          <w:tab w:val="right" w:pos="1836"/>
          <w:tab w:val="left" w:pos="1908"/>
        </w:tabs>
        <w:spacing w:line="120" w:lineRule="exact"/>
        <w:ind w:left="1548" w:right="1267" w:hanging="288"/>
        <w:rPr>
          <w:sz w:val="10"/>
        </w:rPr>
      </w:pPr>
    </w:p>
    <w:p w:rsidR="00F4182B" w:rsidRPr="00F4182B" w:rsidRDefault="00F4182B" w:rsidP="00F4182B">
      <w:pPr>
        <w:pStyle w:val="FootnoteText"/>
        <w:tabs>
          <w:tab w:val="clear" w:pos="418"/>
          <w:tab w:val="right" w:pos="1476"/>
          <w:tab w:val="left" w:pos="1548"/>
          <w:tab w:val="right" w:pos="1836"/>
          <w:tab w:val="left" w:pos="1908"/>
        </w:tabs>
        <w:spacing w:line="120" w:lineRule="exact"/>
        <w:ind w:left="1548" w:right="1267" w:hanging="288"/>
        <w:rPr>
          <w:sz w:val="10"/>
        </w:rPr>
      </w:pPr>
    </w:p>
    <w:p w:rsidR="00F4182B" w:rsidRPr="00F4182B" w:rsidRDefault="00F4182B" w:rsidP="00E61DEB">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Un avance reciente en la educación terciaria es la posibilidad de cursar estudios en línea a través de la Universidad Abierta, además de en instituciones convencionales. Esta opción se ofrece con el fin de alcanzar a un mayor número de estudiantes, en particular aquellos que no pueden matricularse en instituciones formales.</w:t>
      </w:r>
    </w:p>
    <w:p w:rsidR="00F4182B" w:rsidRPr="00F4182B" w:rsidRDefault="00F4182B" w:rsidP="00F4182B">
      <w:pPr>
        <w:pStyle w:val="SingleTxt"/>
        <w:spacing w:after="0" w:line="120" w:lineRule="exact"/>
        <w:rPr>
          <w:b/>
          <w:bCs/>
          <w:sz w:val="10"/>
        </w:rPr>
      </w:pPr>
    </w:p>
    <w:p w:rsidR="00F4182B" w:rsidRDefault="00F4182B" w:rsidP="00F41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4182B">
        <w:t>Educación técnica y vocacional</w:t>
      </w:r>
    </w:p>
    <w:p w:rsidR="00F4182B" w:rsidRPr="00F4182B" w:rsidRDefault="00F4182B" w:rsidP="00F4182B">
      <w:pPr>
        <w:pStyle w:val="SingleTxt"/>
        <w:spacing w:after="0" w:line="120" w:lineRule="exact"/>
        <w:rPr>
          <w:sz w:val="10"/>
        </w:rPr>
      </w:pPr>
    </w:p>
    <w:p w:rsidR="00F4182B" w:rsidRPr="00F4182B" w:rsidRDefault="00F4182B" w:rsidP="00E61DEB">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Existe una red nacional de instituciones que brindan acceso al mercado laboral. Este sector ha estado relativamente descoordinado y poco desarrollado en Sri Lanka. Un avance positivo que se ha dado en este sentido en el nuevo milenio es el dinamismo y la coherencia que le han aportado a este sector el Proyecto de Creación de Capacidades del Ministerio y su continuación, el Proyecto de Fomento de la Educación Técnica. Ambos programas fueron incorporados al Plan Decenal de Desarrollo.</w:t>
      </w:r>
    </w:p>
    <w:p w:rsidR="00F4182B" w:rsidRPr="00F4182B" w:rsidRDefault="00F4182B" w:rsidP="00E61DEB">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La Comisión de Educación Terciaria y Vocacional y el Ministerio de Formación Vocacional iniciaron un programa de capacitación sobre la base de competencias siguiendo los estándares nacionales de capacidad, un Sistema Nacional de Calificación Vocacional con siete niveles, que van desde la formación en artesanías hasta la educación superior, y la acreditación de todas las instituciones de formación. Se prevé el establecimiento de escuelas tecnológicas provinciales y de una universidad tecnológica nacional. Se han creado vínculos con el mercado de trabajo a través de centros de orientación vocacional, planes de colocación laboral y préstamos para trabajadores independientes. Aún existen disparidades, en particular entre instituciones urbanas y rurales, y al sector todavía le falta mucho para cubrir las necesidades de quienes dejan los centros de estudios para ingresar al mercado laboral, pero se ha comenzado a avanzar en ese sentido.</w:t>
      </w:r>
    </w:p>
    <w:p w:rsidR="00F4182B" w:rsidRPr="00F4182B" w:rsidRDefault="00F4182B" w:rsidP="00E61DEB">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 xml:space="preserve">Por primera vez se incorporan consideraciones y problemáticas de género en los documentos de políticas y programas, en los cuales se pone de relieve la importancia de reducir el desequilibrio entre hombres y mujeres en la matrícula de instituciones de educación técnica y vocacional. Se han aplicado y se siguen aplicando medidas en este sentido, a pesar de las costumbres tradicionales que tienden a perpetuar estereotipos de género en el mercado laboral. </w:t>
      </w:r>
    </w:p>
    <w:p w:rsidR="00F4182B" w:rsidRPr="00F4182B" w:rsidRDefault="00F4182B" w:rsidP="00E61DEB">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 xml:space="preserve">Las mujeres siguen concentradas en los cursos de secretariado y los relacionados con la costura y los hombres en los cursos de formación técnica en instituciones tales como las Escuelas de Educación Técnica, el Centro de la Autoridad Vocacional, el Consejo Nacional de Servicio para la Juventud y el Sistema Nacional de Aprendizaje. Se están produciendo cambios, aunque graduales, y se prevé una profundización de esta tendencia. </w:t>
      </w:r>
    </w:p>
    <w:p w:rsidR="00F4182B" w:rsidRPr="00F4182B" w:rsidRDefault="00F4182B" w:rsidP="00E61DEB">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 xml:space="preserve">No obstante, el aumento de la matriculación en cursos de computación representa un cambio importante y estos cursos parecen ser una opción popular tanto para las mujeres como para los hombres. Sri Lanka comenzó tarde en este campo y, según la Encuesta de Conocimientos Básicos en Informática realizada por el Departamento de Estadística y Censos en 2004, son muy grandes tanto la brecha digital de género como la brecha urbano-rural en el acceso a educación informática y servicios conexos. Las formas más eficaces de reducir esas brechas son la educación y la capacitación. Aun así, la mayoría de las mujeres que se inscriben en cursos de computación optan por cursos de nivel relativamente básico, como procesamiento de textos, lo cual significa que la brecha sigue siendo grande en los niveles más avanzados, que son los que permiten acceder a empleos remunerativos. </w:t>
      </w:r>
    </w:p>
    <w:p w:rsidR="00F4182B" w:rsidRDefault="00F4182B" w:rsidP="00E61DEB">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4182B">
        <w:t xml:space="preserve">Debido al relativo éxito que ha tenido el sistema de enseñanza formal en la ampliación de oportunidades educativas, se ha dado escasa prioridad a la educación de adultos, excepto en programas laborales y de desarrollo comunitario. </w:t>
      </w:r>
    </w:p>
    <w:p w:rsidR="006A3EEA" w:rsidRPr="006A3EEA" w:rsidRDefault="006A3EEA" w:rsidP="006A3EE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B20AB4" w:rsidRDefault="006A3EEA" w:rsidP="006A3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82B" w:rsidRPr="006A3EEA">
        <w:rPr>
          <w:b w:val="0"/>
        </w:rPr>
        <w:t>Cuadro 17</w:t>
      </w:r>
      <w:r w:rsidRPr="006A3EEA">
        <w:rPr>
          <w:b w:val="0"/>
        </w:rPr>
        <w:br/>
      </w:r>
      <w:r w:rsidR="00F4182B" w:rsidRPr="00F4182B">
        <w:t xml:space="preserve">Formación vocacional y técnica en una selección de centros </w:t>
      </w:r>
      <w:r>
        <w:br/>
      </w:r>
      <w:r w:rsidR="00F4182B" w:rsidRPr="00F4182B">
        <w:t>de capacitación del sector público - 2005</w:t>
      </w:r>
    </w:p>
    <w:p w:rsidR="006A3EEA" w:rsidRPr="006A3EEA" w:rsidRDefault="006A3EEA" w:rsidP="006A3EEA">
      <w:pPr>
        <w:pStyle w:val="SingleTxt"/>
        <w:spacing w:after="0" w:line="120" w:lineRule="exact"/>
        <w:rPr>
          <w:sz w:val="10"/>
        </w:rPr>
      </w:pPr>
    </w:p>
    <w:p w:rsidR="006A3EEA" w:rsidRPr="006A3EEA" w:rsidRDefault="006A3EEA" w:rsidP="006A3EE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98"/>
        <w:gridCol w:w="774"/>
        <w:gridCol w:w="945"/>
        <w:gridCol w:w="153"/>
        <w:gridCol w:w="747"/>
        <w:gridCol w:w="903"/>
      </w:tblGrid>
      <w:tr w:rsidR="006A3EEA" w:rsidRPr="00B20AB4" w:rsidTr="008446CD">
        <w:tblPrEx>
          <w:tblCellMar>
            <w:top w:w="0" w:type="dxa"/>
            <w:bottom w:w="0" w:type="dxa"/>
          </w:tblCellMar>
        </w:tblPrEx>
        <w:trPr>
          <w:tblHeader/>
        </w:trPr>
        <w:tc>
          <w:tcPr>
            <w:tcW w:w="3798" w:type="dxa"/>
            <w:tcBorders>
              <w:top w:val="single" w:sz="4"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0"/>
              <w:rPr>
                <w:i/>
                <w:kern w:val="0"/>
                <w:sz w:val="14"/>
              </w:rPr>
            </w:pPr>
          </w:p>
        </w:tc>
        <w:tc>
          <w:tcPr>
            <w:tcW w:w="1719" w:type="dxa"/>
            <w:gridSpan w:val="2"/>
            <w:tcBorders>
              <w:top w:val="single" w:sz="4" w:space="0" w:color="auto"/>
              <w:bottom w:val="single" w:sz="4"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0"/>
              <w:jc w:val="center"/>
              <w:rPr>
                <w:i/>
                <w:kern w:val="0"/>
                <w:sz w:val="14"/>
              </w:rPr>
            </w:pPr>
            <w:r>
              <w:rPr>
                <w:i/>
                <w:kern w:val="0"/>
                <w:sz w:val="14"/>
              </w:rPr>
              <w:t>Ingresos</w:t>
            </w:r>
          </w:p>
        </w:tc>
        <w:tc>
          <w:tcPr>
            <w:tcW w:w="153" w:type="dxa"/>
            <w:tcBorders>
              <w:top w:val="single" w:sz="4"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0"/>
              <w:jc w:val="right"/>
              <w:rPr>
                <w:i/>
                <w:kern w:val="0"/>
                <w:sz w:val="14"/>
              </w:rPr>
            </w:pPr>
          </w:p>
        </w:tc>
        <w:tc>
          <w:tcPr>
            <w:tcW w:w="1650" w:type="dxa"/>
            <w:gridSpan w:val="2"/>
            <w:tcBorders>
              <w:top w:val="single" w:sz="4" w:space="0" w:color="auto"/>
              <w:bottom w:val="single" w:sz="4"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0"/>
              <w:jc w:val="center"/>
              <w:rPr>
                <w:i/>
                <w:kern w:val="0"/>
                <w:sz w:val="14"/>
              </w:rPr>
            </w:pPr>
            <w:r>
              <w:rPr>
                <w:i/>
                <w:kern w:val="0"/>
                <w:sz w:val="14"/>
              </w:rPr>
              <w:t>Egresos</w:t>
            </w:r>
          </w:p>
        </w:tc>
      </w:tr>
      <w:tr w:rsidR="006A3EEA" w:rsidRPr="00B20AB4" w:rsidTr="008446CD">
        <w:tblPrEx>
          <w:tblCellMar>
            <w:top w:w="0" w:type="dxa"/>
            <w:bottom w:w="0" w:type="dxa"/>
          </w:tblCellMar>
        </w:tblPrEx>
        <w:trPr>
          <w:tblHeader/>
        </w:trPr>
        <w:tc>
          <w:tcPr>
            <w:tcW w:w="3798" w:type="dxa"/>
            <w:tcBorders>
              <w:bottom w:val="single" w:sz="12"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3"/>
              <w:rPr>
                <w:i/>
                <w:kern w:val="0"/>
                <w:sz w:val="14"/>
              </w:rPr>
            </w:pPr>
            <w:r>
              <w:rPr>
                <w:i/>
                <w:kern w:val="0"/>
                <w:sz w:val="14"/>
              </w:rPr>
              <w:t>Instituto</w:t>
            </w:r>
          </w:p>
        </w:tc>
        <w:tc>
          <w:tcPr>
            <w:tcW w:w="774" w:type="dxa"/>
            <w:tcBorders>
              <w:top w:val="single" w:sz="4" w:space="0" w:color="auto"/>
              <w:bottom w:val="single" w:sz="12"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45" w:type="dxa"/>
            <w:tcBorders>
              <w:top w:val="single" w:sz="4" w:space="0" w:color="auto"/>
              <w:bottom w:val="single" w:sz="12"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Porcentaje </w:t>
            </w:r>
            <w:r>
              <w:rPr>
                <w:i/>
                <w:kern w:val="0"/>
                <w:sz w:val="14"/>
              </w:rPr>
              <w:br/>
              <w:t>de mujeres</w:t>
            </w:r>
          </w:p>
        </w:tc>
        <w:tc>
          <w:tcPr>
            <w:tcW w:w="900" w:type="dxa"/>
            <w:gridSpan w:val="2"/>
            <w:tcBorders>
              <w:bottom w:val="single" w:sz="12"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03" w:type="dxa"/>
            <w:tcBorders>
              <w:bottom w:val="single" w:sz="12" w:space="0" w:color="auto"/>
            </w:tcBorders>
            <w:shd w:val="clear" w:color="auto" w:fill="auto"/>
            <w:vAlign w:val="bottom"/>
          </w:tcPr>
          <w:p w:rsidR="006A3EEA" w:rsidRPr="00B20AB4" w:rsidRDefault="006A3EEA"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Porcentaje </w:t>
            </w:r>
            <w:r>
              <w:rPr>
                <w:i/>
                <w:kern w:val="0"/>
                <w:sz w:val="14"/>
              </w:rPr>
              <w:br/>
              <w:t>de mujeres</w:t>
            </w:r>
          </w:p>
        </w:tc>
      </w:tr>
      <w:tr w:rsidR="006A3EEA" w:rsidRPr="00B20AB4" w:rsidTr="008446CD">
        <w:tblPrEx>
          <w:tblCellMar>
            <w:top w:w="0" w:type="dxa"/>
            <w:bottom w:w="0" w:type="dxa"/>
          </w:tblCellMar>
        </w:tblPrEx>
        <w:trPr>
          <w:trHeight w:hRule="exact" w:val="115"/>
          <w:tblHeader/>
        </w:trPr>
        <w:tc>
          <w:tcPr>
            <w:tcW w:w="3798" w:type="dxa"/>
            <w:tcBorders>
              <w:top w:val="single" w:sz="12" w:space="0" w:color="auto"/>
            </w:tcBorders>
            <w:shd w:val="clear" w:color="auto" w:fill="auto"/>
            <w:vAlign w:val="bottom"/>
          </w:tcPr>
          <w:p w:rsidR="006A3EEA" w:rsidRPr="00B20AB4" w:rsidRDefault="006A3EEA" w:rsidP="006A3EEA">
            <w:pPr>
              <w:tabs>
                <w:tab w:val="left" w:pos="288"/>
                <w:tab w:val="left" w:pos="576"/>
                <w:tab w:val="left" w:pos="864"/>
                <w:tab w:val="left" w:pos="1152"/>
              </w:tabs>
              <w:spacing w:before="40" w:after="40" w:line="210" w:lineRule="exact"/>
              <w:ind w:right="40"/>
              <w:rPr>
                <w:kern w:val="0"/>
                <w:sz w:val="17"/>
              </w:rPr>
            </w:pPr>
          </w:p>
        </w:tc>
        <w:tc>
          <w:tcPr>
            <w:tcW w:w="774" w:type="dxa"/>
            <w:tcBorders>
              <w:top w:val="single" w:sz="12" w:space="0" w:color="auto"/>
            </w:tcBorders>
            <w:shd w:val="clear" w:color="auto" w:fill="auto"/>
            <w:vAlign w:val="bottom"/>
          </w:tcPr>
          <w:p w:rsidR="006A3EEA" w:rsidRPr="00B20AB4" w:rsidRDefault="006A3EEA" w:rsidP="006A3EEA">
            <w:pPr>
              <w:tabs>
                <w:tab w:val="left" w:pos="288"/>
                <w:tab w:val="left" w:pos="576"/>
                <w:tab w:val="left" w:pos="864"/>
                <w:tab w:val="left" w:pos="1152"/>
              </w:tabs>
              <w:spacing w:before="40" w:after="40" w:line="210" w:lineRule="exact"/>
              <w:ind w:right="40"/>
              <w:jc w:val="right"/>
              <w:rPr>
                <w:kern w:val="0"/>
                <w:sz w:val="17"/>
              </w:rPr>
            </w:pPr>
          </w:p>
        </w:tc>
        <w:tc>
          <w:tcPr>
            <w:tcW w:w="945" w:type="dxa"/>
            <w:tcBorders>
              <w:top w:val="single" w:sz="12" w:space="0" w:color="auto"/>
            </w:tcBorders>
            <w:shd w:val="clear" w:color="auto" w:fill="auto"/>
            <w:vAlign w:val="bottom"/>
          </w:tcPr>
          <w:p w:rsidR="006A3EEA" w:rsidRPr="00B20AB4" w:rsidRDefault="006A3EEA" w:rsidP="006A3EEA">
            <w:pPr>
              <w:tabs>
                <w:tab w:val="left" w:pos="288"/>
                <w:tab w:val="left" w:pos="576"/>
                <w:tab w:val="left" w:pos="864"/>
                <w:tab w:val="left" w:pos="1152"/>
              </w:tabs>
              <w:spacing w:before="40" w:after="40" w:line="210" w:lineRule="exact"/>
              <w:ind w:right="40"/>
              <w:jc w:val="right"/>
              <w:rPr>
                <w:kern w:val="0"/>
                <w:sz w:val="17"/>
              </w:rPr>
            </w:pPr>
          </w:p>
        </w:tc>
        <w:tc>
          <w:tcPr>
            <w:tcW w:w="900" w:type="dxa"/>
            <w:gridSpan w:val="2"/>
            <w:tcBorders>
              <w:top w:val="single" w:sz="12" w:space="0" w:color="auto"/>
            </w:tcBorders>
            <w:shd w:val="clear" w:color="auto" w:fill="auto"/>
            <w:vAlign w:val="bottom"/>
          </w:tcPr>
          <w:p w:rsidR="006A3EEA" w:rsidRPr="00B20AB4" w:rsidRDefault="006A3EEA" w:rsidP="006A3EEA">
            <w:pPr>
              <w:tabs>
                <w:tab w:val="left" w:pos="288"/>
                <w:tab w:val="left" w:pos="576"/>
                <w:tab w:val="left" w:pos="864"/>
                <w:tab w:val="left" w:pos="1152"/>
              </w:tabs>
              <w:spacing w:before="40" w:after="40" w:line="210" w:lineRule="exact"/>
              <w:ind w:right="40"/>
              <w:jc w:val="right"/>
              <w:rPr>
                <w:kern w:val="0"/>
                <w:sz w:val="17"/>
              </w:rPr>
            </w:pPr>
          </w:p>
        </w:tc>
        <w:tc>
          <w:tcPr>
            <w:tcW w:w="903" w:type="dxa"/>
            <w:tcBorders>
              <w:top w:val="single" w:sz="12" w:space="0" w:color="auto"/>
            </w:tcBorders>
            <w:shd w:val="clear" w:color="auto" w:fill="auto"/>
            <w:vAlign w:val="bottom"/>
          </w:tcPr>
          <w:p w:rsidR="006A3EEA" w:rsidRPr="00B20AB4" w:rsidRDefault="006A3EEA" w:rsidP="006A3EEA">
            <w:pPr>
              <w:tabs>
                <w:tab w:val="left" w:pos="288"/>
                <w:tab w:val="left" w:pos="576"/>
                <w:tab w:val="left" w:pos="864"/>
                <w:tab w:val="left" w:pos="1152"/>
              </w:tabs>
              <w:spacing w:before="40" w:after="40" w:line="210" w:lineRule="exact"/>
              <w:ind w:right="40"/>
              <w:jc w:val="right"/>
              <w:rPr>
                <w:kern w:val="0"/>
                <w:sz w:val="17"/>
              </w:rPr>
            </w:pP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Autoridad de Formación Vocacional</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21 603</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39,4</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17 608</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40,8</w:t>
            </w: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Consejo Nacional de Servicios para la Juventud</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3 660</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57,0</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2 867</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58,6</w:t>
            </w: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Autoridad Nacional de Formación de Aprendices y Capacitación Industrial</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14 070</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24,0</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8 550</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29,8</w:t>
            </w: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INGRIN - Instituto de Artes Gráficas</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1 132</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18,7</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975</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17,1</w:t>
            </w: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 xml:space="preserve">Instituto de Investigación y Capacitación en Piedras Preciosas y Joyería </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375</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15,7</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296</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19,6</w:t>
            </w: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Departamento de Educación y Formación Técnica</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12 433</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37,3</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n.d.*</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n.d.*</w:t>
            </w:r>
          </w:p>
        </w:tc>
      </w:tr>
      <w:tr w:rsidR="006A3EEA" w:rsidRPr="00280508" w:rsidTr="008446CD">
        <w:tblPrEx>
          <w:tblCellMar>
            <w:top w:w="0" w:type="dxa"/>
            <w:bottom w:w="0" w:type="dxa"/>
          </w:tblCellMar>
        </w:tblPrEx>
        <w:tc>
          <w:tcPr>
            <w:tcW w:w="3798"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3"/>
              <w:rPr>
                <w:kern w:val="0"/>
                <w:sz w:val="17"/>
              </w:rPr>
            </w:pPr>
            <w:r w:rsidRPr="00280508">
              <w:rPr>
                <w:kern w:val="0"/>
                <w:sz w:val="17"/>
              </w:rPr>
              <w:t>Instituto de Formación en la Industria de la Confección</w:t>
            </w:r>
          </w:p>
        </w:tc>
        <w:tc>
          <w:tcPr>
            <w:tcW w:w="774"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1 943</w:t>
            </w:r>
          </w:p>
        </w:tc>
        <w:tc>
          <w:tcPr>
            <w:tcW w:w="945"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30,9</w:t>
            </w:r>
          </w:p>
        </w:tc>
        <w:tc>
          <w:tcPr>
            <w:tcW w:w="900" w:type="dxa"/>
            <w:gridSpan w:val="2"/>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1 951</w:t>
            </w:r>
          </w:p>
        </w:tc>
        <w:tc>
          <w:tcPr>
            <w:tcW w:w="903" w:type="dxa"/>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280508">
              <w:rPr>
                <w:kern w:val="0"/>
                <w:sz w:val="17"/>
              </w:rPr>
              <w:t>30,8</w:t>
            </w:r>
          </w:p>
        </w:tc>
      </w:tr>
      <w:tr w:rsidR="006A3EEA" w:rsidRPr="00280508" w:rsidTr="008446CD">
        <w:tblPrEx>
          <w:tblCellMar>
            <w:top w:w="0" w:type="dxa"/>
            <w:bottom w:w="0" w:type="dxa"/>
          </w:tblCellMar>
        </w:tblPrEx>
        <w:tc>
          <w:tcPr>
            <w:tcW w:w="3798" w:type="dxa"/>
            <w:tcBorders>
              <w:bottom w:val="single" w:sz="4" w:space="0" w:color="auto"/>
            </w:tcBorders>
            <w:shd w:val="clear" w:color="auto" w:fill="auto"/>
            <w:vAlign w:val="bottom"/>
          </w:tcPr>
          <w:p w:rsidR="006A3EEA" w:rsidRPr="00280508" w:rsidRDefault="006A3EEA" w:rsidP="006A3EEA">
            <w:pPr>
              <w:pStyle w:val="FootnoteText"/>
              <w:tabs>
                <w:tab w:val="left" w:pos="288"/>
                <w:tab w:val="left" w:pos="576"/>
                <w:tab w:val="left" w:pos="864"/>
                <w:tab w:val="left" w:pos="1152"/>
                <w:tab w:val="left" w:pos="1800"/>
              </w:tabs>
              <w:spacing w:before="40" w:after="81"/>
              <w:ind w:left="0" w:right="43" w:firstLine="0"/>
              <w:rPr>
                <w:spacing w:val="4"/>
                <w:w w:val="103"/>
                <w:kern w:val="0"/>
              </w:rPr>
            </w:pPr>
            <w:r w:rsidRPr="00280508">
              <w:rPr>
                <w:spacing w:val="4"/>
                <w:w w:val="103"/>
                <w:kern w:val="0"/>
              </w:rPr>
              <w:t>Instituto Germano-Cingalés de Capacitación Técnica</w:t>
            </w:r>
          </w:p>
        </w:tc>
        <w:tc>
          <w:tcPr>
            <w:tcW w:w="774" w:type="dxa"/>
            <w:tcBorders>
              <w:bottom w:val="single" w:sz="4" w:space="0" w:color="auto"/>
            </w:tcBorders>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280508">
              <w:rPr>
                <w:kern w:val="0"/>
                <w:sz w:val="17"/>
              </w:rPr>
              <w:t>312</w:t>
            </w:r>
          </w:p>
        </w:tc>
        <w:tc>
          <w:tcPr>
            <w:tcW w:w="945" w:type="dxa"/>
            <w:tcBorders>
              <w:bottom w:val="single" w:sz="4" w:space="0" w:color="auto"/>
            </w:tcBorders>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280508">
              <w:rPr>
                <w:kern w:val="0"/>
                <w:sz w:val="17"/>
              </w:rPr>
              <w:t>2,9</w:t>
            </w:r>
          </w:p>
        </w:tc>
        <w:tc>
          <w:tcPr>
            <w:tcW w:w="900" w:type="dxa"/>
            <w:gridSpan w:val="2"/>
            <w:tcBorders>
              <w:bottom w:val="single" w:sz="4" w:space="0" w:color="auto"/>
            </w:tcBorders>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280508">
              <w:rPr>
                <w:kern w:val="0"/>
                <w:sz w:val="17"/>
              </w:rPr>
              <w:t>176</w:t>
            </w:r>
          </w:p>
        </w:tc>
        <w:tc>
          <w:tcPr>
            <w:tcW w:w="903" w:type="dxa"/>
            <w:tcBorders>
              <w:bottom w:val="single" w:sz="4" w:space="0" w:color="auto"/>
            </w:tcBorders>
            <w:shd w:val="clear" w:color="auto" w:fill="auto"/>
            <w:vAlign w:val="bottom"/>
          </w:tcPr>
          <w:p w:rsidR="006A3EEA" w:rsidRPr="0028050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280508">
              <w:rPr>
                <w:kern w:val="0"/>
                <w:sz w:val="17"/>
              </w:rPr>
              <w:t>2,3</w:t>
            </w:r>
          </w:p>
        </w:tc>
      </w:tr>
      <w:tr w:rsidR="006A3EEA" w:rsidRPr="006A3EEA" w:rsidTr="008446CD">
        <w:tblPrEx>
          <w:tblCellMar>
            <w:top w:w="0" w:type="dxa"/>
            <w:bottom w:w="0" w:type="dxa"/>
          </w:tblCellMar>
        </w:tblPrEx>
        <w:tc>
          <w:tcPr>
            <w:tcW w:w="3798"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3"/>
              <w:rPr>
                <w:b/>
                <w:kern w:val="0"/>
                <w:sz w:val="17"/>
              </w:rPr>
            </w:pPr>
            <w:r>
              <w:rPr>
                <w:b/>
                <w:bCs/>
                <w:kern w:val="0"/>
                <w:sz w:val="17"/>
              </w:rPr>
              <w:tab/>
            </w:r>
            <w:r w:rsidRPr="006A3EEA">
              <w:rPr>
                <w:b/>
                <w:bCs/>
                <w:kern w:val="0"/>
                <w:sz w:val="17"/>
              </w:rPr>
              <w:t>Total</w:t>
            </w:r>
          </w:p>
        </w:tc>
        <w:tc>
          <w:tcPr>
            <w:tcW w:w="774"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55 528</w:t>
            </w:r>
          </w:p>
        </w:tc>
        <w:tc>
          <w:tcPr>
            <w:tcW w:w="945"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35,1</w:t>
            </w:r>
          </w:p>
        </w:tc>
        <w:tc>
          <w:tcPr>
            <w:tcW w:w="900" w:type="dxa"/>
            <w:gridSpan w:val="2"/>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32 423</w:t>
            </w:r>
          </w:p>
        </w:tc>
        <w:tc>
          <w:tcPr>
            <w:tcW w:w="903"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37,7</w:t>
            </w:r>
          </w:p>
        </w:tc>
      </w:tr>
    </w:tbl>
    <w:p w:rsidR="006A3EEA" w:rsidRPr="006A3EEA" w:rsidRDefault="006A3EEA" w:rsidP="006A3EEA">
      <w:pPr>
        <w:pStyle w:val="SingleTxt"/>
        <w:spacing w:after="0" w:line="120" w:lineRule="exact"/>
        <w:rPr>
          <w:sz w:val="10"/>
        </w:rPr>
      </w:pPr>
    </w:p>
    <w:p w:rsidR="0046266C" w:rsidRDefault="0046266C" w:rsidP="006A3EEA">
      <w:pPr>
        <w:pStyle w:val="FootnoteText"/>
        <w:tabs>
          <w:tab w:val="clear" w:pos="418"/>
          <w:tab w:val="right" w:pos="1476"/>
          <w:tab w:val="left" w:pos="1548"/>
          <w:tab w:val="right" w:pos="1836"/>
          <w:tab w:val="left" w:pos="1908"/>
        </w:tabs>
        <w:ind w:left="1548" w:right="1267" w:hanging="288"/>
      </w:pPr>
      <w:r w:rsidRPr="006A3EEA">
        <w:rPr>
          <w:i/>
        </w:rPr>
        <w:t>Fuente</w:t>
      </w:r>
      <w:r w:rsidRPr="006A3EEA">
        <w:t>: Boletín Informativo del Mercado Laboral - 2005</w:t>
      </w:r>
      <w:r>
        <w:t>.</w:t>
      </w:r>
    </w:p>
    <w:p w:rsidR="006A3EEA" w:rsidRPr="006A3EEA" w:rsidRDefault="0046266C" w:rsidP="006A3EEA">
      <w:pPr>
        <w:pStyle w:val="FootnoteText"/>
        <w:tabs>
          <w:tab w:val="clear" w:pos="418"/>
          <w:tab w:val="right" w:pos="1476"/>
          <w:tab w:val="left" w:pos="1548"/>
          <w:tab w:val="right" w:pos="1836"/>
          <w:tab w:val="left" w:pos="1908"/>
        </w:tabs>
        <w:ind w:left="1548" w:right="1267" w:hanging="288"/>
      </w:pPr>
      <w:r>
        <w:tab/>
      </w:r>
      <w:r w:rsidR="006A3EEA" w:rsidRPr="006A3EEA">
        <w:t>*</w:t>
      </w:r>
      <w:r>
        <w:tab/>
      </w:r>
      <w:r w:rsidR="006A3EEA" w:rsidRPr="006A3EEA">
        <w:t>No hay datos.</w:t>
      </w:r>
    </w:p>
    <w:p w:rsidR="006A3EEA" w:rsidRPr="006A3EEA" w:rsidRDefault="006A3EEA" w:rsidP="006A3EEA">
      <w:pPr>
        <w:pStyle w:val="SingleTxt"/>
        <w:spacing w:after="0" w:line="120" w:lineRule="exact"/>
        <w:rPr>
          <w:b/>
          <w:bCs/>
          <w:sz w:val="10"/>
        </w:rPr>
      </w:pPr>
    </w:p>
    <w:p w:rsidR="006A3EEA" w:rsidRPr="006A3EEA" w:rsidRDefault="006A3EEA" w:rsidP="006A3EEA">
      <w:pPr>
        <w:pStyle w:val="SingleTxt"/>
        <w:spacing w:after="0" w:line="120" w:lineRule="exact"/>
        <w:rPr>
          <w:b/>
          <w:bCs/>
          <w:sz w:val="10"/>
        </w:rPr>
      </w:pPr>
    </w:p>
    <w:p w:rsidR="006A3EEA" w:rsidRDefault="006A3EEA" w:rsidP="006A3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A3EEA">
        <w:rPr>
          <w:b w:val="0"/>
        </w:rPr>
        <w:t>Cuadro 18</w:t>
      </w:r>
      <w:r w:rsidRPr="006A3EEA">
        <w:rPr>
          <w:b w:val="0"/>
        </w:rPr>
        <w:br/>
      </w:r>
      <w:r w:rsidRPr="006A3EEA">
        <w:t>Formación vocacional y técnica por orientación principal - 2006</w:t>
      </w:r>
    </w:p>
    <w:p w:rsidR="006A3EEA" w:rsidRPr="006A3EEA" w:rsidRDefault="006A3EEA" w:rsidP="006A3EEA">
      <w:pPr>
        <w:pStyle w:val="SingleTxt"/>
        <w:spacing w:after="0" w:line="120" w:lineRule="exact"/>
        <w:rPr>
          <w:sz w:val="10"/>
        </w:rPr>
      </w:pPr>
    </w:p>
    <w:p w:rsidR="006A3EEA" w:rsidRPr="006A3EEA" w:rsidRDefault="006A3EEA" w:rsidP="006A3EE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14"/>
        <w:gridCol w:w="1080"/>
        <w:gridCol w:w="1134"/>
        <w:gridCol w:w="1092"/>
      </w:tblGrid>
      <w:tr w:rsidR="006A3EEA" w:rsidRPr="006A3EEA" w:rsidTr="006A3EEA">
        <w:tblPrEx>
          <w:tblCellMar>
            <w:top w:w="0" w:type="dxa"/>
            <w:bottom w:w="0" w:type="dxa"/>
          </w:tblCellMar>
        </w:tblPrEx>
        <w:trPr>
          <w:tblHeader/>
        </w:trPr>
        <w:tc>
          <w:tcPr>
            <w:tcW w:w="4014"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80" w:after="80" w:line="160" w:lineRule="exact"/>
              <w:ind w:right="40"/>
              <w:rPr>
                <w:i/>
                <w:kern w:val="0"/>
                <w:sz w:val="14"/>
              </w:rPr>
            </w:pPr>
            <w:r>
              <w:rPr>
                <w:i/>
                <w:kern w:val="0"/>
                <w:sz w:val="14"/>
              </w:rPr>
              <w:t>Orientación principal</w:t>
            </w:r>
          </w:p>
        </w:tc>
        <w:tc>
          <w:tcPr>
            <w:tcW w:w="1080"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134"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Porcentaje </w:t>
            </w:r>
            <w:r>
              <w:rPr>
                <w:i/>
                <w:kern w:val="0"/>
                <w:sz w:val="14"/>
              </w:rPr>
              <w:br/>
              <w:t>de mujeres</w:t>
            </w:r>
          </w:p>
        </w:tc>
        <w:tc>
          <w:tcPr>
            <w:tcW w:w="1092"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r>
              <w:rPr>
                <w:i/>
                <w:kern w:val="0"/>
                <w:sz w:val="14"/>
              </w:rPr>
              <w:br/>
              <w:t xml:space="preserve"> de hombres</w:t>
            </w:r>
          </w:p>
        </w:tc>
      </w:tr>
      <w:tr w:rsidR="006A3EEA" w:rsidRPr="006A3EEA" w:rsidTr="006A3EEA">
        <w:tblPrEx>
          <w:tblCellMar>
            <w:top w:w="0" w:type="dxa"/>
            <w:bottom w:w="0" w:type="dxa"/>
          </w:tblCellMar>
        </w:tblPrEx>
        <w:trPr>
          <w:trHeight w:hRule="exact" w:val="115"/>
          <w:tblHeader/>
        </w:trPr>
        <w:tc>
          <w:tcPr>
            <w:tcW w:w="4014" w:type="dxa"/>
            <w:tcBorders>
              <w:top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40" w:after="40" w:line="210" w:lineRule="exact"/>
              <w:ind w:right="40"/>
              <w:rPr>
                <w:kern w:val="0"/>
                <w:sz w:val="17"/>
              </w:rPr>
            </w:pPr>
          </w:p>
        </w:tc>
        <w:tc>
          <w:tcPr>
            <w:tcW w:w="1080" w:type="dxa"/>
            <w:tcBorders>
              <w:top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40" w:after="40" w:line="210" w:lineRule="exact"/>
              <w:ind w:right="40"/>
              <w:jc w:val="right"/>
              <w:rPr>
                <w:kern w:val="0"/>
                <w:sz w:val="17"/>
              </w:rPr>
            </w:pPr>
          </w:p>
        </w:tc>
        <w:tc>
          <w:tcPr>
            <w:tcW w:w="1134" w:type="dxa"/>
            <w:tcBorders>
              <w:top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40" w:after="40" w:line="210" w:lineRule="exact"/>
              <w:ind w:right="40"/>
              <w:jc w:val="right"/>
              <w:rPr>
                <w:kern w:val="0"/>
                <w:sz w:val="17"/>
              </w:rPr>
            </w:pPr>
          </w:p>
        </w:tc>
        <w:tc>
          <w:tcPr>
            <w:tcW w:w="1092" w:type="dxa"/>
            <w:tcBorders>
              <w:top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s>
              <w:spacing w:before="40" w:after="40" w:line="210" w:lineRule="exact"/>
              <w:ind w:right="40"/>
              <w:jc w:val="right"/>
              <w:rPr>
                <w:kern w:val="0"/>
                <w:sz w:val="17"/>
              </w:rPr>
            </w:pP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pStyle w:val="FootnoteText"/>
              <w:tabs>
                <w:tab w:val="left" w:pos="288"/>
                <w:tab w:val="left" w:pos="576"/>
                <w:tab w:val="left" w:pos="864"/>
                <w:tab w:val="left" w:pos="1152"/>
                <w:tab w:val="left" w:pos="1800"/>
              </w:tabs>
              <w:spacing w:before="40" w:after="40"/>
              <w:ind w:left="0" w:right="40" w:firstLine="0"/>
              <w:rPr>
                <w:spacing w:val="4"/>
                <w:w w:val="103"/>
                <w:kern w:val="0"/>
              </w:rPr>
            </w:pPr>
            <w:r w:rsidRPr="00D108E8">
              <w:rPr>
                <w:spacing w:val="4"/>
                <w:w w:val="103"/>
                <w:kern w:val="0"/>
              </w:rPr>
              <w:t>Manufactura (procesamiento de alimentos, confección, etc.)</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10 968</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62</w:t>
            </w:r>
            <w:r>
              <w:rPr>
                <w:kern w:val="0"/>
                <w:sz w:val="17"/>
              </w:rPr>
              <w:t>,</w:t>
            </w:r>
            <w:r w:rsidRPr="00D108E8">
              <w:rPr>
                <w:kern w:val="0"/>
                <w:sz w:val="17"/>
              </w:rPr>
              <w:t>0</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38</w:t>
            </w:r>
            <w:r>
              <w:rPr>
                <w:kern w:val="0"/>
                <w:sz w:val="17"/>
              </w:rPr>
              <w:t>,</w:t>
            </w:r>
            <w:r w:rsidRPr="00D108E8">
              <w:rPr>
                <w:kern w:val="0"/>
                <w:sz w:val="17"/>
              </w:rPr>
              <w:t>0</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Especialización técnica e ingeniería técnica</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15 386</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6</w:t>
            </w:r>
            <w:r>
              <w:rPr>
                <w:kern w:val="0"/>
                <w:sz w:val="17"/>
              </w:rPr>
              <w:t>,</w:t>
            </w:r>
            <w:r w:rsidRPr="00D108E8">
              <w:rPr>
                <w:kern w:val="0"/>
                <w:sz w:val="17"/>
              </w:rPr>
              <w:t>9</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93</w:t>
            </w:r>
            <w:r>
              <w:rPr>
                <w:kern w:val="0"/>
                <w:sz w:val="17"/>
              </w:rPr>
              <w:t>,</w:t>
            </w:r>
            <w:r w:rsidRPr="00D108E8">
              <w:rPr>
                <w:kern w:val="0"/>
                <w:sz w:val="17"/>
              </w:rPr>
              <w:t>1</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Industria de la construcción</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7 056</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28</w:t>
            </w:r>
            <w:r>
              <w:rPr>
                <w:kern w:val="0"/>
                <w:sz w:val="17"/>
              </w:rPr>
              <w:t>,</w:t>
            </w:r>
            <w:r w:rsidRPr="00D108E8">
              <w:rPr>
                <w:kern w:val="0"/>
                <w:sz w:val="17"/>
              </w:rPr>
              <w:t>1</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71</w:t>
            </w:r>
            <w:r>
              <w:rPr>
                <w:kern w:val="0"/>
                <w:sz w:val="17"/>
              </w:rPr>
              <w:t>,</w:t>
            </w:r>
            <w:r w:rsidRPr="00D108E8">
              <w:rPr>
                <w:kern w:val="0"/>
                <w:sz w:val="17"/>
              </w:rPr>
              <w:t>9</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Agricultura y medio ambiente</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259</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25</w:t>
            </w:r>
            <w:r>
              <w:rPr>
                <w:kern w:val="0"/>
                <w:sz w:val="17"/>
              </w:rPr>
              <w:t>,</w:t>
            </w:r>
            <w:r w:rsidRPr="00D108E8">
              <w:rPr>
                <w:kern w:val="0"/>
                <w:sz w:val="17"/>
              </w:rPr>
              <w:t>5</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74</w:t>
            </w:r>
            <w:r>
              <w:rPr>
                <w:kern w:val="0"/>
                <w:sz w:val="17"/>
              </w:rPr>
              <w:t>,</w:t>
            </w:r>
            <w:r w:rsidRPr="00D108E8">
              <w:rPr>
                <w:kern w:val="0"/>
                <w:sz w:val="17"/>
              </w:rPr>
              <w:t>5</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Salud</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226</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85</w:t>
            </w:r>
            <w:r>
              <w:rPr>
                <w:kern w:val="0"/>
                <w:sz w:val="17"/>
              </w:rPr>
              <w:t>,</w:t>
            </w:r>
            <w:r w:rsidRPr="00D108E8">
              <w:rPr>
                <w:kern w:val="0"/>
                <w:sz w:val="17"/>
              </w:rPr>
              <w:t>0</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15</w:t>
            </w:r>
            <w:r>
              <w:rPr>
                <w:kern w:val="0"/>
                <w:sz w:val="17"/>
              </w:rPr>
              <w:t>,</w:t>
            </w:r>
            <w:r w:rsidRPr="00D108E8">
              <w:rPr>
                <w:kern w:val="0"/>
                <w:sz w:val="17"/>
              </w:rPr>
              <w:t>0</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Enseñanza</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168</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100</w:t>
            </w:r>
            <w:r>
              <w:rPr>
                <w:kern w:val="0"/>
                <w:sz w:val="17"/>
              </w:rPr>
              <w:t>,</w:t>
            </w:r>
            <w:r w:rsidRPr="00D108E8">
              <w:rPr>
                <w:kern w:val="0"/>
                <w:sz w:val="17"/>
              </w:rPr>
              <w:t>0</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0</w:t>
            </w:r>
            <w:r>
              <w:rPr>
                <w:kern w:val="0"/>
                <w:sz w:val="17"/>
              </w:rPr>
              <w:t>,</w:t>
            </w:r>
            <w:r w:rsidRPr="00D108E8">
              <w:rPr>
                <w:kern w:val="0"/>
                <w:sz w:val="17"/>
              </w:rPr>
              <w:t>0</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Tecnología de la información</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6 540</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59</w:t>
            </w:r>
            <w:r>
              <w:rPr>
                <w:kern w:val="0"/>
                <w:sz w:val="17"/>
              </w:rPr>
              <w:t>,</w:t>
            </w:r>
            <w:r w:rsidRPr="00D108E8">
              <w:rPr>
                <w:kern w:val="0"/>
                <w:sz w:val="17"/>
              </w:rPr>
              <w:t>6</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40</w:t>
            </w:r>
            <w:r>
              <w:rPr>
                <w:kern w:val="0"/>
                <w:sz w:val="17"/>
              </w:rPr>
              <w:t>,</w:t>
            </w:r>
            <w:r w:rsidRPr="00D108E8">
              <w:rPr>
                <w:kern w:val="0"/>
                <w:sz w:val="17"/>
              </w:rPr>
              <w:t>4</w:t>
            </w:r>
          </w:p>
        </w:tc>
      </w:tr>
      <w:tr w:rsidR="006A3EEA" w:rsidRPr="006A3EEA" w:rsidTr="006A3EEA">
        <w:tblPrEx>
          <w:tblCellMar>
            <w:top w:w="0" w:type="dxa"/>
            <w:bottom w:w="0" w:type="dxa"/>
          </w:tblCellMar>
        </w:tblPrEx>
        <w:tc>
          <w:tcPr>
            <w:tcW w:w="401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rPr>
                <w:kern w:val="0"/>
                <w:sz w:val="17"/>
              </w:rPr>
            </w:pPr>
            <w:r w:rsidRPr="00D108E8">
              <w:rPr>
                <w:kern w:val="0"/>
                <w:sz w:val="17"/>
              </w:rPr>
              <w:t>Servicios de administración, comercio y finanzas</w:t>
            </w:r>
          </w:p>
        </w:tc>
        <w:tc>
          <w:tcPr>
            <w:tcW w:w="1080"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8 932</w:t>
            </w:r>
          </w:p>
        </w:tc>
        <w:tc>
          <w:tcPr>
            <w:tcW w:w="1134"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51</w:t>
            </w:r>
            <w:r>
              <w:rPr>
                <w:kern w:val="0"/>
                <w:sz w:val="17"/>
              </w:rPr>
              <w:t>,</w:t>
            </w:r>
            <w:r w:rsidRPr="00D108E8">
              <w:rPr>
                <w:kern w:val="0"/>
                <w:sz w:val="17"/>
              </w:rPr>
              <w:t>3</w:t>
            </w:r>
          </w:p>
        </w:tc>
        <w:tc>
          <w:tcPr>
            <w:tcW w:w="1092" w:type="dxa"/>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40" w:line="210" w:lineRule="exact"/>
              <w:ind w:right="40"/>
              <w:jc w:val="right"/>
              <w:rPr>
                <w:kern w:val="0"/>
                <w:sz w:val="17"/>
              </w:rPr>
            </w:pPr>
            <w:r w:rsidRPr="00D108E8">
              <w:rPr>
                <w:kern w:val="0"/>
                <w:sz w:val="17"/>
              </w:rPr>
              <w:t>48</w:t>
            </w:r>
            <w:r>
              <w:rPr>
                <w:kern w:val="0"/>
                <w:sz w:val="17"/>
              </w:rPr>
              <w:t>,</w:t>
            </w:r>
            <w:r w:rsidRPr="00D108E8">
              <w:rPr>
                <w:kern w:val="0"/>
                <w:sz w:val="17"/>
              </w:rPr>
              <w:t>7</w:t>
            </w:r>
          </w:p>
        </w:tc>
      </w:tr>
      <w:tr w:rsidR="006A3EEA" w:rsidRPr="006A3EEA" w:rsidTr="006A3EEA">
        <w:tblPrEx>
          <w:tblCellMar>
            <w:top w:w="0" w:type="dxa"/>
            <w:bottom w:w="0" w:type="dxa"/>
          </w:tblCellMar>
        </w:tblPrEx>
        <w:tc>
          <w:tcPr>
            <w:tcW w:w="4014" w:type="dxa"/>
            <w:tcBorders>
              <w:bottom w:val="single" w:sz="4" w:space="0" w:color="auto"/>
            </w:tcBorders>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81" w:line="210" w:lineRule="exact"/>
              <w:ind w:right="40"/>
              <w:rPr>
                <w:kern w:val="0"/>
                <w:sz w:val="17"/>
              </w:rPr>
            </w:pPr>
            <w:r w:rsidRPr="00D108E8">
              <w:rPr>
                <w:kern w:val="0"/>
                <w:sz w:val="17"/>
              </w:rPr>
              <w:t>Actividades sociales y culturales</w:t>
            </w:r>
          </w:p>
        </w:tc>
        <w:tc>
          <w:tcPr>
            <w:tcW w:w="1080" w:type="dxa"/>
            <w:tcBorders>
              <w:bottom w:val="single" w:sz="4" w:space="0" w:color="auto"/>
            </w:tcBorders>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D108E8">
              <w:rPr>
                <w:kern w:val="0"/>
                <w:sz w:val="17"/>
              </w:rPr>
              <w:t>1 389</w:t>
            </w:r>
          </w:p>
        </w:tc>
        <w:tc>
          <w:tcPr>
            <w:tcW w:w="1134" w:type="dxa"/>
            <w:tcBorders>
              <w:bottom w:val="single" w:sz="4" w:space="0" w:color="auto"/>
            </w:tcBorders>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D108E8">
              <w:rPr>
                <w:kern w:val="0"/>
                <w:sz w:val="17"/>
              </w:rPr>
              <w:t>55</w:t>
            </w:r>
            <w:r>
              <w:rPr>
                <w:kern w:val="0"/>
                <w:sz w:val="17"/>
              </w:rPr>
              <w:t>,</w:t>
            </w:r>
            <w:r w:rsidRPr="00D108E8">
              <w:rPr>
                <w:kern w:val="0"/>
                <w:sz w:val="17"/>
              </w:rPr>
              <w:t>8</w:t>
            </w:r>
          </w:p>
        </w:tc>
        <w:tc>
          <w:tcPr>
            <w:tcW w:w="1092" w:type="dxa"/>
            <w:tcBorders>
              <w:bottom w:val="single" w:sz="4" w:space="0" w:color="auto"/>
            </w:tcBorders>
            <w:shd w:val="clear" w:color="auto" w:fill="auto"/>
            <w:vAlign w:val="bottom"/>
          </w:tcPr>
          <w:p w:rsidR="006A3EEA" w:rsidRPr="00D108E8" w:rsidRDefault="006A3EEA" w:rsidP="006A3EEA">
            <w:pPr>
              <w:tabs>
                <w:tab w:val="left" w:pos="288"/>
                <w:tab w:val="left" w:pos="576"/>
                <w:tab w:val="left" w:pos="864"/>
                <w:tab w:val="left" w:pos="1152"/>
                <w:tab w:val="left" w:pos="1800"/>
              </w:tabs>
              <w:spacing w:before="40" w:after="81" w:line="210" w:lineRule="exact"/>
              <w:ind w:right="40"/>
              <w:jc w:val="right"/>
              <w:rPr>
                <w:kern w:val="0"/>
                <w:sz w:val="17"/>
              </w:rPr>
            </w:pPr>
            <w:r w:rsidRPr="00D108E8">
              <w:rPr>
                <w:kern w:val="0"/>
                <w:sz w:val="17"/>
              </w:rPr>
              <w:t>44</w:t>
            </w:r>
            <w:r>
              <w:rPr>
                <w:kern w:val="0"/>
                <w:sz w:val="17"/>
              </w:rPr>
              <w:t>,</w:t>
            </w:r>
            <w:r w:rsidRPr="00D108E8">
              <w:rPr>
                <w:kern w:val="0"/>
                <w:sz w:val="17"/>
              </w:rPr>
              <w:t>2</w:t>
            </w:r>
          </w:p>
        </w:tc>
      </w:tr>
      <w:tr w:rsidR="006A3EEA" w:rsidRPr="006A3EEA" w:rsidTr="006A3EEA">
        <w:tblPrEx>
          <w:tblCellMar>
            <w:top w:w="0" w:type="dxa"/>
            <w:bottom w:w="0" w:type="dxa"/>
          </w:tblCellMar>
        </w:tblPrEx>
        <w:tc>
          <w:tcPr>
            <w:tcW w:w="4014"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rPr>
                <w:b/>
                <w:kern w:val="0"/>
                <w:sz w:val="17"/>
              </w:rPr>
            </w:pPr>
            <w:r>
              <w:rPr>
                <w:b/>
                <w:bCs/>
                <w:kern w:val="0"/>
                <w:sz w:val="17"/>
              </w:rPr>
              <w:tab/>
            </w:r>
            <w:r w:rsidRPr="006A3EEA">
              <w:rPr>
                <w:b/>
                <w:bCs/>
                <w:kern w:val="0"/>
                <w:sz w:val="17"/>
              </w:rPr>
              <w:t>Total</w:t>
            </w:r>
          </w:p>
        </w:tc>
        <w:tc>
          <w:tcPr>
            <w:tcW w:w="1080"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50 924</w:t>
            </w:r>
          </w:p>
        </w:tc>
        <w:tc>
          <w:tcPr>
            <w:tcW w:w="1134"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38</w:t>
            </w:r>
            <w:r>
              <w:rPr>
                <w:b/>
                <w:bCs/>
                <w:kern w:val="0"/>
                <w:sz w:val="17"/>
              </w:rPr>
              <w:t>,</w:t>
            </w:r>
            <w:r w:rsidRPr="006A3EEA">
              <w:rPr>
                <w:b/>
                <w:bCs/>
                <w:kern w:val="0"/>
                <w:sz w:val="17"/>
              </w:rPr>
              <w:t>3</w:t>
            </w:r>
          </w:p>
        </w:tc>
        <w:tc>
          <w:tcPr>
            <w:tcW w:w="1092" w:type="dxa"/>
            <w:tcBorders>
              <w:top w:val="single" w:sz="4" w:space="0" w:color="auto"/>
              <w:bottom w:val="single" w:sz="12" w:space="0" w:color="auto"/>
            </w:tcBorders>
            <w:shd w:val="clear" w:color="auto" w:fill="auto"/>
            <w:vAlign w:val="bottom"/>
          </w:tcPr>
          <w:p w:rsidR="006A3EEA" w:rsidRPr="006A3EEA" w:rsidRDefault="006A3EEA" w:rsidP="006A3EEA">
            <w:pPr>
              <w:tabs>
                <w:tab w:val="left" w:pos="288"/>
                <w:tab w:val="left" w:pos="576"/>
                <w:tab w:val="left" w:pos="864"/>
                <w:tab w:val="left" w:pos="1152"/>
                <w:tab w:val="left" w:pos="1800"/>
              </w:tabs>
              <w:spacing w:before="81" w:after="81" w:line="210" w:lineRule="exact"/>
              <w:ind w:right="40"/>
              <w:jc w:val="right"/>
              <w:rPr>
                <w:b/>
                <w:kern w:val="0"/>
                <w:sz w:val="17"/>
              </w:rPr>
            </w:pPr>
            <w:r w:rsidRPr="006A3EEA">
              <w:rPr>
                <w:b/>
                <w:bCs/>
                <w:kern w:val="0"/>
                <w:sz w:val="17"/>
              </w:rPr>
              <w:t>61</w:t>
            </w:r>
            <w:r>
              <w:rPr>
                <w:b/>
                <w:bCs/>
                <w:kern w:val="0"/>
                <w:sz w:val="17"/>
              </w:rPr>
              <w:t>,</w:t>
            </w:r>
            <w:r w:rsidRPr="006A3EEA">
              <w:rPr>
                <w:b/>
                <w:bCs/>
                <w:kern w:val="0"/>
                <w:sz w:val="17"/>
              </w:rPr>
              <w:t>7</w:t>
            </w:r>
          </w:p>
        </w:tc>
      </w:tr>
    </w:tbl>
    <w:p w:rsidR="006A3EEA" w:rsidRPr="006A3EEA" w:rsidRDefault="006A3EEA" w:rsidP="006A3EEA">
      <w:pPr>
        <w:pStyle w:val="SingleTxt"/>
        <w:spacing w:after="0" w:line="120" w:lineRule="exact"/>
        <w:rPr>
          <w:sz w:val="10"/>
        </w:rPr>
      </w:pPr>
    </w:p>
    <w:p w:rsidR="0046266C" w:rsidRDefault="0046266C" w:rsidP="006A3EEA">
      <w:pPr>
        <w:pStyle w:val="FootnoteText"/>
        <w:tabs>
          <w:tab w:val="clear" w:pos="418"/>
          <w:tab w:val="right" w:pos="1476"/>
          <w:tab w:val="left" w:pos="1548"/>
          <w:tab w:val="right" w:pos="1836"/>
          <w:tab w:val="left" w:pos="1908"/>
        </w:tabs>
        <w:ind w:left="1548" w:right="1267" w:hanging="288"/>
      </w:pPr>
      <w:r w:rsidRPr="006A3EEA">
        <w:rPr>
          <w:i/>
        </w:rPr>
        <w:t>Fuente</w:t>
      </w:r>
      <w:r w:rsidRPr="006A3EEA">
        <w:t>: Comisión de Enseñanza Terciaria y Vocacional.</w:t>
      </w:r>
    </w:p>
    <w:p w:rsidR="006A3EEA" w:rsidRPr="006A3EEA" w:rsidRDefault="006A3EEA" w:rsidP="006A3EEA">
      <w:pPr>
        <w:pStyle w:val="FootnoteText"/>
        <w:tabs>
          <w:tab w:val="clear" w:pos="418"/>
          <w:tab w:val="right" w:pos="1476"/>
          <w:tab w:val="left" w:pos="1548"/>
          <w:tab w:val="right" w:pos="1836"/>
          <w:tab w:val="left" w:pos="1908"/>
        </w:tabs>
        <w:ind w:left="1548" w:right="1267" w:hanging="288"/>
      </w:pPr>
      <w:r w:rsidRPr="00A46689">
        <w:rPr>
          <w:i/>
        </w:rPr>
        <w:t>Aclaración</w:t>
      </w:r>
      <w:r w:rsidRPr="006A3EEA">
        <w:t>: Incluye al Departamento de Educación y Formación Técnica, la Autoridad Nacional de Formación de Aprendices y Capacitación Industrial, el Consejo Nacional de Servicios para la Juventud y la Autoridad de Formación Vocacional.</w:t>
      </w:r>
    </w:p>
    <w:p w:rsidR="00FB6FE5" w:rsidRPr="00FB6FE5" w:rsidRDefault="00FB6FE5" w:rsidP="00FB6FE5">
      <w:pPr>
        <w:pStyle w:val="FootnoteText"/>
        <w:tabs>
          <w:tab w:val="clear" w:pos="418"/>
          <w:tab w:val="right" w:pos="1476"/>
          <w:tab w:val="left" w:pos="1548"/>
          <w:tab w:val="right" w:pos="1836"/>
          <w:tab w:val="left" w:pos="1908"/>
        </w:tabs>
        <w:spacing w:line="120" w:lineRule="exact"/>
        <w:ind w:left="1548" w:right="1267" w:hanging="288"/>
        <w:rPr>
          <w:sz w:val="10"/>
        </w:rPr>
      </w:pPr>
    </w:p>
    <w:p w:rsidR="00FB6FE5" w:rsidRPr="00FB6FE5" w:rsidRDefault="00FB6FE5" w:rsidP="00FB6FE5">
      <w:pPr>
        <w:pStyle w:val="FootnoteText"/>
        <w:tabs>
          <w:tab w:val="clear" w:pos="418"/>
          <w:tab w:val="right" w:pos="1476"/>
          <w:tab w:val="left" w:pos="1548"/>
          <w:tab w:val="right" w:pos="1836"/>
          <w:tab w:val="left" w:pos="1908"/>
        </w:tabs>
        <w:spacing w:line="120" w:lineRule="exact"/>
        <w:ind w:left="1548" w:right="1267" w:hanging="288"/>
        <w:rPr>
          <w:sz w:val="10"/>
        </w:rPr>
      </w:pPr>
    </w:p>
    <w:p w:rsidR="00FB6FE5" w:rsidRDefault="00FB6FE5" w:rsidP="00FB6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B6FE5">
        <w:rPr>
          <w:b w:val="0"/>
        </w:rPr>
        <w:t>Cuadro 19</w:t>
      </w:r>
      <w:r w:rsidRPr="00FB6FE5">
        <w:rPr>
          <w:b w:val="0"/>
        </w:rPr>
        <w:br/>
      </w:r>
      <w:r w:rsidRPr="00FB6FE5">
        <w:t>Formación vocacional y técnica en escuelas técnicas - 2006</w:t>
      </w:r>
    </w:p>
    <w:p w:rsidR="00FB6FE5" w:rsidRPr="00FB6FE5" w:rsidRDefault="00FB6FE5" w:rsidP="00FB6FE5">
      <w:pPr>
        <w:pStyle w:val="SingleTxt"/>
        <w:spacing w:after="0" w:line="120" w:lineRule="exact"/>
        <w:rPr>
          <w:sz w:val="10"/>
        </w:rPr>
      </w:pPr>
    </w:p>
    <w:p w:rsidR="00FB6FE5" w:rsidRPr="00FB6FE5" w:rsidRDefault="00FB6FE5" w:rsidP="00FB6FE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14"/>
        <w:gridCol w:w="1080"/>
        <w:gridCol w:w="1134"/>
        <w:gridCol w:w="1092"/>
      </w:tblGrid>
      <w:tr w:rsidR="00FB6FE5" w:rsidRPr="006A3EEA" w:rsidTr="00FB6FE5">
        <w:tblPrEx>
          <w:tblCellMar>
            <w:top w:w="0" w:type="dxa"/>
            <w:bottom w:w="0" w:type="dxa"/>
          </w:tblCellMar>
        </w:tblPrEx>
        <w:trPr>
          <w:tblHeader/>
        </w:trPr>
        <w:tc>
          <w:tcPr>
            <w:tcW w:w="4014" w:type="dxa"/>
            <w:tcBorders>
              <w:top w:val="single" w:sz="4" w:space="0" w:color="auto"/>
              <w:bottom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80" w:after="80" w:line="160" w:lineRule="exact"/>
              <w:ind w:right="40"/>
              <w:rPr>
                <w:i/>
                <w:kern w:val="0"/>
                <w:sz w:val="14"/>
              </w:rPr>
            </w:pPr>
            <w:r>
              <w:rPr>
                <w:i/>
                <w:kern w:val="0"/>
                <w:sz w:val="14"/>
              </w:rPr>
              <w:t>Cursos</w:t>
            </w:r>
          </w:p>
        </w:tc>
        <w:tc>
          <w:tcPr>
            <w:tcW w:w="1080" w:type="dxa"/>
            <w:tcBorders>
              <w:top w:val="single" w:sz="4" w:space="0" w:color="auto"/>
              <w:bottom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134" w:type="dxa"/>
            <w:tcBorders>
              <w:top w:val="single" w:sz="4" w:space="0" w:color="auto"/>
              <w:bottom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Total </w:t>
            </w:r>
            <w:r>
              <w:rPr>
                <w:i/>
                <w:kern w:val="0"/>
                <w:sz w:val="14"/>
              </w:rPr>
              <w:br/>
              <w:t>de mujeres</w:t>
            </w:r>
          </w:p>
        </w:tc>
        <w:tc>
          <w:tcPr>
            <w:tcW w:w="1092" w:type="dxa"/>
            <w:tcBorders>
              <w:top w:val="single" w:sz="4" w:space="0" w:color="auto"/>
              <w:bottom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r>
              <w:rPr>
                <w:i/>
                <w:kern w:val="0"/>
                <w:sz w:val="14"/>
              </w:rPr>
              <w:br/>
              <w:t xml:space="preserve"> de mujeres</w:t>
            </w:r>
          </w:p>
        </w:tc>
      </w:tr>
      <w:tr w:rsidR="00FB6FE5" w:rsidRPr="006A3EEA" w:rsidTr="00FB6FE5">
        <w:tblPrEx>
          <w:tblCellMar>
            <w:top w:w="0" w:type="dxa"/>
            <w:bottom w:w="0" w:type="dxa"/>
          </w:tblCellMar>
        </w:tblPrEx>
        <w:trPr>
          <w:trHeight w:hRule="exact" w:val="115"/>
          <w:tblHeader/>
        </w:trPr>
        <w:tc>
          <w:tcPr>
            <w:tcW w:w="4014" w:type="dxa"/>
            <w:tcBorders>
              <w:top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40" w:after="40" w:line="210" w:lineRule="exact"/>
              <w:ind w:right="40"/>
              <w:rPr>
                <w:kern w:val="0"/>
                <w:sz w:val="17"/>
              </w:rPr>
            </w:pPr>
          </w:p>
        </w:tc>
        <w:tc>
          <w:tcPr>
            <w:tcW w:w="1080" w:type="dxa"/>
            <w:tcBorders>
              <w:top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40" w:after="40" w:line="210" w:lineRule="exact"/>
              <w:ind w:right="40"/>
              <w:jc w:val="right"/>
              <w:rPr>
                <w:kern w:val="0"/>
                <w:sz w:val="17"/>
              </w:rPr>
            </w:pPr>
          </w:p>
        </w:tc>
        <w:tc>
          <w:tcPr>
            <w:tcW w:w="1134" w:type="dxa"/>
            <w:tcBorders>
              <w:top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40" w:after="40" w:line="210" w:lineRule="exact"/>
              <w:ind w:right="40"/>
              <w:jc w:val="right"/>
              <w:rPr>
                <w:kern w:val="0"/>
                <w:sz w:val="17"/>
              </w:rPr>
            </w:pPr>
          </w:p>
        </w:tc>
        <w:tc>
          <w:tcPr>
            <w:tcW w:w="1092" w:type="dxa"/>
            <w:tcBorders>
              <w:top w:val="single" w:sz="12" w:space="0" w:color="auto"/>
            </w:tcBorders>
            <w:shd w:val="clear" w:color="auto" w:fill="auto"/>
            <w:vAlign w:val="bottom"/>
          </w:tcPr>
          <w:p w:rsidR="00FB6FE5" w:rsidRPr="006A3EEA" w:rsidRDefault="00FB6FE5" w:rsidP="00FB6FE5">
            <w:pPr>
              <w:tabs>
                <w:tab w:val="left" w:pos="288"/>
                <w:tab w:val="left" w:pos="576"/>
                <w:tab w:val="left" w:pos="864"/>
                <w:tab w:val="left" w:pos="1152"/>
              </w:tabs>
              <w:spacing w:before="40" w:after="40" w:line="210" w:lineRule="exact"/>
              <w:ind w:right="40"/>
              <w:jc w:val="right"/>
              <w:rPr>
                <w:kern w:val="0"/>
                <w:sz w:val="17"/>
              </w:rPr>
            </w:pP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Agricultura y ganadería</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122</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57</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46,7</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Mecánica, Producción y Automotriz</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1 191</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13</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1,1</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Obras y construcción</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7 135</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2 125</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29,8</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Computación y tecnología de la información</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296</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174</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58,8</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Eléctrica y electrónica</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2 594</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53</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2,0</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 xml:space="preserve">Piedras preciosas y joyería </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63</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15</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23,8</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Industria artesanal y trabajos manuales</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13</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11</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84,6</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Ingeniería metálica y de iluminación</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851</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0,1</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Administración y Comercio</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4 808</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3 259</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67,8</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Trabajos en caucho, plásticos y marroquinería</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21</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14</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66,7</w:t>
            </w:r>
          </w:p>
        </w:tc>
      </w:tr>
      <w:tr w:rsidR="00FB6FE5" w:rsidRPr="00D108E8" w:rsidTr="00FB6FE5">
        <w:tblPrEx>
          <w:tblCellMar>
            <w:top w:w="0" w:type="dxa"/>
            <w:bottom w:w="0" w:type="dxa"/>
          </w:tblCellMar>
        </w:tblPrEx>
        <w:tc>
          <w:tcPr>
            <w:tcW w:w="401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3"/>
              <w:jc w:val="both"/>
              <w:rPr>
                <w:kern w:val="0"/>
                <w:sz w:val="17"/>
              </w:rPr>
            </w:pPr>
            <w:r w:rsidRPr="00335AC3">
              <w:rPr>
                <w:kern w:val="0"/>
                <w:sz w:val="17"/>
              </w:rPr>
              <w:t>Textiles y confección</w:t>
            </w:r>
          </w:p>
        </w:tc>
        <w:tc>
          <w:tcPr>
            <w:tcW w:w="1080"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109</w:t>
            </w:r>
          </w:p>
        </w:tc>
        <w:tc>
          <w:tcPr>
            <w:tcW w:w="1134"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99</w:t>
            </w:r>
          </w:p>
        </w:tc>
        <w:tc>
          <w:tcPr>
            <w:tcW w:w="1092" w:type="dxa"/>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40" w:line="240" w:lineRule="auto"/>
              <w:ind w:right="40"/>
              <w:jc w:val="right"/>
              <w:rPr>
                <w:kern w:val="0"/>
                <w:sz w:val="17"/>
              </w:rPr>
            </w:pPr>
            <w:r w:rsidRPr="00335AC3">
              <w:rPr>
                <w:kern w:val="0"/>
                <w:sz w:val="17"/>
              </w:rPr>
              <w:t>90,8</w:t>
            </w:r>
          </w:p>
        </w:tc>
      </w:tr>
      <w:tr w:rsidR="00FB6FE5" w:rsidRPr="00D108E8" w:rsidTr="00417B7A">
        <w:tblPrEx>
          <w:tblCellMar>
            <w:top w:w="0" w:type="dxa"/>
            <w:bottom w:w="0" w:type="dxa"/>
          </w:tblCellMar>
        </w:tblPrEx>
        <w:tc>
          <w:tcPr>
            <w:tcW w:w="4014" w:type="dxa"/>
            <w:tcBorders>
              <w:bottom w:val="single" w:sz="4" w:space="0" w:color="auto"/>
            </w:tcBorders>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81" w:line="240" w:lineRule="auto"/>
              <w:ind w:right="43"/>
              <w:jc w:val="both"/>
              <w:rPr>
                <w:kern w:val="0"/>
                <w:sz w:val="17"/>
              </w:rPr>
            </w:pPr>
            <w:r w:rsidRPr="00335AC3">
              <w:rPr>
                <w:kern w:val="0"/>
                <w:sz w:val="17"/>
              </w:rPr>
              <w:t>Trabajos en maderas y actividades conexas</w:t>
            </w:r>
          </w:p>
        </w:tc>
        <w:tc>
          <w:tcPr>
            <w:tcW w:w="1080" w:type="dxa"/>
            <w:tcBorders>
              <w:bottom w:val="single" w:sz="4" w:space="0" w:color="auto"/>
            </w:tcBorders>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81" w:line="240" w:lineRule="auto"/>
              <w:ind w:right="40"/>
              <w:jc w:val="right"/>
              <w:rPr>
                <w:kern w:val="0"/>
                <w:sz w:val="17"/>
              </w:rPr>
            </w:pPr>
            <w:r w:rsidRPr="00335AC3">
              <w:rPr>
                <w:kern w:val="0"/>
                <w:sz w:val="17"/>
              </w:rPr>
              <w:t>276</w:t>
            </w:r>
          </w:p>
        </w:tc>
        <w:tc>
          <w:tcPr>
            <w:tcW w:w="1134" w:type="dxa"/>
            <w:tcBorders>
              <w:bottom w:val="single" w:sz="4" w:space="0" w:color="auto"/>
            </w:tcBorders>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81" w:line="240" w:lineRule="auto"/>
              <w:ind w:right="40"/>
              <w:jc w:val="right"/>
              <w:rPr>
                <w:kern w:val="0"/>
                <w:sz w:val="17"/>
              </w:rPr>
            </w:pPr>
            <w:r w:rsidRPr="00335AC3">
              <w:rPr>
                <w:kern w:val="0"/>
                <w:sz w:val="17"/>
              </w:rPr>
              <w:t>16</w:t>
            </w:r>
          </w:p>
        </w:tc>
        <w:tc>
          <w:tcPr>
            <w:tcW w:w="1092" w:type="dxa"/>
            <w:tcBorders>
              <w:bottom w:val="single" w:sz="4" w:space="0" w:color="auto"/>
            </w:tcBorders>
            <w:shd w:val="clear" w:color="auto" w:fill="auto"/>
            <w:vAlign w:val="bottom"/>
          </w:tcPr>
          <w:p w:rsidR="00FB6FE5" w:rsidRPr="00335AC3" w:rsidRDefault="00FB6FE5" w:rsidP="00417B7A">
            <w:pPr>
              <w:tabs>
                <w:tab w:val="left" w:pos="288"/>
                <w:tab w:val="left" w:pos="576"/>
                <w:tab w:val="left" w:pos="864"/>
                <w:tab w:val="left" w:pos="1152"/>
                <w:tab w:val="left" w:pos="1800"/>
              </w:tabs>
              <w:spacing w:before="40" w:after="81" w:line="240" w:lineRule="auto"/>
              <w:ind w:right="40"/>
              <w:jc w:val="right"/>
              <w:rPr>
                <w:kern w:val="0"/>
                <w:sz w:val="17"/>
              </w:rPr>
            </w:pPr>
            <w:r w:rsidRPr="00335AC3">
              <w:rPr>
                <w:kern w:val="0"/>
                <w:sz w:val="17"/>
              </w:rPr>
              <w:t>5,8</w:t>
            </w:r>
          </w:p>
        </w:tc>
      </w:tr>
      <w:tr w:rsidR="00FB6FE5" w:rsidRPr="00417B7A" w:rsidTr="00FB6FE5">
        <w:tblPrEx>
          <w:tblCellMar>
            <w:top w:w="0" w:type="dxa"/>
            <w:bottom w:w="0" w:type="dxa"/>
          </w:tblCellMar>
        </w:tblPrEx>
        <w:tc>
          <w:tcPr>
            <w:tcW w:w="4014" w:type="dxa"/>
            <w:tcBorders>
              <w:top w:val="single" w:sz="4" w:space="0" w:color="auto"/>
              <w:bottom w:val="single" w:sz="12" w:space="0" w:color="auto"/>
            </w:tcBorders>
            <w:shd w:val="clear" w:color="auto" w:fill="auto"/>
            <w:vAlign w:val="bottom"/>
          </w:tcPr>
          <w:p w:rsidR="00FB6FE5" w:rsidRPr="00417B7A" w:rsidRDefault="00FB6FE5" w:rsidP="00417B7A">
            <w:pPr>
              <w:tabs>
                <w:tab w:val="left" w:pos="288"/>
                <w:tab w:val="left" w:pos="576"/>
                <w:tab w:val="left" w:pos="864"/>
                <w:tab w:val="left" w:pos="1152"/>
                <w:tab w:val="left" w:pos="1800"/>
              </w:tabs>
              <w:spacing w:before="81" w:after="81" w:line="210" w:lineRule="exact"/>
              <w:ind w:right="43"/>
              <w:jc w:val="both"/>
              <w:rPr>
                <w:b/>
                <w:kern w:val="0"/>
                <w:sz w:val="17"/>
              </w:rPr>
            </w:pPr>
            <w:r w:rsidRPr="00417B7A">
              <w:rPr>
                <w:b/>
                <w:bCs/>
                <w:kern w:val="0"/>
                <w:sz w:val="17"/>
              </w:rPr>
              <w:tab/>
              <w:t>Total</w:t>
            </w:r>
          </w:p>
        </w:tc>
        <w:tc>
          <w:tcPr>
            <w:tcW w:w="1080" w:type="dxa"/>
            <w:tcBorders>
              <w:top w:val="single" w:sz="4" w:space="0" w:color="auto"/>
              <w:bottom w:val="single" w:sz="12" w:space="0" w:color="auto"/>
            </w:tcBorders>
            <w:shd w:val="clear" w:color="auto" w:fill="auto"/>
            <w:vAlign w:val="bottom"/>
          </w:tcPr>
          <w:p w:rsidR="00FB6FE5" w:rsidRPr="00417B7A" w:rsidRDefault="00FB6FE5"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17 479</w:t>
            </w:r>
          </w:p>
        </w:tc>
        <w:tc>
          <w:tcPr>
            <w:tcW w:w="1134" w:type="dxa"/>
            <w:tcBorders>
              <w:top w:val="single" w:sz="4" w:space="0" w:color="auto"/>
              <w:bottom w:val="single" w:sz="12" w:space="0" w:color="auto"/>
            </w:tcBorders>
            <w:shd w:val="clear" w:color="auto" w:fill="auto"/>
            <w:vAlign w:val="bottom"/>
          </w:tcPr>
          <w:p w:rsidR="00FB6FE5" w:rsidRPr="00417B7A" w:rsidRDefault="00FB6FE5"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5 837</w:t>
            </w:r>
          </w:p>
        </w:tc>
        <w:tc>
          <w:tcPr>
            <w:tcW w:w="1092" w:type="dxa"/>
            <w:tcBorders>
              <w:top w:val="single" w:sz="4" w:space="0" w:color="auto"/>
              <w:bottom w:val="single" w:sz="12" w:space="0" w:color="auto"/>
            </w:tcBorders>
            <w:shd w:val="clear" w:color="auto" w:fill="auto"/>
            <w:vAlign w:val="bottom"/>
          </w:tcPr>
          <w:p w:rsidR="00FB6FE5" w:rsidRPr="00417B7A" w:rsidRDefault="00FB6FE5"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33,4</w:t>
            </w:r>
          </w:p>
        </w:tc>
      </w:tr>
    </w:tbl>
    <w:p w:rsidR="00FB6FE5" w:rsidRPr="00FB6FE5" w:rsidRDefault="00FB6FE5" w:rsidP="00FB6FE5">
      <w:pPr>
        <w:pStyle w:val="SingleTxt"/>
        <w:spacing w:after="0" w:line="120" w:lineRule="exact"/>
        <w:rPr>
          <w:sz w:val="10"/>
        </w:rPr>
      </w:pPr>
    </w:p>
    <w:p w:rsidR="00F670A0" w:rsidRDefault="00F670A0" w:rsidP="00F670A0">
      <w:pPr>
        <w:pStyle w:val="FootnoteText"/>
        <w:tabs>
          <w:tab w:val="clear" w:pos="418"/>
          <w:tab w:val="right" w:pos="1476"/>
          <w:tab w:val="left" w:pos="1548"/>
          <w:tab w:val="right" w:pos="1836"/>
          <w:tab w:val="left" w:pos="1908"/>
        </w:tabs>
        <w:ind w:left="1548" w:right="1267" w:hanging="288"/>
      </w:pPr>
      <w:r w:rsidRPr="00F670A0">
        <w:rPr>
          <w:i/>
        </w:rPr>
        <w:t>Fuente</w:t>
      </w:r>
      <w:r w:rsidRPr="00F670A0">
        <w:t>: Departamento de Educación y Formación Técnica.</w:t>
      </w:r>
    </w:p>
    <w:p w:rsidR="00F670A0" w:rsidRPr="00F670A0" w:rsidRDefault="00F670A0" w:rsidP="00F670A0">
      <w:pPr>
        <w:pStyle w:val="FootnoteText"/>
        <w:tabs>
          <w:tab w:val="clear" w:pos="418"/>
          <w:tab w:val="right" w:pos="1476"/>
          <w:tab w:val="left" w:pos="1548"/>
          <w:tab w:val="right" w:pos="1836"/>
          <w:tab w:val="left" w:pos="1908"/>
        </w:tabs>
        <w:spacing w:line="120" w:lineRule="exact"/>
        <w:ind w:left="1548" w:right="1267" w:hanging="288"/>
        <w:rPr>
          <w:sz w:val="10"/>
        </w:rPr>
      </w:pPr>
    </w:p>
    <w:p w:rsidR="00F670A0" w:rsidRPr="00F670A0" w:rsidRDefault="00F670A0" w:rsidP="00F670A0">
      <w:pPr>
        <w:pStyle w:val="FootnoteText"/>
        <w:tabs>
          <w:tab w:val="clear" w:pos="418"/>
          <w:tab w:val="right" w:pos="1476"/>
          <w:tab w:val="left" w:pos="1548"/>
          <w:tab w:val="right" w:pos="1836"/>
          <w:tab w:val="left" w:pos="1908"/>
        </w:tabs>
        <w:spacing w:line="120" w:lineRule="exact"/>
        <w:ind w:left="1548" w:right="1267" w:hanging="288"/>
        <w:rPr>
          <w:sz w:val="10"/>
        </w:rPr>
      </w:pPr>
    </w:p>
    <w:p w:rsidR="00F670A0" w:rsidRDefault="00F670A0" w:rsidP="00F67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670A0">
        <w:t>Artículo 11 – Empleo</w:t>
      </w:r>
    </w:p>
    <w:p w:rsidR="00F670A0" w:rsidRPr="00F670A0" w:rsidRDefault="00F670A0" w:rsidP="00F670A0">
      <w:pPr>
        <w:pStyle w:val="SingleTxt"/>
        <w:spacing w:after="0" w:line="120" w:lineRule="exact"/>
        <w:rPr>
          <w:sz w:val="10"/>
        </w:rPr>
      </w:pPr>
    </w:p>
    <w:p w:rsidR="00F670A0" w:rsidRPr="00F670A0" w:rsidRDefault="00F670A0" w:rsidP="00E61DEB">
      <w:pPr>
        <w:pStyle w:val="SingleTxt"/>
        <w:numPr>
          <w:ilvl w:val="0"/>
          <w:numId w:val="30"/>
        </w:numPr>
        <w:tabs>
          <w:tab w:val="clear" w:pos="475"/>
          <w:tab w:val="num" w:pos="1742"/>
        </w:tabs>
        <w:suppressAutoHyphens/>
        <w:ind w:left="1267"/>
      </w:pPr>
      <w:r w:rsidRPr="00F670A0">
        <w:t>La independencia económica es un factor esencial para el empoderamiento social y económico de las mujeres; en este sentido, resulta alentador que continúe la tendencia ascendente en la cantidad de mujeres que ingresan al mercado laboral. Si bien persiste la desigualdad de género en la división del trabajo, se registra un constante y creciente desplazamiento de mujeres desde esferas de trabajo antes consideradas apropiadas para su sexo hacia esferas no tradicionales.</w:t>
      </w:r>
    </w:p>
    <w:p w:rsidR="00F670A0" w:rsidRPr="00F670A0" w:rsidRDefault="00F670A0" w:rsidP="00F670A0">
      <w:pPr>
        <w:pStyle w:val="SingleTxt"/>
        <w:spacing w:after="0" w:line="120" w:lineRule="exact"/>
        <w:rPr>
          <w:b/>
          <w:bCs/>
          <w:sz w:val="10"/>
        </w:rPr>
      </w:pPr>
    </w:p>
    <w:p w:rsidR="00FB6FE5" w:rsidRPr="00FB6FE5" w:rsidRDefault="00F670A0" w:rsidP="00F67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670A0">
        <w:rPr>
          <w:b w:val="0"/>
        </w:rPr>
        <w:t>Cuadro 20</w:t>
      </w:r>
      <w:r w:rsidRPr="00F670A0">
        <w:rPr>
          <w:b w:val="0"/>
        </w:rPr>
        <w:br/>
      </w:r>
      <w:r w:rsidRPr="00F670A0">
        <w:t>Población de hogares por situación laboral y por año</w:t>
      </w:r>
    </w:p>
    <w:p w:rsidR="00F670A0" w:rsidRPr="00F670A0" w:rsidRDefault="00F670A0" w:rsidP="00F670A0">
      <w:pPr>
        <w:pStyle w:val="FootnoteText"/>
        <w:tabs>
          <w:tab w:val="clear" w:pos="418"/>
          <w:tab w:val="right" w:pos="1476"/>
          <w:tab w:val="left" w:pos="1548"/>
          <w:tab w:val="right" w:pos="1836"/>
          <w:tab w:val="left" w:pos="1908"/>
        </w:tabs>
        <w:spacing w:line="120" w:lineRule="exact"/>
        <w:ind w:left="1548" w:right="1267" w:hanging="288"/>
        <w:rPr>
          <w:sz w:val="10"/>
        </w:rPr>
      </w:pPr>
    </w:p>
    <w:p w:rsidR="00F670A0" w:rsidRPr="00F670A0" w:rsidRDefault="00F670A0" w:rsidP="00F670A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1143"/>
        <w:gridCol w:w="1089"/>
        <w:gridCol w:w="981"/>
        <w:gridCol w:w="162"/>
        <w:gridCol w:w="963"/>
        <w:gridCol w:w="954"/>
        <w:gridCol w:w="162"/>
        <w:gridCol w:w="936"/>
        <w:gridCol w:w="932"/>
        <w:gridCol w:w="22"/>
      </w:tblGrid>
      <w:tr w:rsidR="00FD4073" w:rsidRPr="004D54BF" w:rsidTr="00F670A0">
        <w:tblPrEx>
          <w:tblCellMar>
            <w:top w:w="0" w:type="dxa"/>
            <w:bottom w:w="0" w:type="dxa"/>
          </w:tblCellMar>
        </w:tblPrEx>
        <w:trPr>
          <w:tblHeader/>
        </w:trPr>
        <w:tc>
          <w:tcPr>
            <w:tcW w:w="1143" w:type="dxa"/>
            <w:vMerge w:val="restart"/>
            <w:tcBorders>
              <w:top w:val="single" w:sz="4" w:space="0" w:color="auto"/>
            </w:tcBorders>
            <w:shd w:val="clear" w:color="auto" w:fill="auto"/>
            <w:vAlign w:val="bottom"/>
          </w:tcPr>
          <w:p w:rsidR="00FD4073" w:rsidRPr="004D54BF" w:rsidRDefault="00FD4073" w:rsidP="00F670A0">
            <w:pPr>
              <w:tabs>
                <w:tab w:val="left" w:pos="1800"/>
              </w:tabs>
              <w:spacing w:before="80" w:after="80" w:line="160" w:lineRule="exact"/>
              <w:ind w:right="40"/>
              <w:rPr>
                <w:i/>
                <w:kern w:val="0"/>
                <w:sz w:val="14"/>
              </w:rPr>
            </w:pPr>
            <w:r w:rsidRPr="0049477B">
              <w:rPr>
                <w:bCs/>
                <w:i/>
                <w:kern w:val="0"/>
                <w:sz w:val="14"/>
              </w:rPr>
              <w:t>Año</w:t>
            </w:r>
          </w:p>
        </w:tc>
        <w:tc>
          <w:tcPr>
            <w:tcW w:w="2070" w:type="dxa"/>
            <w:gridSpan w:val="2"/>
            <w:tcBorders>
              <w:top w:val="single" w:sz="4" w:space="0" w:color="auto"/>
              <w:bottom w:val="single" w:sz="4" w:space="0" w:color="auto"/>
            </w:tcBorders>
            <w:shd w:val="clear" w:color="auto" w:fill="auto"/>
            <w:vAlign w:val="bottom"/>
          </w:tcPr>
          <w:p w:rsidR="00FD4073" w:rsidRPr="00FB62A9" w:rsidRDefault="00FD4073" w:rsidP="00F670A0">
            <w:pPr>
              <w:tabs>
                <w:tab w:val="left" w:pos="288"/>
                <w:tab w:val="left" w:pos="576"/>
                <w:tab w:val="left" w:pos="864"/>
                <w:tab w:val="left" w:pos="1152"/>
              </w:tabs>
              <w:spacing w:before="80" w:after="80" w:line="160" w:lineRule="exact"/>
              <w:ind w:right="40"/>
              <w:jc w:val="center"/>
              <w:rPr>
                <w:i/>
                <w:kern w:val="0"/>
                <w:sz w:val="14"/>
              </w:rPr>
            </w:pPr>
            <w:r w:rsidRPr="00FB62A9">
              <w:rPr>
                <w:bCs/>
                <w:i/>
                <w:kern w:val="0"/>
                <w:sz w:val="14"/>
              </w:rPr>
              <w:t xml:space="preserve">Población de hogares </w:t>
            </w:r>
            <w:r w:rsidRPr="00FB62A9">
              <w:rPr>
                <w:bCs/>
                <w:i/>
                <w:kern w:val="0"/>
                <w:sz w:val="14"/>
              </w:rPr>
              <w:br/>
              <w:t>(10 años en adelante)</w:t>
            </w:r>
          </w:p>
        </w:tc>
        <w:tc>
          <w:tcPr>
            <w:tcW w:w="162" w:type="dxa"/>
            <w:tcBorders>
              <w:top w:val="single" w:sz="4" w:space="0" w:color="auto"/>
            </w:tcBorders>
            <w:shd w:val="clear" w:color="auto" w:fill="auto"/>
            <w:vAlign w:val="bottom"/>
          </w:tcPr>
          <w:p w:rsidR="00FD4073" w:rsidRPr="00FB62A9" w:rsidRDefault="00FD4073" w:rsidP="00F670A0">
            <w:pPr>
              <w:tabs>
                <w:tab w:val="left" w:pos="288"/>
                <w:tab w:val="left" w:pos="576"/>
                <w:tab w:val="left" w:pos="864"/>
                <w:tab w:val="left" w:pos="1152"/>
              </w:tabs>
              <w:spacing w:before="80" w:after="80" w:line="160" w:lineRule="exact"/>
              <w:ind w:right="40"/>
              <w:jc w:val="right"/>
              <w:rPr>
                <w:i/>
                <w:kern w:val="0"/>
                <w:sz w:val="14"/>
              </w:rPr>
            </w:pPr>
          </w:p>
        </w:tc>
        <w:tc>
          <w:tcPr>
            <w:tcW w:w="1917" w:type="dxa"/>
            <w:gridSpan w:val="2"/>
            <w:tcBorders>
              <w:top w:val="single" w:sz="4" w:space="0" w:color="auto"/>
              <w:bottom w:val="single" w:sz="4" w:space="0" w:color="auto"/>
            </w:tcBorders>
            <w:shd w:val="clear" w:color="auto" w:fill="auto"/>
            <w:vAlign w:val="bottom"/>
          </w:tcPr>
          <w:p w:rsidR="00FD4073" w:rsidRPr="00FB62A9" w:rsidRDefault="00FD4073" w:rsidP="00F670A0">
            <w:pPr>
              <w:tabs>
                <w:tab w:val="left" w:pos="288"/>
                <w:tab w:val="left" w:pos="576"/>
                <w:tab w:val="left" w:pos="864"/>
                <w:tab w:val="left" w:pos="1152"/>
              </w:tabs>
              <w:spacing w:before="80" w:after="80" w:line="160" w:lineRule="exact"/>
              <w:ind w:right="40"/>
              <w:jc w:val="center"/>
              <w:rPr>
                <w:i/>
                <w:kern w:val="0"/>
                <w:sz w:val="14"/>
              </w:rPr>
            </w:pPr>
            <w:r w:rsidRPr="00FB62A9">
              <w:rPr>
                <w:bCs/>
                <w:i/>
                <w:kern w:val="0"/>
                <w:sz w:val="14"/>
              </w:rPr>
              <w:t>Población económicamente activa</w:t>
            </w:r>
          </w:p>
        </w:tc>
        <w:tc>
          <w:tcPr>
            <w:tcW w:w="162" w:type="dxa"/>
            <w:tcBorders>
              <w:top w:val="single" w:sz="4" w:space="0" w:color="auto"/>
            </w:tcBorders>
            <w:shd w:val="clear" w:color="auto" w:fill="auto"/>
            <w:vAlign w:val="bottom"/>
          </w:tcPr>
          <w:p w:rsidR="00FD4073" w:rsidRPr="00FB62A9" w:rsidRDefault="00FD4073" w:rsidP="00F670A0">
            <w:pPr>
              <w:tabs>
                <w:tab w:val="left" w:pos="288"/>
                <w:tab w:val="left" w:pos="576"/>
                <w:tab w:val="left" w:pos="864"/>
                <w:tab w:val="left" w:pos="1152"/>
              </w:tabs>
              <w:spacing w:before="80" w:after="80" w:line="160" w:lineRule="exact"/>
              <w:ind w:right="40"/>
              <w:jc w:val="right"/>
              <w:rPr>
                <w:i/>
                <w:kern w:val="0"/>
                <w:sz w:val="14"/>
              </w:rPr>
            </w:pPr>
          </w:p>
        </w:tc>
        <w:tc>
          <w:tcPr>
            <w:tcW w:w="1890" w:type="dxa"/>
            <w:gridSpan w:val="3"/>
            <w:tcBorders>
              <w:top w:val="single" w:sz="4" w:space="0" w:color="auto"/>
              <w:bottom w:val="single" w:sz="4" w:space="0" w:color="auto"/>
            </w:tcBorders>
            <w:shd w:val="clear" w:color="auto" w:fill="auto"/>
            <w:vAlign w:val="bottom"/>
          </w:tcPr>
          <w:p w:rsidR="00FD4073" w:rsidRPr="00FB62A9" w:rsidRDefault="00FD4073" w:rsidP="00F670A0">
            <w:pPr>
              <w:tabs>
                <w:tab w:val="left" w:pos="288"/>
                <w:tab w:val="left" w:pos="576"/>
                <w:tab w:val="left" w:pos="864"/>
                <w:tab w:val="left" w:pos="1152"/>
              </w:tabs>
              <w:spacing w:before="80" w:after="80" w:line="160" w:lineRule="exact"/>
              <w:ind w:right="40"/>
              <w:jc w:val="center"/>
              <w:rPr>
                <w:i/>
                <w:kern w:val="0"/>
                <w:sz w:val="14"/>
              </w:rPr>
            </w:pPr>
            <w:r w:rsidRPr="00FB62A9">
              <w:rPr>
                <w:bCs/>
                <w:i/>
                <w:kern w:val="0"/>
                <w:sz w:val="14"/>
              </w:rPr>
              <w:t>Población económicamente inactiva</w:t>
            </w:r>
          </w:p>
        </w:tc>
      </w:tr>
      <w:tr w:rsidR="00FD4073" w:rsidRPr="006C4B96" w:rsidTr="00F670A0">
        <w:tblPrEx>
          <w:tblCellMar>
            <w:top w:w="0" w:type="dxa"/>
            <w:bottom w:w="0" w:type="dxa"/>
          </w:tblCellMar>
        </w:tblPrEx>
        <w:trPr>
          <w:gridAfter w:val="1"/>
          <w:wAfter w:w="22" w:type="dxa"/>
          <w:tblHeader/>
        </w:trPr>
        <w:tc>
          <w:tcPr>
            <w:tcW w:w="1143" w:type="dxa"/>
            <w:vMerge/>
            <w:tcBorders>
              <w:bottom w:val="single" w:sz="12" w:space="0" w:color="auto"/>
            </w:tcBorders>
            <w:shd w:val="clear" w:color="auto" w:fill="auto"/>
            <w:vAlign w:val="bottom"/>
          </w:tcPr>
          <w:p w:rsidR="00FD4073" w:rsidRPr="0049477B" w:rsidRDefault="00FD4073" w:rsidP="00F670A0">
            <w:pPr>
              <w:tabs>
                <w:tab w:val="left" w:pos="1800"/>
              </w:tabs>
              <w:spacing w:before="80" w:after="80" w:line="160" w:lineRule="exact"/>
              <w:ind w:right="40"/>
              <w:rPr>
                <w:i/>
                <w:kern w:val="0"/>
                <w:sz w:val="14"/>
              </w:rPr>
            </w:pPr>
          </w:p>
        </w:tc>
        <w:tc>
          <w:tcPr>
            <w:tcW w:w="1089" w:type="dxa"/>
            <w:tcBorders>
              <w:top w:val="single" w:sz="4" w:space="0" w:color="auto"/>
              <w:bottom w:val="single" w:sz="12" w:space="0" w:color="auto"/>
            </w:tcBorders>
            <w:shd w:val="clear" w:color="auto" w:fill="auto"/>
            <w:vAlign w:val="bottom"/>
          </w:tcPr>
          <w:p w:rsidR="00FD4073" w:rsidRPr="006C4B96" w:rsidRDefault="00FD4073" w:rsidP="00F670A0">
            <w:pPr>
              <w:tabs>
                <w:tab w:val="left" w:pos="1800"/>
              </w:tabs>
              <w:spacing w:before="80" w:after="80" w:line="160" w:lineRule="exact"/>
              <w:ind w:right="40"/>
              <w:jc w:val="right"/>
              <w:rPr>
                <w:i/>
                <w:kern w:val="0"/>
                <w:sz w:val="14"/>
              </w:rPr>
            </w:pPr>
            <w:r>
              <w:rPr>
                <w:i/>
                <w:kern w:val="0"/>
                <w:sz w:val="14"/>
              </w:rPr>
              <w:t>Total</w:t>
            </w:r>
          </w:p>
        </w:tc>
        <w:tc>
          <w:tcPr>
            <w:tcW w:w="981" w:type="dxa"/>
            <w:tcBorders>
              <w:top w:val="single" w:sz="4" w:space="0" w:color="auto"/>
              <w:bottom w:val="single" w:sz="12" w:space="0" w:color="auto"/>
            </w:tcBorders>
            <w:shd w:val="clear" w:color="auto" w:fill="auto"/>
            <w:vAlign w:val="bottom"/>
          </w:tcPr>
          <w:p w:rsidR="00FD4073" w:rsidRPr="006C4B96" w:rsidRDefault="00FD4073" w:rsidP="00F670A0">
            <w:pPr>
              <w:tabs>
                <w:tab w:val="left" w:pos="1800"/>
              </w:tabs>
              <w:spacing w:before="80" w:after="80" w:line="160" w:lineRule="exact"/>
              <w:ind w:right="40"/>
              <w:jc w:val="right"/>
              <w:rPr>
                <w:i/>
                <w:kern w:val="0"/>
                <w:sz w:val="14"/>
              </w:rPr>
            </w:pPr>
            <w:r>
              <w:rPr>
                <w:i/>
                <w:kern w:val="0"/>
                <w:sz w:val="14"/>
              </w:rPr>
              <w:t xml:space="preserve">Porcentaje </w:t>
            </w:r>
            <w:r>
              <w:rPr>
                <w:i/>
                <w:kern w:val="0"/>
                <w:sz w:val="14"/>
              </w:rPr>
              <w:br/>
              <w:t>de mujeres</w:t>
            </w:r>
          </w:p>
        </w:tc>
        <w:tc>
          <w:tcPr>
            <w:tcW w:w="1125" w:type="dxa"/>
            <w:gridSpan w:val="2"/>
            <w:tcBorders>
              <w:bottom w:val="single" w:sz="12" w:space="0" w:color="auto"/>
            </w:tcBorders>
            <w:shd w:val="clear" w:color="auto" w:fill="auto"/>
            <w:vAlign w:val="bottom"/>
          </w:tcPr>
          <w:p w:rsidR="00FD4073" w:rsidRPr="006C4B96" w:rsidRDefault="00FD4073" w:rsidP="00F670A0">
            <w:pPr>
              <w:tabs>
                <w:tab w:val="left" w:pos="1800"/>
              </w:tabs>
              <w:spacing w:before="80" w:after="80" w:line="160" w:lineRule="exact"/>
              <w:ind w:right="40"/>
              <w:jc w:val="right"/>
              <w:rPr>
                <w:i/>
                <w:kern w:val="0"/>
                <w:sz w:val="14"/>
              </w:rPr>
            </w:pPr>
            <w:r>
              <w:rPr>
                <w:i/>
                <w:kern w:val="0"/>
                <w:sz w:val="14"/>
              </w:rPr>
              <w:t>Total</w:t>
            </w:r>
          </w:p>
        </w:tc>
        <w:tc>
          <w:tcPr>
            <w:tcW w:w="954" w:type="dxa"/>
            <w:tcBorders>
              <w:bottom w:val="single" w:sz="12" w:space="0" w:color="auto"/>
            </w:tcBorders>
            <w:shd w:val="clear" w:color="auto" w:fill="auto"/>
            <w:vAlign w:val="bottom"/>
          </w:tcPr>
          <w:p w:rsidR="00FD4073" w:rsidRPr="006C4B96" w:rsidRDefault="00FD4073" w:rsidP="00F670A0">
            <w:pPr>
              <w:tabs>
                <w:tab w:val="left" w:pos="1800"/>
              </w:tabs>
              <w:spacing w:before="80" w:after="80" w:line="160" w:lineRule="exact"/>
              <w:ind w:right="40"/>
              <w:jc w:val="right"/>
              <w:rPr>
                <w:i/>
                <w:kern w:val="0"/>
                <w:sz w:val="14"/>
              </w:rPr>
            </w:pPr>
            <w:r>
              <w:rPr>
                <w:i/>
                <w:kern w:val="0"/>
                <w:sz w:val="14"/>
              </w:rPr>
              <w:t xml:space="preserve">Porcentaje </w:t>
            </w:r>
            <w:r>
              <w:rPr>
                <w:i/>
                <w:kern w:val="0"/>
                <w:sz w:val="14"/>
              </w:rPr>
              <w:br/>
              <w:t>de mujeres</w:t>
            </w:r>
          </w:p>
        </w:tc>
        <w:tc>
          <w:tcPr>
            <w:tcW w:w="1098" w:type="dxa"/>
            <w:gridSpan w:val="2"/>
            <w:tcBorders>
              <w:bottom w:val="single" w:sz="12" w:space="0" w:color="auto"/>
            </w:tcBorders>
            <w:shd w:val="clear" w:color="auto" w:fill="auto"/>
            <w:vAlign w:val="bottom"/>
          </w:tcPr>
          <w:p w:rsidR="00FD4073" w:rsidRPr="006C4B96" w:rsidRDefault="00FD4073" w:rsidP="00F670A0">
            <w:pPr>
              <w:tabs>
                <w:tab w:val="left" w:pos="1800"/>
              </w:tabs>
              <w:spacing w:before="80" w:after="80" w:line="160" w:lineRule="exact"/>
              <w:ind w:right="40"/>
              <w:jc w:val="right"/>
              <w:rPr>
                <w:i/>
                <w:kern w:val="0"/>
                <w:sz w:val="14"/>
              </w:rPr>
            </w:pPr>
            <w:r>
              <w:rPr>
                <w:i/>
                <w:kern w:val="0"/>
                <w:sz w:val="14"/>
              </w:rPr>
              <w:t>Total</w:t>
            </w:r>
          </w:p>
        </w:tc>
        <w:tc>
          <w:tcPr>
            <w:tcW w:w="932" w:type="dxa"/>
            <w:tcBorders>
              <w:bottom w:val="single" w:sz="12" w:space="0" w:color="auto"/>
            </w:tcBorders>
            <w:shd w:val="clear" w:color="auto" w:fill="auto"/>
            <w:vAlign w:val="bottom"/>
          </w:tcPr>
          <w:p w:rsidR="00FD4073" w:rsidRPr="006C4B96" w:rsidRDefault="00FD4073" w:rsidP="00F670A0">
            <w:pPr>
              <w:tabs>
                <w:tab w:val="left" w:pos="1800"/>
              </w:tabs>
              <w:spacing w:before="80" w:after="80" w:line="160" w:lineRule="exact"/>
              <w:ind w:right="40"/>
              <w:jc w:val="right"/>
              <w:rPr>
                <w:i/>
                <w:kern w:val="0"/>
                <w:sz w:val="14"/>
              </w:rPr>
            </w:pPr>
            <w:r>
              <w:rPr>
                <w:i/>
                <w:kern w:val="0"/>
                <w:sz w:val="14"/>
              </w:rPr>
              <w:t xml:space="preserve">Porcentaje </w:t>
            </w:r>
            <w:r>
              <w:rPr>
                <w:i/>
                <w:kern w:val="0"/>
                <w:sz w:val="14"/>
              </w:rPr>
              <w:br/>
              <w:t>de mujeres</w:t>
            </w:r>
          </w:p>
        </w:tc>
      </w:tr>
      <w:tr w:rsidR="00F670A0" w:rsidRPr="004D54BF" w:rsidTr="00F670A0">
        <w:tblPrEx>
          <w:tblCellMar>
            <w:top w:w="0" w:type="dxa"/>
            <w:bottom w:w="0" w:type="dxa"/>
          </w:tblCellMar>
        </w:tblPrEx>
        <w:trPr>
          <w:gridAfter w:val="1"/>
          <w:wAfter w:w="22" w:type="dxa"/>
          <w:trHeight w:hRule="exact" w:val="115"/>
          <w:tblHeader/>
        </w:trPr>
        <w:tc>
          <w:tcPr>
            <w:tcW w:w="1143" w:type="dxa"/>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rPr>
                <w:kern w:val="0"/>
                <w:sz w:val="17"/>
              </w:rPr>
            </w:pPr>
          </w:p>
        </w:tc>
        <w:tc>
          <w:tcPr>
            <w:tcW w:w="1089" w:type="dxa"/>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jc w:val="right"/>
              <w:rPr>
                <w:kern w:val="0"/>
                <w:sz w:val="17"/>
              </w:rPr>
            </w:pPr>
          </w:p>
        </w:tc>
        <w:tc>
          <w:tcPr>
            <w:tcW w:w="981" w:type="dxa"/>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jc w:val="right"/>
              <w:rPr>
                <w:kern w:val="0"/>
                <w:sz w:val="17"/>
              </w:rPr>
            </w:pPr>
          </w:p>
        </w:tc>
        <w:tc>
          <w:tcPr>
            <w:tcW w:w="1125" w:type="dxa"/>
            <w:gridSpan w:val="2"/>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jc w:val="right"/>
              <w:rPr>
                <w:kern w:val="0"/>
                <w:sz w:val="17"/>
              </w:rPr>
            </w:pPr>
          </w:p>
        </w:tc>
        <w:tc>
          <w:tcPr>
            <w:tcW w:w="1098" w:type="dxa"/>
            <w:gridSpan w:val="2"/>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jc w:val="right"/>
              <w:rPr>
                <w:kern w:val="0"/>
                <w:sz w:val="17"/>
              </w:rPr>
            </w:pPr>
          </w:p>
        </w:tc>
        <w:tc>
          <w:tcPr>
            <w:tcW w:w="932" w:type="dxa"/>
            <w:tcBorders>
              <w:top w:val="single" w:sz="12" w:space="0" w:color="auto"/>
            </w:tcBorders>
            <w:shd w:val="clear" w:color="auto" w:fill="auto"/>
            <w:vAlign w:val="bottom"/>
          </w:tcPr>
          <w:p w:rsidR="00F670A0" w:rsidRPr="004D54BF" w:rsidRDefault="00F670A0" w:rsidP="00F670A0">
            <w:pPr>
              <w:tabs>
                <w:tab w:val="left" w:pos="288"/>
                <w:tab w:val="left" w:pos="576"/>
                <w:tab w:val="left" w:pos="864"/>
                <w:tab w:val="left" w:pos="1152"/>
              </w:tabs>
              <w:spacing w:before="40" w:after="40" w:line="210" w:lineRule="exact"/>
              <w:ind w:right="40"/>
              <w:jc w:val="right"/>
              <w:rPr>
                <w:kern w:val="0"/>
                <w:sz w:val="17"/>
              </w:rPr>
            </w:pPr>
          </w:p>
        </w:tc>
      </w:tr>
      <w:tr w:rsidR="00F670A0" w:rsidRPr="006C4B96" w:rsidTr="00F670A0">
        <w:tblPrEx>
          <w:tblCellMar>
            <w:top w:w="0" w:type="dxa"/>
            <w:bottom w:w="0" w:type="dxa"/>
          </w:tblCellMar>
        </w:tblPrEx>
        <w:trPr>
          <w:gridAfter w:val="1"/>
          <w:wAfter w:w="22" w:type="dxa"/>
        </w:trPr>
        <w:tc>
          <w:tcPr>
            <w:tcW w:w="1143"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rPr>
                <w:kern w:val="0"/>
                <w:sz w:val="17"/>
              </w:rPr>
            </w:pPr>
            <w:r w:rsidRPr="0052505D">
              <w:rPr>
                <w:kern w:val="0"/>
                <w:sz w:val="17"/>
              </w:rPr>
              <w:t>1995</w:t>
            </w:r>
          </w:p>
        </w:tc>
        <w:tc>
          <w:tcPr>
            <w:tcW w:w="1089"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12 736 186</w:t>
            </w:r>
          </w:p>
        </w:tc>
        <w:tc>
          <w:tcPr>
            <w:tcW w:w="981"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50.4</w:t>
            </w:r>
          </w:p>
        </w:tc>
        <w:tc>
          <w:tcPr>
            <w:tcW w:w="1125" w:type="dxa"/>
            <w:gridSpan w:val="2"/>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6 106 138</w:t>
            </w:r>
          </w:p>
        </w:tc>
        <w:tc>
          <w:tcPr>
            <w:tcW w:w="954"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33.4</w:t>
            </w:r>
          </w:p>
        </w:tc>
        <w:tc>
          <w:tcPr>
            <w:tcW w:w="1098" w:type="dxa"/>
            <w:gridSpan w:val="2"/>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6 630 047</w:t>
            </w:r>
          </w:p>
        </w:tc>
        <w:tc>
          <w:tcPr>
            <w:tcW w:w="932"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66.1</w:t>
            </w:r>
          </w:p>
        </w:tc>
      </w:tr>
      <w:tr w:rsidR="00F670A0" w:rsidRPr="006C4B96" w:rsidTr="00F670A0">
        <w:tblPrEx>
          <w:tblCellMar>
            <w:top w:w="0" w:type="dxa"/>
            <w:bottom w:w="0" w:type="dxa"/>
          </w:tblCellMar>
        </w:tblPrEx>
        <w:trPr>
          <w:gridAfter w:val="1"/>
          <w:wAfter w:w="22" w:type="dxa"/>
        </w:trPr>
        <w:tc>
          <w:tcPr>
            <w:tcW w:w="1143"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rPr>
                <w:kern w:val="0"/>
                <w:sz w:val="17"/>
              </w:rPr>
            </w:pPr>
            <w:r w:rsidRPr="0052505D">
              <w:rPr>
                <w:kern w:val="0"/>
                <w:sz w:val="17"/>
              </w:rPr>
              <w:t>2000</w:t>
            </w:r>
          </w:p>
        </w:tc>
        <w:tc>
          <w:tcPr>
            <w:tcW w:w="1089"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13 564 665</w:t>
            </w:r>
          </w:p>
        </w:tc>
        <w:tc>
          <w:tcPr>
            <w:tcW w:w="981"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50.6</w:t>
            </w:r>
          </w:p>
        </w:tc>
        <w:tc>
          <w:tcPr>
            <w:tcW w:w="1125" w:type="dxa"/>
            <w:gridSpan w:val="2"/>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6 827 313</w:t>
            </w:r>
          </w:p>
        </w:tc>
        <w:tc>
          <w:tcPr>
            <w:tcW w:w="954"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34.1</w:t>
            </w:r>
          </w:p>
        </w:tc>
        <w:tc>
          <w:tcPr>
            <w:tcW w:w="1098" w:type="dxa"/>
            <w:gridSpan w:val="2"/>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6 737 352</w:t>
            </w:r>
          </w:p>
        </w:tc>
        <w:tc>
          <w:tcPr>
            <w:tcW w:w="932" w:type="dxa"/>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67.3</w:t>
            </w:r>
          </w:p>
        </w:tc>
      </w:tr>
      <w:tr w:rsidR="00F670A0" w:rsidRPr="006C4B96" w:rsidTr="00F670A0">
        <w:tblPrEx>
          <w:tblCellMar>
            <w:top w:w="0" w:type="dxa"/>
            <w:bottom w:w="0" w:type="dxa"/>
          </w:tblCellMar>
        </w:tblPrEx>
        <w:trPr>
          <w:gridAfter w:val="1"/>
          <w:wAfter w:w="22" w:type="dxa"/>
        </w:trPr>
        <w:tc>
          <w:tcPr>
            <w:tcW w:w="1143" w:type="dxa"/>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rPr>
                <w:kern w:val="0"/>
                <w:sz w:val="17"/>
              </w:rPr>
            </w:pPr>
            <w:r w:rsidRPr="0052505D">
              <w:rPr>
                <w:kern w:val="0"/>
                <w:sz w:val="17"/>
              </w:rPr>
              <w:t>2006</w:t>
            </w:r>
          </w:p>
        </w:tc>
        <w:tc>
          <w:tcPr>
            <w:tcW w:w="1089" w:type="dxa"/>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jc w:val="right"/>
              <w:rPr>
                <w:kern w:val="0"/>
                <w:sz w:val="17"/>
              </w:rPr>
            </w:pPr>
            <w:r w:rsidRPr="0052505D">
              <w:rPr>
                <w:kern w:val="0"/>
                <w:sz w:val="17"/>
              </w:rPr>
              <w:t>14 833 801</w:t>
            </w:r>
          </w:p>
        </w:tc>
        <w:tc>
          <w:tcPr>
            <w:tcW w:w="981" w:type="dxa"/>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jc w:val="right"/>
              <w:rPr>
                <w:kern w:val="0"/>
                <w:sz w:val="17"/>
              </w:rPr>
            </w:pPr>
            <w:r w:rsidRPr="0052505D">
              <w:rPr>
                <w:kern w:val="0"/>
                <w:sz w:val="17"/>
              </w:rPr>
              <w:t>52.1</w:t>
            </w:r>
          </w:p>
        </w:tc>
        <w:tc>
          <w:tcPr>
            <w:tcW w:w="1125" w:type="dxa"/>
            <w:gridSpan w:val="2"/>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jc w:val="right"/>
              <w:rPr>
                <w:kern w:val="0"/>
                <w:sz w:val="17"/>
              </w:rPr>
            </w:pPr>
            <w:r w:rsidRPr="0052505D">
              <w:rPr>
                <w:kern w:val="0"/>
                <w:sz w:val="17"/>
              </w:rPr>
              <w:t>7 598 762</w:t>
            </w:r>
          </w:p>
        </w:tc>
        <w:tc>
          <w:tcPr>
            <w:tcW w:w="954" w:type="dxa"/>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jc w:val="right"/>
              <w:rPr>
                <w:kern w:val="0"/>
                <w:sz w:val="17"/>
              </w:rPr>
            </w:pPr>
            <w:r w:rsidRPr="0052505D">
              <w:rPr>
                <w:kern w:val="0"/>
                <w:sz w:val="17"/>
              </w:rPr>
              <w:t>36.3</w:t>
            </w:r>
          </w:p>
        </w:tc>
        <w:tc>
          <w:tcPr>
            <w:tcW w:w="1098" w:type="dxa"/>
            <w:gridSpan w:val="2"/>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jc w:val="right"/>
              <w:rPr>
                <w:kern w:val="0"/>
                <w:sz w:val="17"/>
              </w:rPr>
            </w:pPr>
            <w:r w:rsidRPr="0052505D">
              <w:rPr>
                <w:kern w:val="0"/>
                <w:sz w:val="17"/>
              </w:rPr>
              <w:t>7 235 039</w:t>
            </w:r>
          </w:p>
        </w:tc>
        <w:tc>
          <w:tcPr>
            <w:tcW w:w="932" w:type="dxa"/>
            <w:tcBorders>
              <w:bottom w:val="single" w:sz="12" w:space="0" w:color="auto"/>
            </w:tcBorders>
            <w:shd w:val="clear" w:color="auto" w:fill="auto"/>
            <w:vAlign w:val="bottom"/>
          </w:tcPr>
          <w:p w:rsidR="00F670A0" w:rsidRPr="0052505D" w:rsidRDefault="00F670A0" w:rsidP="00417B7A">
            <w:pPr>
              <w:tabs>
                <w:tab w:val="left" w:pos="288"/>
                <w:tab w:val="left" w:pos="576"/>
                <w:tab w:val="left" w:pos="864"/>
                <w:tab w:val="left" w:pos="1152"/>
                <w:tab w:val="left" w:pos="1800"/>
              </w:tabs>
              <w:spacing w:before="40" w:after="80" w:line="240" w:lineRule="auto"/>
              <w:ind w:right="43"/>
              <w:jc w:val="right"/>
              <w:rPr>
                <w:kern w:val="0"/>
                <w:sz w:val="17"/>
              </w:rPr>
            </w:pPr>
            <w:r w:rsidRPr="0052505D">
              <w:rPr>
                <w:kern w:val="0"/>
                <w:sz w:val="17"/>
              </w:rPr>
              <w:t>68.7</w:t>
            </w:r>
          </w:p>
        </w:tc>
      </w:tr>
    </w:tbl>
    <w:p w:rsidR="00F670A0" w:rsidRPr="00F670A0" w:rsidRDefault="00F670A0" w:rsidP="00F670A0">
      <w:pPr>
        <w:pStyle w:val="FootnoteText"/>
        <w:tabs>
          <w:tab w:val="clear" w:pos="418"/>
          <w:tab w:val="right" w:pos="1476"/>
          <w:tab w:val="left" w:pos="1548"/>
          <w:tab w:val="right" w:pos="1836"/>
          <w:tab w:val="left" w:pos="1908"/>
        </w:tabs>
        <w:spacing w:line="120" w:lineRule="exact"/>
        <w:ind w:left="1548" w:right="1267" w:hanging="288"/>
        <w:rPr>
          <w:sz w:val="10"/>
        </w:rPr>
      </w:pPr>
    </w:p>
    <w:p w:rsidR="0046266C" w:rsidRDefault="0046266C" w:rsidP="00F670A0">
      <w:pPr>
        <w:pStyle w:val="FootnoteText"/>
        <w:tabs>
          <w:tab w:val="clear" w:pos="418"/>
          <w:tab w:val="right" w:pos="1476"/>
          <w:tab w:val="left" w:pos="1548"/>
          <w:tab w:val="right" w:pos="1836"/>
          <w:tab w:val="left" w:pos="1908"/>
        </w:tabs>
        <w:ind w:left="1548" w:right="1267" w:hanging="288"/>
      </w:pPr>
      <w:r w:rsidRPr="00F670A0">
        <w:rPr>
          <w:i/>
        </w:rPr>
        <w:t>Fuente</w:t>
      </w:r>
      <w:r w:rsidRPr="00F670A0">
        <w:t>: Encuesta de la Fuerza de Trabajo de Sri Lanka - 1995, 2000, 2006.</w:t>
      </w:r>
    </w:p>
    <w:p w:rsidR="00F670A0" w:rsidRPr="00F670A0" w:rsidRDefault="00F670A0" w:rsidP="00F670A0">
      <w:pPr>
        <w:pStyle w:val="FootnoteText"/>
        <w:tabs>
          <w:tab w:val="clear" w:pos="418"/>
          <w:tab w:val="right" w:pos="1476"/>
          <w:tab w:val="left" w:pos="1548"/>
          <w:tab w:val="right" w:pos="1836"/>
          <w:tab w:val="left" w:pos="1908"/>
        </w:tabs>
        <w:ind w:left="1548" w:right="1267" w:hanging="288"/>
      </w:pPr>
      <w:r w:rsidRPr="00A46689">
        <w:rPr>
          <w:i/>
        </w:rPr>
        <w:t>Aclaración</w:t>
      </w:r>
      <w:r w:rsidRPr="00F670A0">
        <w:t>: No incluye a las provincias Septentrional y Oriental.</w:t>
      </w:r>
    </w:p>
    <w:p w:rsidR="00F670A0" w:rsidRPr="00F670A0" w:rsidRDefault="00F670A0" w:rsidP="00F670A0">
      <w:pPr>
        <w:pStyle w:val="FootnoteText"/>
        <w:tabs>
          <w:tab w:val="clear" w:pos="418"/>
          <w:tab w:val="right" w:pos="1476"/>
          <w:tab w:val="left" w:pos="1548"/>
          <w:tab w:val="right" w:pos="1836"/>
          <w:tab w:val="left" w:pos="1908"/>
        </w:tabs>
        <w:spacing w:line="120" w:lineRule="exact"/>
        <w:ind w:left="1548" w:right="1267" w:hanging="288"/>
        <w:rPr>
          <w:sz w:val="10"/>
        </w:rPr>
      </w:pPr>
    </w:p>
    <w:p w:rsidR="00F670A0" w:rsidRDefault="00FD4073" w:rsidP="00417B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17B7A">
        <w:tab/>
      </w:r>
      <w:r w:rsidR="00417B7A">
        <w:tab/>
      </w:r>
      <w:r w:rsidR="00417B7A" w:rsidRPr="00417B7A">
        <w:rPr>
          <w:b w:val="0"/>
        </w:rPr>
        <w:t>Cuadro 21</w:t>
      </w:r>
      <w:r w:rsidR="00417B7A" w:rsidRPr="00417B7A">
        <w:rPr>
          <w:b w:val="0"/>
        </w:rPr>
        <w:br/>
      </w:r>
      <w:r w:rsidR="00417B7A" w:rsidRPr="00417B7A">
        <w:t>Fuerza de trabajo por nivel educativo - 2006</w:t>
      </w:r>
    </w:p>
    <w:p w:rsidR="00417B7A" w:rsidRPr="00417B7A" w:rsidRDefault="00417B7A" w:rsidP="00417B7A">
      <w:pPr>
        <w:pStyle w:val="SingleTxt"/>
        <w:spacing w:after="0" w:line="80" w:lineRule="exact"/>
        <w:rPr>
          <w:sz w:val="10"/>
        </w:rPr>
      </w:pPr>
    </w:p>
    <w:p w:rsidR="00417B7A" w:rsidRPr="00417B7A" w:rsidRDefault="00417B7A" w:rsidP="00A4668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63"/>
        <w:gridCol w:w="1305"/>
        <w:gridCol w:w="1306"/>
        <w:gridCol w:w="1306"/>
        <w:gridCol w:w="1306"/>
      </w:tblGrid>
      <w:tr w:rsidR="00417B7A" w:rsidRPr="00417B7A" w:rsidTr="00417B7A">
        <w:tblPrEx>
          <w:tblCellMar>
            <w:top w:w="0" w:type="dxa"/>
            <w:bottom w:w="0" w:type="dxa"/>
          </w:tblCellMar>
        </w:tblPrEx>
        <w:trPr>
          <w:tblHeader/>
        </w:trPr>
        <w:tc>
          <w:tcPr>
            <w:tcW w:w="2363" w:type="dxa"/>
            <w:tcBorders>
              <w:top w:val="single" w:sz="4" w:space="0" w:color="auto"/>
              <w:bottom w:val="single" w:sz="12" w:space="0" w:color="auto"/>
            </w:tcBorders>
            <w:shd w:val="clear" w:color="auto" w:fill="auto"/>
            <w:vAlign w:val="bottom"/>
          </w:tcPr>
          <w:p w:rsidR="00417B7A" w:rsidRPr="0049477B" w:rsidRDefault="00417B7A" w:rsidP="00417B7A">
            <w:pPr>
              <w:tabs>
                <w:tab w:val="left" w:pos="1800"/>
              </w:tabs>
              <w:spacing w:before="80" w:after="80" w:line="160" w:lineRule="exact"/>
              <w:ind w:right="40"/>
              <w:rPr>
                <w:i/>
                <w:kern w:val="0"/>
                <w:sz w:val="14"/>
              </w:rPr>
            </w:pPr>
            <w:r w:rsidRPr="0049477B">
              <w:rPr>
                <w:bCs/>
                <w:i/>
                <w:kern w:val="0"/>
                <w:sz w:val="14"/>
              </w:rPr>
              <w:t>Nivel educativo</w:t>
            </w:r>
          </w:p>
        </w:tc>
        <w:tc>
          <w:tcPr>
            <w:tcW w:w="1305" w:type="dxa"/>
            <w:tcBorders>
              <w:top w:val="single" w:sz="4" w:space="0" w:color="auto"/>
              <w:bottom w:val="single" w:sz="12" w:space="0" w:color="auto"/>
            </w:tcBorders>
            <w:shd w:val="clear" w:color="auto" w:fill="auto"/>
            <w:vAlign w:val="bottom"/>
          </w:tcPr>
          <w:p w:rsidR="00417B7A" w:rsidRPr="00FB62A9" w:rsidRDefault="00417B7A" w:rsidP="00417B7A">
            <w:pPr>
              <w:tabs>
                <w:tab w:val="left" w:pos="1800"/>
              </w:tabs>
              <w:spacing w:before="80" w:after="80" w:line="160" w:lineRule="exact"/>
              <w:ind w:right="40"/>
              <w:jc w:val="right"/>
              <w:rPr>
                <w:i/>
                <w:kern w:val="0"/>
                <w:sz w:val="14"/>
              </w:rPr>
            </w:pPr>
            <w:r w:rsidRPr="00FB62A9">
              <w:rPr>
                <w:bCs/>
                <w:i/>
                <w:kern w:val="0"/>
                <w:sz w:val="14"/>
              </w:rPr>
              <w:t>Total</w:t>
            </w:r>
          </w:p>
        </w:tc>
        <w:tc>
          <w:tcPr>
            <w:tcW w:w="1306" w:type="dxa"/>
            <w:tcBorders>
              <w:top w:val="single" w:sz="4" w:space="0" w:color="auto"/>
              <w:bottom w:val="single" w:sz="12" w:space="0" w:color="auto"/>
            </w:tcBorders>
            <w:shd w:val="clear" w:color="auto" w:fill="auto"/>
            <w:vAlign w:val="bottom"/>
          </w:tcPr>
          <w:p w:rsidR="00417B7A" w:rsidRPr="00FB62A9" w:rsidRDefault="00417B7A" w:rsidP="00417B7A">
            <w:pPr>
              <w:tabs>
                <w:tab w:val="left" w:pos="1800"/>
              </w:tabs>
              <w:spacing w:before="80" w:after="80" w:line="160" w:lineRule="exact"/>
              <w:ind w:right="40"/>
              <w:jc w:val="right"/>
              <w:rPr>
                <w:bCs/>
                <w:i/>
                <w:kern w:val="0"/>
                <w:sz w:val="14"/>
              </w:rPr>
            </w:pPr>
            <w:r w:rsidRPr="00FB62A9">
              <w:rPr>
                <w:bCs/>
                <w:i/>
                <w:kern w:val="0"/>
                <w:sz w:val="14"/>
              </w:rPr>
              <w:t>Porcentaje</w:t>
            </w:r>
            <w:r w:rsidRPr="00FB62A9">
              <w:rPr>
                <w:bCs/>
                <w:i/>
                <w:kern w:val="0"/>
                <w:sz w:val="14"/>
              </w:rPr>
              <w:br/>
              <w:t xml:space="preserve"> de mujeres</w:t>
            </w:r>
          </w:p>
        </w:tc>
        <w:tc>
          <w:tcPr>
            <w:tcW w:w="1306" w:type="dxa"/>
            <w:tcBorders>
              <w:top w:val="single" w:sz="4" w:space="0" w:color="auto"/>
              <w:bottom w:val="single" w:sz="12" w:space="0" w:color="auto"/>
            </w:tcBorders>
            <w:shd w:val="clear" w:color="auto" w:fill="auto"/>
            <w:vAlign w:val="bottom"/>
          </w:tcPr>
          <w:p w:rsidR="00417B7A" w:rsidRPr="00FB62A9" w:rsidRDefault="00417B7A" w:rsidP="00417B7A">
            <w:pPr>
              <w:tabs>
                <w:tab w:val="left" w:pos="1800"/>
              </w:tabs>
              <w:spacing w:before="80" w:after="80" w:line="160" w:lineRule="exact"/>
              <w:ind w:right="40"/>
              <w:jc w:val="right"/>
              <w:rPr>
                <w:i/>
                <w:kern w:val="0"/>
                <w:sz w:val="14"/>
              </w:rPr>
            </w:pPr>
            <w:r w:rsidRPr="00FB62A9">
              <w:rPr>
                <w:bCs/>
                <w:i/>
                <w:kern w:val="0"/>
                <w:sz w:val="14"/>
              </w:rPr>
              <w:t>Mujeres</w:t>
            </w:r>
            <w:r w:rsidRPr="00FB62A9">
              <w:rPr>
                <w:bCs/>
                <w:i/>
                <w:kern w:val="0"/>
                <w:sz w:val="14"/>
              </w:rPr>
              <w:br/>
              <w:t>(Porcentaje)</w:t>
            </w:r>
          </w:p>
        </w:tc>
        <w:tc>
          <w:tcPr>
            <w:tcW w:w="1306" w:type="dxa"/>
            <w:tcBorders>
              <w:top w:val="single" w:sz="4" w:space="0" w:color="auto"/>
              <w:bottom w:val="single" w:sz="12" w:space="0" w:color="auto"/>
            </w:tcBorders>
            <w:shd w:val="clear" w:color="auto" w:fill="auto"/>
            <w:vAlign w:val="bottom"/>
          </w:tcPr>
          <w:p w:rsidR="00417B7A" w:rsidRPr="00FB62A9" w:rsidRDefault="00417B7A" w:rsidP="00417B7A">
            <w:pPr>
              <w:tabs>
                <w:tab w:val="left" w:pos="1800"/>
              </w:tabs>
              <w:spacing w:before="80" w:after="80" w:line="160" w:lineRule="exact"/>
              <w:ind w:right="40"/>
              <w:jc w:val="right"/>
              <w:rPr>
                <w:i/>
                <w:kern w:val="0"/>
                <w:sz w:val="14"/>
              </w:rPr>
            </w:pPr>
            <w:r w:rsidRPr="00FB62A9">
              <w:rPr>
                <w:bCs/>
                <w:i/>
                <w:kern w:val="0"/>
                <w:sz w:val="14"/>
              </w:rPr>
              <w:t>Hombres</w:t>
            </w:r>
            <w:r w:rsidRPr="00FB62A9">
              <w:rPr>
                <w:bCs/>
                <w:i/>
                <w:kern w:val="0"/>
                <w:sz w:val="14"/>
              </w:rPr>
              <w:br/>
              <w:t>(Porcentaje)</w:t>
            </w:r>
          </w:p>
        </w:tc>
      </w:tr>
      <w:tr w:rsidR="00417B7A" w:rsidRPr="00417B7A" w:rsidTr="00417B7A">
        <w:tblPrEx>
          <w:tblCellMar>
            <w:top w:w="0" w:type="dxa"/>
            <w:bottom w:w="0" w:type="dxa"/>
          </w:tblCellMar>
        </w:tblPrEx>
        <w:trPr>
          <w:trHeight w:hRule="exact" w:val="115"/>
          <w:tblHeader/>
        </w:trPr>
        <w:tc>
          <w:tcPr>
            <w:tcW w:w="2363"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rPr>
                <w:kern w:val="0"/>
                <w:sz w:val="17"/>
              </w:rPr>
            </w:pPr>
          </w:p>
        </w:tc>
        <w:tc>
          <w:tcPr>
            <w:tcW w:w="1305"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1306"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1306"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1306"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jc w:val="right"/>
              <w:rPr>
                <w:kern w:val="0"/>
                <w:sz w:val="17"/>
              </w:rPr>
            </w:pPr>
          </w:p>
        </w:tc>
      </w:tr>
      <w:tr w:rsidR="00417B7A" w:rsidRPr="00417B7A" w:rsidTr="00417B7A">
        <w:tblPrEx>
          <w:tblCellMar>
            <w:top w:w="0" w:type="dxa"/>
            <w:bottom w:w="0" w:type="dxa"/>
          </w:tblCellMar>
        </w:tblPrEx>
        <w:tc>
          <w:tcPr>
            <w:tcW w:w="2363" w:type="dxa"/>
            <w:shd w:val="clear" w:color="auto" w:fill="auto"/>
            <w:vAlign w:val="bottom"/>
          </w:tcPr>
          <w:p w:rsidR="00417B7A" w:rsidRPr="0052505D" w:rsidRDefault="00417B7A" w:rsidP="00417B7A">
            <w:pPr>
              <w:pStyle w:val="NormalWeb"/>
              <w:tabs>
                <w:tab w:val="left" w:pos="288"/>
                <w:tab w:val="left" w:pos="576"/>
                <w:tab w:val="left" w:pos="864"/>
                <w:tab w:val="left" w:pos="1152"/>
                <w:tab w:val="left" w:pos="1800"/>
              </w:tabs>
              <w:suppressAutoHyphens/>
              <w:spacing w:before="40" w:beforeAutospacing="0" w:after="40" w:afterAutospacing="0"/>
              <w:ind w:right="43"/>
              <w:rPr>
                <w:spacing w:val="4"/>
                <w:w w:val="103"/>
                <w:sz w:val="17"/>
                <w:szCs w:val="20"/>
                <w:lang w:val="es-ES"/>
              </w:rPr>
            </w:pPr>
            <w:r w:rsidRPr="0052505D">
              <w:rPr>
                <w:spacing w:val="4"/>
                <w:w w:val="103"/>
                <w:sz w:val="17"/>
                <w:szCs w:val="20"/>
                <w:lang w:val="es-ES"/>
              </w:rPr>
              <w:t>Menos de 5° grado</w:t>
            </w:r>
          </w:p>
        </w:tc>
        <w:tc>
          <w:tcPr>
            <w:tcW w:w="1305" w:type="dxa"/>
            <w:shd w:val="clear" w:color="auto" w:fill="auto"/>
            <w:vAlign w:val="bottom"/>
          </w:tcPr>
          <w:p w:rsidR="00417B7A" w:rsidRPr="0052505D" w:rsidRDefault="00417B7A" w:rsidP="00417B7A">
            <w:pPr>
              <w:pStyle w:val="NormalWeb"/>
              <w:tabs>
                <w:tab w:val="left" w:pos="288"/>
                <w:tab w:val="left" w:pos="576"/>
                <w:tab w:val="left" w:pos="864"/>
                <w:tab w:val="left" w:pos="1152"/>
                <w:tab w:val="left" w:pos="1800"/>
              </w:tabs>
              <w:suppressAutoHyphens/>
              <w:spacing w:before="40" w:beforeAutospacing="0" w:after="40" w:afterAutospacing="0"/>
              <w:ind w:right="40"/>
              <w:jc w:val="right"/>
              <w:rPr>
                <w:spacing w:val="4"/>
                <w:w w:val="103"/>
                <w:sz w:val="17"/>
                <w:szCs w:val="20"/>
                <w:lang w:val="es-ES"/>
              </w:rPr>
            </w:pPr>
            <w:r w:rsidRPr="0052505D">
              <w:rPr>
                <w:spacing w:val="4"/>
                <w:w w:val="103"/>
                <w:sz w:val="17"/>
                <w:szCs w:val="20"/>
                <w:lang w:val="es-ES"/>
              </w:rPr>
              <w:t>1 597 145</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38,5</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22,3</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right="40"/>
              <w:jc w:val="right"/>
              <w:rPr>
                <w:kern w:val="0"/>
                <w:sz w:val="17"/>
              </w:rPr>
            </w:pPr>
            <w:r w:rsidRPr="0052505D">
              <w:rPr>
                <w:kern w:val="0"/>
                <w:sz w:val="17"/>
              </w:rPr>
              <w:t>20,3</w:t>
            </w:r>
          </w:p>
        </w:tc>
      </w:tr>
      <w:tr w:rsidR="00417B7A" w:rsidRPr="00417B7A" w:rsidTr="00417B7A">
        <w:tblPrEx>
          <w:tblCellMar>
            <w:top w:w="0" w:type="dxa"/>
            <w:bottom w:w="0" w:type="dxa"/>
          </w:tblCellMar>
        </w:tblPrEx>
        <w:tc>
          <w:tcPr>
            <w:tcW w:w="2363"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right="43"/>
              <w:rPr>
                <w:kern w:val="0"/>
                <w:sz w:val="17"/>
              </w:rPr>
            </w:pPr>
            <w:r w:rsidRPr="0052505D">
              <w:rPr>
                <w:kern w:val="0"/>
                <w:sz w:val="17"/>
              </w:rPr>
              <w:t>5° a 9° grado</w:t>
            </w:r>
          </w:p>
        </w:tc>
        <w:tc>
          <w:tcPr>
            <w:tcW w:w="1305"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3 538 443</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31,2</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40,0</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50,3</w:t>
            </w:r>
          </w:p>
        </w:tc>
      </w:tr>
      <w:tr w:rsidR="00417B7A" w:rsidRPr="00417B7A" w:rsidTr="00417B7A">
        <w:tblPrEx>
          <w:tblCellMar>
            <w:top w:w="0" w:type="dxa"/>
            <w:bottom w:w="0" w:type="dxa"/>
          </w:tblCellMar>
        </w:tblPrEx>
        <w:tc>
          <w:tcPr>
            <w:tcW w:w="2363"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right="43"/>
              <w:rPr>
                <w:kern w:val="0"/>
                <w:sz w:val="17"/>
              </w:rPr>
            </w:pPr>
            <w:r w:rsidRPr="0052505D">
              <w:rPr>
                <w:kern w:val="0"/>
                <w:sz w:val="17"/>
              </w:rPr>
              <w:t>CGE (nivel básico)</w:t>
            </w:r>
          </w:p>
        </w:tc>
        <w:tc>
          <w:tcPr>
            <w:tcW w:w="1305"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1 319 925</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37,6</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18,0</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17,0</w:t>
            </w:r>
          </w:p>
        </w:tc>
      </w:tr>
      <w:tr w:rsidR="00417B7A" w:rsidRPr="00417B7A" w:rsidTr="00417B7A">
        <w:tblPrEx>
          <w:tblCellMar>
            <w:top w:w="0" w:type="dxa"/>
            <w:bottom w:w="0" w:type="dxa"/>
          </w:tblCellMar>
        </w:tblPrEx>
        <w:tc>
          <w:tcPr>
            <w:tcW w:w="2363"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right="43"/>
              <w:rPr>
                <w:kern w:val="0"/>
                <w:sz w:val="17"/>
              </w:rPr>
            </w:pPr>
            <w:r w:rsidRPr="0052505D">
              <w:rPr>
                <w:kern w:val="0"/>
                <w:sz w:val="17"/>
              </w:rPr>
              <w:t>CGE (nivel avanzado)</w:t>
            </w:r>
          </w:p>
        </w:tc>
        <w:tc>
          <w:tcPr>
            <w:tcW w:w="1305"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924 412</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47,4</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15,9</w:t>
            </w:r>
          </w:p>
        </w:tc>
        <w:tc>
          <w:tcPr>
            <w:tcW w:w="1306" w:type="dxa"/>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40" w:line="240" w:lineRule="auto"/>
              <w:ind w:left="69" w:right="40"/>
              <w:jc w:val="right"/>
              <w:rPr>
                <w:kern w:val="0"/>
                <w:sz w:val="17"/>
              </w:rPr>
            </w:pPr>
            <w:r w:rsidRPr="0052505D">
              <w:rPr>
                <w:kern w:val="0"/>
                <w:sz w:val="17"/>
              </w:rPr>
              <w:t>10,1</w:t>
            </w:r>
          </w:p>
        </w:tc>
      </w:tr>
      <w:tr w:rsidR="00417B7A" w:rsidRPr="00417B7A" w:rsidTr="00417B7A">
        <w:tblPrEx>
          <w:tblCellMar>
            <w:top w:w="0" w:type="dxa"/>
            <w:bottom w:w="0" w:type="dxa"/>
          </w:tblCellMar>
        </w:tblPrEx>
        <w:tc>
          <w:tcPr>
            <w:tcW w:w="2363" w:type="dxa"/>
            <w:tcBorders>
              <w:bottom w:val="single" w:sz="4" w:space="0" w:color="auto"/>
            </w:tcBorders>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81" w:line="240" w:lineRule="auto"/>
              <w:ind w:right="43"/>
              <w:rPr>
                <w:kern w:val="0"/>
                <w:sz w:val="17"/>
              </w:rPr>
            </w:pPr>
            <w:r w:rsidRPr="0052505D">
              <w:rPr>
                <w:kern w:val="0"/>
                <w:sz w:val="17"/>
              </w:rPr>
              <w:t>Título universitario o superior</w:t>
            </w:r>
          </w:p>
        </w:tc>
        <w:tc>
          <w:tcPr>
            <w:tcW w:w="1305" w:type="dxa"/>
            <w:tcBorders>
              <w:bottom w:val="single" w:sz="4" w:space="0" w:color="auto"/>
            </w:tcBorders>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81" w:line="240" w:lineRule="auto"/>
              <w:ind w:left="69" w:right="40"/>
              <w:jc w:val="right"/>
              <w:rPr>
                <w:kern w:val="0"/>
                <w:sz w:val="17"/>
              </w:rPr>
            </w:pPr>
            <w:r w:rsidRPr="0052505D">
              <w:rPr>
                <w:kern w:val="0"/>
                <w:sz w:val="17"/>
              </w:rPr>
              <w:t>218 835</w:t>
            </w:r>
          </w:p>
        </w:tc>
        <w:tc>
          <w:tcPr>
            <w:tcW w:w="1306" w:type="dxa"/>
            <w:tcBorders>
              <w:bottom w:val="single" w:sz="4" w:space="0" w:color="auto"/>
            </w:tcBorders>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81" w:line="240" w:lineRule="auto"/>
              <w:ind w:left="69" w:right="40"/>
              <w:jc w:val="right"/>
              <w:rPr>
                <w:kern w:val="0"/>
                <w:sz w:val="17"/>
              </w:rPr>
            </w:pPr>
            <w:r w:rsidRPr="0052505D">
              <w:rPr>
                <w:kern w:val="0"/>
                <w:sz w:val="17"/>
              </w:rPr>
              <w:t>49,2</w:t>
            </w:r>
          </w:p>
        </w:tc>
        <w:tc>
          <w:tcPr>
            <w:tcW w:w="1306" w:type="dxa"/>
            <w:tcBorders>
              <w:bottom w:val="single" w:sz="4" w:space="0" w:color="auto"/>
            </w:tcBorders>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81" w:line="240" w:lineRule="auto"/>
              <w:ind w:left="69" w:right="40"/>
              <w:jc w:val="right"/>
              <w:rPr>
                <w:kern w:val="0"/>
                <w:sz w:val="17"/>
              </w:rPr>
            </w:pPr>
            <w:r w:rsidRPr="0052505D">
              <w:rPr>
                <w:kern w:val="0"/>
                <w:sz w:val="17"/>
              </w:rPr>
              <w:t>3,9</w:t>
            </w:r>
          </w:p>
        </w:tc>
        <w:tc>
          <w:tcPr>
            <w:tcW w:w="1306" w:type="dxa"/>
            <w:tcBorders>
              <w:bottom w:val="single" w:sz="4" w:space="0" w:color="auto"/>
            </w:tcBorders>
            <w:shd w:val="clear" w:color="auto" w:fill="auto"/>
            <w:vAlign w:val="bottom"/>
          </w:tcPr>
          <w:p w:rsidR="00417B7A" w:rsidRPr="0052505D" w:rsidRDefault="00417B7A" w:rsidP="00417B7A">
            <w:pPr>
              <w:tabs>
                <w:tab w:val="left" w:pos="288"/>
                <w:tab w:val="left" w:pos="576"/>
                <w:tab w:val="left" w:pos="864"/>
                <w:tab w:val="left" w:pos="1152"/>
                <w:tab w:val="left" w:pos="1800"/>
              </w:tabs>
              <w:spacing w:before="40" w:after="81" w:line="240" w:lineRule="auto"/>
              <w:ind w:left="69" w:right="40"/>
              <w:jc w:val="right"/>
              <w:rPr>
                <w:kern w:val="0"/>
                <w:sz w:val="17"/>
              </w:rPr>
            </w:pPr>
            <w:r w:rsidRPr="0052505D">
              <w:rPr>
                <w:kern w:val="0"/>
                <w:sz w:val="17"/>
              </w:rPr>
              <w:t>2,3</w:t>
            </w:r>
          </w:p>
        </w:tc>
      </w:tr>
      <w:tr w:rsidR="00417B7A" w:rsidRPr="00417B7A" w:rsidTr="00417B7A">
        <w:tblPrEx>
          <w:tblCellMar>
            <w:top w:w="0" w:type="dxa"/>
            <w:bottom w:w="0" w:type="dxa"/>
          </w:tblCellMar>
        </w:tblPrEx>
        <w:tc>
          <w:tcPr>
            <w:tcW w:w="2363"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right="43"/>
              <w:rPr>
                <w:b/>
                <w:kern w:val="0"/>
                <w:sz w:val="17"/>
              </w:rPr>
            </w:pPr>
            <w:r>
              <w:rPr>
                <w:b/>
                <w:bCs/>
                <w:kern w:val="0"/>
                <w:sz w:val="17"/>
              </w:rPr>
              <w:tab/>
            </w:r>
            <w:r w:rsidRPr="00417B7A">
              <w:rPr>
                <w:b/>
                <w:bCs/>
                <w:kern w:val="0"/>
                <w:sz w:val="17"/>
              </w:rPr>
              <w:t>Total</w:t>
            </w:r>
          </w:p>
        </w:tc>
        <w:tc>
          <w:tcPr>
            <w:tcW w:w="1305"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left="69" w:right="40"/>
              <w:jc w:val="right"/>
              <w:rPr>
                <w:b/>
                <w:kern w:val="0"/>
                <w:sz w:val="17"/>
              </w:rPr>
            </w:pPr>
            <w:r w:rsidRPr="00417B7A">
              <w:rPr>
                <w:b/>
                <w:bCs/>
                <w:kern w:val="0"/>
                <w:sz w:val="17"/>
              </w:rPr>
              <w:t>7 598 762</w:t>
            </w:r>
          </w:p>
        </w:tc>
        <w:tc>
          <w:tcPr>
            <w:tcW w:w="1306"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left="69" w:right="40"/>
              <w:jc w:val="right"/>
              <w:rPr>
                <w:b/>
                <w:kern w:val="0"/>
                <w:sz w:val="17"/>
              </w:rPr>
            </w:pPr>
            <w:r w:rsidRPr="00417B7A">
              <w:rPr>
                <w:b/>
                <w:bCs/>
                <w:kern w:val="0"/>
                <w:sz w:val="17"/>
              </w:rPr>
              <w:t>36,3</w:t>
            </w:r>
          </w:p>
        </w:tc>
        <w:tc>
          <w:tcPr>
            <w:tcW w:w="1306"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left="69" w:right="40"/>
              <w:jc w:val="right"/>
              <w:rPr>
                <w:b/>
                <w:kern w:val="0"/>
                <w:sz w:val="17"/>
              </w:rPr>
            </w:pPr>
            <w:r w:rsidRPr="00417B7A">
              <w:rPr>
                <w:b/>
                <w:bCs/>
                <w:kern w:val="0"/>
                <w:sz w:val="17"/>
              </w:rPr>
              <w:t>100,0</w:t>
            </w:r>
          </w:p>
        </w:tc>
        <w:tc>
          <w:tcPr>
            <w:tcW w:w="1306"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left="69" w:right="40"/>
              <w:jc w:val="right"/>
              <w:rPr>
                <w:b/>
                <w:kern w:val="0"/>
                <w:sz w:val="17"/>
              </w:rPr>
            </w:pPr>
            <w:r w:rsidRPr="00417B7A">
              <w:rPr>
                <w:b/>
                <w:bCs/>
                <w:kern w:val="0"/>
                <w:sz w:val="17"/>
              </w:rPr>
              <w:t>100,0</w:t>
            </w:r>
          </w:p>
        </w:tc>
      </w:tr>
    </w:tbl>
    <w:p w:rsidR="00417B7A" w:rsidRPr="00417B7A" w:rsidRDefault="00417B7A" w:rsidP="00417B7A">
      <w:pPr>
        <w:pStyle w:val="FootnoteText"/>
        <w:tabs>
          <w:tab w:val="clear" w:pos="418"/>
          <w:tab w:val="right" w:pos="1476"/>
          <w:tab w:val="left" w:pos="1548"/>
          <w:tab w:val="right" w:pos="1836"/>
          <w:tab w:val="left" w:pos="1908"/>
        </w:tabs>
        <w:spacing w:line="120" w:lineRule="exact"/>
        <w:ind w:left="1548" w:right="1267" w:hanging="288"/>
        <w:rPr>
          <w:sz w:val="10"/>
        </w:rPr>
      </w:pPr>
    </w:p>
    <w:p w:rsidR="00417B7A" w:rsidRDefault="00417B7A" w:rsidP="00417B7A">
      <w:pPr>
        <w:pStyle w:val="FootnoteText"/>
        <w:tabs>
          <w:tab w:val="clear" w:pos="418"/>
          <w:tab w:val="right" w:pos="1476"/>
          <w:tab w:val="left" w:pos="1548"/>
          <w:tab w:val="right" w:pos="1836"/>
          <w:tab w:val="left" w:pos="1908"/>
        </w:tabs>
        <w:spacing w:line="200" w:lineRule="exact"/>
        <w:ind w:left="1548" w:right="1267" w:hanging="288"/>
      </w:pPr>
      <w:r w:rsidRPr="00F670A0">
        <w:rPr>
          <w:i/>
        </w:rPr>
        <w:t>Fuente</w:t>
      </w:r>
      <w:r w:rsidRPr="00F670A0">
        <w:t>: Encuesta de la Fuerza de Trabajo de Sri Lanka - 2006.</w:t>
      </w:r>
    </w:p>
    <w:p w:rsidR="0046266C" w:rsidRDefault="0046266C" w:rsidP="00417B7A">
      <w:pPr>
        <w:pStyle w:val="FootnoteText"/>
        <w:tabs>
          <w:tab w:val="clear" w:pos="418"/>
          <w:tab w:val="right" w:pos="1476"/>
          <w:tab w:val="left" w:pos="1548"/>
          <w:tab w:val="right" w:pos="1836"/>
          <w:tab w:val="left" w:pos="1908"/>
        </w:tabs>
        <w:spacing w:line="200" w:lineRule="exact"/>
        <w:ind w:left="1548" w:right="1267" w:hanging="288"/>
      </w:pPr>
      <w:r w:rsidRPr="00A46689">
        <w:rPr>
          <w:i/>
        </w:rPr>
        <w:t>Aclaración</w:t>
      </w:r>
      <w:r w:rsidRPr="00F670A0">
        <w:t>: No incluye a las provincias Septentrional y Oriental.</w:t>
      </w:r>
    </w:p>
    <w:p w:rsidR="00417B7A" w:rsidRDefault="00417B7A" w:rsidP="00417B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B7A">
        <w:rPr>
          <w:b w:val="0"/>
        </w:rPr>
        <w:t>Cuadro 22</w:t>
      </w:r>
      <w:r w:rsidRPr="00417B7A">
        <w:rPr>
          <w:b w:val="0"/>
        </w:rPr>
        <w:br/>
      </w:r>
      <w:r w:rsidRPr="00417B7A">
        <w:t>Tasa de participación en la fuerza de trabajo por año</w:t>
      </w:r>
    </w:p>
    <w:p w:rsidR="00417B7A" w:rsidRPr="00417B7A" w:rsidRDefault="00417B7A" w:rsidP="00417B7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17B7A" w:rsidRPr="00417B7A" w:rsidTr="00417B7A">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17B7A" w:rsidRPr="0049477B" w:rsidRDefault="00417B7A" w:rsidP="00417B7A">
            <w:pPr>
              <w:tabs>
                <w:tab w:val="left" w:pos="1800"/>
              </w:tabs>
              <w:spacing w:before="80" w:after="80" w:line="160" w:lineRule="exact"/>
              <w:ind w:right="40"/>
              <w:rPr>
                <w:i/>
                <w:kern w:val="0"/>
                <w:sz w:val="14"/>
              </w:rPr>
            </w:pPr>
            <w:r w:rsidRPr="0049477B">
              <w:rPr>
                <w:bCs/>
                <w:i/>
                <w:kern w:val="0"/>
                <w:sz w:val="14"/>
              </w:rPr>
              <w:t>Año</w:t>
            </w:r>
          </w:p>
        </w:tc>
        <w:tc>
          <w:tcPr>
            <w:tcW w:w="2440" w:type="dxa"/>
            <w:tcBorders>
              <w:top w:val="single" w:sz="4" w:space="0" w:color="auto"/>
              <w:bottom w:val="single" w:sz="12" w:space="0" w:color="auto"/>
            </w:tcBorders>
            <w:shd w:val="clear" w:color="auto" w:fill="auto"/>
            <w:vAlign w:val="bottom"/>
          </w:tcPr>
          <w:p w:rsidR="00417B7A" w:rsidRPr="00FB62A9" w:rsidRDefault="00417B7A" w:rsidP="00417B7A">
            <w:pPr>
              <w:tabs>
                <w:tab w:val="left" w:pos="1800"/>
              </w:tabs>
              <w:spacing w:before="80" w:after="80" w:line="160" w:lineRule="exact"/>
              <w:ind w:right="40"/>
              <w:jc w:val="right"/>
              <w:rPr>
                <w:i/>
                <w:kern w:val="0"/>
                <w:sz w:val="14"/>
              </w:rPr>
            </w:pPr>
            <w:r w:rsidRPr="00FB62A9">
              <w:rPr>
                <w:bCs/>
                <w:i/>
                <w:kern w:val="0"/>
                <w:sz w:val="14"/>
              </w:rPr>
              <w:t>Mujeres</w:t>
            </w:r>
          </w:p>
        </w:tc>
        <w:tc>
          <w:tcPr>
            <w:tcW w:w="2440" w:type="dxa"/>
            <w:tcBorders>
              <w:top w:val="single" w:sz="4" w:space="0" w:color="auto"/>
              <w:bottom w:val="single" w:sz="12" w:space="0" w:color="auto"/>
            </w:tcBorders>
            <w:shd w:val="clear" w:color="auto" w:fill="auto"/>
            <w:vAlign w:val="bottom"/>
          </w:tcPr>
          <w:p w:rsidR="00417B7A" w:rsidRPr="00FB62A9" w:rsidRDefault="00417B7A" w:rsidP="00417B7A">
            <w:pPr>
              <w:tabs>
                <w:tab w:val="left" w:pos="1800"/>
              </w:tabs>
              <w:spacing w:before="80" w:after="80" w:line="160" w:lineRule="exact"/>
              <w:ind w:right="40"/>
              <w:jc w:val="right"/>
              <w:rPr>
                <w:i/>
                <w:kern w:val="0"/>
                <w:sz w:val="14"/>
              </w:rPr>
            </w:pPr>
            <w:r w:rsidRPr="00FB62A9">
              <w:rPr>
                <w:bCs/>
                <w:i/>
                <w:kern w:val="0"/>
                <w:sz w:val="14"/>
              </w:rPr>
              <w:t>Hombres</w:t>
            </w:r>
          </w:p>
        </w:tc>
      </w:tr>
      <w:tr w:rsidR="00417B7A" w:rsidRPr="00417B7A" w:rsidTr="00417B7A">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s>
              <w:spacing w:before="40" w:after="40" w:line="210" w:lineRule="exact"/>
              <w:ind w:right="40"/>
              <w:jc w:val="right"/>
              <w:rPr>
                <w:kern w:val="0"/>
                <w:sz w:val="17"/>
              </w:rPr>
            </w:pPr>
          </w:p>
        </w:tc>
      </w:tr>
      <w:tr w:rsidR="00417B7A" w:rsidRPr="00417B7A" w:rsidTr="00417B7A">
        <w:tblPrEx>
          <w:tblCellMar>
            <w:top w:w="0" w:type="dxa"/>
            <w:bottom w:w="0" w:type="dxa"/>
          </w:tblCellMar>
        </w:tblPrEx>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rPr>
                <w:kern w:val="0"/>
                <w:sz w:val="17"/>
              </w:rPr>
            </w:pPr>
            <w:r w:rsidRPr="00C91637">
              <w:rPr>
                <w:kern w:val="0"/>
                <w:sz w:val="17"/>
              </w:rPr>
              <w:t>1990</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37,0</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67,6</w:t>
            </w:r>
          </w:p>
        </w:tc>
      </w:tr>
      <w:tr w:rsidR="00417B7A" w:rsidRPr="00417B7A" w:rsidTr="00417B7A">
        <w:tblPrEx>
          <w:tblCellMar>
            <w:top w:w="0" w:type="dxa"/>
            <w:bottom w:w="0" w:type="dxa"/>
          </w:tblCellMar>
        </w:tblPrEx>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rPr>
                <w:kern w:val="0"/>
                <w:sz w:val="17"/>
              </w:rPr>
            </w:pPr>
            <w:r w:rsidRPr="00C91637">
              <w:rPr>
                <w:kern w:val="0"/>
                <w:sz w:val="17"/>
              </w:rPr>
              <w:t>1995</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31,7</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64,4</w:t>
            </w:r>
          </w:p>
        </w:tc>
      </w:tr>
      <w:tr w:rsidR="00417B7A" w:rsidRPr="00417B7A" w:rsidTr="00417B7A">
        <w:tblPrEx>
          <w:tblCellMar>
            <w:top w:w="0" w:type="dxa"/>
            <w:bottom w:w="0" w:type="dxa"/>
          </w:tblCellMar>
        </w:tblPrEx>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rPr>
                <w:kern w:val="0"/>
                <w:sz w:val="17"/>
              </w:rPr>
            </w:pPr>
            <w:r w:rsidRPr="00C91637">
              <w:rPr>
                <w:kern w:val="0"/>
                <w:sz w:val="17"/>
              </w:rPr>
              <w:t>2000</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33,9</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67,2</w:t>
            </w:r>
          </w:p>
        </w:tc>
      </w:tr>
      <w:tr w:rsidR="00417B7A" w:rsidRPr="00417B7A" w:rsidTr="00417B7A">
        <w:tblPrEx>
          <w:tblCellMar>
            <w:top w:w="0" w:type="dxa"/>
            <w:bottom w:w="0" w:type="dxa"/>
          </w:tblCellMar>
        </w:tblPrEx>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rPr>
                <w:kern w:val="0"/>
                <w:sz w:val="17"/>
              </w:rPr>
            </w:pPr>
            <w:r w:rsidRPr="00C91637">
              <w:rPr>
                <w:kern w:val="0"/>
                <w:sz w:val="17"/>
              </w:rPr>
              <w:t>2005</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32,6</w:t>
            </w:r>
          </w:p>
        </w:tc>
        <w:tc>
          <w:tcPr>
            <w:tcW w:w="2440"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67,3</w:t>
            </w:r>
          </w:p>
        </w:tc>
      </w:tr>
      <w:tr w:rsidR="00417B7A" w:rsidRPr="00417B7A" w:rsidTr="00417B7A">
        <w:tblPrEx>
          <w:tblCellMar>
            <w:top w:w="0" w:type="dxa"/>
            <w:bottom w:w="0" w:type="dxa"/>
          </w:tblCellMar>
        </w:tblPrEx>
        <w:tc>
          <w:tcPr>
            <w:tcW w:w="2440" w:type="dxa"/>
            <w:tcBorders>
              <w:bottom w:val="single" w:sz="12"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0" w:line="210" w:lineRule="exact"/>
              <w:ind w:right="43"/>
              <w:rPr>
                <w:kern w:val="0"/>
                <w:sz w:val="17"/>
              </w:rPr>
            </w:pPr>
            <w:r w:rsidRPr="00C91637">
              <w:rPr>
                <w:kern w:val="0"/>
                <w:sz w:val="17"/>
              </w:rPr>
              <w:t>2006</w:t>
            </w:r>
          </w:p>
        </w:tc>
        <w:tc>
          <w:tcPr>
            <w:tcW w:w="2440" w:type="dxa"/>
            <w:tcBorders>
              <w:bottom w:val="single" w:sz="12"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0" w:line="210" w:lineRule="exact"/>
              <w:ind w:right="43"/>
              <w:jc w:val="right"/>
              <w:rPr>
                <w:kern w:val="0"/>
                <w:sz w:val="17"/>
              </w:rPr>
            </w:pPr>
            <w:r w:rsidRPr="00C91637">
              <w:rPr>
                <w:kern w:val="0"/>
                <w:sz w:val="17"/>
              </w:rPr>
              <w:t>35,7</w:t>
            </w:r>
          </w:p>
        </w:tc>
        <w:tc>
          <w:tcPr>
            <w:tcW w:w="2440" w:type="dxa"/>
            <w:tcBorders>
              <w:bottom w:val="single" w:sz="12"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0" w:line="210" w:lineRule="exact"/>
              <w:ind w:right="43"/>
              <w:jc w:val="right"/>
              <w:rPr>
                <w:kern w:val="0"/>
                <w:sz w:val="17"/>
              </w:rPr>
            </w:pPr>
            <w:r w:rsidRPr="00C91637">
              <w:rPr>
                <w:kern w:val="0"/>
                <w:sz w:val="17"/>
              </w:rPr>
              <w:t>68,1</w:t>
            </w:r>
          </w:p>
        </w:tc>
      </w:tr>
    </w:tbl>
    <w:p w:rsidR="00417B7A" w:rsidRPr="00417B7A" w:rsidRDefault="00417B7A" w:rsidP="00417B7A">
      <w:pPr>
        <w:pStyle w:val="SingleTxt"/>
        <w:spacing w:after="0" w:line="120" w:lineRule="exact"/>
        <w:rPr>
          <w:sz w:val="10"/>
        </w:rPr>
      </w:pPr>
    </w:p>
    <w:p w:rsidR="00A46689" w:rsidRDefault="00A46689" w:rsidP="00417B7A">
      <w:pPr>
        <w:pStyle w:val="FootnoteText"/>
        <w:tabs>
          <w:tab w:val="clear" w:pos="418"/>
          <w:tab w:val="right" w:pos="1476"/>
          <w:tab w:val="left" w:pos="1548"/>
          <w:tab w:val="right" w:pos="1836"/>
          <w:tab w:val="left" w:pos="1908"/>
        </w:tabs>
        <w:ind w:left="1548" w:right="1267" w:hanging="288"/>
      </w:pPr>
      <w:r w:rsidRPr="00417B7A">
        <w:rPr>
          <w:i/>
        </w:rPr>
        <w:t>Fuente</w:t>
      </w:r>
      <w:r w:rsidRPr="00417B7A">
        <w:t>: Encuesta de la Fuerza de Trabajo de Sri Lanka - 1990-2006.</w:t>
      </w:r>
    </w:p>
    <w:p w:rsidR="00417B7A" w:rsidRPr="00417B7A" w:rsidRDefault="00417B7A" w:rsidP="00417B7A">
      <w:pPr>
        <w:pStyle w:val="FootnoteText"/>
        <w:tabs>
          <w:tab w:val="clear" w:pos="418"/>
          <w:tab w:val="right" w:pos="1476"/>
          <w:tab w:val="left" w:pos="1548"/>
          <w:tab w:val="right" w:pos="1836"/>
          <w:tab w:val="left" w:pos="1908"/>
        </w:tabs>
        <w:ind w:left="1548" w:right="1267" w:hanging="288"/>
      </w:pPr>
      <w:r w:rsidRPr="00A46689">
        <w:rPr>
          <w:i/>
        </w:rPr>
        <w:t>Aclaración</w:t>
      </w:r>
      <w:r w:rsidRPr="00417B7A">
        <w:t>: No incluye a las provincias Septentrional y Oriental.</w:t>
      </w:r>
    </w:p>
    <w:p w:rsidR="00417B7A" w:rsidRPr="00417B7A" w:rsidRDefault="00417B7A" w:rsidP="00417B7A">
      <w:pPr>
        <w:pStyle w:val="SingleTxt"/>
        <w:spacing w:after="0" w:line="120" w:lineRule="exact"/>
        <w:rPr>
          <w:b/>
          <w:bCs/>
          <w:sz w:val="10"/>
        </w:rPr>
      </w:pPr>
    </w:p>
    <w:p w:rsidR="00417B7A" w:rsidRPr="00417B7A" w:rsidRDefault="00417B7A" w:rsidP="00417B7A">
      <w:pPr>
        <w:pStyle w:val="SingleTxt"/>
        <w:spacing w:after="0" w:line="120" w:lineRule="exact"/>
        <w:rPr>
          <w:b/>
          <w:bCs/>
          <w:sz w:val="10"/>
        </w:rPr>
      </w:pPr>
    </w:p>
    <w:p w:rsidR="00417B7A" w:rsidRDefault="00417B7A" w:rsidP="00417B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B7A">
        <w:rPr>
          <w:b w:val="0"/>
        </w:rPr>
        <w:t>Cuadro 23</w:t>
      </w:r>
      <w:r w:rsidRPr="00417B7A">
        <w:rPr>
          <w:b w:val="0"/>
        </w:rPr>
        <w:br/>
      </w:r>
      <w:r w:rsidRPr="00417B7A">
        <w:t>Tasa de participación en la fuerza de trabajo por grupo de edades</w:t>
      </w:r>
    </w:p>
    <w:p w:rsidR="00417B7A" w:rsidRPr="00417B7A" w:rsidRDefault="00417B7A" w:rsidP="00417B7A">
      <w:pPr>
        <w:pStyle w:val="SingleTxt"/>
        <w:spacing w:after="0" w:line="120" w:lineRule="exact"/>
        <w:rPr>
          <w:sz w:val="10"/>
        </w:rPr>
      </w:pPr>
    </w:p>
    <w:p w:rsidR="00417B7A" w:rsidRPr="00417B7A" w:rsidRDefault="00417B7A" w:rsidP="00417B7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83"/>
        <w:gridCol w:w="1174"/>
        <w:gridCol w:w="1175"/>
        <w:gridCol w:w="207"/>
        <w:gridCol w:w="1062"/>
        <w:gridCol w:w="1119"/>
      </w:tblGrid>
      <w:tr w:rsidR="00417B7A" w:rsidRPr="00B20AB4" w:rsidTr="00417B7A">
        <w:tblPrEx>
          <w:tblCellMar>
            <w:top w:w="0" w:type="dxa"/>
            <w:bottom w:w="0" w:type="dxa"/>
          </w:tblCellMar>
        </w:tblPrEx>
        <w:trPr>
          <w:tblHeader/>
        </w:trPr>
        <w:tc>
          <w:tcPr>
            <w:tcW w:w="2583" w:type="dxa"/>
            <w:tcBorders>
              <w:top w:val="single" w:sz="4"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80" w:after="80" w:line="160" w:lineRule="exact"/>
              <w:ind w:right="40"/>
              <w:rPr>
                <w:i/>
                <w:kern w:val="0"/>
                <w:sz w:val="14"/>
              </w:rPr>
            </w:pPr>
          </w:p>
        </w:tc>
        <w:tc>
          <w:tcPr>
            <w:tcW w:w="2349" w:type="dxa"/>
            <w:gridSpan w:val="2"/>
            <w:tcBorders>
              <w:top w:val="single" w:sz="4" w:space="0" w:color="auto"/>
              <w:bottom w:val="single" w:sz="4"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80" w:after="80" w:line="160" w:lineRule="exact"/>
              <w:ind w:right="40"/>
              <w:jc w:val="center"/>
              <w:rPr>
                <w:i/>
                <w:kern w:val="0"/>
                <w:sz w:val="14"/>
              </w:rPr>
            </w:pPr>
            <w:r>
              <w:rPr>
                <w:i/>
                <w:kern w:val="0"/>
                <w:sz w:val="14"/>
              </w:rPr>
              <w:t>1996</w:t>
            </w:r>
          </w:p>
        </w:tc>
        <w:tc>
          <w:tcPr>
            <w:tcW w:w="207" w:type="dxa"/>
            <w:tcBorders>
              <w:top w:val="single" w:sz="4"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80" w:after="80" w:line="160" w:lineRule="exact"/>
              <w:ind w:right="40"/>
              <w:jc w:val="right"/>
              <w:rPr>
                <w:i/>
                <w:kern w:val="0"/>
                <w:sz w:val="14"/>
              </w:rPr>
            </w:pPr>
          </w:p>
        </w:tc>
        <w:tc>
          <w:tcPr>
            <w:tcW w:w="2181" w:type="dxa"/>
            <w:gridSpan w:val="2"/>
            <w:tcBorders>
              <w:top w:val="single" w:sz="4" w:space="0" w:color="auto"/>
              <w:bottom w:val="single" w:sz="4"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r>
      <w:tr w:rsidR="00417B7A" w:rsidRPr="00B20AB4" w:rsidTr="00417B7A">
        <w:tblPrEx>
          <w:tblCellMar>
            <w:top w:w="0" w:type="dxa"/>
            <w:bottom w:w="0" w:type="dxa"/>
          </w:tblCellMar>
        </w:tblPrEx>
        <w:trPr>
          <w:tblHeader/>
        </w:trPr>
        <w:tc>
          <w:tcPr>
            <w:tcW w:w="2583" w:type="dxa"/>
            <w:tcBorders>
              <w:bottom w:val="single" w:sz="12" w:space="0" w:color="auto"/>
            </w:tcBorders>
            <w:shd w:val="clear" w:color="auto" w:fill="auto"/>
            <w:vAlign w:val="bottom"/>
          </w:tcPr>
          <w:p w:rsidR="00417B7A" w:rsidRPr="00B20AB4" w:rsidRDefault="00417B7A" w:rsidP="00930E04">
            <w:pPr>
              <w:tabs>
                <w:tab w:val="left" w:pos="288"/>
                <w:tab w:val="left" w:pos="576"/>
                <w:tab w:val="left" w:pos="864"/>
                <w:tab w:val="left" w:pos="1152"/>
              </w:tabs>
              <w:spacing w:before="80" w:after="80" w:line="160" w:lineRule="exact"/>
              <w:ind w:right="43"/>
              <w:rPr>
                <w:i/>
                <w:kern w:val="0"/>
                <w:sz w:val="14"/>
              </w:rPr>
            </w:pPr>
            <w:r>
              <w:rPr>
                <w:i/>
                <w:kern w:val="0"/>
                <w:sz w:val="14"/>
              </w:rPr>
              <w:t>Grupo de edad (años)</w:t>
            </w:r>
          </w:p>
        </w:tc>
        <w:tc>
          <w:tcPr>
            <w:tcW w:w="1174" w:type="dxa"/>
            <w:tcBorders>
              <w:top w:val="single" w:sz="4" w:space="0" w:color="auto"/>
              <w:bottom w:val="single" w:sz="12" w:space="0" w:color="auto"/>
            </w:tcBorders>
            <w:shd w:val="clear" w:color="auto" w:fill="auto"/>
            <w:vAlign w:val="bottom"/>
          </w:tcPr>
          <w:p w:rsidR="00417B7A" w:rsidRPr="00B20AB4" w:rsidRDefault="00417B7A" w:rsidP="00930E04">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75" w:type="dxa"/>
            <w:tcBorders>
              <w:top w:val="single" w:sz="4" w:space="0" w:color="auto"/>
              <w:bottom w:val="single" w:sz="12" w:space="0" w:color="auto"/>
            </w:tcBorders>
            <w:shd w:val="clear" w:color="auto" w:fill="auto"/>
            <w:vAlign w:val="bottom"/>
          </w:tcPr>
          <w:p w:rsidR="00417B7A" w:rsidRPr="00B20AB4" w:rsidRDefault="00417B7A" w:rsidP="00930E04">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269" w:type="dxa"/>
            <w:gridSpan w:val="2"/>
            <w:tcBorders>
              <w:bottom w:val="single" w:sz="12" w:space="0" w:color="auto"/>
            </w:tcBorders>
            <w:shd w:val="clear" w:color="auto" w:fill="auto"/>
            <w:vAlign w:val="bottom"/>
          </w:tcPr>
          <w:p w:rsidR="00417B7A" w:rsidRPr="00B20AB4" w:rsidRDefault="00417B7A" w:rsidP="00930E04">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19" w:type="dxa"/>
            <w:tcBorders>
              <w:bottom w:val="single" w:sz="12" w:space="0" w:color="auto"/>
            </w:tcBorders>
            <w:shd w:val="clear" w:color="auto" w:fill="auto"/>
            <w:vAlign w:val="bottom"/>
          </w:tcPr>
          <w:p w:rsidR="00417B7A" w:rsidRPr="00B20AB4" w:rsidRDefault="00417B7A" w:rsidP="00930E04">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r>
      <w:tr w:rsidR="00417B7A" w:rsidRPr="00B20AB4" w:rsidTr="00417B7A">
        <w:tblPrEx>
          <w:tblCellMar>
            <w:top w:w="0" w:type="dxa"/>
            <w:bottom w:w="0" w:type="dxa"/>
          </w:tblCellMar>
        </w:tblPrEx>
        <w:trPr>
          <w:trHeight w:hRule="exact" w:val="115"/>
          <w:tblHeader/>
        </w:trPr>
        <w:tc>
          <w:tcPr>
            <w:tcW w:w="2583" w:type="dxa"/>
            <w:tcBorders>
              <w:top w:val="single" w:sz="12"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40" w:after="40" w:line="210" w:lineRule="exact"/>
              <w:ind w:right="40"/>
              <w:rPr>
                <w:kern w:val="0"/>
                <w:sz w:val="17"/>
              </w:rPr>
            </w:pPr>
          </w:p>
        </w:tc>
        <w:tc>
          <w:tcPr>
            <w:tcW w:w="1174" w:type="dxa"/>
            <w:tcBorders>
              <w:top w:val="single" w:sz="12"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1175" w:type="dxa"/>
            <w:tcBorders>
              <w:top w:val="single" w:sz="12"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1269" w:type="dxa"/>
            <w:gridSpan w:val="2"/>
            <w:tcBorders>
              <w:top w:val="single" w:sz="12"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40" w:after="40" w:line="210" w:lineRule="exact"/>
              <w:ind w:right="40"/>
              <w:jc w:val="right"/>
              <w:rPr>
                <w:kern w:val="0"/>
                <w:sz w:val="17"/>
              </w:rPr>
            </w:pPr>
          </w:p>
        </w:tc>
        <w:tc>
          <w:tcPr>
            <w:tcW w:w="1119" w:type="dxa"/>
            <w:tcBorders>
              <w:top w:val="single" w:sz="12" w:space="0" w:color="auto"/>
            </w:tcBorders>
            <w:shd w:val="clear" w:color="auto" w:fill="auto"/>
            <w:vAlign w:val="bottom"/>
          </w:tcPr>
          <w:p w:rsidR="00417B7A" w:rsidRPr="00B20AB4" w:rsidRDefault="00417B7A" w:rsidP="00417B7A">
            <w:pPr>
              <w:tabs>
                <w:tab w:val="left" w:pos="288"/>
                <w:tab w:val="left" w:pos="576"/>
                <w:tab w:val="left" w:pos="864"/>
                <w:tab w:val="left" w:pos="1152"/>
              </w:tabs>
              <w:spacing w:before="40" w:after="40" w:line="210" w:lineRule="exact"/>
              <w:ind w:right="40"/>
              <w:jc w:val="right"/>
              <w:rPr>
                <w:kern w:val="0"/>
                <w:sz w:val="17"/>
              </w:rPr>
            </w:pPr>
          </w:p>
        </w:tc>
      </w:tr>
      <w:tr w:rsidR="00417B7A" w:rsidRPr="00280508" w:rsidTr="00417B7A">
        <w:tblPrEx>
          <w:tblCellMar>
            <w:top w:w="0" w:type="dxa"/>
            <w:bottom w:w="0" w:type="dxa"/>
          </w:tblCellMar>
        </w:tblPrEx>
        <w:tc>
          <w:tcPr>
            <w:tcW w:w="2583"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3"/>
              <w:rPr>
                <w:kern w:val="0"/>
                <w:sz w:val="17"/>
              </w:rPr>
            </w:pPr>
            <w:r w:rsidRPr="00C91637">
              <w:rPr>
                <w:kern w:val="0"/>
                <w:sz w:val="17"/>
              </w:rPr>
              <w:t>10 a 14</w:t>
            </w:r>
          </w:p>
        </w:tc>
        <w:tc>
          <w:tcPr>
            <w:tcW w:w="1174"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1,1</w:t>
            </w:r>
          </w:p>
        </w:tc>
        <w:tc>
          <w:tcPr>
            <w:tcW w:w="1175"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2,1</w:t>
            </w:r>
          </w:p>
        </w:tc>
        <w:tc>
          <w:tcPr>
            <w:tcW w:w="1269" w:type="dxa"/>
            <w:gridSpan w:val="2"/>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w:t>
            </w:r>
          </w:p>
        </w:tc>
        <w:tc>
          <w:tcPr>
            <w:tcW w:w="1119"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w:t>
            </w:r>
          </w:p>
        </w:tc>
      </w:tr>
      <w:tr w:rsidR="00417B7A" w:rsidRPr="00280508" w:rsidTr="00417B7A">
        <w:tblPrEx>
          <w:tblCellMar>
            <w:top w:w="0" w:type="dxa"/>
            <w:bottom w:w="0" w:type="dxa"/>
          </w:tblCellMar>
        </w:tblPrEx>
        <w:tc>
          <w:tcPr>
            <w:tcW w:w="2583"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3"/>
              <w:rPr>
                <w:kern w:val="0"/>
                <w:sz w:val="17"/>
              </w:rPr>
            </w:pPr>
            <w:r w:rsidRPr="00C91637">
              <w:rPr>
                <w:kern w:val="0"/>
                <w:sz w:val="17"/>
              </w:rPr>
              <w:t>15 a 19</w:t>
            </w:r>
          </w:p>
        </w:tc>
        <w:tc>
          <w:tcPr>
            <w:tcW w:w="1174"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20,6</w:t>
            </w:r>
          </w:p>
        </w:tc>
        <w:tc>
          <w:tcPr>
            <w:tcW w:w="1175"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33,8</w:t>
            </w:r>
          </w:p>
        </w:tc>
        <w:tc>
          <w:tcPr>
            <w:tcW w:w="1269" w:type="dxa"/>
            <w:gridSpan w:val="2"/>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18,5</w:t>
            </w:r>
          </w:p>
        </w:tc>
        <w:tc>
          <w:tcPr>
            <w:tcW w:w="1119"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29,0</w:t>
            </w:r>
          </w:p>
        </w:tc>
      </w:tr>
      <w:tr w:rsidR="00417B7A" w:rsidRPr="00280508" w:rsidTr="00417B7A">
        <w:tblPrEx>
          <w:tblCellMar>
            <w:top w:w="0" w:type="dxa"/>
            <w:bottom w:w="0" w:type="dxa"/>
          </w:tblCellMar>
        </w:tblPrEx>
        <w:tc>
          <w:tcPr>
            <w:tcW w:w="2583"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3"/>
              <w:rPr>
                <w:kern w:val="0"/>
                <w:sz w:val="17"/>
              </w:rPr>
            </w:pPr>
            <w:r w:rsidRPr="00C91637">
              <w:rPr>
                <w:kern w:val="0"/>
                <w:sz w:val="17"/>
              </w:rPr>
              <w:t>20 a 24</w:t>
            </w:r>
          </w:p>
        </w:tc>
        <w:tc>
          <w:tcPr>
            <w:tcW w:w="1174"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52,9</w:t>
            </w:r>
          </w:p>
        </w:tc>
        <w:tc>
          <w:tcPr>
            <w:tcW w:w="1175"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83,3</w:t>
            </w:r>
          </w:p>
        </w:tc>
        <w:tc>
          <w:tcPr>
            <w:tcW w:w="1269" w:type="dxa"/>
            <w:gridSpan w:val="2"/>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48,7</w:t>
            </w:r>
          </w:p>
        </w:tc>
        <w:tc>
          <w:tcPr>
            <w:tcW w:w="1119"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80,6</w:t>
            </w:r>
          </w:p>
        </w:tc>
      </w:tr>
      <w:tr w:rsidR="00417B7A" w:rsidRPr="00280508" w:rsidTr="00417B7A">
        <w:tblPrEx>
          <w:tblCellMar>
            <w:top w:w="0" w:type="dxa"/>
            <w:bottom w:w="0" w:type="dxa"/>
          </w:tblCellMar>
        </w:tblPrEx>
        <w:tc>
          <w:tcPr>
            <w:tcW w:w="2583"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3"/>
              <w:rPr>
                <w:kern w:val="0"/>
                <w:sz w:val="17"/>
              </w:rPr>
            </w:pPr>
            <w:r w:rsidRPr="00C91637">
              <w:rPr>
                <w:kern w:val="0"/>
                <w:sz w:val="17"/>
              </w:rPr>
              <w:t>25 a 29</w:t>
            </w:r>
          </w:p>
        </w:tc>
        <w:tc>
          <w:tcPr>
            <w:tcW w:w="1174"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47,4</w:t>
            </w:r>
          </w:p>
        </w:tc>
        <w:tc>
          <w:tcPr>
            <w:tcW w:w="1175"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93,6</w:t>
            </w:r>
          </w:p>
        </w:tc>
        <w:tc>
          <w:tcPr>
            <w:tcW w:w="1269" w:type="dxa"/>
            <w:gridSpan w:val="2"/>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46,5</w:t>
            </w:r>
          </w:p>
        </w:tc>
        <w:tc>
          <w:tcPr>
            <w:tcW w:w="1119"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94,5</w:t>
            </w:r>
          </w:p>
        </w:tc>
      </w:tr>
      <w:tr w:rsidR="00417B7A" w:rsidRPr="00280508" w:rsidTr="00417B7A">
        <w:tblPrEx>
          <w:tblCellMar>
            <w:top w:w="0" w:type="dxa"/>
            <w:bottom w:w="0" w:type="dxa"/>
          </w:tblCellMar>
        </w:tblPrEx>
        <w:tc>
          <w:tcPr>
            <w:tcW w:w="2583"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3"/>
              <w:rPr>
                <w:kern w:val="0"/>
                <w:sz w:val="17"/>
              </w:rPr>
            </w:pPr>
            <w:r w:rsidRPr="00C91637">
              <w:rPr>
                <w:kern w:val="0"/>
                <w:sz w:val="17"/>
              </w:rPr>
              <w:t>30 a 39</w:t>
            </w:r>
          </w:p>
        </w:tc>
        <w:tc>
          <w:tcPr>
            <w:tcW w:w="1174"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45,9</w:t>
            </w:r>
          </w:p>
        </w:tc>
        <w:tc>
          <w:tcPr>
            <w:tcW w:w="1175"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96,3</w:t>
            </w:r>
          </w:p>
        </w:tc>
        <w:tc>
          <w:tcPr>
            <w:tcW w:w="1269" w:type="dxa"/>
            <w:gridSpan w:val="2"/>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48,7</w:t>
            </w:r>
          </w:p>
        </w:tc>
        <w:tc>
          <w:tcPr>
            <w:tcW w:w="1119" w:type="dxa"/>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40" w:line="210" w:lineRule="exact"/>
              <w:ind w:right="40"/>
              <w:jc w:val="right"/>
              <w:rPr>
                <w:kern w:val="0"/>
                <w:sz w:val="17"/>
              </w:rPr>
            </w:pPr>
            <w:r w:rsidRPr="00C91637">
              <w:rPr>
                <w:kern w:val="0"/>
                <w:sz w:val="17"/>
              </w:rPr>
              <w:t>96,8</w:t>
            </w:r>
          </w:p>
        </w:tc>
      </w:tr>
      <w:tr w:rsidR="00417B7A" w:rsidRPr="00280508" w:rsidTr="00417B7A">
        <w:tblPrEx>
          <w:tblCellMar>
            <w:top w:w="0" w:type="dxa"/>
            <w:bottom w:w="0" w:type="dxa"/>
          </w:tblCellMar>
        </w:tblPrEx>
        <w:tc>
          <w:tcPr>
            <w:tcW w:w="2583" w:type="dxa"/>
            <w:tcBorders>
              <w:bottom w:val="single" w:sz="4"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1" w:line="210" w:lineRule="exact"/>
              <w:ind w:right="43"/>
              <w:rPr>
                <w:kern w:val="0"/>
                <w:sz w:val="17"/>
              </w:rPr>
            </w:pPr>
            <w:r w:rsidRPr="00C91637">
              <w:rPr>
                <w:kern w:val="0"/>
                <w:sz w:val="17"/>
              </w:rPr>
              <w:t>40 o más</w:t>
            </w:r>
          </w:p>
        </w:tc>
        <w:tc>
          <w:tcPr>
            <w:tcW w:w="1174" w:type="dxa"/>
            <w:tcBorders>
              <w:bottom w:val="single" w:sz="4"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1" w:line="210" w:lineRule="exact"/>
              <w:ind w:right="40"/>
              <w:jc w:val="right"/>
              <w:rPr>
                <w:kern w:val="0"/>
                <w:sz w:val="17"/>
              </w:rPr>
            </w:pPr>
            <w:r w:rsidRPr="00C91637">
              <w:rPr>
                <w:kern w:val="0"/>
                <w:sz w:val="17"/>
              </w:rPr>
              <w:t>28,1</w:t>
            </w:r>
          </w:p>
        </w:tc>
        <w:tc>
          <w:tcPr>
            <w:tcW w:w="1175" w:type="dxa"/>
            <w:tcBorders>
              <w:bottom w:val="single" w:sz="4"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1" w:line="210" w:lineRule="exact"/>
              <w:ind w:right="40"/>
              <w:jc w:val="right"/>
              <w:rPr>
                <w:kern w:val="0"/>
                <w:sz w:val="17"/>
              </w:rPr>
            </w:pPr>
            <w:r w:rsidRPr="00C91637">
              <w:rPr>
                <w:kern w:val="0"/>
                <w:sz w:val="17"/>
              </w:rPr>
              <w:t>74,2</w:t>
            </w:r>
          </w:p>
        </w:tc>
        <w:tc>
          <w:tcPr>
            <w:tcW w:w="1269" w:type="dxa"/>
            <w:gridSpan w:val="2"/>
            <w:tcBorders>
              <w:bottom w:val="single" w:sz="4"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1" w:line="210" w:lineRule="exact"/>
              <w:ind w:right="40"/>
              <w:jc w:val="right"/>
              <w:rPr>
                <w:kern w:val="0"/>
                <w:sz w:val="17"/>
              </w:rPr>
            </w:pPr>
            <w:r w:rsidRPr="00C91637">
              <w:rPr>
                <w:kern w:val="0"/>
                <w:sz w:val="17"/>
              </w:rPr>
              <w:t>36,9</w:t>
            </w:r>
          </w:p>
        </w:tc>
        <w:tc>
          <w:tcPr>
            <w:tcW w:w="1119" w:type="dxa"/>
            <w:tcBorders>
              <w:bottom w:val="single" w:sz="4" w:space="0" w:color="auto"/>
            </w:tcBorders>
            <w:shd w:val="clear" w:color="auto" w:fill="auto"/>
            <w:vAlign w:val="bottom"/>
          </w:tcPr>
          <w:p w:rsidR="00417B7A" w:rsidRPr="00C91637" w:rsidRDefault="00417B7A" w:rsidP="00417B7A">
            <w:pPr>
              <w:tabs>
                <w:tab w:val="left" w:pos="288"/>
                <w:tab w:val="left" w:pos="576"/>
                <w:tab w:val="left" w:pos="864"/>
                <w:tab w:val="left" w:pos="1152"/>
                <w:tab w:val="left" w:pos="1800"/>
              </w:tabs>
              <w:spacing w:before="40" w:after="81" w:line="210" w:lineRule="exact"/>
              <w:ind w:right="40"/>
              <w:jc w:val="right"/>
              <w:rPr>
                <w:kern w:val="0"/>
                <w:sz w:val="17"/>
              </w:rPr>
            </w:pPr>
            <w:r w:rsidRPr="00C91637">
              <w:rPr>
                <w:kern w:val="0"/>
                <w:sz w:val="17"/>
              </w:rPr>
              <w:t>76,9</w:t>
            </w:r>
          </w:p>
        </w:tc>
      </w:tr>
      <w:tr w:rsidR="00417B7A" w:rsidRPr="00417B7A" w:rsidTr="00417B7A">
        <w:tblPrEx>
          <w:tblCellMar>
            <w:top w:w="0" w:type="dxa"/>
            <w:bottom w:w="0" w:type="dxa"/>
          </w:tblCellMar>
        </w:tblPrEx>
        <w:tc>
          <w:tcPr>
            <w:tcW w:w="2583" w:type="dxa"/>
            <w:tcBorders>
              <w:top w:val="single" w:sz="4" w:space="0" w:color="auto"/>
              <w:bottom w:val="single" w:sz="12" w:space="0" w:color="auto"/>
            </w:tcBorders>
            <w:shd w:val="clear" w:color="auto" w:fill="auto"/>
            <w:vAlign w:val="bottom"/>
          </w:tcPr>
          <w:p w:rsidR="00417B7A" w:rsidRPr="00417B7A" w:rsidRDefault="00520B45" w:rsidP="00417B7A">
            <w:pPr>
              <w:tabs>
                <w:tab w:val="left" w:pos="288"/>
                <w:tab w:val="left" w:pos="576"/>
                <w:tab w:val="left" w:pos="864"/>
                <w:tab w:val="left" w:pos="1152"/>
                <w:tab w:val="left" w:pos="1800"/>
              </w:tabs>
              <w:spacing w:before="81" w:after="81" w:line="210" w:lineRule="exact"/>
              <w:ind w:right="43"/>
              <w:rPr>
                <w:b/>
                <w:kern w:val="0"/>
                <w:sz w:val="17"/>
              </w:rPr>
            </w:pPr>
            <w:r>
              <w:rPr>
                <w:b/>
                <w:bCs/>
                <w:kern w:val="0"/>
                <w:sz w:val="17"/>
              </w:rPr>
              <w:tab/>
            </w:r>
            <w:r w:rsidR="00417B7A" w:rsidRPr="00417B7A">
              <w:rPr>
                <w:b/>
                <w:bCs/>
                <w:kern w:val="0"/>
                <w:sz w:val="17"/>
              </w:rPr>
              <w:t>Todas las edades</w:t>
            </w:r>
          </w:p>
        </w:tc>
        <w:tc>
          <w:tcPr>
            <w:tcW w:w="1174"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31,6</w:t>
            </w:r>
          </w:p>
        </w:tc>
        <w:tc>
          <w:tcPr>
            <w:tcW w:w="1175"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65,9</w:t>
            </w:r>
          </w:p>
        </w:tc>
        <w:tc>
          <w:tcPr>
            <w:tcW w:w="1269" w:type="dxa"/>
            <w:gridSpan w:val="2"/>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35,7</w:t>
            </w:r>
          </w:p>
        </w:tc>
        <w:tc>
          <w:tcPr>
            <w:tcW w:w="1119" w:type="dxa"/>
            <w:tcBorders>
              <w:top w:val="single" w:sz="4" w:space="0" w:color="auto"/>
              <w:bottom w:val="single" w:sz="12" w:space="0" w:color="auto"/>
            </w:tcBorders>
            <w:shd w:val="clear" w:color="auto" w:fill="auto"/>
            <w:vAlign w:val="bottom"/>
          </w:tcPr>
          <w:p w:rsidR="00417B7A" w:rsidRPr="00417B7A" w:rsidRDefault="00417B7A" w:rsidP="00417B7A">
            <w:pPr>
              <w:tabs>
                <w:tab w:val="left" w:pos="288"/>
                <w:tab w:val="left" w:pos="576"/>
                <w:tab w:val="left" w:pos="864"/>
                <w:tab w:val="left" w:pos="1152"/>
                <w:tab w:val="left" w:pos="1800"/>
              </w:tabs>
              <w:spacing w:before="81" w:after="81" w:line="210" w:lineRule="exact"/>
              <w:ind w:right="40"/>
              <w:jc w:val="right"/>
              <w:rPr>
                <w:b/>
                <w:kern w:val="0"/>
                <w:sz w:val="17"/>
              </w:rPr>
            </w:pPr>
            <w:r w:rsidRPr="00417B7A">
              <w:rPr>
                <w:b/>
                <w:bCs/>
                <w:kern w:val="0"/>
                <w:sz w:val="17"/>
              </w:rPr>
              <w:t>68,1</w:t>
            </w:r>
          </w:p>
        </w:tc>
      </w:tr>
    </w:tbl>
    <w:p w:rsidR="00417B7A" w:rsidRPr="00417B7A" w:rsidRDefault="00417B7A" w:rsidP="00417B7A">
      <w:pPr>
        <w:pStyle w:val="SingleTxt"/>
        <w:spacing w:after="0" w:line="120" w:lineRule="exact"/>
        <w:rPr>
          <w:sz w:val="10"/>
        </w:rPr>
      </w:pPr>
    </w:p>
    <w:p w:rsidR="0046266C" w:rsidRDefault="0046266C" w:rsidP="00417B7A">
      <w:pPr>
        <w:pStyle w:val="FootnoteText"/>
        <w:tabs>
          <w:tab w:val="clear" w:pos="418"/>
          <w:tab w:val="right" w:pos="1476"/>
          <w:tab w:val="left" w:pos="1548"/>
          <w:tab w:val="right" w:pos="1836"/>
          <w:tab w:val="left" w:pos="1908"/>
        </w:tabs>
        <w:ind w:left="1548" w:right="1267" w:hanging="288"/>
      </w:pPr>
      <w:r w:rsidRPr="00417B7A">
        <w:rPr>
          <w:i/>
        </w:rPr>
        <w:t>Fuente</w:t>
      </w:r>
      <w:r w:rsidRPr="00417B7A">
        <w:t>: Encuesta de la Fuerza de Trabajo de Sri Lanka - 1996, 2006.</w:t>
      </w:r>
    </w:p>
    <w:p w:rsidR="00417B7A" w:rsidRPr="00417B7A" w:rsidRDefault="00417B7A" w:rsidP="00417B7A">
      <w:pPr>
        <w:pStyle w:val="FootnoteText"/>
        <w:tabs>
          <w:tab w:val="clear" w:pos="418"/>
          <w:tab w:val="right" w:pos="1476"/>
          <w:tab w:val="left" w:pos="1548"/>
          <w:tab w:val="right" w:pos="1836"/>
          <w:tab w:val="left" w:pos="1908"/>
        </w:tabs>
        <w:ind w:left="1548" w:right="1267" w:hanging="288"/>
      </w:pPr>
      <w:r w:rsidRPr="00A46689">
        <w:rPr>
          <w:i/>
        </w:rPr>
        <w:t>Aclaración</w:t>
      </w:r>
      <w:r w:rsidRPr="00417B7A">
        <w:t>: * No se brinda debido a error de muestreo mayor.</w:t>
      </w:r>
    </w:p>
    <w:p w:rsidR="00417B7A" w:rsidRPr="00417B7A" w:rsidRDefault="00417B7A" w:rsidP="00417B7A">
      <w:pPr>
        <w:pStyle w:val="FootnoteText"/>
        <w:tabs>
          <w:tab w:val="clear" w:pos="418"/>
          <w:tab w:val="right" w:pos="1476"/>
          <w:tab w:val="left" w:pos="1548"/>
          <w:tab w:val="right" w:pos="1836"/>
          <w:tab w:val="left" w:pos="1908"/>
        </w:tabs>
        <w:ind w:left="1548" w:right="1267" w:hanging="288"/>
      </w:pPr>
      <w:r w:rsidRPr="00417B7A">
        <w:t>No incluye a las provincias Septentrional y Oriental.</w:t>
      </w:r>
    </w:p>
    <w:p w:rsidR="00417B7A" w:rsidRPr="00417B7A" w:rsidRDefault="00417B7A" w:rsidP="00417B7A">
      <w:pPr>
        <w:pStyle w:val="FootnoteText"/>
        <w:tabs>
          <w:tab w:val="clear" w:pos="418"/>
          <w:tab w:val="right" w:pos="1476"/>
          <w:tab w:val="left" w:pos="1548"/>
          <w:tab w:val="right" w:pos="1836"/>
          <w:tab w:val="left" w:pos="1908"/>
        </w:tabs>
        <w:spacing w:line="120" w:lineRule="exact"/>
        <w:ind w:left="1548" w:right="1267" w:hanging="288"/>
        <w:rPr>
          <w:sz w:val="10"/>
        </w:rPr>
      </w:pPr>
    </w:p>
    <w:p w:rsidR="00417B7A" w:rsidRPr="00417B7A" w:rsidRDefault="00417B7A" w:rsidP="00417B7A">
      <w:pPr>
        <w:pStyle w:val="FootnoteText"/>
        <w:tabs>
          <w:tab w:val="clear" w:pos="418"/>
          <w:tab w:val="right" w:pos="1476"/>
          <w:tab w:val="left" w:pos="1548"/>
          <w:tab w:val="right" w:pos="1836"/>
          <w:tab w:val="left" w:pos="1908"/>
        </w:tabs>
        <w:spacing w:line="120" w:lineRule="exact"/>
        <w:ind w:left="1548" w:right="1267" w:hanging="288"/>
        <w:rPr>
          <w:sz w:val="10"/>
        </w:rPr>
      </w:pPr>
    </w:p>
    <w:p w:rsidR="00417B7A" w:rsidRDefault="007F6830" w:rsidP="007F68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7F6830">
        <w:rPr>
          <w:b w:val="0"/>
        </w:rPr>
        <w:t>Gráfico 1</w:t>
      </w:r>
      <w:r w:rsidRPr="007F6830">
        <w:rPr>
          <w:b w:val="0"/>
        </w:rPr>
        <w:br/>
      </w:r>
      <w:r w:rsidRPr="007F6830">
        <w:t>Situación laboral de la población (10 años en adelante) – 2006</w:t>
      </w:r>
    </w:p>
    <w:p w:rsidR="007F6830" w:rsidRPr="007F6830" w:rsidRDefault="007F6830" w:rsidP="007F6830">
      <w:pPr>
        <w:pStyle w:val="SingleTxt"/>
        <w:spacing w:after="0" w:line="120" w:lineRule="exact"/>
        <w:rPr>
          <w:sz w:val="10"/>
        </w:rPr>
      </w:pPr>
    </w:p>
    <w:p w:rsidR="007F6830" w:rsidRPr="007F6830" w:rsidRDefault="007F6830" w:rsidP="007F683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tblGrid>
      <w:tr w:rsidR="007F6830" w:rsidRPr="007A7EB5" w:rsidTr="00024C1E">
        <w:trPr>
          <w:jc w:val="center"/>
        </w:trPr>
        <w:tc>
          <w:tcPr>
            <w:tcW w:w="4140" w:type="dxa"/>
            <w:tcBorders>
              <w:top w:val="single" w:sz="4" w:space="0" w:color="auto"/>
              <w:left w:val="single" w:sz="4" w:space="0" w:color="auto"/>
              <w:bottom w:val="single" w:sz="4" w:space="0" w:color="auto"/>
              <w:right w:val="single" w:sz="4" w:space="0" w:color="auto"/>
            </w:tcBorders>
          </w:tcPr>
          <w:p w:rsidR="007F6830" w:rsidRPr="007A7EB5" w:rsidRDefault="007F6830" w:rsidP="007F6830">
            <w:pPr>
              <w:tabs>
                <w:tab w:val="left" w:pos="1800"/>
              </w:tabs>
              <w:spacing w:before="40" w:after="40"/>
              <w:jc w:val="center"/>
              <w:rPr>
                <w:b/>
                <w:bCs/>
              </w:rPr>
            </w:pPr>
            <w:r w:rsidRPr="007A7EB5">
              <w:rPr>
                <w:b/>
                <w:bCs/>
              </w:rPr>
              <w:t>Población objetivo</w:t>
            </w:r>
          </w:p>
          <w:p w:rsidR="007F6830" w:rsidRPr="007A7EB5" w:rsidRDefault="007F6830" w:rsidP="007F6830">
            <w:pPr>
              <w:tabs>
                <w:tab w:val="left" w:pos="1800"/>
              </w:tabs>
              <w:spacing w:before="40" w:after="40"/>
              <w:jc w:val="center"/>
            </w:pPr>
            <w:r w:rsidRPr="007A7EB5">
              <w:t>14 833 801</w:t>
            </w:r>
          </w:p>
        </w:tc>
      </w:tr>
      <w:tr w:rsidR="007F6830" w:rsidRPr="007A7EB5" w:rsidTr="00024C1E">
        <w:trPr>
          <w:jc w:val="center"/>
        </w:trPr>
        <w:tc>
          <w:tcPr>
            <w:tcW w:w="4140" w:type="dxa"/>
            <w:tcBorders>
              <w:top w:val="single" w:sz="4" w:space="0" w:color="auto"/>
              <w:left w:val="single" w:sz="4" w:space="0" w:color="auto"/>
              <w:bottom w:val="single" w:sz="4" w:space="0" w:color="auto"/>
              <w:right w:val="single" w:sz="4" w:space="0" w:color="auto"/>
            </w:tcBorders>
          </w:tcPr>
          <w:p w:rsidR="007F6830" w:rsidRPr="007A7EB5" w:rsidRDefault="007F6830" w:rsidP="00024C1E">
            <w:pPr>
              <w:tabs>
                <w:tab w:val="left" w:pos="1800"/>
              </w:tabs>
              <w:spacing w:before="40" w:after="40"/>
              <w:jc w:val="center"/>
            </w:pPr>
            <w:r w:rsidRPr="007A7EB5">
              <w:t>Mujeres: 52,1%</w:t>
            </w:r>
          </w:p>
          <w:p w:rsidR="007F6830" w:rsidRPr="007A7EB5" w:rsidRDefault="007F6830" w:rsidP="00024C1E">
            <w:pPr>
              <w:tabs>
                <w:tab w:val="left" w:pos="1800"/>
              </w:tabs>
              <w:spacing w:before="40" w:after="40"/>
              <w:jc w:val="center"/>
              <w:rPr>
                <w:b/>
                <w:bCs/>
                <w:color w:val="365F91"/>
                <w:kern w:val="32"/>
              </w:rPr>
            </w:pPr>
            <w:r w:rsidRPr="007A7EB5">
              <w:rPr>
                <w:noProof/>
              </w:rPr>
              <w:pict>
                <v:line id="_x0000_s1034" style="position:absolute;left:0;text-align:left;z-index:6" from="85.9pt,13pt" to="238.9pt,67pt" strokeweight="1.5pt">
                  <v:stroke endarrow="block"/>
                </v:line>
              </w:pict>
            </w:r>
            <w:r w:rsidRPr="007A7EB5">
              <w:rPr>
                <w:noProof/>
              </w:rPr>
              <w:pict>
                <v:line id="_x0000_s1033" style="position:absolute;left:0;text-align:left;flip:x;z-index:5" from="-31.1pt,13pt" to="85.9pt,67pt" strokeweight="1.5pt">
                  <v:stroke endarrow="block"/>
                </v:line>
              </w:pict>
            </w:r>
            <w:r w:rsidRPr="007A7EB5">
              <w:t>Hombres: 47,9%</w:t>
            </w:r>
          </w:p>
        </w:tc>
      </w:tr>
    </w:tbl>
    <w:p w:rsidR="007F6830" w:rsidRPr="007A7EB5" w:rsidRDefault="007F6830" w:rsidP="007F6830">
      <w:pPr>
        <w:tabs>
          <w:tab w:val="left" w:pos="1800"/>
        </w:tabs>
        <w:spacing w:before="40" w:after="40"/>
        <w:jc w:val="both"/>
      </w:pPr>
    </w:p>
    <w:p w:rsidR="007F6830" w:rsidRPr="007A7EB5" w:rsidRDefault="007F6830" w:rsidP="007F6830">
      <w:pPr>
        <w:tabs>
          <w:tab w:val="left" w:pos="1800"/>
        </w:tabs>
        <w:jc w:val="both"/>
      </w:pPr>
      <w:r w:rsidRPr="007A7EB5">
        <w:pict>
          <v:shapetype id="_x0000_t202" coordsize="21600,21600" o:spt="202" path="m,l,21600r21600,l21600,xe">
            <v:stroke joinstyle="miter"/>
            <v:path gradientshapeok="t" o:connecttype="rect"/>
          </v:shapetype>
          <v:shape id="_x0000_s1031" type="#_x0000_t202" style="position:absolute;left:0;text-align:left;margin-left:108pt;margin-top:1.5pt;width:53.8pt;height:18.45pt;z-index:-13;mso-wrap-edited:f" wrapcoords="0 0 21600 0 21600 21600 0 21600 0 0" filled="f" stroked="f">
            <v:textbox style="mso-next-textbox:#_x0000_s1031" inset="0,0,0,0">
              <w:txbxContent>
                <w:p w:rsidR="00E31EC8" w:rsidRDefault="00E31EC8" w:rsidP="007F6830">
                  <w:pPr>
                    <w:ind w:right="-120"/>
                    <w:jc w:val="center"/>
                    <w:rPr>
                      <w:sz w:val="22"/>
                      <w:szCs w:val="22"/>
                    </w:rPr>
                  </w:pPr>
                  <w:r>
                    <w:rPr>
                      <w:sz w:val="22"/>
                      <w:szCs w:val="22"/>
                    </w:rPr>
                    <w:t>51,2%</w:t>
                  </w:r>
                </w:p>
              </w:txbxContent>
            </v:textbox>
          </v:shape>
        </w:pict>
      </w:r>
      <w:r w:rsidRPr="007A7EB5">
        <w:pict>
          <v:shape id="_x0000_s1032" type="#_x0000_t202" style="position:absolute;left:0;text-align:left;margin-left:342pt;margin-top:1.5pt;width:54pt;height:18pt;z-index:-12;mso-wrap-edited:f" wrapcoords="0 0 21600 0 21600 21600 0 21600 0 0" filled="f" stroked="f">
            <v:textbox style="mso-next-textbox:#_x0000_s1032" inset="0,0,0,0">
              <w:txbxContent>
                <w:p w:rsidR="00E31EC8" w:rsidRDefault="00E31EC8" w:rsidP="007F6830">
                  <w:pPr>
                    <w:ind w:right="-120"/>
                    <w:jc w:val="center"/>
                    <w:rPr>
                      <w:sz w:val="22"/>
                      <w:szCs w:val="22"/>
                    </w:rPr>
                  </w:pPr>
                  <w:r>
                    <w:rPr>
                      <w:sz w:val="22"/>
                      <w:szCs w:val="22"/>
                    </w:rPr>
                    <w:t>48,8%</w:t>
                  </w:r>
                </w:p>
              </w:txbxContent>
            </v:textbox>
          </v:shape>
        </w:pict>
      </w:r>
    </w:p>
    <w:p w:rsidR="007F6830" w:rsidRPr="007A7EB5" w:rsidRDefault="007F6830" w:rsidP="007F6830">
      <w:pPr>
        <w:tabs>
          <w:tab w:val="left" w:pos="1800"/>
        </w:tabs>
        <w:jc w:val="both"/>
      </w:pPr>
    </w:p>
    <w:p w:rsidR="007F6830" w:rsidRPr="007A7EB5" w:rsidRDefault="007F6830" w:rsidP="007F6830">
      <w:pPr>
        <w:tabs>
          <w:tab w:val="left" w:pos="1800"/>
        </w:tabs>
        <w:jc w:val="both"/>
      </w:pPr>
    </w:p>
    <w:tbl>
      <w:tblPr>
        <w:tblpPr w:leftFromText="181" w:rightFromText="181" w:vertAnchor="text" w:horzAnchor="page" w:tblpX="2836"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4"/>
      </w:tblGrid>
      <w:tr w:rsidR="007F6830" w:rsidRPr="007A7EB5" w:rsidTr="00F90C17">
        <w:trPr>
          <w:trHeight w:val="1526"/>
        </w:trPr>
        <w:tc>
          <w:tcPr>
            <w:tcW w:w="2264" w:type="dxa"/>
            <w:tcBorders>
              <w:top w:val="single" w:sz="4" w:space="0" w:color="auto"/>
              <w:left w:val="single" w:sz="4" w:space="0" w:color="auto"/>
              <w:bottom w:val="single" w:sz="4" w:space="0" w:color="auto"/>
              <w:right w:val="single" w:sz="4" w:space="0" w:color="auto"/>
            </w:tcBorders>
            <w:vAlign w:val="center"/>
          </w:tcPr>
          <w:p w:rsidR="007F6830" w:rsidRPr="00F90C17" w:rsidRDefault="007F6830" w:rsidP="00F90C17">
            <w:pPr>
              <w:pStyle w:val="Heading2"/>
              <w:tabs>
                <w:tab w:val="left" w:pos="1800"/>
              </w:tabs>
              <w:spacing w:before="0" w:line="240" w:lineRule="auto"/>
              <w:jc w:val="center"/>
              <w:rPr>
                <w:rFonts w:ascii="Times New Roman" w:hAnsi="Times New Roman" w:cs="Times New Roman"/>
                <w:i w:val="0"/>
                <w:sz w:val="20"/>
                <w:szCs w:val="20"/>
              </w:rPr>
            </w:pPr>
            <w:r w:rsidRPr="00F90C17">
              <w:rPr>
                <w:rFonts w:ascii="Times New Roman" w:hAnsi="Times New Roman" w:cs="Times New Roman"/>
                <w:i w:val="0"/>
                <w:sz w:val="20"/>
                <w:szCs w:val="20"/>
              </w:rPr>
              <w:t>Fuerza de trabajo</w:t>
            </w:r>
          </w:p>
          <w:p w:rsidR="007F6830" w:rsidRPr="007A7EB5" w:rsidRDefault="007F6830" w:rsidP="00024C1E">
            <w:pPr>
              <w:tabs>
                <w:tab w:val="left" w:pos="1800"/>
              </w:tabs>
              <w:spacing w:before="80"/>
              <w:jc w:val="center"/>
            </w:pPr>
            <w:r w:rsidRPr="007A7EB5">
              <w:t>7 598 762</w:t>
            </w:r>
          </w:p>
          <w:p w:rsidR="007F6830" w:rsidRPr="007A7EB5" w:rsidRDefault="007F6830" w:rsidP="00024C1E">
            <w:pPr>
              <w:tabs>
                <w:tab w:val="left" w:pos="1800"/>
              </w:tabs>
              <w:spacing w:before="120"/>
              <w:jc w:val="center"/>
            </w:pPr>
            <w:r w:rsidRPr="007A7EB5">
              <w:t>Mujeres:</w:t>
            </w:r>
            <w:r w:rsidR="00F53B22">
              <w:t xml:space="preserve"> </w:t>
            </w:r>
            <w:r w:rsidRPr="007A7EB5">
              <w:t>36,3%</w:t>
            </w:r>
          </w:p>
          <w:p w:rsidR="007F6830" w:rsidRPr="007A7EB5" w:rsidRDefault="007F6830" w:rsidP="00024C1E">
            <w:pPr>
              <w:tabs>
                <w:tab w:val="left" w:pos="1800"/>
              </w:tabs>
              <w:jc w:val="center"/>
              <w:rPr>
                <w:b/>
                <w:bCs/>
                <w:color w:val="365F91"/>
                <w:kern w:val="32"/>
              </w:rPr>
            </w:pPr>
            <w:r w:rsidRPr="007A7EB5">
              <w:t>Hombres:</w:t>
            </w:r>
            <w:r w:rsidR="00F53B22">
              <w:t xml:space="preserve"> </w:t>
            </w:r>
            <w:r w:rsidRPr="007A7EB5">
              <w:t>63,7%</w:t>
            </w:r>
          </w:p>
        </w:tc>
      </w:tr>
    </w:tbl>
    <w:tbl>
      <w:tblPr>
        <w:tblpPr w:leftFromText="181" w:rightFromText="181" w:vertAnchor="text" w:horzAnchor="margin" w:tblpXSpec="right"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tblGrid>
      <w:tr w:rsidR="007F6830" w:rsidRPr="007A7EB5" w:rsidTr="00F90C17">
        <w:trPr>
          <w:trHeight w:val="1581"/>
        </w:trPr>
        <w:tc>
          <w:tcPr>
            <w:tcW w:w="2448" w:type="dxa"/>
            <w:tcBorders>
              <w:top w:val="single" w:sz="4" w:space="0" w:color="auto"/>
              <w:left w:val="single" w:sz="4" w:space="0" w:color="auto"/>
              <w:bottom w:val="single" w:sz="4" w:space="0" w:color="auto"/>
              <w:right w:val="single" w:sz="4" w:space="0" w:color="auto"/>
            </w:tcBorders>
            <w:vAlign w:val="center"/>
          </w:tcPr>
          <w:p w:rsidR="007F6830" w:rsidRPr="007A7EB5" w:rsidRDefault="007F6830" w:rsidP="00024C1E">
            <w:pPr>
              <w:pStyle w:val="BodyText3"/>
              <w:ind w:right="0"/>
              <w:rPr>
                <w:spacing w:val="4"/>
                <w:w w:val="103"/>
                <w:sz w:val="20"/>
                <w:szCs w:val="20"/>
              </w:rPr>
            </w:pPr>
            <w:r w:rsidRPr="007A7EB5">
              <w:rPr>
                <w:spacing w:val="4"/>
                <w:w w:val="103"/>
                <w:sz w:val="20"/>
                <w:szCs w:val="20"/>
              </w:rPr>
              <w:t>Población económicamente</w:t>
            </w:r>
          </w:p>
          <w:p w:rsidR="007F6830" w:rsidRPr="007A7EB5" w:rsidRDefault="007F6830" w:rsidP="00024C1E">
            <w:pPr>
              <w:pStyle w:val="BodyText3"/>
              <w:spacing w:before="0"/>
              <w:ind w:right="0"/>
              <w:rPr>
                <w:spacing w:val="4"/>
                <w:w w:val="103"/>
                <w:sz w:val="20"/>
                <w:szCs w:val="20"/>
              </w:rPr>
            </w:pPr>
            <w:r w:rsidRPr="007A7EB5">
              <w:rPr>
                <w:spacing w:val="4"/>
                <w:w w:val="103"/>
                <w:sz w:val="20"/>
                <w:szCs w:val="20"/>
              </w:rPr>
              <w:t>inactiva</w:t>
            </w:r>
          </w:p>
          <w:p w:rsidR="007F6830" w:rsidRPr="007A7EB5" w:rsidRDefault="007F6830" w:rsidP="00024C1E">
            <w:pPr>
              <w:tabs>
                <w:tab w:val="left" w:pos="1800"/>
              </w:tabs>
              <w:jc w:val="center"/>
            </w:pPr>
            <w:r w:rsidRPr="007A7EB5">
              <w:t>7 235 039</w:t>
            </w:r>
          </w:p>
          <w:p w:rsidR="007F6830" w:rsidRPr="007A7EB5" w:rsidRDefault="007F6830" w:rsidP="00024C1E">
            <w:pPr>
              <w:tabs>
                <w:tab w:val="left" w:pos="1800"/>
              </w:tabs>
              <w:spacing w:before="120"/>
              <w:jc w:val="center"/>
            </w:pPr>
            <w:r w:rsidRPr="007A7EB5">
              <w:t>Mujeres:</w:t>
            </w:r>
            <w:r w:rsidR="00F53B22">
              <w:t xml:space="preserve"> </w:t>
            </w:r>
            <w:r w:rsidRPr="007A7EB5">
              <w:t>68,7%</w:t>
            </w:r>
          </w:p>
          <w:p w:rsidR="007F6830" w:rsidRPr="007A7EB5" w:rsidRDefault="007F6830" w:rsidP="00024C1E">
            <w:pPr>
              <w:tabs>
                <w:tab w:val="left" w:pos="1800"/>
              </w:tabs>
              <w:jc w:val="center"/>
              <w:rPr>
                <w:b/>
                <w:bCs/>
                <w:color w:val="365F91"/>
                <w:kern w:val="32"/>
              </w:rPr>
            </w:pPr>
            <w:r w:rsidRPr="007A7EB5">
              <w:t>Hombres:</w:t>
            </w:r>
            <w:r w:rsidR="00F53B22">
              <w:t xml:space="preserve"> </w:t>
            </w:r>
            <w:r w:rsidRPr="007A7EB5">
              <w:t>31,3%</w:t>
            </w:r>
          </w:p>
        </w:tc>
      </w:tr>
    </w:tbl>
    <w:p w:rsidR="007F6830" w:rsidRPr="007A7EB5" w:rsidRDefault="007F6830" w:rsidP="007F6830">
      <w:pPr>
        <w:tabs>
          <w:tab w:val="left" w:pos="1800"/>
          <w:tab w:val="left" w:pos="2115"/>
        </w:tabs>
        <w:jc w:val="both"/>
      </w:pPr>
    </w:p>
    <w:p w:rsidR="007F6830" w:rsidRPr="007A7EB5" w:rsidRDefault="007F6830" w:rsidP="007F6830">
      <w:pPr>
        <w:tabs>
          <w:tab w:val="left" w:pos="1800"/>
          <w:tab w:val="left" w:pos="2115"/>
        </w:tabs>
        <w:jc w:val="both"/>
      </w:pPr>
    </w:p>
    <w:p w:rsidR="007F6830" w:rsidRPr="007A7EB5" w:rsidRDefault="007F6830" w:rsidP="007F6830">
      <w:pPr>
        <w:tabs>
          <w:tab w:val="left" w:pos="1800"/>
          <w:tab w:val="left" w:pos="2115"/>
        </w:tabs>
        <w:jc w:val="both"/>
      </w:pPr>
    </w:p>
    <w:p w:rsidR="007F6830" w:rsidRPr="007A7EB5" w:rsidRDefault="007F6830" w:rsidP="007F6830">
      <w:pPr>
        <w:tabs>
          <w:tab w:val="left" w:pos="1800"/>
          <w:tab w:val="left" w:pos="2115"/>
        </w:tabs>
        <w:jc w:val="both"/>
      </w:pPr>
    </w:p>
    <w:p w:rsidR="007F6830" w:rsidRPr="007A7EB5" w:rsidRDefault="007F6830" w:rsidP="007F6830">
      <w:pPr>
        <w:tabs>
          <w:tab w:val="left" w:pos="1800"/>
          <w:tab w:val="left" w:pos="2115"/>
        </w:tabs>
        <w:jc w:val="both"/>
      </w:pPr>
    </w:p>
    <w:p w:rsidR="007F6830" w:rsidRPr="007A7EB5" w:rsidRDefault="007F6830" w:rsidP="007F6830">
      <w:pPr>
        <w:tabs>
          <w:tab w:val="left" w:pos="1800"/>
          <w:tab w:val="left" w:pos="2115"/>
        </w:tabs>
        <w:jc w:val="both"/>
      </w:pPr>
    </w:p>
    <w:p w:rsidR="007F6830" w:rsidRPr="007A7EB5" w:rsidRDefault="004511BB" w:rsidP="007F6830">
      <w:pPr>
        <w:tabs>
          <w:tab w:val="left" w:pos="1800"/>
        </w:tabs>
        <w:jc w:val="both"/>
      </w:pPr>
      <w:r w:rsidRPr="007A7EB5">
        <w:rPr>
          <w:noProof/>
        </w:rPr>
        <w:pict>
          <v:group id="_x0000_s1035" style="position:absolute;left:0;text-align:left;margin-left:81pt;margin-top:5.4pt;width:162pt;height:63pt;z-index:7" coordorigin="2816,6421" coordsize="3240,1260">
            <v:line id="_x0000_s1036" style="position:absolute;flip:x" from="2816,6421" to="3896,7681" strokeweight="1.5pt">
              <v:stroke endarrow="block"/>
            </v:line>
            <v:line id="_x0000_s1037" style="position:absolute" from="3896,6421" to="6056,7681" strokeweight="1.5pt">
              <v:stroke endarrow="block"/>
            </v:line>
          </v:group>
        </w:pict>
      </w:r>
    </w:p>
    <w:p w:rsidR="007F6830" w:rsidRPr="007A7EB5" w:rsidRDefault="007F6830" w:rsidP="007F6830">
      <w:pPr>
        <w:tabs>
          <w:tab w:val="left" w:pos="1800"/>
        </w:tabs>
        <w:jc w:val="both"/>
      </w:pPr>
      <w:r w:rsidRPr="007A7EB5">
        <w:rPr>
          <w:noProof/>
        </w:rPr>
        <w:pict>
          <v:group id="_x0000_s1027" style="position:absolute;left:0;text-align:left;margin-left:387pt;margin-top:1.8pt;width:99pt;height:230pt;z-index:-14" coordorigin="8936,6601" coordsize="1980,4320">
            <v:line id="_x0000_s1028" style="position:absolute" from="9836,6601" to="9836,10921" strokeweight="1.5pt">
              <v:stroke endarrow="block"/>
            </v:line>
            <v:line id="_x0000_s1029" style="position:absolute;flip:x" from="8936,6601" to="9836,10921" strokeweight="1.5pt">
              <v:stroke endarrow="block"/>
            </v:line>
            <v:line id="_x0000_s1030" style="position:absolute" from="9836,6601" to="10916,10921" strokeweight="1.5pt">
              <v:stroke endarrow="block"/>
            </v:line>
          </v:group>
        </w:pict>
      </w:r>
      <w:r w:rsidRPr="007A7EB5">
        <w:rPr>
          <w:noProof/>
        </w:rPr>
        <w:pict>
          <v:shape id="_x0000_s1039" type="#_x0000_t202" style="position:absolute;left:0;text-align:left;margin-left:45pt;margin-top:5pt;width:53.8pt;height:18.45pt;z-index:-7;mso-wrap-edited:f" wrapcoords="0 0 21600 0 21600 21600 0 21600 0 0" filled="f" stroked="f">
            <v:textbox style="mso-next-textbox:#_x0000_s1039" inset="0,0,0,0">
              <w:txbxContent>
                <w:p w:rsidR="00E31EC8" w:rsidRDefault="00E31EC8" w:rsidP="007F6830">
                  <w:pPr>
                    <w:ind w:right="-120"/>
                    <w:jc w:val="center"/>
                    <w:rPr>
                      <w:sz w:val="22"/>
                      <w:szCs w:val="22"/>
                    </w:rPr>
                  </w:pPr>
                  <w:r>
                    <w:rPr>
                      <w:sz w:val="22"/>
                      <w:szCs w:val="22"/>
                    </w:rPr>
                    <w:t>93,5%</w:t>
                  </w:r>
                </w:p>
              </w:txbxContent>
            </v:textbox>
          </v:shape>
        </w:pict>
      </w:r>
      <w:r w:rsidRPr="007A7EB5">
        <w:rPr>
          <w:noProof/>
        </w:rPr>
        <w:pict>
          <v:shape id="_x0000_s1038" type="#_x0000_t202" style="position:absolute;left:0;text-align:left;margin-left:180pt;margin-top:5pt;width:53.8pt;height:18.45pt;z-index:-8;mso-wrap-edited:f" wrapcoords="0 0 21600 0 21600 21600 0 21600 0 0" filled="f" stroked="f">
            <v:textbox style="mso-next-textbox:#_x0000_s1038" inset="0,0,0,0">
              <w:txbxContent>
                <w:p w:rsidR="00E31EC8" w:rsidRDefault="00E31EC8" w:rsidP="007F6830">
                  <w:pPr>
                    <w:ind w:right="-120"/>
                    <w:jc w:val="center"/>
                    <w:rPr>
                      <w:sz w:val="22"/>
                      <w:szCs w:val="22"/>
                    </w:rPr>
                  </w:pPr>
                  <w:r>
                    <w:rPr>
                      <w:sz w:val="22"/>
                      <w:szCs w:val="22"/>
                    </w:rPr>
                    <w:t>6,5%</w:t>
                  </w:r>
                </w:p>
              </w:txbxContent>
            </v:textbox>
          </v:shape>
        </w:pict>
      </w:r>
    </w:p>
    <w:p w:rsidR="007F6830" w:rsidRPr="007A7EB5" w:rsidRDefault="007F6830" w:rsidP="007F6830">
      <w:pPr>
        <w:tabs>
          <w:tab w:val="left" w:pos="1800"/>
        </w:tabs>
        <w:jc w:val="both"/>
      </w:pPr>
    </w:p>
    <w:p w:rsidR="007F6830" w:rsidRPr="007A7EB5" w:rsidRDefault="007F6830" w:rsidP="007F6830">
      <w:pPr>
        <w:pStyle w:val="NormalWeb"/>
        <w:spacing w:before="0" w:beforeAutospacing="0" w:after="0" w:afterAutospacing="0"/>
        <w:rPr>
          <w:spacing w:val="4"/>
          <w:w w:val="103"/>
          <w:lang w:val="es-ES"/>
        </w:rPr>
      </w:pPr>
    </w:p>
    <w:tbl>
      <w:tblPr>
        <w:tblpPr w:leftFromText="180" w:rightFromText="180" w:vertAnchor="text" w:tblpY="1"/>
        <w:tblOverlap w:val="neve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20"/>
        <w:gridCol w:w="900"/>
        <w:gridCol w:w="2160"/>
      </w:tblGrid>
      <w:tr w:rsidR="007F6830" w:rsidRPr="007A7EB5" w:rsidTr="000F7DF5">
        <w:trPr>
          <w:cantSplit/>
          <w:trHeight w:val="124"/>
        </w:trPr>
        <w:tc>
          <w:tcPr>
            <w:tcW w:w="3060" w:type="dxa"/>
            <w:gridSpan w:val="2"/>
            <w:tcBorders>
              <w:top w:val="nil"/>
              <w:left w:val="nil"/>
              <w:bottom w:val="single" w:sz="4" w:space="0" w:color="auto"/>
              <w:right w:val="nil"/>
            </w:tcBorders>
          </w:tcPr>
          <w:p w:rsidR="007F6830" w:rsidRPr="007A7EB5" w:rsidRDefault="007F6830" w:rsidP="007F6830">
            <w:pPr>
              <w:pStyle w:val="Heading3"/>
              <w:widowControl w:val="0"/>
              <w:tabs>
                <w:tab w:val="left" w:pos="1800"/>
              </w:tabs>
              <w:spacing w:before="120" w:after="40"/>
              <w:rPr>
                <w:sz w:val="18"/>
                <w:szCs w:val="20"/>
              </w:rPr>
            </w:pPr>
          </w:p>
        </w:tc>
        <w:tc>
          <w:tcPr>
            <w:tcW w:w="900" w:type="dxa"/>
            <w:vMerge w:val="restart"/>
            <w:tcBorders>
              <w:top w:val="nil"/>
              <w:left w:val="nil"/>
              <w:bottom w:val="nil"/>
              <w:right w:val="nil"/>
            </w:tcBorders>
          </w:tcPr>
          <w:p w:rsidR="004511BB" w:rsidRPr="004511BB" w:rsidRDefault="004511BB" w:rsidP="004511BB"/>
        </w:tc>
        <w:tc>
          <w:tcPr>
            <w:tcW w:w="2160" w:type="dxa"/>
            <w:tcBorders>
              <w:top w:val="nil"/>
              <w:left w:val="nil"/>
              <w:bottom w:val="single" w:sz="4" w:space="0" w:color="auto"/>
              <w:right w:val="nil"/>
            </w:tcBorders>
          </w:tcPr>
          <w:p w:rsidR="007F6830" w:rsidRPr="007A7EB5" w:rsidRDefault="007F6830" w:rsidP="007F6830">
            <w:pPr>
              <w:pStyle w:val="Heading3"/>
              <w:keepNext w:val="0"/>
              <w:widowControl w:val="0"/>
              <w:tabs>
                <w:tab w:val="left" w:pos="1800"/>
              </w:tabs>
              <w:spacing w:before="120" w:line="240" w:lineRule="auto"/>
              <w:rPr>
                <w:b w:val="0"/>
                <w:bCs w:val="0"/>
                <w:sz w:val="18"/>
                <w:szCs w:val="20"/>
              </w:rPr>
            </w:pPr>
          </w:p>
        </w:tc>
      </w:tr>
      <w:tr w:rsidR="007F6830" w:rsidRPr="007A7EB5" w:rsidTr="000F7DF5">
        <w:trPr>
          <w:cantSplit/>
        </w:trPr>
        <w:tc>
          <w:tcPr>
            <w:tcW w:w="3060" w:type="dxa"/>
            <w:gridSpan w:val="2"/>
            <w:vMerge w:val="restart"/>
            <w:tcBorders>
              <w:top w:val="single" w:sz="4" w:space="0" w:color="auto"/>
              <w:left w:val="single" w:sz="4" w:space="0" w:color="auto"/>
              <w:right w:val="single" w:sz="4" w:space="0" w:color="auto"/>
            </w:tcBorders>
          </w:tcPr>
          <w:p w:rsidR="007F6830" w:rsidRDefault="007F6830" w:rsidP="007F6830">
            <w:pPr>
              <w:pStyle w:val="Heading3"/>
              <w:keepNext w:val="0"/>
              <w:widowControl w:val="0"/>
              <w:tabs>
                <w:tab w:val="left" w:pos="1800"/>
              </w:tabs>
              <w:spacing w:before="160" w:after="0" w:line="240" w:lineRule="auto"/>
              <w:jc w:val="center"/>
              <w:rPr>
                <w:rFonts w:ascii="Times New Roman" w:hAnsi="Times New Roman" w:cs="Times New Roman"/>
                <w:sz w:val="18"/>
                <w:szCs w:val="20"/>
              </w:rPr>
            </w:pPr>
            <w:r w:rsidRPr="007F6830">
              <w:rPr>
                <w:rFonts w:ascii="Times New Roman" w:hAnsi="Times New Roman" w:cs="Times New Roman"/>
                <w:sz w:val="18"/>
                <w:szCs w:val="20"/>
              </w:rPr>
              <w:t>Población empleada</w:t>
            </w:r>
          </w:p>
          <w:p w:rsidR="00024C1E" w:rsidRPr="00024C1E" w:rsidRDefault="00024C1E" w:rsidP="00024C1E">
            <w:pPr>
              <w:jc w:val="center"/>
            </w:pPr>
            <w:r w:rsidRPr="007A7EB5">
              <w:rPr>
                <w:sz w:val="18"/>
              </w:rPr>
              <w:t>7 105 322</w:t>
            </w:r>
          </w:p>
        </w:tc>
        <w:tc>
          <w:tcPr>
            <w:tcW w:w="900" w:type="dxa"/>
            <w:vMerge/>
            <w:tcBorders>
              <w:top w:val="nil"/>
              <w:left w:val="single" w:sz="4" w:space="0" w:color="auto"/>
              <w:right w:val="single" w:sz="4" w:space="0" w:color="auto"/>
            </w:tcBorders>
          </w:tcPr>
          <w:p w:rsidR="007F6830" w:rsidRPr="007A7EB5" w:rsidRDefault="007F6830" w:rsidP="007F6830">
            <w:pPr>
              <w:pStyle w:val="Heading3"/>
              <w:keepNext w:val="0"/>
              <w:widowControl w:val="0"/>
              <w:tabs>
                <w:tab w:val="left" w:pos="1800"/>
              </w:tabs>
              <w:spacing w:before="0" w:line="240" w:lineRule="auto"/>
              <w:rPr>
                <w:sz w:val="18"/>
                <w:szCs w:val="20"/>
              </w:rPr>
            </w:pPr>
          </w:p>
        </w:tc>
        <w:tc>
          <w:tcPr>
            <w:tcW w:w="2160" w:type="dxa"/>
            <w:tcBorders>
              <w:top w:val="single" w:sz="4" w:space="0" w:color="auto"/>
              <w:left w:val="single" w:sz="4" w:space="0" w:color="auto"/>
              <w:bottom w:val="single" w:sz="4" w:space="0" w:color="auto"/>
              <w:right w:val="single" w:sz="4" w:space="0" w:color="auto"/>
            </w:tcBorders>
          </w:tcPr>
          <w:p w:rsidR="007F6830" w:rsidRPr="007F6830" w:rsidRDefault="007F6830" w:rsidP="00F90C17">
            <w:pPr>
              <w:pStyle w:val="Heading3"/>
              <w:keepNext w:val="0"/>
              <w:widowControl w:val="0"/>
              <w:tabs>
                <w:tab w:val="left" w:pos="1800"/>
              </w:tabs>
              <w:spacing w:before="40" w:after="120" w:line="240" w:lineRule="auto"/>
              <w:jc w:val="center"/>
              <w:rPr>
                <w:rFonts w:ascii="Times New Roman" w:hAnsi="Times New Roman" w:cs="Times New Roman"/>
                <w:sz w:val="18"/>
                <w:szCs w:val="20"/>
              </w:rPr>
            </w:pPr>
            <w:r w:rsidRPr="007F6830">
              <w:rPr>
                <w:rFonts w:ascii="Times New Roman" w:hAnsi="Times New Roman" w:cs="Times New Roman"/>
                <w:sz w:val="18"/>
                <w:szCs w:val="20"/>
              </w:rPr>
              <w:t>Desempleada</w:t>
            </w:r>
          </w:p>
        </w:tc>
      </w:tr>
      <w:tr w:rsidR="007F6830" w:rsidRPr="007A7EB5" w:rsidTr="00F90C17">
        <w:trPr>
          <w:cantSplit/>
          <w:trHeight w:val="101"/>
        </w:trPr>
        <w:tc>
          <w:tcPr>
            <w:tcW w:w="3060" w:type="dxa"/>
            <w:gridSpan w:val="2"/>
            <w:vMerge/>
            <w:tcBorders>
              <w:left w:val="single" w:sz="4" w:space="0" w:color="auto"/>
              <w:bottom w:val="nil"/>
              <w:right w:val="single" w:sz="4" w:space="0" w:color="auto"/>
            </w:tcBorders>
          </w:tcPr>
          <w:p w:rsidR="007F6830" w:rsidRPr="007A7EB5" w:rsidRDefault="007F6830" w:rsidP="007F6830">
            <w:pPr>
              <w:pStyle w:val="Heading3"/>
              <w:keepNext w:val="0"/>
              <w:widowControl w:val="0"/>
              <w:tabs>
                <w:tab w:val="left" w:pos="1800"/>
              </w:tabs>
              <w:spacing w:after="40" w:line="240" w:lineRule="auto"/>
              <w:rPr>
                <w:sz w:val="18"/>
                <w:szCs w:val="20"/>
              </w:rPr>
            </w:pPr>
          </w:p>
        </w:tc>
        <w:tc>
          <w:tcPr>
            <w:tcW w:w="900" w:type="dxa"/>
            <w:vMerge/>
            <w:tcBorders>
              <w:left w:val="single" w:sz="4" w:space="0" w:color="auto"/>
              <w:right w:val="single" w:sz="4" w:space="0" w:color="auto"/>
            </w:tcBorders>
          </w:tcPr>
          <w:p w:rsidR="007F6830" w:rsidRPr="007A7EB5" w:rsidRDefault="007F6830" w:rsidP="007F6830">
            <w:pPr>
              <w:pStyle w:val="Heading3"/>
              <w:keepNext w:val="0"/>
              <w:widowControl w:val="0"/>
              <w:tabs>
                <w:tab w:val="left" w:pos="1800"/>
              </w:tabs>
              <w:spacing w:before="0" w:line="240" w:lineRule="auto"/>
              <w:rPr>
                <w:sz w:val="18"/>
                <w:szCs w:val="20"/>
              </w:rPr>
            </w:pPr>
          </w:p>
        </w:tc>
        <w:tc>
          <w:tcPr>
            <w:tcW w:w="2160" w:type="dxa"/>
            <w:tcBorders>
              <w:top w:val="single" w:sz="4" w:space="0" w:color="auto"/>
              <w:left w:val="single" w:sz="4" w:space="0" w:color="auto"/>
              <w:bottom w:val="single" w:sz="4" w:space="0" w:color="auto"/>
              <w:right w:val="single" w:sz="4" w:space="0" w:color="auto"/>
            </w:tcBorders>
          </w:tcPr>
          <w:p w:rsidR="007F6830" w:rsidRPr="007F6830" w:rsidRDefault="007F6830" w:rsidP="007F6830">
            <w:pPr>
              <w:pStyle w:val="Heading3"/>
              <w:keepNext w:val="0"/>
              <w:widowControl w:val="0"/>
              <w:tabs>
                <w:tab w:val="left" w:pos="1800"/>
              </w:tabs>
              <w:spacing w:before="0" w:line="240" w:lineRule="auto"/>
              <w:jc w:val="center"/>
              <w:rPr>
                <w:rFonts w:ascii="Times New Roman" w:hAnsi="Times New Roman" w:cs="Times New Roman"/>
                <w:b w:val="0"/>
                <w:bCs w:val="0"/>
                <w:sz w:val="18"/>
                <w:szCs w:val="20"/>
              </w:rPr>
            </w:pPr>
            <w:r w:rsidRPr="007F6830">
              <w:rPr>
                <w:rFonts w:ascii="Times New Roman" w:hAnsi="Times New Roman" w:cs="Times New Roman"/>
                <w:b w:val="0"/>
                <w:bCs w:val="0"/>
                <w:sz w:val="18"/>
                <w:szCs w:val="20"/>
              </w:rPr>
              <w:t>493 440</w:t>
            </w:r>
          </w:p>
        </w:tc>
      </w:tr>
      <w:tr w:rsidR="007F6830" w:rsidRPr="007A7EB5" w:rsidTr="007F6830">
        <w:trPr>
          <w:cantSplit/>
        </w:trPr>
        <w:tc>
          <w:tcPr>
            <w:tcW w:w="1440" w:type="dxa"/>
            <w:tcBorders>
              <w:top w:val="single" w:sz="4" w:space="0" w:color="auto"/>
              <w:left w:val="single" w:sz="4" w:space="0" w:color="auto"/>
              <w:bottom w:val="nil"/>
              <w:right w:val="nil"/>
            </w:tcBorders>
          </w:tcPr>
          <w:p w:rsidR="007F6830" w:rsidRPr="007A7EB5" w:rsidRDefault="007F6830" w:rsidP="007F6830">
            <w:pPr>
              <w:widowControl w:val="0"/>
              <w:tabs>
                <w:tab w:val="left" w:pos="1800"/>
                <w:tab w:val="left" w:pos="2115"/>
              </w:tabs>
              <w:spacing w:before="40"/>
              <w:jc w:val="center"/>
              <w:rPr>
                <w:sz w:val="18"/>
              </w:rPr>
            </w:pPr>
            <w:r w:rsidRPr="007A7EB5">
              <w:rPr>
                <w:sz w:val="18"/>
              </w:rPr>
              <w:t>Mujeres</w:t>
            </w:r>
          </w:p>
        </w:tc>
        <w:tc>
          <w:tcPr>
            <w:tcW w:w="1620" w:type="dxa"/>
            <w:tcBorders>
              <w:top w:val="single" w:sz="4" w:space="0" w:color="auto"/>
              <w:left w:val="nil"/>
              <w:bottom w:val="nil"/>
              <w:right w:val="single" w:sz="4" w:space="0" w:color="auto"/>
            </w:tcBorders>
          </w:tcPr>
          <w:p w:rsidR="007F6830" w:rsidRPr="007A7EB5" w:rsidRDefault="007F6830" w:rsidP="007F6830">
            <w:pPr>
              <w:widowControl w:val="0"/>
              <w:tabs>
                <w:tab w:val="left" w:pos="1800"/>
                <w:tab w:val="left" w:pos="2115"/>
              </w:tabs>
              <w:spacing w:before="40"/>
              <w:jc w:val="center"/>
              <w:rPr>
                <w:sz w:val="18"/>
              </w:rPr>
            </w:pPr>
            <w:r w:rsidRPr="007A7EB5">
              <w:rPr>
                <w:sz w:val="18"/>
              </w:rPr>
              <w:t>Hombres</w:t>
            </w:r>
          </w:p>
        </w:tc>
        <w:tc>
          <w:tcPr>
            <w:tcW w:w="900" w:type="dxa"/>
            <w:vMerge/>
            <w:tcBorders>
              <w:left w:val="single" w:sz="4" w:space="0" w:color="auto"/>
              <w:right w:val="single" w:sz="4" w:space="0" w:color="auto"/>
            </w:tcBorders>
          </w:tcPr>
          <w:p w:rsidR="007F6830" w:rsidRPr="007A7EB5" w:rsidRDefault="007F6830" w:rsidP="007F6830">
            <w:pPr>
              <w:widowControl w:val="0"/>
              <w:tabs>
                <w:tab w:val="left" w:pos="1800"/>
                <w:tab w:val="left" w:pos="2115"/>
              </w:tabs>
              <w:jc w:val="center"/>
              <w:rPr>
                <w:sz w:val="18"/>
              </w:rPr>
            </w:pPr>
          </w:p>
        </w:tc>
        <w:tc>
          <w:tcPr>
            <w:tcW w:w="2160" w:type="dxa"/>
            <w:tcBorders>
              <w:top w:val="single" w:sz="4" w:space="0" w:color="auto"/>
              <w:left w:val="single" w:sz="4" w:space="0" w:color="auto"/>
              <w:bottom w:val="single" w:sz="4" w:space="0" w:color="auto"/>
              <w:right w:val="single" w:sz="4" w:space="0" w:color="auto"/>
            </w:tcBorders>
            <w:vAlign w:val="center"/>
          </w:tcPr>
          <w:p w:rsidR="007F6830" w:rsidRPr="007A7EB5" w:rsidRDefault="00024C1E" w:rsidP="007F6830">
            <w:pPr>
              <w:widowControl w:val="0"/>
              <w:jc w:val="center"/>
              <w:rPr>
                <w:sz w:val="18"/>
              </w:rPr>
            </w:pPr>
            <w:r>
              <w:rPr>
                <w:sz w:val="18"/>
              </w:rPr>
              <w:t>Mujeres</w:t>
            </w:r>
          </w:p>
        </w:tc>
      </w:tr>
      <w:tr w:rsidR="007F6830" w:rsidRPr="007A7EB5" w:rsidTr="007F6830">
        <w:trPr>
          <w:cantSplit/>
        </w:trPr>
        <w:tc>
          <w:tcPr>
            <w:tcW w:w="1440" w:type="dxa"/>
            <w:tcBorders>
              <w:top w:val="nil"/>
              <w:left w:val="single" w:sz="4" w:space="0" w:color="auto"/>
              <w:bottom w:val="nil"/>
              <w:right w:val="nil"/>
            </w:tcBorders>
          </w:tcPr>
          <w:p w:rsidR="007F6830" w:rsidRPr="007A7EB5" w:rsidRDefault="007F6830" w:rsidP="007F6830">
            <w:pPr>
              <w:widowControl w:val="0"/>
              <w:tabs>
                <w:tab w:val="left" w:pos="1800"/>
                <w:tab w:val="left" w:pos="2115"/>
              </w:tabs>
              <w:spacing w:before="40"/>
              <w:jc w:val="center"/>
              <w:rPr>
                <w:sz w:val="18"/>
              </w:rPr>
            </w:pPr>
            <w:r w:rsidRPr="007A7EB5">
              <w:rPr>
                <w:sz w:val="18"/>
              </w:rPr>
              <w:t>2 494 679</w:t>
            </w:r>
          </w:p>
        </w:tc>
        <w:tc>
          <w:tcPr>
            <w:tcW w:w="1620" w:type="dxa"/>
            <w:tcBorders>
              <w:top w:val="nil"/>
              <w:left w:val="nil"/>
              <w:bottom w:val="nil"/>
              <w:right w:val="single" w:sz="4" w:space="0" w:color="auto"/>
            </w:tcBorders>
          </w:tcPr>
          <w:p w:rsidR="007F6830" w:rsidRPr="007A7EB5" w:rsidRDefault="007F6830" w:rsidP="007F6830">
            <w:pPr>
              <w:widowControl w:val="0"/>
              <w:tabs>
                <w:tab w:val="left" w:pos="1800"/>
                <w:tab w:val="left" w:pos="2115"/>
              </w:tabs>
              <w:spacing w:before="40"/>
              <w:jc w:val="center"/>
              <w:rPr>
                <w:sz w:val="18"/>
              </w:rPr>
            </w:pPr>
            <w:r w:rsidRPr="007A7EB5">
              <w:rPr>
                <w:sz w:val="18"/>
              </w:rPr>
              <w:t>4 610 643</w:t>
            </w:r>
          </w:p>
        </w:tc>
        <w:tc>
          <w:tcPr>
            <w:tcW w:w="900" w:type="dxa"/>
            <w:vMerge/>
            <w:tcBorders>
              <w:left w:val="single" w:sz="4" w:space="0" w:color="auto"/>
              <w:right w:val="single" w:sz="4" w:space="0" w:color="auto"/>
            </w:tcBorders>
          </w:tcPr>
          <w:p w:rsidR="007F6830" w:rsidRPr="007A7EB5" w:rsidRDefault="007F6830" w:rsidP="007F6830">
            <w:pPr>
              <w:widowControl w:val="0"/>
              <w:tabs>
                <w:tab w:val="left" w:pos="1800"/>
                <w:tab w:val="left" w:pos="2115"/>
              </w:tabs>
              <w:spacing w:before="40"/>
              <w:jc w:val="center"/>
              <w:rPr>
                <w:sz w:val="18"/>
              </w:rPr>
            </w:pPr>
          </w:p>
        </w:tc>
        <w:tc>
          <w:tcPr>
            <w:tcW w:w="2160" w:type="dxa"/>
            <w:tcBorders>
              <w:top w:val="single" w:sz="4" w:space="0" w:color="auto"/>
              <w:left w:val="single" w:sz="4" w:space="0" w:color="auto"/>
              <w:bottom w:val="single" w:sz="4" w:space="0" w:color="auto"/>
              <w:right w:val="single" w:sz="4" w:space="0" w:color="auto"/>
            </w:tcBorders>
          </w:tcPr>
          <w:p w:rsidR="007F6830" w:rsidRPr="007A7EB5" w:rsidRDefault="00024C1E" w:rsidP="007F6830">
            <w:pPr>
              <w:widowControl w:val="0"/>
              <w:jc w:val="center"/>
              <w:rPr>
                <w:sz w:val="18"/>
              </w:rPr>
            </w:pPr>
            <w:r w:rsidRPr="007A7EB5">
              <w:rPr>
                <w:sz w:val="18"/>
              </w:rPr>
              <w:t>266 776</w:t>
            </w:r>
          </w:p>
        </w:tc>
      </w:tr>
      <w:tr w:rsidR="007F6830" w:rsidRPr="007A7EB5" w:rsidTr="007F6830">
        <w:trPr>
          <w:cantSplit/>
        </w:trPr>
        <w:tc>
          <w:tcPr>
            <w:tcW w:w="1440" w:type="dxa"/>
            <w:tcBorders>
              <w:top w:val="nil"/>
              <w:left w:val="single" w:sz="4" w:space="0" w:color="auto"/>
              <w:bottom w:val="single" w:sz="4" w:space="0" w:color="auto"/>
              <w:right w:val="nil"/>
            </w:tcBorders>
          </w:tcPr>
          <w:p w:rsidR="007F6830" w:rsidRPr="007A7EB5" w:rsidRDefault="007F6830" w:rsidP="007F6830">
            <w:pPr>
              <w:widowControl w:val="0"/>
              <w:tabs>
                <w:tab w:val="left" w:pos="1800"/>
                <w:tab w:val="left" w:pos="2115"/>
              </w:tabs>
              <w:spacing w:after="40"/>
              <w:jc w:val="center"/>
              <w:rPr>
                <w:sz w:val="18"/>
              </w:rPr>
            </w:pPr>
            <w:r w:rsidRPr="007A7EB5">
              <w:rPr>
                <w:sz w:val="18"/>
              </w:rPr>
              <w:t>35,1%</w:t>
            </w:r>
          </w:p>
        </w:tc>
        <w:tc>
          <w:tcPr>
            <w:tcW w:w="1620" w:type="dxa"/>
            <w:tcBorders>
              <w:top w:val="nil"/>
              <w:left w:val="nil"/>
              <w:bottom w:val="single" w:sz="4" w:space="0" w:color="auto"/>
              <w:right w:val="single" w:sz="4" w:space="0" w:color="auto"/>
            </w:tcBorders>
          </w:tcPr>
          <w:p w:rsidR="007F6830" w:rsidRPr="007A7EB5" w:rsidRDefault="007F6830" w:rsidP="007F6830">
            <w:pPr>
              <w:widowControl w:val="0"/>
              <w:tabs>
                <w:tab w:val="left" w:pos="1800"/>
                <w:tab w:val="left" w:pos="2115"/>
              </w:tabs>
              <w:spacing w:after="40"/>
              <w:jc w:val="center"/>
              <w:rPr>
                <w:sz w:val="18"/>
              </w:rPr>
            </w:pPr>
            <w:r w:rsidRPr="007A7EB5">
              <w:rPr>
                <w:sz w:val="18"/>
              </w:rPr>
              <w:t>64,9%</w:t>
            </w:r>
          </w:p>
        </w:tc>
        <w:tc>
          <w:tcPr>
            <w:tcW w:w="900" w:type="dxa"/>
            <w:vMerge/>
            <w:tcBorders>
              <w:left w:val="single" w:sz="4" w:space="0" w:color="auto"/>
              <w:right w:val="single" w:sz="4" w:space="0" w:color="auto"/>
            </w:tcBorders>
          </w:tcPr>
          <w:p w:rsidR="007F6830" w:rsidRPr="007A7EB5" w:rsidRDefault="007F6830" w:rsidP="007F6830">
            <w:pPr>
              <w:widowControl w:val="0"/>
              <w:tabs>
                <w:tab w:val="left" w:pos="1800"/>
                <w:tab w:val="left" w:pos="2115"/>
              </w:tabs>
              <w:ind w:right="252"/>
              <w:jc w:val="right"/>
              <w:rPr>
                <w:sz w:val="18"/>
              </w:rPr>
            </w:pPr>
          </w:p>
        </w:tc>
        <w:tc>
          <w:tcPr>
            <w:tcW w:w="2160" w:type="dxa"/>
            <w:tcBorders>
              <w:top w:val="single" w:sz="4" w:space="0" w:color="auto"/>
              <w:left w:val="single" w:sz="4" w:space="0" w:color="auto"/>
              <w:bottom w:val="single" w:sz="4" w:space="0" w:color="auto"/>
              <w:right w:val="single" w:sz="4" w:space="0" w:color="auto"/>
            </w:tcBorders>
          </w:tcPr>
          <w:p w:rsidR="007F6830" w:rsidRPr="007A7EB5" w:rsidRDefault="00024C1E" w:rsidP="007F6830">
            <w:pPr>
              <w:widowControl w:val="0"/>
              <w:tabs>
                <w:tab w:val="left" w:pos="1800"/>
                <w:tab w:val="left" w:pos="2115"/>
              </w:tabs>
              <w:jc w:val="center"/>
              <w:rPr>
                <w:sz w:val="18"/>
              </w:rPr>
            </w:pPr>
            <w:r w:rsidRPr="007A7EB5">
              <w:rPr>
                <w:sz w:val="18"/>
              </w:rPr>
              <w:t>54,1%</w:t>
            </w:r>
          </w:p>
        </w:tc>
      </w:tr>
      <w:tr w:rsidR="007F6830" w:rsidRPr="007A7EB5" w:rsidTr="007F6830">
        <w:trPr>
          <w:cantSplit/>
        </w:trPr>
        <w:tc>
          <w:tcPr>
            <w:tcW w:w="1440" w:type="dxa"/>
            <w:tcBorders>
              <w:top w:val="single" w:sz="4" w:space="0" w:color="auto"/>
              <w:left w:val="single" w:sz="4" w:space="0" w:color="auto"/>
              <w:bottom w:val="nil"/>
              <w:right w:val="single" w:sz="4" w:space="0" w:color="auto"/>
            </w:tcBorders>
          </w:tcPr>
          <w:p w:rsidR="007F6830" w:rsidRPr="00F90C17" w:rsidRDefault="00F90C17" w:rsidP="00F90C17">
            <w:pPr>
              <w:pStyle w:val="Heading3"/>
              <w:keepNext w:val="0"/>
              <w:widowControl w:val="0"/>
              <w:tabs>
                <w:tab w:val="left" w:pos="1800"/>
              </w:tabs>
              <w:spacing w:before="120" w:line="240" w:lineRule="auto"/>
              <w:jc w:val="center"/>
              <w:rPr>
                <w:rFonts w:ascii="Times New Roman" w:hAnsi="Times New Roman" w:cs="Times New Roman"/>
                <w:sz w:val="18"/>
                <w:szCs w:val="20"/>
              </w:rPr>
            </w:pPr>
            <w:r w:rsidRPr="007A7EB5">
              <w:rPr>
                <w:noProof/>
                <w:sz w:val="20"/>
                <w:szCs w:val="20"/>
              </w:rPr>
              <w:pict>
                <v:group id="_x0000_s1041" style="position:absolute;left:0;text-align:left;margin-left:21.9pt;margin-top:12.85pt;width:90pt;height:99pt;z-index:11;mso-position-horizontal-relative:text;mso-position-vertical-relative:text" coordorigin="2096,9432" coordsize="1800,1980">
                  <v:line id="_x0000_s1042" style="position:absolute" from="2996,9432" to="2996,11412" strokeweight="1.5pt">
                    <v:stroke endarrow="block"/>
                  </v:line>
                  <v:line id="_x0000_s1043" style="position:absolute" from="2996,10501" to="3896,11401" strokeweight="1.5pt">
                    <v:stroke endarrow="block"/>
                  </v:line>
                  <v:line id="_x0000_s1044" style="position:absolute;flip:x" from="2096,10501" to="2996,11401" strokeweight="1.5pt">
                    <v:stroke endarrow="block"/>
                  </v:line>
                </v:group>
              </w:pict>
            </w:r>
            <w:r w:rsidR="007F6830" w:rsidRPr="00F90C17">
              <w:rPr>
                <w:rFonts w:ascii="Times New Roman" w:hAnsi="Times New Roman" w:cs="Times New Roman"/>
                <w:sz w:val="18"/>
                <w:szCs w:val="20"/>
              </w:rPr>
              <w:t>Formal</w:t>
            </w:r>
          </w:p>
        </w:tc>
        <w:tc>
          <w:tcPr>
            <w:tcW w:w="1620" w:type="dxa"/>
            <w:tcBorders>
              <w:top w:val="single" w:sz="4" w:space="0" w:color="auto"/>
              <w:left w:val="single" w:sz="4" w:space="0" w:color="auto"/>
              <w:bottom w:val="nil"/>
              <w:right w:val="single" w:sz="4" w:space="0" w:color="auto"/>
            </w:tcBorders>
          </w:tcPr>
          <w:p w:rsidR="007F6830" w:rsidRPr="00F90C17" w:rsidRDefault="007F6830" w:rsidP="00F90C17">
            <w:pPr>
              <w:pStyle w:val="Heading3"/>
              <w:widowControl w:val="0"/>
              <w:tabs>
                <w:tab w:val="left" w:pos="1800"/>
              </w:tabs>
              <w:spacing w:before="120" w:line="240" w:lineRule="auto"/>
              <w:jc w:val="center"/>
              <w:rPr>
                <w:rFonts w:ascii="Times New Roman" w:hAnsi="Times New Roman" w:cs="Times New Roman"/>
                <w:sz w:val="18"/>
                <w:szCs w:val="20"/>
              </w:rPr>
            </w:pPr>
            <w:r w:rsidRPr="00F90C17">
              <w:rPr>
                <w:rFonts w:ascii="Times New Roman" w:hAnsi="Times New Roman" w:cs="Times New Roman"/>
                <w:sz w:val="18"/>
                <w:szCs w:val="20"/>
              </w:rPr>
              <w:t>Informal</w:t>
            </w:r>
          </w:p>
        </w:tc>
        <w:tc>
          <w:tcPr>
            <w:tcW w:w="900" w:type="dxa"/>
            <w:vMerge/>
            <w:tcBorders>
              <w:left w:val="single" w:sz="4" w:space="0" w:color="auto"/>
              <w:right w:val="single" w:sz="4" w:space="0" w:color="auto"/>
            </w:tcBorders>
          </w:tcPr>
          <w:p w:rsidR="007F6830" w:rsidRPr="007A7EB5" w:rsidRDefault="007F6830" w:rsidP="007F6830">
            <w:pPr>
              <w:widowControl w:val="0"/>
              <w:tabs>
                <w:tab w:val="left" w:pos="1800"/>
                <w:tab w:val="left" w:pos="2115"/>
              </w:tabs>
              <w:spacing w:before="120"/>
              <w:jc w:val="center"/>
              <w:rPr>
                <w:sz w:val="18"/>
              </w:rPr>
            </w:pPr>
          </w:p>
        </w:tc>
        <w:tc>
          <w:tcPr>
            <w:tcW w:w="2160" w:type="dxa"/>
            <w:tcBorders>
              <w:top w:val="single" w:sz="4" w:space="0" w:color="auto"/>
              <w:left w:val="single" w:sz="4" w:space="0" w:color="auto"/>
              <w:bottom w:val="single" w:sz="4" w:space="0" w:color="auto"/>
              <w:right w:val="single" w:sz="4" w:space="0" w:color="auto"/>
            </w:tcBorders>
            <w:vAlign w:val="bottom"/>
          </w:tcPr>
          <w:p w:rsidR="007F6830" w:rsidRPr="007A7EB5" w:rsidRDefault="007F6830" w:rsidP="007F6830">
            <w:pPr>
              <w:widowControl w:val="0"/>
              <w:tabs>
                <w:tab w:val="left" w:pos="1800"/>
                <w:tab w:val="left" w:pos="2115"/>
              </w:tabs>
              <w:spacing w:before="120"/>
              <w:jc w:val="center"/>
              <w:rPr>
                <w:sz w:val="18"/>
              </w:rPr>
            </w:pPr>
            <w:r w:rsidRPr="007A7EB5">
              <w:rPr>
                <w:sz w:val="18"/>
              </w:rPr>
              <w:t>Hombres</w:t>
            </w:r>
          </w:p>
        </w:tc>
      </w:tr>
      <w:tr w:rsidR="007F6830" w:rsidRPr="007A7EB5" w:rsidTr="007F6830">
        <w:trPr>
          <w:cantSplit/>
        </w:trPr>
        <w:tc>
          <w:tcPr>
            <w:tcW w:w="1440" w:type="dxa"/>
            <w:tcBorders>
              <w:top w:val="nil"/>
              <w:left w:val="single" w:sz="4" w:space="0" w:color="auto"/>
              <w:bottom w:val="nil"/>
              <w:right w:val="single" w:sz="4" w:space="0" w:color="auto"/>
            </w:tcBorders>
          </w:tcPr>
          <w:p w:rsidR="007F6830" w:rsidRPr="007A7EB5" w:rsidRDefault="007F6830" w:rsidP="007F6830">
            <w:pPr>
              <w:widowControl w:val="0"/>
              <w:tabs>
                <w:tab w:val="left" w:pos="1800"/>
                <w:tab w:val="left" w:pos="2115"/>
              </w:tabs>
              <w:spacing w:before="40"/>
              <w:jc w:val="center"/>
              <w:rPr>
                <w:sz w:val="18"/>
              </w:rPr>
            </w:pPr>
            <w:r w:rsidRPr="007A7EB5">
              <w:rPr>
                <w:sz w:val="18"/>
              </w:rPr>
              <w:t>2,726,677</w:t>
            </w:r>
          </w:p>
        </w:tc>
        <w:tc>
          <w:tcPr>
            <w:tcW w:w="1620" w:type="dxa"/>
            <w:tcBorders>
              <w:top w:val="nil"/>
              <w:left w:val="single" w:sz="4" w:space="0" w:color="auto"/>
              <w:bottom w:val="nil"/>
              <w:right w:val="single" w:sz="4" w:space="0" w:color="auto"/>
            </w:tcBorders>
          </w:tcPr>
          <w:p w:rsidR="007F6830" w:rsidRPr="007A7EB5" w:rsidRDefault="007F6830" w:rsidP="007F6830">
            <w:pPr>
              <w:widowControl w:val="0"/>
              <w:tabs>
                <w:tab w:val="left" w:pos="1800"/>
                <w:tab w:val="left" w:pos="2115"/>
              </w:tabs>
              <w:spacing w:before="40"/>
              <w:jc w:val="center"/>
              <w:rPr>
                <w:sz w:val="18"/>
              </w:rPr>
            </w:pPr>
            <w:r w:rsidRPr="007A7EB5">
              <w:rPr>
                <w:sz w:val="18"/>
              </w:rPr>
              <w:t>4,378,645</w:t>
            </w:r>
          </w:p>
        </w:tc>
        <w:tc>
          <w:tcPr>
            <w:tcW w:w="900" w:type="dxa"/>
            <w:vMerge/>
            <w:tcBorders>
              <w:left w:val="single" w:sz="4" w:space="0" w:color="auto"/>
              <w:right w:val="single" w:sz="4" w:space="0" w:color="auto"/>
            </w:tcBorders>
          </w:tcPr>
          <w:p w:rsidR="007F6830" w:rsidRPr="007A7EB5" w:rsidRDefault="007F6830" w:rsidP="007F6830">
            <w:pPr>
              <w:widowControl w:val="0"/>
              <w:tabs>
                <w:tab w:val="left" w:pos="1800"/>
                <w:tab w:val="left" w:pos="2115"/>
              </w:tabs>
              <w:jc w:val="center"/>
              <w:rPr>
                <w:sz w:val="18"/>
              </w:rPr>
            </w:pPr>
          </w:p>
        </w:tc>
        <w:tc>
          <w:tcPr>
            <w:tcW w:w="2160" w:type="dxa"/>
            <w:tcBorders>
              <w:top w:val="single" w:sz="4" w:space="0" w:color="auto"/>
              <w:left w:val="single" w:sz="4" w:space="0" w:color="auto"/>
              <w:bottom w:val="single" w:sz="4" w:space="0" w:color="auto"/>
              <w:right w:val="single" w:sz="4" w:space="0" w:color="auto"/>
            </w:tcBorders>
          </w:tcPr>
          <w:p w:rsidR="007F6830" w:rsidRPr="007A7EB5" w:rsidRDefault="007F6830" w:rsidP="007F6830">
            <w:pPr>
              <w:widowControl w:val="0"/>
              <w:tabs>
                <w:tab w:val="left" w:pos="1800"/>
                <w:tab w:val="left" w:pos="2115"/>
              </w:tabs>
              <w:jc w:val="center"/>
              <w:rPr>
                <w:sz w:val="18"/>
              </w:rPr>
            </w:pPr>
            <w:r w:rsidRPr="007A7EB5">
              <w:rPr>
                <w:sz w:val="18"/>
              </w:rPr>
              <w:t>266 664</w:t>
            </w:r>
          </w:p>
        </w:tc>
      </w:tr>
      <w:tr w:rsidR="007F6830" w:rsidRPr="007A7EB5" w:rsidTr="007F6830">
        <w:trPr>
          <w:cantSplit/>
        </w:trPr>
        <w:tc>
          <w:tcPr>
            <w:tcW w:w="1440" w:type="dxa"/>
            <w:tcBorders>
              <w:top w:val="nil"/>
              <w:left w:val="single" w:sz="4" w:space="0" w:color="auto"/>
              <w:bottom w:val="nil"/>
              <w:right w:val="single" w:sz="4" w:space="0" w:color="auto"/>
            </w:tcBorders>
            <w:vAlign w:val="center"/>
          </w:tcPr>
          <w:p w:rsidR="007F6830" w:rsidRPr="007A7EB5" w:rsidRDefault="007F6830" w:rsidP="007F6830">
            <w:pPr>
              <w:widowControl w:val="0"/>
              <w:tabs>
                <w:tab w:val="left" w:pos="1800"/>
                <w:tab w:val="left" w:pos="2115"/>
              </w:tabs>
              <w:spacing w:before="40"/>
              <w:jc w:val="center"/>
              <w:rPr>
                <w:sz w:val="18"/>
              </w:rPr>
            </w:pPr>
            <w:r w:rsidRPr="007A7EB5">
              <w:rPr>
                <w:sz w:val="18"/>
              </w:rPr>
              <w:t>Mujeres : 40.4%</w:t>
            </w:r>
          </w:p>
        </w:tc>
        <w:tc>
          <w:tcPr>
            <w:tcW w:w="1620" w:type="dxa"/>
            <w:tcBorders>
              <w:top w:val="nil"/>
              <w:left w:val="single" w:sz="4" w:space="0" w:color="auto"/>
              <w:bottom w:val="nil"/>
              <w:right w:val="single" w:sz="4" w:space="0" w:color="auto"/>
            </w:tcBorders>
            <w:vAlign w:val="center"/>
          </w:tcPr>
          <w:p w:rsidR="007F6830" w:rsidRPr="007A7EB5" w:rsidRDefault="007F6830" w:rsidP="007F6830">
            <w:pPr>
              <w:widowControl w:val="0"/>
              <w:tabs>
                <w:tab w:val="left" w:pos="1800"/>
                <w:tab w:val="left" w:pos="2115"/>
              </w:tabs>
              <w:spacing w:before="40"/>
              <w:jc w:val="center"/>
              <w:rPr>
                <w:sz w:val="18"/>
              </w:rPr>
            </w:pPr>
            <w:r w:rsidRPr="007A7EB5">
              <w:rPr>
                <w:sz w:val="18"/>
              </w:rPr>
              <w:t>Mujeres: 31.8%</w:t>
            </w:r>
          </w:p>
        </w:tc>
        <w:tc>
          <w:tcPr>
            <w:tcW w:w="900" w:type="dxa"/>
            <w:vMerge/>
            <w:tcBorders>
              <w:left w:val="single" w:sz="4" w:space="0" w:color="auto"/>
              <w:right w:val="single" w:sz="4" w:space="0" w:color="auto"/>
            </w:tcBorders>
          </w:tcPr>
          <w:p w:rsidR="007F6830" w:rsidRPr="007A7EB5" w:rsidRDefault="007F6830" w:rsidP="007F6830">
            <w:pPr>
              <w:widowControl w:val="0"/>
              <w:tabs>
                <w:tab w:val="left" w:pos="1800"/>
                <w:tab w:val="left" w:pos="2115"/>
              </w:tabs>
              <w:jc w:val="center"/>
              <w:rPr>
                <w:sz w:val="18"/>
              </w:rPr>
            </w:pPr>
          </w:p>
        </w:tc>
        <w:tc>
          <w:tcPr>
            <w:tcW w:w="2160" w:type="dxa"/>
            <w:tcBorders>
              <w:top w:val="single" w:sz="4" w:space="0" w:color="auto"/>
              <w:left w:val="single" w:sz="4" w:space="0" w:color="auto"/>
              <w:bottom w:val="single" w:sz="4" w:space="0" w:color="auto"/>
              <w:right w:val="single" w:sz="4" w:space="0" w:color="auto"/>
            </w:tcBorders>
          </w:tcPr>
          <w:p w:rsidR="007F6830" w:rsidRPr="007A7EB5" w:rsidRDefault="007F6830" w:rsidP="007F6830">
            <w:pPr>
              <w:widowControl w:val="0"/>
              <w:tabs>
                <w:tab w:val="left" w:pos="1800"/>
                <w:tab w:val="left" w:pos="2115"/>
              </w:tabs>
              <w:jc w:val="center"/>
              <w:rPr>
                <w:sz w:val="18"/>
              </w:rPr>
            </w:pPr>
            <w:r w:rsidRPr="007A7EB5">
              <w:rPr>
                <w:sz w:val="18"/>
              </w:rPr>
              <w:t>45,9%</w:t>
            </w:r>
          </w:p>
        </w:tc>
      </w:tr>
      <w:tr w:rsidR="007F6830" w:rsidRPr="007A7EB5" w:rsidTr="007F6830">
        <w:trPr>
          <w:cantSplit/>
        </w:trPr>
        <w:tc>
          <w:tcPr>
            <w:tcW w:w="1440" w:type="dxa"/>
            <w:tcBorders>
              <w:top w:val="nil"/>
              <w:left w:val="single" w:sz="4" w:space="0" w:color="auto"/>
              <w:bottom w:val="single" w:sz="4" w:space="0" w:color="auto"/>
              <w:right w:val="single" w:sz="4" w:space="0" w:color="auto"/>
            </w:tcBorders>
          </w:tcPr>
          <w:p w:rsidR="007F6830" w:rsidRPr="007A7EB5" w:rsidRDefault="007F6830" w:rsidP="007F6830">
            <w:pPr>
              <w:widowControl w:val="0"/>
              <w:tabs>
                <w:tab w:val="left" w:pos="1800"/>
                <w:tab w:val="left" w:pos="2115"/>
              </w:tabs>
              <w:spacing w:before="40" w:after="80"/>
              <w:jc w:val="center"/>
              <w:rPr>
                <w:sz w:val="18"/>
              </w:rPr>
            </w:pPr>
            <w:r w:rsidRPr="007A7EB5">
              <w:rPr>
                <w:sz w:val="18"/>
              </w:rPr>
              <w:t>Hombres: 59.6%</w:t>
            </w:r>
          </w:p>
        </w:tc>
        <w:tc>
          <w:tcPr>
            <w:tcW w:w="1620" w:type="dxa"/>
            <w:tcBorders>
              <w:top w:val="nil"/>
              <w:left w:val="single" w:sz="4" w:space="0" w:color="auto"/>
              <w:bottom w:val="single" w:sz="4" w:space="0" w:color="auto"/>
              <w:right w:val="single" w:sz="4" w:space="0" w:color="auto"/>
            </w:tcBorders>
          </w:tcPr>
          <w:p w:rsidR="007F6830" w:rsidRPr="007A7EB5" w:rsidRDefault="007F6830" w:rsidP="007F6830">
            <w:pPr>
              <w:widowControl w:val="0"/>
              <w:tabs>
                <w:tab w:val="left" w:pos="1800"/>
                <w:tab w:val="left" w:pos="2115"/>
              </w:tabs>
              <w:spacing w:before="40" w:after="80"/>
              <w:jc w:val="center"/>
              <w:rPr>
                <w:sz w:val="18"/>
              </w:rPr>
            </w:pPr>
            <w:r w:rsidRPr="007A7EB5">
              <w:rPr>
                <w:sz w:val="18"/>
              </w:rPr>
              <w:t>Hombres: 68.2%</w:t>
            </w:r>
          </w:p>
        </w:tc>
        <w:tc>
          <w:tcPr>
            <w:tcW w:w="900" w:type="dxa"/>
            <w:vMerge/>
            <w:tcBorders>
              <w:left w:val="single" w:sz="4" w:space="0" w:color="auto"/>
              <w:bottom w:val="nil"/>
              <w:right w:val="nil"/>
            </w:tcBorders>
          </w:tcPr>
          <w:p w:rsidR="007F6830" w:rsidRPr="007A7EB5" w:rsidRDefault="007F6830" w:rsidP="007F6830">
            <w:pPr>
              <w:widowControl w:val="0"/>
              <w:tabs>
                <w:tab w:val="left" w:pos="1800"/>
                <w:tab w:val="left" w:pos="2115"/>
              </w:tabs>
              <w:jc w:val="center"/>
              <w:rPr>
                <w:sz w:val="18"/>
              </w:rPr>
            </w:pPr>
          </w:p>
        </w:tc>
        <w:tc>
          <w:tcPr>
            <w:tcW w:w="2160" w:type="dxa"/>
            <w:tcBorders>
              <w:top w:val="single" w:sz="4" w:space="0" w:color="auto"/>
              <w:left w:val="nil"/>
              <w:bottom w:val="nil"/>
              <w:right w:val="nil"/>
            </w:tcBorders>
          </w:tcPr>
          <w:p w:rsidR="007F6830" w:rsidRPr="007A7EB5" w:rsidRDefault="007F6830" w:rsidP="007F6830">
            <w:pPr>
              <w:widowControl w:val="0"/>
              <w:tabs>
                <w:tab w:val="left" w:pos="1800"/>
                <w:tab w:val="left" w:pos="2115"/>
              </w:tabs>
              <w:jc w:val="center"/>
              <w:rPr>
                <w:sz w:val="18"/>
              </w:rPr>
            </w:pPr>
            <w:r w:rsidRPr="007A7EB5">
              <w:rPr>
                <w:noProof/>
              </w:rPr>
              <w:pict>
                <v:group id="_x0000_s1045" style="position:absolute;left:0;text-align:left;margin-left:-5.4pt;margin-top:3.35pt;width:108pt;height:51pt;z-index:12;mso-position-horizontal-relative:text;mso-position-vertical-relative:text" coordorigin="5516,10201" coordsize="2160,1080">
                  <v:line id="_x0000_s1046" style="position:absolute" from="6596,10201" to="6596,11281" strokeweight="1.5pt">
                    <v:stroke endarrow="block"/>
                  </v:line>
                  <v:line id="_x0000_s1047" style="position:absolute" from="6596,10201" to="7676,11281" strokeweight="1.5pt">
                    <v:stroke endarrow="block"/>
                  </v:line>
                  <v:line id="_x0000_s1048" style="position:absolute;flip:x" from="5516,10201" to="6596,11281" strokeweight="1.5pt">
                    <v:stroke endarrow="block"/>
                  </v:line>
                </v:group>
              </w:pict>
            </w:r>
          </w:p>
        </w:tc>
      </w:tr>
    </w:tbl>
    <w:p w:rsidR="007F6830" w:rsidRPr="007A7EB5" w:rsidRDefault="007F6830" w:rsidP="007F6830">
      <w:pPr>
        <w:tabs>
          <w:tab w:val="left" w:pos="1800"/>
        </w:tabs>
        <w:jc w:val="both"/>
        <w:rPr>
          <w:sz w:val="18"/>
        </w:rPr>
      </w:pPr>
      <w:r w:rsidRPr="007A7EB5">
        <w:rPr>
          <w:noProof/>
        </w:rPr>
        <w:pict>
          <v:shape id="_x0000_s1049" type="#_x0000_t202" style="position:absolute;left:0;text-align:left;margin-left:35.6pt;margin-top:1.6pt;width:53.8pt;height:18.45pt;z-index:-3;mso-wrap-edited:f;mso-position-horizontal-relative:text;mso-position-vertical-relative:text" wrapcoords="0 0 21600 0 21600 21600 0 21600 0 0" filled="f" stroked="f">
            <v:textbox style="mso-next-textbox:#_x0000_s1049" inset="0,0,0,0">
              <w:txbxContent>
                <w:p w:rsidR="00E31EC8" w:rsidRDefault="00E31EC8" w:rsidP="007F6830">
                  <w:pPr>
                    <w:ind w:right="-120"/>
                    <w:jc w:val="center"/>
                    <w:rPr>
                      <w:sz w:val="22"/>
                      <w:szCs w:val="22"/>
                    </w:rPr>
                  </w:pPr>
                  <w:r>
                    <w:rPr>
                      <w:sz w:val="22"/>
                      <w:szCs w:val="22"/>
                    </w:rPr>
                    <w:t>14,2%</w:t>
                  </w:r>
                </w:p>
              </w:txbxContent>
            </v:textbox>
          </v:shape>
        </w:pict>
      </w:r>
      <w:r w:rsidRPr="007A7EB5">
        <w:rPr>
          <w:noProof/>
        </w:rPr>
        <w:pict>
          <v:shape id="_x0000_s1050" type="#_x0000_t202" style="position:absolute;left:0;text-align:left;margin-left:116.6pt;margin-top:23pt;width:53.8pt;height:18.45pt;z-index:-2;mso-wrap-edited:f;mso-position-horizontal-relative:text;mso-position-vertical-relative:text" wrapcoords="0 0 21600 0 21600 21600 0 21600 0 0" filled="f" stroked="f">
            <v:textbox style="mso-next-textbox:#_x0000_s1050" inset="0,0,0,0">
              <w:txbxContent>
                <w:p w:rsidR="00E31EC8" w:rsidRDefault="00E31EC8" w:rsidP="007F6830">
                  <w:pPr>
                    <w:ind w:right="-120"/>
                    <w:jc w:val="center"/>
                    <w:rPr>
                      <w:sz w:val="22"/>
                      <w:szCs w:val="22"/>
                    </w:rPr>
                  </w:pPr>
                  <w:r>
                    <w:rPr>
                      <w:sz w:val="22"/>
                      <w:szCs w:val="22"/>
                    </w:rPr>
                    <w:t>3,8%</w:t>
                  </w:r>
                </w:p>
              </w:txbxContent>
            </v:textbox>
          </v:shape>
        </w:pict>
      </w:r>
      <w:r w:rsidRPr="007A7EB5">
        <w:rPr>
          <w:noProof/>
        </w:rPr>
        <w:pict>
          <v:shape id="_x0000_s1040" type="#_x0000_t202" style="position:absolute;left:0;text-align:left;margin-left:71.6pt;margin-top:132.6pt;width:53.8pt;height:18.45pt;z-index:-6;mso-wrap-edited:f;mso-position-horizontal-relative:text;mso-position-vertical-relative:text" wrapcoords="0 0 21600 0 21600 21600 0 21600 0 0" stroked="f">
            <v:textbox style="mso-next-textbox:#_x0000_s1040" inset="0,0,0,0">
              <w:txbxContent>
                <w:p w:rsidR="00E31EC8" w:rsidRDefault="00E31EC8" w:rsidP="007F6830">
                  <w:pPr>
                    <w:ind w:right="-120"/>
                    <w:jc w:val="center"/>
                    <w:rPr>
                      <w:sz w:val="22"/>
                      <w:szCs w:val="22"/>
                    </w:rPr>
                  </w:pPr>
                  <w:r>
                    <w:rPr>
                      <w:sz w:val="22"/>
                      <w:szCs w:val="22"/>
                    </w:rPr>
                    <w:t>82,0%</w:t>
                  </w:r>
                </w:p>
              </w:txbxContent>
            </v:textbox>
          </v:shape>
        </w:pict>
      </w:r>
      <w:r>
        <w:rPr>
          <w:sz w:val="18"/>
        </w:rPr>
        <w:br w:type="textWrapping" w:clear="all"/>
      </w:r>
    </w:p>
    <w:p w:rsidR="006212CB" w:rsidRPr="007A7EB5" w:rsidRDefault="006212CB" w:rsidP="007F6830"/>
    <w:tbl>
      <w:tblPr>
        <w:tblW w:w="9726"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960"/>
        <w:gridCol w:w="1134"/>
        <w:gridCol w:w="540"/>
        <w:gridCol w:w="900"/>
        <w:gridCol w:w="900"/>
        <w:gridCol w:w="1143"/>
        <w:gridCol w:w="243"/>
        <w:gridCol w:w="900"/>
        <w:gridCol w:w="954"/>
        <w:gridCol w:w="1152"/>
      </w:tblGrid>
      <w:tr w:rsidR="007F6830" w:rsidRPr="007A7EB5" w:rsidTr="00F90C17">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Urbana</w:t>
            </w:r>
          </w:p>
        </w:tc>
        <w:tc>
          <w:tcPr>
            <w:tcW w:w="96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Rural</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Plantaciones</w:t>
            </w:r>
          </w:p>
        </w:tc>
        <w:tc>
          <w:tcPr>
            <w:tcW w:w="540"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Urbana</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Rural</w:t>
            </w:r>
          </w:p>
        </w:tc>
        <w:tc>
          <w:tcPr>
            <w:tcW w:w="1143"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Plantaciones</w:t>
            </w:r>
          </w:p>
        </w:tc>
        <w:tc>
          <w:tcPr>
            <w:tcW w:w="243"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Urbana</w:t>
            </w:r>
          </w:p>
        </w:tc>
        <w:tc>
          <w:tcPr>
            <w:tcW w:w="954"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Rural</w:t>
            </w:r>
          </w:p>
        </w:tc>
        <w:tc>
          <w:tcPr>
            <w:tcW w:w="1152"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80" w:after="40"/>
              <w:ind w:right="29"/>
              <w:jc w:val="center"/>
              <w:rPr>
                <w:b/>
                <w:bCs/>
                <w:sz w:val="18"/>
              </w:rPr>
            </w:pPr>
            <w:r w:rsidRPr="007A7EB5">
              <w:rPr>
                <w:b/>
                <w:bCs/>
                <w:sz w:val="18"/>
              </w:rPr>
              <w:t>Plantaciones</w:t>
            </w:r>
          </w:p>
        </w:tc>
      </w:tr>
      <w:tr w:rsidR="007F6830" w:rsidRPr="007A7EB5" w:rsidTr="00F90C17">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804 403</w:t>
            </w:r>
          </w:p>
        </w:tc>
        <w:tc>
          <w:tcPr>
            <w:tcW w:w="96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5 917 497</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383 422</w:t>
            </w:r>
          </w:p>
        </w:tc>
        <w:tc>
          <w:tcPr>
            <w:tcW w:w="540"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47 139</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424 968</w:t>
            </w:r>
          </w:p>
        </w:tc>
        <w:tc>
          <w:tcPr>
            <w:tcW w:w="1143"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21 333</w:t>
            </w:r>
          </w:p>
        </w:tc>
        <w:tc>
          <w:tcPr>
            <w:tcW w:w="243"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1 029 497</w:t>
            </w:r>
          </w:p>
        </w:tc>
        <w:tc>
          <w:tcPr>
            <w:tcW w:w="954"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5 929 964</w:t>
            </w:r>
          </w:p>
        </w:tc>
        <w:tc>
          <w:tcPr>
            <w:tcW w:w="1152" w:type="dxa"/>
            <w:tcBorders>
              <w:top w:val="single" w:sz="4" w:space="0" w:color="auto"/>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275.578</w:t>
            </w:r>
          </w:p>
        </w:tc>
      </w:tr>
      <w:tr w:rsidR="007F6830" w:rsidRPr="007A7EB5" w:rsidTr="00F90C17">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96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1134"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540"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1143"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243"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954"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c>
          <w:tcPr>
            <w:tcW w:w="1152"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Mujeres</w:t>
            </w:r>
          </w:p>
        </w:tc>
      </w:tr>
      <w:tr w:rsidR="007F6830" w:rsidRPr="007A7EB5" w:rsidTr="00F90C17">
        <w:tc>
          <w:tcPr>
            <w:tcW w:w="900"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30,0%</w:t>
            </w:r>
          </w:p>
        </w:tc>
        <w:tc>
          <w:tcPr>
            <w:tcW w:w="960"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35,1%</w:t>
            </w:r>
          </w:p>
        </w:tc>
        <w:tc>
          <w:tcPr>
            <w:tcW w:w="1134"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45,9%</w:t>
            </w:r>
          </w:p>
        </w:tc>
        <w:tc>
          <w:tcPr>
            <w:tcW w:w="540"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43,0%</w:t>
            </w:r>
          </w:p>
        </w:tc>
        <w:tc>
          <w:tcPr>
            <w:tcW w:w="900"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55,6%</w:t>
            </w:r>
          </w:p>
        </w:tc>
        <w:tc>
          <w:tcPr>
            <w:tcW w:w="1143"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48,5%</w:t>
            </w:r>
          </w:p>
        </w:tc>
        <w:tc>
          <w:tcPr>
            <w:tcW w:w="243"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71,4%</w:t>
            </w:r>
          </w:p>
        </w:tc>
        <w:tc>
          <w:tcPr>
            <w:tcW w:w="954"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68,7%</w:t>
            </w:r>
          </w:p>
        </w:tc>
        <w:tc>
          <w:tcPr>
            <w:tcW w:w="1152" w:type="dxa"/>
            <w:tcBorders>
              <w:top w:val="nil"/>
              <w:left w:val="single" w:sz="4" w:space="0" w:color="auto"/>
              <w:bottom w:val="single" w:sz="4" w:space="0" w:color="auto"/>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60,5%</w:t>
            </w:r>
          </w:p>
        </w:tc>
      </w:tr>
      <w:tr w:rsidR="007F6830" w:rsidRPr="007A7EB5" w:rsidTr="00F90C17">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96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1134"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540"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1143"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243" w:type="dxa"/>
            <w:tcBorders>
              <w:top w:val="nil"/>
              <w:left w:val="single" w:sz="4" w:space="0" w:color="auto"/>
              <w:bottom w:val="nil"/>
              <w:right w:val="single" w:sz="4" w:space="0" w:color="auto"/>
            </w:tcBorders>
            <w:tcMar>
              <w:left w:w="28" w:type="dxa"/>
              <w:right w:w="28" w:type="dxa"/>
            </w:tcMar>
          </w:tcPr>
          <w:p w:rsidR="007F6830" w:rsidRPr="007A7EB5" w:rsidRDefault="007F6830" w:rsidP="00F90C17">
            <w:pPr>
              <w:tabs>
                <w:tab w:val="left" w:pos="1800"/>
                <w:tab w:val="left" w:pos="2115"/>
              </w:tabs>
              <w:spacing w:before="40" w:after="40" w:line="240" w:lineRule="auto"/>
              <w:ind w:right="29"/>
              <w:jc w:val="center"/>
              <w:rPr>
                <w:b/>
                <w:bCs/>
                <w:sz w:val="18"/>
              </w:rPr>
            </w:pPr>
          </w:p>
        </w:tc>
        <w:tc>
          <w:tcPr>
            <w:tcW w:w="900"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sz w:val="18"/>
              </w:rPr>
            </w:pPr>
            <w:r w:rsidRPr="007A7EB5">
              <w:rPr>
                <w:sz w:val="18"/>
              </w:rPr>
              <w:t>Hombres</w:t>
            </w:r>
          </w:p>
        </w:tc>
        <w:tc>
          <w:tcPr>
            <w:tcW w:w="954"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c>
          <w:tcPr>
            <w:tcW w:w="1152" w:type="dxa"/>
            <w:tcBorders>
              <w:top w:val="single" w:sz="4" w:space="0" w:color="auto"/>
              <w:left w:val="single" w:sz="4" w:space="0" w:color="auto"/>
              <w:bottom w:val="nil"/>
              <w:right w:val="single" w:sz="4" w:space="0" w:color="auto"/>
            </w:tcBorders>
            <w:tcMar>
              <w:left w:w="28" w:type="dxa"/>
              <w:right w:w="28" w:type="dxa"/>
            </w:tcMar>
            <w:vAlign w:val="bottom"/>
          </w:tcPr>
          <w:p w:rsidR="007F6830" w:rsidRPr="007A7EB5" w:rsidRDefault="007F6830" w:rsidP="00F90C17">
            <w:pPr>
              <w:tabs>
                <w:tab w:val="left" w:pos="1800"/>
                <w:tab w:val="left" w:pos="2115"/>
              </w:tabs>
              <w:spacing w:before="40" w:after="40" w:line="240" w:lineRule="auto"/>
              <w:ind w:right="29"/>
              <w:jc w:val="center"/>
              <w:rPr>
                <w:b/>
                <w:bCs/>
                <w:sz w:val="18"/>
              </w:rPr>
            </w:pPr>
            <w:r w:rsidRPr="007A7EB5">
              <w:rPr>
                <w:sz w:val="18"/>
              </w:rPr>
              <w:t>Hombres</w:t>
            </w:r>
          </w:p>
        </w:tc>
      </w:tr>
      <w:tr w:rsidR="007F6830" w:rsidRPr="007A7EB5" w:rsidTr="00F90C17">
        <w:tc>
          <w:tcPr>
            <w:tcW w:w="900"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70,0%</w:t>
            </w:r>
          </w:p>
        </w:tc>
        <w:tc>
          <w:tcPr>
            <w:tcW w:w="960"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64,9%</w:t>
            </w:r>
          </w:p>
        </w:tc>
        <w:tc>
          <w:tcPr>
            <w:tcW w:w="1134"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54,1%</w:t>
            </w:r>
          </w:p>
        </w:tc>
        <w:tc>
          <w:tcPr>
            <w:tcW w:w="540" w:type="dxa"/>
            <w:tcBorders>
              <w:top w:val="nil"/>
              <w:left w:val="single" w:sz="4" w:space="0" w:color="auto"/>
              <w:bottom w:val="nil"/>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b/>
                <w:bCs/>
                <w:sz w:val="18"/>
              </w:rPr>
            </w:pPr>
          </w:p>
        </w:tc>
        <w:tc>
          <w:tcPr>
            <w:tcW w:w="900"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57,0%</w:t>
            </w:r>
          </w:p>
        </w:tc>
        <w:tc>
          <w:tcPr>
            <w:tcW w:w="900"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44,4%</w:t>
            </w:r>
          </w:p>
        </w:tc>
        <w:tc>
          <w:tcPr>
            <w:tcW w:w="1143"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b/>
                <w:bCs/>
                <w:sz w:val="18"/>
              </w:rPr>
            </w:pPr>
            <w:r w:rsidRPr="007A7EB5">
              <w:rPr>
                <w:sz w:val="18"/>
              </w:rPr>
              <w:t>51,5%</w:t>
            </w:r>
          </w:p>
        </w:tc>
        <w:tc>
          <w:tcPr>
            <w:tcW w:w="243" w:type="dxa"/>
            <w:tcBorders>
              <w:top w:val="nil"/>
              <w:left w:val="single" w:sz="4" w:space="0" w:color="auto"/>
              <w:bottom w:val="nil"/>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b/>
                <w:bCs/>
                <w:sz w:val="18"/>
              </w:rPr>
            </w:pPr>
          </w:p>
        </w:tc>
        <w:tc>
          <w:tcPr>
            <w:tcW w:w="900"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28,6%</w:t>
            </w:r>
          </w:p>
        </w:tc>
        <w:tc>
          <w:tcPr>
            <w:tcW w:w="954"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31,3%</w:t>
            </w:r>
          </w:p>
        </w:tc>
        <w:tc>
          <w:tcPr>
            <w:tcW w:w="1152" w:type="dxa"/>
            <w:tcBorders>
              <w:top w:val="nil"/>
              <w:left w:val="single" w:sz="4" w:space="0" w:color="auto"/>
              <w:bottom w:val="single" w:sz="4" w:space="0" w:color="auto"/>
              <w:right w:val="single" w:sz="4" w:space="0" w:color="auto"/>
            </w:tcBorders>
            <w:tcMar>
              <w:top w:w="57" w:type="dxa"/>
              <w:left w:w="28" w:type="dxa"/>
              <w:bottom w:w="57" w:type="dxa"/>
              <w:right w:w="28" w:type="dxa"/>
            </w:tcMar>
          </w:tcPr>
          <w:p w:rsidR="007F6830" w:rsidRPr="007A7EB5" w:rsidRDefault="007F6830" w:rsidP="00F90C17">
            <w:pPr>
              <w:tabs>
                <w:tab w:val="left" w:pos="1800"/>
                <w:tab w:val="left" w:pos="2115"/>
              </w:tabs>
              <w:spacing w:line="240" w:lineRule="auto"/>
              <w:ind w:right="28"/>
              <w:jc w:val="center"/>
              <w:rPr>
                <w:sz w:val="18"/>
              </w:rPr>
            </w:pPr>
            <w:r w:rsidRPr="007A7EB5">
              <w:rPr>
                <w:sz w:val="18"/>
              </w:rPr>
              <w:t>39,5%</w:t>
            </w:r>
          </w:p>
        </w:tc>
      </w:tr>
    </w:tbl>
    <w:p w:rsidR="004511BB" w:rsidRPr="004511BB" w:rsidRDefault="004511BB" w:rsidP="008446CD">
      <w:pPr>
        <w:pStyle w:val="FootnoteText"/>
        <w:tabs>
          <w:tab w:val="clear" w:pos="418"/>
          <w:tab w:val="right" w:pos="216"/>
          <w:tab w:val="left" w:pos="288"/>
          <w:tab w:val="right" w:pos="576"/>
          <w:tab w:val="left" w:pos="648"/>
        </w:tabs>
        <w:spacing w:line="120" w:lineRule="exact"/>
        <w:ind w:left="288" w:hanging="288"/>
        <w:rPr>
          <w:i/>
          <w:w w:val="103"/>
          <w:sz w:val="10"/>
        </w:rPr>
      </w:pPr>
    </w:p>
    <w:p w:rsidR="007F6830" w:rsidRDefault="006212CB" w:rsidP="006212CB">
      <w:pPr>
        <w:pStyle w:val="FootnoteText"/>
        <w:tabs>
          <w:tab w:val="clear" w:pos="418"/>
          <w:tab w:val="right" w:pos="216"/>
          <w:tab w:val="left" w:pos="288"/>
          <w:tab w:val="right" w:pos="576"/>
          <w:tab w:val="left" w:pos="648"/>
        </w:tabs>
        <w:ind w:left="288" w:hanging="288"/>
      </w:pPr>
      <w:r w:rsidRPr="006212CB">
        <w:rPr>
          <w:i/>
          <w:w w:val="103"/>
        </w:rPr>
        <w:t>Fuente</w:t>
      </w:r>
      <w:r w:rsidRPr="007A7EB5">
        <w:rPr>
          <w:w w:val="103"/>
        </w:rPr>
        <w:t>: Departamento de Estadística y Censos</w:t>
      </w:r>
      <w:r>
        <w:rPr>
          <w:w w:val="103"/>
        </w:rPr>
        <w:t>.</w:t>
      </w:r>
    </w:p>
    <w:p w:rsidR="00024C1E" w:rsidRDefault="00024C1E" w:rsidP="007F6830">
      <w:pPr>
        <w:pStyle w:val="SingleTxt"/>
      </w:pPr>
    </w:p>
    <w:p w:rsidR="004511BB" w:rsidRDefault="004511BB" w:rsidP="00451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11BB">
        <w:rPr>
          <w:b w:val="0"/>
        </w:rPr>
        <w:t>Cuadro 24</w:t>
      </w:r>
      <w:r w:rsidRPr="004511BB">
        <w:rPr>
          <w:b w:val="0"/>
        </w:rPr>
        <w:br/>
      </w:r>
      <w:r w:rsidRPr="004511BB">
        <w:t>Población empleada por año</w:t>
      </w:r>
    </w:p>
    <w:p w:rsidR="004511BB" w:rsidRPr="004511BB" w:rsidRDefault="004511BB" w:rsidP="004511BB">
      <w:pPr>
        <w:pStyle w:val="SingleTxt"/>
        <w:spacing w:after="0" w:line="120" w:lineRule="exact"/>
        <w:rPr>
          <w:sz w:val="10"/>
        </w:rPr>
      </w:pPr>
    </w:p>
    <w:p w:rsidR="004511BB" w:rsidRPr="004511BB" w:rsidRDefault="004511BB" w:rsidP="004511BB">
      <w:pPr>
        <w:pStyle w:val="SingleTxt"/>
        <w:spacing w:after="0" w:line="120" w:lineRule="exact"/>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1143"/>
        <w:gridCol w:w="1089"/>
        <w:gridCol w:w="981"/>
        <w:gridCol w:w="162"/>
        <w:gridCol w:w="963"/>
        <w:gridCol w:w="954"/>
        <w:gridCol w:w="162"/>
        <w:gridCol w:w="936"/>
        <w:gridCol w:w="932"/>
        <w:gridCol w:w="22"/>
      </w:tblGrid>
      <w:tr w:rsidR="00FD4073" w:rsidRPr="004D54BF" w:rsidTr="0083354E">
        <w:tblPrEx>
          <w:tblCellMar>
            <w:top w:w="0" w:type="dxa"/>
            <w:bottom w:w="0" w:type="dxa"/>
          </w:tblCellMar>
        </w:tblPrEx>
        <w:trPr>
          <w:tblHeader/>
        </w:trPr>
        <w:tc>
          <w:tcPr>
            <w:tcW w:w="1143" w:type="dxa"/>
            <w:vMerge w:val="restart"/>
            <w:tcBorders>
              <w:top w:val="single" w:sz="4" w:space="0" w:color="auto"/>
            </w:tcBorders>
            <w:shd w:val="clear" w:color="auto" w:fill="auto"/>
            <w:vAlign w:val="bottom"/>
          </w:tcPr>
          <w:p w:rsidR="00FD4073" w:rsidRPr="004D54BF" w:rsidRDefault="00FD4073" w:rsidP="0083354E">
            <w:pPr>
              <w:tabs>
                <w:tab w:val="left" w:pos="1800"/>
              </w:tabs>
              <w:spacing w:before="80" w:after="80" w:line="160" w:lineRule="exact"/>
              <w:ind w:right="40"/>
              <w:rPr>
                <w:i/>
                <w:kern w:val="0"/>
                <w:sz w:val="14"/>
              </w:rPr>
            </w:pPr>
            <w:r>
              <w:rPr>
                <w:b/>
                <w:bCs/>
                <w:i/>
                <w:kern w:val="0"/>
                <w:sz w:val="14"/>
              </w:rPr>
              <w:t>Año</w:t>
            </w:r>
          </w:p>
        </w:tc>
        <w:tc>
          <w:tcPr>
            <w:tcW w:w="2070" w:type="dxa"/>
            <w:gridSpan w:val="2"/>
            <w:tcBorders>
              <w:top w:val="single" w:sz="4" w:space="0" w:color="auto"/>
              <w:bottom w:val="single" w:sz="4" w:space="0" w:color="auto"/>
            </w:tcBorders>
            <w:shd w:val="clear" w:color="auto" w:fill="auto"/>
            <w:vAlign w:val="bottom"/>
          </w:tcPr>
          <w:p w:rsidR="00FD4073" w:rsidRPr="00FB62A9" w:rsidRDefault="00FD4073" w:rsidP="0083354E">
            <w:pPr>
              <w:tabs>
                <w:tab w:val="left" w:pos="288"/>
                <w:tab w:val="left" w:pos="576"/>
                <w:tab w:val="left" w:pos="864"/>
                <w:tab w:val="left" w:pos="1152"/>
              </w:tabs>
              <w:spacing w:before="80" w:after="80" w:line="160" w:lineRule="exact"/>
              <w:ind w:right="40"/>
              <w:jc w:val="center"/>
              <w:rPr>
                <w:i/>
                <w:kern w:val="0"/>
                <w:sz w:val="14"/>
              </w:rPr>
            </w:pPr>
            <w:r w:rsidRPr="00FB62A9">
              <w:rPr>
                <w:bCs/>
                <w:i/>
                <w:kern w:val="0"/>
                <w:sz w:val="14"/>
              </w:rPr>
              <w:t>Total</w:t>
            </w:r>
          </w:p>
        </w:tc>
        <w:tc>
          <w:tcPr>
            <w:tcW w:w="162" w:type="dxa"/>
            <w:tcBorders>
              <w:top w:val="single" w:sz="4" w:space="0" w:color="auto"/>
            </w:tcBorders>
            <w:shd w:val="clear" w:color="auto" w:fill="auto"/>
            <w:vAlign w:val="bottom"/>
          </w:tcPr>
          <w:p w:rsidR="00FD4073" w:rsidRPr="00FB62A9" w:rsidRDefault="00FD4073" w:rsidP="0083354E">
            <w:pPr>
              <w:tabs>
                <w:tab w:val="left" w:pos="288"/>
                <w:tab w:val="left" w:pos="576"/>
                <w:tab w:val="left" w:pos="864"/>
                <w:tab w:val="left" w:pos="1152"/>
              </w:tabs>
              <w:spacing w:before="80" w:after="80" w:line="160" w:lineRule="exact"/>
              <w:ind w:right="40"/>
              <w:jc w:val="right"/>
              <w:rPr>
                <w:i/>
                <w:kern w:val="0"/>
                <w:sz w:val="14"/>
              </w:rPr>
            </w:pPr>
          </w:p>
        </w:tc>
        <w:tc>
          <w:tcPr>
            <w:tcW w:w="1917" w:type="dxa"/>
            <w:gridSpan w:val="2"/>
            <w:tcBorders>
              <w:top w:val="single" w:sz="4" w:space="0" w:color="auto"/>
              <w:bottom w:val="single" w:sz="4" w:space="0" w:color="auto"/>
            </w:tcBorders>
            <w:shd w:val="clear" w:color="auto" w:fill="auto"/>
            <w:vAlign w:val="bottom"/>
          </w:tcPr>
          <w:p w:rsidR="00FD4073" w:rsidRPr="00FB62A9" w:rsidRDefault="00FD4073" w:rsidP="0083354E">
            <w:pPr>
              <w:tabs>
                <w:tab w:val="left" w:pos="288"/>
                <w:tab w:val="left" w:pos="576"/>
                <w:tab w:val="left" w:pos="864"/>
                <w:tab w:val="left" w:pos="1152"/>
              </w:tabs>
              <w:spacing w:before="80" w:after="80" w:line="160" w:lineRule="exact"/>
              <w:ind w:right="40"/>
              <w:jc w:val="center"/>
              <w:rPr>
                <w:i/>
                <w:kern w:val="0"/>
                <w:sz w:val="14"/>
              </w:rPr>
            </w:pPr>
            <w:r w:rsidRPr="00FB62A9">
              <w:rPr>
                <w:bCs/>
                <w:i/>
                <w:kern w:val="0"/>
                <w:sz w:val="14"/>
              </w:rPr>
              <w:t>Mujeres</w:t>
            </w:r>
          </w:p>
        </w:tc>
        <w:tc>
          <w:tcPr>
            <w:tcW w:w="162" w:type="dxa"/>
            <w:tcBorders>
              <w:top w:val="single" w:sz="4" w:space="0" w:color="auto"/>
            </w:tcBorders>
            <w:shd w:val="clear" w:color="auto" w:fill="auto"/>
            <w:vAlign w:val="bottom"/>
          </w:tcPr>
          <w:p w:rsidR="00FD4073" w:rsidRPr="00FB62A9" w:rsidRDefault="00FD4073" w:rsidP="0083354E">
            <w:pPr>
              <w:tabs>
                <w:tab w:val="left" w:pos="288"/>
                <w:tab w:val="left" w:pos="576"/>
                <w:tab w:val="left" w:pos="864"/>
                <w:tab w:val="left" w:pos="1152"/>
              </w:tabs>
              <w:spacing w:before="80" w:after="80" w:line="160" w:lineRule="exact"/>
              <w:ind w:right="40"/>
              <w:jc w:val="right"/>
              <w:rPr>
                <w:i/>
                <w:kern w:val="0"/>
                <w:sz w:val="14"/>
              </w:rPr>
            </w:pPr>
          </w:p>
        </w:tc>
        <w:tc>
          <w:tcPr>
            <w:tcW w:w="1890" w:type="dxa"/>
            <w:gridSpan w:val="3"/>
            <w:tcBorders>
              <w:top w:val="single" w:sz="4" w:space="0" w:color="auto"/>
              <w:bottom w:val="single" w:sz="4" w:space="0" w:color="auto"/>
            </w:tcBorders>
            <w:shd w:val="clear" w:color="auto" w:fill="auto"/>
            <w:vAlign w:val="bottom"/>
          </w:tcPr>
          <w:p w:rsidR="00FD4073" w:rsidRPr="00FB62A9" w:rsidRDefault="00FD4073" w:rsidP="0083354E">
            <w:pPr>
              <w:tabs>
                <w:tab w:val="left" w:pos="288"/>
                <w:tab w:val="left" w:pos="576"/>
                <w:tab w:val="left" w:pos="864"/>
                <w:tab w:val="left" w:pos="1152"/>
              </w:tabs>
              <w:spacing w:before="80" w:after="80" w:line="160" w:lineRule="exact"/>
              <w:ind w:right="40"/>
              <w:jc w:val="center"/>
              <w:rPr>
                <w:i/>
                <w:kern w:val="0"/>
                <w:sz w:val="14"/>
              </w:rPr>
            </w:pPr>
            <w:r w:rsidRPr="00FB62A9">
              <w:rPr>
                <w:bCs/>
                <w:i/>
                <w:kern w:val="0"/>
                <w:sz w:val="14"/>
              </w:rPr>
              <w:t>Hombres</w:t>
            </w:r>
          </w:p>
        </w:tc>
      </w:tr>
      <w:tr w:rsidR="00FD4073" w:rsidRPr="006C4B96" w:rsidTr="0083354E">
        <w:tblPrEx>
          <w:tblCellMar>
            <w:top w:w="0" w:type="dxa"/>
            <w:bottom w:w="0" w:type="dxa"/>
          </w:tblCellMar>
        </w:tblPrEx>
        <w:trPr>
          <w:gridAfter w:val="1"/>
          <w:wAfter w:w="22" w:type="dxa"/>
          <w:tblHeader/>
        </w:trPr>
        <w:tc>
          <w:tcPr>
            <w:tcW w:w="1143" w:type="dxa"/>
            <w:vMerge/>
            <w:tcBorders>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rPr>
                <w:i/>
                <w:kern w:val="0"/>
                <w:sz w:val="14"/>
              </w:rPr>
            </w:pPr>
          </w:p>
        </w:tc>
        <w:tc>
          <w:tcPr>
            <w:tcW w:w="1089" w:type="dxa"/>
            <w:tcBorders>
              <w:top w:val="single" w:sz="4" w:space="0" w:color="auto"/>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jc w:val="right"/>
              <w:rPr>
                <w:i/>
                <w:kern w:val="0"/>
                <w:sz w:val="14"/>
              </w:rPr>
            </w:pPr>
            <w:r>
              <w:rPr>
                <w:i/>
                <w:kern w:val="0"/>
                <w:sz w:val="14"/>
              </w:rPr>
              <w:t>Cantidad</w:t>
            </w:r>
          </w:p>
        </w:tc>
        <w:tc>
          <w:tcPr>
            <w:tcW w:w="981" w:type="dxa"/>
            <w:tcBorders>
              <w:top w:val="single" w:sz="4" w:space="0" w:color="auto"/>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jc w:val="right"/>
              <w:rPr>
                <w:i/>
                <w:kern w:val="0"/>
                <w:sz w:val="14"/>
              </w:rPr>
            </w:pPr>
            <w:r>
              <w:rPr>
                <w:i/>
                <w:kern w:val="0"/>
                <w:sz w:val="14"/>
              </w:rPr>
              <w:t>Tasa de empleo</w:t>
            </w:r>
          </w:p>
        </w:tc>
        <w:tc>
          <w:tcPr>
            <w:tcW w:w="1125" w:type="dxa"/>
            <w:gridSpan w:val="2"/>
            <w:tcBorders>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jc w:val="right"/>
              <w:rPr>
                <w:i/>
                <w:kern w:val="0"/>
                <w:sz w:val="14"/>
              </w:rPr>
            </w:pPr>
            <w:r>
              <w:rPr>
                <w:i/>
                <w:kern w:val="0"/>
                <w:sz w:val="14"/>
              </w:rPr>
              <w:t>Cantidad</w:t>
            </w:r>
          </w:p>
        </w:tc>
        <w:tc>
          <w:tcPr>
            <w:tcW w:w="954" w:type="dxa"/>
            <w:tcBorders>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jc w:val="right"/>
              <w:rPr>
                <w:i/>
                <w:kern w:val="0"/>
                <w:sz w:val="14"/>
              </w:rPr>
            </w:pPr>
            <w:r>
              <w:rPr>
                <w:i/>
                <w:kern w:val="0"/>
                <w:sz w:val="14"/>
              </w:rPr>
              <w:t>Tasa de empleo</w:t>
            </w:r>
          </w:p>
        </w:tc>
        <w:tc>
          <w:tcPr>
            <w:tcW w:w="1098" w:type="dxa"/>
            <w:gridSpan w:val="2"/>
            <w:tcBorders>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jc w:val="right"/>
              <w:rPr>
                <w:i/>
                <w:kern w:val="0"/>
                <w:sz w:val="14"/>
              </w:rPr>
            </w:pPr>
            <w:r>
              <w:rPr>
                <w:i/>
                <w:kern w:val="0"/>
                <w:sz w:val="14"/>
              </w:rPr>
              <w:t>Cantidad</w:t>
            </w:r>
          </w:p>
        </w:tc>
        <w:tc>
          <w:tcPr>
            <w:tcW w:w="932" w:type="dxa"/>
            <w:tcBorders>
              <w:bottom w:val="single" w:sz="12" w:space="0" w:color="auto"/>
            </w:tcBorders>
            <w:shd w:val="clear" w:color="auto" w:fill="auto"/>
            <w:vAlign w:val="bottom"/>
          </w:tcPr>
          <w:p w:rsidR="00FD4073" w:rsidRPr="006C4B96" w:rsidRDefault="00FD4073" w:rsidP="0083354E">
            <w:pPr>
              <w:tabs>
                <w:tab w:val="left" w:pos="1800"/>
              </w:tabs>
              <w:spacing w:before="80" w:after="80" w:line="160" w:lineRule="exact"/>
              <w:ind w:right="40"/>
              <w:jc w:val="right"/>
              <w:rPr>
                <w:i/>
                <w:kern w:val="0"/>
                <w:sz w:val="14"/>
              </w:rPr>
            </w:pPr>
            <w:r>
              <w:rPr>
                <w:i/>
                <w:kern w:val="0"/>
                <w:sz w:val="14"/>
              </w:rPr>
              <w:t>Tasa de empleo</w:t>
            </w:r>
          </w:p>
        </w:tc>
      </w:tr>
      <w:tr w:rsidR="004511BB" w:rsidRPr="004D54BF" w:rsidTr="0083354E">
        <w:tblPrEx>
          <w:tblCellMar>
            <w:top w:w="0" w:type="dxa"/>
            <w:bottom w:w="0" w:type="dxa"/>
          </w:tblCellMar>
        </w:tblPrEx>
        <w:trPr>
          <w:gridAfter w:val="1"/>
          <w:wAfter w:w="22" w:type="dxa"/>
          <w:trHeight w:hRule="exact" w:val="115"/>
          <w:tblHeader/>
        </w:trPr>
        <w:tc>
          <w:tcPr>
            <w:tcW w:w="1143" w:type="dxa"/>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rPr>
                <w:kern w:val="0"/>
                <w:sz w:val="17"/>
              </w:rPr>
            </w:pPr>
          </w:p>
        </w:tc>
        <w:tc>
          <w:tcPr>
            <w:tcW w:w="1089" w:type="dxa"/>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jc w:val="right"/>
              <w:rPr>
                <w:kern w:val="0"/>
                <w:sz w:val="17"/>
              </w:rPr>
            </w:pPr>
          </w:p>
        </w:tc>
        <w:tc>
          <w:tcPr>
            <w:tcW w:w="981" w:type="dxa"/>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jc w:val="right"/>
              <w:rPr>
                <w:kern w:val="0"/>
                <w:sz w:val="17"/>
              </w:rPr>
            </w:pPr>
          </w:p>
        </w:tc>
        <w:tc>
          <w:tcPr>
            <w:tcW w:w="1125" w:type="dxa"/>
            <w:gridSpan w:val="2"/>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jc w:val="right"/>
              <w:rPr>
                <w:kern w:val="0"/>
                <w:sz w:val="17"/>
              </w:rPr>
            </w:pPr>
          </w:p>
        </w:tc>
        <w:tc>
          <w:tcPr>
            <w:tcW w:w="1098" w:type="dxa"/>
            <w:gridSpan w:val="2"/>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jc w:val="right"/>
              <w:rPr>
                <w:kern w:val="0"/>
                <w:sz w:val="17"/>
              </w:rPr>
            </w:pPr>
          </w:p>
        </w:tc>
        <w:tc>
          <w:tcPr>
            <w:tcW w:w="932" w:type="dxa"/>
            <w:tcBorders>
              <w:top w:val="single" w:sz="12" w:space="0" w:color="auto"/>
            </w:tcBorders>
            <w:shd w:val="clear" w:color="auto" w:fill="auto"/>
            <w:vAlign w:val="bottom"/>
          </w:tcPr>
          <w:p w:rsidR="004511BB" w:rsidRPr="004D54BF" w:rsidRDefault="004511BB" w:rsidP="0083354E">
            <w:pPr>
              <w:tabs>
                <w:tab w:val="left" w:pos="288"/>
                <w:tab w:val="left" w:pos="576"/>
                <w:tab w:val="left" w:pos="864"/>
                <w:tab w:val="left" w:pos="1152"/>
              </w:tabs>
              <w:spacing w:before="40" w:after="40" w:line="210" w:lineRule="exact"/>
              <w:ind w:right="40"/>
              <w:jc w:val="right"/>
              <w:rPr>
                <w:kern w:val="0"/>
                <w:sz w:val="17"/>
              </w:rPr>
            </w:pPr>
          </w:p>
        </w:tc>
      </w:tr>
      <w:tr w:rsidR="0083354E" w:rsidRPr="0052505D" w:rsidTr="0083354E">
        <w:tblPrEx>
          <w:tblCellMar>
            <w:top w:w="0" w:type="dxa"/>
            <w:bottom w:w="0" w:type="dxa"/>
          </w:tblCellMar>
        </w:tblPrEx>
        <w:trPr>
          <w:gridAfter w:val="1"/>
          <w:wAfter w:w="22" w:type="dxa"/>
        </w:trPr>
        <w:tc>
          <w:tcPr>
            <w:tcW w:w="1143"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rPr>
                <w:kern w:val="0"/>
                <w:sz w:val="17"/>
              </w:rPr>
            </w:pPr>
            <w:r w:rsidRPr="004A7BB5">
              <w:rPr>
                <w:kern w:val="0"/>
                <w:sz w:val="17"/>
              </w:rPr>
              <w:t>1995</w:t>
            </w:r>
          </w:p>
        </w:tc>
        <w:tc>
          <w:tcPr>
            <w:tcW w:w="1089"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5 357 117</w:t>
            </w:r>
          </w:p>
        </w:tc>
        <w:tc>
          <w:tcPr>
            <w:tcW w:w="981"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87,7</w:t>
            </w:r>
          </w:p>
        </w:tc>
        <w:tc>
          <w:tcPr>
            <w:tcW w:w="1125" w:type="dxa"/>
            <w:gridSpan w:val="2"/>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1 656 166</w:t>
            </w:r>
          </w:p>
        </w:tc>
        <w:tc>
          <w:tcPr>
            <w:tcW w:w="954"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81,3</w:t>
            </w:r>
          </w:p>
        </w:tc>
        <w:tc>
          <w:tcPr>
            <w:tcW w:w="1098" w:type="dxa"/>
            <w:gridSpan w:val="2"/>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3 700 951</w:t>
            </w:r>
          </w:p>
        </w:tc>
        <w:tc>
          <w:tcPr>
            <w:tcW w:w="932"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91,0</w:t>
            </w:r>
          </w:p>
        </w:tc>
      </w:tr>
      <w:tr w:rsidR="0083354E" w:rsidRPr="0052505D" w:rsidTr="0083354E">
        <w:tblPrEx>
          <w:tblCellMar>
            <w:top w:w="0" w:type="dxa"/>
            <w:bottom w:w="0" w:type="dxa"/>
          </w:tblCellMar>
        </w:tblPrEx>
        <w:trPr>
          <w:gridAfter w:val="1"/>
          <w:wAfter w:w="22" w:type="dxa"/>
        </w:trPr>
        <w:tc>
          <w:tcPr>
            <w:tcW w:w="1143"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rPr>
                <w:kern w:val="0"/>
                <w:sz w:val="17"/>
              </w:rPr>
            </w:pPr>
            <w:r w:rsidRPr="004A7BB5">
              <w:rPr>
                <w:kern w:val="0"/>
                <w:sz w:val="17"/>
              </w:rPr>
              <w:t>2000</w:t>
            </w:r>
          </w:p>
        </w:tc>
        <w:tc>
          <w:tcPr>
            <w:tcW w:w="1089"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6 310 247</w:t>
            </w:r>
          </w:p>
        </w:tc>
        <w:tc>
          <w:tcPr>
            <w:tcW w:w="981"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92,4</w:t>
            </w:r>
          </w:p>
        </w:tc>
        <w:tc>
          <w:tcPr>
            <w:tcW w:w="1125" w:type="dxa"/>
            <w:gridSpan w:val="2"/>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2 068 701</w:t>
            </w:r>
          </w:p>
        </w:tc>
        <w:tc>
          <w:tcPr>
            <w:tcW w:w="954"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88,9</w:t>
            </w:r>
          </w:p>
        </w:tc>
        <w:tc>
          <w:tcPr>
            <w:tcW w:w="1098" w:type="dxa"/>
            <w:gridSpan w:val="2"/>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4 241 546</w:t>
            </w:r>
          </w:p>
        </w:tc>
        <w:tc>
          <w:tcPr>
            <w:tcW w:w="932" w:type="dxa"/>
            <w:shd w:val="clear" w:color="auto" w:fill="auto"/>
            <w:vAlign w:val="bottom"/>
          </w:tcPr>
          <w:p w:rsidR="0083354E" w:rsidRPr="004A7BB5" w:rsidRDefault="0083354E" w:rsidP="0083354E">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94,2</w:t>
            </w:r>
          </w:p>
        </w:tc>
      </w:tr>
      <w:tr w:rsidR="0083354E" w:rsidRPr="0052505D" w:rsidTr="0083354E">
        <w:tblPrEx>
          <w:tblCellMar>
            <w:top w:w="0" w:type="dxa"/>
            <w:bottom w:w="0" w:type="dxa"/>
          </w:tblCellMar>
        </w:tblPrEx>
        <w:trPr>
          <w:gridAfter w:val="1"/>
          <w:wAfter w:w="22" w:type="dxa"/>
        </w:trPr>
        <w:tc>
          <w:tcPr>
            <w:tcW w:w="1143" w:type="dxa"/>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rPr>
                <w:kern w:val="0"/>
                <w:sz w:val="17"/>
              </w:rPr>
            </w:pPr>
            <w:r w:rsidRPr="004A7BB5">
              <w:rPr>
                <w:kern w:val="0"/>
                <w:sz w:val="17"/>
              </w:rPr>
              <w:t>2006</w:t>
            </w:r>
          </w:p>
        </w:tc>
        <w:tc>
          <w:tcPr>
            <w:tcW w:w="1089" w:type="dxa"/>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jc w:val="right"/>
              <w:rPr>
                <w:kern w:val="0"/>
                <w:sz w:val="17"/>
              </w:rPr>
            </w:pPr>
            <w:r w:rsidRPr="004A7BB5">
              <w:rPr>
                <w:kern w:val="0"/>
                <w:sz w:val="17"/>
              </w:rPr>
              <w:t>7 105 322</w:t>
            </w:r>
          </w:p>
        </w:tc>
        <w:tc>
          <w:tcPr>
            <w:tcW w:w="981" w:type="dxa"/>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jc w:val="right"/>
              <w:rPr>
                <w:kern w:val="0"/>
                <w:sz w:val="17"/>
              </w:rPr>
            </w:pPr>
            <w:r w:rsidRPr="004A7BB5">
              <w:rPr>
                <w:kern w:val="0"/>
                <w:sz w:val="17"/>
              </w:rPr>
              <w:t>93,5</w:t>
            </w:r>
          </w:p>
        </w:tc>
        <w:tc>
          <w:tcPr>
            <w:tcW w:w="1125" w:type="dxa"/>
            <w:gridSpan w:val="2"/>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jc w:val="right"/>
              <w:rPr>
                <w:kern w:val="0"/>
                <w:sz w:val="17"/>
              </w:rPr>
            </w:pPr>
            <w:r w:rsidRPr="004A7BB5">
              <w:rPr>
                <w:kern w:val="0"/>
                <w:sz w:val="17"/>
              </w:rPr>
              <w:t>2 494 679</w:t>
            </w:r>
          </w:p>
        </w:tc>
        <w:tc>
          <w:tcPr>
            <w:tcW w:w="954" w:type="dxa"/>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jc w:val="right"/>
              <w:rPr>
                <w:kern w:val="0"/>
                <w:sz w:val="17"/>
              </w:rPr>
            </w:pPr>
            <w:r w:rsidRPr="004A7BB5">
              <w:rPr>
                <w:kern w:val="0"/>
                <w:sz w:val="17"/>
              </w:rPr>
              <w:t>90,3</w:t>
            </w:r>
          </w:p>
        </w:tc>
        <w:tc>
          <w:tcPr>
            <w:tcW w:w="1098" w:type="dxa"/>
            <w:gridSpan w:val="2"/>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jc w:val="right"/>
              <w:rPr>
                <w:kern w:val="0"/>
                <w:sz w:val="17"/>
              </w:rPr>
            </w:pPr>
            <w:r w:rsidRPr="004A7BB5">
              <w:rPr>
                <w:kern w:val="0"/>
                <w:sz w:val="17"/>
              </w:rPr>
              <w:t>4 610 643</w:t>
            </w:r>
          </w:p>
        </w:tc>
        <w:tc>
          <w:tcPr>
            <w:tcW w:w="932" w:type="dxa"/>
            <w:tcBorders>
              <w:bottom w:val="single" w:sz="12" w:space="0" w:color="auto"/>
            </w:tcBorders>
            <w:shd w:val="clear" w:color="auto" w:fill="auto"/>
            <w:vAlign w:val="bottom"/>
          </w:tcPr>
          <w:p w:rsidR="0083354E" w:rsidRPr="004A7BB5" w:rsidRDefault="0083354E" w:rsidP="008446CD">
            <w:pPr>
              <w:tabs>
                <w:tab w:val="left" w:pos="288"/>
                <w:tab w:val="left" w:pos="576"/>
                <w:tab w:val="left" w:pos="864"/>
                <w:tab w:val="left" w:pos="1152"/>
                <w:tab w:val="left" w:pos="1800"/>
              </w:tabs>
              <w:spacing w:before="40" w:after="80" w:line="210" w:lineRule="exact"/>
              <w:ind w:right="43"/>
              <w:jc w:val="right"/>
              <w:rPr>
                <w:kern w:val="0"/>
                <w:sz w:val="17"/>
              </w:rPr>
            </w:pPr>
            <w:r w:rsidRPr="004A7BB5">
              <w:rPr>
                <w:kern w:val="0"/>
                <w:sz w:val="17"/>
              </w:rPr>
              <w:t>95,3</w:t>
            </w:r>
          </w:p>
        </w:tc>
      </w:tr>
    </w:tbl>
    <w:p w:rsidR="0083354E" w:rsidRPr="0083354E" w:rsidRDefault="0083354E" w:rsidP="0083354E">
      <w:pPr>
        <w:pStyle w:val="SingleTxt"/>
        <w:spacing w:after="0" w:line="120" w:lineRule="exact"/>
        <w:rPr>
          <w:sz w:val="10"/>
        </w:rPr>
      </w:pPr>
    </w:p>
    <w:p w:rsidR="0046266C" w:rsidRDefault="0046266C" w:rsidP="0083354E">
      <w:pPr>
        <w:pStyle w:val="FootnoteText"/>
        <w:tabs>
          <w:tab w:val="clear" w:pos="418"/>
          <w:tab w:val="right" w:pos="1476"/>
          <w:tab w:val="left" w:pos="1548"/>
          <w:tab w:val="right" w:pos="1836"/>
          <w:tab w:val="left" w:pos="1908"/>
        </w:tabs>
        <w:ind w:left="1548" w:right="1267" w:hanging="288"/>
      </w:pPr>
      <w:r w:rsidRPr="0046266C">
        <w:rPr>
          <w:i/>
        </w:rPr>
        <w:t>Fuente</w:t>
      </w:r>
      <w:r w:rsidRPr="0083354E">
        <w:t>: Encuesta de la Fuerza de Trabajo de Sri Lanka - 1995, 2000, 2006.</w:t>
      </w:r>
    </w:p>
    <w:p w:rsidR="0083354E" w:rsidRPr="0083354E" w:rsidRDefault="0083354E" w:rsidP="0083354E">
      <w:pPr>
        <w:pStyle w:val="FootnoteText"/>
        <w:tabs>
          <w:tab w:val="clear" w:pos="418"/>
          <w:tab w:val="right" w:pos="1476"/>
          <w:tab w:val="left" w:pos="1548"/>
          <w:tab w:val="right" w:pos="1836"/>
          <w:tab w:val="left" w:pos="1908"/>
        </w:tabs>
        <w:ind w:left="1548" w:right="1267" w:hanging="288"/>
      </w:pPr>
      <w:r w:rsidRPr="00A46689">
        <w:rPr>
          <w:i/>
        </w:rPr>
        <w:t>Aclaración</w:t>
      </w:r>
      <w:r w:rsidRPr="0083354E">
        <w:t>: No incluye a las provincias Septentrional y Oriental.</w:t>
      </w:r>
    </w:p>
    <w:p w:rsidR="0083354E" w:rsidRPr="0083354E" w:rsidRDefault="0083354E" w:rsidP="0083354E">
      <w:pPr>
        <w:pStyle w:val="SingleTxt"/>
        <w:spacing w:after="0" w:line="120" w:lineRule="exact"/>
        <w:rPr>
          <w:b/>
          <w:bCs/>
          <w:sz w:val="10"/>
        </w:rPr>
      </w:pPr>
    </w:p>
    <w:p w:rsidR="0083354E" w:rsidRPr="0083354E" w:rsidRDefault="0083354E" w:rsidP="0083354E">
      <w:pPr>
        <w:pStyle w:val="SingleTxt"/>
        <w:spacing w:after="0" w:line="120" w:lineRule="exact"/>
        <w:rPr>
          <w:b/>
          <w:bCs/>
          <w:sz w:val="10"/>
        </w:rPr>
      </w:pPr>
    </w:p>
    <w:p w:rsidR="004511BB" w:rsidRDefault="0083354E" w:rsidP="00833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3354E">
        <w:rPr>
          <w:b w:val="0"/>
        </w:rPr>
        <w:t>Cuadro 25</w:t>
      </w:r>
      <w:r w:rsidRPr="0083354E">
        <w:rPr>
          <w:b w:val="0"/>
        </w:rPr>
        <w:br/>
      </w:r>
      <w:r w:rsidRPr="0083354E">
        <w:t xml:space="preserve">Población empleada por grupo de edades </w:t>
      </w:r>
      <w:r w:rsidR="00FD4073">
        <w:t>–</w:t>
      </w:r>
      <w:r w:rsidRPr="0083354E">
        <w:t xml:space="preserve"> 2006</w:t>
      </w:r>
    </w:p>
    <w:p w:rsidR="0083354E" w:rsidRPr="0083354E" w:rsidRDefault="0083354E" w:rsidP="0083354E">
      <w:pPr>
        <w:pStyle w:val="SingleTxt"/>
        <w:spacing w:after="0" w:line="120" w:lineRule="exact"/>
        <w:rPr>
          <w:sz w:val="10"/>
        </w:rPr>
      </w:pPr>
    </w:p>
    <w:p w:rsidR="0083354E" w:rsidRPr="0083354E" w:rsidRDefault="0083354E" w:rsidP="0083354E">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66"/>
        <w:gridCol w:w="946"/>
        <w:gridCol w:w="832"/>
        <w:gridCol w:w="248"/>
        <w:gridCol w:w="792"/>
        <w:gridCol w:w="740"/>
        <w:gridCol w:w="241"/>
        <w:gridCol w:w="810"/>
        <w:gridCol w:w="728"/>
        <w:gridCol w:w="208"/>
        <w:gridCol w:w="819"/>
        <w:gridCol w:w="752"/>
      </w:tblGrid>
      <w:tr w:rsidR="003A2E18" w:rsidRPr="003A2E18" w:rsidTr="003A2E18">
        <w:tblPrEx>
          <w:tblCellMar>
            <w:top w:w="0" w:type="dxa"/>
            <w:bottom w:w="0" w:type="dxa"/>
          </w:tblCellMar>
        </w:tblPrEx>
        <w:trPr>
          <w:tblHeader/>
        </w:trPr>
        <w:tc>
          <w:tcPr>
            <w:tcW w:w="1466" w:type="dxa"/>
            <w:tcBorders>
              <w:top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0" w:after="80" w:line="160" w:lineRule="exact"/>
              <w:ind w:right="40"/>
              <w:rPr>
                <w:i/>
                <w:kern w:val="0"/>
                <w:sz w:val="14"/>
              </w:rPr>
            </w:pPr>
            <w:r>
              <w:rPr>
                <w:i/>
                <w:kern w:val="0"/>
                <w:sz w:val="14"/>
              </w:rPr>
              <w:t>Grupo de edades</w:t>
            </w:r>
          </w:p>
        </w:tc>
        <w:tc>
          <w:tcPr>
            <w:tcW w:w="3558" w:type="dxa"/>
            <w:gridSpan w:val="5"/>
            <w:tcBorders>
              <w:top w:val="single" w:sz="4" w:space="0" w:color="auto"/>
              <w:bottom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0" w:after="80" w:line="160" w:lineRule="exact"/>
              <w:ind w:right="40"/>
              <w:jc w:val="center"/>
              <w:rPr>
                <w:i/>
                <w:kern w:val="0"/>
                <w:sz w:val="14"/>
              </w:rPr>
            </w:pPr>
            <w:r>
              <w:rPr>
                <w:i/>
                <w:kern w:val="0"/>
                <w:sz w:val="14"/>
              </w:rPr>
              <w:t>1996</w:t>
            </w:r>
          </w:p>
        </w:tc>
        <w:tc>
          <w:tcPr>
            <w:tcW w:w="241" w:type="dxa"/>
            <w:tcBorders>
              <w:top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0" w:after="80" w:line="160" w:lineRule="exact"/>
              <w:ind w:right="40"/>
              <w:jc w:val="right"/>
              <w:rPr>
                <w:i/>
                <w:kern w:val="0"/>
                <w:sz w:val="14"/>
              </w:rPr>
            </w:pPr>
          </w:p>
        </w:tc>
        <w:tc>
          <w:tcPr>
            <w:tcW w:w="3317" w:type="dxa"/>
            <w:gridSpan w:val="5"/>
            <w:tcBorders>
              <w:top w:val="single" w:sz="4" w:space="0" w:color="auto"/>
              <w:bottom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r>
      <w:tr w:rsidR="003A2E18" w:rsidRPr="003A2E18" w:rsidTr="00FD4073">
        <w:tblPrEx>
          <w:tblCellMar>
            <w:top w:w="0" w:type="dxa"/>
            <w:bottom w:w="0" w:type="dxa"/>
          </w:tblCellMar>
        </w:tblPrEx>
        <w:trPr>
          <w:tblHeader/>
        </w:trPr>
        <w:tc>
          <w:tcPr>
            <w:tcW w:w="1466" w:type="dxa"/>
            <w:vMerge w:val="restart"/>
            <w:shd w:val="clear" w:color="auto" w:fill="auto"/>
            <w:vAlign w:val="bottom"/>
          </w:tcPr>
          <w:p w:rsidR="003A2E18" w:rsidRPr="003A2E18" w:rsidRDefault="003A2E18" w:rsidP="00FD4073">
            <w:pPr>
              <w:tabs>
                <w:tab w:val="left" w:pos="288"/>
                <w:tab w:val="left" w:pos="576"/>
                <w:tab w:val="left" w:pos="864"/>
                <w:tab w:val="left" w:pos="1152"/>
              </w:tabs>
              <w:spacing w:after="80" w:line="160" w:lineRule="exact"/>
              <w:ind w:right="40"/>
              <w:rPr>
                <w:i/>
                <w:kern w:val="0"/>
                <w:sz w:val="14"/>
              </w:rPr>
            </w:pPr>
            <w:r>
              <w:rPr>
                <w:i/>
                <w:kern w:val="0"/>
                <w:sz w:val="14"/>
              </w:rPr>
              <w:t>Años</w:t>
            </w:r>
          </w:p>
        </w:tc>
        <w:tc>
          <w:tcPr>
            <w:tcW w:w="1778" w:type="dxa"/>
            <w:gridSpan w:val="2"/>
            <w:tcBorders>
              <w:top w:val="single" w:sz="4" w:space="0" w:color="auto"/>
              <w:bottom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center"/>
              <w:rPr>
                <w:i/>
                <w:kern w:val="0"/>
                <w:sz w:val="14"/>
              </w:rPr>
            </w:pPr>
            <w:r>
              <w:rPr>
                <w:i/>
                <w:kern w:val="0"/>
                <w:sz w:val="14"/>
              </w:rPr>
              <w:t>Mujeres</w:t>
            </w:r>
          </w:p>
        </w:tc>
        <w:tc>
          <w:tcPr>
            <w:tcW w:w="248" w:type="dxa"/>
            <w:tcBorders>
              <w:top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p>
        </w:tc>
        <w:tc>
          <w:tcPr>
            <w:tcW w:w="1532" w:type="dxa"/>
            <w:gridSpan w:val="2"/>
            <w:tcBorders>
              <w:top w:val="single" w:sz="4" w:space="0" w:color="auto"/>
              <w:bottom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center"/>
              <w:rPr>
                <w:i/>
                <w:kern w:val="0"/>
                <w:sz w:val="14"/>
              </w:rPr>
            </w:pPr>
            <w:r>
              <w:rPr>
                <w:i/>
                <w:kern w:val="0"/>
                <w:sz w:val="14"/>
              </w:rPr>
              <w:t>Hombres</w:t>
            </w:r>
          </w:p>
        </w:tc>
        <w:tc>
          <w:tcPr>
            <w:tcW w:w="1779" w:type="dxa"/>
            <w:gridSpan w:val="3"/>
            <w:tcBorders>
              <w:bottom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center"/>
              <w:rPr>
                <w:i/>
                <w:kern w:val="0"/>
                <w:sz w:val="14"/>
              </w:rPr>
            </w:pPr>
            <w:r>
              <w:rPr>
                <w:i/>
                <w:kern w:val="0"/>
                <w:sz w:val="14"/>
              </w:rPr>
              <w:t>Mujeres</w:t>
            </w:r>
          </w:p>
        </w:tc>
        <w:tc>
          <w:tcPr>
            <w:tcW w:w="208" w:type="dxa"/>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p>
        </w:tc>
        <w:tc>
          <w:tcPr>
            <w:tcW w:w="1571" w:type="dxa"/>
            <w:gridSpan w:val="2"/>
            <w:tcBorders>
              <w:bottom w:val="single" w:sz="4"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center"/>
              <w:rPr>
                <w:i/>
                <w:kern w:val="0"/>
                <w:sz w:val="14"/>
              </w:rPr>
            </w:pPr>
            <w:r>
              <w:rPr>
                <w:i/>
                <w:kern w:val="0"/>
                <w:sz w:val="14"/>
              </w:rPr>
              <w:t>Hombres</w:t>
            </w:r>
          </w:p>
        </w:tc>
      </w:tr>
      <w:tr w:rsidR="003A2E18" w:rsidRPr="003A2E18" w:rsidTr="003A2E18">
        <w:tblPrEx>
          <w:tblCellMar>
            <w:top w:w="0" w:type="dxa"/>
            <w:bottom w:w="0" w:type="dxa"/>
          </w:tblCellMar>
        </w:tblPrEx>
        <w:trPr>
          <w:tblHeader/>
        </w:trPr>
        <w:tc>
          <w:tcPr>
            <w:tcW w:w="1466" w:type="dxa"/>
            <w:vMerge/>
            <w:tcBorders>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after="80" w:line="160" w:lineRule="exact"/>
              <w:ind w:right="40"/>
              <w:rPr>
                <w:i/>
                <w:kern w:val="0"/>
                <w:sz w:val="14"/>
              </w:rPr>
            </w:pPr>
          </w:p>
        </w:tc>
        <w:tc>
          <w:tcPr>
            <w:tcW w:w="946"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 xml:space="preserve">Total </w:t>
            </w:r>
          </w:p>
        </w:tc>
        <w:tc>
          <w:tcPr>
            <w:tcW w:w="832"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Tasa de empleo</w:t>
            </w:r>
          </w:p>
        </w:tc>
        <w:tc>
          <w:tcPr>
            <w:tcW w:w="1040" w:type="dxa"/>
            <w:gridSpan w:val="2"/>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 xml:space="preserve">Total </w:t>
            </w:r>
          </w:p>
        </w:tc>
        <w:tc>
          <w:tcPr>
            <w:tcW w:w="740"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Tasa de empleo</w:t>
            </w:r>
          </w:p>
        </w:tc>
        <w:tc>
          <w:tcPr>
            <w:tcW w:w="1051" w:type="dxa"/>
            <w:gridSpan w:val="2"/>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 xml:space="preserve">Total </w:t>
            </w:r>
          </w:p>
        </w:tc>
        <w:tc>
          <w:tcPr>
            <w:tcW w:w="728"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Tasa de empleo</w:t>
            </w:r>
          </w:p>
        </w:tc>
        <w:tc>
          <w:tcPr>
            <w:tcW w:w="1027" w:type="dxa"/>
            <w:gridSpan w:val="2"/>
            <w:tcBorders>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 xml:space="preserve">Total </w:t>
            </w:r>
          </w:p>
        </w:tc>
        <w:tc>
          <w:tcPr>
            <w:tcW w:w="752" w:type="dxa"/>
            <w:tcBorders>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80" w:line="160" w:lineRule="exact"/>
              <w:ind w:right="43"/>
              <w:jc w:val="right"/>
              <w:rPr>
                <w:i/>
                <w:kern w:val="0"/>
                <w:sz w:val="14"/>
              </w:rPr>
            </w:pPr>
            <w:r>
              <w:rPr>
                <w:i/>
                <w:kern w:val="0"/>
                <w:sz w:val="14"/>
              </w:rPr>
              <w:t>Tasa de empleo</w:t>
            </w:r>
          </w:p>
        </w:tc>
      </w:tr>
      <w:tr w:rsidR="003A2E18" w:rsidRPr="003A2E18" w:rsidTr="003A2E18">
        <w:tblPrEx>
          <w:tblCellMar>
            <w:top w:w="0" w:type="dxa"/>
            <w:bottom w:w="0" w:type="dxa"/>
          </w:tblCellMar>
        </w:tblPrEx>
        <w:trPr>
          <w:trHeight w:hRule="exact" w:val="115"/>
          <w:tblHeader/>
        </w:trPr>
        <w:tc>
          <w:tcPr>
            <w:tcW w:w="1466" w:type="dxa"/>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rPr>
                <w:kern w:val="0"/>
                <w:sz w:val="17"/>
              </w:rPr>
            </w:pPr>
          </w:p>
        </w:tc>
        <w:tc>
          <w:tcPr>
            <w:tcW w:w="946" w:type="dxa"/>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832" w:type="dxa"/>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1040" w:type="dxa"/>
            <w:gridSpan w:val="2"/>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740" w:type="dxa"/>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1051" w:type="dxa"/>
            <w:gridSpan w:val="2"/>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728" w:type="dxa"/>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1027" w:type="dxa"/>
            <w:gridSpan w:val="2"/>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752" w:type="dxa"/>
            <w:tcBorders>
              <w:top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40" w:after="40" w:line="210" w:lineRule="exact"/>
              <w:ind w:right="40"/>
              <w:jc w:val="right"/>
              <w:rPr>
                <w:kern w:val="0"/>
                <w:sz w:val="17"/>
              </w:rPr>
            </w:pPr>
          </w:p>
        </w:tc>
      </w:tr>
      <w:tr w:rsidR="003A2E18" w:rsidRPr="003A2E18" w:rsidTr="003A2E18">
        <w:tblPrEx>
          <w:tblCellMar>
            <w:top w:w="0" w:type="dxa"/>
            <w:bottom w:w="0" w:type="dxa"/>
          </w:tblCellMar>
        </w:tblPrEx>
        <w:tc>
          <w:tcPr>
            <w:tcW w:w="1466" w:type="dxa"/>
            <w:shd w:val="clear" w:color="auto" w:fill="auto"/>
            <w:vAlign w:val="bottom"/>
          </w:tcPr>
          <w:p w:rsidR="003A2E18" w:rsidRPr="004A7BB5" w:rsidRDefault="003A2E18" w:rsidP="003A2E18">
            <w:pPr>
              <w:pStyle w:val="FootnoteText"/>
              <w:tabs>
                <w:tab w:val="left" w:pos="288"/>
                <w:tab w:val="left" w:pos="576"/>
                <w:tab w:val="left" w:pos="864"/>
                <w:tab w:val="left" w:pos="1152"/>
                <w:tab w:val="left" w:pos="1800"/>
              </w:tabs>
              <w:spacing w:before="40" w:after="40"/>
              <w:ind w:right="40"/>
              <w:rPr>
                <w:spacing w:val="4"/>
                <w:w w:val="103"/>
                <w:kern w:val="0"/>
              </w:rPr>
            </w:pPr>
            <w:r w:rsidRPr="004A7BB5">
              <w:rPr>
                <w:spacing w:val="4"/>
                <w:w w:val="103"/>
                <w:kern w:val="0"/>
              </w:rPr>
              <w:t>10 a 14</w:t>
            </w:r>
          </w:p>
        </w:tc>
        <w:tc>
          <w:tcPr>
            <w:tcW w:w="94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7 907</w:t>
            </w:r>
          </w:p>
        </w:tc>
        <w:tc>
          <w:tcPr>
            <w:tcW w:w="83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86,7</w:t>
            </w:r>
          </w:p>
        </w:tc>
        <w:tc>
          <w:tcPr>
            <w:tcW w:w="1040"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16 332</w:t>
            </w:r>
          </w:p>
        </w:tc>
        <w:tc>
          <w:tcPr>
            <w:tcW w:w="740"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91,1</w:t>
            </w:r>
          </w:p>
        </w:tc>
        <w:tc>
          <w:tcPr>
            <w:tcW w:w="1051"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w:t>
            </w:r>
          </w:p>
        </w:tc>
        <w:tc>
          <w:tcPr>
            <w:tcW w:w="728"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w:t>
            </w:r>
          </w:p>
        </w:tc>
        <w:tc>
          <w:tcPr>
            <w:tcW w:w="1027"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w:t>
            </w:r>
          </w:p>
        </w:tc>
        <w:tc>
          <w:tcPr>
            <w:tcW w:w="75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79,3</w:t>
            </w:r>
          </w:p>
        </w:tc>
      </w:tr>
      <w:tr w:rsidR="003A2E18" w:rsidRPr="003A2E18" w:rsidTr="003A2E18">
        <w:tblPrEx>
          <w:tblCellMar>
            <w:top w:w="0" w:type="dxa"/>
            <w:bottom w:w="0" w:type="dxa"/>
          </w:tblCellMar>
        </w:tblPrEx>
        <w:tc>
          <w:tcPr>
            <w:tcW w:w="146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rPr>
                <w:kern w:val="0"/>
                <w:sz w:val="17"/>
              </w:rPr>
            </w:pPr>
            <w:r w:rsidRPr="004A7BB5">
              <w:rPr>
                <w:kern w:val="0"/>
                <w:sz w:val="17"/>
              </w:rPr>
              <w:t>15 a 19</w:t>
            </w:r>
          </w:p>
        </w:tc>
        <w:tc>
          <w:tcPr>
            <w:tcW w:w="94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101 042</w:t>
            </w:r>
          </w:p>
        </w:tc>
        <w:tc>
          <w:tcPr>
            <w:tcW w:w="83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57,2</w:t>
            </w:r>
          </w:p>
        </w:tc>
        <w:tc>
          <w:tcPr>
            <w:tcW w:w="1040"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191 893</w:t>
            </w:r>
          </w:p>
        </w:tc>
        <w:tc>
          <w:tcPr>
            <w:tcW w:w="740"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67,4</w:t>
            </w:r>
          </w:p>
        </w:tc>
        <w:tc>
          <w:tcPr>
            <w:tcW w:w="1051"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102 847</w:t>
            </w:r>
          </w:p>
        </w:tc>
        <w:tc>
          <w:tcPr>
            <w:tcW w:w="728"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72,9</w:t>
            </w:r>
          </w:p>
        </w:tc>
        <w:tc>
          <w:tcPr>
            <w:tcW w:w="1027"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184 130</w:t>
            </w:r>
          </w:p>
        </w:tc>
        <w:tc>
          <w:tcPr>
            <w:tcW w:w="75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83,9</w:t>
            </w:r>
          </w:p>
        </w:tc>
      </w:tr>
      <w:tr w:rsidR="003A2E18" w:rsidRPr="003A2E18" w:rsidTr="003A2E18">
        <w:tblPrEx>
          <w:tblCellMar>
            <w:top w:w="0" w:type="dxa"/>
            <w:bottom w:w="0" w:type="dxa"/>
          </w:tblCellMar>
        </w:tblPrEx>
        <w:tc>
          <w:tcPr>
            <w:tcW w:w="146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rPr>
                <w:kern w:val="0"/>
                <w:sz w:val="17"/>
              </w:rPr>
            </w:pPr>
            <w:r w:rsidRPr="004A7BB5">
              <w:rPr>
                <w:kern w:val="0"/>
                <w:sz w:val="17"/>
              </w:rPr>
              <w:t>20 a 24</w:t>
            </w:r>
          </w:p>
        </w:tc>
        <w:tc>
          <w:tcPr>
            <w:tcW w:w="94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219 752</w:t>
            </w:r>
          </w:p>
        </w:tc>
        <w:tc>
          <w:tcPr>
            <w:tcW w:w="83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61,0</w:t>
            </w:r>
          </w:p>
        </w:tc>
        <w:tc>
          <w:tcPr>
            <w:tcW w:w="1040"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451 175</w:t>
            </w:r>
          </w:p>
        </w:tc>
        <w:tc>
          <w:tcPr>
            <w:tcW w:w="740"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76,9</w:t>
            </w:r>
          </w:p>
        </w:tc>
        <w:tc>
          <w:tcPr>
            <w:tcW w:w="1051"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256 649</w:t>
            </w:r>
          </w:p>
        </w:tc>
        <w:tc>
          <w:tcPr>
            <w:tcW w:w="728"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71,4</w:t>
            </w:r>
          </w:p>
        </w:tc>
        <w:tc>
          <w:tcPr>
            <w:tcW w:w="1027"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470 254</w:t>
            </w:r>
          </w:p>
        </w:tc>
        <w:tc>
          <w:tcPr>
            <w:tcW w:w="75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93,2</w:t>
            </w:r>
          </w:p>
        </w:tc>
      </w:tr>
      <w:tr w:rsidR="003A2E18" w:rsidRPr="003A2E18" w:rsidTr="003A2E18">
        <w:tblPrEx>
          <w:tblCellMar>
            <w:top w:w="0" w:type="dxa"/>
            <w:bottom w:w="0" w:type="dxa"/>
          </w:tblCellMar>
        </w:tblPrEx>
        <w:tc>
          <w:tcPr>
            <w:tcW w:w="146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rPr>
                <w:kern w:val="0"/>
                <w:sz w:val="17"/>
              </w:rPr>
            </w:pPr>
            <w:r w:rsidRPr="004A7BB5">
              <w:rPr>
                <w:kern w:val="0"/>
                <w:sz w:val="17"/>
              </w:rPr>
              <w:t>25 a 29</w:t>
            </w:r>
          </w:p>
        </w:tc>
        <w:tc>
          <w:tcPr>
            <w:tcW w:w="94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239 438</w:t>
            </w:r>
          </w:p>
        </w:tc>
        <w:tc>
          <w:tcPr>
            <w:tcW w:w="83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77,6</w:t>
            </w:r>
          </w:p>
        </w:tc>
        <w:tc>
          <w:tcPr>
            <w:tcW w:w="1040"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516 723</w:t>
            </w:r>
          </w:p>
        </w:tc>
        <w:tc>
          <w:tcPr>
            <w:tcW w:w="740"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90,0</w:t>
            </w:r>
          </w:p>
        </w:tc>
        <w:tc>
          <w:tcPr>
            <w:tcW w:w="1051"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291 353</w:t>
            </w:r>
          </w:p>
        </w:tc>
        <w:tc>
          <w:tcPr>
            <w:tcW w:w="728"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81,9</w:t>
            </w:r>
          </w:p>
        </w:tc>
        <w:tc>
          <w:tcPr>
            <w:tcW w:w="1027"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564 462</w:t>
            </w:r>
          </w:p>
        </w:tc>
        <w:tc>
          <w:tcPr>
            <w:tcW w:w="75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98,3</w:t>
            </w:r>
          </w:p>
        </w:tc>
      </w:tr>
      <w:tr w:rsidR="003A2E18" w:rsidRPr="003A2E18" w:rsidTr="003A2E18">
        <w:tblPrEx>
          <w:tblCellMar>
            <w:top w:w="0" w:type="dxa"/>
            <w:bottom w:w="0" w:type="dxa"/>
          </w:tblCellMar>
        </w:tblPrEx>
        <w:tc>
          <w:tcPr>
            <w:tcW w:w="146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rPr>
                <w:kern w:val="0"/>
                <w:sz w:val="17"/>
              </w:rPr>
            </w:pPr>
            <w:r w:rsidRPr="004A7BB5">
              <w:rPr>
                <w:kern w:val="0"/>
                <w:sz w:val="17"/>
              </w:rPr>
              <w:t>30 a 39</w:t>
            </w:r>
          </w:p>
        </w:tc>
        <w:tc>
          <w:tcPr>
            <w:tcW w:w="946"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483 918</w:t>
            </w:r>
          </w:p>
        </w:tc>
        <w:tc>
          <w:tcPr>
            <w:tcW w:w="83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88,5</w:t>
            </w:r>
          </w:p>
        </w:tc>
        <w:tc>
          <w:tcPr>
            <w:tcW w:w="1040"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1 070 680</w:t>
            </w:r>
          </w:p>
        </w:tc>
        <w:tc>
          <w:tcPr>
            <w:tcW w:w="740"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96,6</w:t>
            </w:r>
          </w:p>
        </w:tc>
        <w:tc>
          <w:tcPr>
            <w:tcW w:w="1051"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618 483</w:t>
            </w:r>
          </w:p>
        </w:tc>
        <w:tc>
          <w:tcPr>
            <w:tcW w:w="728"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94,0</w:t>
            </w:r>
          </w:p>
        </w:tc>
        <w:tc>
          <w:tcPr>
            <w:tcW w:w="1027" w:type="dxa"/>
            <w:gridSpan w:val="2"/>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1 102 387</w:t>
            </w:r>
          </w:p>
        </w:tc>
        <w:tc>
          <w:tcPr>
            <w:tcW w:w="752" w:type="dxa"/>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40" w:line="210" w:lineRule="exact"/>
              <w:ind w:right="40"/>
              <w:jc w:val="right"/>
              <w:rPr>
                <w:kern w:val="0"/>
                <w:sz w:val="17"/>
              </w:rPr>
            </w:pPr>
            <w:r w:rsidRPr="004A7BB5">
              <w:rPr>
                <w:kern w:val="0"/>
                <w:sz w:val="17"/>
              </w:rPr>
              <w:t>98,8</w:t>
            </w:r>
          </w:p>
        </w:tc>
      </w:tr>
      <w:tr w:rsidR="003A2E18" w:rsidRPr="003A2E18" w:rsidTr="003A2E18">
        <w:tblPrEx>
          <w:tblCellMar>
            <w:top w:w="0" w:type="dxa"/>
            <w:bottom w:w="0" w:type="dxa"/>
          </w:tblCellMar>
        </w:tblPrEx>
        <w:tc>
          <w:tcPr>
            <w:tcW w:w="1466" w:type="dxa"/>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rPr>
                <w:kern w:val="0"/>
                <w:sz w:val="17"/>
              </w:rPr>
            </w:pPr>
            <w:r w:rsidRPr="004A7BB5">
              <w:rPr>
                <w:kern w:val="0"/>
                <w:sz w:val="17"/>
              </w:rPr>
              <w:t>40 o +</w:t>
            </w:r>
          </w:p>
        </w:tc>
        <w:tc>
          <w:tcPr>
            <w:tcW w:w="946" w:type="dxa"/>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628 031</w:t>
            </w:r>
          </w:p>
        </w:tc>
        <w:tc>
          <w:tcPr>
            <w:tcW w:w="832" w:type="dxa"/>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98,2</w:t>
            </w:r>
          </w:p>
        </w:tc>
        <w:tc>
          <w:tcPr>
            <w:tcW w:w="1040" w:type="dxa"/>
            <w:gridSpan w:val="2"/>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1 610 344</w:t>
            </w:r>
          </w:p>
        </w:tc>
        <w:tc>
          <w:tcPr>
            <w:tcW w:w="740" w:type="dxa"/>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98,9</w:t>
            </w:r>
          </w:p>
        </w:tc>
        <w:tc>
          <w:tcPr>
            <w:tcW w:w="1051" w:type="dxa"/>
            <w:gridSpan w:val="2"/>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1 218 380</w:t>
            </w:r>
          </w:p>
        </w:tc>
        <w:tc>
          <w:tcPr>
            <w:tcW w:w="728" w:type="dxa"/>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98,3</w:t>
            </w:r>
          </w:p>
        </w:tc>
        <w:tc>
          <w:tcPr>
            <w:tcW w:w="1027" w:type="dxa"/>
            <w:gridSpan w:val="2"/>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2 275 401</w:t>
            </w:r>
          </w:p>
        </w:tc>
        <w:tc>
          <w:tcPr>
            <w:tcW w:w="752" w:type="dxa"/>
            <w:tcBorders>
              <w:bottom w:val="single" w:sz="4" w:space="0" w:color="auto"/>
            </w:tcBorders>
            <w:shd w:val="clear" w:color="auto" w:fill="auto"/>
            <w:vAlign w:val="bottom"/>
          </w:tcPr>
          <w:p w:rsidR="003A2E18" w:rsidRPr="004A7BB5" w:rsidRDefault="003A2E18" w:rsidP="003A2E18">
            <w:pPr>
              <w:tabs>
                <w:tab w:val="left" w:pos="288"/>
                <w:tab w:val="left" w:pos="576"/>
                <w:tab w:val="left" w:pos="864"/>
                <w:tab w:val="left" w:pos="1152"/>
                <w:tab w:val="left" w:pos="1800"/>
              </w:tabs>
              <w:spacing w:before="40" w:after="81" w:line="210" w:lineRule="exact"/>
              <w:ind w:right="40"/>
              <w:jc w:val="right"/>
              <w:rPr>
                <w:kern w:val="0"/>
                <w:sz w:val="17"/>
              </w:rPr>
            </w:pPr>
            <w:r w:rsidRPr="004A7BB5">
              <w:rPr>
                <w:kern w:val="0"/>
                <w:sz w:val="17"/>
              </w:rPr>
              <w:t>98,8</w:t>
            </w:r>
          </w:p>
        </w:tc>
      </w:tr>
      <w:tr w:rsidR="003A2E18" w:rsidRPr="003A2E18" w:rsidTr="003A2E18">
        <w:tblPrEx>
          <w:tblCellMar>
            <w:top w:w="0" w:type="dxa"/>
            <w:bottom w:w="0" w:type="dxa"/>
          </w:tblCellMar>
        </w:tblPrEx>
        <w:tc>
          <w:tcPr>
            <w:tcW w:w="1466"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both"/>
              <w:rPr>
                <w:b/>
                <w:kern w:val="0"/>
                <w:sz w:val="17"/>
              </w:rPr>
            </w:pPr>
            <w:r>
              <w:rPr>
                <w:b/>
                <w:bCs/>
                <w:kern w:val="0"/>
                <w:sz w:val="17"/>
              </w:rPr>
              <w:tab/>
            </w:r>
            <w:r w:rsidRPr="003A2E18">
              <w:rPr>
                <w:b/>
                <w:bCs/>
                <w:kern w:val="0"/>
                <w:sz w:val="17"/>
              </w:rPr>
              <w:t>Total</w:t>
            </w:r>
          </w:p>
        </w:tc>
        <w:tc>
          <w:tcPr>
            <w:tcW w:w="946"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1 680 138</w:t>
            </w:r>
          </w:p>
        </w:tc>
        <w:tc>
          <w:tcPr>
            <w:tcW w:w="832"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82,3</w:t>
            </w:r>
          </w:p>
        </w:tc>
        <w:tc>
          <w:tcPr>
            <w:tcW w:w="1040" w:type="dxa"/>
            <w:gridSpan w:val="2"/>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3 857 147</w:t>
            </w:r>
          </w:p>
        </w:tc>
        <w:tc>
          <w:tcPr>
            <w:tcW w:w="740"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91,8</w:t>
            </w:r>
          </w:p>
        </w:tc>
        <w:tc>
          <w:tcPr>
            <w:tcW w:w="1051" w:type="dxa"/>
            <w:gridSpan w:val="2"/>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2 494 679</w:t>
            </w:r>
          </w:p>
        </w:tc>
        <w:tc>
          <w:tcPr>
            <w:tcW w:w="728"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90,3</w:t>
            </w:r>
          </w:p>
        </w:tc>
        <w:tc>
          <w:tcPr>
            <w:tcW w:w="1027" w:type="dxa"/>
            <w:gridSpan w:val="2"/>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4 610 643</w:t>
            </w:r>
          </w:p>
        </w:tc>
        <w:tc>
          <w:tcPr>
            <w:tcW w:w="752"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0"/>
              <w:jc w:val="right"/>
              <w:rPr>
                <w:b/>
                <w:kern w:val="0"/>
                <w:sz w:val="17"/>
              </w:rPr>
            </w:pPr>
            <w:r w:rsidRPr="003A2E18">
              <w:rPr>
                <w:b/>
                <w:bCs/>
                <w:kern w:val="0"/>
                <w:sz w:val="17"/>
              </w:rPr>
              <w:t>95,3</w:t>
            </w:r>
          </w:p>
        </w:tc>
      </w:tr>
    </w:tbl>
    <w:p w:rsidR="003A2E18" w:rsidRPr="003A2E18" w:rsidRDefault="003A2E18" w:rsidP="003A2E18">
      <w:pPr>
        <w:pStyle w:val="SingleTxt"/>
        <w:spacing w:after="0" w:line="120" w:lineRule="exact"/>
        <w:rPr>
          <w:sz w:val="10"/>
        </w:rPr>
      </w:pPr>
    </w:p>
    <w:p w:rsidR="0046266C" w:rsidRDefault="0046266C" w:rsidP="003A2E18">
      <w:pPr>
        <w:pStyle w:val="FootnoteText"/>
        <w:tabs>
          <w:tab w:val="clear" w:pos="418"/>
          <w:tab w:val="right" w:pos="1476"/>
          <w:tab w:val="left" w:pos="1548"/>
          <w:tab w:val="right" w:pos="1836"/>
          <w:tab w:val="left" w:pos="1908"/>
        </w:tabs>
        <w:ind w:left="1548" w:hanging="288"/>
      </w:pPr>
      <w:r w:rsidRPr="003A2E18">
        <w:rPr>
          <w:i/>
        </w:rPr>
        <w:t>Fuente</w:t>
      </w:r>
      <w:r w:rsidRPr="003A2E18">
        <w:t>: Encuesta de la Fuerza de Trabajo de Sri Lanka – 2006.</w:t>
      </w:r>
    </w:p>
    <w:p w:rsidR="003A2E18" w:rsidRPr="003A2E18" w:rsidRDefault="003A2E18" w:rsidP="003A2E18">
      <w:pPr>
        <w:pStyle w:val="FootnoteText"/>
        <w:tabs>
          <w:tab w:val="clear" w:pos="418"/>
          <w:tab w:val="right" w:pos="1476"/>
          <w:tab w:val="left" w:pos="1548"/>
          <w:tab w:val="right" w:pos="1836"/>
          <w:tab w:val="left" w:pos="1908"/>
        </w:tabs>
        <w:ind w:left="1548" w:hanging="288"/>
      </w:pPr>
      <w:r w:rsidRPr="00A46689">
        <w:rPr>
          <w:i/>
        </w:rPr>
        <w:t>Aclaración</w:t>
      </w:r>
      <w:r w:rsidRPr="003A2E18">
        <w:t>: * No se brinda por debido a error de muestreo mayor.</w:t>
      </w:r>
    </w:p>
    <w:p w:rsidR="003A2E18" w:rsidRPr="003A2E18" w:rsidRDefault="003A2E18" w:rsidP="003A2E18">
      <w:pPr>
        <w:pStyle w:val="FootnoteText"/>
        <w:tabs>
          <w:tab w:val="clear" w:pos="418"/>
          <w:tab w:val="right" w:pos="1476"/>
          <w:tab w:val="left" w:pos="1548"/>
          <w:tab w:val="right" w:pos="1836"/>
          <w:tab w:val="left" w:pos="1908"/>
        </w:tabs>
        <w:ind w:left="1548" w:hanging="288"/>
      </w:pPr>
      <w:r w:rsidRPr="003A2E18">
        <w:t>No incluye a las provincias Septentrional y Oriental.</w:t>
      </w:r>
    </w:p>
    <w:p w:rsidR="003A2E18" w:rsidRPr="003A2E18" w:rsidRDefault="003A2E18" w:rsidP="003A2E18">
      <w:pPr>
        <w:pStyle w:val="FootnoteText"/>
        <w:tabs>
          <w:tab w:val="clear" w:pos="418"/>
          <w:tab w:val="right" w:pos="1476"/>
          <w:tab w:val="left" w:pos="1548"/>
          <w:tab w:val="right" w:pos="1836"/>
          <w:tab w:val="left" w:pos="1908"/>
        </w:tabs>
        <w:spacing w:line="120" w:lineRule="exact"/>
        <w:ind w:left="1548" w:hanging="288"/>
        <w:rPr>
          <w:sz w:val="10"/>
        </w:rPr>
      </w:pPr>
    </w:p>
    <w:p w:rsidR="003A2E18" w:rsidRPr="003A2E18" w:rsidRDefault="003A2E18" w:rsidP="003A2E18">
      <w:pPr>
        <w:pStyle w:val="FootnoteText"/>
        <w:tabs>
          <w:tab w:val="clear" w:pos="418"/>
          <w:tab w:val="right" w:pos="1476"/>
          <w:tab w:val="left" w:pos="1548"/>
          <w:tab w:val="right" w:pos="1836"/>
          <w:tab w:val="left" w:pos="1908"/>
        </w:tabs>
        <w:spacing w:line="120" w:lineRule="exact"/>
        <w:ind w:left="1548" w:hanging="288"/>
        <w:rPr>
          <w:sz w:val="10"/>
        </w:rPr>
      </w:pPr>
    </w:p>
    <w:p w:rsidR="0083354E" w:rsidRDefault="003A2E18" w:rsidP="003A2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A2E18">
        <w:rPr>
          <w:b w:val="0"/>
        </w:rPr>
        <w:t>Cuadro 26</w:t>
      </w:r>
      <w:r w:rsidRPr="003A2E18">
        <w:rPr>
          <w:b w:val="0"/>
        </w:rPr>
        <w:br/>
      </w:r>
      <w:r w:rsidRPr="003A2E18">
        <w:t xml:space="preserve">Población empleada por nivel educativo </w:t>
      </w:r>
      <w:r w:rsidR="00FD4073">
        <w:t>–</w:t>
      </w:r>
      <w:r w:rsidRPr="003A2E18">
        <w:t xml:space="preserve"> 2006</w:t>
      </w:r>
    </w:p>
    <w:p w:rsidR="003A2E18" w:rsidRPr="003A2E18" w:rsidRDefault="003A2E18" w:rsidP="003A2E18">
      <w:pPr>
        <w:pStyle w:val="SingleTxt"/>
        <w:spacing w:after="0" w:line="120" w:lineRule="exact"/>
        <w:rPr>
          <w:sz w:val="10"/>
        </w:rPr>
      </w:pPr>
    </w:p>
    <w:p w:rsidR="003A2E18" w:rsidRPr="003A2E18" w:rsidRDefault="003A2E18" w:rsidP="003A2E1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10"/>
        <w:gridCol w:w="1270"/>
        <w:gridCol w:w="1270"/>
        <w:gridCol w:w="1270"/>
      </w:tblGrid>
      <w:tr w:rsidR="003A2E18" w:rsidRPr="006A3EEA" w:rsidTr="003A2E18">
        <w:tblPrEx>
          <w:tblCellMar>
            <w:top w:w="0" w:type="dxa"/>
            <w:bottom w:w="0" w:type="dxa"/>
          </w:tblCellMar>
        </w:tblPrEx>
        <w:trPr>
          <w:tblHeader/>
        </w:trPr>
        <w:tc>
          <w:tcPr>
            <w:tcW w:w="3510" w:type="dxa"/>
            <w:tcBorders>
              <w:top w:val="single" w:sz="4" w:space="0" w:color="auto"/>
              <w:bottom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80" w:after="80" w:line="160" w:lineRule="exact"/>
              <w:ind w:right="40"/>
              <w:rPr>
                <w:i/>
                <w:kern w:val="0"/>
                <w:sz w:val="14"/>
              </w:rPr>
            </w:pPr>
            <w:r>
              <w:rPr>
                <w:i/>
                <w:kern w:val="0"/>
                <w:sz w:val="14"/>
              </w:rPr>
              <w:t>Nivel educativo</w:t>
            </w:r>
          </w:p>
        </w:tc>
        <w:tc>
          <w:tcPr>
            <w:tcW w:w="1270" w:type="dxa"/>
            <w:tcBorders>
              <w:top w:val="single" w:sz="4" w:space="0" w:color="auto"/>
              <w:bottom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270" w:type="dxa"/>
            <w:tcBorders>
              <w:top w:val="single" w:sz="4" w:space="0" w:color="auto"/>
              <w:bottom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r>
              <w:rPr>
                <w:i/>
                <w:kern w:val="0"/>
                <w:sz w:val="14"/>
              </w:rPr>
              <w:br/>
              <w:t>(porcentaje)</w:t>
            </w:r>
          </w:p>
        </w:tc>
        <w:tc>
          <w:tcPr>
            <w:tcW w:w="1270" w:type="dxa"/>
            <w:tcBorders>
              <w:top w:val="single" w:sz="4" w:space="0" w:color="auto"/>
              <w:bottom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r>
              <w:rPr>
                <w:i/>
                <w:kern w:val="0"/>
                <w:sz w:val="14"/>
              </w:rPr>
              <w:br/>
              <w:t xml:space="preserve">(porcentaje) </w:t>
            </w:r>
          </w:p>
        </w:tc>
      </w:tr>
      <w:tr w:rsidR="003A2E18" w:rsidRPr="006A3EEA" w:rsidTr="003A2E18">
        <w:tblPrEx>
          <w:tblCellMar>
            <w:top w:w="0" w:type="dxa"/>
            <w:bottom w:w="0" w:type="dxa"/>
          </w:tblCellMar>
        </w:tblPrEx>
        <w:trPr>
          <w:trHeight w:hRule="exact" w:val="115"/>
          <w:tblHeader/>
        </w:trPr>
        <w:tc>
          <w:tcPr>
            <w:tcW w:w="3510" w:type="dxa"/>
            <w:tcBorders>
              <w:top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40" w:after="40" w:line="210" w:lineRule="exact"/>
              <w:ind w:right="40"/>
              <w:rPr>
                <w:kern w:val="0"/>
                <w:sz w:val="17"/>
              </w:rPr>
            </w:pPr>
          </w:p>
        </w:tc>
        <w:tc>
          <w:tcPr>
            <w:tcW w:w="1270" w:type="dxa"/>
            <w:tcBorders>
              <w:top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1270" w:type="dxa"/>
            <w:tcBorders>
              <w:top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40" w:after="40" w:line="210" w:lineRule="exact"/>
              <w:ind w:right="40"/>
              <w:jc w:val="right"/>
              <w:rPr>
                <w:kern w:val="0"/>
                <w:sz w:val="17"/>
              </w:rPr>
            </w:pPr>
          </w:p>
        </w:tc>
        <w:tc>
          <w:tcPr>
            <w:tcW w:w="1270" w:type="dxa"/>
            <w:tcBorders>
              <w:top w:val="single" w:sz="12" w:space="0" w:color="auto"/>
            </w:tcBorders>
            <w:shd w:val="clear" w:color="auto" w:fill="auto"/>
            <w:vAlign w:val="bottom"/>
          </w:tcPr>
          <w:p w:rsidR="003A2E18" w:rsidRPr="006A3EEA" w:rsidRDefault="003A2E18" w:rsidP="003A2E18">
            <w:pPr>
              <w:tabs>
                <w:tab w:val="left" w:pos="288"/>
                <w:tab w:val="left" w:pos="576"/>
                <w:tab w:val="left" w:pos="864"/>
                <w:tab w:val="left" w:pos="1152"/>
              </w:tabs>
              <w:spacing w:before="40" w:after="40" w:line="210" w:lineRule="exact"/>
              <w:ind w:right="40"/>
              <w:jc w:val="right"/>
              <w:rPr>
                <w:kern w:val="0"/>
                <w:sz w:val="17"/>
              </w:rPr>
            </w:pPr>
          </w:p>
        </w:tc>
      </w:tr>
      <w:tr w:rsidR="003A2E18" w:rsidRPr="00335AC3" w:rsidTr="003A2E18">
        <w:tblPrEx>
          <w:tblCellMar>
            <w:top w:w="0" w:type="dxa"/>
            <w:bottom w:w="0" w:type="dxa"/>
          </w:tblCellMar>
        </w:tblPrEx>
        <w:tc>
          <w:tcPr>
            <w:tcW w:w="3510" w:type="dxa"/>
            <w:shd w:val="clear" w:color="auto" w:fill="auto"/>
            <w:vAlign w:val="bottom"/>
          </w:tcPr>
          <w:p w:rsidR="003A2E18" w:rsidRPr="0066676D" w:rsidRDefault="003A2E18" w:rsidP="003A2E18">
            <w:pPr>
              <w:pStyle w:val="NormalWeb"/>
              <w:tabs>
                <w:tab w:val="left" w:pos="288"/>
                <w:tab w:val="left" w:pos="576"/>
                <w:tab w:val="left" w:pos="864"/>
                <w:tab w:val="left" w:pos="1152"/>
                <w:tab w:val="left" w:pos="1800"/>
              </w:tabs>
              <w:suppressAutoHyphens/>
              <w:spacing w:before="40" w:beforeAutospacing="0" w:after="40" w:afterAutospacing="0" w:line="210" w:lineRule="exact"/>
              <w:ind w:right="43"/>
              <w:jc w:val="both"/>
              <w:rPr>
                <w:spacing w:val="4"/>
                <w:w w:val="103"/>
                <w:sz w:val="17"/>
                <w:szCs w:val="20"/>
                <w:lang w:val="es-ES"/>
              </w:rPr>
            </w:pPr>
            <w:r w:rsidRPr="0066676D">
              <w:rPr>
                <w:spacing w:val="4"/>
                <w:w w:val="103"/>
                <w:sz w:val="17"/>
                <w:lang w:val="es-ES"/>
              </w:rPr>
              <w:t>Menos de 5° grado</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right="40"/>
              <w:jc w:val="right"/>
              <w:rPr>
                <w:kern w:val="0"/>
                <w:sz w:val="17"/>
              </w:rPr>
            </w:pPr>
            <w:r w:rsidRPr="0066676D">
              <w:rPr>
                <w:kern w:val="0"/>
                <w:sz w:val="17"/>
              </w:rPr>
              <w:t>1 597 636</w:t>
            </w:r>
          </w:p>
        </w:tc>
        <w:tc>
          <w:tcPr>
            <w:tcW w:w="1270" w:type="dxa"/>
            <w:shd w:val="clear" w:color="auto" w:fill="auto"/>
            <w:vAlign w:val="bottom"/>
          </w:tcPr>
          <w:p w:rsidR="003A2E18" w:rsidRPr="0066676D" w:rsidRDefault="003A2E18" w:rsidP="003A2E18">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66676D">
              <w:rPr>
                <w:spacing w:val="4"/>
                <w:w w:val="103"/>
                <w:sz w:val="17"/>
                <w:szCs w:val="20"/>
                <w:lang w:val="es-ES"/>
              </w:rPr>
              <w:t>24,3</w:t>
            </w:r>
          </w:p>
        </w:tc>
        <w:tc>
          <w:tcPr>
            <w:tcW w:w="1270" w:type="dxa"/>
            <w:shd w:val="clear" w:color="auto" w:fill="auto"/>
            <w:vAlign w:val="bottom"/>
          </w:tcPr>
          <w:p w:rsidR="003A2E18" w:rsidRPr="0066676D" w:rsidRDefault="003A2E18" w:rsidP="003A2E18">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66676D">
              <w:rPr>
                <w:spacing w:val="4"/>
                <w:w w:val="103"/>
                <w:sz w:val="17"/>
                <w:szCs w:val="20"/>
                <w:lang w:val="es-ES"/>
              </w:rPr>
              <w:t>21,0</w:t>
            </w:r>
          </w:p>
        </w:tc>
      </w:tr>
      <w:tr w:rsidR="003A2E18" w:rsidRPr="00335AC3" w:rsidTr="003A2E18">
        <w:tblPrEx>
          <w:tblCellMar>
            <w:top w:w="0" w:type="dxa"/>
            <w:bottom w:w="0" w:type="dxa"/>
          </w:tblCellMar>
        </w:tblPrEx>
        <w:tc>
          <w:tcPr>
            <w:tcW w:w="3510" w:type="dxa"/>
            <w:shd w:val="clear" w:color="auto" w:fill="auto"/>
            <w:vAlign w:val="bottom"/>
          </w:tcPr>
          <w:p w:rsidR="003A2E18" w:rsidRPr="0066676D" w:rsidRDefault="003A2E18" w:rsidP="003A2E18">
            <w:pPr>
              <w:tabs>
                <w:tab w:val="left" w:pos="288"/>
                <w:tab w:val="left" w:pos="576"/>
                <w:tab w:val="left" w:pos="864"/>
                <w:tab w:val="left" w:pos="1152"/>
                <w:tab w:val="left" w:pos="1800"/>
              </w:tabs>
              <w:spacing w:before="40" w:after="40" w:line="210" w:lineRule="exact"/>
              <w:ind w:right="43"/>
              <w:jc w:val="both"/>
              <w:rPr>
                <w:kern w:val="0"/>
                <w:sz w:val="17"/>
              </w:rPr>
            </w:pPr>
            <w:r w:rsidRPr="0066676D">
              <w:rPr>
                <w:kern w:val="0"/>
                <w:sz w:val="17"/>
              </w:rPr>
              <w:t>5° a 9° grado</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left="56" w:right="40"/>
              <w:jc w:val="right"/>
              <w:rPr>
                <w:kern w:val="0"/>
                <w:sz w:val="17"/>
              </w:rPr>
            </w:pPr>
            <w:r w:rsidRPr="0066676D">
              <w:rPr>
                <w:kern w:val="0"/>
                <w:sz w:val="17"/>
              </w:rPr>
              <w:t>3 331 713</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left="56" w:right="40"/>
              <w:jc w:val="right"/>
              <w:rPr>
                <w:kern w:val="0"/>
                <w:sz w:val="17"/>
              </w:rPr>
            </w:pPr>
            <w:r w:rsidRPr="0066676D">
              <w:rPr>
                <w:kern w:val="0"/>
                <w:sz w:val="17"/>
              </w:rPr>
              <w:t>40,4</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left="56" w:right="40"/>
              <w:jc w:val="right"/>
              <w:rPr>
                <w:kern w:val="0"/>
                <w:sz w:val="17"/>
              </w:rPr>
            </w:pPr>
            <w:r w:rsidRPr="0066676D">
              <w:rPr>
                <w:kern w:val="0"/>
                <w:sz w:val="17"/>
              </w:rPr>
              <w:t>50,4</w:t>
            </w:r>
          </w:p>
        </w:tc>
      </w:tr>
      <w:tr w:rsidR="003A2E18" w:rsidRPr="00335AC3" w:rsidTr="003A2E18">
        <w:tblPrEx>
          <w:tblCellMar>
            <w:top w:w="0" w:type="dxa"/>
            <w:bottom w:w="0" w:type="dxa"/>
          </w:tblCellMar>
        </w:tblPrEx>
        <w:tc>
          <w:tcPr>
            <w:tcW w:w="3510" w:type="dxa"/>
            <w:shd w:val="clear" w:color="auto" w:fill="auto"/>
            <w:vAlign w:val="bottom"/>
          </w:tcPr>
          <w:p w:rsidR="003A2E18" w:rsidRPr="0066676D" w:rsidRDefault="003A2E18" w:rsidP="003A2E18">
            <w:pPr>
              <w:tabs>
                <w:tab w:val="left" w:pos="288"/>
                <w:tab w:val="left" w:pos="576"/>
                <w:tab w:val="left" w:pos="864"/>
                <w:tab w:val="left" w:pos="1152"/>
                <w:tab w:val="left" w:pos="1800"/>
              </w:tabs>
              <w:spacing w:before="40" w:after="40" w:line="210" w:lineRule="exact"/>
              <w:ind w:right="43"/>
              <w:jc w:val="both"/>
              <w:rPr>
                <w:kern w:val="0"/>
                <w:sz w:val="17"/>
              </w:rPr>
            </w:pPr>
            <w:r w:rsidRPr="0066676D">
              <w:rPr>
                <w:kern w:val="0"/>
                <w:sz w:val="17"/>
              </w:rPr>
              <w:t>CGE (nivel básico)</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left="56" w:right="40"/>
              <w:jc w:val="right"/>
              <w:rPr>
                <w:kern w:val="0"/>
                <w:sz w:val="17"/>
              </w:rPr>
            </w:pPr>
            <w:r w:rsidRPr="0066676D">
              <w:rPr>
                <w:kern w:val="0"/>
                <w:sz w:val="17"/>
              </w:rPr>
              <w:t>1 188 598</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left="56" w:right="40"/>
              <w:jc w:val="right"/>
              <w:rPr>
                <w:kern w:val="0"/>
                <w:sz w:val="17"/>
              </w:rPr>
            </w:pPr>
            <w:r w:rsidRPr="0066676D">
              <w:rPr>
                <w:kern w:val="0"/>
                <w:sz w:val="17"/>
              </w:rPr>
              <w:t>17,0</w:t>
            </w:r>
          </w:p>
        </w:tc>
        <w:tc>
          <w:tcPr>
            <w:tcW w:w="1270" w:type="dxa"/>
            <w:shd w:val="clear" w:color="auto" w:fill="auto"/>
            <w:vAlign w:val="bottom"/>
          </w:tcPr>
          <w:p w:rsidR="003A2E18" w:rsidRPr="0066676D" w:rsidRDefault="003A2E18" w:rsidP="003A2E18">
            <w:pPr>
              <w:tabs>
                <w:tab w:val="left" w:pos="288"/>
                <w:tab w:val="left" w:pos="576"/>
                <w:tab w:val="left" w:pos="864"/>
                <w:tab w:val="left" w:pos="1152"/>
              </w:tabs>
              <w:spacing w:before="40" w:after="40" w:line="210" w:lineRule="exact"/>
              <w:ind w:left="56" w:right="40"/>
              <w:jc w:val="right"/>
              <w:rPr>
                <w:kern w:val="0"/>
                <w:sz w:val="17"/>
              </w:rPr>
            </w:pPr>
            <w:r w:rsidRPr="0066676D">
              <w:rPr>
                <w:kern w:val="0"/>
                <w:sz w:val="17"/>
              </w:rPr>
              <w:t>16,6</w:t>
            </w:r>
          </w:p>
        </w:tc>
      </w:tr>
      <w:tr w:rsidR="003A2E18" w:rsidRPr="00335AC3" w:rsidTr="003A2E18">
        <w:tblPrEx>
          <w:tblCellMar>
            <w:top w:w="0" w:type="dxa"/>
            <w:bottom w:w="0" w:type="dxa"/>
          </w:tblCellMar>
        </w:tblPrEx>
        <w:tc>
          <w:tcPr>
            <w:tcW w:w="3510" w:type="dxa"/>
            <w:tcBorders>
              <w:bottom w:val="single" w:sz="4" w:space="0" w:color="auto"/>
            </w:tcBorders>
            <w:shd w:val="clear" w:color="auto" w:fill="auto"/>
            <w:vAlign w:val="bottom"/>
          </w:tcPr>
          <w:p w:rsidR="003A2E18" w:rsidRPr="0066676D" w:rsidRDefault="003A2E18" w:rsidP="003A2E18">
            <w:pPr>
              <w:tabs>
                <w:tab w:val="left" w:pos="288"/>
                <w:tab w:val="left" w:pos="576"/>
                <w:tab w:val="left" w:pos="864"/>
                <w:tab w:val="left" w:pos="1152"/>
                <w:tab w:val="left" w:pos="1800"/>
              </w:tabs>
              <w:spacing w:before="40" w:after="81" w:line="210" w:lineRule="exact"/>
              <w:ind w:right="43"/>
              <w:jc w:val="both"/>
              <w:rPr>
                <w:kern w:val="0"/>
                <w:sz w:val="17"/>
              </w:rPr>
            </w:pPr>
            <w:r w:rsidRPr="0066676D">
              <w:rPr>
                <w:kern w:val="0"/>
                <w:sz w:val="17"/>
              </w:rPr>
              <w:t>CGE (nivel avanzado</w:t>
            </w:r>
          </w:p>
        </w:tc>
        <w:tc>
          <w:tcPr>
            <w:tcW w:w="1270" w:type="dxa"/>
            <w:tcBorders>
              <w:bottom w:val="single" w:sz="4" w:space="0" w:color="auto"/>
            </w:tcBorders>
            <w:shd w:val="clear" w:color="auto" w:fill="auto"/>
            <w:vAlign w:val="bottom"/>
          </w:tcPr>
          <w:p w:rsidR="003A2E18" w:rsidRPr="0066676D" w:rsidRDefault="003A2E18" w:rsidP="003A2E18">
            <w:pPr>
              <w:tabs>
                <w:tab w:val="left" w:pos="288"/>
                <w:tab w:val="left" w:pos="576"/>
                <w:tab w:val="left" w:pos="864"/>
                <w:tab w:val="left" w:pos="1152"/>
              </w:tabs>
              <w:spacing w:before="40" w:after="81" w:line="210" w:lineRule="exact"/>
              <w:ind w:left="56" w:right="40"/>
              <w:jc w:val="right"/>
              <w:rPr>
                <w:kern w:val="0"/>
                <w:sz w:val="17"/>
              </w:rPr>
            </w:pPr>
            <w:r w:rsidRPr="0066676D">
              <w:rPr>
                <w:kern w:val="0"/>
                <w:sz w:val="17"/>
              </w:rPr>
              <w:t>1 010 375</w:t>
            </w:r>
          </w:p>
        </w:tc>
        <w:tc>
          <w:tcPr>
            <w:tcW w:w="1270" w:type="dxa"/>
            <w:tcBorders>
              <w:bottom w:val="single" w:sz="4" w:space="0" w:color="auto"/>
            </w:tcBorders>
            <w:shd w:val="clear" w:color="auto" w:fill="auto"/>
            <w:vAlign w:val="bottom"/>
          </w:tcPr>
          <w:p w:rsidR="003A2E18" w:rsidRPr="0066676D" w:rsidRDefault="003A2E18" w:rsidP="003A2E18">
            <w:pPr>
              <w:tabs>
                <w:tab w:val="left" w:pos="288"/>
                <w:tab w:val="left" w:pos="576"/>
                <w:tab w:val="left" w:pos="864"/>
                <w:tab w:val="left" w:pos="1152"/>
              </w:tabs>
              <w:spacing w:before="40" w:after="81" w:line="210" w:lineRule="exact"/>
              <w:ind w:left="56" w:right="40"/>
              <w:jc w:val="right"/>
              <w:rPr>
                <w:kern w:val="0"/>
                <w:sz w:val="17"/>
              </w:rPr>
            </w:pPr>
            <w:r w:rsidRPr="0066676D">
              <w:rPr>
                <w:kern w:val="0"/>
                <w:sz w:val="17"/>
              </w:rPr>
              <w:t>18,2</w:t>
            </w:r>
          </w:p>
        </w:tc>
        <w:tc>
          <w:tcPr>
            <w:tcW w:w="1270" w:type="dxa"/>
            <w:tcBorders>
              <w:bottom w:val="single" w:sz="4" w:space="0" w:color="auto"/>
            </w:tcBorders>
            <w:shd w:val="clear" w:color="auto" w:fill="auto"/>
            <w:vAlign w:val="bottom"/>
          </w:tcPr>
          <w:p w:rsidR="003A2E18" w:rsidRPr="0066676D" w:rsidRDefault="003A2E18" w:rsidP="003A2E18">
            <w:pPr>
              <w:tabs>
                <w:tab w:val="left" w:pos="288"/>
                <w:tab w:val="left" w:pos="576"/>
                <w:tab w:val="left" w:pos="864"/>
                <w:tab w:val="left" w:pos="1152"/>
              </w:tabs>
              <w:spacing w:before="40" w:after="81" w:line="210" w:lineRule="exact"/>
              <w:ind w:left="56" w:right="40"/>
              <w:jc w:val="right"/>
              <w:rPr>
                <w:kern w:val="0"/>
                <w:sz w:val="17"/>
              </w:rPr>
            </w:pPr>
            <w:r w:rsidRPr="0066676D">
              <w:rPr>
                <w:kern w:val="0"/>
                <w:sz w:val="17"/>
              </w:rPr>
              <w:t>12,1</w:t>
            </w:r>
          </w:p>
        </w:tc>
      </w:tr>
      <w:tr w:rsidR="003A2E18" w:rsidRPr="003A2E18" w:rsidTr="003A2E18">
        <w:tblPrEx>
          <w:tblCellMar>
            <w:top w:w="0" w:type="dxa"/>
            <w:bottom w:w="0" w:type="dxa"/>
          </w:tblCellMar>
        </w:tblPrEx>
        <w:tc>
          <w:tcPr>
            <w:tcW w:w="3510"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 w:val="left" w:pos="1800"/>
              </w:tabs>
              <w:spacing w:before="81" w:after="81" w:line="210" w:lineRule="exact"/>
              <w:ind w:right="43"/>
              <w:jc w:val="both"/>
              <w:rPr>
                <w:b/>
                <w:kern w:val="0"/>
                <w:sz w:val="17"/>
              </w:rPr>
            </w:pPr>
            <w:r>
              <w:rPr>
                <w:b/>
                <w:bCs/>
                <w:kern w:val="0"/>
                <w:sz w:val="17"/>
              </w:rPr>
              <w:tab/>
            </w:r>
            <w:r w:rsidRPr="003A2E18">
              <w:rPr>
                <w:b/>
                <w:bCs/>
                <w:kern w:val="0"/>
                <w:sz w:val="17"/>
              </w:rPr>
              <w:t>Total</w:t>
            </w:r>
          </w:p>
        </w:tc>
        <w:tc>
          <w:tcPr>
            <w:tcW w:w="1270"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1" w:after="81" w:line="210" w:lineRule="exact"/>
              <w:ind w:left="56" w:right="40"/>
              <w:jc w:val="right"/>
              <w:rPr>
                <w:b/>
                <w:kern w:val="0"/>
                <w:sz w:val="17"/>
              </w:rPr>
            </w:pPr>
            <w:r w:rsidRPr="003A2E18">
              <w:rPr>
                <w:b/>
                <w:kern w:val="0"/>
                <w:sz w:val="17"/>
              </w:rPr>
              <w:t>7 105 322</w:t>
            </w:r>
          </w:p>
        </w:tc>
        <w:tc>
          <w:tcPr>
            <w:tcW w:w="1270"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1" w:after="81" w:line="210" w:lineRule="exact"/>
              <w:ind w:left="56" w:right="40"/>
              <w:jc w:val="right"/>
              <w:rPr>
                <w:b/>
                <w:kern w:val="0"/>
                <w:sz w:val="17"/>
              </w:rPr>
            </w:pPr>
            <w:r w:rsidRPr="003A2E18">
              <w:rPr>
                <w:b/>
                <w:kern w:val="0"/>
                <w:sz w:val="17"/>
              </w:rPr>
              <w:t>100,0</w:t>
            </w:r>
          </w:p>
        </w:tc>
        <w:tc>
          <w:tcPr>
            <w:tcW w:w="1270" w:type="dxa"/>
            <w:tcBorders>
              <w:top w:val="single" w:sz="4" w:space="0" w:color="auto"/>
              <w:bottom w:val="single" w:sz="12" w:space="0" w:color="auto"/>
            </w:tcBorders>
            <w:shd w:val="clear" w:color="auto" w:fill="auto"/>
            <w:vAlign w:val="bottom"/>
          </w:tcPr>
          <w:p w:rsidR="003A2E18" w:rsidRPr="003A2E18" w:rsidRDefault="003A2E18" w:rsidP="003A2E18">
            <w:pPr>
              <w:tabs>
                <w:tab w:val="left" w:pos="288"/>
                <w:tab w:val="left" w:pos="576"/>
                <w:tab w:val="left" w:pos="864"/>
                <w:tab w:val="left" w:pos="1152"/>
              </w:tabs>
              <w:spacing w:before="81" w:after="81" w:line="210" w:lineRule="exact"/>
              <w:ind w:left="56" w:right="40"/>
              <w:jc w:val="right"/>
              <w:rPr>
                <w:b/>
                <w:kern w:val="0"/>
                <w:sz w:val="17"/>
              </w:rPr>
            </w:pPr>
            <w:r w:rsidRPr="003A2E18">
              <w:rPr>
                <w:b/>
                <w:kern w:val="0"/>
                <w:sz w:val="17"/>
              </w:rPr>
              <w:t>100,0</w:t>
            </w:r>
          </w:p>
        </w:tc>
      </w:tr>
    </w:tbl>
    <w:p w:rsidR="003A2E18" w:rsidRPr="003A2E18" w:rsidRDefault="003A2E18" w:rsidP="003A2E18">
      <w:pPr>
        <w:pStyle w:val="SingleTxt"/>
        <w:spacing w:after="0" w:line="120" w:lineRule="exact"/>
        <w:rPr>
          <w:sz w:val="10"/>
        </w:rPr>
      </w:pPr>
    </w:p>
    <w:p w:rsidR="0046266C" w:rsidRDefault="0046266C" w:rsidP="003A2E18">
      <w:pPr>
        <w:pStyle w:val="FootnoteText"/>
        <w:tabs>
          <w:tab w:val="clear" w:pos="418"/>
          <w:tab w:val="right" w:pos="1476"/>
          <w:tab w:val="left" w:pos="1548"/>
          <w:tab w:val="right" w:pos="1836"/>
          <w:tab w:val="left" w:pos="1908"/>
        </w:tabs>
        <w:ind w:left="1548" w:right="1267" w:hanging="288"/>
      </w:pPr>
      <w:r w:rsidRPr="003A2E18">
        <w:rPr>
          <w:i/>
        </w:rPr>
        <w:t>Fuente</w:t>
      </w:r>
      <w:r w:rsidRPr="003A2E18">
        <w:t>: Encuesta de la Fuerza de Trabajo de Sri Lanka – 2006</w:t>
      </w:r>
      <w:r>
        <w:t>.</w:t>
      </w:r>
    </w:p>
    <w:p w:rsidR="003A2E18" w:rsidRPr="003A2E18" w:rsidRDefault="003A2E18" w:rsidP="003A2E18">
      <w:pPr>
        <w:pStyle w:val="FootnoteText"/>
        <w:tabs>
          <w:tab w:val="clear" w:pos="418"/>
          <w:tab w:val="right" w:pos="1476"/>
          <w:tab w:val="left" w:pos="1548"/>
          <w:tab w:val="right" w:pos="1836"/>
          <w:tab w:val="left" w:pos="1908"/>
        </w:tabs>
        <w:ind w:left="1548" w:right="1267" w:hanging="288"/>
      </w:pPr>
      <w:r w:rsidRPr="00A46689">
        <w:rPr>
          <w:i/>
        </w:rPr>
        <w:t>Aclaración</w:t>
      </w:r>
      <w:r w:rsidRPr="003A2E18">
        <w:t>: No incluye a las provincias Septentrional y Oriental.</w:t>
      </w:r>
    </w:p>
    <w:p w:rsidR="003A2E18" w:rsidRPr="003A2E18" w:rsidRDefault="003A2E18" w:rsidP="003A2E18">
      <w:pPr>
        <w:pStyle w:val="FootnoteText"/>
        <w:tabs>
          <w:tab w:val="clear" w:pos="418"/>
          <w:tab w:val="right" w:pos="1476"/>
          <w:tab w:val="left" w:pos="1548"/>
          <w:tab w:val="right" w:pos="1836"/>
          <w:tab w:val="left" w:pos="1908"/>
        </w:tabs>
        <w:spacing w:line="120" w:lineRule="exact"/>
        <w:ind w:left="1548" w:right="1267" w:hanging="288"/>
        <w:rPr>
          <w:sz w:val="10"/>
        </w:rPr>
      </w:pPr>
    </w:p>
    <w:p w:rsidR="003A2E18" w:rsidRPr="003A2E18" w:rsidRDefault="003A2E18" w:rsidP="003A2E18">
      <w:pPr>
        <w:pStyle w:val="FootnoteText"/>
        <w:tabs>
          <w:tab w:val="clear" w:pos="418"/>
          <w:tab w:val="right" w:pos="1476"/>
          <w:tab w:val="left" w:pos="1548"/>
          <w:tab w:val="right" w:pos="1836"/>
          <w:tab w:val="left" w:pos="1908"/>
        </w:tabs>
        <w:spacing w:line="120" w:lineRule="exact"/>
        <w:ind w:left="1548" w:right="1267" w:hanging="288"/>
        <w:rPr>
          <w:sz w:val="10"/>
        </w:rPr>
      </w:pPr>
    </w:p>
    <w:p w:rsidR="00EE6741" w:rsidRPr="00EE6741" w:rsidRDefault="00EE6741" w:rsidP="00E61DEB">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EE6741">
        <w:t>A principios de 2008 la población económicamente activa mayor de 10 años (la fuerza de trabajo) alcanzaba los 7,5 millones. Los hombres representaban el</w:t>
      </w:r>
      <w:r w:rsidR="008446CD">
        <w:t> </w:t>
      </w:r>
      <w:r w:rsidRPr="00EE6741">
        <w:t>63,9% de ese total y las mujeres el 36,1%. La población económicamente inactiva se distribuía en un 30,9% de hombres y un 69,1% de mujeres. Las trabajadoras se concentran principalmente en el sector informal. La segregación laboral y las diferencias salariales se han reducido considerablemente y se registra el ingreso de mujeres a muchos campos laborales antes dominados por hombres. Hay importantes diferencias entre las tasas de participación de la mujer de un sector a otro, registrándose la mayor diferencia en el caso de las mujeres del sector de plantaciones. En 2006, el 90% de la población económicamente activa tenía una ocupación remunerada. Comparativamente, la fuerza de trabajo femenina tiene un nivel educativo más alto que su contraparte masculina. Sólo el 18% de las mujeres y el 12% de los hombres aprobaron estudios secundarios avanzados (Certificado General de Estudios - Nivel Avanzado) o poseen un título superior. Las mujeres alcanzan hasta un 61% del total de profesionales. El 22% de las mujeres empleadas son trabajadoras familiares no remuneradas. Aunque las mujeres representan sólo un tercio de la población ocupada, en los últimos diez años la tasa de crecimiento de las mujeres en ocupaciones remuneradas ha sido notoriamente más alta que la de los hombres, tanto en el sector rural como en el urbano</w:t>
      </w:r>
      <w:r>
        <w:rPr>
          <w:rStyle w:val="FootnoteReference"/>
        </w:rPr>
        <w:footnoteReference w:id="11"/>
      </w:r>
      <w:r w:rsidRPr="00EE6741">
        <w:t xml:space="preserve">. </w:t>
      </w:r>
    </w:p>
    <w:p w:rsidR="00EE6741" w:rsidRDefault="00EE6741" w:rsidP="00EE6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E6741">
        <w:t>Sector informal</w:t>
      </w:r>
    </w:p>
    <w:p w:rsidR="00EE6741" w:rsidRPr="00EE6741" w:rsidRDefault="00EE6741" w:rsidP="00EE6741">
      <w:pPr>
        <w:pStyle w:val="SingleTxt"/>
        <w:spacing w:after="0" w:line="120" w:lineRule="exact"/>
        <w:rPr>
          <w:sz w:val="10"/>
        </w:rPr>
      </w:pPr>
    </w:p>
    <w:p w:rsidR="003A2E18" w:rsidRDefault="00EE6741" w:rsidP="00EE6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E6741">
        <w:rPr>
          <w:b w:val="0"/>
        </w:rPr>
        <w:t>Cuadro 27</w:t>
      </w:r>
      <w:r w:rsidRPr="00EE6741">
        <w:rPr>
          <w:b w:val="0"/>
        </w:rPr>
        <w:br/>
      </w:r>
      <w:r w:rsidRPr="00EE6741">
        <w:t>Empleo por sector de trabajo - 2006</w:t>
      </w:r>
    </w:p>
    <w:p w:rsidR="00EE6741" w:rsidRPr="00EE6741" w:rsidRDefault="00EE6741" w:rsidP="00EE6741">
      <w:pPr>
        <w:pStyle w:val="SingleTxt"/>
        <w:spacing w:after="0" w:line="120" w:lineRule="exact"/>
        <w:rPr>
          <w:sz w:val="10"/>
        </w:rPr>
      </w:pPr>
    </w:p>
    <w:p w:rsidR="00EE6741" w:rsidRPr="00EE6741" w:rsidRDefault="00EE6741" w:rsidP="00EE6741">
      <w:pPr>
        <w:pStyle w:val="SingleTxt"/>
        <w:spacing w:after="0" w:line="8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83"/>
        <w:gridCol w:w="1174"/>
        <w:gridCol w:w="1175"/>
        <w:gridCol w:w="207"/>
        <w:gridCol w:w="1062"/>
        <w:gridCol w:w="1119"/>
      </w:tblGrid>
      <w:tr w:rsidR="00EE6741" w:rsidRPr="00B20AB4" w:rsidTr="00EE6741">
        <w:tblPrEx>
          <w:tblCellMar>
            <w:top w:w="0" w:type="dxa"/>
            <w:bottom w:w="0" w:type="dxa"/>
          </w:tblCellMar>
        </w:tblPrEx>
        <w:trPr>
          <w:tblHeader/>
        </w:trPr>
        <w:tc>
          <w:tcPr>
            <w:tcW w:w="2583" w:type="dxa"/>
            <w:tcBorders>
              <w:top w:val="single" w:sz="4"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rPr>
                <w:i/>
                <w:kern w:val="0"/>
                <w:sz w:val="14"/>
              </w:rPr>
            </w:pPr>
          </w:p>
        </w:tc>
        <w:tc>
          <w:tcPr>
            <w:tcW w:w="2349" w:type="dxa"/>
            <w:gridSpan w:val="2"/>
            <w:tcBorders>
              <w:top w:val="single" w:sz="4" w:space="0" w:color="auto"/>
              <w:bottom w:val="single" w:sz="4"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c>
          <w:tcPr>
            <w:tcW w:w="207" w:type="dxa"/>
            <w:tcBorders>
              <w:top w:val="single" w:sz="4"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jc w:val="right"/>
              <w:rPr>
                <w:i/>
                <w:kern w:val="0"/>
                <w:sz w:val="14"/>
              </w:rPr>
            </w:pPr>
          </w:p>
        </w:tc>
        <w:tc>
          <w:tcPr>
            <w:tcW w:w="2181" w:type="dxa"/>
            <w:gridSpan w:val="2"/>
            <w:tcBorders>
              <w:top w:val="single" w:sz="4" w:space="0" w:color="auto"/>
              <w:bottom w:val="single" w:sz="4"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jc w:val="center"/>
              <w:rPr>
                <w:i/>
                <w:kern w:val="0"/>
                <w:sz w:val="14"/>
              </w:rPr>
            </w:pPr>
            <w:r>
              <w:rPr>
                <w:i/>
                <w:kern w:val="0"/>
                <w:sz w:val="14"/>
              </w:rPr>
              <w:t>Del total para el sector</w:t>
            </w:r>
          </w:p>
        </w:tc>
      </w:tr>
      <w:tr w:rsidR="00EE6741" w:rsidRPr="00B20AB4" w:rsidTr="00EE6741">
        <w:tblPrEx>
          <w:tblCellMar>
            <w:top w:w="0" w:type="dxa"/>
            <w:bottom w:w="0" w:type="dxa"/>
          </w:tblCellMar>
        </w:tblPrEx>
        <w:trPr>
          <w:tblHeader/>
        </w:trPr>
        <w:tc>
          <w:tcPr>
            <w:tcW w:w="2583" w:type="dxa"/>
            <w:tcBorders>
              <w:bottom w:val="single" w:sz="12"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rPr>
                <w:i/>
                <w:kern w:val="0"/>
                <w:sz w:val="14"/>
              </w:rPr>
            </w:pPr>
            <w:r>
              <w:rPr>
                <w:i/>
                <w:kern w:val="0"/>
                <w:sz w:val="14"/>
              </w:rPr>
              <w:t>Sector de trabajo</w:t>
            </w:r>
          </w:p>
        </w:tc>
        <w:tc>
          <w:tcPr>
            <w:tcW w:w="1174" w:type="dxa"/>
            <w:tcBorders>
              <w:top w:val="single" w:sz="4" w:space="0" w:color="auto"/>
              <w:bottom w:val="single" w:sz="12"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175" w:type="dxa"/>
            <w:tcBorders>
              <w:top w:val="single" w:sz="4" w:space="0" w:color="auto"/>
              <w:bottom w:val="single" w:sz="12" w:space="0" w:color="auto"/>
            </w:tcBorders>
            <w:shd w:val="clear" w:color="auto" w:fill="auto"/>
            <w:vAlign w:val="bottom"/>
          </w:tcPr>
          <w:p w:rsidR="00EE6741" w:rsidRPr="00B20AB4" w:rsidRDefault="00EE6741" w:rsidP="00FD4073">
            <w:pPr>
              <w:tabs>
                <w:tab w:val="left" w:pos="288"/>
                <w:tab w:val="left" w:pos="576"/>
                <w:tab w:val="left" w:pos="864"/>
                <w:tab w:val="left" w:pos="1152"/>
              </w:tabs>
              <w:spacing w:before="80" w:after="80" w:line="160" w:lineRule="exact"/>
              <w:ind w:right="43"/>
              <w:jc w:val="right"/>
              <w:rPr>
                <w:i/>
                <w:kern w:val="0"/>
                <w:sz w:val="14"/>
              </w:rPr>
            </w:pPr>
            <w:r>
              <w:rPr>
                <w:i/>
                <w:kern w:val="0"/>
                <w:sz w:val="14"/>
              </w:rPr>
              <w:t>Porcentaje de mujeres</w:t>
            </w:r>
          </w:p>
        </w:tc>
        <w:tc>
          <w:tcPr>
            <w:tcW w:w="1269" w:type="dxa"/>
            <w:gridSpan w:val="2"/>
            <w:tcBorders>
              <w:bottom w:val="single" w:sz="12" w:space="0" w:color="auto"/>
            </w:tcBorders>
            <w:shd w:val="clear" w:color="auto" w:fill="auto"/>
          </w:tcPr>
          <w:p w:rsidR="00EE6741" w:rsidRDefault="00EE6741" w:rsidP="00FD4073">
            <w:pPr>
              <w:spacing w:before="80" w:after="80" w:line="160" w:lineRule="exact"/>
              <w:jc w:val="right"/>
            </w:pPr>
            <w:r w:rsidRPr="002A4498">
              <w:rPr>
                <w:i/>
                <w:kern w:val="0"/>
                <w:sz w:val="14"/>
              </w:rPr>
              <w:t xml:space="preserve">Porcentaje </w:t>
            </w:r>
            <w:r>
              <w:rPr>
                <w:i/>
                <w:kern w:val="0"/>
                <w:sz w:val="14"/>
              </w:rPr>
              <w:br/>
            </w:r>
            <w:r w:rsidRPr="002A4498">
              <w:rPr>
                <w:i/>
                <w:kern w:val="0"/>
                <w:sz w:val="14"/>
              </w:rPr>
              <w:t>de mujeres</w:t>
            </w:r>
          </w:p>
        </w:tc>
        <w:tc>
          <w:tcPr>
            <w:tcW w:w="1119" w:type="dxa"/>
            <w:tcBorders>
              <w:bottom w:val="single" w:sz="12" w:space="0" w:color="auto"/>
            </w:tcBorders>
            <w:shd w:val="clear" w:color="auto" w:fill="auto"/>
          </w:tcPr>
          <w:p w:rsidR="00EE6741" w:rsidRDefault="00EE6741" w:rsidP="00FD4073">
            <w:pPr>
              <w:spacing w:before="80" w:after="80" w:line="160" w:lineRule="exact"/>
              <w:jc w:val="right"/>
            </w:pPr>
            <w:r w:rsidRPr="002A4498">
              <w:rPr>
                <w:i/>
                <w:kern w:val="0"/>
                <w:sz w:val="14"/>
              </w:rPr>
              <w:t xml:space="preserve">Porcentaje de </w:t>
            </w:r>
            <w:r>
              <w:rPr>
                <w:i/>
                <w:kern w:val="0"/>
                <w:sz w:val="14"/>
              </w:rPr>
              <w:t>hombres</w:t>
            </w:r>
          </w:p>
        </w:tc>
      </w:tr>
      <w:tr w:rsidR="00EE6741" w:rsidRPr="00B20AB4" w:rsidTr="00EE6741">
        <w:tblPrEx>
          <w:tblCellMar>
            <w:top w:w="0" w:type="dxa"/>
            <w:bottom w:w="0" w:type="dxa"/>
          </w:tblCellMar>
        </w:tblPrEx>
        <w:trPr>
          <w:trHeight w:hRule="exact" w:val="115"/>
          <w:tblHeader/>
        </w:trPr>
        <w:tc>
          <w:tcPr>
            <w:tcW w:w="2583" w:type="dxa"/>
            <w:tcBorders>
              <w:top w:val="single" w:sz="12" w:space="0" w:color="auto"/>
            </w:tcBorders>
            <w:shd w:val="clear" w:color="auto" w:fill="auto"/>
            <w:vAlign w:val="bottom"/>
          </w:tcPr>
          <w:p w:rsidR="00EE6741" w:rsidRPr="00B20AB4" w:rsidRDefault="00EE6741" w:rsidP="00EE6741">
            <w:pPr>
              <w:tabs>
                <w:tab w:val="left" w:pos="288"/>
                <w:tab w:val="left" w:pos="576"/>
                <w:tab w:val="left" w:pos="864"/>
                <w:tab w:val="left" w:pos="1152"/>
              </w:tabs>
              <w:spacing w:before="40" w:after="40" w:line="210" w:lineRule="exact"/>
              <w:ind w:right="40"/>
              <w:rPr>
                <w:kern w:val="0"/>
                <w:sz w:val="17"/>
              </w:rPr>
            </w:pPr>
          </w:p>
        </w:tc>
        <w:tc>
          <w:tcPr>
            <w:tcW w:w="1174" w:type="dxa"/>
            <w:tcBorders>
              <w:top w:val="single" w:sz="12" w:space="0" w:color="auto"/>
            </w:tcBorders>
            <w:shd w:val="clear" w:color="auto" w:fill="auto"/>
            <w:vAlign w:val="bottom"/>
          </w:tcPr>
          <w:p w:rsidR="00EE6741" w:rsidRPr="00B20AB4" w:rsidRDefault="00EE6741" w:rsidP="00EE6741">
            <w:pPr>
              <w:tabs>
                <w:tab w:val="left" w:pos="288"/>
                <w:tab w:val="left" w:pos="576"/>
                <w:tab w:val="left" w:pos="864"/>
                <w:tab w:val="left" w:pos="1152"/>
              </w:tabs>
              <w:spacing w:before="40" w:after="40" w:line="210" w:lineRule="exact"/>
              <w:ind w:right="40"/>
              <w:jc w:val="right"/>
              <w:rPr>
                <w:kern w:val="0"/>
                <w:sz w:val="17"/>
              </w:rPr>
            </w:pPr>
          </w:p>
        </w:tc>
        <w:tc>
          <w:tcPr>
            <w:tcW w:w="1175" w:type="dxa"/>
            <w:tcBorders>
              <w:top w:val="single" w:sz="12" w:space="0" w:color="auto"/>
            </w:tcBorders>
            <w:shd w:val="clear" w:color="auto" w:fill="auto"/>
            <w:vAlign w:val="bottom"/>
          </w:tcPr>
          <w:p w:rsidR="00EE6741" w:rsidRPr="00B20AB4" w:rsidRDefault="00EE6741" w:rsidP="00EE6741">
            <w:pPr>
              <w:tabs>
                <w:tab w:val="left" w:pos="288"/>
                <w:tab w:val="left" w:pos="576"/>
                <w:tab w:val="left" w:pos="864"/>
                <w:tab w:val="left" w:pos="1152"/>
              </w:tabs>
              <w:spacing w:before="40" w:after="40" w:line="210" w:lineRule="exact"/>
              <w:ind w:right="40"/>
              <w:jc w:val="right"/>
              <w:rPr>
                <w:kern w:val="0"/>
                <w:sz w:val="17"/>
              </w:rPr>
            </w:pPr>
          </w:p>
        </w:tc>
        <w:tc>
          <w:tcPr>
            <w:tcW w:w="1269" w:type="dxa"/>
            <w:gridSpan w:val="2"/>
            <w:tcBorders>
              <w:top w:val="single" w:sz="12" w:space="0" w:color="auto"/>
            </w:tcBorders>
            <w:shd w:val="clear" w:color="auto" w:fill="auto"/>
            <w:vAlign w:val="bottom"/>
          </w:tcPr>
          <w:p w:rsidR="00EE6741" w:rsidRPr="00B20AB4" w:rsidRDefault="00EE6741" w:rsidP="00EE6741">
            <w:pPr>
              <w:tabs>
                <w:tab w:val="left" w:pos="288"/>
                <w:tab w:val="left" w:pos="576"/>
                <w:tab w:val="left" w:pos="864"/>
                <w:tab w:val="left" w:pos="1152"/>
              </w:tabs>
              <w:spacing w:before="40" w:after="40" w:line="210" w:lineRule="exact"/>
              <w:ind w:right="40"/>
              <w:jc w:val="right"/>
              <w:rPr>
                <w:kern w:val="0"/>
                <w:sz w:val="17"/>
              </w:rPr>
            </w:pPr>
          </w:p>
        </w:tc>
        <w:tc>
          <w:tcPr>
            <w:tcW w:w="1119" w:type="dxa"/>
            <w:tcBorders>
              <w:top w:val="single" w:sz="12" w:space="0" w:color="auto"/>
            </w:tcBorders>
            <w:shd w:val="clear" w:color="auto" w:fill="auto"/>
            <w:vAlign w:val="bottom"/>
          </w:tcPr>
          <w:p w:rsidR="00EE6741" w:rsidRPr="00B20AB4" w:rsidRDefault="00EE6741" w:rsidP="00EE6741">
            <w:pPr>
              <w:tabs>
                <w:tab w:val="left" w:pos="288"/>
                <w:tab w:val="left" w:pos="576"/>
                <w:tab w:val="left" w:pos="864"/>
                <w:tab w:val="left" w:pos="1152"/>
              </w:tabs>
              <w:spacing w:before="40" w:after="40" w:line="210" w:lineRule="exact"/>
              <w:ind w:right="40"/>
              <w:jc w:val="right"/>
              <w:rPr>
                <w:kern w:val="0"/>
                <w:sz w:val="17"/>
              </w:rPr>
            </w:pPr>
          </w:p>
        </w:tc>
      </w:tr>
      <w:tr w:rsidR="00EE6741" w:rsidRPr="00C91637" w:rsidTr="00EE6741">
        <w:tblPrEx>
          <w:tblCellMar>
            <w:top w:w="0" w:type="dxa"/>
            <w:bottom w:w="0" w:type="dxa"/>
          </w:tblCellMar>
        </w:tblPrEx>
        <w:tc>
          <w:tcPr>
            <w:tcW w:w="2583"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left="94" w:right="43"/>
              <w:rPr>
                <w:kern w:val="0"/>
                <w:sz w:val="17"/>
              </w:rPr>
            </w:pPr>
            <w:r w:rsidRPr="004C2113">
              <w:rPr>
                <w:kern w:val="0"/>
                <w:sz w:val="17"/>
              </w:rPr>
              <w:t>Formal</w:t>
            </w:r>
          </w:p>
        </w:tc>
        <w:tc>
          <w:tcPr>
            <w:tcW w:w="1174"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2 726 677</w:t>
            </w:r>
          </w:p>
        </w:tc>
        <w:tc>
          <w:tcPr>
            <w:tcW w:w="1175"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40,4</w:t>
            </w:r>
          </w:p>
        </w:tc>
        <w:tc>
          <w:tcPr>
            <w:tcW w:w="1269" w:type="dxa"/>
            <w:gridSpan w:val="2"/>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44,2</w:t>
            </w:r>
          </w:p>
        </w:tc>
        <w:tc>
          <w:tcPr>
            <w:tcW w:w="1119"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35,2</w:t>
            </w:r>
          </w:p>
        </w:tc>
      </w:tr>
      <w:tr w:rsidR="00EE6741" w:rsidRPr="00C91637" w:rsidTr="00EE6741">
        <w:tblPrEx>
          <w:tblCellMar>
            <w:top w:w="0" w:type="dxa"/>
            <w:bottom w:w="0" w:type="dxa"/>
          </w:tblCellMar>
        </w:tblPrEx>
        <w:tc>
          <w:tcPr>
            <w:tcW w:w="2583"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left="94" w:right="43"/>
              <w:rPr>
                <w:kern w:val="0"/>
                <w:sz w:val="17"/>
              </w:rPr>
            </w:pPr>
            <w:r w:rsidRPr="004C2113">
              <w:rPr>
                <w:kern w:val="0"/>
                <w:sz w:val="17"/>
              </w:rPr>
              <w:t>Informal</w:t>
            </w:r>
          </w:p>
        </w:tc>
        <w:tc>
          <w:tcPr>
            <w:tcW w:w="1174"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4 378 645</w:t>
            </w:r>
          </w:p>
        </w:tc>
        <w:tc>
          <w:tcPr>
            <w:tcW w:w="1175"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31,85</w:t>
            </w:r>
          </w:p>
        </w:tc>
        <w:tc>
          <w:tcPr>
            <w:tcW w:w="1269" w:type="dxa"/>
            <w:gridSpan w:val="2"/>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55,8</w:t>
            </w:r>
          </w:p>
        </w:tc>
        <w:tc>
          <w:tcPr>
            <w:tcW w:w="1119"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64,8</w:t>
            </w:r>
          </w:p>
        </w:tc>
      </w:tr>
      <w:tr w:rsidR="00EE6741" w:rsidRPr="00EE6741" w:rsidTr="00EE6741">
        <w:tblPrEx>
          <w:tblCellMar>
            <w:top w:w="0" w:type="dxa"/>
            <w:bottom w:w="0" w:type="dxa"/>
          </w:tblCellMar>
        </w:tblPrEx>
        <w:tc>
          <w:tcPr>
            <w:tcW w:w="2583"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1" w:after="81" w:line="210" w:lineRule="exact"/>
              <w:ind w:left="94" w:right="40"/>
              <w:rPr>
                <w:b/>
                <w:kern w:val="0"/>
                <w:sz w:val="17"/>
              </w:rPr>
            </w:pPr>
            <w:r>
              <w:rPr>
                <w:b/>
                <w:bCs/>
                <w:kern w:val="0"/>
                <w:sz w:val="17"/>
              </w:rPr>
              <w:tab/>
            </w:r>
            <w:r w:rsidRPr="00EE6741">
              <w:rPr>
                <w:b/>
                <w:bCs/>
                <w:kern w:val="0"/>
                <w:sz w:val="17"/>
              </w:rPr>
              <w:t>Total</w:t>
            </w:r>
          </w:p>
        </w:tc>
        <w:tc>
          <w:tcPr>
            <w:tcW w:w="1174"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1" w:after="81" w:line="210" w:lineRule="exact"/>
              <w:ind w:right="40"/>
              <w:jc w:val="right"/>
              <w:rPr>
                <w:b/>
                <w:kern w:val="0"/>
                <w:sz w:val="17"/>
              </w:rPr>
            </w:pPr>
            <w:r w:rsidRPr="00EE6741">
              <w:rPr>
                <w:b/>
                <w:bCs/>
                <w:kern w:val="0"/>
                <w:sz w:val="17"/>
              </w:rPr>
              <w:t>7 105 322</w:t>
            </w:r>
          </w:p>
        </w:tc>
        <w:tc>
          <w:tcPr>
            <w:tcW w:w="1175"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1" w:after="81" w:line="210" w:lineRule="exact"/>
              <w:ind w:right="40"/>
              <w:jc w:val="right"/>
              <w:rPr>
                <w:b/>
                <w:kern w:val="0"/>
                <w:sz w:val="17"/>
              </w:rPr>
            </w:pPr>
            <w:r w:rsidRPr="00EE6741">
              <w:rPr>
                <w:b/>
                <w:bCs/>
                <w:kern w:val="0"/>
                <w:sz w:val="17"/>
              </w:rPr>
              <w:t>35,1</w:t>
            </w:r>
          </w:p>
        </w:tc>
        <w:tc>
          <w:tcPr>
            <w:tcW w:w="1269" w:type="dxa"/>
            <w:gridSpan w:val="2"/>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1" w:after="81" w:line="210" w:lineRule="exact"/>
              <w:ind w:right="40"/>
              <w:jc w:val="right"/>
              <w:rPr>
                <w:b/>
                <w:kern w:val="0"/>
                <w:sz w:val="17"/>
              </w:rPr>
            </w:pPr>
            <w:r w:rsidRPr="00EE6741">
              <w:rPr>
                <w:b/>
                <w:bCs/>
                <w:kern w:val="0"/>
                <w:sz w:val="17"/>
              </w:rPr>
              <w:t>100,0</w:t>
            </w:r>
          </w:p>
        </w:tc>
        <w:tc>
          <w:tcPr>
            <w:tcW w:w="1119"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1" w:after="81" w:line="210" w:lineRule="exact"/>
              <w:ind w:right="40"/>
              <w:jc w:val="right"/>
              <w:rPr>
                <w:b/>
                <w:kern w:val="0"/>
                <w:sz w:val="17"/>
              </w:rPr>
            </w:pPr>
            <w:r w:rsidRPr="00EE6741">
              <w:rPr>
                <w:b/>
                <w:bCs/>
                <w:kern w:val="0"/>
                <w:sz w:val="17"/>
              </w:rPr>
              <w:t>100,0</w:t>
            </w:r>
          </w:p>
        </w:tc>
      </w:tr>
    </w:tbl>
    <w:p w:rsidR="00EE6741" w:rsidRPr="00EE6741" w:rsidRDefault="00EE6741" w:rsidP="00EE6741">
      <w:pPr>
        <w:pStyle w:val="SingleTxt"/>
        <w:spacing w:after="0" w:line="120" w:lineRule="exact"/>
        <w:rPr>
          <w:sz w:val="10"/>
        </w:rPr>
      </w:pPr>
    </w:p>
    <w:p w:rsidR="00A46689" w:rsidRDefault="00A46689" w:rsidP="00EE6741">
      <w:pPr>
        <w:pStyle w:val="FootnoteText"/>
        <w:tabs>
          <w:tab w:val="clear" w:pos="418"/>
          <w:tab w:val="right" w:pos="1476"/>
          <w:tab w:val="left" w:pos="1548"/>
          <w:tab w:val="right" w:pos="1836"/>
          <w:tab w:val="left" w:pos="1908"/>
        </w:tabs>
        <w:ind w:left="1548" w:right="1267" w:hanging="288"/>
      </w:pPr>
      <w:r w:rsidRPr="00EE6741">
        <w:rPr>
          <w:i/>
        </w:rPr>
        <w:t>Fuente</w:t>
      </w:r>
      <w:r w:rsidRPr="00EE6741">
        <w:t>: Encuesta de la Fuerza de Trabajo de Sri Lanka - 2006.</w:t>
      </w:r>
    </w:p>
    <w:p w:rsidR="00EE6741" w:rsidRPr="00EE6741" w:rsidRDefault="00EE6741" w:rsidP="00EE6741">
      <w:pPr>
        <w:pStyle w:val="FootnoteText"/>
        <w:tabs>
          <w:tab w:val="clear" w:pos="418"/>
          <w:tab w:val="right" w:pos="1476"/>
          <w:tab w:val="left" w:pos="1548"/>
          <w:tab w:val="right" w:pos="1836"/>
          <w:tab w:val="left" w:pos="1908"/>
        </w:tabs>
        <w:ind w:left="1548" w:right="1267" w:hanging="288"/>
      </w:pPr>
      <w:r w:rsidRPr="00A46689">
        <w:rPr>
          <w:i/>
        </w:rPr>
        <w:t>Aclaración</w:t>
      </w:r>
      <w:r w:rsidRPr="00EE6741">
        <w:t>: No incluye a las provincias Septentrional y Oriental.</w:t>
      </w:r>
    </w:p>
    <w:p w:rsidR="00EE6741" w:rsidRPr="00EE6741" w:rsidRDefault="00EE6741" w:rsidP="00EE6741">
      <w:pPr>
        <w:pStyle w:val="FootnoteText"/>
        <w:tabs>
          <w:tab w:val="clear" w:pos="418"/>
          <w:tab w:val="right" w:pos="1476"/>
          <w:tab w:val="left" w:pos="1548"/>
          <w:tab w:val="right" w:pos="1836"/>
          <w:tab w:val="left" w:pos="1908"/>
        </w:tabs>
        <w:spacing w:line="120" w:lineRule="exact"/>
        <w:ind w:left="1548" w:right="1267" w:hanging="288"/>
        <w:rPr>
          <w:sz w:val="10"/>
        </w:rPr>
      </w:pPr>
    </w:p>
    <w:p w:rsidR="00EE6741" w:rsidRPr="00EE6741" w:rsidRDefault="00EE6741" w:rsidP="00EE6741">
      <w:pPr>
        <w:pStyle w:val="FootnoteText"/>
        <w:tabs>
          <w:tab w:val="clear" w:pos="418"/>
          <w:tab w:val="right" w:pos="1476"/>
          <w:tab w:val="left" w:pos="1548"/>
          <w:tab w:val="right" w:pos="1836"/>
          <w:tab w:val="left" w:pos="1908"/>
        </w:tabs>
        <w:spacing w:line="120" w:lineRule="exact"/>
        <w:ind w:left="1548" w:right="1267" w:hanging="288"/>
        <w:rPr>
          <w:sz w:val="10"/>
        </w:rPr>
      </w:pPr>
    </w:p>
    <w:p w:rsidR="00EE6741" w:rsidRDefault="00EE6741" w:rsidP="00EE6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E6741">
        <w:rPr>
          <w:b w:val="0"/>
        </w:rPr>
        <w:t>Cuadro 28</w:t>
      </w:r>
      <w:r w:rsidRPr="00EE6741">
        <w:rPr>
          <w:b w:val="0"/>
        </w:rPr>
        <w:br/>
      </w:r>
      <w:r w:rsidRPr="00EE6741">
        <w:t>Por situación laboral en el sector informal - 2006</w:t>
      </w:r>
    </w:p>
    <w:p w:rsidR="00EE6741" w:rsidRPr="00EE6741" w:rsidRDefault="00EE6741" w:rsidP="00EE674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78"/>
        <w:gridCol w:w="1127"/>
        <w:gridCol w:w="1127"/>
        <w:gridCol w:w="1127"/>
        <w:gridCol w:w="1127"/>
      </w:tblGrid>
      <w:tr w:rsidR="00EE6741" w:rsidRPr="0052505D" w:rsidTr="00EE6741">
        <w:tblPrEx>
          <w:tblCellMar>
            <w:top w:w="0" w:type="dxa"/>
            <w:bottom w:w="0" w:type="dxa"/>
          </w:tblCellMar>
        </w:tblPrEx>
        <w:trPr>
          <w:tblHeader/>
        </w:trPr>
        <w:tc>
          <w:tcPr>
            <w:tcW w:w="3078" w:type="dxa"/>
            <w:tcBorders>
              <w:top w:val="single" w:sz="4" w:space="0" w:color="auto"/>
              <w:bottom w:val="single" w:sz="12" w:space="0" w:color="auto"/>
            </w:tcBorders>
            <w:shd w:val="clear" w:color="auto" w:fill="auto"/>
            <w:vAlign w:val="bottom"/>
          </w:tcPr>
          <w:p w:rsidR="00EE6741" w:rsidRPr="0049477B" w:rsidRDefault="00EE6741" w:rsidP="00EE6741">
            <w:pPr>
              <w:tabs>
                <w:tab w:val="left" w:pos="1800"/>
              </w:tabs>
              <w:spacing w:before="40" w:after="80" w:line="160" w:lineRule="exact"/>
              <w:ind w:right="43"/>
              <w:rPr>
                <w:i/>
                <w:kern w:val="0"/>
                <w:sz w:val="14"/>
              </w:rPr>
            </w:pPr>
            <w:r w:rsidRPr="0049477B">
              <w:rPr>
                <w:bCs/>
                <w:i/>
                <w:kern w:val="0"/>
                <w:sz w:val="14"/>
              </w:rPr>
              <w:t>Situación laboral</w:t>
            </w:r>
          </w:p>
        </w:tc>
        <w:tc>
          <w:tcPr>
            <w:tcW w:w="1127" w:type="dxa"/>
            <w:tcBorders>
              <w:top w:val="single" w:sz="4" w:space="0" w:color="auto"/>
              <w:bottom w:val="single" w:sz="12" w:space="0" w:color="auto"/>
            </w:tcBorders>
            <w:shd w:val="clear" w:color="auto" w:fill="auto"/>
            <w:vAlign w:val="bottom"/>
          </w:tcPr>
          <w:p w:rsidR="00EE6741" w:rsidRPr="00FB62A9" w:rsidRDefault="00EE6741" w:rsidP="00EE6741">
            <w:pPr>
              <w:tabs>
                <w:tab w:val="left" w:pos="1800"/>
              </w:tabs>
              <w:spacing w:before="40" w:after="80" w:line="160" w:lineRule="exact"/>
              <w:ind w:right="43"/>
              <w:jc w:val="right"/>
              <w:rPr>
                <w:i/>
                <w:kern w:val="0"/>
                <w:sz w:val="14"/>
              </w:rPr>
            </w:pPr>
            <w:r w:rsidRPr="00FB62A9">
              <w:rPr>
                <w:bCs/>
                <w:i/>
                <w:kern w:val="0"/>
                <w:sz w:val="14"/>
              </w:rPr>
              <w:t>Total</w:t>
            </w:r>
          </w:p>
        </w:tc>
        <w:tc>
          <w:tcPr>
            <w:tcW w:w="1127" w:type="dxa"/>
            <w:tcBorders>
              <w:top w:val="single" w:sz="4" w:space="0" w:color="auto"/>
              <w:bottom w:val="single" w:sz="12" w:space="0" w:color="auto"/>
            </w:tcBorders>
            <w:shd w:val="clear" w:color="auto" w:fill="auto"/>
            <w:vAlign w:val="bottom"/>
          </w:tcPr>
          <w:p w:rsidR="00EE6741" w:rsidRPr="00FB62A9" w:rsidRDefault="00EE6741" w:rsidP="00EE6741">
            <w:pPr>
              <w:tabs>
                <w:tab w:val="left" w:pos="1800"/>
              </w:tabs>
              <w:spacing w:before="40" w:after="80" w:line="160" w:lineRule="exact"/>
              <w:ind w:right="43"/>
              <w:jc w:val="right"/>
              <w:rPr>
                <w:bCs/>
                <w:i/>
                <w:kern w:val="0"/>
                <w:sz w:val="14"/>
              </w:rPr>
            </w:pPr>
            <w:r w:rsidRPr="00FB62A9">
              <w:rPr>
                <w:bCs/>
                <w:i/>
                <w:kern w:val="0"/>
                <w:sz w:val="14"/>
              </w:rPr>
              <w:t>Porcentaje</w:t>
            </w:r>
            <w:r w:rsidRPr="00FB62A9">
              <w:rPr>
                <w:bCs/>
                <w:i/>
                <w:kern w:val="0"/>
                <w:sz w:val="14"/>
              </w:rPr>
              <w:br/>
              <w:t xml:space="preserve"> de mujeres</w:t>
            </w:r>
          </w:p>
        </w:tc>
        <w:tc>
          <w:tcPr>
            <w:tcW w:w="1127" w:type="dxa"/>
            <w:tcBorders>
              <w:top w:val="single" w:sz="4" w:space="0" w:color="auto"/>
              <w:bottom w:val="single" w:sz="12" w:space="0" w:color="auto"/>
            </w:tcBorders>
            <w:shd w:val="clear" w:color="auto" w:fill="auto"/>
            <w:vAlign w:val="bottom"/>
          </w:tcPr>
          <w:p w:rsidR="00EE6741" w:rsidRPr="00FB62A9" w:rsidRDefault="00EE6741" w:rsidP="00EE6741">
            <w:pPr>
              <w:tabs>
                <w:tab w:val="left" w:pos="1800"/>
              </w:tabs>
              <w:spacing w:before="40" w:after="80" w:line="160" w:lineRule="exact"/>
              <w:ind w:right="43"/>
              <w:jc w:val="right"/>
              <w:rPr>
                <w:i/>
                <w:kern w:val="0"/>
                <w:sz w:val="14"/>
              </w:rPr>
            </w:pPr>
            <w:r w:rsidRPr="00FB62A9">
              <w:rPr>
                <w:bCs/>
                <w:i/>
                <w:kern w:val="0"/>
                <w:sz w:val="14"/>
              </w:rPr>
              <w:t>Mujeres</w:t>
            </w:r>
            <w:r w:rsidRPr="00FB62A9">
              <w:rPr>
                <w:bCs/>
                <w:i/>
                <w:kern w:val="0"/>
                <w:sz w:val="14"/>
              </w:rPr>
              <w:br/>
              <w:t>(Porcentaje)</w:t>
            </w:r>
          </w:p>
        </w:tc>
        <w:tc>
          <w:tcPr>
            <w:tcW w:w="1127" w:type="dxa"/>
            <w:tcBorders>
              <w:top w:val="single" w:sz="4" w:space="0" w:color="auto"/>
              <w:bottom w:val="single" w:sz="12" w:space="0" w:color="auto"/>
            </w:tcBorders>
            <w:shd w:val="clear" w:color="auto" w:fill="auto"/>
            <w:vAlign w:val="bottom"/>
          </w:tcPr>
          <w:p w:rsidR="00EE6741" w:rsidRPr="00FB62A9" w:rsidRDefault="00EE6741" w:rsidP="00EE6741">
            <w:pPr>
              <w:tabs>
                <w:tab w:val="left" w:pos="1800"/>
              </w:tabs>
              <w:spacing w:before="40" w:after="80" w:line="160" w:lineRule="exact"/>
              <w:ind w:right="43"/>
              <w:jc w:val="right"/>
              <w:rPr>
                <w:i/>
                <w:kern w:val="0"/>
                <w:sz w:val="14"/>
              </w:rPr>
            </w:pPr>
            <w:r w:rsidRPr="00FB62A9">
              <w:rPr>
                <w:bCs/>
                <w:i/>
                <w:kern w:val="0"/>
                <w:sz w:val="14"/>
              </w:rPr>
              <w:t>Hombres</w:t>
            </w:r>
            <w:r w:rsidRPr="00FB62A9">
              <w:rPr>
                <w:bCs/>
                <w:i/>
                <w:kern w:val="0"/>
                <w:sz w:val="14"/>
              </w:rPr>
              <w:br/>
              <w:t>(Porcentaje)</w:t>
            </w:r>
          </w:p>
        </w:tc>
      </w:tr>
      <w:tr w:rsidR="00EE6741" w:rsidRPr="00417B7A" w:rsidTr="00EE6741">
        <w:tblPrEx>
          <w:tblCellMar>
            <w:top w:w="0" w:type="dxa"/>
            <w:bottom w:w="0" w:type="dxa"/>
          </w:tblCellMar>
        </w:tblPrEx>
        <w:trPr>
          <w:trHeight w:hRule="exact" w:val="115"/>
          <w:tblHeader/>
        </w:trPr>
        <w:tc>
          <w:tcPr>
            <w:tcW w:w="3078" w:type="dxa"/>
            <w:tcBorders>
              <w:top w:val="single" w:sz="12" w:space="0" w:color="auto"/>
            </w:tcBorders>
            <w:shd w:val="clear" w:color="auto" w:fill="auto"/>
            <w:vAlign w:val="bottom"/>
          </w:tcPr>
          <w:p w:rsidR="00EE6741" w:rsidRPr="00417B7A" w:rsidRDefault="00EE6741" w:rsidP="00EE6741">
            <w:pPr>
              <w:tabs>
                <w:tab w:val="left" w:pos="288"/>
                <w:tab w:val="left" w:pos="576"/>
                <w:tab w:val="left" w:pos="864"/>
                <w:tab w:val="left" w:pos="1152"/>
              </w:tabs>
              <w:spacing w:before="40" w:after="40" w:line="210" w:lineRule="exact"/>
              <w:ind w:right="40"/>
              <w:rPr>
                <w:kern w:val="0"/>
                <w:sz w:val="17"/>
              </w:rPr>
            </w:pPr>
          </w:p>
        </w:tc>
        <w:tc>
          <w:tcPr>
            <w:tcW w:w="1127" w:type="dxa"/>
            <w:tcBorders>
              <w:top w:val="single" w:sz="12" w:space="0" w:color="auto"/>
            </w:tcBorders>
            <w:shd w:val="clear" w:color="auto" w:fill="auto"/>
            <w:vAlign w:val="bottom"/>
          </w:tcPr>
          <w:p w:rsidR="00EE6741" w:rsidRPr="00417B7A" w:rsidRDefault="00EE6741" w:rsidP="00EE6741">
            <w:pPr>
              <w:tabs>
                <w:tab w:val="left" w:pos="288"/>
                <w:tab w:val="left" w:pos="576"/>
                <w:tab w:val="left" w:pos="864"/>
                <w:tab w:val="left" w:pos="1152"/>
              </w:tabs>
              <w:spacing w:before="40" w:after="40" w:line="210" w:lineRule="exact"/>
              <w:ind w:right="40"/>
              <w:jc w:val="right"/>
              <w:rPr>
                <w:kern w:val="0"/>
                <w:sz w:val="17"/>
              </w:rPr>
            </w:pPr>
          </w:p>
        </w:tc>
        <w:tc>
          <w:tcPr>
            <w:tcW w:w="1127" w:type="dxa"/>
            <w:tcBorders>
              <w:top w:val="single" w:sz="12" w:space="0" w:color="auto"/>
            </w:tcBorders>
            <w:shd w:val="clear" w:color="auto" w:fill="auto"/>
            <w:vAlign w:val="bottom"/>
          </w:tcPr>
          <w:p w:rsidR="00EE6741" w:rsidRPr="00417B7A" w:rsidRDefault="00EE6741" w:rsidP="00EE6741">
            <w:pPr>
              <w:tabs>
                <w:tab w:val="left" w:pos="288"/>
                <w:tab w:val="left" w:pos="576"/>
                <w:tab w:val="left" w:pos="864"/>
                <w:tab w:val="left" w:pos="1152"/>
              </w:tabs>
              <w:spacing w:before="40" w:after="40" w:line="210" w:lineRule="exact"/>
              <w:ind w:right="40"/>
              <w:jc w:val="right"/>
              <w:rPr>
                <w:kern w:val="0"/>
                <w:sz w:val="17"/>
              </w:rPr>
            </w:pPr>
          </w:p>
        </w:tc>
        <w:tc>
          <w:tcPr>
            <w:tcW w:w="1127" w:type="dxa"/>
            <w:tcBorders>
              <w:top w:val="single" w:sz="12" w:space="0" w:color="auto"/>
            </w:tcBorders>
            <w:shd w:val="clear" w:color="auto" w:fill="auto"/>
            <w:vAlign w:val="bottom"/>
          </w:tcPr>
          <w:p w:rsidR="00EE6741" w:rsidRPr="00417B7A" w:rsidRDefault="00EE6741" w:rsidP="00EE6741">
            <w:pPr>
              <w:tabs>
                <w:tab w:val="left" w:pos="288"/>
                <w:tab w:val="left" w:pos="576"/>
                <w:tab w:val="left" w:pos="864"/>
                <w:tab w:val="left" w:pos="1152"/>
              </w:tabs>
              <w:spacing w:before="40" w:after="40" w:line="210" w:lineRule="exact"/>
              <w:ind w:right="40"/>
              <w:jc w:val="right"/>
              <w:rPr>
                <w:kern w:val="0"/>
                <w:sz w:val="17"/>
              </w:rPr>
            </w:pPr>
          </w:p>
        </w:tc>
        <w:tc>
          <w:tcPr>
            <w:tcW w:w="1127" w:type="dxa"/>
            <w:tcBorders>
              <w:top w:val="single" w:sz="12" w:space="0" w:color="auto"/>
            </w:tcBorders>
            <w:shd w:val="clear" w:color="auto" w:fill="auto"/>
            <w:vAlign w:val="bottom"/>
          </w:tcPr>
          <w:p w:rsidR="00EE6741" w:rsidRPr="00417B7A" w:rsidRDefault="00EE6741" w:rsidP="00EE6741">
            <w:pPr>
              <w:tabs>
                <w:tab w:val="left" w:pos="288"/>
                <w:tab w:val="left" w:pos="576"/>
                <w:tab w:val="left" w:pos="864"/>
                <w:tab w:val="left" w:pos="1152"/>
              </w:tabs>
              <w:spacing w:before="40" w:after="40" w:line="210" w:lineRule="exact"/>
              <w:ind w:right="40"/>
              <w:jc w:val="right"/>
              <w:rPr>
                <w:kern w:val="0"/>
                <w:sz w:val="17"/>
              </w:rPr>
            </w:pPr>
          </w:p>
        </w:tc>
      </w:tr>
      <w:tr w:rsidR="00EE6741" w:rsidRPr="0052505D" w:rsidTr="00EE6741">
        <w:tblPrEx>
          <w:tblCellMar>
            <w:top w:w="0" w:type="dxa"/>
            <w:bottom w:w="0" w:type="dxa"/>
          </w:tblCellMar>
        </w:tblPrEx>
        <w:tc>
          <w:tcPr>
            <w:tcW w:w="3078"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rPr>
                <w:kern w:val="0"/>
                <w:sz w:val="17"/>
              </w:rPr>
            </w:pPr>
            <w:r w:rsidRPr="004C2113">
              <w:rPr>
                <w:kern w:val="0"/>
                <w:sz w:val="17"/>
              </w:rPr>
              <w:t>Trabajadores dependientes</w:t>
            </w:r>
          </w:p>
        </w:tc>
        <w:tc>
          <w:tcPr>
            <w:tcW w:w="1127" w:type="dxa"/>
            <w:shd w:val="clear" w:color="auto" w:fill="auto"/>
            <w:vAlign w:val="bottom"/>
          </w:tcPr>
          <w:p w:rsidR="00EE6741" w:rsidRPr="004C2113" w:rsidRDefault="00EE6741" w:rsidP="00EE6741">
            <w:pPr>
              <w:pStyle w:val="NormalWeb"/>
              <w:tabs>
                <w:tab w:val="left" w:pos="288"/>
                <w:tab w:val="left" w:pos="576"/>
                <w:tab w:val="left" w:pos="864"/>
                <w:tab w:val="left" w:pos="1152"/>
              </w:tabs>
              <w:suppressAutoHyphens/>
              <w:spacing w:before="40" w:beforeAutospacing="0" w:after="40" w:afterAutospacing="0"/>
              <w:ind w:right="43"/>
              <w:jc w:val="right"/>
              <w:rPr>
                <w:spacing w:val="4"/>
                <w:w w:val="103"/>
                <w:sz w:val="17"/>
                <w:szCs w:val="20"/>
                <w:lang w:val="es-ES"/>
              </w:rPr>
            </w:pPr>
            <w:r w:rsidRPr="004C2113">
              <w:rPr>
                <w:spacing w:val="4"/>
                <w:w w:val="103"/>
                <w:sz w:val="17"/>
                <w:lang w:val="es-ES"/>
              </w:rPr>
              <w:t>1 545 750</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s>
              <w:spacing w:before="40" w:after="40" w:line="240" w:lineRule="auto"/>
              <w:ind w:right="43"/>
              <w:jc w:val="right"/>
              <w:rPr>
                <w:kern w:val="0"/>
                <w:sz w:val="17"/>
              </w:rPr>
            </w:pPr>
            <w:r w:rsidRPr="004C2113">
              <w:rPr>
                <w:kern w:val="0"/>
                <w:sz w:val="17"/>
              </w:rPr>
              <w:t>22,7</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s>
              <w:spacing w:before="40" w:after="40" w:line="240" w:lineRule="auto"/>
              <w:ind w:right="43"/>
              <w:jc w:val="right"/>
              <w:rPr>
                <w:kern w:val="0"/>
                <w:sz w:val="17"/>
              </w:rPr>
            </w:pPr>
            <w:r w:rsidRPr="004C2113">
              <w:rPr>
                <w:kern w:val="0"/>
                <w:sz w:val="17"/>
              </w:rPr>
              <w:t>25,3</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s>
              <w:spacing w:before="40" w:after="40" w:line="240" w:lineRule="auto"/>
              <w:ind w:right="43"/>
              <w:jc w:val="right"/>
              <w:rPr>
                <w:kern w:val="0"/>
                <w:sz w:val="17"/>
              </w:rPr>
            </w:pPr>
            <w:r w:rsidRPr="004C2113">
              <w:rPr>
                <w:kern w:val="0"/>
                <w:sz w:val="17"/>
              </w:rPr>
              <w:t>40,0</w:t>
            </w:r>
          </w:p>
        </w:tc>
      </w:tr>
      <w:tr w:rsidR="00EE6741" w:rsidRPr="0052505D" w:rsidTr="00EE6741">
        <w:tblPrEx>
          <w:tblCellMar>
            <w:top w:w="0" w:type="dxa"/>
            <w:bottom w:w="0" w:type="dxa"/>
          </w:tblCellMar>
        </w:tblPrEx>
        <w:tc>
          <w:tcPr>
            <w:tcW w:w="3078"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rPr>
                <w:kern w:val="0"/>
                <w:sz w:val="17"/>
              </w:rPr>
            </w:pPr>
            <w:r w:rsidRPr="004C2113">
              <w:rPr>
                <w:kern w:val="0"/>
                <w:sz w:val="17"/>
              </w:rPr>
              <w:t>Empleadores</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117 752</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8,8</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0,7</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3,6</w:t>
            </w:r>
          </w:p>
        </w:tc>
      </w:tr>
      <w:tr w:rsidR="00EE6741" w:rsidRPr="0052505D" w:rsidTr="00EE6741">
        <w:tblPrEx>
          <w:tblCellMar>
            <w:top w:w="0" w:type="dxa"/>
            <w:bottom w:w="0" w:type="dxa"/>
          </w:tblCellMar>
        </w:tblPrEx>
        <w:tc>
          <w:tcPr>
            <w:tcW w:w="3078"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rPr>
                <w:kern w:val="0"/>
                <w:sz w:val="17"/>
              </w:rPr>
            </w:pPr>
            <w:r w:rsidRPr="004C2113">
              <w:rPr>
                <w:kern w:val="0"/>
                <w:sz w:val="17"/>
              </w:rPr>
              <w:t>Trabajadores independientes</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2 037 902</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26,0</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38,1</w:t>
            </w:r>
          </w:p>
        </w:tc>
        <w:tc>
          <w:tcPr>
            <w:tcW w:w="1127" w:type="dxa"/>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40" w:line="240" w:lineRule="auto"/>
              <w:ind w:right="43"/>
              <w:jc w:val="right"/>
              <w:rPr>
                <w:kern w:val="0"/>
                <w:sz w:val="17"/>
              </w:rPr>
            </w:pPr>
            <w:r w:rsidRPr="004C2113">
              <w:rPr>
                <w:kern w:val="0"/>
                <w:sz w:val="17"/>
              </w:rPr>
              <w:t>50,5</w:t>
            </w:r>
          </w:p>
        </w:tc>
      </w:tr>
      <w:tr w:rsidR="00EE6741" w:rsidRPr="0052505D" w:rsidTr="00EE6741">
        <w:tblPrEx>
          <w:tblCellMar>
            <w:top w:w="0" w:type="dxa"/>
            <w:bottom w:w="0" w:type="dxa"/>
          </w:tblCellMar>
        </w:tblPrEx>
        <w:tc>
          <w:tcPr>
            <w:tcW w:w="3078"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rPr>
                <w:kern w:val="0"/>
                <w:sz w:val="17"/>
              </w:rPr>
            </w:pPr>
            <w:r w:rsidRPr="004C2113">
              <w:rPr>
                <w:kern w:val="0"/>
                <w:sz w:val="17"/>
              </w:rPr>
              <w:t>Trabajadores familiares no remunerados</w:t>
            </w:r>
          </w:p>
        </w:tc>
        <w:tc>
          <w:tcPr>
            <w:tcW w:w="1127"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677 241</w:t>
            </w:r>
          </w:p>
        </w:tc>
        <w:tc>
          <w:tcPr>
            <w:tcW w:w="1127"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73,8</w:t>
            </w:r>
          </w:p>
        </w:tc>
        <w:tc>
          <w:tcPr>
            <w:tcW w:w="1127"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35,9</w:t>
            </w:r>
          </w:p>
        </w:tc>
        <w:tc>
          <w:tcPr>
            <w:tcW w:w="1127" w:type="dxa"/>
            <w:tcBorders>
              <w:bottom w:val="single" w:sz="4" w:space="0" w:color="auto"/>
            </w:tcBorders>
            <w:shd w:val="clear" w:color="auto" w:fill="auto"/>
            <w:vAlign w:val="bottom"/>
          </w:tcPr>
          <w:p w:rsidR="00EE6741" w:rsidRPr="004C2113" w:rsidRDefault="00EE6741" w:rsidP="00EE6741">
            <w:pPr>
              <w:tabs>
                <w:tab w:val="left" w:pos="288"/>
                <w:tab w:val="left" w:pos="576"/>
                <w:tab w:val="left" w:pos="864"/>
                <w:tab w:val="left" w:pos="1152"/>
                <w:tab w:val="left" w:pos="1800"/>
              </w:tabs>
              <w:spacing w:before="40" w:after="81" w:line="240" w:lineRule="auto"/>
              <w:ind w:right="43"/>
              <w:jc w:val="right"/>
              <w:rPr>
                <w:kern w:val="0"/>
                <w:sz w:val="17"/>
              </w:rPr>
            </w:pPr>
            <w:r w:rsidRPr="004C2113">
              <w:rPr>
                <w:kern w:val="0"/>
                <w:sz w:val="17"/>
              </w:rPr>
              <w:t>5,9</w:t>
            </w:r>
          </w:p>
        </w:tc>
      </w:tr>
      <w:tr w:rsidR="00EE6741" w:rsidRPr="00EE6741" w:rsidTr="00EE6741">
        <w:tblPrEx>
          <w:tblCellMar>
            <w:top w:w="0" w:type="dxa"/>
            <w:bottom w:w="0" w:type="dxa"/>
          </w:tblCellMar>
        </w:tblPrEx>
        <w:tc>
          <w:tcPr>
            <w:tcW w:w="3078"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0" w:after="80" w:line="210" w:lineRule="exact"/>
              <w:ind w:right="43"/>
              <w:jc w:val="both"/>
              <w:rPr>
                <w:b/>
                <w:kern w:val="0"/>
                <w:sz w:val="17"/>
              </w:rPr>
            </w:pPr>
            <w:r>
              <w:rPr>
                <w:b/>
                <w:bCs/>
                <w:kern w:val="0"/>
                <w:sz w:val="17"/>
              </w:rPr>
              <w:tab/>
            </w:r>
            <w:r w:rsidRPr="00EE6741">
              <w:rPr>
                <w:b/>
                <w:bCs/>
                <w:kern w:val="0"/>
                <w:sz w:val="17"/>
              </w:rPr>
              <w:t>Total</w:t>
            </w:r>
          </w:p>
        </w:tc>
        <w:tc>
          <w:tcPr>
            <w:tcW w:w="1127"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0" w:after="80" w:line="210" w:lineRule="exact"/>
              <w:ind w:right="43"/>
              <w:jc w:val="right"/>
              <w:rPr>
                <w:b/>
                <w:kern w:val="0"/>
                <w:sz w:val="17"/>
              </w:rPr>
            </w:pPr>
            <w:r w:rsidRPr="00EE6741">
              <w:rPr>
                <w:b/>
                <w:bCs/>
                <w:kern w:val="0"/>
                <w:sz w:val="17"/>
              </w:rPr>
              <w:t>4 378 645</w:t>
            </w:r>
          </w:p>
        </w:tc>
        <w:tc>
          <w:tcPr>
            <w:tcW w:w="1127"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0" w:after="80" w:line="210" w:lineRule="exact"/>
              <w:ind w:right="43"/>
              <w:jc w:val="right"/>
              <w:rPr>
                <w:b/>
                <w:kern w:val="0"/>
                <w:sz w:val="17"/>
              </w:rPr>
            </w:pPr>
            <w:r w:rsidRPr="00EE6741">
              <w:rPr>
                <w:b/>
                <w:bCs/>
                <w:kern w:val="0"/>
                <w:sz w:val="17"/>
              </w:rPr>
              <w:t>31,8</w:t>
            </w:r>
          </w:p>
        </w:tc>
        <w:tc>
          <w:tcPr>
            <w:tcW w:w="1127"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0" w:after="80" w:line="210" w:lineRule="exact"/>
              <w:ind w:right="43"/>
              <w:jc w:val="right"/>
              <w:rPr>
                <w:b/>
                <w:kern w:val="0"/>
                <w:sz w:val="17"/>
              </w:rPr>
            </w:pPr>
            <w:r w:rsidRPr="00EE6741">
              <w:rPr>
                <w:b/>
                <w:bCs/>
                <w:kern w:val="0"/>
                <w:sz w:val="17"/>
              </w:rPr>
              <w:t>100,0</w:t>
            </w:r>
          </w:p>
        </w:tc>
        <w:tc>
          <w:tcPr>
            <w:tcW w:w="1127" w:type="dxa"/>
            <w:tcBorders>
              <w:top w:val="single" w:sz="4" w:space="0" w:color="auto"/>
              <w:bottom w:val="single" w:sz="12" w:space="0" w:color="auto"/>
            </w:tcBorders>
            <w:shd w:val="clear" w:color="auto" w:fill="auto"/>
            <w:vAlign w:val="bottom"/>
          </w:tcPr>
          <w:p w:rsidR="00EE6741" w:rsidRPr="00EE6741" w:rsidRDefault="00EE6741" w:rsidP="00EE6741">
            <w:pPr>
              <w:tabs>
                <w:tab w:val="left" w:pos="288"/>
                <w:tab w:val="left" w:pos="576"/>
                <w:tab w:val="left" w:pos="864"/>
                <w:tab w:val="left" w:pos="1152"/>
                <w:tab w:val="left" w:pos="1800"/>
              </w:tabs>
              <w:spacing w:before="80" w:after="80" w:line="210" w:lineRule="exact"/>
              <w:ind w:right="43"/>
              <w:jc w:val="right"/>
              <w:rPr>
                <w:b/>
                <w:kern w:val="0"/>
                <w:sz w:val="17"/>
              </w:rPr>
            </w:pPr>
            <w:r w:rsidRPr="00EE6741">
              <w:rPr>
                <w:b/>
                <w:bCs/>
                <w:kern w:val="0"/>
                <w:sz w:val="17"/>
              </w:rPr>
              <w:t>100,0</w:t>
            </w:r>
          </w:p>
        </w:tc>
      </w:tr>
    </w:tbl>
    <w:p w:rsidR="00EE6741" w:rsidRPr="00EE6741" w:rsidRDefault="00EE6741" w:rsidP="00EE6741">
      <w:pPr>
        <w:pStyle w:val="FootnoteText"/>
        <w:tabs>
          <w:tab w:val="clear" w:pos="418"/>
          <w:tab w:val="right" w:pos="1476"/>
          <w:tab w:val="left" w:pos="1548"/>
          <w:tab w:val="right" w:pos="1836"/>
          <w:tab w:val="left" w:pos="1908"/>
        </w:tabs>
        <w:spacing w:line="80" w:lineRule="exact"/>
        <w:ind w:left="1555" w:right="1267" w:hanging="288"/>
        <w:rPr>
          <w:sz w:val="10"/>
        </w:rPr>
      </w:pPr>
    </w:p>
    <w:p w:rsidR="00A46689" w:rsidRDefault="00A46689" w:rsidP="00EE6741">
      <w:pPr>
        <w:pStyle w:val="FootnoteText"/>
        <w:tabs>
          <w:tab w:val="clear" w:pos="418"/>
          <w:tab w:val="right" w:pos="1476"/>
          <w:tab w:val="left" w:pos="1548"/>
          <w:tab w:val="right" w:pos="1836"/>
          <w:tab w:val="left" w:pos="1908"/>
        </w:tabs>
        <w:ind w:left="1548" w:right="1267" w:hanging="288"/>
      </w:pPr>
      <w:r w:rsidRPr="00EE6741">
        <w:rPr>
          <w:i/>
        </w:rPr>
        <w:t>Fuente</w:t>
      </w:r>
      <w:r w:rsidRPr="00EE6741">
        <w:t>: Encuesta de la Fuerza de Trabajo de Sri Lanka - 2006.</w:t>
      </w:r>
    </w:p>
    <w:p w:rsidR="00EE6741" w:rsidRPr="00EE6741" w:rsidRDefault="00EE6741" w:rsidP="00EE6741">
      <w:pPr>
        <w:pStyle w:val="FootnoteText"/>
        <w:tabs>
          <w:tab w:val="clear" w:pos="418"/>
          <w:tab w:val="right" w:pos="1476"/>
          <w:tab w:val="left" w:pos="1548"/>
          <w:tab w:val="right" w:pos="1836"/>
          <w:tab w:val="left" w:pos="1908"/>
        </w:tabs>
        <w:ind w:left="1548" w:right="1267" w:hanging="288"/>
      </w:pPr>
      <w:r w:rsidRPr="00A46689">
        <w:rPr>
          <w:i/>
        </w:rPr>
        <w:t>Aclaración</w:t>
      </w:r>
      <w:r w:rsidRPr="00EE6741">
        <w:t>: No incluye a las provincias Septentrional y Oriental.</w:t>
      </w:r>
    </w:p>
    <w:p w:rsidR="00405D64" w:rsidRPr="00405D64" w:rsidRDefault="00405D64" w:rsidP="00E61DEB">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05D64">
        <w:t xml:space="preserve">En Sri Lanka existen más oportunidades de trabajo en el sector informal, tanto para hombres como para mujeres. </w:t>
      </w:r>
    </w:p>
    <w:p w:rsidR="00405D64" w:rsidRPr="00405D64" w:rsidRDefault="00405D64" w:rsidP="00405D64">
      <w:pPr>
        <w:pStyle w:val="SingleTxt"/>
        <w:tabs>
          <w:tab w:val="right" w:pos="1685"/>
        </w:tabs>
        <w:ind w:left="1742" w:hanging="475"/>
      </w:pPr>
      <w:r>
        <w:tab/>
        <w:t>•</w:t>
      </w:r>
      <w:r>
        <w:tab/>
      </w:r>
      <w:r w:rsidRPr="00405D64">
        <w:t xml:space="preserve">El sector informal emplea al 62% del total de la población ocupada, mientras que el sector formal sólo emplea al 38%. </w:t>
      </w:r>
    </w:p>
    <w:p w:rsidR="00405D64" w:rsidRPr="00405D64" w:rsidRDefault="00405D64" w:rsidP="00405D64">
      <w:pPr>
        <w:pStyle w:val="SingleTxt"/>
        <w:tabs>
          <w:tab w:val="right" w:pos="1685"/>
        </w:tabs>
        <w:ind w:left="1742" w:hanging="475"/>
      </w:pPr>
      <w:r>
        <w:tab/>
        <w:t>•</w:t>
      </w:r>
      <w:r>
        <w:tab/>
      </w:r>
      <w:r w:rsidRPr="00405D64">
        <w:t xml:space="preserve">El sector informal emplea más hombres que mujeres. </w:t>
      </w:r>
    </w:p>
    <w:p w:rsidR="00405D64" w:rsidRPr="00405D64" w:rsidRDefault="00405D64" w:rsidP="00405D64">
      <w:pPr>
        <w:pStyle w:val="SingleTxt"/>
        <w:tabs>
          <w:tab w:val="right" w:pos="1685"/>
        </w:tabs>
        <w:ind w:left="1742" w:hanging="475"/>
      </w:pPr>
      <w:r>
        <w:tab/>
        <w:t>•</w:t>
      </w:r>
      <w:r>
        <w:tab/>
      </w:r>
      <w:r w:rsidRPr="00405D64">
        <w:t>La proporción de mujeres empleadas en el sector formal es mayor (40%) que en el sector informal (32%).</w:t>
      </w:r>
    </w:p>
    <w:p w:rsidR="00405D64" w:rsidRPr="00405D64" w:rsidRDefault="00405D64" w:rsidP="00405D64">
      <w:pPr>
        <w:pStyle w:val="SingleTxt"/>
        <w:tabs>
          <w:tab w:val="right" w:pos="1685"/>
        </w:tabs>
        <w:ind w:left="1742" w:hanging="475"/>
      </w:pPr>
      <w:r>
        <w:tab/>
        <w:t>•</w:t>
      </w:r>
      <w:r>
        <w:tab/>
      </w:r>
      <w:r w:rsidRPr="00405D64">
        <w:t>De las mujeres empleadas, el 55,8% está en el sector informal y el 44,2% en el sector formal. En contraste, de los hombres empleados, el 35,2% está en el sector formal y el 64,8% en el sector informal.</w:t>
      </w:r>
    </w:p>
    <w:p w:rsidR="00405D64" w:rsidRPr="00405D64" w:rsidRDefault="00405D64" w:rsidP="00405D64">
      <w:pPr>
        <w:pStyle w:val="SingleTxt"/>
        <w:suppressAutoHyphens/>
        <w:rPr>
          <w:vertAlign w:val="superscript"/>
        </w:rPr>
      </w:pPr>
      <w:r w:rsidRPr="00405D64">
        <w:t>En 2006, poco más de un tercio de las mujeres económicamente activas (38,1%) eran trabajadoras independientes y un porcentaje levemente menor (35,9%) se componía de trabajadoras familiares no remuneradas</w:t>
      </w:r>
      <w:r w:rsidRPr="00405D64">
        <w:rPr>
          <w:i/>
          <w:iCs/>
        </w:rPr>
        <w:t xml:space="preserve">. </w:t>
      </w:r>
      <w:r w:rsidRPr="00405D64">
        <w:t>Las cifras comparativas indican que la situación de los hombres económicamente activos es más favorable.</w:t>
      </w:r>
    </w:p>
    <w:p w:rsidR="00405D64" w:rsidRPr="00405D64" w:rsidRDefault="00405D64" w:rsidP="00405D64">
      <w:pPr>
        <w:pStyle w:val="SingleTxt"/>
        <w:suppressAutoHyphens/>
        <w:spacing w:after="0" w:line="120" w:lineRule="exact"/>
        <w:rPr>
          <w:b/>
          <w:bCs/>
          <w:sz w:val="10"/>
        </w:rPr>
      </w:pPr>
    </w:p>
    <w:p w:rsidR="00405D64" w:rsidRDefault="00405D64" w:rsidP="00405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5D64">
        <w:t>Desempleo</w:t>
      </w:r>
    </w:p>
    <w:p w:rsidR="00405D64" w:rsidRPr="00405D64" w:rsidRDefault="00405D64" w:rsidP="00405D64">
      <w:pPr>
        <w:pStyle w:val="SingleTxt"/>
        <w:spacing w:after="0" w:line="120" w:lineRule="exact"/>
        <w:rPr>
          <w:sz w:val="10"/>
        </w:rPr>
      </w:pPr>
    </w:p>
    <w:p w:rsidR="00405D64" w:rsidRPr="00405D64" w:rsidRDefault="00405D64" w:rsidP="00E61DEB">
      <w:pPr>
        <w:pStyle w:val="SingleTxt"/>
        <w:numPr>
          <w:ilvl w:val="0"/>
          <w:numId w:val="32"/>
        </w:numPr>
        <w:tabs>
          <w:tab w:val="clear" w:pos="475"/>
          <w:tab w:val="num" w:pos="1742"/>
        </w:tabs>
        <w:suppressAutoHyphens/>
        <w:ind w:left="1267"/>
      </w:pPr>
      <w:r w:rsidRPr="00405D64">
        <w:t>En el período comprendido entre 1995 y 2006, la tasa de población desempleada se redujo en forma constante, pasando del 12,3% al 6,5%. Mientras que la tasa para las mujeres cayó del 18,7% al 9,7% durante este período, la tasa para los hombres se redujo del 9,0% al 4,7% y actualmente está en el 3,3%. La tasa de desempleo para las mujeres se redujo a un ritmo mayor que para los hombres, aunque sigue siendo el doble.</w:t>
      </w:r>
    </w:p>
    <w:p w:rsidR="00405D64" w:rsidRPr="00405D64" w:rsidRDefault="00405D64" w:rsidP="00405D64">
      <w:pPr>
        <w:pStyle w:val="SingleTxt"/>
        <w:suppressAutoHyphens/>
        <w:spacing w:after="0" w:line="120" w:lineRule="exact"/>
        <w:rPr>
          <w:b/>
          <w:bCs/>
          <w:sz w:val="10"/>
        </w:rPr>
      </w:pPr>
    </w:p>
    <w:p w:rsidR="00405D64" w:rsidRDefault="00405D64" w:rsidP="00405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5D64">
        <w:rPr>
          <w:b w:val="0"/>
        </w:rPr>
        <w:t>Cuadro 29</w:t>
      </w:r>
      <w:r w:rsidRPr="00405D64">
        <w:rPr>
          <w:b w:val="0"/>
        </w:rPr>
        <w:br/>
      </w:r>
      <w:r w:rsidRPr="00405D64">
        <w:t>Población desempleada por nivel educativo – 2006</w:t>
      </w:r>
    </w:p>
    <w:p w:rsidR="00405D64" w:rsidRPr="00405D64" w:rsidRDefault="00405D64" w:rsidP="00405D64">
      <w:pPr>
        <w:pStyle w:val="SingleTxt"/>
        <w:spacing w:after="0" w:line="120" w:lineRule="exact"/>
        <w:rPr>
          <w:sz w:val="10"/>
        </w:rPr>
      </w:pPr>
    </w:p>
    <w:p w:rsidR="00405D64" w:rsidRPr="00405D64" w:rsidRDefault="00405D64" w:rsidP="00405D6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78"/>
        <w:gridCol w:w="1127"/>
        <w:gridCol w:w="1127"/>
        <w:gridCol w:w="1127"/>
        <w:gridCol w:w="1127"/>
      </w:tblGrid>
      <w:tr w:rsidR="00405D64" w:rsidRPr="0052505D" w:rsidTr="00F36A51">
        <w:tblPrEx>
          <w:tblCellMar>
            <w:top w:w="0" w:type="dxa"/>
            <w:bottom w:w="0" w:type="dxa"/>
          </w:tblCellMar>
        </w:tblPrEx>
        <w:trPr>
          <w:tblHeader/>
        </w:trPr>
        <w:tc>
          <w:tcPr>
            <w:tcW w:w="3078" w:type="dxa"/>
            <w:tcBorders>
              <w:top w:val="single" w:sz="4" w:space="0" w:color="auto"/>
              <w:bottom w:val="single" w:sz="12" w:space="0" w:color="auto"/>
            </w:tcBorders>
            <w:shd w:val="clear" w:color="auto" w:fill="auto"/>
            <w:vAlign w:val="bottom"/>
          </w:tcPr>
          <w:p w:rsidR="00405D64" w:rsidRPr="0049477B" w:rsidRDefault="00405D64" w:rsidP="00F36A51">
            <w:pPr>
              <w:tabs>
                <w:tab w:val="left" w:pos="1800"/>
              </w:tabs>
              <w:spacing w:before="40" w:after="80" w:line="160" w:lineRule="exact"/>
              <w:ind w:right="43"/>
              <w:rPr>
                <w:i/>
                <w:kern w:val="0"/>
                <w:sz w:val="14"/>
              </w:rPr>
            </w:pPr>
            <w:r w:rsidRPr="0049477B">
              <w:rPr>
                <w:bCs/>
                <w:i/>
                <w:kern w:val="0"/>
                <w:sz w:val="14"/>
              </w:rPr>
              <w:t>Nivel educativo</w:t>
            </w:r>
          </w:p>
        </w:tc>
        <w:tc>
          <w:tcPr>
            <w:tcW w:w="1127" w:type="dxa"/>
            <w:tcBorders>
              <w:top w:val="single" w:sz="4" w:space="0" w:color="auto"/>
              <w:bottom w:val="single" w:sz="12" w:space="0" w:color="auto"/>
            </w:tcBorders>
            <w:shd w:val="clear" w:color="auto" w:fill="auto"/>
            <w:vAlign w:val="bottom"/>
          </w:tcPr>
          <w:p w:rsidR="00405D64" w:rsidRPr="00FB62A9" w:rsidRDefault="00405D64" w:rsidP="00F36A51">
            <w:pPr>
              <w:tabs>
                <w:tab w:val="left" w:pos="1800"/>
              </w:tabs>
              <w:spacing w:before="40" w:after="80" w:line="160" w:lineRule="exact"/>
              <w:ind w:right="43"/>
              <w:jc w:val="right"/>
              <w:rPr>
                <w:i/>
                <w:kern w:val="0"/>
                <w:sz w:val="14"/>
              </w:rPr>
            </w:pPr>
            <w:r w:rsidRPr="00FB62A9">
              <w:rPr>
                <w:bCs/>
                <w:i/>
                <w:kern w:val="0"/>
                <w:sz w:val="14"/>
              </w:rPr>
              <w:t>Total</w:t>
            </w:r>
          </w:p>
        </w:tc>
        <w:tc>
          <w:tcPr>
            <w:tcW w:w="1127" w:type="dxa"/>
            <w:tcBorders>
              <w:top w:val="single" w:sz="4" w:space="0" w:color="auto"/>
              <w:bottom w:val="single" w:sz="12" w:space="0" w:color="auto"/>
            </w:tcBorders>
            <w:shd w:val="clear" w:color="auto" w:fill="auto"/>
            <w:vAlign w:val="bottom"/>
          </w:tcPr>
          <w:p w:rsidR="00405D64" w:rsidRPr="00FB62A9" w:rsidRDefault="00405D64" w:rsidP="00F36A51">
            <w:pPr>
              <w:tabs>
                <w:tab w:val="left" w:pos="1800"/>
              </w:tabs>
              <w:spacing w:before="40" w:after="80" w:line="160" w:lineRule="exact"/>
              <w:ind w:right="43"/>
              <w:jc w:val="right"/>
              <w:rPr>
                <w:bCs/>
                <w:i/>
                <w:kern w:val="0"/>
                <w:sz w:val="14"/>
              </w:rPr>
            </w:pPr>
            <w:r w:rsidRPr="00FB62A9">
              <w:rPr>
                <w:bCs/>
                <w:i/>
                <w:kern w:val="0"/>
                <w:sz w:val="14"/>
              </w:rPr>
              <w:t>Porcentaje</w:t>
            </w:r>
            <w:r w:rsidRPr="00FB62A9">
              <w:rPr>
                <w:bCs/>
                <w:i/>
                <w:kern w:val="0"/>
                <w:sz w:val="14"/>
              </w:rPr>
              <w:br/>
              <w:t xml:space="preserve"> de mujeres</w:t>
            </w:r>
          </w:p>
        </w:tc>
        <w:tc>
          <w:tcPr>
            <w:tcW w:w="1127" w:type="dxa"/>
            <w:tcBorders>
              <w:top w:val="single" w:sz="4" w:space="0" w:color="auto"/>
              <w:bottom w:val="single" w:sz="12" w:space="0" w:color="auto"/>
            </w:tcBorders>
            <w:shd w:val="clear" w:color="auto" w:fill="auto"/>
            <w:vAlign w:val="bottom"/>
          </w:tcPr>
          <w:p w:rsidR="00405D64" w:rsidRPr="00FB62A9" w:rsidRDefault="00405D64" w:rsidP="00F36A51">
            <w:pPr>
              <w:tabs>
                <w:tab w:val="left" w:pos="1800"/>
              </w:tabs>
              <w:spacing w:before="40" w:after="80" w:line="160" w:lineRule="exact"/>
              <w:ind w:right="43"/>
              <w:jc w:val="right"/>
              <w:rPr>
                <w:i/>
                <w:kern w:val="0"/>
                <w:sz w:val="14"/>
              </w:rPr>
            </w:pPr>
            <w:r w:rsidRPr="00FB62A9">
              <w:rPr>
                <w:bCs/>
                <w:i/>
                <w:kern w:val="0"/>
                <w:sz w:val="14"/>
              </w:rPr>
              <w:t>Mujeres</w:t>
            </w:r>
            <w:r w:rsidRPr="00FB62A9">
              <w:rPr>
                <w:bCs/>
                <w:i/>
                <w:kern w:val="0"/>
                <w:sz w:val="14"/>
              </w:rPr>
              <w:br/>
              <w:t>(Porcentaje)</w:t>
            </w:r>
          </w:p>
        </w:tc>
        <w:tc>
          <w:tcPr>
            <w:tcW w:w="1127" w:type="dxa"/>
            <w:tcBorders>
              <w:top w:val="single" w:sz="4" w:space="0" w:color="auto"/>
              <w:bottom w:val="single" w:sz="12" w:space="0" w:color="auto"/>
            </w:tcBorders>
            <w:shd w:val="clear" w:color="auto" w:fill="auto"/>
            <w:vAlign w:val="bottom"/>
          </w:tcPr>
          <w:p w:rsidR="00405D64" w:rsidRPr="00FB62A9" w:rsidRDefault="00405D64" w:rsidP="00F36A51">
            <w:pPr>
              <w:tabs>
                <w:tab w:val="left" w:pos="1800"/>
              </w:tabs>
              <w:spacing w:before="40" w:after="80" w:line="160" w:lineRule="exact"/>
              <w:ind w:right="43"/>
              <w:jc w:val="right"/>
              <w:rPr>
                <w:i/>
                <w:kern w:val="0"/>
                <w:sz w:val="14"/>
              </w:rPr>
            </w:pPr>
            <w:r w:rsidRPr="00FB62A9">
              <w:rPr>
                <w:bCs/>
                <w:i/>
                <w:kern w:val="0"/>
                <w:sz w:val="14"/>
              </w:rPr>
              <w:t>Hombres</w:t>
            </w:r>
            <w:r w:rsidRPr="00FB62A9">
              <w:rPr>
                <w:bCs/>
                <w:i/>
                <w:kern w:val="0"/>
                <w:sz w:val="14"/>
              </w:rPr>
              <w:br/>
              <w:t>(Porcentaje)</w:t>
            </w:r>
          </w:p>
        </w:tc>
      </w:tr>
      <w:tr w:rsidR="00405D64" w:rsidRPr="00417B7A" w:rsidTr="00F36A51">
        <w:tblPrEx>
          <w:tblCellMar>
            <w:top w:w="0" w:type="dxa"/>
            <w:bottom w:w="0" w:type="dxa"/>
          </w:tblCellMar>
        </w:tblPrEx>
        <w:trPr>
          <w:trHeight w:hRule="exact" w:val="115"/>
          <w:tblHeader/>
        </w:trPr>
        <w:tc>
          <w:tcPr>
            <w:tcW w:w="3078" w:type="dxa"/>
            <w:tcBorders>
              <w:top w:val="single" w:sz="12" w:space="0" w:color="auto"/>
            </w:tcBorders>
            <w:shd w:val="clear" w:color="auto" w:fill="auto"/>
            <w:vAlign w:val="bottom"/>
          </w:tcPr>
          <w:p w:rsidR="00405D64" w:rsidRPr="00417B7A" w:rsidRDefault="00405D64" w:rsidP="00F36A51">
            <w:pPr>
              <w:tabs>
                <w:tab w:val="left" w:pos="288"/>
                <w:tab w:val="left" w:pos="576"/>
                <w:tab w:val="left" w:pos="864"/>
                <w:tab w:val="left" w:pos="1152"/>
              </w:tabs>
              <w:spacing w:before="40" w:after="40" w:line="210" w:lineRule="exact"/>
              <w:ind w:right="40"/>
              <w:rPr>
                <w:kern w:val="0"/>
                <w:sz w:val="17"/>
              </w:rPr>
            </w:pPr>
          </w:p>
        </w:tc>
        <w:tc>
          <w:tcPr>
            <w:tcW w:w="1127" w:type="dxa"/>
            <w:tcBorders>
              <w:top w:val="single" w:sz="12" w:space="0" w:color="auto"/>
            </w:tcBorders>
            <w:shd w:val="clear" w:color="auto" w:fill="auto"/>
            <w:vAlign w:val="bottom"/>
          </w:tcPr>
          <w:p w:rsidR="00405D64" w:rsidRPr="00417B7A"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1127" w:type="dxa"/>
            <w:tcBorders>
              <w:top w:val="single" w:sz="12" w:space="0" w:color="auto"/>
            </w:tcBorders>
            <w:shd w:val="clear" w:color="auto" w:fill="auto"/>
            <w:vAlign w:val="bottom"/>
          </w:tcPr>
          <w:p w:rsidR="00405D64" w:rsidRPr="00417B7A"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1127" w:type="dxa"/>
            <w:tcBorders>
              <w:top w:val="single" w:sz="12" w:space="0" w:color="auto"/>
            </w:tcBorders>
            <w:shd w:val="clear" w:color="auto" w:fill="auto"/>
            <w:vAlign w:val="bottom"/>
          </w:tcPr>
          <w:p w:rsidR="00405D64" w:rsidRPr="00417B7A"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1127" w:type="dxa"/>
            <w:tcBorders>
              <w:top w:val="single" w:sz="12" w:space="0" w:color="auto"/>
            </w:tcBorders>
            <w:shd w:val="clear" w:color="auto" w:fill="auto"/>
            <w:vAlign w:val="bottom"/>
          </w:tcPr>
          <w:p w:rsidR="00405D64" w:rsidRPr="00417B7A" w:rsidRDefault="00405D64" w:rsidP="00F36A51">
            <w:pPr>
              <w:tabs>
                <w:tab w:val="left" w:pos="288"/>
                <w:tab w:val="left" w:pos="576"/>
                <w:tab w:val="left" w:pos="864"/>
                <w:tab w:val="left" w:pos="1152"/>
              </w:tabs>
              <w:spacing w:before="40" w:after="40" w:line="210" w:lineRule="exact"/>
              <w:ind w:right="40"/>
              <w:jc w:val="right"/>
              <w:rPr>
                <w:kern w:val="0"/>
                <w:sz w:val="17"/>
              </w:rPr>
            </w:pPr>
          </w:p>
        </w:tc>
      </w:tr>
      <w:tr w:rsidR="00405D64" w:rsidRPr="004C2113" w:rsidTr="00F36A51">
        <w:tblPrEx>
          <w:tblCellMar>
            <w:top w:w="0" w:type="dxa"/>
            <w:bottom w:w="0" w:type="dxa"/>
          </w:tblCellMar>
        </w:tblPrEx>
        <w:tc>
          <w:tcPr>
            <w:tcW w:w="3078" w:type="dxa"/>
            <w:shd w:val="clear" w:color="auto" w:fill="auto"/>
            <w:vAlign w:val="bottom"/>
          </w:tcPr>
          <w:p w:rsidR="00405D64" w:rsidRPr="001D049C" w:rsidRDefault="00405D64" w:rsidP="00F36A51">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sidRPr="001D049C">
              <w:rPr>
                <w:spacing w:val="4"/>
                <w:w w:val="103"/>
                <w:sz w:val="17"/>
                <w:szCs w:val="20"/>
                <w:lang w:val="es-ES"/>
              </w:rPr>
              <w:t>Menos de 5° grado</w:t>
            </w:r>
          </w:p>
        </w:tc>
        <w:tc>
          <w:tcPr>
            <w:tcW w:w="1127" w:type="dxa"/>
            <w:shd w:val="clear" w:color="auto" w:fill="auto"/>
            <w:vAlign w:val="bottom"/>
          </w:tcPr>
          <w:p w:rsidR="00405D64" w:rsidRPr="001D049C" w:rsidRDefault="00405D64" w:rsidP="00F36A51">
            <w:pPr>
              <w:tabs>
                <w:tab w:val="left" w:pos="288"/>
                <w:tab w:val="left" w:pos="576"/>
                <w:tab w:val="left" w:pos="864"/>
                <w:tab w:val="left" w:pos="1152"/>
              </w:tabs>
              <w:spacing w:before="40" w:after="40" w:line="210" w:lineRule="exact"/>
              <w:ind w:right="40"/>
              <w:jc w:val="right"/>
              <w:rPr>
                <w:kern w:val="0"/>
                <w:sz w:val="17"/>
              </w:rPr>
            </w:pPr>
            <w:r w:rsidRPr="001D049C">
              <w:rPr>
                <w:kern w:val="0"/>
                <w:sz w:val="17"/>
              </w:rPr>
              <w:t>22 509</w:t>
            </w:r>
          </w:p>
        </w:tc>
        <w:tc>
          <w:tcPr>
            <w:tcW w:w="1127" w:type="dxa"/>
            <w:shd w:val="clear" w:color="auto" w:fill="auto"/>
            <w:vAlign w:val="bottom"/>
          </w:tcPr>
          <w:p w:rsidR="00405D64" w:rsidRPr="001D049C" w:rsidRDefault="00405D64" w:rsidP="00F36A51">
            <w:pPr>
              <w:tabs>
                <w:tab w:val="left" w:pos="288"/>
                <w:tab w:val="left" w:pos="576"/>
                <w:tab w:val="left" w:pos="864"/>
                <w:tab w:val="left" w:pos="1152"/>
              </w:tabs>
              <w:spacing w:before="40" w:after="40" w:line="210" w:lineRule="exact"/>
              <w:ind w:right="40"/>
              <w:jc w:val="right"/>
              <w:rPr>
                <w:kern w:val="0"/>
                <w:sz w:val="17"/>
              </w:rPr>
            </w:pPr>
            <w:r w:rsidRPr="001D049C">
              <w:rPr>
                <w:kern w:val="0"/>
                <w:sz w:val="17"/>
              </w:rPr>
              <w:t>37,1</w:t>
            </w:r>
          </w:p>
        </w:tc>
        <w:tc>
          <w:tcPr>
            <w:tcW w:w="1127" w:type="dxa"/>
            <w:shd w:val="clear" w:color="auto" w:fill="auto"/>
            <w:vAlign w:val="bottom"/>
          </w:tcPr>
          <w:p w:rsidR="00405D64" w:rsidRPr="001D049C" w:rsidRDefault="00405D64" w:rsidP="00F36A51">
            <w:pPr>
              <w:tabs>
                <w:tab w:val="left" w:pos="288"/>
                <w:tab w:val="left" w:pos="576"/>
                <w:tab w:val="left" w:pos="864"/>
                <w:tab w:val="left" w:pos="1152"/>
              </w:tabs>
              <w:spacing w:before="40" w:after="40" w:line="210" w:lineRule="exact"/>
              <w:ind w:right="40"/>
              <w:jc w:val="right"/>
              <w:rPr>
                <w:kern w:val="0"/>
                <w:sz w:val="17"/>
              </w:rPr>
            </w:pPr>
            <w:r w:rsidRPr="001D049C">
              <w:rPr>
                <w:kern w:val="0"/>
                <w:sz w:val="17"/>
              </w:rPr>
              <w:t>3,1</w:t>
            </w:r>
          </w:p>
        </w:tc>
        <w:tc>
          <w:tcPr>
            <w:tcW w:w="1127" w:type="dxa"/>
            <w:shd w:val="clear" w:color="auto" w:fill="auto"/>
            <w:vAlign w:val="bottom"/>
          </w:tcPr>
          <w:p w:rsidR="00405D64" w:rsidRPr="001D049C" w:rsidRDefault="00405D64" w:rsidP="00F36A51">
            <w:pPr>
              <w:tabs>
                <w:tab w:val="left" w:pos="288"/>
                <w:tab w:val="left" w:pos="576"/>
                <w:tab w:val="left" w:pos="864"/>
                <w:tab w:val="left" w:pos="1152"/>
              </w:tabs>
              <w:spacing w:before="40" w:after="40" w:line="210" w:lineRule="exact"/>
              <w:ind w:right="40"/>
              <w:jc w:val="right"/>
              <w:rPr>
                <w:kern w:val="0"/>
                <w:sz w:val="17"/>
              </w:rPr>
            </w:pPr>
            <w:r w:rsidRPr="001D049C">
              <w:rPr>
                <w:kern w:val="0"/>
                <w:sz w:val="17"/>
              </w:rPr>
              <w:t>6,2</w:t>
            </w:r>
          </w:p>
        </w:tc>
      </w:tr>
      <w:tr w:rsidR="00405D64" w:rsidRPr="004C2113" w:rsidTr="00F36A51">
        <w:tblPrEx>
          <w:tblCellMar>
            <w:top w:w="0" w:type="dxa"/>
            <w:bottom w:w="0" w:type="dxa"/>
          </w:tblCellMar>
        </w:tblPrEx>
        <w:tc>
          <w:tcPr>
            <w:tcW w:w="3078" w:type="dxa"/>
            <w:shd w:val="clear" w:color="auto" w:fill="auto"/>
            <w:vAlign w:val="bottom"/>
          </w:tcPr>
          <w:p w:rsidR="00405D64" w:rsidRPr="001D049C" w:rsidRDefault="00405D64" w:rsidP="00F36A51">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sidRPr="001D049C">
              <w:rPr>
                <w:spacing w:val="4"/>
                <w:w w:val="103"/>
                <w:sz w:val="17"/>
                <w:szCs w:val="20"/>
                <w:lang w:val="es-ES"/>
              </w:rPr>
              <w:t>5° a 9° grado</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206 731</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46,3</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36,0</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49,0</w:t>
            </w:r>
          </w:p>
        </w:tc>
      </w:tr>
      <w:tr w:rsidR="00405D64" w:rsidRPr="004C2113" w:rsidTr="00F36A51">
        <w:tblPrEx>
          <w:tblCellMar>
            <w:top w:w="0" w:type="dxa"/>
            <w:bottom w:w="0" w:type="dxa"/>
          </w:tblCellMar>
        </w:tblPrEx>
        <w:tc>
          <w:tcPr>
            <w:tcW w:w="3078" w:type="dxa"/>
            <w:shd w:val="clear" w:color="auto" w:fill="auto"/>
            <w:vAlign w:val="bottom"/>
          </w:tcPr>
          <w:p w:rsidR="00405D64" w:rsidRPr="001D049C" w:rsidRDefault="00405D64" w:rsidP="00F36A51">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sidRPr="001D049C">
              <w:rPr>
                <w:spacing w:val="4"/>
                <w:w w:val="103"/>
                <w:sz w:val="17"/>
                <w:szCs w:val="20"/>
                <w:lang w:val="es-ES"/>
              </w:rPr>
              <w:t>CGE (nivel básico)</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131 328</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54,1</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26,7</w:t>
            </w:r>
          </w:p>
        </w:tc>
        <w:tc>
          <w:tcPr>
            <w:tcW w:w="1127" w:type="dxa"/>
            <w:shd w:val="clear" w:color="auto" w:fill="auto"/>
            <w:vAlign w:val="bottom"/>
          </w:tcPr>
          <w:p w:rsidR="00405D64" w:rsidRPr="001D049C" w:rsidRDefault="00405D64" w:rsidP="00F36A51">
            <w:pPr>
              <w:pStyle w:val="NormalWeb"/>
              <w:tabs>
                <w:tab w:val="left" w:pos="288"/>
                <w:tab w:val="left" w:pos="576"/>
                <w:tab w:val="left" w:pos="864"/>
                <w:tab w:val="left" w:pos="1152"/>
              </w:tabs>
              <w:suppressAutoHyphens/>
              <w:spacing w:before="40" w:beforeAutospacing="0" w:after="40" w:afterAutospacing="0" w:line="210" w:lineRule="exact"/>
              <w:ind w:right="40"/>
              <w:jc w:val="right"/>
              <w:rPr>
                <w:spacing w:val="4"/>
                <w:w w:val="103"/>
                <w:sz w:val="17"/>
                <w:szCs w:val="20"/>
                <w:lang w:val="es-ES"/>
              </w:rPr>
            </w:pPr>
            <w:r w:rsidRPr="001D049C">
              <w:rPr>
                <w:spacing w:val="4"/>
                <w:w w:val="103"/>
                <w:sz w:val="17"/>
                <w:szCs w:val="20"/>
                <w:lang w:val="es-ES"/>
              </w:rPr>
              <w:t>26,5</w:t>
            </w:r>
          </w:p>
        </w:tc>
      </w:tr>
      <w:tr w:rsidR="00405D64" w:rsidRPr="004C2113" w:rsidTr="00405D64">
        <w:tblPrEx>
          <w:tblCellMar>
            <w:top w:w="0" w:type="dxa"/>
            <w:bottom w:w="0" w:type="dxa"/>
          </w:tblCellMar>
        </w:tblPrEx>
        <w:tc>
          <w:tcPr>
            <w:tcW w:w="3078" w:type="dxa"/>
            <w:tcBorders>
              <w:bottom w:val="single" w:sz="4" w:space="0" w:color="auto"/>
            </w:tcBorders>
            <w:shd w:val="clear" w:color="auto" w:fill="auto"/>
            <w:vAlign w:val="bottom"/>
          </w:tcPr>
          <w:p w:rsidR="00405D64" w:rsidRPr="001D049C" w:rsidRDefault="00405D64" w:rsidP="00405D64">
            <w:pPr>
              <w:pStyle w:val="NormalWeb"/>
              <w:tabs>
                <w:tab w:val="left" w:pos="288"/>
                <w:tab w:val="left" w:pos="576"/>
                <w:tab w:val="left" w:pos="864"/>
                <w:tab w:val="left" w:pos="1152"/>
                <w:tab w:val="left" w:pos="1800"/>
              </w:tabs>
              <w:suppressAutoHyphens/>
              <w:spacing w:before="40" w:beforeAutospacing="0" w:after="81" w:afterAutospacing="0" w:line="210" w:lineRule="exact"/>
              <w:ind w:right="40"/>
              <w:rPr>
                <w:spacing w:val="4"/>
                <w:w w:val="103"/>
                <w:sz w:val="17"/>
                <w:szCs w:val="20"/>
                <w:lang w:val="es-ES"/>
              </w:rPr>
            </w:pPr>
            <w:r w:rsidRPr="001D049C">
              <w:rPr>
                <w:spacing w:val="4"/>
                <w:w w:val="103"/>
                <w:sz w:val="17"/>
                <w:szCs w:val="20"/>
                <w:lang w:val="es-ES"/>
              </w:rPr>
              <w:t>CGE (nivel avanzado) o superior</w:t>
            </w:r>
          </w:p>
        </w:tc>
        <w:tc>
          <w:tcPr>
            <w:tcW w:w="1127" w:type="dxa"/>
            <w:tcBorders>
              <w:bottom w:val="single" w:sz="4" w:space="0" w:color="auto"/>
            </w:tcBorders>
            <w:shd w:val="clear" w:color="auto" w:fill="auto"/>
            <w:vAlign w:val="bottom"/>
          </w:tcPr>
          <w:p w:rsidR="00405D64" w:rsidRPr="001D049C" w:rsidRDefault="00405D64" w:rsidP="00405D64">
            <w:pPr>
              <w:pStyle w:val="NormalWeb"/>
              <w:tabs>
                <w:tab w:val="left" w:pos="288"/>
                <w:tab w:val="left" w:pos="576"/>
                <w:tab w:val="left" w:pos="864"/>
                <w:tab w:val="left" w:pos="1152"/>
              </w:tabs>
              <w:suppressAutoHyphens/>
              <w:spacing w:before="40" w:beforeAutospacing="0" w:after="81" w:afterAutospacing="0" w:line="210" w:lineRule="exact"/>
              <w:ind w:right="40"/>
              <w:jc w:val="right"/>
              <w:rPr>
                <w:spacing w:val="4"/>
                <w:w w:val="103"/>
                <w:sz w:val="17"/>
                <w:szCs w:val="20"/>
                <w:lang w:val="es-ES"/>
              </w:rPr>
            </w:pPr>
            <w:r w:rsidRPr="001D049C">
              <w:rPr>
                <w:spacing w:val="4"/>
                <w:w w:val="103"/>
                <w:sz w:val="17"/>
                <w:szCs w:val="20"/>
                <w:lang w:val="es-ES"/>
              </w:rPr>
              <w:t>132 872</w:t>
            </w:r>
          </w:p>
        </w:tc>
        <w:tc>
          <w:tcPr>
            <w:tcW w:w="1127" w:type="dxa"/>
            <w:tcBorders>
              <w:bottom w:val="single" w:sz="4" w:space="0" w:color="auto"/>
            </w:tcBorders>
            <w:shd w:val="clear" w:color="auto" w:fill="auto"/>
            <w:vAlign w:val="bottom"/>
          </w:tcPr>
          <w:p w:rsidR="00405D64" w:rsidRPr="001D049C" w:rsidRDefault="00405D64" w:rsidP="00405D64">
            <w:pPr>
              <w:pStyle w:val="NormalWeb"/>
              <w:tabs>
                <w:tab w:val="left" w:pos="288"/>
                <w:tab w:val="left" w:pos="576"/>
                <w:tab w:val="left" w:pos="864"/>
                <w:tab w:val="left" w:pos="1152"/>
              </w:tabs>
              <w:suppressAutoHyphens/>
              <w:spacing w:before="40" w:beforeAutospacing="0" w:after="81" w:afterAutospacing="0" w:line="210" w:lineRule="exact"/>
              <w:ind w:right="40"/>
              <w:jc w:val="right"/>
              <w:rPr>
                <w:spacing w:val="4"/>
                <w:w w:val="103"/>
                <w:sz w:val="17"/>
                <w:szCs w:val="20"/>
                <w:lang w:val="es-ES"/>
              </w:rPr>
            </w:pPr>
            <w:r w:rsidRPr="001D049C">
              <w:rPr>
                <w:spacing w:val="4"/>
                <w:w w:val="103"/>
                <w:sz w:val="17"/>
                <w:szCs w:val="20"/>
                <w:lang w:val="es-ES"/>
              </w:rPr>
              <w:t>68,9</w:t>
            </w:r>
          </w:p>
        </w:tc>
        <w:tc>
          <w:tcPr>
            <w:tcW w:w="1127" w:type="dxa"/>
            <w:tcBorders>
              <w:bottom w:val="single" w:sz="4" w:space="0" w:color="auto"/>
            </w:tcBorders>
            <w:shd w:val="clear" w:color="auto" w:fill="auto"/>
            <w:vAlign w:val="bottom"/>
          </w:tcPr>
          <w:p w:rsidR="00405D64" w:rsidRPr="001D049C" w:rsidRDefault="00405D64" w:rsidP="00405D64">
            <w:pPr>
              <w:pStyle w:val="NormalWeb"/>
              <w:tabs>
                <w:tab w:val="left" w:pos="288"/>
                <w:tab w:val="left" w:pos="576"/>
                <w:tab w:val="left" w:pos="864"/>
                <w:tab w:val="left" w:pos="1152"/>
              </w:tabs>
              <w:suppressAutoHyphens/>
              <w:spacing w:before="40" w:beforeAutospacing="0" w:after="81" w:afterAutospacing="0" w:line="210" w:lineRule="exact"/>
              <w:ind w:right="40"/>
              <w:jc w:val="right"/>
              <w:rPr>
                <w:spacing w:val="4"/>
                <w:w w:val="103"/>
                <w:sz w:val="17"/>
                <w:szCs w:val="20"/>
                <w:lang w:val="es-ES"/>
              </w:rPr>
            </w:pPr>
            <w:r w:rsidRPr="001D049C">
              <w:rPr>
                <w:spacing w:val="4"/>
                <w:w w:val="103"/>
                <w:sz w:val="17"/>
                <w:szCs w:val="20"/>
                <w:lang w:val="es-ES"/>
              </w:rPr>
              <w:t>34,3</w:t>
            </w:r>
          </w:p>
        </w:tc>
        <w:tc>
          <w:tcPr>
            <w:tcW w:w="1127" w:type="dxa"/>
            <w:tcBorders>
              <w:bottom w:val="single" w:sz="4" w:space="0" w:color="auto"/>
            </w:tcBorders>
            <w:shd w:val="clear" w:color="auto" w:fill="auto"/>
            <w:vAlign w:val="bottom"/>
          </w:tcPr>
          <w:p w:rsidR="00405D64" w:rsidRPr="001D049C" w:rsidRDefault="00405D64" w:rsidP="00405D64">
            <w:pPr>
              <w:pStyle w:val="NormalWeb"/>
              <w:tabs>
                <w:tab w:val="left" w:pos="288"/>
                <w:tab w:val="left" w:pos="576"/>
                <w:tab w:val="left" w:pos="864"/>
                <w:tab w:val="left" w:pos="1152"/>
              </w:tabs>
              <w:suppressAutoHyphens/>
              <w:spacing w:before="40" w:beforeAutospacing="0" w:after="81" w:afterAutospacing="0" w:line="210" w:lineRule="exact"/>
              <w:ind w:right="40"/>
              <w:jc w:val="right"/>
              <w:rPr>
                <w:spacing w:val="4"/>
                <w:w w:val="103"/>
                <w:sz w:val="17"/>
                <w:szCs w:val="20"/>
                <w:lang w:val="es-ES"/>
              </w:rPr>
            </w:pPr>
            <w:r w:rsidRPr="001D049C">
              <w:rPr>
                <w:spacing w:val="4"/>
                <w:w w:val="103"/>
                <w:sz w:val="17"/>
                <w:szCs w:val="20"/>
                <w:lang w:val="es-ES"/>
              </w:rPr>
              <w:t>18,3</w:t>
            </w:r>
          </w:p>
        </w:tc>
      </w:tr>
      <w:tr w:rsidR="00405D64" w:rsidRPr="00405D64" w:rsidTr="00405D64">
        <w:tblPrEx>
          <w:tblCellMar>
            <w:top w:w="0" w:type="dxa"/>
            <w:bottom w:w="0" w:type="dxa"/>
          </w:tblCellMar>
        </w:tblPrEx>
        <w:tc>
          <w:tcPr>
            <w:tcW w:w="3078" w:type="dxa"/>
            <w:tcBorders>
              <w:top w:val="single" w:sz="4" w:space="0" w:color="auto"/>
              <w:bottom w:val="single" w:sz="12" w:space="0" w:color="auto"/>
            </w:tcBorders>
            <w:shd w:val="clear" w:color="auto" w:fill="auto"/>
            <w:vAlign w:val="bottom"/>
          </w:tcPr>
          <w:p w:rsidR="00405D64" w:rsidRPr="00405D64" w:rsidRDefault="00405D64" w:rsidP="00405D64">
            <w:pPr>
              <w:pStyle w:val="NormalWeb"/>
              <w:tabs>
                <w:tab w:val="left" w:pos="288"/>
                <w:tab w:val="left" w:pos="576"/>
                <w:tab w:val="left" w:pos="864"/>
                <w:tab w:val="left" w:pos="1152"/>
                <w:tab w:val="left" w:pos="1800"/>
              </w:tabs>
              <w:suppressAutoHyphens/>
              <w:spacing w:before="81" w:beforeAutospacing="0" w:after="81" w:afterAutospacing="0" w:line="210" w:lineRule="exact"/>
              <w:ind w:right="40"/>
              <w:jc w:val="both"/>
              <w:rPr>
                <w:b/>
                <w:spacing w:val="4"/>
                <w:w w:val="103"/>
                <w:sz w:val="17"/>
                <w:szCs w:val="20"/>
                <w:lang w:val="es-ES"/>
              </w:rPr>
            </w:pPr>
            <w:r>
              <w:rPr>
                <w:b/>
                <w:bCs/>
                <w:spacing w:val="4"/>
                <w:w w:val="103"/>
                <w:sz w:val="17"/>
                <w:szCs w:val="20"/>
                <w:lang w:val="es-ES"/>
              </w:rPr>
              <w:tab/>
            </w:r>
            <w:r w:rsidRPr="00405D64">
              <w:rPr>
                <w:b/>
                <w:bCs/>
                <w:spacing w:val="4"/>
                <w:w w:val="103"/>
                <w:sz w:val="17"/>
                <w:szCs w:val="20"/>
                <w:lang w:val="es-ES"/>
              </w:rPr>
              <w:t>Total</w:t>
            </w:r>
          </w:p>
        </w:tc>
        <w:tc>
          <w:tcPr>
            <w:tcW w:w="1127" w:type="dxa"/>
            <w:tcBorders>
              <w:top w:val="single" w:sz="4" w:space="0" w:color="auto"/>
              <w:bottom w:val="single" w:sz="12" w:space="0" w:color="auto"/>
            </w:tcBorders>
            <w:shd w:val="clear" w:color="auto" w:fill="auto"/>
            <w:vAlign w:val="bottom"/>
          </w:tcPr>
          <w:p w:rsidR="00405D64" w:rsidRPr="00405D64" w:rsidRDefault="00405D64" w:rsidP="00405D64">
            <w:pPr>
              <w:pStyle w:val="NormalWeb"/>
              <w:tabs>
                <w:tab w:val="left" w:pos="288"/>
                <w:tab w:val="left" w:pos="576"/>
                <w:tab w:val="left" w:pos="864"/>
                <w:tab w:val="left" w:pos="1152"/>
              </w:tabs>
              <w:suppressAutoHyphens/>
              <w:spacing w:before="81" w:beforeAutospacing="0" w:after="81" w:afterAutospacing="0" w:line="210" w:lineRule="exact"/>
              <w:ind w:right="40"/>
              <w:jc w:val="right"/>
              <w:rPr>
                <w:b/>
                <w:spacing w:val="4"/>
                <w:w w:val="103"/>
                <w:sz w:val="17"/>
                <w:szCs w:val="20"/>
                <w:lang w:val="es-ES"/>
              </w:rPr>
            </w:pPr>
            <w:r w:rsidRPr="00405D64">
              <w:rPr>
                <w:b/>
                <w:bCs/>
                <w:spacing w:val="4"/>
                <w:w w:val="103"/>
                <w:sz w:val="17"/>
                <w:szCs w:val="20"/>
                <w:lang w:val="es-ES"/>
              </w:rPr>
              <w:t>493 440</w:t>
            </w:r>
          </w:p>
        </w:tc>
        <w:tc>
          <w:tcPr>
            <w:tcW w:w="1127" w:type="dxa"/>
            <w:tcBorders>
              <w:top w:val="single" w:sz="4" w:space="0" w:color="auto"/>
              <w:bottom w:val="single" w:sz="12" w:space="0" w:color="auto"/>
            </w:tcBorders>
            <w:shd w:val="clear" w:color="auto" w:fill="auto"/>
            <w:vAlign w:val="bottom"/>
          </w:tcPr>
          <w:p w:rsidR="00405D64" w:rsidRPr="00405D64" w:rsidRDefault="00405D64" w:rsidP="00405D64">
            <w:pPr>
              <w:pStyle w:val="NormalWeb"/>
              <w:tabs>
                <w:tab w:val="left" w:pos="288"/>
                <w:tab w:val="left" w:pos="576"/>
                <w:tab w:val="left" w:pos="864"/>
                <w:tab w:val="left" w:pos="1152"/>
              </w:tabs>
              <w:suppressAutoHyphens/>
              <w:spacing w:before="81" w:beforeAutospacing="0" w:after="81" w:afterAutospacing="0" w:line="210" w:lineRule="exact"/>
              <w:ind w:right="40"/>
              <w:jc w:val="right"/>
              <w:rPr>
                <w:b/>
                <w:spacing w:val="4"/>
                <w:w w:val="103"/>
                <w:sz w:val="17"/>
                <w:szCs w:val="20"/>
                <w:lang w:val="es-ES"/>
              </w:rPr>
            </w:pPr>
            <w:r w:rsidRPr="00405D64">
              <w:rPr>
                <w:b/>
                <w:bCs/>
                <w:spacing w:val="4"/>
                <w:w w:val="103"/>
                <w:sz w:val="17"/>
                <w:szCs w:val="20"/>
                <w:lang w:val="es-ES"/>
              </w:rPr>
              <w:t>54,1</w:t>
            </w:r>
          </w:p>
        </w:tc>
        <w:tc>
          <w:tcPr>
            <w:tcW w:w="1127" w:type="dxa"/>
            <w:tcBorders>
              <w:top w:val="single" w:sz="4" w:space="0" w:color="auto"/>
              <w:bottom w:val="single" w:sz="12" w:space="0" w:color="auto"/>
            </w:tcBorders>
            <w:shd w:val="clear" w:color="auto" w:fill="auto"/>
            <w:vAlign w:val="bottom"/>
          </w:tcPr>
          <w:p w:rsidR="00405D64" w:rsidRPr="00405D64" w:rsidRDefault="00405D64" w:rsidP="00405D64">
            <w:pPr>
              <w:pStyle w:val="NormalWeb"/>
              <w:tabs>
                <w:tab w:val="left" w:pos="288"/>
                <w:tab w:val="left" w:pos="576"/>
                <w:tab w:val="left" w:pos="864"/>
                <w:tab w:val="left" w:pos="1152"/>
              </w:tabs>
              <w:suppressAutoHyphens/>
              <w:spacing w:before="81" w:beforeAutospacing="0" w:after="81" w:afterAutospacing="0" w:line="210" w:lineRule="exact"/>
              <w:ind w:right="40"/>
              <w:jc w:val="right"/>
              <w:rPr>
                <w:b/>
                <w:spacing w:val="4"/>
                <w:w w:val="103"/>
                <w:sz w:val="17"/>
                <w:szCs w:val="20"/>
                <w:lang w:val="es-ES"/>
              </w:rPr>
            </w:pPr>
            <w:r w:rsidRPr="00405D64">
              <w:rPr>
                <w:b/>
                <w:bCs/>
                <w:spacing w:val="4"/>
                <w:w w:val="103"/>
                <w:sz w:val="17"/>
                <w:szCs w:val="20"/>
                <w:lang w:val="es-ES"/>
              </w:rPr>
              <w:t>100,0</w:t>
            </w:r>
          </w:p>
        </w:tc>
        <w:tc>
          <w:tcPr>
            <w:tcW w:w="1127" w:type="dxa"/>
            <w:tcBorders>
              <w:top w:val="single" w:sz="4" w:space="0" w:color="auto"/>
              <w:bottom w:val="single" w:sz="12" w:space="0" w:color="auto"/>
            </w:tcBorders>
            <w:shd w:val="clear" w:color="auto" w:fill="auto"/>
            <w:vAlign w:val="bottom"/>
          </w:tcPr>
          <w:p w:rsidR="00405D64" w:rsidRPr="00405D64" w:rsidRDefault="00405D64" w:rsidP="00405D64">
            <w:pPr>
              <w:pStyle w:val="NormalWeb"/>
              <w:tabs>
                <w:tab w:val="left" w:pos="288"/>
                <w:tab w:val="left" w:pos="576"/>
                <w:tab w:val="left" w:pos="864"/>
                <w:tab w:val="left" w:pos="1152"/>
              </w:tabs>
              <w:suppressAutoHyphens/>
              <w:spacing w:before="81" w:beforeAutospacing="0" w:after="81" w:afterAutospacing="0" w:line="210" w:lineRule="exact"/>
              <w:ind w:right="40"/>
              <w:jc w:val="right"/>
              <w:rPr>
                <w:b/>
                <w:spacing w:val="4"/>
                <w:w w:val="103"/>
                <w:sz w:val="17"/>
                <w:szCs w:val="20"/>
                <w:lang w:val="es-ES"/>
              </w:rPr>
            </w:pPr>
            <w:r w:rsidRPr="00405D64">
              <w:rPr>
                <w:b/>
                <w:bCs/>
                <w:spacing w:val="4"/>
                <w:w w:val="103"/>
                <w:sz w:val="17"/>
                <w:szCs w:val="20"/>
                <w:lang w:val="es-ES"/>
              </w:rPr>
              <w:t>100,0</w:t>
            </w:r>
          </w:p>
        </w:tc>
      </w:tr>
    </w:tbl>
    <w:p w:rsidR="00405D64" w:rsidRPr="00405D64" w:rsidRDefault="00405D64" w:rsidP="00405D64">
      <w:pPr>
        <w:pStyle w:val="SingleTxt"/>
        <w:spacing w:after="0" w:line="120" w:lineRule="exact"/>
        <w:rPr>
          <w:sz w:val="10"/>
        </w:rPr>
      </w:pPr>
    </w:p>
    <w:p w:rsidR="00A46689" w:rsidRDefault="00A46689" w:rsidP="00405D64">
      <w:pPr>
        <w:pStyle w:val="FootnoteText"/>
        <w:tabs>
          <w:tab w:val="clear" w:pos="418"/>
          <w:tab w:val="right" w:pos="1476"/>
          <w:tab w:val="left" w:pos="1548"/>
          <w:tab w:val="right" w:pos="1836"/>
          <w:tab w:val="left" w:pos="1908"/>
        </w:tabs>
        <w:ind w:left="1548" w:right="1267" w:hanging="288"/>
      </w:pPr>
      <w:r w:rsidRPr="00EE6741">
        <w:rPr>
          <w:i/>
        </w:rPr>
        <w:t>Fuente</w:t>
      </w:r>
      <w:r w:rsidRPr="00EE6741">
        <w:t>: Encuesta de la Fuerza de Trabajo de Sri Lanka - 2006.</w:t>
      </w:r>
    </w:p>
    <w:p w:rsidR="00405D64" w:rsidRPr="00EE6741" w:rsidRDefault="00405D64" w:rsidP="00405D64">
      <w:pPr>
        <w:pStyle w:val="FootnoteText"/>
        <w:tabs>
          <w:tab w:val="clear" w:pos="418"/>
          <w:tab w:val="right" w:pos="1476"/>
          <w:tab w:val="left" w:pos="1548"/>
          <w:tab w:val="right" w:pos="1836"/>
          <w:tab w:val="left" w:pos="1908"/>
        </w:tabs>
        <w:ind w:left="1548" w:right="1267" w:hanging="288"/>
      </w:pPr>
      <w:r w:rsidRPr="00A46689">
        <w:rPr>
          <w:i/>
        </w:rPr>
        <w:t>Aclaración</w:t>
      </w:r>
      <w:r w:rsidRPr="00EE6741">
        <w:t>: No incluye a las provincias Septentrional y Oriental.</w:t>
      </w:r>
    </w:p>
    <w:p w:rsidR="00A46689" w:rsidRPr="00A46689" w:rsidRDefault="00A46689" w:rsidP="00A46689">
      <w:pPr>
        <w:pStyle w:val="FootnoteText"/>
        <w:tabs>
          <w:tab w:val="clear" w:pos="418"/>
          <w:tab w:val="right" w:pos="1476"/>
          <w:tab w:val="left" w:pos="1548"/>
          <w:tab w:val="right" w:pos="1836"/>
          <w:tab w:val="left" w:pos="1908"/>
        </w:tabs>
        <w:spacing w:line="120" w:lineRule="exact"/>
        <w:ind w:left="1548" w:right="1267" w:hanging="288"/>
        <w:rPr>
          <w:sz w:val="10"/>
        </w:rPr>
      </w:pPr>
    </w:p>
    <w:p w:rsidR="00405D64" w:rsidRPr="00405D64" w:rsidRDefault="00405D64" w:rsidP="00405D64">
      <w:pPr>
        <w:pStyle w:val="FootnoteText"/>
        <w:tabs>
          <w:tab w:val="clear" w:pos="418"/>
          <w:tab w:val="right" w:pos="1476"/>
          <w:tab w:val="left" w:pos="1548"/>
          <w:tab w:val="right" w:pos="1836"/>
          <w:tab w:val="left" w:pos="1908"/>
        </w:tabs>
        <w:spacing w:line="120" w:lineRule="exact"/>
        <w:ind w:left="1548" w:right="1267" w:hanging="288"/>
        <w:rPr>
          <w:sz w:val="10"/>
        </w:rPr>
      </w:pPr>
    </w:p>
    <w:p w:rsidR="00405D64" w:rsidRPr="00405D64" w:rsidRDefault="00405D64" w:rsidP="00E61DEB">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05D64">
        <w:t>El desempleo es un problema más grave entre los menores de 25 años y dentro de ese grupo de edades las mujeres son el sector más afectado. Entre la población desempleada, las mujeres tienen mayor nivel educativo que los hombres. Esto continúa la tendencia predominante en el período anterior, lo cual indica que el problema del desempleo es más agudo para las mujeres con alto nivel educativo, registrándose la mayor tasa de desempleo entre las mujeres con secundaria completa (nivel avanzado) o estudios superiores.</w:t>
      </w:r>
    </w:p>
    <w:p w:rsidR="00405D64" w:rsidRPr="00405D64" w:rsidRDefault="00405D64" w:rsidP="00405D64">
      <w:pPr>
        <w:pStyle w:val="SingleTxt"/>
        <w:suppressAutoHyphens/>
        <w:spacing w:after="0" w:line="120" w:lineRule="exact"/>
        <w:rPr>
          <w:b/>
          <w:bCs/>
          <w:sz w:val="10"/>
        </w:rPr>
      </w:pPr>
    </w:p>
    <w:p w:rsidR="00405D64" w:rsidRPr="00405D64" w:rsidRDefault="00405D64" w:rsidP="00405D64">
      <w:pPr>
        <w:pStyle w:val="SingleTxt"/>
        <w:suppressAutoHyphens/>
        <w:spacing w:after="0" w:line="120" w:lineRule="exact"/>
        <w:rPr>
          <w:b/>
          <w:bCs/>
          <w:sz w:val="10"/>
        </w:rPr>
      </w:pPr>
    </w:p>
    <w:p w:rsidR="00405D64" w:rsidRDefault="00405D64" w:rsidP="00405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5D64">
        <w:rPr>
          <w:b w:val="0"/>
        </w:rPr>
        <w:t>Cuadro 30</w:t>
      </w:r>
      <w:r w:rsidRPr="00405D64">
        <w:rPr>
          <w:b w:val="0"/>
        </w:rPr>
        <w:br/>
      </w:r>
      <w:r w:rsidRPr="00405D64">
        <w:t>Población desempleada por sector (1996-2006)</w:t>
      </w:r>
    </w:p>
    <w:p w:rsidR="00405D64" w:rsidRPr="00405D64" w:rsidRDefault="00405D64" w:rsidP="00405D64">
      <w:pPr>
        <w:pStyle w:val="SingleTxt"/>
        <w:spacing w:after="0" w:line="120" w:lineRule="exact"/>
        <w:rPr>
          <w:sz w:val="10"/>
        </w:rPr>
      </w:pPr>
    </w:p>
    <w:p w:rsidR="00405D64" w:rsidRPr="00405D64" w:rsidRDefault="00405D64" w:rsidP="00405D6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66"/>
        <w:gridCol w:w="874"/>
        <w:gridCol w:w="904"/>
        <w:gridCol w:w="248"/>
        <w:gridCol w:w="711"/>
        <w:gridCol w:w="821"/>
        <w:gridCol w:w="187"/>
        <w:gridCol w:w="747"/>
        <w:gridCol w:w="845"/>
        <w:gridCol w:w="172"/>
        <w:gridCol w:w="774"/>
        <w:gridCol w:w="833"/>
      </w:tblGrid>
      <w:tr w:rsidR="00405D64" w:rsidRPr="003A2E18" w:rsidTr="00405D64">
        <w:tblPrEx>
          <w:tblCellMar>
            <w:top w:w="0" w:type="dxa"/>
            <w:bottom w:w="0" w:type="dxa"/>
          </w:tblCellMar>
        </w:tblPrEx>
        <w:trPr>
          <w:tblHeader/>
        </w:trPr>
        <w:tc>
          <w:tcPr>
            <w:tcW w:w="1466" w:type="dxa"/>
            <w:vMerge w:val="restart"/>
            <w:tcBorders>
              <w:top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after="80" w:line="160" w:lineRule="exact"/>
              <w:ind w:right="40"/>
              <w:rPr>
                <w:i/>
                <w:kern w:val="0"/>
                <w:sz w:val="14"/>
              </w:rPr>
            </w:pPr>
            <w:r>
              <w:rPr>
                <w:i/>
                <w:kern w:val="0"/>
                <w:sz w:val="14"/>
              </w:rPr>
              <w:t>Sector</w:t>
            </w:r>
          </w:p>
        </w:tc>
        <w:tc>
          <w:tcPr>
            <w:tcW w:w="3558" w:type="dxa"/>
            <w:gridSpan w:val="5"/>
            <w:tcBorders>
              <w:top w:val="single" w:sz="4" w:space="0" w:color="auto"/>
              <w:bottom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80" w:after="80" w:line="160" w:lineRule="exact"/>
              <w:ind w:right="40"/>
              <w:jc w:val="center"/>
              <w:rPr>
                <w:i/>
                <w:kern w:val="0"/>
                <w:sz w:val="14"/>
              </w:rPr>
            </w:pPr>
            <w:r>
              <w:rPr>
                <w:i/>
                <w:kern w:val="0"/>
                <w:sz w:val="14"/>
              </w:rPr>
              <w:t>1996</w:t>
            </w:r>
          </w:p>
        </w:tc>
        <w:tc>
          <w:tcPr>
            <w:tcW w:w="187" w:type="dxa"/>
            <w:tcBorders>
              <w:top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80" w:after="80" w:line="160" w:lineRule="exact"/>
              <w:ind w:right="40"/>
              <w:jc w:val="right"/>
              <w:rPr>
                <w:i/>
                <w:kern w:val="0"/>
                <w:sz w:val="14"/>
              </w:rPr>
            </w:pPr>
          </w:p>
        </w:tc>
        <w:tc>
          <w:tcPr>
            <w:tcW w:w="3371" w:type="dxa"/>
            <w:gridSpan w:val="5"/>
            <w:tcBorders>
              <w:top w:val="single" w:sz="4" w:space="0" w:color="auto"/>
              <w:bottom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r>
      <w:tr w:rsidR="00405D64" w:rsidRPr="003A2E18" w:rsidTr="00405D64">
        <w:tblPrEx>
          <w:tblCellMar>
            <w:top w:w="0" w:type="dxa"/>
            <w:bottom w:w="0" w:type="dxa"/>
          </w:tblCellMar>
        </w:tblPrEx>
        <w:trPr>
          <w:tblHeader/>
        </w:trPr>
        <w:tc>
          <w:tcPr>
            <w:tcW w:w="1466" w:type="dxa"/>
            <w:vMerge/>
            <w:shd w:val="clear" w:color="auto" w:fill="auto"/>
            <w:vAlign w:val="center"/>
          </w:tcPr>
          <w:p w:rsidR="00405D64" w:rsidRPr="003A2E18" w:rsidRDefault="00405D64" w:rsidP="00F36A51">
            <w:pPr>
              <w:tabs>
                <w:tab w:val="left" w:pos="288"/>
                <w:tab w:val="left" w:pos="576"/>
                <w:tab w:val="left" w:pos="864"/>
                <w:tab w:val="left" w:pos="1152"/>
              </w:tabs>
              <w:spacing w:after="80" w:line="160" w:lineRule="exact"/>
              <w:ind w:right="40"/>
              <w:rPr>
                <w:i/>
                <w:kern w:val="0"/>
                <w:sz w:val="14"/>
              </w:rPr>
            </w:pPr>
          </w:p>
        </w:tc>
        <w:tc>
          <w:tcPr>
            <w:tcW w:w="1778" w:type="dxa"/>
            <w:gridSpan w:val="2"/>
            <w:tcBorders>
              <w:top w:val="single" w:sz="4" w:space="0" w:color="auto"/>
              <w:bottom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center"/>
              <w:rPr>
                <w:i/>
                <w:kern w:val="0"/>
                <w:sz w:val="14"/>
              </w:rPr>
            </w:pPr>
            <w:r>
              <w:rPr>
                <w:i/>
                <w:kern w:val="0"/>
                <w:sz w:val="14"/>
              </w:rPr>
              <w:t>Mujeres</w:t>
            </w:r>
          </w:p>
        </w:tc>
        <w:tc>
          <w:tcPr>
            <w:tcW w:w="248" w:type="dxa"/>
            <w:tcBorders>
              <w:top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p>
        </w:tc>
        <w:tc>
          <w:tcPr>
            <w:tcW w:w="1532" w:type="dxa"/>
            <w:gridSpan w:val="2"/>
            <w:tcBorders>
              <w:top w:val="single" w:sz="4" w:space="0" w:color="auto"/>
              <w:bottom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center"/>
              <w:rPr>
                <w:i/>
                <w:kern w:val="0"/>
                <w:sz w:val="14"/>
              </w:rPr>
            </w:pPr>
            <w:r>
              <w:rPr>
                <w:i/>
                <w:kern w:val="0"/>
                <w:sz w:val="14"/>
              </w:rPr>
              <w:t>Hombres</w:t>
            </w:r>
          </w:p>
        </w:tc>
        <w:tc>
          <w:tcPr>
            <w:tcW w:w="1779" w:type="dxa"/>
            <w:gridSpan w:val="3"/>
            <w:tcBorders>
              <w:bottom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center"/>
              <w:rPr>
                <w:i/>
                <w:kern w:val="0"/>
                <w:sz w:val="14"/>
              </w:rPr>
            </w:pPr>
            <w:r>
              <w:rPr>
                <w:i/>
                <w:kern w:val="0"/>
                <w:sz w:val="14"/>
              </w:rPr>
              <w:t>Mujeres</w:t>
            </w:r>
          </w:p>
        </w:tc>
        <w:tc>
          <w:tcPr>
            <w:tcW w:w="172" w:type="dxa"/>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p>
        </w:tc>
        <w:tc>
          <w:tcPr>
            <w:tcW w:w="1607" w:type="dxa"/>
            <w:gridSpan w:val="2"/>
            <w:tcBorders>
              <w:bottom w:val="single" w:sz="4"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center"/>
              <w:rPr>
                <w:i/>
                <w:kern w:val="0"/>
                <w:sz w:val="14"/>
              </w:rPr>
            </w:pPr>
            <w:r>
              <w:rPr>
                <w:i/>
                <w:kern w:val="0"/>
                <w:sz w:val="14"/>
              </w:rPr>
              <w:t>Hombres</w:t>
            </w:r>
          </w:p>
        </w:tc>
      </w:tr>
      <w:tr w:rsidR="00405D64" w:rsidRPr="003A2E18" w:rsidTr="00405D64">
        <w:tblPrEx>
          <w:tblCellMar>
            <w:top w:w="0" w:type="dxa"/>
            <w:bottom w:w="0" w:type="dxa"/>
          </w:tblCellMar>
        </w:tblPrEx>
        <w:trPr>
          <w:tblHeader/>
        </w:trPr>
        <w:tc>
          <w:tcPr>
            <w:tcW w:w="1466" w:type="dxa"/>
            <w:vMerge/>
            <w:tcBorders>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after="80" w:line="160" w:lineRule="exact"/>
              <w:ind w:right="40"/>
              <w:rPr>
                <w:i/>
                <w:kern w:val="0"/>
                <w:sz w:val="14"/>
              </w:rPr>
            </w:pPr>
          </w:p>
        </w:tc>
        <w:tc>
          <w:tcPr>
            <w:tcW w:w="874" w:type="dxa"/>
            <w:tcBorders>
              <w:top w:val="single" w:sz="4" w:space="0" w:color="auto"/>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Cantidad</w:t>
            </w:r>
          </w:p>
        </w:tc>
        <w:tc>
          <w:tcPr>
            <w:tcW w:w="904" w:type="dxa"/>
            <w:tcBorders>
              <w:top w:val="single" w:sz="4" w:space="0" w:color="auto"/>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Tasa de desempleo</w:t>
            </w:r>
          </w:p>
        </w:tc>
        <w:tc>
          <w:tcPr>
            <w:tcW w:w="959" w:type="dxa"/>
            <w:gridSpan w:val="2"/>
            <w:tcBorders>
              <w:top w:val="single" w:sz="4" w:space="0" w:color="auto"/>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Cantidad</w:t>
            </w:r>
          </w:p>
        </w:tc>
        <w:tc>
          <w:tcPr>
            <w:tcW w:w="821" w:type="dxa"/>
            <w:tcBorders>
              <w:top w:val="single" w:sz="4" w:space="0" w:color="auto"/>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Tasa de desempleo</w:t>
            </w:r>
          </w:p>
        </w:tc>
        <w:tc>
          <w:tcPr>
            <w:tcW w:w="934" w:type="dxa"/>
            <w:gridSpan w:val="2"/>
            <w:tcBorders>
              <w:top w:val="single" w:sz="4" w:space="0" w:color="auto"/>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Cantidad</w:t>
            </w:r>
          </w:p>
        </w:tc>
        <w:tc>
          <w:tcPr>
            <w:tcW w:w="845" w:type="dxa"/>
            <w:tcBorders>
              <w:top w:val="single" w:sz="4" w:space="0" w:color="auto"/>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Tasa de desempleo</w:t>
            </w:r>
          </w:p>
        </w:tc>
        <w:tc>
          <w:tcPr>
            <w:tcW w:w="946" w:type="dxa"/>
            <w:gridSpan w:val="2"/>
            <w:tcBorders>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Cantidad</w:t>
            </w:r>
          </w:p>
        </w:tc>
        <w:tc>
          <w:tcPr>
            <w:tcW w:w="833" w:type="dxa"/>
            <w:tcBorders>
              <w:bottom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80" w:line="160" w:lineRule="exact"/>
              <w:ind w:right="43"/>
              <w:jc w:val="right"/>
              <w:rPr>
                <w:i/>
                <w:kern w:val="0"/>
                <w:sz w:val="14"/>
              </w:rPr>
            </w:pPr>
            <w:r>
              <w:rPr>
                <w:i/>
                <w:kern w:val="0"/>
                <w:sz w:val="14"/>
              </w:rPr>
              <w:t>Tasa de desempleo</w:t>
            </w:r>
          </w:p>
        </w:tc>
      </w:tr>
      <w:tr w:rsidR="00405D64" w:rsidRPr="003A2E18" w:rsidTr="00405D64">
        <w:tblPrEx>
          <w:tblCellMar>
            <w:top w:w="0" w:type="dxa"/>
            <w:bottom w:w="0" w:type="dxa"/>
          </w:tblCellMar>
        </w:tblPrEx>
        <w:trPr>
          <w:trHeight w:hRule="exact" w:val="115"/>
          <w:tblHeader/>
        </w:trPr>
        <w:tc>
          <w:tcPr>
            <w:tcW w:w="1466" w:type="dxa"/>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rPr>
                <w:kern w:val="0"/>
                <w:sz w:val="17"/>
              </w:rPr>
            </w:pPr>
          </w:p>
        </w:tc>
        <w:tc>
          <w:tcPr>
            <w:tcW w:w="874" w:type="dxa"/>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904" w:type="dxa"/>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959" w:type="dxa"/>
            <w:gridSpan w:val="2"/>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821" w:type="dxa"/>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934" w:type="dxa"/>
            <w:gridSpan w:val="2"/>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845" w:type="dxa"/>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946" w:type="dxa"/>
            <w:gridSpan w:val="2"/>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c>
          <w:tcPr>
            <w:tcW w:w="833" w:type="dxa"/>
            <w:tcBorders>
              <w:top w:val="single" w:sz="12" w:space="0" w:color="auto"/>
            </w:tcBorders>
            <w:shd w:val="clear" w:color="auto" w:fill="auto"/>
            <w:vAlign w:val="bottom"/>
          </w:tcPr>
          <w:p w:rsidR="00405D64" w:rsidRPr="003A2E18" w:rsidRDefault="00405D64" w:rsidP="00F36A51">
            <w:pPr>
              <w:tabs>
                <w:tab w:val="left" w:pos="288"/>
                <w:tab w:val="left" w:pos="576"/>
                <w:tab w:val="left" w:pos="864"/>
                <w:tab w:val="left" w:pos="1152"/>
              </w:tabs>
              <w:spacing w:before="40" w:after="40" w:line="210" w:lineRule="exact"/>
              <w:ind w:right="40"/>
              <w:jc w:val="right"/>
              <w:rPr>
                <w:kern w:val="0"/>
                <w:sz w:val="17"/>
              </w:rPr>
            </w:pPr>
          </w:p>
        </w:tc>
      </w:tr>
      <w:tr w:rsidR="00405D64" w:rsidRPr="004A7BB5" w:rsidTr="00405D64">
        <w:tblPrEx>
          <w:tblCellMar>
            <w:top w:w="0" w:type="dxa"/>
            <w:bottom w:w="0" w:type="dxa"/>
          </w:tblCellMar>
        </w:tblPrEx>
        <w:tc>
          <w:tcPr>
            <w:tcW w:w="1466"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3"/>
              <w:jc w:val="both"/>
              <w:rPr>
                <w:kern w:val="0"/>
                <w:sz w:val="17"/>
              </w:rPr>
            </w:pPr>
            <w:r w:rsidRPr="001D049C">
              <w:rPr>
                <w:kern w:val="0"/>
                <w:sz w:val="17"/>
              </w:rPr>
              <w:t>Urbano</w:t>
            </w:r>
          </w:p>
        </w:tc>
        <w:tc>
          <w:tcPr>
            <w:tcW w:w="874"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50 223</w:t>
            </w:r>
          </w:p>
        </w:tc>
        <w:tc>
          <w:tcPr>
            <w:tcW w:w="904"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18,1</w:t>
            </w:r>
          </w:p>
        </w:tc>
        <w:tc>
          <w:tcPr>
            <w:tcW w:w="959" w:type="dxa"/>
            <w:gridSpan w:val="2"/>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53 668</w:t>
            </w:r>
          </w:p>
        </w:tc>
        <w:tc>
          <w:tcPr>
            <w:tcW w:w="821"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8,5</w:t>
            </w:r>
          </w:p>
        </w:tc>
        <w:tc>
          <w:tcPr>
            <w:tcW w:w="934" w:type="dxa"/>
            <w:gridSpan w:val="2"/>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20 262</w:t>
            </w:r>
          </w:p>
        </w:tc>
        <w:tc>
          <w:tcPr>
            <w:tcW w:w="845"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7,7</w:t>
            </w:r>
          </w:p>
        </w:tc>
        <w:tc>
          <w:tcPr>
            <w:tcW w:w="946" w:type="dxa"/>
            <w:gridSpan w:val="2"/>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26 877</w:t>
            </w:r>
          </w:p>
        </w:tc>
        <w:tc>
          <w:tcPr>
            <w:tcW w:w="833"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4,6</w:t>
            </w:r>
          </w:p>
        </w:tc>
      </w:tr>
      <w:tr w:rsidR="00405D64" w:rsidRPr="004A7BB5" w:rsidTr="00405D64">
        <w:tblPrEx>
          <w:tblCellMar>
            <w:top w:w="0" w:type="dxa"/>
            <w:bottom w:w="0" w:type="dxa"/>
          </w:tblCellMar>
        </w:tblPrEx>
        <w:tc>
          <w:tcPr>
            <w:tcW w:w="1466"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3"/>
              <w:jc w:val="both"/>
              <w:rPr>
                <w:kern w:val="0"/>
                <w:sz w:val="17"/>
              </w:rPr>
            </w:pPr>
            <w:r w:rsidRPr="001D049C">
              <w:rPr>
                <w:kern w:val="0"/>
                <w:sz w:val="17"/>
              </w:rPr>
              <w:t>Rural</w:t>
            </w:r>
          </w:p>
        </w:tc>
        <w:tc>
          <w:tcPr>
            <w:tcW w:w="874"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310 640</w:t>
            </w:r>
          </w:p>
        </w:tc>
        <w:tc>
          <w:tcPr>
            <w:tcW w:w="904"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17,6</w:t>
            </w:r>
          </w:p>
        </w:tc>
        <w:tc>
          <w:tcPr>
            <w:tcW w:w="959" w:type="dxa"/>
            <w:gridSpan w:val="2"/>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290 072</w:t>
            </w:r>
          </w:p>
        </w:tc>
        <w:tc>
          <w:tcPr>
            <w:tcW w:w="821"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8,1</w:t>
            </w:r>
          </w:p>
        </w:tc>
        <w:tc>
          <w:tcPr>
            <w:tcW w:w="934" w:type="dxa"/>
            <w:gridSpan w:val="2"/>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236 177</w:t>
            </w:r>
          </w:p>
        </w:tc>
        <w:tc>
          <w:tcPr>
            <w:tcW w:w="845"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10,2</w:t>
            </w:r>
          </w:p>
        </w:tc>
        <w:tc>
          <w:tcPr>
            <w:tcW w:w="946" w:type="dxa"/>
            <w:gridSpan w:val="2"/>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188 791</w:t>
            </w:r>
          </w:p>
        </w:tc>
        <w:tc>
          <w:tcPr>
            <w:tcW w:w="833" w:type="dxa"/>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40" w:line="210" w:lineRule="exact"/>
              <w:ind w:right="40"/>
              <w:jc w:val="right"/>
              <w:rPr>
                <w:kern w:val="0"/>
                <w:sz w:val="17"/>
              </w:rPr>
            </w:pPr>
            <w:r w:rsidRPr="001D049C">
              <w:rPr>
                <w:kern w:val="0"/>
                <w:sz w:val="17"/>
              </w:rPr>
              <w:t>4,7</w:t>
            </w:r>
          </w:p>
        </w:tc>
      </w:tr>
      <w:tr w:rsidR="00405D64" w:rsidRPr="004A7BB5" w:rsidTr="00F36A51">
        <w:tblPrEx>
          <w:tblCellMar>
            <w:top w:w="0" w:type="dxa"/>
            <w:bottom w:w="0" w:type="dxa"/>
          </w:tblCellMar>
        </w:tblPrEx>
        <w:tc>
          <w:tcPr>
            <w:tcW w:w="1466" w:type="dxa"/>
            <w:tcBorders>
              <w:bottom w:val="single" w:sz="4" w:space="0" w:color="auto"/>
            </w:tcBorders>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81" w:line="210" w:lineRule="exact"/>
              <w:ind w:right="43"/>
              <w:jc w:val="both"/>
              <w:rPr>
                <w:kern w:val="0"/>
                <w:sz w:val="17"/>
              </w:rPr>
            </w:pPr>
            <w:r w:rsidRPr="001D049C">
              <w:rPr>
                <w:kern w:val="0"/>
                <w:sz w:val="17"/>
              </w:rPr>
              <w:t>Plantaciones</w:t>
            </w:r>
          </w:p>
        </w:tc>
        <w:tc>
          <w:tcPr>
            <w:tcW w:w="874" w:type="dxa"/>
            <w:tcBorders>
              <w:bottom w:val="single" w:sz="4" w:space="0" w:color="auto"/>
            </w:tcBorders>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81" w:line="210" w:lineRule="exact"/>
              <w:ind w:right="40"/>
              <w:jc w:val="right"/>
              <w:rPr>
                <w:kern w:val="0"/>
                <w:sz w:val="17"/>
              </w:rPr>
            </w:pPr>
            <w:r>
              <w:rPr>
                <w:kern w:val="0"/>
                <w:sz w:val="17"/>
              </w:rPr>
              <w:t>–</w:t>
            </w:r>
          </w:p>
        </w:tc>
        <w:tc>
          <w:tcPr>
            <w:tcW w:w="904" w:type="dxa"/>
            <w:tcBorders>
              <w:bottom w:val="single" w:sz="4" w:space="0" w:color="auto"/>
            </w:tcBorders>
            <w:shd w:val="clear" w:color="auto" w:fill="auto"/>
          </w:tcPr>
          <w:p w:rsidR="00405D64" w:rsidRDefault="00405D64" w:rsidP="00405D64">
            <w:pPr>
              <w:spacing w:before="40" w:after="81" w:line="210" w:lineRule="exact"/>
              <w:jc w:val="right"/>
            </w:pPr>
            <w:r w:rsidRPr="00842C0B">
              <w:rPr>
                <w:kern w:val="0"/>
                <w:sz w:val="17"/>
              </w:rPr>
              <w:t>–</w:t>
            </w:r>
          </w:p>
        </w:tc>
        <w:tc>
          <w:tcPr>
            <w:tcW w:w="959" w:type="dxa"/>
            <w:gridSpan w:val="2"/>
            <w:tcBorders>
              <w:bottom w:val="single" w:sz="4" w:space="0" w:color="auto"/>
            </w:tcBorders>
            <w:shd w:val="clear" w:color="auto" w:fill="auto"/>
          </w:tcPr>
          <w:p w:rsidR="00405D64" w:rsidRDefault="00405D64" w:rsidP="00405D64">
            <w:pPr>
              <w:spacing w:before="40" w:after="81" w:line="210" w:lineRule="exact"/>
              <w:jc w:val="right"/>
            </w:pPr>
            <w:r w:rsidRPr="00842C0B">
              <w:rPr>
                <w:kern w:val="0"/>
                <w:sz w:val="17"/>
              </w:rPr>
              <w:t>–</w:t>
            </w:r>
          </w:p>
        </w:tc>
        <w:tc>
          <w:tcPr>
            <w:tcW w:w="821" w:type="dxa"/>
            <w:tcBorders>
              <w:bottom w:val="single" w:sz="4" w:space="0" w:color="auto"/>
            </w:tcBorders>
            <w:shd w:val="clear" w:color="auto" w:fill="auto"/>
          </w:tcPr>
          <w:p w:rsidR="00405D64" w:rsidRDefault="00405D64" w:rsidP="00405D64">
            <w:pPr>
              <w:spacing w:before="40" w:after="81" w:line="210" w:lineRule="exact"/>
              <w:jc w:val="right"/>
            </w:pPr>
            <w:r w:rsidRPr="00842C0B">
              <w:rPr>
                <w:kern w:val="0"/>
                <w:sz w:val="17"/>
              </w:rPr>
              <w:t>–</w:t>
            </w:r>
          </w:p>
        </w:tc>
        <w:tc>
          <w:tcPr>
            <w:tcW w:w="934" w:type="dxa"/>
            <w:gridSpan w:val="2"/>
            <w:tcBorders>
              <w:bottom w:val="single" w:sz="4" w:space="0" w:color="auto"/>
            </w:tcBorders>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81" w:line="210" w:lineRule="exact"/>
              <w:ind w:right="40"/>
              <w:jc w:val="right"/>
              <w:rPr>
                <w:kern w:val="0"/>
                <w:sz w:val="17"/>
              </w:rPr>
            </w:pPr>
            <w:r w:rsidRPr="001D049C">
              <w:rPr>
                <w:kern w:val="0"/>
                <w:sz w:val="17"/>
              </w:rPr>
              <w:t>10 337</w:t>
            </w:r>
          </w:p>
        </w:tc>
        <w:tc>
          <w:tcPr>
            <w:tcW w:w="845" w:type="dxa"/>
            <w:tcBorders>
              <w:bottom w:val="single" w:sz="4" w:space="0" w:color="auto"/>
            </w:tcBorders>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81" w:line="210" w:lineRule="exact"/>
              <w:ind w:right="40"/>
              <w:jc w:val="right"/>
              <w:rPr>
                <w:kern w:val="0"/>
                <w:sz w:val="17"/>
              </w:rPr>
            </w:pPr>
            <w:r w:rsidRPr="001D049C">
              <w:rPr>
                <w:kern w:val="0"/>
                <w:sz w:val="17"/>
              </w:rPr>
              <w:t>5,5</w:t>
            </w:r>
          </w:p>
        </w:tc>
        <w:tc>
          <w:tcPr>
            <w:tcW w:w="946" w:type="dxa"/>
            <w:gridSpan w:val="2"/>
            <w:tcBorders>
              <w:bottom w:val="single" w:sz="4" w:space="0" w:color="auto"/>
            </w:tcBorders>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81" w:line="210" w:lineRule="exact"/>
              <w:ind w:right="40"/>
              <w:jc w:val="right"/>
              <w:rPr>
                <w:kern w:val="0"/>
                <w:sz w:val="17"/>
              </w:rPr>
            </w:pPr>
            <w:r w:rsidRPr="001D049C">
              <w:rPr>
                <w:kern w:val="0"/>
                <w:sz w:val="17"/>
              </w:rPr>
              <w:t>10 996</w:t>
            </w:r>
          </w:p>
        </w:tc>
        <w:tc>
          <w:tcPr>
            <w:tcW w:w="833" w:type="dxa"/>
            <w:tcBorders>
              <w:bottom w:val="single" w:sz="4" w:space="0" w:color="auto"/>
            </w:tcBorders>
            <w:shd w:val="clear" w:color="auto" w:fill="auto"/>
            <w:vAlign w:val="bottom"/>
          </w:tcPr>
          <w:p w:rsidR="00405D64" w:rsidRPr="001D049C" w:rsidRDefault="00405D64" w:rsidP="00405D64">
            <w:pPr>
              <w:tabs>
                <w:tab w:val="left" w:pos="288"/>
                <w:tab w:val="left" w:pos="576"/>
                <w:tab w:val="left" w:pos="864"/>
                <w:tab w:val="left" w:pos="1152"/>
                <w:tab w:val="left" w:pos="1800"/>
              </w:tabs>
              <w:spacing w:before="40" w:after="81" w:line="210" w:lineRule="exact"/>
              <w:ind w:right="40"/>
              <w:jc w:val="right"/>
              <w:rPr>
                <w:kern w:val="0"/>
                <w:sz w:val="17"/>
              </w:rPr>
            </w:pPr>
            <w:r w:rsidRPr="001D049C">
              <w:rPr>
                <w:kern w:val="0"/>
                <w:sz w:val="17"/>
              </w:rPr>
              <w:t>5,0</w:t>
            </w:r>
          </w:p>
        </w:tc>
      </w:tr>
      <w:tr w:rsidR="00405D64" w:rsidRPr="00405D64" w:rsidTr="00405D64">
        <w:tblPrEx>
          <w:tblCellMar>
            <w:top w:w="0" w:type="dxa"/>
            <w:bottom w:w="0" w:type="dxa"/>
          </w:tblCellMar>
        </w:tblPrEx>
        <w:tc>
          <w:tcPr>
            <w:tcW w:w="1466" w:type="dxa"/>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3"/>
              <w:jc w:val="both"/>
              <w:rPr>
                <w:b/>
                <w:kern w:val="0"/>
                <w:sz w:val="17"/>
              </w:rPr>
            </w:pPr>
            <w:r>
              <w:rPr>
                <w:b/>
                <w:bCs/>
                <w:kern w:val="0"/>
                <w:sz w:val="17"/>
              </w:rPr>
              <w:tab/>
            </w:r>
            <w:r w:rsidRPr="00405D64">
              <w:rPr>
                <w:b/>
                <w:bCs/>
                <w:kern w:val="0"/>
                <w:sz w:val="17"/>
              </w:rPr>
              <w:t>Total</w:t>
            </w:r>
          </w:p>
        </w:tc>
        <w:tc>
          <w:tcPr>
            <w:tcW w:w="874" w:type="dxa"/>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360 864</w:t>
            </w:r>
          </w:p>
        </w:tc>
        <w:tc>
          <w:tcPr>
            <w:tcW w:w="904" w:type="dxa"/>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17,7</w:t>
            </w:r>
          </w:p>
        </w:tc>
        <w:tc>
          <w:tcPr>
            <w:tcW w:w="959" w:type="dxa"/>
            <w:gridSpan w:val="2"/>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343 741</w:t>
            </w:r>
          </w:p>
        </w:tc>
        <w:tc>
          <w:tcPr>
            <w:tcW w:w="821" w:type="dxa"/>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8,2</w:t>
            </w:r>
          </w:p>
        </w:tc>
        <w:tc>
          <w:tcPr>
            <w:tcW w:w="934" w:type="dxa"/>
            <w:gridSpan w:val="2"/>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266 776</w:t>
            </w:r>
          </w:p>
        </w:tc>
        <w:tc>
          <w:tcPr>
            <w:tcW w:w="845" w:type="dxa"/>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9,7</w:t>
            </w:r>
          </w:p>
        </w:tc>
        <w:tc>
          <w:tcPr>
            <w:tcW w:w="946" w:type="dxa"/>
            <w:gridSpan w:val="2"/>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226 664</w:t>
            </w:r>
          </w:p>
        </w:tc>
        <w:tc>
          <w:tcPr>
            <w:tcW w:w="833" w:type="dxa"/>
            <w:tcBorders>
              <w:top w:val="single" w:sz="4" w:space="0" w:color="auto"/>
              <w:bottom w:val="single" w:sz="12" w:space="0" w:color="auto"/>
            </w:tcBorders>
            <w:shd w:val="clear" w:color="auto" w:fill="auto"/>
            <w:vAlign w:val="bottom"/>
          </w:tcPr>
          <w:p w:rsidR="00405D64" w:rsidRPr="00405D64" w:rsidRDefault="00405D64" w:rsidP="00405D64">
            <w:pPr>
              <w:tabs>
                <w:tab w:val="left" w:pos="288"/>
                <w:tab w:val="left" w:pos="576"/>
                <w:tab w:val="left" w:pos="864"/>
                <w:tab w:val="left" w:pos="1152"/>
                <w:tab w:val="left" w:pos="1800"/>
              </w:tabs>
              <w:spacing w:before="81" w:after="81" w:line="210" w:lineRule="exact"/>
              <w:ind w:right="40"/>
              <w:jc w:val="right"/>
              <w:rPr>
                <w:b/>
                <w:kern w:val="0"/>
                <w:sz w:val="17"/>
              </w:rPr>
            </w:pPr>
            <w:r w:rsidRPr="00405D64">
              <w:rPr>
                <w:b/>
                <w:bCs/>
                <w:kern w:val="0"/>
                <w:sz w:val="17"/>
              </w:rPr>
              <w:t>4,7</w:t>
            </w:r>
          </w:p>
        </w:tc>
      </w:tr>
    </w:tbl>
    <w:p w:rsidR="00F36A51" w:rsidRPr="00F36A51" w:rsidRDefault="00F36A51" w:rsidP="00F36A51">
      <w:pPr>
        <w:pStyle w:val="SingleTxt"/>
        <w:spacing w:after="0" w:line="120" w:lineRule="exact"/>
        <w:rPr>
          <w:sz w:val="10"/>
        </w:rPr>
      </w:pPr>
    </w:p>
    <w:p w:rsidR="00A11F99" w:rsidRDefault="00A11F99" w:rsidP="00F36A51">
      <w:pPr>
        <w:pStyle w:val="FootnoteText"/>
        <w:tabs>
          <w:tab w:val="clear" w:pos="418"/>
          <w:tab w:val="right" w:pos="1476"/>
          <w:tab w:val="left" w:pos="1548"/>
          <w:tab w:val="right" w:pos="1836"/>
          <w:tab w:val="left" w:pos="1908"/>
        </w:tabs>
        <w:ind w:left="1548" w:hanging="288"/>
      </w:pPr>
      <w:r w:rsidRPr="00EE6741">
        <w:rPr>
          <w:i/>
        </w:rPr>
        <w:t>Fuente</w:t>
      </w:r>
      <w:r w:rsidRPr="00EE6741">
        <w:t xml:space="preserve">: Encuesta de la Fuerza de Trabajo - </w:t>
      </w:r>
      <w:r>
        <w:t>199</w:t>
      </w:r>
      <w:r w:rsidRPr="00EE6741">
        <w:t>6</w:t>
      </w:r>
      <w:r>
        <w:t>.</w:t>
      </w:r>
    </w:p>
    <w:p w:rsidR="00F36A51" w:rsidRPr="00EE6741" w:rsidRDefault="00F36A51" w:rsidP="00F36A51">
      <w:pPr>
        <w:pStyle w:val="FootnoteText"/>
        <w:tabs>
          <w:tab w:val="clear" w:pos="418"/>
          <w:tab w:val="right" w:pos="1476"/>
          <w:tab w:val="left" w:pos="1548"/>
          <w:tab w:val="right" w:pos="1836"/>
          <w:tab w:val="left" w:pos="1908"/>
        </w:tabs>
        <w:ind w:left="1548" w:hanging="288"/>
      </w:pPr>
      <w:r w:rsidRPr="00A11F99">
        <w:rPr>
          <w:i/>
        </w:rPr>
        <w:t>Aclaración</w:t>
      </w:r>
      <w:r w:rsidRPr="00EE6741">
        <w:t>: No incluye a las provincias Septentrional y Oriental.</w:t>
      </w:r>
    </w:p>
    <w:p w:rsidR="00F36A51" w:rsidRPr="00F36A51" w:rsidRDefault="00F36A51" w:rsidP="00F36A51">
      <w:pPr>
        <w:pStyle w:val="FootnoteText"/>
        <w:tabs>
          <w:tab w:val="clear" w:pos="418"/>
          <w:tab w:val="right" w:pos="1476"/>
          <w:tab w:val="left" w:pos="1548"/>
          <w:tab w:val="right" w:pos="1836"/>
          <w:tab w:val="left" w:pos="1908"/>
        </w:tabs>
        <w:spacing w:line="120" w:lineRule="exact"/>
        <w:ind w:left="1548" w:hanging="288"/>
        <w:rPr>
          <w:sz w:val="10"/>
        </w:rPr>
      </w:pPr>
    </w:p>
    <w:p w:rsidR="00F36A51" w:rsidRPr="00F36A51" w:rsidRDefault="00F36A51" w:rsidP="00F36A51">
      <w:pPr>
        <w:pStyle w:val="FootnoteText"/>
        <w:tabs>
          <w:tab w:val="clear" w:pos="418"/>
          <w:tab w:val="right" w:pos="1476"/>
          <w:tab w:val="left" w:pos="1548"/>
          <w:tab w:val="right" w:pos="1836"/>
          <w:tab w:val="left" w:pos="1908"/>
        </w:tabs>
        <w:spacing w:line="120" w:lineRule="exact"/>
        <w:ind w:left="1548" w:hanging="288"/>
        <w:rPr>
          <w:sz w:val="10"/>
        </w:rPr>
      </w:pPr>
    </w:p>
    <w:p w:rsidR="00275011" w:rsidRPr="00275011" w:rsidRDefault="00275011" w:rsidP="00E61DEB">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275011">
        <w:t xml:space="preserve">El desempleo sigue afectando a las mujeres rurales. </w:t>
      </w:r>
      <w:r w:rsidR="00280AFC" w:rsidRPr="00275011">
        <w:t>En este sector, la tasa de desempleo de las mujeres es el doble de la tasa de desempleo de los hombres.</w:t>
      </w:r>
      <w:r w:rsidR="00280AFC">
        <w:t xml:space="preserve"> </w:t>
      </w:r>
    </w:p>
    <w:p w:rsidR="00275011" w:rsidRPr="00275011" w:rsidRDefault="00275011" w:rsidP="00275011">
      <w:pPr>
        <w:pStyle w:val="SingleTxt"/>
        <w:suppressAutoHyphens/>
        <w:spacing w:after="0" w:line="120" w:lineRule="exact"/>
        <w:rPr>
          <w:b/>
          <w:bCs/>
          <w:sz w:val="10"/>
        </w:rPr>
      </w:pPr>
    </w:p>
    <w:p w:rsidR="00F36A51" w:rsidRDefault="00275011" w:rsidP="00275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5011">
        <w:rPr>
          <w:b w:val="0"/>
        </w:rPr>
        <w:t>Cuadro 31</w:t>
      </w:r>
      <w:r w:rsidRPr="00275011">
        <w:rPr>
          <w:b w:val="0"/>
        </w:rPr>
        <w:br/>
      </w:r>
      <w:r w:rsidRPr="00275011">
        <w:t>Población desempleada por año (1995-2006)</w:t>
      </w:r>
    </w:p>
    <w:p w:rsidR="00275011" w:rsidRPr="00275011" w:rsidRDefault="00275011" w:rsidP="00275011">
      <w:pPr>
        <w:pStyle w:val="SingleTxt"/>
        <w:spacing w:after="0" w:line="120" w:lineRule="exact"/>
        <w:rPr>
          <w:sz w:val="10"/>
        </w:rPr>
      </w:pPr>
    </w:p>
    <w:p w:rsidR="00275011" w:rsidRPr="00275011" w:rsidRDefault="00275011" w:rsidP="00275011">
      <w:pPr>
        <w:pStyle w:val="SingleTxt"/>
        <w:spacing w:after="0" w:line="120" w:lineRule="exact"/>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1143"/>
        <w:gridCol w:w="1089"/>
        <w:gridCol w:w="981"/>
        <w:gridCol w:w="162"/>
        <w:gridCol w:w="963"/>
        <w:gridCol w:w="954"/>
        <w:gridCol w:w="162"/>
        <w:gridCol w:w="936"/>
        <w:gridCol w:w="932"/>
        <w:gridCol w:w="22"/>
      </w:tblGrid>
      <w:tr w:rsidR="00275011" w:rsidRPr="004D54BF" w:rsidTr="00275011">
        <w:tblPrEx>
          <w:tblCellMar>
            <w:top w:w="0" w:type="dxa"/>
            <w:bottom w:w="0" w:type="dxa"/>
          </w:tblCellMar>
        </w:tblPrEx>
        <w:trPr>
          <w:tblHeader/>
        </w:trPr>
        <w:tc>
          <w:tcPr>
            <w:tcW w:w="1143" w:type="dxa"/>
            <w:tcBorders>
              <w:top w:val="single" w:sz="4"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80" w:after="80" w:line="160" w:lineRule="exact"/>
              <w:ind w:right="40"/>
              <w:rPr>
                <w:i/>
                <w:kern w:val="0"/>
                <w:sz w:val="14"/>
              </w:rPr>
            </w:pPr>
          </w:p>
        </w:tc>
        <w:tc>
          <w:tcPr>
            <w:tcW w:w="2070" w:type="dxa"/>
            <w:gridSpan w:val="2"/>
            <w:tcBorders>
              <w:top w:val="single" w:sz="4" w:space="0" w:color="auto"/>
              <w:bottom w:val="single" w:sz="4"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80" w:after="80" w:line="160" w:lineRule="exact"/>
              <w:ind w:right="40"/>
              <w:jc w:val="center"/>
              <w:rPr>
                <w:i/>
                <w:kern w:val="0"/>
                <w:sz w:val="14"/>
              </w:rPr>
            </w:pPr>
            <w:r>
              <w:rPr>
                <w:i/>
                <w:kern w:val="0"/>
                <w:sz w:val="14"/>
              </w:rPr>
              <w:t>Total</w:t>
            </w:r>
          </w:p>
        </w:tc>
        <w:tc>
          <w:tcPr>
            <w:tcW w:w="162" w:type="dxa"/>
            <w:tcBorders>
              <w:top w:val="single" w:sz="4"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80" w:after="80" w:line="160" w:lineRule="exact"/>
              <w:ind w:right="40"/>
              <w:jc w:val="right"/>
              <w:rPr>
                <w:i/>
                <w:kern w:val="0"/>
                <w:sz w:val="14"/>
              </w:rPr>
            </w:pPr>
          </w:p>
        </w:tc>
        <w:tc>
          <w:tcPr>
            <w:tcW w:w="1917" w:type="dxa"/>
            <w:gridSpan w:val="2"/>
            <w:tcBorders>
              <w:top w:val="single" w:sz="4" w:space="0" w:color="auto"/>
              <w:bottom w:val="single" w:sz="4"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80" w:after="80" w:line="160" w:lineRule="exact"/>
              <w:ind w:right="40"/>
              <w:jc w:val="center"/>
              <w:rPr>
                <w:i/>
                <w:kern w:val="0"/>
                <w:sz w:val="14"/>
              </w:rPr>
            </w:pPr>
            <w:r>
              <w:rPr>
                <w:i/>
                <w:kern w:val="0"/>
                <w:sz w:val="14"/>
              </w:rPr>
              <w:t>Muj</w:t>
            </w:r>
            <w:r w:rsidR="0070475E">
              <w:rPr>
                <w:i/>
                <w:kern w:val="0"/>
                <w:sz w:val="14"/>
              </w:rPr>
              <w:t>e</w:t>
            </w:r>
            <w:r>
              <w:rPr>
                <w:i/>
                <w:kern w:val="0"/>
                <w:sz w:val="14"/>
              </w:rPr>
              <w:t>res</w:t>
            </w:r>
          </w:p>
        </w:tc>
        <w:tc>
          <w:tcPr>
            <w:tcW w:w="162" w:type="dxa"/>
            <w:tcBorders>
              <w:top w:val="single" w:sz="4"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80" w:after="80" w:line="160" w:lineRule="exact"/>
              <w:ind w:right="40"/>
              <w:jc w:val="right"/>
              <w:rPr>
                <w:i/>
                <w:kern w:val="0"/>
                <w:sz w:val="14"/>
              </w:rPr>
            </w:pPr>
          </w:p>
        </w:tc>
        <w:tc>
          <w:tcPr>
            <w:tcW w:w="1890" w:type="dxa"/>
            <w:gridSpan w:val="3"/>
            <w:tcBorders>
              <w:top w:val="single" w:sz="4" w:space="0" w:color="auto"/>
              <w:bottom w:val="single" w:sz="4"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80" w:after="80" w:line="160" w:lineRule="exact"/>
              <w:ind w:right="40"/>
              <w:jc w:val="center"/>
              <w:rPr>
                <w:i/>
                <w:kern w:val="0"/>
                <w:sz w:val="14"/>
              </w:rPr>
            </w:pPr>
            <w:r>
              <w:rPr>
                <w:i/>
                <w:kern w:val="0"/>
                <w:sz w:val="14"/>
              </w:rPr>
              <w:t>Hombres</w:t>
            </w:r>
          </w:p>
        </w:tc>
      </w:tr>
      <w:tr w:rsidR="00275011" w:rsidRPr="006C4B96" w:rsidTr="00275011">
        <w:tblPrEx>
          <w:tblCellMar>
            <w:top w:w="0" w:type="dxa"/>
            <w:bottom w:w="0" w:type="dxa"/>
          </w:tblCellMar>
        </w:tblPrEx>
        <w:trPr>
          <w:gridAfter w:val="1"/>
          <w:wAfter w:w="22" w:type="dxa"/>
          <w:tblHeader/>
        </w:trPr>
        <w:tc>
          <w:tcPr>
            <w:tcW w:w="1143" w:type="dxa"/>
            <w:tcBorders>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rPr>
                <w:i/>
                <w:kern w:val="0"/>
                <w:sz w:val="14"/>
              </w:rPr>
            </w:pPr>
            <w:r>
              <w:rPr>
                <w:i/>
                <w:kern w:val="0"/>
                <w:sz w:val="14"/>
              </w:rPr>
              <w:t>Año</w:t>
            </w:r>
          </w:p>
        </w:tc>
        <w:tc>
          <w:tcPr>
            <w:tcW w:w="1089" w:type="dxa"/>
            <w:tcBorders>
              <w:top w:val="single" w:sz="4" w:space="0" w:color="auto"/>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jc w:val="right"/>
              <w:rPr>
                <w:i/>
                <w:kern w:val="0"/>
                <w:sz w:val="14"/>
              </w:rPr>
            </w:pPr>
            <w:r>
              <w:rPr>
                <w:i/>
                <w:kern w:val="0"/>
                <w:sz w:val="14"/>
              </w:rPr>
              <w:t>Cantidad</w:t>
            </w:r>
          </w:p>
        </w:tc>
        <w:tc>
          <w:tcPr>
            <w:tcW w:w="981" w:type="dxa"/>
            <w:tcBorders>
              <w:top w:val="single" w:sz="4" w:space="0" w:color="auto"/>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jc w:val="right"/>
              <w:rPr>
                <w:i/>
                <w:kern w:val="0"/>
                <w:sz w:val="14"/>
              </w:rPr>
            </w:pPr>
            <w:r>
              <w:rPr>
                <w:i/>
                <w:kern w:val="0"/>
                <w:sz w:val="14"/>
              </w:rPr>
              <w:t>Tasa</w:t>
            </w:r>
          </w:p>
        </w:tc>
        <w:tc>
          <w:tcPr>
            <w:tcW w:w="1125" w:type="dxa"/>
            <w:gridSpan w:val="2"/>
            <w:tcBorders>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jc w:val="right"/>
              <w:rPr>
                <w:i/>
                <w:kern w:val="0"/>
                <w:sz w:val="14"/>
              </w:rPr>
            </w:pPr>
            <w:r>
              <w:rPr>
                <w:i/>
                <w:kern w:val="0"/>
                <w:sz w:val="14"/>
              </w:rPr>
              <w:t>Cantidad</w:t>
            </w:r>
          </w:p>
        </w:tc>
        <w:tc>
          <w:tcPr>
            <w:tcW w:w="954" w:type="dxa"/>
            <w:tcBorders>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jc w:val="right"/>
              <w:rPr>
                <w:i/>
                <w:kern w:val="0"/>
                <w:sz w:val="14"/>
              </w:rPr>
            </w:pPr>
            <w:r>
              <w:rPr>
                <w:i/>
                <w:kern w:val="0"/>
                <w:sz w:val="14"/>
              </w:rPr>
              <w:t>Tasa</w:t>
            </w:r>
          </w:p>
        </w:tc>
        <w:tc>
          <w:tcPr>
            <w:tcW w:w="1098" w:type="dxa"/>
            <w:gridSpan w:val="2"/>
            <w:tcBorders>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jc w:val="right"/>
              <w:rPr>
                <w:i/>
                <w:kern w:val="0"/>
                <w:sz w:val="14"/>
              </w:rPr>
            </w:pPr>
            <w:r>
              <w:rPr>
                <w:i/>
                <w:kern w:val="0"/>
                <w:sz w:val="14"/>
              </w:rPr>
              <w:t>Cantidad</w:t>
            </w:r>
          </w:p>
        </w:tc>
        <w:tc>
          <w:tcPr>
            <w:tcW w:w="932" w:type="dxa"/>
            <w:tcBorders>
              <w:bottom w:val="single" w:sz="12" w:space="0" w:color="auto"/>
            </w:tcBorders>
            <w:shd w:val="clear" w:color="auto" w:fill="auto"/>
            <w:vAlign w:val="bottom"/>
          </w:tcPr>
          <w:p w:rsidR="00275011" w:rsidRPr="006C4B96" w:rsidRDefault="00275011" w:rsidP="00275011">
            <w:pPr>
              <w:tabs>
                <w:tab w:val="left" w:pos="1800"/>
              </w:tabs>
              <w:spacing w:before="80" w:after="80" w:line="160" w:lineRule="exact"/>
              <w:ind w:right="40"/>
              <w:jc w:val="right"/>
              <w:rPr>
                <w:i/>
                <w:kern w:val="0"/>
                <w:sz w:val="14"/>
              </w:rPr>
            </w:pPr>
            <w:r>
              <w:rPr>
                <w:i/>
                <w:kern w:val="0"/>
                <w:sz w:val="14"/>
              </w:rPr>
              <w:t>Tasa</w:t>
            </w:r>
          </w:p>
        </w:tc>
      </w:tr>
      <w:tr w:rsidR="00275011" w:rsidRPr="004D54BF" w:rsidTr="00275011">
        <w:tblPrEx>
          <w:tblCellMar>
            <w:top w:w="0" w:type="dxa"/>
            <w:bottom w:w="0" w:type="dxa"/>
          </w:tblCellMar>
        </w:tblPrEx>
        <w:trPr>
          <w:gridAfter w:val="1"/>
          <w:wAfter w:w="22" w:type="dxa"/>
          <w:trHeight w:hRule="exact" w:val="115"/>
          <w:tblHeader/>
        </w:trPr>
        <w:tc>
          <w:tcPr>
            <w:tcW w:w="1143" w:type="dxa"/>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rPr>
                <w:kern w:val="0"/>
                <w:sz w:val="17"/>
              </w:rPr>
            </w:pPr>
          </w:p>
        </w:tc>
        <w:tc>
          <w:tcPr>
            <w:tcW w:w="1089" w:type="dxa"/>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jc w:val="right"/>
              <w:rPr>
                <w:kern w:val="0"/>
                <w:sz w:val="17"/>
              </w:rPr>
            </w:pPr>
          </w:p>
        </w:tc>
        <w:tc>
          <w:tcPr>
            <w:tcW w:w="981" w:type="dxa"/>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jc w:val="right"/>
              <w:rPr>
                <w:kern w:val="0"/>
                <w:sz w:val="17"/>
              </w:rPr>
            </w:pPr>
          </w:p>
        </w:tc>
        <w:tc>
          <w:tcPr>
            <w:tcW w:w="1125" w:type="dxa"/>
            <w:gridSpan w:val="2"/>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jc w:val="right"/>
              <w:rPr>
                <w:kern w:val="0"/>
                <w:sz w:val="17"/>
              </w:rPr>
            </w:pPr>
          </w:p>
        </w:tc>
        <w:tc>
          <w:tcPr>
            <w:tcW w:w="1098" w:type="dxa"/>
            <w:gridSpan w:val="2"/>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jc w:val="right"/>
              <w:rPr>
                <w:kern w:val="0"/>
                <w:sz w:val="17"/>
              </w:rPr>
            </w:pPr>
          </w:p>
        </w:tc>
        <w:tc>
          <w:tcPr>
            <w:tcW w:w="932" w:type="dxa"/>
            <w:tcBorders>
              <w:top w:val="single" w:sz="12" w:space="0" w:color="auto"/>
            </w:tcBorders>
            <w:shd w:val="clear" w:color="auto" w:fill="auto"/>
            <w:vAlign w:val="bottom"/>
          </w:tcPr>
          <w:p w:rsidR="00275011" w:rsidRPr="004D54BF" w:rsidRDefault="00275011" w:rsidP="00275011">
            <w:pPr>
              <w:tabs>
                <w:tab w:val="left" w:pos="288"/>
                <w:tab w:val="left" w:pos="576"/>
                <w:tab w:val="left" w:pos="864"/>
                <w:tab w:val="left" w:pos="1152"/>
              </w:tabs>
              <w:spacing w:before="40" w:after="40" w:line="210" w:lineRule="exact"/>
              <w:ind w:right="40"/>
              <w:jc w:val="right"/>
              <w:rPr>
                <w:kern w:val="0"/>
                <w:sz w:val="17"/>
              </w:rPr>
            </w:pPr>
          </w:p>
        </w:tc>
      </w:tr>
      <w:tr w:rsidR="00275011" w:rsidRPr="0052505D" w:rsidTr="00275011">
        <w:tblPrEx>
          <w:tblCellMar>
            <w:top w:w="0" w:type="dxa"/>
            <w:bottom w:w="0" w:type="dxa"/>
          </w:tblCellMar>
        </w:tblPrEx>
        <w:trPr>
          <w:gridAfter w:val="1"/>
          <w:wAfter w:w="22" w:type="dxa"/>
        </w:trPr>
        <w:tc>
          <w:tcPr>
            <w:tcW w:w="1143" w:type="dxa"/>
            <w:shd w:val="clear" w:color="auto" w:fill="auto"/>
            <w:vAlign w:val="bottom"/>
          </w:tcPr>
          <w:p w:rsidR="00275011" w:rsidRPr="00F749CA" w:rsidRDefault="00275011" w:rsidP="00275011">
            <w:pPr>
              <w:tabs>
                <w:tab w:val="left" w:pos="288"/>
                <w:tab w:val="left" w:pos="576"/>
                <w:tab w:val="left" w:pos="864"/>
                <w:tab w:val="left" w:pos="1152"/>
                <w:tab w:val="left" w:pos="1800"/>
              </w:tabs>
              <w:spacing w:before="40" w:after="40" w:line="210" w:lineRule="exact"/>
              <w:ind w:left="42" w:right="40"/>
              <w:jc w:val="both"/>
              <w:rPr>
                <w:kern w:val="0"/>
                <w:sz w:val="17"/>
              </w:rPr>
            </w:pPr>
            <w:r w:rsidRPr="00F749CA">
              <w:rPr>
                <w:kern w:val="0"/>
                <w:sz w:val="17"/>
              </w:rPr>
              <w:t>1995</w:t>
            </w:r>
          </w:p>
        </w:tc>
        <w:tc>
          <w:tcPr>
            <w:tcW w:w="1089"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749 021</w:t>
            </w:r>
          </w:p>
        </w:tc>
        <w:tc>
          <w:tcPr>
            <w:tcW w:w="981"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12,3</w:t>
            </w:r>
          </w:p>
        </w:tc>
        <w:tc>
          <w:tcPr>
            <w:tcW w:w="1125" w:type="dxa"/>
            <w:gridSpan w:val="2"/>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381 364</w:t>
            </w:r>
          </w:p>
        </w:tc>
        <w:tc>
          <w:tcPr>
            <w:tcW w:w="954"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18,7</w:t>
            </w:r>
          </w:p>
        </w:tc>
        <w:tc>
          <w:tcPr>
            <w:tcW w:w="1098" w:type="dxa"/>
            <w:gridSpan w:val="2"/>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367 656</w:t>
            </w:r>
          </w:p>
        </w:tc>
        <w:tc>
          <w:tcPr>
            <w:tcW w:w="932"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9,0</w:t>
            </w:r>
          </w:p>
        </w:tc>
      </w:tr>
      <w:tr w:rsidR="00275011" w:rsidRPr="0052505D" w:rsidTr="00275011">
        <w:tblPrEx>
          <w:tblCellMar>
            <w:top w:w="0" w:type="dxa"/>
            <w:bottom w:w="0" w:type="dxa"/>
          </w:tblCellMar>
        </w:tblPrEx>
        <w:trPr>
          <w:gridAfter w:val="1"/>
          <w:wAfter w:w="22" w:type="dxa"/>
        </w:trPr>
        <w:tc>
          <w:tcPr>
            <w:tcW w:w="1143" w:type="dxa"/>
            <w:shd w:val="clear" w:color="auto" w:fill="auto"/>
            <w:vAlign w:val="bottom"/>
          </w:tcPr>
          <w:p w:rsidR="00275011" w:rsidRPr="00F749CA" w:rsidRDefault="00275011" w:rsidP="00275011">
            <w:pPr>
              <w:tabs>
                <w:tab w:val="left" w:pos="288"/>
                <w:tab w:val="left" w:pos="576"/>
                <w:tab w:val="left" w:pos="864"/>
                <w:tab w:val="left" w:pos="1152"/>
                <w:tab w:val="left" w:pos="1800"/>
              </w:tabs>
              <w:spacing w:before="40" w:after="40" w:line="210" w:lineRule="exact"/>
              <w:ind w:left="42" w:right="40"/>
              <w:jc w:val="both"/>
              <w:rPr>
                <w:kern w:val="0"/>
                <w:sz w:val="17"/>
              </w:rPr>
            </w:pPr>
            <w:r w:rsidRPr="00F749CA">
              <w:rPr>
                <w:kern w:val="0"/>
                <w:sz w:val="17"/>
              </w:rPr>
              <w:t>2000</w:t>
            </w:r>
          </w:p>
        </w:tc>
        <w:tc>
          <w:tcPr>
            <w:tcW w:w="1089"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517 168</w:t>
            </w:r>
          </w:p>
        </w:tc>
        <w:tc>
          <w:tcPr>
            <w:tcW w:w="981"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7,6</w:t>
            </w:r>
          </w:p>
        </w:tc>
        <w:tc>
          <w:tcPr>
            <w:tcW w:w="1125" w:type="dxa"/>
            <w:gridSpan w:val="2"/>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257 048</w:t>
            </w:r>
          </w:p>
        </w:tc>
        <w:tc>
          <w:tcPr>
            <w:tcW w:w="954"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11,0</w:t>
            </w:r>
          </w:p>
        </w:tc>
        <w:tc>
          <w:tcPr>
            <w:tcW w:w="1098" w:type="dxa"/>
            <w:gridSpan w:val="2"/>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260 120</w:t>
            </w:r>
          </w:p>
        </w:tc>
        <w:tc>
          <w:tcPr>
            <w:tcW w:w="932" w:type="dxa"/>
            <w:shd w:val="clear" w:color="auto" w:fill="auto"/>
            <w:vAlign w:val="bottom"/>
          </w:tcPr>
          <w:p w:rsidR="00275011" w:rsidRPr="00F749CA" w:rsidRDefault="00275011" w:rsidP="00275011">
            <w:pPr>
              <w:tabs>
                <w:tab w:val="left" w:pos="288"/>
                <w:tab w:val="left" w:pos="576"/>
                <w:tab w:val="left" w:pos="864"/>
                <w:tab w:val="left" w:pos="1152"/>
              </w:tabs>
              <w:spacing w:before="40" w:after="40" w:line="210" w:lineRule="exact"/>
              <w:ind w:right="40"/>
              <w:jc w:val="right"/>
              <w:rPr>
                <w:kern w:val="0"/>
                <w:sz w:val="17"/>
              </w:rPr>
            </w:pPr>
            <w:r w:rsidRPr="00F749CA">
              <w:rPr>
                <w:kern w:val="0"/>
                <w:sz w:val="17"/>
              </w:rPr>
              <w:t>5,8</w:t>
            </w:r>
          </w:p>
        </w:tc>
      </w:tr>
      <w:tr w:rsidR="00275011" w:rsidRPr="0052505D" w:rsidTr="00275011">
        <w:tblPrEx>
          <w:tblCellMar>
            <w:top w:w="0" w:type="dxa"/>
            <w:bottom w:w="0" w:type="dxa"/>
          </w:tblCellMar>
        </w:tblPrEx>
        <w:trPr>
          <w:gridAfter w:val="1"/>
          <w:wAfter w:w="22" w:type="dxa"/>
        </w:trPr>
        <w:tc>
          <w:tcPr>
            <w:tcW w:w="1143" w:type="dxa"/>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 w:val="left" w:pos="1800"/>
              </w:tabs>
              <w:spacing w:before="40" w:after="80" w:line="210" w:lineRule="exact"/>
              <w:ind w:left="42" w:right="43"/>
              <w:jc w:val="both"/>
              <w:rPr>
                <w:kern w:val="0"/>
                <w:sz w:val="17"/>
              </w:rPr>
            </w:pPr>
            <w:r w:rsidRPr="00F749CA">
              <w:rPr>
                <w:kern w:val="0"/>
                <w:sz w:val="17"/>
              </w:rPr>
              <w:t>2006</w:t>
            </w:r>
          </w:p>
        </w:tc>
        <w:tc>
          <w:tcPr>
            <w:tcW w:w="1089" w:type="dxa"/>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s>
              <w:spacing w:before="40" w:after="80" w:line="210" w:lineRule="exact"/>
              <w:ind w:right="43"/>
              <w:jc w:val="right"/>
              <w:rPr>
                <w:kern w:val="0"/>
                <w:sz w:val="17"/>
              </w:rPr>
            </w:pPr>
            <w:r w:rsidRPr="00F749CA">
              <w:rPr>
                <w:kern w:val="0"/>
                <w:sz w:val="17"/>
              </w:rPr>
              <w:t>493 440</w:t>
            </w:r>
          </w:p>
        </w:tc>
        <w:tc>
          <w:tcPr>
            <w:tcW w:w="981" w:type="dxa"/>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s>
              <w:spacing w:before="40" w:after="80" w:line="210" w:lineRule="exact"/>
              <w:ind w:right="43"/>
              <w:jc w:val="right"/>
              <w:rPr>
                <w:kern w:val="0"/>
                <w:sz w:val="17"/>
              </w:rPr>
            </w:pPr>
            <w:r w:rsidRPr="00F749CA">
              <w:rPr>
                <w:kern w:val="0"/>
                <w:sz w:val="17"/>
              </w:rPr>
              <w:t>6,5</w:t>
            </w:r>
          </w:p>
        </w:tc>
        <w:tc>
          <w:tcPr>
            <w:tcW w:w="1125" w:type="dxa"/>
            <w:gridSpan w:val="2"/>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s>
              <w:spacing w:before="40" w:after="80" w:line="210" w:lineRule="exact"/>
              <w:ind w:right="43"/>
              <w:jc w:val="right"/>
              <w:rPr>
                <w:kern w:val="0"/>
                <w:sz w:val="17"/>
              </w:rPr>
            </w:pPr>
            <w:r w:rsidRPr="00F749CA">
              <w:rPr>
                <w:kern w:val="0"/>
                <w:sz w:val="17"/>
              </w:rPr>
              <w:t>266 776</w:t>
            </w:r>
          </w:p>
        </w:tc>
        <w:tc>
          <w:tcPr>
            <w:tcW w:w="954" w:type="dxa"/>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s>
              <w:spacing w:before="40" w:after="80" w:line="210" w:lineRule="exact"/>
              <w:ind w:right="43"/>
              <w:jc w:val="right"/>
              <w:rPr>
                <w:kern w:val="0"/>
                <w:sz w:val="17"/>
              </w:rPr>
            </w:pPr>
            <w:r w:rsidRPr="00F749CA">
              <w:rPr>
                <w:kern w:val="0"/>
                <w:sz w:val="17"/>
              </w:rPr>
              <w:t>9,7</w:t>
            </w:r>
          </w:p>
        </w:tc>
        <w:tc>
          <w:tcPr>
            <w:tcW w:w="1098" w:type="dxa"/>
            <w:gridSpan w:val="2"/>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s>
              <w:spacing w:before="40" w:after="80" w:line="210" w:lineRule="exact"/>
              <w:ind w:right="43"/>
              <w:jc w:val="right"/>
              <w:rPr>
                <w:kern w:val="0"/>
                <w:sz w:val="17"/>
              </w:rPr>
            </w:pPr>
            <w:r w:rsidRPr="00F749CA">
              <w:rPr>
                <w:kern w:val="0"/>
                <w:sz w:val="17"/>
              </w:rPr>
              <w:t>226 664</w:t>
            </w:r>
          </w:p>
        </w:tc>
        <w:tc>
          <w:tcPr>
            <w:tcW w:w="932" w:type="dxa"/>
            <w:tcBorders>
              <w:bottom w:val="single" w:sz="12" w:space="0" w:color="auto"/>
            </w:tcBorders>
            <w:shd w:val="clear" w:color="auto" w:fill="auto"/>
            <w:vAlign w:val="bottom"/>
          </w:tcPr>
          <w:p w:rsidR="00275011" w:rsidRPr="00F749CA" w:rsidRDefault="00275011" w:rsidP="00275011">
            <w:pPr>
              <w:tabs>
                <w:tab w:val="left" w:pos="288"/>
                <w:tab w:val="left" w:pos="576"/>
                <w:tab w:val="left" w:pos="864"/>
                <w:tab w:val="left" w:pos="1152"/>
              </w:tabs>
              <w:spacing w:before="40" w:after="80" w:line="210" w:lineRule="exact"/>
              <w:ind w:right="43"/>
              <w:jc w:val="right"/>
              <w:rPr>
                <w:kern w:val="0"/>
                <w:sz w:val="17"/>
              </w:rPr>
            </w:pPr>
            <w:r w:rsidRPr="00F749CA">
              <w:rPr>
                <w:kern w:val="0"/>
                <w:sz w:val="17"/>
              </w:rPr>
              <w:t>4,7</w:t>
            </w:r>
          </w:p>
        </w:tc>
      </w:tr>
    </w:tbl>
    <w:p w:rsidR="00275011" w:rsidRPr="00275011" w:rsidRDefault="00275011" w:rsidP="00275011">
      <w:pPr>
        <w:pStyle w:val="SingleTxt"/>
        <w:spacing w:after="0" w:line="120" w:lineRule="exact"/>
        <w:rPr>
          <w:sz w:val="10"/>
        </w:rPr>
      </w:pPr>
    </w:p>
    <w:p w:rsidR="00A11F99" w:rsidRDefault="00A11F99" w:rsidP="00275011">
      <w:pPr>
        <w:pStyle w:val="FootnoteText"/>
        <w:tabs>
          <w:tab w:val="clear" w:pos="418"/>
          <w:tab w:val="right" w:pos="1476"/>
          <w:tab w:val="left" w:pos="1548"/>
          <w:tab w:val="right" w:pos="1836"/>
          <w:tab w:val="left" w:pos="1908"/>
        </w:tabs>
        <w:ind w:left="1548" w:right="1267" w:hanging="288"/>
      </w:pPr>
      <w:r w:rsidRPr="00275011">
        <w:rPr>
          <w:i/>
        </w:rPr>
        <w:t>Fuente</w:t>
      </w:r>
      <w:r w:rsidRPr="00275011">
        <w:t>: Encuesta de la Fuerza de Trabajo de Sri Lanka - 1995, 2000, 2006.</w:t>
      </w:r>
    </w:p>
    <w:p w:rsidR="00275011" w:rsidRPr="00275011" w:rsidRDefault="00275011" w:rsidP="00275011">
      <w:pPr>
        <w:pStyle w:val="FootnoteText"/>
        <w:tabs>
          <w:tab w:val="clear" w:pos="418"/>
          <w:tab w:val="right" w:pos="1476"/>
          <w:tab w:val="left" w:pos="1548"/>
          <w:tab w:val="right" w:pos="1836"/>
          <w:tab w:val="left" w:pos="1908"/>
        </w:tabs>
        <w:ind w:left="1548" w:right="1267" w:hanging="288"/>
      </w:pPr>
      <w:r w:rsidRPr="00A11F99">
        <w:rPr>
          <w:i/>
        </w:rPr>
        <w:t>Aclaración</w:t>
      </w:r>
      <w:r w:rsidRPr="00275011">
        <w:t>: No incluye a las provincias Septentrional y Oriental.</w:t>
      </w:r>
    </w:p>
    <w:p w:rsidR="00275011" w:rsidRPr="00275011" w:rsidRDefault="00275011" w:rsidP="00275011">
      <w:pPr>
        <w:pStyle w:val="FootnoteText"/>
        <w:tabs>
          <w:tab w:val="clear" w:pos="418"/>
          <w:tab w:val="right" w:pos="1476"/>
          <w:tab w:val="left" w:pos="1548"/>
          <w:tab w:val="right" w:pos="1836"/>
          <w:tab w:val="left" w:pos="1908"/>
        </w:tabs>
        <w:spacing w:line="120" w:lineRule="exact"/>
        <w:ind w:left="1548" w:right="1267" w:hanging="288"/>
        <w:rPr>
          <w:sz w:val="10"/>
        </w:rPr>
      </w:pPr>
    </w:p>
    <w:p w:rsidR="00275011" w:rsidRPr="00275011" w:rsidRDefault="00275011" w:rsidP="00275011">
      <w:pPr>
        <w:pStyle w:val="FootnoteText"/>
        <w:tabs>
          <w:tab w:val="clear" w:pos="418"/>
          <w:tab w:val="right" w:pos="1476"/>
          <w:tab w:val="left" w:pos="1548"/>
          <w:tab w:val="right" w:pos="1836"/>
          <w:tab w:val="left" w:pos="1908"/>
        </w:tabs>
        <w:spacing w:line="120" w:lineRule="exact"/>
        <w:ind w:left="1548" w:right="1267" w:hanging="288"/>
        <w:rPr>
          <w:b/>
          <w:bCs/>
          <w:sz w:val="10"/>
        </w:rPr>
      </w:pPr>
    </w:p>
    <w:p w:rsidR="00275011" w:rsidRPr="00275011" w:rsidRDefault="00275011" w:rsidP="00E61DEB">
      <w:pPr>
        <w:pStyle w:val="SingleTxt"/>
        <w:numPr>
          <w:ilvl w:val="0"/>
          <w:numId w:val="3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75011">
        <w:t xml:space="preserve">Una de las metas del octavo Objetivo de Desarrollo del Milenio consiste en elaborar y aplicar, en cooperación con los países en desarrollo, estrategias que proporcionen a los jóvenes un trabajo digno y productivo. Uno de los indicadores es la tasa de desempleo de jóvenes entre 15 y 24 años. Como se indicó anteriormente, las tasas de desempleo de las jóvenes son más altas que las de sus pares masculinos. Entre 1996 y 2002, la tasa de desempleo de los hombres en este grupo de edades bajó del 26,2% al 23,8% y la de las mujeres bajó del 40,3% al 34,3%. Si bien la reducción es mayor en el caso de las mujeres, sigue estando muy por encima de la de los hombres. No obstante, la tendencia indica que se está abordando el problema. El cuadro 32 muestra la situación al año 2006. </w:t>
      </w:r>
    </w:p>
    <w:p w:rsidR="00275011" w:rsidRDefault="0070475E" w:rsidP="007047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4"/>
        </w:rPr>
      </w:pPr>
      <w:r>
        <w:br w:type="page"/>
      </w:r>
      <w:r>
        <w:tab/>
      </w:r>
      <w:r>
        <w:tab/>
      </w:r>
      <w:r w:rsidRPr="000F7DF5">
        <w:rPr>
          <w:b w:val="0"/>
        </w:rPr>
        <w:t>Cuadro 32</w:t>
      </w:r>
      <w:r w:rsidRPr="000F7DF5">
        <w:rPr>
          <w:b w:val="0"/>
        </w:rPr>
        <w:br/>
      </w:r>
      <w:r>
        <w:t xml:space="preserve">Tasa de </w:t>
      </w:r>
      <w:r w:rsidRPr="0070475E">
        <w:rPr>
          <w:bCs/>
          <w:spacing w:val="4"/>
        </w:rPr>
        <w:t>desempleo de jóvenes entre 15 y 24 años - 2006</w:t>
      </w:r>
    </w:p>
    <w:p w:rsidR="0046344E" w:rsidRPr="0046344E" w:rsidRDefault="0046344E" w:rsidP="0046344E">
      <w:pPr>
        <w:pStyle w:val="SingleTxt"/>
        <w:rPr>
          <w:sz w:val="14"/>
          <w:szCs w:val="14"/>
        </w:rPr>
      </w:pPr>
      <w:r w:rsidRPr="0046344E">
        <w:rPr>
          <w:sz w:val="14"/>
          <w:szCs w:val="14"/>
        </w:rPr>
        <w:t>(Porcentaje)</w:t>
      </w:r>
    </w:p>
    <w:p w:rsidR="0070475E" w:rsidRPr="0070475E" w:rsidRDefault="0070475E" w:rsidP="0070475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2"/>
        <w:gridCol w:w="1158"/>
        <w:gridCol w:w="1830"/>
        <w:gridCol w:w="1830"/>
      </w:tblGrid>
      <w:tr w:rsidR="0070475E" w:rsidRPr="00F70289" w:rsidTr="00E31EC8">
        <w:tblPrEx>
          <w:tblCellMar>
            <w:top w:w="0" w:type="dxa"/>
            <w:bottom w:w="0" w:type="dxa"/>
          </w:tblCellMar>
        </w:tblPrEx>
        <w:trPr>
          <w:tblHeader/>
        </w:trPr>
        <w:tc>
          <w:tcPr>
            <w:tcW w:w="2502" w:type="dxa"/>
            <w:vMerge w:val="restart"/>
            <w:tcBorders>
              <w:top w:val="single" w:sz="4" w:space="0" w:color="auto"/>
            </w:tcBorders>
            <w:shd w:val="clear" w:color="auto" w:fill="auto"/>
            <w:vAlign w:val="bottom"/>
          </w:tcPr>
          <w:p w:rsidR="0070475E" w:rsidRPr="00F70289" w:rsidRDefault="0070475E" w:rsidP="0070475E">
            <w:pPr>
              <w:tabs>
                <w:tab w:val="left" w:pos="288"/>
                <w:tab w:val="left" w:pos="576"/>
                <w:tab w:val="left" w:pos="864"/>
                <w:tab w:val="left" w:pos="1152"/>
              </w:tabs>
              <w:spacing w:after="80" w:line="160" w:lineRule="exact"/>
              <w:ind w:right="40"/>
              <w:rPr>
                <w:i/>
                <w:kern w:val="0"/>
                <w:sz w:val="14"/>
              </w:rPr>
            </w:pPr>
            <w:r>
              <w:rPr>
                <w:i/>
                <w:kern w:val="0"/>
                <w:sz w:val="14"/>
              </w:rPr>
              <w:t>Zona geográfica</w:t>
            </w:r>
          </w:p>
        </w:tc>
        <w:tc>
          <w:tcPr>
            <w:tcW w:w="4818" w:type="dxa"/>
            <w:gridSpan w:val="3"/>
            <w:tcBorders>
              <w:top w:val="single" w:sz="4" w:space="0" w:color="auto"/>
              <w:bottom w:val="single" w:sz="4" w:space="0" w:color="auto"/>
            </w:tcBorders>
            <w:shd w:val="clear" w:color="auto" w:fill="auto"/>
            <w:vAlign w:val="bottom"/>
          </w:tcPr>
          <w:p w:rsidR="0070475E" w:rsidRPr="00F70289" w:rsidRDefault="0070475E" w:rsidP="0070475E">
            <w:pPr>
              <w:tabs>
                <w:tab w:val="left" w:pos="288"/>
                <w:tab w:val="left" w:pos="576"/>
                <w:tab w:val="left" w:pos="864"/>
                <w:tab w:val="left" w:pos="1152"/>
              </w:tabs>
              <w:spacing w:before="40" w:after="80" w:line="160" w:lineRule="exact"/>
              <w:ind w:right="43"/>
              <w:jc w:val="center"/>
              <w:rPr>
                <w:i/>
                <w:kern w:val="0"/>
                <w:sz w:val="14"/>
              </w:rPr>
            </w:pPr>
            <w:r>
              <w:rPr>
                <w:i/>
                <w:kern w:val="0"/>
                <w:sz w:val="14"/>
              </w:rPr>
              <w:t>2006</w:t>
            </w:r>
          </w:p>
        </w:tc>
      </w:tr>
      <w:tr w:rsidR="0070475E" w:rsidRPr="00F70289" w:rsidTr="00E31EC8">
        <w:tblPrEx>
          <w:tblCellMar>
            <w:top w:w="0" w:type="dxa"/>
            <w:bottom w:w="0" w:type="dxa"/>
          </w:tblCellMar>
        </w:tblPrEx>
        <w:trPr>
          <w:tblHeader/>
        </w:trPr>
        <w:tc>
          <w:tcPr>
            <w:tcW w:w="2502" w:type="dxa"/>
            <w:vMerge/>
            <w:shd w:val="clear" w:color="auto" w:fill="auto"/>
            <w:vAlign w:val="bottom"/>
          </w:tcPr>
          <w:p w:rsidR="0070475E" w:rsidRPr="00F70289" w:rsidRDefault="0070475E" w:rsidP="0070475E">
            <w:pPr>
              <w:tabs>
                <w:tab w:val="left" w:pos="288"/>
                <w:tab w:val="left" w:pos="576"/>
                <w:tab w:val="left" w:pos="864"/>
                <w:tab w:val="left" w:pos="1152"/>
              </w:tabs>
              <w:spacing w:after="80" w:line="160" w:lineRule="exact"/>
              <w:ind w:right="40"/>
              <w:rPr>
                <w:i/>
                <w:kern w:val="0"/>
                <w:sz w:val="14"/>
              </w:rPr>
            </w:pPr>
          </w:p>
        </w:tc>
        <w:tc>
          <w:tcPr>
            <w:tcW w:w="1158" w:type="dxa"/>
            <w:tcBorders>
              <w:top w:val="single" w:sz="4" w:space="0" w:color="auto"/>
            </w:tcBorders>
            <w:shd w:val="clear" w:color="auto" w:fill="auto"/>
            <w:vAlign w:val="bottom"/>
          </w:tcPr>
          <w:p w:rsidR="0070475E" w:rsidRPr="00F70289" w:rsidRDefault="0070475E" w:rsidP="0046344E">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830" w:type="dxa"/>
            <w:tcBorders>
              <w:top w:val="single" w:sz="4" w:space="0" w:color="auto"/>
            </w:tcBorders>
            <w:shd w:val="clear" w:color="auto" w:fill="auto"/>
            <w:vAlign w:val="bottom"/>
          </w:tcPr>
          <w:p w:rsidR="0070475E" w:rsidRPr="00F70289" w:rsidRDefault="0070475E" w:rsidP="0046344E">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830" w:type="dxa"/>
            <w:tcBorders>
              <w:top w:val="single" w:sz="4" w:space="0" w:color="auto"/>
            </w:tcBorders>
            <w:shd w:val="clear" w:color="auto" w:fill="auto"/>
            <w:vAlign w:val="bottom"/>
          </w:tcPr>
          <w:p w:rsidR="0070475E" w:rsidRPr="00F70289" w:rsidRDefault="0070475E" w:rsidP="0046344E">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70475E" w:rsidRPr="00F70289" w:rsidTr="00E31EC8">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70475E" w:rsidRPr="00F70289" w:rsidRDefault="0070475E" w:rsidP="0070475E">
            <w:pPr>
              <w:tabs>
                <w:tab w:val="left" w:pos="288"/>
                <w:tab w:val="left" w:pos="576"/>
                <w:tab w:val="left" w:pos="864"/>
                <w:tab w:val="left" w:pos="1152"/>
              </w:tabs>
              <w:spacing w:before="40" w:after="40" w:line="210" w:lineRule="exact"/>
              <w:ind w:right="40"/>
              <w:rPr>
                <w:kern w:val="0"/>
                <w:sz w:val="17"/>
              </w:rPr>
            </w:pPr>
          </w:p>
        </w:tc>
        <w:tc>
          <w:tcPr>
            <w:tcW w:w="1158" w:type="dxa"/>
            <w:tcBorders>
              <w:top w:val="single" w:sz="12" w:space="0" w:color="auto"/>
            </w:tcBorders>
            <w:shd w:val="clear" w:color="auto" w:fill="auto"/>
            <w:vAlign w:val="bottom"/>
          </w:tcPr>
          <w:p w:rsidR="0070475E" w:rsidRPr="00F70289" w:rsidRDefault="0070475E" w:rsidP="0070475E">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70475E" w:rsidRPr="00F70289" w:rsidRDefault="0070475E" w:rsidP="0070475E">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70475E" w:rsidRPr="00F70289" w:rsidRDefault="0070475E" w:rsidP="0070475E">
            <w:pPr>
              <w:tabs>
                <w:tab w:val="left" w:pos="288"/>
                <w:tab w:val="left" w:pos="576"/>
                <w:tab w:val="left" w:pos="864"/>
                <w:tab w:val="left" w:pos="1152"/>
              </w:tabs>
              <w:spacing w:before="40" w:after="40" w:line="210" w:lineRule="exact"/>
              <w:ind w:right="40"/>
              <w:jc w:val="right"/>
              <w:rPr>
                <w:kern w:val="0"/>
                <w:sz w:val="17"/>
              </w:rPr>
            </w:pP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b/>
                <w:bCs/>
                <w:spacing w:val="4"/>
                <w:w w:val="103"/>
                <w:sz w:val="17"/>
                <w:szCs w:val="20"/>
                <w:lang w:val="es-ES"/>
              </w:rPr>
            </w:pPr>
            <w:r w:rsidRPr="00491FE7">
              <w:rPr>
                <w:b/>
                <w:bCs/>
                <w:spacing w:val="4"/>
                <w:w w:val="103"/>
                <w:sz w:val="17"/>
                <w:szCs w:val="20"/>
                <w:lang w:val="es-ES"/>
              </w:rPr>
              <w:t>Sri Lanka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b/>
                <w:bCs/>
                <w:spacing w:val="4"/>
                <w:w w:val="103"/>
                <w:sz w:val="17"/>
                <w:szCs w:val="20"/>
                <w:lang w:val="es-ES"/>
              </w:rPr>
            </w:pPr>
            <w:r>
              <w:rPr>
                <w:b/>
                <w:bCs/>
                <w:spacing w:val="4"/>
                <w:w w:val="103"/>
                <w:sz w:val="17"/>
                <w:szCs w:val="20"/>
                <w:lang w:val="es-ES"/>
              </w:rPr>
              <w:tab/>
            </w:r>
            <w:r w:rsidRPr="00491FE7">
              <w:rPr>
                <w:b/>
                <w:bCs/>
                <w:spacing w:val="4"/>
                <w:w w:val="103"/>
                <w:sz w:val="17"/>
                <w:szCs w:val="20"/>
                <w:lang w:val="es-ES"/>
              </w:rPr>
              <w:t>Provincia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Occidental</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17,6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15,5</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20,8</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Central</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22,2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18,9</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27,1</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Meridional</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30,3</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23,9</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40,3</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Noroccidental</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19,2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14,8</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26,9</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Centro Norte</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12,6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29,4</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Uva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23,6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18,8</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31,0</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Sabaragamuwa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23,9</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18,3</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33,5</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left="360" w:right="40" w:hanging="360"/>
              <w:rPr>
                <w:b/>
                <w:bCs/>
                <w:spacing w:val="4"/>
                <w:w w:val="103"/>
                <w:sz w:val="17"/>
                <w:szCs w:val="20"/>
                <w:lang w:val="es-ES"/>
              </w:rPr>
            </w:pPr>
            <w:r w:rsidRPr="00491FE7">
              <w:rPr>
                <w:b/>
                <w:bCs/>
                <w:spacing w:val="4"/>
                <w:w w:val="103"/>
                <w:sz w:val="17"/>
                <w:szCs w:val="20"/>
                <w:lang w:val="es-ES"/>
              </w:rPr>
              <w:t>Distritos</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Colombo</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16,6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14,5</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19,9</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Gampaha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17,6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17,0</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18,5</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Kalutara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19,6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14,2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28,1</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Kandy</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27,6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25,6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31,0</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Matale</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18,5</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11,8</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29,3</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Nuwara Eliya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17,2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13,1</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22,5</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Galle</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33,0</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26,7</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42,4</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Matara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28,2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21,1</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39,6</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Hambantota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28,1</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22,3</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37,3</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Kurunegala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21,6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18,7</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26,0</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Puttalam</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15,2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9,1</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28,7</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Anuradhapura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15,3</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9,8</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25,8</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Polonnaruwa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25,2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35,9</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Badulla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22,6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20,4</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25,6</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Moneregala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25,4</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42,4</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Ratnapura</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25,2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20,1</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34,5</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Kegalle</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22,0</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15,6</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32,2</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left="357" w:right="40" w:hanging="357"/>
              <w:rPr>
                <w:b/>
                <w:bCs/>
                <w:spacing w:val="4"/>
                <w:w w:val="103"/>
                <w:sz w:val="17"/>
                <w:szCs w:val="20"/>
                <w:lang w:val="es-ES"/>
              </w:rPr>
            </w:pPr>
            <w:r w:rsidRPr="00491FE7">
              <w:rPr>
                <w:b/>
                <w:bCs/>
                <w:spacing w:val="4"/>
                <w:w w:val="103"/>
                <w:sz w:val="17"/>
                <w:szCs w:val="20"/>
                <w:lang w:val="es-ES"/>
              </w:rPr>
              <w:t>Sector</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Urbano</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16,4</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14,2</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19,9</w:t>
            </w:r>
          </w:p>
        </w:tc>
      </w:tr>
      <w:tr w:rsidR="0070475E" w:rsidRPr="00E5255F" w:rsidTr="00E31EC8">
        <w:tblPrEx>
          <w:tblCellMar>
            <w:top w:w="0" w:type="dxa"/>
            <w:bottom w:w="0" w:type="dxa"/>
          </w:tblCellMar>
        </w:tblPrEx>
        <w:tc>
          <w:tcPr>
            <w:tcW w:w="2502"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rPr>
                <w:spacing w:val="4"/>
                <w:w w:val="103"/>
                <w:sz w:val="17"/>
                <w:szCs w:val="20"/>
                <w:lang w:val="es-ES"/>
              </w:rPr>
            </w:pPr>
            <w:r>
              <w:rPr>
                <w:spacing w:val="4"/>
                <w:w w:val="103"/>
                <w:sz w:val="17"/>
                <w:szCs w:val="20"/>
                <w:lang w:val="es-ES"/>
              </w:rPr>
              <w:tab/>
            </w:r>
            <w:r w:rsidRPr="00491FE7">
              <w:rPr>
                <w:spacing w:val="4"/>
                <w:w w:val="103"/>
                <w:sz w:val="17"/>
                <w:szCs w:val="20"/>
                <w:lang w:val="es-ES"/>
              </w:rPr>
              <w:t>Rural</w:t>
            </w:r>
          </w:p>
        </w:tc>
        <w:tc>
          <w:tcPr>
            <w:tcW w:w="1158"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22,7</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18,0</w:t>
            </w:r>
          </w:p>
        </w:tc>
        <w:tc>
          <w:tcPr>
            <w:tcW w:w="1830" w:type="dxa"/>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491FE7">
              <w:rPr>
                <w:spacing w:val="4"/>
                <w:w w:val="103"/>
                <w:sz w:val="17"/>
                <w:szCs w:val="20"/>
                <w:lang w:val="es-ES"/>
              </w:rPr>
              <w:t>30,4</w:t>
            </w:r>
          </w:p>
        </w:tc>
      </w:tr>
      <w:tr w:rsidR="0070475E" w:rsidRPr="00E5255F" w:rsidTr="00E31EC8">
        <w:tblPrEx>
          <w:tblCellMar>
            <w:top w:w="0" w:type="dxa"/>
            <w:bottom w:w="0" w:type="dxa"/>
          </w:tblCellMar>
        </w:tblPrEx>
        <w:tc>
          <w:tcPr>
            <w:tcW w:w="2502" w:type="dxa"/>
            <w:tcBorders>
              <w:bottom w:val="single" w:sz="12" w:space="0" w:color="auto"/>
            </w:tcBorders>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80" w:afterAutospacing="0" w:line="210" w:lineRule="exact"/>
              <w:ind w:right="43"/>
              <w:rPr>
                <w:spacing w:val="4"/>
                <w:w w:val="103"/>
                <w:sz w:val="17"/>
                <w:szCs w:val="20"/>
                <w:lang w:val="es-ES"/>
              </w:rPr>
            </w:pPr>
            <w:r>
              <w:rPr>
                <w:spacing w:val="4"/>
                <w:w w:val="103"/>
                <w:sz w:val="17"/>
                <w:szCs w:val="20"/>
                <w:lang w:val="es-ES"/>
              </w:rPr>
              <w:tab/>
            </w:r>
            <w:r w:rsidRPr="00491FE7">
              <w:rPr>
                <w:spacing w:val="4"/>
                <w:w w:val="103"/>
                <w:sz w:val="17"/>
                <w:szCs w:val="20"/>
                <w:lang w:val="es-ES"/>
              </w:rPr>
              <w:t>Plantaciones</w:t>
            </w:r>
          </w:p>
        </w:tc>
        <w:tc>
          <w:tcPr>
            <w:tcW w:w="1158" w:type="dxa"/>
            <w:tcBorders>
              <w:bottom w:val="single" w:sz="12" w:space="0" w:color="auto"/>
            </w:tcBorders>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491FE7">
              <w:rPr>
                <w:spacing w:val="4"/>
                <w:w w:val="103"/>
                <w:sz w:val="17"/>
                <w:szCs w:val="20"/>
                <w:lang w:val="es-ES"/>
              </w:rPr>
              <w:t>17,3</w:t>
            </w:r>
          </w:p>
        </w:tc>
        <w:tc>
          <w:tcPr>
            <w:tcW w:w="1830" w:type="dxa"/>
            <w:tcBorders>
              <w:bottom w:val="single" w:sz="12" w:space="0" w:color="auto"/>
            </w:tcBorders>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491FE7">
              <w:rPr>
                <w:spacing w:val="4"/>
                <w:w w:val="103"/>
                <w:sz w:val="17"/>
                <w:szCs w:val="20"/>
                <w:lang w:val="es-ES"/>
              </w:rPr>
              <w:t>16,7</w:t>
            </w:r>
          </w:p>
        </w:tc>
        <w:tc>
          <w:tcPr>
            <w:tcW w:w="1830" w:type="dxa"/>
            <w:tcBorders>
              <w:bottom w:val="single" w:sz="12" w:space="0" w:color="auto"/>
            </w:tcBorders>
            <w:shd w:val="clear" w:color="auto" w:fill="auto"/>
            <w:vAlign w:val="bottom"/>
          </w:tcPr>
          <w:p w:rsidR="0070475E" w:rsidRPr="00491FE7" w:rsidRDefault="0070475E" w:rsidP="0070475E">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491FE7">
              <w:rPr>
                <w:spacing w:val="4"/>
                <w:w w:val="103"/>
                <w:sz w:val="17"/>
                <w:szCs w:val="20"/>
                <w:lang w:val="es-ES"/>
              </w:rPr>
              <w:t>17,9</w:t>
            </w:r>
          </w:p>
        </w:tc>
      </w:tr>
    </w:tbl>
    <w:p w:rsidR="0070475E" w:rsidRPr="0070475E" w:rsidRDefault="0070475E" w:rsidP="0070475E">
      <w:pPr>
        <w:pStyle w:val="SingleTxt"/>
        <w:spacing w:after="0" w:line="120" w:lineRule="exact"/>
        <w:rPr>
          <w:sz w:val="10"/>
        </w:rPr>
      </w:pPr>
    </w:p>
    <w:p w:rsidR="00275011" w:rsidRDefault="0070475E" w:rsidP="0070475E">
      <w:pPr>
        <w:pStyle w:val="FootnoteText"/>
        <w:tabs>
          <w:tab w:val="clear" w:pos="418"/>
          <w:tab w:val="right" w:pos="1476"/>
          <w:tab w:val="left" w:pos="1548"/>
          <w:tab w:val="right" w:pos="1836"/>
          <w:tab w:val="left" w:pos="1908"/>
        </w:tabs>
        <w:ind w:left="1548" w:right="1267" w:hanging="288"/>
      </w:pPr>
      <w:r w:rsidRPr="00A11F99">
        <w:rPr>
          <w:i/>
        </w:rPr>
        <w:t>Aclaración</w:t>
      </w:r>
      <w:r w:rsidRPr="0070475E">
        <w:t>: La tasa de desempleo de los jóvenes entre 15 y 24 años se calcula dividiendo la cantidad de desempleados entre 15 y 24 años por la fuerza de trabajo total en esa franja etaria. Se considera desempleado a todo aquel que estaba en condiciones de trabajar o buscaba empleo y no tenía ocupación durante el período de referencia. La fuerza de trabajo es la suma de todas las personas empleadas más los desempleados durante el período de referencia correspondiente.</w:t>
      </w:r>
    </w:p>
    <w:p w:rsidR="00814C32" w:rsidRDefault="00814C32" w:rsidP="00814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4C32">
        <w:t>Prestaciones de maternidad</w:t>
      </w:r>
    </w:p>
    <w:p w:rsidR="00814C32" w:rsidRPr="00814C32" w:rsidRDefault="00814C32" w:rsidP="00814C32">
      <w:pPr>
        <w:pStyle w:val="SingleTxt"/>
        <w:spacing w:after="0" w:line="120" w:lineRule="exact"/>
        <w:rPr>
          <w:sz w:val="10"/>
        </w:rPr>
      </w:pPr>
    </w:p>
    <w:p w:rsidR="00814C32" w:rsidRPr="00814C32" w:rsidRDefault="00814C32" w:rsidP="00E61DEB">
      <w:pPr>
        <w:pStyle w:val="SingleTxt"/>
        <w:numPr>
          <w:ilvl w:val="0"/>
          <w:numId w:val="3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814C32">
        <w:t>Se aprobaron nuevas normas que amplían los derechos de licencia por maternidad para las funcionarias estatales. En virtud de estas normas, vigentes a partir del 1° de enero de 2005, se conceden los siguientes derechos:</w:t>
      </w:r>
    </w:p>
    <w:p w:rsidR="00814C32" w:rsidRPr="00814C32" w:rsidRDefault="00814C32" w:rsidP="00814C32">
      <w:pPr>
        <w:pStyle w:val="SingleTxt"/>
      </w:pPr>
      <w:r>
        <w:tab/>
        <w:t>a)</w:t>
      </w:r>
      <w:r>
        <w:tab/>
        <w:t>P</w:t>
      </w:r>
      <w:r w:rsidRPr="00814C32">
        <w:t xml:space="preserve">or cada hijo nacido vivo - 84 días de licencia especial con sueldo completo (sin contar feriados nacionales ni fines de semana). Las funcionarias no podrán reintegrarse antes de las cuatro semanas posteriores al nacimiento; </w:t>
      </w:r>
    </w:p>
    <w:p w:rsidR="00814C32" w:rsidRPr="00814C32" w:rsidRDefault="00814C32" w:rsidP="00814C32">
      <w:pPr>
        <w:pStyle w:val="SingleTxt"/>
      </w:pPr>
      <w:r>
        <w:tab/>
        <w:t>b)</w:t>
      </w:r>
      <w:r>
        <w:tab/>
        <w:t>E</w:t>
      </w:r>
      <w:r w:rsidRPr="00814C32">
        <w:t xml:space="preserve">n caso de muerte fetal o muerte del niño dentro de las seis semanas de nacido - seis semanas de licencia especial con sueldo completo; </w:t>
      </w:r>
    </w:p>
    <w:p w:rsidR="00814C32" w:rsidRPr="00814C32" w:rsidRDefault="00814C32" w:rsidP="00814C32">
      <w:pPr>
        <w:pStyle w:val="SingleTxt"/>
      </w:pPr>
      <w:r>
        <w:tab/>
        <w:t>c)</w:t>
      </w:r>
      <w:r>
        <w:tab/>
        <w:t>A</w:t>
      </w:r>
      <w:r w:rsidRPr="00814C32">
        <w:t>l término de la licencia indicada en el apartado a) - 84 días de licencia con medio sueldo para cuidar al niño (los feriados nacionales y fines de semana comprendidos en este período se tomarán como días de licencia con medio sueldo);</w:t>
      </w:r>
    </w:p>
    <w:p w:rsidR="00814C32" w:rsidRPr="00814C32" w:rsidRDefault="00814C32" w:rsidP="00814C32">
      <w:pPr>
        <w:pStyle w:val="SingleTxt"/>
      </w:pPr>
      <w:r>
        <w:tab/>
        <w:t>d)</w:t>
      </w:r>
      <w:r>
        <w:tab/>
        <w:t>A</w:t>
      </w:r>
      <w:r w:rsidRPr="00814C32">
        <w:t>l término de la licencia indicada en el apartado c) - 84 días de licencia sin goce de sueldo si esta fuera necesaria para cuidar al niño (los feriados nacionales y fines de semana comprendidos en este período se tomarán como días de licencia sin goce de sueldo);</w:t>
      </w:r>
    </w:p>
    <w:p w:rsidR="00814C32" w:rsidRPr="00814C32" w:rsidRDefault="00814C32" w:rsidP="00814C32">
      <w:pPr>
        <w:pStyle w:val="SingleTxt"/>
      </w:pPr>
      <w:r>
        <w:tab/>
        <w:t>e)</w:t>
      </w:r>
      <w:r>
        <w:tab/>
        <w:t>A</w:t>
      </w:r>
      <w:r w:rsidRPr="00814C32">
        <w:t>l término de la licencia indicada en el apartado a) y en caso de no hacerse uso de licencia adicional con medio sueldo - la funcionaria podrá retirarse de su oficina una hora antes para amamantar al niño. Podrá hacerse uso de este derecho hasta que el niño cumpla los seis meses;</w:t>
      </w:r>
    </w:p>
    <w:p w:rsidR="00814C32" w:rsidRPr="00814C32" w:rsidRDefault="00814C32" w:rsidP="00814C32">
      <w:pPr>
        <w:pStyle w:val="SingleTxt"/>
      </w:pPr>
      <w:r>
        <w:tab/>
        <w:t>f)</w:t>
      </w:r>
      <w:r>
        <w:tab/>
        <w:t>A</w:t>
      </w:r>
      <w:r w:rsidRPr="00814C32">
        <w:t xml:space="preserve">l quinto mes de embarazo - las funcionarias podrán presentarse a trabajar una hora después de la hora normal de ingreso y retirarse media hora antes de completar el horario normal. Este derecho podrá usufructuarse hasta el comienzo de la licencia por maternidad; </w:t>
      </w:r>
    </w:p>
    <w:p w:rsidR="00814C32" w:rsidRPr="00814C32" w:rsidRDefault="00814C32" w:rsidP="00814C32">
      <w:pPr>
        <w:pStyle w:val="SingleTxt"/>
      </w:pPr>
      <w:r>
        <w:tab/>
        <w:t>g)</w:t>
      </w:r>
      <w:r>
        <w:tab/>
        <w:t>E</w:t>
      </w:r>
      <w:r w:rsidRPr="00814C32">
        <w:t>l uso de la licencia no perjudicará los derechos de las funcionarias a aumentos de sueldo, ascensos o pensiones;</w:t>
      </w:r>
    </w:p>
    <w:p w:rsidR="00814C32" w:rsidRPr="00814C32" w:rsidRDefault="00814C32" w:rsidP="00814C32">
      <w:pPr>
        <w:pStyle w:val="SingleTxt"/>
      </w:pPr>
      <w:r>
        <w:tab/>
        <w:t>h)</w:t>
      </w:r>
      <w:r>
        <w:tab/>
        <w:t>L</w:t>
      </w:r>
      <w:r w:rsidRPr="00814C32">
        <w:t>a funcionaria que haga uso total o parcial de las licencias concedidas en virtud de los apartados c) y d) podrá suspender dichas licencias antes de su finalización y presentarse a trabajar;</w:t>
      </w:r>
    </w:p>
    <w:p w:rsidR="00814C32" w:rsidRPr="00814C32" w:rsidRDefault="00814C32" w:rsidP="00814C32">
      <w:pPr>
        <w:pStyle w:val="SingleTxt"/>
      </w:pPr>
      <w:r>
        <w:tab/>
        <w:t>i)</w:t>
      </w:r>
      <w:r>
        <w:tab/>
        <w:t>S</w:t>
      </w:r>
      <w:r w:rsidRPr="00814C32">
        <w:t xml:space="preserve">i el niño muriera durante el período de licencia con medio sueldo o sin goce de sueldo, dado que el motivo de la licencia es el cuidado del niño, la licencia finalizará a los siete (7) días del fallecimiento; </w:t>
      </w:r>
    </w:p>
    <w:p w:rsidR="00814C32" w:rsidRPr="00814C32" w:rsidRDefault="00814C32" w:rsidP="00814C32">
      <w:pPr>
        <w:pStyle w:val="SingleTxt"/>
      </w:pPr>
      <w:r>
        <w:tab/>
        <w:t>j)</w:t>
      </w:r>
      <w:r>
        <w:tab/>
        <w:t>L</w:t>
      </w:r>
      <w:r w:rsidRPr="00814C32">
        <w:t xml:space="preserve">os derechos de licencia por maternidad son derechos especiales y se añaden a la licencia ordinaria. </w:t>
      </w:r>
    </w:p>
    <w:p w:rsidR="00814C32" w:rsidRPr="00814C32" w:rsidRDefault="00814C32" w:rsidP="00E61DEB">
      <w:pPr>
        <w:pStyle w:val="SingleTxt"/>
        <w:numPr>
          <w:ilvl w:val="0"/>
          <w:numId w:val="3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814C32">
        <w:t xml:space="preserve">Los derechos de licencia indicados en los apartados c) a f) del párrafo anterior comenzaron a regir en enero de 2005. </w:t>
      </w:r>
    </w:p>
    <w:p w:rsidR="00814C32" w:rsidRDefault="00814C32" w:rsidP="00E61DEB">
      <w:pPr>
        <w:pStyle w:val="SingleTxt"/>
        <w:numPr>
          <w:ilvl w:val="0"/>
          <w:numId w:val="3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814C32">
        <w:t xml:space="preserve">Además, por primera vez se reconoce a los funcionarios públicos la licencia por paternidad, con vigencia al 1° de enero de 2006. Todo funcionario público cuya cónyuge haya dado a luz tiene derecho a una licencia especial de hasta tres días. Se podrá hacer uso de esta licencia en cualquier momento dentro de los tres meses posteriores al nacimiento. </w:t>
      </w:r>
    </w:p>
    <w:p w:rsidR="00814C32" w:rsidRPr="00814C32" w:rsidRDefault="00814C32" w:rsidP="00814C3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814C32" w:rsidRDefault="00814C32" w:rsidP="00814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4C32">
        <w:t>Cumplimiento de los instrumentos internacionales</w:t>
      </w:r>
    </w:p>
    <w:p w:rsidR="00814C32" w:rsidRPr="00814C32" w:rsidRDefault="00814C32" w:rsidP="00814C32">
      <w:pPr>
        <w:pStyle w:val="SingleTxt"/>
        <w:keepNext/>
        <w:keepLines/>
        <w:spacing w:after="0" w:line="120" w:lineRule="exact"/>
        <w:rPr>
          <w:sz w:val="10"/>
        </w:rPr>
      </w:pPr>
    </w:p>
    <w:p w:rsidR="00814C32" w:rsidRDefault="00814C32" w:rsidP="00E61DEB">
      <w:pPr>
        <w:pStyle w:val="SingleTxt"/>
        <w:keepNext/>
        <w:keepLines/>
        <w:numPr>
          <w:ilvl w:val="0"/>
          <w:numId w:val="3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814C32">
        <w:t>El 1° de marzo de 2001, Sri Lanka ratificó el Convenio de la OIT sobre la prohibición de las peores formas de trabajo infantil (Convenio 182) y mediante la Ley de Reforma del Código Penal (Ley 16 de 2006) incorporó una disposición que tipifica como delitos a la servidumbre por deudas, la servidumbre, la esclavitud, el trabajo forzoso u obligatorio y el reclutamiento forzoso de niños para su utilización en conflictos armados y refuerza las disposiciones relativas a la trata de personas.</w:t>
      </w:r>
      <w:r w:rsidRPr="00814C32">
        <w:rPr>
          <w:i/>
          <w:iCs/>
        </w:rPr>
        <w:t xml:space="preserve"> </w:t>
      </w:r>
      <w:r w:rsidRPr="00F53B22">
        <w:rPr>
          <w:w w:val="102"/>
        </w:rPr>
        <w:t>Con la tipificación de estos delitos, Sri Lanka también cumple las obligaciones contraídas en virtud de la Convención suplementaria de las Naciones Unidas sobre la abolición de la esclavitud, la trata de esclavos y las instituciones y prácticas análogas a la esclavitud, de 1957 (ratificada por Sri Lanka en 1958), el Convenio 182 de la</w:t>
      </w:r>
      <w:r w:rsidR="00F53B22">
        <w:rPr>
          <w:w w:val="102"/>
        </w:rPr>
        <w:t> </w:t>
      </w:r>
      <w:r w:rsidRPr="00F53B22">
        <w:rPr>
          <w:w w:val="102"/>
        </w:rPr>
        <w:t>OIT ya mencionado, la Convención sobre la Esclavitud, de 1926 (ratificada por Sri Lanka en 1958), el Convenio de la OIT relativo al trabajo forzoso, de 1930 (Convenio 29) y el Protocolo de las Naciones Unidas para prevenir, reprimir y sancionar la trata de personas, especialmente mujeres y niños (el Protocolo facultativo de la Convención de las Naciones Unidas contra la Delincuencia Organizada Transnacional</w:t>
      </w:r>
      <w:r w:rsidRPr="00814C32">
        <w:t>, de 2001), que Sri Lanka firmó en el año</w:t>
      </w:r>
      <w:r>
        <w:t> </w:t>
      </w:r>
      <w:r w:rsidRPr="00814C32">
        <w:t>2000.</w:t>
      </w:r>
    </w:p>
    <w:p w:rsidR="00814C32" w:rsidRPr="00814C32" w:rsidRDefault="00814C32" w:rsidP="00814C32">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814C32" w:rsidRDefault="00814C32" w:rsidP="00814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4C32">
        <w:t>Trabajadores migratorios</w:t>
      </w:r>
    </w:p>
    <w:p w:rsidR="00814C32" w:rsidRPr="00814C32" w:rsidRDefault="00814C32" w:rsidP="00814C32">
      <w:pPr>
        <w:pStyle w:val="SingleTxt"/>
        <w:spacing w:after="0" w:line="120" w:lineRule="exact"/>
        <w:rPr>
          <w:sz w:val="10"/>
        </w:rPr>
      </w:pPr>
    </w:p>
    <w:p w:rsidR="00814C32" w:rsidRPr="000742AD" w:rsidRDefault="00814C32" w:rsidP="00E61DEB">
      <w:pPr>
        <w:pStyle w:val="SingleTxt"/>
        <w:numPr>
          <w:ilvl w:val="0"/>
          <w:numId w:val="38"/>
        </w:numPr>
        <w:tabs>
          <w:tab w:val="clear" w:pos="475"/>
          <w:tab w:val="num" w:pos="1742"/>
        </w:tabs>
        <w:suppressAutoHyphens/>
        <w:ind w:left="1267"/>
      </w:pPr>
      <w:r w:rsidRPr="00814C32">
        <w:t xml:space="preserve">Las remesas privadas constituyen la segunda fuente de divisas y una porción importante de estas sigue proviniendo del empleo en el exterior. Si bien a principios y mediados del decenio de 1990 el porcentaje de mujeres empleadas en el exterior (como porcentaje del total de trabajadores empleados en el exterior) era </w:t>
      </w:r>
      <w:r w:rsidRPr="00F53B22">
        <w:rPr>
          <w:spacing w:val="2"/>
          <w:w w:val="101"/>
        </w:rPr>
        <w:t xml:space="preserve">considerablemente alto (más del 70%), ese porcentaje descendió a 64,5% en 1999, </w:t>
      </w:r>
      <w:r w:rsidRPr="00814C32">
        <w:t>59,4% en 2005, 55,3% en 2006, 52,7% en 2007 y 48% en 2008.</w:t>
      </w:r>
      <w:r w:rsidR="00F53B22">
        <w:t xml:space="preserve"> </w:t>
      </w:r>
      <w:r w:rsidRPr="00814C32">
        <w:t xml:space="preserve">Esta tendencia </w:t>
      </w:r>
      <w:r w:rsidRPr="000742AD">
        <w:rPr>
          <w:spacing w:val="2"/>
          <w:w w:val="101"/>
        </w:rPr>
        <w:t xml:space="preserve">descendente se dio a pesar de que la cantidad total de trabajadores en el exterior </w:t>
      </w:r>
      <w:r w:rsidRPr="00814C32">
        <w:t xml:space="preserve">creció en forma constante durante este período, por lo que las cifras indican que aunque los porcentajes hayan bajado, en números reales la cantidad de mujeres </w:t>
      </w:r>
      <w:r w:rsidRPr="00F53B22">
        <w:rPr>
          <w:spacing w:val="2"/>
          <w:w w:val="101"/>
        </w:rPr>
        <w:t xml:space="preserve">empleadas en el </w:t>
      </w:r>
      <w:r w:rsidRPr="000742AD">
        <w:rPr>
          <w:spacing w:val="2"/>
        </w:rPr>
        <w:t xml:space="preserve">exterior creció (de 124.200 en 2001 a 114.677 en 2007 y 125.895 </w:t>
      </w:r>
      <w:r w:rsidRPr="000742AD">
        <w:t xml:space="preserve">en 2008). </w:t>
      </w:r>
    </w:p>
    <w:p w:rsidR="009F13B4" w:rsidRPr="009F13B4" w:rsidRDefault="009F13B4" w:rsidP="009F13B4">
      <w:pPr>
        <w:pStyle w:val="SingleTxt"/>
        <w:suppressAutoHyphens/>
        <w:spacing w:after="0" w:line="120" w:lineRule="exact"/>
        <w:rPr>
          <w:sz w:val="10"/>
        </w:rPr>
      </w:pPr>
    </w:p>
    <w:p w:rsidR="0070475E" w:rsidRDefault="00814C32" w:rsidP="009F1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F13B4">
        <w:rPr>
          <w:b w:val="0"/>
        </w:rPr>
        <w:t>Cuadro 33</w:t>
      </w:r>
      <w:r w:rsidR="009F13B4" w:rsidRPr="009F13B4">
        <w:rPr>
          <w:b w:val="0"/>
        </w:rPr>
        <w:br/>
      </w:r>
      <w:r w:rsidRPr="00814C32">
        <w:t>Partidas al exterior por motivos de empleo, por nivel de formación y por año</w:t>
      </w:r>
    </w:p>
    <w:p w:rsidR="009F13B4" w:rsidRPr="009F13B4" w:rsidRDefault="009F13B4" w:rsidP="009F13B4">
      <w:pPr>
        <w:pStyle w:val="SingleTxt"/>
        <w:spacing w:after="0" w:line="120" w:lineRule="exact"/>
        <w:rPr>
          <w:sz w:val="10"/>
        </w:rPr>
      </w:pPr>
    </w:p>
    <w:p w:rsidR="009F13B4" w:rsidRPr="009F13B4" w:rsidRDefault="009F13B4" w:rsidP="009F13B4">
      <w:pPr>
        <w:pStyle w:val="SingleTxt"/>
        <w:spacing w:after="0" w:line="120" w:lineRule="exact"/>
        <w:rPr>
          <w:sz w:val="10"/>
        </w:rPr>
      </w:pPr>
    </w:p>
    <w:tbl>
      <w:tblPr>
        <w:tblW w:w="9876" w:type="dxa"/>
        <w:tblLayout w:type="fixed"/>
        <w:tblCellMar>
          <w:left w:w="0" w:type="dxa"/>
          <w:right w:w="0" w:type="dxa"/>
        </w:tblCellMar>
        <w:tblLook w:val="0000" w:firstRow="0" w:lastRow="0" w:firstColumn="0" w:lastColumn="0" w:noHBand="0" w:noVBand="0"/>
      </w:tblPr>
      <w:tblGrid>
        <w:gridCol w:w="567"/>
        <w:gridCol w:w="612"/>
        <w:gridCol w:w="738"/>
        <w:gridCol w:w="243"/>
        <w:gridCol w:w="405"/>
        <w:gridCol w:w="711"/>
        <w:gridCol w:w="225"/>
        <w:gridCol w:w="450"/>
        <w:gridCol w:w="711"/>
        <w:gridCol w:w="171"/>
        <w:gridCol w:w="531"/>
        <w:gridCol w:w="693"/>
        <w:gridCol w:w="153"/>
        <w:gridCol w:w="558"/>
        <w:gridCol w:w="702"/>
        <w:gridCol w:w="108"/>
        <w:gridCol w:w="848"/>
        <w:gridCol w:w="133"/>
        <w:gridCol w:w="587"/>
        <w:gridCol w:w="730"/>
      </w:tblGrid>
      <w:tr w:rsidR="00F53B22" w:rsidRPr="009F13B4" w:rsidTr="00D14CF5">
        <w:tblPrEx>
          <w:tblCellMar>
            <w:top w:w="0" w:type="dxa"/>
            <w:bottom w:w="0" w:type="dxa"/>
          </w:tblCellMar>
        </w:tblPrEx>
        <w:trPr>
          <w:tblHeader/>
        </w:trPr>
        <w:tc>
          <w:tcPr>
            <w:tcW w:w="567" w:type="dxa"/>
            <w:tcBorders>
              <w:top w:val="single" w:sz="4" w:space="0" w:color="auto"/>
            </w:tcBorders>
            <w:shd w:val="clear" w:color="auto" w:fill="auto"/>
            <w:vAlign w:val="bottom"/>
          </w:tcPr>
          <w:p w:rsidR="009F13B4" w:rsidRPr="009F13B4" w:rsidRDefault="009F13B4" w:rsidP="009F13B4">
            <w:pPr>
              <w:spacing w:before="80" w:after="80" w:line="160" w:lineRule="exact"/>
              <w:ind w:right="40"/>
              <w:rPr>
                <w:i/>
                <w:kern w:val="0"/>
                <w:sz w:val="14"/>
              </w:rPr>
            </w:pPr>
          </w:p>
        </w:tc>
        <w:tc>
          <w:tcPr>
            <w:tcW w:w="1350" w:type="dxa"/>
            <w:gridSpan w:val="2"/>
            <w:tcBorders>
              <w:top w:val="single" w:sz="4" w:space="0" w:color="auto"/>
              <w:bottom w:val="single" w:sz="4" w:space="0" w:color="auto"/>
            </w:tcBorders>
            <w:shd w:val="clear" w:color="auto" w:fill="auto"/>
            <w:vAlign w:val="bottom"/>
          </w:tcPr>
          <w:p w:rsidR="009F13B4" w:rsidRPr="009F13B4" w:rsidRDefault="009F13B4" w:rsidP="009F13B4">
            <w:pPr>
              <w:spacing w:before="80" w:after="80" w:line="160" w:lineRule="exact"/>
              <w:ind w:right="40"/>
              <w:jc w:val="center"/>
              <w:rPr>
                <w:i/>
                <w:kern w:val="0"/>
                <w:sz w:val="14"/>
              </w:rPr>
            </w:pPr>
            <w:r>
              <w:rPr>
                <w:i/>
                <w:kern w:val="0"/>
                <w:sz w:val="14"/>
              </w:rPr>
              <w:t>Nivel profesional</w:t>
            </w:r>
          </w:p>
        </w:tc>
        <w:tc>
          <w:tcPr>
            <w:tcW w:w="243" w:type="dxa"/>
            <w:tcBorders>
              <w:top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p>
        </w:tc>
        <w:tc>
          <w:tcPr>
            <w:tcW w:w="1116" w:type="dxa"/>
            <w:gridSpan w:val="2"/>
            <w:tcBorders>
              <w:top w:val="single" w:sz="4" w:space="0" w:color="auto"/>
              <w:bottom w:val="single" w:sz="4" w:space="0" w:color="auto"/>
            </w:tcBorders>
            <w:shd w:val="clear" w:color="auto" w:fill="auto"/>
            <w:vAlign w:val="bottom"/>
          </w:tcPr>
          <w:p w:rsidR="009F13B4" w:rsidRPr="009F13B4" w:rsidRDefault="009F13B4" w:rsidP="009F13B4">
            <w:pPr>
              <w:spacing w:before="80" w:after="80" w:line="160" w:lineRule="exact"/>
              <w:ind w:right="40"/>
              <w:jc w:val="center"/>
              <w:rPr>
                <w:i/>
                <w:kern w:val="0"/>
                <w:sz w:val="14"/>
              </w:rPr>
            </w:pPr>
            <w:r>
              <w:rPr>
                <w:i/>
                <w:kern w:val="0"/>
                <w:sz w:val="14"/>
              </w:rPr>
              <w:t>Nivel medio</w:t>
            </w:r>
          </w:p>
        </w:tc>
        <w:tc>
          <w:tcPr>
            <w:tcW w:w="225" w:type="dxa"/>
            <w:tcBorders>
              <w:top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p>
        </w:tc>
        <w:tc>
          <w:tcPr>
            <w:tcW w:w="1161" w:type="dxa"/>
            <w:gridSpan w:val="2"/>
            <w:tcBorders>
              <w:top w:val="single" w:sz="4" w:space="0" w:color="auto"/>
              <w:bottom w:val="single" w:sz="4" w:space="0" w:color="auto"/>
            </w:tcBorders>
            <w:shd w:val="clear" w:color="auto" w:fill="auto"/>
            <w:vAlign w:val="bottom"/>
          </w:tcPr>
          <w:p w:rsidR="009F13B4" w:rsidRPr="009F13B4" w:rsidRDefault="009F13B4" w:rsidP="009F13B4">
            <w:pPr>
              <w:spacing w:before="80" w:after="80" w:line="160" w:lineRule="exact"/>
              <w:ind w:right="40"/>
              <w:jc w:val="center"/>
              <w:rPr>
                <w:i/>
                <w:kern w:val="0"/>
                <w:sz w:val="14"/>
              </w:rPr>
            </w:pPr>
            <w:r>
              <w:rPr>
                <w:i/>
                <w:kern w:val="0"/>
                <w:sz w:val="14"/>
              </w:rPr>
              <w:t xml:space="preserve">Administrativos </w:t>
            </w:r>
            <w:r>
              <w:rPr>
                <w:i/>
                <w:kern w:val="0"/>
                <w:sz w:val="14"/>
              </w:rPr>
              <w:br/>
              <w:t>y afines</w:t>
            </w:r>
          </w:p>
        </w:tc>
        <w:tc>
          <w:tcPr>
            <w:tcW w:w="171" w:type="dxa"/>
            <w:tcBorders>
              <w:top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p>
        </w:tc>
        <w:tc>
          <w:tcPr>
            <w:tcW w:w="1224" w:type="dxa"/>
            <w:gridSpan w:val="2"/>
            <w:tcBorders>
              <w:top w:val="single" w:sz="4" w:space="0" w:color="auto"/>
              <w:bottom w:val="single" w:sz="4" w:space="0" w:color="auto"/>
            </w:tcBorders>
            <w:shd w:val="clear" w:color="auto" w:fill="auto"/>
            <w:vAlign w:val="bottom"/>
          </w:tcPr>
          <w:p w:rsidR="009F13B4" w:rsidRPr="009F13B4" w:rsidRDefault="009F13B4" w:rsidP="009F13B4">
            <w:pPr>
              <w:spacing w:before="80" w:after="80" w:line="160" w:lineRule="exact"/>
              <w:ind w:right="40"/>
              <w:jc w:val="center"/>
              <w:rPr>
                <w:i/>
                <w:kern w:val="0"/>
                <w:sz w:val="14"/>
              </w:rPr>
            </w:pPr>
            <w:r>
              <w:rPr>
                <w:i/>
                <w:kern w:val="0"/>
                <w:sz w:val="14"/>
              </w:rPr>
              <w:t xml:space="preserve">Trabajadores </w:t>
            </w:r>
            <w:r w:rsidR="00280AFC">
              <w:rPr>
                <w:i/>
                <w:kern w:val="0"/>
                <w:sz w:val="14"/>
              </w:rPr>
              <w:t>calificados</w:t>
            </w:r>
          </w:p>
        </w:tc>
        <w:tc>
          <w:tcPr>
            <w:tcW w:w="153" w:type="dxa"/>
            <w:tcBorders>
              <w:top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p>
        </w:tc>
        <w:tc>
          <w:tcPr>
            <w:tcW w:w="1260" w:type="dxa"/>
            <w:gridSpan w:val="2"/>
            <w:tcBorders>
              <w:top w:val="single" w:sz="4" w:space="0" w:color="auto"/>
              <w:bottom w:val="single" w:sz="4" w:space="0" w:color="auto"/>
            </w:tcBorders>
            <w:shd w:val="clear" w:color="auto" w:fill="auto"/>
            <w:vAlign w:val="bottom"/>
          </w:tcPr>
          <w:p w:rsidR="009F13B4" w:rsidRPr="009F13B4" w:rsidRDefault="009F13B4" w:rsidP="009F13B4">
            <w:pPr>
              <w:spacing w:before="80" w:after="80" w:line="160" w:lineRule="exact"/>
              <w:ind w:right="40"/>
              <w:jc w:val="center"/>
              <w:rPr>
                <w:i/>
                <w:kern w:val="0"/>
                <w:sz w:val="14"/>
              </w:rPr>
            </w:pPr>
            <w:r>
              <w:rPr>
                <w:i/>
                <w:kern w:val="0"/>
                <w:sz w:val="14"/>
              </w:rPr>
              <w:t xml:space="preserve">Trabajadores no </w:t>
            </w:r>
            <w:r w:rsidR="00280AFC">
              <w:rPr>
                <w:i/>
                <w:kern w:val="0"/>
                <w:sz w:val="14"/>
              </w:rPr>
              <w:t>calificados</w:t>
            </w:r>
          </w:p>
        </w:tc>
        <w:tc>
          <w:tcPr>
            <w:tcW w:w="108" w:type="dxa"/>
            <w:tcBorders>
              <w:top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p>
        </w:tc>
        <w:tc>
          <w:tcPr>
            <w:tcW w:w="848" w:type="dxa"/>
            <w:tcBorders>
              <w:top w:val="single" w:sz="4" w:space="0" w:color="auto"/>
              <w:bottom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r w:rsidRPr="00F53B22">
              <w:rPr>
                <w:rFonts w:ascii="Times New Roman Italic" w:hAnsi="Times New Roman Italic"/>
                <w:i/>
                <w:spacing w:val="2"/>
                <w:w w:val="101"/>
                <w:kern w:val="0"/>
                <w:sz w:val="14"/>
              </w:rPr>
              <w:t>Trabajadoras</w:t>
            </w:r>
            <w:r>
              <w:rPr>
                <w:i/>
                <w:kern w:val="0"/>
                <w:sz w:val="14"/>
              </w:rPr>
              <w:t xml:space="preserve"> domésticas</w:t>
            </w:r>
          </w:p>
        </w:tc>
        <w:tc>
          <w:tcPr>
            <w:tcW w:w="133" w:type="dxa"/>
            <w:tcBorders>
              <w:top w:val="single" w:sz="4" w:space="0" w:color="auto"/>
            </w:tcBorders>
            <w:shd w:val="clear" w:color="auto" w:fill="auto"/>
            <w:vAlign w:val="bottom"/>
          </w:tcPr>
          <w:p w:rsidR="009F13B4" w:rsidRPr="009F13B4" w:rsidRDefault="009F13B4" w:rsidP="009F13B4">
            <w:pPr>
              <w:spacing w:before="80" w:after="80" w:line="160" w:lineRule="exact"/>
              <w:ind w:right="40"/>
              <w:jc w:val="right"/>
              <w:rPr>
                <w:i/>
                <w:kern w:val="0"/>
                <w:sz w:val="14"/>
              </w:rPr>
            </w:pPr>
          </w:p>
        </w:tc>
        <w:tc>
          <w:tcPr>
            <w:tcW w:w="1317" w:type="dxa"/>
            <w:gridSpan w:val="2"/>
            <w:tcBorders>
              <w:top w:val="single" w:sz="4" w:space="0" w:color="auto"/>
              <w:bottom w:val="single" w:sz="4" w:space="0" w:color="auto"/>
            </w:tcBorders>
            <w:shd w:val="clear" w:color="auto" w:fill="auto"/>
            <w:vAlign w:val="bottom"/>
          </w:tcPr>
          <w:p w:rsidR="009F13B4" w:rsidRPr="009F13B4" w:rsidRDefault="009F13B4" w:rsidP="00B15FCE">
            <w:pPr>
              <w:spacing w:before="80" w:after="80" w:line="160" w:lineRule="exact"/>
              <w:ind w:right="40"/>
              <w:jc w:val="center"/>
              <w:rPr>
                <w:i/>
                <w:kern w:val="0"/>
                <w:sz w:val="14"/>
              </w:rPr>
            </w:pPr>
            <w:r>
              <w:rPr>
                <w:i/>
                <w:kern w:val="0"/>
                <w:sz w:val="14"/>
              </w:rPr>
              <w:t>Total</w:t>
            </w:r>
          </w:p>
        </w:tc>
      </w:tr>
      <w:tr w:rsidR="00F53B22" w:rsidRPr="009F13B4" w:rsidTr="00D14CF5">
        <w:tblPrEx>
          <w:tblCellMar>
            <w:top w:w="0" w:type="dxa"/>
            <w:bottom w:w="0" w:type="dxa"/>
          </w:tblCellMar>
        </w:tblPrEx>
        <w:trPr>
          <w:tblHeader/>
        </w:trPr>
        <w:tc>
          <w:tcPr>
            <w:tcW w:w="567" w:type="dxa"/>
            <w:tcBorders>
              <w:bottom w:val="single" w:sz="12" w:space="0" w:color="auto"/>
            </w:tcBorders>
            <w:shd w:val="clear" w:color="auto" w:fill="auto"/>
            <w:vAlign w:val="bottom"/>
          </w:tcPr>
          <w:p w:rsidR="002A00ED" w:rsidRPr="009F13B4" w:rsidRDefault="00E15DA6" w:rsidP="009F13B4">
            <w:pPr>
              <w:spacing w:before="40" w:after="80" w:line="160" w:lineRule="exact"/>
              <w:ind w:right="43"/>
              <w:rPr>
                <w:i/>
                <w:kern w:val="0"/>
                <w:sz w:val="14"/>
              </w:rPr>
            </w:pPr>
            <w:r>
              <w:rPr>
                <w:i/>
                <w:kern w:val="0"/>
                <w:sz w:val="14"/>
              </w:rPr>
              <w:t>Año</w:t>
            </w:r>
          </w:p>
        </w:tc>
        <w:tc>
          <w:tcPr>
            <w:tcW w:w="612" w:type="dxa"/>
            <w:tcBorders>
              <w:top w:val="single" w:sz="4" w:space="0" w:color="auto"/>
              <w:bottom w:val="single" w:sz="12" w:space="0" w:color="auto"/>
            </w:tcBorders>
            <w:shd w:val="clear" w:color="auto" w:fill="auto"/>
            <w:vAlign w:val="bottom"/>
          </w:tcPr>
          <w:p w:rsidR="002A00ED" w:rsidRPr="009F13B4" w:rsidRDefault="002A00ED" w:rsidP="009F13B4">
            <w:pPr>
              <w:spacing w:before="40" w:after="80" w:line="160" w:lineRule="exact"/>
              <w:ind w:right="43"/>
              <w:jc w:val="right"/>
              <w:rPr>
                <w:i/>
                <w:kern w:val="0"/>
                <w:sz w:val="14"/>
              </w:rPr>
            </w:pPr>
            <w:r>
              <w:rPr>
                <w:i/>
                <w:kern w:val="0"/>
                <w:sz w:val="14"/>
              </w:rPr>
              <w:t>Total</w:t>
            </w:r>
          </w:p>
        </w:tc>
        <w:tc>
          <w:tcPr>
            <w:tcW w:w="738" w:type="dxa"/>
            <w:tcBorders>
              <w:top w:val="single" w:sz="4" w:space="0" w:color="auto"/>
              <w:bottom w:val="single" w:sz="12" w:space="0" w:color="auto"/>
            </w:tcBorders>
            <w:shd w:val="clear" w:color="auto" w:fill="auto"/>
            <w:vAlign w:val="bottom"/>
          </w:tcPr>
          <w:p w:rsidR="002A00ED" w:rsidRPr="009F13B4" w:rsidRDefault="002A00ED" w:rsidP="009F13B4">
            <w:pPr>
              <w:spacing w:before="40" w:after="80" w:line="160" w:lineRule="exact"/>
              <w:ind w:right="43"/>
              <w:jc w:val="right"/>
              <w:rPr>
                <w:i/>
                <w:kern w:val="0"/>
                <w:sz w:val="14"/>
              </w:rPr>
            </w:pPr>
            <w:r w:rsidRPr="002A00ED">
              <w:rPr>
                <w:rFonts w:ascii="Times New Roman Italic" w:hAnsi="Times New Roman Italic"/>
                <w:i/>
                <w:spacing w:val="2"/>
                <w:w w:val="101"/>
                <w:kern w:val="0"/>
                <w:sz w:val="14"/>
              </w:rPr>
              <w:t>Porcentaje</w:t>
            </w:r>
            <w:r>
              <w:rPr>
                <w:i/>
                <w:kern w:val="0"/>
                <w:sz w:val="14"/>
              </w:rPr>
              <w:t xml:space="preserve"> femenino</w:t>
            </w:r>
          </w:p>
        </w:tc>
        <w:tc>
          <w:tcPr>
            <w:tcW w:w="648" w:type="dxa"/>
            <w:gridSpan w:val="2"/>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Pr>
                <w:i/>
                <w:kern w:val="0"/>
                <w:sz w:val="14"/>
              </w:rPr>
              <w:t>Total</w:t>
            </w:r>
          </w:p>
        </w:tc>
        <w:tc>
          <w:tcPr>
            <w:tcW w:w="711" w:type="dxa"/>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sidRPr="002A00ED">
              <w:rPr>
                <w:rFonts w:ascii="Times New Roman Italic" w:hAnsi="Times New Roman Italic"/>
                <w:i/>
                <w:spacing w:val="2"/>
                <w:w w:val="101"/>
                <w:kern w:val="0"/>
                <w:sz w:val="14"/>
              </w:rPr>
              <w:t>Porcentaje</w:t>
            </w:r>
            <w:r>
              <w:rPr>
                <w:i/>
                <w:kern w:val="0"/>
                <w:sz w:val="14"/>
              </w:rPr>
              <w:t xml:space="preserve"> femenino</w:t>
            </w:r>
          </w:p>
        </w:tc>
        <w:tc>
          <w:tcPr>
            <w:tcW w:w="675" w:type="dxa"/>
            <w:gridSpan w:val="2"/>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Pr>
                <w:i/>
                <w:kern w:val="0"/>
                <w:sz w:val="14"/>
              </w:rPr>
              <w:t>Total</w:t>
            </w:r>
          </w:p>
        </w:tc>
        <w:tc>
          <w:tcPr>
            <w:tcW w:w="711" w:type="dxa"/>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sidRPr="002A00ED">
              <w:rPr>
                <w:rFonts w:ascii="Times New Roman Italic" w:hAnsi="Times New Roman Italic"/>
                <w:i/>
                <w:spacing w:val="2"/>
                <w:w w:val="101"/>
                <w:kern w:val="0"/>
                <w:sz w:val="14"/>
              </w:rPr>
              <w:t>Porcentaje</w:t>
            </w:r>
            <w:r>
              <w:rPr>
                <w:i/>
                <w:kern w:val="0"/>
                <w:sz w:val="14"/>
              </w:rPr>
              <w:t xml:space="preserve"> femenino</w:t>
            </w:r>
          </w:p>
        </w:tc>
        <w:tc>
          <w:tcPr>
            <w:tcW w:w="702" w:type="dxa"/>
            <w:gridSpan w:val="2"/>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Pr>
                <w:i/>
                <w:kern w:val="0"/>
                <w:sz w:val="14"/>
              </w:rPr>
              <w:t>Total</w:t>
            </w:r>
          </w:p>
        </w:tc>
        <w:tc>
          <w:tcPr>
            <w:tcW w:w="693" w:type="dxa"/>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sidRPr="002A00ED">
              <w:rPr>
                <w:rFonts w:ascii="Times New Roman Italic" w:hAnsi="Times New Roman Italic"/>
                <w:i/>
                <w:spacing w:val="2"/>
                <w:w w:val="101"/>
                <w:kern w:val="0"/>
                <w:sz w:val="14"/>
              </w:rPr>
              <w:t>Porcentaje</w:t>
            </w:r>
            <w:r>
              <w:rPr>
                <w:i/>
                <w:kern w:val="0"/>
                <w:sz w:val="14"/>
              </w:rPr>
              <w:t xml:space="preserve"> femenino</w:t>
            </w:r>
          </w:p>
        </w:tc>
        <w:tc>
          <w:tcPr>
            <w:tcW w:w="711" w:type="dxa"/>
            <w:gridSpan w:val="2"/>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Pr>
                <w:i/>
                <w:kern w:val="0"/>
                <w:sz w:val="14"/>
              </w:rPr>
              <w:t>Total</w:t>
            </w:r>
          </w:p>
        </w:tc>
        <w:tc>
          <w:tcPr>
            <w:tcW w:w="702" w:type="dxa"/>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sidRPr="002A00ED">
              <w:rPr>
                <w:rFonts w:ascii="Times New Roman Italic" w:hAnsi="Times New Roman Italic"/>
                <w:i/>
                <w:spacing w:val="2"/>
                <w:w w:val="101"/>
                <w:kern w:val="0"/>
                <w:sz w:val="14"/>
              </w:rPr>
              <w:t>Porcentaje</w:t>
            </w:r>
            <w:r>
              <w:rPr>
                <w:i/>
                <w:kern w:val="0"/>
                <w:sz w:val="14"/>
              </w:rPr>
              <w:t xml:space="preserve"> femenino</w:t>
            </w:r>
          </w:p>
        </w:tc>
        <w:tc>
          <w:tcPr>
            <w:tcW w:w="956" w:type="dxa"/>
            <w:gridSpan w:val="2"/>
            <w:tcBorders>
              <w:bottom w:val="single" w:sz="12" w:space="0" w:color="auto"/>
            </w:tcBorders>
            <w:shd w:val="clear" w:color="auto" w:fill="auto"/>
            <w:vAlign w:val="bottom"/>
          </w:tcPr>
          <w:p w:rsidR="002A00ED" w:rsidRPr="009F13B4" w:rsidRDefault="002A00ED" w:rsidP="009F13B4">
            <w:pPr>
              <w:spacing w:before="40" w:after="80" w:line="160" w:lineRule="exact"/>
              <w:ind w:right="43"/>
              <w:jc w:val="right"/>
              <w:rPr>
                <w:i/>
                <w:kern w:val="0"/>
                <w:sz w:val="14"/>
              </w:rPr>
            </w:pPr>
            <w:r>
              <w:rPr>
                <w:i/>
                <w:kern w:val="0"/>
                <w:sz w:val="14"/>
              </w:rPr>
              <w:t>Total</w:t>
            </w:r>
          </w:p>
        </w:tc>
        <w:tc>
          <w:tcPr>
            <w:tcW w:w="720" w:type="dxa"/>
            <w:gridSpan w:val="2"/>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Pr>
                <w:i/>
                <w:kern w:val="0"/>
                <w:sz w:val="14"/>
              </w:rPr>
              <w:t>Total</w:t>
            </w:r>
          </w:p>
        </w:tc>
        <w:tc>
          <w:tcPr>
            <w:tcW w:w="730" w:type="dxa"/>
            <w:tcBorders>
              <w:bottom w:val="single" w:sz="12" w:space="0" w:color="auto"/>
            </w:tcBorders>
            <w:shd w:val="clear" w:color="auto" w:fill="auto"/>
            <w:vAlign w:val="bottom"/>
          </w:tcPr>
          <w:p w:rsidR="002A00ED" w:rsidRPr="009F13B4" w:rsidRDefault="002A00ED" w:rsidP="000742AD">
            <w:pPr>
              <w:spacing w:before="40" w:after="80" w:line="160" w:lineRule="exact"/>
              <w:ind w:right="43"/>
              <w:jc w:val="right"/>
              <w:rPr>
                <w:i/>
                <w:kern w:val="0"/>
                <w:sz w:val="14"/>
              </w:rPr>
            </w:pPr>
            <w:r w:rsidRPr="002A00ED">
              <w:rPr>
                <w:rFonts w:ascii="Times New Roman Italic" w:hAnsi="Times New Roman Italic"/>
                <w:i/>
                <w:spacing w:val="2"/>
                <w:w w:val="101"/>
                <w:kern w:val="0"/>
                <w:sz w:val="14"/>
              </w:rPr>
              <w:t>Porcentaje</w:t>
            </w:r>
            <w:r>
              <w:rPr>
                <w:i/>
                <w:kern w:val="0"/>
                <w:sz w:val="14"/>
              </w:rPr>
              <w:t xml:space="preserve"> femenino</w:t>
            </w:r>
          </w:p>
        </w:tc>
      </w:tr>
      <w:tr w:rsidR="00F53B22" w:rsidRPr="009F13B4" w:rsidTr="00D14CF5">
        <w:tblPrEx>
          <w:tblCellMar>
            <w:top w:w="0" w:type="dxa"/>
            <w:bottom w:w="0" w:type="dxa"/>
          </w:tblCellMar>
        </w:tblPrEx>
        <w:trPr>
          <w:trHeight w:hRule="exact" w:val="115"/>
          <w:tblHeader/>
        </w:trPr>
        <w:tc>
          <w:tcPr>
            <w:tcW w:w="567" w:type="dxa"/>
            <w:tcBorders>
              <w:top w:val="single" w:sz="12" w:space="0" w:color="auto"/>
            </w:tcBorders>
            <w:shd w:val="clear" w:color="auto" w:fill="auto"/>
            <w:vAlign w:val="bottom"/>
          </w:tcPr>
          <w:p w:rsidR="009F13B4" w:rsidRPr="009F13B4" w:rsidRDefault="009F13B4" w:rsidP="009F13B4">
            <w:pPr>
              <w:spacing w:before="40" w:after="40" w:line="210" w:lineRule="exact"/>
              <w:ind w:right="40"/>
              <w:rPr>
                <w:kern w:val="0"/>
                <w:sz w:val="17"/>
              </w:rPr>
            </w:pPr>
          </w:p>
        </w:tc>
        <w:tc>
          <w:tcPr>
            <w:tcW w:w="612"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648" w:type="dxa"/>
            <w:gridSpan w:val="2"/>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11"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675" w:type="dxa"/>
            <w:gridSpan w:val="2"/>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11"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02" w:type="dxa"/>
            <w:gridSpan w:val="2"/>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11" w:type="dxa"/>
            <w:gridSpan w:val="2"/>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02"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956" w:type="dxa"/>
            <w:gridSpan w:val="2"/>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20" w:type="dxa"/>
            <w:gridSpan w:val="2"/>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c>
          <w:tcPr>
            <w:tcW w:w="730" w:type="dxa"/>
            <w:tcBorders>
              <w:top w:val="single" w:sz="12" w:space="0" w:color="auto"/>
            </w:tcBorders>
            <w:shd w:val="clear" w:color="auto" w:fill="auto"/>
            <w:vAlign w:val="bottom"/>
          </w:tcPr>
          <w:p w:rsidR="009F13B4" w:rsidRPr="009F13B4" w:rsidRDefault="009F13B4" w:rsidP="009F13B4">
            <w:pPr>
              <w:spacing w:before="40" w:after="40" w:line="210" w:lineRule="exact"/>
              <w:ind w:right="40"/>
              <w:jc w:val="right"/>
              <w:rPr>
                <w:kern w:val="0"/>
                <w:sz w:val="17"/>
              </w:rPr>
            </w:pP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1995</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878</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4,7</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2 495</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16,9</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4 594</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11,0</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27 165</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28,5</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23 497</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16,6</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113 860</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172 489</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73,3</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1997</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573</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6,8</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1 635</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15,2</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3 579</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16,0</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24 502</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35,4</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20 565</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18,3</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99 429</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150 283</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75,0</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1999</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1 253</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6,2</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3 161</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13,4</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6 210</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15,1</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37 277</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34,5</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43 771</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31,2</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88 063</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179 735</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64,5</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2001</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1 218</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7,6</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3 776</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15,1</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6 015</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23,0</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36 763</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31,3</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33 385</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23,4</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102 850</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184 007</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67,5</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2003</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1 541</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8,5</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7 507</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29,7</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6 779</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21,2</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47 744</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33,7</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44 264</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20,3</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102 011</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209 846</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64,5</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2005</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1 421</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6,8</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8 042</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11,1</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7 742</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9,7</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46 688</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14,6</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41 904</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8,0</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125 493</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231 290</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59,4</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2006</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1 972</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7,5</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6 638</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11,4</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7 911</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11,4</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45 663</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14,0</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40 705</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9,8</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99 659</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201 948</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55,3</w:t>
            </w:r>
          </w:p>
        </w:tc>
      </w:tr>
      <w:tr w:rsidR="00F53B22" w:rsidRPr="009F13B4" w:rsidTr="00D14CF5">
        <w:tblPrEx>
          <w:tblCellMar>
            <w:top w:w="0" w:type="dxa"/>
            <w:bottom w:w="0" w:type="dxa"/>
          </w:tblCellMar>
        </w:tblPrEx>
        <w:tc>
          <w:tcPr>
            <w:tcW w:w="567" w:type="dxa"/>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2007</w:t>
            </w:r>
          </w:p>
        </w:tc>
        <w:tc>
          <w:tcPr>
            <w:tcW w:w="61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1 609</w:t>
            </w:r>
          </w:p>
        </w:tc>
        <w:tc>
          <w:tcPr>
            <w:tcW w:w="738"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4,1</w:t>
            </w:r>
          </w:p>
        </w:tc>
        <w:tc>
          <w:tcPr>
            <w:tcW w:w="648"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3 835</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11,5</w:t>
            </w:r>
          </w:p>
        </w:tc>
        <w:tc>
          <w:tcPr>
            <w:tcW w:w="675"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4 451</w:t>
            </w:r>
          </w:p>
        </w:tc>
        <w:tc>
          <w:tcPr>
            <w:tcW w:w="711"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13,4</w:t>
            </w:r>
          </w:p>
        </w:tc>
        <w:tc>
          <w:tcPr>
            <w:tcW w:w="702"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49 609</w:t>
            </w:r>
          </w:p>
        </w:tc>
        <w:tc>
          <w:tcPr>
            <w:tcW w:w="693"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12,1</w:t>
            </w:r>
          </w:p>
        </w:tc>
        <w:tc>
          <w:tcPr>
            <w:tcW w:w="711"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52 432</w:t>
            </w:r>
          </w:p>
        </w:tc>
        <w:tc>
          <w:tcPr>
            <w:tcW w:w="702"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10,2</w:t>
            </w:r>
          </w:p>
        </w:tc>
        <w:tc>
          <w:tcPr>
            <w:tcW w:w="956"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102 176</w:t>
            </w:r>
          </w:p>
        </w:tc>
        <w:tc>
          <w:tcPr>
            <w:tcW w:w="720" w:type="dxa"/>
            <w:gridSpan w:val="2"/>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217 306</w:t>
            </w:r>
          </w:p>
        </w:tc>
        <w:tc>
          <w:tcPr>
            <w:tcW w:w="730" w:type="dxa"/>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52,7</w:t>
            </w:r>
          </w:p>
        </w:tc>
      </w:tr>
      <w:tr w:rsidR="00F53B22" w:rsidRPr="009F13B4" w:rsidTr="00D14CF5">
        <w:tblPrEx>
          <w:tblCellMar>
            <w:top w:w="0" w:type="dxa"/>
            <w:bottom w:w="0" w:type="dxa"/>
          </w:tblCellMar>
        </w:tblPrEx>
        <w:tc>
          <w:tcPr>
            <w:tcW w:w="567" w:type="dxa"/>
            <w:tcBorders>
              <w:bottom w:val="single" w:sz="12" w:space="0" w:color="auto"/>
            </w:tcBorders>
            <w:shd w:val="clear" w:color="auto" w:fill="auto"/>
            <w:vAlign w:val="bottom"/>
          </w:tcPr>
          <w:p w:rsidR="009F13B4" w:rsidRPr="007A7EB5" w:rsidRDefault="009F13B4" w:rsidP="00F53B22">
            <w:pPr>
              <w:widowControl w:val="0"/>
              <w:tabs>
                <w:tab w:val="left" w:pos="1800"/>
              </w:tabs>
              <w:spacing w:before="40" w:after="40" w:line="210" w:lineRule="exact"/>
              <w:ind w:right="14"/>
              <w:jc w:val="both"/>
              <w:rPr>
                <w:sz w:val="18"/>
              </w:rPr>
            </w:pPr>
            <w:r w:rsidRPr="007A7EB5">
              <w:rPr>
                <w:sz w:val="18"/>
              </w:rPr>
              <w:t>2008</w:t>
            </w:r>
          </w:p>
        </w:tc>
        <w:tc>
          <w:tcPr>
            <w:tcW w:w="612"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2 281</w:t>
            </w:r>
          </w:p>
        </w:tc>
        <w:tc>
          <w:tcPr>
            <w:tcW w:w="738"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5,5</w:t>
            </w:r>
          </w:p>
        </w:tc>
        <w:tc>
          <w:tcPr>
            <w:tcW w:w="648" w:type="dxa"/>
            <w:gridSpan w:val="2"/>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9 034</w:t>
            </w:r>
          </w:p>
        </w:tc>
        <w:tc>
          <w:tcPr>
            <w:tcW w:w="711"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18,0</w:t>
            </w:r>
          </w:p>
        </w:tc>
        <w:tc>
          <w:tcPr>
            <w:tcW w:w="675" w:type="dxa"/>
            <w:gridSpan w:val="2"/>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6 782</w:t>
            </w:r>
          </w:p>
        </w:tc>
        <w:tc>
          <w:tcPr>
            <w:tcW w:w="711"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12,2</w:t>
            </w:r>
          </w:p>
        </w:tc>
        <w:tc>
          <w:tcPr>
            <w:tcW w:w="702" w:type="dxa"/>
            <w:gridSpan w:val="2"/>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59 747</w:t>
            </w:r>
          </w:p>
        </w:tc>
        <w:tc>
          <w:tcPr>
            <w:tcW w:w="693"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8,7</w:t>
            </w:r>
          </w:p>
        </w:tc>
        <w:tc>
          <w:tcPr>
            <w:tcW w:w="711" w:type="dxa"/>
            <w:gridSpan w:val="2"/>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64 632</w:t>
            </w:r>
          </w:p>
        </w:tc>
        <w:tc>
          <w:tcPr>
            <w:tcW w:w="702"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10,3</w:t>
            </w:r>
          </w:p>
        </w:tc>
        <w:tc>
          <w:tcPr>
            <w:tcW w:w="956" w:type="dxa"/>
            <w:gridSpan w:val="2"/>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108 604</w:t>
            </w:r>
          </w:p>
        </w:tc>
        <w:tc>
          <w:tcPr>
            <w:tcW w:w="720" w:type="dxa"/>
            <w:gridSpan w:val="2"/>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251 620</w:t>
            </w:r>
          </w:p>
        </w:tc>
        <w:tc>
          <w:tcPr>
            <w:tcW w:w="730" w:type="dxa"/>
            <w:tcBorders>
              <w:bottom w:val="single" w:sz="12" w:space="0" w:color="auto"/>
            </w:tcBorders>
            <w:shd w:val="clear" w:color="auto" w:fill="auto"/>
            <w:vAlign w:val="bottom"/>
          </w:tcPr>
          <w:p w:rsidR="009F13B4" w:rsidRPr="002A00ED" w:rsidRDefault="009F13B4" w:rsidP="00F53B22">
            <w:pPr>
              <w:widowControl w:val="0"/>
              <w:tabs>
                <w:tab w:val="left" w:pos="1800"/>
              </w:tabs>
              <w:spacing w:before="40" w:after="40" w:line="210" w:lineRule="exact"/>
              <w:ind w:right="14"/>
              <w:jc w:val="right"/>
              <w:rPr>
                <w:sz w:val="16"/>
                <w:szCs w:val="16"/>
              </w:rPr>
            </w:pPr>
            <w:r w:rsidRPr="002A00ED">
              <w:rPr>
                <w:sz w:val="16"/>
                <w:szCs w:val="16"/>
              </w:rPr>
              <w:t>48,0</w:t>
            </w:r>
          </w:p>
        </w:tc>
      </w:tr>
    </w:tbl>
    <w:p w:rsidR="000742AD" w:rsidRPr="000742AD" w:rsidRDefault="000742AD" w:rsidP="000742AD">
      <w:pPr>
        <w:pStyle w:val="FootnoteText"/>
        <w:tabs>
          <w:tab w:val="clear" w:pos="418"/>
          <w:tab w:val="right" w:pos="216"/>
          <w:tab w:val="left" w:pos="288"/>
          <w:tab w:val="right" w:pos="576"/>
          <w:tab w:val="left" w:pos="648"/>
        </w:tabs>
        <w:spacing w:line="120" w:lineRule="exact"/>
        <w:ind w:left="288" w:hanging="288"/>
        <w:rPr>
          <w:w w:val="103"/>
          <w:sz w:val="10"/>
        </w:rPr>
      </w:pPr>
    </w:p>
    <w:p w:rsidR="009F13B4" w:rsidRDefault="000742AD" w:rsidP="000742AD">
      <w:pPr>
        <w:pStyle w:val="FootnoteText"/>
        <w:tabs>
          <w:tab w:val="clear" w:pos="418"/>
          <w:tab w:val="right" w:pos="216"/>
          <w:tab w:val="left" w:pos="288"/>
          <w:tab w:val="right" w:pos="576"/>
          <w:tab w:val="left" w:pos="648"/>
        </w:tabs>
        <w:ind w:left="288" w:hanging="288"/>
        <w:rPr>
          <w:w w:val="103"/>
        </w:rPr>
      </w:pPr>
      <w:r w:rsidRPr="000742AD">
        <w:rPr>
          <w:i/>
          <w:w w:val="103"/>
        </w:rPr>
        <w:t>Fuente</w:t>
      </w:r>
      <w:r w:rsidRPr="007A7EB5">
        <w:rPr>
          <w:w w:val="103"/>
        </w:rPr>
        <w:t>: Oficina de Sri Lanka de Empleo en el Exterior (Informe Estadístico Anual, 2007).</w:t>
      </w:r>
    </w:p>
    <w:p w:rsidR="000B0F96" w:rsidRDefault="000B0F96" w:rsidP="000B0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0F96">
        <w:rPr>
          <w:b w:val="0"/>
        </w:rPr>
        <w:t>Cuadro 34</w:t>
      </w:r>
      <w:r w:rsidRPr="000B0F96">
        <w:rPr>
          <w:b w:val="0"/>
        </w:rPr>
        <w:br/>
      </w:r>
      <w:r w:rsidRPr="000B0F96">
        <w:t>Comparación entre los trabajadores migratorios de sexo masculino y las trabajadores</w:t>
      </w:r>
      <w:r>
        <w:t xml:space="preserve"> </w:t>
      </w:r>
      <w:r w:rsidRPr="000B0F96">
        <w:t>migratorias en el servicio doméstico y en otras actividades</w:t>
      </w:r>
    </w:p>
    <w:p w:rsidR="008446CD" w:rsidRPr="008446CD" w:rsidRDefault="008446CD" w:rsidP="008446CD">
      <w:pPr>
        <w:pStyle w:val="SingleTxt"/>
        <w:rPr>
          <w:sz w:val="14"/>
          <w:szCs w:val="14"/>
        </w:rPr>
      </w:pPr>
      <w:r w:rsidRPr="008446CD">
        <w:rPr>
          <w:sz w:val="14"/>
          <w:szCs w:val="14"/>
        </w:rPr>
        <w:t>(Porcentaje)</w:t>
      </w:r>
    </w:p>
    <w:p w:rsidR="000B0F96" w:rsidRPr="000B0F96" w:rsidRDefault="000B0F96" w:rsidP="000B0F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73"/>
        <w:gridCol w:w="1197"/>
        <w:gridCol w:w="1590"/>
        <w:gridCol w:w="1220"/>
        <w:gridCol w:w="1220"/>
        <w:gridCol w:w="1220"/>
      </w:tblGrid>
      <w:tr w:rsidR="000B0F96" w:rsidRPr="000B0F96" w:rsidTr="000B0F96">
        <w:tblPrEx>
          <w:tblCellMar>
            <w:top w:w="0" w:type="dxa"/>
            <w:bottom w:w="0" w:type="dxa"/>
          </w:tblCellMar>
        </w:tblPrEx>
        <w:trPr>
          <w:tblHeader/>
        </w:trPr>
        <w:tc>
          <w:tcPr>
            <w:tcW w:w="873" w:type="dxa"/>
            <w:tcBorders>
              <w:top w:val="single" w:sz="4" w:space="0" w:color="auto"/>
            </w:tcBorders>
            <w:shd w:val="clear" w:color="auto" w:fill="auto"/>
            <w:vAlign w:val="bottom"/>
          </w:tcPr>
          <w:p w:rsidR="000B0F96" w:rsidRPr="00A46689" w:rsidRDefault="000B0F96" w:rsidP="000B0F96">
            <w:pPr>
              <w:keepNext/>
              <w:keepLines/>
              <w:tabs>
                <w:tab w:val="left" w:pos="1800"/>
              </w:tabs>
              <w:spacing w:before="80" w:after="80" w:line="160" w:lineRule="exact"/>
              <w:ind w:right="40"/>
              <w:rPr>
                <w:bCs/>
                <w:i/>
                <w:kern w:val="0"/>
                <w:sz w:val="14"/>
              </w:rPr>
            </w:pPr>
            <w:r w:rsidRPr="00A46689">
              <w:rPr>
                <w:bCs/>
                <w:i/>
                <w:kern w:val="0"/>
                <w:sz w:val="14"/>
              </w:rPr>
              <w:t>Año</w:t>
            </w:r>
          </w:p>
        </w:tc>
        <w:tc>
          <w:tcPr>
            <w:tcW w:w="1197" w:type="dxa"/>
            <w:tcBorders>
              <w:top w:val="single" w:sz="4" w:space="0" w:color="auto"/>
            </w:tcBorders>
            <w:shd w:val="clear" w:color="auto" w:fill="auto"/>
            <w:vAlign w:val="bottom"/>
          </w:tcPr>
          <w:p w:rsidR="000B0F96" w:rsidRPr="00A46689" w:rsidRDefault="000B0F96" w:rsidP="000B0F96">
            <w:pPr>
              <w:keepNext/>
              <w:keepLines/>
              <w:tabs>
                <w:tab w:val="left" w:pos="1800"/>
              </w:tabs>
              <w:spacing w:before="80" w:after="80" w:line="160" w:lineRule="exact"/>
              <w:ind w:right="86"/>
              <w:jc w:val="right"/>
              <w:rPr>
                <w:bCs/>
                <w:i/>
                <w:kern w:val="0"/>
                <w:sz w:val="14"/>
              </w:rPr>
            </w:pPr>
            <w:r w:rsidRPr="00A46689">
              <w:rPr>
                <w:bCs/>
                <w:i/>
                <w:kern w:val="0"/>
                <w:sz w:val="14"/>
              </w:rPr>
              <w:t>Total</w:t>
            </w:r>
          </w:p>
        </w:tc>
        <w:tc>
          <w:tcPr>
            <w:tcW w:w="1590" w:type="dxa"/>
            <w:tcBorders>
              <w:top w:val="single" w:sz="4" w:space="0" w:color="auto"/>
              <w:bottom w:val="single" w:sz="4" w:space="0" w:color="auto"/>
            </w:tcBorders>
            <w:shd w:val="clear" w:color="auto" w:fill="auto"/>
            <w:vAlign w:val="bottom"/>
          </w:tcPr>
          <w:p w:rsidR="000B0F96" w:rsidRPr="00A46689" w:rsidRDefault="000B0F96" w:rsidP="000B0F96">
            <w:pPr>
              <w:keepNext/>
              <w:keepLines/>
              <w:tabs>
                <w:tab w:val="left" w:pos="1800"/>
              </w:tabs>
              <w:spacing w:before="80" w:after="80" w:line="160" w:lineRule="exact"/>
              <w:ind w:right="40"/>
              <w:jc w:val="right"/>
              <w:rPr>
                <w:bCs/>
                <w:i/>
                <w:kern w:val="0"/>
                <w:sz w:val="14"/>
              </w:rPr>
            </w:pPr>
            <w:r w:rsidRPr="00A46689">
              <w:rPr>
                <w:bCs/>
                <w:i/>
                <w:kern w:val="0"/>
                <w:sz w:val="14"/>
              </w:rPr>
              <w:t>Trabajadoras domésticas</w:t>
            </w:r>
          </w:p>
        </w:tc>
        <w:tc>
          <w:tcPr>
            <w:tcW w:w="1220" w:type="dxa"/>
            <w:tcBorders>
              <w:top w:val="single" w:sz="4" w:space="0" w:color="auto"/>
              <w:bottom w:val="single" w:sz="4" w:space="0" w:color="auto"/>
            </w:tcBorders>
            <w:shd w:val="clear" w:color="auto" w:fill="auto"/>
            <w:vAlign w:val="bottom"/>
          </w:tcPr>
          <w:p w:rsidR="000B0F96" w:rsidRPr="00A46689" w:rsidRDefault="000B0F96" w:rsidP="000B0F96">
            <w:pPr>
              <w:keepNext/>
              <w:keepLines/>
              <w:tabs>
                <w:tab w:val="left" w:pos="1800"/>
              </w:tabs>
              <w:spacing w:before="80" w:after="80" w:line="160" w:lineRule="exact"/>
              <w:ind w:right="40"/>
              <w:jc w:val="right"/>
              <w:rPr>
                <w:bCs/>
                <w:i/>
                <w:kern w:val="0"/>
                <w:sz w:val="14"/>
              </w:rPr>
            </w:pPr>
            <w:r w:rsidRPr="00A46689">
              <w:rPr>
                <w:bCs/>
                <w:i/>
                <w:kern w:val="0"/>
                <w:sz w:val="14"/>
              </w:rPr>
              <w:t>Otras trabajadoras</w:t>
            </w:r>
          </w:p>
        </w:tc>
        <w:tc>
          <w:tcPr>
            <w:tcW w:w="1220" w:type="dxa"/>
            <w:tcBorders>
              <w:top w:val="single" w:sz="4" w:space="0" w:color="auto"/>
              <w:bottom w:val="single" w:sz="4" w:space="0" w:color="auto"/>
            </w:tcBorders>
            <w:shd w:val="clear" w:color="auto" w:fill="auto"/>
            <w:vAlign w:val="bottom"/>
          </w:tcPr>
          <w:p w:rsidR="000B0F96" w:rsidRPr="00A46689" w:rsidRDefault="000B0F96" w:rsidP="000B0F96">
            <w:pPr>
              <w:keepNext/>
              <w:keepLines/>
              <w:tabs>
                <w:tab w:val="left" w:pos="1800"/>
              </w:tabs>
              <w:spacing w:before="80" w:after="80" w:line="160" w:lineRule="exact"/>
              <w:ind w:right="40"/>
              <w:jc w:val="right"/>
              <w:rPr>
                <w:bCs/>
                <w:i/>
                <w:kern w:val="0"/>
                <w:sz w:val="14"/>
              </w:rPr>
            </w:pPr>
            <w:r w:rsidRPr="00A46689">
              <w:rPr>
                <w:bCs/>
                <w:i/>
                <w:kern w:val="0"/>
                <w:sz w:val="14"/>
              </w:rPr>
              <w:t>Hombres</w:t>
            </w:r>
          </w:p>
        </w:tc>
        <w:tc>
          <w:tcPr>
            <w:tcW w:w="1220" w:type="dxa"/>
            <w:tcBorders>
              <w:top w:val="single" w:sz="4" w:space="0" w:color="auto"/>
              <w:bottom w:val="single" w:sz="4" w:space="0" w:color="auto"/>
            </w:tcBorders>
            <w:shd w:val="clear" w:color="auto" w:fill="auto"/>
            <w:vAlign w:val="bottom"/>
          </w:tcPr>
          <w:p w:rsidR="000B0F96" w:rsidRPr="00A46689" w:rsidRDefault="000B0F96" w:rsidP="000B0F96">
            <w:pPr>
              <w:keepNext/>
              <w:keepLines/>
              <w:tabs>
                <w:tab w:val="left" w:pos="1800"/>
              </w:tabs>
              <w:spacing w:before="80" w:after="80" w:line="160" w:lineRule="exact"/>
              <w:ind w:right="40"/>
              <w:jc w:val="right"/>
              <w:rPr>
                <w:bCs/>
                <w:i/>
                <w:kern w:val="0"/>
                <w:sz w:val="14"/>
              </w:rPr>
            </w:pPr>
            <w:r w:rsidRPr="00A46689">
              <w:rPr>
                <w:bCs/>
                <w:i/>
                <w:kern w:val="0"/>
                <w:sz w:val="14"/>
              </w:rPr>
              <w:t>Trabajadoras domésticas en el total de mujeres</w:t>
            </w:r>
          </w:p>
        </w:tc>
      </w:tr>
      <w:tr w:rsidR="000B0F96" w:rsidRPr="000B0F96" w:rsidTr="000B0F96">
        <w:tblPrEx>
          <w:tblCellMar>
            <w:top w:w="0" w:type="dxa"/>
            <w:bottom w:w="0" w:type="dxa"/>
          </w:tblCellMar>
        </w:tblPrEx>
        <w:trPr>
          <w:trHeight w:hRule="exact" w:val="115"/>
          <w:tblHeader/>
        </w:trPr>
        <w:tc>
          <w:tcPr>
            <w:tcW w:w="873" w:type="dxa"/>
            <w:tcBorders>
              <w:top w:val="single" w:sz="12" w:space="0" w:color="auto"/>
            </w:tcBorders>
            <w:shd w:val="clear" w:color="auto" w:fill="auto"/>
            <w:vAlign w:val="bottom"/>
          </w:tcPr>
          <w:p w:rsidR="000B0F96" w:rsidRPr="000B0F96" w:rsidRDefault="000B0F96" w:rsidP="000B0F96">
            <w:pPr>
              <w:tabs>
                <w:tab w:val="left" w:pos="288"/>
                <w:tab w:val="left" w:pos="576"/>
                <w:tab w:val="left" w:pos="864"/>
                <w:tab w:val="left" w:pos="1152"/>
              </w:tabs>
              <w:spacing w:before="40" w:after="40" w:line="210" w:lineRule="exact"/>
              <w:ind w:right="40"/>
              <w:rPr>
                <w:kern w:val="0"/>
                <w:sz w:val="17"/>
              </w:rPr>
            </w:pPr>
          </w:p>
        </w:tc>
        <w:tc>
          <w:tcPr>
            <w:tcW w:w="1197" w:type="dxa"/>
            <w:tcBorders>
              <w:top w:val="single" w:sz="12" w:space="0" w:color="auto"/>
            </w:tcBorders>
            <w:shd w:val="clear" w:color="auto" w:fill="auto"/>
            <w:vAlign w:val="bottom"/>
          </w:tcPr>
          <w:p w:rsidR="000B0F96" w:rsidRPr="000B0F96" w:rsidRDefault="000B0F96" w:rsidP="000B0F96">
            <w:pPr>
              <w:tabs>
                <w:tab w:val="left" w:pos="288"/>
                <w:tab w:val="left" w:pos="576"/>
                <w:tab w:val="left" w:pos="864"/>
                <w:tab w:val="left" w:pos="1152"/>
              </w:tabs>
              <w:spacing w:before="40" w:after="40" w:line="210" w:lineRule="exact"/>
              <w:ind w:right="86"/>
              <w:jc w:val="right"/>
              <w:rPr>
                <w:kern w:val="0"/>
                <w:sz w:val="17"/>
              </w:rPr>
            </w:pPr>
          </w:p>
        </w:tc>
        <w:tc>
          <w:tcPr>
            <w:tcW w:w="1590" w:type="dxa"/>
            <w:tcBorders>
              <w:top w:val="single" w:sz="12" w:space="0" w:color="auto"/>
            </w:tcBorders>
            <w:shd w:val="clear" w:color="auto" w:fill="auto"/>
            <w:vAlign w:val="bottom"/>
          </w:tcPr>
          <w:p w:rsidR="000B0F96" w:rsidRPr="000B0F96" w:rsidRDefault="000B0F96" w:rsidP="000B0F96">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0B0F96" w:rsidRPr="000B0F96" w:rsidRDefault="000B0F96" w:rsidP="000B0F96">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0B0F96" w:rsidRPr="000B0F96" w:rsidRDefault="000B0F96" w:rsidP="000B0F96">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0B0F96" w:rsidRPr="000B0F96" w:rsidRDefault="000B0F96" w:rsidP="000B0F96">
            <w:pPr>
              <w:tabs>
                <w:tab w:val="left" w:pos="288"/>
                <w:tab w:val="left" w:pos="576"/>
                <w:tab w:val="left" w:pos="864"/>
                <w:tab w:val="left" w:pos="1152"/>
              </w:tabs>
              <w:spacing w:before="40" w:after="40" w:line="210" w:lineRule="exact"/>
              <w:ind w:right="40"/>
              <w:jc w:val="right"/>
              <w:rPr>
                <w:kern w:val="0"/>
                <w:sz w:val="17"/>
              </w:rPr>
            </w:pP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1996</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162 576</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68,0</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5,5</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26,5</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92,5</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1997</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150 283</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66,2</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8,8</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25,0</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88,2</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1999</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179 735</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49,0</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15,6</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35,4</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75,9</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2001</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184 007</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55,9</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11,6</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32,5</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82,8</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2003</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209 846</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48,6</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15,9</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35,5</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75,4</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2005</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231 290</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54,1</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5,2</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40,6</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91,3</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2006</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201 948</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49,3</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6,0</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44,6</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89,2</w:t>
            </w:r>
          </w:p>
        </w:tc>
      </w:tr>
      <w:tr w:rsidR="000B0F96" w:rsidRPr="000B0F96" w:rsidTr="000B0F96">
        <w:tblPrEx>
          <w:tblCellMar>
            <w:top w:w="0" w:type="dxa"/>
            <w:bottom w:w="0" w:type="dxa"/>
          </w:tblCellMar>
        </w:tblPrEx>
        <w:tc>
          <w:tcPr>
            <w:tcW w:w="873"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both"/>
              <w:rPr>
                <w:kern w:val="0"/>
                <w:sz w:val="17"/>
              </w:rPr>
            </w:pPr>
            <w:r w:rsidRPr="005C3DA5">
              <w:rPr>
                <w:kern w:val="0"/>
                <w:sz w:val="17"/>
              </w:rPr>
              <w:t>2007</w:t>
            </w:r>
          </w:p>
        </w:tc>
        <w:tc>
          <w:tcPr>
            <w:tcW w:w="1197"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86"/>
              <w:jc w:val="right"/>
              <w:rPr>
                <w:kern w:val="0"/>
                <w:sz w:val="17"/>
              </w:rPr>
            </w:pPr>
            <w:r w:rsidRPr="005C3DA5">
              <w:rPr>
                <w:kern w:val="0"/>
                <w:sz w:val="17"/>
              </w:rPr>
              <w:t>217 306</w:t>
            </w:r>
          </w:p>
        </w:tc>
        <w:tc>
          <w:tcPr>
            <w:tcW w:w="159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47,0</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5,8</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47,2</w:t>
            </w:r>
          </w:p>
        </w:tc>
        <w:tc>
          <w:tcPr>
            <w:tcW w:w="1220" w:type="dxa"/>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40" w:line="210" w:lineRule="exact"/>
              <w:ind w:right="40"/>
              <w:jc w:val="right"/>
              <w:rPr>
                <w:kern w:val="0"/>
                <w:sz w:val="17"/>
              </w:rPr>
            </w:pPr>
            <w:r w:rsidRPr="005C3DA5">
              <w:rPr>
                <w:kern w:val="0"/>
                <w:sz w:val="17"/>
              </w:rPr>
              <w:t>89,1</w:t>
            </w:r>
          </w:p>
        </w:tc>
      </w:tr>
      <w:tr w:rsidR="000B0F96" w:rsidRPr="000B0F96" w:rsidTr="000B0F96">
        <w:tblPrEx>
          <w:tblCellMar>
            <w:top w:w="0" w:type="dxa"/>
            <w:bottom w:w="0" w:type="dxa"/>
          </w:tblCellMar>
        </w:tblPrEx>
        <w:tc>
          <w:tcPr>
            <w:tcW w:w="873" w:type="dxa"/>
            <w:tcBorders>
              <w:bottom w:val="single" w:sz="12" w:space="0" w:color="auto"/>
            </w:tcBorders>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80" w:line="210" w:lineRule="exact"/>
              <w:ind w:right="43"/>
              <w:jc w:val="both"/>
              <w:rPr>
                <w:kern w:val="0"/>
                <w:sz w:val="17"/>
              </w:rPr>
            </w:pPr>
            <w:r w:rsidRPr="005C3DA5">
              <w:rPr>
                <w:kern w:val="0"/>
                <w:sz w:val="17"/>
              </w:rPr>
              <w:t>2008</w:t>
            </w:r>
          </w:p>
        </w:tc>
        <w:tc>
          <w:tcPr>
            <w:tcW w:w="1197" w:type="dxa"/>
            <w:tcBorders>
              <w:bottom w:val="single" w:sz="12" w:space="0" w:color="auto"/>
            </w:tcBorders>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80" w:line="210" w:lineRule="exact"/>
              <w:ind w:right="86"/>
              <w:jc w:val="right"/>
              <w:rPr>
                <w:kern w:val="0"/>
                <w:sz w:val="17"/>
              </w:rPr>
            </w:pPr>
            <w:r w:rsidRPr="005C3DA5">
              <w:rPr>
                <w:kern w:val="0"/>
                <w:sz w:val="17"/>
              </w:rPr>
              <w:t>251 620</w:t>
            </w:r>
          </w:p>
        </w:tc>
        <w:tc>
          <w:tcPr>
            <w:tcW w:w="1590" w:type="dxa"/>
            <w:tcBorders>
              <w:bottom w:val="single" w:sz="12" w:space="0" w:color="auto"/>
            </w:tcBorders>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80" w:line="210" w:lineRule="exact"/>
              <w:ind w:right="43"/>
              <w:jc w:val="right"/>
              <w:rPr>
                <w:kern w:val="0"/>
                <w:sz w:val="17"/>
              </w:rPr>
            </w:pPr>
            <w:r w:rsidRPr="005C3DA5">
              <w:rPr>
                <w:kern w:val="0"/>
                <w:sz w:val="17"/>
              </w:rPr>
              <w:t xml:space="preserve"> 43,2</w:t>
            </w:r>
          </w:p>
        </w:tc>
        <w:tc>
          <w:tcPr>
            <w:tcW w:w="1220" w:type="dxa"/>
            <w:tcBorders>
              <w:bottom w:val="single" w:sz="12" w:space="0" w:color="auto"/>
            </w:tcBorders>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80" w:line="210" w:lineRule="exact"/>
              <w:ind w:right="43"/>
              <w:jc w:val="right"/>
              <w:rPr>
                <w:kern w:val="0"/>
                <w:sz w:val="17"/>
              </w:rPr>
            </w:pPr>
            <w:r w:rsidRPr="005C3DA5">
              <w:rPr>
                <w:kern w:val="0"/>
                <w:sz w:val="17"/>
              </w:rPr>
              <w:t>5,7</w:t>
            </w:r>
          </w:p>
        </w:tc>
        <w:tc>
          <w:tcPr>
            <w:tcW w:w="1220" w:type="dxa"/>
            <w:tcBorders>
              <w:bottom w:val="single" w:sz="12" w:space="0" w:color="auto"/>
            </w:tcBorders>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80" w:line="210" w:lineRule="exact"/>
              <w:ind w:right="43"/>
              <w:jc w:val="right"/>
              <w:rPr>
                <w:kern w:val="0"/>
                <w:sz w:val="17"/>
              </w:rPr>
            </w:pPr>
            <w:r w:rsidRPr="005C3DA5">
              <w:rPr>
                <w:kern w:val="0"/>
                <w:sz w:val="17"/>
              </w:rPr>
              <w:t>51,0</w:t>
            </w:r>
          </w:p>
        </w:tc>
        <w:tc>
          <w:tcPr>
            <w:tcW w:w="1220" w:type="dxa"/>
            <w:tcBorders>
              <w:bottom w:val="single" w:sz="12" w:space="0" w:color="auto"/>
            </w:tcBorders>
            <w:shd w:val="clear" w:color="auto" w:fill="auto"/>
            <w:vAlign w:val="bottom"/>
          </w:tcPr>
          <w:p w:rsidR="000B0F96" w:rsidRPr="005C3DA5" w:rsidRDefault="000B0F96" w:rsidP="000B0F96">
            <w:pPr>
              <w:tabs>
                <w:tab w:val="left" w:pos="288"/>
                <w:tab w:val="left" w:pos="576"/>
                <w:tab w:val="left" w:pos="864"/>
                <w:tab w:val="left" w:pos="1152"/>
                <w:tab w:val="left" w:pos="1800"/>
              </w:tabs>
              <w:spacing w:before="40" w:after="80" w:line="210" w:lineRule="exact"/>
              <w:ind w:right="43"/>
              <w:jc w:val="right"/>
              <w:rPr>
                <w:kern w:val="0"/>
                <w:sz w:val="17"/>
              </w:rPr>
            </w:pPr>
            <w:r w:rsidRPr="005C3DA5">
              <w:rPr>
                <w:kern w:val="0"/>
                <w:sz w:val="17"/>
              </w:rPr>
              <w:t>88,2</w:t>
            </w:r>
          </w:p>
        </w:tc>
      </w:tr>
    </w:tbl>
    <w:p w:rsidR="00E61DEB" w:rsidRPr="00E61DEB" w:rsidRDefault="00E61DEB" w:rsidP="00E61DEB">
      <w:pPr>
        <w:pStyle w:val="SingleTxt"/>
        <w:spacing w:after="0" w:line="120" w:lineRule="exact"/>
        <w:rPr>
          <w:sz w:val="10"/>
        </w:rPr>
      </w:pPr>
    </w:p>
    <w:p w:rsidR="00E61DEB" w:rsidRDefault="00E61DEB" w:rsidP="00E61DEB">
      <w:pPr>
        <w:pStyle w:val="FootnoteText"/>
        <w:tabs>
          <w:tab w:val="clear" w:pos="418"/>
          <w:tab w:val="right" w:pos="1476"/>
          <w:tab w:val="left" w:pos="1548"/>
          <w:tab w:val="right" w:pos="1836"/>
          <w:tab w:val="left" w:pos="1908"/>
        </w:tabs>
        <w:ind w:left="1548" w:right="1267" w:hanging="288"/>
      </w:pPr>
      <w:r w:rsidRPr="00E61DEB">
        <w:rPr>
          <w:i/>
        </w:rPr>
        <w:t>Fuente</w:t>
      </w:r>
      <w:r w:rsidRPr="00E61DEB">
        <w:t>: Oficina de Sri Lanka de Empleo en el Exterior (Informe Estadístico Anual, 2007).</w:t>
      </w:r>
    </w:p>
    <w:p w:rsidR="00E61DEB" w:rsidRPr="00E61DEB" w:rsidRDefault="00E61DEB" w:rsidP="00E61DEB">
      <w:pPr>
        <w:pStyle w:val="FootnoteText"/>
        <w:tabs>
          <w:tab w:val="clear" w:pos="418"/>
          <w:tab w:val="right" w:pos="1476"/>
          <w:tab w:val="left" w:pos="1548"/>
          <w:tab w:val="right" w:pos="1836"/>
          <w:tab w:val="left" w:pos="1908"/>
        </w:tabs>
        <w:spacing w:line="120" w:lineRule="exact"/>
        <w:ind w:left="1548" w:right="1267" w:hanging="288"/>
        <w:rPr>
          <w:sz w:val="10"/>
        </w:rPr>
      </w:pPr>
    </w:p>
    <w:p w:rsidR="00E61DEB" w:rsidRPr="00E61DEB" w:rsidRDefault="00E61DEB" w:rsidP="00E61DEB">
      <w:pPr>
        <w:pStyle w:val="FootnoteText"/>
        <w:tabs>
          <w:tab w:val="clear" w:pos="418"/>
          <w:tab w:val="right" w:pos="1476"/>
          <w:tab w:val="left" w:pos="1548"/>
          <w:tab w:val="right" w:pos="1836"/>
          <w:tab w:val="left" w:pos="1908"/>
        </w:tabs>
        <w:spacing w:line="120" w:lineRule="exact"/>
        <w:ind w:left="1548" w:right="1267" w:hanging="288"/>
        <w:rPr>
          <w:sz w:val="10"/>
        </w:rPr>
      </w:pPr>
    </w:p>
    <w:p w:rsidR="00E61DEB" w:rsidRPr="00E61DEB" w:rsidRDefault="00E61DEB" w:rsidP="004F7788">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Las mujeres profesionales no alcanzan en ningún momento el 8% del total de profesionales empleados en el exterior, las que ocupan puestos de nivel medio son menos del 29,7% y las que se desempeñan en empleos administrativos o similares no llegan al 23% y son apenas un poco más del 20%.</w:t>
      </w:r>
      <w:r w:rsidR="004C7243">
        <w:t xml:space="preserve"> </w:t>
      </w:r>
    </w:p>
    <w:p w:rsidR="00E61DEB" w:rsidRPr="00E61DEB" w:rsidRDefault="00E61DEB" w:rsidP="004F7788">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El Ministerio para la Promoción y el Bienestar de los Trabajadores en el Exterior y la Oficina de Sri Lanka de Empleo en el Exterior han prestado atención prioritaria a la situación de las trabajadoras migratorias de Sri Lanka, en particular las trabajadoras no calificadas y domésticas, como ya se indicó en el presente informe (párrafos 23 a 29).</w:t>
      </w:r>
    </w:p>
    <w:p w:rsidR="00E61DEB" w:rsidRPr="00E61DEB" w:rsidRDefault="00E61DEB" w:rsidP="004F7788">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Se han adoptado, entre otras, las siguientes medidas a favor de las trabajadoras migratorias:</w:t>
      </w:r>
    </w:p>
    <w:p w:rsidR="00E61DEB" w:rsidRPr="00E61DEB" w:rsidRDefault="00793BBA" w:rsidP="00793BBA">
      <w:pPr>
        <w:pStyle w:val="SingleTxt"/>
        <w:tabs>
          <w:tab w:val="right" w:pos="1685"/>
        </w:tabs>
        <w:ind w:left="1742" w:hanging="475"/>
      </w:pPr>
      <w:r>
        <w:tab/>
        <w:t>•</w:t>
      </w:r>
      <w:r>
        <w:tab/>
        <w:t>S</w:t>
      </w:r>
      <w:r w:rsidR="00E61DEB" w:rsidRPr="00E61DEB">
        <w:t xml:space="preserve">e firmaron memorandos de entendimiento con países receptores de mano de obra para asegurar la protección y garantizar los derechos de los trabajadores y en particular de las trabajadoras de Sri Lanka. Hasta el momento se firmaron cuatro memorandos (con los Emiratos Árabes Unidos, Jordania, Qatar y Bahrein) y se prevé la firma de otros dos (con Omán y Kuwait); </w:t>
      </w:r>
    </w:p>
    <w:p w:rsidR="00E61DEB" w:rsidRPr="00E61DEB" w:rsidRDefault="00E61DEB" w:rsidP="00E61DEB">
      <w:pPr>
        <w:pStyle w:val="SingleTxt"/>
        <w:tabs>
          <w:tab w:val="right" w:pos="1685"/>
        </w:tabs>
        <w:ind w:left="1742" w:hanging="475"/>
      </w:pPr>
      <w:r>
        <w:tab/>
        <w:t>•</w:t>
      </w:r>
      <w:r>
        <w:tab/>
        <w:t>S</w:t>
      </w:r>
      <w:r w:rsidRPr="00E61DEB">
        <w:t xml:space="preserve">e aprobó un nuevo régimen de seguros para trabajadores de Sri Lanka empleados en Jordania; </w:t>
      </w:r>
    </w:p>
    <w:p w:rsidR="00E61DEB" w:rsidRPr="00E61DEB" w:rsidRDefault="00E61DEB" w:rsidP="00E61DEB">
      <w:pPr>
        <w:pStyle w:val="SingleTxt"/>
        <w:tabs>
          <w:tab w:val="right" w:pos="1685"/>
        </w:tabs>
        <w:ind w:left="1742" w:hanging="475"/>
      </w:pPr>
      <w:r>
        <w:tab/>
        <w:t>•</w:t>
      </w:r>
      <w:r>
        <w:tab/>
        <w:t>S</w:t>
      </w:r>
      <w:r w:rsidRPr="00E61DEB">
        <w:t xml:space="preserve">e organizaron programas de formación dirigidos a desarrollar las aptitudes y conocimientos de las trabajadoras; </w:t>
      </w:r>
    </w:p>
    <w:p w:rsidR="00E61DEB" w:rsidRPr="00E61DEB" w:rsidRDefault="00E61DEB" w:rsidP="00E61DEB">
      <w:pPr>
        <w:pStyle w:val="SingleTxt"/>
        <w:tabs>
          <w:tab w:val="right" w:pos="1685"/>
        </w:tabs>
        <w:ind w:left="1742" w:hanging="475"/>
      </w:pPr>
      <w:r>
        <w:tab/>
        <w:t>•</w:t>
      </w:r>
      <w:r>
        <w:tab/>
        <w:t>S</w:t>
      </w:r>
      <w:r w:rsidRPr="00E61DEB">
        <w:t>e formuló un Plan de Acción para aplicar la Política Nacional de Sri Lanka sobre Migración Laboral.</w:t>
      </w:r>
    </w:p>
    <w:p w:rsidR="00E61DEB" w:rsidRPr="00E61DEB" w:rsidRDefault="00E61DEB" w:rsidP="004F7788">
      <w:pPr>
        <w:pStyle w:val="SingleTxt"/>
        <w:pageBreakBefore/>
        <w:numPr>
          <w:ilvl w:val="0"/>
          <w:numId w:val="4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rsidRPr="00E61DEB">
        <w:t>Las trabajadoras no capacitadas y las trabajadoras domésticas siguen representando una porción considerable de los trabajadores empleados en el exterior. No obstante, en los últimos años se ha atenuado este predominio. En 2001, las trabajadoras domésticas representaban el 55,9% del total de trabajadores empleados en el exterior, y en 2005, 2007 y 2008 representaban el 54,1%, el 47% y el 43,2%, respectivamente. Si bien el porcentaje de trabajadoras domésticas se redujo, la cantidad de trabajadoras domésticas como porcentaje del total de mujeres empleadas en el exterior aumentó del 82,8% en 2001 al 91,3% en 2005 y se redujo al 89,1% y el 88,2% en 2007 y 2008 respectivamente</w:t>
      </w:r>
      <w:r>
        <w:rPr>
          <w:rStyle w:val="FootnoteReference"/>
        </w:rPr>
        <w:footnoteReference w:id="12"/>
      </w:r>
      <w:r w:rsidRPr="00E61DEB">
        <w:t xml:space="preserve">. </w:t>
      </w:r>
    </w:p>
    <w:p w:rsidR="00E61DEB" w:rsidRPr="00E61DEB" w:rsidRDefault="00E61DEB" w:rsidP="004F7788">
      <w:pPr>
        <w:pStyle w:val="SingleTxt"/>
        <w:numPr>
          <w:ilvl w:val="0"/>
          <w:numId w:val="4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La disminución en el porcentaje de mujeres que buscan trabajo en el exterior se atribuye principalmente a la existencia de oportunidades de trabajo en Sri Lanka</w:t>
      </w:r>
      <w:r>
        <w:rPr>
          <w:rStyle w:val="FootnoteReference"/>
        </w:rPr>
        <w:footnoteReference w:id="13"/>
      </w:r>
      <w:r w:rsidRPr="00E61DEB">
        <w:t xml:space="preserve">. Esto se confirma estadísticamente con el descenso en la tasa de desempleo de las mujeres. El menor porcentaje de mujeres que buscan empleo en el exterior podría deberse también a la disminución de oportunidades de trabajo como consecuencia del cierre de fábricas de confección en el exterior al eliminarse las cuotas establecidas en el Acuerdo Multifibras. </w:t>
      </w:r>
    </w:p>
    <w:p w:rsidR="00E61DEB" w:rsidRPr="00E61DEB" w:rsidRDefault="00E61DEB" w:rsidP="00E61DEB">
      <w:pPr>
        <w:pStyle w:val="SingleTxt"/>
        <w:spacing w:after="0" w:line="120" w:lineRule="exact"/>
        <w:rPr>
          <w:sz w:val="10"/>
        </w:rPr>
      </w:pPr>
    </w:p>
    <w:p w:rsidR="00E61DEB" w:rsidRDefault="00E61DEB" w:rsidP="00E61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1DEB">
        <w:t>Artículo 12 – Atención de la salud</w:t>
      </w:r>
    </w:p>
    <w:p w:rsidR="00E61DEB" w:rsidRPr="00E61DEB" w:rsidRDefault="00E61DEB" w:rsidP="00E61DEB">
      <w:pPr>
        <w:pStyle w:val="SingleTxt"/>
        <w:spacing w:after="0" w:line="120" w:lineRule="exact"/>
        <w:rPr>
          <w:sz w:val="10"/>
        </w:rPr>
      </w:pPr>
    </w:p>
    <w:p w:rsidR="00E61DEB" w:rsidRPr="00E61DEB" w:rsidRDefault="00E61DEB" w:rsidP="004F7788">
      <w:pPr>
        <w:pStyle w:val="SingleTxt"/>
        <w:numPr>
          <w:ilvl w:val="0"/>
          <w:numId w:val="4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El Gobierno continúa promoviendo una política de larga data que dispone la prestación gratuita de servicios de salud de buena calidad para toda la población, en todas las instituciones estatales, y ha mantenido una sólida red de atención primaria de la salud que constituye un fuerte pilar del sistema desde hace varios decenios</w:t>
      </w:r>
      <w:r>
        <w:rPr>
          <w:rStyle w:val="FootnoteReference"/>
        </w:rPr>
        <w:footnoteReference w:id="14"/>
      </w:r>
      <w:r w:rsidRPr="00E61DEB">
        <w:t>. El Ministerio de Salud y Nutrición, que es el organismo estatal encargado de la atención de la salud, elaboró un Plan General de Salud</w:t>
      </w:r>
      <w:r>
        <w:rPr>
          <w:rStyle w:val="FootnoteReference"/>
        </w:rPr>
        <w:footnoteReference w:id="15"/>
      </w:r>
      <w:r w:rsidRPr="00E61DEB">
        <w:t xml:space="preserve"> en el cual identificó varias esferas de acción dirigidas a prestar servicios adecuados de atención de la salud para las mujeres. El Plan General identifica entre otras acciones prioritarias la mejora de la atención de la salud que se brinda a sectores vulnerables de la población (como los habitantes de las plantaciones, las zonas rurales apartadas y las zonas afectadas por conflictos o desastres) y la mejora de la salud y la nutrición de los lactantes, los niños preescolares y las embarazadas. </w:t>
      </w:r>
    </w:p>
    <w:p w:rsidR="00E61DEB" w:rsidRPr="00E61DEB" w:rsidRDefault="00E61DEB" w:rsidP="004F7788">
      <w:pPr>
        <w:pStyle w:val="SingleTxt"/>
        <w:numPr>
          <w:ilvl w:val="0"/>
          <w:numId w:val="4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El Plan General de Salud incluye una breve descripción de la situación general de salud, que se transcribe a continuación.</w:t>
      </w:r>
    </w:p>
    <w:p w:rsidR="00E61DEB" w:rsidRPr="00E61DEB" w:rsidRDefault="00E61DEB" w:rsidP="00E61DEB">
      <w:pPr>
        <w:pStyle w:val="SingleTxt"/>
        <w:tabs>
          <w:tab w:val="right" w:pos="1685"/>
        </w:tabs>
        <w:ind w:left="1742" w:hanging="475"/>
      </w:pPr>
      <w:r>
        <w:tab/>
        <w:t>•</w:t>
      </w:r>
      <w:r>
        <w:tab/>
      </w:r>
      <w:r w:rsidRPr="00E61DEB">
        <w:t>Los indicadores nacionales de salud muestran una mejora constante en los últimos decenios, en particular en lo tocante a la mortalidad materna e infantil y a la esperanza de vida. La tasa de mortalidad materna de 39,3 por cada 100.000 nacidos vivos alcanzada en 2006 constituye un logro excepcional para un país en desarrollo con un nivel de ingresos per cápita de aproximadamente 800</w:t>
      </w:r>
      <w:r w:rsidR="00120D53">
        <w:t xml:space="preserve"> dólares</w:t>
      </w:r>
      <w:r w:rsidRPr="00E61DEB">
        <w:t>. La mejora de estos indicadores se debe principalmente al Programa de Atención Materno-Infantil aplicado a escala nacional en el marco del sistema estatal de atención de salud. Asimismo, se alcanzó una tasa de mortalidad infantil de 16,3 por cada 1.000 nacidos vivos gracias a estrategias eficaces y de amplio alcance en materia de prevención y atención primaria de la salud, entre las que se incluye el tratamiento de las infecciones leves. No</w:t>
      </w:r>
      <w:r w:rsidR="00793BBA">
        <w:t> </w:t>
      </w:r>
      <w:r w:rsidRPr="00E61DEB">
        <w:t>obstante, si bien se redujo considerablemente la mortalidad infantil tardía, los logros en la reducción de la mortalidad fetal y neonatal han sido menores. La existencia de una tasa de mortalidad neonatal estática de 12,9 por cada 1.000</w:t>
      </w:r>
      <w:r w:rsidR="00120D53">
        <w:t> </w:t>
      </w:r>
      <w:r w:rsidRPr="00E61DEB">
        <w:t xml:space="preserve">nacidos vivos durante los últimos diez años sugiere la persistencia de problemas cuya solución requiere tanto la asignación de mayores recursos como una mejor administración. </w:t>
      </w:r>
    </w:p>
    <w:p w:rsidR="00E61DEB" w:rsidRPr="00E61DEB" w:rsidRDefault="00E61DEB" w:rsidP="00E61DEB">
      <w:pPr>
        <w:pStyle w:val="SingleTxt"/>
        <w:tabs>
          <w:tab w:val="right" w:pos="1685"/>
        </w:tabs>
        <w:ind w:left="1742" w:hanging="475"/>
      </w:pPr>
      <w:r>
        <w:tab/>
        <w:t>•</w:t>
      </w:r>
      <w:r>
        <w:tab/>
      </w:r>
      <w:r w:rsidRPr="00E61DEB">
        <w:t>La esperanza de vida ha aumentado en forma constante, alcanzando aproximadamente los 76 años de edad para las mujeres y los 72 años para los hombres (2001). La tasa global de fecundidad, que había bajado a alrededor de</w:t>
      </w:r>
      <w:r w:rsidR="00592C71">
        <w:t> </w:t>
      </w:r>
      <w:r w:rsidRPr="00E61DEB">
        <w:t>1,9, aumentó a 2,4 según la Encuesta Demográfica y Sanitaria 2006. El rápido envejecimiento de la población y los avances en el combate de las principales enfermedades transmisibles trasladan el eje de los problemas de salud cada vez más hacia enfermedades no transmisibles, entre ellas, las enfermedades psiquiátricas, los accidentes y las lesiones. La situación nutricional mejoró hasta 2000, pero a partir de ese año se mantuvo casi estática y sigue siendo un problema grave entre las comunidades más pobres y vulnerables y no resulta satisfactoria incluso como término medio. La desnutrición entre niños menores de 5 años sigue siendo un gran problema y presenta importantes diferencias entre distritos. La tasa de bajo peso al nacer se ha mantenido prácticamente estable a lo largo de la última década.</w:t>
      </w:r>
    </w:p>
    <w:p w:rsidR="00E61DEB" w:rsidRPr="00E61DEB" w:rsidRDefault="00E61DEB" w:rsidP="00E61DEB">
      <w:pPr>
        <w:pStyle w:val="SingleTxt"/>
        <w:tabs>
          <w:tab w:val="right" w:pos="1685"/>
        </w:tabs>
        <w:ind w:left="1742" w:hanging="475"/>
      </w:pPr>
      <w:r>
        <w:tab/>
        <w:t>•</w:t>
      </w:r>
      <w:r>
        <w:tab/>
      </w:r>
      <w:r w:rsidRPr="00E61DEB">
        <w:t>Las principales causas de muerte (por porcentaje de mortalidad total para el año 2003) son las siguientes: cardiopatías isquémicas (12,5%), enfermedades intestinales (10,8%), enfermedades cerebrovasculares (9,1%), enfermedades cardiopulmonares (9,1%) y tumores (4,4%). Se ha reducido gradualmente la incidencia de las enfermedades infecciosas y parasitarias, mientras que las enfermedades cardiovasculares y homicidios han aumentado en forma proporcional. En 1996, el 22% del total de muertes eran causadas por hechos de violencia (accidentes, suicidios y homicidios) y el 24% por enfermedades cardiovasculares y diabetes, lo cual indica que</w:t>
      </w:r>
      <w:r w:rsidR="004C7243">
        <w:t xml:space="preserve"> </w:t>
      </w:r>
      <w:r w:rsidRPr="00E61DEB">
        <w:t xml:space="preserve">también es rápida la transición epidemiológica. </w:t>
      </w:r>
    </w:p>
    <w:p w:rsidR="00E61DEB" w:rsidRPr="00E61DEB" w:rsidRDefault="00E61DEB" w:rsidP="00E61DEB">
      <w:pPr>
        <w:pStyle w:val="SingleTxt"/>
        <w:tabs>
          <w:tab w:val="right" w:pos="1685"/>
        </w:tabs>
        <w:ind w:left="1742" w:hanging="475"/>
      </w:pPr>
      <w:r>
        <w:tab/>
        <w:t>•</w:t>
      </w:r>
      <w:r>
        <w:tab/>
      </w:r>
      <w:r w:rsidRPr="00E61DEB">
        <w:t xml:space="preserve">Este breve análisis se basa en información correspondiente a todo el país y no tiene en cuenta las diferencias entre provincias. Si se comparan las cifras provinciales o de distrito para las tasas de mortalidad infantil y materna se advierten diferencias considerables, algunas de las cuales pueden deberse a diferencias en la proporción de casos no comunicados y a la remisión de casos. En particular, la situación sanitaria de las zonas afectadas por conflictos y del sector de plantaciones es inferior al promedio. </w:t>
      </w:r>
    </w:p>
    <w:p w:rsidR="00E61DEB" w:rsidRPr="00E61DEB" w:rsidRDefault="00E61DEB" w:rsidP="00E61DEB">
      <w:pPr>
        <w:pStyle w:val="SingleTxt"/>
        <w:spacing w:after="0" w:line="120" w:lineRule="exact"/>
        <w:rPr>
          <w:sz w:val="10"/>
        </w:rPr>
      </w:pPr>
    </w:p>
    <w:p w:rsidR="00E61DEB" w:rsidRDefault="00E61DEB" w:rsidP="00E61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1DEB">
        <w:t>Mortalidad</w:t>
      </w:r>
    </w:p>
    <w:p w:rsidR="00E61DEB" w:rsidRPr="00E61DEB" w:rsidRDefault="00E61DEB" w:rsidP="00E61DEB">
      <w:pPr>
        <w:pStyle w:val="SingleTxt"/>
        <w:spacing w:after="0" w:line="120" w:lineRule="exact"/>
        <w:rPr>
          <w:sz w:val="10"/>
        </w:rPr>
      </w:pPr>
    </w:p>
    <w:p w:rsidR="00E61DEB" w:rsidRPr="00E61DEB" w:rsidRDefault="00E61DEB" w:rsidP="004F7788">
      <w:pPr>
        <w:pStyle w:val="SingleTxt"/>
        <w:numPr>
          <w:ilvl w:val="0"/>
          <w:numId w:val="41"/>
        </w:numPr>
        <w:tabs>
          <w:tab w:val="clear" w:pos="475"/>
          <w:tab w:val="num" w:pos="1742"/>
        </w:tabs>
        <w:suppressAutoHyphens/>
        <w:ind w:left="1267"/>
      </w:pPr>
      <w:r w:rsidRPr="00E61DEB">
        <w:t>La tasa bruta de mortalidad (la cantidad de muertes por cada 1.000 habitantes en un año dado) ha sido siempre más baja en el caso de las mujeres. Entre 2001 y</w:t>
      </w:r>
      <w:r>
        <w:t> </w:t>
      </w:r>
      <w:r w:rsidRPr="00E61DEB">
        <w:t>2004, la tasa se mantuvo estable en 4,5 para las mujeres, mientras que para los hombres disminuyó de 7,6 a 7,1 en ese mismo período. Estas cifras confirman una mayor supervivencia de las mujeres con respecto a los hombres en cualquier momento dado.</w:t>
      </w:r>
      <w:r w:rsidR="004C7243">
        <w:t xml:space="preserve"> </w:t>
      </w:r>
    </w:p>
    <w:p w:rsidR="00E61DEB" w:rsidRPr="00E61DEB" w:rsidRDefault="00E61DEB" w:rsidP="00E61DEB">
      <w:pPr>
        <w:pStyle w:val="SingleTxt"/>
        <w:spacing w:after="0" w:line="120" w:lineRule="exact"/>
        <w:rPr>
          <w:sz w:val="10"/>
        </w:rPr>
      </w:pPr>
    </w:p>
    <w:p w:rsidR="00E61DEB" w:rsidRDefault="00E61DEB" w:rsidP="00793B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1DEB">
        <w:t>Maternidad segura</w:t>
      </w:r>
    </w:p>
    <w:p w:rsidR="00E61DEB" w:rsidRPr="00E61DEB" w:rsidRDefault="00E61DEB" w:rsidP="00793BBA">
      <w:pPr>
        <w:pStyle w:val="SingleTxt"/>
        <w:keepNext/>
        <w:keepLines/>
        <w:spacing w:after="0" w:line="120" w:lineRule="exact"/>
        <w:rPr>
          <w:sz w:val="10"/>
        </w:rPr>
      </w:pPr>
    </w:p>
    <w:p w:rsidR="00E61DEB" w:rsidRPr="00E61DEB" w:rsidRDefault="00E61DEB" w:rsidP="004F7788">
      <w:pPr>
        <w:pStyle w:val="SingleTxt"/>
        <w:keepNext/>
        <w:keepLines/>
        <w:numPr>
          <w:ilvl w:val="0"/>
          <w:numId w:val="41"/>
        </w:numPr>
        <w:tabs>
          <w:tab w:val="clear" w:pos="475"/>
          <w:tab w:val="num" w:pos="1742"/>
        </w:tabs>
        <w:suppressAutoHyphens/>
        <w:ind w:left="1267"/>
      </w:pPr>
      <w:r w:rsidRPr="00E61DEB">
        <w:t>Como se indicó anteriormente, la tasa de mortalidad materna (la cantidad de muertes maternas por cada 100.000 nacidos vivos en el mismo año) se redujo considerablemente. En 1996, Sri Lanka tenía una tasa de mortalidad materna de 62</w:t>
      </w:r>
      <w:r w:rsidR="00592C71">
        <w:t> </w:t>
      </w:r>
      <w:r w:rsidRPr="00E61DEB">
        <w:t>por cada 100.000 nacidos vivos y en 2006 esa cifra se había reducido a 39,3. Sri Lanka está bien encaminada para alcanzar la meta establecida en el marco de los Objetivos de Desarrollo del Milenio de reducir la mortalidad materna en tres cuartas partes entre 1990 y 2015.</w:t>
      </w:r>
      <w:r w:rsidR="004C7243">
        <w:t xml:space="preserve"> </w:t>
      </w:r>
      <w:r w:rsidRPr="00E61DEB">
        <w:t>Los dos indicadores fijados para esta meta son la tasa de mortalidad materna y el porcentaje de partos atendidos por personal sanitario especializado.</w:t>
      </w:r>
    </w:p>
    <w:p w:rsidR="00E61DEB" w:rsidRPr="00E61DEB" w:rsidRDefault="00E61DEB" w:rsidP="004F7788">
      <w:pPr>
        <w:pStyle w:val="SingleTxt"/>
        <w:numPr>
          <w:ilvl w:val="0"/>
          <w:numId w:val="4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 xml:space="preserve">El compromiso de Sri Lanka con una maternidad segura (que sigue cumpliendo a través de su Programa de Salud Materno-Infantil ejecutado por el Servicio de Salud Familiar, una unidad especial del Ministerio de Salud y Nutrición) garantiza una atención adecuada para las embarazadas a lo largo de todo el embarazo y en el parto. En 2005, aproximadamente el 95% de las embarazadas se atendía con parteras de salud pública asignadas a instituciones locales. La cantidad de nacimientos registrados en 2005 fue de 371.653, de los cuales el 99,5% fueron partos atendidos en centros de salud. </w:t>
      </w:r>
    </w:p>
    <w:p w:rsidR="00E61DEB" w:rsidRPr="00E61DEB" w:rsidRDefault="00E61DEB" w:rsidP="004F7788">
      <w:pPr>
        <w:pStyle w:val="SingleTxt"/>
        <w:numPr>
          <w:ilvl w:val="0"/>
          <w:numId w:val="4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 xml:space="preserve">A partir de 1996 se establecieron Clínicas de Bienestar de la Mujer para brindar servicios de diagnóstico de hipertensión, diabetes, tumor de mamas y cáncer de cuello uterino. Para el año 2008 había 611 Clínicas de Bienestar de la Mujer en funcionamiento. La cantidad de embarazadas que se atienden en estas clínicas ha aumentado con los años. </w:t>
      </w:r>
    </w:p>
    <w:p w:rsidR="00E61DEB" w:rsidRPr="00E61DEB" w:rsidRDefault="00E61DEB" w:rsidP="004F7788">
      <w:pPr>
        <w:pStyle w:val="SingleTxt"/>
        <w:numPr>
          <w:ilvl w:val="0"/>
          <w:numId w:val="4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61DEB">
        <w:t>El porcentaje de partos no atendidos por personal sanitario especializado bajó del 5,9% en 1993 al 0,4% en 2007</w:t>
      </w:r>
      <w:r w:rsidR="00120D53">
        <w:rPr>
          <w:rStyle w:val="FootnoteReference"/>
        </w:rPr>
        <w:footnoteReference w:id="16"/>
      </w:r>
      <w:r w:rsidRPr="00E61DEB">
        <w:t>. La proporción de partos atendidos por personal sanitario especializado, que es uno de los indicadores establecidos para medir los avances hacia el quinto ODM, aumentó del 94% en 1993, al 96% en 2000 y al</w:t>
      </w:r>
      <w:r w:rsidR="00592C71">
        <w:t> </w:t>
      </w:r>
      <w:r w:rsidRPr="00E61DEB">
        <w:t>98,5% en 2007</w:t>
      </w:r>
      <w:r w:rsidR="00120D53">
        <w:rPr>
          <w:rStyle w:val="FootnoteReference"/>
        </w:rPr>
        <w:footnoteReference w:id="17"/>
      </w:r>
      <w:r w:rsidRPr="00E61DEB">
        <w:t>. La meta era llegar al 98,5% para 2015. Si la tendencia actual continúa en forma lineal, se prevé que para 2015 se alcanzará el 100% de cobertura, superando por lo tanto la meta. Se han logrado mejoras considerables en sectores de la población en los que la atención por personal especializado solía ser relativamente baja, como en el sector de plantaciones y entre las mujeres con educación formal primaria o inferior. El Servicio de Salud Familiar preparó un paquete de atención en materia de salud reproductiva para atender los “Aspectos de salud reproductiva que afectan a los trabajadores migratorios y sus familias.” Se preveía que para fines de 2009 se habría sensibilizado y capacitado a los trabajadores del área de la salud primaria sobre su papel y responsabilidades en la atención de la problemática de la salud reproductiva de trabajadores migratorios y sus familias. Esta capacitación se instrumentará también gradualmente.</w:t>
      </w:r>
    </w:p>
    <w:p w:rsidR="00E61DEB" w:rsidRPr="00E61DEB" w:rsidRDefault="00E61DEB" w:rsidP="00E61DEB">
      <w:pPr>
        <w:pStyle w:val="SingleTxt"/>
        <w:spacing w:after="0" w:line="120" w:lineRule="exact"/>
        <w:rPr>
          <w:sz w:val="10"/>
        </w:rPr>
      </w:pPr>
    </w:p>
    <w:p w:rsidR="00120D53" w:rsidRDefault="00E61DEB" w:rsidP="00E61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E61DEB" w:rsidRDefault="00120D53" w:rsidP="00E61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93BBA">
        <w:tab/>
      </w:r>
      <w:r w:rsidR="00793BBA">
        <w:tab/>
      </w:r>
      <w:r w:rsidR="00E61DEB" w:rsidRPr="00E61DEB">
        <w:t>Nutrición</w:t>
      </w:r>
    </w:p>
    <w:p w:rsidR="00E61DEB" w:rsidRPr="00E61DEB" w:rsidRDefault="00E61DEB" w:rsidP="00E61DEB">
      <w:pPr>
        <w:pStyle w:val="SingleTxt"/>
        <w:spacing w:after="0" w:line="120" w:lineRule="exact"/>
        <w:rPr>
          <w:sz w:val="10"/>
        </w:rPr>
      </w:pPr>
    </w:p>
    <w:p w:rsidR="00E61DEB" w:rsidRDefault="00E61DEB" w:rsidP="00E61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1DEB">
        <w:rPr>
          <w:b w:val="0"/>
        </w:rPr>
        <w:t>Cuadro 35</w:t>
      </w:r>
      <w:r w:rsidRPr="00E61DEB">
        <w:rPr>
          <w:b w:val="0"/>
        </w:rPr>
        <w:br/>
      </w:r>
      <w:r w:rsidRPr="00E61DEB">
        <w:t>Malnutrición infantil</w:t>
      </w:r>
    </w:p>
    <w:p w:rsidR="0043459A" w:rsidRPr="0043459A" w:rsidRDefault="0043459A" w:rsidP="0043459A">
      <w:pPr>
        <w:pStyle w:val="SingleTxt"/>
        <w:spacing w:after="0" w:line="120" w:lineRule="exact"/>
        <w:rPr>
          <w:sz w:val="10"/>
        </w:rPr>
      </w:pPr>
    </w:p>
    <w:p w:rsidR="00E61DEB" w:rsidRPr="00E61DEB" w:rsidRDefault="00E61DEB" w:rsidP="0043459A">
      <w:pPr>
        <w:pStyle w:val="SingleTxt"/>
        <w:spacing w:after="0" w:line="8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684"/>
        <w:gridCol w:w="605"/>
        <w:gridCol w:w="7"/>
        <w:gridCol w:w="162"/>
        <w:gridCol w:w="481"/>
        <w:gridCol w:w="649"/>
        <w:gridCol w:w="180"/>
        <w:gridCol w:w="464"/>
        <w:gridCol w:w="634"/>
        <w:gridCol w:w="11"/>
        <w:gridCol w:w="196"/>
        <w:gridCol w:w="449"/>
        <w:gridCol w:w="645"/>
      </w:tblGrid>
      <w:tr w:rsidR="0043459A" w:rsidRPr="00120D53" w:rsidTr="0043459A">
        <w:tblPrEx>
          <w:tblCellMar>
            <w:top w:w="0" w:type="dxa"/>
            <w:bottom w:w="0" w:type="dxa"/>
          </w:tblCellMar>
        </w:tblPrEx>
        <w:trPr>
          <w:tblHeader/>
        </w:trPr>
        <w:tc>
          <w:tcPr>
            <w:tcW w:w="2160" w:type="dxa"/>
            <w:vMerge w:val="restart"/>
            <w:tcBorders>
              <w:top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after="80" w:line="160" w:lineRule="exact"/>
              <w:ind w:right="40"/>
              <w:rPr>
                <w:i/>
                <w:kern w:val="0"/>
                <w:sz w:val="14"/>
              </w:rPr>
            </w:pPr>
            <w:r>
              <w:rPr>
                <w:i/>
                <w:kern w:val="0"/>
                <w:sz w:val="14"/>
              </w:rPr>
              <w:t>Grado de malnutrición</w:t>
            </w:r>
          </w:p>
        </w:tc>
        <w:tc>
          <w:tcPr>
            <w:tcW w:w="1296" w:type="dxa"/>
            <w:gridSpan w:val="3"/>
            <w:tcBorders>
              <w:top w:val="single" w:sz="4" w:space="0" w:color="auto"/>
              <w:bottom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center"/>
              <w:rPr>
                <w:i/>
                <w:kern w:val="0"/>
                <w:sz w:val="14"/>
              </w:rPr>
            </w:pPr>
            <w:r>
              <w:rPr>
                <w:i/>
                <w:kern w:val="0"/>
                <w:sz w:val="14"/>
              </w:rPr>
              <w:t>1993</w:t>
            </w:r>
          </w:p>
        </w:tc>
        <w:tc>
          <w:tcPr>
            <w:tcW w:w="162" w:type="dxa"/>
            <w:tcBorders>
              <w:top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center"/>
              <w:rPr>
                <w:i/>
                <w:kern w:val="0"/>
                <w:sz w:val="14"/>
              </w:rPr>
            </w:pPr>
          </w:p>
        </w:tc>
        <w:tc>
          <w:tcPr>
            <w:tcW w:w="1130" w:type="dxa"/>
            <w:gridSpan w:val="2"/>
            <w:tcBorders>
              <w:top w:val="single" w:sz="4" w:space="0" w:color="auto"/>
              <w:bottom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center"/>
              <w:rPr>
                <w:i/>
                <w:kern w:val="0"/>
                <w:sz w:val="14"/>
              </w:rPr>
            </w:pPr>
            <w:r>
              <w:rPr>
                <w:i/>
                <w:kern w:val="0"/>
                <w:sz w:val="14"/>
              </w:rPr>
              <w:t>2000</w:t>
            </w:r>
          </w:p>
        </w:tc>
        <w:tc>
          <w:tcPr>
            <w:tcW w:w="180" w:type="dxa"/>
            <w:tcBorders>
              <w:top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right"/>
              <w:rPr>
                <w:i/>
                <w:kern w:val="0"/>
                <w:sz w:val="14"/>
              </w:rPr>
            </w:pPr>
          </w:p>
        </w:tc>
        <w:tc>
          <w:tcPr>
            <w:tcW w:w="1098" w:type="dxa"/>
            <w:gridSpan w:val="2"/>
            <w:tcBorders>
              <w:top w:val="single" w:sz="4" w:space="0" w:color="auto"/>
              <w:bottom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center"/>
              <w:rPr>
                <w:i/>
                <w:kern w:val="0"/>
                <w:sz w:val="14"/>
              </w:rPr>
            </w:pPr>
            <w:r>
              <w:rPr>
                <w:i/>
                <w:kern w:val="0"/>
                <w:sz w:val="14"/>
              </w:rPr>
              <w:t>2003*</w:t>
            </w:r>
          </w:p>
        </w:tc>
        <w:tc>
          <w:tcPr>
            <w:tcW w:w="207" w:type="dxa"/>
            <w:gridSpan w:val="2"/>
            <w:tcBorders>
              <w:top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right"/>
              <w:rPr>
                <w:i/>
                <w:kern w:val="0"/>
                <w:sz w:val="14"/>
              </w:rPr>
            </w:pPr>
          </w:p>
        </w:tc>
        <w:tc>
          <w:tcPr>
            <w:tcW w:w="1094" w:type="dxa"/>
            <w:gridSpan w:val="2"/>
            <w:tcBorders>
              <w:top w:val="single" w:sz="4" w:space="0" w:color="auto"/>
              <w:bottom w:val="single" w:sz="4" w:space="0" w:color="auto"/>
            </w:tcBorders>
            <w:shd w:val="clear" w:color="auto" w:fill="auto"/>
            <w:vAlign w:val="bottom"/>
          </w:tcPr>
          <w:p w:rsidR="0043459A" w:rsidRPr="00120D53" w:rsidRDefault="0043459A" w:rsidP="00120D53">
            <w:pPr>
              <w:tabs>
                <w:tab w:val="left" w:pos="288"/>
                <w:tab w:val="left" w:pos="576"/>
                <w:tab w:val="left" w:pos="864"/>
                <w:tab w:val="left" w:pos="1152"/>
              </w:tabs>
              <w:spacing w:before="80" w:after="80" w:line="160" w:lineRule="exact"/>
              <w:ind w:right="40"/>
              <w:jc w:val="center"/>
              <w:rPr>
                <w:i/>
                <w:kern w:val="0"/>
                <w:sz w:val="14"/>
              </w:rPr>
            </w:pPr>
            <w:r>
              <w:rPr>
                <w:i/>
                <w:kern w:val="0"/>
                <w:sz w:val="14"/>
              </w:rPr>
              <w:t>2004**</w:t>
            </w:r>
          </w:p>
        </w:tc>
      </w:tr>
      <w:tr w:rsidR="00120D53" w:rsidRPr="00120D53" w:rsidTr="0043459A">
        <w:tblPrEx>
          <w:tblCellMar>
            <w:top w:w="0" w:type="dxa"/>
            <w:bottom w:w="0" w:type="dxa"/>
          </w:tblCellMar>
        </w:tblPrEx>
        <w:trPr>
          <w:tblHeader/>
        </w:trPr>
        <w:tc>
          <w:tcPr>
            <w:tcW w:w="2160" w:type="dxa"/>
            <w:vMerge/>
            <w:tcBorders>
              <w:bottom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after="80" w:line="160" w:lineRule="exact"/>
              <w:ind w:right="40"/>
              <w:rPr>
                <w:i/>
                <w:kern w:val="0"/>
                <w:sz w:val="14"/>
              </w:rPr>
            </w:pPr>
          </w:p>
        </w:tc>
        <w:tc>
          <w:tcPr>
            <w:tcW w:w="684" w:type="dxa"/>
            <w:tcBorders>
              <w:top w:val="single" w:sz="4" w:space="0" w:color="auto"/>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05" w:type="dxa"/>
            <w:tcBorders>
              <w:top w:val="single" w:sz="4" w:space="0" w:color="auto"/>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50" w:type="dxa"/>
            <w:gridSpan w:val="3"/>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49" w:type="dxa"/>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44" w:type="dxa"/>
            <w:gridSpan w:val="2"/>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45" w:type="dxa"/>
            <w:gridSpan w:val="2"/>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c>
          <w:tcPr>
            <w:tcW w:w="645" w:type="dxa"/>
            <w:gridSpan w:val="2"/>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F</w:t>
            </w:r>
          </w:p>
        </w:tc>
        <w:tc>
          <w:tcPr>
            <w:tcW w:w="645" w:type="dxa"/>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M</w:t>
            </w:r>
          </w:p>
        </w:tc>
      </w:tr>
      <w:tr w:rsidR="00120D53" w:rsidRPr="00120D53" w:rsidTr="0043459A">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rPr>
                <w:kern w:val="0"/>
                <w:sz w:val="17"/>
              </w:rPr>
            </w:pPr>
          </w:p>
        </w:tc>
        <w:tc>
          <w:tcPr>
            <w:tcW w:w="684" w:type="dxa"/>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05" w:type="dxa"/>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50" w:type="dxa"/>
            <w:gridSpan w:val="3"/>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49" w:type="dxa"/>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44" w:type="dxa"/>
            <w:gridSpan w:val="2"/>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45" w:type="dxa"/>
            <w:gridSpan w:val="2"/>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45" w:type="dxa"/>
            <w:gridSpan w:val="2"/>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c>
          <w:tcPr>
            <w:tcW w:w="645" w:type="dxa"/>
            <w:tcBorders>
              <w:top w:val="single" w:sz="12" w:space="0" w:color="auto"/>
            </w:tcBorders>
            <w:shd w:val="clear" w:color="auto" w:fill="auto"/>
            <w:vAlign w:val="bottom"/>
          </w:tcPr>
          <w:p w:rsidR="00120D53" w:rsidRPr="00120D53" w:rsidRDefault="00120D53" w:rsidP="00120D53">
            <w:pPr>
              <w:tabs>
                <w:tab w:val="left" w:pos="288"/>
                <w:tab w:val="left" w:pos="576"/>
                <w:tab w:val="left" w:pos="864"/>
                <w:tab w:val="left" w:pos="1152"/>
              </w:tabs>
              <w:spacing w:before="40" w:after="40" w:line="210" w:lineRule="exact"/>
              <w:ind w:right="40"/>
              <w:jc w:val="right"/>
              <w:rPr>
                <w:kern w:val="0"/>
                <w:sz w:val="17"/>
              </w:rPr>
            </w:pPr>
          </w:p>
        </w:tc>
      </w:tr>
      <w:tr w:rsidR="00120D53" w:rsidRPr="00120D53" w:rsidTr="0043459A">
        <w:tblPrEx>
          <w:tblCellMar>
            <w:top w:w="0" w:type="dxa"/>
            <w:bottom w:w="0" w:type="dxa"/>
          </w:tblCellMar>
        </w:tblPrEx>
        <w:tc>
          <w:tcPr>
            <w:tcW w:w="2160" w:type="dxa"/>
            <w:shd w:val="clear" w:color="auto" w:fill="auto"/>
            <w:vAlign w:val="bottom"/>
          </w:tcPr>
          <w:p w:rsidR="00120D53" w:rsidRPr="00120D53" w:rsidRDefault="00120D53" w:rsidP="00120D53">
            <w:pPr>
              <w:tabs>
                <w:tab w:val="left" w:pos="288"/>
                <w:tab w:val="left" w:pos="576"/>
                <w:tab w:val="left" w:pos="864"/>
                <w:tab w:val="left" w:pos="1152"/>
                <w:tab w:val="left" w:pos="1800"/>
              </w:tabs>
              <w:spacing w:before="40" w:after="40" w:line="210" w:lineRule="exact"/>
              <w:ind w:right="43"/>
              <w:rPr>
                <w:kern w:val="0"/>
                <w:sz w:val="17"/>
              </w:rPr>
            </w:pPr>
            <w:r w:rsidRPr="00120D53">
              <w:rPr>
                <w:bCs/>
                <w:kern w:val="0"/>
                <w:sz w:val="17"/>
              </w:rPr>
              <w:t>Retraso en el crecimiento (%)</w:t>
            </w:r>
            <w:r w:rsidRPr="00120D53">
              <w:rPr>
                <w:kern w:val="0"/>
                <w:sz w:val="17"/>
              </w:rPr>
              <w:t xml:space="preserve"> </w:t>
            </w:r>
            <w:r w:rsidRPr="00120D53">
              <w:rPr>
                <w:bCs/>
                <w:kern w:val="0"/>
                <w:sz w:val="17"/>
              </w:rPr>
              <w:t>(altura/edad)</w:t>
            </w:r>
          </w:p>
        </w:tc>
        <w:tc>
          <w:tcPr>
            <w:tcW w:w="684"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25,1</w:t>
            </w:r>
          </w:p>
        </w:tc>
        <w:tc>
          <w:tcPr>
            <w:tcW w:w="605"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22,7</w:t>
            </w:r>
          </w:p>
        </w:tc>
        <w:tc>
          <w:tcPr>
            <w:tcW w:w="650" w:type="dxa"/>
            <w:gridSpan w:val="3"/>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15,3</w:t>
            </w:r>
          </w:p>
        </w:tc>
        <w:tc>
          <w:tcPr>
            <w:tcW w:w="649"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11,9</w:t>
            </w:r>
          </w:p>
        </w:tc>
        <w:tc>
          <w:tcPr>
            <w:tcW w:w="644" w:type="dxa"/>
            <w:gridSpan w:val="2"/>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18,4</w:t>
            </w:r>
          </w:p>
        </w:tc>
        <w:tc>
          <w:tcPr>
            <w:tcW w:w="645" w:type="dxa"/>
            <w:gridSpan w:val="2"/>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18,4</w:t>
            </w:r>
          </w:p>
        </w:tc>
        <w:tc>
          <w:tcPr>
            <w:tcW w:w="645" w:type="dxa"/>
            <w:gridSpan w:val="2"/>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19,3</w:t>
            </w:r>
          </w:p>
        </w:tc>
        <w:tc>
          <w:tcPr>
            <w:tcW w:w="645"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17,6</w:t>
            </w:r>
          </w:p>
        </w:tc>
      </w:tr>
      <w:tr w:rsidR="00120D53" w:rsidRPr="00120D53" w:rsidTr="0043459A">
        <w:tblPrEx>
          <w:tblCellMar>
            <w:top w:w="0" w:type="dxa"/>
            <w:bottom w:w="0" w:type="dxa"/>
          </w:tblCellMar>
        </w:tblPrEx>
        <w:tc>
          <w:tcPr>
            <w:tcW w:w="2160" w:type="dxa"/>
            <w:shd w:val="clear" w:color="auto" w:fill="auto"/>
            <w:vAlign w:val="bottom"/>
          </w:tcPr>
          <w:p w:rsidR="00120D53" w:rsidRPr="00120D53" w:rsidRDefault="00120D53" w:rsidP="00120D53">
            <w:pPr>
              <w:tabs>
                <w:tab w:val="left" w:pos="288"/>
                <w:tab w:val="left" w:pos="576"/>
                <w:tab w:val="left" w:pos="864"/>
                <w:tab w:val="left" w:pos="1152"/>
                <w:tab w:val="left" w:pos="1800"/>
              </w:tabs>
              <w:spacing w:before="40" w:after="40" w:line="210" w:lineRule="exact"/>
              <w:ind w:right="43"/>
              <w:rPr>
                <w:spacing w:val="2"/>
                <w:kern w:val="0"/>
                <w:sz w:val="17"/>
              </w:rPr>
            </w:pPr>
            <w:r w:rsidRPr="00120D53">
              <w:rPr>
                <w:bCs/>
                <w:spacing w:val="2"/>
                <w:kern w:val="0"/>
                <w:sz w:val="17"/>
              </w:rPr>
              <w:t>Emaciación (%)</w:t>
            </w:r>
            <w:r w:rsidRPr="00120D53">
              <w:rPr>
                <w:spacing w:val="2"/>
                <w:kern w:val="0"/>
                <w:sz w:val="17"/>
              </w:rPr>
              <w:t xml:space="preserve"> </w:t>
            </w:r>
            <w:r w:rsidRPr="00120D53">
              <w:rPr>
                <w:bCs/>
                <w:spacing w:val="2"/>
                <w:kern w:val="0"/>
                <w:sz w:val="17"/>
              </w:rPr>
              <w:t>(peso/altura)</w:t>
            </w:r>
          </w:p>
        </w:tc>
        <w:tc>
          <w:tcPr>
            <w:tcW w:w="684"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15,4</w:t>
            </w:r>
          </w:p>
        </w:tc>
        <w:tc>
          <w:tcPr>
            <w:tcW w:w="605"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15,6</w:t>
            </w:r>
          </w:p>
        </w:tc>
        <w:tc>
          <w:tcPr>
            <w:tcW w:w="650" w:type="dxa"/>
            <w:gridSpan w:val="3"/>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12,6</w:t>
            </w:r>
          </w:p>
        </w:tc>
        <w:tc>
          <w:tcPr>
            <w:tcW w:w="649"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15,1</w:t>
            </w:r>
          </w:p>
        </w:tc>
        <w:tc>
          <w:tcPr>
            <w:tcW w:w="644" w:type="dxa"/>
            <w:gridSpan w:val="2"/>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15,9</w:t>
            </w:r>
          </w:p>
        </w:tc>
        <w:tc>
          <w:tcPr>
            <w:tcW w:w="645" w:type="dxa"/>
            <w:gridSpan w:val="2"/>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20,4</w:t>
            </w:r>
          </w:p>
        </w:tc>
        <w:tc>
          <w:tcPr>
            <w:tcW w:w="645" w:type="dxa"/>
            <w:gridSpan w:val="2"/>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15,7</w:t>
            </w:r>
          </w:p>
        </w:tc>
        <w:tc>
          <w:tcPr>
            <w:tcW w:w="645" w:type="dxa"/>
            <w:shd w:val="clear" w:color="auto" w:fill="auto"/>
            <w:vAlign w:val="bottom"/>
          </w:tcPr>
          <w:p w:rsidR="00120D53" w:rsidRPr="002229E4" w:rsidRDefault="00120D53" w:rsidP="00793BBA">
            <w:pPr>
              <w:tabs>
                <w:tab w:val="left" w:pos="288"/>
                <w:tab w:val="left" w:pos="576"/>
                <w:tab w:val="left" w:pos="864"/>
                <w:tab w:val="left" w:pos="1152"/>
                <w:tab w:val="left" w:pos="1800"/>
              </w:tabs>
              <w:spacing w:before="40" w:after="40" w:line="210" w:lineRule="exact"/>
              <w:ind w:right="40"/>
              <w:jc w:val="right"/>
              <w:rPr>
                <w:kern w:val="0"/>
                <w:sz w:val="17"/>
              </w:rPr>
            </w:pPr>
            <w:r w:rsidRPr="002229E4">
              <w:rPr>
                <w:kern w:val="0"/>
                <w:sz w:val="17"/>
              </w:rPr>
              <w:t>15,3</w:t>
            </w:r>
          </w:p>
        </w:tc>
      </w:tr>
      <w:tr w:rsidR="00120D53" w:rsidRPr="00120D53" w:rsidTr="0043459A">
        <w:tblPrEx>
          <w:tblCellMar>
            <w:top w:w="0" w:type="dxa"/>
            <w:bottom w:w="0" w:type="dxa"/>
          </w:tblCellMar>
        </w:tblPrEx>
        <w:tc>
          <w:tcPr>
            <w:tcW w:w="2160" w:type="dxa"/>
            <w:tcBorders>
              <w:bottom w:val="single" w:sz="12" w:space="0" w:color="auto"/>
            </w:tcBorders>
            <w:shd w:val="clear" w:color="auto" w:fill="auto"/>
            <w:vAlign w:val="bottom"/>
          </w:tcPr>
          <w:p w:rsidR="00120D53" w:rsidRPr="00120D53" w:rsidRDefault="00120D53" w:rsidP="0043459A">
            <w:pPr>
              <w:tabs>
                <w:tab w:val="left" w:pos="288"/>
                <w:tab w:val="left" w:pos="576"/>
                <w:tab w:val="left" w:pos="864"/>
                <w:tab w:val="left" w:pos="1152"/>
                <w:tab w:val="left" w:pos="1800"/>
              </w:tabs>
              <w:spacing w:before="40" w:after="80" w:line="210" w:lineRule="exact"/>
              <w:ind w:right="43"/>
              <w:rPr>
                <w:kern w:val="0"/>
                <w:sz w:val="17"/>
              </w:rPr>
            </w:pPr>
            <w:r w:rsidRPr="00120D53">
              <w:rPr>
                <w:bCs/>
                <w:kern w:val="0"/>
                <w:sz w:val="17"/>
              </w:rPr>
              <w:t>Bajo peso (%)</w:t>
            </w:r>
            <w:r w:rsidRPr="00120D53">
              <w:rPr>
                <w:kern w:val="0"/>
                <w:sz w:val="17"/>
              </w:rPr>
              <w:t xml:space="preserve"> </w:t>
            </w:r>
            <w:r w:rsidRPr="00120D53">
              <w:rPr>
                <w:bCs/>
                <w:kern w:val="0"/>
                <w:sz w:val="17"/>
              </w:rPr>
              <w:t>(peso/altura)</w:t>
            </w:r>
          </w:p>
        </w:tc>
        <w:tc>
          <w:tcPr>
            <w:tcW w:w="684" w:type="dxa"/>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40,9</w:t>
            </w:r>
          </w:p>
        </w:tc>
        <w:tc>
          <w:tcPr>
            <w:tcW w:w="605" w:type="dxa"/>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34,8</w:t>
            </w:r>
          </w:p>
        </w:tc>
        <w:tc>
          <w:tcPr>
            <w:tcW w:w="650" w:type="dxa"/>
            <w:gridSpan w:val="3"/>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29,8</w:t>
            </w:r>
          </w:p>
        </w:tc>
        <w:tc>
          <w:tcPr>
            <w:tcW w:w="649" w:type="dxa"/>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29,0</w:t>
            </w:r>
          </w:p>
        </w:tc>
        <w:tc>
          <w:tcPr>
            <w:tcW w:w="644" w:type="dxa"/>
            <w:gridSpan w:val="2"/>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37,7</w:t>
            </w:r>
          </w:p>
        </w:tc>
        <w:tc>
          <w:tcPr>
            <w:tcW w:w="645" w:type="dxa"/>
            <w:gridSpan w:val="2"/>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37,2</w:t>
            </w:r>
          </w:p>
        </w:tc>
        <w:tc>
          <w:tcPr>
            <w:tcW w:w="645" w:type="dxa"/>
            <w:gridSpan w:val="2"/>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37,7</w:t>
            </w:r>
          </w:p>
        </w:tc>
        <w:tc>
          <w:tcPr>
            <w:tcW w:w="645" w:type="dxa"/>
            <w:tcBorders>
              <w:bottom w:val="single" w:sz="12" w:space="0" w:color="auto"/>
            </w:tcBorders>
            <w:shd w:val="clear" w:color="auto" w:fill="auto"/>
            <w:vAlign w:val="bottom"/>
          </w:tcPr>
          <w:p w:rsidR="00120D53" w:rsidRPr="002229E4" w:rsidRDefault="00120D53" w:rsidP="0043459A">
            <w:pPr>
              <w:tabs>
                <w:tab w:val="left" w:pos="288"/>
                <w:tab w:val="left" w:pos="576"/>
                <w:tab w:val="left" w:pos="864"/>
                <w:tab w:val="left" w:pos="1152"/>
                <w:tab w:val="left" w:pos="1800"/>
              </w:tabs>
              <w:spacing w:before="40" w:after="80" w:line="210" w:lineRule="exact"/>
              <w:ind w:right="40"/>
              <w:jc w:val="right"/>
              <w:rPr>
                <w:kern w:val="0"/>
                <w:sz w:val="17"/>
              </w:rPr>
            </w:pPr>
            <w:r w:rsidRPr="002229E4">
              <w:rPr>
                <w:kern w:val="0"/>
                <w:sz w:val="17"/>
              </w:rPr>
              <w:t>35,3</w:t>
            </w:r>
          </w:p>
        </w:tc>
      </w:tr>
    </w:tbl>
    <w:p w:rsidR="00793BBA" w:rsidRPr="00793BBA" w:rsidRDefault="00793BBA" w:rsidP="00793BBA">
      <w:pPr>
        <w:pStyle w:val="SingleTxt"/>
        <w:spacing w:after="0" w:line="120" w:lineRule="exact"/>
        <w:rPr>
          <w:sz w:val="10"/>
        </w:rPr>
      </w:pPr>
    </w:p>
    <w:p w:rsidR="00A11F99" w:rsidRDefault="00A11F99" w:rsidP="00A11F99">
      <w:pPr>
        <w:pStyle w:val="FootnoteText"/>
        <w:tabs>
          <w:tab w:val="clear" w:pos="418"/>
          <w:tab w:val="right" w:pos="1476"/>
          <w:tab w:val="left" w:pos="1548"/>
          <w:tab w:val="right" w:pos="1836"/>
          <w:tab w:val="left" w:pos="1908"/>
        </w:tabs>
        <w:ind w:left="1548" w:right="1267" w:hanging="288"/>
      </w:pPr>
      <w:r w:rsidRPr="00793BBA">
        <w:rPr>
          <w:i/>
        </w:rPr>
        <w:t>Fuentes</w:t>
      </w:r>
      <w:r>
        <w:t>: Encuesta Demográfica y Sanitaria de Sri Lanka - 1987, 1993, 2006.</w:t>
      </w:r>
    </w:p>
    <w:p w:rsidR="00A11F99" w:rsidRDefault="00E31EC8" w:rsidP="00A11F99">
      <w:pPr>
        <w:pStyle w:val="FootnoteText"/>
        <w:tabs>
          <w:tab w:val="clear" w:pos="418"/>
          <w:tab w:val="right" w:pos="1476"/>
          <w:tab w:val="left" w:pos="1548"/>
          <w:tab w:val="right" w:pos="1836"/>
          <w:tab w:val="left" w:pos="1908"/>
        </w:tabs>
        <w:ind w:left="1548" w:right="1267" w:hanging="288"/>
      </w:pPr>
      <w:r>
        <w:tab/>
      </w:r>
      <w:r>
        <w:tab/>
      </w:r>
      <w:r w:rsidR="00A11F99">
        <w:t>Encuesta de Salud y Bienestar Infantil en distritos seleccionados del sur de Sri Lanka, 2003.</w:t>
      </w:r>
    </w:p>
    <w:p w:rsidR="00A11F99" w:rsidRDefault="00E31EC8" w:rsidP="00A11F99">
      <w:pPr>
        <w:pStyle w:val="FootnoteText"/>
        <w:tabs>
          <w:tab w:val="clear" w:pos="418"/>
          <w:tab w:val="right" w:pos="1476"/>
          <w:tab w:val="left" w:pos="1548"/>
          <w:tab w:val="right" w:pos="1836"/>
          <w:tab w:val="left" w:pos="1908"/>
        </w:tabs>
        <w:ind w:left="1548" w:right="1267" w:hanging="288"/>
      </w:pPr>
      <w:r>
        <w:tab/>
      </w:r>
      <w:r>
        <w:tab/>
      </w:r>
      <w:r w:rsidR="00A11F99">
        <w:t>Encuesta de Salud y Bienestar Infantil en distritos seleccionados del norte de Sri Lanka, 2004.</w:t>
      </w:r>
    </w:p>
    <w:p w:rsidR="00793BBA" w:rsidRDefault="00793BBA" w:rsidP="00A11F99">
      <w:pPr>
        <w:pStyle w:val="FootnoteText"/>
        <w:tabs>
          <w:tab w:val="clear" w:pos="418"/>
          <w:tab w:val="right" w:pos="1476"/>
          <w:tab w:val="left" w:pos="1548"/>
          <w:tab w:val="right" w:pos="1836"/>
          <w:tab w:val="left" w:pos="1908"/>
        </w:tabs>
        <w:ind w:left="1548" w:right="1267" w:hanging="288"/>
      </w:pPr>
      <w:r>
        <w:t>Grupo objetivo: Niños de 3 a 59 meses de edad.</w:t>
      </w:r>
    </w:p>
    <w:p w:rsidR="00793BBA" w:rsidRDefault="00793BBA" w:rsidP="00793BBA">
      <w:pPr>
        <w:pStyle w:val="FootnoteText"/>
        <w:tabs>
          <w:tab w:val="clear" w:pos="418"/>
          <w:tab w:val="right" w:pos="1476"/>
          <w:tab w:val="left" w:pos="1548"/>
          <w:tab w:val="right" w:pos="1836"/>
          <w:tab w:val="left" w:pos="1908"/>
        </w:tabs>
        <w:ind w:left="1548" w:right="1267" w:hanging="288"/>
      </w:pPr>
      <w:r w:rsidRPr="00A11F99">
        <w:rPr>
          <w:i/>
        </w:rPr>
        <w:t>Aclaración</w:t>
      </w:r>
      <w:r>
        <w:t>: Se considera malnutridos a los niños de 3 a 59 meses de edad con una desviación típica por debajo de -2 respecto a la media de la población de referencia para los índices antropométricos de altura para la edad, peso para la altura y peso para la edad.</w:t>
      </w:r>
    </w:p>
    <w:p w:rsidR="00793BBA" w:rsidRDefault="00793BBA" w:rsidP="00793BBA">
      <w:pPr>
        <w:pStyle w:val="FootnoteText"/>
        <w:tabs>
          <w:tab w:val="clear" w:pos="418"/>
          <w:tab w:val="right" w:pos="1476"/>
          <w:tab w:val="left" w:pos="1548"/>
          <w:tab w:val="right" w:pos="1836"/>
          <w:tab w:val="left" w:pos="1908"/>
        </w:tabs>
        <w:ind w:left="1548" w:right="1267" w:hanging="288"/>
      </w:pPr>
      <w:r>
        <w:tab/>
        <w:t>*</w:t>
      </w:r>
      <w:r>
        <w:tab/>
        <w:t>2003 - Encuesta realizada en los distritos de Ratnapura, Moneragala, Badulla, Anuradhapura, Hambantota, Nuwara-eliya y Matale.</w:t>
      </w:r>
    </w:p>
    <w:p w:rsidR="00793BBA" w:rsidRDefault="00793BBA" w:rsidP="00793BBA">
      <w:pPr>
        <w:pStyle w:val="FootnoteText"/>
        <w:tabs>
          <w:tab w:val="clear" w:pos="418"/>
          <w:tab w:val="right" w:pos="1476"/>
          <w:tab w:val="left" w:pos="1548"/>
          <w:tab w:val="right" w:pos="1836"/>
          <w:tab w:val="left" w:pos="1908"/>
        </w:tabs>
        <w:ind w:left="1548" w:right="1267" w:hanging="288"/>
      </w:pPr>
      <w:r>
        <w:tab/>
        <w:t>**</w:t>
      </w:r>
      <w:r>
        <w:tab/>
        <w:t>2004 - Encuesta realizada en los distritos de Trincomalee, Ampara, Batticaloa, Vavuniya, Mannar y Jaffna.</w:t>
      </w:r>
    </w:p>
    <w:p w:rsidR="00793BBA" w:rsidRPr="00793BBA" w:rsidRDefault="00793BBA" w:rsidP="00DB7677">
      <w:pPr>
        <w:pStyle w:val="FootnoteText"/>
        <w:tabs>
          <w:tab w:val="clear" w:pos="418"/>
          <w:tab w:val="right" w:pos="1476"/>
          <w:tab w:val="left" w:pos="1548"/>
          <w:tab w:val="right" w:pos="1836"/>
          <w:tab w:val="left" w:pos="1908"/>
        </w:tabs>
        <w:spacing w:line="80" w:lineRule="exact"/>
        <w:ind w:left="1555" w:right="1267" w:hanging="288"/>
        <w:rPr>
          <w:sz w:val="10"/>
        </w:rPr>
      </w:pPr>
    </w:p>
    <w:p w:rsidR="00793BBA" w:rsidRPr="00793BBA" w:rsidRDefault="00793BBA" w:rsidP="00793BBA">
      <w:pPr>
        <w:pStyle w:val="FootnoteText"/>
        <w:tabs>
          <w:tab w:val="clear" w:pos="418"/>
          <w:tab w:val="right" w:pos="1476"/>
          <w:tab w:val="left" w:pos="1548"/>
          <w:tab w:val="right" w:pos="1836"/>
          <w:tab w:val="left" w:pos="1908"/>
        </w:tabs>
        <w:spacing w:line="120" w:lineRule="exact"/>
        <w:ind w:left="1548" w:right="1267" w:hanging="288"/>
        <w:rPr>
          <w:sz w:val="10"/>
        </w:rPr>
      </w:pPr>
    </w:p>
    <w:p w:rsidR="00793BBA" w:rsidRDefault="0043459A" w:rsidP="00434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3398E">
        <w:rPr>
          <w:b w:val="0"/>
        </w:rPr>
        <w:t>Cuadro 36</w:t>
      </w:r>
      <w:r w:rsidRPr="0073398E">
        <w:rPr>
          <w:b w:val="0"/>
        </w:rPr>
        <w:br/>
      </w:r>
      <w:r w:rsidRPr="007A7EB5">
        <w:t>Prevalencia de bajo peso en niños menores de 5 años</w:t>
      </w:r>
      <w:r>
        <w:t xml:space="preserve"> </w:t>
      </w:r>
      <w:r w:rsidRPr="007A7EB5">
        <w:rPr>
          <w:bCs/>
          <w:spacing w:val="4"/>
        </w:rPr>
        <w:t>por sexo, sector y zona</w:t>
      </w:r>
      <w:r>
        <w:rPr>
          <w:bCs/>
        </w:rPr>
        <w:t xml:space="preserve"> </w:t>
      </w:r>
    </w:p>
    <w:p w:rsidR="00E31EC8" w:rsidRPr="00E31EC8" w:rsidRDefault="00E31EC8" w:rsidP="00E31EC8">
      <w:pPr>
        <w:pStyle w:val="SingleTxt"/>
        <w:spacing w:after="0" w:line="120" w:lineRule="exact"/>
        <w:rPr>
          <w:sz w:val="10"/>
        </w:rPr>
      </w:pPr>
    </w:p>
    <w:p w:rsidR="00E31EC8" w:rsidRPr="00E31EC8" w:rsidRDefault="00E31EC8" w:rsidP="00E31EC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91"/>
        <w:gridCol w:w="2314"/>
        <w:gridCol w:w="2315"/>
      </w:tblGrid>
      <w:tr w:rsidR="0043459A" w:rsidRPr="0043459A" w:rsidTr="0043459A">
        <w:tblPrEx>
          <w:tblCellMar>
            <w:top w:w="0" w:type="dxa"/>
            <w:bottom w:w="0" w:type="dxa"/>
          </w:tblCellMar>
        </w:tblPrEx>
        <w:trPr>
          <w:tblHeader/>
        </w:trPr>
        <w:tc>
          <w:tcPr>
            <w:tcW w:w="2691" w:type="dxa"/>
            <w:tcBorders>
              <w:top w:val="single" w:sz="4"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0"/>
              <w:rPr>
                <w:i/>
                <w:kern w:val="0"/>
                <w:sz w:val="14"/>
              </w:rPr>
            </w:pPr>
          </w:p>
        </w:tc>
        <w:tc>
          <w:tcPr>
            <w:tcW w:w="4629" w:type="dxa"/>
            <w:gridSpan w:val="2"/>
            <w:tcBorders>
              <w:top w:val="single" w:sz="4" w:space="0" w:color="auto"/>
              <w:bottom w:val="single" w:sz="4"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0"/>
              <w:jc w:val="center"/>
              <w:rPr>
                <w:i/>
                <w:kern w:val="0"/>
                <w:sz w:val="14"/>
              </w:rPr>
            </w:pPr>
            <w:r>
              <w:rPr>
                <w:i/>
                <w:kern w:val="0"/>
                <w:sz w:val="14"/>
              </w:rPr>
              <w:t>Año</w:t>
            </w:r>
          </w:p>
        </w:tc>
      </w:tr>
      <w:tr w:rsidR="0043459A" w:rsidRPr="0043459A" w:rsidTr="0043459A">
        <w:tblPrEx>
          <w:tblCellMar>
            <w:top w:w="0" w:type="dxa"/>
            <w:bottom w:w="0" w:type="dxa"/>
          </w:tblCellMar>
        </w:tblPrEx>
        <w:trPr>
          <w:tblHeader/>
        </w:trPr>
        <w:tc>
          <w:tcPr>
            <w:tcW w:w="2691" w:type="dxa"/>
            <w:tcBorders>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3"/>
              <w:rPr>
                <w:i/>
                <w:kern w:val="0"/>
                <w:sz w:val="14"/>
              </w:rPr>
            </w:pPr>
            <w:r>
              <w:rPr>
                <w:i/>
                <w:kern w:val="0"/>
                <w:sz w:val="14"/>
              </w:rPr>
              <w:t>Sexo/Sector/Zona</w:t>
            </w:r>
          </w:p>
        </w:tc>
        <w:tc>
          <w:tcPr>
            <w:tcW w:w="2314" w:type="dxa"/>
            <w:tcBorders>
              <w:top w:val="single" w:sz="4" w:space="0" w:color="auto"/>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1993</w:t>
            </w:r>
          </w:p>
        </w:tc>
        <w:tc>
          <w:tcPr>
            <w:tcW w:w="2315" w:type="dxa"/>
            <w:tcBorders>
              <w:top w:val="single" w:sz="4" w:space="0" w:color="auto"/>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3"/>
              <w:jc w:val="right"/>
              <w:rPr>
                <w:i/>
                <w:kern w:val="0"/>
                <w:sz w:val="14"/>
              </w:rPr>
            </w:pPr>
            <w:r>
              <w:rPr>
                <w:i/>
                <w:kern w:val="0"/>
                <w:sz w:val="14"/>
              </w:rPr>
              <w:t>2000</w:t>
            </w:r>
          </w:p>
        </w:tc>
      </w:tr>
      <w:tr w:rsidR="0043459A" w:rsidRPr="0043459A" w:rsidTr="0043459A">
        <w:tblPrEx>
          <w:tblCellMar>
            <w:top w:w="0" w:type="dxa"/>
            <w:bottom w:w="0" w:type="dxa"/>
          </w:tblCellMar>
        </w:tblPrEx>
        <w:trPr>
          <w:trHeight w:hRule="exact" w:val="115"/>
          <w:tblHeader/>
        </w:trPr>
        <w:tc>
          <w:tcPr>
            <w:tcW w:w="2691" w:type="dxa"/>
            <w:tcBorders>
              <w:top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10" w:lineRule="exact"/>
              <w:ind w:right="40"/>
              <w:rPr>
                <w:kern w:val="0"/>
                <w:sz w:val="17"/>
              </w:rPr>
            </w:pPr>
          </w:p>
        </w:tc>
        <w:tc>
          <w:tcPr>
            <w:tcW w:w="2314" w:type="dxa"/>
            <w:tcBorders>
              <w:top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10" w:lineRule="exact"/>
              <w:ind w:right="40"/>
              <w:jc w:val="right"/>
              <w:rPr>
                <w:kern w:val="0"/>
                <w:sz w:val="17"/>
              </w:rPr>
            </w:pPr>
          </w:p>
        </w:tc>
        <w:tc>
          <w:tcPr>
            <w:tcW w:w="2315" w:type="dxa"/>
            <w:tcBorders>
              <w:top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10" w:lineRule="exact"/>
              <w:ind w:right="40"/>
              <w:jc w:val="right"/>
              <w:rPr>
                <w:kern w:val="0"/>
                <w:sz w:val="17"/>
              </w:rPr>
            </w:pP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kern w:val="0"/>
                <w:sz w:val="17"/>
              </w:rPr>
            </w:pPr>
            <w:r>
              <w:rPr>
                <w:b/>
                <w:bCs/>
                <w:sz w:val="17"/>
              </w:rPr>
              <w:t xml:space="preserve">Sri </w:t>
            </w:r>
            <w:r w:rsidRPr="00D5655F">
              <w:rPr>
                <w:b/>
                <w:bCs/>
                <w:kern w:val="0"/>
                <w:sz w:val="17"/>
              </w:rPr>
              <w:t>Lanka</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37,7</w:t>
            </w: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29,4</w:t>
            </w: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kern w:val="0"/>
                <w:sz w:val="17"/>
              </w:rPr>
            </w:pPr>
            <w:r>
              <w:rPr>
                <w:kern w:val="0"/>
                <w:sz w:val="17"/>
              </w:rPr>
              <w:tab/>
            </w:r>
            <w:r w:rsidRPr="00D5655F">
              <w:rPr>
                <w:kern w:val="0"/>
                <w:sz w:val="17"/>
              </w:rPr>
              <w:t>Niños</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34,8</w:t>
            </w: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29,0</w:t>
            </w: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pStyle w:val="FootnoteText"/>
              <w:tabs>
                <w:tab w:val="left" w:pos="288"/>
                <w:tab w:val="left" w:pos="576"/>
                <w:tab w:val="left" w:pos="864"/>
                <w:tab w:val="left" w:pos="1152"/>
                <w:tab w:val="left" w:pos="1800"/>
              </w:tabs>
              <w:spacing w:before="40" w:after="40" w:line="240" w:lineRule="auto"/>
              <w:ind w:right="43"/>
              <w:rPr>
                <w:spacing w:val="4"/>
                <w:w w:val="103"/>
                <w:kern w:val="0"/>
              </w:rPr>
            </w:pPr>
            <w:r>
              <w:rPr>
                <w:spacing w:val="4"/>
                <w:w w:val="103"/>
                <w:kern w:val="0"/>
              </w:rPr>
              <w:tab/>
            </w:r>
            <w:r w:rsidRPr="00D5655F">
              <w:rPr>
                <w:spacing w:val="4"/>
                <w:w w:val="103"/>
                <w:kern w:val="0"/>
              </w:rPr>
              <w:t>Niñas</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40,9</w:t>
            </w: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29,8</w:t>
            </w: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b/>
                <w:bCs/>
                <w:kern w:val="0"/>
                <w:sz w:val="17"/>
              </w:rPr>
            </w:pPr>
            <w:r w:rsidRPr="00D5655F">
              <w:rPr>
                <w:b/>
                <w:bCs/>
                <w:kern w:val="0"/>
                <w:sz w:val="17"/>
              </w:rPr>
              <w:t>Sector</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kern w:val="0"/>
                <w:sz w:val="17"/>
              </w:rPr>
            </w:pPr>
            <w:r>
              <w:rPr>
                <w:sz w:val="17"/>
              </w:rPr>
              <w:tab/>
              <w:t xml:space="preserve">Colombo-zona </w:t>
            </w:r>
            <w:r w:rsidRPr="00D5655F">
              <w:rPr>
                <w:kern w:val="0"/>
                <w:sz w:val="17"/>
              </w:rPr>
              <w:t>metropolitana</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31,2</w:t>
            </w: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18,2</w:t>
            </w: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kern w:val="0"/>
                <w:sz w:val="17"/>
              </w:rPr>
            </w:pPr>
            <w:r>
              <w:rPr>
                <w:sz w:val="17"/>
              </w:rPr>
              <w:tab/>
              <w:t xml:space="preserve">Otras zonas </w:t>
            </w:r>
            <w:r w:rsidRPr="00D5655F">
              <w:rPr>
                <w:kern w:val="0"/>
                <w:sz w:val="17"/>
              </w:rPr>
              <w:t>urbanas</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29,9</w:t>
            </w: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21,3</w:t>
            </w:r>
          </w:p>
        </w:tc>
      </w:tr>
      <w:tr w:rsidR="0043459A" w:rsidRPr="0043459A" w:rsidTr="0043459A">
        <w:tblPrEx>
          <w:tblCellMar>
            <w:top w:w="0" w:type="dxa"/>
            <w:bottom w:w="0" w:type="dxa"/>
          </w:tblCellMar>
        </w:tblPrEx>
        <w:tc>
          <w:tcPr>
            <w:tcW w:w="2691"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kern w:val="0"/>
                <w:sz w:val="17"/>
              </w:rPr>
            </w:pPr>
            <w:r>
              <w:rPr>
                <w:sz w:val="17"/>
              </w:rPr>
              <w:tab/>
              <w:t xml:space="preserve">Zonas </w:t>
            </w:r>
            <w:r w:rsidRPr="00D5655F">
              <w:rPr>
                <w:kern w:val="0"/>
                <w:sz w:val="17"/>
              </w:rPr>
              <w:t>rurales</w:t>
            </w:r>
          </w:p>
        </w:tc>
        <w:tc>
          <w:tcPr>
            <w:tcW w:w="2314"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38,3</w:t>
            </w:r>
          </w:p>
        </w:tc>
        <w:tc>
          <w:tcPr>
            <w:tcW w:w="2315" w:type="dxa"/>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30,8</w:t>
            </w:r>
          </w:p>
        </w:tc>
      </w:tr>
      <w:tr w:rsidR="0043459A" w:rsidRPr="0043459A" w:rsidTr="0043459A">
        <w:tblPrEx>
          <w:tblCellMar>
            <w:top w:w="0" w:type="dxa"/>
            <w:bottom w:w="0" w:type="dxa"/>
          </w:tblCellMar>
        </w:tblPrEx>
        <w:tc>
          <w:tcPr>
            <w:tcW w:w="2691" w:type="dxa"/>
            <w:tcBorders>
              <w:bottom w:val="single" w:sz="12" w:space="0" w:color="auto"/>
            </w:tcBorders>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rPr>
                <w:kern w:val="0"/>
                <w:sz w:val="17"/>
              </w:rPr>
            </w:pPr>
            <w:r>
              <w:rPr>
                <w:kern w:val="0"/>
                <w:sz w:val="17"/>
              </w:rPr>
              <w:tab/>
            </w:r>
            <w:r w:rsidRPr="00D5655F">
              <w:rPr>
                <w:kern w:val="0"/>
                <w:sz w:val="17"/>
              </w:rPr>
              <w:t>Plantaciones</w:t>
            </w:r>
          </w:p>
        </w:tc>
        <w:tc>
          <w:tcPr>
            <w:tcW w:w="2314" w:type="dxa"/>
            <w:tcBorders>
              <w:bottom w:val="single" w:sz="12" w:space="0" w:color="auto"/>
            </w:tcBorders>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52,1</w:t>
            </w:r>
          </w:p>
        </w:tc>
        <w:tc>
          <w:tcPr>
            <w:tcW w:w="2315" w:type="dxa"/>
            <w:tcBorders>
              <w:bottom w:val="single" w:sz="12" w:space="0" w:color="auto"/>
            </w:tcBorders>
            <w:shd w:val="clear" w:color="auto" w:fill="auto"/>
            <w:vAlign w:val="bottom"/>
          </w:tcPr>
          <w:p w:rsidR="0043459A" w:rsidRPr="00D5655F" w:rsidRDefault="0043459A" w:rsidP="00592C71">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44,1</w:t>
            </w:r>
          </w:p>
        </w:tc>
      </w:tr>
    </w:tbl>
    <w:p w:rsidR="0043459A" w:rsidRPr="0043459A" w:rsidRDefault="0043459A" w:rsidP="0043459A">
      <w:pPr>
        <w:pStyle w:val="SingleTxt"/>
        <w:suppressAutoHyphens/>
        <w:spacing w:after="0" w:line="120" w:lineRule="exact"/>
        <w:rPr>
          <w:sz w:val="10"/>
        </w:rPr>
      </w:pPr>
    </w:p>
    <w:p w:rsidR="0043459A" w:rsidRPr="0043459A" w:rsidRDefault="0043459A" w:rsidP="0043459A">
      <w:pPr>
        <w:pStyle w:val="FootnoteText"/>
        <w:tabs>
          <w:tab w:val="clear" w:pos="418"/>
          <w:tab w:val="right" w:pos="1476"/>
          <w:tab w:val="left" w:pos="1548"/>
          <w:tab w:val="right" w:pos="1836"/>
          <w:tab w:val="left" w:pos="1908"/>
        </w:tabs>
        <w:ind w:left="1548" w:right="1267" w:hanging="288"/>
      </w:pPr>
      <w:r w:rsidRPr="00A11F99">
        <w:rPr>
          <w:i/>
        </w:rPr>
        <w:t>Fuente</w:t>
      </w:r>
      <w:r w:rsidRPr="0043459A">
        <w:t>: Encuesta Demográfica y Sanitaria de Sri Lanka - 1993, 2002.</w:t>
      </w:r>
    </w:p>
    <w:p w:rsidR="00DB7677" w:rsidRPr="00DB7677" w:rsidRDefault="00DB7677" w:rsidP="00DB7677">
      <w:pPr>
        <w:pStyle w:val="SingleTxt"/>
        <w:suppressAutoHyphens/>
        <w:spacing w:after="0" w:line="120" w:lineRule="exact"/>
        <w:rPr>
          <w:sz w:val="10"/>
        </w:rPr>
      </w:pPr>
    </w:p>
    <w:p w:rsidR="0043459A" w:rsidRPr="0043459A" w:rsidRDefault="0043459A" w:rsidP="0043459A">
      <w:pPr>
        <w:pStyle w:val="SingleTxt"/>
        <w:suppressAutoHyphens/>
        <w:spacing w:after="0" w:line="120" w:lineRule="exact"/>
        <w:rPr>
          <w:sz w:val="10"/>
        </w:rPr>
      </w:pPr>
    </w:p>
    <w:p w:rsidR="0043459A" w:rsidRDefault="00E31EC8" w:rsidP="00434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br w:type="page"/>
      </w:r>
      <w:r w:rsidR="0043459A">
        <w:tab/>
      </w:r>
      <w:r w:rsidR="0043459A">
        <w:tab/>
      </w:r>
      <w:r w:rsidR="0043459A" w:rsidRPr="0043459A">
        <w:rPr>
          <w:b w:val="0"/>
        </w:rPr>
        <w:t>Cuadro 37</w:t>
      </w:r>
      <w:r w:rsidR="0043459A" w:rsidRPr="0043459A">
        <w:rPr>
          <w:b w:val="0"/>
        </w:rPr>
        <w:br/>
      </w:r>
      <w:r w:rsidR="0043459A" w:rsidRPr="0043459A">
        <w:t xml:space="preserve">Prevalencia de problemas de salud vinculados con </w:t>
      </w:r>
      <w:r w:rsidR="0043459A" w:rsidRPr="0043459A">
        <w:rPr>
          <w:bCs/>
        </w:rPr>
        <w:t>la malnutrición – 2006</w:t>
      </w:r>
    </w:p>
    <w:p w:rsidR="0043459A" w:rsidRPr="0043459A" w:rsidRDefault="0043459A" w:rsidP="0043459A">
      <w:pPr>
        <w:pStyle w:val="SingleTxt"/>
        <w:spacing w:after="0" w:line="120" w:lineRule="exact"/>
        <w:rPr>
          <w:sz w:val="10"/>
        </w:rPr>
      </w:pPr>
    </w:p>
    <w:p w:rsidR="0043459A" w:rsidRPr="0043459A" w:rsidRDefault="0043459A" w:rsidP="0043459A">
      <w:pPr>
        <w:pStyle w:val="SingleTxt"/>
        <w:spacing w:after="0" w:line="8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3459A" w:rsidRPr="0043459A" w:rsidTr="0043459A">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0"/>
              <w:rPr>
                <w:i/>
                <w:kern w:val="0"/>
                <w:sz w:val="14"/>
              </w:rPr>
            </w:pPr>
          </w:p>
        </w:tc>
        <w:tc>
          <w:tcPr>
            <w:tcW w:w="2440" w:type="dxa"/>
            <w:tcBorders>
              <w:top w:val="single" w:sz="4" w:space="0" w:color="auto"/>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0"/>
              <w:jc w:val="right"/>
              <w:rPr>
                <w:i/>
                <w:kern w:val="0"/>
                <w:sz w:val="14"/>
              </w:rPr>
            </w:pPr>
            <w:r>
              <w:rPr>
                <w:i/>
                <w:kern w:val="0"/>
                <w:sz w:val="14"/>
              </w:rPr>
              <w:t>Varones</w:t>
            </w:r>
          </w:p>
        </w:tc>
        <w:tc>
          <w:tcPr>
            <w:tcW w:w="2440" w:type="dxa"/>
            <w:tcBorders>
              <w:top w:val="single" w:sz="4" w:space="0" w:color="auto"/>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80" w:after="80" w:line="160" w:lineRule="exact"/>
              <w:ind w:right="40"/>
              <w:jc w:val="right"/>
              <w:rPr>
                <w:i/>
                <w:kern w:val="0"/>
                <w:sz w:val="14"/>
              </w:rPr>
            </w:pPr>
            <w:r>
              <w:rPr>
                <w:i/>
                <w:kern w:val="0"/>
                <w:sz w:val="14"/>
              </w:rPr>
              <w:t>Niñas</w:t>
            </w:r>
          </w:p>
        </w:tc>
      </w:tr>
      <w:tr w:rsidR="0043459A" w:rsidRPr="0043459A" w:rsidTr="0043459A">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10" w:lineRule="exact"/>
              <w:ind w:right="40"/>
              <w:jc w:val="right"/>
              <w:rPr>
                <w:kern w:val="0"/>
                <w:sz w:val="17"/>
              </w:rPr>
            </w:pPr>
          </w:p>
        </w:tc>
      </w:tr>
      <w:tr w:rsidR="0043459A" w:rsidRPr="0043459A" w:rsidTr="0043459A">
        <w:tblPrEx>
          <w:tblCellMar>
            <w:top w:w="0" w:type="dxa"/>
            <w:bottom w:w="0" w:type="dxa"/>
          </w:tblCellMar>
        </w:tblPrEx>
        <w:tc>
          <w:tcPr>
            <w:tcW w:w="2440" w:type="dxa"/>
            <w:shd w:val="clear" w:color="auto" w:fill="auto"/>
            <w:vAlign w:val="bottom"/>
          </w:tcPr>
          <w:p w:rsidR="0043459A" w:rsidRPr="0043459A" w:rsidRDefault="0043459A" w:rsidP="0043459A">
            <w:pPr>
              <w:tabs>
                <w:tab w:val="left" w:pos="288"/>
                <w:tab w:val="left" w:pos="576"/>
                <w:tab w:val="left" w:pos="864"/>
                <w:tab w:val="left" w:pos="1152"/>
              </w:tabs>
              <w:spacing w:before="40" w:after="40" w:line="240" w:lineRule="auto"/>
              <w:ind w:right="43"/>
              <w:rPr>
                <w:bCs/>
                <w:kern w:val="0"/>
                <w:sz w:val="17"/>
              </w:rPr>
            </w:pPr>
            <w:r w:rsidRPr="0043459A">
              <w:rPr>
                <w:bCs/>
                <w:kern w:val="0"/>
                <w:sz w:val="17"/>
              </w:rPr>
              <w:t>Retraso en el crecimiento</w:t>
            </w:r>
          </w:p>
        </w:tc>
        <w:tc>
          <w:tcPr>
            <w:tcW w:w="2440"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18,7</w:t>
            </w:r>
          </w:p>
        </w:tc>
        <w:tc>
          <w:tcPr>
            <w:tcW w:w="2440" w:type="dxa"/>
            <w:shd w:val="clear" w:color="auto" w:fill="auto"/>
            <w:vAlign w:val="bottom"/>
          </w:tcPr>
          <w:p w:rsidR="0043459A" w:rsidRPr="00D5655F" w:rsidRDefault="0043459A" w:rsidP="0043459A">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17,2</w:t>
            </w:r>
          </w:p>
        </w:tc>
      </w:tr>
      <w:tr w:rsidR="0043459A" w:rsidRPr="0043459A" w:rsidTr="0043459A">
        <w:tblPrEx>
          <w:tblCellMar>
            <w:top w:w="0" w:type="dxa"/>
            <w:bottom w:w="0" w:type="dxa"/>
          </w:tblCellMar>
        </w:tblPrEx>
        <w:tc>
          <w:tcPr>
            <w:tcW w:w="2440" w:type="dxa"/>
            <w:shd w:val="clear" w:color="auto" w:fill="auto"/>
            <w:vAlign w:val="bottom"/>
          </w:tcPr>
          <w:p w:rsidR="0043459A" w:rsidRPr="0043459A" w:rsidRDefault="0043459A" w:rsidP="0043459A">
            <w:pPr>
              <w:tabs>
                <w:tab w:val="left" w:pos="288"/>
                <w:tab w:val="left" w:pos="576"/>
                <w:tab w:val="left" w:pos="864"/>
                <w:tab w:val="left" w:pos="1152"/>
              </w:tabs>
              <w:spacing w:before="40" w:after="40" w:line="240" w:lineRule="auto"/>
              <w:ind w:right="43"/>
              <w:rPr>
                <w:bCs/>
                <w:kern w:val="0"/>
                <w:sz w:val="17"/>
              </w:rPr>
            </w:pPr>
            <w:r w:rsidRPr="0043459A">
              <w:rPr>
                <w:bCs/>
                <w:kern w:val="0"/>
                <w:sz w:val="17"/>
              </w:rPr>
              <w:t>Emaciación</w:t>
            </w:r>
          </w:p>
        </w:tc>
        <w:tc>
          <w:tcPr>
            <w:tcW w:w="2440" w:type="dxa"/>
            <w:shd w:val="clear" w:color="auto" w:fill="auto"/>
            <w:vAlign w:val="bottom"/>
          </w:tcPr>
          <w:p w:rsidR="0043459A" w:rsidRPr="00D5655F" w:rsidRDefault="0043459A" w:rsidP="0043459A">
            <w:pPr>
              <w:tabs>
                <w:tab w:val="left" w:pos="288"/>
                <w:tab w:val="left" w:pos="576"/>
                <w:tab w:val="left" w:pos="864"/>
                <w:tab w:val="left" w:pos="1152"/>
              </w:tabs>
              <w:spacing w:before="40" w:after="40" w:line="240" w:lineRule="auto"/>
              <w:ind w:right="43"/>
              <w:jc w:val="right"/>
              <w:rPr>
                <w:kern w:val="0"/>
                <w:sz w:val="17"/>
              </w:rPr>
            </w:pPr>
            <w:r w:rsidRPr="00D5655F">
              <w:rPr>
                <w:kern w:val="0"/>
                <w:sz w:val="17"/>
              </w:rPr>
              <w:t>16,4</w:t>
            </w:r>
          </w:p>
        </w:tc>
        <w:tc>
          <w:tcPr>
            <w:tcW w:w="2440" w:type="dxa"/>
            <w:shd w:val="clear" w:color="auto" w:fill="auto"/>
            <w:vAlign w:val="bottom"/>
          </w:tcPr>
          <w:p w:rsidR="0043459A" w:rsidRPr="00D5655F" w:rsidRDefault="0043459A" w:rsidP="0043459A">
            <w:pPr>
              <w:tabs>
                <w:tab w:val="left" w:pos="288"/>
                <w:tab w:val="left" w:pos="576"/>
                <w:tab w:val="left" w:pos="864"/>
                <w:tab w:val="left" w:pos="1152"/>
              </w:tabs>
              <w:spacing w:before="40" w:after="40" w:line="240" w:lineRule="auto"/>
              <w:ind w:right="43"/>
              <w:jc w:val="right"/>
              <w:rPr>
                <w:kern w:val="0"/>
                <w:sz w:val="17"/>
              </w:rPr>
            </w:pPr>
            <w:r w:rsidRPr="00D5655F">
              <w:rPr>
                <w:kern w:val="0"/>
                <w:sz w:val="17"/>
              </w:rPr>
              <w:t>13,6</w:t>
            </w:r>
          </w:p>
        </w:tc>
      </w:tr>
      <w:tr w:rsidR="0043459A" w:rsidRPr="0043459A" w:rsidTr="0043459A">
        <w:tblPrEx>
          <w:tblCellMar>
            <w:top w:w="0" w:type="dxa"/>
            <w:bottom w:w="0" w:type="dxa"/>
          </w:tblCellMar>
        </w:tblPrEx>
        <w:tc>
          <w:tcPr>
            <w:tcW w:w="2440" w:type="dxa"/>
            <w:tcBorders>
              <w:bottom w:val="single" w:sz="12" w:space="0" w:color="auto"/>
            </w:tcBorders>
            <w:shd w:val="clear" w:color="auto" w:fill="auto"/>
            <w:vAlign w:val="bottom"/>
          </w:tcPr>
          <w:p w:rsidR="0043459A" w:rsidRPr="0043459A" w:rsidRDefault="0043459A" w:rsidP="0043459A">
            <w:pPr>
              <w:tabs>
                <w:tab w:val="left" w:pos="288"/>
                <w:tab w:val="left" w:pos="576"/>
                <w:tab w:val="left" w:pos="864"/>
                <w:tab w:val="left" w:pos="1152"/>
              </w:tabs>
              <w:spacing w:before="40" w:after="40" w:line="240" w:lineRule="auto"/>
              <w:ind w:right="43"/>
              <w:rPr>
                <w:bCs/>
                <w:kern w:val="0"/>
                <w:sz w:val="17"/>
              </w:rPr>
            </w:pPr>
            <w:r w:rsidRPr="0043459A">
              <w:rPr>
                <w:bCs/>
                <w:kern w:val="0"/>
                <w:sz w:val="17"/>
              </w:rPr>
              <w:t>Bajo peso</w:t>
            </w:r>
          </w:p>
        </w:tc>
        <w:tc>
          <w:tcPr>
            <w:tcW w:w="2440" w:type="dxa"/>
            <w:tcBorders>
              <w:bottom w:val="single" w:sz="12" w:space="0" w:color="auto"/>
            </w:tcBorders>
            <w:shd w:val="clear" w:color="auto" w:fill="auto"/>
            <w:vAlign w:val="bottom"/>
          </w:tcPr>
          <w:p w:rsidR="0043459A" w:rsidRPr="00D5655F" w:rsidRDefault="0043459A" w:rsidP="0043459A">
            <w:pPr>
              <w:tabs>
                <w:tab w:val="left" w:pos="288"/>
                <w:tab w:val="left" w:pos="576"/>
                <w:tab w:val="left" w:pos="864"/>
                <w:tab w:val="left" w:pos="1152"/>
              </w:tabs>
              <w:spacing w:before="40" w:after="40" w:line="240" w:lineRule="auto"/>
              <w:ind w:right="43"/>
              <w:jc w:val="right"/>
              <w:rPr>
                <w:kern w:val="0"/>
                <w:sz w:val="17"/>
              </w:rPr>
            </w:pPr>
            <w:r w:rsidRPr="00D5655F">
              <w:rPr>
                <w:kern w:val="0"/>
                <w:sz w:val="17"/>
              </w:rPr>
              <w:t>22,3</w:t>
            </w:r>
          </w:p>
        </w:tc>
        <w:tc>
          <w:tcPr>
            <w:tcW w:w="2440" w:type="dxa"/>
            <w:tcBorders>
              <w:bottom w:val="single" w:sz="12" w:space="0" w:color="auto"/>
            </w:tcBorders>
            <w:shd w:val="clear" w:color="auto" w:fill="auto"/>
            <w:vAlign w:val="bottom"/>
          </w:tcPr>
          <w:p w:rsidR="0043459A" w:rsidRPr="00D5655F" w:rsidRDefault="0043459A" w:rsidP="0043459A">
            <w:pPr>
              <w:tabs>
                <w:tab w:val="left" w:pos="288"/>
                <w:tab w:val="left" w:pos="576"/>
                <w:tab w:val="left" w:pos="864"/>
                <w:tab w:val="left" w:pos="1152"/>
              </w:tabs>
              <w:spacing w:before="40" w:after="40" w:line="240" w:lineRule="auto"/>
              <w:ind w:right="43"/>
              <w:jc w:val="right"/>
              <w:rPr>
                <w:kern w:val="0"/>
                <w:sz w:val="17"/>
              </w:rPr>
            </w:pPr>
            <w:r w:rsidRPr="00D5655F">
              <w:rPr>
                <w:kern w:val="0"/>
                <w:sz w:val="17"/>
              </w:rPr>
              <w:t>20,8</w:t>
            </w:r>
          </w:p>
        </w:tc>
      </w:tr>
    </w:tbl>
    <w:p w:rsidR="0043459A" w:rsidRPr="0043459A" w:rsidRDefault="0043459A" w:rsidP="00DB7677">
      <w:pPr>
        <w:pStyle w:val="SingleTxt"/>
        <w:spacing w:after="0" w:line="80" w:lineRule="exact"/>
        <w:rPr>
          <w:sz w:val="10"/>
        </w:rPr>
      </w:pPr>
    </w:p>
    <w:p w:rsidR="0043459A" w:rsidRDefault="0043459A" w:rsidP="0043459A">
      <w:pPr>
        <w:pStyle w:val="FootnoteText"/>
        <w:tabs>
          <w:tab w:val="clear" w:pos="418"/>
          <w:tab w:val="right" w:pos="1476"/>
          <w:tab w:val="left" w:pos="1548"/>
          <w:tab w:val="right" w:pos="1836"/>
          <w:tab w:val="left" w:pos="1908"/>
        </w:tabs>
        <w:ind w:left="1548" w:right="1267" w:hanging="288"/>
        <w:rPr>
          <w:w w:val="103"/>
        </w:rPr>
      </w:pPr>
      <w:r w:rsidRPr="0043459A">
        <w:rPr>
          <w:i/>
          <w:w w:val="103"/>
        </w:rPr>
        <w:t>Fuente</w:t>
      </w:r>
      <w:r w:rsidRPr="007A7EB5">
        <w:rPr>
          <w:w w:val="103"/>
        </w:rPr>
        <w:t>: Encuesta Demográfica y Sanitaria, 2006.</w:t>
      </w:r>
    </w:p>
    <w:p w:rsidR="00E31EC8" w:rsidRPr="00E31EC8" w:rsidRDefault="00E31EC8" w:rsidP="00E31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31EC8" w:rsidRPr="00E31EC8" w:rsidRDefault="00E31EC8" w:rsidP="00E31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3459A" w:rsidRDefault="00DB7677" w:rsidP="00DB7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DB7677">
        <w:rPr>
          <w:b w:val="0"/>
        </w:rPr>
        <w:t>Cuadro 38</w:t>
      </w:r>
      <w:r w:rsidRPr="00DB7677">
        <w:rPr>
          <w:b w:val="0"/>
        </w:rPr>
        <w:br/>
      </w:r>
      <w:r w:rsidRPr="00DB7677">
        <w:t>Prevalencia de problemas de salud vinculados</w:t>
      </w:r>
      <w:r>
        <w:t xml:space="preserve"> </w:t>
      </w:r>
      <w:r w:rsidRPr="00DB7677">
        <w:rPr>
          <w:bCs/>
        </w:rPr>
        <w:t>a la malnutrición - 2006</w:t>
      </w:r>
    </w:p>
    <w:p w:rsidR="00DB7677" w:rsidRPr="00DB7677" w:rsidRDefault="00DB7677" w:rsidP="00DB7677">
      <w:pPr>
        <w:pStyle w:val="SingleTxt"/>
        <w:spacing w:after="0" w:line="120" w:lineRule="exact"/>
        <w:rPr>
          <w:sz w:val="10"/>
        </w:rPr>
      </w:pPr>
    </w:p>
    <w:p w:rsidR="00DB7677" w:rsidRPr="00DB7677" w:rsidRDefault="00DB7677" w:rsidP="00DB76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DB7677" w:rsidRPr="0043459A" w:rsidTr="0073398E">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80" w:after="80" w:line="160" w:lineRule="exact"/>
              <w:ind w:right="40"/>
              <w:rPr>
                <w:i/>
                <w:kern w:val="0"/>
                <w:sz w:val="14"/>
              </w:rPr>
            </w:pPr>
          </w:p>
        </w:tc>
        <w:tc>
          <w:tcPr>
            <w:tcW w:w="2440" w:type="dxa"/>
            <w:tcBorders>
              <w:top w:val="single" w:sz="4" w:space="0" w:color="auto"/>
              <w:bottom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80" w:after="80" w:line="160" w:lineRule="exact"/>
              <w:ind w:right="40"/>
              <w:jc w:val="right"/>
              <w:rPr>
                <w:i/>
                <w:kern w:val="0"/>
                <w:sz w:val="14"/>
              </w:rPr>
            </w:pPr>
            <w:r>
              <w:rPr>
                <w:i/>
                <w:kern w:val="0"/>
                <w:sz w:val="14"/>
              </w:rPr>
              <w:t>Varones</w:t>
            </w:r>
          </w:p>
        </w:tc>
        <w:tc>
          <w:tcPr>
            <w:tcW w:w="2440" w:type="dxa"/>
            <w:tcBorders>
              <w:top w:val="single" w:sz="4" w:space="0" w:color="auto"/>
              <w:bottom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80" w:after="80" w:line="160" w:lineRule="exact"/>
              <w:ind w:right="40"/>
              <w:jc w:val="right"/>
              <w:rPr>
                <w:i/>
                <w:kern w:val="0"/>
                <w:sz w:val="14"/>
              </w:rPr>
            </w:pPr>
            <w:r>
              <w:rPr>
                <w:i/>
                <w:kern w:val="0"/>
                <w:sz w:val="14"/>
              </w:rPr>
              <w:t>Niñas</w:t>
            </w:r>
          </w:p>
        </w:tc>
      </w:tr>
      <w:tr w:rsidR="00DB7677" w:rsidRPr="0043459A" w:rsidTr="0073398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40" w:after="40" w:line="210" w:lineRule="exact"/>
              <w:ind w:right="40"/>
              <w:jc w:val="right"/>
              <w:rPr>
                <w:kern w:val="0"/>
                <w:sz w:val="17"/>
              </w:rPr>
            </w:pPr>
          </w:p>
        </w:tc>
      </w:tr>
      <w:tr w:rsidR="00DB7677" w:rsidRPr="00D5655F" w:rsidTr="0073398E">
        <w:tblPrEx>
          <w:tblCellMar>
            <w:top w:w="0" w:type="dxa"/>
            <w:bottom w:w="0" w:type="dxa"/>
          </w:tblCellMar>
        </w:tblPrEx>
        <w:tc>
          <w:tcPr>
            <w:tcW w:w="2440" w:type="dxa"/>
            <w:shd w:val="clear" w:color="auto" w:fill="auto"/>
            <w:vAlign w:val="bottom"/>
          </w:tcPr>
          <w:p w:rsidR="00DB7677" w:rsidRPr="0043459A" w:rsidRDefault="00DB7677" w:rsidP="0073398E">
            <w:pPr>
              <w:tabs>
                <w:tab w:val="left" w:pos="288"/>
                <w:tab w:val="left" w:pos="576"/>
                <w:tab w:val="left" w:pos="864"/>
                <w:tab w:val="left" w:pos="1152"/>
              </w:tabs>
              <w:spacing w:before="40" w:after="40" w:line="240" w:lineRule="auto"/>
              <w:ind w:right="43"/>
              <w:rPr>
                <w:bCs/>
                <w:kern w:val="0"/>
                <w:sz w:val="17"/>
              </w:rPr>
            </w:pPr>
            <w:r w:rsidRPr="0043459A">
              <w:rPr>
                <w:bCs/>
                <w:kern w:val="0"/>
                <w:sz w:val="17"/>
              </w:rPr>
              <w:t>Retraso en el crecimiento</w:t>
            </w:r>
          </w:p>
        </w:tc>
        <w:tc>
          <w:tcPr>
            <w:tcW w:w="2440" w:type="dxa"/>
            <w:shd w:val="clear" w:color="auto" w:fill="auto"/>
            <w:vAlign w:val="bottom"/>
          </w:tcPr>
          <w:p w:rsidR="00DB7677" w:rsidRPr="00D5655F" w:rsidRDefault="00DB7677" w:rsidP="0073398E">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18,7</w:t>
            </w:r>
          </w:p>
        </w:tc>
        <w:tc>
          <w:tcPr>
            <w:tcW w:w="2440" w:type="dxa"/>
            <w:shd w:val="clear" w:color="auto" w:fill="auto"/>
            <w:vAlign w:val="bottom"/>
          </w:tcPr>
          <w:p w:rsidR="00DB7677" w:rsidRPr="00D5655F" w:rsidRDefault="00DB7677" w:rsidP="0073398E">
            <w:pPr>
              <w:tabs>
                <w:tab w:val="left" w:pos="288"/>
                <w:tab w:val="left" w:pos="576"/>
                <w:tab w:val="left" w:pos="864"/>
                <w:tab w:val="left" w:pos="1152"/>
                <w:tab w:val="left" w:pos="1800"/>
              </w:tabs>
              <w:spacing w:before="40" w:after="40" w:line="240" w:lineRule="auto"/>
              <w:ind w:right="43"/>
              <w:jc w:val="right"/>
              <w:rPr>
                <w:kern w:val="0"/>
                <w:sz w:val="17"/>
              </w:rPr>
            </w:pPr>
            <w:r w:rsidRPr="00D5655F">
              <w:rPr>
                <w:kern w:val="0"/>
                <w:sz w:val="17"/>
              </w:rPr>
              <w:t>17,2</w:t>
            </w:r>
          </w:p>
        </w:tc>
      </w:tr>
      <w:tr w:rsidR="00DB7677" w:rsidRPr="00D5655F" w:rsidTr="0073398E">
        <w:tblPrEx>
          <w:tblCellMar>
            <w:top w:w="0" w:type="dxa"/>
            <w:bottom w:w="0" w:type="dxa"/>
          </w:tblCellMar>
        </w:tblPrEx>
        <w:tc>
          <w:tcPr>
            <w:tcW w:w="2440" w:type="dxa"/>
            <w:shd w:val="clear" w:color="auto" w:fill="auto"/>
            <w:vAlign w:val="bottom"/>
          </w:tcPr>
          <w:p w:rsidR="00DB7677" w:rsidRPr="0043459A" w:rsidRDefault="00DB7677" w:rsidP="0073398E">
            <w:pPr>
              <w:tabs>
                <w:tab w:val="left" w:pos="288"/>
                <w:tab w:val="left" w:pos="576"/>
                <w:tab w:val="left" w:pos="864"/>
                <w:tab w:val="left" w:pos="1152"/>
              </w:tabs>
              <w:spacing w:before="40" w:after="40" w:line="240" w:lineRule="auto"/>
              <w:ind w:right="43"/>
              <w:rPr>
                <w:bCs/>
                <w:kern w:val="0"/>
                <w:sz w:val="17"/>
              </w:rPr>
            </w:pPr>
            <w:r w:rsidRPr="0043459A">
              <w:rPr>
                <w:bCs/>
                <w:kern w:val="0"/>
                <w:sz w:val="17"/>
              </w:rPr>
              <w:t>Emaciación</w:t>
            </w:r>
          </w:p>
        </w:tc>
        <w:tc>
          <w:tcPr>
            <w:tcW w:w="2440" w:type="dxa"/>
            <w:shd w:val="clear" w:color="auto" w:fill="auto"/>
            <w:vAlign w:val="bottom"/>
          </w:tcPr>
          <w:p w:rsidR="00DB7677" w:rsidRPr="00D5655F" w:rsidRDefault="00DB7677" w:rsidP="0073398E">
            <w:pPr>
              <w:tabs>
                <w:tab w:val="left" w:pos="288"/>
                <w:tab w:val="left" w:pos="576"/>
                <w:tab w:val="left" w:pos="864"/>
                <w:tab w:val="left" w:pos="1152"/>
              </w:tabs>
              <w:spacing w:before="40" w:after="40" w:line="240" w:lineRule="auto"/>
              <w:ind w:right="43"/>
              <w:jc w:val="right"/>
              <w:rPr>
                <w:kern w:val="0"/>
                <w:sz w:val="17"/>
              </w:rPr>
            </w:pPr>
            <w:r w:rsidRPr="00D5655F">
              <w:rPr>
                <w:kern w:val="0"/>
                <w:sz w:val="17"/>
              </w:rPr>
              <w:t>16,4</w:t>
            </w:r>
          </w:p>
        </w:tc>
        <w:tc>
          <w:tcPr>
            <w:tcW w:w="2440" w:type="dxa"/>
            <w:shd w:val="clear" w:color="auto" w:fill="auto"/>
            <w:vAlign w:val="bottom"/>
          </w:tcPr>
          <w:p w:rsidR="00DB7677" w:rsidRPr="00D5655F" w:rsidRDefault="00DB7677" w:rsidP="0073398E">
            <w:pPr>
              <w:tabs>
                <w:tab w:val="left" w:pos="288"/>
                <w:tab w:val="left" w:pos="576"/>
                <w:tab w:val="left" w:pos="864"/>
                <w:tab w:val="left" w:pos="1152"/>
              </w:tabs>
              <w:spacing w:before="40" w:after="40" w:line="240" w:lineRule="auto"/>
              <w:ind w:right="43"/>
              <w:jc w:val="right"/>
              <w:rPr>
                <w:kern w:val="0"/>
                <w:sz w:val="17"/>
              </w:rPr>
            </w:pPr>
            <w:r w:rsidRPr="00D5655F">
              <w:rPr>
                <w:kern w:val="0"/>
                <w:sz w:val="17"/>
              </w:rPr>
              <w:t>13,6</w:t>
            </w:r>
          </w:p>
        </w:tc>
      </w:tr>
      <w:tr w:rsidR="00DB7677" w:rsidRPr="00D5655F" w:rsidTr="0073398E">
        <w:tblPrEx>
          <w:tblCellMar>
            <w:top w:w="0" w:type="dxa"/>
            <w:bottom w:w="0" w:type="dxa"/>
          </w:tblCellMar>
        </w:tblPrEx>
        <w:tc>
          <w:tcPr>
            <w:tcW w:w="2440" w:type="dxa"/>
            <w:tcBorders>
              <w:bottom w:val="single" w:sz="12" w:space="0" w:color="auto"/>
            </w:tcBorders>
            <w:shd w:val="clear" w:color="auto" w:fill="auto"/>
            <w:vAlign w:val="bottom"/>
          </w:tcPr>
          <w:p w:rsidR="00DB7677" w:rsidRPr="0043459A" w:rsidRDefault="00DB7677" w:rsidP="0073398E">
            <w:pPr>
              <w:tabs>
                <w:tab w:val="left" w:pos="288"/>
                <w:tab w:val="left" w:pos="576"/>
                <w:tab w:val="left" w:pos="864"/>
                <w:tab w:val="left" w:pos="1152"/>
              </w:tabs>
              <w:spacing w:before="40" w:after="40" w:line="240" w:lineRule="auto"/>
              <w:ind w:right="43"/>
              <w:rPr>
                <w:bCs/>
                <w:kern w:val="0"/>
                <w:sz w:val="17"/>
              </w:rPr>
            </w:pPr>
            <w:r w:rsidRPr="0043459A">
              <w:rPr>
                <w:bCs/>
                <w:kern w:val="0"/>
                <w:sz w:val="17"/>
              </w:rPr>
              <w:t>Bajo peso</w:t>
            </w:r>
          </w:p>
        </w:tc>
        <w:tc>
          <w:tcPr>
            <w:tcW w:w="2440" w:type="dxa"/>
            <w:tcBorders>
              <w:bottom w:val="single" w:sz="12" w:space="0" w:color="auto"/>
            </w:tcBorders>
            <w:shd w:val="clear" w:color="auto" w:fill="auto"/>
            <w:vAlign w:val="bottom"/>
          </w:tcPr>
          <w:p w:rsidR="00DB7677" w:rsidRPr="00D5655F" w:rsidRDefault="00DB7677" w:rsidP="0073398E">
            <w:pPr>
              <w:tabs>
                <w:tab w:val="left" w:pos="288"/>
                <w:tab w:val="left" w:pos="576"/>
                <w:tab w:val="left" w:pos="864"/>
                <w:tab w:val="left" w:pos="1152"/>
              </w:tabs>
              <w:spacing w:before="40" w:after="40" w:line="240" w:lineRule="auto"/>
              <w:ind w:right="43"/>
              <w:jc w:val="right"/>
              <w:rPr>
                <w:kern w:val="0"/>
                <w:sz w:val="17"/>
              </w:rPr>
            </w:pPr>
            <w:r w:rsidRPr="00D5655F">
              <w:rPr>
                <w:kern w:val="0"/>
                <w:sz w:val="17"/>
              </w:rPr>
              <w:t>22,3</w:t>
            </w:r>
          </w:p>
        </w:tc>
        <w:tc>
          <w:tcPr>
            <w:tcW w:w="2440" w:type="dxa"/>
            <w:tcBorders>
              <w:bottom w:val="single" w:sz="12" w:space="0" w:color="auto"/>
            </w:tcBorders>
            <w:shd w:val="clear" w:color="auto" w:fill="auto"/>
            <w:vAlign w:val="bottom"/>
          </w:tcPr>
          <w:p w:rsidR="00DB7677" w:rsidRPr="00D5655F" w:rsidRDefault="00DB7677" w:rsidP="0073398E">
            <w:pPr>
              <w:tabs>
                <w:tab w:val="left" w:pos="288"/>
                <w:tab w:val="left" w:pos="576"/>
                <w:tab w:val="left" w:pos="864"/>
                <w:tab w:val="left" w:pos="1152"/>
              </w:tabs>
              <w:spacing w:before="40" w:after="40" w:line="240" w:lineRule="auto"/>
              <w:ind w:right="43"/>
              <w:jc w:val="right"/>
              <w:rPr>
                <w:kern w:val="0"/>
                <w:sz w:val="17"/>
              </w:rPr>
            </w:pPr>
            <w:r w:rsidRPr="00D5655F">
              <w:rPr>
                <w:kern w:val="0"/>
                <w:sz w:val="17"/>
              </w:rPr>
              <w:t>20,8</w:t>
            </w:r>
          </w:p>
        </w:tc>
      </w:tr>
    </w:tbl>
    <w:p w:rsidR="00DB7677" w:rsidRPr="00DB7677" w:rsidRDefault="00DB7677" w:rsidP="00DB7677">
      <w:pPr>
        <w:pStyle w:val="SingleTxt"/>
        <w:spacing w:after="0" w:line="120" w:lineRule="exact"/>
        <w:rPr>
          <w:sz w:val="10"/>
        </w:rPr>
      </w:pPr>
    </w:p>
    <w:p w:rsidR="009D39B6" w:rsidRDefault="009D39B6" w:rsidP="009D39B6">
      <w:pPr>
        <w:pStyle w:val="FootnoteText"/>
        <w:tabs>
          <w:tab w:val="clear" w:pos="418"/>
          <w:tab w:val="right" w:pos="1476"/>
          <w:tab w:val="left" w:pos="1548"/>
          <w:tab w:val="right" w:pos="1836"/>
          <w:tab w:val="left" w:pos="1908"/>
        </w:tabs>
        <w:ind w:left="1548" w:right="1267" w:hanging="288"/>
        <w:rPr>
          <w:w w:val="103"/>
        </w:rPr>
      </w:pPr>
      <w:r w:rsidRPr="0043459A">
        <w:rPr>
          <w:i/>
          <w:w w:val="103"/>
        </w:rPr>
        <w:t>Fuente</w:t>
      </w:r>
      <w:r w:rsidRPr="007A7EB5">
        <w:rPr>
          <w:w w:val="103"/>
        </w:rPr>
        <w:t>: Encuesta Demográfica y Sanitaria, 2006.</w:t>
      </w:r>
    </w:p>
    <w:p w:rsidR="009D39B6" w:rsidRPr="009D39B6" w:rsidRDefault="009D39B6" w:rsidP="009D39B6">
      <w:pPr>
        <w:pStyle w:val="FootnoteText"/>
        <w:tabs>
          <w:tab w:val="clear" w:pos="418"/>
          <w:tab w:val="right" w:pos="1476"/>
          <w:tab w:val="left" w:pos="1548"/>
          <w:tab w:val="right" w:pos="1836"/>
          <w:tab w:val="left" w:pos="1908"/>
        </w:tabs>
        <w:spacing w:line="120" w:lineRule="exact"/>
        <w:ind w:left="1548" w:right="1267" w:hanging="288"/>
        <w:rPr>
          <w:w w:val="103"/>
          <w:sz w:val="10"/>
        </w:rPr>
      </w:pPr>
    </w:p>
    <w:p w:rsidR="009D39B6" w:rsidRPr="009D39B6" w:rsidRDefault="009D39B6" w:rsidP="009D39B6">
      <w:pPr>
        <w:pStyle w:val="FootnoteText"/>
        <w:tabs>
          <w:tab w:val="clear" w:pos="418"/>
          <w:tab w:val="right" w:pos="1476"/>
          <w:tab w:val="left" w:pos="1548"/>
          <w:tab w:val="right" w:pos="1836"/>
          <w:tab w:val="left" w:pos="1908"/>
        </w:tabs>
        <w:spacing w:line="120" w:lineRule="exact"/>
        <w:ind w:left="1548" w:right="1267" w:hanging="288"/>
        <w:rPr>
          <w:sz w:val="10"/>
        </w:rPr>
      </w:pPr>
    </w:p>
    <w:p w:rsidR="00DB7677" w:rsidRPr="00DB7677" w:rsidRDefault="00DB7677" w:rsidP="004F7788">
      <w:pPr>
        <w:pStyle w:val="SingleTxt"/>
        <w:numPr>
          <w:ilvl w:val="0"/>
          <w:numId w:val="4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7677">
        <w:t>Alrededor del 30,3% de las embarazadas y el 31,6% de las no embarazadas presentaban anemia en 2001</w:t>
      </w:r>
      <w:r>
        <w:rPr>
          <w:rStyle w:val="FootnoteReference"/>
        </w:rPr>
        <w:footnoteReference w:id="18"/>
      </w:r>
      <w:r w:rsidRPr="00DB7677">
        <w:t xml:space="preserve">. La encuesta por muestreo comprendía a mujeres de 15 a 49 años de edad. La prevalencia más alta de anemia entre embarazadas se daba en el sector de plantaciones (49%) y la más baja en el sector urbano (24,6%). Las autoridades sanitarias siguen ocupándose de este problema. En el caso de niños de 3 a 59 meses de edad, se encontró que existía una mayor prevalencia de malnutrición crónica entre las niñas, mientras que había un porcentaje mayor de varones afectados por malnutrición aguda. Aproximadamente un tercio de los niños en edad preescolar tienen bajo peso, con un porcentaje levemente mayor para las niñas. </w:t>
      </w:r>
    </w:p>
    <w:p w:rsidR="00DB7677" w:rsidRPr="00DB7677" w:rsidRDefault="00DB7677" w:rsidP="004F7788">
      <w:pPr>
        <w:pStyle w:val="SingleTxt"/>
        <w:numPr>
          <w:ilvl w:val="0"/>
          <w:numId w:val="4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7677">
        <w:t>En 2001, la prevalencia de anemia en los niños de edad preescolar era levemente mayor para las niñas que para los varones (30,6% contra 29,0%), mientras que en la categoría de edad escolar era levemente inferior para las niñas que para los varones (20,1% contra 21,9%). Sin embargo, en la categoría de adolescentes (de 11 a 19 años de edad), hay una diferencia importante entre los sexos (25,7% para las adolescentes contra 18,1 % para los varones).</w:t>
      </w:r>
    </w:p>
    <w:p w:rsidR="00DB7677" w:rsidRPr="00DB7677" w:rsidRDefault="00DB7677" w:rsidP="004F7788">
      <w:pPr>
        <w:pStyle w:val="SingleTxt"/>
        <w:numPr>
          <w:ilvl w:val="0"/>
          <w:numId w:val="4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7677">
        <w:t>Es claro, no obstante, que gracias a intervenciones firmes de política se ha logrado una disminución general de los indicadores negativos de salud en los últimos años </w:t>
      </w:r>
    </w:p>
    <w:p w:rsidR="00DB7677" w:rsidRPr="00DB7677" w:rsidRDefault="00DB7677" w:rsidP="004F7788">
      <w:pPr>
        <w:pStyle w:val="SingleTxt"/>
        <w:numPr>
          <w:ilvl w:val="0"/>
          <w:numId w:val="4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B7677">
        <w:t>El porcentaje nacional de niños menores de 5 años de edad con bajo peso (que es uno de los indicadores de la meta 2 del primer ODM) bajó de 37,7% en 1993 a</w:t>
      </w:r>
      <w:r w:rsidR="00592C71">
        <w:t> </w:t>
      </w:r>
      <w:r w:rsidRPr="00DB7677">
        <w:t>29,4% en 2000. Teniendo en cuenta que la meta es llegar al 20% en todo el país, puede afirmarse que Sri Lanka está bien encaminada para alcanzarla. En el plano subnacional, ya se ha alcanzado la meta en la zona metropolitana de Colombo y otras zonas urbanas. En las zonas rurales, se alcanzará la meta con sólo acelerar levemente el ritmo de disminución. Las zonas de plantaciones están muy retrasadas y se requiere una rápida mejora para alcanzar la meta en todo el país. La prevalencia de bajo peso es mayor en aquellos niños cuyas madres no tuvieron educación formal o sólo recibieron educación primaria. En el caso de los niños cuyas madres recibieron educación secundaria o tienen estudios superiores, ya se alcanzó la meta nacional referida al bajo peso</w:t>
      </w:r>
      <w:r>
        <w:rPr>
          <w:rStyle w:val="FootnoteReference"/>
        </w:rPr>
        <w:footnoteReference w:id="19"/>
      </w:r>
      <w:r w:rsidRPr="00DB7677">
        <w:t>.</w:t>
      </w:r>
    </w:p>
    <w:p w:rsidR="00E31EC8" w:rsidRPr="00E31EC8" w:rsidRDefault="00E31EC8" w:rsidP="00E31EC8">
      <w:pPr>
        <w:pStyle w:val="SingleTxt"/>
        <w:spacing w:after="0" w:line="120" w:lineRule="exact"/>
        <w:rPr>
          <w:sz w:val="10"/>
        </w:rPr>
      </w:pPr>
    </w:p>
    <w:p w:rsidR="00DB7677" w:rsidRDefault="00DB7677" w:rsidP="00DB7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7677">
        <w:t>Mortalidad en la infancia y la niñez</w:t>
      </w:r>
    </w:p>
    <w:p w:rsidR="00DB7677" w:rsidRPr="00DB7677" w:rsidRDefault="00DB7677" w:rsidP="00DB7677">
      <w:pPr>
        <w:pStyle w:val="SingleTxt"/>
        <w:spacing w:after="0" w:line="120" w:lineRule="exact"/>
        <w:rPr>
          <w:sz w:val="10"/>
        </w:rPr>
      </w:pPr>
    </w:p>
    <w:p w:rsidR="00DB7677" w:rsidRDefault="00DB7677" w:rsidP="00DB7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7677">
        <w:rPr>
          <w:b w:val="0"/>
        </w:rPr>
        <w:t>Cuadro 39</w:t>
      </w:r>
      <w:r w:rsidRPr="00DB7677">
        <w:rPr>
          <w:b w:val="0"/>
        </w:rPr>
        <w:br/>
      </w:r>
      <w:r w:rsidRPr="00DB7677">
        <w:t>Tasa de mortalidad en la niñez - 1991, 2002 y 2006</w:t>
      </w:r>
    </w:p>
    <w:p w:rsidR="00DB7677" w:rsidRPr="00DB7677" w:rsidRDefault="00DB7677" w:rsidP="00DB7677">
      <w:pPr>
        <w:pStyle w:val="SingleTxt"/>
        <w:spacing w:after="0" w:line="120" w:lineRule="exact"/>
        <w:rPr>
          <w:sz w:val="10"/>
        </w:rPr>
      </w:pPr>
    </w:p>
    <w:p w:rsidR="00DB7677" w:rsidRPr="00DB7677" w:rsidRDefault="00DB7677" w:rsidP="00DB76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44"/>
        <w:gridCol w:w="1044"/>
        <w:gridCol w:w="1107"/>
        <w:gridCol w:w="217"/>
        <w:gridCol w:w="764"/>
        <w:gridCol w:w="972"/>
        <w:gridCol w:w="153"/>
        <w:gridCol w:w="1120"/>
      </w:tblGrid>
      <w:tr w:rsidR="00DB7677" w:rsidRPr="00DB7677" w:rsidTr="00A11F99">
        <w:tblPrEx>
          <w:tblCellMar>
            <w:top w:w="0" w:type="dxa"/>
            <w:bottom w:w="0" w:type="dxa"/>
          </w:tblCellMar>
        </w:tblPrEx>
        <w:trPr>
          <w:tblHeader/>
        </w:trPr>
        <w:tc>
          <w:tcPr>
            <w:tcW w:w="1944" w:type="dxa"/>
            <w:tcBorders>
              <w:top w:val="single" w:sz="4"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80" w:after="80" w:line="160" w:lineRule="exact"/>
              <w:ind w:right="40"/>
              <w:rPr>
                <w:i/>
                <w:kern w:val="0"/>
                <w:sz w:val="14"/>
              </w:rPr>
            </w:pPr>
          </w:p>
        </w:tc>
        <w:tc>
          <w:tcPr>
            <w:tcW w:w="5377" w:type="dxa"/>
            <w:gridSpan w:val="7"/>
            <w:tcBorders>
              <w:top w:val="single" w:sz="4" w:space="0" w:color="auto"/>
              <w:bottom w:val="single" w:sz="4"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80" w:after="80" w:line="160" w:lineRule="exact"/>
              <w:ind w:right="40"/>
              <w:jc w:val="center"/>
              <w:rPr>
                <w:i/>
                <w:kern w:val="0"/>
                <w:sz w:val="14"/>
              </w:rPr>
            </w:pPr>
            <w:r>
              <w:rPr>
                <w:i/>
                <w:kern w:val="0"/>
                <w:sz w:val="14"/>
              </w:rPr>
              <w:t>Año/Sexo</w:t>
            </w:r>
          </w:p>
        </w:tc>
      </w:tr>
      <w:tr w:rsidR="00A11F99" w:rsidRPr="00DB7677" w:rsidTr="00A11F99">
        <w:tblPrEx>
          <w:tblCellMar>
            <w:top w:w="0" w:type="dxa"/>
            <w:bottom w:w="0" w:type="dxa"/>
          </w:tblCellMar>
        </w:tblPrEx>
        <w:trPr>
          <w:tblHeader/>
        </w:trPr>
        <w:tc>
          <w:tcPr>
            <w:tcW w:w="1944" w:type="dxa"/>
            <w:shd w:val="clear" w:color="auto" w:fill="auto"/>
            <w:vAlign w:val="bottom"/>
          </w:tcPr>
          <w:p w:rsidR="00A11F99" w:rsidRPr="00DB7677" w:rsidRDefault="00A11F99" w:rsidP="00DB7677">
            <w:pPr>
              <w:tabs>
                <w:tab w:val="left" w:pos="288"/>
                <w:tab w:val="left" w:pos="576"/>
                <w:tab w:val="left" w:pos="864"/>
                <w:tab w:val="left" w:pos="1152"/>
              </w:tabs>
              <w:spacing w:before="40" w:after="80" w:line="160" w:lineRule="exact"/>
              <w:ind w:right="43"/>
              <w:rPr>
                <w:i/>
                <w:kern w:val="0"/>
                <w:sz w:val="14"/>
              </w:rPr>
            </w:pPr>
          </w:p>
        </w:tc>
        <w:tc>
          <w:tcPr>
            <w:tcW w:w="2151" w:type="dxa"/>
            <w:gridSpan w:val="2"/>
            <w:tcBorders>
              <w:top w:val="single" w:sz="4" w:space="0" w:color="auto"/>
              <w:bottom w:val="single" w:sz="4" w:space="0" w:color="auto"/>
            </w:tcBorders>
            <w:shd w:val="clear" w:color="auto" w:fill="auto"/>
            <w:vAlign w:val="bottom"/>
          </w:tcPr>
          <w:p w:rsidR="00A11F99" w:rsidRPr="00DB7677" w:rsidRDefault="00A11F99" w:rsidP="00DB7677">
            <w:pPr>
              <w:tabs>
                <w:tab w:val="left" w:pos="288"/>
                <w:tab w:val="left" w:pos="576"/>
                <w:tab w:val="left" w:pos="864"/>
                <w:tab w:val="left" w:pos="1152"/>
              </w:tabs>
              <w:spacing w:before="40" w:after="80" w:line="160" w:lineRule="exact"/>
              <w:ind w:right="43"/>
              <w:jc w:val="center"/>
              <w:rPr>
                <w:i/>
                <w:kern w:val="0"/>
                <w:sz w:val="14"/>
              </w:rPr>
            </w:pPr>
            <w:r>
              <w:rPr>
                <w:i/>
                <w:kern w:val="0"/>
                <w:sz w:val="14"/>
              </w:rPr>
              <w:t>1991</w:t>
            </w:r>
          </w:p>
        </w:tc>
        <w:tc>
          <w:tcPr>
            <w:tcW w:w="217" w:type="dxa"/>
            <w:tcBorders>
              <w:top w:val="single" w:sz="4" w:space="0" w:color="auto"/>
            </w:tcBorders>
            <w:shd w:val="clear" w:color="auto" w:fill="auto"/>
            <w:vAlign w:val="bottom"/>
          </w:tcPr>
          <w:p w:rsidR="00A11F99" w:rsidRPr="00DB7677" w:rsidRDefault="00A11F99" w:rsidP="00DB7677">
            <w:pPr>
              <w:tabs>
                <w:tab w:val="left" w:pos="288"/>
                <w:tab w:val="left" w:pos="576"/>
                <w:tab w:val="left" w:pos="864"/>
                <w:tab w:val="left" w:pos="1152"/>
              </w:tabs>
              <w:spacing w:before="40" w:after="80" w:line="160" w:lineRule="exact"/>
              <w:ind w:right="43"/>
              <w:jc w:val="right"/>
              <w:rPr>
                <w:i/>
                <w:kern w:val="0"/>
                <w:sz w:val="14"/>
              </w:rPr>
            </w:pPr>
          </w:p>
        </w:tc>
        <w:tc>
          <w:tcPr>
            <w:tcW w:w="1736" w:type="dxa"/>
            <w:gridSpan w:val="2"/>
            <w:tcBorders>
              <w:top w:val="single" w:sz="4" w:space="0" w:color="auto"/>
              <w:bottom w:val="single" w:sz="4" w:space="0" w:color="auto"/>
            </w:tcBorders>
            <w:shd w:val="clear" w:color="auto" w:fill="auto"/>
            <w:vAlign w:val="bottom"/>
          </w:tcPr>
          <w:p w:rsidR="00A11F99" w:rsidRPr="00DB7677" w:rsidRDefault="00A11F99" w:rsidP="00DB7677">
            <w:pPr>
              <w:tabs>
                <w:tab w:val="left" w:pos="288"/>
                <w:tab w:val="left" w:pos="576"/>
                <w:tab w:val="left" w:pos="864"/>
                <w:tab w:val="left" w:pos="1152"/>
              </w:tabs>
              <w:spacing w:before="40" w:after="80" w:line="160" w:lineRule="exact"/>
              <w:ind w:right="43"/>
              <w:jc w:val="center"/>
              <w:rPr>
                <w:i/>
                <w:kern w:val="0"/>
                <w:sz w:val="14"/>
              </w:rPr>
            </w:pPr>
            <w:r>
              <w:rPr>
                <w:i/>
                <w:kern w:val="0"/>
                <w:sz w:val="14"/>
              </w:rPr>
              <w:t>2002</w:t>
            </w:r>
          </w:p>
        </w:tc>
        <w:tc>
          <w:tcPr>
            <w:tcW w:w="153" w:type="dxa"/>
            <w:shd w:val="clear" w:color="auto" w:fill="auto"/>
            <w:vAlign w:val="bottom"/>
          </w:tcPr>
          <w:p w:rsidR="00A11F99" w:rsidRPr="00DB7677" w:rsidRDefault="00A11F99" w:rsidP="00DB7677">
            <w:pPr>
              <w:tabs>
                <w:tab w:val="left" w:pos="288"/>
                <w:tab w:val="left" w:pos="576"/>
                <w:tab w:val="left" w:pos="864"/>
                <w:tab w:val="left" w:pos="1152"/>
              </w:tabs>
              <w:spacing w:before="40" w:after="80" w:line="160" w:lineRule="exact"/>
              <w:ind w:right="43"/>
              <w:jc w:val="center"/>
              <w:rPr>
                <w:i/>
                <w:kern w:val="0"/>
                <w:sz w:val="14"/>
              </w:rPr>
            </w:pPr>
          </w:p>
        </w:tc>
        <w:tc>
          <w:tcPr>
            <w:tcW w:w="1120" w:type="dxa"/>
            <w:tcBorders>
              <w:top w:val="single" w:sz="4" w:space="0" w:color="auto"/>
              <w:bottom w:val="single" w:sz="4" w:space="0" w:color="auto"/>
            </w:tcBorders>
            <w:shd w:val="clear" w:color="auto" w:fill="auto"/>
            <w:vAlign w:val="bottom"/>
          </w:tcPr>
          <w:p w:rsidR="00A11F99" w:rsidRPr="00DB7677" w:rsidRDefault="00A11F99" w:rsidP="00DB7677">
            <w:pPr>
              <w:tabs>
                <w:tab w:val="left" w:pos="288"/>
                <w:tab w:val="left" w:pos="576"/>
                <w:tab w:val="left" w:pos="864"/>
                <w:tab w:val="left" w:pos="1152"/>
              </w:tabs>
              <w:spacing w:before="40" w:after="80" w:line="160" w:lineRule="exact"/>
              <w:ind w:right="43"/>
              <w:jc w:val="center"/>
              <w:rPr>
                <w:i/>
                <w:kern w:val="0"/>
                <w:sz w:val="14"/>
              </w:rPr>
            </w:pPr>
            <w:r>
              <w:rPr>
                <w:i/>
                <w:kern w:val="0"/>
                <w:sz w:val="14"/>
              </w:rPr>
              <w:t>2006</w:t>
            </w:r>
          </w:p>
        </w:tc>
      </w:tr>
      <w:tr w:rsidR="00DB7677" w:rsidRPr="00DB7677" w:rsidTr="00A11F99">
        <w:tblPrEx>
          <w:tblCellMar>
            <w:top w:w="0" w:type="dxa"/>
            <w:bottom w:w="0" w:type="dxa"/>
          </w:tblCellMar>
        </w:tblPrEx>
        <w:trPr>
          <w:tblHeader/>
        </w:trPr>
        <w:tc>
          <w:tcPr>
            <w:tcW w:w="1944" w:type="dxa"/>
            <w:tcBorders>
              <w:bottom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80" w:line="160" w:lineRule="exact"/>
              <w:ind w:right="43"/>
              <w:rPr>
                <w:i/>
                <w:kern w:val="0"/>
                <w:sz w:val="14"/>
              </w:rPr>
            </w:pPr>
            <w:r w:rsidRPr="00DB7677">
              <w:rPr>
                <w:i/>
                <w:kern w:val="0"/>
                <w:sz w:val="14"/>
              </w:rPr>
              <w:t>Sector/Provincia/Distrito</w:t>
            </w:r>
          </w:p>
        </w:tc>
        <w:tc>
          <w:tcPr>
            <w:tcW w:w="1044" w:type="dxa"/>
            <w:tcBorders>
              <w:top w:val="single" w:sz="4" w:space="0" w:color="auto"/>
              <w:bottom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80" w:line="160" w:lineRule="exact"/>
              <w:ind w:right="43"/>
              <w:jc w:val="right"/>
              <w:rPr>
                <w:i/>
                <w:kern w:val="0"/>
                <w:sz w:val="14"/>
              </w:rPr>
            </w:pPr>
            <w:r>
              <w:rPr>
                <w:i/>
                <w:kern w:val="0"/>
                <w:sz w:val="14"/>
              </w:rPr>
              <w:t>Varones</w:t>
            </w:r>
          </w:p>
        </w:tc>
        <w:tc>
          <w:tcPr>
            <w:tcW w:w="1107" w:type="dxa"/>
            <w:tcBorders>
              <w:top w:val="single" w:sz="4" w:space="0" w:color="auto"/>
              <w:bottom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80" w:line="160" w:lineRule="exact"/>
              <w:ind w:right="43"/>
              <w:jc w:val="right"/>
              <w:rPr>
                <w:i/>
                <w:kern w:val="0"/>
                <w:sz w:val="14"/>
              </w:rPr>
            </w:pPr>
            <w:r>
              <w:rPr>
                <w:i/>
                <w:kern w:val="0"/>
                <w:sz w:val="14"/>
              </w:rPr>
              <w:t>Niñas</w:t>
            </w:r>
          </w:p>
        </w:tc>
        <w:tc>
          <w:tcPr>
            <w:tcW w:w="981" w:type="dxa"/>
            <w:gridSpan w:val="2"/>
            <w:tcBorders>
              <w:bottom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80" w:line="160" w:lineRule="exact"/>
              <w:ind w:right="43"/>
              <w:jc w:val="right"/>
              <w:rPr>
                <w:i/>
                <w:kern w:val="0"/>
                <w:sz w:val="14"/>
              </w:rPr>
            </w:pPr>
            <w:r>
              <w:rPr>
                <w:i/>
                <w:kern w:val="0"/>
                <w:sz w:val="14"/>
              </w:rPr>
              <w:t>Varones</w:t>
            </w:r>
          </w:p>
        </w:tc>
        <w:tc>
          <w:tcPr>
            <w:tcW w:w="972" w:type="dxa"/>
            <w:tcBorders>
              <w:bottom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80" w:line="160" w:lineRule="exact"/>
              <w:ind w:right="43"/>
              <w:jc w:val="right"/>
              <w:rPr>
                <w:i/>
                <w:kern w:val="0"/>
                <w:sz w:val="14"/>
              </w:rPr>
            </w:pPr>
            <w:r>
              <w:rPr>
                <w:i/>
                <w:kern w:val="0"/>
                <w:sz w:val="14"/>
              </w:rPr>
              <w:t>Niñas</w:t>
            </w:r>
          </w:p>
        </w:tc>
        <w:tc>
          <w:tcPr>
            <w:tcW w:w="1273" w:type="dxa"/>
            <w:gridSpan w:val="2"/>
            <w:tcBorders>
              <w:bottom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80" w:line="160" w:lineRule="exact"/>
              <w:ind w:right="43"/>
              <w:jc w:val="right"/>
              <w:rPr>
                <w:i/>
                <w:kern w:val="0"/>
                <w:sz w:val="14"/>
              </w:rPr>
            </w:pPr>
            <w:r>
              <w:rPr>
                <w:i/>
                <w:kern w:val="0"/>
                <w:sz w:val="14"/>
              </w:rPr>
              <w:t>Varones/Niñas</w:t>
            </w:r>
          </w:p>
        </w:tc>
      </w:tr>
      <w:tr w:rsidR="00DB7677" w:rsidRPr="00DB7677" w:rsidTr="00A11F99">
        <w:tblPrEx>
          <w:tblCellMar>
            <w:top w:w="0" w:type="dxa"/>
            <w:bottom w:w="0" w:type="dxa"/>
          </w:tblCellMar>
        </w:tblPrEx>
        <w:trPr>
          <w:trHeight w:hRule="exact" w:val="115"/>
          <w:tblHeader/>
        </w:trPr>
        <w:tc>
          <w:tcPr>
            <w:tcW w:w="1944" w:type="dxa"/>
            <w:tcBorders>
              <w:top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40" w:line="210" w:lineRule="exact"/>
              <w:ind w:right="40"/>
              <w:rPr>
                <w:kern w:val="0"/>
                <w:sz w:val="17"/>
              </w:rPr>
            </w:pPr>
          </w:p>
        </w:tc>
        <w:tc>
          <w:tcPr>
            <w:tcW w:w="1044" w:type="dxa"/>
            <w:tcBorders>
              <w:top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40" w:line="210" w:lineRule="exact"/>
              <w:ind w:right="40"/>
              <w:jc w:val="right"/>
              <w:rPr>
                <w:kern w:val="0"/>
                <w:sz w:val="17"/>
              </w:rPr>
            </w:pPr>
          </w:p>
        </w:tc>
        <w:tc>
          <w:tcPr>
            <w:tcW w:w="1107" w:type="dxa"/>
            <w:tcBorders>
              <w:top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40" w:line="210" w:lineRule="exact"/>
              <w:ind w:right="40"/>
              <w:jc w:val="right"/>
              <w:rPr>
                <w:kern w:val="0"/>
                <w:sz w:val="17"/>
              </w:rPr>
            </w:pPr>
          </w:p>
        </w:tc>
        <w:tc>
          <w:tcPr>
            <w:tcW w:w="981" w:type="dxa"/>
            <w:gridSpan w:val="2"/>
            <w:tcBorders>
              <w:top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40" w:line="210" w:lineRule="exact"/>
              <w:ind w:right="40"/>
              <w:jc w:val="right"/>
              <w:rPr>
                <w:kern w:val="0"/>
                <w:sz w:val="17"/>
              </w:rPr>
            </w:pPr>
          </w:p>
        </w:tc>
        <w:tc>
          <w:tcPr>
            <w:tcW w:w="972" w:type="dxa"/>
            <w:tcBorders>
              <w:top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40" w:line="210" w:lineRule="exact"/>
              <w:ind w:right="40"/>
              <w:jc w:val="right"/>
              <w:rPr>
                <w:kern w:val="0"/>
                <w:sz w:val="17"/>
              </w:rPr>
            </w:pPr>
          </w:p>
        </w:tc>
        <w:tc>
          <w:tcPr>
            <w:tcW w:w="1273" w:type="dxa"/>
            <w:gridSpan w:val="2"/>
            <w:tcBorders>
              <w:top w:val="single" w:sz="12" w:space="0" w:color="auto"/>
            </w:tcBorders>
            <w:shd w:val="clear" w:color="auto" w:fill="auto"/>
            <w:vAlign w:val="bottom"/>
          </w:tcPr>
          <w:p w:rsidR="00DB7677" w:rsidRPr="00DB7677" w:rsidRDefault="00DB7677" w:rsidP="00DB7677">
            <w:pPr>
              <w:tabs>
                <w:tab w:val="left" w:pos="288"/>
                <w:tab w:val="left" w:pos="576"/>
                <w:tab w:val="left" w:pos="864"/>
                <w:tab w:val="left" w:pos="1152"/>
              </w:tabs>
              <w:spacing w:before="40" w:after="40" w:line="210" w:lineRule="exact"/>
              <w:ind w:right="40"/>
              <w:jc w:val="right"/>
              <w:rPr>
                <w:kern w:val="0"/>
                <w:sz w:val="17"/>
              </w:rPr>
            </w:pPr>
          </w:p>
        </w:tc>
      </w:tr>
      <w:tr w:rsidR="00DB7677" w:rsidRPr="00DB7677" w:rsidTr="00A11F99">
        <w:tblPrEx>
          <w:tblCellMar>
            <w:top w:w="0" w:type="dxa"/>
            <w:bottom w:w="0" w:type="dxa"/>
          </w:tblCellMar>
        </w:tblPrEx>
        <w:tc>
          <w:tcPr>
            <w:tcW w:w="1944" w:type="dxa"/>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both"/>
              <w:rPr>
                <w:spacing w:val="4"/>
                <w:w w:val="103"/>
                <w:sz w:val="17"/>
                <w:szCs w:val="20"/>
                <w:lang w:val="es-ES"/>
              </w:rPr>
            </w:pPr>
            <w:r w:rsidRPr="00F61A67">
              <w:rPr>
                <w:spacing w:val="4"/>
                <w:w w:val="103"/>
                <w:sz w:val="17"/>
                <w:lang w:val="es-ES"/>
              </w:rPr>
              <w:t>Sri Lanka</w:t>
            </w:r>
          </w:p>
        </w:tc>
        <w:tc>
          <w:tcPr>
            <w:tcW w:w="1044" w:type="dxa"/>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24,3</w:t>
            </w:r>
          </w:p>
        </w:tc>
        <w:tc>
          <w:tcPr>
            <w:tcW w:w="1107" w:type="dxa"/>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20,0</w:t>
            </w:r>
          </w:p>
        </w:tc>
        <w:tc>
          <w:tcPr>
            <w:tcW w:w="981" w:type="dxa"/>
            <w:gridSpan w:val="2"/>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14,9</w:t>
            </w:r>
          </w:p>
        </w:tc>
        <w:tc>
          <w:tcPr>
            <w:tcW w:w="972" w:type="dxa"/>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12,0</w:t>
            </w:r>
          </w:p>
        </w:tc>
        <w:tc>
          <w:tcPr>
            <w:tcW w:w="1273" w:type="dxa"/>
            <w:gridSpan w:val="2"/>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21,6</w:t>
            </w:r>
          </w:p>
        </w:tc>
      </w:tr>
      <w:tr w:rsidR="00DB7677" w:rsidRPr="00DB7677" w:rsidTr="00A11F99">
        <w:tblPrEx>
          <w:tblCellMar>
            <w:top w:w="0" w:type="dxa"/>
            <w:bottom w:w="0" w:type="dxa"/>
          </w:tblCellMar>
        </w:tblPrEx>
        <w:tc>
          <w:tcPr>
            <w:tcW w:w="1944" w:type="dxa"/>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both"/>
              <w:rPr>
                <w:spacing w:val="4"/>
                <w:w w:val="103"/>
                <w:sz w:val="17"/>
                <w:szCs w:val="20"/>
                <w:lang w:val="es-ES"/>
              </w:rPr>
            </w:pPr>
            <w:r w:rsidRPr="00F61A67">
              <w:rPr>
                <w:spacing w:val="4"/>
                <w:w w:val="103"/>
                <w:sz w:val="17"/>
                <w:szCs w:val="20"/>
                <w:lang w:val="es-ES"/>
              </w:rPr>
              <w:t>Sector urbano</w:t>
            </w:r>
          </w:p>
        </w:tc>
        <w:tc>
          <w:tcPr>
            <w:tcW w:w="1044" w:type="dxa"/>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31,3</w:t>
            </w:r>
          </w:p>
        </w:tc>
        <w:tc>
          <w:tcPr>
            <w:tcW w:w="1107" w:type="dxa"/>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24,6</w:t>
            </w:r>
          </w:p>
        </w:tc>
        <w:tc>
          <w:tcPr>
            <w:tcW w:w="981" w:type="dxa"/>
            <w:gridSpan w:val="2"/>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18,7</w:t>
            </w:r>
          </w:p>
        </w:tc>
        <w:tc>
          <w:tcPr>
            <w:tcW w:w="972" w:type="dxa"/>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14,9</w:t>
            </w:r>
          </w:p>
        </w:tc>
        <w:tc>
          <w:tcPr>
            <w:tcW w:w="1273" w:type="dxa"/>
            <w:gridSpan w:val="2"/>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16,6</w:t>
            </w:r>
          </w:p>
        </w:tc>
      </w:tr>
      <w:tr w:rsidR="00DB7677" w:rsidRPr="00DB7677" w:rsidTr="00A11F99">
        <w:tblPrEx>
          <w:tblCellMar>
            <w:top w:w="0" w:type="dxa"/>
            <w:bottom w:w="0" w:type="dxa"/>
          </w:tblCellMar>
        </w:tblPrEx>
        <w:tc>
          <w:tcPr>
            <w:tcW w:w="1944" w:type="dxa"/>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both"/>
              <w:rPr>
                <w:spacing w:val="4"/>
                <w:w w:val="103"/>
                <w:sz w:val="17"/>
                <w:szCs w:val="20"/>
                <w:lang w:val="es-ES"/>
              </w:rPr>
            </w:pPr>
            <w:r w:rsidRPr="00F61A67">
              <w:rPr>
                <w:spacing w:val="4"/>
                <w:w w:val="103"/>
                <w:sz w:val="17"/>
                <w:szCs w:val="20"/>
                <w:lang w:val="es-ES"/>
              </w:rPr>
              <w:t>Sector rural</w:t>
            </w:r>
          </w:p>
        </w:tc>
        <w:tc>
          <w:tcPr>
            <w:tcW w:w="1044" w:type="dxa"/>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F61A67">
              <w:rPr>
                <w:spacing w:val="4"/>
                <w:w w:val="103"/>
                <w:sz w:val="17"/>
                <w:szCs w:val="20"/>
                <w:lang w:val="es-ES"/>
              </w:rPr>
              <w:t>12,3</w:t>
            </w:r>
          </w:p>
        </w:tc>
        <w:tc>
          <w:tcPr>
            <w:tcW w:w="1107" w:type="dxa"/>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F61A67">
              <w:rPr>
                <w:spacing w:val="4"/>
                <w:w w:val="103"/>
                <w:sz w:val="17"/>
                <w:szCs w:val="20"/>
                <w:lang w:val="es-ES"/>
              </w:rPr>
              <w:t>11,1</w:t>
            </w:r>
          </w:p>
        </w:tc>
        <w:tc>
          <w:tcPr>
            <w:tcW w:w="981" w:type="dxa"/>
            <w:gridSpan w:val="2"/>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F61A67">
              <w:rPr>
                <w:spacing w:val="4"/>
                <w:w w:val="103"/>
                <w:sz w:val="17"/>
                <w:szCs w:val="20"/>
                <w:lang w:val="es-ES"/>
              </w:rPr>
              <w:t>7,6</w:t>
            </w:r>
          </w:p>
        </w:tc>
        <w:tc>
          <w:tcPr>
            <w:tcW w:w="972" w:type="dxa"/>
            <w:shd w:val="clear" w:color="auto" w:fill="auto"/>
            <w:vAlign w:val="bottom"/>
          </w:tcPr>
          <w:p w:rsidR="00DB7677" w:rsidRPr="00F61A67" w:rsidRDefault="00DB7677" w:rsidP="0073398E">
            <w:pPr>
              <w:pStyle w:val="NormalWeb"/>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F61A67">
              <w:rPr>
                <w:spacing w:val="4"/>
                <w:w w:val="103"/>
                <w:sz w:val="17"/>
                <w:szCs w:val="20"/>
                <w:lang w:val="es-ES"/>
              </w:rPr>
              <w:t>6,4</w:t>
            </w:r>
          </w:p>
        </w:tc>
        <w:tc>
          <w:tcPr>
            <w:tcW w:w="1273" w:type="dxa"/>
            <w:gridSpan w:val="2"/>
            <w:shd w:val="clear" w:color="auto" w:fill="auto"/>
            <w:vAlign w:val="bottom"/>
          </w:tcPr>
          <w:p w:rsidR="00DB7677" w:rsidRPr="00F61A67" w:rsidRDefault="00DB7677" w:rsidP="0073398E">
            <w:pPr>
              <w:tabs>
                <w:tab w:val="left" w:pos="288"/>
                <w:tab w:val="left" w:pos="576"/>
                <w:tab w:val="left" w:pos="864"/>
                <w:tab w:val="left" w:pos="1152"/>
                <w:tab w:val="left" w:pos="1800"/>
              </w:tabs>
              <w:spacing w:before="40" w:after="40" w:line="210" w:lineRule="exact"/>
              <w:ind w:right="40"/>
              <w:jc w:val="right"/>
              <w:rPr>
                <w:kern w:val="0"/>
                <w:sz w:val="17"/>
              </w:rPr>
            </w:pPr>
            <w:r w:rsidRPr="00F61A67">
              <w:rPr>
                <w:kern w:val="0"/>
                <w:sz w:val="17"/>
              </w:rPr>
              <w:t>21,7</w:t>
            </w:r>
          </w:p>
        </w:tc>
      </w:tr>
      <w:tr w:rsidR="00DB7677" w:rsidRPr="00DB7677" w:rsidTr="00A11F99">
        <w:tblPrEx>
          <w:tblCellMar>
            <w:top w:w="0" w:type="dxa"/>
            <w:bottom w:w="0" w:type="dxa"/>
          </w:tblCellMar>
        </w:tblPrEx>
        <w:tc>
          <w:tcPr>
            <w:tcW w:w="1944" w:type="dxa"/>
            <w:tcBorders>
              <w:bottom w:val="single" w:sz="12" w:space="0" w:color="auto"/>
            </w:tcBorders>
            <w:shd w:val="clear" w:color="auto" w:fill="auto"/>
            <w:vAlign w:val="bottom"/>
          </w:tcPr>
          <w:p w:rsidR="00DB7677" w:rsidRPr="00F61A67" w:rsidRDefault="00DB7677" w:rsidP="00DB7677">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both"/>
              <w:rPr>
                <w:spacing w:val="4"/>
                <w:w w:val="103"/>
                <w:sz w:val="17"/>
                <w:szCs w:val="20"/>
                <w:lang w:val="es-ES"/>
              </w:rPr>
            </w:pPr>
            <w:r w:rsidRPr="00F61A67">
              <w:rPr>
                <w:spacing w:val="4"/>
                <w:w w:val="103"/>
                <w:sz w:val="17"/>
                <w:szCs w:val="20"/>
                <w:lang w:val="es-ES"/>
              </w:rPr>
              <w:t>Sector de plantaciones</w:t>
            </w:r>
          </w:p>
        </w:tc>
        <w:tc>
          <w:tcPr>
            <w:tcW w:w="1044" w:type="dxa"/>
            <w:tcBorders>
              <w:bottom w:val="single" w:sz="12" w:space="0" w:color="auto"/>
            </w:tcBorders>
            <w:shd w:val="clear" w:color="auto" w:fill="auto"/>
            <w:vAlign w:val="bottom"/>
          </w:tcPr>
          <w:p w:rsidR="00DB7677" w:rsidRPr="00F61A67" w:rsidRDefault="00DB7677" w:rsidP="00DB7677">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F61A67">
              <w:rPr>
                <w:spacing w:val="4"/>
                <w:w w:val="103"/>
                <w:sz w:val="17"/>
                <w:szCs w:val="20"/>
                <w:lang w:val="es-ES"/>
              </w:rPr>
              <w:t>38,1</w:t>
            </w:r>
          </w:p>
        </w:tc>
        <w:tc>
          <w:tcPr>
            <w:tcW w:w="1107" w:type="dxa"/>
            <w:tcBorders>
              <w:bottom w:val="single" w:sz="12" w:space="0" w:color="auto"/>
            </w:tcBorders>
            <w:shd w:val="clear" w:color="auto" w:fill="auto"/>
            <w:vAlign w:val="bottom"/>
          </w:tcPr>
          <w:p w:rsidR="00DB7677" w:rsidRPr="00F61A67" w:rsidRDefault="00DB7677" w:rsidP="00DB7677">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F61A67">
              <w:rPr>
                <w:spacing w:val="4"/>
                <w:w w:val="103"/>
                <w:sz w:val="17"/>
                <w:szCs w:val="20"/>
                <w:lang w:val="es-ES"/>
              </w:rPr>
              <w:t>41,0</w:t>
            </w:r>
          </w:p>
        </w:tc>
        <w:tc>
          <w:tcPr>
            <w:tcW w:w="981" w:type="dxa"/>
            <w:gridSpan w:val="2"/>
            <w:tcBorders>
              <w:bottom w:val="single" w:sz="12" w:space="0" w:color="auto"/>
            </w:tcBorders>
            <w:shd w:val="clear" w:color="auto" w:fill="auto"/>
            <w:vAlign w:val="bottom"/>
          </w:tcPr>
          <w:p w:rsidR="00DB7677" w:rsidRPr="00F61A67" w:rsidRDefault="00DB7677" w:rsidP="00DB7677">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F61A67">
              <w:rPr>
                <w:spacing w:val="4"/>
                <w:w w:val="103"/>
                <w:sz w:val="17"/>
                <w:szCs w:val="20"/>
                <w:lang w:val="es-ES"/>
              </w:rPr>
              <w:t>22,1</w:t>
            </w:r>
          </w:p>
        </w:tc>
        <w:tc>
          <w:tcPr>
            <w:tcW w:w="972" w:type="dxa"/>
            <w:tcBorders>
              <w:bottom w:val="single" w:sz="12" w:space="0" w:color="auto"/>
            </w:tcBorders>
            <w:shd w:val="clear" w:color="auto" w:fill="auto"/>
            <w:vAlign w:val="bottom"/>
          </w:tcPr>
          <w:p w:rsidR="00DB7677" w:rsidRPr="00F61A67" w:rsidRDefault="00DB7677" w:rsidP="00DB7677">
            <w:pPr>
              <w:pStyle w:val="NormalWeb"/>
              <w:tabs>
                <w:tab w:val="left" w:pos="288"/>
                <w:tab w:val="left" w:pos="576"/>
                <w:tab w:val="left" w:pos="864"/>
                <w:tab w:val="left" w:pos="1152"/>
                <w:tab w:val="left" w:pos="1800"/>
              </w:tabs>
              <w:suppressAutoHyphens/>
              <w:spacing w:before="40" w:beforeAutospacing="0" w:after="80" w:afterAutospacing="0" w:line="210" w:lineRule="exact"/>
              <w:ind w:right="43"/>
              <w:jc w:val="right"/>
              <w:rPr>
                <w:spacing w:val="4"/>
                <w:w w:val="103"/>
                <w:sz w:val="17"/>
                <w:szCs w:val="20"/>
                <w:lang w:val="es-ES"/>
              </w:rPr>
            </w:pPr>
            <w:r w:rsidRPr="00F61A67">
              <w:rPr>
                <w:spacing w:val="4"/>
                <w:w w:val="103"/>
                <w:sz w:val="17"/>
                <w:szCs w:val="20"/>
                <w:lang w:val="es-ES"/>
              </w:rPr>
              <w:t>20,6</w:t>
            </w:r>
          </w:p>
        </w:tc>
        <w:tc>
          <w:tcPr>
            <w:tcW w:w="1273" w:type="dxa"/>
            <w:gridSpan w:val="2"/>
            <w:tcBorders>
              <w:bottom w:val="single" w:sz="12" w:space="0" w:color="auto"/>
            </w:tcBorders>
            <w:shd w:val="clear" w:color="auto" w:fill="auto"/>
            <w:vAlign w:val="bottom"/>
          </w:tcPr>
          <w:p w:rsidR="00DB7677" w:rsidRPr="00F61A67" w:rsidRDefault="00DB7677" w:rsidP="00DB7677">
            <w:pPr>
              <w:tabs>
                <w:tab w:val="left" w:pos="288"/>
                <w:tab w:val="left" w:pos="576"/>
                <w:tab w:val="left" w:pos="864"/>
                <w:tab w:val="left" w:pos="1152"/>
                <w:tab w:val="left" w:pos="1800"/>
              </w:tabs>
              <w:spacing w:before="40" w:after="80" w:line="210" w:lineRule="exact"/>
              <w:ind w:right="43"/>
              <w:jc w:val="right"/>
              <w:rPr>
                <w:kern w:val="0"/>
                <w:sz w:val="17"/>
              </w:rPr>
            </w:pPr>
            <w:r w:rsidRPr="00F61A67">
              <w:rPr>
                <w:kern w:val="0"/>
                <w:sz w:val="17"/>
              </w:rPr>
              <w:t>29,7</w:t>
            </w:r>
          </w:p>
        </w:tc>
      </w:tr>
    </w:tbl>
    <w:p w:rsidR="00DB7677" w:rsidRPr="00DB7677" w:rsidRDefault="00DB7677" w:rsidP="00DB7677">
      <w:pPr>
        <w:pStyle w:val="SingleTxt"/>
        <w:spacing w:after="0" w:line="120" w:lineRule="exact"/>
        <w:rPr>
          <w:sz w:val="10"/>
        </w:rPr>
      </w:pPr>
    </w:p>
    <w:p w:rsidR="00DB7677" w:rsidRPr="00DB7677" w:rsidRDefault="00DB7677" w:rsidP="0073398E">
      <w:pPr>
        <w:pStyle w:val="FootnoteText"/>
        <w:tabs>
          <w:tab w:val="clear" w:pos="418"/>
          <w:tab w:val="right" w:pos="1476"/>
          <w:tab w:val="left" w:pos="1548"/>
          <w:tab w:val="right" w:pos="1836"/>
          <w:tab w:val="left" w:pos="1908"/>
        </w:tabs>
        <w:ind w:left="1548" w:right="1267" w:hanging="288"/>
      </w:pPr>
      <w:r w:rsidRPr="0073398E">
        <w:rPr>
          <w:i/>
        </w:rPr>
        <w:t>Fuente</w:t>
      </w:r>
      <w:r w:rsidRPr="00DB7677">
        <w:t>: Dirección General del Registro Civil y Encuesta Demográfica y Sanitaria 2006.</w:t>
      </w:r>
    </w:p>
    <w:p w:rsidR="0073398E" w:rsidRPr="0073398E" w:rsidRDefault="0073398E" w:rsidP="0073398E">
      <w:pPr>
        <w:pStyle w:val="SingleTxt"/>
        <w:spacing w:after="0" w:line="120" w:lineRule="exact"/>
        <w:rPr>
          <w:sz w:val="10"/>
        </w:rPr>
      </w:pPr>
    </w:p>
    <w:p w:rsidR="0073398E" w:rsidRPr="0073398E" w:rsidRDefault="0073398E" w:rsidP="0073398E">
      <w:pPr>
        <w:pStyle w:val="SingleTxt"/>
        <w:spacing w:after="0" w:line="120" w:lineRule="exact"/>
        <w:rPr>
          <w:sz w:val="10"/>
        </w:rPr>
      </w:pPr>
    </w:p>
    <w:p w:rsidR="00DB7677" w:rsidRDefault="0073398E" w:rsidP="007339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7677" w:rsidRPr="0073398E">
        <w:rPr>
          <w:b w:val="0"/>
        </w:rPr>
        <w:t>Cuadro 40</w:t>
      </w:r>
      <w:r w:rsidRPr="0073398E">
        <w:rPr>
          <w:b w:val="0"/>
        </w:rPr>
        <w:br/>
      </w:r>
      <w:r w:rsidR="00DB7677" w:rsidRPr="00DB7677">
        <w:t>Tasa de mortalidad infantil</w:t>
      </w:r>
    </w:p>
    <w:p w:rsidR="0073398E" w:rsidRPr="0073398E" w:rsidRDefault="0073398E" w:rsidP="0073398E">
      <w:pPr>
        <w:pStyle w:val="SingleTxt"/>
        <w:spacing w:after="0" w:line="120" w:lineRule="exact"/>
        <w:rPr>
          <w:sz w:val="10"/>
        </w:rPr>
      </w:pPr>
    </w:p>
    <w:p w:rsidR="0073398E" w:rsidRPr="0073398E" w:rsidRDefault="0073398E" w:rsidP="0073398E">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73398E" w:rsidRPr="00824998" w:rsidTr="0073398E">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rPr>
                <w:i/>
                <w:kern w:val="0"/>
                <w:sz w:val="14"/>
              </w:rPr>
            </w:pPr>
            <w:r w:rsidRPr="00824998">
              <w:rPr>
                <w:bCs/>
                <w:i/>
                <w:kern w:val="0"/>
                <w:sz w:val="14"/>
              </w:rPr>
              <w:t>Tasa</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1980</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1984</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1988</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1992</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1995</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2001</w:t>
            </w:r>
          </w:p>
        </w:tc>
        <w:tc>
          <w:tcPr>
            <w:tcW w:w="915" w:type="dxa"/>
            <w:tcBorders>
              <w:top w:val="single" w:sz="4" w:space="0" w:color="auto"/>
              <w:bottom w:val="single" w:sz="12" w:space="0" w:color="auto"/>
            </w:tcBorders>
            <w:shd w:val="clear" w:color="auto" w:fill="auto"/>
            <w:vAlign w:val="bottom"/>
          </w:tcPr>
          <w:p w:rsidR="0073398E" w:rsidRPr="00824998" w:rsidRDefault="0073398E" w:rsidP="0073398E">
            <w:pPr>
              <w:keepNext/>
              <w:keepLines/>
              <w:tabs>
                <w:tab w:val="left" w:pos="1800"/>
              </w:tabs>
              <w:spacing w:before="80" w:after="80" w:line="160" w:lineRule="exact"/>
              <w:ind w:right="40"/>
              <w:jc w:val="right"/>
              <w:rPr>
                <w:i/>
                <w:kern w:val="0"/>
                <w:sz w:val="14"/>
              </w:rPr>
            </w:pPr>
            <w:r w:rsidRPr="00824998">
              <w:rPr>
                <w:bCs/>
                <w:i/>
                <w:kern w:val="0"/>
                <w:sz w:val="14"/>
              </w:rPr>
              <w:t>2002</w:t>
            </w:r>
          </w:p>
        </w:tc>
      </w:tr>
      <w:tr w:rsidR="0073398E" w:rsidRPr="0073398E" w:rsidTr="0073398E">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c>
          <w:tcPr>
            <w:tcW w:w="915" w:type="dxa"/>
            <w:tcBorders>
              <w:top w:val="single" w:sz="12" w:space="0" w:color="auto"/>
            </w:tcBorders>
            <w:shd w:val="clear" w:color="auto" w:fill="auto"/>
            <w:vAlign w:val="bottom"/>
          </w:tcPr>
          <w:p w:rsidR="0073398E" w:rsidRPr="0073398E" w:rsidRDefault="0073398E" w:rsidP="0073398E">
            <w:pPr>
              <w:tabs>
                <w:tab w:val="left" w:pos="288"/>
                <w:tab w:val="left" w:pos="576"/>
                <w:tab w:val="left" w:pos="864"/>
                <w:tab w:val="left" w:pos="1152"/>
              </w:tabs>
              <w:spacing w:before="40" w:after="40" w:line="210" w:lineRule="exact"/>
              <w:ind w:right="40"/>
              <w:jc w:val="right"/>
              <w:rPr>
                <w:kern w:val="0"/>
                <w:sz w:val="17"/>
              </w:rPr>
            </w:pPr>
          </w:p>
        </w:tc>
      </w:tr>
      <w:tr w:rsidR="0073398E" w:rsidRPr="0073398E" w:rsidTr="0073398E">
        <w:tblPrEx>
          <w:tblCellMar>
            <w:top w:w="0" w:type="dxa"/>
            <w:bottom w:w="0" w:type="dxa"/>
          </w:tblCellMar>
        </w:tblPrEx>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both"/>
              <w:rPr>
                <w:kern w:val="0"/>
                <w:sz w:val="17"/>
              </w:rPr>
            </w:pPr>
            <w:r w:rsidRPr="003E377B">
              <w:rPr>
                <w:kern w:val="0"/>
                <w:sz w:val="17"/>
              </w:rPr>
              <w:t>Niñas</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31,3</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24,5</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18,5</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15,7</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15,1</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11,1</w:t>
            </w:r>
          </w:p>
        </w:tc>
        <w:tc>
          <w:tcPr>
            <w:tcW w:w="915" w:type="dxa"/>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40" w:line="210" w:lineRule="exact"/>
              <w:ind w:right="40"/>
              <w:jc w:val="right"/>
              <w:rPr>
                <w:kern w:val="0"/>
                <w:sz w:val="17"/>
              </w:rPr>
            </w:pPr>
            <w:r w:rsidRPr="003E377B">
              <w:rPr>
                <w:kern w:val="0"/>
                <w:sz w:val="17"/>
              </w:rPr>
              <w:t>10,2</w:t>
            </w:r>
          </w:p>
        </w:tc>
      </w:tr>
      <w:tr w:rsidR="0073398E" w:rsidRPr="0073398E" w:rsidTr="0073398E">
        <w:tblPrEx>
          <w:tblCellMar>
            <w:top w:w="0" w:type="dxa"/>
            <w:bottom w:w="0" w:type="dxa"/>
          </w:tblCellMar>
        </w:tblPrEx>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both"/>
              <w:rPr>
                <w:kern w:val="0"/>
                <w:sz w:val="17"/>
              </w:rPr>
            </w:pPr>
            <w:r w:rsidRPr="003E377B">
              <w:rPr>
                <w:kern w:val="0"/>
                <w:sz w:val="17"/>
              </w:rPr>
              <w:t>Varones</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37,4</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29,4</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21,8</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20,0</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17,9</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14,0</w:t>
            </w:r>
          </w:p>
        </w:tc>
        <w:tc>
          <w:tcPr>
            <w:tcW w:w="915" w:type="dxa"/>
            <w:tcBorders>
              <w:bottom w:val="single" w:sz="4" w:space="0" w:color="auto"/>
            </w:tcBorders>
            <w:shd w:val="clear" w:color="auto" w:fill="auto"/>
            <w:vAlign w:val="bottom"/>
          </w:tcPr>
          <w:p w:rsidR="0073398E" w:rsidRPr="003E377B" w:rsidRDefault="0073398E" w:rsidP="0073398E">
            <w:pPr>
              <w:keepNext/>
              <w:keepLines/>
              <w:tabs>
                <w:tab w:val="left" w:pos="288"/>
                <w:tab w:val="left" w:pos="576"/>
                <w:tab w:val="left" w:pos="864"/>
                <w:tab w:val="left" w:pos="1152"/>
                <w:tab w:val="left" w:pos="1800"/>
              </w:tabs>
              <w:spacing w:before="40" w:after="81" w:line="210" w:lineRule="exact"/>
              <w:ind w:right="40"/>
              <w:jc w:val="right"/>
              <w:rPr>
                <w:kern w:val="0"/>
                <w:sz w:val="17"/>
              </w:rPr>
            </w:pPr>
            <w:r w:rsidRPr="003E377B">
              <w:rPr>
                <w:kern w:val="0"/>
                <w:sz w:val="17"/>
              </w:rPr>
              <w:t>12,9</w:t>
            </w:r>
          </w:p>
        </w:tc>
      </w:tr>
      <w:tr w:rsidR="0073398E" w:rsidRPr="0073398E" w:rsidTr="0073398E">
        <w:tblPrEx>
          <w:tblCellMar>
            <w:top w:w="0" w:type="dxa"/>
            <w:bottom w:w="0" w:type="dxa"/>
          </w:tblCellMar>
        </w:tblPrEx>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both"/>
              <w:rPr>
                <w:b/>
                <w:kern w:val="0"/>
                <w:sz w:val="17"/>
              </w:rPr>
            </w:pPr>
            <w:r>
              <w:rPr>
                <w:b/>
                <w:bCs/>
                <w:kern w:val="0"/>
                <w:sz w:val="17"/>
              </w:rPr>
              <w:tab/>
            </w:r>
            <w:r w:rsidRPr="0073398E">
              <w:rPr>
                <w:b/>
                <w:bCs/>
                <w:kern w:val="0"/>
                <w:sz w:val="17"/>
              </w:rPr>
              <w:t>Total</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34,4</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27,2</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20,2</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17,9</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16,5</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12,6</w:t>
            </w:r>
          </w:p>
        </w:tc>
        <w:tc>
          <w:tcPr>
            <w:tcW w:w="915" w:type="dxa"/>
            <w:tcBorders>
              <w:top w:val="single" w:sz="4" w:space="0" w:color="auto"/>
              <w:bottom w:val="single" w:sz="12" w:space="0" w:color="auto"/>
            </w:tcBorders>
            <w:shd w:val="clear" w:color="auto" w:fill="auto"/>
            <w:vAlign w:val="bottom"/>
          </w:tcPr>
          <w:p w:rsidR="0073398E" w:rsidRPr="0073398E" w:rsidRDefault="0073398E" w:rsidP="0073398E">
            <w:pPr>
              <w:keepNext/>
              <w:keepLines/>
              <w:tabs>
                <w:tab w:val="left" w:pos="288"/>
                <w:tab w:val="left" w:pos="576"/>
                <w:tab w:val="left" w:pos="864"/>
                <w:tab w:val="left" w:pos="1152"/>
                <w:tab w:val="left" w:pos="1800"/>
              </w:tabs>
              <w:spacing w:before="81" w:after="81" w:line="210" w:lineRule="exact"/>
              <w:ind w:right="40"/>
              <w:jc w:val="right"/>
              <w:rPr>
                <w:b/>
                <w:kern w:val="0"/>
                <w:sz w:val="17"/>
              </w:rPr>
            </w:pPr>
            <w:r w:rsidRPr="0073398E">
              <w:rPr>
                <w:b/>
                <w:bCs/>
                <w:kern w:val="0"/>
                <w:sz w:val="17"/>
              </w:rPr>
              <w:t>11,2</w:t>
            </w:r>
          </w:p>
        </w:tc>
      </w:tr>
    </w:tbl>
    <w:p w:rsidR="0073398E" w:rsidRPr="0073398E" w:rsidRDefault="0073398E" w:rsidP="0073398E">
      <w:pPr>
        <w:pStyle w:val="SingleTxt"/>
        <w:spacing w:after="0" w:line="120" w:lineRule="exact"/>
        <w:rPr>
          <w:sz w:val="10"/>
        </w:rPr>
      </w:pPr>
    </w:p>
    <w:p w:rsidR="00CA25F2" w:rsidRDefault="00CA25F2" w:rsidP="00CA25F2">
      <w:pPr>
        <w:pStyle w:val="FootnoteText"/>
        <w:tabs>
          <w:tab w:val="clear" w:pos="418"/>
          <w:tab w:val="right" w:pos="1476"/>
          <w:tab w:val="left" w:pos="1548"/>
          <w:tab w:val="right" w:pos="1836"/>
          <w:tab w:val="left" w:pos="1908"/>
        </w:tabs>
        <w:ind w:left="1548" w:right="1267" w:hanging="288"/>
      </w:pPr>
      <w:r w:rsidRPr="00CA25F2">
        <w:rPr>
          <w:i/>
        </w:rPr>
        <w:t>Fuente</w:t>
      </w:r>
      <w:r w:rsidRPr="00CA25F2">
        <w:t>: Dirección General del Registro Civil.</w:t>
      </w:r>
    </w:p>
    <w:p w:rsidR="00CA25F2" w:rsidRPr="00CA25F2" w:rsidRDefault="00CA25F2" w:rsidP="00CA25F2">
      <w:pPr>
        <w:pStyle w:val="FootnoteText"/>
        <w:tabs>
          <w:tab w:val="clear" w:pos="418"/>
          <w:tab w:val="right" w:pos="1476"/>
          <w:tab w:val="left" w:pos="1548"/>
          <w:tab w:val="right" w:pos="1836"/>
          <w:tab w:val="left" w:pos="1908"/>
        </w:tabs>
        <w:spacing w:line="120" w:lineRule="exact"/>
        <w:ind w:left="1548" w:right="1267" w:hanging="288"/>
        <w:rPr>
          <w:sz w:val="10"/>
        </w:rPr>
      </w:pPr>
    </w:p>
    <w:p w:rsidR="00CA25F2" w:rsidRPr="00CA25F2" w:rsidRDefault="00CA25F2" w:rsidP="00CA25F2">
      <w:pPr>
        <w:pStyle w:val="FootnoteText"/>
        <w:tabs>
          <w:tab w:val="clear" w:pos="418"/>
          <w:tab w:val="right" w:pos="1476"/>
          <w:tab w:val="left" w:pos="1548"/>
          <w:tab w:val="right" w:pos="1836"/>
          <w:tab w:val="left" w:pos="1908"/>
        </w:tabs>
        <w:spacing w:line="120" w:lineRule="exact"/>
        <w:ind w:left="1548" w:right="1267" w:hanging="288"/>
        <w:rPr>
          <w:sz w:val="10"/>
        </w:rPr>
      </w:pPr>
    </w:p>
    <w:p w:rsidR="00CA25F2" w:rsidRPr="00CA25F2" w:rsidRDefault="00CA25F2" w:rsidP="004F7788">
      <w:pPr>
        <w:pStyle w:val="SingleTxt"/>
        <w:numPr>
          <w:ilvl w:val="0"/>
          <w:numId w:val="4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CA25F2">
        <w:t>La tasa de mortalidad en la niñez (cantidad de muertes de niños menores de 5</w:t>
      </w:r>
      <w:r>
        <w:t> </w:t>
      </w:r>
      <w:r w:rsidRPr="00CA25F2">
        <w:t>años por cada 1.000 nacidos vivos en un año dado) se redujo a niveles comparables a los de algunos países desarrollados y son las más bajas de los países del Asia meridional. Esta tendencia se ha mantenido durante un período considerable. En 2002, la tasa de mortalidad de niños menores de 5 años se había reducido a 13,39, sin diferencias sensibles entre los sexos. Esa tasa ha mejorado en todos los sectores, urbano,</w:t>
      </w:r>
      <w:r w:rsidR="004C7243">
        <w:t xml:space="preserve"> </w:t>
      </w:r>
      <w:r w:rsidRPr="00CA25F2">
        <w:t xml:space="preserve">rural y de plantaciones. </w:t>
      </w:r>
    </w:p>
    <w:p w:rsidR="00CA25F2" w:rsidRPr="00CA25F2" w:rsidRDefault="00CA25F2" w:rsidP="004F7788">
      <w:pPr>
        <w:pStyle w:val="SingleTxt"/>
        <w:numPr>
          <w:ilvl w:val="0"/>
          <w:numId w:val="4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CA25F2">
        <w:t>La tasa de mortalidad infantil (cantidad de muertes</w:t>
      </w:r>
      <w:r>
        <w:rPr>
          <w:rStyle w:val="FootnoteReference"/>
        </w:rPr>
        <w:footnoteReference w:id="20"/>
      </w:r>
      <w:r w:rsidRPr="00CA25F2">
        <w:t xml:space="preserve"> de niños menores de un año por 1.000 nacidos vivos en un año dado) ha descendido en forma continua en el último decenio, lo cual se atribuye a la eficiente aplicación de políticas de salud por parte del Estado. En 2002, la tasa de mortalidad infantil era de 10,2 en el caso de las niñas y 12,9 en el caso de los varones. De continuar esta tendencia descendente, cabe esperar que la tasa haya bajado a 3,5 para 2015. A pesar de la existencia de una tendencia descendente, el ritmo de reducción se desacelerará a medida que se alcancen tasas cada vez más bajas.</w:t>
      </w:r>
    </w:p>
    <w:p w:rsidR="00CA25F2" w:rsidRPr="00CA25F2" w:rsidRDefault="00CA25F2" w:rsidP="004F7788">
      <w:pPr>
        <w:pStyle w:val="SingleTxt"/>
        <w:numPr>
          <w:ilvl w:val="0"/>
          <w:numId w:val="4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CA25F2">
        <w:t xml:space="preserve">Aunque la mortalidad infantil es relativamente baja, se producen más muertes durante los primeros tiempos de la lactancia, hecho que se atribuye a la situación de salud de la madre en el período prenatal. Aproximadamente el 83% de las muertes de niños menores de un año ocurren en el período neonatal y 61,5% ocurren en el período neonatal temprano (primeros siete días). No obstante, esta proporción cambió según la Encuesta Demográfica y Sanitaria de 2006, la cual indica que las </w:t>
      </w:r>
      <w:r w:rsidRPr="00CA25F2">
        <w:rPr>
          <w:spacing w:val="2"/>
          <w:w w:val="101"/>
        </w:rPr>
        <w:t xml:space="preserve">muertes neonatales representan el 67% del total de muertes de niños menores de un </w:t>
      </w:r>
      <w:r w:rsidRPr="00CA25F2">
        <w:t>año.</w:t>
      </w:r>
    </w:p>
    <w:p w:rsidR="00CA25F2" w:rsidRPr="00CA25F2" w:rsidRDefault="00CA25F2" w:rsidP="00CA25F2">
      <w:pPr>
        <w:pStyle w:val="SingleTxt"/>
        <w:spacing w:after="0" w:line="120" w:lineRule="exact"/>
        <w:rPr>
          <w:sz w:val="10"/>
        </w:rPr>
      </w:pPr>
    </w:p>
    <w:p w:rsidR="00CA25F2" w:rsidRDefault="00CA25F2" w:rsidP="00CA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A25F2">
        <w:t>Interrupción del embarazo</w:t>
      </w:r>
    </w:p>
    <w:p w:rsidR="00CA25F2" w:rsidRPr="00CA25F2" w:rsidRDefault="00CA25F2" w:rsidP="00CA25F2">
      <w:pPr>
        <w:pStyle w:val="SingleTxt"/>
        <w:spacing w:after="0" w:line="120" w:lineRule="exact"/>
        <w:rPr>
          <w:sz w:val="10"/>
        </w:rPr>
      </w:pPr>
    </w:p>
    <w:p w:rsidR="00CA25F2" w:rsidRPr="00CA25F2" w:rsidRDefault="00CA25F2" w:rsidP="004F7788">
      <w:pPr>
        <w:pStyle w:val="SingleTxt"/>
        <w:numPr>
          <w:ilvl w:val="0"/>
          <w:numId w:val="44"/>
        </w:numPr>
        <w:tabs>
          <w:tab w:val="clear" w:pos="475"/>
          <w:tab w:val="num" w:pos="1742"/>
        </w:tabs>
        <w:suppressAutoHyphens/>
        <w:ind w:left="1267"/>
      </w:pPr>
      <w:r w:rsidRPr="00CA25F2">
        <w:t>Tal como se indicó en el párrafo 16 del presente informe, Sri Lanka no ha modificado la ley referida a la interrupción del embarazo, que sigue siendo un delito punible salvo que haya sido causada de buena fe con el fin de salvar la vida de la madre</w:t>
      </w:r>
      <w:r w:rsidR="009F5C56">
        <w:rPr>
          <w:rStyle w:val="FootnoteReference"/>
        </w:rPr>
        <w:footnoteReference w:id="21"/>
      </w:r>
      <w:r w:rsidRPr="00CA25F2">
        <w:t>. La posibilidad de un cambio de política en el sentido de permitir la interrupción del embarazo al menos en ciertas circunstancias es un tema que se sigue debatiendo con vistas a reavivar una campaña de reforma. Como se señaló en el párrafo 16, este es un tema que afecta sensibilidades religiosas muy arraigadas y debe ser abordado de manera tal de no provocar reacciones adversas que perjudicarían las iniciativas de reforma.</w:t>
      </w:r>
    </w:p>
    <w:p w:rsidR="00CA25F2" w:rsidRPr="00CA25F2" w:rsidRDefault="00CA25F2" w:rsidP="00CA25F2">
      <w:pPr>
        <w:pStyle w:val="SingleTxt"/>
        <w:spacing w:after="0" w:line="120" w:lineRule="exact"/>
        <w:rPr>
          <w:sz w:val="10"/>
        </w:rPr>
      </w:pPr>
    </w:p>
    <w:p w:rsidR="00CA25F2" w:rsidRPr="00CA25F2" w:rsidRDefault="00CA25F2" w:rsidP="00CA25F2">
      <w:pPr>
        <w:pStyle w:val="SingleTxt"/>
        <w:spacing w:after="0" w:line="120" w:lineRule="exact"/>
        <w:rPr>
          <w:sz w:val="10"/>
        </w:rPr>
      </w:pPr>
    </w:p>
    <w:p w:rsidR="0073398E" w:rsidRDefault="00FC41A4" w:rsidP="00FC4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CA25F2" w:rsidRPr="00CA25F2">
        <w:rPr>
          <w:b w:val="0"/>
        </w:rPr>
        <w:t>Cuadro 41</w:t>
      </w:r>
      <w:r w:rsidR="00CA25F2" w:rsidRPr="00CA25F2">
        <w:rPr>
          <w:b w:val="0"/>
        </w:rPr>
        <w:br/>
      </w:r>
      <w:r w:rsidR="00CA25F2" w:rsidRPr="00CA25F2">
        <w:t>Totales acumulativos de casos de VIH y SIDA</w:t>
      </w:r>
    </w:p>
    <w:p w:rsidR="00CA25F2" w:rsidRPr="00CA25F2" w:rsidRDefault="00CA25F2" w:rsidP="00CA25F2">
      <w:pPr>
        <w:pStyle w:val="SingleTxt"/>
        <w:spacing w:after="0" w:line="120" w:lineRule="exact"/>
        <w:rPr>
          <w:sz w:val="10"/>
        </w:rPr>
      </w:pPr>
    </w:p>
    <w:p w:rsidR="00CA25F2" w:rsidRPr="00CA25F2" w:rsidRDefault="00CA25F2" w:rsidP="00CA25F2">
      <w:pPr>
        <w:pStyle w:val="SingleTxt"/>
        <w:spacing w:after="0" w:line="120" w:lineRule="exact"/>
        <w:rPr>
          <w:sz w:val="10"/>
        </w:rPr>
      </w:pPr>
    </w:p>
    <w:tbl>
      <w:tblPr>
        <w:tblW w:w="8579" w:type="dxa"/>
        <w:tblInd w:w="1267" w:type="dxa"/>
        <w:tblLayout w:type="fixed"/>
        <w:tblCellMar>
          <w:left w:w="0" w:type="dxa"/>
          <w:right w:w="0" w:type="dxa"/>
        </w:tblCellMar>
        <w:tblLook w:val="0000" w:firstRow="0" w:lastRow="0" w:firstColumn="0" w:lastColumn="0" w:noHBand="0" w:noVBand="0"/>
      </w:tblPr>
      <w:tblGrid>
        <w:gridCol w:w="596"/>
        <w:gridCol w:w="648"/>
        <w:gridCol w:w="828"/>
        <w:gridCol w:w="855"/>
        <w:gridCol w:w="126"/>
        <w:gridCol w:w="657"/>
        <w:gridCol w:w="828"/>
        <w:gridCol w:w="144"/>
        <w:gridCol w:w="738"/>
        <w:gridCol w:w="720"/>
        <w:gridCol w:w="801"/>
        <w:gridCol w:w="117"/>
        <w:gridCol w:w="639"/>
        <w:gridCol w:w="882"/>
      </w:tblGrid>
      <w:tr w:rsidR="00CA25F2" w:rsidRPr="00CA25F2" w:rsidTr="000E1FCA">
        <w:tblPrEx>
          <w:tblCellMar>
            <w:top w:w="0" w:type="dxa"/>
            <w:bottom w:w="0" w:type="dxa"/>
          </w:tblCellMar>
        </w:tblPrEx>
        <w:trPr>
          <w:tblHeader/>
        </w:trPr>
        <w:tc>
          <w:tcPr>
            <w:tcW w:w="596" w:type="dxa"/>
            <w:vMerge w:val="restart"/>
            <w:tcBorders>
              <w:top w:val="single" w:sz="4" w:space="0" w:color="auto"/>
            </w:tcBorders>
            <w:shd w:val="clear" w:color="auto" w:fill="auto"/>
            <w:vAlign w:val="bottom"/>
          </w:tcPr>
          <w:p w:rsidR="00CA25F2" w:rsidRPr="00CA25F2" w:rsidRDefault="00CA25F2" w:rsidP="00CA25F2">
            <w:pPr>
              <w:spacing w:after="80" w:line="160" w:lineRule="exact"/>
              <w:ind w:right="40"/>
              <w:rPr>
                <w:i/>
                <w:kern w:val="0"/>
                <w:sz w:val="14"/>
              </w:rPr>
            </w:pPr>
            <w:r>
              <w:rPr>
                <w:i/>
                <w:kern w:val="0"/>
                <w:sz w:val="14"/>
              </w:rPr>
              <w:t>Año</w:t>
            </w:r>
          </w:p>
        </w:tc>
        <w:tc>
          <w:tcPr>
            <w:tcW w:w="3942" w:type="dxa"/>
            <w:gridSpan w:val="6"/>
            <w:tcBorders>
              <w:top w:val="single" w:sz="4" w:space="0" w:color="auto"/>
              <w:bottom w:val="single" w:sz="4" w:space="0" w:color="auto"/>
            </w:tcBorders>
            <w:shd w:val="clear" w:color="auto" w:fill="auto"/>
            <w:vAlign w:val="bottom"/>
          </w:tcPr>
          <w:p w:rsidR="00CA25F2" w:rsidRPr="00CA25F2" w:rsidRDefault="00CA25F2" w:rsidP="00CA25F2">
            <w:pPr>
              <w:spacing w:before="80" w:after="80" w:line="160" w:lineRule="exact"/>
              <w:ind w:right="40"/>
              <w:jc w:val="center"/>
              <w:rPr>
                <w:i/>
                <w:kern w:val="0"/>
                <w:sz w:val="14"/>
              </w:rPr>
            </w:pPr>
            <w:r>
              <w:rPr>
                <w:i/>
                <w:kern w:val="0"/>
                <w:sz w:val="14"/>
              </w:rPr>
              <w:t>Casos de VIH</w:t>
            </w:r>
          </w:p>
        </w:tc>
        <w:tc>
          <w:tcPr>
            <w:tcW w:w="144" w:type="dxa"/>
            <w:tcBorders>
              <w:top w:val="single" w:sz="4" w:space="0" w:color="auto"/>
            </w:tcBorders>
            <w:shd w:val="clear" w:color="auto" w:fill="auto"/>
            <w:vAlign w:val="bottom"/>
          </w:tcPr>
          <w:p w:rsidR="00CA25F2" w:rsidRPr="00CA25F2" w:rsidRDefault="00CA25F2" w:rsidP="00CA25F2">
            <w:pPr>
              <w:spacing w:before="80" w:after="80" w:line="160" w:lineRule="exact"/>
              <w:ind w:right="40"/>
              <w:jc w:val="right"/>
              <w:rPr>
                <w:i/>
                <w:kern w:val="0"/>
                <w:sz w:val="14"/>
              </w:rPr>
            </w:pPr>
          </w:p>
        </w:tc>
        <w:tc>
          <w:tcPr>
            <w:tcW w:w="3897" w:type="dxa"/>
            <w:gridSpan w:val="6"/>
            <w:tcBorders>
              <w:top w:val="single" w:sz="4" w:space="0" w:color="auto"/>
              <w:bottom w:val="single" w:sz="4" w:space="0" w:color="auto"/>
            </w:tcBorders>
            <w:shd w:val="clear" w:color="auto" w:fill="auto"/>
            <w:vAlign w:val="bottom"/>
          </w:tcPr>
          <w:p w:rsidR="00CA25F2" w:rsidRPr="00CA25F2" w:rsidRDefault="00CA25F2" w:rsidP="00CA25F2">
            <w:pPr>
              <w:spacing w:before="80" w:after="80" w:line="160" w:lineRule="exact"/>
              <w:ind w:right="40"/>
              <w:jc w:val="center"/>
              <w:rPr>
                <w:i/>
                <w:kern w:val="0"/>
                <w:sz w:val="14"/>
              </w:rPr>
            </w:pPr>
            <w:r>
              <w:rPr>
                <w:i/>
                <w:kern w:val="0"/>
                <w:sz w:val="14"/>
              </w:rPr>
              <w:t>Casos de SIDA</w:t>
            </w:r>
          </w:p>
        </w:tc>
      </w:tr>
      <w:tr w:rsidR="00FC41A4" w:rsidRPr="00CA25F2" w:rsidTr="00A11F99">
        <w:tblPrEx>
          <w:tblCellMar>
            <w:top w:w="0" w:type="dxa"/>
            <w:bottom w:w="0" w:type="dxa"/>
          </w:tblCellMar>
        </w:tblPrEx>
        <w:trPr>
          <w:tblHeader/>
        </w:trPr>
        <w:tc>
          <w:tcPr>
            <w:tcW w:w="596" w:type="dxa"/>
            <w:vMerge/>
            <w:shd w:val="clear" w:color="auto" w:fill="auto"/>
            <w:vAlign w:val="bottom"/>
          </w:tcPr>
          <w:p w:rsidR="00FC41A4" w:rsidRPr="00CA25F2" w:rsidRDefault="00FC41A4" w:rsidP="00CA25F2">
            <w:pPr>
              <w:spacing w:after="80" w:line="160" w:lineRule="exact"/>
              <w:ind w:right="40"/>
              <w:rPr>
                <w:i/>
                <w:kern w:val="0"/>
                <w:sz w:val="14"/>
              </w:rPr>
            </w:pPr>
          </w:p>
        </w:tc>
        <w:tc>
          <w:tcPr>
            <w:tcW w:w="648" w:type="dxa"/>
            <w:tcBorders>
              <w:top w:val="single" w:sz="4" w:space="0" w:color="auto"/>
            </w:tcBorders>
            <w:shd w:val="clear" w:color="auto" w:fill="auto"/>
            <w:vAlign w:val="bottom"/>
          </w:tcPr>
          <w:p w:rsidR="00FC41A4" w:rsidRPr="00CA25F2" w:rsidRDefault="00FC41A4" w:rsidP="00CA25F2">
            <w:pPr>
              <w:spacing w:before="80" w:after="80" w:line="160" w:lineRule="exact"/>
              <w:ind w:right="43"/>
              <w:jc w:val="right"/>
              <w:rPr>
                <w:i/>
                <w:kern w:val="0"/>
                <w:sz w:val="14"/>
              </w:rPr>
            </w:pPr>
            <w:r>
              <w:rPr>
                <w:i/>
                <w:kern w:val="0"/>
                <w:sz w:val="14"/>
              </w:rPr>
              <w:t>Total</w:t>
            </w:r>
          </w:p>
        </w:tc>
        <w:tc>
          <w:tcPr>
            <w:tcW w:w="1683" w:type="dxa"/>
            <w:gridSpan w:val="2"/>
            <w:tcBorders>
              <w:top w:val="single" w:sz="4" w:space="0" w:color="auto"/>
            </w:tcBorders>
            <w:shd w:val="clear" w:color="auto" w:fill="auto"/>
            <w:vAlign w:val="bottom"/>
          </w:tcPr>
          <w:p w:rsidR="00FC41A4" w:rsidRPr="00CA25F2" w:rsidRDefault="00FC41A4" w:rsidP="00CA25F2">
            <w:pPr>
              <w:spacing w:before="80" w:after="80" w:line="160" w:lineRule="exact"/>
              <w:ind w:right="43"/>
              <w:jc w:val="center"/>
              <w:rPr>
                <w:i/>
                <w:kern w:val="0"/>
                <w:sz w:val="14"/>
              </w:rPr>
            </w:pPr>
            <w:r>
              <w:rPr>
                <w:i/>
                <w:kern w:val="0"/>
                <w:sz w:val="14"/>
              </w:rPr>
              <w:t>Mujeres</w:t>
            </w:r>
          </w:p>
        </w:tc>
        <w:tc>
          <w:tcPr>
            <w:tcW w:w="126" w:type="dxa"/>
            <w:tcBorders>
              <w:top w:val="single" w:sz="4" w:space="0" w:color="auto"/>
            </w:tcBorders>
            <w:shd w:val="clear" w:color="auto" w:fill="auto"/>
            <w:vAlign w:val="bottom"/>
          </w:tcPr>
          <w:p w:rsidR="00FC41A4" w:rsidRPr="00CA25F2" w:rsidRDefault="00FC41A4" w:rsidP="00CA25F2">
            <w:pPr>
              <w:spacing w:before="80" w:after="80" w:line="160" w:lineRule="exact"/>
              <w:ind w:right="43"/>
              <w:jc w:val="right"/>
              <w:rPr>
                <w:i/>
                <w:kern w:val="0"/>
                <w:sz w:val="14"/>
              </w:rPr>
            </w:pPr>
          </w:p>
        </w:tc>
        <w:tc>
          <w:tcPr>
            <w:tcW w:w="1485" w:type="dxa"/>
            <w:gridSpan w:val="2"/>
            <w:tcBorders>
              <w:top w:val="single" w:sz="4" w:space="0" w:color="auto"/>
              <w:bottom w:val="single" w:sz="4" w:space="0" w:color="auto"/>
            </w:tcBorders>
            <w:shd w:val="clear" w:color="auto" w:fill="auto"/>
            <w:vAlign w:val="bottom"/>
          </w:tcPr>
          <w:p w:rsidR="00FC41A4" w:rsidRPr="00CA25F2" w:rsidRDefault="00FC41A4" w:rsidP="00CA25F2">
            <w:pPr>
              <w:spacing w:before="80" w:after="80" w:line="160" w:lineRule="exact"/>
              <w:ind w:right="43"/>
              <w:jc w:val="center"/>
              <w:rPr>
                <w:i/>
                <w:kern w:val="0"/>
                <w:sz w:val="14"/>
              </w:rPr>
            </w:pPr>
            <w:r>
              <w:rPr>
                <w:i/>
                <w:kern w:val="0"/>
                <w:sz w:val="14"/>
              </w:rPr>
              <w:t>Hombres</w:t>
            </w:r>
          </w:p>
        </w:tc>
        <w:tc>
          <w:tcPr>
            <w:tcW w:w="882" w:type="dxa"/>
            <w:gridSpan w:val="2"/>
            <w:shd w:val="clear" w:color="auto" w:fill="auto"/>
            <w:vAlign w:val="bottom"/>
          </w:tcPr>
          <w:p w:rsidR="00FC41A4" w:rsidRPr="00CA25F2" w:rsidRDefault="00FC41A4" w:rsidP="00CA25F2">
            <w:pPr>
              <w:spacing w:before="80" w:after="80" w:line="160" w:lineRule="exact"/>
              <w:ind w:right="43"/>
              <w:jc w:val="right"/>
              <w:rPr>
                <w:i/>
                <w:kern w:val="0"/>
                <w:sz w:val="14"/>
              </w:rPr>
            </w:pPr>
            <w:r>
              <w:rPr>
                <w:i/>
                <w:kern w:val="0"/>
                <w:sz w:val="14"/>
              </w:rPr>
              <w:t>Total</w:t>
            </w:r>
          </w:p>
        </w:tc>
        <w:tc>
          <w:tcPr>
            <w:tcW w:w="1521" w:type="dxa"/>
            <w:gridSpan w:val="2"/>
            <w:tcBorders>
              <w:bottom w:val="single" w:sz="4" w:space="0" w:color="auto"/>
            </w:tcBorders>
            <w:shd w:val="clear" w:color="auto" w:fill="auto"/>
            <w:vAlign w:val="bottom"/>
          </w:tcPr>
          <w:p w:rsidR="00FC41A4" w:rsidRPr="00CA25F2" w:rsidRDefault="00FC41A4" w:rsidP="00CA25F2">
            <w:pPr>
              <w:spacing w:before="80" w:after="80" w:line="160" w:lineRule="exact"/>
              <w:ind w:right="43"/>
              <w:jc w:val="center"/>
              <w:rPr>
                <w:i/>
                <w:kern w:val="0"/>
                <w:sz w:val="14"/>
              </w:rPr>
            </w:pPr>
            <w:r>
              <w:rPr>
                <w:i/>
                <w:kern w:val="0"/>
                <w:sz w:val="14"/>
              </w:rPr>
              <w:t>Mujeres</w:t>
            </w:r>
          </w:p>
        </w:tc>
        <w:tc>
          <w:tcPr>
            <w:tcW w:w="117" w:type="dxa"/>
            <w:shd w:val="clear" w:color="auto" w:fill="auto"/>
            <w:vAlign w:val="bottom"/>
          </w:tcPr>
          <w:p w:rsidR="00FC41A4" w:rsidRPr="00CA25F2" w:rsidRDefault="00FC41A4" w:rsidP="00CA25F2">
            <w:pPr>
              <w:spacing w:before="80" w:after="80" w:line="160" w:lineRule="exact"/>
              <w:ind w:right="43"/>
              <w:jc w:val="center"/>
              <w:rPr>
                <w:i/>
                <w:kern w:val="0"/>
                <w:sz w:val="14"/>
              </w:rPr>
            </w:pPr>
          </w:p>
        </w:tc>
        <w:tc>
          <w:tcPr>
            <w:tcW w:w="1521" w:type="dxa"/>
            <w:gridSpan w:val="2"/>
            <w:tcBorders>
              <w:bottom w:val="single" w:sz="4" w:space="0" w:color="auto"/>
            </w:tcBorders>
            <w:shd w:val="clear" w:color="auto" w:fill="auto"/>
            <w:vAlign w:val="bottom"/>
          </w:tcPr>
          <w:p w:rsidR="00FC41A4" w:rsidRPr="00CA25F2" w:rsidRDefault="00FC41A4" w:rsidP="00CA25F2">
            <w:pPr>
              <w:spacing w:before="80" w:after="80" w:line="160" w:lineRule="exact"/>
              <w:ind w:right="43"/>
              <w:jc w:val="center"/>
              <w:rPr>
                <w:i/>
                <w:kern w:val="0"/>
                <w:sz w:val="14"/>
              </w:rPr>
            </w:pPr>
            <w:r>
              <w:rPr>
                <w:i/>
                <w:kern w:val="0"/>
                <w:sz w:val="14"/>
              </w:rPr>
              <w:t>Hombres</w:t>
            </w:r>
          </w:p>
        </w:tc>
      </w:tr>
      <w:tr w:rsidR="00FC41A4" w:rsidRPr="00CA25F2" w:rsidTr="000E1FCA">
        <w:tblPrEx>
          <w:tblCellMar>
            <w:top w:w="0" w:type="dxa"/>
            <w:bottom w:w="0" w:type="dxa"/>
          </w:tblCellMar>
        </w:tblPrEx>
        <w:trPr>
          <w:tblHeader/>
        </w:trPr>
        <w:tc>
          <w:tcPr>
            <w:tcW w:w="596" w:type="dxa"/>
            <w:vMerge/>
            <w:tcBorders>
              <w:top w:val="single" w:sz="4" w:space="0" w:color="auto"/>
              <w:bottom w:val="single" w:sz="12" w:space="0" w:color="auto"/>
            </w:tcBorders>
            <w:shd w:val="clear" w:color="auto" w:fill="auto"/>
            <w:vAlign w:val="bottom"/>
          </w:tcPr>
          <w:p w:rsidR="00CA25F2" w:rsidRPr="00CA25F2" w:rsidRDefault="00CA25F2" w:rsidP="00CA25F2">
            <w:pPr>
              <w:spacing w:after="80" w:line="160" w:lineRule="exact"/>
              <w:ind w:right="40"/>
              <w:rPr>
                <w:i/>
                <w:kern w:val="0"/>
                <w:sz w:val="14"/>
              </w:rPr>
            </w:pPr>
          </w:p>
        </w:tc>
        <w:tc>
          <w:tcPr>
            <w:tcW w:w="648" w:type="dxa"/>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Cantidad</w:t>
            </w:r>
          </w:p>
        </w:tc>
        <w:tc>
          <w:tcPr>
            <w:tcW w:w="828" w:type="dxa"/>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Cantidad</w:t>
            </w:r>
          </w:p>
        </w:tc>
        <w:tc>
          <w:tcPr>
            <w:tcW w:w="855" w:type="dxa"/>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Porcentaje</w:t>
            </w:r>
          </w:p>
        </w:tc>
        <w:tc>
          <w:tcPr>
            <w:tcW w:w="783" w:type="dxa"/>
            <w:gridSpan w:val="2"/>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Cantidad</w:t>
            </w:r>
          </w:p>
        </w:tc>
        <w:tc>
          <w:tcPr>
            <w:tcW w:w="828" w:type="dxa"/>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Porcentaje</w:t>
            </w:r>
          </w:p>
        </w:tc>
        <w:tc>
          <w:tcPr>
            <w:tcW w:w="882" w:type="dxa"/>
            <w:gridSpan w:val="2"/>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Cantidad</w:t>
            </w:r>
          </w:p>
        </w:tc>
        <w:tc>
          <w:tcPr>
            <w:tcW w:w="720" w:type="dxa"/>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Cantidad</w:t>
            </w:r>
          </w:p>
        </w:tc>
        <w:tc>
          <w:tcPr>
            <w:tcW w:w="801" w:type="dxa"/>
            <w:tcBorders>
              <w:top w:val="single" w:sz="4" w:space="0" w:color="auto"/>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Porcentaje</w:t>
            </w:r>
          </w:p>
        </w:tc>
        <w:tc>
          <w:tcPr>
            <w:tcW w:w="756" w:type="dxa"/>
            <w:gridSpan w:val="2"/>
            <w:tcBorders>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Cantidad</w:t>
            </w:r>
          </w:p>
        </w:tc>
        <w:tc>
          <w:tcPr>
            <w:tcW w:w="882" w:type="dxa"/>
            <w:tcBorders>
              <w:bottom w:val="single" w:sz="12" w:space="0" w:color="auto"/>
            </w:tcBorders>
            <w:shd w:val="clear" w:color="auto" w:fill="auto"/>
            <w:vAlign w:val="bottom"/>
          </w:tcPr>
          <w:p w:rsidR="00CA25F2" w:rsidRPr="00CA25F2" w:rsidRDefault="00CA25F2" w:rsidP="00CA25F2">
            <w:pPr>
              <w:spacing w:before="80" w:after="80" w:line="160" w:lineRule="exact"/>
              <w:ind w:right="43"/>
              <w:jc w:val="right"/>
              <w:rPr>
                <w:i/>
                <w:kern w:val="0"/>
                <w:sz w:val="14"/>
              </w:rPr>
            </w:pPr>
            <w:r>
              <w:rPr>
                <w:i/>
                <w:kern w:val="0"/>
                <w:sz w:val="14"/>
              </w:rPr>
              <w:t>Porcentaje</w:t>
            </w:r>
          </w:p>
        </w:tc>
      </w:tr>
      <w:tr w:rsidR="00FC41A4" w:rsidRPr="00CA25F2" w:rsidTr="000E1FCA">
        <w:tblPrEx>
          <w:tblCellMar>
            <w:top w:w="0" w:type="dxa"/>
            <w:bottom w:w="0" w:type="dxa"/>
          </w:tblCellMar>
        </w:tblPrEx>
        <w:trPr>
          <w:trHeight w:hRule="exact" w:val="115"/>
          <w:tblHeader/>
        </w:trPr>
        <w:tc>
          <w:tcPr>
            <w:tcW w:w="596" w:type="dxa"/>
            <w:tcBorders>
              <w:top w:val="single" w:sz="12" w:space="0" w:color="auto"/>
            </w:tcBorders>
            <w:shd w:val="clear" w:color="auto" w:fill="auto"/>
            <w:vAlign w:val="bottom"/>
          </w:tcPr>
          <w:p w:rsidR="00CA25F2" w:rsidRPr="00CA25F2" w:rsidRDefault="00CA25F2" w:rsidP="00CA25F2">
            <w:pPr>
              <w:spacing w:before="40" w:after="40" w:line="210" w:lineRule="exact"/>
              <w:ind w:right="40"/>
              <w:rPr>
                <w:kern w:val="0"/>
                <w:sz w:val="17"/>
              </w:rPr>
            </w:pPr>
          </w:p>
        </w:tc>
        <w:tc>
          <w:tcPr>
            <w:tcW w:w="648"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828"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855"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783" w:type="dxa"/>
            <w:gridSpan w:val="2"/>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828"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882" w:type="dxa"/>
            <w:gridSpan w:val="2"/>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720"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801"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756" w:type="dxa"/>
            <w:gridSpan w:val="2"/>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c>
          <w:tcPr>
            <w:tcW w:w="882" w:type="dxa"/>
            <w:tcBorders>
              <w:top w:val="single" w:sz="12" w:space="0" w:color="auto"/>
            </w:tcBorders>
            <w:shd w:val="clear" w:color="auto" w:fill="auto"/>
            <w:vAlign w:val="bottom"/>
          </w:tcPr>
          <w:p w:rsidR="00CA25F2" w:rsidRPr="00CA25F2" w:rsidRDefault="00CA25F2" w:rsidP="00CA25F2">
            <w:pPr>
              <w:spacing w:before="40" w:after="40" w:line="210" w:lineRule="exact"/>
              <w:ind w:right="40"/>
              <w:jc w:val="right"/>
              <w:rPr>
                <w:kern w:val="0"/>
                <w:sz w:val="17"/>
              </w:rPr>
            </w:pPr>
          </w:p>
        </w:tc>
      </w:tr>
      <w:tr w:rsidR="00FC41A4" w:rsidRPr="00CA25F2" w:rsidTr="000E1FCA">
        <w:tblPrEx>
          <w:tblCellMar>
            <w:top w:w="0" w:type="dxa"/>
            <w:bottom w:w="0" w:type="dxa"/>
          </w:tblCellMar>
        </w:tblPrEx>
        <w:tc>
          <w:tcPr>
            <w:tcW w:w="596"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1987</w:t>
            </w:r>
          </w:p>
        </w:tc>
        <w:tc>
          <w:tcPr>
            <w:tcW w:w="64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0</w:t>
            </w:r>
          </w:p>
        </w:tc>
        <w:tc>
          <w:tcPr>
            <w:tcW w:w="855"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0,0</w:t>
            </w:r>
          </w:p>
        </w:tc>
        <w:tc>
          <w:tcPr>
            <w:tcW w:w="783"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100,0</w:t>
            </w:r>
          </w:p>
        </w:tc>
        <w:tc>
          <w:tcPr>
            <w:tcW w:w="882"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w:t>
            </w:r>
          </w:p>
        </w:tc>
        <w:tc>
          <w:tcPr>
            <w:tcW w:w="720"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0</w:t>
            </w:r>
          </w:p>
        </w:tc>
        <w:tc>
          <w:tcPr>
            <w:tcW w:w="801"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0,0</w:t>
            </w:r>
          </w:p>
        </w:tc>
        <w:tc>
          <w:tcPr>
            <w:tcW w:w="756"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w:t>
            </w:r>
          </w:p>
        </w:tc>
        <w:tc>
          <w:tcPr>
            <w:tcW w:w="882"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 100,0</w:t>
            </w:r>
          </w:p>
        </w:tc>
      </w:tr>
      <w:tr w:rsidR="00FC41A4" w:rsidRPr="00CA25F2" w:rsidTr="000E1FCA">
        <w:tblPrEx>
          <w:tblCellMar>
            <w:top w:w="0" w:type="dxa"/>
            <w:bottom w:w="0" w:type="dxa"/>
          </w:tblCellMar>
        </w:tblPrEx>
        <w:tc>
          <w:tcPr>
            <w:tcW w:w="596"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1992</w:t>
            </w:r>
          </w:p>
        </w:tc>
        <w:tc>
          <w:tcPr>
            <w:tcW w:w="64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63</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15</w:t>
            </w:r>
          </w:p>
        </w:tc>
        <w:tc>
          <w:tcPr>
            <w:tcW w:w="855"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23,8</w:t>
            </w:r>
          </w:p>
        </w:tc>
        <w:tc>
          <w:tcPr>
            <w:tcW w:w="783"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48</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76,2</w:t>
            </w:r>
          </w:p>
        </w:tc>
        <w:tc>
          <w:tcPr>
            <w:tcW w:w="882"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22</w:t>
            </w:r>
          </w:p>
        </w:tc>
        <w:tc>
          <w:tcPr>
            <w:tcW w:w="720"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5</w:t>
            </w:r>
          </w:p>
        </w:tc>
        <w:tc>
          <w:tcPr>
            <w:tcW w:w="801"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22,7</w:t>
            </w:r>
          </w:p>
        </w:tc>
        <w:tc>
          <w:tcPr>
            <w:tcW w:w="756"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17</w:t>
            </w:r>
          </w:p>
        </w:tc>
        <w:tc>
          <w:tcPr>
            <w:tcW w:w="882"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 77,3</w:t>
            </w:r>
          </w:p>
        </w:tc>
      </w:tr>
      <w:tr w:rsidR="00FC41A4" w:rsidRPr="00CA25F2" w:rsidTr="000E1FCA">
        <w:tblPrEx>
          <w:tblCellMar>
            <w:top w:w="0" w:type="dxa"/>
            <w:bottom w:w="0" w:type="dxa"/>
          </w:tblCellMar>
        </w:tblPrEx>
        <w:tc>
          <w:tcPr>
            <w:tcW w:w="596"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2002</w:t>
            </w:r>
          </w:p>
        </w:tc>
        <w:tc>
          <w:tcPr>
            <w:tcW w:w="64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475</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197</w:t>
            </w:r>
          </w:p>
        </w:tc>
        <w:tc>
          <w:tcPr>
            <w:tcW w:w="855"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38,9</w:t>
            </w:r>
          </w:p>
        </w:tc>
        <w:tc>
          <w:tcPr>
            <w:tcW w:w="783"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278</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61,1</w:t>
            </w:r>
          </w:p>
        </w:tc>
        <w:tc>
          <w:tcPr>
            <w:tcW w:w="882"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139</w:t>
            </w:r>
          </w:p>
        </w:tc>
        <w:tc>
          <w:tcPr>
            <w:tcW w:w="720"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36</w:t>
            </w:r>
          </w:p>
        </w:tc>
        <w:tc>
          <w:tcPr>
            <w:tcW w:w="801"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25,9</w:t>
            </w:r>
          </w:p>
        </w:tc>
        <w:tc>
          <w:tcPr>
            <w:tcW w:w="756"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103</w:t>
            </w:r>
          </w:p>
        </w:tc>
        <w:tc>
          <w:tcPr>
            <w:tcW w:w="882"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 74,1</w:t>
            </w:r>
          </w:p>
        </w:tc>
      </w:tr>
      <w:tr w:rsidR="00FC41A4" w:rsidRPr="00CA25F2" w:rsidTr="000E1FCA">
        <w:tblPrEx>
          <w:tblCellMar>
            <w:top w:w="0" w:type="dxa"/>
            <w:bottom w:w="0" w:type="dxa"/>
          </w:tblCellMar>
        </w:tblPrEx>
        <w:tc>
          <w:tcPr>
            <w:tcW w:w="596"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2005</w:t>
            </w:r>
          </w:p>
        </w:tc>
        <w:tc>
          <w:tcPr>
            <w:tcW w:w="64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743</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311</w:t>
            </w:r>
          </w:p>
        </w:tc>
        <w:tc>
          <w:tcPr>
            <w:tcW w:w="855"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41,9</w:t>
            </w:r>
          </w:p>
        </w:tc>
        <w:tc>
          <w:tcPr>
            <w:tcW w:w="783"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432</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58,1</w:t>
            </w:r>
          </w:p>
        </w:tc>
        <w:tc>
          <w:tcPr>
            <w:tcW w:w="882"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207</w:t>
            </w:r>
          </w:p>
        </w:tc>
        <w:tc>
          <w:tcPr>
            <w:tcW w:w="720"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61</w:t>
            </w:r>
          </w:p>
        </w:tc>
        <w:tc>
          <w:tcPr>
            <w:tcW w:w="801"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29,5</w:t>
            </w:r>
          </w:p>
        </w:tc>
        <w:tc>
          <w:tcPr>
            <w:tcW w:w="756"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146</w:t>
            </w:r>
          </w:p>
        </w:tc>
        <w:tc>
          <w:tcPr>
            <w:tcW w:w="882"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 70,5</w:t>
            </w:r>
          </w:p>
        </w:tc>
      </w:tr>
      <w:tr w:rsidR="00FC41A4" w:rsidRPr="00CA25F2" w:rsidTr="000E1FCA">
        <w:tblPrEx>
          <w:tblCellMar>
            <w:top w:w="0" w:type="dxa"/>
            <w:bottom w:w="0" w:type="dxa"/>
          </w:tblCellMar>
        </w:tblPrEx>
        <w:tc>
          <w:tcPr>
            <w:tcW w:w="596"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2006</w:t>
            </w:r>
          </w:p>
        </w:tc>
        <w:tc>
          <w:tcPr>
            <w:tcW w:w="64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838</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351</w:t>
            </w:r>
          </w:p>
        </w:tc>
        <w:tc>
          <w:tcPr>
            <w:tcW w:w="855"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41,8</w:t>
            </w:r>
          </w:p>
        </w:tc>
        <w:tc>
          <w:tcPr>
            <w:tcW w:w="783"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487</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58,1</w:t>
            </w:r>
          </w:p>
        </w:tc>
        <w:tc>
          <w:tcPr>
            <w:tcW w:w="882"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226</w:t>
            </w:r>
          </w:p>
        </w:tc>
        <w:tc>
          <w:tcPr>
            <w:tcW w:w="720"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67</w:t>
            </w:r>
          </w:p>
        </w:tc>
        <w:tc>
          <w:tcPr>
            <w:tcW w:w="801"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29,6</w:t>
            </w:r>
          </w:p>
        </w:tc>
        <w:tc>
          <w:tcPr>
            <w:tcW w:w="756"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159</w:t>
            </w:r>
          </w:p>
        </w:tc>
        <w:tc>
          <w:tcPr>
            <w:tcW w:w="882"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 70,4</w:t>
            </w:r>
          </w:p>
        </w:tc>
      </w:tr>
      <w:tr w:rsidR="00FC41A4" w:rsidRPr="00CA25F2" w:rsidTr="000E1FCA">
        <w:tblPrEx>
          <w:tblCellMar>
            <w:top w:w="0" w:type="dxa"/>
            <w:bottom w:w="0" w:type="dxa"/>
          </w:tblCellMar>
        </w:tblPrEx>
        <w:tc>
          <w:tcPr>
            <w:tcW w:w="596"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2007</w:t>
            </w:r>
          </w:p>
        </w:tc>
        <w:tc>
          <w:tcPr>
            <w:tcW w:w="64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957</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405</w:t>
            </w:r>
          </w:p>
        </w:tc>
        <w:tc>
          <w:tcPr>
            <w:tcW w:w="855"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42,3</w:t>
            </w:r>
          </w:p>
        </w:tc>
        <w:tc>
          <w:tcPr>
            <w:tcW w:w="783"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552</w:t>
            </w:r>
          </w:p>
        </w:tc>
        <w:tc>
          <w:tcPr>
            <w:tcW w:w="828"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57,7</w:t>
            </w:r>
          </w:p>
        </w:tc>
        <w:tc>
          <w:tcPr>
            <w:tcW w:w="882"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266</w:t>
            </w:r>
          </w:p>
        </w:tc>
        <w:tc>
          <w:tcPr>
            <w:tcW w:w="720"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85</w:t>
            </w:r>
          </w:p>
        </w:tc>
        <w:tc>
          <w:tcPr>
            <w:tcW w:w="801"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32,0</w:t>
            </w:r>
          </w:p>
        </w:tc>
        <w:tc>
          <w:tcPr>
            <w:tcW w:w="756" w:type="dxa"/>
            <w:gridSpan w:val="2"/>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181</w:t>
            </w:r>
          </w:p>
        </w:tc>
        <w:tc>
          <w:tcPr>
            <w:tcW w:w="882" w:type="dxa"/>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b/>
                <w:bCs/>
                <w:spacing w:val="4"/>
                <w:w w:val="103"/>
                <w:sz w:val="17"/>
                <w:szCs w:val="20"/>
                <w:lang w:val="es-ES"/>
              </w:rPr>
            </w:pPr>
            <w:r w:rsidRPr="00740F33">
              <w:rPr>
                <w:spacing w:val="4"/>
                <w:w w:val="103"/>
                <w:sz w:val="17"/>
                <w:szCs w:val="20"/>
                <w:lang w:val="es-ES"/>
              </w:rPr>
              <w:t> 68,0</w:t>
            </w:r>
          </w:p>
        </w:tc>
      </w:tr>
      <w:tr w:rsidR="00FC41A4" w:rsidRPr="00CA25F2" w:rsidTr="000E1FCA">
        <w:tblPrEx>
          <w:tblCellMar>
            <w:top w:w="0" w:type="dxa"/>
            <w:bottom w:w="0" w:type="dxa"/>
          </w:tblCellMar>
        </w:tblPrEx>
        <w:tc>
          <w:tcPr>
            <w:tcW w:w="596"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3"/>
              <w:rPr>
                <w:bCs/>
                <w:spacing w:val="4"/>
                <w:w w:val="103"/>
                <w:sz w:val="17"/>
                <w:szCs w:val="20"/>
                <w:lang w:val="es-ES"/>
              </w:rPr>
            </w:pPr>
            <w:r w:rsidRPr="00740F33">
              <w:rPr>
                <w:bCs/>
                <w:spacing w:val="4"/>
                <w:w w:val="103"/>
                <w:sz w:val="17"/>
                <w:szCs w:val="20"/>
                <w:lang w:val="es-ES"/>
              </w:rPr>
              <w:t>2008</w:t>
            </w:r>
          </w:p>
        </w:tc>
        <w:tc>
          <w:tcPr>
            <w:tcW w:w="648"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1 059</w:t>
            </w:r>
          </w:p>
        </w:tc>
        <w:tc>
          <w:tcPr>
            <w:tcW w:w="828"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444</w:t>
            </w:r>
          </w:p>
        </w:tc>
        <w:tc>
          <w:tcPr>
            <w:tcW w:w="855"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41,9</w:t>
            </w:r>
          </w:p>
        </w:tc>
        <w:tc>
          <w:tcPr>
            <w:tcW w:w="783" w:type="dxa"/>
            <w:gridSpan w:val="2"/>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615</w:t>
            </w:r>
          </w:p>
        </w:tc>
        <w:tc>
          <w:tcPr>
            <w:tcW w:w="828"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58,0</w:t>
            </w:r>
          </w:p>
        </w:tc>
        <w:tc>
          <w:tcPr>
            <w:tcW w:w="882" w:type="dxa"/>
            <w:gridSpan w:val="2"/>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289</w:t>
            </w:r>
          </w:p>
        </w:tc>
        <w:tc>
          <w:tcPr>
            <w:tcW w:w="720"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89</w:t>
            </w:r>
          </w:p>
        </w:tc>
        <w:tc>
          <w:tcPr>
            <w:tcW w:w="801"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30,8</w:t>
            </w:r>
          </w:p>
        </w:tc>
        <w:tc>
          <w:tcPr>
            <w:tcW w:w="756" w:type="dxa"/>
            <w:gridSpan w:val="2"/>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200</w:t>
            </w:r>
          </w:p>
        </w:tc>
        <w:tc>
          <w:tcPr>
            <w:tcW w:w="882" w:type="dxa"/>
            <w:tcBorders>
              <w:bottom w:val="single" w:sz="12" w:space="0" w:color="auto"/>
            </w:tcBorders>
            <w:shd w:val="clear" w:color="auto" w:fill="auto"/>
            <w:vAlign w:val="bottom"/>
          </w:tcPr>
          <w:p w:rsidR="00CA25F2" w:rsidRPr="00740F33" w:rsidRDefault="00CA25F2" w:rsidP="00CA25F2">
            <w:pPr>
              <w:pStyle w:val="NormalWeb"/>
              <w:widowControl w:val="0"/>
              <w:tabs>
                <w:tab w:val="left" w:pos="288"/>
                <w:tab w:val="left" w:pos="576"/>
                <w:tab w:val="left" w:pos="864"/>
                <w:tab w:val="left" w:pos="1152"/>
                <w:tab w:val="left" w:pos="1800"/>
              </w:tabs>
              <w:suppressAutoHyphens/>
              <w:spacing w:before="40" w:beforeAutospacing="0" w:after="40" w:afterAutospacing="0" w:line="210" w:lineRule="exact"/>
              <w:ind w:right="40"/>
              <w:jc w:val="right"/>
              <w:rPr>
                <w:spacing w:val="4"/>
                <w:w w:val="103"/>
                <w:sz w:val="17"/>
                <w:szCs w:val="20"/>
                <w:lang w:val="es-ES"/>
              </w:rPr>
            </w:pPr>
            <w:r w:rsidRPr="00740F33">
              <w:rPr>
                <w:spacing w:val="4"/>
                <w:w w:val="103"/>
                <w:sz w:val="17"/>
                <w:szCs w:val="20"/>
                <w:lang w:val="es-ES"/>
              </w:rPr>
              <w:t>69,2</w:t>
            </w:r>
          </w:p>
        </w:tc>
      </w:tr>
    </w:tbl>
    <w:p w:rsidR="009F5C56" w:rsidRPr="009F5C56" w:rsidRDefault="009F5C56" w:rsidP="009F5C56">
      <w:pPr>
        <w:pStyle w:val="SingleTxt"/>
        <w:spacing w:after="0" w:line="120" w:lineRule="exact"/>
        <w:rPr>
          <w:sz w:val="10"/>
        </w:rPr>
      </w:pPr>
    </w:p>
    <w:p w:rsidR="009F5C56" w:rsidRPr="009F5C56" w:rsidRDefault="009F5C56" w:rsidP="000E1FCA">
      <w:pPr>
        <w:pStyle w:val="FootnoteText"/>
        <w:tabs>
          <w:tab w:val="clear" w:pos="418"/>
          <w:tab w:val="right" w:pos="1476"/>
          <w:tab w:val="left" w:pos="1548"/>
          <w:tab w:val="right" w:pos="1836"/>
          <w:tab w:val="left" w:pos="1908"/>
        </w:tabs>
        <w:ind w:left="1548" w:hanging="288"/>
      </w:pPr>
      <w:r w:rsidRPr="009F5C56">
        <w:rPr>
          <w:i/>
        </w:rPr>
        <w:t>Fuente</w:t>
      </w:r>
      <w:r w:rsidRPr="009F5C56">
        <w:t>: Programa Nacional de Control de Enfermedades Venéreas y SIDA, Departamento de Servicios Sanitarios.</w:t>
      </w:r>
    </w:p>
    <w:p w:rsidR="009F5C56" w:rsidRPr="009F5C56" w:rsidRDefault="009F5C56" w:rsidP="009F5C56">
      <w:pPr>
        <w:pStyle w:val="SingleTxt"/>
        <w:spacing w:after="0" w:line="120" w:lineRule="exact"/>
        <w:rPr>
          <w:sz w:val="10"/>
        </w:rPr>
      </w:pPr>
    </w:p>
    <w:p w:rsidR="009F5C56" w:rsidRDefault="009F5C56" w:rsidP="009F5C56">
      <w:pPr>
        <w:pStyle w:val="SingleTxt"/>
        <w:spacing w:after="0" w:line="120" w:lineRule="exact"/>
        <w:rPr>
          <w:sz w:val="10"/>
        </w:rPr>
      </w:pPr>
    </w:p>
    <w:p w:rsidR="00E31EC8" w:rsidRDefault="00E31EC8" w:rsidP="00E31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A25F2">
        <w:t>VIH/SIDA</w:t>
      </w:r>
    </w:p>
    <w:p w:rsidR="00E31EC8" w:rsidRPr="009F5C56" w:rsidRDefault="00E31EC8" w:rsidP="009F5C56">
      <w:pPr>
        <w:pStyle w:val="SingleTxt"/>
        <w:spacing w:after="0" w:line="120" w:lineRule="exact"/>
        <w:rPr>
          <w:sz w:val="10"/>
        </w:rPr>
      </w:pPr>
    </w:p>
    <w:p w:rsidR="009F5C56" w:rsidRPr="009F5C56" w:rsidRDefault="009F5C56" w:rsidP="004F7788">
      <w:pPr>
        <w:pStyle w:val="SingleTxt"/>
        <w:numPr>
          <w:ilvl w:val="0"/>
          <w:numId w:val="4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F5C56">
        <w:t>A pesar de una campaña concertada dirigida a combatir el virus de inmunodeficiencia humana y el síndrome de inmunodeficiencia adquirida (VIH/SIDA), la cantidad de casos registrados aumentó de 262 en 1998 a 1.059 a fines de diciembre de 2008. A fines de 2007 había aproximadamente 4.000 adultos que vivían con el VIH. Los grupos de mayor riesgo identificados por el Plan Estratégico Nacional (2007-2011) del Programa Nacional de Control de Enfermedades Venéreas y SIDA son las trabajadoras sexuales y sus clientes, los hombres que mantienen relaciones sexuales con otros hombres, los consumidores de drogas y la población carcelaria. Los trabajadores migratorios internos y externos han sido identificados como grupo un vulnerable al VIH.</w:t>
      </w:r>
      <w:r w:rsidR="00E31EC8">
        <w:t xml:space="preserve"> </w:t>
      </w:r>
      <w:r w:rsidRPr="009F5C56">
        <w:t xml:space="preserve">Al no contar con datos para los indicadores globales referidos a la prevalencia del VIH/SIDA, con los cuales medir el avance hacia la meta de detención y reducción de la propagación del VIH/SIDA para 2015 identificada en el marco de los ODM, Sri Lanka seleccionó los siguientes indicadores adicionales: </w:t>
      </w:r>
    </w:p>
    <w:p w:rsidR="009F5C56" w:rsidRPr="009F5C56" w:rsidRDefault="009F5C56" w:rsidP="009F5C56">
      <w:pPr>
        <w:pStyle w:val="SingleTxt"/>
      </w:pPr>
      <w:r>
        <w:tab/>
        <w:t>a)</w:t>
      </w:r>
      <w:r>
        <w:tab/>
        <w:t>T</w:t>
      </w:r>
      <w:r w:rsidRPr="009F5C56">
        <w:t>asa de uso de preservativos como porcentaje de la tasa de uso de métodos anticonceptivos;</w:t>
      </w:r>
    </w:p>
    <w:p w:rsidR="00CA25F2" w:rsidRDefault="009F5C56" w:rsidP="009F5C56">
      <w:pPr>
        <w:pStyle w:val="SingleTxt"/>
      </w:pPr>
      <w:r>
        <w:tab/>
        <w:t>b)</w:t>
      </w:r>
      <w:r>
        <w:tab/>
        <w:t>T</w:t>
      </w:r>
      <w:r w:rsidRPr="009F5C56">
        <w:t>asa de uso de métodos anticonceptivos</w:t>
      </w:r>
      <w:r>
        <w:t>.</w:t>
      </w:r>
    </w:p>
    <w:p w:rsidR="00E31EC8" w:rsidRDefault="005A7111" w:rsidP="00E31EC8">
      <w:pPr>
        <w:pStyle w:val="SingleTxt"/>
        <w:numPr>
          <w:ilvl w:val="0"/>
          <w:numId w:val="4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A7EB5">
        <w:t>En 2006-2007, el uso de preservativos como porcentaje de la tasa de uso de métodos anticonceptivos ascendía a 5,5%, con porcentajes algo más altos en las zonas urbanas</w:t>
      </w:r>
      <w:r>
        <w:rPr>
          <w:rStyle w:val="FootnoteReference"/>
        </w:rPr>
        <w:footnoteReference w:id="22"/>
      </w:r>
      <w:r w:rsidRPr="007A7EB5">
        <w:t>. El porcentaje más bajo de uso de preservativos fue de 2,1% y se registró en el sector de plantaciones. Considerado por grupo de edades, el porcentaje de uso de preservativos más alto se registró entre las madres de 30 a 34 años de edad y el más bajo en los grupos de 15 a 19 años y 45 a 49 años.</w:t>
      </w:r>
    </w:p>
    <w:p w:rsidR="009F5C56" w:rsidRDefault="005A7111" w:rsidP="00E31EC8">
      <w:pPr>
        <w:pStyle w:val="SingleTxt"/>
        <w:numPr>
          <w:ilvl w:val="0"/>
          <w:numId w:val="4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A7EB5">
        <w:t>La tasa de uso de métodos anticonceptivos está dada por el porcentaje de mujeres en edad reproductiva actualmente casadas que emplean algún método de anticoncepción o cuyos maridos emplean algún método de anticoncepción. La tasa de uso de métodos anticonceptivos descendió del 70% en 2000 al 68,3% en 2006/2007 (Encuesta Demográfica y Sanitaria 2006-2007).</w:t>
      </w:r>
    </w:p>
    <w:p w:rsidR="005A7111" w:rsidRPr="005A7111" w:rsidRDefault="005A7111" w:rsidP="005A7111">
      <w:pPr>
        <w:pStyle w:val="SingleTxt"/>
        <w:tabs>
          <w:tab w:val="clear" w:pos="1742"/>
        </w:tabs>
        <w:suppressAutoHyphens/>
        <w:spacing w:after="0" w:line="120" w:lineRule="exact"/>
        <w:ind w:left="0"/>
        <w:rPr>
          <w:sz w:val="10"/>
        </w:rPr>
      </w:pPr>
    </w:p>
    <w:p w:rsidR="005A7111" w:rsidRDefault="00214FC6" w:rsidP="00214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14FC6">
        <w:rPr>
          <w:b w:val="0"/>
        </w:rPr>
        <w:t>Cuadro 42</w:t>
      </w:r>
      <w:r w:rsidRPr="00214FC6">
        <w:rPr>
          <w:b w:val="0"/>
        </w:rPr>
        <w:br/>
      </w:r>
      <w:r w:rsidRPr="00214FC6">
        <w:t>Tasa de uso de métodos anticonceptivos</w:t>
      </w:r>
    </w:p>
    <w:p w:rsidR="00214FC6" w:rsidRPr="00214FC6" w:rsidRDefault="00214FC6" w:rsidP="00214FC6">
      <w:pPr>
        <w:pStyle w:val="SingleTxt"/>
        <w:spacing w:after="0" w:line="120" w:lineRule="exact"/>
        <w:rPr>
          <w:sz w:val="10"/>
        </w:rPr>
      </w:pPr>
    </w:p>
    <w:p w:rsidR="00214FC6" w:rsidRPr="00214FC6" w:rsidRDefault="00214FC6" w:rsidP="00214FC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41"/>
        <w:gridCol w:w="1393"/>
        <w:gridCol w:w="1393"/>
        <w:gridCol w:w="1393"/>
      </w:tblGrid>
      <w:tr w:rsidR="00214FC6" w:rsidRPr="00214FC6" w:rsidTr="00214FC6">
        <w:tblPrEx>
          <w:tblCellMar>
            <w:top w:w="0" w:type="dxa"/>
            <w:bottom w:w="0" w:type="dxa"/>
          </w:tblCellMar>
        </w:tblPrEx>
        <w:trPr>
          <w:tblHeader/>
        </w:trPr>
        <w:tc>
          <w:tcPr>
            <w:tcW w:w="3141" w:type="dxa"/>
            <w:tcBorders>
              <w:top w:val="single" w:sz="4"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80" w:after="80" w:line="160" w:lineRule="exact"/>
              <w:ind w:right="40"/>
              <w:rPr>
                <w:i/>
                <w:kern w:val="0"/>
                <w:sz w:val="14"/>
              </w:rPr>
            </w:pPr>
          </w:p>
        </w:tc>
        <w:tc>
          <w:tcPr>
            <w:tcW w:w="4179" w:type="dxa"/>
            <w:gridSpan w:val="3"/>
            <w:tcBorders>
              <w:top w:val="single" w:sz="4" w:space="0" w:color="auto"/>
              <w:bottom w:val="single" w:sz="4"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80" w:after="80" w:line="160" w:lineRule="exact"/>
              <w:ind w:right="40"/>
              <w:jc w:val="center"/>
              <w:rPr>
                <w:i/>
                <w:kern w:val="0"/>
                <w:sz w:val="14"/>
              </w:rPr>
            </w:pPr>
            <w:r>
              <w:rPr>
                <w:i/>
                <w:kern w:val="0"/>
                <w:sz w:val="14"/>
              </w:rPr>
              <w:t>Tasa</w:t>
            </w:r>
          </w:p>
        </w:tc>
      </w:tr>
      <w:tr w:rsidR="00214FC6" w:rsidRPr="00214FC6" w:rsidTr="00214FC6">
        <w:tblPrEx>
          <w:tblCellMar>
            <w:top w:w="0" w:type="dxa"/>
            <w:bottom w:w="0" w:type="dxa"/>
          </w:tblCellMar>
        </w:tblPrEx>
        <w:trPr>
          <w:tblHeader/>
        </w:trPr>
        <w:tc>
          <w:tcPr>
            <w:tcW w:w="3141" w:type="dxa"/>
            <w:tcBorders>
              <w:bottom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80" w:after="80" w:line="160" w:lineRule="exact"/>
              <w:ind w:right="43"/>
              <w:rPr>
                <w:i/>
                <w:kern w:val="0"/>
                <w:sz w:val="14"/>
              </w:rPr>
            </w:pPr>
            <w:r w:rsidRPr="00214FC6">
              <w:rPr>
                <w:i/>
                <w:kern w:val="0"/>
                <w:sz w:val="14"/>
              </w:rPr>
              <w:t>Sector / Zona / Nivel educativo de la madre</w:t>
            </w:r>
          </w:p>
        </w:tc>
        <w:tc>
          <w:tcPr>
            <w:tcW w:w="1393" w:type="dxa"/>
            <w:tcBorders>
              <w:top w:val="single" w:sz="4" w:space="0" w:color="auto"/>
              <w:bottom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80" w:after="80" w:line="160" w:lineRule="exact"/>
              <w:ind w:right="43"/>
              <w:jc w:val="right"/>
              <w:rPr>
                <w:i/>
                <w:kern w:val="0"/>
                <w:sz w:val="14"/>
              </w:rPr>
            </w:pPr>
            <w:r>
              <w:rPr>
                <w:i/>
                <w:kern w:val="0"/>
                <w:sz w:val="14"/>
              </w:rPr>
              <w:t>1993</w:t>
            </w:r>
          </w:p>
        </w:tc>
        <w:tc>
          <w:tcPr>
            <w:tcW w:w="1393" w:type="dxa"/>
            <w:tcBorders>
              <w:top w:val="single" w:sz="4" w:space="0" w:color="auto"/>
              <w:bottom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80" w:after="80" w:line="160" w:lineRule="exact"/>
              <w:ind w:right="43"/>
              <w:jc w:val="right"/>
              <w:rPr>
                <w:i/>
                <w:kern w:val="0"/>
                <w:sz w:val="14"/>
              </w:rPr>
            </w:pPr>
            <w:r>
              <w:rPr>
                <w:i/>
                <w:kern w:val="0"/>
                <w:sz w:val="14"/>
              </w:rPr>
              <w:t>2000</w:t>
            </w:r>
          </w:p>
        </w:tc>
        <w:tc>
          <w:tcPr>
            <w:tcW w:w="1393" w:type="dxa"/>
            <w:tcBorders>
              <w:top w:val="single" w:sz="4" w:space="0" w:color="auto"/>
              <w:bottom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80" w:after="80" w:line="160" w:lineRule="exact"/>
              <w:ind w:right="43"/>
              <w:jc w:val="right"/>
              <w:rPr>
                <w:i/>
                <w:kern w:val="0"/>
                <w:sz w:val="14"/>
              </w:rPr>
            </w:pPr>
            <w:r>
              <w:rPr>
                <w:i/>
                <w:kern w:val="0"/>
                <w:sz w:val="14"/>
              </w:rPr>
              <w:t>2007*</w:t>
            </w:r>
          </w:p>
        </w:tc>
      </w:tr>
      <w:tr w:rsidR="00214FC6" w:rsidRPr="00214FC6" w:rsidTr="00214FC6">
        <w:tblPrEx>
          <w:tblCellMar>
            <w:top w:w="0" w:type="dxa"/>
            <w:bottom w:w="0" w:type="dxa"/>
          </w:tblCellMar>
        </w:tblPrEx>
        <w:trPr>
          <w:trHeight w:hRule="exact" w:val="115"/>
          <w:tblHeader/>
        </w:trPr>
        <w:tc>
          <w:tcPr>
            <w:tcW w:w="3141" w:type="dxa"/>
            <w:tcBorders>
              <w:top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40" w:after="40" w:line="210" w:lineRule="exact"/>
              <w:ind w:right="40"/>
              <w:rPr>
                <w:kern w:val="0"/>
                <w:sz w:val="17"/>
              </w:rPr>
            </w:pPr>
          </w:p>
        </w:tc>
        <w:tc>
          <w:tcPr>
            <w:tcW w:w="1393" w:type="dxa"/>
            <w:tcBorders>
              <w:top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40" w:after="40" w:line="210" w:lineRule="exact"/>
              <w:ind w:right="40"/>
              <w:jc w:val="right"/>
              <w:rPr>
                <w:kern w:val="0"/>
                <w:sz w:val="17"/>
              </w:rPr>
            </w:pPr>
          </w:p>
        </w:tc>
        <w:tc>
          <w:tcPr>
            <w:tcW w:w="1393" w:type="dxa"/>
            <w:tcBorders>
              <w:top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40" w:after="40" w:line="210" w:lineRule="exact"/>
              <w:ind w:right="40"/>
              <w:jc w:val="right"/>
              <w:rPr>
                <w:kern w:val="0"/>
                <w:sz w:val="17"/>
              </w:rPr>
            </w:pPr>
          </w:p>
        </w:tc>
        <w:tc>
          <w:tcPr>
            <w:tcW w:w="1393" w:type="dxa"/>
            <w:tcBorders>
              <w:top w:val="single" w:sz="12" w:space="0" w:color="auto"/>
            </w:tcBorders>
            <w:shd w:val="clear" w:color="auto" w:fill="auto"/>
            <w:vAlign w:val="bottom"/>
          </w:tcPr>
          <w:p w:rsidR="00214FC6" w:rsidRPr="00214FC6" w:rsidRDefault="00214FC6" w:rsidP="00E31EC8">
            <w:pPr>
              <w:tabs>
                <w:tab w:val="left" w:pos="288"/>
                <w:tab w:val="left" w:pos="576"/>
                <w:tab w:val="left" w:pos="864"/>
                <w:tab w:val="left" w:pos="1152"/>
              </w:tabs>
              <w:spacing w:before="40" w:after="40" w:line="210" w:lineRule="exact"/>
              <w:ind w:right="40"/>
              <w:jc w:val="right"/>
              <w:rPr>
                <w:kern w:val="0"/>
                <w:sz w:val="17"/>
              </w:rPr>
            </w:pP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sidRPr="00870EE9">
              <w:rPr>
                <w:b/>
                <w:bCs/>
                <w:kern w:val="0"/>
                <w:sz w:val="17"/>
              </w:rPr>
              <w:t>Sri Lanka</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b/>
                <w:bCs/>
                <w:kern w:val="0"/>
                <w:sz w:val="17"/>
              </w:rPr>
              <w:t xml:space="preserve">66,1 </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b/>
                <w:bCs/>
                <w:kern w:val="0"/>
                <w:sz w:val="17"/>
              </w:rPr>
              <w:t>70,0</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68,3</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b/>
                <w:bCs/>
                <w:kern w:val="0"/>
                <w:sz w:val="17"/>
              </w:rPr>
            </w:pPr>
            <w:r w:rsidRPr="00870EE9">
              <w:rPr>
                <w:b/>
                <w:bCs/>
                <w:kern w:val="0"/>
                <w:sz w:val="17"/>
              </w:rPr>
              <w:t>Sector</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b/>
                <w:bCs/>
                <w:kern w:val="0"/>
                <w:sz w:val="17"/>
              </w:rPr>
            </w:pP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b/>
                <w:bCs/>
                <w:kern w:val="0"/>
                <w:sz w:val="17"/>
              </w:rPr>
            </w:pP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b/>
                <w:bCs/>
                <w:kern w:val="0"/>
                <w:sz w:val="17"/>
              </w:rPr>
            </w:pP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Colombo - zona metropolitana</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62,7</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64,1</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65,2</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Otras zonas urbanas</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57,7</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65,5</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59,2</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Rural</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68,3</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72,0</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69,6</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Plantaciones</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54,5</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63,1</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64,2</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b/>
                <w:bCs/>
                <w:kern w:val="0"/>
                <w:sz w:val="17"/>
              </w:rPr>
            </w:pPr>
            <w:r w:rsidRPr="00870EE9">
              <w:rPr>
                <w:b/>
                <w:bCs/>
                <w:kern w:val="0"/>
                <w:sz w:val="17"/>
              </w:rPr>
              <w:t>Nivel educativo de la madre</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b/>
                <w:bCs/>
                <w:kern w:val="0"/>
                <w:sz w:val="17"/>
              </w:rPr>
            </w:pP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b/>
                <w:bCs/>
                <w:kern w:val="0"/>
                <w:sz w:val="17"/>
              </w:rPr>
            </w:pP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b/>
                <w:bCs/>
                <w:kern w:val="0"/>
                <w:sz w:val="17"/>
              </w:rPr>
            </w:pP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Sin educación formal</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58,2</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72,1</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72,7</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Primaria</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68,9</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74,2</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70,8</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Secundaria</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67,8</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71,1</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68,7</w:t>
            </w:r>
          </w:p>
        </w:tc>
      </w:tr>
      <w:tr w:rsidR="00214FC6" w:rsidRPr="00214FC6" w:rsidTr="00214FC6">
        <w:tblPrEx>
          <w:tblCellMar>
            <w:top w:w="0" w:type="dxa"/>
            <w:bottom w:w="0" w:type="dxa"/>
          </w:tblCellMar>
        </w:tblPrEx>
        <w:tc>
          <w:tcPr>
            <w:tcW w:w="3141"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3"/>
              <w:jc w:val="both"/>
              <w:rPr>
                <w:kern w:val="0"/>
                <w:sz w:val="17"/>
              </w:rPr>
            </w:pPr>
            <w:r>
              <w:rPr>
                <w:kern w:val="0"/>
                <w:sz w:val="17"/>
              </w:rPr>
              <w:tab/>
            </w:r>
            <w:r w:rsidRPr="00870EE9">
              <w:rPr>
                <w:kern w:val="0"/>
                <w:sz w:val="17"/>
              </w:rPr>
              <w:t>CGE (nivel básico)</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64,0</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66,0</w:t>
            </w:r>
          </w:p>
        </w:tc>
        <w:tc>
          <w:tcPr>
            <w:tcW w:w="1393" w:type="dxa"/>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40" w:line="240" w:lineRule="auto"/>
              <w:ind w:right="40"/>
              <w:jc w:val="right"/>
              <w:rPr>
                <w:kern w:val="0"/>
                <w:sz w:val="17"/>
              </w:rPr>
            </w:pPr>
            <w:r w:rsidRPr="00870EE9">
              <w:rPr>
                <w:kern w:val="0"/>
                <w:sz w:val="17"/>
              </w:rPr>
              <w:t>63,5</w:t>
            </w:r>
          </w:p>
        </w:tc>
      </w:tr>
      <w:tr w:rsidR="00214FC6" w:rsidRPr="00214FC6" w:rsidTr="00214FC6">
        <w:tblPrEx>
          <w:tblCellMar>
            <w:top w:w="0" w:type="dxa"/>
            <w:bottom w:w="0" w:type="dxa"/>
          </w:tblCellMar>
        </w:tblPrEx>
        <w:tc>
          <w:tcPr>
            <w:tcW w:w="3141" w:type="dxa"/>
            <w:tcBorders>
              <w:bottom w:val="single" w:sz="12" w:space="0" w:color="auto"/>
            </w:tcBorders>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80" w:line="240" w:lineRule="auto"/>
              <w:ind w:right="43"/>
              <w:jc w:val="both"/>
              <w:rPr>
                <w:kern w:val="0"/>
                <w:sz w:val="17"/>
              </w:rPr>
            </w:pPr>
            <w:r>
              <w:rPr>
                <w:kern w:val="0"/>
                <w:sz w:val="17"/>
              </w:rPr>
              <w:tab/>
            </w:r>
            <w:r w:rsidRPr="00870EE9">
              <w:rPr>
                <w:kern w:val="0"/>
                <w:sz w:val="17"/>
              </w:rPr>
              <w:t>CGE (nivel avanzado) o superior</w:t>
            </w:r>
          </w:p>
        </w:tc>
        <w:tc>
          <w:tcPr>
            <w:tcW w:w="1393" w:type="dxa"/>
            <w:tcBorders>
              <w:bottom w:val="single" w:sz="12" w:space="0" w:color="auto"/>
            </w:tcBorders>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80" w:line="240" w:lineRule="auto"/>
              <w:ind w:right="40"/>
              <w:jc w:val="right"/>
              <w:rPr>
                <w:kern w:val="0"/>
                <w:sz w:val="17"/>
              </w:rPr>
            </w:pPr>
            <w:r w:rsidRPr="00870EE9">
              <w:rPr>
                <w:kern w:val="0"/>
                <w:sz w:val="17"/>
              </w:rPr>
              <w:t>64,0</w:t>
            </w:r>
          </w:p>
        </w:tc>
        <w:tc>
          <w:tcPr>
            <w:tcW w:w="1393" w:type="dxa"/>
            <w:tcBorders>
              <w:bottom w:val="single" w:sz="12" w:space="0" w:color="auto"/>
            </w:tcBorders>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80" w:line="240" w:lineRule="auto"/>
              <w:ind w:right="40"/>
              <w:jc w:val="right"/>
              <w:rPr>
                <w:kern w:val="0"/>
                <w:sz w:val="17"/>
              </w:rPr>
            </w:pPr>
            <w:r w:rsidRPr="00870EE9">
              <w:rPr>
                <w:kern w:val="0"/>
                <w:sz w:val="17"/>
              </w:rPr>
              <w:t>65,1</w:t>
            </w:r>
          </w:p>
        </w:tc>
        <w:tc>
          <w:tcPr>
            <w:tcW w:w="1393" w:type="dxa"/>
            <w:tcBorders>
              <w:bottom w:val="single" w:sz="12" w:space="0" w:color="auto"/>
            </w:tcBorders>
            <w:shd w:val="clear" w:color="auto" w:fill="auto"/>
            <w:vAlign w:val="bottom"/>
          </w:tcPr>
          <w:p w:rsidR="00214FC6" w:rsidRPr="00870EE9" w:rsidRDefault="00214FC6" w:rsidP="00E31EC8">
            <w:pPr>
              <w:tabs>
                <w:tab w:val="left" w:pos="288"/>
                <w:tab w:val="left" w:pos="576"/>
                <w:tab w:val="left" w:pos="864"/>
                <w:tab w:val="left" w:pos="1152"/>
                <w:tab w:val="left" w:pos="1800"/>
              </w:tabs>
              <w:spacing w:before="40" w:after="80" w:line="240" w:lineRule="auto"/>
              <w:ind w:right="40"/>
              <w:jc w:val="right"/>
              <w:rPr>
                <w:kern w:val="0"/>
                <w:sz w:val="17"/>
              </w:rPr>
            </w:pPr>
            <w:r w:rsidRPr="00870EE9">
              <w:rPr>
                <w:kern w:val="0"/>
                <w:sz w:val="17"/>
              </w:rPr>
              <w:t>66,2</w:t>
            </w:r>
          </w:p>
        </w:tc>
      </w:tr>
    </w:tbl>
    <w:p w:rsidR="00214FC6" w:rsidRPr="00214FC6" w:rsidRDefault="00214FC6" w:rsidP="00214FC6">
      <w:pPr>
        <w:pStyle w:val="SingleTxt"/>
        <w:spacing w:after="0" w:line="120" w:lineRule="exact"/>
        <w:rPr>
          <w:sz w:val="10"/>
        </w:rPr>
      </w:pPr>
    </w:p>
    <w:p w:rsidR="004F7788" w:rsidRPr="004F7788" w:rsidRDefault="004F7788" w:rsidP="004F7788">
      <w:pPr>
        <w:pStyle w:val="FootnoteText"/>
        <w:tabs>
          <w:tab w:val="clear" w:pos="418"/>
          <w:tab w:val="right" w:pos="1476"/>
          <w:tab w:val="left" w:pos="1548"/>
          <w:tab w:val="right" w:pos="1836"/>
          <w:tab w:val="left" w:pos="1908"/>
        </w:tabs>
        <w:ind w:left="1548" w:right="1267" w:hanging="288"/>
      </w:pPr>
      <w:r w:rsidRPr="00592C71">
        <w:rPr>
          <w:i/>
        </w:rPr>
        <w:t>Fuente</w:t>
      </w:r>
      <w:r w:rsidRPr="004F7788">
        <w:t>: Encuesta Demográfica y Sanitaria de Sri Lanka - 1993, 2000, 2006-2007.</w:t>
      </w:r>
    </w:p>
    <w:p w:rsidR="004F7788" w:rsidRPr="004F7788" w:rsidRDefault="004F7788" w:rsidP="004F7788">
      <w:pPr>
        <w:pStyle w:val="SingleTxt"/>
        <w:spacing w:after="0" w:line="120" w:lineRule="exact"/>
        <w:rPr>
          <w:sz w:val="10"/>
        </w:rPr>
      </w:pPr>
    </w:p>
    <w:p w:rsidR="004F7788" w:rsidRPr="004F7788" w:rsidRDefault="004F7788" w:rsidP="004F7788">
      <w:pPr>
        <w:pStyle w:val="SingleTxt"/>
        <w:spacing w:after="0" w:line="120" w:lineRule="exact"/>
        <w:rPr>
          <w:sz w:val="10"/>
        </w:rPr>
      </w:pPr>
    </w:p>
    <w:p w:rsidR="004F7788" w:rsidRPr="004F7788" w:rsidRDefault="004F7788" w:rsidP="00E31EC8">
      <w:pPr>
        <w:pStyle w:val="SingleTxt"/>
        <w:numPr>
          <w:ilvl w:val="0"/>
          <w:numId w:val="4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La tasa de uso de métodos anticonceptivos (esto es, el porcentaje de mujeres casadas en edad reproductiva que emplean algún método de anticoncepción o cuyos maridos emplean algún método de anticoncepción) aumentó del 66% en 1993 a 70% en 2000. </w:t>
      </w:r>
    </w:p>
    <w:p w:rsidR="004F7788" w:rsidRPr="004F7788" w:rsidRDefault="004F7788" w:rsidP="00E31EC8">
      <w:pPr>
        <w:pStyle w:val="SingleTxt"/>
        <w:numPr>
          <w:ilvl w:val="0"/>
          <w:numId w:val="4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Como puede observarse en el cuadro anterior, la tasa de uso de métodos anticonceptivos más alta se da en el sector rural y los aumentos más significativos se registraron en el sector de plantaciones y en las zonas urbanas fuera de la zona metropolitana de Colombo. También es evidente que se eliminaron las diferencias que existían entre los distintos niveles de educación, registrándose mayores porcentajes de uso de métodos anticonceptivos entre las mujeres con menos educación en comparación con las mujeres de mayor nivel educativo</w:t>
      </w:r>
      <w:r w:rsidR="00592C71">
        <w:rPr>
          <w:rStyle w:val="FootnoteReference"/>
        </w:rPr>
        <w:footnoteReference w:id="23"/>
      </w:r>
      <w:r w:rsidRPr="004F7788">
        <w:t>.</w:t>
      </w:r>
    </w:p>
    <w:p w:rsidR="004F7788" w:rsidRPr="004F7788" w:rsidRDefault="004F7788" w:rsidP="00E31EC8">
      <w:pPr>
        <w:pStyle w:val="SingleTxt"/>
        <w:numPr>
          <w:ilvl w:val="0"/>
          <w:numId w:val="4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Uno de los objetivos establecidos por el Ministerio de Salud y Nutrición en el Marco de Resultados del Organismo, en las esferas de acción de servicios de atención curativa y preventiva de la salud,</w:t>
      </w:r>
      <w:r w:rsidRPr="004F7788">
        <w:rPr>
          <w:b/>
          <w:bCs/>
        </w:rPr>
        <w:t xml:space="preserve"> </w:t>
      </w:r>
      <w:r w:rsidRPr="004F7788">
        <w:t xml:space="preserve">es brindar servicios integrales de salud y llevar a cabo intervenciones sanitarias, para lo cual ha identificado los siguientes indicadores clave de resultados: </w:t>
      </w:r>
    </w:p>
    <w:p w:rsidR="004F7788" w:rsidRPr="004F7788" w:rsidRDefault="004F7788" w:rsidP="004F7788">
      <w:pPr>
        <w:pStyle w:val="SingleTxt"/>
        <w:tabs>
          <w:tab w:val="right" w:pos="1685"/>
        </w:tabs>
        <w:ind w:left="1742" w:hanging="475"/>
      </w:pPr>
      <w:r>
        <w:tab/>
        <w:t>•</w:t>
      </w:r>
      <w:r>
        <w:tab/>
        <w:t>D</w:t>
      </w:r>
      <w:r w:rsidRPr="004F7788">
        <w:t>isminución de la mortalidad infantil;</w:t>
      </w:r>
    </w:p>
    <w:p w:rsidR="004F7788" w:rsidRPr="004F7788" w:rsidRDefault="004F7788" w:rsidP="004F7788">
      <w:pPr>
        <w:pStyle w:val="SingleTxt"/>
        <w:tabs>
          <w:tab w:val="right" w:pos="1685"/>
        </w:tabs>
        <w:ind w:left="1742" w:hanging="475"/>
      </w:pPr>
      <w:r>
        <w:tab/>
        <w:t>•</w:t>
      </w:r>
      <w:r>
        <w:tab/>
        <w:t>D</w:t>
      </w:r>
      <w:r w:rsidRPr="004F7788">
        <w:t>isminución de la mortalidad de niños menores de 5 años;</w:t>
      </w:r>
    </w:p>
    <w:p w:rsidR="004F7788" w:rsidRPr="004F7788" w:rsidRDefault="004F7788" w:rsidP="004F7788">
      <w:pPr>
        <w:pStyle w:val="SingleTxt"/>
        <w:tabs>
          <w:tab w:val="right" w:pos="1685"/>
        </w:tabs>
        <w:ind w:left="1742" w:hanging="475"/>
      </w:pPr>
      <w:r>
        <w:tab/>
        <w:t>•</w:t>
      </w:r>
      <w:r>
        <w:tab/>
        <w:t>D</w:t>
      </w:r>
      <w:r w:rsidRPr="004F7788">
        <w:t>isminución de la mortalidad materna;</w:t>
      </w:r>
    </w:p>
    <w:p w:rsidR="004F7788" w:rsidRPr="004F7788" w:rsidRDefault="004F7788" w:rsidP="004F7788">
      <w:pPr>
        <w:pStyle w:val="SingleTxt"/>
        <w:tabs>
          <w:tab w:val="right" w:pos="1685"/>
        </w:tabs>
        <w:ind w:left="1742" w:hanging="475"/>
      </w:pPr>
      <w:r>
        <w:tab/>
        <w:t>•</w:t>
      </w:r>
      <w:r>
        <w:tab/>
        <w:t>D</w:t>
      </w:r>
      <w:r w:rsidRPr="004F7788">
        <w:t>isminución de la prevalencia de niños menores de 5 años con bajo peso;</w:t>
      </w:r>
    </w:p>
    <w:p w:rsidR="004F7788" w:rsidRPr="004F7788" w:rsidRDefault="004F7788" w:rsidP="004F7788">
      <w:pPr>
        <w:pStyle w:val="SingleTxt"/>
        <w:tabs>
          <w:tab w:val="right" w:pos="1685"/>
        </w:tabs>
        <w:ind w:left="1742" w:hanging="475"/>
      </w:pPr>
      <w:r>
        <w:tab/>
        <w:t>•</w:t>
      </w:r>
      <w:r>
        <w:tab/>
        <w:t>D</w:t>
      </w:r>
      <w:r w:rsidRPr="004F7788">
        <w:t>isminución de la prevalencia de niños con bajo peso al nacer;</w:t>
      </w:r>
    </w:p>
    <w:p w:rsidR="004F7788" w:rsidRPr="004F7788" w:rsidRDefault="004F7788" w:rsidP="004F7788">
      <w:pPr>
        <w:pStyle w:val="SingleTxt"/>
        <w:tabs>
          <w:tab w:val="right" w:pos="1685"/>
        </w:tabs>
        <w:ind w:left="1742" w:hanging="475"/>
      </w:pPr>
      <w:r>
        <w:tab/>
        <w:t>•</w:t>
      </w:r>
      <w:r>
        <w:tab/>
        <w:t>D</w:t>
      </w:r>
      <w:r w:rsidRPr="004F7788">
        <w:t>isminución de la incidencia de anemia entre las embarazadas;</w:t>
      </w:r>
    </w:p>
    <w:p w:rsidR="004F7788" w:rsidRPr="004F7788" w:rsidRDefault="004F7788" w:rsidP="004F7788">
      <w:pPr>
        <w:pStyle w:val="SingleTxt"/>
        <w:tabs>
          <w:tab w:val="right" w:pos="1685"/>
        </w:tabs>
        <w:ind w:left="1742" w:hanging="475"/>
      </w:pPr>
      <w:r>
        <w:tab/>
        <w:t>•</w:t>
      </w:r>
      <w:r>
        <w:tab/>
        <w:t>M</w:t>
      </w:r>
      <w:r w:rsidRPr="004F7788">
        <w:t>ayor difusión de los servicios de atención preventiva y curativa de la salud entre la población y mayor participación de las comunidades en tales servicios.</w:t>
      </w:r>
    </w:p>
    <w:p w:rsidR="004F7788" w:rsidRPr="004F7788" w:rsidRDefault="004F7788" w:rsidP="00E31EC8">
      <w:pPr>
        <w:pStyle w:val="SingleTxt"/>
        <w:numPr>
          <w:ilvl w:val="0"/>
          <w:numId w:val="4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Resulta claro, por lo tanto, que en la política de atención de la salud de Sri Lanka sigue primando el objetivo de mejorar las condiciones de salud imperantes (en lugar de limitarse a mantener los sistemas actuales), otorgándose alta prioridad a las cuestiones que afectan a las mujeres y a los niños.</w:t>
      </w:r>
    </w:p>
    <w:p w:rsidR="004F7788" w:rsidRDefault="004F7788" w:rsidP="004F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7788">
        <w:t>Artículo 13 - Vida económica y social</w:t>
      </w:r>
    </w:p>
    <w:p w:rsidR="004F7788" w:rsidRPr="004F7788" w:rsidRDefault="004F7788" w:rsidP="004F7788">
      <w:pPr>
        <w:pStyle w:val="SingleTxt"/>
        <w:spacing w:after="0" w:line="120" w:lineRule="exact"/>
        <w:rPr>
          <w:sz w:val="10"/>
        </w:rPr>
      </w:pPr>
    </w:p>
    <w:p w:rsidR="004F7788" w:rsidRPr="004F7788" w:rsidRDefault="004F7788" w:rsidP="00E31EC8">
      <w:pPr>
        <w:pStyle w:val="SingleTxt"/>
        <w:numPr>
          <w:ilvl w:val="0"/>
          <w:numId w:val="4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F7788">
        <w:t>No existen problemas de discriminación contra las mujeres en esta esfera.</w:t>
      </w:r>
    </w:p>
    <w:p w:rsidR="004F7788" w:rsidRPr="004F7788" w:rsidRDefault="004F7788" w:rsidP="004F7788">
      <w:pPr>
        <w:pStyle w:val="SingleTxt"/>
        <w:spacing w:after="0" w:line="120" w:lineRule="exact"/>
        <w:rPr>
          <w:sz w:val="10"/>
        </w:rPr>
      </w:pPr>
    </w:p>
    <w:p w:rsidR="004F7788" w:rsidRDefault="004F7788" w:rsidP="004F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7788">
        <w:t>Artículo 14 - La mujer rural</w:t>
      </w:r>
    </w:p>
    <w:p w:rsidR="004F7788" w:rsidRPr="004F7788" w:rsidRDefault="004F7788" w:rsidP="004F7788">
      <w:pPr>
        <w:pStyle w:val="SingleTxt"/>
        <w:spacing w:after="0" w:line="120" w:lineRule="exact"/>
        <w:rPr>
          <w:sz w:val="10"/>
        </w:rPr>
      </w:pPr>
    </w:p>
    <w:p w:rsidR="004F7788" w:rsidRPr="004F7788" w:rsidRDefault="004F7788" w:rsidP="00E31EC8">
      <w:pPr>
        <w:pStyle w:val="SingleTxt"/>
        <w:numPr>
          <w:ilvl w:val="0"/>
          <w:numId w:val="5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Uno de los objetivos centrales de la política estatal es la reducción de la brecha entre comunidades urbanas y rurales, entendiendo que para lograrlo se requieren intervenciones de política. En particular, en el </w:t>
      </w:r>
      <w:r w:rsidRPr="004F7788">
        <w:rPr>
          <w:i/>
          <w:iCs/>
        </w:rPr>
        <w:t>Mahinda Chintana</w:t>
      </w:r>
      <w:r w:rsidRPr="004F7788">
        <w:t xml:space="preserve">, que contiene la política gubernamental actual, se reconoce claramente que la población rural ha quedado rezagada en términos de desarrollo y que se han agudizado las disparidades, por lo que el gobierno se compromete a remediar esta situación. Se observan claras diferencias en los sectores clave de la educación, la salud, la economía y el trabajo. Existe una cantidad importante de programas de reducción de la pobreza actualmente en curso que están también dirigidos a atender la problemática de la mujer rural. </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El Marco de Desarrollo Decenal </w:t>
      </w:r>
      <w:r w:rsidRPr="004F7788">
        <w:rPr>
          <w:i/>
          <w:iCs/>
        </w:rPr>
        <w:t xml:space="preserve">Mahinda Chintana </w:t>
      </w:r>
      <w:r w:rsidRPr="004F7788">
        <w:t>para el período 2006 a</w:t>
      </w:r>
      <w:r>
        <w:t> </w:t>
      </w:r>
      <w:r w:rsidRPr="004F7788">
        <w:t>2016 permite vislumbrar perspectivas mejores para la mujer rural. Este plan está dirigido a identificar nuevas esferas de crecimiento en el sector agrícola, aplicar tecnologías modernas e incrementar los ingresos de los pequeños agricultores. La propuesta de ofrecer incentivos a las pequeñas y medianas industrias, las microempresas y los trabajadores independientes a fin de crear oportunidades de medios de subsistencia en el sector rural marca un cambio radical respecto a la política, que tenía un sesgo contrario a los pequeños productores.</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El plan tiene un fuerte componente de desarrollo de infraestructura, en aspectos tales como los servicios de suministro de energía eléctrica, telecomunicaciones, agua potable y saneamiento, caminos de acceso, mercados y servicios agrícolas de almacenamiento y de otra índole, en particular en el sector rural. El Programa </w:t>
      </w:r>
      <w:r w:rsidRPr="004F7788">
        <w:rPr>
          <w:i/>
          <w:iCs/>
        </w:rPr>
        <w:t>Maga Neguma</w:t>
      </w:r>
      <w:r w:rsidRPr="004F7788">
        <w:t xml:space="preserve"> (renovación vial) se centra en la construcción de caminos rurales de acceso que reduzcan el aislamiento y la exclusión social de localidades apartadas. Se seleccionaron las 100 divisiones administrativas más pobres y las 19 divisiones afectadas por conflictos que serán atendidas en forma prioritaria. Se están renovando escuelas, mejorando instalaciones de atención de la salud, organizando programas de autoempleo y realizando obras de infraestructura.</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Se instrumentaron dos programas importantes dirigidos a promover condiciones propicias en el medio rural. En marzo de 2006 se inició el Programa </w:t>
      </w:r>
      <w:r w:rsidRPr="004F7788">
        <w:rPr>
          <w:i/>
          <w:iCs/>
        </w:rPr>
        <w:t>Gama Neguma</w:t>
      </w:r>
      <w:r w:rsidRPr="004F7788">
        <w:t xml:space="preserve"> (fomento de aldeas). Se están elaborando planes de desarrollo de aldeas con la participación de comunidades rurales reunidas en </w:t>
      </w:r>
      <w:r w:rsidRPr="004F7788">
        <w:rPr>
          <w:i/>
          <w:iCs/>
        </w:rPr>
        <w:t>Grama Sabha</w:t>
      </w:r>
      <w:r w:rsidRPr="004F7788">
        <w:t xml:space="preserve"> (consejos de aldea) y </w:t>
      </w:r>
      <w:r w:rsidRPr="004F7788">
        <w:rPr>
          <w:i/>
          <w:iCs/>
        </w:rPr>
        <w:t>Jana Sabha</w:t>
      </w:r>
      <w:r w:rsidRPr="004F7788">
        <w:t xml:space="preserve"> (consejos populares). Estos planes comprenden obras de infraestructura básica, rehabilitación de tanques y viviendas, proyectos agrícolas e industriales, microfinanciación, caminos rurales, mercados y centros de tecnologías de la información y las comunicaciones. La ejecución de estos planes se inició en 2006.</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El Programa </w:t>
      </w:r>
      <w:r w:rsidRPr="004F7788">
        <w:rPr>
          <w:i/>
          <w:iCs/>
        </w:rPr>
        <w:t>Gemidiriya</w:t>
      </w:r>
      <w:r w:rsidRPr="004F7788">
        <w:t xml:space="preserve"> (fomento comunitario y mejora de los medios de subsistencia) se ejecutó en forma experimental en 2005, y en 2006 se puso en práctica en tres provincias, abarcando siete distritos distintos y un total de 535 aldeas repartidas en 33 divisiones. Se crearon Compañías Populares integradas por representantes de más del 80% de los hogares de la comunidad, de los cuales el 50% deben ser obligatoriamente mujeres. El Programa brinda financiación a estas compañías para la realización de actividades de capacitación de personal, la cobertura parcial de los costos de infraestructura de la localidad y el desarrollo de medios de subsistencia. De esta manera, las comunidades rurales aprenden a identificar necesidades y formular proyectos y las mujeres rurales adquieren experiencia en la adopción de decisiones. Las mujeres desempeñan un papel importante en este programa, que ha sido además ampliamente reconocido en el plano internacional.</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Estos programas se elaboraron para subsanar las disparidades y limitaciones que perjudican las oportunidades de vida de las mujeres rurales. Es aún demasiado pronto para evaluar los avances logrados, pero el reconocimiento del papel de las mujeres como productoras económicas y dirigentes comunitarias potenciales es un paso positivo en la promoción de sus derechos y su empoderamiento. </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Luego de un estudio centrado en los indicadores socioeconómicos de las zonas económicamente más atrasadas del país, se inició un programa especial dirigido a dichas zonas. El Gobierno ha priorizado las intervenciones de política dirigidas a ayudar a los habitantes de estas zonas a mejorar sus niveles de vida. Muchos de estos programas tienen como beneficiarias a las mujeres.</w:t>
      </w:r>
    </w:p>
    <w:p w:rsidR="004F7788" w:rsidRPr="004F7788" w:rsidRDefault="004F7788" w:rsidP="00E31EC8">
      <w:pPr>
        <w:pStyle w:val="SingleTxt"/>
        <w:numPr>
          <w:ilvl w:val="0"/>
          <w:numId w:val="5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F7788">
        <w:t xml:space="preserve">La eliminación de las disparidades se considera un factor esencial para el logro de los Objetivos de Desarrollo del Milenio. Por lo tanto, también se miden los avances en el plano subnacional con vistas a identificar las zonas más vulnerables y eliminar disparidades. </w:t>
      </w:r>
    </w:p>
    <w:p w:rsidR="004F7788" w:rsidRPr="004F7788" w:rsidRDefault="004F7788" w:rsidP="004F7788">
      <w:pPr>
        <w:pStyle w:val="SingleTxt"/>
        <w:spacing w:after="0" w:line="120" w:lineRule="exact"/>
        <w:rPr>
          <w:sz w:val="10"/>
        </w:rPr>
      </w:pPr>
    </w:p>
    <w:p w:rsidR="004F7788" w:rsidRDefault="004F7788" w:rsidP="004F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7788">
        <w:t>Artículo 15 - Capacidad jurídica</w:t>
      </w:r>
    </w:p>
    <w:p w:rsidR="004F7788" w:rsidRPr="004F7788" w:rsidRDefault="004F7788" w:rsidP="004F7788">
      <w:pPr>
        <w:pStyle w:val="SingleTxt"/>
        <w:spacing w:after="0" w:line="120" w:lineRule="exact"/>
        <w:rPr>
          <w:sz w:val="10"/>
        </w:rPr>
      </w:pPr>
    </w:p>
    <w:p w:rsidR="004F7788" w:rsidRPr="004F7788" w:rsidRDefault="004F7788" w:rsidP="00E31EC8">
      <w:pPr>
        <w:pStyle w:val="SingleTxt"/>
        <w:numPr>
          <w:ilvl w:val="0"/>
          <w:numId w:val="5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F7788">
        <w:t>No se produjeron cambios ni surgieron nuevos problemas en este tema desde el último informe.</w:t>
      </w:r>
    </w:p>
    <w:p w:rsidR="004F7788" w:rsidRPr="004F7788" w:rsidRDefault="004F7788" w:rsidP="004F7788">
      <w:pPr>
        <w:pStyle w:val="SingleTxt"/>
        <w:spacing w:after="0" w:line="120" w:lineRule="exact"/>
        <w:rPr>
          <w:sz w:val="10"/>
        </w:rPr>
      </w:pPr>
    </w:p>
    <w:p w:rsidR="004F7788" w:rsidRDefault="004F7788" w:rsidP="004F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7788">
        <w:t>Artículo 16 - Matrimonio y relaciones familiares</w:t>
      </w:r>
    </w:p>
    <w:p w:rsidR="004F7788" w:rsidRPr="004F7788" w:rsidRDefault="004F7788" w:rsidP="004F7788">
      <w:pPr>
        <w:pStyle w:val="SingleTxt"/>
        <w:spacing w:after="0" w:line="120" w:lineRule="exact"/>
        <w:rPr>
          <w:sz w:val="10"/>
        </w:rPr>
      </w:pPr>
    </w:p>
    <w:p w:rsidR="00214FC6" w:rsidRDefault="004F7788" w:rsidP="00E31EC8">
      <w:pPr>
        <w:pStyle w:val="SingleTxt"/>
        <w:numPr>
          <w:ilvl w:val="0"/>
          <w:numId w:val="5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F7788">
        <w:t>No se produjeron cambios desde el último informe.</w:t>
      </w:r>
    </w:p>
    <w:p w:rsidR="00077CE4" w:rsidRPr="00077CE4" w:rsidRDefault="00077CE4" w:rsidP="00077CE4">
      <w:pPr>
        <w:pStyle w:val="SingleTxt"/>
        <w:tabs>
          <w:tab w:val="clear" w:pos="1742"/>
        </w:tabs>
        <w:suppressAutoHyphens/>
        <w:spacing w:after="0" w:line="120" w:lineRule="exact"/>
        <w:ind w:left="0"/>
        <w:rPr>
          <w:sz w:val="10"/>
        </w:rPr>
      </w:pPr>
    </w:p>
    <w:p w:rsidR="00077CE4" w:rsidRDefault="00077CE4" w:rsidP="00077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77CE4" w:rsidRPr="00077CE4" w:rsidRDefault="00077CE4" w:rsidP="00077CE4">
      <w:pPr>
        <w:pStyle w:val="SingleTxt"/>
        <w:spacing w:after="0" w:line="120" w:lineRule="exact"/>
        <w:rPr>
          <w:sz w:val="10"/>
        </w:rPr>
      </w:pPr>
    </w:p>
    <w:p w:rsidR="00077CE4" w:rsidRPr="00077CE4" w:rsidRDefault="00077CE4" w:rsidP="00077CE4">
      <w:pPr>
        <w:pStyle w:val="SingleTxt"/>
        <w:spacing w:after="0" w:line="120" w:lineRule="exact"/>
        <w:rPr>
          <w:sz w:val="10"/>
        </w:rPr>
      </w:pPr>
    </w:p>
    <w:p w:rsidR="00077CE4" w:rsidRDefault="00077CE4" w:rsidP="00E31EC8">
      <w:pPr>
        <w:pStyle w:val="SingleTxt"/>
        <w:numPr>
          <w:ilvl w:val="0"/>
          <w:numId w:val="5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país está firmemente comprometido con el cumplimiento de las obligaciones que le incumben en virtud de la Convención de las Naciones Unidas sobre la eliminación de todas las formas de discriminación contra la mujer y ha logrado grandes avances en la introducción de políticas progresivas tendientes a promover el empoderamiento de la mujer y mejorar su calidad de vida. Sri Lanka es consciente de que existen esferas en las que se requieren mejoras, pero confía en que su marco normativo brinde amplias oportunidades para eliminar las brechas existentes. Sri Lanka es asimismo consciente de que algunas de las preocupaciones señaladas en el informe deben ser abordadas con delicadeza y de una manera que sea aceptable para todas las comunidades, por lo que en esferas sensibles que afectan a comunidades específicas sólo se introducirán cambios a pedido o por iniciativa de las comunidades correspondientes y al ritmo que estas planteen. A este respecto, el Gobierno procura constantemente la participación de expertos y activistas de la sociedad civil. Esta política seguirá guiando al Gobierno de Sri Lanka en el abordaje de tales preocupaciones.</w:t>
      </w:r>
    </w:p>
    <w:p w:rsidR="00077CE4" w:rsidRPr="00214FC6" w:rsidRDefault="00077CE4" w:rsidP="00077CE4">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noProof/>
          <w:w w:val="100"/>
          <w:lang w:val="en-US"/>
        </w:rPr>
        <w:pict>
          <v:line id="_x0000_s1065" style="position:absolute;left:0;text-align:left;z-index:15" from="210.2pt,24pt" to="282.2pt,24pt" strokeweight=".25pt">
            <w10:wrap type="square"/>
          </v:line>
        </w:pict>
      </w:r>
    </w:p>
    <w:sectPr w:rsidR="00077CE4" w:rsidRPr="00214FC6" w:rsidSect="00EA104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8T10:08:00Z" w:initials="Start">
    <w:p w:rsidR="00E31EC8" w:rsidRPr="00A82238" w:rsidRDefault="00E31EC8">
      <w:pPr>
        <w:pStyle w:val="CommentText"/>
        <w:rPr>
          <w:lang w:val="en-US"/>
        </w:rPr>
      </w:pPr>
      <w:r>
        <w:fldChar w:fldCharType="begin"/>
      </w:r>
      <w:r w:rsidRPr="00A82238">
        <w:rPr>
          <w:rStyle w:val="CommentReference"/>
          <w:lang w:val="en-US"/>
        </w:rPr>
        <w:instrText xml:space="preserve"> </w:instrText>
      </w:r>
      <w:r w:rsidRPr="00A82238">
        <w:rPr>
          <w:lang w:val="en-US"/>
        </w:rPr>
        <w:instrText>PAGE \# "'Page: '#'</w:instrText>
      </w:r>
      <w:r w:rsidRPr="00A82238">
        <w:rPr>
          <w:lang w:val="en-US"/>
        </w:rPr>
        <w:br/>
        <w:instrText>'"</w:instrText>
      </w:r>
      <w:r w:rsidRPr="00A82238">
        <w:rPr>
          <w:rStyle w:val="CommentReference"/>
          <w:lang w:val="en-US"/>
        </w:rPr>
        <w:instrText xml:space="preserve"> </w:instrText>
      </w:r>
      <w:r>
        <w:fldChar w:fldCharType="end"/>
      </w:r>
      <w:r>
        <w:rPr>
          <w:rStyle w:val="CommentReference"/>
        </w:rPr>
        <w:annotationRef/>
      </w:r>
      <w:r w:rsidRPr="00A82238">
        <w:rPr>
          <w:lang w:val="en-US"/>
        </w:rPr>
        <w:t>&lt;&lt;ODS JOB NO&gt;&gt;N1028841S&lt;&lt;ODS JOB NO&gt;&gt;</w:t>
      </w:r>
    </w:p>
    <w:p w:rsidR="00E31EC8" w:rsidRPr="00A82238" w:rsidRDefault="00E31EC8">
      <w:pPr>
        <w:pStyle w:val="CommentText"/>
        <w:rPr>
          <w:lang w:val="en-US"/>
        </w:rPr>
      </w:pPr>
      <w:r w:rsidRPr="00A82238">
        <w:rPr>
          <w:lang w:val="en-US"/>
        </w:rPr>
        <w:t>&lt;&lt;ODS DOC SYMBOL1&gt;&gt;CEDAW/C/LKA/5-7&lt;&lt;ODS DOC SYMBOL1&gt;&gt;</w:t>
      </w:r>
    </w:p>
    <w:p w:rsidR="00E31EC8" w:rsidRPr="00A82238" w:rsidRDefault="00E31EC8">
      <w:pPr>
        <w:pStyle w:val="CommentText"/>
        <w:rPr>
          <w:lang w:val="en-US"/>
        </w:rPr>
      </w:pPr>
      <w:r w:rsidRPr="00A8223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302" w:rsidRDefault="00114302">
      <w:r>
        <w:separator/>
      </w:r>
    </w:p>
  </w:endnote>
  <w:endnote w:type="continuationSeparator" w:id="0">
    <w:p w:rsidR="00114302" w:rsidRDefault="00114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Italic">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1EC8" w:rsidTr="007E5493">
      <w:tblPrEx>
        <w:tblCellMar>
          <w:top w:w="0" w:type="dxa"/>
          <w:bottom w:w="0" w:type="dxa"/>
        </w:tblCellMar>
      </w:tblPrEx>
      <w:tc>
        <w:tcPr>
          <w:tcW w:w="5033" w:type="dxa"/>
          <w:shd w:val="clear" w:color="auto" w:fill="auto"/>
        </w:tcPr>
        <w:p w:rsidR="00E31EC8" w:rsidRPr="007E5493" w:rsidRDefault="00E31EC8" w:rsidP="007E54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4F9B">
            <w:rPr>
              <w:b w:val="0"/>
              <w:w w:val="103"/>
              <w:sz w:val="14"/>
            </w:rPr>
            <w:t>10-28841</w:t>
          </w:r>
          <w:r>
            <w:rPr>
              <w:b w:val="0"/>
              <w:w w:val="103"/>
              <w:sz w:val="14"/>
            </w:rPr>
            <w:fldChar w:fldCharType="end"/>
          </w:r>
        </w:p>
      </w:tc>
      <w:tc>
        <w:tcPr>
          <w:tcW w:w="5033" w:type="dxa"/>
          <w:shd w:val="clear" w:color="auto" w:fill="auto"/>
        </w:tcPr>
        <w:p w:rsidR="00E31EC8" w:rsidRPr="007E5493" w:rsidRDefault="00E31EC8" w:rsidP="007E5493">
          <w:pPr>
            <w:pStyle w:val="Footer"/>
            <w:rPr>
              <w:w w:val="103"/>
            </w:rPr>
          </w:pPr>
          <w:r>
            <w:rPr>
              <w:w w:val="103"/>
            </w:rPr>
            <w:fldChar w:fldCharType="begin"/>
          </w:r>
          <w:r>
            <w:rPr>
              <w:w w:val="103"/>
            </w:rPr>
            <w:instrText xml:space="preserve"> PAGE  \* MERGEFORMAT </w:instrText>
          </w:r>
          <w:r>
            <w:rPr>
              <w:w w:val="103"/>
            </w:rPr>
            <w:fldChar w:fldCharType="separate"/>
          </w:r>
          <w:r w:rsidR="005A4F9B">
            <w:rPr>
              <w:w w:val="103"/>
            </w:rPr>
            <w:t>2</w:t>
          </w:r>
          <w:r>
            <w:rPr>
              <w:w w:val="103"/>
            </w:rPr>
            <w:fldChar w:fldCharType="end"/>
          </w:r>
        </w:p>
      </w:tc>
    </w:tr>
  </w:tbl>
  <w:p w:rsidR="00E31EC8" w:rsidRPr="007E5493" w:rsidRDefault="00E31EC8" w:rsidP="007E54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1EC8" w:rsidTr="007E5493">
      <w:tblPrEx>
        <w:tblCellMar>
          <w:top w:w="0" w:type="dxa"/>
          <w:bottom w:w="0" w:type="dxa"/>
        </w:tblCellMar>
      </w:tblPrEx>
      <w:tc>
        <w:tcPr>
          <w:tcW w:w="5033" w:type="dxa"/>
          <w:shd w:val="clear" w:color="auto" w:fill="auto"/>
        </w:tcPr>
        <w:p w:rsidR="00E31EC8" w:rsidRPr="007E5493" w:rsidRDefault="00E31EC8" w:rsidP="007E5493">
          <w:pPr>
            <w:pStyle w:val="Footer"/>
            <w:jc w:val="right"/>
            <w:rPr>
              <w:w w:val="103"/>
            </w:rPr>
          </w:pPr>
          <w:r>
            <w:rPr>
              <w:w w:val="103"/>
            </w:rPr>
            <w:fldChar w:fldCharType="begin"/>
          </w:r>
          <w:r>
            <w:rPr>
              <w:w w:val="103"/>
            </w:rPr>
            <w:instrText xml:space="preserve"> PAGE  \* MERGEFORMAT </w:instrText>
          </w:r>
          <w:r>
            <w:rPr>
              <w:w w:val="103"/>
            </w:rPr>
            <w:fldChar w:fldCharType="separate"/>
          </w:r>
          <w:r w:rsidR="005A4F9B">
            <w:rPr>
              <w:w w:val="103"/>
            </w:rPr>
            <w:t>59</w:t>
          </w:r>
          <w:r>
            <w:rPr>
              <w:w w:val="103"/>
            </w:rPr>
            <w:fldChar w:fldCharType="end"/>
          </w:r>
        </w:p>
      </w:tc>
      <w:tc>
        <w:tcPr>
          <w:tcW w:w="5033" w:type="dxa"/>
          <w:shd w:val="clear" w:color="auto" w:fill="auto"/>
        </w:tcPr>
        <w:p w:rsidR="00E31EC8" w:rsidRPr="007E5493" w:rsidRDefault="00E31EC8" w:rsidP="007E54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4F9B">
            <w:rPr>
              <w:b w:val="0"/>
              <w:w w:val="103"/>
              <w:sz w:val="14"/>
            </w:rPr>
            <w:t>10-28841</w:t>
          </w:r>
          <w:r>
            <w:rPr>
              <w:b w:val="0"/>
              <w:w w:val="103"/>
              <w:sz w:val="14"/>
            </w:rPr>
            <w:fldChar w:fldCharType="end"/>
          </w:r>
        </w:p>
      </w:tc>
    </w:tr>
  </w:tbl>
  <w:p w:rsidR="00E31EC8" w:rsidRPr="007E5493" w:rsidRDefault="00E31EC8" w:rsidP="007E54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EC8" w:rsidRDefault="00E31EC8" w:rsidP="007E5493">
    <w:pPr>
      <w:pStyle w:val="Footer"/>
      <w:spacing w:line="56" w:lineRule="auto"/>
      <w:rPr>
        <w:b w:val="0"/>
        <w:sz w:val="20"/>
      </w:rPr>
    </w:pPr>
  </w:p>
  <w:tbl>
    <w:tblPr>
      <w:tblW w:w="0" w:type="auto"/>
      <w:tblLayout w:type="fixed"/>
      <w:tblLook w:val="0000" w:firstRow="0" w:lastRow="0" w:firstColumn="0" w:lastColumn="0" w:noHBand="0" w:noVBand="0"/>
    </w:tblPr>
    <w:tblGrid>
      <w:gridCol w:w="5033"/>
      <w:gridCol w:w="5033"/>
    </w:tblGrid>
    <w:tr w:rsidR="00E31EC8">
      <w:tblPrEx>
        <w:tblCellMar>
          <w:top w:w="0" w:type="dxa"/>
          <w:bottom w:w="0" w:type="dxa"/>
        </w:tblCellMar>
      </w:tblPrEx>
      <w:tc>
        <w:tcPr>
          <w:tcW w:w="5033" w:type="dxa"/>
        </w:tcPr>
        <w:p w:rsidR="00E31EC8" w:rsidRDefault="00E31EC8" w:rsidP="00A967F1">
          <w:pPr>
            <w:spacing w:line="240" w:lineRule="auto"/>
          </w:pPr>
          <w:r>
            <w:t>10-28841X (S)</w:t>
          </w:r>
        </w:p>
        <w:p w:rsidR="00E31EC8" w:rsidRPr="00A967F1" w:rsidRDefault="00E31EC8" w:rsidP="00A967F1">
          <w:pPr>
            <w:spacing w:before="80" w:line="210" w:lineRule="exact"/>
            <w:rPr>
              <w:rFonts w:ascii="Barcode 3 of 9 by request" w:hAnsi="Barcode 3 of 9 by request"/>
              <w:sz w:val="24"/>
            </w:rPr>
          </w:pPr>
          <w:r>
            <w:rPr>
              <w:rFonts w:ascii="Barcode 3 of 9 by request" w:hAnsi="Barcode 3 of 9 by request"/>
              <w:sz w:val="24"/>
            </w:rPr>
            <w:t>*1028841*</w:t>
          </w:r>
        </w:p>
      </w:tc>
      <w:tc>
        <w:tcPr>
          <w:tcW w:w="5033" w:type="dxa"/>
        </w:tcPr>
        <w:p w:rsidR="00E31EC8" w:rsidRDefault="00E31EC8" w:rsidP="00A967F1">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31EC8" w:rsidRPr="007E5493" w:rsidRDefault="00E31EC8" w:rsidP="00A967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302" w:rsidRPr="00480E76" w:rsidRDefault="00114302" w:rsidP="00480E76">
      <w:pPr>
        <w:pStyle w:val="Footer"/>
        <w:spacing w:after="80"/>
        <w:ind w:left="792"/>
        <w:rPr>
          <w:sz w:val="16"/>
        </w:rPr>
      </w:pPr>
      <w:r w:rsidRPr="00480E76">
        <w:rPr>
          <w:sz w:val="16"/>
        </w:rPr>
        <w:t>__________________</w:t>
      </w:r>
    </w:p>
  </w:footnote>
  <w:footnote w:type="continuationSeparator" w:id="0">
    <w:p w:rsidR="00114302" w:rsidRPr="00480E76" w:rsidRDefault="00114302" w:rsidP="00480E76">
      <w:pPr>
        <w:pStyle w:val="Footer"/>
        <w:spacing w:after="80"/>
        <w:ind w:left="792"/>
        <w:rPr>
          <w:sz w:val="16"/>
        </w:rPr>
      </w:pPr>
      <w:r w:rsidRPr="00480E76">
        <w:rPr>
          <w:sz w:val="16"/>
        </w:rPr>
        <w:t>__________________</w:t>
      </w:r>
    </w:p>
  </w:footnote>
  <w:footnote w:id="1">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17AAF">
        <w:t>Informe Anual 2007 del Banco Central de Sri Lanka, pág. 87</w:t>
      </w:r>
      <w:r>
        <w:t>.</w:t>
      </w:r>
    </w:p>
  </w:footnote>
  <w:footnote w:id="2">
    <w:p w:rsidR="00E31EC8" w:rsidRPr="00617AAF"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617AAF">
        <w:t xml:space="preserve"> </w:t>
      </w:r>
      <w:r w:rsidRPr="00617AAF">
        <w:tab/>
        <w:t xml:space="preserve">Departamento de Estadística y Censos, </w:t>
      </w:r>
      <w:r w:rsidRPr="00617AAF">
        <w:rPr>
          <w:i/>
          <w:iCs/>
        </w:rPr>
        <w:t>The Sri Lankan Woman – Partner in Progress (2007)</w:t>
      </w:r>
      <w:r w:rsidRPr="00617AAF">
        <w:t>.</w:t>
      </w:r>
    </w:p>
  </w:footnote>
  <w:footnote w:id="3">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617AAF">
        <w:rPr>
          <w:lang w:val="en-US"/>
        </w:rPr>
        <w:t xml:space="preserve"> </w:t>
      </w:r>
      <w:r w:rsidRPr="00617AAF">
        <w:rPr>
          <w:lang w:val="en-US"/>
        </w:rPr>
        <w:tab/>
      </w:r>
      <w:r w:rsidRPr="00617AAF">
        <w:rPr>
          <w:i/>
          <w:iCs/>
          <w:lang w:val="en-US"/>
        </w:rPr>
        <w:t xml:space="preserve">Millennium Development Goals in </w:t>
      </w:r>
      <w:smartTag w:uri="urn:schemas-microsoft-com:office:smarttags" w:element="place">
        <w:smartTag w:uri="urn:schemas-microsoft-com:office:smarttags" w:element="country-region">
          <w:r w:rsidRPr="00617AAF">
            <w:rPr>
              <w:i/>
              <w:iCs/>
              <w:lang w:val="en-US"/>
            </w:rPr>
            <w:t>Sri Lanka</w:t>
          </w:r>
        </w:smartTag>
      </w:smartTag>
      <w:r w:rsidRPr="00617AAF">
        <w:rPr>
          <w:i/>
          <w:iCs/>
          <w:lang w:val="en-US"/>
        </w:rPr>
        <w:t xml:space="preserve"> - A Statistical Review, 2006</w:t>
      </w:r>
      <w:r w:rsidRPr="00617AAF">
        <w:rPr>
          <w:lang w:val="en-US"/>
        </w:rPr>
        <w:t xml:space="preserve">. </w:t>
      </w:r>
      <w:r w:rsidRPr="00617AAF">
        <w:t>Departamento de Estadística y Censos.</w:t>
      </w:r>
    </w:p>
  </w:footnote>
  <w:footnote w:id="4">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F5F8C">
        <w:t>Observaciones finales adoptadas por el Comité después de examinar los informes periódicos tercero y cuarto de Sri Lanka en su 26° período de sesiones (sesiones 545ª y 546ª, celebradas en Nueva York el 28 de enero de 2002).</w:t>
      </w:r>
    </w:p>
  </w:footnote>
  <w:footnote w:id="5">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F5F8C">
        <w:t>Todas las referencias a párrafos corresponden a la numeración de párrafos del extracto del Suplemento No. 38 (A/57/38) de los documentos de Naciones Unidas.</w:t>
      </w:r>
    </w:p>
  </w:footnote>
  <w:footnote w:id="6">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F5F8C">
        <w:t>A febrero de 2009, el Proyecto de Ordenanza de Aprovechamiento de Tierras (Enmienda) había sido aprobado por el Gabinete y presentado al Parlamento para su sanción.</w:t>
      </w:r>
    </w:p>
  </w:footnote>
  <w:footnote w:id="7">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Las </w:t>
      </w:r>
      <w:r>
        <w:rPr>
          <w:i/>
          <w:iCs/>
        </w:rPr>
        <w:t>pirivenas</w:t>
      </w:r>
      <w:r>
        <w:t xml:space="preserve"> son instituciones de formación de </w:t>
      </w:r>
      <w:r>
        <w:rPr>
          <w:i/>
          <w:iCs/>
        </w:rPr>
        <w:t>Bhikkus</w:t>
      </w:r>
      <w:r>
        <w:t xml:space="preserve"> o monjes budistas, que también imparten educación a jóvenes laicos de sexo masculino mayores de 14 años que deseen seguir un programa de estudios impartido en una </w:t>
      </w:r>
      <w:r>
        <w:rPr>
          <w:i/>
          <w:iCs/>
        </w:rPr>
        <w:t>pirivena</w:t>
      </w:r>
      <w:r>
        <w:t xml:space="preserve"> y recibir una educación en un ambiente budista.</w:t>
      </w:r>
    </w:p>
  </w:footnote>
  <w:footnote w:id="8">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Departamento de Estadística y Censos, </w:t>
      </w:r>
      <w:r>
        <w:rPr>
          <w:i/>
          <w:iCs/>
        </w:rPr>
        <w:t>The Sri Lankan Woman – partner in progress (2007)</w:t>
      </w:r>
      <w:r>
        <w:t>.</w:t>
      </w:r>
    </w:p>
  </w:footnote>
  <w:footnote w:id="9">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Método de cálculo: De los niños que ingresaron a la escuela en el año 2002, la cantidad que llegó a cuarto/quinto grado en el año 2006 como porcentaje del total de niños que ingresaron a la escuela en 2002.</w:t>
      </w:r>
    </w:p>
  </w:footnote>
  <w:footnote w:id="10">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iCs/>
        </w:rPr>
        <w:t>Supra</w:t>
      </w:r>
      <w:r>
        <w:t>.</w:t>
      </w:r>
    </w:p>
  </w:footnote>
  <w:footnote w:id="11">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la nota de pie de página 2.</w:t>
      </w:r>
    </w:p>
  </w:footnote>
  <w:footnote w:id="12">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61DEB">
        <w:t>Los porcentajes de 2007 y 2008 son cifras provisionales proporcionadas por la Oficina de Sri Lanka de Empleo en el Exterior.</w:t>
      </w:r>
    </w:p>
  </w:footnote>
  <w:footnote w:id="13">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Anual 2007 del Banco Central de Sri Lanka, pág. 90.</w:t>
      </w:r>
    </w:p>
  </w:footnote>
  <w:footnote w:id="14">
    <w:p w:rsidR="00E31EC8" w:rsidRPr="00E61DEB"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E61DEB">
        <w:t xml:space="preserve"> </w:t>
      </w:r>
      <w:r w:rsidRPr="00E61DEB">
        <w:tab/>
      </w:r>
      <w:r>
        <w:t>Plan General de Salud, Sri Lanka - 2007.</w:t>
      </w:r>
    </w:p>
  </w:footnote>
  <w:footnote w:id="15">
    <w:p w:rsidR="00E31EC8" w:rsidRPr="00E61DEB" w:rsidRDefault="00E31EC8" w:rsidP="00480E7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E61DEB">
        <w:rPr>
          <w:lang w:val="en-US"/>
        </w:rPr>
        <w:t xml:space="preserve"> </w:t>
      </w:r>
      <w:r w:rsidRPr="00E61DEB">
        <w:rPr>
          <w:lang w:val="en-US"/>
        </w:rPr>
        <w:tab/>
        <w:t>http://203.94.76.60/nihs /HMP/HMP_Summary.pdf.</w:t>
      </w:r>
    </w:p>
  </w:footnote>
  <w:footnote w:id="16">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Servicio de Salud Familiar.</w:t>
      </w:r>
    </w:p>
  </w:footnote>
  <w:footnote w:id="17">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Departamento de Estadística y Censos.</w:t>
      </w:r>
    </w:p>
  </w:footnote>
  <w:footnote w:id="18">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Encuesta de evaluación de anemia, 2001.</w:t>
      </w:r>
    </w:p>
  </w:footnote>
  <w:footnote w:id="19">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DB7677">
        <w:rPr>
          <w:lang w:val="en-US"/>
        </w:rPr>
        <w:t xml:space="preserve"> </w:t>
      </w:r>
      <w:r w:rsidRPr="00DB7677">
        <w:rPr>
          <w:lang w:val="en-US"/>
        </w:rPr>
        <w:tab/>
        <w:t xml:space="preserve">Millennium Development Goals in </w:t>
      </w:r>
      <w:smartTag w:uri="urn:schemas-microsoft-com:office:smarttags" w:element="place">
        <w:smartTag w:uri="urn:schemas-microsoft-com:office:smarttags" w:element="country-region">
          <w:r w:rsidRPr="00DB7677">
            <w:rPr>
              <w:lang w:val="en-US"/>
            </w:rPr>
            <w:t>Sri Lanka</w:t>
          </w:r>
        </w:smartTag>
      </w:smartTag>
      <w:r w:rsidRPr="00DB7677">
        <w:rPr>
          <w:lang w:val="en-US"/>
        </w:rPr>
        <w:t xml:space="preserve"> - A Statistical Review, 2006. </w:t>
      </w:r>
      <w:r>
        <w:t>Departamento de Estadística y Censos, Sri Lanka, pág. 36.</w:t>
      </w:r>
    </w:p>
  </w:footnote>
  <w:footnote w:id="20">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Sin contar las muertes anteriores al parto (muertes fetales, abortos espontáneos y provocados).</w:t>
      </w:r>
    </w:p>
  </w:footnote>
  <w:footnote w:id="21">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Código Penal de Sri Lanka.</w:t>
      </w:r>
    </w:p>
  </w:footnote>
  <w:footnote w:id="22">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Preliminar de la Encuesta Demográfica y Sanitaria, 2006.</w:t>
      </w:r>
    </w:p>
  </w:footnote>
  <w:footnote w:id="23">
    <w:p w:rsidR="00E31EC8" w:rsidRDefault="00E31EC8" w:rsidP="00480E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592C71">
        <w:rPr>
          <w:lang w:val="en-US"/>
        </w:rPr>
        <w:t xml:space="preserve"> </w:t>
      </w:r>
      <w:r w:rsidRPr="00592C71">
        <w:rPr>
          <w:lang w:val="en-US"/>
        </w:rPr>
        <w:tab/>
      </w:r>
      <w:r w:rsidRPr="00592C71">
        <w:rPr>
          <w:i/>
          <w:iCs/>
          <w:lang w:val="en-US"/>
        </w:rPr>
        <w:t xml:space="preserve">Millennium Development Goals in </w:t>
      </w:r>
      <w:smartTag w:uri="urn:schemas-microsoft-com:office:smarttags" w:element="place">
        <w:smartTag w:uri="urn:schemas-microsoft-com:office:smarttags" w:element="country-region">
          <w:r w:rsidRPr="00592C71">
            <w:rPr>
              <w:i/>
              <w:iCs/>
              <w:lang w:val="en-US"/>
            </w:rPr>
            <w:t>Sri Lanka</w:t>
          </w:r>
        </w:smartTag>
      </w:smartTag>
      <w:r w:rsidRPr="00592C71">
        <w:rPr>
          <w:i/>
          <w:iCs/>
          <w:lang w:val="en-US"/>
        </w:rPr>
        <w:t xml:space="preserve"> - A Statistical Review, 2006</w:t>
      </w:r>
      <w:r w:rsidRPr="00592C71">
        <w:rPr>
          <w:lang w:val="en-US"/>
        </w:rPr>
        <w:t xml:space="preserve">. </w:t>
      </w:r>
      <w:r w:rsidRPr="00592C71">
        <w:t>Departamento de Estadística y Censos, Sri Lanka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1EC8" w:rsidTr="007E5493">
      <w:tblPrEx>
        <w:tblCellMar>
          <w:top w:w="0" w:type="dxa"/>
          <w:bottom w:w="0" w:type="dxa"/>
        </w:tblCellMar>
      </w:tblPrEx>
      <w:trPr>
        <w:trHeight w:hRule="exact" w:val="864"/>
      </w:trPr>
      <w:tc>
        <w:tcPr>
          <w:tcW w:w="4838" w:type="dxa"/>
          <w:shd w:val="clear" w:color="auto" w:fill="auto"/>
          <w:vAlign w:val="bottom"/>
        </w:tcPr>
        <w:p w:rsidR="00E31EC8" w:rsidRPr="007E5493" w:rsidRDefault="00E31EC8" w:rsidP="007E5493">
          <w:pPr>
            <w:pStyle w:val="Header"/>
            <w:spacing w:after="80"/>
            <w:rPr>
              <w:b/>
            </w:rPr>
          </w:pPr>
          <w:r>
            <w:rPr>
              <w:b/>
            </w:rPr>
            <w:fldChar w:fldCharType="begin"/>
          </w:r>
          <w:r>
            <w:rPr>
              <w:b/>
            </w:rPr>
            <w:instrText xml:space="preserve"> DOCVARIABLE "sss1" \* MERGEFORMAT </w:instrText>
          </w:r>
          <w:r>
            <w:rPr>
              <w:b/>
            </w:rPr>
            <w:fldChar w:fldCharType="separate"/>
          </w:r>
          <w:r w:rsidR="005A4F9B">
            <w:rPr>
              <w:b/>
            </w:rPr>
            <w:t>CEDAW/C/LKA/5-7</w:t>
          </w:r>
          <w:r>
            <w:rPr>
              <w:b/>
            </w:rPr>
            <w:fldChar w:fldCharType="end"/>
          </w:r>
        </w:p>
      </w:tc>
      <w:tc>
        <w:tcPr>
          <w:tcW w:w="5033" w:type="dxa"/>
          <w:shd w:val="clear" w:color="auto" w:fill="auto"/>
          <w:vAlign w:val="bottom"/>
        </w:tcPr>
        <w:p w:rsidR="00E31EC8" w:rsidRDefault="00E31EC8" w:rsidP="007E5493">
          <w:pPr>
            <w:pStyle w:val="Header"/>
          </w:pPr>
        </w:p>
      </w:tc>
    </w:tr>
  </w:tbl>
  <w:p w:rsidR="00E31EC8" w:rsidRPr="007E5493" w:rsidRDefault="00E31EC8" w:rsidP="007E54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1EC8" w:rsidTr="007E5493">
      <w:tblPrEx>
        <w:tblCellMar>
          <w:top w:w="0" w:type="dxa"/>
          <w:bottom w:w="0" w:type="dxa"/>
        </w:tblCellMar>
      </w:tblPrEx>
      <w:trPr>
        <w:trHeight w:hRule="exact" w:val="864"/>
      </w:trPr>
      <w:tc>
        <w:tcPr>
          <w:tcW w:w="4838" w:type="dxa"/>
          <w:shd w:val="clear" w:color="auto" w:fill="auto"/>
          <w:vAlign w:val="bottom"/>
        </w:tcPr>
        <w:p w:rsidR="00E31EC8" w:rsidRDefault="00E31EC8" w:rsidP="007E5493">
          <w:pPr>
            <w:pStyle w:val="Header"/>
          </w:pPr>
        </w:p>
      </w:tc>
      <w:tc>
        <w:tcPr>
          <w:tcW w:w="5033" w:type="dxa"/>
          <w:shd w:val="clear" w:color="auto" w:fill="auto"/>
          <w:vAlign w:val="bottom"/>
        </w:tcPr>
        <w:p w:rsidR="00E31EC8" w:rsidRPr="007E5493" w:rsidRDefault="00E31EC8" w:rsidP="007E5493">
          <w:pPr>
            <w:pStyle w:val="Header"/>
            <w:spacing w:after="80"/>
            <w:jc w:val="right"/>
            <w:rPr>
              <w:b/>
            </w:rPr>
          </w:pPr>
          <w:r>
            <w:rPr>
              <w:b/>
            </w:rPr>
            <w:fldChar w:fldCharType="begin"/>
          </w:r>
          <w:r>
            <w:rPr>
              <w:b/>
            </w:rPr>
            <w:instrText xml:space="preserve"> DOCVARIABLE "sss1" \* MERGEFORMAT </w:instrText>
          </w:r>
          <w:r>
            <w:rPr>
              <w:b/>
            </w:rPr>
            <w:fldChar w:fldCharType="separate"/>
          </w:r>
          <w:r w:rsidR="005A4F9B">
            <w:rPr>
              <w:b/>
            </w:rPr>
            <w:t>CEDAW/C/LKA/5-7</w:t>
          </w:r>
          <w:r>
            <w:rPr>
              <w:b/>
            </w:rPr>
            <w:fldChar w:fldCharType="end"/>
          </w:r>
        </w:p>
      </w:tc>
    </w:tr>
  </w:tbl>
  <w:p w:rsidR="00E31EC8" w:rsidRPr="007E5493" w:rsidRDefault="00E31EC8" w:rsidP="007E54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31EC8" w:rsidTr="007E54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31EC8" w:rsidRDefault="00E31EC8" w:rsidP="007E5493">
          <w:pPr>
            <w:pStyle w:val="Header"/>
            <w:spacing w:after="120"/>
          </w:pPr>
        </w:p>
      </w:tc>
      <w:tc>
        <w:tcPr>
          <w:tcW w:w="2059" w:type="dxa"/>
          <w:tcBorders>
            <w:bottom w:val="single" w:sz="4" w:space="0" w:color="auto"/>
          </w:tcBorders>
          <w:shd w:val="clear" w:color="auto" w:fill="auto"/>
          <w:vAlign w:val="bottom"/>
        </w:tcPr>
        <w:p w:rsidR="00E31EC8" w:rsidRPr="007E5493" w:rsidRDefault="00E31EC8" w:rsidP="007E54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1EC8" w:rsidRDefault="00E31EC8" w:rsidP="007E5493">
          <w:pPr>
            <w:pStyle w:val="Header"/>
            <w:spacing w:after="120"/>
          </w:pPr>
        </w:p>
      </w:tc>
      <w:tc>
        <w:tcPr>
          <w:tcW w:w="6523" w:type="dxa"/>
          <w:gridSpan w:val="3"/>
          <w:tcBorders>
            <w:bottom w:val="single" w:sz="4" w:space="0" w:color="auto"/>
          </w:tcBorders>
          <w:shd w:val="clear" w:color="auto" w:fill="auto"/>
          <w:vAlign w:val="bottom"/>
        </w:tcPr>
        <w:p w:rsidR="00E31EC8" w:rsidRPr="007E5493" w:rsidRDefault="00E31EC8" w:rsidP="007E5493">
          <w:pPr>
            <w:spacing w:after="80" w:line="240" w:lineRule="auto"/>
            <w:jc w:val="right"/>
            <w:rPr>
              <w:position w:val="-4"/>
            </w:rPr>
          </w:pPr>
          <w:r>
            <w:rPr>
              <w:position w:val="-4"/>
              <w:sz w:val="40"/>
            </w:rPr>
            <w:t>CEDAW</w:t>
          </w:r>
          <w:r>
            <w:rPr>
              <w:position w:val="-4"/>
            </w:rPr>
            <w:t>/C/LKA/5-7</w:t>
          </w:r>
        </w:p>
      </w:tc>
    </w:tr>
    <w:tr w:rsidR="00E31EC8" w:rsidRPr="007E5493" w:rsidTr="007E54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31EC8" w:rsidRDefault="00E31EC8" w:rsidP="007E54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1EC8" w:rsidRPr="007E5493" w:rsidRDefault="00E31EC8" w:rsidP="007E5493">
          <w:pPr>
            <w:pStyle w:val="Header"/>
            <w:spacing w:before="109"/>
          </w:pPr>
        </w:p>
      </w:tc>
      <w:tc>
        <w:tcPr>
          <w:tcW w:w="5227" w:type="dxa"/>
          <w:gridSpan w:val="3"/>
          <w:tcBorders>
            <w:top w:val="single" w:sz="4" w:space="0" w:color="auto"/>
            <w:bottom w:val="single" w:sz="12" w:space="0" w:color="auto"/>
          </w:tcBorders>
          <w:shd w:val="clear" w:color="auto" w:fill="auto"/>
        </w:tcPr>
        <w:p w:rsidR="00E31EC8" w:rsidRPr="007E5493" w:rsidRDefault="00E31EC8" w:rsidP="007E549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31EC8" w:rsidRPr="00A82238" w:rsidRDefault="00E31EC8" w:rsidP="007E549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31EC8" w:rsidRDefault="00E31EC8" w:rsidP="007E5493">
          <w:pPr>
            <w:spacing w:before="240"/>
          </w:pPr>
          <w:r>
            <w:t>Distr. general</w:t>
          </w:r>
        </w:p>
        <w:p w:rsidR="00E31EC8" w:rsidRDefault="00E31EC8" w:rsidP="007E5493">
          <w:r>
            <w:t>24 de marzo de 2010</w:t>
          </w:r>
        </w:p>
        <w:p w:rsidR="00E31EC8" w:rsidRDefault="00E31EC8" w:rsidP="007E5493">
          <w:r>
            <w:t>Español</w:t>
          </w:r>
        </w:p>
        <w:p w:rsidR="00E31EC8" w:rsidRPr="007E5493" w:rsidRDefault="00E31EC8" w:rsidP="007E5493">
          <w:r>
            <w:t>Original: inglés</w:t>
          </w:r>
        </w:p>
      </w:tc>
    </w:tr>
  </w:tbl>
  <w:p w:rsidR="00E31EC8" w:rsidRPr="007E5493" w:rsidRDefault="00E31EC8" w:rsidP="007E54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A249F"/>
    <w:multiLevelType w:val="singleLevel"/>
    <w:tmpl w:val="9EA00012"/>
    <w:lvl w:ilvl="0">
      <w:start w:val="107"/>
      <w:numFmt w:val="decimal"/>
      <w:lvlRestart w:val="0"/>
      <w:lvlText w:val="%1."/>
      <w:lvlJc w:val="left"/>
      <w:pPr>
        <w:tabs>
          <w:tab w:val="num" w:pos="475"/>
        </w:tabs>
        <w:ind w:left="0" w:firstLine="0"/>
      </w:pPr>
      <w:rPr>
        <w:rFonts w:hint="default"/>
        <w:spacing w:val="0"/>
        <w:w w:val="100"/>
      </w:rPr>
    </w:lvl>
  </w:abstractNum>
  <w:abstractNum w:abstractNumId="1">
    <w:nsid w:val="0BFD2A08"/>
    <w:multiLevelType w:val="singleLevel"/>
    <w:tmpl w:val="654451AE"/>
    <w:lvl w:ilvl="0">
      <w:start w:val="10"/>
      <w:numFmt w:val="decimal"/>
      <w:lvlRestart w:val="0"/>
      <w:lvlText w:val="%1."/>
      <w:lvlJc w:val="left"/>
      <w:pPr>
        <w:tabs>
          <w:tab w:val="num" w:pos="475"/>
        </w:tabs>
        <w:ind w:left="0" w:firstLine="0"/>
      </w:pPr>
      <w:rPr>
        <w:rFonts w:hint="default"/>
        <w:spacing w:val="0"/>
        <w:w w:val="100"/>
      </w:rPr>
    </w:lvl>
  </w:abstractNum>
  <w:abstractNum w:abstractNumId="2">
    <w:nsid w:val="0CB70802"/>
    <w:multiLevelType w:val="singleLevel"/>
    <w:tmpl w:val="433E26BA"/>
    <w:lvl w:ilvl="0">
      <w:start w:val="35"/>
      <w:numFmt w:val="decimal"/>
      <w:lvlRestart w:val="0"/>
      <w:lvlText w:val="%1."/>
      <w:lvlJc w:val="left"/>
      <w:pPr>
        <w:tabs>
          <w:tab w:val="num" w:pos="475"/>
        </w:tabs>
        <w:ind w:left="0" w:firstLine="0"/>
      </w:pPr>
      <w:rPr>
        <w:rFonts w:hint="default"/>
        <w:spacing w:val="0"/>
        <w:w w:val="100"/>
      </w:rPr>
    </w:lvl>
  </w:abstractNum>
  <w:abstractNum w:abstractNumId="3">
    <w:nsid w:val="0F666514"/>
    <w:multiLevelType w:val="singleLevel"/>
    <w:tmpl w:val="26ACD7CA"/>
    <w:lvl w:ilvl="0">
      <w:start w:val="44"/>
      <w:numFmt w:val="decimal"/>
      <w:lvlRestart w:val="0"/>
      <w:lvlText w:val="%1."/>
      <w:lvlJc w:val="left"/>
      <w:pPr>
        <w:tabs>
          <w:tab w:val="num" w:pos="475"/>
        </w:tabs>
        <w:ind w:left="0" w:firstLine="0"/>
      </w:pPr>
      <w:rPr>
        <w:rFonts w:hint="default"/>
        <w:spacing w:val="0"/>
        <w:w w:val="100"/>
      </w:rPr>
    </w:lvl>
  </w:abstractNum>
  <w:abstractNum w:abstractNumId="4">
    <w:nsid w:val="12A162B6"/>
    <w:multiLevelType w:val="singleLevel"/>
    <w:tmpl w:val="59163C50"/>
    <w:lvl w:ilvl="0">
      <w:start w:val="108"/>
      <w:numFmt w:val="decimal"/>
      <w:lvlRestart w:val="0"/>
      <w:lvlText w:val="%1."/>
      <w:lvlJc w:val="left"/>
      <w:pPr>
        <w:tabs>
          <w:tab w:val="num" w:pos="475"/>
        </w:tabs>
        <w:ind w:left="0" w:firstLine="0"/>
      </w:pPr>
      <w:rPr>
        <w:rFonts w:hint="default"/>
        <w:spacing w:val="0"/>
        <w:w w:val="100"/>
      </w:rPr>
    </w:lvl>
  </w:abstractNum>
  <w:abstractNum w:abstractNumId="5">
    <w:nsid w:val="1CAE0719"/>
    <w:multiLevelType w:val="singleLevel"/>
    <w:tmpl w:val="68E8FDFC"/>
    <w:lvl w:ilvl="0">
      <w:start w:val="51"/>
      <w:numFmt w:val="decimal"/>
      <w:lvlRestart w:val="0"/>
      <w:lvlText w:val="%1."/>
      <w:lvlJc w:val="left"/>
      <w:pPr>
        <w:tabs>
          <w:tab w:val="num" w:pos="475"/>
        </w:tabs>
        <w:ind w:left="0" w:firstLine="0"/>
      </w:pPr>
      <w:rPr>
        <w:rFonts w:hint="default"/>
        <w:spacing w:val="0"/>
        <w:w w:val="100"/>
      </w:rPr>
    </w:lvl>
  </w:abstractNum>
  <w:abstractNum w:abstractNumId="6">
    <w:nsid w:val="1CE3728D"/>
    <w:multiLevelType w:val="singleLevel"/>
    <w:tmpl w:val="8BD85376"/>
    <w:lvl w:ilvl="0">
      <w:start w:val="86"/>
      <w:numFmt w:val="decimal"/>
      <w:lvlRestart w:val="0"/>
      <w:lvlText w:val="%1."/>
      <w:lvlJc w:val="left"/>
      <w:pPr>
        <w:tabs>
          <w:tab w:val="num" w:pos="475"/>
        </w:tabs>
        <w:ind w:left="0" w:firstLine="0"/>
      </w:pPr>
      <w:rPr>
        <w:rFonts w:hint="default"/>
        <w:spacing w:val="0"/>
        <w:w w:val="100"/>
      </w:rPr>
    </w:lvl>
  </w:abstractNum>
  <w:abstractNum w:abstractNumId="7">
    <w:nsid w:val="1E5715A8"/>
    <w:multiLevelType w:val="singleLevel"/>
    <w:tmpl w:val="B93A7620"/>
    <w:lvl w:ilvl="0">
      <w:start w:val="138"/>
      <w:numFmt w:val="decimal"/>
      <w:lvlRestart w:val="0"/>
      <w:lvlText w:val="%1."/>
      <w:lvlJc w:val="left"/>
      <w:pPr>
        <w:tabs>
          <w:tab w:val="num" w:pos="475"/>
        </w:tabs>
        <w:ind w:left="0" w:firstLine="0"/>
      </w:pPr>
      <w:rPr>
        <w:rFonts w:hint="default"/>
        <w:b w:val="0"/>
        <w:i w:val="0"/>
        <w:spacing w:val="0"/>
        <w:w w:val="100"/>
      </w:rPr>
    </w:lvl>
  </w:abstractNum>
  <w:abstractNum w:abstractNumId="8">
    <w:nsid w:val="1EEB4E8D"/>
    <w:multiLevelType w:val="singleLevel"/>
    <w:tmpl w:val="0C70665C"/>
    <w:lvl w:ilvl="0">
      <w:start w:val="11"/>
      <w:numFmt w:val="decimal"/>
      <w:lvlRestart w:val="0"/>
      <w:lvlText w:val="%1."/>
      <w:lvlJc w:val="left"/>
      <w:pPr>
        <w:tabs>
          <w:tab w:val="num" w:pos="475"/>
        </w:tabs>
        <w:ind w:left="0" w:firstLine="0"/>
      </w:pPr>
      <w:rPr>
        <w:rFonts w:hint="default"/>
        <w:spacing w:val="0"/>
        <w:w w:val="100"/>
      </w:rPr>
    </w:lvl>
  </w:abstractNum>
  <w:abstractNum w:abstractNumId="9">
    <w:nsid w:val="227B04DE"/>
    <w:multiLevelType w:val="singleLevel"/>
    <w:tmpl w:val="2FEA68FE"/>
    <w:lvl w:ilvl="0">
      <w:start w:val="87"/>
      <w:numFmt w:val="decimal"/>
      <w:lvlRestart w:val="0"/>
      <w:lvlText w:val="%1."/>
      <w:lvlJc w:val="left"/>
      <w:pPr>
        <w:tabs>
          <w:tab w:val="num" w:pos="475"/>
        </w:tabs>
        <w:ind w:left="0" w:firstLine="0"/>
      </w:pPr>
      <w:rPr>
        <w:rFonts w:hint="default"/>
        <w:spacing w:val="0"/>
        <w:w w:val="100"/>
      </w:rPr>
    </w:lvl>
  </w:abstractNum>
  <w:abstractNum w:abstractNumId="10">
    <w:nsid w:val="243F3628"/>
    <w:multiLevelType w:val="singleLevel"/>
    <w:tmpl w:val="BDA86F68"/>
    <w:lvl w:ilvl="0">
      <w:start w:val="14"/>
      <w:numFmt w:val="decimal"/>
      <w:lvlRestart w:val="0"/>
      <w:lvlText w:val="%1."/>
      <w:lvlJc w:val="left"/>
      <w:pPr>
        <w:tabs>
          <w:tab w:val="num" w:pos="475"/>
        </w:tabs>
        <w:ind w:left="0" w:firstLine="0"/>
      </w:pPr>
      <w:rPr>
        <w:rFonts w:hint="default"/>
        <w:spacing w:val="0"/>
        <w:w w:val="100"/>
      </w:rPr>
    </w:lvl>
  </w:abstractNum>
  <w:abstractNum w:abstractNumId="11">
    <w:nsid w:val="2642724D"/>
    <w:multiLevelType w:val="singleLevel"/>
    <w:tmpl w:val="F9B41CF6"/>
    <w:lvl w:ilvl="0">
      <w:start w:val="124"/>
      <w:numFmt w:val="decimal"/>
      <w:lvlRestart w:val="0"/>
      <w:lvlText w:val="%1."/>
      <w:lvlJc w:val="left"/>
      <w:pPr>
        <w:tabs>
          <w:tab w:val="num" w:pos="475"/>
        </w:tabs>
        <w:ind w:left="0" w:firstLine="0"/>
      </w:pPr>
      <w:rPr>
        <w:rFonts w:hint="default"/>
        <w:spacing w:val="0"/>
        <w:w w:val="100"/>
      </w:rPr>
    </w:lvl>
  </w:abstractNum>
  <w:abstractNum w:abstractNumId="12">
    <w:nsid w:val="296009F7"/>
    <w:multiLevelType w:val="singleLevel"/>
    <w:tmpl w:val="53846DF2"/>
    <w:lvl w:ilvl="0">
      <w:start w:val="102"/>
      <w:numFmt w:val="decimal"/>
      <w:lvlRestart w:val="0"/>
      <w:lvlText w:val="%1."/>
      <w:lvlJc w:val="left"/>
      <w:pPr>
        <w:tabs>
          <w:tab w:val="num" w:pos="475"/>
        </w:tabs>
        <w:ind w:left="0" w:firstLine="0"/>
      </w:pPr>
      <w:rPr>
        <w:rFonts w:hint="default"/>
        <w:spacing w:val="0"/>
        <w:w w:val="100"/>
      </w:rPr>
    </w:lvl>
  </w:abstractNum>
  <w:abstractNum w:abstractNumId="13">
    <w:nsid w:val="2AB76CFE"/>
    <w:multiLevelType w:val="singleLevel"/>
    <w:tmpl w:val="B6904138"/>
    <w:lvl w:ilvl="0">
      <w:start w:val="41"/>
      <w:numFmt w:val="decimal"/>
      <w:lvlRestart w:val="0"/>
      <w:lvlText w:val="%1."/>
      <w:lvlJc w:val="left"/>
      <w:pPr>
        <w:tabs>
          <w:tab w:val="num" w:pos="475"/>
        </w:tabs>
        <w:ind w:left="0" w:firstLine="0"/>
      </w:pPr>
      <w:rPr>
        <w:rFonts w:hint="default"/>
        <w:spacing w:val="0"/>
        <w:w w:val="100"/>
      </w:rPr>
    </w:lvl>
  </w:abstractNum>
  <w:abstractNum w:abstractNumId="14">
    <w:nsid w:val="2D4B4AB2"/>
    <w:multiLevelType w:val="singleLevel"/>
    <w:tmpl w:val="2ACEAA9A"/>
    <w:lvl w:ilvl="0">
      <w:start w:val="121"/>
      <w:numFmt w:val="decimal"/>
      <w:lvlRestart w:val="0"/>
      <w:lvlText w:val="%1."/>
      <w:lvlJc w:val="left"/>
      <w:pPr>
        <w:tabs>
          <w:tab w:val="num" w:pos="475"/>
        </w:tabs>
        <w:ind w:left="0" w:firstLine="0"/>
      </w:pPr>
      <w:rPr>
        <w:rFonts w:hint="default"/>
        <w:spacing w:val="0"/>
        <w:w w:val="100"/>
      </w:rPr>
    </w:lvl>
  </w:abstractNum>
  <w:abstractNum w:abstractNumId="15">
    <w:nsid w:val="2F4D4A90"/>
    <w:multiLevelType w:val="singleLevel"/>
    <w:tmpl w:val="C22ED934"/>
    <w:lvl w:ilvl="0">
      <w:start w:val="1"/>
      <w:numFmt w:val="decimal"/>
      <w:lvlRestart w:val="0"/>
      <w:lvlText w:val="%1."/>
      <w:lvlJc w:val="left"/>
      <w:pPr>
        <w:tabs>
          <w:tab w:val="num" w:pos="475"/>
        </w:tabs>
        <w:ind w:left="0" w:firstLine="0"/>
      </w:pPr>
      <w:rPr>
        <w:rFonts w:hint="default"/>
        <w:spacing w:val="0"/>
        <w:w w:val="100"/>
      </w:rPr>
    </w:lvl>
  </w:abstractNum>
  <w:abstractNum w:abstractNumId="16">
    <w:nsid w:val="30BB4235"/>
    <w:multiLevelType w:val="singleLevel"/>
    <w:tmpl w:val="8104F310"/>
    <w:lvl w:ilvl="0">
      <w:start w:val="106"/>
      <w:numFmt w:val="decimal"/>
      <w:lvlRestart w:val="0"/>
      <w:lvlText w:val="%1."/>
      <w:lvlJc w:val="left"/>
      <w:pPr>
        <w:tabs>
          <w:tab w:val="num" w:pos="475"/>
        </w:tabs>
        <w:ind w:left="0" w:firstLine="0"/>
      </w:pPr>
      <w:rPr>
        <w:rFonts w:hint="default"/>
        <w:spacing w:val="0"/>
        <w:w w:val="100"/>
      </w:rPr>
    </w:lvl>
  </w:abstractNum>
  <w:abstractNum w:abstractNumId="17">
    <w:nsid w:val="30CE0756"/>
    <w:multiLevelType w:val="singleLevel"/>
    <w:tmpl w:val="EA2E725A"/>
    <w:lvl w:ilvl="0">
      <w:start w:val="132"/>
      <w:numFmt w:val="decimal"/>
      <w:lvlRestart w:val="0"/>
      <w:lvlText w:val="%1."/>
      <w:lvlJc w:val="left"/>
      <w:pPr>
        <w:tabs>
          <w:tab w:val="num" w:pos="475"/>
        </w:tabs>
        <w:ind w:left="0" w:firstLine="0"/>
      </w:pPr>
      <w:rPr>
        <w:rFonts w:hint="default"/>
        <w:spacing w:val="0"/>
        <w:w w:val="100"/>
      </w:rPr>
    </w:lvl>
  </w:abstractNum>
  <w:abstractNum w:abstractNumId="18">
    <w:nsid w:val="31262E47"/>
    <w:multiLevelType w:val="singleLevel"/>
    <w:tmpl w:val="0F0EEFC8"/>
    <w:lvl w:ilvl="0">
      <w:start w:val="15"/>
      <w:numFmt w:val="decimal"/>
      <w:lvlRestart w:val="0"/>
      <w:lvlText w:val="%1."/>
      <w:lvlJc w:val="left"/>
      <w:pPr>
        <w:tabs>
          <w:tab w:val="num" w:pos="475"/>
        </w:tabs>
        <w:ind w:left="0" w:firstLine="0"/>
      </w:pPr>
      <w:rPr>
        <w:rFonts w:hint="default"/>
        <w:spacing w:val="0"/>
        <w:w w:val="100"/>
      </w:rPr>
    </w:lvl>
  </w:abstractNum>
  <w:abstractNum w:abstractNumId="19">
    <w:nsid w:val="323D7E43"/>
    <w:multiLevelType w:val="singleLevel"/>
    <w:tmpl w:val="59DE2D7C"/>
    <w:lvl w:ilvl="0">
      <w:start w:val="112"/>
      <w:numFmt w:val="decimal"/>
      <w:lvlRestart w:val="0"/>
      <w:lvlText w:val="%1."/>
      <w:lvlJc w:val="left"/>
      <w:pPr>
        <w:tabs>
          <w:tab w:val="num" w:pos="475"/>
        </w:tabs>
        <w:ind w:left="0" w:firstLine="0"/>
      </w:pPr>
      <w:rPr>
        <w:rFonts w:hint="default"/>
        <w:spacing w:val="0"/>
        <w:w w:val="100"/>
      </w:rPr>
    </w:lvl>
  </w:abstractNum>
  <w:abstractNum w:abstractNumId="20">
    <w:nsid w:val="32CD203F"/>
    <w:multiLevelType w:val="multilevel"/>
    <w:tmpl w:val="0854BE7A"/>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1">
    <w:nsid w:val="38346741"/>
    <w:multiLevelType w:val="singleLevel"/>
    <w:tmpl w:val="E29ACBA8"/>
    <w:lvl w:ilvl="0">
      <w:start w:val="94"/>
      <w:numFmt w:val="decimal"/>
      <w:lvlRestart w:val="0"/>
      <w:lvlText w:val="%1."/>
      <w:lvlJc w:val="left"/>
      <w:pPr>
        <w:tabs>
          <w:tab w:val="num" w:pos="475"/>
        </w:tabs>
        <w:ind w:left="0" w:firstLine="0"/>
      </w:pPr>
      <w:rPr>
        <w:rFonts w:hint="default"/>
        <w:spacing w:val="0"/>
        <w:w w:val="100"/>
      </w:rPr>
    </w:lvl>
  </w:abstractNum>
  <w:abstractNum w:abstractNumId="22">
    <w:nsid w:val="3883293C"/>
    <w:multiLevelType w:val="singleLevel"/>
    <w:tmpl w:val="C7DE2B24"/>
    <w:lvl w:ilvl="0">
      <w:start w:val="150"/>
      <w:numFmt w:val="decimal"/>
      <w:lvlRestart w:val="0"/>
      <w:lvlText w:val="%1."/>
      <w:lvlJc w:val="left"/>
      <w:pPr>
        <w:tabs>
          <w:tab w:val="num" w:pos="475"/>
        </w:tabs>
        <w:ind w:left="0" w:firstLine="0"/>
      </w:pPr>
      <w:rPr>
        <w:rFonts w:hint="default"/>
        <w:b w:val="0"/>
        <w:i w:val="0"/>
        <w:spacing w:val="0"/>
        <w:w w:val="100"/>
      </w:rPr>
    </w:lvl>
  </w:abstractNum>
  <w:abstractNum w:abstractNumId="23">
    <w:nsid w:val="38FA1CDA"/>
    <w:multiLevelType w:val="singleLevel"/>
    <w:tmpl w:val="18D0495A"/>
    <w:lvl w:ilvl="0">
      <w:start w:val="53"/>
      <w:numFmt w:val="decimal"/>
      <w:lvlRestart w:val="0"/>
      <w:lvlText w:val="%1."/>
      <w:lvlJc w:val="left"/>
      <w:pPr>
        <w:tabs>
          <w:tab w:val="num" w:pos="475"/>
        </w:tabs>
        <w:ind w:left="0" w:firstLine="0"/>
      </w:pPr>
      <w:rPr>
        <w:rFonts w:hint="default"/>
        <w:spacing w:val="0"/>
        <w:w w:val="100"/>
      </w:rPr>
    </w:lvl>
  </w:abstractNum>
  <w:abstractNum w:abstractNumId="24">
    <w:nsid w:val="39C56CE6"/>
    <w:multiLevelType w:val="singleLevel"/>
    <w:tmpl w:val="DA849CD8"/>
    <w:lvl w:ilvl="0">
      <w:start w:val="140"/>
      <w:numFmt w:val="decimal"/>
      <w:lvlRestart w:val="0"/>
      <w:lvlText w:val="%1."/>
      <w:lvlJc w:val="left"/>
      <w:pPr>
        <w:tabs>
          <w:tab w:val="num" w:pos="475"/>
        </w:tabs>
        <w:ind w:left="0" w:firstLine="0"/>
      </w:pPr>
      <w:rPr>
        <w:rFonts w:hint="default"/>
        <w:b w:val="0"/>
        <w:i w:val="0"/>
        <w:spacing w:val="0"/>
        <w:w w:val="100"/>
      </w:rPr>
    </w:lvl>
  </w:abstractNum>
  <w:abstractNum w:abstractNumId="25">
    <w:nsid w:val="3A853FBB"/>
    <w:multiLevelType w:val="singleLevel"/>
    <w:tmpl w:val="0F5EFAAE"/>
    <w:lvl w:ilvl="0">
      <w:start w:val="128"/>
      <w:numFmt w:val="decimal"/>
      <w:lvlRestart w:val="0"/>
      <w:lvlText w:val="%1."/>
      <w:lvlJc w:val="left"/>
      <w:pPr>
        <w:tabs>
          <w:tab w:val="num" w:pos="475"/>
        </w:tabs>
        <w:ind w:left="0" w:firstLine="0"/>
      </w:pPr>
      <w:rPr>
        <w:rFonts w:hint="default"/>
        <w:spacing w:val="0"/>
        <w:w w:val="100"/>
      </w:rPr>
    </w:lvl>
  </w:abstractNum>
  <w:abstractNum w:abstractNumId="26">
    <w:nsid w:val="3B2E0144"/>
    <w:multiLevelType w:val="singleLevel"/>
    <w:tmpl w:val="169007B2"/>
    <w:lvl w:ilvl="0">
      <w:start w:val="74"/>
      <w:numFmt w:val="decimal"/>
      <w:lvlRestart w:val="0"/>
      <w:lvlText w:val="%1."/>
      <w:lvlJc w:val="left"/>
      <w:pPr>
        <w:tabs>
          <w:tab w:val="num" w:pos="475"/>
        </w:tabs>
        <w:ind w:left="0" w:firstLine="0"/>
      </w:pPr>
      <w:rPr>
        <w:rFonts w:hint="default"/>
        <w:spacing w:val="0"/>
        <w:w w:val="100"/>
      </w:rPr>
    </w:lvl>
  </w:abstractNum>
  <w:abstractNum w:abstractNumId="27">
    <w:nsid w:val="3C5831B9"/>
    <w:multiLevelType w:val="singleLevel"/>
    <w:tmpl w:val="F572D540"/>
    <w:lvl w:ilvl="0">
      <w:start w:val="101"/>
      <w:numFmt w:val="decimal"/>
      <w:lvlRestart w:val="0"/>
      <w:lvlText w:val="%1."/>
      <w:lvlJc w:val="left"/>
      <w:pPr>
        <w:tabs>
          <w:tab w:val="num" w:pos="475"/>
        </w:tabs>
        <w:ind w:left="0" w:firstLine="0"/>
      </w:pPr>
      <w:rPr>
        <w:rFonts w:hint="default"/>
        <w:spacing w:val="0"/>
        <w:w w:val="100"/>
      </w:rPr>
    </w:lvl>
  </w:abstractNum>
  <w:abstractNum w:abstractNumId="28">
    <w:nsid w:val="3CA42988"/>
    <w:multiLevelType w:val="singleLevel"/>
    <w:tmpl w:val="D2187AEE"/>
    <w:lvl w:ilvl="0">
      <w:start w:val="68"/>
      <w:numFmt w:val="decimal"/>
      <w:lvlRestart w:val="0"/>
      <w:lvlText w:val="%1."/>
      <w:lvlJc w:val="left"/>
      <w:pPr>
        <w:tabs>
          <w:tab w:val="num" w:pos="475"/>
        </w:tabs>
        <w:ind w:left="0" w:firstLine="0"/>
      </w:pPr>
      <w:rPr>
        <w:rFonts w:hint="default"/>
        <w:spacing w:val="0"/>
        <w:w w:val="100"/>
      </w:rPr>
    </w:lvl>
  </w:abstractNum>
  <w:abstractNum w:abstractNumId="29">
    <w:nsid w:val="3D03684E"/>
    <w:multiLevelType w:val="singleLevel"/>
    <w:tmpl w:val="A5BE0A04"/>
    <w:lvl w:ilvl="0">
      <w:start w:val="45"/>
      <w:numFmt w:val="decimal"/>
      <w:lvlRestart w:val="0"/>
      <w:lvlText w:val="%1."/>
      <w:lvlJc w:val="left"/>
      <w:pPr>
        <w:tabs>
          <w:tab w:val="num" w:pos="475"/>
        </w:tabs>
        <w:ind w:left="0" w:firstLine="0"/>
      </w:pPr>
      <w:rPr>
        <w:rFonts w:hint="default"/>
        <w:spacing w:val="0"/>
        <w:w w:val="100"/>
      </w:rPr>
    </w:lvl>
  </w:abstractNum>
  <w:abstractNum w:abstractNumId="30">
    <w:nsid w:val="3D466DAD"/>
    <w:multiLevelType w:val="singleLevel"/>
    <w:tmpl w:val="2A267232"/>
    <w:lvl w:ilvl="0">
      <w:start w:val="104"/>
      <w:numFmt w:val="decimal"/>
      <w:lvlRestart w:val="0"/>
      <w:lvlText w:val="%1."/>
      <w:lvlJc w:val="left"/>
      <w:pPr>
        <w:tabs>
          <w:tab w:val="num" w:pos="475"/>
        </w:tabs>
        <w:ind w:left="0" w:firstLine="0"/>
      </w:pPr>
      <w:rPr>
        <w:rFonts w:hint="default"/>
        <w:spacing w:val="0"/>
        <w:w w:val="100"/>
      </w:rPr>
    </w:lvl>
  </w:abstractNum>
  <w:abstractNum w:abstractNumId="31">
    <w:nsid w:val="3D523DFF"/>
    <w:multiLevelType w:val="singleLevel"/>
    <w:tmpl w:val="6C046FB2"/>
    <w:lvl w:ilvl="0">
      <w:start w:val="117"/>
      <w:numFmt w:val="decimal"/>
      <w:lvlRestart w:val="0"/>
      <w:lvlText w:val="%1."/>
      <w:lvlJc w:val="left"/>
      <w:pPr>
        <w:tabs>
          <w:tab w:val="num" w:pos="475"/>
        </w:tabs>
        <w:ind w:left="0" w:firstLine="0"/>
      </w:pPr>
      <w:rPr>
        <w:rFonts w:hint="default"/>
        <w:spacing w:val="0"/>
        <w:w w:val="100"/>
      </w:rPr>
    </w:lvl>
  </w:abstractNum>
  <w:abstractNum w:abstractNumId="32">
    <w:nsid w:val="3E905F8B"/>
    <w:multiLevelType w:val="singleLevel"/>
    <w:tmpl w:val="91DE7772"/>
    <w:lvl w:ilvl="0">
      <w:start w:val="4"/>
      <w:numFmt w:val="decimal"/>
      <w:lvlRestart w:val="0"/>
      <w:lvlText w:val="%1."/>
      <w:lvlJc w:val="left"/>
      <w:pPr>
        <w:tabs>
          <w:tab w:val="num" w:pos="475"/>
        </w:tabs>
        <w:ind w:left="0" w:firstLine="0"/>
      </w:pPr>
      <w:rPr>
        <w:rFonts w:hint="default"/>
        <w:spacing w:val="0"/>
        <w:w w:val="100"/>
      </w:rPr>
    </w:lvl>
  </w:abstractNum>
  <w:abstractNum w:abstractNumId="33">
    <w:nsid w:val="40CE71BE"/>
    <w:multiLevelType w:val="singleLevel"/>
    <w:tmpl w:val="C5B0964C"/>
    <w:lvl w:ilvl="0">
      <w:start w:val="105"/>
      <w:numFmt w:val="decimal"/>
      <w:lvlRestart w:val="0"/>
      <w:lvlText w:val="%1."/>
      <w:lvlJc w:val="left"/>
      <w:pPr>
        <w:tabs>
          <w:tab w:val="num" w:pos="475"/>
        </w:tabs>
        <w:ind w:left="0" w:firstLine="0"/>
      </w:pPr>
      <w:rPr>
        <w:rFonts w:hint="default"/>
        <w:spacing w:val="0"/>
        <w:w w:val="100"/>
      </w:rPr>
    </w:lvl>
  </w:abstractNum>
  <w:abstractNum w:abstractNumId="34">
    <w:nsid w:val="41813C3B"/>
    <w:multiLevelType w:val="singleLevel"/>
    <w:tmpl w:val="CD944E34"/>
    <w:lvl w:ilvl="0">
      <w:start w:val="149"/>
      <w:numFmt w:val="decimal"/>
      <w:lvlRestart w:val="0"/>
      <w:lvlText w:val="%1."/>
      <w:lvlJc w:val="left"/>
      <w:pPr>
        <w:tabs>
          <w:tab w:val="num" w:pos="475"/>
        </w:tabs>
        <w:ind w:left="0" w:firstLine="0"/>
      </w:pPr>
      <w:rPr>
        <w:rFonts w:hint="default"/>
        <w:b w:val="0"/>
        <w:i w:val="0"/>
        <w:spacing w:val="0"/>
        <w:w w:val="100"/>
      </w:rPr>
    </w:lvl>
  </w:abstractNum>
  <w:abstractNum w:abstractNumId="35">
    <w:nsid w:val="43E32FF7"/>
    <w:multiLevelType w:val="singleLevel"/>
    <w:tmpl w:val="DFCACDB8"/>
    <w:lvl w:ilvl="0">
      <w:start w:val="39"/>
      <w:numFmt w:val="decimal"/>
      <w:lvlRestart w:val="0"/>
      <w:lvlText w:val="%1."/>
      <w:lvlJc w:val="left"/>
      <w:pPr>
        <w:tabs>
          <w:tab w:val="num" w:pos="475"/>
        </w:tabs>
        <w:ind w:left="0" w:firstLine="0"/>
      </w:pPr>
      <w:rPr>
        <w:rFonts w:hint="default"/>
        <w:spacing w:val="0"/>
        <w:w w:val="100"/>
      </w:rPr>
    </w:lvl>
  </w:abstractNum>
  <w:abstractNum w:abstractNumId="3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7">
    <w:nsid w:val="513409FD"/>
    <w:multiLevelType w:val="singleLevel"/>
    <w:tmpl w:val="F50C54E0"/>
    <w:lvl w:ilvl="0">
      <w:start w:val="135"/>
      <w:numFmt w:val="decimal"/>
      <w:lvlRestart w:val="0"/>
      <w:lvlText w:val="%1."/>
      <w:lvlJc w:val="left"/>
      <w:pPr>
        <w:tabs>
          <w:tab w:val="num" w:pos="475"/>
        </w:tabs>
        <w:ind w:left="0" w:firstLine="0"/>
      </w:pPr>
      <w:rPr>
        <w:rFonts w:hint="default"/>
        <w:b w:val="0"/>
        <w:i w:val="0"/>
        <w:spacing w:val="0"/>
        <w:w w:val="100"/>
      </w:rPr>
    </w:lvl>
  </w:abstractNum>
  <w:abstractNum w:abstractNumId="38">
    <w:nsid w:val="514C1803"/>
    <w:multiLevelType w:val="singleLevel"/>
    <w:tmpl w:val="DE760FD4"/>
    <w:lvl w:ilvl="0">
      <w:start w:val="88"/>
      <w:numFmt w:val="decimal"/>
      <w:lvlRestart w:val="0"/>
      <w:lvlText w:val="%1."/>
      <w:lvlJc w:val="left"/>
      <w:pPr>
        <w:tabs>
          <w:tab w:val="num" w:pos="475"/>
        </w:tabs>
        <w:ind w:left="0" w:firstLine="0"/>
      </w:pPr>
      <w:rPr>
        <w:rFonts w:hint="default"/>
        <w:spacing w:val="0"/>
        <w:w w:val="100"/>
      </w:rPr>
    </w:lvl>
  </w:abstractNum>
  <w:abstractNum w:abstractNumId="39">
    <w:nsid w:val="51C82ED2"/>
    <w:multiLevelType w:val="singleLevel"/>
    <w:tmpl w:val="7C764572"/>
    <w:lvl w:ilvl="0">
      <w:start w:val="92"/>
      <w:numFmt w:val="decimal"/>
      <w:lvlRestart w:val="0"/>
      <w:lvlText w:val="%1."/>
      <w:lvlJc w:val="left"/>
      <w:pPr>
        <w:tabs>
          <w:tab w:val="num" w:pos="475"/>
        </w:tabs>
        <w:ind w:left="0" w:firstLine="0"/>
      </w:pPr>
      <w:rPr>
        <w:rFonts w:hint="default"/>
        <w:spacing w:val="0"/>
        <w:w w:val="100"/>
      </w:rPr>
    </w:lvl>
  </w:abstractNum>
  <w:abstractNum w:abstractNumId="40">
    <w:nsid w:val="523D3750"/>
    <w:multiLevelType w:val="singleLevel"/>
    <w:tmpl w:val="BAD61298"/>
    <w:lvl w:ilvl="0">
      <w:start w:val="90"/>
      <w:numFmt w:val="decimal"/>
      <w:lvlRestart w:val="0"/>
      <w:lvlText w:val="%1."/>
      <w:lvlJc w:val="left"/>
      <w:pPr>
        <w:tabs>
          <w:tab w:val="num" w:pos="475"/>
        </w:tabs>
        <w:ind w:left="0" w:firstLine="0"/>
      </w:pPr>
      <w:rPr>
        <w:rFonts w:hint="default"/>
        <w:spacing w:val="0"/>
        <w:w w:val="100"/>
      </w:rPr>
    </w:lvl>
  </w:abstractNum>
  <w:abstractNum w:abstractNumId="41">
    <w:nsid w:val="56A4081F"/>
    <w:multiLevelType w:val="singleLevel"/>
    <w:tmpl w:val="E00A9208"/>
    <w:lvl w:ilvl="0">
      <w:start w:val="79"/>
      <w:numFmt w:val="decimal"/>
      <w:lvlRestart w:val="0"/>
      <w:lvlText w:val="%1."/>
      <w:lvlJc w:val="left"/>
      <w:pPr>
        <w:tabs>
          <w:tab w:val="num" w:pos="475"/>
        </w:tabs>
        <w:ind w:left="0" w:firstLine="0"/>
      </w:pPr>
      <w:rPr>
        <w:rFonts w:hint="default"/>
        <w:spacing w:val="0"/>
        <w:w w:val="100"/>
      </w:rPr>
    </w:lvl>
  </w:abstractNum>
  <w:abstractNum w:abstractNumId="42">
    <w:nsid w:val="57215B9D"/>
    <w:multiLevelType w:val="singleLevel"/>
    <w:tmpl w:val="3B908178"/>
    <w:lvl w:ilvl="0">
      <w:start w:val="63"/>
      <w:numFmt w:val="decimal"/>
      <w:lvlRestart w:val="0"/>
      <w:lvlText w:val="%1."/>
      <w:lvlJc w:val="left"/>
      <w:pPr>
        <w:tabs>
          <w:tab w:val="num" w:pos="475"/>
        </w:tabs>
        <w:ind w:left="0" w:firstLine="0"/>
      </w:pPr>
      <w:rPr>
        <w:rFonts w:hint="default"/>
        <w:spacing w:val="0"/>
        <w:w w:val="100"/>
      </w:rPr>
    </w:lvl>
  </w:abstractNum>
  <w:abstractNum w:abstractNumId="43">
    <w:nsid w:val="5C656107"/>
    <w:multiLevelType w:val="singleLevel"/>
    <w:tmpl w:val="32F2F132"/>
    <w:lvl w:ilvl="0">
      <w:start w:val="84"/>
      <w:numFmt w:val="decimal"/>
      <w:lvlRestart w:val="0"/>
      <w:lvlText w:val="%1."/>
      <w:lvlJc w:val="left"/>
      <w:pPr>
        <w:tabs>
          <w:tab w:val="num" w:pos="475"/>
        </w:tabs>
        <w:ind w:left="0" w:firstLine="0"/>
      </w:pPr>
      <w:rPr>
        <w:rFonts w:hint="default"/>
        <w:spacing w:val="0"/>
        <w:w w:val="100"/>
      </w:rPr>
    </w:lvl>
  </w:abstractNum>
  <w:abstractNum w:abstractNumId="44">
    <w:nsid w:val="5F754E6D"/>
    <w:multiLevelType w:val="singleLevel"/>
    <w:tmpl w:val="1D780150"/>
    <w:lvl w:ilvl="0">
      <w:start w:val="148"/>
      <w:numFmt w:val="decimal"/>
      <w:lvlRestart w:val="0"/>
      <w:lvlText w:val="%1."/>
      <w:lvlJc w:val="left"/>
      <w:pPr>
        <w:tabs>
          <w:tab w:val="num" w:pos="475"/>
        </w:tabs>
        <w:ind w:left="0" w:firstLine="0"/>
      </w:pPr>
      <w:rPr>
        <w:rFonts w:hint="default"/>
        <w:b w:val="0"/>
        <w:i w:val="0"/>
        <w:spacing w:val="0"/>
        <w:w w:val="100"/>
      </w:rPr>
    </w:lvl>
  </w:abstractNum>
  <w:abstractNum w:abstractNumId="45">
    <w:nsid w:val="627E5381"/>
    <w:multiLevelType w:val="singleLevel"/>
    <w:tmpl w:val="D1A8BF92"/>
    <w:lvl w:ilvl="0">
      <w:start w:val="8"/>
      <w:numFmt w:val="decimal"/>
      <w:lvlRestart w:val="0"/>
      <w:lvlText w:val="%1."/>
      <w:lvlJc w:val="left"/>
      <w:pPr>
        <w:tabs>
          <w:tab w:val="num" w:pos="475"/>
        </w:tabs>
        <w:ind w:left="0" w:firstLine="0"/>
      </w:pPr>
      <w:rPr>
        <w:rFonts w:hint="default"/>
        <w:spacing w:val="0"/>
        <w:w w:val="100"/>
      </w:rPr>
    </w:lvl>
  </w:abstractNum>
  <w:abstractNum w:abstractNumId="46">
    <w:nsid w:val="6B741D13"/>
    <w:multiLevelType w:val="singleLevel"/>
    <w:tmpl w:val="848C72CE"/>
    <w:lvl w:ilvl="0">
      <w:start w:val="82"/>
      <w:numFmt w:val="decimal"/>
      <w:lvlRestart w:val="0"/>
      <w:lvlText w:val="%1."/>
      <w:lvlJc w:val="left"/>
      <w:pPr>
        <w:tabs>
          <w:tab w:val="num" w:pos="475"/>
        </w:tabs>
        <w:ind w:left="0" w:firstLine="0"/>
      </w:pPr>
      <w:rPr>
        <w:rFonts w:hint="default"/>
        <w:spacing w:val="0"/>
        <w:w w:val="100"/>
      </w:rPr>
    </w:lvl>
  </w:abstractNum>
  <w:abstractNum w:abstractNumId="47">
    <w:nsid w:val="6D5B0264"/>
    <w:multiLevelType w:val="singleLevel"/>
    <w:tmpl w:val="CA2809B6"/>
    <w:lvl w:ilvl="0">
      <w:start w:val="110"/>
      <w:numFmt w:val="decimal"/>
      <w:lvlRestart w:val="0"/>
      <w:lvlText w:val="%1."/>
      <w:lvlJc w:val="left"/>
      <w:pPr>
        <w:tabs>
          <w:tab w:val="num" w:pos="475"/>
        </w:tabs>
        <w:ind w:left="0" w:firstLine="0"/>
      </w:pPr>
      <w:rPr>
        <w:rFonts w:hint="default"/>
        <w:spacing w:val="0"/>
        <w:w w:val="100"/>
      </w:rPr>
    </w:lvl>
  </w:abstractNum>
  <w:abstractNum w:abstractNumId="48">
    <w:nsid w:val="6EDE07B4"/>
    <w:multiLevelType w:val="singleLevel"/>
    <w:tmpl w:val="551C7BC6"/>
    <w:lvl w:ilvl="0">
      <w:start w:val="133"/>
      <w:numFmt w:val="decimal"/>
      <w:lvlRestart w:val="0"/>
      <w:lvlText w:val="%1."/>
      <w:lvlJc w:val="left"/>
      <w:pPr>
        <w:tabs>
          <w:tab w:val="num" w:pos="475"/>
        </w:tabs>
        <w:ind w:left="0" w:firstLine="0"/>
      </w:pPr>
      <w:rPr>
        <w:rFonts w:hint="default"/>
        <w:b w:val="0"/>
        <w:i w:val="0"/>
        <w:spacing w:val="0"/>
        <w:w w:val="100"/>
      </w:rPr>
    </w:lvl>
  </w:abstractNum>
  <w:abstractNum w:abstractNumId="49">
    <w:nsid w:val="70C21327"/>
    <w:multiLevelType w:val="singleLevel"/>
    <w:tmpl w:val="E378179A"/>
    <w:lvl w:ilvl="0">
      <w:start w:val="139"/>
      <w:numFmt w:val="decimal"/>
      <w:lvlRestart w:val="0"/>
      <w:lvlText w:val="%1."/>
      <w:lvlJc w:val="left"/>
      <w:pPr>
        <w:tabs>
          <w:tab w:val="num" w:pos="475"/>
        </w:tabs>
        <w:ind w:left="0" w:firstLine="0"/>
      </w:pPr>
      <w:rPr>
        <w:rFonts w:hint="default"/>
        <w:b w:val="0"/>
        <w:i w:val="0"/>
        <w:spacing w:val="0"/>
        <w:w w:val="100"/>
      </w:rPr>
    </w:lvl>
  </w:abstractNum>
  <w:abstractNum w:abstractNumId="50">
    <w:nsid w:val="72D52B4D"/>
    <w:multiLevelType w:val="singleLevel"/>
    <w:tmpl w:val="1D3E3790"/>
    <w:lvl w:ilvl="0">
      <w:start w:val="93"/>
      <w:numFmt w:val="decimal"/>
      <w:lvlRestart w:val="0"/>
      <w:lvlText w:val="%1."/>
      <w:lvlJc w:val="left"/>
      <w:pPr>
        <w:tabs>
          <w:tab w:val="num" w:pos="475"/>
        </w:tabs>
        <w:ind w:left="0" w:firstLine="0"/>
      </w:pPr>
      <w:rPr>
        <w:rFonts w:hint="default"/>
        <w:spacing w:val="0"/>
        <w:w w:val="100"/>
      </w:rPr>
    </w:lvl>
  </w:abstractNum>
  <w:abstractNum w:abstractNumId="51">
    <w:nsid w:val="75EE718C"/>
    <w:multiLevelType w:val="singleLevel"/>
    <w:tmpl w:val="4CE21084"/>
    <w:lvl w:ilvl="0">
      <w:start w:val="46"/>
      <w:numFmt w:val="decimal"/>
      <w:lvlRestart w:val="0"/>
      <w:lvlText w:val="%1."/>
      <w:lvlJc w:val="left"/>
      <w:pPr>
        <w:tabs>
          <w:tab w:val="num" w:pos="475"/>
        </w:tabs>
        <w:ind w:left="0" w:firstLine="0"/>
      </w:pPr>
      <w:rPr>
        <w:rFonts w:hint="default"/>
        <w:spacing w:val="0"/>
        <w:w w:val="100"/>
      </w:rPr>
    </w:lvl>
  </w:abstractNum>
  <w:abstractNum w:abstractNumId="52">
    <w:nsid w:val="76F558B0"/>
    <w:multiLevelType w:val="singleLevel"/>
    <w:tmpl w:val="F2A8E162"/>
    <w:lvl w:ilvl="0">
      <w:start w:val="91"/>
      <w:numFmt w:val="decimal"/>
      <w:lvlRestart w:val="0"/>
      <w:lvlText w:val="%1."/>
      <w:lvlJc w:val="left"/>
      <w:pPr>
        <w:tabs>
          <w:tab w:val="num" w:pos="475"/>
        </w:tabs>
        <w:ind w:left="0" w:firstLine="0"/>
      </w:pPr>
      <w:rPr>
        <w:rFonts w:hint="default"/>
        <w:spacing w:val="0"/>
        <w:w w:val="100"/>
      </w:rPr>
    </w:lvl>
  </w:abstractNum>
  <w:abstractNum w:abstractNumId="53">
    <w:nsid w:val="79E16D92"/>
    <w:multiLevelType w:val="singleLevel"/>
    <w:tmpl w:val="626C35A2"/>
    <w:lvl w:ilvl="0">
      <w:start w:val="115"/>
      <w:numFmt w:val="decimal"/>
      <w:lvlRestart w:val="0"/>
      <w:lvlText w:val="%1."/>
      <w:lvlJc w:val="left"/>
      <w:pPr>
        <w:tabs>
          <w:tab w:val="num" w:pos="475"/>
        </w:tabs>
        <w:ind w:left="0" w:firstLine="0"/>
      </w:pPr>
      <w:rPr>
        <w:rFonts w:hint="default"/>
        <w:spacing w:val="0"/>
        <w:w w:val="100"/>
      </w:rPr>
    </w:lvl>
  </w:abstractNum>
  <w:num w:numId="1">
    <w:abstractNumId w:val="36"/>
  </w:num>
  <w:num w:numId="2">
    <w:abstractNumId w:val="15"/>
  </w:num>
  <w:num w:numId="3">
    <w:abstractNumId w:val="32"/>
  </w:num>
  <w:num w:numId="4">
    <w:abstractNumId w:val="45"/>
  </w:num>
  <w:num w:numId="5">
    <w:abstractNumId w:val="1"/>
  </w:num>
  <w:num w:numId="6">
    <w:abstractNumId w:val="8"/>
  </w:num>
  <w:num w:numId="7">
    <w:abstractNumId w:val="10"/>
  </w:num>
  <w:num w:numId="8">
    <w:abstractNumId w:val="18"/>
  </w:num>
  <w:num w:numId="9">
    <w:abstractNumId w:val="2"/>
  </w:num>
  <w:num w:numId="10">
    <w:abstractNumId w:val="35"/>
  </w:num>
  <w:num w:numId="11">
    <w:abstractNumId w:val="13"/>
  </w:num>
  <w:num w:numId="12">
    <w:abstractNumId w:val="3"/>
  </w:num>
  <w:num w:numId="13">
    <w:abstractNumId w:val="29"/>
  </w:num>
  <w:num w:numId="14">
    <w:abstractNumId w:val="51"/>
  </w:num>
  <w:num w:numId="15">
    <w:abstractNumId w:val="5"/>
  </w:num>
  <w:num w:numId="16">
    <w:abstractNumId w:val="23"/>
  </w:num>
  <w:num w:numId="17">
    <w:abstractNumId w:val="42"/>
  </w:num>
  <w:num w:numId="18">
    <w:abstractNumId w:val="28"/>
  </w:num>
  <w:num w:numId="19">
    <w:abstractNumId w:val="26"/>
  </w:num>
  <w:num w:numId="20">
    <w:abstractNumId w:val="41"/>
  </w:num>
  <w:num w:numId="21">
    <w:abstractNumId w:val="46"/>
  </w:num>
  <w:num w:numId="22">
    <w:abstractNumId w:val="43"/>
  </w:num>
  <w:num w:numId="23">
    <w:abstractNumId w:val="6"/>
  </w:num>
  <w:num w:numId="24">
    <w:abstractNumId w:val="9"/>
  </w:num>
  <w:num w:numId="25">
    <w:abstractNumId w:val="38"/>
  </w:num>
  <w:num w:numId="26">
    <w:abstractNumId w:val="40"/>
  </w:num>
  <w:num w:numId="27">
    <w:abstractNumId w:val="52"/>
  </w:num>
  <w:num w:numId="28">
    <w:abstractNumId w:val="39"/>
  </w:num>
  <w:num w:numId="29">
    <w:abstractNumId w:val="50"/>
  </w:num>
  <w:num w:numId="30">
    <w:abstractNumId w:val="21"/>
  </w:num>
  <w:num w:numId="31">
    <w:abstractNumId w:val="27"/>
  </w:num>
  <w:num w:numId="32">
    <w:abstractNumId w:val="12"/>
  </w:num>
  <w:num w:numId="33">
    <w:abstractNumId w:val="30"/>
  </w:num>
  <w:num w:numId="34">
    <w:abstractNumId w:val="33"/>
  </w:num>
  <w:num w:numId="35">
    <w:abstractNumId w:val="16"/>
  </w:num>
  <w:num w:numId="36">
    <w:abstractNumId w:val="0"/>
  </w:num>
  <w:num w:numId="37">
    <w:abstractNumId w:val="4"/>
  </w:num>
  <w:num w:numId="38">
    <w:abstractNumId w:val="47"/>
  </w:num>
  <w:num w:numId="39">
    <w:abstractNumId w:val="19"/>
  </w:num>
  <w:num w:numId="40">
    <w:abstractNumId w:val="53"/>
  </w:num>
  <w:num w:numId="41">
    <w:abstractNumId w:val="31"/>
  </w:num>
  <w:num w:numId="42">
    <w:abstractNumId w:val="14"/>
  </w:num>
  <w:num w:numId="43">
    <w:abstractNumId w:val="11"/>
  </w:num>
  <w:num w:numId="44">
    <w:abstractNumId w:val="25"/>
  </w:num>
  <w:num w:numId="45">
    <w:abstractNumId w:val="17"/>
  </w:num>
  <w:num w:numId="46">
    <w:abstractNumId w:val="48"/>
  </w:num>
  <w:num w:numId="47">
    <w:abstractNumId w:val="37"/>
  </w:num>
  <w:num w:numId="48">
    <w:abstractNumId w:val="7"/>
  </w:num>
  <w:num w:numId="49">
    <w:abstractNumId w:val="49"/>
  </w:num>
  <w:num w:numId="50">
    <w:abstractNumId w:val="24"/>
  </w:num>
  <w:num w:numId="51">
    <w:abstractNumId w:val="44"/>
  </w:num>
  <w:num w:numId="52">
    <w:abstractNumId w:val="34"/>
  </w:num>
  <w:num w:numId="53">
    <w:abstractNumId w:val="2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41*"/>
    <w:docVar w:name="CreationDt" w:val="08/06/2010 10:08:53"/>
    <w:docVar w:name="DocCategory" w:val="Doc"/>
    <w:docVar w:name="DocType" w:val="Final"/>
    <w:docVar w:name="FooterJN" w:val="10-28841"/>
    <w:docVar w:name="jobn" w:val="10-28841 (S)"/>
    <w:docVar w:name="jobnDT" w:val="10-28841 (S)   080610"/>
    <w:docVar w:name="jobnDTDT" w:val="10-28841 (S)   080610   080610"/>
    <w:docVar w:name="JobNo" w:val="1028841S"/>
    <w:docVar w:name="OandT" w:val="pl"/>
    <w:docVar w:name="sss1" w:val="CEDAW/C/LKA/5-7"/>
    <w:docVar w:name="sss2" w:val="-"/>
    <w:docVar w:name="Symbol1" w:val="CEDAW/C/LKA/5-7"/>
    <w:docVar w:name="Symbol2" w:val="-"/>
  </w:docVars>
  <w:rsids>
    <w:rsidRoot w:val="004345B2"/>
    <w:rsid w:val="00000768"/>
    <w:rsid w:val="00024C1E"/>
    <w:rsid w:val="000271D6"/>
    <w:rsid w:val="000336E0"/>
    <w:rsid w:val="00033C26"/>
    <w:rsid w:val="00044517"/>
    <w:rsid w:val="00061177"/>
    <w:rsid w:val="00067D9C"/>
    <w:rsid w:val="000742AD"/>
    <w:rsid w:val="00077CE4"/>
    <w:rsid w:val="000806AC"/>
    <w:rsid w:val="000828ED"/>
    <w:rsid w:val="000871C1"/>
    <w:rsid w:val="000A1971"/>
    <w:rsid w:val="000B0F96"/>
    <w:rsid w:val="000B2A4E"/>
    <w:rsid w:val="000B4D76"/>
    <w:rsid w:val="000C1009"/>
    <w:rsid w:val="000C4DCC"/>
    <w:rsid w:val="000D21E6"/>
    <w:rsid w:val="000D512A"/>
    <w:rsid w:val="000E1FCA"/>
    <w:rsid w:val="000F7DF5"/>
    <w:rsid w:val="00102135"/>
    <w:rsid w:val="001109AD"/>
    <w:rsid w:val="00114302"/>
    <w:rsid w:val="00120D53"/>
    <w:rsid w:val="00143B7C"/>
    <w:rsid w:val="00152E53"/>
    <w:rsid w:val="00153EA2"/>
    <w:rsid w:val="001701FE"/>
    <w:rsid w:val="00170784"/>
    <w:rsid w:val="001A2E38"/>
    <w:rsid w:val="001A2FAC"/>
    <w:rsid w:val="001A72EA"/>
    <w:rsid w:val="001C14B3"/>
    <w:rsid w:val="001C2647"/>
    <w:rsid w:val="001F74B0"/>
    <w:rsid w:val="00200A61"/>
    <w:rsid w:val="00214FC6"/>
    <w:rsid w:val="0022060C"/>
    <w:rsid w:val="0025615B"/>
    <w:rsid w:val="00261CDE"/>
    <w:rsid w:val="00266F6B"/>
    <w:rsid w:val="00275011"/>
    <w:rsid w:val="00280AFC"/>
    <w:rsid w:val="00291447"/>
    <w:rsid w:val="00297ED1"/>
    <w:rsid w:val="002A00ED"/>
    <w:rsid w:val="002B7407"/>
    <w:rsid w:val="002C1F20"/>
    <w:rsid w:val="002C345B"/>
    <w:rsid w:val="002C3E79"/>
    <w:rsid w:val="002C6B9B"/>
    <w:rsid w:val="002E1262"/>
    <w:rsid w:val="002E3360"/>
    <w:rsid w:val="002F0A5D"/>
    <w:rsid w:val="003359DE"/>
    <w:rsid w:val="003452B8"/>
    <w:rsid w:val="0036365F"/>
    <w:rsid w:val="0037429E"/>
    <w:rsid w:val="00375801"/>
    <w:rsid w:val="003A2E18"/>
    <w:rsid w:val="003A5CE7"/>
    <w:rsid w:val="003B613E"/>
    <w:rsid w:val="003C12C7"/>
    <w:rsid w:val="003C2EB2"/>
    <w:rsid w:val="003C473B"/>
    <w:rsid w:val="003C5008"/>
    <w:rsid w:val="003C67B3"/>
    <w:rsid w:val="003D2D4A"/>
    <w:rsid w:val="003E2794"/>
    <w:rsid w:val="003F3C3C"/>
    <w:rsid w:val="003F65C0"/>
    <w:rsid w:val="00400307"/>
    <w:rsid w:val="00405D64"/>
    <w:rsid w:val="004071B9"/>
    <w:rsid w:val="004153F4"/>
    <w:rsid w:val="00417B7A"/>
    <w:rsid w:val="00431501"/>
    <w:rsid w:val="0043459A"/>
    <w:rsid w:val="004345B2"/>
    <w:rsid w:val="004353FE"/>
    <w:rsid w:val="004452B0"/>
    <w:rsid w:val="004511BB"/>
    <w:rsid w:val="0046266C"/>
    <w:rsid w:val="0046344E"/>
    <w:rsid w:val="004713D8"/>
    <w:rsid w:val="00480E76"/>
    <w:rsid w:val="004843EE"/>
    <w:rsid w:val="0049207E"/>
    <w:rsid w:val="0049477B"/>
    <w:rsid w:val="004A7C6C"/>
    <w:rsid w:val="004C1BCD"/>
    <w:rsid w:val="004C7243"/>
    <w:rsid w:val="004D6407"/>
    <w:rsid w:val="004D779E"/>
    <w:rsid w:val="004F2B4B"/>
    <w:rsid w:val="004F7788"/>
    <w:rsid w:val="00507265"/>
    <w:rsid w:val="005130D6"/>
    <w:rsid w:val="00520B45"/>
    <w:rsid w:val="00524C14"/>
    <w:rsid w:val="00534D37"/>
    <w:rsid w:val="005370DD"/>
    <w:rsid w:val="00542A52"/>
    <w:rsid w:val="005434BC"/>
    <w:rsid w:val="00575FC1"/>
    <w:rsid w:val="00587E23"/>
    <w:rsid w:val="00592C71"/>
    <w:rsid w:val="00595DE1"/>
    <w:rsid w:val="005A4F9B"/>
    <w:rsid w:val="005A7111"/>
    <w:rsid w:val="005C3E1B"/>
    <w:rsid w:val="005D3721"/>
    <w:rsid w:val="005D57ED"/>
    <w:rsid w:val="005F2BED"/>
    <w:rsid w:val="00612DA1"/>
    <w:rsid w:val="006169F5"/>
    <w:rsid w:val="00617AAF"/>
    <w:rsid w:val="00620953"/>
    <w:rsid w:val="006212CB"/>
    <w:rsid w:val="00626887"/>
    <w:rsid w:val="00630CE1"/>
    <w:rsid w:val="00631795"/>
    <w:rsid w:val="00636DA1"/>
    <w:rsid w:val="00637AB0"/>
    <w:rsid w:val="00641130"/>
    <w:rsid w:val="00645DF2"/>
    <w:rsid w:val="006463C7"/>
    <w:rsid w:val="00664183"/>
    <w:rsid w:val="00664B9F"/>
    <w:rsid w:val="00673F3D"/>
    <w:rsid w:val="00696921"/>
    <w:rsid w:val="006A3EEA"/>
    <w:rsid w:val="006C6173"/>
    <w:rsid w:val="006D3321"/>
    <w:rsid w:val="006D63BF"/>
    <w:rsid w:val="006E0E95"/>
    <w:rsid w:val="006F36E2"/>
    <w:rsid w:val="0070475E"/>
    <w:rsid w:val="0070602F"/>
    <w:rsid w:val="0073398E"/>
    <w:rsid w:val="0074000F"/>
    <w:rsid w:val="00747A82"/>
    <w:rsid w:val="00781DFE"/>
    <w:rsid w:val="00793BBA"/>
    <w:rsid w:val="007B04E8"/>
    <w:rsid w:val="007B2E44"/>
    <w:rsid w:val="007B5459"/>
    <w:rsid w:val="007C566A"/>
    <w:rsid w:val="007D0893"/>
    <w:rsid w:val="007D59F4"/>
    <w:rsid w:val="007E322D"/>
    <w:rsid w:val="007E5493"/>
    <w:rsid w:val="007F5AF9"/>
    <w:rsid w:val="007F6830"/>
    <w:rsid w:val="00810F63"/>
    <w:rsid w:val="00813690"/>
    <w:rsid w:val="00813C40"/>
    <w:rsid w:val="00814C32"/>
    <w:rsid w:val="00815EA8"/>
    <w:rsid w:val="00821E34"/>
    <w:rsid w:val="00823BE3"/>
    <w:rsid w:val="00824998"/>
    <w:rsid w:val="00831F74"/>
    <w:rsid w:val="0083354E"/>
    <w:rsid w:val="0083457C"/>
    <w:rsid w:val="008446CD"/>
    <w:rsid w:val="008466A7"/>
    <w:rsid w:val="008B3E49"/>
    <w:rsid w:val="008B5FC3"/>
    <w:rsid w:val="008D17EE"/>
    <w:rsid w:val="008D53A0"/>
    <w:rsid w:val="008E2B2E"/>
    <w:rsid w:val="00910911"/>
    <w:rsid w:val="00913197"/>
    <w:rsid w:val="0091591F"/>
    <w:rsid w:val="00930E04"/>
    <w:rsid w:val="0093190E"/>
    <w:rsid w:val="00935AD9"/>
    <w:rsid w:val="00936752"/>
    <w:rsid w:val="009540A8"/>
    <w:rsid w:val="00965362"/>
    <w:rsid w:val="009703A1"/>
    <w:rsid w:val="00984E6C"/>
    <w:rsid w:val="00995BD2"/>
    <w:rsid w:val="00997B7C"/>
    <w:rsid w:val="009A0B4F"/>
    <w:rsid w:val="009A5573"/>
    <w:rsid w:val="009B1C06"/>
    <w:rsid w:val="009B26B8"/>
    <w:rsid w:val="009B58CB"/>
    <w:rsid w:val="009B6140"/>
    <w:rsid w:val="009C3306"/>
    <w:rsid w:val="009D32AC"/>
    <w:rsid w:val="009D39B6"/>
    <w:rsid w:val="009E5765"/>
    <w:rsid w:val="009E6D58"/>
    <w:rsid w:val="009F13B4"/>
    <w:rsid w:val="009F5C56"/>
    <w:rsid w:val="009F5F8C"/>
    <w:rsid w:val="009F6D65"/>
    <w:rsid w:val="009F701F"/>
    <w:rsid w:val="00A01177"/>
    <w:rsid w:val="00A0166A"/>
    <w:rsid w:val="00A02FF4"/>
    <w:rsid w:val="00A058FF"/>
    <w:rsid w:val="00A10FDF"/>
    <w:rsid w:val="00A11F99"/>
    <w:rsid w:val="00A32BA3"/>
    <w:rsid w:val="00A330F1"/>
    <w:rsid w:val="00A46689"/>
    <w:rsid w:val="00A47196"/>
    <w:rsid w:val="00A5353F"/>
    <w:rsid w:val="00A6067E"/>
    <w:rsid w:val="00A627D6"/>
    <w:rsid w:val="00A6761C"/>
    <w:rsid w:val="00A76292"/>
    <w:rsid w:val="00A82238"/>
    <w:rsid w:val="00A86FEA"/>
    <w:rsid w:val="00A967F1"/>
    <w:rsid w:val="00AA0253"/>
    <w:rsid w:val="00AB7836"/>
    <w:rsid w:val="00AD5D6A"/>
    <w:rsid w:val="00AF2F70"/>
    <w:rsid w:val="00B070E1"/>
    <w:rsid w:val="00B151F5"/>
    <w:rsid w:val="00B15FCE"/>
    <w:rsid w:val="00B20AB4"/>
    <w:rsid w:val="00B27525"/>
    <w:rsid w:val="00B34BCE"/>
    <w:rsid w:val="00B44D6D"/>
    <w:rsid w:val="00BB73DF"/>
    <w:rsid w:val="00BC7B5B"/>
    <w:rsid w:val="00BD0967"/>
    <w:rsid w:val="00BD6DE3"/>
    <w:rsid w:val="00BE2BF9"/>
    <w:rsid w:val="00C019D4"/>
    <w:rsid w:val="00C02367"/>
    <w:rsid w:val="00C13D38"/>
    <w:rsid w:val="00C20F39"/>
    <w:rsid w:val="00C8131F"/>
    <w:rsid w:val="00C847F0"/>
    <w:rsid w:val="00C859E1"/>
    <w:rsid w:val="00C91CE9"/>
    <w:rsid w:val="00CA25F2"/>
    <w:rsid w:val="00CB23AC"/>
    <w:rsid w:val="00CB5C47"/>
    <w:rsid w:val="00CC43E1"/>
    <w:rsid w:val="00CD4760"/>
    <w:rsid w:val="00CD57FF"/>
    <w:rsid w:val="00CE0045"/>
    <w:rsid w:val="00CE1381"/>
    <w:rsid w:val="00D14CF5"/>
    <w:rsid w:val="00D2412C"/>
    <w:rsid w:val="00D745C0"/>
    <w:rsid w:val="00D75DCF"/>
    <w:rsid w:val="00D93082"/>
    <w:rsid w:val="00DA3E4A"/>
    <w:rsid w:val="00DA5A04"/>
    <w:rsid w:val="00DA7DFA"/>
    <w:rsid w:val="00DB7677"/>
    <w:rsid w:val="00DF0866"/>
    <w:rsid w:val="00E054C0"/>
    <w:rsid w:val="00E0581A"/>
    <w:rsid w:val="00E15DA6"/>
    <w:rsid w:val="00E241A1"/>
    <w:rsid w:val="00E31D49"/>
    <w:rsid w:val="00E31EC8"/>
    <w:rsid w:val="00E50390"/>
    <w:rsid w:val="00E51BC9"/>
    <w:rsid w:val="00E61DEB"/>
    <w:rsid w:val="00E65BE8"/>
    <w:rsid w:val="00E84B10"/>
    <w:rsid w:val="00E85192"/>
    <w:rsid w:val="00E875CB"/>
    <w:rsid w:val="00E932A5"/>
    <w:rsid w:val="00E9702F"/>
    <w:rsid w:val="00EA1043"/>
    <w:rsid w:val="00EB3BF0"/>
    <w:rsid w:val="00EC3D06"/>
    <w:rsid w:val="00EC528D"/>
    <w:rsid w:val="00ED1F10"/>
    <w:rsid w:val="00EE6741"/>
    <w:rsid w:val="00F061A0"/>
    <w:rsid w:val="00F06B9B"/>
    <w:rsid w:val="00F249E4"/>
    <w:rsid w:val="00F274AF"/>
    <w:rsid w:val="00F35B3D"/>
    <w:rsid w:val="00F36A51"/>
    <w:rsid w:val="00F4182B"/>
    <w:rsid w:val="00F44608"/>
    <w:rsid w:val="00F44E91"/>
    <w:rsid w:val="00F47FCF"/>
    <w:rsid w:val="00F53B22"/>
    <w:rsid w:val="00F670A0"/>
    <w:rsid w:val="00F70289"/>
    <w:rsid w:val="00F90C17"/>
    <w:rsid w:val="00F920FD"/>
    <w:rsid w:val="00F92E1F"/>
    <w:rsid w:val="00FB2CE9"/>
    <w:rsid w:val="00FB62A9"/>
    <w:rsid w:val="00FB6FE5"/>
    <w:rsid w:val="00FC41A4"/>
    <w:rsid w:val="00FC4C00"/>
    <w:rsid w:val="00FD17C3"/>
    <w:rsid w:val="00FD26AF"/>
    <w:rsid w:val="00FD407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2">
    <w:name w:val="heading 2"/>
    <w:basedOn w:val="Normal"/>
    <w:next w:val="Normal"/>
    <w:qFormat/>
    <w:rsid w:val="007F683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91447"/>
    <w:pPr>
      <w:keepNext/>
      <w:spacing w:before="240" w:after="60"/>
      <w:outlineLvl w:val="2"/>
    </w:pPr>
    <w:rPr>
      <w:rFonts w:ascii="Arial" w:hAnsi="Arial" w:cs="Arial"/>
      <w:b/>
      <w:bCs/>
      <w:sz w:val="26"/>
      <w:szCs w:val="26"/>
    </w:rPr>
  </w:style>
  <w:style w:type="paragraph" w:styleId="Heading6">
    <w:name w:val="heading 6"/>
    <w:basedOn w:val="Normal"/>
    <w:next w:val="Normal"/>
    <w:qFormat/>
    <w:rsid w:val="00BB73DF"/>
    <w:pPr>
      <w:suppressAutoHyphens w:val="0"/>
      <w:spacing w:before="240" w:after="60" w:line="240" w:lineRule="auto"/>
      <w:outlineLvl w:val="5"/>
    </w:pPr>
    <w:rPr>
      <w:b/>
      <w:bCs/>
      <w:snapToGrid w:val="0"/>
      <w:spacing w:val="0"/>
      <w:w w:val="100"/>
      <w:kern w:val="0"/>
      <w:sz w:val="22"/>
      <w:szCs w:val="22"/>
      <w:lang w:val="en-US" w:eastAsia="es-ES"/>
    </w:rPr>
  </w:style>
  <w:style w:type="paragraph" w:styleId="Heading7">
    <w:name w:val="heading 7"/>
    <w:basedOn w:val="Normal"/>
    <w:next w:val="Normal"/>
    <w:qFormat/>
    <w:rsid w:val="00BB73DF"/>
    <w:pPr>
      <w:suppressAutoHyphens w:val="0"/>
      <w:spacing w:before="240" w:after="60" w:line="240" w:lineRule="auto"/>
      <w:outlineLvl w:val="6"/>
    </w:pPr>
    <w:rPr>
      <w:snapToGrid w:val="0"/>
      <w:spacing w:val="0"/>
      <w:w w:val="100"/>
      <w:kern w:val="0"/>
      <w:sz w:val="24"/>
      <w:szCs w:val="24"/>
      <w:lang w:val="en-US" w:eastAsia="es-ES"/>
    </w:rPr>
  </w:style>
  <w:style w:type="paragraph" w:styleId="Heading8">
    <w:name w:val="heading 8"/>
    <w:basedOn w:val="Normal"/>
    <w:next w:val="Normal"/>
    <w:qFormat/>
    <w:rsid w:val="00BB73DF"/>
    <w:pPr>
      <w:suppressAutoHyphens w:val="0"/>
      <w:spacing w:before="240" w:after="60" w:line="240" w:lineRule="auto"/>
      <w:outlineLvl w:val="7"/>
    </w:pPr>
    <w:rPr>
      <w:i/>
      <w:iCs/>
      <w:snapToGrid w:val="0"/>
      <w:spacing w:val="0"/>
      <w:w w:val="100"/>
      <w:kern w:val="0"/>
      <w:sz w:val="24"/>
      <w:szCs w:val="24"/>
      <w:lang w:val="en-US"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E5493"/>
  </w:style>
  <w:style w:type="paragraph" w:styleId="CommentSubject">
    <w:name w:val="annotation subject"/>
    <w:basedOn w:val="CommentText"/>
    <w:next w:val="CommentText"/>
    <w:semiHidden/>
    <w:rsid w:val="007E5493"/>
    <w:rPr>
      <w:b/>
      <w:bCs/>
    </w:rPr>
  </w:style>
  <w:style w:type="table" w:styleId="TableGrid">
    <w:name w:val="Table Grid"/>
    <w:basedOn w:val="TableNormal"/>
    <w:rsid w:val="001C2647"/>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BB73DF"/>
    <w:pPr>
      <w:suppressAutoHyphens w:val="0"/>
      <w:spacing w:line="240" w:lineRule="auto"/>
      <w:ind w:left="720"/>
    </w:pPr>
    <w:rPr>
      <w:snapToGrid w:val="0"/>
      <w:spacing w:val="0"/>
      <w:w w:val="100"/>
      <w:kern w:val="0"/>
      <w:sz w:val="24"/>
      <w:szCs w:val="24"/>
      <w:lang w:val="en-US" w:eastAsia="es-ES"/>
    </w:rPr>
  </w:style>
  <w:style w:type="paragraph" w:customStyle="1" w:styleId="CommentSubject1">
    <w:name w:val="Comment Subject1"/>
    <w:basedOn w:val="CommentText"/>
    <w:next w:val="CommentText"/>
    <w:rsid w:val="00BB73DF"/>
    <w:pPr>
      <w:suppressAutoHyphens w:val="0"/>
      <w:spacing w:line="240" w:lineRule="auto"/>
    </w:pPr>
    <w:rPr>
      <w:b/>
      <w:bCs/>
      <w:snapToGrid w:val="0"/>
      <w:spacing w:val="0"/>
      <w:w w:val="100"/>
      <w:kern w:val="0"/>
      <w:lang w:val="en-US" w:eastAsia="es-ES"/>
    </w:rPr>
  </w:style>
  <w:style w:type="paragraph" w:styleId="NormalWeb">
    <w:name w:val="Normal (Web)"/>
    <w:basedOn w:val="Normal"/>
    <w:semiHidden/>
    <w:rsid w:val="00F70289"/>
    <w:pPr>
      <w:suppressAutoHyphens w:val="0"/>
      <w:spacing w:before="100" w:beforeAutospacing="1" w:after="100" w:afterAutospacing="1" w:line="240" w:lineRule="auto"/>
    </w:pPr>
    <w:rPr>
      <w:snapToGrid w:val="0"/>
      <w:spacing w:val="0"/>
      <w:w w:val="100"/>
      <w:kern w:val="0"/>
      <w:sz w:val="24"/>
      <w:szCs w:val="24"/>
      <w:lang w:val="en-US" w:eastAsia="es-ES"/>
    </w:rPr>
  </w:style>
  <w:style w:type="paragraph" w:styleId="BodyText3">
    <w:name w:val="Body Text 3"/>
    <w:basedOn w:val="Normal"/>
    <w:semiHidden/>
    <w:rsid w:val="007F6830"/>
    <w:pPr>
      <w:suppressAutoHyphens w:val="0"/>
      <w:spacing w:before="120" w:line="240" w:lineRule="auto"/>
      <w:ind w:right="-108"/>
      <w:jc w:val="center"/>
    </w:pPr>
    <w:rPr>
      <w:b/>
      <w:bCs/>
      <w:snapToGrid w:val="0"/>
      <w:spacing w:val="0"/>
      <w:w w:val="100"/>
      <w:kern w:val="0"/>
      <w:sz w:val="24"/>
      <w:szCs w:val="24"/>
      <w:lang w:eastAsia="es-ES"/>
    </w:rPr>
  </w:style>
  <w:style w:type="paragraph" w:customStyle="1" w:styleId="BalloonText1">
    <w:name w:val="Balloon Text1"/>
    <w:basedOn w:val="Normal"/>
    <w:rsid w:val="0043459A"/>
    <w:pPr>
      <w:suppressAutoHyphens w:val="0"/>
      <w:spacing w:line="240" w:lineRule="auto"/>
    </w:pPr>
    <w:rPr>
      <w:snapToGrid w:val="0"/>
      <w:spacing w:val="0"/>
      <w:w w:val="100"/>
      <w:kern w:val="0"/>
      <w:sz w:val="16"/>
      <w:szCs w:val="16"/>
      <w:lang w:val="en-US" w:eastAsia="es-ES"/>
    </w:rPr>
  </w:style>
  <w:style w:type="paragraph" w:styleId="DocumentMap">
    <w:name w:val="Document Map"/>
    <w:basedOn w:val="Normal"/>
    <w:semiHidden/>
    <w:rsid w:val="00664B9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176</TotalTime>
  <Pages>1</Pages>
  <Words>21200</Words>
  <Characters>120842</Characters>
  <Application>Microsoft Office Word</Application>
  <DocSecurity>4</DocSecurity>
  <Lines>1007</Lines>
  <Paragraphs>283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141759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85</cp:revision>
  <cp:lastPrinted>2010-06-11T08:52:00Z</cp:lastPrinted>
  <dcterms:created xsi:type="dcterms:W3CDTF">2010-06-08T15:24:00Z</dcterms:created>
  <dcterms:modified xsi:type="dcterms:W3CDTF">2010-06-11T08:56:00Z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1028841</vt:lpwstr>
  </property>
  <property fmtid="{D5CDD505-2E9C-101B-9397-08002B2CF9AE}" pid="3" name="Symbol1">
    <vt:lpwstr>CEDAW/C/LKA/5-7</vt:lpwstr>
  </property>
  <property fmtid="{D5CDD505-2E9C-101B-9397-08002B2CF9AE}" pid="4" name="Symbol2">
    <vt:lpwstr/>
  </property>
  <property fmtid="{D5CDD505-2E9C-101B-9397-08002B2CF9AE}" pid="5" name="Translator">
    <vt:lpwstr/>
  </property>
  <property fmtid="{D5CDD505-2E9C-101B-9397-08002B2CF9AE}" pid="6" name="Comment">
    <vt:lpwstr>Se siguió inglès final siguiendo instrucciones del Sr. S. Fernandes, jj</vt:lpwstr>
  </property>
  <property fmtid="{D5CDD505-2E9C-101B-9397-08002B2CF9AE}" pid="7" name="DraftPages">
    <vt:lpwstr> </vt:lpwstr>
  </property>
  <property fmtid="{D5CDD505-2E9C-101B-9397-08002B2CF9AE}" pid="8" name="Operator">
    <vt:lpwstr>pl</vt:lpwstr>
  </property>
</Properties>
</file>