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C8DBA0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7AB5A8B" w14:textId="77777777" w:rsidR="002D5AAC" w:rsidRDefault="002D5AAC" w:rsidP="00312B45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3BD5B17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25C5DF7" w14:textId="7893BB24" w:rsidR="002D5AAC" w:rsidRDefault="00067460" w:rsidP="00067460">
            <w:pPr>
              <w:jc w:val="right"/>
            </w:pPr>
            <w:r w:rsidRPr="00067460">
              <w:rPr>
                <w:sz w:val="40"/>
              </w:rPr>
              <w:t>A</w:t>
            </w:r>
            <w:r>
              <w:t>/HRC/RES/57/35</w:t>
            </w:r>
          </w:p>
        </w:tc>
      </w:tr>
      <w:tr w:rsidR="002D5AAC" w:rsidRPr="00067460" w14:paraId="1498C5D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275F17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EE18563" wp14:editId="5CC719A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77AB15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D25472F" w14:textId="77777777" w:rsidR="002D5AAC" w:rsidRDefault="0006746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5EE95CF" w14:textId="4E88968B" w:rsidR="00067460" w:rsidRDefault="00067460" w:rsidP="000674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October 2024</w:t>
            </w:r>
          </w:p>
          <w:p w14:paraId="25F23B5F" w14:textId="77777777" w:rsidR="00067460" w:rsidRDefault="00067460" w:rsidP="000674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AEB012C" w14:textId="31B40DE1" w:rsidR="00067460" w:rsidRPr="00E71476" w:rsidRDefault="00067460" w:rsidP="000674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="00780830">
              <w:rPr>
                <w:lang w:val="en-US"/>
              </w:rPr>
              <w:t>French</w:t>
            </w:r>
          </w:p>
        </w:tc>
      </w:tr>
    </w:tbl>
    <w:p w14:paraId="43EA55D8" w14:textId="77777777" w:rsidR="00DF71B9" w:rsidRPr="00067460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892B00D" w14:textId="77777777" w:rsidR="00067460" w:rsidRPr="0001556D" w:rsidRDefault="00067460" w:rsidP="00067460">
      <w:pPr>
        <w:rPr>
          <w:b/>
        </w:rPr>
      </w:pPr>
      <w:r>
        <w:rPr>
          <w:b/>
          <w:bCs/>
        </w:rPr>
        <w:t>Пятьдесят седьмая сессия</w:t>
      </w:r>
    </w:p>
    <w:p w14:paraId="1E78BC90" w14:textId="77777777" w:rsidR="00067460" w:rsidRPr="0001556D" w:rsidRDefault="00067460" w:rsidP="00067460">
      <w:r>
        <w:t>9 сентября — 11 октября 2024 года</w:t>
      </w:r>
    </w:p>
    <w:p w14:paraId="18E6B1FD" w14:textId="77777777" w:rsidR="00067460" w:rsidRPr="0001556D" w:rsidRDefault="00067460" w:rsidP="00067460">
      <w:r>
        <w:t>Пункт 10 повестки дня</w:t>
      </w:r>
    </w:p>
    <w:p w14:paraId="6546E9EF" w14:textId="77777777" w:rsidR="00067460" w:rsidRPr="0001556D" w:rsidRDefault="00067460" w:rsidP="00067460">
      <w:pPr>
        <w:rPr>
          <w:b/>
        </w:rPr>
      </w:pPr>
      <w:r>
        <w:rPr>
          <w:b/>
          <w:bCs/>
        </w:rPr>
        <w:t>Техническая помощь и создание потенциала</w:t>
      </w:r>
    </w:p>
    <w:p w14:paraId="0A96EABB" w14:textId="35B90F55" w:rsidR="00067460" w:rsidRPr="003B2BC8" w:rsidRDefault="00067460" w:rsidP="00067460">
      <w:pPr>
        <w:pStyle w:val="HChG"/>
      </w:pPr>
      <w:r>
        <w:rPr>
          <w:lang w:val="en-US"/>
        </w:rPr>
        <w:tab/>
      </w:r>
      <w:r>
        <w:rPr>
          <w:lang w:val="en-US"/>
        </w:rPr>
        <w:tab/>
      </w:r>
      <w:r w:rsidRPr="003B2BC8">
        <w:t>Резолюция, принятая Советом по правам человека 11</w:t>
      </w:r>
      <w:r>
        <w:rPr>
          <w:lang w:val="en-US"/>
        </w:rPr>
        <w:t> </w:t>
      </w:r>
      <w:r w:rsidRPr="003B2BC8">
        <w:t>октября 2024 года</w:t>
      </w:r>
    </w:p>
    <w:p w14:paraId="5AB7D003" w14:textId="1380F4E4" w:rsidR="00067460" w:rsidRPr="00125E43" w:rsidRDefault="00067460" w:rsidP="00067460">
      <w:pPr>
        <w:pStyle w:val="H1G"/>
      </w:pPr>
      <w:r>
        <w:rPr>
          <w:lang w:val="en-US"/>
        </w:rPr>
        <w:tab/>
      </w:r>
      <w:r w:rsidRPr="00125E43">
        <w:t>57/</w:t>
      </w:r>
      <w:r w:rsidRPr="003B2BC8">
        <w:t>35</w:t>
      </w:r>
      <w:r w:rsidRPr="00125E43">
        <w:t>.</w:t>
      </w:r>
      <w:r w:rsidRPr="00125E43">
        <w:tab/>
        <w:t xml:space="preserve">Техническая помощь и создание потенциала в области прав </w:t>
      </w:r>
      <w:r w:rsidRPr="00125E43">
        <w:tab/>
        <w:t>человека в Центральноафриканской Республике</w:t>
      </w:r>
    </w:p>
    <w:p w14:paraId="58B3F940" w14:textId="77777777" w:rsidR="00067460" w:rsidRPr="00125E43" w:rsidRDefault="00067460" w:rsidP="00067460">
      <w:pPr>
        <w:spacing w:after="120"/>
        <w:ind w:left="1134" w:right="1134" w:firstLine="567"/>
        <w:jc w:val="both"/>
      </w:pPr>
      <w:r>
        <w:rPr>
          <w:i/>
          <w:iCs/>
        </w:rPr>
        <w:t>Совет по правам человека</w:t>
      </w:r>
      <w:r w:rsidRPr="00125E43">
        <w:t>,</w:t>
      </w:r>
    </w:p>
    <w:p w14:paraId="0B6DF740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</w:t>
      </w:r>
    </w:p>
    <w:p w14:paraId="14B3146A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 xml:space="preserve">вновь подтверждая </w:t>
      </w:r>
      <w:r>
        <w:t>Всеобщую декларацию прав человека,</w:t>
      </w:r>
    </w:p>
    <w:p w14:paraId="3522E8E5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Африканскую хартию прав человека и народов и другие международные и африканские договоры о защите прав человека,</w:t>
      </w:r>
    </w:p>
    <w:p w14:paraId="174D707C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 xml:space="preserve">ссылаясь также </w:t>
      </w:r>
      <w:r>
        <w:t xml:space="preserve">на резолюцию </w:t>
      </w:r>
      <w:hyperlink r:id="rId8" w:history="1">
        <w:r w:rsidRPr="0067728E">
          <w:rPr>
            <w:rStyle w:val="af1"/>
          </w:rPr>
          <w:t>60/251</w:t>
        </w:r>
      </w:hyperlink>
      <w:r>
        <w:t xml:space="preserve"> Генеральной Ассамблеи от 15 марта 2006 года и резолюции Совета по правам человека о технической помощи и создании потенциала в области прав человека в Центральноафриканской Республике,</w:t>
      </w:r>
    </w:p>
    <w:p w14:paraId="10E10FFA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ссылаясь далее</w:t>
      </w:r>
      <w:r>
        <w:t xml:space="preserve"> на резолюции Совета Безопасности о положении в Центральноафриканской Республике,</w:t>
      </w:r>
    </w:p>
    <w:p w14:paraId="252EB5E0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совместное коммюнике, подписанное Специальным представителем Генерального секретаря по вопросу о сексуальном насилии в условиях конфликта и правительством Центральноафриканской Республики 1 июня 2019 года в соответствии с резолюцией </w:t>
      </w:r>
      <w:hyperlink r:id="rId9" w:history="1">
        <w:r w:rsidRPr="0067728E">
          <w:rPr>
            <w:rStyle w:val="af1"/>
          </w:rPr>
          <w:t>2106 (2013)</w:t>
        </w:r>
      </w:hyperlink>
      <w:r>
        <w:t xml:space="preserve"> Совета Безопасности от 24 июня 2013 года,</w:t>
      </w:r>
    </w:p>
    <w:p w14:paraId="0C0413DE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обязательство всех государств поощрять и защищать права человека и основные свободы, закрепленные в Уставе Организации Объединенных Наций, Всеобщей декларации прав человека, Международных пактах о правах человека и других международных и африканских договорах по правам человека, участниками которых они являются,</w:t>
      </w:r>
    </w:p>
    <w:p w14:paraId="137AD5B0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 о том, что Центральноафриканская Республика несет главную ответственность за защиту своего населения от геноцида, военных преступлений, этнической чистки и преступлений против человечности,</w:t>
      </w:r>
    </w:p>
    <w:p w14:paraId="6A647097" w14:textId="77777777" w:rsidR="00067460" w:rsidRPr="00125E43" w:rsidRDefault="00067460" w:rsidP="00067460">
      <w:pPr>
        <w:pStyle w:val="SingleTxtG"/>
        <w:rPr>
          <w:spacing w:val="-2"/>
        </w:rPr>
      </w:pPr>
      <w:bookmarkStart w:id="0" w:name="_Hlk179281439"/>
      <w:r>
        <w:tab/>
      </w:r>
      <w:r>
        <w:rPr>
          <w:i/>
          <w:iCs/>
        </w:rPr>
        <w:t>напоминая также</w:t>
      </w:r>
      <w:r>
        <w:t xml:space="preserve"> о подписании пять лет назад Политического соглашения о мире и примирении в Центральноафриканской Республике </w:t>
      </w:r>
      <w:r w:rsidRPr="00982947">
        <w:t>6 февраля 2019 года</w:t>
      </w:r>
      <w:r>
        <w:t xml:space="preserve"> и о совместной «дорожной карте» мирного процесса в Центральноафриканской Республике, принятой </w:t>
      </w:r>
      <w:r w:rsidRPr="00125E43">
        <w:rPr>
          <w:spacing w:val="-2"/>
        </w:rPr>
        <w:t>16 сентября 2021 года в Луанде Международной конференцией по району Великих озер,</w:t>
      </w:r>
    </w:p>
    <w:bookmarkEnd w:id="0"/>
    <w:p w14:paraId="2A403EC7" w14:textId="77777777" w:rsidR="00067460" w:rsidRPr="0001556D" w:rsidRDefault="00067460" w:rsidP="00067460">
      <w:pPr>
        <w:pStyle w:val="SingleTxtG"/>
      </w:pPr>
      <w:r>
        <w:lastRenderedPageBreak/>
        <w:tab/>
      </w:r>
      <w:r>
        <w:rPr>
          <w:i/>
          <w:iCs/>
        </w:rPr>
        <w:t xml:space="preserve">напоминая далее </w:t>
      </w:r>
      <w:r>
        <w:t>о выводах всенародных консультаций и Бангийского форума по национальному примирению в 2015 году, после чего последовали принятие Республиканского пакта о мире, национальном примирении и восстановлении и подписание соглашения о разоружении, демобилизации и реинтеграции представителями основных сторон конфликта в Центральноафриканской Республике, напоминая также о рекомендациях, сформулированных в ходе общереспубликанского диалога в марте 2022 года, и особо отмечая необходимость эффективного и полного осуществления этих рекомендаций и предусмотренных в них мер,</w:t>
      </w:r>
    </w:p>
    <w:p w14:paraId="7DB51DAC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 xml:space="preserve">вновь подтверждая </w:t>
      </w:r>
      <w:r>
        <w:t>свою приверженность суверенитету, независимости, единству и территориальной целостности Центральноафриканской Республики,</w:t>
      </w:r>
    </w:p>
    <w:p w14:paraId="28405755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будучи обеспокоен</w:t>
      </w:r>
      <w:r>
        <w:t xml:space="preserve"> неустойчивой в плане безопасности обстановкой в Центральноафриканской Республике, которая остается особенно нестабильной, </w:t>
      </w:r>
      <w:r w:rsidRPr="00A437B1">
        <w:br/>
      </w:r>
      <w:r>
        <w:t>и осуждая, в частности, нарушения и ущемления прав человека и нарушения международного гуманитарного права, которые продолжают совершать стороны в конфликте, несмотря на усилия правительства по обеспечению безопасности на значительной части территории Центральноафриканской Республики, будучи обеспокоен также сохраняющейся проблемой отсутствия безопасности в некоторых районах из-за труднодоступности некоторых населенных пунктов, которые не имеют пригодной для движения дорожной инфраструктуры, а также отсутствием снаряжения, средств к существованию и средств передвижения для развернутых сил национальной обороны и внутренней безопасности, отсутствием телефонной сети в сельских районах, где действуют вооруженные группы и другие силовые структуры, и наличием взрывных устройств, поскольку все это препятствует организации Центральноафриканскими вооруженными силами и их союзниками, а также Многопрофильной комплексной миссией Организации Объединенных Наций по стабилизации в Центральноафриканской Республике миссий по защите и патрулирования,</w:t>
      </w:r>
    </w:p>
    <w:p w14:paraId="4763177E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 xml:space="preserve">осуждая </w:t>
      </w:r>
      <w:r>
        <w:t>нападения на гуманитарный и медицинский персонал и на гражданские и гуманитарные объекты и инфраструктуру, введение вооруженными группами налогов на гуманитарную помощь в условиях увеличения числа перемещенных лиц и сохранения большого числа беженцев и то, что более половины населения страны по-прежнему нуждается в гуманитарной помощи, чтобы выжить,</w:t>
      </w:r>
    </w:p>
    <w:p w14:paraId="3F891EC8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 о цели создания условий для добровольного, безопасного, достойного и устойчивого возвращения перемещенных лиц и беженцев,</w:t>
      </w:r>
    </w:p>
    <w:p w14:paraId="0A6EA89D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приветствуя</w:t>
      </w:r>
      <w:r>
        <w:t xml:space="preserve"> усилия субрегиональных организаций в рамках текущего процесса посредничества, а также гуманитарную помощь, предоставляемую государствами-членами этих организаций населению Центральноафриканской Республики,</w:t>
      </w:r>
    </w:p>
    <w:p w14:paraId="52474D3A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 xml:space="preserve">напоминая </w:t>
      </w:r>
      <w:r>
        <w:t>об усилиях в рамках неоперативных и оперативных военных миссий по обучению личного состава Центральноафриканских вооруженных сил, проводимые Европейским союзом и Многопрофильной комплексной миссией Организации Объединенных Наций по стабилизации в Центральноафриканской Республике,</w:t>
      </w:r>
    </w:p>
    <w:p w14:paraId="146A7AC5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напоминая также</w:t>
      </w:r>
      <w:r>
        <w:t xml:space="preserve">, что персонал международных сил, присутствующих в Центральноафриканской Республике, должен выполнять свои задачи в полном соответствии с применимыми положениями международного права, в частности международного гуманитарного права, и должен уважать права человека и принцип невыдворения, выражая обеспокоенность по поводу утверждений об актах сексуального насилия и других нарушениях и ущемлениях прав человека, совершаемых сторонами конфликта, с удовлетворением отмечая создание правительством Центральноафриканской Республики специальной комиссии по расследованию с целью привлечения виновных в таких актах к ответственности, </w:t>
      </w:r>
      <w:r w:rsidRPr="00A437B1">
        <w:br/>
      </w:r>
      <w:r>
        <w:t>а также разработку в мае 2024 года учебного пособия для судей и работников системы правосудия по вопросам сексуального и гендерного насилия, что открывает путь к реформированию неадекватных правовых положений Уголовного и Уголовно-процессуального кодексов,</w:t>
      </w:r>
    </w:p>
    <w:p w14:paraId="53F4A318" w14:textId="59D27422" w:rsidR="00067460" w:rsidRPr="0001556D" w:rsidRDefault="00067460" w:rsidP="00067460">
      <w:pPr>
        <w:pStyle w:val="SingleTxtG"/>
        <w:ind w:firstLine="567"/>
      </w:pPr>
      <w:r>
        <w:rPr>
          <w:i/>
          <w:iCs/>
        </w:rPr>
        <w:lastRenderedPageBreak/>
        <w:t>приветствуя</w:t>
      </w:r>
      <w:r>
        <w:t xml:space="preserve"> строгое соблюдение принятой в Организации Объединенных Наций политики абсолютной нетерпимости к сексуальной эксплуатации и сексуальным надругательствам в стране и в этой связи принимая к сведению осуществление Протокола об обмене информацией и сообщении о предполагаемых случаях сексуальной эксплуатации и сексуальных надругательств, подписанного 3</w:t>
      </w:r>
      <w:r w:rsidR="005B6C22">
        <w:rPr>
          <w:lang w:val="en-US"/>
        </w:rPr>
        <w:t> </w:t>
      </w:r>
      <w:r>
        <w:t>сентября 2018 года,</w:t>
      </w:r>
    </w:p>
    <w:p w14:paraId="6B21AD27" w14:textId="77777777" w:rsidR="00067460" w:rsidRPr="0001556D" w:rsidRDefault="00067460" w:rsidP="00067460">
      <w:pPr>
        <w:pStyle w:val="SingleTxtG"/>
        <w:ind w:firstLine="567"/>
      </w:pPr>
      <w:r>
        <w:rPr>
          <w:i/>
          <w:iCs/>
        </w:rPr>
        <w:t>напоминая</w:t>
      </w:r>
      <w:r>
        <w:t>, что меморандум между Многопрофильной комплексной миссией Организации Объединенных Наций по стабилизации в Центральноафриканской Республике и странами, предоставляющими войска, должен предусматривать соблюдение прав человека, и напоминая также о принципиальной важности проведения национальных расследований и судебного преследования в тех случаях, когда то или иное конкретное воинское или полицейское подразделение репатриируется из состава контингента по причине утверждений о надругательствах и эксплуатации со стороны военнослужащих этого контингента,</w:t>
      </w:r>
    </w:p>
    <w:p w14:paraId="05FC9E6B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выражая сожаление</w:t>
      </w:r>
      <w:r>
        <w:t xml:space="preserve"> по поводу многочисленных случаев сексуальных надругательств и насилия, совершенных в отношении гражданского населения, в том числе членами вооруженных групп и персоналом других силовых структур, которые задокументированы в различных докладах Организации Объединенных Наций, </w:t>
      </w:r>
      <w:r w:rsidRPr="000D04E8">
        <w:br/>
      </w:r>
      <w:r>
        <w:t>а также некоторыми представителями персонала Многопрофильной комплексной миссии Организации Объединенных Наций по стабилизации в Центральноафриканской Республике, и напоминая о решении Генерального секретаря репатриировать то или иное конкретное воинское или полицейское подразделение из состава контингента, когда имеются доказательства широкомасштабной или системной сексуальной эксплуатации и сексуальных надругательств со стороны персонала этого подразделения,</w:t>
      </w:r>
    </w:p>
    <w:p w14:paraId="47561C0E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напоминая</w:t>
      </w:r>
      <w:r>
        <w:t>, что страны, предоставляющие воинские и полицейские контингенты, несут главную ответственность за расследование утверждений о сексуальной эксплуатации и сексуальных надругательствах и, в случае необходимости, привлечение виновных к ответственности в судебном порядке,</w:t>
      </w:r>
    </w:p>
    <w:p w14:paraId="4D7F0CDE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напоминая также</w:t>
      </w:r>
      <w:r>
        <w:t xml:space="preserve"> о докладе Многопрофильной комплексной миссии Организации Объединенных Наций по стабилизации в Центральноафриканской Республике за июль 2024 года, в котором анализируется ситуация с лишением свободы в стране,</w:t>
      </w:r>
    </w:p>
    <w:p w14:paraId="1E1D7AF0" w14:textId="62F63608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подчеркивая</w:t>
      </w:r>
      <w:r>
        <w:t xml:space="preserve"> усилия в области борьбы с безнаказанностью, но в то же время напоминая о сохраняющейся срочной и настоятельной необходимости положить конец безнаказанности в Центральноафриканской Республике, предать правосудию виновных в нарушениях прав человека и международного гуманитарного права, независимо от их социального, экономического или политического статуса, </w:t>
      </w:r>
      <w:r w:rsidR="003D1042">
        <w:rPr>
          <w:lang w:val="en-US"/>
        </w:rPr>
        <w:br/>
      </w:r>
      <w:r>
        <w:t>и исключить для них возможность любой всеобщей амнистии, а также необходимость укрепления национальных и смешанных судебных механизмов для обеспечения привлечения виновных</w:t>
      </w:r>
      <w:r w:rsidR="00E745FB" w:rsidRPr="00E745FB">
        <w:t xml:space="preserve"> </w:t>
      </w:r>
      <w:r w:rsidR="00E745FB">
        <w:t>к</w:t>
      </w:r>
      <w:r>
        <w:t xml:space="preserve"> ответственности,</w:t>
      </w:r>
    </w:p>
    <w:p w14:paraId="6C021E4E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 о главной ответственности национальных властей за создание необходимых условий для проведения оперативных, беспристрастных и прозрачных расследований, возбуждения судебного преследования, эффективного и независимого вынесения судебных решений и защиты жертв и лиц, подвергающихся риску, от репрессий и призывая международных партнеров, в том числе Многопрофильную комплексную миссию Организации Объединенных Наций по стабилизации в Центральноафриканской Республике, в рамках ее мандата, оказывать властям Центральноафриканской Республики поддержку в этом отношении,</w:t>
      </w:r>
    </w:p>
    <w:p w14:paraId="28517D5D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 xml:space="preserve">напоминая также </w:t>
      </w:r>
      <w:r>
        <w:t xml:space="preserve">о том, что международная комиссия по расследованию утверждений о нарушениях международного гуманитарного права и международного права прав человека и ущемлениях прав человека в Центральноафриканской Республике пришла к выводу о том, что основные стороны конфликта совершили с января 2013 года нарушения и ущемления прав человека, которые могут представлять собой военные преступления и преступления против человечности, и что Совет Безопасности располагает санкционным списком физических и юридических лиц, </w:t>
      </w:r>
      <w:r>
        <w:lastRenderedPageBreak/>
        <w:t>предположительно совершивших военные преступления и преступления против человечности,</w:t>
      </w:r>
    </w:p>
    <w:p w14:paraId="59432955" w14:textId="1F0C667A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>подчеркивая</w:t>
      </w:r>
      <w:r>
        <w:t>, что важно продолжать расследовать утверждения о нарушениях международного гуманитарного права и международного права прав человека и ущемлениях прав человека, которые дополняли бы работу международной комиссии по расследованию и доклад о проекте картирования, документирующего серьезные нарушения международного права прав человека и международного гуманитарного права, совершенные на территории Центральноафриканской Республики с января 2003</w:t>
      </w:r>
      <w:r w:rsidR="008126D8">
        <w:rPr>
          <w:lang w:val="en-US"/>
        </w:rPr>
        <w:t> </w:t>
      </w:r>
      <w:r>
        <w:t>года по декабрь 2015 года, который был подготовлен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комиссара,</w:t>
      </w:r>
      <w:bookmarkStart w:id="1" w:name="_Hlk178775876"/>
      <w:bookmarkEnd w:id="1"/>
    </w:p>
    <w:p w14:paraId="009585D6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 xml:space="preserve">отмечая </w:t>
      </w:r>
      <w:r>
        <w:t>создание комиссии по судебному расследованию утверждений о нарушениях и ущемлениях прав человека в префектуре От-Мбому, в частности в Земио, Мбоки и Обо,</w:t>
      </w:r>
    </w:p>
    <w:p w14:paraId="033C2210" w14:textId="77777777" w:rsidR="00067460" w:rsidRPr="0001556D" w:rsidRDefault="00067460" w:rsidP="00067460">
      <w:pPr>
        <w:pStyle w:val="SingleTxtG"/>
        <w:ind w:firstLine="567"/>
      </w:pPr>
      <w:r>
        <w:rPr>
          <w:i/>
          <w:iCs/>
        </w:rPr>
        <w:t xml:space="preserve">отмечая </w:t>
      </w:r>
      <w:r w:rsidRPr="0001556D">
        <w:rPr>
          <w:i/>
          <w:iCs/>
        </w:rPr>
        <w:t>также</w:t>
      </w:r>
      <w:r>
        <w:t xml:space="preserve"> важнейшую роль, которую играют гражданское общество и правозащитные организации в деле поощрения и защиты прав человека, и подчеркивая необходимость того, чтобы государства способствовали созданию безопасной и благоприятной среды для деятельности гражданского общества и правозащитных организаций, в том числе путем обеспечения их защиты,</w:t>
      </w:r>
    </w:p>
    <w:p w14:paraId="34F35F96" w14:textId="77777777" w:rsidR="00067460" w:rsidRPr="0001556D" w:rsidRDefault="00067460" w:rsidP="00067460">
      <w:pPr>
        <w:pStyle w:val="SingleTxtG"/>
        <w:ind w:firstLine="567"/>
      </w:pPr>
      <w:r>
        <w:rPr>
          <w:i/>
          <w:iCs/>
        </w:rPr>
        <w:t>отмечая далее</w:t>
      </w:r>
      <w:r>
        <w:t>, что новая Конституция вступила в силу 30 августа 2023 года, что организация процесса местных и муниципальных выборов намечена на октябрь 2024 года, а сами выборы перенесены на апрель 2025 года,</w:t>
      </w:r>
    </w:p>
    <w:p w14:paraId="77A6BD10" w14:textId="77777777" w:rsidR="00067460" w:rsidRPr="0001556D" w:rsidRDefault="00067460" w:rsidP="00067460">
      <w:pPr>
        <w:pStyle w:val="SingleTxtG"/>
      </w:pPr>
      <w:r>
        <w:tab/>
      </w:r>
      <w:r>
        <w:rPr>
          <w:i/>
          <w:iCs/>
        </w:rPr>
        <w:t xml:space="preserve">подтверждая </w:t>
      </w:r>
      <w:r>
        <w:t>необходимость создания при поддержке гарантов и посредников Политического соглашения о мире и примирении в Центральноафриканской Республике от 6 февраля 2019 года, а также инициаторов совместной «дорожной карты» от 16 сентября 2021 года и при поддержке международного сообщества условий для проведения местных и муниципальных выборов, которые будут действительно инклюзивными, прозрачными и открытыми, в том числе для женщин, молодежи и гражданского общества, которые должны играть свою роль в проводимых в обществе дискуссиях,</w:t>
      </w:r>
    </w:p>
    <w:p w14:paraId="52B00FE0" w14:textId="77777777" w:rsidR="00067460" w:rsidRPr="0001556D" w:rsidRDefault="00067460" w:rsidP="00067460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решительно осуждает</w:t>
      </w:r>
      <w:r>
        <w:t xml:space="preserve"> все нарушения и ущемления прав человека и нарушения международного гуманитарного права, включая убийства, пытки и другие жестокие, бесчеловечные и унижающие достоинство виды обращения и наказания, насилие, связанное с конфликтом, сексуальное насилие и другие формы гендерного насилия, похищения, произвольные аресты и задержания, лишение свободы, вымогательство и грабежи, вербовку и использование детей, занятие школ и нападения на школы, раненых и больных, медицинский персонал, медицинские учреждения и санитарно-транспортные средства, а также создание препятствий для предоставления гуманитарной помощи, незаконное уничтожение имущества и все нарушения, совершенные в отношении гражданского населения и, в частности, населения, находящегося в уязвимом положении, включая женщин, детей и перемещенных лиц, и подчеркивает, что лица, виновные в таких нарушениях и ущемлениях, должны отвечать за свои действия и привлекаться к судебной ответственности;</w:t>
      </w:r>
    </w:p>
    <w:p w14:paraId="475DECC0" w14:textId="77777777" w:rsidR="00067460" w:rsidRPr="0001556D" w:rsidRDefault="00067460" w:rsidP="00067460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решительно осуждает также</w:t>
      </w:r>
      <w:r>
        <w:t xml:space="preserve"> целенаправленные нападения вооруженных групп на гражданское население, сотрудников гуманитарных организаций, медицинских работников, гуманитарные грузы и персонал Организации Объединенных Наций и настоятельно призывает вооруженные группы соблюдать немедленное прекращение огня в соответствии с их обязательством по Мирному соглашению от 6 февраля 2019 года и совместной «дорожной карте» от 16 сентября 2021 года, и сделать их роспуск краткосрочной целью;</w:t>
      </w:r>
    </w:p>
    <w:p w14:paraId="79505C8F" w14:textId="77777777" w:rsidR="00067460" w:rsidRPr="0001556D" w:rsidRDefault="00067460" w:rsidP="00067460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 xml:space="preserve">вновь призывает </w:t>
      </w:r>
      <w:r>
        <w:t>немедленно положить конец любым нарушениям и ущемлениям прав человека, а также нарушениям международного гуманитарного права, совершаемым всеми сторонами, строго соблюдать все права человека и все основные свободы, обеспечить жертвам доступ к правосудию и восстановить в стране верховенство права;</w:t>
      </w:r>
    </w:p>
    <w:p w14:paraId="1AFBDFD9" w14:textId="77777777" w:rsidR="00067460" w:rsidRPr="0001556D" w:rsidRDefault="00067460" w:rsidP="00067460">
      <w:pPr>
        <w:pStyle w:val="SingleTxtG"/>
        <w:ind w:firstLine="567"/>
      </w:pPr>
      <w:r>
        <w:lastRenderedPageBreak/>
        <w:t>4.</w:t>
      </w:r>
      <w:r>
        <w:tab/>
      </w:r>
      <w:r>
        <w:rPr>
          <w:i/>
          <w:iCs/>
        </w:rPr>
        <w:t>выражает глубокую обеспокоенность</w:t>
      </w:r>
      <w:r>
        <w:t xml:space="preserve"> по поводу гуманитарной ситуации, усугубляемой конфликтом в Судане и волнениями в Чаде, подчеркивает, что нехватка финансовых средств и отсутствие безопасности мешают полной, безопасной и беспрепятственной доставке гуманитарной помощи, призывает международное сообщество более активно поддерживать усилия по оказанию гуманитарной помощи путем поддержки плана гуманитарного реагирования и стабилизации в стране, настоятельно призывает соответствующие учреждения проводить кампании по гуманитарному обезвреживанию взрывных устройств на северо-востоке страны и просит все стороны разрешать оперативный, полный, безопасный и беспрепятственный доступ для гуманитарной помощи и гуманитарного персонала на всей территории страны и содействовать обеспечению такого доступа, в частности путем усиления безопасности на дорогах;</w:t>
      </w:r>
    </w:p>
    <w:p w14:paraId="4BC75216" w14:textId="77777777" w:rsidR="00067460" w:rsidRPr="0001556D" w:rsidRDefault="00067460" w:rsidP="00067460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 xml:space="preserve">призывает </w:t>
      </w:r>
      <w:r>
        <w:t>правительство Центральноафриканской Республики при поддержке международного сообщества создавать условия для безопасного, достойного и устойчивого возвращения перемещенных лиц и беженцев, которые этого пожелают, и рекомендует ему принимать меры по защите и реституции земель и другой собственности, принадлежащих этим уязвимым группам населения, а также осуществлять программы поддержки запуска сельскохозяйственных и животноводческих проектов или налаживания коммерческой деятельности и организовывать кампании примирения между жителями;</w:t>
      </w:r>
    </w:p>
    <w:p w14:paraId="38A4F00F" w14:textId="77777777" w:rsidR="00067460" w:rsidRPr="0001556D" w:rsidRDefault="00067460" w:rsidP="00067460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 xml:space="preserve">призывает </w:t>
      </w:r>
      <w:r>
        <w:t>правительство Центральноафриканской Республики, политических и религиозных деятелей и организации гражданского общества предпринимать на государственном уровне скоординированные усилия в целях борьбы с ненавистническими высказываниями и подстрекательством к насилию в традиционных средствах массовой информации или социальных сетях, в том числе по этническим и религиозным мотивам, и принимать меры для обеспечения того, чтобы виновные привлекались к ответственности за свои действия, когда происходит насилие, в том числе по этническим и религиозным мотивам, и напоминает о том, что Совет Безопасности может наложить санкции на физические или юридические лица, которые совершают или поддерживают действия, подрывающие мир, стабильность и безопасность в Центральноафриканской Республике, ставят под угрозу или блокируют процесс политический стабилизации и примирения, совершают нападения на гражданских лиц или миротворцев, участвуют в актах подстрекательства к насилию, включая межобщинное насилие, и ненависти, в частности по этническим и религиозным мотивам, и к сексуальному или гендерному насилию, или планируют, совершают или направляют действия, противоречащие правам человека и международному гуманитарному праву, вербуют детей для участия в вооруженных конфликтах или препятствуют доставке, доступности или распределению гуманитарной помощи;</w:t>
      </w:r>
    </w:p>
    <w:p w14:paraId="2A9A2FAA" w14:textId="77777777" w:rsidR="00067460" w:rsidRPr="0001556D" w:rsidRDefault="00067460" w:rsidP="00067460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приветствует</w:t>
      </w:r>
      <w:r>
        <w:t xml:space="preserve"> доклад Независимого эксперта по вопросу о положении в области прав человека в Центральноафриканской Республике</w:t>
      </w:r>
      <w:r>
        <w:rPr>
          <w:rStyle w:val="aa"/>
        </w:rPr>
        <w:footnoteReference w:id="1"/>
      </w:r>
      <w:r>
        <w:t xml:space="preserve"> и содержащиеся в нем рекомендации;</w:t>
      </w:r>
    </w:p>
    <w:p w14:paraId="782359C8" w14:textId="77777777" w:rsidR="00067460" w:rsidRPr="0001556D" w:rsidRDefault="00067460" w:rsidP="00067460">
      <w:pPr>
        <w:pStyle w:val="SingleTxtG"/>
        <w:ind w:firstLine="567"/>
      </w:pPr>
      <w:r>
        <w:t>8.</w:t>
      </w:r>
      <w:r>
        <w:tab/>
      </w:r>
      <w:r w:rsidRPr="0001556D">
        <w:rPr>
          <w:i/>
          <w:iCs/>
        </w:rPr>
        <w:t>призывает</w:t>
      </w:r>
      <w:r>
        <w:t xml:space="preserve"> власти Центральноафриканской Республики и смешанное подразделение быстрого реагирования по пресечению сексуального насилия в отношении женщин и детей при эффективной поддержке со стороны технических и финансовых партнеров незамедлительно выполнить обязательства, взятые в 2019 году по случаю подписания Организацией Объединенных Наций и правительством Центральноафриканской Республики совместного коммюнике в целях пресечения сексуального насилия в конфликтных ситуациях, а также соответствующие рекомендации Независимого эксперта;</w:t>
      </w:r>
    </w:p>
    <w:p w14:paraId="7F38435D" w14:textId="77777777" w:rsidR="00067460" w:rsidRPr="0001556D" w:rsidRDefault="00067460" w:rsidP="00067460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настоятельно призывает</w:t>
      </w:r>
      <w:r>
        <w:t xml:space="preserve"> все стороны в Центральноафриканской Республике защищать всех гражданских лиц, особенно женщин и детей, от сексуального и гендерного насилия;</w:t>
      </w:r>
    </w:p>
    <w:p w14:paraId="2C7D54C7" w14:textId="77777777" w:rsidR="00067460" w:rsidRPr="0001556D" w:rsidRDefault="00067460" w:rsidP="00067460">
      <w:pPr>
        <w:pStyle w:val="SingleTxtG"/>
        <w:ind w:firstLine="567"/>
      </w:pPr>
      <w:r>
        <w:lastRenderedPageBreak/>
        <w:t>10.</w:t>
      </w:r>
      <w:r>
        <w:tab/>
      </w:r>
      <w:r>
        <w:rPr>
          <w:i/>
          <w:iCs/>
        </w:rPr>
        <w:t>призывает</w:t>
      </w:r>
      <w:r>
        <w:t xml:space="preserve"> власти Центральноафриканской Республики оказывать поддержку Национальному наблюдательному центру по вопросам гендерного равенства и укреплять организацию и функционирование Национальной комиссии по правам человека и основным свободам, Высокого совета по вопросам коммуникации, Высокого комитета по вопросам благого управления, Экономического, социального и экологического совета, Национального комитета по предупреждению преступления геноцида, военных преступлений, преступлений против человечности и любых форм дискриминации и наказанию за них, а также других государственных учреждений, занимающихся поощрением, защитой и осуществлением прав человека, борьбой с коррупцией и поощрением демократии и благого управления;</w:t>
      </w:r>
    </w:p>
    <w:p w14:paraId="5F2A11DC" w14:textId="77777777" w:rsidR="00067460" w:rsidRPr="0001556D" w:rsidRDefault="00067460" w:rsidP="00067460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 xml:space="preserve">рекомендует </w:t>
      </w:r>
      <w:r>
        <w:t>Многопрофильной комплексной миссии Организации Объединенных Наций по стабилизации в Центральноафриканской Республике, действуя в поддержку центральноафриканских властей и в соответствии с ее мандатом, решительно применять упреждающий и эффективный подход к защите гражданского населения и оказывать необходимое содействие работе Специального уголовного суда и исполнению его решений, воссозданию Комиссии по установлению истины, правосудию, возмещению ущерба и примирению, продолжению работы сессий по уголовным делам, апелляционных инстанций и военных трибуналов, а также центров лишения свободы;</w:t>
      </w:r>
    </w:p>
    <w:p w14:paraId="6BFC0E45" w14:textId="79122824" w:rsidR="00067460" w:rsidRPr="0001556D" w:rsidRDefault="00067460" w:rsidP="00067460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рекомендует</w:t>
      </w:r>
      <w:r>
        <w:t xml:space="preserve"> Организации Объединенных Наций, странам, предоставляющим войска для Многопрофильной комплексной миссии Организации Объединенных Наций по стабилизации в Центральноафриканской Республике, </w:t>
      </w:r>
      <w:r w:rsidRPr="00A437B1">
        <w:br/>
      </w:r>
      <w:r>
        <w:t xml:space="preserve">и международным силам, действующим на основании мандата Совета Безопасности, принимать надлежащие меры с целью гарантировать полное соблюдение требований проводимой Организацией Объединенных Наций политики абсолютной нетерпимости к сексуальной эксплуатации и сексуальным надругательствам и другим формам сексуального насилия и призывает страны, предоставляющие войска, </w:t>
      </w:r>
      <w:r w:rsidR="005B37E7" w:rsidRPr="005B37E7">
        <w:br/>
      </w:r>
      <w:r>
        <w:t>и международные силы, действующие на основании мандата Совета Безопасности, принимать надлежащие меры для предупреждения этих актов и недопущения безнаказанности их персонала в целях обеспечения правосудия для жертв, включая оперативное проведение на национальном уровне тщательных расследований и судебное преследование военнослужащих, предположительно совершивших надругательства и нарушения, а также надлежащим образом информировать в разумные сроки об их результатах Многопрофильную комплексную миссию Организации Объединенных Наций по стабилизации в Центральноафриканской Республике;</w:t>
      </w:r>
    </w:p>
    <w:p w14:paraId="3FBC55BE" w14:textId="77777777" w:rsidR="00067460" w:rsidRPr="0001556D" w:rsidRDefault="00067460" w:rsidP="00067460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выражает сожаление</w:t>
      </w:r>
      <w:r>
        <w:t xml:space="preserve"> по поводу того, что дети по-прежнему используются вооруженными группами в качестве комбатантов, «живых щитов», домашней прислуги или сексуальных рабов, а также по поводу участившихся случаев похищения детей, настоятельно призывает вооруженные группы освободить детей от службы в их рядах и прекратить и не допускать вербовку и использование детей и практику ранних и принудительных браков и в этой связи призывает их выполнять обязательства, взятые некоторыми из них в рамках Мирного соглашения от 6 февраля 2019 года;</w:t>
      </w:r>
    </w:p>
    <w:p w14:paraId="37322A6C" w14:textId="77777777" w:rsidR="00067460" w:rsidRPr="0001556D" w:rsidRDefault="00067460" w:rsidP="00067460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призывает</w:t>
      </w:r>
      <w:r>
        <w:t xml:space="preserve"> власти Центральноафриканской Республики, действуя при поддержке Многопрофильной комплексной миссии Организации Объединенных Наций по стабилизации в Центральноафриканской Республике и страновой группы Организации Объединенных Наций, активизировать процесс разоружения, демобилизации, реинтеграции и репатриации и просит государства-члены и международные организации продолжать и укреплять свою финансовую поддержку процесса и инициатив по обеспечению мира, безопасности, примирения среди населения и стабилизации страны, а также Комиссии по установлению истины, правосудию, возмещению ущерба и примирению, внутренние сбои в работе которой привели к приостановлению ее мандата указом 240.139 от 24 мая 2024 года и объявлению в июне 2024 года о новом раунде выдвижения кандидатур, процесс отбора которых завершен, но указ, утверждающий назначение новых членов комиссии, еще не принят;</w:t>
      </w:r>
    </w:p>
    <w:p w14:paraId="1A924741" w14:textId="77777777" w:rsidR="00067460" w:rsidRPr="0001556D" w:rsidRDefault="00067460" w:rsidP="00067460">
      <w:pPr>
        <w:pStyle w:val="SingleTxtG"/>
        <w:ind w:firstLine="567"/>
      </w:pPr>
      <w:r>
        <w:lastRenderedPageBreak/>
        <w:t>15.</w:t>
      </w:r>
      <w:r>
        <w:tab/>
      </w:r>
      <w:r>
        <w:rPr>
          <w:i/>
          <w:iCs/>
        </w:rPr>
        <w:t>настоятельно призывает</w:t>
      </w:r>
      <w:r>
        <w:t xml:space="preserve"> власти Центральноафриканской Республики при поддержке международных партнеров активизировать усилия в преддверии выборов, чтобы обеспечить их проведение в соответствии с принципами свободы, прозрачности и демократии, а также инклюзивность и сбалансированность с гендерной точки зрения и в плане участия молодежи, и рекомендует донорам оказывать материально-техническую, финансовую поддержку и поддержку в области безопасности для обеспечения соответствия выборов принципам прав человека и демократии согласно обязательствам государства по соответствующим международным и региональным договорам;</w:t>
      </w:r>
    </w:p>
    <w:p w14:paraId="78C4502B" w14:textId="77777777" w:rsidR="00067460" w:rsidRPr="0001556D" w:rsidRDefault="00067460" w:rsidP="00067460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>сожалеет</w:t>
      </w:r>
      <w:r>
        <w:t xml:space="preserve"> о том, что число серьезных нарушений в отношении детей, включая убийства, изнасилования и калечение</w:t>
      </w:r>
      <w:r>
        <w:rPr>
          <w:rStyle w:val="aa"/>
        </w:rPr>
        <w:footnoteReference w:id="2"/>
      </w:r>
      <w:r>
        <w:t>, увеличилось на 6 процентов по сравнению с предыдущим периодом, причем больше всего это затронуло префектуры От-Мбому, Лим-Пенде и Уам-Фафа, и что большинство серьезных нарушений в отношении детей, о которых сообщалось, были совершены вооруженными группами;</w:t>
      </w:r>
    </w:p>
    <w:p w14:paraId="1E446D5F" w14:textId="77777777" w:rsidR="00067460" w:rsidRPr="0001556D" w:rsidRDefault="00067460" w:rsidP="00067460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с удовлетворением отмечает</w:t>
      </w:r>
      <w:r>
        <w:t xml:space="preserve"> организацию 4 и 5 июня 2024 года правительством при поддержке Многопрофильной комплексной миссии Организации Объединенных Наций по стабилизации в Центральноафриканской Республике и Детского фонда Организации Объединенных Наций рабочего совещания по утверждению регламентированной процедуры передачи и защиты детей, связанных с вооруженными группами, которая должна позволить передавать этих детей непосредственно службам защиты детей страны и ее партнерам;</w:t>
      </w:r>
    </w:p>
    <w:p w14:paraId="422490C8" w14:textId="77777777" w:rsidR="00067460" w:rsidRPr="0001556D" w:rsidRDefault="00067460" w:rsidP="00067460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>рекомендует</w:t>
      </w:r>
      <w:r>
        <w:t xml:space="preserve"> правительству Центральноафриканской Республики оперативно принять национальный план защиты детей, а также рассмотреть вопрос о ратификации Факультативного протокола к Конвенции о правах ребенка, касающегося процедуры сообщений;</w:t>
      </w:r>
    </w:p>
    <w:p w14:paraId="0FD31623" w14:textId="77777777" w:rsidR="00067460" w:rsidRPr="0001556D" w:rsidRDefault="00067460" w:rsidP="00067460">
      <w:pPr>
        <w:pStyle w:val="SingleTxtG"/>
        <w:ind w:firstLine="567"/>
      </w:pPr>
      <w:r>
        <w:t>19.</w:t>
      </w:r>
      <w:r>
        <w:tab/>
      </w:r>
      <w:r>
        <w:rPr>
          <w:i/>
          <w:iCs/>
        </w:rPr>
        <w:t xml:space="preserve">приветствует </w:t>
      </w:r>
      <w:r>
        <w:t>указ Президента Республики от 6 мая 2024 года о создании руководящего комитета под руководством Министерства юстиции для контроля за реализацией национальной политики в области прав человека, принятой в 2023 году;</w:t>
      </w:r>
    </w:p>
    <w:p w14:paraId="3004E926" w14:textId="59B14947" w:rsidR="00067460" w:rsidRPr="0001556D" w:rsidRDefault="00067460" w:rsidP="00067460">
      <w:pPr>
        <w:pStyle w:val="SingleTxtG"/>
        <w:ind w:firstLine="567"/>
      </w:pPr>
      <w:r>
        <w:t>20.</w:t>
      </w:r>
      <w:r>
        <w:tab/>
      </w:r>
      <w:r>
        <w:rPr>
          <w:i/>
          <w:iCs/>
        </w:rPr>
        <w:t xml:space="preserve">рекомендует </w:t>
      </w:r>
      <w:r>
        <w:t>правительству Центральноафриканской Республики осуществлять при поддержке технических и финансовых партнеров национальную стратегию подготовки технических и сельскохозяйственных кадров и профессионально-технической подготовки в качестве социального рычага в рамках переходного процесса в интересах молодежи, в том числе по линии национального плана развития на период 2024–2028 годов;</w:t>
      </w:r>
    </w:p>
    <w:p w14:paraId="477125A1" w14:textId="77777777" w:rsidR="00067460" w:rsidRPr="0001556D" w:rsidRDefault="00067460" w:rsidP="00067460">
      <w:pPr>
        <w:pStyle w:val="SingleTxtG"/>
        <w:ind w:firstLine="567"/>
      </w:pPr>
      <w:r>
        <w:t>21.</w:t>
      </w:r>
      <w:r>
        <w:tab/>
      </w:r>
      <w:r>
        <w:rPr>
          <w:i/>
          <w:iCs/>
        </w:rPr>
        <w:t>настоятельно призывает</w:t>
      </w:r>
      <w:r>
        <w:t xml:space="preserve"> все стороны защищать и рассматривать в качестве жертв детей, которые были демобилизованы или выведены из состава вооруженных сил и вооруженных групп, и особо отмечает необходимость защиты, освобождения и реинтеграции устойчивым образом всех детей, связанных с вооруженными силами и вооруженными группами, а также осуществления программ реабилитации и реинтеграции, учитывающих особые потребности девочек, </w:t>
      </w:r>
      <w:r w:rsidRPr="00A437B1">
        <w:br/>
      </w:r>
      <w:r>
        <w:t>в частности девочек, ставших жертвами насилия;</w:t>
      </w:r>
    </w:p>
    <w:p w14:paraId="5ABD6E9F" w14:textId="77777777" w:rsidR="00067460" w:rsidRPr="0001556D" w:rsidRDefault="00067460" w:rsidP="00067460">
      <w:pPr>
        <w:pStyle w:val="SingleTxtG"/>
        <w:ind w:firstLine="567"/>
      </w:pPr>
      <w:r>
        <w:t>22.</w:t>
      </w:r>
      <w:r>
        <w:tab/>
      </w:r>
      <w:r>
        <w:rPr>
          <w:i/>
          <w:iCs/>
        </w:rPr>
        <w:t xml:space="preserve">вновь выражает </w:t>
      </w:r>
      <w:r w:rsidRPr="001727C0">
        <w:rPr>
          <w:i/>
          <w:iCs/>
        </w:rPr>
        <w:t>глубокую обеспокоенность</w:t>
      </w:r>
      <w:r>
        <w:t xml:space="preserve"> продолжающимся сексуальным и гендерным насилием в условиях конфликта по всей стране, которое особенно распространено в префектурах Мбому и Ухам-Пенде и которое, согласно сообщениям, совершается в основном Коалицией патриотов за перемены, включая группировку «Возвращение, восстановление в правах и реабилитация» и Союзом за мир в Центральноафриканской Республике, а также национальными силами обороны, которые, как утверждается, совершают сексуальное насилие в условиях конфликта;</w:t>
      </w:r>
    </w:p>
    <w:p w14:paraId="3049C180" w14:textId="77777777" w:rsidR="00067460" w:rsidRPr="0001556D" w:rsidRDefault="00067460" w:rsidP="00067460">
      <w:pPr>
        <w:pStyle w:val="SingleTxtG"/>
        <w:ind w:firstLine="567"/>
      </w:pPr>
      <w:r>
        <w:t>23.</w:t>
      </w:r>
      <w:r>
        <w:tab/>
      </w:r>
      <w:r>
        <w:rPr>
          <w:i/>
          <w:iCs/>
        </w:rPr>
        <w:t>рекомендует</w:t>
      </w:r>
      <w:r>
        <w:t xml:space="preserve"> национальным властям, Специальному уголовному суду, апелляционным судам и их сессиям по уголовным делам, военным трибуналам и смешанному подразделению быстрого реагирования по пресечению сексуального насилия в отношении женщин и детей систематически отслеживать случаи </w:t>
      </w:r>
      <w:r>
        <w:lastRenderedPageBreak/>
        <w:t>сексуального насилия, обеспечивать успешное судебное преследование и применение уголовных санкций, а также обеспечивать защиту и поддержку жертв, напоминает в этой связи о мандате смешанного подразделения и призывает власти Центральноафриканской Республики предоставлять ему соответствующие ресурсы и средства, необходимые для обеспечения его независимости и функционирования, и обеспечивать через компетентные службы оказание психотерапевтической и социально-экономической поддержки жертвам;</w:t>
      </w:r>
    </w:p>
    <w:p w14:paraId="18910905" w14:textId="77777777" w:rsidR="00067460" w:rsidRPr="0001556D" w:rsidRDefault="00067460" w:rsidP="00067460">
      <w:pPr>
        <w:pStyle w:val="SingleTxtG"/>
        <w:ind w:firstLine="567"/>
      </w:pPr>
      <w:r>
        <w:t>24.</w:t>
      </w:r>
      <w:r>
        <w:tab/>
      </w:r>
      <w:r>
        <w:rPr>
          <w:i/>
          <w:iCs/>
        </w:rPr>
        <w:t xml:space="preserve">приветствует </w:t>
      </w:r>
      <w:r>
        <w:t xml:space="preserve">продление Законом № 23.001 от 9 января 2023 года мандата Специального уголовного суда еще на пять лет и его первое решение от </w:t>
      </w:r>
      <w:r w:rsidRPr="000D04E8">
        <w:br/>
      </w:r>
      <w:r>
        <w:t xml:space="preserve">31 октября 2022 года по делу </w:t>
      </w:r>
      <w:r>
        <w:rPr>
          <w:i/>
          <w:iCs/>
        </w:rPr>
        <w:t>Специальная прокуратура против Адума Иссы Салле по прозвищу Бозизе, Усмана Яубы и Тахира Махамы</w:t>
      </w:r>
      <w:r>
        <w:t xml:space="preserve">, которым эти три члена вооруженной группы «Возвращение, восстановление в правах и реабилитация» были приговорены к лишения свободы на срок от 20 лет до пожизненного заключения за преступления против человечности и военные преступления, совершенные в Кунджили и Лемуне, в префектуре Лим-Пенде, в мае 2019 года, а также решение Палаты присяжных от </w:t>
      </w:r>
      <w:r w:rsidRPr="000D04E8">
        <w:br/>
      </w:r>
      <w:r>
        <w:t xml:space="preserve">19 июня 2023 года об иске о возмещении убытков, в котором 26 жертвам было присуждено возмещение убытков в размере от 200 000 до 1 млн франков КФА, </w:t>
      </w:r>
      <w:r w:rsidRPr="000D04E8">
        <w:br/>
      </w:r>
      <w:r>
        <w:t>и призывает власти Центральноафриканской Республики, соседние государства, Многопрофильную комплексную миссию Организации Объединенных Наций по стабилизации в Центральноафриканской Республике и международное сообщество оказывать необходимую поддержку в проведении расследований, обеспечении доступа к соответствующим документам и исполнении ордеров на арест;</w:t>
      </w:r>
    </w:p>
    <w:p w14:paraId="0F13BD2A" w14:textId="77777777" w:rsidR="00067460" w:rsidRPr="0001556D" w:rsidRDefault="00067460" w:rsidP="00067460">
      <w:pPr>
        <w:pStyle w:val="SingleTxtG"/>
        <w:ind w:firstLine="567"/>
      </w:pPr>
      <w:r>
        <w:t>25.</w:t>
      </w:r>
      <w:r>
        <w:tab/>
      </w:r>
      <w:r>
        <w:rPr>
          <w:i/>
          <w:iCs/>
        </w:rPr>
        <w:t xml:space="preserve">принимает к сведению </w:t>
      </w:r>
      <w:r>
        <w:t xml:space="preserve">снятие 16 октября 2023 года Международным уголовным судом всех обвинений с Максима Мокома, поскольку Суд счел, что в связи с изменившимися обстоятельствами, касающимися наличия свидетелей, больше не существует разумных перспектив вынесения обвинительного приговора в ходе судебного разбирательства, подтверждает, однако, что жертвы актов, совершенных </w:t>
      </w:r>
      <w:r w:rsidRPr="000D04E8">
        <w:br/>
      </w:r>
      <w:r>
        <w:t>М. Мокомом, должны получить определенную компенсацию, отмечает вынесенный 21 сентября 2023 года Апелляционным судом Банги приговор М. Мокому и другим лицам к пожизненному заключению за преступления против внутренней безопасности и мятеж, и приветствует арест 18 марта 2023 года «генерала» Хисейна Дамбуши, командующего Народным фронтом за возрождение Центральной Африки, имя которого фигурирует в докладах Группы экспертов по Центральноафриканской Республике как виновного в нарушениях и ущемлениях прав человека и международного гуманитарного права;</w:t>
      </w:r>
    </w:p>
    <w:p w14:paraId="034CBE84" w14:textId="77777777" w:rsidR="00067460" w:rsidRPr="0001556D" w:rsidRDefault="00067460" w:rsidP="00067460">
      <w:pPr>
        <w:pStyle w:val="SingleTxtG"/>
        <w:ind w:firstLine="567"/>
      </w:pPr>
      <w:r>
        <w:t>26.</w:t>
      </w:r>
      <w:r>
        <w:tab/>
      </w:r>
      <w:r>
        <w:rPr>
          <w:i/>
          <w:iCs/>
        </w:rPr>
        <w:t xml:space="preserve">настоятельно призывает </w:t>
      </w:r>
      <w:r>
        <w:t>соседние с Центральноафриканской Республикой государства сотрудничать в деле борьбы с отсутствием безопасности и безнаказанностью членов вооруженных групп, в том числе посредством налаживания взаимодействия с национальными и международными судебными органами и Комиссией по установлению истины, правосудию, возмещению ущерба и примирению и совместно работать над решением вопросов пограничного контроля, оборота оружия, беженцев и сезонного перегона скота;</w:t>
      </w:r>
    </w:p>
    <w:p w14:paraId="323581A8" w14:textId="77777777" w:rsidR="00067460" w:rsidRPr="0001556D" w:rsidRDefault="00067460" w:rsidP="00067460">
      <w:pPr>
        <w:pStyle w:val="SingleTxtG"/>
        <w:ind w:firstLine="567"/>
      </w:pPr>
      <w:r>
        <w:t>27.</w:t>
      </w:r>
      <w:r>
        <w:tab/>
      </w:r>
      <w:r>
        <w:rPr>
          <w:i/>
          <w:iCs/>
        </w:rPr>
        <w:t xml:space="preserve">приветствует </w:t>
      </w:r>
      <w:r>
        <w:t>прилагаемые властями Центральноафриканской Республики усилия, благодаря которым Специальный уголовный суд смог ускорить процедуры для привлечения к суду за серьезные нарушения прав человека и нарушения международного гуманитарного права, и рекомендует правительству Центральноафриканской Республики при поддержке со стороны международного сообщества продолжать сотрудничать со Специальным прокурором Суда, с тем чтобы все лица, виновные в совершении международных преступлений, вне зависимости от их статуса или принадлежности, были надлежащим образом и без промедления выявлены, задержаны и преданы правосудию;</w:t>
      </w:r>
    </w:p>
    <w:p w14:paraId="49BBCA3F" w14:textId="77777777" w:rsidR="00067460" w:rsidRPr="0001556D" w:rsidRDefault="00067460" w:rsidP="00067460">
      <w:pPr>
        <w:pStyle w:val="SingleTxtG"/>
        <w:ind w:firstLine="567"/>
      </w:pPr>
      <w:r>
        <w:t>28.</w:t>
      </w:r>
      <w:r>
        <w:tab/>
      </w:r>
      <w:r>
        <w:rPr>
          <w:i/>
          <w:iCs/>
        </w:rPr>
        <w:t xml:space="preserve">приветствует также </w:t>
      </w:r>
      <w:r>
        <w:t>арест 4 сентября 2023 года Абдулайе Хиссена, лидера повстанцев из Народного фронта за возрождение Центральной Африки, обвиняемого Специальным уголовным судом в военных преступлениях и преступлениях против человечности;</w:t>
      </w:r>
    </w:p>
    <w:p w14:paraId="444AB6EB" w14:textId="77777777" w:rsidR="00067460" w:rsidRPr="0001556D" w:rsidRDefault="00067460" w:rsidP="00067460">
      <w:pPr>
        <w:pStyle w:val="SingleTxtG"/>
        <w:ind w:firstLine="567"/>
      </w:pPr>
      <w:r>
        <w:lastRenderedPageBreak/>
        <w:t>29.</w:t>
      </w:r>
      <w:r>
        <w:tab/>
      </w:r>
      <w:r>
        <w:rPr>
          <w:i/>
          <w:iCs/>
        </w:rPr>
        <w:t xml:space="preserve">призывает </w:t>
      </w:r>
      <w:r>
        <w:t>власти Центральноафриканской Республики увеличивать объем финансовых и людских ресурсов, направляемых на восстановление, расширение и укрепление эффективной государственной власти на всей территории страны, путем активизации развертывания вновь в провинциях служб государственного управления, в частности, базовых социальных служб, органов уголовного правосудия и исполнения наказаний, в целях борьбы с безнаказанностью и обеспечения стабильного, ответственного, инклюзивного и прозрачного</w:t>
      </w:r>
      <w:r w:rsidRPr="00662DB1">
        <w:t xml:space="preserve"> </w:t>
      </w:r>
      <w:r>
        <w:t>управления как на национальном, так и на местном уровнях;</w:t>
      </w:r>
    </w:p>
    <w:p w14:paraId="01581BA8" w14:textId="77777777" w:rsidR="00067460" w:rsidRPr="0001556D" w:rsidRDefault="00067460" w:rsidP="00067460">
      <w:pPr>
        <w:pStyle w:val="SingleTxtG"/>
        <w:ind w:firstLine="567"/>
      </w:pPr>
      <w:r>
        <w:t>30.</w:t>
      </w:r>
      <w:r>
        <w:tab/>
      </w:r>
      <w:r>
        <w:rPr>
          <w:i/>
          <w:iCs/>
        </w:rPr>
        <w:t xml:space="preserve">настоятельно призывает </w:t>
      </w:r>
      <w:r>
        <w:t>власти Центральноафриканской Республики осуществлять национальную стратегию защиты жертв и свидетелей, участвующих в судебных процессах, и разрабатывать соответствующие программы для обеспечения того, чтобы жертвы нарушений и члены их семей могли получать материальное и символическое возмещение, как в индивидуальном порядке, так и на коллективной основе, и рекомендует создать фонд возмещения ущерба и компенсации жертвам для поддержки и дополнения работы Специального уголовного суда, Комиссии по установлению истины, правосудию, возмещению ущерба и примирению и национальных судов в рамках борьбы с безнаказанностью;</w:t>
      </w:r>
    </w:p>
    <w:p w14:paraId="2C29BE0B" w14:textId="3646C2CE" w:rsidR="00067460" w:rsidRPr="0001556D" w:rsidRDefault="00067460" w:rsidP="00067460">
      <w:pPr>
        <w:pStyle w:val="SingleTxtG"/>
        <w:ind w:firstLine="567"/>
      </w:pPr>
      <w:r>
        <w:t>31.</w:t>
      </w:r>
      <w:r>
        <w:tab/>
      </w:r>
      <w:r>
        <w:rPr>
          <w:i/>
          <w:iCs/>
        </w:rPr>
        <w:t xml:space="preserve">рекомендует </w:t>
      </w:r>
      <w:r>
        <w:t>властям полностью реформировать сектор безопасности в целях создания мультиэтнических, профессиональных, представительных и хорошо оснащенных сил национальной обороны и внутренней безопасности с эффективным командованием и механизмом подотчетности развернутых сил и напоминает о необходимости соблюдения этими силами принципов подотчетности и верховенства права для установления и укрепления доверия со стороны местных общин, в том числе путем включения в процесс найма персонала необходимых проверок их анкетных данных и прежней деятельности, в частности на предмет соблюдения прав человека;</w:t>
      </w:r>
    </w:p>
    <w:p w14:paraId="586C86CF" w14:textId="77777777" w:rsidR="00067460" w:rsidRPr="0001556D" w:rsidRDefault="00067460" w:rsidP="00067460">
      <w:pPr>
        <w:pStyle w:val="SingleTxtG"/>
        <w:ind w:firstLine="567"/>
      </w:pPr>
      <w:r>
        <w:t>32.</w:t>
      </w:r>
      <w:r>
        <w:tab/>
      </w:r>
      <w:r>
        <w:rPr>
          <w:i/>
          <w:iCs/>
        </w:rPr>
        <w:t xml:space="preserve">предлагает </w:t>
      </w:r>
      <w:r>
        <w:t>Многопрофильной комплексной миссии Организации Объединенных Наций по стабилизации в Центральноафриканской Республике продолжать проявлять должную осмотрительность в вопросах соблюдения прав человека для обеспечения контроля за поведением сотрудников органов национальной безопасности, военнослужащих и персонала других силовых структур и привлечения к ответственности такого персонала, а также продолжать публиковать доклады о положении в области прав человека в Центральноафриканской Республике, с тем чтобы международное сообщество могло следить за развитием ситуации;</w:t>
      </w:r>
    </w:p>
    <w:p w14:paraId="567C9E3C" w14:textId="77777777" w:rsidR="00067460" w:rsidRPr="0001556D" w:rsidRDefault="00067460" w:rsidP="00067460">
      <w:pPr>
        <w:pStyle w:val="SingleTxtG"/>
        <w:ind w:firstLine="567"/>
      </w:pPr>
      <w:r>
        <w:t>33.</w:t>
      </w:r>
      <w:r>
        <w:tab/>
      </w:r>
      <w:r>
        <w:rPr>
          <w:i/>
          <w:iCs/>
        </w:rPr>
        <w:t>подчеркивает</w:t>
      </w:r>
      <w:r>
        <w:t xml:space="preserve"> необходимость начать строительство и восстановление социальной инфраструктуры, чтобы обеспечить эффективный доступ к медицинскому обслуживанию, обеспечить надлежащее функционирование школ и профессионально-технических учебных заведений, инфраструктура которых была либо разрушена, либо повреждена вооруженными группами и сотрудниками силовых структур в результате конфликта, обеспечить доступ к санитарным услугам и питьевой воде в тех местах, где в результате конфликта ухудшилось состояние объектов хранения, обработки и распределения воды, возобновить агропастбищную деятельность, нарушенную из-за отсутствия безопасности и наличия взрывных устройств, осуществлять регистрацию рождений и других актов гражданского состояния, выдавать удостоверения личности и обеспечивать работу органов правосудия на местном уровне в условиях недостаточного восстановления государственной власти и просит партнеров Центральноафриканской Республики оказывать ей поддержку в поиске решений этих задач;</w:t>
      </w:r>
    </w:p>
    <w:p w14:paraId="05CF3CAA" w14:textId="77777777" w:rsidR="00067460" w:rsidRPr="0001556D" w:rsidRDefault="00067460" w:rsidP="00067460">
      <w:pPr>
        <w:pStyle w:val="SingleTxtG"/>
        <w:ind w:firstLine="567"/>
      </w:pPr>
      <w:r>
        <w:t>34.</w:t>
      </w:r>
      <w:r>
        <w:tab/>
      </w:r>
      <w:r>
        <w:rPr>
          <w:i/>
          <w:iCs/>
        </w:rPr>
        <w:t>просит</w:t>
      </w:r>
      <w:r>
        <w:t xml:space="preserve"> государства — члены Организации Объединенных Наций и международные и региональные организации срочно оказать поддержку местному населению в ответ на отсутствие продовольственной безопасности, от которого страдает почти половина населения, путем поддержки усилий в области гуманитарной помощи и стабилизации, одновременно расширяя роль Экономического сообщества центральноафриканских государств в усилиях по установлению мира, а также в решении трансграничных вопросов, включая вопросы сезонного перегона скота, оборота оружия и беженцев;</w:t>
      </w:r>
    </w:p>
    <w:p w14:paraId="7A570991" w14:textId="19528E0A" w:rsidR="00067460" w:rsidRPr="0001556D" w:rsidRDefault="00067460" w:rsidP="00067460">
      <w:pPr>
        <w:pStyle w:val="SingleTxtG"/>
        <w:ind w:firstLine="567"/>
      </w:pPr>
      <w:r>
        <w:lastRenderedPageBreak/>
        <w:t>35.</w:t>
      </w:r>
      <w:r>
        <w:tab/>
      </w:r>
      <w:r>
        <w:rPr>
          <w:i/>
          <w:iCs/>
        </w:rPr>
        <w:t>настоятельно призывает</w:t>
      </w:r>
      <w:r>
        <w:t xml:space="preserve"> власти Центральноафриканской Республики принять тщательные меры предосторожности для недопущения того, чтобы сбои в работе расформированной Комиссии по установлению истины, правосудию, возмещению ущерба и примирению были опять допущены в работе создаваемой в настоящее время новой комиссии, и предоставить последней все необходимые средства для эффективного выполнения ее мандата, в частности, в отношении борьбы с безнаказанностью и содействия возмещению ущерба и гарантиям неповторения, дополняющего работу Специального уголовного суда и судов общей юрисдикции, </w:t>
      </w:r>
      <w:r w:rsidR="005B37E7" w:rsidRPr="007A58C5">
        <w:br/>
      </w:r>
      <w:r>
        <w:t>в том числе в отношении продолжительности е</w:t>
      </w:r>
      <w:r w:rsidR="00A85190">
        <w:t>е</w:t>
      </w:r>
      <w:r>
        <w:t xml:space="preserve"> мандата, первоначально предусмотренного законом от 7 апреля 2020 года;</w:t>
      </w:r>
    </w:p>
    <w:p w14:paraId="7816E846" w14:textId="77777777" w:rsidR="00067460" w:rsidRPr="0001556D" w:rsidRDefault="00067460" w:rsidP="00067460">
      <w:pPr>
        <w:pStyle w:val="SingleTxtG"/>
        <w:ind w:firstLine="567"/>
      </w:pPr>
      <w:r>
        <w:t>36.</w:t>
      </w:r>
      <w:r>
        <w:tab/>
      </w:r>
      <w:r>
        <w:rPr>
          <w:i/>
          <w:iCs/>
        </w:rPr>
        <w:t xml:space="preserve">настоятельно призывает также </w:t>
      </w:r>
      <w:r>
        <w:t>власти Центральноафриканской Республики, опираясь на поддержку Многопрофильной комплексной миссии Организации Объединенных Наций по стабилизации в Центральноафриканской Республике, других международных партнеров и Управления Верховного комиссара Организации Объединенных Наций по правам человека, продолжать укреплять инклюзивным образом процесс эффективного внедрения механизмов правосудия переходного периода;</w:t>
      </w:r>
    </w:p>
    <w:p w14:paraId="21D9B526" w14:textId="77777777" w:rsidR="00067460" w:rsidRPr="0001556D" w:rsidRDefault="00067460" w:rsidP="00067460">
      <w:pPr>
        <w:pStyle w:val="SingleTxtG"/>
        <w:ind w:firstLine="567"/>
      </w:pPr>
      <w:r>
        <w:t>37.</w:t>
      </w:r>
      <w:r>
        <w:tab/>
      </w:r>
      <w:r>
        <w:rPr>
          <w:i/>
          <w:iCs/>
        </w:rPr>
        <w:t>подчеркивает</w:t>
      </w:r>
      <w:r>
        <w:t xml:space="preserve"> необходимость привлечения всех секторов гражданского общества Центральноафриканской Республики и содействия полному и эффективному участию жертв, женщин и молодежи в диалоге между властями Центральноафриканской Республики и вооруженными группами в рамках Африканской инициативы по установлению мира и примирению в Центральноафриканской Республике и ее «дорожной карты» — главной основы для политического урегулирования в Центральноафриканской Республике, а также необходимость координации мирного процесса с процессом правосудия переходного периода в целях содействия национальному примирению;</w:t>
      </w:r>
    </w:p>
    <w:p w14:paraId="3807460D" w14:textId="77777777" w:rsidR="00067460" w:rsidRPr="0001556D" w:rsidRDefault="00067460" w:rsidP="00067460">
      <w:pPr>
        <w:pStyle w:val="SingleTxtG"/>
        <w:ind w:firstLine="567"/>
      </w:pPr>
      <w:r>
        <w:t>38.</w:t>
      </w:r>
      <w:r>
        <w:tab/>
      </w:r>
      <w:r>
        <w:rPr>
          <w:i/>
          <w:iCs/>
        </w:rPr>
        <w:t xml:space="preserve">приветствует </w:t>
      </w:r>
      <w:r>
        <w:t>усилия Многопрофильной комплексной миссии Организации Объединенных Наций по стабилизации в Центральноафриканской Республике по вовлечению парламента в реализуемую на национальном уровне программу по правам человека, в результате чего в 2023 году была создана сеть парламентариев Центральноафриканской Республики по правам человека, которая в настоящее время участвует в правительственных инициативах и консультациях и инициативах и консультациях национального правозащитного учреждения и гражданского общества по правозащитной тематике, и подчеркивает важность более широкого присутствия парламентариев и их участия в решении вопросов прав человека и призывает доноров, в том числе тех, кто участвует в продвижении парламентских инициатив, таких как Межпарламентский союз, оказывать более активную поддержку такому участию избранных представителей;</w:t>
      </w:r>
    </w:p>
    <w:p w14:paraId="0A1732FF" w14:textId="77777777" w:rsidR="00067460" w:rsidRPr="0001556D" w:rsidRDefault="00067460" w:rsidP="00067460">
      <w:pPr>
        <w:pStyle w:val="SingleTxtG"/>
        <w:ind w:firstLine="567"/>
      </w:pPr>
      <w:r>
        <w:t>39.</w:t>
      </w:r>
      <w:r>
        <w:tab/>
      </w:r>
      <w:r>
        <w:rPr>
          <w:i/>
          <w:iCs/>
        </w:rPr>
        <w:t xml:space="preserve">настоятельно призывает </w:t>
      </w:r>
      <w:r>
        <w:t>власти Центральноафриканской Республики сделать приоритетом выполнение рекомендаций, вынесенных по итогам республиканского диалога;</w:t>
      </w:r>
    </w:p>
    <w:p w14:paraId="370C250C" w14:textId="77777777" w:rsidR="00067460" w:rsidRPr="0001556D" w:rsidRDefault="00067460" w:rsidP="00067460">
      <w:pPr>
        <w:pStyle w:val="SingleTxtG"/>
        <w:ind w:firstLine="567"/>
      </w:pPr>
      <w:r>
        <w:t>40.</w:t>
      </w:r>
      <w:r>
        <w:tab/>
      </w:r>
      <w:r>
        <w:rPr>
          <w:i/>
          <w:iCs/>
        </w:rPr>
        <w:t>вновь выражает обеспокоенность</w:t>
      </w:r>
      <w:r>
        <w:t xml:space="preserve"> по поводу увеличения числа детей, завербованных вооруженными группами и отрядами самообороны, призывает разрабатывать и осуществлять программы социально-экономической реинтеграции и оказания психологической помощи несовершеннолетним, которые стали жертвами шести наиболее серьезных нарушений в отношении детей, совершенных во время вооруженного конфликта, рекомендует активизировать информационно-просветительскую работу, направленную на более эффективную защиту детей в условиях вооруженного конфликта, в том числе посредством учета особых потребностей девочек, призывает вооруженные группы прекратить эти серьезные нарушения и ущемления прав человека и настоятельно призывает власти Центральноафриканской Республики обеспечить соблюдение Кодекса защиты детей;</w:t>
      </w:r>
    </w:p>
    <w:p w14:paraId="67F610FA" w14:textId="787FC392" w:rsidR="00067460" w:rsidRPr="0001556D" w:rsidRDefault="00067460" w:rsidP="00067460">
      <w:pPr>
        <w:pStyle w:val="SingleTxtG"/>
        <w:ind w:firstLine="567"/>
      </w:pPr>
      <w:r>
        <w:t>41.</w:t>
      </w:r>
      <w:r>
        <w:tab/>
      </w:r>
      <w:r>
        <w:rPr>
          <w:i/>
          <w:iCs/>
        </w:rPr>
        <w:t>вновь выражает глубокую обеспокоенность</w:t>
      </w:r>
      <w:r>
        <w:t xml:space="preserve"> условиями, в которых находятся перемещенные лица и беженцы, и рекомендует международному сообществу оказывать помощь национальным властям и принимающим странам в </w:t>
      </w:r>
      <w:r>
        <w:lastRenderedPageBreak/>
        <w:t>целях предоставления надлежащей защиты и помощи жертвам насилия, в особенности женщинам, детям и людям с инвалидностью;</w:t>
      </w:r>
    </w:p>
    <w:p w14:paraId="65F63BEE" w14:textId="77777777" w:rsidR="00067460" w:rsidRPr="0001556D" w:rsidRDefault="00067460" w:rsidP="00067460">
      <w:pPr>
        <w:pStyle w:val="SingleTxtG"/>
        <w:ind w:firstLine="567"/>
      </w:pPr>
      <w:r>
        <w:t>42.</w:t>
      </w:r>
      <w:r>
        <w:tab/>
      </w:r>
      <w:r>
        <w:rPr>
          <w:i/>
          <w:iCs/>
        </w:rPr>
        <w:t xml:space="preserve">выражает свою обеспокоенность </w:t>
      </w:r>
      <w:r>
        <w:t xml:space="preserve">условиями содержания под стражей, </w:t>
      </w:r>
      <w:r w:rsidRPr="00A437B1">
        <w:br/>
      </w:r>
      <w:r>
        <w:t>а также осуществлением процедур, связанных с лишением свободы, и настоятельно призывает правительство применять устойчивый подход, предусматривающий лучшее оснащение мест содержания под стражей, повышение профессионализма персонала, включая персонал судебных органов и органов исполнения наказаний, и взять на себя обязательство комплексно реагировать на рекомендации и замечания различных международных и национальных механизмов, в частности на опубликованные в этой связи доклады, в том числе Многопрофильной комплексной миссией Организации Объединенных Наций по стабилизации в Центральноафриканской Республике;</w:t>
      </w:r>
    </w:p>
    <w:p w14:paraId="326615FE" w14:textId="77777777" w:rsidR="00067460" w:rsidRPr="0001556D" w:rsidRDefault="00067460" w:rsidP="00067460">
      <w:pPr>
        <w:pStyle w:val="SingleTxtG"/>
        <w:ind w:firstLine="567"/>
      </w:pPr>
      <w:r>
        <w:t>43.</w:t>
      </w:r>
      <w:r>
        <w:tab/>
      </w:r>
      <w:r>
        <w:rPr>
          <w:i/>
          <w:iCs/>
        </w:rPr>
        <w:t>призывает</w:t>
      </w:r>
      <w:r>
        <w:t xml:space="preserve"> национальные власти обеспечивать защиту и поощрение права на свободу передвижения для всех, включая внутренне перемещенных лиц и беженцев, без какого бы то ни было различия, и уважать их право выбирать свое место жительства, возвращаться к себе домой или искать защиту в другом месте;</w:t>
      </w:r>
    </w:p>
    <w:p w14:paraId="116686C5" w14:textId="77777777" w:rsidR="00067460" w:rsidRPr="0001556D" w:rsidRDefault="00067460" w:rsidP="00067460">
      <w:pPr>
        <w:pStyle w:val="SingleTxtG"/>
        <w:ind w:firstLine="567"/>
      </w:pPr>
      <w:r>
        <w:t>44.</w:t>
      </w:r>
      <w:r>
        <w:tab/>
      </w:r>
      <w:r>
        <w:rPr>
          <w:i/>
          <w:iCs/>
        </w:rPr>
        <w:t xml:space="preserve">рекомендует </w:t>
      </w:r>
      <w:r>
        <w:t>государствам — членам Организации Объединенных Наций, в рамках международного сотрудничества, соответствующим органам Организации Объединенных Наций, международным финансовым учреждениям и другим заинтересованным международным организациям, а также донорам оказывать Центральноафриканской Республике техническую помощь и поддержку в укреплении потенциала в целях поощрения соблюдения прав человека и реформирования секторов правосудия и безопасности и сохранять готовность участвовать в удовлетворении насущных потребностей и решении первоочередных задач, определенных Центральноафриканской Республикой;</w:t>
      </w:r>
    </w:p>
    <w:p w14:paraId="254CF0B6" w14:textId="77777777" w:rsidR="00067460" w:rsidRPr="0001556D" w:rsidRDefault="00067460" w:rsidP="00067460">
      <w:pPr>
        <w:pStyle w:val="SingleTxtG"/>
        <w:ind w:firstLine="567"/>
      </w:pPr>
      <w:r>
        <w:t>45.</w:t>
      </w:r>
      <w:r>
        <w:tab/>
      </w:r>
      <w:r>
        <w:rPr>
          <w:i/>
          <w:iCs/>
        </w:rPr>
        <w:t>рекомендует</w:t>
      </w:r>
      <w:r>
        <w:t xml:space="preserve"> обеспечить эффективное осуществление национального плана развития на период 2024</w:t>
      </w:r>
      <w:r w:rsidRPr="000D04E8">
        <w:t>–</w:t>
      </w:r>
      <w:r>
        <w:t>2028 годов и национальной политики в области прав человека и ее плана действий на период 2023</w:t>
      </w:r>
      <w:r w:rsidRPr="000D04E8">
        <w:t>–</w:t>
      </w:r>
      <w:r>
        <w:t>2027 годов, разработанных властями Центральноафриканской Республики при технической и финансовой поддержке Многопрофильной комплексной миссии Организации Объединенных Наций по стабилизации в Центральноафриканской Республике и страновой группы Организации Объединенных Наций, а также выполнение рекомендаций надзорных механизмов, с тем чтобы Центральноафриканская Республика соблюдала свои обязательства по ратифицированным ею международным договорам по правам человека и международному гуманитарному праву;</w:t>
      </w:r>
    </w:p>
    <w:p w14:paraId="13BB31FD" w14:textId="77777777" w:rsidR="00067460" w:rsidRPr="0001556D" w:rsidRDefault="00067460" w:rsidP="00067460">
      <w:pPr>
        <w:pStyle w:val="SingleTxtG"/>
        <w:ind w:firstLine="567"/>
      </w:pPr>
      <w:r>
        <w:t>46.</w:t>
      </w:r>
      <w:r>
        <w:tab/>
      </w:r>
      <w:r>
        <w:rPr>
          <w:i/>
          <w:iCs/>
        </w:rPr>
        <w:t>постановляет</w:t>
      </w:r>
      <w:r>
        <w:t xml:space="preserve"> продлить на один год мандат Независимого эксперта по вопросу о положении в области прав человека в Центральноафриканской Республике для проведения оценки и отслеживания положения в области прав человека в Центральноафриканской Республике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человека;</w:t>
      </w:r>
    </w:p>
    <w:p w14:paraId="0F796F69" w14:textId="77777777" w:rsidR="00067460" w:rsidRPr="0001556D" w:rsidRDefault="00067460" w:rsidP="00067460">
      <w:pPr>
        <w:pStyle w:val="SingleTxtG"/>
        <w:ind w:firstLine="567"/>
      </w:pPr>
      <w:r>
        <w:t>47.</w:t>
      </w:r>
      <w:r>
        <w:tab/>
      </w:r>
      <w:r>
        <w:rPr>
          <w:i/>
          <w:iCs/>
        </w:rPr>
        <w:t xml:space="preserve">приветствует </w:t>
      </w:r>
      <w:r>
        <w:t>переход 26 января 2024 года Центральноафриканской Республики к четвертому циклу универсального периодического обзора, ее открытость, нашедшее выражение в принятии к исполнению 238 из 244 рекомендаций, вынесенных в этом контексте, и усилия, предпринятые правительством при поддержке Многопрофильной комплексной миссии Организации Объединенных Наций по стабилизации в Центральноафриканской Республике, по разработке и подготовке инклюзивного плана действий, составленного в консультации с гражданским обществом, национальными учреждениями, парламентом и ключевыми министерствами, в целях выполнения рекомендаций по итогам универсального периодического обзора;</w:t>
      </w:r>
    </w:p>
    <w:p w14:paraId="40B3C0F9" w14:textId="77777777" w:rsidR="00067460" w:rsidRPr="0001556D" w:rsidRDefault="00067460" w:rsidP="00067460">
      <w:pPr>
        <w:pStyle w:val="SingleTxtG"/>
        <w:ind w:firstLine="567"/>
      </w:pPr>
      <w:r>
        <w:t>48.</w:t>
      </w:r>
      <w:r>
        <w:tab/>
      </w:r>
      <w:r>
        <w:rPr>
          <w:i/>
          <w:iCs/>
        </w:rPr>
        <w:t>отмечает</w:t>
      </w:r>
      <w:r>
        <w:t xml:space="preserve"> призыв правительства Центральноафриканской Республики к активизации усилий по оказанию технической помощи и помощи в создании потенциала в целях поддержки реализации приоритетных задач правительства по выполнению рекомендаций, принятых им к исполнению в контексте четвертого цикла универсального периодического обзора;</w:t>
      </w:r>
    </w:p>
    <w:p w14:paraId="4AFEE247" w14:textId="77777777" w:rsidR="00067460" w:rsidRPr="0001556D" w:rsidRDefault="00067460" w:rsidP="00067460">
      <w:pPr>
        <w:pStyle w:val="SingleTxtG"/>
        <w:ind w:firstLine="567"/>
      </w:pPr>
      <w:r>
        <w:lastRenderedPageBreak/>
        <w:t>49.</w:t>
      </w:r>
      <w:r>
        <w:tab/>
      </w:r>
      <w:r>
        <w:rPr>
          <w:i/>
          <w:iCs/>
        </w:rPr>
        <w:t xml:space="preserve">просит </w:t>
      </w:r>
      <w:r>
        <w:t>Независимого эксперта уделять особое внимание нарушениям и ущемлениям прав человека, а также нарушениям международного гуманитарного права, предположительно совершенным всеми сторонами конфликта;</w:t>
      </w:r>
    </w:p>
    <w:p w14:paraId="2F3BA51F" w14:textId="77777777" w:rsidR="00067460" w:rsidRPr="0001556D" w:rsidRDefault="00067460" w:rsidP="00067460">
      <w:pPr>
        <w:pStyle w:val="SingleTxtG"/>
        <w:ind w:firstLine="567"/>
      </w:pPr>
      <w:r>
        <w:t>50.</w:t>
      </w:r>
      <w:r>
        <w:tab/>
      </w:r>
      <w:r>
        <w:rPr>
          <w:i/>
          <w:iCs/>
        </w:rPr>
        <w:t xml:space="preserve">просит </w:t>
      </w:r>
      <w:r>
        <w:t>все стороны в полной мере сотрудничать с Независимым экспертом в выполнении его мандата;</w:t>
      </w:r>
    </w:p>
    <w:p w14:paraId="1E3A5C3F" w14:textId="77777777" w:rsidR="00067460" w:rsidRPr="0001556D" w:rsidRDefault="00067460" w:rsidP="00067460">
      <w:pPr>
        <w:pStyle w:val="SingleTxtG"/>
        <w:ind w:firstLine="567"/>
      </w:pPr>
      <w:r>
        <w:t>51.</w:t>
      </w:r>
      <w:r>
        <w:tab/>
      </w:r>
      <w:r>
        <w:rPr>
          <w:i/>
          <w:iCs/>
        </w:rPr>
        <w:t>постановляет</w:t>
      </w:r>
      <w:r>
        <w:t xml:space="preserve"> организовать на своей пятьдесят восьмой сессии диалог высокого уровня, призванный дать возможность оценить развитие ситуации с правами человека на местах, уделив особое внимание децентрализации и местному управлению в качестве инструментов выполнения рекомендаций в области прав человека на местном уровне, в качестве политических и социальных мер по восстановлению и укреплению государственной власти на всей территории Центральноафриканской Республики и в качестве рычагов для поддержки процесса мира и национального примирения;</w:t>
      </w:r>
    </w:p>
    <w:p w14:paraId="3FF1A964" w14:textId="77777777" w:rsidR="00067460" w:rsidRPr="0001556D" w:rsidRDefault="00067460" w:rsidP="00067460">
      <w:pPr>
        <w:pStyle w:val="SingleTxtG"/>
        <w:ind w:firstLine="567"/>
      </w:pPr>
      <w:r>
        <w:t>52.</w:t>
      </w:r>
      <w:r>
        <w:tab/>
      </w:r>
      <w:r>
        <w:rPr>
          <w:i/>
          <w:iCs/>
        </w:rPr>
        <w:t xml:space="preserve">просит </w:t>
      </w:r>
      <w:r>
        <w:t>Независимого эксперта работать в тесном сотрудничестве с Многопрофильной комплексной миссией Организации Объединенных Наций по стабилизации в Центральноафриканской Республике и органами Организации Объединенных Наций, в частности в области правосудия переходного периода;</w:t>
      </w:r>
    </w:p>
    <w:p w14:paraId="34FC2643" w14:textId="2D60D3AC" w:rsidR="00067460" w:rsidRPr="0001556D" w:rsidRDefault="00067460" w:rsidP="00067460">
      <w:pPr>
        <w:pStyle w:val="SingleTxtG"/>
        <w:ind w:firstLine="567"/>
      </w:pPr>
      <w:r>
        <w:t>53.</w:t>
      </w:r>
      <w:r>
        <w:tab/>
      </w:r>
      <w:r>
        <w:rPr>
          <w:i/>
          <w:iCs/>
        </w:rPr>
        <w:t xml:space="preserve">просит также </w:t>
      </w:r>
      <w:r>
        <w:t xml:space="preserve">Независимого эксперта работать в тесном сотрудничестве со всеми органами Организации Объединенных Наций, Африканским союзом и Экономическим сообществом центральноафриканских государств, </w:t>
      </w:r>
      <w:r w:rsidRPr="00067460">
        <w:br/>
      </w:r>
      <w:r>
        <w:t>а также с другими заинтересованными международными организациями, центральноафриканским гражданским обществом и всеми соответствующими правозащитными механизмами;</w:t>
      </w:r>
    </w:p>
    <w:p w14:paraId="4854B660" w14:textId="77777777" w:rsidR="00067460" w:rsidRPr="0001556D" w:rsidRDefault="00067460" w:rsidP="00067460">
      <w:pPr>
        <w:pStyle w:val="SingleTxtG"/>
        <w:ind w:firstLine="567"/>
      </w:pPr>
      <w:r>
        <w:t>54.</w:t>
      </w:r>
      <w:r>
        <w:tab/>
      </w:r>
      <w:r>
        <w:rPr>
          <w:i/>
          <w:iCs/>
        </w:rPr>
        <w:t xml:space="preserve">просит далее </w:t>
      </w:r>
      <w:r>
        <w:t>Независимого эксперта работать в тесном сотрудничестве со Специальным представителем Генерального секретаря по вопросу о сексуальном насилии в условиях конфликта и Специальным представителем Генерального секретаря по вопросу о детях и вооруженных конфликтах;</w:t>
      </w:r>
    </w:p>
    <w:p w14:paraId="74E55923" w14:textId="77777777" w:rsidR="00067460" w:rsidRPr="0001556D" w:rsidRDefault="00067460" w:rsidP="00067460">
      <w:pPr>
        <w:pStyle w:val="SingleTxtG"/>
        <w:ind w:firstLine="567"/>
      </w:pPr>
      <w:r>
        <w:t>55.</w:t>
      </w:r>
      <w:r>
        <w:tab/>
      </w:r>
      <w:r>
        <w:rPr>
          <w:i/>
          <w:iCs/>
        </w:rPr>
        <w:t xml:space="preserve">просит </w:t>
      </w:r>
      <w:r>
        <w:t>Независимого эксперта представить Совету по правам человека на его пятьдесят девятой сессии устную обновленную информацию о технической помощи и создании потенциала в области прав человека в Центральноафриканской Республике и письменный доклад Совету на его шестидесятой сессии, а также Генеральной Ассамблее на ее восьмидесятой сессии;</w:t>
      </w:r>
    </w:p>
    <w:p w14:paraId="1D9992DF" w14:textId="77777777" w:rsidR="00067460" w:rsidRPr="0001556D" w:rsidRDefault="00067460" w:rsidP="00067460">
      <w:pPr>
        <w:pStyle w:val="SingleTxtG"/>
        <w:ind w:firstLine="567"/>
      </w:pPr>
      <w:r>
        <w:t>56.</w:t>
      </w:r>
      <w:r>
        <w:tab/>
      </w:r>
      <w:r>
        <w:rPr>
          <w:i/>
          <w:iCs/>
        </w:rPr>
        <w:t xml:space="preserve">просит </w:t>
      </w:r>
      <w:r>
        <w:t>Верховного комиссара Организации Объединенных Наций по правам человека продолжать предоставлять Независимому эксперту все необходимые технические, людские и финансовые ресурсы, необходимые для выполнения им своего мандата в полном объеме, включая организацию программ по наращиванию потенциала для национальных учреждений, занимающихся поощрением и защитой прав человека, борьбой с безнаказанностью и коррупцией и укреплением демократического правления в стране;</w:t>
      </w:r>
    </w:p>
    <w:p w14:paraId="27A431EE" w14:textId="77777777" w:rsidR="00067460" w:rsidRPr="003B2BC8" w:rsidRDefault="00067460" w:rsidP="00067460">
      <w:pPr>
        <w:pStyle w:val="SingleTxtG"/>
        <w:ind w:firstLine="567"/>
      </w:pPr>
      <w:r>
        <w:t>57.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1487BE3F" w14:textId="6BA95600" w:rsidR="00067460" w:rsidRPr="004E7939" w:rsidRDefault="00067460" w:rsidP="00067460">
      <w:pPr>
        <w:pStyle w:val="SingleTxtG"/>
        <w:ind w:left="1118"/>
        <w:jc w:val="right"/>
        <w:rPr>
          <w:i/>
          <w:iCs/>
        </w:rPr>
      </w:pPr>
      <w:bookmarkStart w:id="2" w:name="_Hlk175669881"/>
      <w:r w:rsidRPr="00F25025">
        <w:rPr>
          <w:i/>
          <w:iCs/>
        </w:rPr>
        <w:t>4</w:t>
      </w:r>
      <w:r w:rsidRPr="003B2BC8">
        <w:rPr>
          <w:i/>
          <w:iCs/>
        </w:rPr>
        <w:t>9</w:t>
      </w:r>
      <w:r>
        <w:rPr>
          <w:i/>
          <w:iCs/>
        </w:rPr>
        <w:t>-е заседание</w:t>
      </w:r>
      <w:r>
        <w:rPr>
          <w:i/>
          <w:iCs/>
          <w:lang w:val="en-US"/>
        </w:rPr>
        <w:br/>
      </w:r>
      <w:r>
        <w:rPr>
          <w:i/>
          <w:iCs/>
        </w:rPr>
        <w:t>1</w:t>
      </w:r>
      <w:r w:rsidRPr="003B2BC8">
        <w:rPr>
          <w:i/>
          <w:iCs/>
        </w:rPr>
        <w:t>1</w:t>
      </w:r>
      <w:r>
        <w:rPr>
          <w:i/>
          <w:iCs/>
        </w:rPr>
        <w:t xml:space="preserve"> октября 2024 года</w:t>
      </w:r>
    </w:p>
    <w:p w14:paraId="369A2797" w14:textId="77777777" w:rsidR="00067460" w:rsidRDefault="00067460" w:rsidP="00067460">
      <w:pPr>
        <w:pStyle w:val="SingleTxtG"/>
        <w:rPr>
          <w:lang w:val="en-US"/>
        </w:rPr>
      </w:pPr>
      <w:r>
        <w:t>[Принята без голосования.</w:t>
      </w:r>
      <w:r w:rsidRPr="00A42FAB">
        <w:t>]</w:t>
      </w:r>
    </w:p>
    <w:p w14:paraId="0E5347DE" w14:textId="70280763" w:rsidR="00067460" w:rsidRPr="00067460" w:rsidRDefault="00067460" w:rsidP="00067460">
      <w:pPr>
        <w:pStyle w:val="SingleTxtG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bookmarkEnd w:id="2"/>
    <w:sectPr w:rsidR="00067460" w:rsidRPr="00067460" w:rsidSect="0006746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29806" w14:textId="77777777" w:rsidR="00DA3F19" w:rsidRPr="00A312BC" w:rsidRDefault="00DA3F19" w:rsidP="00A312BC"/>
  </w:endnote>
  <w:endnote w:type="continuationSeparator" w:id="0">
    <w:p w14:paraId="17EBD2EF" w14:textId="77777777" w:rsidR="00DA3F19" w:rsidRPr="00A312BC" w:rsidRDefault="00DA3F1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97DFD" w14:textId="40CE15D0" w:rsidR="00067460" w:rsidRPr="00067460" w:rsidRDefault="00067460">
    <w:pPr>
      <w:pStyle w:val="a8"/>
    </w:pPr>
    <w:r w:rsidRPr="00067460">
      <w:rPr>
        <w:b/>
        <w:sz w:val="18"/>
      </w:rPr>
      <w:fldChar w:fldCharType="begin"/>
    </w:r>
    <w:r w:rsidRPr="00067460">
      <w:rPr>
        <w:b/>
        <w:sz w:val="18"/>
      </w:rPr>
      <w:instrText xml:space="preserve"> PAGE  \* MERGEFORMAT </w:instrText>
    </w:r>
    <w:r w:rsidRPr="00067460">
      <w:rPr>
        <w:b/>
        <w:sz w:val="18"/>
      </w:rPr>
      <w:fldChar w:fldCharType="separate"/>
    </w:r>
    <w:r w:rsidRPr="00067460">
      <w:rPr>
        <w:b/>
        <w:noProof/>
        <w:sz w:val="18"/>
      </w:rPr>
      <w:t>2</w:t>
    </w:r>
    <w:r w:rsidRPr="00067460">
      <w:rPr>
        <w:b/>
        <w:sz w:val="18"/>
      </w:rPr>
      <w:fldChar w:fldCharType="end"/>
    </w:r>
    <w:r>
      <w:rPr>
        <w:b/>
        <w:sz w:val="18"/>
      </w:rPr>
      <w:tab/>
    </w:r>
    <w:r>
      <w:t>GE.24-18755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4824B" w14:textId="4D9E8956" w:rsidR="00067460" w:rsidRPr="00067460" w:rsidRDefault="00067460" w:rsidP="00067460">
    <w:pPr>
      <w:pStyle w:val="a8"/>
      <w:tabs>
        <w:tab w:val="clear" w:pos="9639"/>
        <w:tab w:val="right" w:pos="9638"/>
      </w:tabs>
      <w:rPr>
        <w:b/>
        <w:sz w:val="18"/>
      </w:rPr>
    </w:pPr>
    <w:r>
      <w:t>GE.24-18755</w:t>
    </w:r>
    <w:r>
      <w:tab/>
    </w:r>
    <w:r w:rsidRPr="00067460">
      <w:rPr>
        <w:b/>
        <w:sz w:val="18"/>
      </w:rPr>
      <w:fldChar w:fldCharType="begin"/>
    </w:r>
    <w:r w:rsidRPr="00067460">
      <w:rPr>
        <w:b/>
        <w:sz w:val="18"/>
      </w:rPr>
      <w:instrText xml:space="preserve"> PAGE  \* MERGEFORMAT </w:instrText>
    </w:r>
    <w:r w:rsidRPr="00067460">
      <w:rPr>
        <w:b/>
        <w:sz w:val="18"/>
      </w:rPr>
      <w:fldChar w:fldCharType="separate"/>
    </w:r>
    <w:r w:rsidRPr="00067460">
      <w:rPr>
        <w:b/>
        <w:noProof/>
        <w:sz w:val="18"/>
      </w:rPr>
      <w:t>3</w:t>
    </w:r>
    <w:r w:rsidRPr="0006746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81CE5" w14:textId="29F9A7B9" w:rsidR="00042B72" w:rsidRPr="00067460" w:rsidRDefault="00067460" w:rsidP="0006746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F2B8576" wp14:editId="4AC25B9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24-18755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51FE523" wp14:editId="782FF39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171024  171024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105A5" w14:textId="77777777" w:rsidR="00DA3F19" w:rsidRPr="001075E9" w:rsidRDefault="00DA3F1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5B99CD6" w14:textId="77777777" w:rsidR="00DA3F19" w:rsidRDefault="00DA3F1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2EDA83E" w14:textId="77777777" w:rsidR="00067460" w:rsidRPr="00125E43" w:rsidRDefault="00067460" w:rsidP="00067460">
      <w:pPr>
        <w:pStyle w:val="ad"/>
        <w:rPr>
          <w:lang w:val="en-US"/>
        </w:rPr>
      </w:pPr>
      <w:r w:rsidRPr="00814E1C">
        <w:tab/>
      </w:r>
      <w:r>
        <w:rPr>
          <w:rStyle w:val="aa"/>
        </w:rPr>
        <w:footnoteRef/>
      </w:r>
      <w:r w:rsidRPr="0001556D">
        <w:rPr>
          <w:lang w:val="en-US"/>
        </w:rPr>
        <w:tab/>
      </w:r>
      <w:hyperlink r:id="rId1" w:history="1">
        <w:r w:rsidRPr="0067728E">
          <w:rPr>
            <w:rStyle w:val="af1"/>
            <w:lang w:val="en-US"/>
          </w:rPr>
          <w:t>A/HRC/57/79</w:t>
        </w:r>
      </w:hyperlink>
      <w:r w:rsidRPr="0001556D">
        <w:rPr>
          <w:lang w:val="en-US"/>
        </w:rPr>
        <w:t>.</w:t>
      </w:r>
    </w:p>
  </w:footnote>
  <w:footnote w:id="2">
    <w:p w14:paraId="025C2AF1" w14:textId="77777777" w:rsidR="00067460" w:rsidRPr="00780830" w:rsidRDefault="00067460" w:rsidP="00067460">
      <w:pPr>
        <w:pStyle w:val="ad"/>
      </w:pPr>
      <w:r w:rsidRPr="0001556D">
        <w:rPr>
          <w:lang w:val="en-US"/>
        </w:rPr>
        <w:tab/>
      </w:r>
      <w:r>
        <w:rPr>
          <w:rStyle w:val="aa"/>
        </w:rPr>
        <w:footnoteRef/>
      </w:r>
      <w:r w:rsidRPr="00780830">
        <w:tab/>
      </w:r>
      <w:hyperlink r:id="rId2" w:history="1">
        <w:r w:rsidRPr="0067728E">
          <w:rPr>
            <w:rStyle w:val="af1"/>
            <w:lang w:val="en-US"/>
          </w:rPr>
          <w:t>S</w:t>
        </w:r>
        <w:r w:rsidRPr="00780830">
          <w:rPr>
            <w:rStyle w:val="af1"/>
          </w:rPr>
          <w:t>/2024/473</w:t>
        </w:r>
      </w:hyperlink>
      <w:r w:rsidRPr="00780830">
        <w:t xml:space="preserve">, </w:t>
      </w:r>
      <w:r>
        <w:t>приложение</w:t>
      </w:r>
      <w:r w:rsidRPr="00780830">
        <w:t xml:space="preserve"> </w:t>
      </w:r>
      <w:r w:rsidRPr="0001556D">
        <w:rPr>
          <w:lang w:val="en-US"/>
        </w:rPr>
        <w:t>I</w:t>
      </w:r>
      <w:r w:rsidRPr="00780830">
        <w:t xml:space="preserve">, </w:t>
      </w:r>
      <w:r>
        <w:t>рис</w:t>
      </w:r>
      <w:r w:rsidRPr="00780830">
        <w:t xml:space="preserve">. </w:t>
      </w:r>
      <w:r w:rsidRPr="0001556D">
        <w:rPr>
          <w:lang w:val="en-US"/>
        </w:rPr>
        <w:t>VIII</w:t>
      </w:r>
      <w:r w:rsidRPr="00780830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D8BCB" w14:textId="31E552BC" w:rsidR="00067460" w:rsidRPr="00067460" w:rsidRDefault="0006746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6C7DF3">
      <w:t>A/</w:t>
    </w:r>
    <w:proofErr w:type="spellStart"/>
    <w:r w:rsidR="006C7DF3">
      <w:t>HRC</w:t>
    </w:r>
    <w:proofErr w:type="spellEnd"/>
    <w:r w:rsidR="006C7DF3">
      <w:t>/RES/57/35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50FE8" w14:textId="343EB0E3" w:rsidR="00067460" w:rsidRPr="00067460" w:rsidRDefault="00067460" w:rsidP="0006746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C7DF3">
      <w:t>A/</w:t>
    </w:r>
    <w:proofErr w:type="spellStart"/>
    <w:r w:rsidR="006C7DF3">
      <w:t>HRC</w:t>
    </w:r>
    <w:proofErr w:type="spellEnd"/>
    <w:r w:rsidR="006C7DF3">
      <w:t>/RES/57/35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760828122">
    <w:abstractNumId w:val="16"/>
  </w:num>
  <w:num w:numId="2" w16cid:durableId="702829084">
    <w:abstractNumId w:val="11"/>
  </w:num>
  <w:num w:numId="3" w16cid:durableId="1033261833">
    <w:abstractNumId w:val="10"/>
  </w:num>
  <w:num w:numId="4" w16cid:durableId="1401440080">
    <w:abstractNumId w:val="17"/>
  </w:num>
  <w:num w:numId="5" w16cid:durableId="1309163364">
    <w:abstractNumId w:val="13"/>
  </w:num>
  <w:num w:numId="6" w16cid:durableId="1935280480">
    <w:abstractNumId w:val="8"/>
  </w:num>
  <w:num w:numId="7" w16cid:durableId="1322344623">
    <w:abstractNumId w:val="3"/>
  </w:num>
  <w:num w:numId="8" w16cid:durableId="329255211">
    <w:abstractNumId w:val="2"/>
  </w:num>
  <w:num w:numId="9" w16cid:durableId="225454513">
    <w:abstractNumId w:val="1"/>
  </w:num>
  <w:num w:numId="10" w16cid:durableId="1206989401">
    <w:abstractNumId w:val="0"/>
  </w:num>
  <w:num w:numId="11" w16cid:durableId="1765104604">
    <w:abstractNumId w:val="9"/>
  </w:num>
  <w:num w:numId="12" w16cid:durableId="1876381322">
    <w:abstractNumId w:val="7"/>
  </w:num>
  <w:num w:numId="13" w16cid:durableId="544027776">
    <w:abstractNumId w:val="6"/>
  </w:num>
  <w:num w:numId="14" w16cid:durableId="1232621808">
    <w:abstractNumId w:val="5"/>
  </w:num>
  <w:num w:numId="15" w16cid:durableId="814876612">
    <w:abstractNumId w:val="4"/>
  </w:num>
  <w:num w:numId="16" w16cid:durableId="1011252973">
    <w:abstractNumId w:val="15"/>
  </w:num>
  <w:num w:numId="17" w16cid:durableId="1289362027">
    <w:abstractNumId w:val="12"/>
  </w:num>
  <w:num w:numId="18" w16cid:durableId="1081410352">
    <w:abstractNumId w:val="14"/>
  </w:num>
  <w:num w:numId="19" w16cid:durableId="211045828">
    <w:abstractNumId w:val="15"/>
  </w:num>
  <w:num w:numId="20" w16cid:durableId="277446016">
    <w:abstractNumId w:val="12"/>
  </w:num>
  <w:num w:numId="21" w16cid:durableId="276985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19"/>
    <w:rsid w:val="00033EE1"/>
    <w:rsid w:val="00040272"/>
    <w:rsid w:val="00041EA6"/>
    <w:rsid w:val="00042B72"/>
    <w:rsid w:val="000558BD"/>
    <w:rsid w:val="00067460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5587F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D1042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64ED4"/>
    <w:rsid w:val="005709E0"/>
    <w:rsid w:val="00572E19"/>
    <w:rsid w:val="005961C8"/>
    <w:rsid w:val="005B37E7"/>
    <w:rsid w:val="005B6C22"/>
    <w:rsid w:val="005D7914"/>
    <w:rsid w:val="005E2B41"/>
    <w:rsid w:val="005F0B42"/>
    <w:rsid w:val="00681A10"/>
    <w:rsid w:val="006A1ED8"/>
    <w:rsid w:val="006C2031"/>
    <w:rsid w:val="006C6883"/>
    <w:rsid w:val="006C7DF3"/>
    <w:rsid w:val="006D461A"/>
    <w:rsid w:val="006F0B59"/>
    <w:rsid w:val="006F35EE"/>
    <w:rsid w:val="007021FF"/>
    <w:rsid w:val="00707123"/>
    <w:rsid w:val="00712895"/>
    <w:rsid w:val="00757357"/>
    <w:rsid w:val="00780830"/>
    <w:rsid w:val="00782C09"/>
    <w:rsid w:val="007A58C5"/>
    <w:rsid w:val="007D3BD5"/>
    <w:rsid w:val="007D5A02"/>
    <w:rsid w:val="008126D8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85190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A3F19"/>
    <w:rsid w:val="00DC2121"/>
    <w:rsid w:val="00DD78D1"/>
    <w:rsid w:val="00DF71B9"/>
    <w:rsid w:val="00E71476"/>
    <w:rsid w:val="00E73F76"/>
    <w:rsid w:val="00E745FB"/>
    <w:rsid w:val="00EA2AAD"/>
    <w:rsid w:val="00EA2C9F"/>
    <w:rsid w:val="00EA420E"/>
    <w:rsid w:val="00EC27E8"/>
    <w:rsid w:val="00EC3F0F"/>
    <w:rsid w:val="00ED0BDA"/>
    <w:rsid w:val="00EE0D16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6A186A"/>
  <w15:docId w15:val="{38A0DEF6-B3C4-401D-8060-46D6A804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rsid w:val="00067460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0/251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S/RES/2106(2013)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S/2024/473" TargetMode="External"/><Relationship Id="rId1" Type="http://schemas.openxmlformats.org/officeDocument/2006/relationships/hyperlink" Target="http://undocs.org/ru/A/HRC/57/7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6</TotalTime>
  <Pages>12</Pages>
  <Words>5159</Words>
  <Characters>38089</Characters>
  <Application>Microsoft Office Word</Application>
  <DocSecurity>0</DocSecurity>
  <Lines>4232</Lines>
  <Paragraphs>1801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41447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A/HRC/RES/57/35</dc:title>
  <dc:subject/>
  <dc:creator>Anna PETELINA</dc:creator>
  <cp:keywords/>
  <cp:lastModifiedBy>Anna Taillandier</cp:lastModifiedBy>
  <cp:revision>3</cp:revision>
  <cp:lastPrinted>2024-10-17T08:58:00Z</cp:lastPrinted>
  <dcterms:created xsi:type="dcterms:W3CDTF">2024-10-17T08:58:00Z</dcterms:created>
  <dcterms:modified xsi:type="dcterms:W3CDTF">2024-10-17T08:58:00Z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