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C678CA">
              <w:rPr>
                <w:rFonts w:hint="eastAsia"/>
                <w:sz w:val="20"/>
              </w:rPr>
              <w:t>RES/27/1</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C678CA">
            <w:pPr>
              <w:spacing w:line="240" w:lineRule="atLeast"/>
              <w:rPr>
                <w:rFonts w:hint="eastAsia"/>
                <w:sz w:val="20"/>
              </w:rPr>
            </w:pPr>
            <w:r>
              <w:rPr>
                <w:rFonts w:hint="eastAsia"/>
                <w:sz w:val="20"/>
              </w:rPr>
              <w:t xml:space="preserve">1 </w:t>
            </w:r>
            <w:r w:rsidRPr="00C678CA">
              <w:rPr>
                <w:sz w:val="20"/>
              </w:rPr>
              <w:t>October</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933130">
      <w:pPr>
        <w:rPr>
          <w:rFonts w:eastAsia="SimHei" w:hint="eastAsia"/>
          <w:szCs w:val="21"/>
          <w:lang w:val="fr-CH"/>
        </w:rPr>
      </w:pPr>
      <w:r w:rsidRPr="00933130">
        <w:rPr>
          <w:rFonts w:eastAsia="SimHei" w:hint="eastAsia"/>
          <w:szCs w:val="21"/>
          <w:lang w:val="fr-CH"/>
        </w:rPr>
        <w:t>第二十七届会议</w:t>
      </w:r>
    </w:p>
    <w:p w:rsidR="00F53D4C" w:rsidRDefault="00933130">
      <w:pPr>
        <w:rPr>
          <w:rFonts w:hint="eastAsia"/>
          <w:szCs w:val="21"/>
          <w:lang w:val="fr-CH"/>
        </w:rPr>
      </w:pPr>
      <w:r w:rsidRPr="00933130">
        <w:rPr>
          <w:rFonts w:hint="eastAsia"/>
          <w:szCs w:val="21"/>
          <w:lang w:val="fr-CH"/>
        </w:rPr>
        <w:t>议程项目</w:t>
      </w:r>
      <w:r w:rsidRPr="00933130">
        <w:rPr>
          <w:rFonts w:hint="eastAsia"/>
          <w:szCs w:val="21"/>
          <w:lang w:val="fr-CH"/>
        </w:rPr>
        <w:t>3</w:t>
      </w:r>
    </w:p>
    <w:p w:rsidR="00F53D4C" w:rsidRDefault="00933130" w:rsidP="004858FB">
      <w:pPr>
        <w:rPr>
          <w:rFonts w:eastAsia="SimHei" w:hint="eastAsia"/>
          <w:lang w:val="fr-CH"/>
        </w:rPr>
      </w:pPr>
      <w:r w:rsidRPr="00933130">
        <w:rPr>
          <w:rFonts w:eastAsia="SimHei" w:hint="eastAsia"/>
          <w:lang w:val="fr-CH"/>
        </w:rPr>
        <w:t>增进和保护所有人权</w:t>
      </w:r>
      <w:r w:rsidRPr="00933130">
        <w:rPr>
          <w:rFonts w:eastAsia="SimHei" w:hint="eastAsia"/>
          <w:spacing w:val="-50"/>
          <w:lang w:val="fr-CH"/>
        </w:rPr>
        <w:t>―</w:t>
      </w:r>
      <w:r w:rsidRPr="00933130">
        <w:rPr>
          <w:rFonts w:eastAsia="SimHei" w:hint="eastAsia"/>
          <w:lang w:val="fr-CH"/>
        </w:rPr>
        <w:t>―公民权利、政治权利、</w:t>
      </w:r>
      <w:r w:rsidRPr="00933130">
        <w:rPr>
          <w:rFonts w:eastAsia="SimHei"/>
          <w:lang w:val="fr-CH"/>
        </w:rPr>
        <w:br/>
      </w:r>
      <w:r w:rsidRPr="00933130">
        <w:rPr>
          <w:rFonts w:eastAsia="SimHei" w:hint="eastAsia"/>
          <w:lang w:val="fr-CH"/>
        </w:rPr>
        <w:t>经济、社会和文化权利，包括发展权</w:t>
      </w:r>
    </w:p>
    <w:p w:rsidR="000124C1" w:rsidRDefault="000124C1" w:rsidP="004858FB">
      <w:pPr>
        <w:rPr>
          <w:rFonts w:eastAsia="SimHei" w:hint="eastAsia"/>
          <w:lang w:val="fr-CH"/>
        </w:rPr>
      </w:pPr>
    </w:p>
    <w:p w:rsidR="00F75048" w:rsidRDefault="00F75048" w:rsidP="000124C1">
      <w:pPr>
        <w:pStyle w:val="HChGC"/>
        <w:rPr>
          <w:rFonts w:hint="eastAsia"/>
        </w:rPr>
      </w:pPr>
      <w:r>
        <w:rPr>
          <w:rFonts w:hint="eastAsia"/>
        </w:rPr>
        <w:tab/>
      </w:r>
      <w:r>
        <w:rPr>
          <w:rFonts w:hint="eastAsia"/>
        </w:rPr>
        <w:tab/>
      </w:r>
      <w:r w:rsidR="00933130" w:rsidRPr="00933130">
        <w:rPr>
          <w:rFonts w:hint="eastAsia"/>
        </w:rPr>
        <w:t>人权理事会通过的决议</w:t>
      </w:r>
    </w:p>
    <w:p w:rsidR="00933130" w:rsidRPr="00CC154F" w:rsidRDefault="00933130" w:rsidP="000124C1">
      <w:pPr>
        <w:pStyle w:val="H1GC"/>
      </w:pPr>
      <w:r w:rsidRPr="00CC154F">
        <w:tab/>
      </w:r>
      <w:r w:rsidRPr="00CC154F">
        <w:tab/>
        <w:t>27/</w:t>
      </w:r>
      <w:r>
        <w:rPr>
          <w:rFonts w:hint="eastAsia"/>
        </w:rPr>
        <w:t>1</w:t>
      </w:r>
      <w:r>
        <w:br/>
      </w:r>
      <w:r w:rsidRPr="00CC154F">
        <w:rPr>
          <w:rFonts w:hint="eastAsia"/>
        </w:rPr>
        <w:t>强迫或非自愿失踪</w:t>
      </w:r>
    </w:p>
    <w:p w:rsidR="00933130" w:rsidRDefault="00933130" w:rsidP="00933130">
      <w:pPr>
        <w:pStyle w:val="SingleTxtGC"/>
      </w:pPr>
      <w:r w:rsidRPr="00CC154F">
        <w:tab/>
      </w:r>
      <w:r w:rsidRPr="007300BE">
        <w:rPr>
          <w:rFonts w:eastAsia="KaiTi_GB2312" w:hint="eastAsia"/>
        </w:rPr>
        <w:t>人权理事会</w:t>
      </w:r>
      <w:r w:rsidRPr="00CC154F">
        <w:rPr>
          <w:rFonts w:hint="eastAsia"/>
        </w:rPr>
        <w:t>，</w:t>
      </w:r>
    </w:p>
    <w:p w:rsidR="00933130" w:rsidRDefault="00933130" w:rsidP="00933130">
      <w:pPr>
        <w:pStyle w:val="SingleTxtGC"/>
        <w:rPr>
          <w:rFonts w:hint="eastAsia"/>
        </w:rPr>
      </w:pPr>
      <w:r>
        <w:tab/>
      </w:r>
      <w:r w:rsidRPr="007300BE">
        <w:rPr>
          <w:rFonts w:eastAsia="KaiTi_GB2312" w:hint="eastAsia"/>
        </w:rPr>
        <w:t>重申</w:t>
      </w:r>
      <w:r w:rsidRPr="00CC154F">
        <w:rPr>
          <w:rFonts w:hint="eastAsia"/>
        </w:rPr>
        <w:t>《世界人权宣言》和《公民权利和政治权利国际公约》的有关条款，其中规定保护生命权、人身自由与安全权、免受酷刑的权利以及在法律面前人的地位得到承认的权利，</w:t>
      </w:r>
    </w:p>
    <w:p w:rsidR="00933130" w:rsidRDefault="00933130" w:rsidP="00933130">
      <w:pPr>
        <w:pStyle w:val="SingleTxtGC"/>
        <w:rPr>
          <w:rFonts w:hint="eastAsia"/>
        </w:rPr>
      </w:pPr>
      <w:r>
        <w:rPr>
          <w:rFonts w:hint="eastAsia"/>
        </w:rPr>
        <w:tab/>
      </w:r>
      <w:r w:rsidRPr="007300BE">
        <w:rPr>
          <w:rFonts w:eastAsia="KaiTi_GB2312" w:hint="eastAsia"/>
        </w:rPr>
        <w:t>回顾</w:t>
      </w:r>
      <w:r w:rsidRPr="00CC154F">
        <w:rPr>
          <w:rFonts w:hint="eastAsia"/>
        </w:rPr>
        <w:t>人权委员会</w:t>
      </w:r>
      <w:r w:rsidRPr="00CC154F">
        <w:t>1980</w:t>
      </w:r>
      <w:r w:rsidRPr="00CC154F">
        <w:rPr>
          <w:rFonts w:hint="eastAsia"/>
        </w:rPr>
        <w:t>年</w:t>
      </w:r>
      <w:r w:rsidRPr="00CC154F">
        <w:t>2</w:t>
      </w:r>
      <w:r w:rsidRPr="00CC154F">
        <w:rPr>
          <w:rFonts w:hint="eastAsia"/>
        </w:rPr>
        <w:t>月</w:t>
      </w:r>
      <w:r w:rsidRPr="00CC154F">
        <w:t>29</w:t>
      </w:r>
      <w:r w:rsidRPr="00CC154F">
        <w:rPr>
          <w:rFonts w:hint="eastAsia"/>
        </w:rPr>
        <w:t>日第</w:t>
      </w:r>
      <w:r w:rsidRPr="00CC154F">
        <w:t>20(XXXVI)</w:t>
      </w:r>
      <w:r w:rsidRPr="00CC154F">
        <w:rPr>
          <w:rFonts w:hint="eastAsia"/>
        </w:rPr>
        <w:t>号决议，其中委员会决定设立一个工作组，由五名成员以个人身份任职，负责审查强迫或非自愿失踪问题；并回顾以往所有有关这一问题的决议，特别是人权理事会</w:t>
      </w:r>
      <w:r w:rsidRPr="00CC154F">
        <w:rPr>
          <w:rFonts w:hint="eastAsia"/>
        </w:rPr>
        <w:t>2008</w:t>
      </w:r>
      <w:r w:rsidRPr="00CC154F">
        <w:rPr>
          <w:rFonts w:hint="eastAsia"/>
        </w:rPr>
        <w:t>年</w:t>
      </w:r>
      <w:r w:rsidRPr="00CC154F">
        <w:rPr>
          <w:rFonts w:hint="eastAsia"/>
        </w:rPr>
        <w:t>3</w:t>
      </w:r>
      <w:r w:rsidRPr="00CC154F">
        <w:rPr>
          <w:rFonts w:hint="eastAsia"/>
        </w:rPr>
        <w:t>月</w:t>
      </w:r>
      <w:r w:rsidRPr="00CC154F">
        <w:rPr>
          <w:rFonts w:hint="eastAsia"/>
        </w:rPr>
        <w:t>27</w:t>
      </w:r>
      <w:r w:rsidRPr="00CC154F">
        <w:rPr>
          <w:rFonts w:hint="eastAsia"/>
        </w:rPr>
        <w:t>日第</w:t>
      </w:r>
      <w:r w:rsidRPr="00CC154F">
        <w:rPr>
          <w:rFonts w:hint="eastAsia"/>
        </w:rPr>
        <w:t>7/12</w:t>
      </w:r>
      <w:r w:rsidRPr="00CC154F">
        <w:rPr>
          <w:rFonts w:hint="eastAsia"/>
        </w:rPr>
        <w:t>号决议和</w:t>
      </w:r>
      <w:r w:rsidRPr="00CC154F">
        <w:t>20</w:t>
      </w:r>
      <w:r w:rsidRPr="00CC154F">
        <w:rPr>
          <w:rFonts w:hint="eastAsia"/>
        </w:rPr>
        <w:t>11</w:t>
      </w:r>
      <w:r w:rsidRPr="00CC154F">
        <w:rPr>
          <w:rFonts w:hint="eastAsia"/>
        </w:rPr>
        <w:t>年</w:t>
      </w:r>
      <w:r w:rsidRPr="00CC154F">
        <w:t>3</w:t>
      </w:r>
      <w:r w:rsidRPr="00CC154F">
        <w:rPr>
          <w:rFonts w:hint="eastAsia"/>
        </w:rPr>
        <w:t>月</w:t>
      </w:r>
      <w:r w:rsidRPr="00CC154F">
        <w:t>2</w:t>
      </w:r>
      <w:r w:rsidRPr="00CC154F">
        <w:rPr>
          <w:rFonts w:hint="eastAsia"/>
        </w:rPr>
        <w:t>4</w:t>
      </w:r>
      <w:r w:rsidRPr="00CC154F">
        <w:rPr>
          <w:rFonts w:hint="eastAsia"/>
        </w:rPr>
        <w:t>日第</w:t>
      </w:r>
      <w:r w:rsidRPr="00CC154F">
        <w:rPr>
          <w:rFonts w:hint="eastAsia"/>
        </w:rPr>
        <w:t>16</w:t>
      </w:r>
      <w:r w:rsidRPr="00CC154F">
        <w:t>/1</w:t>
      </w:r>
      <w:r w:rsidRPr="00CC154F">
        <w:rPr>
          <w:rFonts w:hint="eastAsia"/>
        </w:rPr>
        <w:t>6</w:t>
      </w:r>
      <w:r w:rsidRPr="00CC154F">
        <w:rPr>
          <w:rFonts w:hint="eastAsia"/>
        </w:rPr>
        <w:t>号决议，其中理事会协商一致决定，延长被强迫或非自愿失踪问题工作组的任务；还回顾理事会</w:t>
      </w:r>
      <w:r w:rsidRPr="00CC154F">
        <w:t>20</w:t>
      </w:r>
      <w:r w:rsidRPr="00CC154F">
        <w:rPr>
          <w:rFonts w:hint="eastAsia"/>
        </w:rPr>
        <w:t>14</w:t>
      </w:r>
      <w:r w:rsidRPr="00CC154F">
        <w:rPr>
          <w:rFonts w:hint="eastAsia"/>
        </w:rPr>
        <w:t>年</w:t>
      </w:r>
      <w:r w:rsidRPr="00CC154F">
        <w:t>3</w:t>
      </w:r>
      <w:r w:rsidRPr="00CC154F">
        <w:rPr>
          <w:rFonts w:hint="eastAsia"/>
        </w:rPr>
        <w:t>月</w:t>
      </w:r>
      <w:r w:rsidRPr="00CC154F">
        <w:t>2</w:t>
      </w:r>
      <w:r w:rsidRPr="00CC154F">
        <w:rPr>
          <w:rFonts w:hint="eastAsia"/>
        </w:rPr>
        <w:t>7</w:t>
      </w:r>
      <w:r w:rsidRPr="00CC154F">
        <w:rPr>
          <w:rFonts w:hint="eastAsia"/>
        </w:rPr>
        <w:t>日第</w:t>
      </w:r>
      <w:r w:rsidRPr="00CC154F">
        <w:rPr>
          <w:rFonts w:hint="eastAsia"/>
        </w:rPr>
        <w:t>25</w:t>
      </w:r>
      <w:r w:rsidRPr="00CC154F">
        <w:t>/1</w:t>
      </w:r>
      <w:r w:rsidRPr="00CC154F">
        <w:rPr>
          <w:rFonts w:hint="eastAsia"/>
        </w:rPr>
        <w:t>16</w:t>
      </w:r>
      <w:r w:rsidRPr="00CC154F">
        <w:rPr>
          <w:rFonts w:hint="eastAsia"/>
        </w:rPr>
        <w:t>号决定和理事会</w:t>
      </w:r>
      <w:r w:rsidRPr="00CC154F">
        <w:t>20</w:t>
      </w:r>
      <w:r w:rsidRPr="00CC154F">
        <w:rPr>
          <w:rFonts w:hint="eastAsia"/>
        </w:rPr>
        <w:t>12</w:t>
      </w:r>
      <w:r w:rsidRPr="00CC154F">
        <w:rPr>
          <w:rFonts w:hint="eastAsia"/>
        </w:rPr>
        <w:t>年</w:t>
      </w:r>
      <w:r w:rsidRPr="00CC154F">
        <w:rPr>
          <w:rFonts w:hint="eastAsia"/>
        </w:rPr>
        <w:t>9</w:t>
      </w:r>
      <w:r w:rsidRPr="00CC154F">
        <w:rPr>
          <w:rFonts w:hint="eastAsia"/>
        </w:rPr>
        <w:t>月</w:t>
      </w:r>
      <w:r w:rsidRPr="00CC154F">
        <w:t>2</w:t>
      </w:r>
      <w:r w:rsidRPr="00CC154F">
        <w:rPr>
          <w:rFonts w:hint="eastAsia"/>
        </w:rPr>
        <w:t>7</w:t>
      </w:r>
      <w:r w:rsidRPr="00CC154F">
        <w:rPr>
          <w:rFonts w:hint="eastAsia"/>
        </w:rPr>
        <w:t>日第</w:t>
      </w:r>
      <w:r w:rsidRPr="00CC154F">
        <w:rPr>
          <w:rFonts w:hint="eastAsia"/>
        </w:rPr>
        <w:t>21</w:t>
      </w:r>
      <w:r w:rsidRPr="00CC154F">
        <w:t>/</w:t>
      </w:r>
      <w:r w:rsidRPr="00CC154F">
        <w:rPr>
          <w:rFonts w:hint="eastAsia"/>
        </w:rPr>
        <w:t>4</w:t>
      </w:r>
      <w:r w:rsidRPr="00CC154F">
        <w:rPr>
          <w:rFonts w:hint="eastAsia"/>
        </w:rPr>
        <w:t>号决议</w:t>
      </w:r>
      <w:r>
        <w:rPr>
          <w:rFonts w:hint="eastAsia"/>
        </w:rPr>
        <w:t>，</w:t>
      </w:r>
    </w:p>
    <w:p w:rsidR="00933130" w:rsidRDefault="00933130" w:rsidP="00933130">
      <w:pPr>
        <w:pStyle w:val="SingleTxtGC"/>
        <w:rPr>
          <w:rFonts w:hint="eastAsia"/>
        </w:rPr>
      </w:pPr>
      <w:r>
        <w:rPr>
          <w:rFonts w:hint="eastAsia"/>
        </w:rPr>
        <w:tab/>
      </w:r>
      <w:r w:rsidRPr="007300BE">
        <w:rPr>
          <w:rFonts w:eastAsia="KaiTi_GB2312" w:hint="eastAsia"/>
        </w:rPr>
        <w:t>又回顾</w:t>
      </w:r>
      <w:r w:rsidRPr="00CC154F">
        <w:rPr>
          <w:rFonts w:hint="eastAsia"/>
        </w:rPr>
        <w:t>大会</w:t>
      </w:r>
      <w:r w:rsidRPr="00CC154F">
        <w:rPr>
          <w:rFonts w:hint="eastAsia"/>
        </w:rPr>
        <w:t>1992</w:t>
      </w:r>
      <w:r w:rsidRPr="00CC154F">
        <w:rPr>
          <w:rFonts w:hint="eastAsia"/>
        </w:rPr>
        <w:t>年</w:t>
      </w:r>
      <w:r w:rsidRPr="00CC154F">
        <w:rPr>
          <w:rFonts w:hint="eastAsia"/>
        </w:rPr>
        <w:t>12</w:t>
      </w:r>
      <w:r w:rsidRPr="00CC154F">
        <w:rPr>
          <w:rFonts w:hint="eastAsia"/>
        </w:rPr>
        <w:t>月</w:t>
      </w:r>
      <w:r w:rsidRPr="00CC154F">
        <w:rPr>
          <w:rFonts w:hint="eastAsia"/>
        </w:rPr>
        <w:t>18</w:t>
      </w:r>
      <w:r w:rsidRPr="00CC154F">
        <w:rPr>
          <w:rFonts w:hint="eastAsia"/>
        </w:rPr>
        <w:t>日第</w:t>
      </w:r>
      <w:r w:rsidRPr="00CC154F">
        <w:rPr>
          <w:rFonts w:hint="eastAsia"/>
        </w:rPr>
        <w:t>47/133</w:t>
      </w:r>
      <w:r w:rsidRPr="00CC154F">
        <w:rPr>
          <w:rFonts w:hint="eastAsia"/>
        </w:rPr>
        <w:t>号决议，其中大会通过了关于《保护所有人不遭受强迫失踪宣言》，作为各国应遵守的一套原则，</w:t>
      </w:r>
    </w:p>
    <w:p w:rsidR="00933130" w:rsidRDefault="00933130" w:rsidP="00933130">
      <w:pPr>
        <w:pStyle w:val="SingleTxtGC"/>
      </w:pPr>
      <w:r>
        <w:rPr>
          <w:rFonts w:hint="eastAsia"/>
        </w:rPr>
        <w:tab/>
      </w:r>
      <w:r w:rsidRPr="007300BE">
        <w:rPr>
          <w:rFonts w:eastAsia="KaiTi_GB2312" w:hint="eastAsia"/>
        </w:rPr>
        <w:t>欣见</w:t>
      </w:r>
      <w:r w:rsidRPr="00CC154F">
        <w:rPr>
          <w:rFonts w:hint="eastAsia"/>
        </w:rPr>
        <w:t>98</w:t>
      </w:r>
      <w:r w:rsidRPr="00CC154F">
        <w:rPr>
          <w:rFonts w:hint="eastAsia"/>
        </w:rPr>
        <w:t>个国家已签署《保护所有人免遭强迫失踪国际公约》，</w:t>
      </w:r>
      <w:r w:rsidRPr="00CC154F">
        <w:rPr>
          <w:rFonts w:hint="eastAsia"/>
        </w:rPr>
        <w:t>43</w:t>
      </w:r>
      <w:r w:rsidRPr="00CC154F">
        <w:rPr>
          <w:rFonts w:hint="eastAsia"/>
        </w:rPr>
        <w:t>个国家已批准或加入该《公约》，确认《公约》的执行将大大有助于终止有罪不罚现象，增进和保护所有人的一切人权，</w:t>
      </w:r>
    </w:p>
    <w:p w:rsidR="00933130" w:rsidRDefault="00933130" w:rsidP="00933130">
      <w:pPr>
        <w:pStyle w:val="SingleTxtGC"/>
      </w:pPr>
      <w:r>
        <w:tab/>
      </w:r>
      <w:r w:rsidRPr="007300BE">
        <w:rPr>
          <w:rFonts w:eastAsia="KaiTi_GB2312" w:hint="eastAsia"/>
        </w:rPr>
        <w:t>尤其深感关切</w:t>
      </w:r>
      <w:r w:rsidRPr="001F4D3E">
        <w:rPr>
          <w:rFonts w:hint="eastAsia"/>
        </w:rPr>
        <w:t>的是</w:t>
      </w:r>
      <w:r w:rsidRPr="00CC154F">
        <w:rPr>
          <w:rFonts w:hint="eastAsia"/>
        </w:rPr>
        <w:t>，世界各地强迫或非自愿失踪案件，包括构成或相当于强迫失踪的逮捕、关押和绑架案件不断增加，失踪案件证人或失踪人员亲属遭到骚扰、虐待和恐吓的报告亦不断增加，</w:t>
      </w:r>
    </w:p>
    <w:p w:rsidR="00933130" w:rsidRDefault="00933130" w:rsidP="00933130">
      <w:pPr>
        <w:pStyle w:val="SingleTxtGC"/>
      </w:pPr>
      <w:r>
        <w:tab/>
      </w:r>
      <w:r w:rsidRPr="007300BE">
        <w:rPr>
          <w:rFonts w:eastAsia="KaiTi_GB2312" w:hint="eastAsia"/>
        </w:rPr>
        <w:t>回顾</w:t>
      </w:r>
      <w:r w:rsidRPr="00CC154F">
        <w:rPr>
          <w:rFonts w:hint="eastAsia"/>
        </w:rPr>
        <w:t>《公约》规定受害人有权知道关于强迫失踪案情的真相、调查的进展和结果、以及失踪者的下落，并规定缔约国有义务在这方面采取适当措施，</w:t>
      </w:r>
    </w:p>
    <w:p w:rsidR="00933130" w:rsidRDefault="00933130" w:rsidP="00933130">
      <w:pPr>
        <w:pStyle w:val="SingleTxtGC"/>
      </w:pPr>
      <w:r>
        <w:tab/>
      </w:r>
      <w:r w:rsidRPr="007300BE">
        <w:rPr>
          <w:rFonts w:eastAsia="KaiTi_GB2312" w:hint="eastAsia"/>
        </w:rPr>
        <w:t>饶有兴趣地注意到</w:t>
      </w:r>
      <w:r w:rsidRPr="00CC154F">
        <w:rPr>
          <w:rFonts w:hint="eastAsia"/>
        </w:rPr>
        <w:t>，鉴于在很多情况下，强迫失踪案件举报不足仍然是一个重大问题，其原因有多种，包括担心报复、司法薄弱、贫困和不识字等，工作组建议向家属和民间社会成员提供更多的援助，以便其向工作组举报据称强迫失踪案件，</w:t>
      </w:r>
      <w:r w:rsidRPr="00527F92">
        <w:rPr>
          <w:color w:val="0000FF"/>
          <w:vertAlign w:val="superscript"/>
        </w:rPr>
        <w:footnoteReference w:id="2"/>
      </w:r>
    </w:p>
    <w:p w:rsidR="00933130" w:rsidRDefault="00933130" w:rsidP="00933130">
      <w:pPr>
        <w:pStyle w:val="SingleTxtGC"/>
      </w:pPr>
      <w:r w:rsidRPr="00527F92">
        <w:rPr>
          <w:spacing w:val="-2"/>
        </w:rPr>
        <w:tab/>
      </w:r>
      <w:r w:rsidRPr="00527F92">
        <w:rPr>
          <w:rFonts w:eastAsia="KaiTi_GB2312" w:hint="eastAsia"/>
          <w:spacing w:val="-2"/>
        </w:rPr>
        <w:t>又饶有兴趣地注意到</w:t>
      </w:r>
      <w:r w:rsidRPr="00527F92">
        <w:rPr>
          <w:rFonts w:hint="eastAsia"/>
          <w:spacing w:val="-2"/>
        </w:rPr>
        <w:t>工作组关于在强迫失踪方面了解真相权的一般性意见、</w:t>
      </w:r>
      <w:r w:rsidRPr="00527F92">
        <w:rPr>
          <w:color w:val="0000FF"/>
          <w:spacing w:val="-2"/>
          <w:vertAlign w:val="superscript"/>
        </w:rPr>
        <w:footnoteReference w:id="3"/>
      </w:r>
      <w:r>
        <w:t xml:space="preserve"> </w:t>
      </w:r>
      <w:r w:rsidRPr="00CC154F">
        <w:rPr>
          <w:rFonts w:hint="eastAsia"/>
        </w:rPr>
        <w:t>关于儿童与强迫失踪的一般性意见、</w:t>
      </w:r>
      <w:r w:rsidRPr="00527F92">
        <w:rPr>
          <w:color w:val="0000FF"/>
          <w:vertAlign w:val="superscript"/>
        </w:rPr>
        <w:footnoteReference w:id="4"/>
      </w:r>
      <w:r w:rsidRPr="00527F92">
        <w:rPr>
          <w:vertAlign w:val="superscript"/>
        </w:rPr>
        <w:t xml:space="preserve"> </w:t>
      </w:r>
      <w:r w:rsidRPr="00CC154F">
        <w:rPr>
          <w:rFonts w:hint="eastAsia"/>
        </w:rPr>
        <w:t>关于妇女受强迫失踪影响的一般性意见，</w:t>
      </w:r>
      <w:r w:rsidRPr="00527F92">
        <w:rPr>
          <w:color w:val="0000FF"/>
          <w:vertAlign w:val="superscript"/>
        </w:rPr>
        <w:footnoteReference w:id="5"/>
      </w:r>
      <w:r w:rsidRPr="00CC154F">
        <w:rPr>
          <w:rFonts w:hint="eastAsia"/>
        </w:rPr>
        <w:t xml:space="preserve"> </w:t>
      </w:r>
      <w:r w:rsidRPr="00CC154F">
        <w:rPr>
          <w:rFonts w:hint="eastAsia"/>
        </w:rPr>
        <w:t>以及关于认定强迫失踪属延续性犯罪行为的一般性意见，</w:t>
      </w:r>
      <w:r w:rsidRPr="00527F92">
        <w:rPr>
          <w:color w:val="0000FF"/>
          <w:vertAlign w:val="superscript"/>
        </w:rPr>
        <w:footnoteReference w:id="6"/>
      </w:r>
      <w:r>
        <w:t xml:space="preserve"> </w:t>
      </w:r>
      <w:r w:rsidRPr="00CC154F">
        <w:rPr>
          <w:rFonts w:hint="eastAsia"/>
        </w:rPr>
        <w:t>并在这方面回顾《公约》和《宣言》的有关条款，</w:t>
      </w:r>
    </w:p>
    <w:p w:rsidR="00933130" w:rsidRDefault="00933130" w:rsidP="00933130">
      <w:pPr>
        <w:pStyle w:val="SingleTxtGC"/>
        <w:rPr>
          <w:rFonts w:hint="eastAsia"/>
        </w:rPr>
      </w:pPr>
      <w:r>
        <w:tab/>
      </w:r>
      <w:r w:rsidRPr="001F4D3E">
        <w:rPr>
          <w:rFonts w:eastAsia="KaiTi_GB2312" w:hint="eastAsia"/>
        </w:rPr>
        <w:t>承认</w:t>
      </w:r>
      <w:r w:rsidRPr="00CC154F">
        <w:rPr>
          <w:rFonts w:hint="eastAsia"/>
        </w:rPr>
        <w:t>强迫失踪行为可构成《国际刑事法院罗马规约》所定义的危害人类罪，</w:t>
      </w:r>
    </w:p>
    <w:p w:rsidR="00933130" w:rsidRDefault="00933130" w:rsidP="00933130">
      <w:pPr>
        <w:pStyle w:val="SingleTxtGC"/>
        <w:rPr>
          <w:rFonts w:hint="eastAsia"/>
        </w:rPr>
      </w:pPr>
      <w:r>
        <w:rPr>
          <w:rFonts w:hint="eastAsia"/>
        </w:rPr>
        <w:tab/>
      </w:r>
      <w:r w:rsidRPr="001F4D3E">
        <w:rPr>
          <w:rFonts w:eastAsia="KaiTi_GB2312" w:hint="eastAsia"/>
        </w:rPr>
        <w:t>欣见</w:t>
      </w:r>
      <w:r w:rsidRPr="00CC154F">
        <w:rPr>
          <w:rFonts w:hint="eastAsia"/>
        </w:rPr>
        <w:t>大会决定宣布</w:t>
      </w:r>
      <w:r w:rsidRPr="00CC154F">
        <w:rPr>
          <w:rFonts w:hint="eastAsia"/>
        </w:rPr>
        <w:t>8</w:t>
      </w:r>
      <w:r w:rsidRPr="00CC154F">
        <w:rPr>
          <w:rFonts w:hint="eastAsia"/>
        </w:rPr>
        <w:t>月</w:t>
      </w:r>
      <w:r w:rsidRPr="00CC154F">
        <w:rPr>
          <w:rFonts w:hint="eastAsia"/>
        </w:rPr>
        <w:t>30</w:t>
      </w:r>
      <w:r w:rsidRPr="00CC154F">
        <w:rPr>
          <w:rFonts w:hint="eastAsia"/>
        </w:rPr>
        <w:t>日为“强迫失踪受害者国际日”，大会</w:t>
      </w:r>
      <w:r w:rsidRPr="00CC154F">
        <w:rPr>
          <w:rFonts w:hint="eastAsia"/>
        </w:rPr>
        <w:t>2010</w:t>
      </w:r>
      <w:r w:rsidRPr="00CC154F">
        <w:rPr>
          <w:rFonts w:hint="eastAsia"/>
        </w:rPr>
        <w:t>年</w:t>
      </w:r>
      <w:r w:rsidRPr="00CC154F">
        <w:rPr>
          <w:rFonts w:hint="eastAsia"/>
        </w:rPr>
        <w:t>12</w:t>
      </w:r>
      <w:r w:rsidRPr="00CC154F">
        <w:rPr>
          <w:rFonts w:hint="eastAsia"/>
        </w:rPr>
        <w:t>月</w:t>
      </w:r>
      <w:r w:rsidRPr="00CC154F">
        <w:rPr>
          <w:rFonts w:hint="eastAsia"/>
        </w:rPr>
        <w:t>21</w:t>
      </w:r>
      <w:r w:rsidRPr="00CC154F">
        <w:rPr>
          <w:rFonts w:hint="eastAsia"/>
        </w:rPr>
        <w:t>日第</w:t>
      </w:r>
      <w:r w:rsidRPr="00CC154F">
        <w:rPr>
          <w:rFonts w:hint="eastAsia"/>
        </w:rPr>
        <w:t>65/196</w:t>
      </w:r>
      <w:r w:rsidRPr="00CC154F">
        <w:rPr>
          <w:rFonts w:hint="eastAsia"/>
        </w:rPr>
        <w:t>号决议决定根据人权理事会</w:t>
      </w:r>
      <w:r w:rsidRPr="00CC154F">
        <w:rPr>
          <w:rFonts w:hint="eastAsia"/>
        </w:rPr>
        <w:t>2010</w:t>
      </w:r>
      <w:r w:rsidRPr="00CC154F">
        <w:rPr>
          <w:rFonts w:hint="eastAsia"/>
        </w:rPr>
        <w:t>年</w:t>
      </w:r>
      <w:r w:rsidRPr="00CC154F">
        <w:rPr>
          <w:rFonts w:hint="eastAsia"/>
        </w:rPr>
        <w:t>6</w:t>
      </w:r>
      <w:r w:rsidRPr="00CC154F">
        <w:rPr>
          <w:rFonts w:hint="eastAsia"/>
        </w:rPr>
        <w:t>月</w:t>
      </w:r>
      <w:r w:rsidRPr="00CC154F">
        <w:rPr>
          <w:rFonts w:hint="eastAsia"/>
        </w:rPr>
        <w:t>17</w:t>
      </w:r>
      <w:r w:rsidRPr="00CC154F">
        <w:rPr>
          <w:rFonts w:hint="eastAsia"/>
        </w:rPr>
        <w:t>日第</w:t>
      </w:r>
      <w:r w:rsidRPr="00CC154F">
        <w:rPr>
          <w:rFonts w:hint="eastAsia"/>
        </w:rPr>
        <w:t>14/7</w:t>
      </w:r>
      <w:r w:rsidRPr="00CC154F">
        <w:rPr>
          <w:rFonts w:hint="eastAsia"/>
        </w:rPr>
        <w:t>号决议提出的建议，宣布</w:t>
      </w:r>
      <w:r w:rsidRPr="00CC154F">
        <w:rPr>
          <w:rFonts w:hint="eastAsia"/>
        </w:rPr>
        <w:t>3</w:t>
      </w:r>
      <w:r w:rsidRPr="00CC154F">
        <w:rPr>
          <w:rFonts w:hint="eastAsia"/>
        </w:rPr>
        <w:t>月</w:t>
      </w:r>
      <w:r w:rsidRPr="00CC154F">
        <w:rPr>
          <w:rFonts w:hint="eastAsia"/>
        </w:rPr>
        <w:t>24</w:t>
      </w:r>
      <w:r w:rsidRPr="00CC154F">
        <w:rPr>
          <w:rFonts w:hint="eastAsia"/>
        </w:rPr>
        <w:t>日</w:t>
      </w:r>
      <w:r w:rsidRPr="00CC154F">
        <w:t>为</w:t>
      </w:r>
      <w:r w:rsidRPr="00CC154F">
        <w:rPr>
          <w:rFonts w:hint="eastAsia"/>
        </w:rPr>
        <w:t>“</w:t>
      </w:r>
      <w:r w:rsidRPr="00CC154F">
        <w:t>了解严重侵犯人权行为真相权利和维护受害者尊严国际日</w:t>
      </w:r>
      <w:r w:rsidRPr="00CC154F">
        <w:rPr>
          <w:rFonts w:hint="eastAsia"/>
        </w:rPr>
        <w:t>”，并吁请各会员国、联合国系统、其他国际组织和区域组织以及民间社会纪念这两个国际日，</w:t>
      </w:r>
    </w:p>
    <w:p w:rsidR="00933130" w:rsidRDefault="00933130" w:rsidP="00933130">
      <w:pPr>
        <w:pStyle w:val="SingleTxtGC"/>
        <w:rPr>
          <w:rFonts w:hint="eastAsia"/>
        </w:rPr>
      </w:pPr>
      <w:r>
        <w:rPr>
          <w:rFonts w:hint="eastAsia"/>
        </w:rPr>
        <w:tab/>
      </w:r>
      <w:r w:rsidRPr="001F4D3E">
        <w:rPr>
          <w:rFonts w:eastAsia="KaiTi_GB2312" w:hint="eastAsia"/>
        </w:rPr>
        <w:t>注意到</w:t>
      </w:r>
      <w:r w:rsidRPr="00CC154F">
        <w:rPr>
          <w:rFonts w:hint="eastAsia"/>
        </w:rPr>
        <w:t>许多国家与工作组合作，鼓励各国与工作组合作，</w:t>
      </w:r>
    </w:p>
    <w:p w:rsidR="00933130" w:rsidRDefault="00933130" w:rsidP="00933130">
      <w:pPr>
        <w:pStyle w:val="SingleTxtGC"/>
        <w:rPr>
          <w:rFonts w:hint="eastAsia"/>
        </w:rPr>
      </w:pPr>
      <w:r>
        <w:rPr>
          <w:rFonts w:hint="eastAsia"/>
        </w:rPr>
        <w:tab/>
      </w:r>
      <w:r w:rsidRPr="001F4D3E">
        <w:rPr>
          <w:rFonts w:eastAsia="KaiTi_GB2312" w:hint="eastAsia"/>
        </w:rPr>
        <w:t>回顾</w:t>
      </w:r>
      <w:r w:rsidRPr="00CC154F">
        <w:rPr>
          <w:rFonts w:hint="eastAsia"/>
        </w:rPr>
        <w:t>人权理事会</w:t>
      </w:r>
      <w:r w:rsidRPr="00CC154F">
        <w:rPr>
          <w:rFonts w:hint="eastAsia"/>
        </w:rPr>
        <w:t>2007</w:t>
      </w:r>
      <w:r w:rsidRPr="00CC154F">
        <w:rPr>
          <w:rFonts w:hint="eastAsia"/>
        </w:rPr>
        <w:t>年</w:t>
      </w:r>
      <w:r w:rsidRPr="00CC154F">
        <w:rPr>
          <w:rFonts w:hint="eastAsia"/>
        </w:rPr>
        <w:t>6</w:t>
      </w:r>
      <w:r w:rsidRPr="00CC154F">
        <w:rPr>
          <w:rFonts w:hint="eastAsia"/>
        </w:rPr>
        <w:t>月</w:t>
      </w:r>
      <w:r w:rsidRPr="00CC154F">
        <w:rPr>
          <w:rFonts w:hint="eastAsia"/>
        </w:rPr>
        <w:t>18</w:t>
      </w:r>
      <w:r w:rsidRPr="00CC154F">
        <w:rPr>
          <w:rFonts w:hint="eastAsia"/>
        </w:rPr>
        <w:t>日关于理事会体制建设的第</w:t>
      </w:r>
      <w:r w:rsidRPr="00CC154F">
        <w:rPr>
          <w:rFonts w:hint="eastAsia"/>
        </w:rPr>
        <w:t>5/1</w:t>
      </w:r>
      <w:r w:rsidRPr="00CC154F">
        <w:rPr>
          <w:rFonts w:hint="eastAsia"/>
        </w:rPr>
        <w:t>号决议和关于理事会特别程序任务负责人行为守则的第</w:t>
      </w:r>
      <w:r w:rsidRPr="00CC154F">
        <w:rPr>
          <w:rFonts w:hint="eastAsia"/>
        </w:rPr>
        <w:t>5/2</w:t>
      </w:r>
      <w:r w:rsidRPr="00CC154F">
        <w:rPr>
          <w:rFonts w:hint="eastAsia"/>
        </w:rPr>
        <w:t>号决议，强调任务负责人应根据这两项决议及其附件履行职责，</w:t>
      </w:r>
    </w:p>
    <w:p w:rsidR="00933130" w:rsidRDefault="00933130" w:rsidP="00933130">
      <w:pPr>
        <w:pStyle w:val="SingleTxtGC"/>
      </w:pPr>
      <w:r>
        <w:rPr>
          <w:rFonts w:hint="eastAsia"/>
        </w:rPr>
        <w:tab/>
      </w:r>
      <w:r w:rsidRPr="00CC154F">
        <w:t>1.</w:t>
      </w:r>
      <w:r w:rsidR="007C4BB0">
        <w:rPr>
          <w:rFonts w:hint="eastAsia"/>
        </w:rPr>
        <w:t xml:space="preserve">  </w:t>
      </w:r>
      <w:r w:rsidRPr="001F4D3E">
        <w:rPr>
          <w:rFonts w:eastAsia="KaiTi_GB2312" w:hint="eastAsia"/>
        </w:rPr>
        <w:t>呼吁</w:t>
      </w:r>
      <w:r w:rsidRPr="00CC154F">
        <w:rPr>
          <w:rFonts w:hint="eastAsia"/>
        </w:rPr>
        <w:t>所有尚未签署、批准或加入《保护所有人免遭强迫失踪国际公约》的国家作为优先事项考虑这样做，并考虑《公约》第三十一条和第三十二条中规定的关于强迫失踪问题委员会的备选办法；</w:t>
      </w:r>
    </w:p>
    <w:p w:rsidR="00933130" w:rsidRDefault="00933130" w:rsidP="00933130">
      <w:pPr>
        <w:pStyle w:val="SingleTxtGC"/>
        <w:rPr>
          <w:rFonts w:hint="eastAsia"/>
        </w:rPr>
      </w:pPr>
      <w:r>
        <w:tab/>
      </w:r>
      <w:r w:rsidRPr="00CC154F">
        <w:t>2.</w:t>
      </w:r>
      <w:r w:rsidR="007C4BB0">
        <w:rPr>
          <w:rFonts w:hint="eastAsia"/>
        </w:rPr>
        <w:t xml:space="preserve">  </w:t>
      </w:r>
      <w:r w:rsidRPr="001F4D3E">
        <w:rPr>
          <w:rFonts w:eastAsia="KaiTi_GB2312" w:hint="eastAsia"/>
        </w:rPr>
        <w:t>赞赏地注意到</w:t>
      </w:r>
      <w:r w:rsidRPr="00CC154F">
        <w:rPr>
          <w:rFonts w:hint="eastAsia"/>
        </w:rPr>
        <w:t>被强迫或非自愿失踪问题工作组的各项报告；</w:t>
      </w:r>
      <w:r w:rsidRPr="00D651DF">
        <w:rPr>
          <w:color w:val="0000FF"/>
          <w:vertAlign w:val="superscript"/>
        </w:rPr>
        <w:footnoteReference w:id="7"/>
      </w:r>
      <w:r w:rsidRPr="00CC154F">
        <w:rPr>
          <w:rFonts w:hint="eastAsia"/>
        </w:rPr>
        <w:t xml:space="preserve"> </w:t>
      </w:r>
      <w:r w:rsidRPr="00CC154F">
        <w:rPr>
          <w:rFonts w:hint="eastAsia"/>
        </w:rPr>
        <w:t>鼓励各国适当考虑其中所载的意见和建议；</w:t>
      </w:r>
    </w:p>
    <w:p w:rsidR="00933130" w:rsidRDefault="00933130" w:rsidP="00933130">
      <w:pPr>
        <w:pStyle w:val="SingleTxtGC"/>
        <w:rPr>
          <w:rFonts w:hint="eastAsia"/>
        </w:rPr>
      </w:pPr>
      <w:r>
        <w:rPr>
          <w:rFonts w:hint="eastAsia"/>
        </w:rPr>
        <w:tab/>
      </w:r>
      <w:r w:rsidRPr="00CC154F">
        <w:t>3.</w:t>
      </w:r>
      <w:r w:rsidR="007C4BB0">
        <w:rPr>
          <w:rFonts w:hint="eastAsia"/>
        </w:rPr>
        <w:t xml:space="preserve">  </w:t>
      </w:r>
      <w:r w:rsidRPr="001F4D3E">
        <w:rPr>
          <w:rFonts w:eastAsia="KaiTi_GB2312" w:hint="eastAsia"/>
        </w:rPr>
        <w:t>欢迎</w:t>
      </w:r>
      <w:r w:rsidRPr="00CC154F">
        <w:rPr>
          <w:rFonts w:hint="eastAsia"/>
        </w:rPr>
        <w:t>工作组为处理所有强迫失踪情况而开展的重要工作；鼓励工作组继续履行人权理事会第</w:t>
      </w:r>
      <w:r w:rsidRPr="00CC154F">
        <w:rPr>
          <w:rFonts w:hint="eastAsia"/>
        </w:rPr>
        <w:t>7/12</w:t>
      </w:r>
      <w:r w:rsidRPr="00CC154F">
        <w:rPr>
          <w:rFonts w:hint="eastAsia"/>
        </w:rPr>
        <w:t>号决议</w:t>
      </w:r>
      <w:r>
        <w:rPr>
          <w:rFonts w:hint="eastAsia"/>
        </w:rPr>
        <w:t>为其</w:t>
      </w:r>
      <w:r w:rsidRPr="00CC154F">
        <w:rPr>
          <w:rFonts w:hint="eastAsia"/>
        </w:rPr>
        <w:t>规定的任务；</w:t>
      </w:r>
    </w:p>
    <w:p w:rsidR="00933130" w:rsidRDefault="00933130" w:rsidP="00933130">
      <w:pPr>
        <w:pStyle w:val="SingleTxtGC"/>
        <w:rPr>
          <w:rFonts w:hint="eastAsia"/>
        </w:rPr>
      </w:pPr>
      <w:r>
        <w:rPr>
          <w:rFonts w:hint="eastAsia"/>
        </w:rPr>
        <w:tab/>
      </w:r>
      <w:r w:rsidRPr="00CC154F">
        <w:t>4.</w:t>
      </w:r>
      <w:r w:rsidR="007C4BB0">
        <w:rPr>
          <w:rFonts w:hint="eastAsia"/>
        </w:rPr>
        <w:t xml:space="preserve">  </w:t>
      </w:r>
      <w:r w:rsidRPr="001F4D3E">
        <w:rPr>
          <w:rFonts w:eastAsia="KaiTi_GB2312" w:hint="eastAsia"/>
        </w:rPr>
        <w:t>又欢迎</w:t>
      </w:r>
      <w:r w:rsidRPr="00CC154F">
        <w:rPr>
          <w:rFonts w:hint="eastAsia"/>
        </w:rPr>
        <w:t>工作组与强迫失踪问题委员会以及其他相关特别程序和条约机构在各自任务框架内开展合作；</w:t>
      </w:r>
    </w:p>
    <w:p w:rsidR="00933130" w:rsidRDefault="00933130" w:rsidP="00933130">
      <w:pPr>
        <w:pStyle w:val="SingleTxtGC"/>
        <w:rPr>
          <w:rFonts w:hint="eastAsia"/>
        </w:rPr>
      </w:pPr>
      <w:r>
        <w:rPr>
          <w:rFonts w:hint="eastAsia"/>
        </w:rPr>
        <w:tab/>
      </w:r>
      <w:r w:rsidRPr="00CC154F">
        <w:t>5.</w:t>
      </w:r>
      <w:r w:rsidR="007C4BB0">
        <w:rPr>
          <w:rFonts w:hint="eastAsia"/>
        </w:rPr>
        <w:t xml:space="preserve">  </w:t>
      </w:r>
      <w:r w:rsidRPr="001F4D3E">
        <w:rPr>
          <w:rFonts w:eastAsia="KaiTi_GB2312" w:hint="eastAsia"/>
        </w:rPr>
        <w:t>决定</w:t>
      </w:r>
      <w:r w:rsidRPr="00CC154F">
        <w:rPr>
          <w:rFonts w:hint="eastAsia"/>
        </w:rPr>
        <w:t>按照人权理事会第</w:t>
      </w:r>
      <w:r w:rsidRPr="00CC154F">
        <w:rPr>
          <w:rFonts w:hint="eastAsia"/>
        </w:rPr>
        <w:t>7/12</w:t>
      </w:r>
      <w:r w:rsidRPr="00CC154F">
        <w:rPr>
          <w:rFonts w:hint="eastAsia"/>
        </w:rPr>
        <w:t>号决议的规定，将工作组的任务再延长三年；</w:t>
      </w:r>
    </w:p>
    <w:p w:rsidR="00933130" w:rsidRDefault="00933130" w:rsidP="00933130">
      <w:pPr>
        <w:pStyle w:val="SingleTxtGC"/>
        <w:rPr>
          <w:rFonts w:hint="eastAsia"/>
        </w:rPr>
      </w:pPr>
      <w:r>
        <w:rPr>
          <w:rFonts w:hint="eastAsia"/>
        </w:rPr>
        <w:tab/>
      </w:r>
      <w:r w:rsidRPr="00CC154F">
        <w:t>6.</w:t>
      </w:r>
      <w:r w:rsidR="007C4BB0">
        <w:rPr>
          <w:rFonts w:hint="eastAsia"/>
        </w:rPr>
        <w:t xml:space="preserve">  </w:t>
      </w:r>
      <w:r w:rsidRPr="001F4D3E">
        <w:rPr>
          <w:rFonts w:eastAsia="KaiTi_GB2312" w:hint="eastAsia"/>
        </w:rPr>
        <w:t>吁请</w:t>
      </w:r>
      <w:r w:rsidRPr="00CC154F">
        <w:rPr>
          <w:rFonts w:hint="eastAsia"/>
        </w:rPr>
        <w:t>长时间未对其国内强迫失踪案件指控作实质性答复的国家作出实质性答复，并适当考虑工作组在报告中就这一问题提出的有关建议；</w:t>
      </w:r>
    </w:p>
    <w:p w:rsidR="00933130" w:rsidRDefault="00933130" w:rsidP="00933130">
      <w:pPr>
        <w:pStyle w:val="SingleTxtGC"/>
      </w:pPr>
      <w:r>
        <w:rPr>
          <w:rFonts w:hint="eastAsia"/>
        </w:rPr>
        <w:tab/>
      </w:r>
      <w:r w:rsidRPr="00CC154F">
        <w:t>7.</w:t>
      </w:r>
      <w:r w:rsidR="007C4BB0">
        <w:rPr>
          <w:rFonts w:hint="eastAsia"/>
        </w:rPr>
        <w:t xml:space="preserve">  </w:t>
      </w:r>
      <w:r w:rsidRPr="001F4D3E">
        <w:rPr>
          <w:rFonts w:eastAsia="KaiTi_GB2312" w:hint="eastAsia"/>
        </w:rPr>
        <w:t>鼓励</w:t>
      </w:r>
      <w:r w:rsidRPr="00CC154F">
        <w:rPr>
          <w:rFonts w:hint="eastAsia"/>
        </w:rPr>
        <w:t>工作组按照其工作方法，继续向相关国家提供关于强迫失踪的指控的有关详细资料，以便对这种来文</w:t>
      </w:r>
      <w:r w:rsidRPr="00CC154F">
        <w:t>及时作出实质性的答复</w:t>
      </w:r>
      <w:r w:rsidRPr="00CC154F">
        <w:rPr>
          <w:rFonts w:hint="eastAsia"/>
        </w:rPr>
        <w:t>，</w:t>
      </w:r>
      <w:r w:rsidRPr="00CC154F">
        <w:t>但不影响有关国家与工作组合作的必要性；</w:t>
      </w:r>
    </w:p>
    <w:p w:rsidR="00933130" w:rsidRDefault="00933130" w:rsidP="00933130">
      <w:pPr>
        <w:pStyle w:val="SingleTxtGC"/>
      </w:pPr>
      <w:r>
        <w:tab/>
      </w:r>
      <w:r w:rsidRPr="00CC154F">
        <w:t>8.</w:t>
      </w:r>
      <w:r w:rsidR="007C4BB0">
        <w:rPr>
          <w:rFonts w:hint="eastAsia"/>
        </w:rPr>
        <w:t xml:space="preserve">  </w:t>
      </w:r>
      <w:r w:rsidRPr="001F4D3E">
        <w:rPr>
          <w:rFonts w:eastAsia="KaiTi_GB2312" w:hint="eastAsia"/>
        </w:rPr>
        <w:t>关切地注意到</w:t>
      </w:r>
      <w:r w:rsidRPr="00CC154F">
        <w:rPr>
          <w:rFonts w:hint="eastAsia"/>
        </w:rPr>
        <w:t>，工作组称它没有充足的资源切实履行任务，特别是人力资源极度短缺；</w:t>
      </w:r>
      <w:r w:rsidRPr="00527F92">
        <w:rPr>
          <w:color w:val="0000FF"/>
          <w:vertAlign w:val="superscript"/>
        </w:rPr>
        <w:footnoteReference w:id="8"/>
      </w:r>
      <w:r w:rsidRPr="00CC154F">
        <w:rPr>
          <w:rFonts w:hint="eastAsia"/>
        </w:rPr>
        <w:t xml:space="preserve"> </w:t>
      </w:r>
      <w:r w:rsidRPr="00CC154F">
        <w:rPr>
          <w:rFonts w:hint="eastAsia"/>
        </w:rPr>
        <w:t>请秘书长向工作组提供其持续切实履行任务所需的一切资源和协助，特别是向其提供适足和可预测的人力和物力资源；</w:t>
      </w:r>
    </w:p>
    <w:p w:rsidR="00933130" w:rsidRDefault="00933130" w:rsidP="00933130">
      <w:pPr>
        <w:pStyle w:val="SingleTxtGC"/>
      </w:pPr>
      <w:r>
        <w:tab/>
      </w:r>
      <w:r w:rsidRPr="00CC154F">
        <w:t>9.</w:t>
      </w:r>
      <w:r w:rsidR="007C4BB0">
        <w:rPr>
          <w:rFonts w:hint="eastAsia"/>
        </w:rPr>
        <w:t xml:space="preserve">  </w:t>
      </w:r>
      <w:r w:rsidRPr="001F4D3E">
        <w:rPr>
          <w:rFonts w:eastAsia="KaiTi_GB2312" w:hint="eastAsia"/>
        </w:rPr>
        <w:t>决定</w:t>
      </w:r>
      <w:r w:rsidRPr="00CC154F">
        <w:rPr>
          <w:rFonts w:hint="eastAsia"/>
        </w:rPr>
        <w:t>根据理事会工作方案继续审议强迫失踪问题。</w:t>
      </w:r>
    </w:p>
    <w:p w:rsidR="00933130" w:rsidRDefault="00933130" w:rsidP="000124C1">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25</w:t>
      </w:r>
      <w:r w:rsidRPr="00331E83">
        <w:rPr>
          <w:rFonts w:eastAsia="KaiTi_GB2312" w:hint="eastAsia"/>
        </w:rPr>
        <w:t>日</w:t>
      </w:r>
      <w:r w:rsidR="000124C1">
        <w:rPr>
          <w:rFonts w:eastAsia="KaiTi_GB2312"/>
        </w:rPr>
        <w:br/>
      </w:r>
      <w:r w:rsidRPr="00331E83">
        <w:rPr>
          <w:rFonts w:eastAsia="KaiTi_GB2312" w:hint="eastAsia"/>
        </w:rPr>
        <w:t>第</w:t>
      </w:r>
      <w:r>
        <w:rPr>
          <w:rFonts w:eastAsia="KaiTi_GB2312" w:hint="eastAsia"/>
        </w:rPr>
        <w:t>39</w:t>
      </w:r>
      <w:r w:rsidRPr="00331E83">
        <w:rPr>
          <w:rFonts w:eastAsia="KaiTi_GB2312" w:hint="eastAsia"/>
        </w:rPr>
        <w:t>次会议</w:t>
      </w:r>
    </w:p>
    <w:p w:rsidR="007C4BB0" w:rsidRPr="000124C1" w:rsidRDefault="00933130" w:rsidP="00933130">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933130" w:rsidRPr="002D6A9C" w:rsidRDefault="00933130" w:rsidP="009331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254" w:rsidRPr="00E0554F" w:rsidRDefault="00844254"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44254" w:rsidRPr="00E0554F" w:rsidRDefault="00844254"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43" w:rsidRPr="00C678CA" w:rsidRDefault="00777743"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C678CA">
      <w:rPr>
        <w:rFonts w:eastAsia="SimSun"/>
        <w:lang w:eastAsia="zh-CN"/>
      </w:rPr>
      <w:t>GE.14-17672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43" w:rsidRDefault="00777743">
    <w:pPr>
      <w:pStyle w:val="Footer"/>
      <w:tabs>
        <w:tab w:val="right" w:pos="9639"/>
      </w:tabs>
    </w:pPr>
    <w:r w:rsidRPr="00C678CA">
      <w:rPr>
        <w:rFonts w:eastAsia="SimSun"/>
        <w:lang w:eastAsia="zh-CN"/>
      </w:rPr>
      <w:t>GE.14-17672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43" w:rsidRDefault="00777743"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17672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071014</w:t>
    </w:r>
    <w:r>
      <w:rPr>
        <w:rFonts w:eastAsia="SimSun"/>
        <w:sz w:val="20"/>
        <w:lang w:eastAsia="zh-CN"/>
      </w:rPr>
      <w:tab/>
    </w:r>
    <w:r>
      <w:rPr>
        <w:rFonts w:eastAsia="SimSun" w:hint="eastAsia"/>
        <w:sz w:val="20"/>
        <w:lang w:eastAsia="zh-CN"/>
      </w:rPr>
      <w:t>131014</w:t>
    </w:r>
  </w:p>
  <w:p w:rsidR="00777743" w:rsidRPr="00613337" w:rsidRDefault="00777743"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678CA">
      <w:rPr>
        <w:rFonts w:ascii="C39T30Lfz" w:eastAsia="SimSun" w:hAnsi="C39T30Lfz"/>
        <w:sz w:val="56"/>
        <w:szCs w:val="56"/>
        <w:lang w:eastAsia="zh-CN"/>
      </w:rPr>
      <w:t></w:t>
    </w:r>
    <w:r w:rsidRPr="00C678CA">
      <w:rPr>
        <w:rFonts w:ascii="C39T30Lfz" w:eastAsia="SimSun" w:hAnsi="C39T30Lfz"/>
        <w:sz w:val="56"/>
        <w:szCs w:val="56"/>
        <w:lang w:eastAsia="zh-CN"/>
      </w:rPr>
      <w:t></w:t>
    </w:r>
    <w:r w:rsidRPr="00C678CA">
      <w:rPr>
        <w:rFonts w:ascii="C39T30Lfz" w:eastAsia="SimSun" w:hAnsi="C39T30Lfz"/>
        <w:sz w:val="56"/>
        <w:szCs w:val="56"/>
        <w:lang w:eastAsia="zh-CN"/>
      </w:rPr>
      <w:t></w:t>
    </w:r>
    <w:r w:rsidRPr="00C678CA">
      <w:rPr>
        <w:rFonts w:ascii="C39T30Lfz" w:eastAsia="SimSun" w:hAnsi="C39T30Lfz"/>
        <w:sz w:val="56"/>
        <w:szCs w:val="56"/>
        <w:lang w:eastAsia="zh-CN"/>
      </w:rPr>
      <w:t></w:t>
    </w:r>
    <w:r w:rsidRPr="00C678CA">
      <w:rPr>
        <w:rFonts w:ascii="C39T30Lfz" w:eastAsia="SimSun" w:hAnsi="C39T30Lfz"/>
        <w:sz w:val="56"/>
        <w:szCs w:val="56"/>
        <w:lang w:eastAsia="zh-CN"/>
      </w:rPr>
      <w:t></w:t>
    </w:r>
    <w:r w:rsidRPr="00C678CA">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254" w:rsidRPr="000157B1" w:rsidRDefault="00844254"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44254" w:rsidRPr="000157B1" w:rsidRDefault="00844254"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44254" w:rsidRDefault="00844254"/>
  </w:footnote>
  <w:footnote w:id="2">
    <w:p w:rsidR="00777743" w:rsidRPr="00CE54E5" w:rsidRDefault="00777743" w:rsidP="00933130">
      <w:pPr>
        <w:pStyle w:val="FootnoteText"/>
      </w:pPr>
      <w:r>
        <w:tab/>
      </w:r>
      <w:r>
        <w:rPr>
          <w:rStyle w:val="FootnoteReference"/>
        </w:rPr>
        <w:footnoteRef/>
      </w:r>
      <w:r>
        <w:tab/>
      </w:r>
      <w:r>
        <w:rPr>
          <w:rFonts w:hint="eastAsia"/>
        </w:rPr>
        <w:t>见</w:t>
      </w:r>
      <w:r>
        <w:t>A/HRC/27/49</w:t>
      </w:r>
      <w:r>
        <w:rPr>
          <w:rFonts w:hint="eastAsia"/>
        </w:rPr>
        <w:t>，第</w:t>
      </w:r>
      <w:r>
        <w:t>113</w:t>
      </w:r>
      <w:r>
        <w:rPr>
          <w:rFonts w:hint="eastAsia"/>
        </w:rPr>
        <w:t>段。</w:t>
      </w:r>
    </w:p>
  </w:footnote>
  <w:footnote w:id="3">
    <w:p w:rsidR="00777743" w:rsidRPr="00A47502" w:rsidRDefault="00777743" w:rsidP="00933130">
      <w:pPr>
        <w:pStyle w:val="FootnoteText"/>
      </w:pPr>
      <w:r>
        <w:tab/>
      </w:r>
      <w:r>
        <w:rPr>
          <w:rStyle w:val="FootnoteReference"/>
        </w:rPr>
        <w:footnoteRef/>
      </w:r>
      <w:r>
        <w:tab/>
      </w:r>
      <w:r>
        <w:rPr>
          <w:rFonts w:hint="eastAsia"/>
        </w:rPr>
        <w:t>见</w:t>
      </w:r>
      <w:r>
        <w:t>A/HRC/16/48</w:t>
      </w:r>
      <w:r>
        <w:rPr>
          <w:rFonts w:hint="eastAsia"/>
        </w:rPr>
        <w:t>，第</w:t>
      </w:r>
      <w:r>
        <w:rPr>
          <w:rFonts w:hint="eastAsia"/>
        </w:rPr>
        <w:t>39</w:t>
      </w:r>
      <w:r>
        <w:rPr>
          <w:rFonts w:hint="eastAsia"/>
        </w:rPr>
        <w:t>段。</w:t>
      </w:r>
    </w:p>
  </w:footnote>
  <w:footnote w:id="4">
    <w:p w:rsidR="00777743" w:rsidRPr="007C6F17" w:rsidRDefault="00777743" w:rsidP="00933130">
      <w:pPr>
        <w:pStyle w:val="FootnoteText"/>
        <w:rPr>
          <w:rFonts w:hint="eastAsia"/>
        </w:rPr>
      </w:pPr>
      <w:r>
        <w:tab/>
      </w:r>
      <w:r>
        <w:rPr>
          <w:rStyle w:val="FootnoteReference"/>
        </w:rPr>
        <w:footnoteRef/>
      </w:r>
      <w:r>
        <w:tab/>
      </w:r>
      <w:r w:rsidRPr="00EF0865">
        <w:rPr>
          <w:rFonts w:eastAsia="Calibri"/>
        </w:rPr>
        <w:t>A/HRC/WGEID/98/1</w:t>
      </w:r>
      <w:r>
        <w:rPr>
          <w:rFonts w:hint="eastAsia"/>
        </w:rPr>
        <w:t>和</w:t>
      </w:r>
      <w:r>
        <w:rPr>
          <w:rFonts w:eastAsia="Calibri"/>
        </w:rPr>
        <w:t>Corr.1</w:t>
      </w:r>
      <w:r>
        <w:rPr>
          <w:rFonts w:hint="eastAsia"/>
        </w:rPr>
        <w:t>。</w:t>
      </w:r>
    </w:p>
  </w:footnote>
  <w:footnote w:id="5">
    <w:p w:rsidR="00777743" w:rsidRPr="007C6F17" w:rsidRDefault="00777743" w:rsidP="00933130">
      <w:pPr>
        <w:pStyle w:val="FootnoteText"/>
        <w:rPr>
          <w:rFonts w:hint="eastAsia"/>
        </w:rPr>
      </w:pPr>
      <w:r>
        <w:tab/>
      </w:r>
      <w:r>
        <w:rPr>
          <w:rStyle w:val="FootnoteReference"/>
        </w:rPr>
        <w:footnoteRef/>
      </w:r>
      <w:r>
        <w:tab/>
      </w:r>
      <w:r>
        <w:rPr>
          <w:rFonts w:eastAsia="Calibri"/>
        </w:rPr>
        <w:t>A/HRC/WGEID/98/2</w:t>
      </w:r>
      <w:r>
        <w:rPr>
          <w:rFonts w:hint="eastAsia"/>
        </w:rPr>
        <w:t>。</w:t>
      </w:r>
    </w:p>
  </w:footnote>
  <w:footnote w:id="6">
    <w:p w:rsidR="00777743" w:rsidRPr="00A47502" w:rsidRDefault="00777743" w:rsidP="00933130">
      <w:pPr>
        <w:pStyle w:val="FootnoteText"/>
      </w:pPr>
      <w:r>
        <w:tab/>
      </w:r>
      <w:r>
        <w:rPr>
          <w:rStyle w:val="FootnoteReference"/>
        </w:rPr>
        <w:footnoteRef/>
      </w:r>
      <w:r>
        <w:tab/>
      </w:r>
      <w:r>
        <w:rPr>
          <w:rFonts w:hint="eastAsia"/>
        </w:rPr>
        <w:t>见</w:t>
      </w:r>
      <w:r>
        <w:t>A/HRC</w:t>
      </w:r>
      <w:r>
        <w:rPr>
          <w:rFonts w:hint="eastAsia"/>
        </w:rPr>
        <w:t>/</w:t>
      </w:r>
      <w:r>
        <w:t>16/48</w:t>
      </w:r>
      <w:r>
        <w:rPr>
          <w:rFonts w:hint="eastAsia"/>
        </w:rPr>
        <w:t>，第</w:t>
      </w:r>
      <w:r>
        <w:rPr>
          <w:rFonts w:hint="eastAsia"/>
        </w:rPr>
        <w:t>39</w:t>
      </w:r>
      <w:r>
        <w:rPr>
          <w:rFonts w:hint="eastAsia"/>
        </w:rPr>
        <w:t>段。</w:t>
      </w:r>
    </w:p>
  </w:footnote>
  <w:footnote w:id="7">
    <w:p w:rsidR="00777743" w:rsidRPr="007C6F17" w:rsidRDefault="00777743" w:rsidP="00933130">
      <w:pPr>
        <w:pStyle w:val="FootnoteText"/>
        <w:rPr>
          <w:rFonts w:hint="eastAsia"/>
        </w:rPr>
      </w:pPr>
      <w:r>
        <w:tab/>
      </w:r>
      <w:r>
        <w:rPr>
          <w:rStyle w:val="FootnoteReference"/>
        </w:rPr>
        <w:footnoteRef/>
      </w:r>
      <w:r>
        <w:tab/>
      </w:r>
      <w:r w:rsidRPr="00EF0865">
        <w:rPr>
          <w:rFonts w:eastAsia="Calibri"/>
        </w:rPr>
        <w:t>A/HRC/22/45</w:t>
      </w:r>
      <w:r>
        <w:rPr>
          <w:rFonts w:ascii="SimSun" w:hAnsi="SimSun" w:hint="eastAsia"/>
        </w:rPr>
        <w:t>和</w:t>
      </w:r>
      <w:r>
        <w:rPr>
          <w:rFonts w:hint="eastAsia"/>
        </w:rPr>
        <w:t xml:space="preserve">Corr.1, </w:t>
      </w:r>
      <w:r>
        <w:rPr>
          <w:rFonts w:hint="eastAsia"/>
        </w:rPr>
        <w:t>和</w:t>
      </w:r>
      <w:r w:rsidRPr="00EF0865">
        <w:rPr>
          <w:rFonts w:eastAsia="Calibri"/>
        </w:rPr>
        <w:t>A/HRC/27/49</w:t>
      </w:r>
      <w:r>
        <w:rPr>
          <w:rFonts w:hint="eastAsia"/>
        </w:rPr>
        <w:t>。</w:t>
      </w:r>
    </w:p>
  </w:footnote>
  <w:footnote w:id="8">
    <w:p w:rsidR="00777743" w:rsidRDefault="00777743" w:rsidP="00933130">
      <w:pPr>
        <w:pStyle w:val="FootnoteText"/>
      </w:pPr>
      <w:r>
        <w:tab/>
      </w:r>
      <w:r>
        <w:rPr>
          <w:rStyle w:val="FootnoteReference"/>
        </w:rPr>
        <w:footnoteRef/>
      </w:r>
      <w:r>
        <w:tab/>
      </w:r>
      <w:r w:rsidRPr="00A63C09">
        <w:t>A/HRC/27/49</w:t>
      </w:r>
      <w:r>
        <w:rPr>
          <w:rFonts w:hint="eastAsia"/>
        </w:rPr>
        <w:t>，第</w:t>
      </w:r>
      <w:r>
        <w:rPr>
          <w:rFonts w:hint="eastAsia"/>
        </w:rPr>
        <w:t>122</w:t>
      </w:r>
      <w:r>
        <w:rPr>
          <w:rFonts w:hint="eastAsia"/>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43" w:rsidRPr="00C678CA" w:rsidRDefault="00777743">
    <w:pPr>
      <w:pStyle w:val="Header"/>
    </w:pPr>
    <w:r w:rsidRPr="00C678CA">
      <w:t>A/HRC/RES/27/1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43" w:rsidRPr="00C678CA" w:rsidRDefault="00777743">
    <w:pPr>
      <w:pStyle w:val="Header"/>
      <w:jc w:val="right"/>
      <w:rPr>
        <w:rFonts w:hint="eastAsia"/>
        <w:lang w:eastAsia="zh-CN"/>
      </w:rPr>
    </w:pPr>
    <w:r w:rsidRPr="00C678CA">
      <w:rPr>
        <w:lang w:eastAsia="zh-CN"/>
      </w:rPr>
      <w:t>A/HRC/RES/27/1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78CA"/>
    <w:rsid w:val="0000411A"/>
    <w:rsid w:val="00005A89"/>
    <w:rsid w:val="00007BCF"/>
    <w:rsid w:val="000124C1"/>
    <w:rsid w:val="000157B1"/>
    <w:rsid w:val="00050226"/>
    <w:rsid w:val="0005102E"/>
    <w:rsid w:val="000637CE"/>
    <w:rsid w:val="00070BEF"/>
    <w:rsid w:val="00082E10"/>
    <w:rsid w:val="000A03EB"/>
    <w:rsid w:val="000A7C04"/>
    <w:rsid w:val="000C416A"/>
    <w:rsid w:val="000D1E21"/>
    <w:rsid w:val="000D39E1"/>
    <w:rsid w:val="000E5B5B"/>
    <w:rsid w:val="000F5937"/>
    <w:rsid w:val="00100536"/>
    <w:rsid w:val="00107C15"/>
    <w:rsid w:val="00107C77"/>
    <w:rsid w:val="00111D10"/>
    <w:rsid w:val="00125776"/>
    <w:rsid w:val="00127C05"/>
    <w:rsid w:val="00132181"/>
    <w:rsid w:val="00140B6A"/>
    <w:rsid w:val="00145946"/>
    <w:rsid w:val="00145C92"/>
    <w:rsid w:val="0016026F"/>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E06B6"/>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77743"/>
    <w:rsid w:val="00785BE9"/>
    <w:rsid w:val="00786BD2"/>
    <w:rsid w:val="0079116A"/>
    <w:rsid w:val="00796BD3"/>
    <w:rsid w:val="00796EDF"/>
    <w:rsid w:val="007C0B4E"/>
    <w:rsid w:val="007C4BB0"/>
    <w:rsid w:val="007D00F8"/>
    <w:rsid w:val="007D0842"/>
    <w:rsid w:val="007D7229"/>
    <w:rsid w:val="007E7822"/>
    <w:rsid w:val="007F501B"/>
    <w:rsid w:val="00801DCC"/>
    <w:rsid w:val="008029AD"/>
    <w:rsid w:val="0082049D"/>
    <w:rsid w:val="00824A57"/>
    <w:rsid w:val="0083180F"/>
    <w:rsid w:val="00844254"/>
    <w:rsid w:val="00885DC7"/>
    <w:rsid w:val="00890356"/>
    <w:rsid w:val="008A322C"/>
    <w:rsid w:val="008A6AB8"/>
    <w:rsid w:val="008C6345"/>
    <w:rsid w:val="008E736A"/>
    <w:rsid w:val="009006FB"/>
    <w:rsid w:val="00933130"/>
    <w:rsid w:val="00964622"/>
    <w:rsid w:val="0096567D"/>
    <w:rsid w:val="009B1BD6"/>
    <w:rsid w:val="009B419F"/>
    <w:rsid w:val="009D60E5"/>
    <w:rsid w:val="009F6C52"/>
    <w:rsid w:val="009F7338"/>
    <w:rsid w:val="00A067AD"/>
    <w:rsid w:val="00A26748"/>
    <w:rsid w:val="00A36F72"/>
    <w:rsid w:val="00A67F3E"/>
    <w:rsid w:val="00A848D6"/>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678CA"/>
    <w:rsid w:val="00C80DA9"/>
    <w:rsid w:val="00C862E5"/>
    <w:rsid w:val="00CA073C"/>
    <w:rsid w:val="00CA3D72"/>
    <w:rsid w:val="00CA4105"/>
    <w:rsid w:val="00CE6DB5"/>
    <w:rsid w:val="00D2146D"/>
    <w:rsid w:val="00D30686"/>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66547"/>
    <w:rsid w:val="00E72451"/>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1A0C"/>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link w:val="SingleTxtGC"/>
    <w:locked/>
    <w:rsid w:val="00933130"/>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929</Words>
  <Characters>1013</Characters>
  <Application>Microsoft Office Outlook</Application>
  <DocSecurity>4</DocSecurity>
  <Lines>46</Lines>
  <Paragraphs>38</Paragraphs>
  <ScaleCrop>false</ScaleCrop>
  <Company>CSD</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4</cp:revision>
  <cp:lastPrinted>2014-10-13T08:39:00Z</cp:lastPrinted>
  <dcterms:created xsi:type="dcterms:W3CDTF">2014-10-13T08:39:00Z</dcterms:created>
  <dcterms:modified xsi:type="dcterms:W3CDTF">2014-10-13T08:40:00Z</dcterms:modified>
</cp:coreProperties>
</file>