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25E4" w:rsidRDefault="00FE25E4">
      <w:pPr>
        <w:framePr w:w="4025" w:h="2075" w:hSpace="180" w:wrap="around" w:vAnchor="text" w:hAnchor="page" w:x="851" w:y="-2399" w:anchorLock="1"/>
        <w:bidi w:val="0"/>
        <w:spacing w:before="0" w:after="0"/>
        <w:jc w:val="left"/>
        <w:rPr>
          <w:rFonts w:cs="Times New Roman"/>
          <w:szCs w:val="22"/>
          <w:lang w:eastAsia="en-US"/>
        </w:rPr>
      </w:pPr>
      <w:r>
        <w:rPr>
          <w:rFonts w:cs="Times New Roman"/>
          <w:szCs w:val="22"/>
          <w:lang w:eastAsia="en-US"/>
        </w:rPr>
        <w:t>Distr.</w:t>
      </w:r>
    </w:p>
    <w:p w:rsidR="00FE25E4" w:rsidRDefault="00FE25E4">
      <w:pPr>
        <w:framePr w:w="4025" w:h="2075" w:hSpace="180" w:wrap="around" w:vAnchor="text" w:hAnchor="page" w:x="851" w:y="-2399" w:anchorLock="1"/>
        <w:bidi w:val="0"/>
        <w:spacing w:before="0"/>
        <w:jc w:val="left"/>
        <w:rPr>
          <w:rFonts w:cs="Times New Roman"/>
          <w:szCs w:val="22"/>
          <w:lang w:eastAsia="en-US"/>
        </w:rPr>
      </w:pPr>
      <w:r>
        <w:rPr>
          <w:rFonts w:cs="Times New Roman"/>
          <w:szCs w:val="22"/>
          <w:lang w:eastAsia="en-US"/>
        </w:rPr>
        <w:t>GENERAL</w:t>
      </w:r>
    </w:p>
    <w:p w:rsidR="00FE25E4" w:rsidRDefault="00FE25E4">
      <w:pPr>
        <w:framePr w:w="4025" w:h="2075" w:hSpace="180" w:wrap="around" w:vAnchor="text" w:hAnchor="page" w:x="851" w:y="-2399" w:anchorLock="1"/>
        <w:bidi w:val="0"/>
        <w:spacing w:before="0" w:after="0"/>
        <w:jc w:val="left"/>
      </w:pPr>
      <w:r>
        <w:fldChar w:fldCharType="begin"/>
      </w:r>
      <w:r>
        <w:rPr>
          <w:szCs w:val="22"/>
          <w:lang w:eastAsia="en-US"/>
        </w:rPr>
        <w:instrText xml:space="preserve"> FILLIN  \* MERGEFORMAT </w:instrText>
      </w:r>
      <w:r>
        <w:fldChar w:fldCharType="separate"/>
      </w:r>
      <w:r w:rsidR="00CB1108">
        <w:rPr>
          <w:szCs w:val="22"/>
          <w:lang w:eastAsia="en-US"/>
        </w:rPr>
        <w:t>CRC/SP/39</w:t>
      </w:r>
      <w:r>
        <w:fldChar w:fldCharType="end"/>
      </w:r>
    </w:p>
    <w:p w:rsidR="00FE25E4" w:rsidRDefault="00FE25E4">
      <w:pPr>
        <w:framePr w:w="4025" w:h="2075" w:hSpace="180" w:wrap="around" w:vAnchor="text" w:hAnchor="page" w:x="851" w:y="-2399" w:anchorLock="1"/>
        <w:bidi w:val="0"/>
        <w:spacing w:before="0" w:after="0"/>
        <w:jc w:val="left"/>
        <w:rPr>
          <w:szCs w:val="22"/>
          <w:lang w:eastAsia="en-US"/>
        </w:rPr>
      </w:pPr>
      <w:r>
        <w:fldChar w:fldCharType="begin"/>
      </w:r>
      <w:r>
        <w:rPr>
          <w:szCs w:val="22"/>
          <w:lang w:eastAsia="en-US"/>
        </w:rPr>
        <w:instrText xml:space="preserve"> FILLIN  \* MERGEFORMAT </w:instrText>
      </w:r>
      <w:r>
        <w:fldChar w:fldCharType="separate"/>
      </w:r>
      <w:r w:rsidR="00CB1108">
        <w:rPr>
          <w:szCs w:val="22"/>
          <w:lang w:eastAsia="en-US"/>
        </w:rPr>
        <w:t>3 October 2008</w:t>
      </w:r>
      <w:r>
        <w:fldChar w:fldCharType="end"/>
      </w:r>
    </w:p>
    <w:p w:rsidR="00FE25E4" w:rsidRDefault="00FE25E4">
      <w:pPr>
        <w:framePr w:w="4025" w:h="2075" w:hSpace="180" w:wrap="around" w:vAnchor="text" w:hAnchor="page" w:x="851" w:y="-2399" w:anchorLock="1"/>
        <w:bidi w:val="0"/>
        <w:spacing w:after="0"/>
        <w:jc w:val="left"/>
        <w:rPr>
          <w:rFonts w:cs="Times New Roman"/>
          <w:szCs w:val="22"/>
          <w:lang w:eastAsia="en-US"/>
        </w:rPr>
      </w:pPr>
      <w:r>
        <w:rPr>
          <w:rFonts w:cs="Times New Roman"/>
          <w:szCs w:val="22"/>
          <w:lang w:eastAsia="en-US"/>
        </w:rPr>
        <w:t>ARABIC</w:t>
      </w:r>
    </w:p>
    <w:p w:rsidR="00FE25E4" w:rsidRDefault="00FE25E4">
      <w:pPr>
        <w:framePr w:w="4025" w:h="2075" w:hSpace="180" w:wrap="around" w:vAnchor="text" w:hAnchor="page" w:x="851" w:y="-2399" w:anchorLock="1"/>
        <w:bidi w:val="0"/>
        <w:spacing w:before="0" w:after="0"/>
        <w:jc w:val="left"/>
        <w:rPr>
          <w:rFonts w:cs="Times New Roman"/>
          <w:szCs w:val="22"/>
          <w:rtl/>
          <w:lang w:eastAsia="en-US"/>
        </w:rPr>
      </w:pPr>
      <w:r>
        <w:rPr>
          <w:rFonts w:cs="Times New Roman"/>
          <w:szCs w:val="22"/>
          <w:lang w:eastAsia="en-US"/>
        </w:rPr>
        <w:t>Original: ENGLISH</w:t>
      </w:r>
    </w:p>
    <w:p w:rsidR="00FE25E4" w:rsidRPr="00580DD9" w:rsidRDefault="00580DD9" w:rsidP="00580DD9">
      <w:pPr>
        <w:spacing w:before="0" w:after="0" w:line="380" w:lineRule="exact"/>
        <w:rPr>
          <w:rFonts w:hint="cs"/>
          <w:szCs w:val="22"/>
          <w:rtl/>
          <w:lang w:eastAsia="en-US"/>
        </w:rPr>
      </w:pPr>
      <w:r>
        <w:rPr>
          <w:rFonts w:hint="cs"/>
          <w:szCs w:val="36"/>
          <w:rtl/>
          <w:lang w:eastAsia="en-US"/>
        </w:rPr>
        <w:t>اجتماع الدول الأطراف</w:t>
      </w:r>
    </w:p>
    <w:p w:rsidR="00580DD9" w:rsidRDefault="00580DD9" w:rsidP="00580DD9">
      <w:pPr>
        <w:spacing w:before="0" w:after="0" w:line="380" w:lineRule="exact"/>
        <w:rPr>
          <w:rFonts w:hint="cs"/>
          <w:sz w:val="30"/>
          <w:rtl/>
          <w:lang w:eastAsia="en-US"/>
        </w:rPr>
      </w:pPr>
      <w:r>
        <w:rPr>
          <w:rFonts w:hint="cs"/>
          <w:sz w:val="30"/>
          <w:rtl/>
          <w:lang w:eastAsia="en-US"/>
        </w:rPr>
        <w:t>الاجتماع الثاني عشر</w:t>
      </w:r>
    </w:p>
    <w:p w:rsidR="00580DD9" w:rsidRDefault="00580DD9" w:rsidP="00580DD9">
      <w:pPr>
        <w:spacing w:before="0" w:line="380" w:lineRule="exact"/>
        <w:rPr>
          <w:rFonts w:hint="cs"/>
          <w:sz w:val="30"/>
          <w:rtl/>
          <w:lang w:eastAsia="en-US"/>
        </w:rPr>
      </w:pPr>
      <w:r>
        <w:rPr>
          <w:rFonts w:hint="cs"/>
          <w:sz w:val="30"/>
          <w:rtl/>
          <w:lang w:eastAsia="en-US"/>
        </w:rPr>
        <w:t>نيويورك، 16 كانون الأول/ديسمبر 2008</w:t>
      </w:r>
    </w:p>
    <w:p w:rsidR="00580DD9" w:rsidRDefault="00580DD9" w:rsidP="00580DD9">
      <w:pPr>
        <w:spacing w:before="0" w:line="380" w:lineRule="exact"/>
        <w:jc w:val="center"/>
        <w:rPr>
          <w:rFonts w:hint="cs"/>
          <w:b/>
          <w:bCs/>
          <w:sz w:val="36"/>
          <w:szCs w:val="36"/>
          <w:rtl/>
          <w:lang w:eastAsia="en-US"/>
        </w:rPr>
      </w:pPr>
      <w:r>
        <w:rPr>
          <w:rFonts w:hint="cs"/>
          <w:b/>
          <w:bCs/>
          <w:sz w:val="36"/>
          <w:szCs w:val="36"/>
          <w:rtl/>
          <w:lang w:eastAsia="en-US"/>
        </w:rPr>
        <w:t>جدول الأعمال المؤقت</w:t>
      </w:r>
    </w:p>
    <w:p w:rsidR="00580DD9" w:rsidRDefault="00580DD9" w:rsidP="00580DD9">
      <w:pPr>
        <w:spacing w:before="0" w:line="380" w:lineRule="exact"/>
        <w:jc w:val="center"/>
        <w:rPr>
          <w:rFonts w:hint="cs"/>
          <w:b/>
          <w:bCs/>
          <w:rtl/>
          <w:lang w:eastAsia="en-US"/>
        </w:rPr>
      </w:pPr>
      <w:r>
        <w:rPr>
          <w:rFonts w:hint="cs"/>
          <w:b/>
          <w:bCs/>
          <w:rtl/>
          <w:lang w:eastAsia="en-US"/>
        </w:rPr>
        <w:t>مقدم من الأمين العام</w:t>
      </w:r>
    </w:p>
    <w:p w:rsidR="00580DD9" w:rsidRDefault="00580DD9" w:rsidP="00580DD9">
      <w:pPr>
        <w:spacing w:before="0" w:line="380" w:lineRule="exact"/>
        <w:rPr>
          <w:rFonts w:hint="cs"/>
          <w:rtl/>
          <w:lang w:eastAsia="en-US"/>
        </w:rPr>
      </w:pPr>
      <w:r>
        <w:rPr>
          <w:rFonts w:hint="cs"/>
          <w:rtl/>
          <w:lang w:eastAsia="en-US"/>
        </w:rPr>
        <w:t>1-</w:t>
      </w:r>
      <w:r>
        <w:rPr>
          <w:rFonts w:hint="cs"/>
          <w:rtl/>
          <w:lang w:eastAsia="en-US"/>
        </w:rPr>
        <w:tab/>
        <w:t>افتتاح الاجتماع من جانب ممثل الأمين العام.</w:t>
      </w:r>
    </w:p>
    <w:p w:rsidR="00580DD9" w:rsidRDefault="00580DD9" w:rsidP="00580DD9">
      <w:pPr>
        <w:spacing w:before="0" w:line="380" w:lineRule="exact"/>
        <w:rPr>
          <w:lang w:eastAsia="en-US"/>
        </w:rPr>
      </w:pPr>
      <w:r>
        <w:rPr>
          <w:rFonts w:hint="cs"/>
          <w:rtl/>
          <w:lang w:eastAsia="en-US"/>
        </w:rPr>
        <w:t>2-</w:t>
      </w:r>
      <w:r>
        <w:rPr>
          <w:rFonts w:hint="cs"/>
          <w:rtl/>
          <w:lang w:eastAsia="en-US"/>
        </w:rPr>
        <w:tab/>
        <w:t>انتخاب الرئيس.</w:t>
      </w:r>
    </w:p>
    <w:p w:rsidR="00580DD9" w:rsidRDefault="00580DD9" w:rsidP="00580DD9">
      <w:pPr>
        <w:spacing w:before="0" w:line="380" w:lineRule="exact"/>
        <w:rPr>
          <w:rFonts w:hint="cs"/>
          <w:rtl/>
          <w:lang w:eastAsia="en-US"/>
        </w:rPr>
      </w:pPr>
      <w:r>
        <w:rPr>
          <w:rFonts w:hint="cs"/>
          <w:rtl/>
          <w:lang w:eastAsia="en-US"/>
        </w:rPr>
        <w:t>3-</w:t>
      </w:r>
      <w:r>
        <w:rPr>
          <w:rFonts w:hint="cs"/>
          <w:rtl/>
          <w:lang w:eastAsia="en-US"/>
        </w:rPr>
        <w:tab/>
        <w:t>إقرار جدول الأعمال.</w:t>
      </w:r>
    </w:p>
    <w:p w:rsidR="00580DD9" w:rsidRDefault="00580DD9" w:rsidP="00580DD9">
      <w:pPr>
        <w:spacing w:before="0" w:line="380" w:lineRule="exact"/>
        <w:rPr>
          <w:rFonts w:hint="cs"/>
          <w:rtl/>
          <w:lang w:eastAsia="en-US"/>
        </w:rPr>
      </w:pPr>
      <w:r>
        <w:rPr>
          <w:rFonts w:hint="cs"/>
          <w:rtl/>
          <w:lang w:eastAsia="en-US"/>
        </w:rPr>
        <w:t>4-</w:t>
      </w:r>
      <w:r>
        <w:rPr>
          <w:rFonts w:hint="cs"/>
          <w:rtl/>
          <w:lang w:eastAsia="en-US"/>
        </w:rPr>
        <w:tab/>
        <w:t>انتخاب أعضاء مكتب الاجتماع الآخرين.</w:t>
      </w:r>
    </w:p>
    <w:p w:rsidR="00580DD9" w:rsidRDefault="00580DD9" w:rsidP="00580DD9">
      <w:pPr>
        <w:spacing w:before="0" w:line="380" w:lineRule="exact"/>
        <w:ind w:left="720" w:hanging="720"/>
        <w:rPr>
          <w:rFonts w:hint="cs"/>
          <w:rtl/>
          <w:lang w:eastAsia="en-US"/>
        </w:rPr>
      </w:pPr>
      <w:r>
        <w:rPr>
          <w:rFonts w:hint="cs"/>
          <w:rtl/>
          <w:lang w:eastAsia="en-US"/>
        </w:rPr>
        <w:t>5-</w:t>
      </w:r>
      <w:r>
        <w:rPr>
          <w:rFonts w:hint="cs"/>
          <w:rtl/>
          <w:lang w:eastAsia="en-US"/>
        </w:rPr>
        <w:tab/>
        <w:t xml:space="preserve">انتخاب تسعة أعضاء للجنة حقوق الطفل وفقاً للمادة 43 من اتفاقية حقوق الطفل بصيغتها المعدّلة </w:t>
      </w:r>
      <w:r>
        <w:rPr>
          <w:rtl/>
          <w:lang w:eastAsia="en-US"/>
        </w:rPr>
        <w:br/>
      </w:r>
      <w:r>
        <w:rPr>
          <w:rFonts w:hint="cs"/>
          <w:rtl/>
          <w:lang w:eastAsia="en-US"/>
        </w:rPr>
        <w:t>(انظر قرار الجمعية العامة 50/155).</w:t>
      </w:r>
    </w:p>
    <w:p w:rsidR="00580DD9" w:rsidRDefault="00580DD9" w:rsidP="00580DD9">
      <w:pPr>
        <w:spacing w:before="0" w:line="380" w:lineRule="exact"/>
        <w:ind w:left="720" w:hanging="720"/>
        <w:rPr>
          <w:rFonts w:hint="cs"/>
          <w:rtl/>
          <w:lang w:eastAsia="en-US"/>
        </w:rPr>
      </w:pPr>
      <w:r>
        <w:rPr>
          <w:rFonts w:hint="cs"/>
          <w:rtl/>
          <w:lang w:eastAsia="en-US"/>
        </w:rPr>
        <w:t>6-</w:t>
      </w:r>
      <w:r>
        <w:rPr>
          <w:rFonts w:hint="cs"/>
          <w:rtl/>
          <w:lang w:eastAsia="en-US"/>
        </w:rPr>
        <w:tab/>
        <w:t>مسائل أخرى.</w:t>
      </w:r>
    </w:p>
    <w:p w:rsidR="00FE25E4" w:rsidRDefault="00580DD9" w:rsidP="00580DD9">
      <w:pPr>
        <w:spacing w:before="0" w:line="380" w:lineRule="exact"/>
        <w:jc w:val="center"/>
        <w:rPr>
          <w:rFonts w:hint="cs"/>
          <w:sz w:val="30"/>
          <w:lang w:eastAsia="en-US"/>
        </w:rPr>
      </w:pPr>
      <w:r>
        <w:rPr>
          <w:rFonts w:hint="cs"/>
          <w:rtl/>
          <w:lang w:eastAsia="en-US"/>
        </w:rPr>
        <w:t>- - - - -</w:t>
      </w:r>
    </w:p>
    <w:sectPr w:rsidR="00FE25E4">
      <w:headerReference w:type="first" r:id="rId7"/>
      <w:footerReference w:type="first" r:id="rId8"/>
      <w:type w:val="continuous"/>
      <w:pgSz w:w="11906" w:h="16838" w:code="9"/>
      <w:pgMar w:top="1701" w:right="1701" w:bottom="1985" w:left="851" w:header="567" w:footer="1418" w:gutter="0"/>
      <w:cols w:space="720"/>
      <w:formProt w:val="0"/>
      <w:titlePg/>
      <w:bidi/>
      <w:rtlGutter/>
      <w:docGrid w:linePitch="22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0696" w:rsidRDefault="003E0696">
      <w:r>
        <w:separator/>
      </w:r>
    </w:p>
  </w:endnote>
  <w:endnote w:type="continuationSeparator" w:id="0">
    <w:p w:rsidR="003E0696" w:rsidRDefault="003E06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108" w:rsidRDefault="00CB1108" w:rsidP="00580DD9">
    <w:pPr>
      <w:pStyle w:val="Footer"/>
      <w:bidi w:val="0"/>
      <w:jc w:val="right"/>
      <w:rPr>
        <w:lang w:eastAsia="en-US"/>
      </w:rPr>
    </w:pPr>
    <w:r>
      <w:rPr>
        <w:szCs w:val="22"/>
        <w:lang w:eastAsia="en-US"/>
      </w:rPr>
      <w:t>(A)     GE.08-</w:t>
    </w:r>
    <w:r w:rsidR="00580DD9">
      <w:rPr>
        <w:lang w:eastAsia="en-US"/>
      </w:rPr>
      <w:t>44333    091008    131008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0696" w:rsidRDefault="003E0696">
      <w:pPr>
        <w:pStyle w:val="FootnoteText"/>
        <w:numPr>
          <w:ilvl w:val="0"/>
          <w:numId w:val="0"/>
        </w:numPr>
        <w:ind w:right="0"/>
        <w:rPr>
          <w:szCs w:val="22"/>
          <w:lang w:eastAsia="en-US"/>
        </w:rPr>
      </w:pPr>
      <w:r>
        <w:separator/>
      </w:r>
    </w:p>
  </w:footnote>
  <w:footnote w:type="continuationSeparator" w:id="0">
    <w:p w:rsidR="003E0696" w:rsidRDefault="003E06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108" w:rsidRDefault="00CB1108">
    <w:pPr>
      <w:tabs>
        <w:tab w:val="right" w:pos="9467"/>
      </w:tabs>
      <w:spacing w:after="0" w:line="1000" w:lineRule="exact"/>
      <w:jc w:val="both"/>
      <w:rPr>
        <w:rFonts w:cs="Times New Roman"/>
        <w:b/>
        <w:bCs/>
        <w:sz w:val="44"/>
        <w:szCs w:val="36"/>
        <w:rtl/>
        <w:lang w:eastAsia="en-US"/>
      </w:rPr>
    </w:pPr>
    <w:r>
      <w:rPr>
        <w:sz w:val="56"/>
        <w:szCs w:val="56"/>
        <w:rtl/>
        <w:lang w:eastAsia="en-US"/>
      </w:rPr>
      <w:t>الأمم المتحدة</w:t>
    </w:r>
    <w:r>
      <w:rPr>
        <w:szCs w:val="36"/>
        <w:rtl/>
        <w:lang w:eastAsia="en-US"/>
      </w:rPr>
      <w:tab/>
    </w:r>
    <w:r>
      <w:rPr>
        <w:rFonts w:ascii="Arial" w:hAnsi="Arial" w:cs="Arial"/>
        <w:b/>
        <w:bCs/>
        <w:sz w:val="72"/>
        <w:szCs w:val="72"/>
        <w:lang w:eastAsia="en-US"/>
      </w:rPr>
      <w:t>CRC</w:t>
    </w:r>
  </w:p>
  <w:p w:rsidR="00CB1108" w:rsidRDefault="00CB1108">
    <w:pPr>
      <w:pBdr>
        <w:bottom w:val="single" w:sz="6" w:space="1" w:color="auto"/>
      </w:pBdr>
      <w:bidi w:val="0"/>
      <w:spacing w:before="0" w:after="0"/>
      <w:rPr>
        <w:rFonts w:cs="Times New Roman"/>
        <w:szCs w:val="22"/>
        <w:lang w:eastAsia="en-US"/>
      </w:rPr>
    </w:pPr>
  </w:p>
  <w:p w:rsidR="00CB1108" w:rsidRDefault="00CB1108" w:rsidP="000E4B2E">
    <w:pPr>
      <w:pStyle w:val="Header"/>
      <w:bidi w:val="0"/>
      <w:rPr>
        <w:szCs w:val="22"/>
        <w:lang w:eastAsia="en-US"/>
      </w:rPr>
    </w:pPr>
    <w:r>
      <w:rPr>
        <w:noProof/>
        <w:sz w:val="20"/>
        <w:rtl/>
        <w:lang w:val="ar-SA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1" type="#_x0000_t75" style="position:absolute;left:0;text-align:left;margin-left:384.75pt;margin-top:2.7pt;width:92.9pt;height:59.35pt;z-index:2" o:allowincell="f" fillcolor="window">
          <v:imagedata r:id="rId1" o:title="" croptop="-748f" cropbottom="-748f" cropleft="-9433f" cropright="-9433f"/>
        </v:shape>
        <o:OLEObject Type="Embed" ProgID="Word.Picture.8" ShapeID="_x0000_s1031" DrawAspect="Content" ObjectID="_1395867417" r:id="rId2"/>
      </w:pict>
    </w:r>
    <w:r>
      <w:rPr>
        <w:rtl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left:0;text-align:left;margin-left:264.85pt;margin-top:6.4pt;width:162.45pt;height:72.8pt;z-index:-2;mso-wrap-edited:f;mso-position-horizontal-relative:page" wrapcoords="-80 -372 -80 21972 21761 21972 21761 -372 -80 -372" filled="f" stroked="f" strokeweight="2.25pt">
          <v:textbox style="mso-next-textbox:#_x0000_s1026" inset="0,0,0,0">
            <w:txbxContent>
              <w:p w:rsidR="00CB1108" w:rsidRDefault="00CB1108">
                <w:pPr>
                  <w:spacing w:before="0" w:after="0" w:line="600" w:lineRule="exact"/>
                  <w:jc w:val="center"/>
                  <w:rPr>
                    <w:rFonts w:hint="cs"/>
                    <w:b/>
                    <w:bCs/>
                    <w:spacing w:val="0"/>
                    <w:sz w:val="60"/>
                    <w:szCs w:val="60"/>
                    <w:rtl/>
                  </w:rPr>
                </w:pPr>
                <w:r>
                  <w:rPr>
                    <w:rFonts w:hint="cs"/>
                    <w:b/>
                    <w:bCs/>
                    <w:spacing w:val="0"/>
                    <w:sz w:val="60"/>
                    <w:szCs w:val="60"/>
                    <w:rtl/>
                  </w:rPr>
                  <w:t>اتفاقية حقوق الطفل</w:t>
                </w:r>
              </w:p>
            </w:txbxContent>
          </v:textbox>
          <w10:wrap type="tight" anchorx="page"/>
        </v:shape>
      </w:pict>
    </w:r>
  </w:p>
  <w:p w:rsidR="00CB1108" w:rsidRDefault="00CB1108">
    <w:pPr>
      <w:pStyle w:val="Header"/>
      <w:bidi w:val="0"/>
      <w:rPr>
        <w:szCs w:val="22"/>
        <w:lang w:eastAsia="en-US"/>
      </w:rPr>
    </w:pPr>
  </w:p>
  <w:p w:rsidR="00CB1108" w:rsidRDefault="00CB1108">
    <w:pPr>
      <w:pStyle w:val="Header"/>
      <w:bidi w:val="0"/>
      <w:rPr>
        <w:szCs w:val="22"/>
        <w:lang w:eastAsia="en-US"/>
      </w:rPr>
    </w:pPr>
  </w:p>
  <w:p w:rsidR="00CB1108" w:rsidRDefault="00CB1108">
    <w:pPr>
      <w:pStyle w:val="Header"/>
      <w:bidi w:val="0"/>
      <w:rPr>
        <w:szCs w:val="22"/>
        <w:lang w:eastAsia="en-US"/>
      </w:rPr>
    </w:pPr>
  </w:p>
  <w:p w:rsidR="00CB1108" w:rsidRDefault="00CB1108">
    <w:pPr>
      <w:pStyle w:val="Header"/>
      <w:bidi w:val="0"/>
      <w:rPr>
        <w:rtl/>
        <w:lang w:eastAsia="en-US"/>
      </w:rPr>
    </w:pPr>
  </w:p>
  <w:p w:rsidR="00CB1108" w:rsidRDefault="00CB1108">
    <w:pPr>
      <w:pStyle w:val="Header"/>
      <w:bidi w:val="0"/>
      <w:rPr>
        <w:rtl/>
        <w:lang w:eastAsia="en-US"/>
      </w:rPr>
    </w:pPr>
  </w:p>
  <w:p w:rsidR="00CB1108" w:rsidRDefault="00CB1108">
    <w:pPr>
      <w:pStyle w:val="Header"/>
      <w:pBdr>
        <w:bottom w:val="single" w:sz="36" w:space="1" w:color="auto"/>
      </w:pBdr>
      <w:bidi w:val="0"/>
      <w:rPr>
        <w:rtl/>
        <w:lang w:eastAsia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B9BE48F6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1440" w:right="1440" w:hanging="720"/>
      </w:pPr>
      <w:rPr>
        <w:rFonts w:ascii="Symbol" w:hAnsi="Symbol" w:hint="default"/>
      </w:rPr>
    </w:lvl>
  </w:abstractNum>
  <w:abstractNum w:abstractNumId="1">
    <w:nsid w:val="02B91CB6"/>
    <w:multiLevelType w:val="hybridMultilevel"/>
    <w:tmpl w:val="E4EE165C"/>
    <w:lvl w:ilvl="0" w:tplc="FE5248B4">
      <w:start w:val="1"/>
      <w:numFmt w:val="arabicAbjad"/>
      <w:pStyle w:val="a"/>
      <w:lvlText w:val="(%1)"/>
      <w:lvlJc w:val="left"/>
      <w:pPr>
        <w:tabs>
          <w:tab w:val="num" w:pos="1440"/>
        </w:tabs>
        <w:ind w:left="1440" w:right="1440" w:hanging="720"/>
      </w:pPr>
      <w:rPr>
        <w:rFonts w:ascii="Times New Roman" w:hAnsi="Times New Roman" w:cs="Traditional Arabic" w:hint="default"/>
        <w:b w:val="0"/>
        <w:bCs w:val="0"/>
        <w:i w:val="0"/>
        <w:iCs w:val="0"/>
        <w:caps w:val="0"/>
        <w:sz w:val="22"/>
        <w:szCs w:val="30"/>
      </w:rPr>
    </w:lvl>
    <w:lvl w:ilvl="1" w:tplc="0401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1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1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1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1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1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1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1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2">
    <w:nsid w:val="213348E2"/>
    <w:multiLevelType w:val="hybridMultilevel"/>
    <w:tmpl w:val="7944817C"/>
    <w:lvl w:ilvl="0" w:tplc="3D266618">
      <w:start w:val="1"/>
      <w:numFmt w:val="decimal"/>
      <w:pStyle w:val="FootnoteText"/>
      <w:lvlText w:val="(%1)"/>
      <w:lvlJc w:val="left"/>
      <w:pPr>
        <w:tabs>
          <w:tab w:val="num" w:pos="737"/>
        </w:tabs>
        <w:ind w:left="737" w:right="737" w:hanging="737"/>
      </w:pPr>
      <w:rPr>
        <w:rFonts w:hint="default"/>
      </w:rPr>
    </w:lvl>
    <w:lvl w:ilvl="1" w:tplc="0401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1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1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1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1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1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1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1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3">
    <w:nsid w:val="33655D9C"/>
    <w:multiLevelType w:val="hybridMultilevel"/>
    <w:tmpl w:val="C9DCA460"/>
    <w:lvl w:ilvl="0" w:tplc="E60CEABA">
      <w:start w:val="1"/>
      <w:numFmt w:val="decimal"/>
      <w:pStyle w:val="Artic1-"/>
      <w:lvlText w:val="%1-"/>
      <w:lvlJc w:val="left"/>
      <w:pPr>
        <w:tabs>
          <w:tab w:val="num" w:pos="1080"/>
        </w:tabs>
        <w:ind w:left="0" w:firstLine="720"/>
      </w:pPr>
      <w:rPr>
        <w:rFonts w:ascii="Times New Roman" w:hAnsi="Times New Roman" w:cs="Traditional Arabic" w:hint="default"/>
        <w:b w:val="0"/>
        <w:bCs w:val="0"/>
        <w:i w:val="0"/>
        <w:iCs w:val="0"/>
        <w:caps w:val="0"/>
        <w:spacing w:val="6"/>
        <w:kern w:val="16"/>
        <w:sz w:val="22"/>
        <w:szCs w:val="30"/>
      </w:rPr>
    </w:lvl>
    <w:lvl w:ilvl="1" w:tplc="0401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1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1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1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1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1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1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1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4">
    <w:nsid w:val="394C6AF4"/>
    <w:multiLevelType w:val="hybridMultilevel"/>
    <w:tmpl w:val="B4F25B64"/>
    <w:lvl w:ilvl="0" w:tplc="2368BD92">
      <w:start w:val="6"/>
      <w:numFmt w:val="arabicAbjad"/>
      <w:pStyle w:val="-"/>
      <w:lvlText w:val="(%1)"/>
      <w:lvlJc w:val="left"/>
      <w:pPr>
        <w:tabs>
          <w:tab w:val="num" w:pos="1080"/>
        </w:tabs>
        <w:ind w:left="0" w:firstLine="720"/>
      </w:pPr>
      <w:rPr>
        <w:rFonts w:ascii="Times New Roman" w:hAnsi="Times New Roman" w:cs="Traditional Arabic" w:hint="default"/>
        <w:b w:val="0"/>
        <w:bCs w:val="0"/>
        <w:i w:val="0"/>
        <w:iCs w:val="0"/>
        <w:caps w:val="0"/>
        <w:spacing w:val="6"/>
        <w:w w:val="100"/>
        <w:kern w:val="16"/>
        <w:sz w:val="22"/>
        <w:szCs w:val="30"/>
      </w:rPr>
    </w:lvl>
    <w:lvl w:ilvl="1" w:tplc="0401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1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1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1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1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1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1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1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5">
    <w:nsid w:val="3DEF3F8B"/>
    <w:multiLevelType w:val="hybridMultilevel"/>
    <w:tmpl w:val="A072E08C"/>
    <w:lvl w:ilvl="0" w:tplc="BCF0B69C">
      <w:start w:val="1"/>
      <w:numFmt w:val="decimal"/>
      <w:pStyle w:val="parag"/>
      <w:lvlText w:val="%1-"/>
      <w:lvlJc w:val="left"/>
      <w:pPr>
        <w:tabs>
          <w:tab w:val="num" w:pos="360"/>
        </w:tabs>
        <w:ind w:left="0" w:firstLine="0"/>
      </w:pPr>
      <w:rPr>
        <w:rFonts w:ascii="Times New Roman" w:hAnsi="Times New Roman" w:cs="Traditional Arabic" w:hint="default"/>
        <w:b w:val="0"/>
        <w:bCs w:val="0"/>
        <w:i w:val="0"/>
        <w:iCs w:val="0"/>
        <w:caps w:val="0"/>
        <w:spacing w:val="6"/>
        <w:kern w:val="16"/>
        <w:sz w:val="22"/>
        <w:szCs w:val="30"/>
      </w:rPr>
    </w:lvl>
    <w:lvl w:ilvl="1" w:tplc="0401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1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1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1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1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1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1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1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6">
    <w:nsid w:val="3F1E1156"/>
    <w:multiLevelType w:val="hybridMultilevel"/>
    <w:tmpl w:val="8632BE1C"/>
    <w:lvl w:ilvl="0" w:tplc="D25C9436">
      <w:start w:val="1"/>
      <w:numFmt w:val="decimal"/>
      <w:pStyle w:val="Rom1-"/>
      <w:lvlText w:val="'%1'"/>
      <w:lvlJc w:val="left"/>
      <w:pPr>
        <w:tabs>
          <w:tab w:val="num" w:pos="1440"/>
        </w:tabs>
        <w:ind w:left="1440" w:right="1440" w:hanging="720"/>
      </w:pPr>
      <w:rPr>
        <w:rFonts w:ascii="Times New Roman" w:hAnsi="Times New Roman" w:cs="Traditional Arabic" w:hint="default"/>
        <w:b w:val="0"/>
        <w:bCs w:val="0"/>
        <w:i w:val="0"/>
        <w:iCs w:val="0"/>
        <w:caps w:val="0"/>
        <w:spacing w:val="6"/>
        <w:kern w:val="16"/>
        <w:sz w:val="22"/>
        <w:szCs w:val="30"/>
      </w:rPr>
    </w:lvl>
    <w:lvl w:ilvl="1" w:tplc="0401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1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1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1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1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1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1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1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7">
    <w:nsid w:val="40B06C04"/>
    <w:multiLevelType w:val="hybridMultilevel"/>
    <w:tmpl w:val="A27051CA"/>
    <w:lvl w:ilvl="0" w:tplc="527CFA7C">
      <w:start w:val="6"/>
      <w:numFmt w:val="none"/>
      <w:pStyle w:val="a0"/>
      <w:lvlText w:val="(ﻫ)"/>
      <w:lvlJc w:val="left"/>
      <w:pPr>
        <w:tabs>
          <w:tab w:val="num" w:pos="1080"/>
        </w:tabs>
        <w:ind w:left="0" w:firstLine="720"/>
      </w:pPr>
      <w:rPr>
        <w:rFonts w:ascii="Times New Roman" w:hAnsi="Times New Roman" w:cs="Traditional Arabic" w:hint="default"/>
        <w:b w:val="0"/>
        <w:bCs w:val="0"/>
        <w:i w:val="0"/>
        <w:iCs w:val="0"/>
        <w:caps w:val="0"/>
        <w:spacing w:val="6"/>
        <w:kern w:val="16"/>
        <w:sz w:val="22"/>
        <w:szCs w:val="30"/>
      </w:rPr>
    </w:lvl>
    <w:lvl w:ilvl="1" w:tplc="E656FEB0">
      <w:start w:val="6"/>
      <w:numFmt w:val="none"/>
      <w:lvlText w:val="(ﻫ)"/>
      <w:lvlJc w:val="left"/>
      <w:pPr>
        <w:tabs>
          <w:tab w:val="num" w:pos="1800"/>
        </w:tabs>
        <w:ind w:left="1800" w:right="1800" w:hanging="720"/>
      </w:pPr>
      <w:rPr>
        <w:rFonts w:ascii="Times New Roman" w:hAnsi="Times New Roman" w:cs="Traditional Arabic" w:hint="default"/>
        <w:b w:val="0"/>
        <w:bCs w:val="0"/>
        <w:i w:val="0"/>
        <w:iCs w:val="0"/>
        <w:caps w:val="0"/>
        <w:spacing w:val="6"/>
        <w:kern w:val="16"/>
        <w:sz w:val="22"/>
        <w:szCs w:val="30"/>
      </w:rPr>
    </w:lvl>
    <w:lvl w:ilvl="2" w:tplc="0401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1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1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1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1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1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1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8">
    <w:nsid w:val="59D80086"/>
    <w:multiLevelType w:val="hybridMultilevel"/>
    <w:tmpl w:val="608C4A4A"/>
    <w:lvl w:ilvl="0" w:tplc="5A340FAE">
      <w:start w:val="1"/>
      <w:numFmt w:val="decimal"/>
      <w:pStyle w:val="EndnoteText"/>
      <w:lvlText w:val="(%1)"/>
      <w:lvlJc w:val="left"/>
      <w:pPr>
        <w:tabs>
          <w:tab w:val="num" w:pos="1080"/>
        </w:tabs>
        <w:ind w:left="0" w:firstLine="720"/>
      </w:pPr>
      <w:rPr>
        <w:rFonts w:ascii="Times New Roman" w:hAnsi="Times New Roman" w:cs="Traditional Arabic" w:hint="default"/>
        <w:b w:val="0"/>
        <w:bCs w:val="0"/>
        <w:i w:val="0"/>
        <w:iCs w:val="0"/>
        <w:caps w:val="0"/>
        <w:spacing w:val="6"/>
        <w:kern w:val="16"/>
        <w:sz w:val="22"/>
        <w:szCs w:val="30"/>
      </w:rPr>
    </w:lvl>
    <w:lvl w:ilvl="1" w:tplc="0401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1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1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1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1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1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1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1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5"/>
  </w:num>
  <w:num w:numId="5">
    <w:abstractNumId w:val="4"/>
  </w:num>
  <w:num w:numId="6">
    <w:abstractNumId w:val="0"/>
  </w:num>
  <w:num w:numId="7">
    <w:abstractNumId w:val="3"/>
  </w:num>
  <w:num w:numId="8">
    <w:abstractNumId w:val="6"/>
  </w:num>
  <w:num w:numId="9">
    <w:abstractNumId w:val="8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evenAndOddHeaders/>
  <w:drawingGridHorizontalSpacing w:val="171"/>
  <w:drawingGridVerticalSpacing w:val="112"/>
  <w:displayVerticalDrawingGridEvery w:val="2"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B1108"/>
    <w:rsid w:val="000448B9"/>
    <w:rsid w:val="000E4B2E"/>
    <w:rsid w:val="001C1721"/>
    <w:rsid w:val="002F772A"/>
    <w:rsid w:val="003E0696"/>
    <w:rsid w:val="00580DD9"/>
    <w:rsid w:val="00882E77"/>
    <w:rsid w:val="008A1C9B"/>
    <w:rsid w:val="00A750C6"/>
    <w:rsid w:val="00B930BA"/>
    <w:rsid w:val="00BE3433"/>
    <w:rsid w:val="00C31F37"/>
    <w:rsid w:val="00C808B7"/>
    <w:rsid w:val="00CB1108"/>
    <w:rsid w:val="00FE2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bidi/>
      <w:spacing w:before="240" w:after="240"/>
      <w:jc w:val="lowKashida"/>
    </w:pPr>
    <w:rPr>
      <w:rFonts w:cs="Traditional Arabic"/>
      <w:spacing w:val="6"/>
      <w:kern w:val="16"/>
      <w:sz w:val="22"/>
      <w:szCs w:val="30"/>
      <w:lang w:val="en-US" w:eastAsia="ar-SA"/>
    </w:rPr>
  </w:style>
  <w:style w:type="paragraph" w:styleId="Heading1">
    <w:name w:val="heading 1"/>
    <w:basedOn w:val="Normal"/>
    <w:next w:val="Normal"/>
    <w:qFormat/>
    <w:pPr>
      <w:keepNext/>
      <w:jc w:val="both"/>
      <w:outlineLvl w:val="0"/>
    </w:pPr>
    <w:rPr>
      <w:b/>
      <w:bCs/>
      <w:sz w:val="28"/>
      <w:szCs w:val="36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sz w:val="28"/>
      <w:szCs w:val="36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bCs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cs="Times New Roman"/>
      <w:szCs w:val="28"/>
      <w:u w:val="single"/>
    </w:rPr>
  </w:style>
  <w:style w:type="paragraph" w:styleId="Heading5">
    <w:name w:val="heading 5"/>
    <w:basedOn w:val="Normal"/>
    <w:next w:val="Normal"/>
    <w:qFormat/>
    <w:pPr>
      <w:jc w:val="both"/>
      <w:outlineLvl w:val="4"/>
    </w:pPr>
    <w:rPr>
      <w:b/>
      <w:bCs/>
      <w:sz w:val="28"/>
      <w:szCs w:val="36"/>
    </w:rPr>
  </w:style>
  <w:style w:type="paragraph" w:styleId="Heading6">
    <w:name w:val="heading 6"/>
    <w:basedOn w:val="Normal"/>
    <w:next w:val="Normal"/>
    <w:qFormat/>
    <w:pPr>
      <w:keepNext/>
      <w:jc w:val="both"/>
      <w:outlineLvl w:val="5"/>
    </w:pPr>
    <w:rPr>
      <w:sz w:val="28"/>
      <w:szCs w:val="36"/>
    </w:rPr>
  </w:style>
  <w:style w:type="paragraph" w:styleId="Heading7">
    <w:name w:val="heading 7"/>
    <w:basedOn w:val="Normal"/>
    <w:next w:val="Normal"/>
    <w:qFormat/>
    <w:pPr>
      <w:keepNext/>
      <w:jc w:val="both"/>
      <w:outlineLvl w:val="6"/>
    </w:pPr>
    <w:rPr>
      <w:b/>
      <w:bCs/>
      <w:i/>
      <w:iCs/>
    </w:rPr>
  </w:style>
  <w:style w:type="paragraph" w:styleId="Heading8">
    <w:name w:val="heading 8"/>
    <w:basedOn w:val="Normal"/>
    <w:next w:val="Normal"/>
    <w:qFormat/>
    <w:pPr>
      <w:keepNext/>
      <w:jc w:val="both"/>
      <w:outlineLvl w:val="7"/>
    </w:pPr>
    <w:rPr>
      <w:i/>
      <w:iCs/>
    </w:rPr>
  </w:style>
  <w:style w:type="paragraph" w:styleId="Heading9">
    <w:name w:val="heading 9"/>
    <w:basedOn w:val="Normal"/>
    <w:next w:val="Normal"/>
    <w:qFormat/>
    <w:pPr>
      <w:keepNext/>
      <w:jc w:val="both"/>
      <w:outlineLvl w:val="8"/>
    </w:pPr>
    <w:rPr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numPr>
        <w:numId w:val="1"/>
      </w:numPr>
      <w:tabs>
        <w:tab w:val="clear" w:pos="737"/>
      </w:tabs>
      <w:spacing w:before="0" w:line="340" w:lineRule="exact"/>
      <w:ind w:left="0" w:right="0" w:firstLine="720"/>
      <w:jc w:val="both"/>
    </w:pPr>
    <w:rPr>
      <w:szCs w:val="28"/>
    </w:rPr>
  </w:style>
  <w:style w:type="character" w:styleId="FootnoteReference">
    <w:name w:val="footnote reference"/>
    <w:semiHidden/>
    <w:rPr>
      <w:rFonts w:cs="Traditional Arabic"/>
      <w:bCs/>
      <w:szCs w:val="28"/>
      <w:vertAlign w:val="superscript"/>
      <w:lang w:bidi="ar-SA"/>
    </w:rPr>
  </w:style>
  <w:style w:type="paragraph" w:customStyle="1" w:styleId="a">
    <w:name w:val="(أ) إلى (د)"/>
    <w:basedOn w:val="Normal"/>
    <w:pPr>
      <w:numPr>
        <w:numId w:val="2"/>
      </w:numPr>
      <w:tabs>
        <w:tab w:val="clear" w:pos="1440"/>
      </w:tabs>
      <w:ind w:left="0" w:right="0" w:firstLine="720"/>
      <w:jc w:val="both"/>
    </w:pPr>
  </w:style>
  <w:style w:type="paragraph" w:customStyle="1" w:styleId="a0">
    <w:name w:val="(ه‍)"/>
    <w:basedOn w:val="a"/>
    <w:pPr>
      <w:numPr>
        <w:numId w:val="3"/>
      </w:numPr>
      <w:tabs>
        <w:tab w:val="clear" w:pos="1080"/>
        <w:tab w:val="left" w:pos="720"/>
      </w:tabs>
    </w:pPr>
  </w:style>
  <w:style w:type="paragraph" w:customStyle="1" w:styleId="parag">
    <w:name w:val="parag"/>
    <w:pPr>
      <w:numPr>
        <w:numId w:val="4"/>
      </w:numPr>
      <w:tabs>
        <w:tab w:val="clear" w:pos="360"/>
        <w:tab w:val="left" w:pos="720"/>
      </w:tabs>
      <w:bidi/>
      <w:spacing w:before="180" w:after="180" w:line="400" w:lineRule="exact"/>
      <w:jc w:val="both"/>
    </w:pPr>
    <w:rPr>
      <w:rFonts w:cs="Traditional Arabic"/>
      <w:spacing w:val="6"/>
      <w:kern w:val="16"/>
      <w:sz w:val="22"/>
      <w:szCs w:val="30"/>
      <w:lang w:val="en-US" w:eastAsia="ar-SA"/>
    </w:rPr>
  </w:style>
  <w:style w:type="paragraph" w:styleId="ListBullet">
    <w:name w:val="List Bullet"/>
    <w:basedOn w:val="Normal"/>
    <w:autoRedefine/>
    <w:pPr>
      <w:numPr>
        <w:numId w:val="6"/>
      </w:numPr>
      <w:ind w:right="0"/>
      <w:jc w:val="both"/>
    </w:pPr>
  </w:style>
  <w:style w:type="paragraph" w:customStyle="1" w:styleId="Artic1-">
    <w:name w:val="Artic_1-"/>
    <w:basedOn w:val="Normal"/>
    <w:pPr>
      <w:numPr>
        <w:numId w:val="7"/>
      </w:numPr>
      <w:jc w:val="both"/>
    </w:pPr>
  </w:style>
  <w:style w:type="paragraph" w:customStyle="1" w:styleId="-">
    <w:name w:val="(و) -"/>
    <w:basedOn w:val="Normal"/>
    <w:pPr>
      <w:numPr>
        <w:numId w:val="5"/>
      </w:numPr>
      <w:tabs>
        <w:tab w:val="clear" w:pos="1080"/>
      </w:tabs>
      <w:jc w:val="both"/>
    </w:pPr>
  </w:style>
  <w:style w:type="paragraph" w:styleId="EndnoteText">
    <w:name w:val="endnote text"/>
    <w:basedOn w:val="Normal"/>
    <w:semiHidden/>
    <w:pPr>
      <w:numPr>
        <w:numId w:val="9"/>
      </w:numPr>
      <w:spacing w:before="0" w:after="120" w:line="340" w:lineRule="exact"/>
      <w:jc w:val="both"/>
    </w:pPr>
    <w:rPr>
      <w:sz w:val="21"/>
      <w:szCs w:val="28"/>
    </w:rPr>
  </w:style>
  <w:style w:type="paragraph" w:styleId="Footer">
    <w:name w:val="footer"/>
    <w:basedOn w:val="Normal"/>
    <w:pPr>
      <w:spacing w:before="0" w:after="0"/>
      <w:jc w:val="both"/>
    </w:pPr>
  </w:style>
  <w:style w:type="paragraph" w:styleId="TOC9">
    <w:name w:val="toc 9"/>
    <w:basedOn w:val="Normal"/>
    <w:next w:val="Normal"/>
    <w:autoRedefine/>
    <w:semiHidden/>
    <w:pPr>
      <w:ind w:left="1760"/>
      <w:jc w:val="both"/>
    </w:pPr>
  </w:style>
  <w:style w:type="paragraph" w:customStyle="1" w:styleId="Rom1-">
    <w:name w:val="Rom_'1'-"/>
    <w:basedOn w:val="Normal"/>
    <w:pPr>
      <w:numPr>
        <w:numId w:val="8"/>
      </w:numPr>
      <w:ind w:right="0"/>
      <w:jc w:val="both"/>
    </w:pPr>
  </w:style>
  <w:style w:type="character" w:styleId="EndnoteReference">
    <w:name w:val="endnote reference"/>
    <w:semiHidden/>
    <w:rPr>
      <w:rFonts w:ascii="Times New Roman" w:hAnsi="Times New Roman" w:cs="Traditional Arabic"/>
      <w:bCs/>
      <w:szCs w:val="28"/>
      <w:vertAlign w:val="superscript"/>
      <w:lang w:bidi="ar-SA"/>
    </w:rPr>
  </w:style>
  <w:style w:type="paragraph" w:customStyle="1" w:styleId="H1CLB">
    <w:name w:val="H1_C+L+B"/>
    <w:basedOn w:val="Normal"/>
    <w:pPr>
      <w:jc w:val="center"/>
    </w:pPr>
    <w:rPr>
      <w:bCs/>
      <w:sz w:val="28"/>
      <w:szCs w:val="36"/>
    </w:rPr>
  </w:style>
  <w:style w:type="paragraph" w:customStyle="1" w:styleId="H2CL">
    <w:name w:val="H2_C+L"/>
    <w:basedOn w:val="Normal"/>
    <w:pPr>
      <w:jc w:val="center"/>
    </w:pPr>
    <w:rPr>
      <w:sz w:val="28"/>
      <w:szCs w:val="36"/>
    </w:rPr>
  </w:style>
  <w:style w:type="paragraph" w:customStyle="1" w:styleId="H3CB">
    <w:name w:val="H3_C+B"/>
    <w:basedOn w:val="Normal"/>
    <w:pPr>
      <w:jc w:val="center"/>
    </w:pPr>
    <w:rPr>
      <w:b/>
      <w:bCs/>
    </w:rPr>
  </w:style>
  <w:style w:type="paragraph" w:customStyle="1" w:styleId="H4CU">
    <w:name w:val="H4_C+U"/>
    <w:basedOn w:val="Normal"/>
    <w:pPr>
      <w:jc w:val="center"/>
    </w:pPr>
    <w:rPr>
      <w:u w:val="single"/>
    </w:rPr>
  </w:style>
  <w:style w:type="paragraph" w:customStyle="1" w:styleId="H5RLB">
    <w:name w:val="H5_R+L+B"/>
    <w:basedOn w:val="Normal"/>
    <w:pPr>
      <w:jc w:val="both"/>
    </w:pPr>
    <w:rPr>
      <w:b/>
      <w:bCs/>
      <w:sz w:val="28"/>
      <w:szCs w:val="36"/>
    </w:rPr>
  </w:style>
  <w:style w:type="paragraph" w:customStyle="1" w:styleId="H6RL">
    <w:name w:val="H6_R+L"/>
    <w:basedOn w:val="Normal"/>
    <w:pPr>
      <w:jc w:val="both"/>
    </w:pPr>
    <w:rPr>
      <w:sz w:val="28"/>
      <w:szCs w:val="36"/>
    </w:rPr>
  </w:style>
  <w:style w:type="paragraph" w:customStyle="1" w:styleId="H7RBI">
    <w:name w:val="H7_R+B+I"/>
    <w:basedOn w:val="Normal"/>
    <w:pPr>
      <w:jc w:val="both"/>
    </w:pPr>
    <w:rPr>
      <w:b/>
      <w:bCs/>
      <w:i/>
      <w:iCs/>
    </w:rPr>
  </w:style>
  <w:style w:type="paragraph" w:customStyle="1" w:styleId="H8">
    <w:name w:val="H8"/>
    <w:basedOn w:val="Normal"/>
    <w:pPr>
      <w:jc w:val="both"/>
    </w:pPr>
    <w:rPr>
      <w:i/>
      <w:iCs/>
    </w:rPr>
  </w:style>
  <w:style w:type="paragraph" w:customStyle="1" w:styleId="H8RI">
    <w:name w:val="H8_R+I"/>
    <w:basedOn w:val="Normal"/>
    <w:pPr>
      <w:jc w:val="both"/>
    </w:pPr>
    <w:rPr>
      <w:i/>
      <w:iCs/>
    </w:rPr>
  </w:style>
  <w:style w:type="paragraph" w:customStyle="1" w:styleId="H9RU">
    <w:name w:val="H9_R+U"/>
    <w:basedOn w:val="Normal"/>
    <w:pPr>
      <w:jc w:val="both"/>
    </w:pPr>
    <w:rPr>
      <w:u w:val="single"/>
    </w:rPr>
  </w:style>
  <w:style w:type="paragraph" w:customStyle="1" w:styleId="HCCIn">
    <w:name w:val="HC_C+In."/>
    <w:basedOn w:val="Normal"/>
    <w:pPr>
      <w:ind w:left="2705" w:right="1985" w:hanging="720"/>
      <w:jc w:val="both"/>
    </w:pPr>
  </w:style>
  <w:style w:type="paragraph" w:customStyle="1" w:styleId="HaRIn">
    <w:name w:val="Ha_R+In."/>
    <w:basedOn w:val="Normal"/>
    <w:pPr>
      <w:ind w:left="720" w:hanging="720"/>
      <w:jc w:val="both"/>
    </w:pPr>
  </w:style>
  <w:style w:type="character" w:styleId="Hyperlink">
    <w:name w:val="Hyperlink"/>
    <w:rPr>
      <w:color w:val="auto"/>
      <w:u w:val="none"/>
    </w:rPr>
  </w:style>
  <w:style w:type="paragraph" w:customStyle="1" w:styleId="HCCCm">
    <w:name w:val="HCC_Cm"/>
    <w:basedOn w:val="Normal"/>
    <w:pPr>
      <w:keepNext/>
      <w:ind w:left="1985" w:right="1985"/>
      <w:jc w:val="both"/>
    </w:pPr>
  </w:style>
  <w:style w:type="paragraph" w:styleId="Header">
    <w:name w:val="header"/>
    <w:basedOn w:val="Normal"/>
    <w:pPr>
      <w:spacing w:before="0" w:after="0"/>
      <w:jc w:val="both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TEMPLATEX\FINALX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1</TotalTime>
  <Pages>1</Pages>
  <Words>77</Words>
  <Characters>440</Characters>
  <Application>Microsoft Office Word</Application>
  <DocSecurity>4</DocSecurity>
  <Lines>3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>الجمعية العامة</vt:lpstr>
    </vt:vector>
  </TitlesOfParts>
  <Company>ONU</Company>
  <LinksUpToDate>false</LinksUpToDate>
  <CharactersWithSpaces>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الجمعية العامة</dc:title>
  <dc:subject/>
  <dc:creator>BALAN</dc:creator>
  <cp:keywords/>
  <dc:description/>
  <cp:lastModifiedBy>BALAN</cp:lastModifiedBy>
  <cp:revision>2</cp:revision>
  <cp:lastPrinted>2008-10-13T07:23:00Z</cp:lastPrinted>
  <dcterms:created xsi:type="dcterms:W3CDTF">2008-10-13T07:24:00Z</dcterms:created>
  <dcterms:modified xsi:type="dcterms:W3CDTF">2008-10-13T07:24:00Z</dcterms:modified>
</cp:coreProperties>
</file>