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33A3CCD" w14:textId="77777777" w:rsidTr="00B614C4">
        <w:trPr>
          <w:trHeight w:hRule="exact" w:val="851"/>
        </w:trPr>
        <w:tc>
          <w:tcPr>
            <w:tcW w:w="1280" w:type="dxa"/>
            <w:tcBorders>
              <w:bottom w:val="single" w:sz="4" w:space="0" w:color="auto"/>
            </w:tcBorders>
          </w:tcPr>
          <w:p w14:paraId="69F3F8AB" w14:textId="77777777" w:rsidR="00CE1D1C" w:rsidRPr="00F124C6" w:rsidRDefault="00CE1D1C" w:rsidP="00B614C4">
            <w:pPr>
              <w:pStyle w:val="H23GC"/>
            </w:pPr>
          </w:p>
        </w:tc>
        <w:tc>
          <w:tcPr>
            <w:tcW w:w="2273" w:type="dxa"/>
            <w:tcBorders>
              <w:bottom w:val="single" w:sz="4" w:space="0" w:color="auto"/>
            </w:tcBorders>
            <w:vAlign w:val="bottom"/>
          </w:tcPr>
          <w:p w14:paraId="4F97A969"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84B1390" w14:textId="6CB91A26" w:rsidR="00CE1D1C" w:rsidRPr="000B288B" w:rsidRDefault="001828BD" w:rsidP="00B614C4">
            <w:pPr>
              <w:spacing w:line="240" w:lineRule="atLeast"/>
              <w:jc w:val="right"/>
              <w:rPr>
                <w:sz w:val="20"/>
                <w:szCs w:val="21"/>
              </w:rPr>
            </w:pPr>
            <w:proofErr w:type="spellStart"/>
            <w:r>
              <w:rPr>
                <w:sz w:val="40"/>
                <w:szCs w:val="21"/>
              </w:rPr>
              <w:t>CCPR</w:t>
            </w:r>
            <w:proofErr w:type="spellEnd"/>
            <w:r>
              <w:rPr>
                <w:sz w:val="20"/>
                <w:szCs w:val="21"/>
              </w:rPr>
              <w:t>/C/133/3/</w:t>
            </w:r>
            <w:proofErr w:type="spellStart"/>
            <w:r>
              <w:rPr>
                <w:sz w:val="20"/>
                <w:szCs w:val="21"/>
              </w:rPr>
              <w:t>Add</w:t>
            </w:r>
            <w:r w:rsidR="000D1499" w:rsidRPr="000B288B">
              <w:rPr>
                <w:sz w:val="20"/>
                <w:szCs w:val="21"/>
              </w:rPr>
              <w:t>.</w:t>
            </w:r>
            <w:r>
              <w:rPr>
                <w:sz w:val="20"/>
                <w:szCs w:val="21"/>
              </w:rPr>
              <w:t>1</w:t>
            </w:r>
            <w:proofErr w:type="spellEnd"/>
          </w:p>
        </w:tc>
      </w:tr>
      <w:tr w:rsidR="00CE1D1C" w:rsidRPr="00F124C6" w14:paraId="366028CF" w14:textId="77777777" w:rsidTr="00B614C4">
        <w:trPr>
          <w:trHeight w:hRule="exact" w:val="2835"/>
        </w:trPr>
        <w:tc>
          <w:tcPr>
            <w:tcW w:w="1280" w:type="dxa"/>
            <w:tcBorders>
              <w:top w:val="single" w:sz="4" w:space="0" w:color="auto"/>
              <w:bottom w:val="single" w:sz="12" w:space="0" w:color="auto"/>
            </w:tcBorders>
          </w:tcPr>
          <w:p w14:paraId="2C3B54DF" w14:textId="77777777" w:rsidR="00CE1D1C" w:rsidRPr="00F124C6" w:rsidRDefault="00CE1D1C" w:rsidP="00B614C4">
            <w:pPr>
              <w:spacing w:line="120" w:lineRule="atLeast"/>
              <w:rPr>
                <w:sz w:val="10"/>
                <w:szCs w:val="10"/>
              </w:rPr>
            </w:pPr>
          </w:p>
          <w:p w14:paraId="7B33C507"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2B2ACBC" wp14:editId="1B994D9D">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1A8B77"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16519B0" w14:textId="10AB3736" w:rsidR="00CE1D1C" w:rsidRPr="0004600B" w:rsidRDefault="001828BD" w:rsidP="00B614C4">
            <w:pPr>
              <w:spacing w:before="240" w:line="240" w:lineRule="atLeast"/>
              <w:rPr>
                <w:sz w:val="20"/>
              </w:rPr>
            </w:pPr>
            <w:r>
              <w:rPr>
                <w:sz w:val="20"/>
              </w:rPr>
              <w:t>Distr.: General</w:t>
            </w:r>
          </w:p>
          <w:p w14:paraId="4E975D63" w14:textId="38B69184" w:rsidR="00CE1D1C" w:rsidRPr="00F124C6" w:rsidRDefault="001828BD" w:rsidP="00B614C4">
            <w:pPr>
              <w:spacing w:line="240" w:lineRule="atLeast"/>
              <w:rPr>
                <w:sz w:val="20"/>
              </w:rPr>
            </w:pPr>
            <w:r>
              <w:rPr>
                <w:sz w:val="20"/>
              </w:rPr>
              <w:t>17</w:t>
            </w:r>
            <w:r w:rsidR="00E0347C">
              <w:rPr>
                <w:sz w:val="20"/>
              </w:rPr>
              <w:t xml:space="preserve"> </w:t>
            </w:r>
            <w:r>
              <w:rPr>
                <w:sz w:val="20"/>
              </w:rPr>
              <w:t>December</w:t>
            </w:r>
            <w:r w:rsidR="00EA7E67">
              <w:rPr>
                <w:sz w:val="20"/>
              </w:rPr>
              <w:t xml:space="preserve"> </w:t>
            </w:r>
            <w:r>
              <w:rPr>
                <w:sz w:val="20"/>
              </w:rPr>
              <w:t>2</w:t>
            </w:r>
            <w:r w:rsidR="00EA7E67">
              <w:rPr>
                <w:sz w:val="20"/>
              </w:rPr>
              <w:t>0</w:t>
            </w:r>
            <w:r>
              <w:rPr>
                <w:sz w:val="20"/>
              </w:rPr>
              <w:t>21</w:t>
            </w:r>
          </w:p>
          <w:p w14:paraId="1FE680E6" w14:textId="2F5F4FA2" w:rsidR="00CE1D1C" w:rsidRPr="00F124C6" w:rsidRDefault="001828BD" w:rsidP="00B614C4">
            <w:pPr>
              <w:spacing w:line="240" w:lineRule="atLeast"/>
              <w:rPr>
                <w:sz w:val="20"/>
              </w:rPr>
            </w:pPr>
            <w:r>
              <w:rPr>
                <w:sz w:val="20"/>
              </w:rPr>
              <w:t>Chinese</w:t>
            </w:r>
            <w:r w:rsidR="00CE1D1C" w:rsidRPr="00F124C6">
              <w:rPr>
                <w:sz w:val="20"/>
              </w:rPr>
              <w:t xml:space="preserve"> </w:t>
            </w:r>
          </w:p>
          <w:p w14:paraId="68EBBA8A" w14:textId="78869640" w:rsidR="00CE1D1C" w:rsidRPr="00F124C6" w:rsidRDefault="001828BD" w:rsidP="00B614C4">
            <w:pPr>
              <w:spacing w:line="240" w:lineRule="atLeast"/>
            </w:pPr>
            <w:r>
              <w:rPr>
                <w:sz w:val="20"/>
              </w:rPr>
              <w:t>Original: English</w:t>
            </w:r>
          </w:p>
        </w:tc>
      </w:tr>
    </w:tbl>
    <w:p w14:paraId="2F130B67" w14:textId="77777777" w:rsidR="00D54146" w:rsidRPr="00EC109D" w:rsidRDefault="00D54146" w:rsidP="00626655">
      <w:pPr>
        <w:spacing w:before="120"/>
        <w:rPr>
          <w:rFonts w:ascii="Time New Roman" w:eastAsia="黑体" w:hAnsi="Time New Roman" w:hint="eastAsia"/>
          <w:sz w:val="24"/>
          <w:szCs w:val="24"/>
        </w:rPr>
      </w:pPr>
      <w:r w:rsidRPr="00EC109D">
        <w:rPr>
          <w:rFonts w:ascii="Time New Roman" w:eastAsia="黑体" w:hAnsi="Time New Roman" w:hint="eastAsia"/>
          <w:sz w:val="24"/>
          <w:szCs w:val="24"/>
        </w:rPr>
        <w:t>人权事务委员会</w:t>
      </w:r>
    </w:p>
    <w:p w14:paraId="08A94351" w14:textId="1144B07A" w:rsidR="00D54146" w:rsidRDefault="00D54146" w:rsidP="001C7D8A">
      <w:pPr>
        <w:pStyle w:val="HChGC"/>
      </w:pPr>
      <w:r>
        <w:rPr>
          <w:rFonts w:hint="eastAsia"/>
        </w:rPr>
        <w:tab/>
      </w:r>
      <w:r>
        <w:rPr>
          <w:rFonts w:hint="eastAsia"/>
        </w:rPr>
        <w:tab/>
      </w:r>
      <w:r>
        <w:rPr>
          <w:rFonts w:hint="eastAsia"/>
        </w:rPr>
        <w:t>关于人权事务委员会结论性意见后续行动的报告</w:t>
      </w:r>
      <w:r w:rsidR="00087BFE" w:rsidRPr="00EF4B7E">
        <w:rPr>
          <w:rStyle w:val="a8"/>
          <w:rFonts w:eastAsia="黑体"/>
          <w:sz w:val="28"/>
          <w:vertAlign w:val="baseline"/>
        </w:rPr>
        <w:footnoteReference w:customMarkFollows="1" w:id="2"/>
        <w:t>*</w:t>
      </w:r>
    </w:p>
    <w:p w14:paraId="6088262F" w14:textId="77777777" w:rsidR="00D54146" w:rsidRDefault="00D54146" w:rsidP="001C7D8A">
      <w:pPr>
        <w:pStyle w:val="H23GC"/>
      </w:pPr>
      <w:r>
        <w:rPr>
          <w:rFonts w:hint="eastAsia"/>
        </w:rPr>
        <w:tab/>
      </w:r>
      <w:r>
        <w:rPr>
          <w:rFonts w:hint="eastAsia"/>
        </w:rPr>
        <w:tab/>
      </w:r>
      <w:r>
        <w:rPr>
          <w:rFonts w:hint="eastAsia"/>
        </w:rPr>
        <w:t>增编</w:t>
      </w:r>
    </w:p>
    <w:p w14:paraId="622DB5E9" w14:textId="77777777" w:rsidR="00D54146" w:rsidRDefault="00D54146" w:rsidP="001C7D8A">
      <w:pPr>
        <w:pStyle w:val="H1GC"/>
      </w:pPr>
      <w:r>
        <w:rPr>
          <w:rFonts w:hint="eastAsia"/>
        </w:rPr>
        <w:tab/>
      </w:r>
      <w:r>
        <w:rPr>
          <w:rFonts w:hint="eastAsia"/>
        </w:rPr>
        <w:tab/>
      </w:r>
      <w:r>
        <w:rPr>
          <w:rFonts w:hint="eastAsia"/>
        </w:rPr>
        <w:t>评价关于多米尼加共和国的结论性意见的后续行动资料</w:t>
      </w:r>
    </w:p>
    <w:tbl>
      <w:tblPr>
        <w:tblStyle w:val="af5"/>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06"/>
        <w:gridCol w:w="3725"/>
      </w:tblGrid>
      <w:tr w:rsidR="00626655" w14:paraId="29B65998" w14:textId="77777777" w:rsidTr="00373FE1">
        <w:trPr>
          <w:cantSplit/>
        </w:trPr>
        <w:tc>
          <w:tcPr>
            <w:tcW w:w="3206" w:type="dxa"/>
          </w:tcPr>
          <w:p w14:paraId="0CCED1D0" w14:textId="40F8009B" w:rsidR="00626655" w:rsidRPr="00172E04" w:rsidRDefault="00A2628A" w:rsidP="00A2628A">
            <w:pPr>
              <w:pStyle w:val="SingleTxtGC"/>
              <w:ind w:left="0" w:right="0"/>
              <w:rPr>
                <w:rFonts w:eastAsia="楷体"/>
              </w:rPr>
            </w:pPr>
            <w:r w:rsidRPr="00A2628A">
              <w:rPr>
                <w:rFonts w:eastAsia="楷体" w:hint="eastAsia"/>
              </w:rPr>
              <w:t>结论性意见</w:t>
            </w:r>
            <w:r w:rsidR="001828BD">
              <w:rPr>
                <w:rFonts w:eastAsia="楷体" w:hint="eastAsia"/>
              </w:rPr>
              <w:t>(</w:t>
            </w:r>
            <w:r w:rsidRPr="00A2628A">
              <w:rPr>
                <w:rFonts w:eastAsia="楷体" w:hint="eastAsia"/>
              </w:rPr>
              <w:t>第一二一届会议</w:t>
            </w:r>
            <w:r w:rsidR="001828BD">
              <w:rPr>
                <w:rFonts w:eastAsia="楷体" w:hint="eastAsia"/>
              </w:rPr>
              <w:t>)</w:t>
            </w:r>
            <w:r w:rsidR="001828BD">
              <w:rPr>
                <w:rFonts w:eastAsia="楷体" w:hint="eastAsia"/>
              </w:rPr>
              <w:t>：</w:t>
            </w:r>
          </w:p>
        </w:tc>
        <w:tc>
          <w:tcPr>
            <w:tcW w:w="3725" w:type="dxa"/>
          </w:tcPr>
          <w:p w14:paraId="7553C4EB" w14:textId="2A8E82B0" w:rsidR="00626655" w:rsidRPr="00223321" w:rsidRDefault="00872C19" w:rsidP="0069394F">
            <w:pPr>
              <w:pStyle w:val="SingleTxtGC"/>
              <w:ind w:left="0" w:right="0"/>
            </w:pPr>
            <w:hyperlink r:id="rId9" w:history="1">
              <w:r w:rsidR="001828BD" w:rsidRPr="00223321">
                <w:rPr>
                  <w:rStyle w:val="af6"/>
                  <w:rFonts w:hint="eastAsia"/>
                  <w:u w:val="none"/>
                </w:rPr>
                <w:t>CCPR/C/DOM/CO/6</w:t>
              </w:r>
            </w:hyperlink>
            <w:r w:rsidR="001828BD" w:rsidRPr="00223321">
              <w:rPr>
                <w:rFonts w:hint="eastAsia"/>
              </w:rPr>
              <w:t>,</w:t>
            </w:r>
            <w:r w:rsidR="00427E10" w:rsidRPr="00223321">
              <w:rPr>
                <w:rFonts w:hint="eastAsia"/>
              </w:rPr>
              <w:t xml:space="preserve"> </w:t>
            </w:r>
            <w:r w:rsidR="001828BD" w:rsidRPr="00223321">
              <w:rPr>
                <w:rFonts w:hint="eastAsia"/>
              </w:rPr>
              <w:t>2</w:t>
            </w:r>
            <w:r w:rsidR="00427E10" w:rsidRPr="00223321">
              <w:rPr>
                <w:rFonts w:hint="eastAsia"/>
              </w:rPr>
              <w:t>0</w:t>
            </w:r>
            <w:r w:rsidR="001828BD" w:rsidRPr="00223321">
              <w:rPr>
                <w:rFonts w:hint="eastAsia"/>
              </w:rPr>
              <w:t>17</w:t>
            </w:r>
            <w:r w:rsidR="00427E10" w:rsidRPr="00223321">
              <w:rPr>
                <w:rFonts w:hint="eastAsia"/>
              </w:rPr>
              <w:t>年</w:t>
            </w:r>
            <w:r w:rsidR="001828BD" w:rsidRPr="00223321">
              <w:rPr>
                <w:rFonts w:hint="eastAsia"/>
              </w:rPr>
              <w:t>11</w:t>
            </w:r>
            <w:r w:rsidR="00427E10" w:rsidRPr="00223321">
              <w:rPr>
                <w:rFonts w:hint="eastAsia"/>
              </w:rPr>
              <w:t>月</w:t>
            </w:r>
            <w:r w:rsidR="001828BD" w:rsidRPr="00223321">
              <w:rPr>
                <w:rFonts w:hint="eastAsia"/>
              </w:rPr>
              <w:t>3</w:t>
            </w:r>
            <w:r w:rsidR="00427E10" w:rsidRPr="00223321">
              <w:rPr>
                <w:rFonts w:hint="eastAsia"/>
              </w:rPr>
              <w:t>日</w:t>
            </w:r>
          </w:p>
        </w:tc>
      </w:tr>
      <w:tr w:rsidR="00626655" w14:paraId="0FAC66B4" w14:textId="77777777" w:rsidTr="00373FE1">
        <w:trPr>
          <w:cantSplit/>
        </w:trPr>
        <w:tc>
          <w:tcPr>
            <w:tcW w:w="3206" w:type="dxa"/>
          </w:tcPr>
          <w:p w14:paraId="5397D730" w14:textId="2DD58854" w:rsidR="00626655" w:rsidRPr="00172E04" w:rsidRDefault="00A2628A" w:rsidP="00A2628A">
            <w:pPr>
              <w:pStyle w:val="SingleTxtGC"/>
              <w:ind w:left="0" w:right="0"/>
              <w:rPr>
                <w:rFonts w:eastAsia="楷体"/>
              </w:rPr>
            </w:pPr>
            <w:r w:rsidRPr="00A2628A">
              <w:rPr>
                <w:rFonts w:eastAsia="楷体" w:hint="eastAsia"/>
              </w:rPr>
              <w:t>关于后续行动的段落</w:t>
            </w:r>
            <w:r w:rsidR="001828BD">
              <w:rPr>
                <w:rFonts w:eastAsia="楷体" w:hint="eastAsia"/>
              </w:rPr>
              <w:t>：</w:t>
            </w:r>
          </w:p>
        </w:tc>
        <w:tc>
          <w:tcPr>
            <w:tcW w:w="3725" w:type="dxa"/>
          </w:tcPr>
          <w:p w14:paraId="03272468" w14:textId="350B1F44" w:rsidR="00626655" w:rsidRPr="00223321" w:rsidRDefault="00427E10" w:rsidP="0069394F">
            <w:pPr>
              <w:pStyle w:val="SingleTxtGC"/>
              <w:ind w:left="0" w:right="0"/>
            </w:pPr>
            <w:r w:rsidRPr="00223321">
              <w:rPr>
                <w:rFonts w:hint="eastAsia"/>
              </w:rPr>
              <w:t>第</w:t>
            </w:r>
            <w:r w:rsidR="001828BD" w:rsidRPr="00223321">
              <w:rPr>
                <w:rFonts w:hint="eastAsia"/>
              </w:rPr>
              <w:t>1</w:t>
            </w:r>
            <w:r w:rsidRPr="00223321">
              <w:rPr>
                <w:rFonts w:hint="eastAsia"/>
              </w:rPr>
              <w:t>0</w:t>
            </w:r>
            <w:r w:rsidRPr="00223321">
              <w:rPr>
                <w:rFonts w:hint="eastAsia"/>
              </w:rPr>
              <w:t>、第</w:t>
            </w:r>
            <w:r w:rsidR="001828BD" w:rsidRPr="00223321">
              <w:rPr>
                <w:rFonts w:hint="eastAsia"/>
              </w:rPr>
              <w:t>16</w:t>
            </w:r>
            <w:r w:rsidRPr="00223321">
              <w:rPr>
                <w:rFonts w:hint="eastAsia"/>
              </w:rPr>
              <w:t>和第</w:t>
            </w:r>
            <w:r w:rsidR="001828BD" w:rsidRPr="00223321">
              <w:rPr>
                <w:rFonts w:hint="eastAsia"/>
              </w:rPr>
              <w:t>26</w:t>
            </w:r>
            <w:r w:rsidRPr="00223321">
              <w:rPr>
                <w:rFonts w:hint="eastAsia"/>
              </w:rPr>
              <w:t>段</w:t>
            </w:r>
          </w:p>
        </w:tc>
      </w:tr>
      <w:tr w:rsidR="00626655" w14:paraId="65CE8FBC" w14:textId="77777777" w:rsidTr="00373FE1">
        <w:trPr>
          <w:cantSplit/>
        </w:trPr>
        <w:tc>
          <w:tcPr>
            <w:tcW w:w="3206" w:type="dxa"/>
          </w:tcPr>
          <w:p w14:paraId="63ECAE5B" w14:textId="519828CB" w:rsidR="00626655" w:rsidRPr="00172E04" w:rsidRDefault="00A2628A" w:rsidP="00A2628A">
            <w:pPr>
              <w:pStyle w:val="SingleTxtGC"/>
              <w:ind w:left="0" w:right="0"/>
              <w:rPr>
                <w:rFonts w:eastAsia="楷体"/>
              </w:rPr>
            </w:pPr>
            <w:r w:rsidRPr="00A2628A">
              <w:rPr>
                <w:rFonts w:eastAsia="楷体" w:hint="eastAsia"/>
              </w:rPr>
              <w:t>从缔约国收到的资料</w:t>
            </w:r>
            <w:r w:rsidR="001828BD">
              <w:rPr>
                <w:rFonts w:eastAsia="楷体" w:hint="eastAsia"/>
              </w:rPr>
              <w:t>：</w:t>
            </w:r>
          </w:p>
        </w:tc>
        <w:tc>
          <w:tcPr>
            <w:tcW w:w="3725" w:type="dxa"/>
          </w:tcPr>
          <w:p w14:paraId="09E9B4ED" w14:textId="211448CC" w:rsidR="00626655" w:rsidRPr="00223321" w:rsidRDefault="00872C19" w:rsidP="00427E10">
            <w:pPr>
              <w:pStyle w:val="SingleTxtGC"/>
              <w:ind w:left="0" w:right="0"/>
            </w:pPr>
            <w:hyperlink r:id="rId10" w:history="1">
              <w:r w:rsidR="001828BD" w:rsidRPr="00223321">
                <w:rPr>
                  <w:rStyle w:val="af6"/>
                  <w:rFonts w:hint="eastAsia"/>
                  <w:u w:val="none"/>
                </w:rPr>
                <w:t>CCPR/C/DOM/FCO/6</w:t>
              </w:r>
            </w:hyperlink>
            <w:r w:rsidR="001828BD" w:rsidRPr="00223321">
              <w:rPr>
                <w:rFonts w:hint="eastAsia"/>
              </w:rPr>
              <w:t>,</w:t>
            </w:r>
            <w:r w:rsidR="00D12805" w:rsidRPr="00223321">
              <w:t xml:space="preserve"> </w:t>
            </w:r>
            <w:r w:rsidR="001828BD" w:rsidRPr="00223321">
              <w:rPr>
                <w:rFonts w:hint="eastAsia"/>
              </w:rPr>
              <w:t>2</w:t>
            </w:r>
            <w:r w:rsidR="00427E10" w:rsidRPr="00223321">
              <w:rPr>
                <w:rFonts w:hint="eastAsia"/>
              </w:rPr>
              <w:t>0</w:t>
            </w:r>
            <w:r w:rsidR="001828BD" w:rsidRPr="00223321">
              <w:rPr>
                <w:rFonts w:hint="eastAsia"/>
              </w:rPr>
              <w:t>21</w:t>
            </w:r>
            <w:r w:rsidR="00427E10" w:rsidRPr="00223321">
              <w:rPr>
                <w:rFonts w:hint="eastAsia"/>
              </w:rPr>
              <w:t>年</w:t>
            </w:r>
            <w:r w:rsidR="001828BD" w:rsidRPr="00223321">
              <w:rPr>
                <w:rFonts w:hint="eastAsia"/>
              </w:rPr>
              <w:t>6</w:t>
            </w:r>
            <w:r w:rsidR="00427E10" w:rsidRPr="00223321">
              <w:rPr>
                <w:rFonts w:hint="eastAsia"/>
              </w:rPr>
              <w:t>月</w:t>
            </w:r>
            <w:r w:rsidR="001828BD" w:rsidRPr="00223321">
              <w:rPr>
                <w:rFonts w:hint="eastAsia"/>
              </w:rPr>
              <w:t>16</w:t>
            </w:r>
            <w:r w:rsidR="00427E10" w:rsidRPr="00223321">
              <w:rPr>
                <w:rFonts w:hint="eastAsia"/>
              </w:rPr>
              <w:t>日</w:t>
            </w:r>
          </w:p>
        </w:tc>
      </w:tr>
      <w:tr w:rsidR="00626655" w14:paraId="51D09D6F" w14:textId="77777777" w:rsidTr="00373FE1">
        <w:trPr>
          <w:cantSplit/>
        </w:trPr>
        <w:tc>
          <w:tcPr>
            <w:tcW w:w="3206" w:type="dxa"/>
          </w:tcPr>
          <w:p w14:paraId="406CFC82" w14:textId="25D37140" w:rsidR="00626655" w:rsidRPr="00172E04" w:rsidRDefault="00A2628A" w:rsidP="0069394F">
            <w:pPr>
              <w:pStyle w:val="SingleTxtGC"/>
              <w:ind w:left="0" w:right="0"/>
              <w:rPr>
                <w:rFonts w:ascii="Time New Roman" w:eastAsia="楷体" w:hAnsi="Time New Roman" w:hint="eastAsia"/>
              </w:rPr>
            </w:pPr>
            <w:r w:rsidRPr="00A2628A">
              <w:rPr>
                <w:rFonts w:ascii="Time New Roman" w:eastAsia="楷体" w:hAnsi="Time New Roman" w:hint="eastAsia"/>
              </w:rPr>
              <w:t>委员会的评价</w:t>
            </w:r>
            <w:r w:rsidR="001828BD">
              <w:rPr>
                <w:rFonts w:ascii="Time New Roman" w:eastAsia="楷体" w:hAnsi="Time New Roman" w:hint="eastAsia"/>
              </w:rPr>
              <w:t>：</w:t>
            </w:r>
          </w:p>
        </w:tc>
        <w:tc>
          <w:tcPr>
            <w:tcW w:w="3725" w:type="dxa"/>
          </w:tcPr>
          <w:p w14:paraId="301FDF91" w14:textId="2F21CAFE" w:rsidR="00626655" w:rsidRPr="00C74FB6" w:rsidRDefault="00427E10" w:rsidP="0069394F">
            <w:pPr>
              <w:pStyle w:val="SingleTxtGC"/>
              <w:ind w:left="0" w:right="0"/>
            </w:pPr>
            <w:r w:rsidRPr="00427E10">
              <w:rPr>
                <w:rFonts w:hint="eastAsia"/>
              </w:rPr>
              <w:t>需追加关于以下段落的资料</w:t>
            </w:r>
            <w:r w:rsidR="001828BD">
              <w:rPr>
                <w:rFonts w:hint="eastAsia"/>
              </w:rPr>
              <w:t>：</w:t>
            </w:r>
            <w:r w:rsidR="001828BD" w:rsidRPr="00CA4822">
              <w:rPr>
                <w:rFonts w:hint="eastAsia"/>
                <w:spacing w:val="8"/>
              </w:rPr>
              <w:t>1</w:t>
            </w:r>
            <w:r w:rsidRPr="00CA4822">
              <w:rPr>
                <w:rFonts w:hint="eastAsia"/>
                <w:spacing w:val="8"/>
              </w:rPr>
              <w:t>0</w:t>
            </w:r>
            <w:r w:rsidR="001828BD" w:rsidRPr="00CA4822">
              <w:rPr>
                <w:rFonts w:hint="eastAsia"/>
                <w:spacing w:val="8"/>
              </w:rPr>
              <w:t>[</w:t>
            </w:r>
            <w:r w:rsidR="001828BD" w:rsidRPr="00CA4822">
              <w:rPr>
                <w:rFonts w:hint="eastAsia"/>
                <w:b/>
                <w:bCs/>
                <w:spacing w:val="8"/>
              </w:rPr>
              <w:t>C</w:t>
            </w:r>
            <w:r w:rsidR="001828BD" w:rsidRPr="00CA4822">
              <w:rPr>
                <w:rFonts w:hint="eastAsia"/>
                <w:spacing w:val="8"/>
              </w:rPr>
              <w:t>]</w:t>
            </w:r>
            <w:r w:rsidRPr="00427E10">
              <w:rPr>
                <w:rFonts w:hint="eastAsia"/>
              </w:rPr>
              <w:t>、</w:t>
            </w:r>
            <w:r w:rsidR="001828BD">
              <w:rPr>
                <w:rFonts w:hint="eastAsia"/>
              </w:rPr>
              <w:t>16[</w:t>
            </w:r>
            <w:r w:rsidR="001828BD" w:rsidRPr="00D0243A">
              <w:rPr>
                <w:rFonts w:hint="eastAsia"/>
                <w:b/>
                <w:bCs/>
              </w:rPr>
              <w:t>C</w:t>
            </w:r>
            <w:r w:rsidR="001828BD">
              <w:rPr>
                <w:rFonts w:hint="eastAsia"/>
              </w:rPr>
              <w:t>][</w:t>
            </w:r>
            <w:r w:rsidR="001828BD" w:rsidRPr="00D0243A">
              <w:rPr>
                <w:rFonts w:hint="eastAsia"/>
                <w:b/>
                <w:bCs/>
              </w:rPr>
              <w:t>B</w:t>
            </w:r>
            <w:r w:rsidR="001828BD">
              <w:rPr>
                <w:rFonts w:hint="eastAsia"/>
              </w:rPr>
              <w:t>]</w:t>
            </w:r>
            <w:r w:rsidRPr="00427E10">
              <w:rPr>
                <w:rFonts w:hint="eastAsia"/>
              </w:rPr>
              <w:t>和</w:t>
            </w:r>
            <w:r w:rsidR="001828BD">
              <w:rPr>
                <w:rFonts w:hint="eastAsia"/>
              </w:rPr>
              <w:t>26[</w:t>
            </w:r>
            <w:r w:rsidR="001828BD" w:rsidRPr="00D0243A">
              <w:rPr>
                <w:rFonts w:hint="eastAsia"/>
                <w:b/>
                <w:bCs/>
              </w:rPr>
              <w:t>B</w:t>
            </w:r>
            <w:r w:rsidR="001828BD">
              <w:rPr>
                <w:rFonts w:hint="eastAsia"/>
              </w:rPr>
              <w:t>][</w:t>
            </w:r>
            <w:r w:rsidR="001828BD" w:rsidRPr="00D0243A">
              <w:rPr>
                <w:rFonts w:hint="eastAsia"/>
                <w:b/>
                <w:bCs/>
              </w:rPr>
              <w:t>C</w:t>
            </w:r>
            <w:r w:rsidR="001828BD">
              <w:rPr>
                <w:rFonts w:hint="eastAsia"/>
              </w:rPr>
              <w:t>]</w:t>
            </w:r>
          </w:p>
        </w:tc>
      </w:tr>
    </w:tbl>
    <w:p w14:paraId="2614E3E6" w14:textId="1BA2249D" w:rsidR="00D54146" w:rsidRDefault="00D54146" w:rsidP="002B05F5">
      <w:pPr>
        <w:pStyle w:val="H23GC"/>
      </w:pPr>
      <w:r>
        <w:rPr>
          <w:rFonts w:hint="eastAsia"/>
        </w:rPr>
        <w:tab/>
      </w:r>
      <w:r>
        <w:rPr>
          <w:rFonts w:hint="eastAsia"/>
        </w:rPr>
        <w:tab/>
      </w:r>
      <w:r>
        <w:rPr>
          <w:rFonts w:hint="eastAsia"/>
        </w:rPr>
        <w:t>第</w:t>
      </w:r>
      <w:r w:rsidR="001828BD">
        <w:rPr>
          <w:rFonts w:hint="eastAsia"/>
        </w:rPr>
        <w:t>1</w:t>
      </w:r>
      <w:r>
        <w:rPr>
          <w:rFonts w:hint="eastAsia"/>
        </w:rPr>
        <w:t>0</w:t>
      </w:r>
      <w:r>
        <w:rPr>
          <w:rFonts w:hint="eastAsia"/>
        </w:rPr>
        <w:t>段</w:t>
      </w:r>
      <w:r w:rsidR="001828BD">
        <w:rPr>
          <w:rFonts w:hint="eastAsia"/>
        </w:rPr>
        <w:t>：</w:t>
      </w:r>
      <w:r>
        <w:rPr>
          <w:rFonts w:hint="eastAsia"/>
        </w:rPr>
        <w:t>不歧视</w:t>
      </w:r>
    </w:p>
    <w:p w14:paraId="0A77A76E" w14:textId="30ADFE4D" w:rsidR="00D54146" w:rsidRPr="002B05F5" w:rsidRDefault="00D54146" w:rsidP="00D54146">
      <w:pPr>
        <w:pStyle w:val="SingleTxtGC"/>
        <w:rPr>
          <w:rFonts w:ascii="Time New Roman" w:eastAsia="黑体" w:hAnsi="Time New Roman" w:hint="eastAsia"/>
        </w:rPr>
      </w:pPr>
      <w:r>
        <w:rPr>
          <w:rFonts w:hint="eastAsia"/>
        </w:rPr>
        <w:tab/>
      </w:r>
      <w:r w:rsidRPr="005E6692">
        <w:rPr>
          <w:rFonts w:ascii="Time New Roman" w:eastAsia="黑体" w:hAnsi="Time New Roman" w:hint="eastAsia"/>
          <w:spacing w:val="-4"/>
        </w:rPr>
        <w:t>缔约国应采取必要措施</w:t>
      </w:r>
      <w:r w:rsidR="001828BD" w:rsidRPr="005E6692">
        <w:rPr>
          <w:rFonts w:ascii="Time New Roman" w:eastAsia="黑体" w:hAnsi="Time New Roman" w:hint="eastAsia"/>
          <w:spacing w:val="-4"/>
        </w:rPr>
        <w:t>，</w:t>
      </w:r>
      <w:r w:rsidRPr="005E6692">
        <w:rPr>
          <w:rFonts w:ascii="Time New Roman" w:eastAsia="黑体" w:hAnsi="Time New Roman" w:hint="eastAsia"/>
          <w:spacing w:val="-4"/>
        </w:rPr>
        <w:t>确保全面防止歧视</w:t>
      </w:r>
      <w:r w:rsidR="001828BD" w:rsidRPr="005E6692">
        <w:rPr>
          <w:rFonts w:ascii="Time New Roman" w:eastAsia="黑体" w:hAnsi="Time New Roman" w:hint="eastAsia"/>
          <w:spacing w:val="-4"/>
        </w:rPr>
        <w:t>，</w:t>
      </w:r>
      <w:r w:rsidRPr="005E6692">
        <w:rPr>
          <w:rFonts w:ascii="Time New Roman" w:eastAsia="黑体" w:hAnsi="Time New Roman" w:hint="eastAsia"/>
          <w:spacing w:val="-4"/>
        </w:rPr>
        <w:t>并在法律上和实践中消除对包括</w:t>
      </w:r>
      <w:r w:rsidRPr="002B05F5">
        <w:rPr>
          <w:rFonts w:ascii="Time New Roman" w:eastAsia="黑体" w:hAnsi="Time New Roman" w:hint="eastAsia"/>
        </w:rPr>
        <w:t>海地移民在内的海地后裔、残疾人以及男女同性恋、双性恋、跨性别者和间性者的成见和歧视</w:t>
      </w:r>
      <w:r w:rsidR="001828BD">
        <w:rPr>
          <w:rFonts w:ascii="Time New Roman" w:eastAsia="黑体" w:hAnsi="Time New Roman" w:hint="eastAsia"/>
        </w:rPr>
        <w:t>，</w:t>
      </w:r>
      <w:r w:rsidRPr="002B05F5">
        <w:rPr>
          <w:rFonts w:ascii="Time New Roman" w:eastAsia="黑体" w:hAnsi="Time New Roman" w:hint="eastAsia"/>
        </w:rPr>
        <w:t>为此可增加对执法人员的培训方案以及弘扬宽容和尊重多样性的宣传运动。此外</w:t>
      </w:r>
      <w:r w:rsidR="001828BD">
        <w:rPr>
          <w:rFonts w:ascii="Time New Roman" w:eastAsia="黑体" w:hAnsi="Time New Roman" w:hint="eastAsia"/>
        </w:rPr>
        <w:t>，</w:t>
      </w:r>
      <w:r w:rsidRPr="002B05F5">
        <w:rPr>
          <w:rFonts w:ascii="Time New Roman" w:eastAsia="黑体" w:hAnsi="Time New Roman" w:hint="eastAsia"/>
        </w:rPr>
        <w:t>应通过法律</w:t>
      </w:r>
      <w:r w:rsidR="001828BD">
        <w:rPr>
          <w:rFonts w:ascii="Time New Roman" w:eastAsia="黑体" w:hAnsi="Time New Roman" w:hint="eastAsia"/>
        </w:rPr>
        <w:t>，</w:t>
      </w:r>
      <w:r w:rsidRPr="002B05F5">
        <w:rPr>
          <w:rFonts w:ascii="Time New Roman" w:eastAsia="黑体" w:hAnsi="Time New Roman" w:hint="eastAsia"/>
        </w:rPr>
        <w:t>禁止基于性取向或性别认同的歧视和仇恨犯罪</w:t>
      </w:r>
      <w:r w:rsidR="001828BD">
        <w:rPr>
          <w:rFonts w:ascii="Time New Roman" w:eastAsia="黑体" w:hAnsi="Time New Roman" w:hint="eastAsia"/>
        </w:rPr>
        <w:t>，</w:t>
      </w:r>
      <w:r w:rsidRPr="002B05F5">
        <w:rPr>
          <w:rFonts w:ascii="Time New Roman" w:eastAsia="黑体" w:hAnsi="Time New Roman" w:hint="eastAsia"/>
        </w:rPr>
        <w:t>并全面承认同性伴侣的平等权利和跨性别者的法律身份。缔约国还应确保对个人</w:t>
      </w:r>
      <w:r w:rsidRPr="005E6692">
        <w:rPr>
          <w:rFonts w:ascii="Time New Roman" w:eastAsia="黑体" w:hAnsi="Time New Roman" w:hint="eastAsia"/>
          <w:spacing w:val="2"/>
        </w:rPr>
        <w:t>或国家官员犯下的歧视和暴力案件进行系统调查</w:t>
      </w:r>
      <w:r w:rsidR="001828BD" w:rsidRPr="005E6692">
        <w:rPr>
          <w:rFonts w:ascii="Time New Roman" w:eastAsia="黑体" w:hAnsi="Time New Roman" w:hint="eastAsia"/>
          <w:spacing w:val="2"/>
        </w:rPr>
        <w:t>，</w:t>
      </w:r>
      <w:r w:rsidRPr="005E6692">
        <w:rPr>
          <w:rFonts w:ascii="Time New Roman" w:eastAsia="黑体" w:hAnsi="Time New Roman" w:hint="eastAsia"/>
          <w:spacing w:val="2"/>
        </w:rPr>
        <w:t>确保责任人受到适当处罚</w:t>
      </w:r>
      <w:r w:rsidR="001828BD" w:rsidRPr="005E6692">
        <w:rPr>
          <w:rFonts w:ascii="Time New Roman" w:eastAsia="黑体" w:hAnsi="Time New Roman" w:hint="eastAsia"/>
          <w:spacing w:val="2"/>
        </w:rPr>
        <w:t>，</w:t>
      </w:r>
      <w:r w:rsidRPr="005E6692">
        <w:rPr>
          <w:rFonts w:ascii="Time New Roman" w:eastAsia="黑体" w:hAnsi="Time New Roman" w:hint="eastAsia"/>
          <w:spacing w:val="2"/>
        </w:rPr>
        <w:t>确</w:t>
      </w:r>
      <w:r w:rsidRPr="002B05F5">
        <w:rPr>
          <w:rFonts w:ascii="Time New Roman" w:eastAsia="黑体" w:hAnsi="Time New Roman" w:hint="eastAsia"/>
        </w:rPr>
        <w:t>保受害者能获得全面赔偿。</w:t>
      </w:r>
    </w:p>
    <w:p w14:paraId="2B5ED545" w14:textId="77777777" w:rsidR="00D54146" w:rsidRDefault="00D54146" w:rsidP="002B05F5">
      <w:pPr>
        <w:pStyle w:val="H23GC"/>
      </w:pPr>
      <w:r>
        <w:rPr>
          <w:rFonts w:hint="eastAsia"/>
        </w:rPr>
        <w:tab/>
      </w:r>
      <w:r>
        <w:rPr>
          <w:rFonts w:hint="eastAsia"/>
        </w:rPr>
        <w:tab/>
      </w:r>
      <w:r>
        <w:rPr>
          <w:rFonts w:hint="eastAsia"/>
        </w:rPr>
        <w:t>缔约国答复概要</w:t>
      </w:r>
    </w:p>
    <w:p w14:paraId="70287548" w14:textId="4F3D5E09" w:rsidR="00D54146" w:rsidRDefault="005B31E8" w:rsidP="00D54146">
      <w:pPr>
        <w:pStyle w:val="SingleTxtGC"/>
      </w:pPr>
      <w:r w:rsidRPr="00FB1754">
        <w:rPr>
          <w:spacing w:val="4"/>
        </w:rPr>
        <w:tab/>
      </w:r>
      <w:r w:rsidR="00D54146" w:rsidRPr="00FB1754">
        <w:rPr>
          <w:rFonts w:hint="eastAsia"/>
          <w:spacing w:val="4"/>
        </w:rPr>
        <w:t>根据第</w:t>
      </w:r>
      <w:r w:rsidR="001828BD" w:rsidRPr="00FB1754">
        <w:rPr>
          <w:rFonts w:hint="eastAsia"/>
          <w:spacing w:val="4"/>
        </w:rPr>
        <w:t>134</w:t>
      </w:r>
      <w:r w:rsidR="00D54146" w:rsidRPr="00FB1754">
        <w:rPr>
          <w:rFonts w:hint="eastAsia"/>
          <w:spacing w:val="4"/>
        </w:rPr>
        <w:t>-</w:t>
      </w:r>
      <w:r w:rsidR="001828BD" w:rsidRPr="00FB1754">
        <w:rPr>
          <w:rFonts w:hint="eastAsia"/>
          <w:spacing w:val="4"/>
        </w:rPr>
        <w:t>14</w:t>
      </w:r>
      <w:r w:rsidR="00D54146" w:rsidRPr="00FB1754">
        <w:rPr>
          <w:rFonts w:hint="eastAsia"/>
          <w:spacing w:val="4"/>
        </w:rPr>
        <w:t>号法令</w:t>
      </w:r>
      <w:r w:rsidR="001828BD" w:rsidRPr="00FB1754">
        <w:rPr>
          <w:rFonts w:hint="eastAsia"/>
          <w:spacing w:val="4"/>
        </w:rPr>
        <w:t>，</w:t>
      </w:r>
      <w:r w:rsidR="00D54146" w:rsidRPr="00FB1754">
        <w:rPr>
          <w:rFonts w:hint="eastAsia"/>
          <w:spacing w:val="4"/>
        </w:rPr>
        <w:t>总检察长办公室与其他公共实体一道</w:t>
      </w:r>
      <w:r w:rsidR="001828BD" w:rsidRPr="00FB1754">
        <w:rPr>
          <w:rFonts w:hint="eastAsia"/>
          <w:spacing w:val="4"/>
        </w:rPr>
        <w:t>，</w:t>
      </w:r>
      <w:r w:rsidR="00D54146" w:rsidRPr="00FB1754">
        <w:rPr>
          <w:rFonts w:hint="eastAsia"/>
          <w:spacing w:val="4"/>
        </w:rPr>
        <w:t>负责监测各</w:t>
      </w:r>
      <w:r w:rsidR="00D54146">
        <w:rPr>
          <w:rFonts w:hint="eastAsia"/>
        </w:rPr>
        <w:t>跨领域的国家政策得到遵守的情况。该办公室的人权股负责在刑事司法系统中保护和维护人权。此外</w:t>
      </w:r>
      <w:r w:rsidR="001828BD">
        <w:rPr>
          <w:rFonts w:hint="eastAsia"/>
        </w:rPr>
        <w:t>，</w:t>
      </w:r>
      <w:r w:rsidR="00D54146">
        <w:rPr>
          <w:rFonts w:hint="eastAsia"/>
        </w:rPr>
        <w:t>该办公室还与其他机构合作</w:t>
      </w:r>
      <w:r w:rsidR="001828BD">
        <w:rPr>
          <w:rFonts w:hint="eastAsia"/>
        </w:rPr>
        <w:t>，</w:t>
      </w:r>
      <w:r w:rsidR="00D54146">
        <w:rPr>
          <w:rFonts w:hint="eastAsia"/>
        </w:rPr>
        <w:t>负责确保这些权利在全国范围内得到尊重</w:t>
      </w:r>
      <w:r w:rsidR="001828BD">
        <w:rPr>
          <w:rFonts w:hint="eastAsia"/>
        </w:rPr>
        <w:t>，</w:t>
      </w:r>
      <w:r w:rsidR="00D54146">
        <w:rPr>
          <w:rFonts w:hint="eastAsia"/>
        </w:rPr>
        <w:t>确保有效司法</w:t>
      </w:r>
      <w:r w:rsidR="001828BD">
        <w:rPr>
          <w:rFonts w:hint="eastAsia"/>
        </w:rPr>
        <w:t>，</w:t>
      </w:r>
      <w:r w:rsidR="00D54146">
        <w:rPr>
          <w:rFonts w:hint="eastAsia"/>
        </w:rPr>
        <w:t>以及确保在司法程序中法律保障措施和正当程序得到遵守。特别关注的领域是</w:t>
      </w:r>
      <w:r w:rsidR="001828BD">
        <w:rPr>
          <w:rFonts w:hint="eastAsia"/>
        </w:rPr>
        <w:t>：</w:t>
      </w:r>
      <w:r w:rsidR="001828BD">
        <w:rPr>
          <w:rFonts w:hint="eastAsia"/>
        </w:rPr>
        <w:t>(a)</w:t>
      </w:r>
      <w:r w:rsidR="00D54146">
        <w:rPr>
          <w:rFonts w:hint="eastAsia"/>
        </w:rPr>
        <w:t xml:space="preserve"> </w:t>
      </w:r>
      <w:r w:rsidR="00D54146">
        <w:rPr>
          <w:rFonts w:hint="eastAsia"/>
        </w:rPr>
        <w:t>跟进已登记的明显侵犯这些权利的案件</w:t>
      </w:r>
      <w:r w:rsidR="001828BD">
        <w:rPr>
          <w:rFonts w:hint="eastAsia"/>
        </w:rPr>
        <w:t>；</w:t>
      </w:r>
      <w:r w:rsidR="001828BD">
        <w:rPr>
          <w:rFonts w:hint="eastAsia"/>
        </w:rPr>
        <w:t>(b)</w:t>
      </w:r>
      <w:r w:rsidR="00D54146">
        <w:rPr>
          <w:rFonts w:hint="eastAsia"/>
        </w:rPr>
        <w:t xml:space="preserve"> </w:t>
      </w:r>
      <w:r w:rsidR="00D54146">
        <w:rPr>
          <w:rFonts w:hint="eastAsia"/>
        </w:rPr>
        <w:t>监测和促进任一所国家惩教和康复中心的在押囚犯的人权</w:t>
      </w:r>
      <w:r w:rsidR="001828BD">
        <w:rPr>
          <w:rFonts w:hint="eastAsia"/>
        </w:rPr>
        <w:t>；</w:t>
      </w:r>
      <w:r w:rsidR="00D54146">
        <w:rPr>
          <w:rFonts w:hint="eastAsia"/>
        </w:rPr>
        <w:t>以及</w:t>
      </w:r>
      <w:r w:rsidR="001828BD">
        <w:rPr>
          <w:rFonts w:hint="eastAsia"/>
        </w:rPr>
        <w:t>(c)</w:t>
      </w:r>
      <w:r w:rsidR="00D54146">
        <w:rPr>
          <w:rFonts w:hint="eastAsia"/>
        </w:rPr>
        <w:t xml:space="preserve"> </w:t>
      </w:r>
      <w:r w:rsidR="00D54146">
        <w:rPr>
          <w:rFonts w:hint="eastAsia"/>
        </w:rPr>
        <w:t>将提交</w:t>
      </w:r>
      <w:r w:rsidR="00D54146" w:rsidRPr="00FB1754">
        <w:rPr>
          <w:rFonts w:hint="eastAsia"/>
          <w:spacing w:val="2"/>
        </w:rPr>
        <w:t>给机构间人权委员会或外交部的案件移交美洲人权系统或其他相关国际组织。</w:t>
      </w:r>
      <w:r w:rsidR="00D54146" w:rsidRPr="00FB1754">
        <w:rPr>
          <w:rFonts w:hint="eastAsia"/>
          <w:spacing w:val="2"/>
        </w:rPr>
        <w:lastRenderedPageBreak/>
        <w:t>总</w:t>
      </w:r>
      <w:r w:rsidR="00D54146">
        <w:rPr>
          <w:rFonts w:hint="eastAsia"/>
        </w:rPr>
        <w:t>检察长办公室根据《宪法》和适用的法律框架处理关于歧视和侵犯人权行为的申诉。同样</w:t>
      </w:r>
      <w:r w:rsidR="001828BD">
        <w:rPr>
          <w:rFonts w:hint="eastAsia"/>
        </w:rPr>
        <w:t>，</w:t>
      </w:r>
      <w:r w:rsidR="00D54146">
        <w:rPr>
          <w:rFonts w:hint="eastAsia"/>
        </w:rPr>
        <w:t>该办公室还确保关于人权的公共政策得到遵守</w:t>
      </w:r>
      <w:r w:rsidR="001828BD">
        <w:rPr>
          <w:rFonts w:hint="eastAsia"/>
        </w:rPr>
        <w:t>，</w:t>
      </w:r>
      <w:r w:rsidR="00D54146">
        <w:rPr>
          <w:rFonts w:hint="eastAsia"/>
        </w:rPr>
        <w:t>并支持旨在防止和惩处针对弱势群体的歧视性做法的立法举措。缔约国提供了过去四年登记的歧视行为案件以及实施的处罚的统计数据。</w:t>
      </w:r>
    </w:p>
    <w:p w14:paraId="5B28345B" w14:textId="77777777" w:rsidR="00D54146" w:rsidRDefault="00D54146" w:rsidP="007E6F3E">
      <w:pPr>
        <w:pStyle w:val="H23GC"/>
      </w:pPr>
      <w:r>
        <w:rPr>
          <w:rFonts w:hint="eastAsia"/>
        </w:rPr>
        <w:tab/>
      </w:r>
      <w:r>
        <w:rPr>
          <w:rFonts w:hint="eastAsia"/>
        </w:rPr>
        <w:tab/>
      </w:r>
      <w:r>
        <w:rPr>
          <w:rFonts w:hint="eastAsia"/>
        </w:rPr>
        <w:t>委员会的评价</w:t>
      </w:r>
    </w:p>
    <w:p w14:paraId="306D61CC" w14:textId="0787356B" w:rsidR="00D54146" w:rsidRDefault="001828BD" w:rsidP="00D54146">
      <w:pPr>
        <w:pStyle w:val="SingleTxtGC"/>
      </w:pPr>
      <w:r>
        <w:rPr>
          <w:rFonts w:hint="eastAsia"/>
        </w:rPr>
        <w:t>[</w:t>
      </w:r>
      <w:r>
        <w:rPr>
          <w:rFonts w:hint="eastAsia"/>
          <w:b/>
          <w:bCs/>
        </w:rPr>
        <w:t>C</w:t>
      </w:r>
      <w:r>
        <w:rPr>
          <w:rFonts w:hint="eastAsia"/>
        </w:rPr>
        <w:t>]</w:t>
      </w:r>
      <w:r>
        <w:rPr>
          <w:rFonts w:hint="eastAsia"/>
        </w:rPr>
        <w:t>：</w:t>
      </w:r>
      <w:r w:rsidR="00D54146">
        <w:rPr>
          <w:rFonts w:hint="eastAsia"/>
        </w:rPr>
        <w:t>委员会注意到缔约国提供的关于总检察长办公室职能的资料</w:t>
      </w:r>
      <w:r>
        <w:rPr>
          <w:rFonts w:hint="eastAsia"/>
        </w:rPr>
        <w:t>，</w:t>
      </w:r>
      <w:r w:rsidR="00D54146">
        <w:rPr>
          <w:rFonts w:hint="eastAsia"/>
        </w:rPr>
        <w:t>但感到遗憾</w:t>
      </w:r>
      <w:r w:rsidR="00D54146" w:rsidRPr="002616A8">
        <w:rPr>
          <w:rFonts w:hint="eastAsia"/>
          <w:spacing w:val="-6"/>
        </w:rPr>
        <w:t>的是</w:t>
      </w:r>
      <w:r w:rsidRPr="002616A8">
        <w:rPr>
          <w:rFonts w:hint="eastAsia"/>
          <w:spacing w:val="-6"/>
        </w:rPr>
        <w:t>，</w:t>
      </w:r>
      <w:r w:rsidR="00D54146" w:rsidRPr="002616A8">
        <w:rPr>
          <w:rFonts w:hint="eastAsia"/>
          <w:spacing w:val="-6"/>
        </w:rPr>
        <w:t>缔约国没有提供资料说明采取了哪些具体措施以落实委员会的建议。特别是</w:t>
      </w:r>
      <w:r w:rsidRPr="002616A8">
        <w:rPr>
          <w:rFonts w:hint="eastAsia"/>
          <w:spacing w:val="-6"/>
        </w:rPr>
        <w:t>，</w:t>
      </w:r>
      <w:r w:rsidR="00D54146">
        <w:rPr>
          <w:rFonts w:hint="eastAsia"/>
        </w:rPr>
        <w:t>委员会关切地注意到</w:t>
      </w:r>
      <w:r>
        <w:rPr>
          <w:rFonts w:hint="eastAsia"/>
        </w:rPr>
        <w:t>，</w:t>
      </w:r>
      <w:r w:rsidR="00D54146">
        <w:rPr>
          <w:rFonts w:hint="eastAsia"/>
        </w:rPr>
        <w:t>缔约国并未提到采取了任何措施以确保保护包括海地移民在内的海地后裔、残疾人以及男女同性恋、双性恋、跨性别者和间性者。委员会欢迎缔约国提供的统计数据</w:t>
      </w:r>
      <w:r>
        <w:rPr>
          <w:rFonts w:hint="eastAsia"/>
        </w:rPr>
        <w:t>，</w:t>
      </w:r>
      <w:r w:rsidR="00D54146">
        <w:rPr>
          <w:rFonts w:hint="eastAsia"/>
        </w:rPr>
        <w:t>但也关切地注意到</w:t>
      </w:r>
      <w:r>
        <w:rPr>
          <w:rFonts w:hint="eastAsia"/>
        </w:rPr>
        <w:t>，</w:t>
      </w:r>
      <w:r w:rsidR="00D54146">
        <w:rPr>
          <w:rFonts w:hint="eastAsia"/>
        </w:rPr>
        <w:t>登记的歧视案件和实施的刑事处罚数量很少。因此</w:t>
      </w:r>
      <w:r>
        <w:rPr>
          <w:rFonts w:hint="eastAsia"/>
        </w:rPr>
        <w:t>，</w:t>
      </w:r>
      <w:r w:rsidR="00D54146">
        <w:rPr>
          <w:rFonts w:hint="eastAsia"/>
        </w:rPr>
        <w:t>委员会请缔约国提供资料</w:t>
      </w:r>
      <w:r>
        <w:rPr>
          <w:rFonts w:hint="eastAsia"/>
        </w:rPr>
        <w:t>，</w:t>
      </w:r>
      <w:r w:rsidR="00D54146">
        <w:rPr>
          <w:rFonts w:hint="eastAsia"/>
        </w:rPr>
        <w:t>说明采取了哪些措施以充分落实委员会的建议。</w:t>
      </w:r>
    </w:p>
    <w:p w14:paraId="6F4DA7AC" w14:textId="311EB270" w:rsidR="00D54146" w:rsidRDefault="00D54146" w:rsidP="00D12FF3">
      <w:pPr>
        <w:pStyle w:val="H23GC"/>
      </w:pPr>
      <w:r>
        <w:rPr>
          <w:rFonts w:hint="eastAsia"/>
        </w:rPr>
        <w:tab/>
      </w:r>
      <w:r>
        <w:rPr>
          <w:rFonts w:hint="eastAsia"/>
        </w:rPr>
        <w:tab/>
      </w:r>
      <w:r>
        <w:rPr>
          <w:rFonts w:hint="eastAsia"/>
        </w:rPr>
        <w:t>第</w:t>
      </w:r>
      <w:r w:rsidR="001828BD">
        <w:rPr>
          <w:rFonts w:hint="eastAsia"/>
        </w:rPr>
        <w:t>16</w:t>
      </w:r>
      <w:r>
        <w:rPr>
          <w:rFonts w:hint="eastAsia"/>
        </w:rPr>
        <w:t>段</w:t>
      </w:r>
      <w:r w:rsidR="001828BD">
        <w:rPr>
          <w:rFonts w:hint="eastAsia"/>
        </w:rPr>
        <w:t>：</w:t>
      </w:r>
      <w:r>
        <w:rPr>
          <w:rFonts w:hint="eastAsia"/>
        </w:rPr>
        <w:t>自愿终止妊娠和生殖权利</w:t>
      </w:r>
    </w:p>
    <w:p w14:paraId="11266627" w14:textId="5B2B03E9" w:rsidR="00D54146" w:rsidRPr="00D12FF3" w:rsidRDefault="00D54146" w:rsidP="00D54146">
      <w:pPr>
        <w:pStyle w:val="SingleTxtGC"/>
        <w:rPr>
          <w:rFonts w:ascii="Time New Roman" w:eastAsia="黑体" w:hAnsi="Time New Roman" w:hint="eastAsia"/>
        </w:rPr>
      </w:pPr>
      <w:r>
        <w:rPr>
          <w:rFonts w:hint="eastAsia"/>
        </w:rPr>
        <w:tab/>
      </w:r>
      <w:r w:rsidRPr="003F3F7C">
        <w:rPr>
          <w:rFonts w:ascii="Time New Roman" w:eastAsia="黑体" w:hAnsi="Time New Roman" w:hint="eastAsia"/>
          <w:spacing w:val="-4"/>
        </w:rPr>
        <w:t>缔约国应修订法律</w:t>
      </w:r>
      <w:r w:rsidR="001828BD" w:rsidRPr="003F3F7C">
        <w:rPr>
          <w:rFonts w:ascii="Time New Roman" w:eastAsia="黑体" w:hAnsi="Time New Roman" w:hint="eastAsia"/>
          <w:spacing w:val="-4"/>
        </w:rPr>
        <w:t>，</w:t>
      </w:r>
      <w:r w:rsidRPr="003F3F7C">
        <w:rPr>
          <w:rFonts w:ascii="Time New Roman" w:eastAsia="黑体" w:hAnsi="Time New Roman" w:hint="eastAsia"/>
          <w:spacing w:val="-4"/>
        </w:rPr>
        <w:t>确保在怀孕妇女或女童的生命或健康受到威胁的情况下</w:t>
      </w:r>
      <w:r w:rsidR="001828BD" w:rsidRPr="003F3F7C">
        <w:rPr>
          <w:rFonts w:ascii="Time New Roman" w:eastAsia="黑体" w:hAnsi="Time New Roman" w:hint="eastAsia"/>
          <w:spacing w:val="-4"/>
        </w:rPr>
        <w:t>，</w:t>
      </w:r>
      <w:r w:rsidRPr="00D12FF3">
        <w:rPr>
          <w:rFonts w:ascii="Time New Roman" w:eastAsia="黑体" w:hAnsi="Time New Roman" w:hint="eastAsia"/>
        </w:rPr>
        <w:t>怀孕到足月将对怀孕妇女和女童造成严重伤害或痛苦的情况下</w:t>
      </w:r>
      <w:r w:rsidR="001828BD">
        <w:rPr>
          <w:rFonts w:ascii="Time New Roman" w:eastAsia="黑体" w:hAnsi="Time New Roman" w:hint="eastAsia"/>
        </w:rPr>
        <w:t>，</w:t>
      </w:r>
      <w:r w:rsidRPr="00D12FF3">
        <w:rPr>
          <w:rFonts w:ascii="Time New Roman" w:eastAsia="黑体" w:hAnsi="Time New Roman" w:hint="eastAsia"/>
        </w:rPr>
        <w:t>特别是因强奸或乱伦而怀孕或胚胎无法发育的情况下</w:t>
      </w:r>
      <w:r w:rsidR="001828BD">
        <w:rPr>
          <w:rFonts w:ascii="Time New Roman" w:eastAsia="黑体" w:hAnsi="Time New Roman" w:hint="eastAsia"/>
        </w:rPr>
        <w:t>，</w:t>
      </w:r>
      <w:r w:rsidRPr="00D12FF3">
        <w:rPr>
          <w:rFonts w:ascii="Time New Roman" w:eastAsia="黑体" w:hAnsi="Time New Roman" w:hint="eastAsia"/>
        </w:rPr>
        <w:t>女性能够安全、合法和有效地自愿终止妊娠。此外</w:t>
      </w:r>
      <w:r w:rsidR="001828BD">
        <w:rPr>
          <w:rFonts w:ascii="Time New Roman" w:eastAsia="黑体" w:hAnsi="Time New Roman" w:hint="eastAsia"/>
        </w:rPr>
        <w:t>，</w:t>
      </w:r>
      <w:r w:rsidRPr="00D12FF3">
        <w:rPr>
          <w:rFonts w:ascii="Time New Roman" w:eastAsia="黑体" w:hAnsi="Time New Roman" w:hint="eastAsia"/>
        </w:rPr>
        <w:t>缔约国在对妊娠或堕胎进行监管时</w:t>
      </w:r>
      <w:r w:rsidR="001828BD">
        <w:rPr>
          <w:rFonts w:ascii="Time New Roman" w:eastAsia="黑体" w:hAnsi="Time New Roman" w:hint="eastAsia"/>
        </w:rPr>
        <w:t>，</w:t>
      </w:r>
      <w:r w:rsidRPr="00D12FF3">
        <w:rPr>
          <w:rFonts w:ascii="Time New Roman" w:eastAsia="黑体" w:hAnsi="Time New Roman" w:hint="eastAsia"/>
        </w:rPr>
        <w:t>不得违反如下义务</w:t>
      </w:r>
      <w:r w:rsidR="001828BD">
        <w:rPr>
          <w:rFonts w:ascii="Time New Roman" w:eastAsia="黑体" w:hAnsi="Time New Roman" w:hint="eastAsia"/>
        </w:rPr>
        <w:t>，</w:t>
      </w:r>
      <w:r w:rsidRPr="00D12FF3">
        <w:rPr>
          <w:rFonts w:ascii="Time New Roman" w:eastAsia="黑体" w:hAnsi="Time New Roman" w:hint="eastAsia"/>
        </w:rPr>
        <w:t>即</w:t>
      </w:r>
      <w:r w:rsidR="001828BD">
        <w:rPr>
          <w:rFonts w:ascii="Time New Roman" w:eastAsia="黑体" w:hAnsi="Time New Roman" w:hint="eastAsia"/>
        </w:rPr>
        <w:t>：</w:t>
      </w:r>
      <w:r w:rsidRPr="00D12FF3">
        <w:rPr>
          <w:rFonts w:ascii="Time New Roman" w:eastAsia="黑体" w:hAnsi="Time New Roman" w:hint="eastAsia"/>
        </w:rPr>
        <w:t>确保妇女和女童无需诉诸不安全的堕胎</w:t>
      </w:r>
      <w:r w:rsidR="001828BD">
        <w:rPr>
          <w:rFonts w:ascii="Time New Roman" w:eastAsia="黑体" w:hAnsi="Time New Roman" w:hint="eastAsia"/>
        </w:rPr>
        <w:t>；</w:t>
      </w:r>
      <w:r w:rsidRPr="00D12FF3">
        <w:rPr>
          <w:rFonts w:ascii="Time New Roman" w:eastAsia="黑体" w:hAnsi="Time New Roman" w:hint="eastAsia"/>
        </w:rPr>
        <w:t>缔约国需要相应修订法律。缔约国不应对堕胎妇女和女童或协助其堕胎的医疗服务提供者实施刑事处罚</w:t>
      </w:r>
      <w:r w:rsidR="001828BD">
        <w:rPr>
          <w:rFonts w:ascii="Time New Roman" w:eastAsia="黑体" w:hAnsi="Time New Roman" w:hint="eastAsia"/>
        </w:rPr>
        <w:t>，</w:t>
      </w:r>
      <w:r w:rsidRPr="00D12FF3">
        <w:rPr>
          <w:rFonts w:ascii="Time New Roman" w:eastAsia="黑体" w:hAnsi="Time New Roman" w:hint="eastAsia"/>
        </w:rPr>
        <w:t>因为此类措施将强迫妇女和女童诉诸不安全的堕胎。此外</w:t>
      </w:r>
      <w:r w:rsidR="001828BD">
        <w:rPr>
          <w:rFonts w:ascii="Time New Roman" w:eastAsia="黑体" w:hAnsi="Time New Roman" w:hint="eastAsia"/>
        </w:rPr>
        <w:t>，</w:t>
      </w:r>
      <w:r w:rsidRPr="00D12FF3">
        <w:rPr>
          <w:rFonts w:ascii="Time New Roman" w:eastAsia="黑体" w:hAnsi="Time New Roman" w:hint="eastAsia"/>
        </w:rPr>
        <w:t>应确保全国各地的男女和青少年能够畅通无阻地获得性和生殖健康服务和教育</w:t>
      </w:r>
      <w:r w:rsidR="001828BD">
        <w:rPr>
          <w:rFonts w:ascii="Time New Roman" w:eastAsia="黑体" w:hAnsi="Time New Roman" w:hint="eastAsia"/>
        </w:rPr>
        <w:t>，</w:t>
      </w:r>
      <w:r w:rsidRPr="00D12FF3">
        <w:rPr>
          <w:rFonts w:ascii="Time New Roman" w:eastAsia="黑体" w:hAnsi="Time New Roman" w:hint="eastAsia"/>
        </w:rPr>
        <w:t>并确保在实施绝育时遵守所有旨在获得残疾人充分知情同意的有关程序。为此</w:t>
      </w:r>
      <w:r w:rsidR="001828BD">
        <w:rPr>
          <w:rFonts w:ascii="Time New Roman" w:eastAsia="黑体" w:hAnsi="Time New Roman" w:hint="eastAsia"/>
        </w:rPr>
        <w:t>，</w:t>
      </w:r>
      <w:r w:rsidRPr="00D12FF3">
        <w:rPr>
          <w:rFonts w:ascii="Time New Roman" w:eastAsia="黑体" w:hAnsi="Time New Roman" w:hint="eastAsia"/>
        </w:rPr>
        <w:t>缔约国应向医疗工作者提供特别培训</w:t>
      </w:r>
      <w:r w:rsidR="001828BD">
        <w:rPr>
          <w:rFonts w:ascii="Time New Roman" w:eastAsia="黑体" w:hAnsi="Time New Roman" w:hint="eastAsia"/>
        </w:rPr>
        <w:t>，</w:t>
      </w:r>
      <w:r w:rsidRPr="00D12FF3">
        <w:rPr>
          <w:rFonts w:ascii="Time New Roman" w:eastAsia="黑体" w:hAnsi="Time New Roman" w:hint="eastAsia"/>
        </w:rPr>
        <w:t>使其更好地了解这些知情同意程序以及强制绝育的有害影响和后果。</w:t>
      </w:r>
    </w:p>
    <w:p w14:paraId="0929929B" w14:textId="77777777" w:rsidR="00D54146" w:rsidRDefault="00D54146" w:rsidP="00D12FF3">
      <w:pPr>
        <w:pStyle w:val="H23GC"/>
      </w:pPr>
      <w:r>
        <w:rPr>
          <w:rFonts w:hint="eastAsia"/>
        </w:rPr>
        <w:tab/>
      </w:r>
      <w:r>
        <w:rPr>
          <w:rFonts w:hint="eastAsia"/>
        </w:rPr>
        <w:tab/>
      </w:r>
      <w:r>
        <w:rPr>
          <w:rFonts w:hint="eastAsia"/>
        </w:rPr>
        <w:t>缔约国答复概要</w:t>
      </w:r>
    </w:p>
    <w:p w14:paraId="1AE9ECC6" w14:textId="5B1DE07C" w:rsidR="00D54146" w:rsidRDefault="003C0B4E" w:rsidP="00D54146">
      <w:pPr>
        <w:pStyle w:val="SingleTxtGC"/>
      </w:pPr>
      <w:r>
        <w:tab/>
      </w:r>
      <w:r w:rsidR="00D54146">
        <w:rPr>
          <w:rFonts w:hint="eastAsia"/>
        </w:rPr>
        <w:t>目前</w:t>
      </w:r>
      <w:r w:rsidR="001828BD">
        <w:rPr>
          <w:rFonts w:hint="eastAsia"/>
        </w:rPr>
        <w:t>，</w:t>
      </w:r>
      <w:r w:rsidR="00D54146">
        <w:rPr>
          <w:rFonts w:hint="eastAsia"/>
        </w:rPr>
        <w:t>正对可能的立法修正进行大量辩论</w:t>
      </w:r>
      <w:r w:rsidR="001828BD">
        <w:rPr>
          <w:rFonts w:hint="eastAsia"/>
        </w:rPr>
        <w:t>，</w:t>
      </w:r>
      <w:r w:rsidR="00D54146">
        <w:rPr>
          <w:rFonts w:hint="eastAsia"/>
        </w:rPr>
        <w:t>以保证女性能够安全、合法和有效地自愿终止妊娠。</w:t>
      </w:r>
      <w:r w:rsidR="001828BD">
        <w:rPr>
          <w:rFonts w:hint="eastAsia"/>
        </w:rPr>
        <w:t>2</w:t>
      </w:r>
      <w:r w:rsidR="00D54146">
        <w:rPr>
          <w:rFonts w:hint="eastAsia"/>
        </w:rPr>
        <w:t>0</w:t>
      </w:r>
      <w:r w:rsidR="001828BD">
        <w:rPr>
          <w:rFonts w:hint="eastAsia"/>
        </w:rPr>
        <w:t>2</w:t>
      </w:r>
      <w:r w:rsidR="00D54146">
        <w:rPr>
          <w:rFonts w:hint="eastAsia"/>
        </w:rPr>
        <w:t>0</w:t>
      </w:r>
      <w:r w:rsidR="00D54146">
        <w:rPr>
          <w:rFonts w:hint="eastAsia"/>
        </w:rPr>
        <w:t>年</w:t>
      </w:r>
      <w:r w:rsidR="001828BD">
        <w:rPr>
          <w:rFonts w:hint="eastAsia"/>
        </w:rPr>
        <w:t>11</w:t>
      </w:r>
      <w:r w:rsidR="00D54146">
        <w:rPr>
          <w:rFonts w:hint="eastAsia"/>
        </w:rPr>
        <w:t>月</w:t>
      </w:r>
      <w:r w:rsidR="001828BD">
        <w:rPr>
          <w:rFonts w:hint="eastAsia"/>
        </w:rPr>
        <w:t>，</w:t>
      </w:r>
      <w:r w:rsidR="00D54146">
        <w:rPr>
          <w:rFonts w:hint="eastAsia"/>
        </w:rPr>
        <w:t>部长会议通过了关于妇女享有无暴力生活的战略计划。该计划的第五个重点领域涉及促进通过和实施一项法律框架</w:t>
      </w:r>
      <w:r w:rsidR="001828BD">
        <w:rPr>
          <w:rFonts w:hint="eastAsia"/>
        </w:rPr>
        <w:t>，</w:t>
      </w:r>
      <w:r w:rsidR="00D54146">
        <w:rPr>
          <w:rFonts w:hint="eastAsia"/>
        </w:rPr>
        <w:t>以保障人们能充分行使性和生殖权利</w:t>
      </w:r>
      <w:r w:rsidR="001828BD">
        <w:rPr>
          <w:rFonts w:hint="eastAsia"/>
        </w:rPr>
        <w:t>，</w:t>
      </w:r>
      <w:r w:rsidR="00D54146">
        <w:rPr>
          <w:rFonts w:hint="eastAsia"/>
        </w:rPr>
        <w:t>包括为此将基于三种理由的治疗性堕胎非犯罪化</w:t>
      </w:r>
      <w:r w:rsidR="001828BD">
        <w:rPr>
          <w:rFonts w:hint="eastAsia"/>
        </w:rPr>
        <w:t>，</w:t>
      </w:r>
      <w:r w:rsidR="00D54146">
        <w:rPr>
          <w:rFonts w:hint="eastAsia"/>
        </w:rPr>
        <w:t>以及对性犯罪作出定义和施以处罚。目前议会正在制定《刑法》修正案</w:t>
      </w:r>
      <w:r w:rsidR="001828BD">
        <w:rPr>
          <w:rFonts w:hint="eastAsia"/>
        </w:rPr>
        <w:t>，</w:t>
      </w:r>
      <w:r w:rsidR="00D54146">
        <w:rPr>
          <w:rFonts w:hint="eastAsia"/>
        </w:rPr>
        <w:t>以及一项规定在例外情况下自愿终止妊娠的条款和条件的特别法案。</w:t>
      </w:r>
      <w:r w:rsidR="001828BD">
        <w:rPr>
          <w:rFonts w:hint="eastAsia"/>
        </w:rPr>
        <w:t>2</w:t>
      </w:r>
      <w:r w:rsidR="00D54146">
        <w:rPr>
          <w:rFonts w:hint="eastAsia"/>
        </w:rPr>
        <w:t>0</w:t>
      </w:r>
      <w:r w:rsidR="001828BD">
        <w:rPr>
          <w:rFonts w:hint="eastAsia"/>
        </w:rPr>
        <w:t>21</w:t>
      </w:r>
      <w:r w:rsidR="00D54146">
        <w:rPr>
          <w:rFonts w:hint="eastAsia"/>
        </w:rPr>
        <w:t>年</w:t>
      </w:r>
      <w:r w:rsidR="001828BD">
        <w:rPr>
          <w:rFonts w:hint="eastAsia"/>
        </w:rPr>
        <w:t>4</w:t>
      </w:r>
      <w:r w:rsidR="00D54146">
        <w:rPr>
          <w:rFonts w:hint="eastAsia"/>
        </w:rPr>
        <w:t>月</w:t>
      </w:r>
      <w:r w:rsidR="001828BD">
        <w:rPr>
          <w:rFonts w:hint="eastAsia"/>
        </w:rPr>
        <w:t>，</w:t>
      </w:r>
      <w:r w:rsidR="00D54146">
        <w:rPr>
          <w:rFonts w:hint="eastAsia"/>
        </w:rPr>
        <w:t>众议院对《刑法》所载的关于终止妊娠的规定的修正法案进行了一读。目前</w:t>
      </w:r>
      <w:r w:rsidR="001828BD">
        <w:rPr>
          <w:rFonts w:hint="eastAsia"/>
        </w:rPr>
        <w:t>，</w:t>
      </w:r>
      <w:r w:rsidR="00D54146">
        <w:rPr>
          <w:rFonts w:hint="eastAsia"/>
        </w:rPr>
        <w:t>刑法草案第</w:t>
      </w:r>
      <w:r w:rsidR="001828BD">
        <w:rPr>
          <w:rFonts w:hint="eastAsia"/>
        </w:rPr>
        <w:t>1</w:t>
      </w:r>
      <w:r w:rsidR="00D54146">
        <w:rPr>
          <w:rFonts w:hint="eastAsia"/>
        </w:rPr>
        <w:t>0</w:t>
      </w:r>
      <w:r w:rsidR="001828BD">
        <w:rPr>
          <w:rFonts w:hint="eastAsia"/>
        </w:rPr>
        <w:t>9</w:t>
      </w:r>
      <w:r w:rsidR="00D54146">
        <w:rPr>
          <w:rFonts w:hint="eastAsia"/>
        </w:rPr>
        <w:t>条规定</w:t>
      </w:r>
      <w:r w:rsidR="001828BD">
        <w:rPr>
          <w:rFonts w:hint="eastAsia"/>
        </w:rPr>
        <w:t>，</w:t>
      </w:r>
      <w:r w:rsidR="00D54146">
        <w:rPr>
          <w:rFonts w:hint="eastAsia"/>
        </w:rPr>
        <w:t>凡以任何方式导致或促成妇女终止妊娠的</w:t>
      </w:r>
      <w:r w:rsidR="001828BD">
        <w:rPr>
          <w:rFonts w:hint="eastAsia"/>
        </w:rPr>
        <w:t>，</w:t>
      </w:r>
      <w:r w:rsidR="00D54146">
        <w:rPr>
          <w:rFonts w:hint="eastAsia"/>
        </w:rPr>
        <w:t>即便得到妇女同意</w:t>
      </w:r>
      <w:r w:rsidR="001828BD">
        <w:rPr>
          <w:rFonts w:hint="eastAsia"/>
        </w:rPr>
        <w:t>，</w:t>
      </w:r>
      <w:r w:rsidR="00D54146">
        <w:rPr>
          <w:rFonts w:hint="eastAsia"/>
        </w:rPr>
        <w:t>也应处以</w:t>
      </w:r>
      <w:r w:rsidR="001828BD">
        <w:rPr>
          <w:rFonts w:hint="eastAsia"/>
        </w:rPr>
        <w:t>1</w:t>
      </w:r>
      <w:r w:rsidR="00D54146">
        <w:rPr>
          <w:rFonts w:hint="eastAsia"/>
        </w:rPr>
        <w:t>至</w:t>
      </w:r>
      <w:r w:rsidR="001828BD">
        <w:rPr>
          <w:rFonts w:hint="eastAsia"/>
        </w:rPr>
        <w:t>3</w:t>
      </w:r>
      <w:r w:rsidR="00D54146">
        <w:rPr>
          <w:rFonts w:hint="eastAsia"/>
        </w:rPr>
        <w:t>年普通监禁。第</w:t>
      </w:r>
      <w:r w:rsidR="001828BD">
        <w:rPr>
          <w:rFonts w:hint="eastAsia"/>
        </w:rPr>
        <w:t>1</w:t>
      </w:r>
      <w:r w:rsidR="00D54146">
        <w:rPr>
          <w:rFonts w:hint="eastAsia"/>
        </w:rPr>
        <w:t>0</w:t>
      </w:r>
      <w:r w:rsidR="001828BD">
        <w:rPr>
          <w:rFonts w:hint="eastAsia"/>
        </w:rPr>
        <w:t>9(1)</w:t>
      </w:r>
      <w:r w:rsidR="00D54146">
        <w:rPr>
          <w:rFonts w:hint="eastAsia"/>
        </w:rPr>
        <w:t>条规定</w:t>
      </w:r>
      <w:r w:rsidR="001828BD">
        <w:rPr>
          <w:rFonts w:hint="eastAsia"/>
        </w:rPr>
        <w:t>，</w:t>
      </w:r>
      <w:r w:rsidR="00D54146">
        <w:rPr>
          <w:rFonts w:hint="eastAsia"/>
        </w:rPr>
        <w:t>妇女凡导致自身终止妊娠或者同意堕胎的</w:t>
      </w:r>
      <w:r w:rsidR="001828BD">
        <w:rPr>
          <w:rFonts w:hint="eastAsia"/>
        </w:rPr>
        <w:t>，</w:t>
      </w:r>
      <w:r w:rsidR="00D54146">
        <w:rPr>
          <w:rFonts w:hint="eastAsia"/>
        </w:rPr>
        <w:t>如果实现终止妊娠</w:t>
      </w:r>
      <w:r w:rsidR="001828BD">
        <w:rPr>
          <w:rFonts w:hint="eastAsia"/>
        </w:rPr>
        <w:t>，</w:t>
      </w:r>
      <w:r w:rsidR="00D54146">
        <w:rPr>
          <w:rFonts w:hint="eastAsia"/>
        </w:rPr>
        <w:t>应处以</w:t>
      </w:r>
      <w:r w:rsidR="001828BD">
        <w:rPr>
          <w:rFonts w:hint="eastAsia"/>
        </w:rPr>
        <w:t>1</w:t>
      </w:r>
      <w:r w:rsidR="00D54146">
        <w:rPr>
          <w:rFonts w:hint="eastAsia"/>
        </w:rPr>
        <w:t>至</w:t>
      </w:r>
      <w:r w:rsidR="001828BD">
        <w:rPr>
          <w:rFonts w:hint="eastAsia"/>
        </w:rPr>
        <w:t>2</w:t>
      </w:r>
      <w:r w:rsidR="00D54146">
        <w:rPr>
          <w:rFonts w:hint="eastAsia"/>
        </w:rPr>
        <w:t>年的普通监禁。第</w:t>
      </w:r>
      <w:r w:rsidR="001828BD">
        <w:rPr>
          <w:rFonts w:hint="eastAsia"/>
        </w:rPr>
        <w:t>1</w:t>
      </w:r>
      <w:r w:rsidR="00D54146">
        <w:rPr>
          <w:rFonts w:hint="eastAsia"/>
        </w:rPr>
        <w:t>0</w:t>
      </w:r>
      <w:r w:rsidR="001828BD">
        <w:rPr>
          <w:rFonts w:hint="eastAsia"/>
        </w:rPr>
        <w:t>9(2)</w:t>
      </w:r>
      <w:r w:rsidR="00D54146">
        <w:rPr>
          <w:rFonts w:hint="eastAsia"/>
        </w:rPr>
        <w:t>条规定</w:t>
      </w:r>
      <w:r w:rsidR="001828BD">
        <w:rPr>
          <w:rFonts w:hint="eastAsia"/>
        </w:rPr>
        <w:t>，</w:t>
      </w:r>
      <w:r w:rsidR="00D54146">
        <w:rPr>
          <w:rFonts w:hint="eastAsia"/>
        </w:rPr>
        <w:t>如果终止妊娠未果但终止妊娠的尝试给胎儿造成伤害或导致严重破坏其正</w:t>
      </w:r>
      <w:r w:rsidR="00D54146" w:rsidRPr="00941B9B">
        <w:rPr>
          <w:rFonts w:hint="eastAsia"/>
          <w:spacing w:val="2"/>
        </w:rPr>
        <w:t>常发育的状况</w:t>
      </w:r>
      <w:r w:rsidR="001828BD" w:rsidRPr="00941B9B">
        <w:rPr>
          <w:rFonts w:hint="eastAsia"/>
          <w:spacing w:val="2"/>
        </w:rPr>
        <w:t>，</w:t>
      </w:r>
      <w:r w:rsidR="00D54146" w:rsidRPr="00941B9B">
        <w:rPr>
          <w:rFonts w:hint="eastAsia"/>
          <w:spacing w:val="2"/>
        </w:rPr>
        <w:t>或给出生的儿童造成严重的身体或精神缺陷</w:t>
      </w:r>
      <w:r w:rsidR="001828BD" w:rsidRPr="00941B9B">
        <w:rPr>
          <w:rFonts w:hint="eastAsia"/>
          <w:spacing w:val="2"/>
        </w:rPr>
        <w:t>，</w:t>
      </w:r>
      <w:r w:rsidR="00D54146" w:rsidRPr="00941B9B">
        <w:rPr>
          <w:rFonts w:hint="eastAsia"/>
          <w:spacing w:val="2"/>
        </w:rPr>
        <w:t>应对责任人处以</w:t>
      </w:r>
      <w:r w:rsidR="001828BD" w:rsidRPr="00941B9B">
        <w:rPr>
          <w:rFonts w:hint="eastAsia"/>
          <w:spacing w:val="2"/>
        </w:rPr>
        <w:t>1</w:t>
      </w:r>
      <w:r w:rsidR="00D54146">
        <w:rPr>
          <w:rFonts w:hint="eastAsia"/>
        </w:rPr>
        <w:t>至</w:t>
      </w:r>
      <w:r w:rsidR="001828BD">
        <w:rPr>
          <w:rFonts w:hint="eastAsia"/>
        </w:rPr>
        <w:t>2</w:t>
      </w:r>
      <w:r w:rsidR="00D54146">
        <w:rPr>
          <w:rFonts w:hint="eastAsia"/>
        </w:rPr>
        <w:t>年的普通监禁。第</w:t>
      </w:r>
      <w:r w:rsidR="001828BD">
        <w:rPr>
          <w:rFonts w:hint="eastAsia"/>
        </w:rPr>
        <w:t>11</w:t>
      </w:r>
      <w:r w:rsidR="00D54146">
        <w:rPr>
          <w:rFonts w:hint="eastAsia"/>
        </w:rPr>
        <w:t>0</w:t>
      </w:r>
      <w:r w:rsidR="00D54146">
        <w:rPr>
          <w:rFonts w:hint="eastAsia"/>
        </w:rPr>
        <w:t>条规定</w:t>
      </w:r>
      <w:r w:rsidR="001828BD">
        <w:rPr>
          <w:rFonts w:hint="eastAsia"/>
        </w:rPr>
        <w:t>，</w:t>
      </w:r>
      <w:r w:rsidR="00D54146">
        <w:rPr>
          <w:rFonts w:hint="eastAsia"/>
        </w:rPr>
        <w:t>保健专业人员和助产士凡滥用自身职业或职务实施或帮助实施堕胎的</w:t>
      </w:r>
      <w:r w:rsidR="001828BD">
        <w:rPr>
          <w:rFonts w:hint="eastAsia"/>
        </w:rPr>
        <w:t>，</w:t>
      </w:r>
      <w:r w:rsidR="00D54146">
        <w:rPr>
          <w:rFonts w:hint="eastAsia"/>
        </w:rPr>
        <w:t>应处以</w:t>
      </w:r>
      <w:r w:rsidR="001828BD">
        <w:rPr>
          <w:rFonts w:hint="eastAsia"/>
        </w:rPr>
        <w:t>2</w:t>
      </w:r>
      <w:r w:rsidR="00D54146">
        <w:rPr>
          <w:rFonts w:hint="eastAsia"/>
        </w:rPr>
        <w:t>至</w:t>
      </w:r>
      <w:r w:rsidR="001828BD">
        <w:rPr>
          <w:rFonts w:hint="eastAsia"/>
        </w:rPr>
        <w:t>3</w:t>
      </w:r>
      <w:r w:rsidR="00D54146">
        <w:rPr>
          <w:rFonts w:hint="eastAsia"/>
        </w:rPr>
        <w:t>年的普通监禁。根据关于例外情况的第</w:t>
      </w:r>
      <w:r w:rsidR="001828BD">
        <w:rPr>
          <w:rFonts w:hint="eastAsia"/>
        </w:rPr>
        <w:t>112</w:t>
      </w:r>
      <w:r w:rsidR="00D54146">
        <w:rPr>
          <w:rFonts w:hint="eastAsia"/>
        </w:rPr>
        <w:t>条</w:t>
      </w:r>
      <w:r w:rsidR="001828BD">
        <w:rPr>
          <w:rFonts w:hint="eastAsia"/>
        </w:rPr>
        <w:t>，</w:t>
      </w:r>
      <w:r w:rsidR="00D54146">
        <w:rPr>
          <w:rFonts w:hint="eastAsia"/>
        </w:rPr>
        <w:t>由公共或私营保健机构的专业医务人员实施的终止妊娠行为</w:t>
      </w:r>
      <w:r w:rsidR="001828BD">
        <w:rPr>
          <w:rFonts w:hint="eastAsia"/>
        </w:rPr>
        <w:t>，</w:t>
      </w:r>
      <w:r w:rsidR="00D54146">
        <w:rPr>
          <w:rFonts w:hint="eastAsia"/>
        </w:rPr>
        <w:t>如果是为了挽救母亲和胎儿的生命</w:t>
      </w:r>
      <w:r w:rsidR="001828BD">
        <w:rPr>
          <w:rFonts w:hint="eastAsia"/>
        </w:rPr>
        <w:t>，</w:t>
      </w:r>
      <w:r w:rsidR="00D54146">
        <w:rPr>
          <w:rFonts w:hint="eastAsia"/>
        </w:rPr>
        <w:t>则不予处罚。</w:t>
      </w:r>
    </w:p>
    <w:p w14:paraId="1B2D1EB4" w14:textId="2439E332" w:rsidR="00D54146" w:rsidRDefault="003C0B4E" w:rsidP="00D54146">
      <w:pPr>
        <w:pStyle w:val="SingleTxtGC"/>
      </w:pPr>
      <w:r w:rsidRPr="00071148">
        <w:rPr>
          <w:spacing w:val="-2"/>
        </w:rPr>
        <w:lastRenderedPageBreak/>
        <w:tab/>
      </w:r>
      <w:r w:rsidR="00D54146" w:rsidRPr="00071148">
        <w:rPr>
          <w:rFonts w:hint="eastAsia"/>
          <w:spacing w:val="-2"/>
        </w:rPr>
        <w:t>儿童和青少年事务办公室于</w:t>
      </w:r>
      <w:r w:rsidR="001828BD" w:rsidRPr="00071148">
        <w:rPr>
          <w:rFonts w:hint="eastAsia"/>
          <w:spacing w:val="-2"/>
        </w:rPr>
        <w:t>2</w:t>
      </w:r>
      <w:r w:rsidR="00D54146" w:rsidRPr="00071148">
        <w:rPr>
          <w:rFonts w:hint="eastAsia"/>
          <w:spacing w:val="-2"/>
        </w:rPr>
        <w:t>0</w:t>
      </w:r>
      <w:r w:rsidR="001828BD" w:rsidRPr="00071148">
        <w:rPr>
          <w:rFonts w:hint="eastAsia"/>
          <w:spacing w:val="-2"/>
        </w:rPr>
        <w:t>21</w:t>
      </w:r>
      <w:r w:rsidR="00D54146" w:rsidRPr="00071148">
        <w:rPr>
          <w:rFonts w:hint="eastAsia"/>
          <w:spacing w:val="-2"/>
        </w:rPr>
        <w:t>年</w:t>
      </w:r>
      <w:r w:rsidR="001828BD" w:rsidRPr="00071148">
        <w:rPr>
          <w:rFonts w:hint="eastAsia"/>
          <w:spacing w:val="-2"/>
        </w:rPr>
        <w:t>1</w:t>
      </w:r>
      <w:r w:rsidR="00D54146" w:rsidRPr="00071148">
        <w:rPr>
          <w:rFonts w:hint="eastAsia"/>
          <w:spacing w:val="-2"/>
        </w:rPr>
        <w:t>月启动了一个协商进程</w:t>
      </w:r>
      <w:r w:rsidR="001828BD" w:rsidRPr="00071148">
        <w:rPr>
          <w:rFonts w:hint="eastAsia"/>
          <w:spacing w:val="-2"/>
        </w:rPr>
        <w:t>，</w:t>
      </w:r>
      <w:r w:rsidR="00D54146" w:rsidRPr="00071148">
        <w:rPr>
          <w:rFonts w:hint="eastAsia"/>
          <w:spacing w:val="-2"/>
        </w:rPr>
        <w:t>首先是建立了</w:t>
      </w:r>
      <w:r w:rsidR="00D54146">
        <w:rPr>
          <w:rFonts w:hint="eastAsia"/>
        </w:rPr>
        <w:t>两个专家圆桌会议</w:t>
      </w:r>
      <w:r w:rsidR="001828BD">
        <w:rPr>
          <w:rFonts w:hint="eastAsia"/>
        </w:rPr>
        <w:t>，</w:t>
      </w:r>
      <w:r w:rsidR="00D54146">
        <w:rPr>
          <w:rFonts w:hint="eastAsia"/>
        </w:rPr>
        <w:t>一个会议商讨预防少女怀孕问题</w:t>
      </w:r>
      <w:r w:rsidR="001828BD">
        <w:rPr>
          <w:rFonts w:hint="eastAsia"/>
        </w:rPr>
        <w:t>，</w:t>
      </w:r>
      <w:r w:rsidR="00D54146">
        <w:rPr>
          <w:rFonts w:hint="eastAsia"/>
        </w:rPr>
        <w:t>另一个会议商讨早婚问题。会议成果是制定了一项加快预防和减少多米尼加共和国少女怀孕现象的行动</w:t>
      </w:r>
      <w:r w:rsidR="00D54146" w:rsidRPr="004C2D36">
        <w:rPr>
          <w:rFonts w:hint="eastAsia"/>
          <w:spacing w:val="2"/>
        </w:rPr>
        <w:t>计划。该行动计划预计将于</w:t>
      </w:r>
      <w:r w:rsidR="001828BD" w:rsidRPr="004C2D36">
        <w:rPr>
          <w:rFonts w:hint="eastAsia"/>
          <w:spacing w:val="2"/>
        </w:rPr>
        <w:t>2</w:t>
      </w:r>
      <w:r w:rsidR="00D54146" w:rsidRPr="004C2D36">
        <w:rPr>
          <w:rFonts w:hint="eastAsia"/>
          <w:spacing w:val="2"/>
        </w:rPr>
        <w:t>0</w:t>
      </w:r>
      <w:r w:rsidR="001828BD" w:rsidRPr="004C2D36">
        <w:rPr>
          <w:rFonts w:hint="eastAsia"/>
          <w:spacing w:val="2"/>
        </w:rPr>
        <w:t>21</w:t>
      </w:r>
      <w:r w:rsidR="00D54146" w:rsidRPr="004C2D36">
        <w:rPr>
          <w:rFonts w:hint="eastAsia"/>
          <w:spacing w:val="2"/>
        </w:rPr>
        <w:t>年</w:t>
      </w:r>
      <w:r w:rsidR="001828BD" w:rsidRPr="004C2D36">
        <w:rPr>
          <w:rFonts w:hint="eastAsia"/>
          <w:spacing w:val="2"/>
        </w:rPr>
        <w:t>6</w:t>
      </w:r>
      <w:r w:rsidR="00D54146" w:rsidRPr="004C2D36">
        <w:rPr>
          <w:rFonts w:hint="eastAsia"/>
          <w:spacing w:val="2"/>
        </w:rPr>
        <w:t>月底前启动。另一项关键举措是在少女怀</w:t>
      </w:r>
      <w:r w:rsidR="00D54146" w:rsidRPr="00E65FD7">
        <w:rPr>
          <w:rFonts w:hint="eastAsia"/>
          <w:spacing w:val="-4"/>
        </w:rPr>
        <w:t>孕率和童婚率最高的</w:t>
      </w:r>
      <w:r w:rsidR="001828BD" w:rsidRPr="00E65FD7">
        <w:rPr>
          <w:rFonts w:hint="eastAsia"/>
          <w:spacing w:val="-4"/>
        </w:rPr>
        <w:t>2</w:t>
      </w:r>
      <w:r w:rsidR="00D54146" w:rsidRPr="00E65FD7">
        <w:rPr>
          <w:rFonts w:hint="eastAsia"/>
          <w:spacing w:val="-4"/>
        </w:rPr>
        <w:t>0</w:t>
      </w:r>
      <w:r w:rsidR="00D54146" w:rsidRPr="00E65FD7">
        <w:rPr>
          <w:rFonts w:hint="eastAsia"/>
          <w:spacing w:val="-4"/>
        </w:rPr>
        <w:t>个城镇优先开展工作。该行动计划还涉及性教育以及暴力</w:t>
      </w:r>
      <w:r w:rsidR="00D54146">
        <w:rPr>
          <w:rFonts w:hint="eastAsia"/>
        </w:rPr>
        <w:t>侵害年轻和青春期女童的问题</w:t>
      </w:r>
      <w:r w:rsidR="001828BD">
        <w:rPr>
          <w:rFonts w:hint="eastAsia"/>
        </w:rPr>
        <w:t>，</w:t>
      </w:r>
      <w:r w:rsidR="00D54146">
        <w:rPr>
          <w:rFonts w:hint="eastAsia"/>
        </w:rPr>
        <w:t>包括在</w:t>
      </w:r>
      <w:r w:rsidR="001828BD">
        <w:rPr>
          <w:rFonts w:hint="eastAsia"/>
        </w:rPr>
        <w:t>2</w:t>
      </w:r>
      <w:r w:rsidR="00D54146">
        <w:rPr>
          <w:rFonts w:hint="eastAsia"/>
        </w:rPr>
        <w:t>0</w:t>
      </w:r>
      <w:r w:rsidR="001828BD">
        <w:rPr>
          <w:rFonts w:hint="eastAsia"/>
        </w:rPr>
        <w:t>19</w:t>
      </w:r>
      <w:r w:rsidR="00D54146">
        <w:rPr>
          <w:rFonts w:hint="eastAsia"/>
        </w:rPr>
        <w:t>冠状病毒病</w:t>
      </w:r>
      <w:r w:rsidR="001828BD">
        <w:rPr>
          <w:rFonts w:hint="eastAsia"/>
        </w:rPr>
        <w:t>(COVID</w:t>
      </w:r>
      <w:r w:rsidR="00D54146">
        <w:rPr>
          <w:rFonts w:hint="eastAsia"/>
        </w:rPr>
        <w:t>-</w:t>
      </w:r>
      <w:r w:rsidR="001828BD">
        <w:rPr>
          <w:rFonts w:hint="eastAsia"/>
        </w:rPr>
        <w:t>19)</w:t>
      </w:r>
      <w:r w:rsidR="00D54146">
        <w:rPr>
          <w:rFonts w:hint="eastAsia"/>
        </w:rPr>
        <w:t>大流行期间。另一项政策措施是</w:t>
      </w:r>
      <w:r w:rsidR="001828BD">
        <w:rPr>
          <w:rFonts w:hint="eastAsia"/>
        </w:rPr>
        <w:t>，</w:t>
      </w:r>
      <w:r w:rsidR="00D54146">
        <w:rPr>
          <w:rFonts w:hint="eastAsia"/>
        </w:rPr>
        <w:t>由妇女事务部牵头成立了促进青少年全面健康中心</w:t>
      </w:r>
      <w:r w:rsidR="001828BD">
        <w:rPr>
          <w:rFonts w:hint="eastAsia"/>
        </w:rPr>
        <w:t>，</w:t>
      </w:r>
      <w:r w:rsidR="00D54146">
        <w:rPr>
          <w:rFonts w:hint="eastAsia"/>
        </w:rPr>
        <w:t>其任务是对青少年进行性健康和生殖健康教育。</w:t>
      </w:r>
      <w:r w:rsidR="001828BD">
        <w:rPr>
          <w:rFonts w:hint="eastAsia"/>
        </w:rPr>
        <w:t>2</w:t>
      </w:r>
      <w:r w:rsidR="00D54146">
        <w:rPr>
          <w:rFonts w:hint="eastAsia"/>
        </w:rPr>
        <w:t>0</w:t>
      </w:r>
      <w:r w:rsidR="001828BD">
        <w:rPr>
          <w:rFonts w:hint="eastAsia"/>
        </w:rPr>
        <w:t>21</w:t>
      </w:r>
      <w:r w:rsidR="00D54146">
        <w:rPr>
          <w:rFonts w:hint="eastAsia"/>
        </w:rPr>
        <w:t>年</w:t>
      </w:r>
      <w:r w:rsidR="001828BD">
        <w:rPr>
          <w:rFonts w:hint="eastAsia"/>
        </w:rPr>
        <w:t>1</w:t>
      </w:r>
      <w:r w:rsidR="00D54146">
        <w:rPr>
          <w:rFonts w:hint="eastAsia"/>
        </w:rPr>
        <w:t>月</w:t>
      </w:r>
      <w:r w:rsidR="001828BD">
        <w:rPr>
          <w:rFonts w:hint="eastAsia"/>
        </w:rPr>
        <w:t>，</w:t>
      </w:r>
      <w:r w:rsidR="00D54146">
        <w:rPr>
          <w:rFonts w:hint="eastAsia"/>
        </w:rPr>
        <w:t>缔约国颁布了禁止童婚的法律。</w:t>
      </w:r>
    </w:p>
    <w:p w14:paraId="2CFFB0C4" w14:textId="5BCDA917" w:rsidR="00D54146" w:rsidRDefault="003C0B4E" w:rsidP="00D54146">
      <w:pPr>
        <w:pStyle w:val="SingleTxtGC"/>
      </w:pPr>
      <w:r>
        <w:tab/>
      </w:r>
      <w:r w:rsidR="00D54146">
        <w:rPr>
          <w:rFonts w:hint="eastAsia"/>
        </w:rPr>
        <w:t>在强迫绝育的问题上</w:t>
      </w:r>
      <w:r w:rsidR="001828BD">
        <w:rPr>
          <w:rFonts w:hint="eastAsia"/>
        </w:rPr>
        <w:t>，</w:t>
      </w:r>
      <w:r w:rsidR="00D54146">
        <w:rPr>
          <w:rFonts w:hint="eastAsia"/>
        </w:rPr>
        <w:t>众议院司法问题常设委员会接受了妇女事务部的建议</w:t>
      </w:r>
      <w:r w:rsidR="001828BD">
        <w:rPr>
          <w:rFonts w:hint="eastAsia"/>
        </w:rPr>
        <w:t>，</w:t>
      </w:r>
      <w:r w:rsidR="00D54146">
        <w:rPr>
          <w:rFonts w:hint="eastAsia"/>
        </w:rPr>
        <w:t>将堕胎和强迫绝育视为危害人类罪</w:t>
      </w:r>
      <w:r w:rsidR="001828BD">
        <w:rPr>
          <w:rFonts w:hint="eastAsia"/>
        </w:rPr>
        <w:t>，</w:t>
      </w:r>
      <w:r w:rsidR="00D54146">
        <w:rPr>
          <w:rFonts w:hint="eastAsia"/>
        </w:rPr>
        <w:t>可处以</w:t>
      </w:r>
      <w:r w:rsidR="001828BD">
        <w:rPr>
          <w:rFonts w:hint="eastAsia"/>
        </w:rPr>
        <w:t>3</w:t>
      </w:r>
      <w:r w:rsidR="00D54146">
        <w:rPr>
          <w:rFonts w:hint="eastAsia"/>
        </w:rPr>
        <w:t>0</w:t>
      </w:r>
      <w:r w:rsidR="00D54146">
        <w:rPr>
          <w:rFonts w:hint="eastAsia"/>
        </w:rPr>
        <w:t>或</w:t>
      </w:r>
      <w:r w:rsidR="001828BD">
        <w:rPr>
          <w:rFonts w:hint="eastAsia"/>
        </w:rPr>
        <w:t>4</w:t>
      </w:r>
      <w:r w:rsidR="00D54146">
        <w:rPr>
          <w:rFonts w:hint="eastAsia"/>
        </w:rPr>
        <w:t>0</w:t>
      </w:r>
      <w:r w:rsidR="00D54146">
        <w:rPr>
          <w:rFonts w:hint="eastAsia"/>
        </w:rPr>
        <w:t>年监禁。负责制定公共政策和组成机构间人权委员会的各机构提供资料说明了为实现《公约》所载权利而采取的措施以及在落实这些权利方面取得的进展。</w:t>
      </w:r>
    </w:p>
    <w:p w14:paraId="682D0CB8" w14:textId="77777777" w:rsidR="00D54146" w:rsidRDefault="00D54146" w:rsidP="00D12FF3">
      <w:pPr>
        <w:pStyle w:val="H23GC"/>
      </w:pPr>
      <w:r>
        <w:rPr>
          <w:rFonts w:hint="eastAsia"/>
        </w:rPr>
        <w:tab/>
      </w:r>
      <w:r>
        <w:rPr>
          <w:rFonts w:hint="eastAsia"/>
        </w:rPr>
        <w:tab/>
      </w:r>
      <w:r>
        <w:rPr>
          <w:rFonts w:hint="eastAsia"/>
        </w:rPr>
        <w:t>委员会的评价</w:t>
      </w:r>
    </w:p>
    <w:p w14:paraId="234DCD8E" w14:textId="4675F8B8" w:rsidR="00D54146" w:rsidRDefault="001828BD" w:rsidP="00D54146">
      <w:pPr>
        <w:pStyle w:val="SingleTxtGC"/>
      </w:pPr>
      <w:r>
        <w:rPr>
          <w:rFonts w:hint="eastAsia"/>
        </w:rPr>
        <w:t>[</w:t>
      </w:r>
      <w:r>
        <w:rPr>
          <w:rFonts w:hint="eastAsia"/>
          <w:b/>
          <w:bCs/>
        </w:rPr>
        <w:t>C</w:t>
      </w:r>
      <w:r>
        <w:rPr>
          <w:rFonts w:hint="eastAsia"/>
        </w:rPr>
        <w:t>]</w:t>
      </w:r>
      <w:r>
        <w:rPr>
          <w:rFonts w:hint="eastAsia"/>
        </w:rPr>
        <w:t>：</w:t>
      </w:r>
      <w:r w:rsidR="00D54146">
        <w:rPr>
          <w:rFonts w:hint="eastAsia"/>
        </w:rPr>
        <w:t>委员会注意到缔约国提供资料指出该国已采取措施以修订《刑法》和通过一项规定自愿终止妊娠的条款和条件的法律。委员会注意到刑法草案规定</w:t>
      </w:r>
      <w:r>
        <w:rPr>
          <w:rFonts w:hint="eastAsia"/>
        </w:rPr>
        <w:t>，</w:t>
      </w:r>
      <w:r w:rsidR="00D54146">
        <w:rPr>
          <w:rFonts w:hint="eastAsia"/>
        </w:rPr>
        <w:t>为挽救母亲和胎儿的生命</w:t>
      </w:r>
      <w:r>
        <w:rPr>
          <w:rFonts w:hint="eastAsia"/>
        </w:rPr>
        <w:t>，</w:t>
      </w:r>
      <w:r w:rsidR="00D54146">
        <w:rPr>
          <w:rFonts w:hint="eastAsia"/>
        </w:rPr>
        <w:t>可例外进行堕胎</w:t>
      </w:r>
      <w:r>
        <w:rPr>
          <w:rFonts w:hint="eastAsia"/>
        </w:rPr>
        <w:t>，</w:t>
      </w:r>
      <w:r w:rsidR="00D54146">
        <w:rPr>
          <w:rFonts w:hint="eastAsia"/>
        </w:rPr>
        <w:t>但委员会感到遗憾的是</w:t>
      </w:r>
      <w:r>
        <w:rPr>
          <w:rFonts w:hint="eastAsia"/>
        </w:rPr>
        <w:t>，</w:t>
      </w:r>
      <w:r w:rsidR="00D54146">
        <w:rPr>
          <w:rFonts w:hint="eastAsia"/>
        </w:rPr>
        <w:t>这一规定没有</w:t>
      </w:r>
      <w:r w:rsidR="00D54146" w:rsidRPr="007A3A4B">
        <w:rPr>
          <w:rFonts w:hint="eastAsia"/>
          <w:spacing w:val="2"/>
        </w:rPr>
        <w:t>考虑在怀孕妇女或女童生命和健康受到威胁、因强奸或乱伦而怀孕或胚胎无法发</w:t>
      </w:r>
      <w:r w:rsidR="00D54146">
        <w:rPr>
          <w:rFonts w:hint="eastAsia"/>
        </w:rPr>
        <w:t>育的情况下的堕胎。此外</w:t>
      </w:r>
      <w:r>
        <w:rPr>
          <w:rFonts w:hint="eastAsia"/>
        </w:rPr>
        <w:t>，</w:t>
      </w:r>
      <w:r w:rsidR="00D54146">
        <w:rPr>
          <w:rFonts w:hint="eastAsia"/>
        </w:rPr>
        <w:t>委员会感到关切的是</w:t>
      </w:r>
      <w:r>
        <w:rPr>
          <w:rFonts w:hint="eastAsia"/>
        </w:rPr>
        <w:t>，</w:t>
      </w:r>
      <w:r w:rsidR="00D54146">
        <w:rPr>
          <w:rFonts w:hint="eastAsia"/>
        </w:rPr>
        <w:t>刑法草案规定对导致或同意堕胎的妇女以及参与堕胎程序的保健专业人员实施刑事处罚</w:t>
      </w:r>
      <w:r>
        <w:rPr>
          <w:rFonts w:hint="eastAsia"/>
        </w:rPr>
        <w:t>，</w:t>
      </w:r>
      <w:r w:rsidR="00D54146">
        <w:rPr>
          <w:rFonts w:hint="eastAsia"/>
        </w:rPr>
        <w:t>这与委员会的建议相悖。委员会请缔约国提供以下信息</w:t>
      </w:r>
      <w:r>
        <w:rPr>
          <w:rFonts w:hint="eastAsia"/>
        </w:rPr>
        <w:t>：</w:t>
      </w:r>
      <w:r>
        <w:rPr>
          <w:rFonts w:hint="eastAsia"/>
        </w:rPr>
        <w:t>(a)</w:t>
      </w:r>
      <w:r w:rsidR="00D54146">
        <w:rPr>
          <w:rFonts w:hint="eastAsia"/>
        </w:rPr>
        <w:t xml:space="preserve"> </w:t>
      </w:r>
      <w:r w:rsidR="00D54146">
        <w:rPr>
          <w:rFonts w:hint="eastAsia"/>
        </w:rPr>
        <w:t>经修订的《刑法》的通过进展情况</w:t>
      </w:r>
      <w:r>
        <w:rPr>
          <w:rFonts w:hint="eastAsia"/>
        </w:rPr>
        <w:t>；</w:t>
      </w:r>
      <w:r>
        <w:rPr>
          <w:rFonts w:hint="eastAsia"/>
        </w:rPr>
        <w:t>(b)</w:t>
      </w:r>
      <w:r w:rsidR="00D54146">
        <w:rPr>
          <w:rFonts w:hint="eastAsia"/>
        </w:rPr>
        <w:t xml:space="preserve"> </w:t>
      </w:r>
      <w:r w:rsidR="00D54146">
        <w:rPr>
          <w:rFonts w:hint="eastAsia"/>
        </w:rPr>
        <w:t>缔约国是否打算修订刑法草案</w:t>
      </w:r>
      <w:r>
        <w:rPr>
          <w:rFonts w:hint="eastAsia"/>
        </w:rPr>
        <w:t>，</w:t>
      </w:r>
      <w:r w:rsidR="00D54146">
        <w:rPr>
          <w:rFonts w:hint="eastAsia"/>
        </w:rPr>
        <w:t>以保证女性在因强奸或乱伦而怀孕或胚胎无法发育的情况下</w:t>
      </w:r>
      <w:r>
        <w:rPr>
          <w:rFonts w:hint="eastAsia"/>
        </w:rPr>
        <w:t>，</w:t>
      </w:r>
      <w:r w:rsidR="00D54146">
        <w:rPr>
          <w:rFonts w:hint="eastAsia"/>
        </w:rPr>
        <w:t>能够安全、合法和有效地自愿终止妊娠</w:t>
      </w:r>
      <w:r>
        <w:rPr>
          <w:rFonts w:hint="eastAsia"/>
        </w:rPr>
        <w:t>，</w:t>
      </w:r>
      <w:r w:rsidR="00D54146">
        <w:rPr>
          <w:rFonts w:hint="eastAsia"/>
        </w:rPr>
        <w:t>并确保不对堕胎妇女和女童或提供堕胎协助的保健专业人员实施刑事处罚</w:t>
      </w:r>
      <w:r>
        <w:rPr>
          <w:rFonts w:hint="eastAsia"/>
        </w:rPr>
        <w:t>；</w:t>
      </w:r>
      <w:r>
        <w:rPr>
          <w:rFonts w:hint="eastAsia"/>
        </w:rPr>
        <w:t>(c)</w:t>
      </w:r>
      <w:r w:rsidR="00D54146">
        <w:rPr>
          <w:rFonts w:hint="eastAsia"/>
        </w:rPr>
        <w:t xml:space="preserve"> </w:t>
      </w:r>
      <w:r w:rsidR="00D54146">
        <w:rPr>
          <w:rFonts w:hint="eastAsia"/>
        </w:rPr>
        <w:t>介绍规定自愿终止妊娠的条款和条件的法案及其通过进展情况。</w:t>
      </w:r>
    </w:p>
    <w:p w14:paraId="7AD38AD6" w14:textId="26F8382B" w:rsidR="00D54146" w:rsidRDefault="001828BD" w:rsidP="00D54146">
      <w:pPr>
        <w:pStyle w:val="SingleTxtGC"/>
      </w:pPr>
      <w:r>
        <w:rPr>
          <w:rFonts w:hint="eastAsia"/>
        </w:rPr>
        <w:t>[</w:t>
      </w:r>
      <w:r>
        <w:rPr>
          <w:rFonts w:hint="eastAsia"/>
          <w:b/>
          <w:bCs/>
        </w:rPr>
        <w:t>B</w:t>
      </w:r>
      <w:r>
        <w:rPr>
          <w:rFonts w:hint="eastAsia"/>
        </w:rPr>
        <w:t>]</w:t>
      </w:r>
      <w:r>
        <w:rPr>
          <w:rFonts w:hint="eastAsia"/>
        </w:rPr>
        <w:t>：</w:t>
      </w:r>
      <w:r w:rsidR="00D54146">
        <w:rPr>
          <w:rFonts w:hint="eastAsia"/>
        </w:rPr>
        <w:t>委员会欢迎缔约国采取措施以确保男子、妇女和青少年都能获得性健康和生殖健康服务和教育。委员会请缔约国提供资料</w:t>
      </w:r>
      <w:r>
        <w:rPr>
          <w:rFonts w:hint="eastAsia"/>
        </w:rPr>
        <w:t>，</w:t>
      </w:r>
      <w:r w:rsidR="00D54146">
        <w:rPr>
          <w:rFonts w:hint="eastAsia"/>
        </w:rPr>
        <w:t>说明在少女怀孕率和童婚率最高的</w:t>
      </w:r>
      <w:r>
        <w:rPr>
          <w:rFonts w:hint="eastAsia"/>
        </w:rPr>
        <w:t>2</w:t>
      </w:r>
      <w:r w:rsidR="00D54146">
        <w:rPr>
          <w:rFonts w:hint="eastAsia"/>
        </w:rPr>
        <w:t>0</w:t>
      </w:r>
      <w:r w:rsidR="00D54146">
        <w:rPr>
          <w:rFonts w:hint="eastAsia"/>
        </w:rPr>
        <w:t>个城镇优先采取的行动的影响。委员会还欢迎缔约国计划对保健人员进行关于强迫绝育的有害影响和后果的培训。委员会请缔约国提供关于计划的培训课程的进一步资料</w:t>
      </w:r>
      <w:r>
        <w:rPr>
          <w:rFonts w:hint="eastAsia"/>
        </w:rPr>
        <w:t>，</w:t>
      </w:r>
      <w:r w:rsidR="00D54146">
        <w:rPr>
          <w:rFonts w:hint="eastAsia"/>
        </w:rPr>
        <w:t>包括培训活动的数量和性质</w:t>
      </w:r>
      <w:r>
        <w:rPr>
          <w:rFonts w:hint="eastAsia"/>
        </w:rPr>
        <w:t>，</w:t>
      </w:r>
      <w:r w:rsidR="00D54146">
        <w:rPr>
          <w:rFonts w:hint="eastAsia"/>
        </w:rPr>
        <w:t>培训时间及参与者人数。</w:t>
      </w:r>
    </w:p>
    <w:p w14:paraId="2082342C" w14:textId="33F16CDB" w:rsidR="00D54146" w:rsidRDefault="00D54146" w:rsidP="00D12FF3">
      <w:pPr>
        <w:pStyle w:val="H23GC"/>
      </w:pPr>
      <w:r>
        <w:rPr>
          <w:rFonts w:hint="eastAsia"/>
        </w:rPr>
        <w:tab/>
      </w:r>
      <w:r>
        <w:rPr>
          <w:rFonts w:hint="eastAsia"/>
        </w:rPr>
        <w:tab/>
      </w:r>
      <w:r>
        <w:rPr>
          <w:rFonts w:hint="eastAsia"/>
        </w:rPr>
        <w:t>第</w:t>
      </w:r>
      <w:r w:rsidR="001828BD">
        <w:rPr>
          <w:rFonts w:hint="eastAsia"/>
        </w:rPr>
        <w:t>26</w:t>
      </w:r>
      <w:r>
        <w:rPr>
          <w:rFonts w:hint="eastAsia"/>
        </w:rPr>
        <w:t>段</w:t>
      </w:r>
      <w:r w:rsidR="001828BD">
        <w:rPr>
          <w:rFonts w:hint="eastAsia"/>
        </w:rPr>
        <w:t>：</w:t>
      </w:r>
      <w:r>
        <w:rPr>
          <w:rFonts w:hint="eastAsia"/>
        </w:rPr>
        <w:t>无国籍状态</w:t>
      </w:r>
    </w:p>
    <w:p w14:paraId="3E183C59" w14:textId="471EE67A" w:rsidR="00D54146" w:rsidRPr="00893501" w:rsidRDefault="00D54146" w:rsidP="00D54146">
      <w:pPr>
        <w:pStyle w:val="SingleTxtGC"/>
        <w:rPr>
          <w:rFonts w:ascii="Time New Roman" w:eastAsia="黑体" w:hAnsi="Time New Roman" w:hint="eastAsia"/>
        </w:rPr>
      </w:pPr>
      <w:r>
        <w:rPr>
          <w:rFonts w:hint="eastAsia"/>
        </w:rPr>
        <w:tab/>
      </w:r>
      <w:r w:rsidRPr="00893501">
        <w:rPr>
          <w:rFonts w:ascii="Time New Roman" w:eastAsia="黑体" w:hAnsi="Time New Roman" w:hint="eastAsia"/>
        </w:rPr>
        <w:t>作为紧急事项</w:t>
      </w:r>
      <w:r w:rsidR="001828BD">
        <w:rPr>
          <w:rFonts w:ascii="Time New Roman" w:eastAsia="黑体" w:hAnsi="Time New Roman" w:hint="eastAsia"/>
        </w:rPr>
        <w:t>，</w:t>
      </w:r>
      <w:r w:rsidRPr="00893501">
        <w:rPr>
          <w:rFonts w:ascii="Time New Roman" w:eastAsia="黑体" w:hAnsi="Time New Roman" w:hint="eastAsia"/>
        </w:rPr>
        <w:t>缔约国应采取具体措施</w:t>
      </w:r>
      <w:r w:rsidR="001828BD">
        <w:rPr>
          <w:rFonts w:ascii="Time New Roman" w:eastAsia="黑体" w:hAnsi="Time New Roman" w:hint="eastAsia"/>
        </w:rPr>
        <w:t>：</w:t>
      </w:r>
    </w:p>
    <w:p w14:paraId="42CFFD4C" w14:textId="2ABAD7F8" w:rsidR="00D54146" w:rsidRPr="00893501" w:rsidRDefault="00D54146" w:rsidP="00D54146">
      <w:pPr>
        <w:pStyle w:val="SingleTxtGC"/>
        <w:rPr>
          <w:rFonts w:ascii="Time New Roman" w:eastAsia="黑体" w:hAnsi="Time New Roman" w:hint="eastAsia"/>
        </w:rPr>
      </w:pPr>
      <w:r w:rsidRPr="00893501">
        <w:rPr>
          <w:rFonts w:ascii="Time New Roman" w:eastAsia="黑体" w:hAnsi="Time New Roman" w:hint="eastAsia"/>
        </w:rPr>
        <w:tab/>
      </w:r>
      <w:r w:rsidR="001828BD">
        <w:rPr>
          <w:rFonts w:ascii="Time New Roman" w:eastAsia="黑体" w:hAnsi="Time New Roman" w:hint="eastAsia"/>
        </w:rPr>
        <w:t>(a)</w:t>
      </w:r>
      <w:r w:rsidRPr="00893501">
        <w:rPr>
          <w:rFonts w:ascii="Time New Roman" w:eastAsia="黑体" w:hAnsi="Time New Roman" w:hint="eastAsia"/>
        </w:rPr>
        <w:tab/>
      </w:r>
      <w:r w:rsidRPr="00893501">
        <w:rPr>
          <w:rFonts w:ascii="Time New Roman" w:eastAsia="黑体" w:hAnsi="Time New Roman" w:hint="eastAsia"/>
        </w:rPr>
        <w:t>根据《公约》和其他有关国际文书恢复所有受第</w:t>
      </w:r>
      <w:r w:rsidR="001828BD">
        <w:rPr>
          <w:rFonts w:ascii="Time New Roman" w:eastAsia="黑体" w:hAnsi="Time New Roman" w:hint="eastAsia"/>
        </w:rPr>
        <w:t>TC/</w:t>
      </w:r>
      <w:r w:rsidRPr="00893501">
        <w:rPr>
          <w:rFonts w:ascii="Time New Roman" w:eastAsia="黑体" w:hAnsi="Time New Roman" w:hint="eastAsia"/>
        </w:rPr>
        <w:t>0</w:t>
      </w:r>
      <w:r w:rsidR="001828BD">
        <w:rPr>
          <w:rFonts w:ascii="Time New Roman" w:eastAsia="黑体" w:hAnsi="Time New Roman" w:hint="eastAsia"/>
        </w:rPr>
        <w:t>168/13</w:t>
      </w:r>
      <w:r w:rsidRPr="00893501">
        <w:rPr>
          <w:rFonts w:ascii="Time New Roman" w:eastAsia="黑体" w:hAnsi="Time New Roman" w:hint="eastAsia"/>
        </w:rPr>
        <w:t>号决定影响的人的多米尼加国籍</w:t>
      </w:r>
      <w:r w:rsidR="001828BD">
        <w:rPr>
          <w:rFonts w:ascii="Time New Roman" w:eastAsia="黑体" w:hAnsi="Time New Roman" w:hint="eastAsia"/>
        </w:rPr>
        <w:t>，</w:t>
      </w:r>
      <w:r w:rsidRPr="00893501">
        <w:rPr>
          <w:rFonts w:ascii="Time New Roman" w:eastAsia="黑体" w:hAnsi="Time New Roman" w:hint="eastAsia"/>
        </w:rPr>
        <w:t>包括落实美洲人权法院</w:t>
      </w:r>
      <w:r w:rsidR="001828BD">
        <w:rPr>
          <w:rFonts w:ascii="Time New Roman" w:eastAsia="黑体" w:hAnsi="Time New Roman" w:hint="eastAsia"/>
        </w:rPr>
        <w:t>2</w:t>
      </w:r>
      <w:r w:rsidRPr="00893501">
        <w:rPr>
          <w:rFonts w:ascii="Time New Roman" w:eastAsia="黑体" w:hAnsi="Time New Roman" w:hint="eastAsia"/>
        </w:rPr>
        <w:t>0</w:t>
      </w:r>
      <w:r w:rsidR="001828BD">
        <w:rPr>
          <w:rFonts w:ascii="Time New Roman" w:eastAsia="黑体" w:hAnsi="Time New Roman" w:hint="eastAsia"/>
        </w:rPr>
        <w:t>14</w:t>
      </w:r>
      <w:r w:rsidRPr="00893501">
        <w:rPr>
          <w:rFonts w:ascii="Time New Roman" w:eastAsia="黑体" w:hAnsi="Time New Roman" w:hint="eastAsia"/>
        </w:rPr>
        <w:t>年</w:t>
      </w:r>
      <w:r w:rsidR="001828BD">
        <w:rPr>
          <w:rFonts w:ascii="Time New Roman" w:eastAsia="黑体" w:hAnsi="Time New Roman" w:hint="eastAsia"/>
        </w:rPr>
        <w:t>8</w:t>
      </w:r>
      <w:r w:rsidRPr="00893501">
        <w:rPr>
          <w:rFonts w:ascii="Time New Roman" w:eastAsia="黑体" w:hAnsi="Time New Roman" w:hint="eastAsia"/>
        </w:rPr>
        <w:t>月的判决。具体而言</w:t>
      </w:r>
      <w:r w:rsidR="001828BD">
        <w:rPr>
          <w:rFonts w:ascii="Time New Roman" w:eastAsia="黑体" w:hAnsi="Time New Roman" w:hint="eastAsia"/>
        </w:rPr>
        <w:t>，</w:t>
      </w:r>
      <w:r w:rsidRPr="00893501">
        <w:rPr>
          <w:rFonts w:ascii="Time New Roman" w:eastAsia="黑体" w:hAnsi="Time New Roman" w:hint="eastAsia"/>
        </w:rPr>
        <w:t>缔约国应确保所有</w:t>
      </w:r>
      <w:r w:rsidR="001828BD">
        <w:rPr>
          <w:rFonts w:ascii="Time New Roman" w:eastAsia="黑体" w:hAnsi="Time New Roman" w:hint="eastAsia"/>
        </w:rPr>
        <w:t>A</w:t>
      </w:r>
      <w:r w:rsidRPr="00893501">
        <w:rPr>
          <w:rFonts w:ascii="Time New Roman" w:eastAsia="黑体" w:hAnsi="Time New Roman" w:hint="eastAsia"/>
        </w:rPr>
        <w:t>类个人收到国籍证件</w:t>
      </w:r>
      <w:r w:rsidR="001828BD">
        <w:rPr>
          <w:rFonts w:ascii="Time New Roman" w:eastAsia="黑体" w:hAnsi="Time New Roman" w:hint="eastAsia"/>
        </w:rPr>
        <w:t>，</w:t>
      </w:r>
      <w:r w:rsidRPr="00893501">
        <w:rPr>
          <w:rFonts w:ascii="Time New Roman" w:eastAsia="黑体" w:hAnsi="Time New Roman" w:hint="eastAsia"/>
        </w:rPr>
        <w:t>从而恢复他们的多米尼加国籍</w:t>
      </w:r>
      <w:r w:rsidR="001828BD">
        <w:rPr>
          <w:rFonts w:ascii="Time New Roman" w:eastAsia="黑体" w:hAnsi="Time New Roman" w:hint="eastAsia"/>
        </w:rPr>
        <w:t>，</w:t>
      </w:r>
      <w:r w:rsidRPr="00893501">
        <w:rPr>
          <w:rFonts w:ascii="Time New Roman" w:eastAsia="黑体" w:hAnsi="Time New Roman" w:hint="eastAsia"/>
        </w:rPr>
        <w:t>并确</w:t>
      </w:r>
      <w:r w:rsidRPr="00327AD6">
        <w:rPr>
          <w:rFonts w:ascii="Time New Roman" w:eastAsia="黑体" w:hAnsi="Time New Roman" w:hint="eastAsia"/>
          <w:spacing w:val="2"/>
        </w:rPr>
        <w:t>保所有符合要求的</w:t>
      </w:r>
      <w:r w:rsidR="001828BD" w:rsidRPr="00327AD6">
        <w:rPr>
          <w:rFonts w:ascii="Time New Roman" w:eastAsia="黑体" w:hAnsi="Time New Roman" w:hint="eastAsia"/>
          <w:spacing w:val="2"/>
        </w:rPr>
        <w:t>B</w:t>
      </w:r>
      <w:r w:rsidRPr="00327AD6">
        <w:rPr>
          <w:rFonts w:ascii="Time New Roman" w:eastAsia="黑体" w:hAnsi="Time New Roman" w:hint="eastAsia"/>
          <w:spacing w:val="2"/>
        </w:rPr>
        <w:t>类个人都能及时恢复其多米尼加国籍</w:t>
      </w:r>
      <w:r w:rsidR="001828BD" w:rsidRPr="00327AD6">
        <w:rPr>
          <w:rFonts w:ascii="Time New Roman" w:eastAsia="黑体" w:hAnsi="Time New Roman" w:hint="eastAsia"/>
          <w:spacing w:val="2"/>
        </w:rPr>
        <w:t>，</w:t>
      </w:r>
      <w:r w:rsidRPr="00327AD6">
        <w:rPr>
          <w:rFonts w:ascii="Time New Roman" w:eastAsia="黑体" w:hAnsi="Time New Roman" w:hint="eastAsia"/>
          <w:spacing w:val="2"/>
        </w:rPr>
        <w:t>包括为此针对未能</w:t>
      </w:r>
      <w:r w:rsidRPr="00327AD6">
        <w:rPr>
          <w:rFonts w:ascii="Time New Roman" w:eastAsia="黑体" w:hAnsi="Time New Roman" w:hint="eastAsia"/>
          <w:spacing w:val="4"/>
        </w:rPr>
        <w:t>在特别登记程序期间登记的</w:t>
      </w:r>
      <w:r w:rsidR="001828BD" w:rsidRPr="00327AD6">
        <w:rPr>
          <w:rFonts w:ascii="Time New Roman" w:eastAsia="黑体" w:hAnsi="Time New Roman" w:hint="eastAsia"/>
          <w:spacing w:val="4"/>
        </w:rPr>
        <w:t>B</w:t>
      </w:r>
      <w:r w:rsidRPr="00327AD6">
        <w:rPr>
          <w:rFonts w:ascii="Time New Roman" w:eastAsia="黑体" w:hAnsi="Time New Roman" w:hint="eastAsia"/>
          <w:spacing w:val="4"/>
        </w:rPr>
        <w:t>类个人采取特别措施。此外</w:t>
      </w:r>
      <w:r w:rsidR="001828BD" w:rsidRPr="00327AD6">
        <w:rPr>
          <w:rFonts w:ascii="Time New Roman" w:eastAsia="黑体" w:hAnsi="Time New Roman" w:hint="eastAsia"/>
          <w:spacing w:val="4"/>
        </w:rPr>
        <w:t>，</w:t>
      </w:r>
      <w:r w:rsidRPr="00327AD6">
        <w:rPr>
          <w:rFonts w:ascii="Time New Roman" w:eastAsia="黑体" w:hAnsi="Time New Roman" w:hint="eastAsia"/>
          <w:spacing w:val="4"/>
        </w:rPr>
        <w:t>缔约国还应恢复</w:t>
      </w:r>
      <w:r w:rsidR="001828BD" w:rsidRPr="00A94B05">
        <w:rPr>
          <w:rFonts w:ascii="Time New Roman" w:eastAsia="黑体" w:hAnsi="Time New Roman" w:hint="eastAsia"/>
          <w:spacing w:val="-2"/>
        </w:rPr>
        <w:t>2</w:t>
      </w:r>
      <w:r w:rsidRPr="00A94B05">
        <w:rPr>
          <w:rFonts w:ascii="Time New Roman" w:eastAsia="黑体" w:hAnsi="Time New Roman" w:hint="eastAsia"/>
          <w:spacing w:val="-2"/>
        </w:rPr>
        <w:t>00</w:t>
      </w:r>
      <w:r w:rsidR="001828BD" w:rsidRPr="00A94B05">
        <w:rPr>
          <w:rFonts w:ascii="Time New Roman" w:eastAsia="黑体" w:hAnsi="Time New Roman" w:hint="eastAsia"/>
          <w:spacing w:val="-2"/>
        </w:rPr>
        <w:t>7</w:t>
      </w:r>
      <w:r w:rsidRPr="00A94B05">
        <w:rPr>
          <w:rFonts w:ascii="Time New Roman" w:eastAsia="黑体" w:hAnsi="Time New Roman" w:hint="eastAsia"/>
          <w:spacing w:val="-2"/>
        </w:rPr>
        <w:t>年</w:t>
      </w:r>
      <w:r w:rsidR="001828BD" w:rsidRPr="00A94B05">
        <w:rPr>
          <w:rFonts w:ascii="Time New Roman" w:eastAsia="黑体" w:hAnsi="Time New Roman" w:hint="eastAsia"/>
          <w:spacing w:val="-2"/>
        </w:rPr>
        <w:t>4</w:t>
      </w:r>
      <w:r w:rsidRPr="00A94B05">
        <w:rPr>
          <w:rFonts w:ascii="Time New Roman" w:eastAsia="黑体" w:hAnsi="Time New Roman" w:hint="eastAsia"/>
          <w:spacing w:val="-2"/>
        </w:rPr>
        <w:t>月</w:t>
      </w:r>
      <w:r w:rsidR="001828BD" w:rsidRPr="00A94B05">
        <w:rPr>
          <w:rFonts w:ascii="Time New Roman" w:eastAsia="黑体" w:hAnsi="Time New Roman" w:hint="eastAsia"/>
          <w:spacing w:val="-2"/>
        </w:rPr>
        <w:t>18</w:t>
      </w:r>
      <w:r w:rsidRPr="00A94B05">
        <w:rPr>
          <w:rFonts w:ascii="Time New Roman" w:eastAsia="黑体" w:hAnsi="Time New Roman" w:hint="eastAsia"/>
          <w:spacing w:val="-2"/>
        </w:rPr>
        <w:t>日至</w:t>
      </w:r>
      <w:r w:rsidR="001828BD" w:rsidRPr="00A94B05">
        <w:rPr>
          <w:rFonts w:ascii="Time New Roman" w:eastAsia="黑体" w:hAnsi="Time New Roman" w:hint="eastAsia"/>
          <w:spacing w:val="-2"/>
        </w:rPr>
        <w:t>2</w:t>
      </w:r>
      <w:r w:rsidRPr="00A94B05">
        <w:rPr>
          <w:rFonts w:ascii="Time New Roman" w:eastAsia="黑体" w:hAnsi="Time New Roman" w:hint="eastAsia"/>
          <w:spacing w:val="-2"/>
        </w:rPr>
        <w:t>0</w:t>
      </w:r>
      <w:r w:rsidR="001828BD" w:rsidRPr="00A94B05">
        <w:rPr>
          <w:rFonts w:ascii="Time New Roman" w:eastAsia="黑体" w:hAnsi="Time New Roman" w:hint="eastAsia"/>
          <w:spacing w:val="-2"/>
        </w:rPr>
        <w:t>1</w:t>
      </w:r>
      <w:r w:rsidRPr="00A94B05">
        <w:rPr>
          <w:rFonts w:ascii="Time New Roman" w:eastAsia="黑体" w:hAnsi="Time New Roman" w:hint="eastAsia"/>
          <w:spacing w:val="-2"/>
        </w:rPr>
        <w:t>0</w:t>
      </w:r>
      <w:r w:rsidRPr="00A94B05">
        <w:rPr>
          <w:rFonts w:ascii="Time New Roman" w:eastAsia="黑体" w:hAnsi="Time New Roman" w:hint="eastAsia"/>
          <w:spacing w:val="-2"/>
        </w:rPr>
        <w:t>年</w:t>
      </w:r>
      <w:r w:rsidR="001828BD" w:rsidRPr="00A94B05">
        <w:rPr>
          <w:rFonts w:ascii="Time New Roman" w:eastAsia="黑体" w:hAnsi="Time New Roman" w:hint="eastAsia"/>
          <w:spacing w:val="-2"/>
        </w:rPr>
        <w:t>1</w:t>
      </w:r>
      <w:r w:rsidRPr="00A94B05">
        <w:rPr>
          <w:rFonts w:ascii="Time New Roman" w:eastAsia="黑体" w:hAnsi="Time New Roman" w:hint="eastAsia"/>
          <w:spacing w:val="-2"/>
        </w:rPr>
        <w:t>月</w:t>
      </w:r>
      <w:r w:rsidR="001828BD" w:rsidRPr="00A94B05">
        <w:rPr>
          <w:rFonts w:ascii="Time New Roman" w:eastAsia="黑体" w:hAnsi="Time New Roman" w:hint="eastAsia"/>
          <w:spacing w:val="-2"/>
        </w:rPr>
        <w:t>26</w:t>
      </w:r>
      <w:r w:rsidRPr="00A94B05">
        <w:rPr>
          <w:rFonts w:ascii="Time New Roman" w:eastAsia="黑体" w:hAnsi="Time New Roman" w:hint="eastAsia"/>
          <w:spacing w:val="-2"/>
        </w:rPr>
        <w:t>日期间出生的人的国籍。缔约国还应定期公布</w:t>
      </w:r>
      <w:r w:rsidRPr="00893501">
        <w:rPr>
          <w:rFonts w:ascii="Time New Roman" w:eastAsia="黑体" w:hAnsi="Time New Roman" w:hint="eastAsia"/>
        </w:rPr>
        <w:t>所有得益于第</w:t>
      </w:r>
      <w:r w:rsidR="001828BD">
        <w:rPr>
          <w:rFonts w:ascii="Time New Roman" w:eastAsia="黑体" w:hAnsi="Time New Roman" w:hint="eastAsia"/>
        </w:rPr>
        <w:t>169/14</w:t>
      </w:r>
      <w:r w:rsidRPr="00893501">
        <w:rPr>
          <w:rFonts w:ascii="Time New Roman" w:eastAsia="黑体" w:hAnsi="Time New Roman" w:hint="eastAsia"/>
        </w:rPr>
        <w:t>号法的人和收到其身份证件的人的最新信息</w:t>
      </w:r>
      <w:r w:rsidR="001828BD">
        <w:rPr>
          <w:rFonts w:ascii="Time New Roman" w:eastAsia="黑体" w:hAnsi="Time New Roman" w:hint="eastAsia"/>
        </w:rPr>
        <w:t>；</w:t>
      </w:r>
    </w:p>
    <w:p w14:paraId="403513B7" w14:textId="526CC6EE" w:rsidR="00D54146" w:rsidRDefault="00D54146" w:rsidP="00D54146">
      <w:pPr>
        <w:pStyle w:val="SingleTxtGC"/>
      </w:pPr>
      <w:r w:rsidRPr="00893501">
        <w:rPr>
          <w:rFonts w:ascii="Time New Roman" w:eastAsia="黑体" w:hAnsi="Time New Roman" w:hint="eastAsia"/>
        </w:rPr>
        <w:lastRenderedPageBreak/>
        <w:tab/>
      </w:r>
      <w:r w:rsidR="001828BD">
        <w:rPr>
          <w:rFonts w:ascii="Time New Roman" w:eastAsia="黑体" w:hAnsi="Time New Roman" w:hint="eastAsia"/>
        </w:rPr>
        <w:t>(b)</w:t>
      </w:r>
      <w:r w:rsidRPr="00893501">
        <w:rPr>
          <w:rFonts w:ascii="Time New Roman" w:eastAsia="黑体" w:hAnsi="Time New Roman" w:hint="eastAsia"/>
        </w:rPr>
        <w:tab/>
      </w:r>
      <w:r w:rsidRPr="00893501">
        <w:rPr>
          <w:rFonts w:ascii="Time New Roman" w:eastAsia="黑体" w:hAnsi="Time New Roman" w:hint="eastAsia"/>
        </w:rPr>
        <w:t>采取一切必要法律和切实措施</w:t>
      </w:r>
      <w:r w:rsidR="001828BD">
        <w:rPr>
          <w:rFonts w:ascii="Time New Roman" w:eastAsia="黑体" w:hAnsi="Time New Roman" w:hint="eastAsia"/>
        </w:rPr>
        <w:t>，</w:t>
      </w:r>
      <w:r w:rsidRPr="00893501">
        <w:rPr>
          <w:rFonts w:ascii="Time New Roman" w:eastAsia="黑体" w:hAnsi="Time New Roman" w:hint="eastAsia"/>
        </w:rPr>
        <w:t>防止和减少无国籍状态的情况</w:t>
      </w:r>
      <w:r w:rsidR="001828BD">
        <w:rPr>
          <w:rFonts w:ascii="Time New Roman" w:eastAsia="黑体" w:hAnsi="Time New Roman" w:hint="eastAsia"/>
        </w:rPr>
        <w:t>，</w:t>
      </w:r>
      <w:r w:rsidRPr="00893501">
        <w:rPr>
          <w:rFonts w:ascii="Time New Roman" w:eastAsia="黑体" w:hAnsi="Time New Roman" w:hint="eastAsia"/>
        </w:rPr>
        <w:t>包括为</w:t>
      </w:r>
      <w:r w:rsidRPr="00093881">
        <w:rPr>
          <w:rFonts w:ascii="Time New Roman" w:eastAsia="黑体" w:hAnsi="Time New Roman" w:hint="eastAsia"/>
          <w:spacing w:val="-4"/>
        </w:rPr>
        <w:t>此按照委员会</w:t>
      </w:r>
      <w:proofErr w:type="gramStart"/>
      <w:r w:rsidRPr="00093881">
        <w:rPr>
          <w:rFonts w:ascii="Time New Roman" w:eastAsia="黑体" w:hAnsi="Time New Roman" w:hint="eastAsia"/>
          <w:spacing w:val="-4"/>
        </w:rPr>
        <w:t>先前提出</w:t>
      </w:r>
      <w:proofErr w:type="gramEnd"/>
      <w:r w:rsidRPr="00093881">
        <w:rPr>
          <w:rFonts w:ascii="Time New Roman" w:eastAsia="黑体" w:hAnsi="Time New Roman" w:hint="eastAsia"/>
          <w:spacing w:val="-4"/>
        </w:rPr>
        <w:t>的建议</w:t>
      </w:r>
      <w:r w:rsidR="00D12805" w:rsidRPr="00093881">
        <w:rPr>
          <w:rStyle w:val="a8"/>
          <w:rFonts w:eastAsia="宋体"/>
          <w:spacing w:val="-4"/>
        </w:rPr>
        <w:footnoteReference w:id="3"/>
      </w:r>
      <w:r w:rsidR="001828BD" w:rsidRPr="00093881">
        <w:rPr>
          <w:rFonts w:ascii="Time New Roman" w:eastAsia="黑体" w:hAnsi="Time New Roman" w:hint="eastAsia"/>
          <w:spacing w:val="-4"/>
        </w:rPr>
        <w:t>，</w:t>
      </w:r>
      <w:r w:rsidRPr="00093881">
        <w:rPr>
          <w:rFonts w:ascii="Time New Roman" w:eastAsia="黑体" w:hAnsi="Time New Roman" w:hint="eastAsia"/>
          <w:spacing w:val="-4"/>
        </w:rPr>
        <w:t>考虑加入</w:t>
      </w:r>
      <w:r w:rsidR="001828BD" w:rsidRPr="00093881">
        <w:rPr>
          <w:rFonts w:ascii="Time New Roman" w:eastAsia="黑体" w:hAnsi="Time New Roman" w:hint="eastAsia"/>
          <w:spacing w:val="-4"/>
        </w:rPr>
        <w:t>1954</w:t>
      </w:r>
      <w:r w:rsidRPr="00093881">
        <w:rPr>
          <w:rFonts w:ascii="Time New Roman" w:eastAsia="黑体" w:hAnsi="Time New Roman" w:hint="eastAsia"/>
          <w:spacing w:val="-4"/>
        </w:rPr>
        <w:t>年《关于无国籍人地位的公约》</w:t>
      </w:r>
      <w:r w:rsidRPr="00893501">
        <w:rPr>
          <w:rFonts w:ascii="Time New Roman" w:eastAsia="黑体" w:hAnsi="Time New Roman" w:hint="eastAsia"/>
        </w:rPr>
        <w:t>和</w:t>
      </w:r>
      <w:r w:rsidR="001828BD">
        <w:rPr>
          <w:rFonts w:ascii="Time New Roman" w:eastAsia="黑体" w:hAnsi="Time New Roman" w:hint="eastAsia"/>
        </w:rPr>
        <w:t>1961</w:t>
      </w:r>
      <w:r w:rsidRPr="00893501">
        <w:rPr>
          <w:rFonts w:ascii="Time New Roman" w:eastAsia="黑体" w:hAnsi="Time New Roman" w:hint="eastAsia"/>
        </w:rPr>
        <w:t>年《减少无国籍状态公约》。</w:t>
      </w:r>
    </w:p>
    <w:p w14:paraId="4F423BC8" w14:textId="77777777" w:rsidR="00D54146" w:rsidRDefault="00D54146" w:rsidP="00893501">
      <w:pPr>
        <w:pStyle w:val="H23GC"/>
      </w:pPr>
      <w:r>
        <w:rPr>
          <w:rFonts w:hint="eastAsia"/>
        </w:rPr>
        <w:tab/>
      </w:r>
      <w:r>
        <w:rPr>
          <w:rFonts w:hint="eastAsia"/>
        </w:rPr>
        <w:tab/>
      </w:r>
      <w:r>
        <w:rPr>
          <w:rFonts w:hint="eastAsia"/>
        </w:rPr>
        <w:t>缔约国答复概要</w:t>
      </w:r>
    </w:p>
    <w:p w14:paraId="3AFC3B80" w14:textId="2F6FD8E6" w:rsidR="00D54146" w:rsidRDefault="00D54146" w:rsidP="00D54146">
      <w:pPr>
        <w:pStyle w:val="SingleTxtGC"/>
      </w:pPr>
      <w:r>
        <w:rPr>
          <w:rFonts w:hint="eastAsia"/>
        </w:rPr>
        <w:tab/>
      </w:r>
      <w:r w:rsidR="001828BD">
        <w:rPr>
          <w:rFonts w:hint="eastAsia"/>
        </w:rPr>
        <w:t>(a)</w:t>
      </w:r>
      <w:r>
        <w:rPr>
          <w:rFonts w:hint="eastAsia"/>
        </w:rPr>
        <w:tab/>
      </w:r>
      <w:r w:rsidRPr="00C11047">
        <w:rPr>
          <w:rFonts w:hint="eastAsia"/>
          <w:spacing w:val="-2"/>
        </w:rPr>
        <w:t>第</w:t>
      </w:r>
      <w:r w:rsidR="001828BD" w:rsidRPr="00C11047">
        <w:rPr>
          <w:rFonts w:hint="eastAsia"/>
          <w:spacing w:val="-2"/>
        </w:rPr>
        <w:t>169/14</w:t>
      </w:r>
      <w:r w:rsidRPr="00C11047">
        <w:rPr>
          <w:rFonts w:hint="eastAsia"/>
          <w:spacing w:val="-2"/>
        </w:rPr>
        <w:t>号法建立了一项特别制度</w:t>
      </w:r>
      <w:r w:rsidR="001828BD" w:rsidRPr="00C11047">
        <w:rPr>
          <w:rFonts w:hint="eastAsia"/>
          <w:spacing w:val="-2"/>
        </w:rPr>
        <w:t>，</w:t>
      </w:r>
      <w:r w:rsidRPr="00C11047">
        <w:rPr>
          <w:rFonts w:hint="eastAsia"/>
          <w:spacing w:val="-2"/>
        </w:rPr>
        <w:t>面向在多米尼加共和国出生但未在</w:t>
      </w:r>
      <w:r>
        <w:rPr>
          <w:rFonts w:hint="eastAsia"/>
        </w:rPr>
        <w:t>多米尼加民事登记册上作妥善登记的人员。该法将非正规外籍移民后代这一大类细分为两类。</w:t>
      </w:r>
      <w:r w:rsidR="001828BD">
        <w:rPr>
          <w:rFonts w:hint="eastAsia"/>
        </w:rPr>
        <w:t>A</w:t>
      </w:r>
      <w:r>
        <w:rPr>
          <w:rFonts w:hint="eastAsia"/>
        </w:rPr>
        <w:t>类为在多米尼加民事登记册上登记过但根据第</w:t>
      </w:r>
      <w:r w:rsidR="001828BD">
        <w:rPr>
          <w:rFonts w:hint="eastAsia"/>
        </w:rPr>
        <w:t>TC/</w:t>
      </w:r>
      <w:r>
        <w:rPr>
          <w:rFonts w:hint="eastAsia"/>
        </w:rPr>
        <w:t>0</w:t>
      </w:r>
      <w:r w:rsidR="001828BD">
        <w:rPr>
          <w:rFonts w:hint="eastAsia"/>
        </w:rPr>
        <w:t>168/13</w:t>
      </w:r>
      <w:r>
        <w:rPr>
          <w:rFonts w:hint="eastAsia"/>
        </w:rPr>
        <w:t>号决定</w:t>
      </w:r>
      <w:r w:rsidRPr="00863C0E">
        <w:rPr>
          <w:rFonts w:hint="eastAsia"/>
          <w:spacing w:val="-4"/>
        </w:rPr>
        <w:t>的追溯性解释本不应进行登记的非正规外籍移民的后代。依照第</w:t>
      </w:r>
      <w:r w:rsidR="001828BD" w:rsidRPr="00863C0E">
        <w:rPr>
          <w:rFonts w:hint="eastAsia"/>
          <w:spacing w:val="-4"/>
        </w:rPr>
        <w:t>169/14</w:t>
      </w:r>
      <w:r w:rsidRPr="00863C0E">
        <w:rPr>
          <w:rFonts w:hint="eastAsia"/>
          <w:spacing w:val="-4"/>
        </w:rPr>
        <w:t>号法</w:t>
      </w:r>
      <w:r w:rsidR="001828BD" w:rsidRPr="00863C0E">
        <w:rPr>
          <w:rFonts w:hint="eastAsia"/>
          <w:spacing w:val="-4"/>
        </w:rPr>
        <w:t>，</w:t>
      </w:r>
      <w:r w:rsidR="001828BD" w:rsidRPr="00863C0E">
        <w:rPr>
          <w:rFonts w:hint="eastAsia"/>
          <w:spacing w:val="-4"/>
        </w:rPr>
        <w:t>A</w:t>
      </w:r>
      <w:r w:rsidRPr="00863C0E">
        <w:rPr>
          <w:rFonts w:hint="eastAsia"/>
          <w:spacing w:val="-4"/>
        </w:rPr>
        <w:t>类</w:t>
      </w:r>
      <w:r>
        <w:rPr>
          <w:rFonts w:hint="eastAsia"/>
        </w:rPr>
        <w:t>个人的多米尼加国籍得到承认</w:t>
      </w:r>
      <w:r w:rsidR="001828BD">
        <w:rPr>
          <w:rFonts w:hint="eastAsia"/>
        </w:rPr>
        <w:t>，</w:t>
      </w:r>
      <w:r>
        <w:rPr>
          <w:rFonts w:hint="eastAsia"/>
        </w:rPr>
        <w:t>已命令中央选举委员会视个案情况向他们归还或签发身份证件。缔约国已对全国所有民事登记处进行了审计</w:t>
      </w:r>
      <w:r w:rsidR="001828BD">
        <w:rPr>
          <w:rFonts w:hint="eastAsia"/>
        </w:rPr>
        <w:t>，</w:t>
      </w:r>
      <w:r>
        <w:rPr>
          <w:rFonts w:hint="eastAsia"/>
        </w:rPr>
        <w:t>包括仔细检查了</w:t>
      </w:r>
      <w:r w:rsidR="001828BD" w:rsidRPr="00EF2296">
        <w:rPr>
          <w:rFonts w:hint="eastAsia"/>
          <w:spacing w:val="-4"/>
        </w:rPr>
        <w:t>1929</w:t>
      </w:r>
      <w:r w:rsidRPr="00EF2296">
        <w:rPr>
          <w:rFonts w:hint="eastAsia"/>
          <w:spacing w:val="-4"/>
        </w:rPr>
        <w:t>年至</w:t>
      </w:r>
      <w:r w:rsidR="001828BD" w:rsidRPr="00EF2296">
        <w:rPr>
          <w:rFonts w:hint="eastAsia"/>
          <w:spacing w:val="-4"/>
        </w:rPr>
        <w:t>2</w:t>
      </w:r>
      <w:r w:rsidRPr="00EF2296">
        <w:rPr>
          <w:rFonts w:hint="eastAsia"/>
          <w:spacing w:val="-4"/>
        </w:rPr>
        <w:t>00</w:t>
      </w:r>
      <w:r w:rsidR="001828BD" w:rsidRPr="00EF2296">
        <w:rPr>
          <w:rFonts w:hint="eastAsia"/>
          <w:spacing w:val="-4"/>
        </w:rPr>
        <w:t>7</w:t>
      </w:r>
      <w:r w:rsidRPr="00EF2296">
        <w:rPr>
          <w:rFonts w:hint="eastAsia"/>
          <w:spacing w:val="-4"/>
        </w:rPr>
        <w:t>年的民事登记册</w:t>
      </w:r>
      <w:r w:rsidR="001828BD" w:rsidRPr="00EF2296">
        <w:rPr>
          <w:rFonts w:hint="eastAsia"/>
          <w:spacing w:val="-4"/>
        </w:rPr>
        <w:t>，</w:t>
      </w:r>
      <w:r w:rsidRPr="00EF2296">
        <w:rPr>
          <w:rFonts w:hint="eastAsia"/>
          <w:spacing w:val="-4"/>
        </w:rPr>
        <w:t>发现了涉及</w:t>
      </w:r>
      <w:r w:rsidR="001828BD" w:rsidRPr="00EF2296">
        <w:rPr>
          <w:rFonts w:hint="eastAsia"/>
          <w:spacing w:val="-4"/>
        </w:rPr>
        <w:t>1</w:t>
      </w:r>
      <w:r w:rsidRPr="00EF2296">
        <w:rPr>
          <w:rFonts w:hint="eastAsia"/>
          <w:spacing w:val="-4"/>
        </w:rPr>
        <w:t>0</w:t>
      </w:r>
      <w:r w:rsidR="001828BD" w:rsidRPr="00EF2296">
        <w:rPr>
          <w:rFonts w:hint="eastAsia"/>
          <w:spacing w:val="-4"/>
        </w:rPr>
        <w:t>3</w:t>
      </w:r>
      <w:r w:rsidRPr="00EF2296">
        <w:rPr>
          <w:rFonts w:hint="eastAsia"/>
          <w:spacing w:val="-4"/>
        </w:rPr>
        <w:t>个不同国籍、约</w:t>
      </w:r>
      <w:r w:rsidR="001828BD" w:rsidRPr="00EF2296">
        <w:rPr>
          <w:rFonts w:hint="eastAsia"/>
          <w:spacing w:val="-4"/>
        </w:rPr>
        <w:t>55,</w:t>
      </w:r>
      <w:r w:rsidRPr="00EF2296">
        <w:rPr>
          <w:rFonts w:hint="eastAsia"/>
          <w:spacing w:val="-4"/>
        </w:rPr>
        <w:t>000</w:t>
      </w:r>
      <w:r w:rsidRPr="00EF2296">
        <w:rPr>
          <w:rFonts w:hint="eastAsia"/>
          <w:spacing w:val="-4"/>
        </w:rPr>
        <w:t>名外国人</w:t>
      </w:r>
      <w:r>
        <w:rPr>
          <w:rFonts w:hint="eastAsia"/>
        </w:rPr>
        <w:t>的档案。审计结束后</w:t>
      </w:r>
      <w:r w:rsidR="001828BD">
        <w:rPr>
          <w:rFonts w:hint="eastAsia"/>
        </w:rPr>
        <w:t>，</w:t>
      </w:r>
      <w:r>
        <w:rPr>
          <w:rFonts w:hint="eastAsia"/>
        </w:rPr>
        <w:t>中央选举委员会办公室决定</w:t>
      </w:r>
      <w:r w:rsidR="001828BD">
        <w:rPr>
          <w:rFonts w:hint="eastAsia"/>
        </w:rPr>
        <w:t>，</w:t>
      </w:r>
      <w:r>
        <w:rPr>
          <w:rFonts w:hint="eastAsia"/>
        </w:rPr>
        <w:t>对</w:t>
      </w:r>
      <w:r w:rsidR="001828BD">
        <w:rPr>
          <w:rFonts w:hint="eastAsia"/>
        </w:rPr>
        <w:t>24,892</w:t>
      </w:r>
      <w:r>
        <w:rPr>
          <w:rFonts w:hint="eastAsia"/>
        </w:rPr>
        <w:t>个案例予以批准</w:t>
      </w:r>
      <w:r w:rsidR="001828BD">
        <w:rPr>
          <w:rFonts w:hint="eastAsia"/>
        </w:rPr>
        <w:t>，</w:t>
      </w:r>
      <w:r>
        <w:rPr>
          <w:rFonts w:hint="eastAsia"/>
        </w:rPr>
        <w:t>另有</w:t>
      </w:r>
      <w:r w:rsidR="001828BD">
        <w:rPr>
          <w:rFonts w:hint="eastAsia"/>
        </w:rPr>
        <w:t>27,863</w:t>
      </w:r>
      <w:r>
        <w:rPr>
          <w:rFonts w:hint="eastAsia"/>
        </w:rPr>
        <w:t>个案例需要转录。还有</w:t>
      </w:r>
      <w:r w:rsidR="001828BD">
        <w:rPr>
          <w:rFonts w:hint="eastAsia"/>
        </w:rPr>
        <w:t>3,599</w:t>
      </w:r>
      <w:r>
        <w:rPr>
          <w:rFonts w:hint="eastAsia"/>
        </w:rPr>
        <w:t>个案例较为复杂</w:t>
      </w:r>
      <w:r w:rsidR="001828BD">
        <w:rPr>
          <w:rFonts w:hint="eastAsia"/>
        </w:rPr>
        <w:t>，</w:t>
      </w:r>
      <w:r>
        <w:rPr>
          <w:rFonts w:hint="eastAsia"/>
        </w:rPr>
        <w:t>或是无法找到所涉人员以取得必要资料</w:t>
      </w:r>
      <w:r w:rsidR="001828BD">
        <w:rPr>
          <w:rFonts w:hint="eastAsia"/>
        </w:rPr>
        <w:t>，</w:t>
      </w:r>
      <w:r>
        <w:rPr>
          <w:rFonts w:hint="eastAsia"/>
        </w:rPr>
        <w:t>或是这些案例所录入的单项登记册已被部分或彻底破坏。在已经规范化处理的案例中</w:t>
      </w:r>
      <w:r w:rsidR="001828BD">
        <w:rPr>
          <w:rFonts w:hint="eastAsia"/>
        </w:rPr>
        <w:t>，</w:t>
      </w:r>
      <w:r>
        <w:rPr>
          <w:rFonts w:hint="eastAsia"/>
        </w:rPr>
        <w:t>有</w:t>
      </w:r>
      <w:r w:rsidR="001828BD">
        <w:rPr>
          <w:rFonts w:hint="eastAsia"/>
        </w:rPr>
        <w:t>28,</w:t>
      </w:r>
      <w:r>
        <w:rPr>
          <w:rFonts w:hint="eastAsia"/>
        </w:rPr>
        <w:t>0</w:t>
      </w:r>
      <w:r w:rsidR="001828BD">
        <w:rPr>
          <w:rFonts w:hint="eastAsia"/>
        </w:rPr>
        <w:t>59</w:t>
      </w:r>
      <w:r>
        <w:rPr>
          <w:rFonts w:hint="eastAsia"/>
        </w:rPr>
        <w:t>个案例已经可以签发相关证件</w:t>
      </w:r>
      <w:r w:rsidR="001828BD">
        <w:rPr>
          <w:rFonts w:hint="eastAsia"/>
        </w:rPr>
        <w:t>，</w:t>
      </w:r>
      <w:r>
        <w:rPr>
          <w:rFonts w:hint="eastAsia"/>
        </w:rPr>
        <w:t>但所涉人员</w:t>
      </w:r>
      <w:r w:rsidRPr="00FE1B9B">
        <w:rPr>
          <w:rFonts w:hint="eastAsia"/>
          <w:spacing w:val="-4"/>
        </w:rPr>
        <w:t>未到中央选举委员会的任何分支机构领取证件。关于未结的</w:t>
      </w:r>
      <w:r w:rsidR="001828BD" w:rsidRPr="00FE1B9B">
        <w:rPr>
          <w:rFonts w:hint="eastAsia"/>
          <w:spacing w:val="-4"/>
        </w:rPr>
        <w:t>3,599</w:t>
      </w:r>
      <w:r w:rsidRPr="00FE1B9B">
        <w:rPr>
          <w:rFonts w:hint="eastAsia"/>
          <w:spacing w:val="-4"/>
        </w:rPr>
        <w:t>个案例</w:t>
      </w:r>
      <w:r w:rsidR="001828BD" w:rsidRPr="00FE1B9B">
        <w:rPr>
          <w:rFonts w:hint="eastAsia"/>
          <w:spacing w:val="-4"/>
        </w:rPr>
        <w:t>，</w:t>
      </w:r>
      <w:r w:rsidRPr="00FE1B9B">
        <w:rPr>
          <w:rFonts w:hint="eastAsia"/>
          <w:spacing w:val="-4"/>
        </w:rPr>
        <w:t>有</w:t>
      </w:r>
      <w:r w:rsidR="001828BD" w:rsidRPr="00FE1B9B">
        <w:rPr>
          <w:rFonts w:hint="eastAsia"/>
          <w:spacing w:val="-4"/>
        </w:rPr>
        <w:t>882</w:t>
      </w:r>
      <w:r w:rsidRPr="00FE1B9B">
        <w:rPr>
          <w:rFonts w:hint="eastAsia"/>
          <w:spacing w:val="-4"/>
        </w:rPr>
        <w:t>个</w:t>
      </w:r>
      <w:r>
        <w:rPr>
          <w:rFonts w:hint="eastAsia"/>
        </w:rPr>
        <w:t>案例因符合条件而被转录</w:t>
      </w:r>
      <w:r w:rsidR="001828BD">
        <w:rPr>
          <w:rFonts w:hint="eastAsia"/>
        </w:rPr>
        <w:t>，</w:t>
      </w:r>
      <w:r>
        <w:rPr>
          <w:rFonts w:hint="eastAsia"/>
        </w:rPr>
        <w:t>有</w:t>
      </w:r>
      <w:r w:rsidR="001828BD">
        <w:rPr>
          <w:rFonts w:hint="eastAsia"/>
        </w:rPr>
        <w:t>2,717</w:t>
      </w:r>
      <w:r>
        <w:rPr>
          <w:rFonts w:hint="eastAsia"/>
        </w:rPr>
        <w:t>个案例得到批准。</w:t>
      </w:r>
    </w:p>
    <w:p w14:paraId="79838127" w14:textId="3E857FB4" w:rsidR="00D54146" w:rsidRDefault="00D54146" w:rsidP="00D54146">
      <w:pPr>
        <w:pStyle w:val="SingleTxtGC"/>
      </w:pPr>
      <w:r>
        <w:rPr>
          <w:rFonts w:hint="eastAsia"/>
        </w:rPr>
        <w:tab/>
      </w:r>
      <w:r w:rsidR="001828BD">
        <w:rPr>
          <w:rFonts w:hint="eastAsia"/>
        </w:rPr>
        <w:t>B</w:t>
      </w:r>
      <w:r>
        <w:rPr>
          <w:rFonts w:hint="eastAsia"/>
        </w:rPr>
        <w:t>类为在多米尼加共和国出生但未在民事登记册上登记并且终生生活在该国的非正规外籍移民的后代。内政和公安部负责接收、评估和决定是否根据第</w:t>
      </w:r>
      <w:r w:rsidR="001828BD" w:rsidRPr="00E37F90">
        <w:rPr>
          <w:rFonts w:hint="eastAsia"/>
          <w:spacing w:val="2"/>
        </w:rPr>
        <w:t>169/14</w:t>
      </w:r>
      <w:r w:rsidRPr="00E37F90">
        <w:rPr>
          <w:rFonts w:hint="eastAsia"/>
          <w:spacing w:val="2"/>
        </w:rPr>
        <w:t>号法列举的标准接受或拒绝这些档案。在此过程中</w:t>
      </w:r>
      <w:r w:rsidR="001828BD" w:rsidRPr="00E37F90">
        <w:rPr>
          <w:rFonts w:hint="eastAsia"/>
          <w:spacing w:val="2"/>
        </w:rPr>
        <w:t>，</w:t>
      </w:r>
      <w:r w:rsidRPr="00E37F90">
        <w:rPr>
          <w:rFonts w:hint="eastAsia"/>
          <w:spacing w:val="2"/>
        </w:rPr>
        <w:t>共有</w:t>
      </w:r>
      <w:r w:rsidR="001828BD" w:rsidRPr="00E37F90">
        <w:rPr>
          <w:rFonts w:hint="eastAsia"/>
          <w:spacing w:val="2"/>
        </w:rPr>
        <w:t>6,535</w:t>
      </w:r>
      <w:r w:rsidRPr="00E37F90">
        <w:rPr>
          <w:rFonts w:hint="eastAsia"/>
          <w:spacing w:val="2"/>
        </w:rPr>
        <w:t>份经过评估的档案被转交给中央选举委员会</w:t>
      </w:r>
      <w:r w:rsidR="001828BD" w:rsidRPr="00E37F90">
        <w:rPr>
          <w:rFonts w:hint="eastAsia"/>
          <w:spacing w:val="2"/>
        </w:rPr>
        <w:t>，</w:t>
      </w:r>
      <w:r w:rsidRPr="00E37F90">
        <w:rPr>
          <w:rFonts w:hint="eastAsia"/>
          <w:spacing w:val="2"/>
        </w:rPr>
        <w:t>并被录入外国国民登记册。截至</w:t>
      </w:r>
      <w:r w:rsidR="001828BD" w:rsidRPr="00E37F90">
        <w:rPr>
          <w:rFonts w:hint="eastAsia"/>
          <w:spacing w:val="2"/>
        </w:rPr>
        <w:t>2</w:t>
      </w:r>
      <w:r w:rsidRPr="00E37F90">
        <w:rPr>
          <w:rFonts w:hint="eastAsia"/>
          <w:spacing w:val="2"/>
        </w:rPr>
        <w:t>0</w:t>
      </w:r>
      <w:r w:rsidR="001828BD" w:rsidRPr="00E37F90">
        <w:rPr>
          <w:rFonts w:hint="eastAsia"/>
          <w:spacing w:val="2"/>
        </w:rPr>
        <w:t>21</w:t>
      </w:r>
      <w:r w:rsidRPr="00E37F90">
        <w:rPr>
          <w:rFonts w:hint="eastAsia"/>
          <w:spacing w:val="2"/>
        </w:rPr>
        <w:t>年</w:t>
      </w:r>
      <w:r w:rsidR="001828BD" w:rsidRPr="00E37F90">
        <w:rPr>
          <w:rFonts w:hint="eastAsia"/>
          <w:spacing w:val="2"/>
        </w:rPr>
        <w:t>5</w:t>
      </w:r>
      <w:r>
        <w:rPr>
          <w:rFonts w:hint="eastAsia"/>
        </w:rPr>
        <w:t>月</w:t>
      </w:r>
      <w:r w:rsidR="001828BD">
        <w:rPr>
          <w:rFonts w:hint="eastAsia"/>
        </w:rPr>
        <w:t>5</w:t>
      </w:r>
      <w:r>
        <w:rPr>
          <w:rFonts w:hint="eastAsia"/>
        </w:rPr>
        <w:t>日</w:t>
      </w:r>
      <w:r w:rsidR="001828BD">
        <w:rPr>
          <w:rFonts w:hint="eastAsia"/>
        </w:rPr>
        <w:t>，</w:t>
      </w:r>
      <w:r>
        <w:rPr>
          <w:rFonts w:hint="eastAsia"/>
        </w:rPr>
        <w:t>在中央选举委员会认定符合身份证签发条件的</w:t>
      </w:r>
      <w:r w:rsidR="001828BD">
        <w:rPr>
          <w:rFonts w:hint="eastAsia"/>
        </w:rPr>
        <w:t>4,566</w:t>
      </w:r>
      <w:r>
        <w:rPr>
          <w:rFonts w:hint="eastAsia"/>
        </w:rPr>
        <w:t>个案例中</w:t>
      </w:r>
      <w:r w:rsidR="001828BD">
        <w:rPr>
          <w:rFonts w:hint="eastAsia"/>
        </w:rPr>
        <w:t>，</w:t>
      </w:r>
      <w:r>
        <w:rPr>
          <w:rFonts w:hint="eastAsia"/>
        </w:rPr>
        <w:t>仅有</w:t>
      </w:r>
      <w:r w:rsidR="001828BD">
        <w:rPr>
          <w:rFonts w:hint="eastAsia"/>
        </w:rPr>
        <w:t>1,966</w:t>
      </w:r>
      <w:r>
        <w:rPr>
          <w:rFonts w:hint="eastAsia"/>
        </w:rPr>
        <w:t>个案例已领取证件。余下的</w:t>
      </w:r>
      <w:r w:rsidR="001828BD">
        <w:rPr>
          <w:rFonts w:hint="eastAsia"/>
        </w:rPr>
        <w:t>1,969</w:t>
      </w:r>
      <w:r>
        <w:rPr>
          <w:rFonts w:hint="eastAsia"/>
        </w:rPr>
        <w:t>个案例存在档案不一致、档案缺失或信息</w:t>
      </w:r>
      <w:r w:rsidRPr="00106FF7">
        <w:rPr>
          <w:rFonts w:hint="eastAsia"/>
          <w:spacing w:val="-4"/>
        </w:rPr>
        <w:t>需要更正等因素造成的困难</w:t>
      </w:r>
      <w:r w:rsidR="001828BD" w:rsidRPr="00106FF7">
        <w:rPr>
          <w:rFonts w:hint="eastAsia"/>
          <w:spacing w:val="-4"/>
        </w:rPr>
        <w:t>，</w:t>
      </w:r>
      <w:r w:rsidRPr="00106FF7">
        <w:rPr>
          <w:rFonts w:hint="eastAsia"/>
          <w:spacing w:val="-4"/>
        </w:rPr>
        <w:t>需由所涉人员及内政和公安部解决。在这些案例中</w:t>
      </w:r>
      <w:r w:rsidR="001828BD" w:rsidRPr="00106FF7">
        <w:rPr>
          <w:rFonts w:hint="eastAsia"/>
          <w:spacing w:val="-4"/>
        </w:rPr>
        <w:t>，</w:t>
      </w:r>
      <w:r>
        <w:rPr>
          <w:rFonts w:hint="eastAsia"/>
        </w:rPr>
        <w:t>有</w:t>
      </w:r>
      <w:r w:rsidR="001828BD">
        <w:rPr>
          <w:rFonts w:hint="eastAsia"/>
        </w:rPr>
        <w:t>93</w:t>
      </w:r>
      <w:r>
        <w:rPr>
          <w:rFonts w:hint="eastAsia"/>
        </w:rPr>
        <w:t>个案例已移交监察部</w:t>
      </w:r>
      <w:r w:rsidR="001828BD">
        <w:rPr>
          <w:rFonts w:hint="eastAsia"/>
        </w:rPr>
        <w:t>，</w:t>
      </w:r>
      <w:r>
        <w:rPr>
          <w:rFonts w:hint="eastAsia"/>
        </w:rPr>
        <w:t>以便在签发身份证之前进行核实。</w:t>
      </w:r>
    </w:p>
    <w:p w14:paraId="44FEA556" w14:textId="301498D4" w:rsidR="00D54146" w:rsidRDefault="00D54146" w:rsidP="00D54146">
      <w:pPr>
        <w:pStyle w:val="SingleTxtGC"/>
      </w:pPr>
      <w:r w:rsidRPr="001F3749">
        <w:rPr>
          <w:rFonts w:hint="eastAsia"/>
        </w:rPr>
        <w:tab/>
      </w:r>
      <w:r w:rsidRPr="00DD2344">
        <w:rPr>
          <w:rFonts w:hint="eastAsia"/>
          <w:spacing w:val="-2"/>
        </w:rPr>
        <w:t>此外</w:t>
      </w:r>
      <w:r w:rsidR="001828BD" w:rsidRPr="00DD2344">
        <w:rPr>
          <w:rFonts w:hint="eastAsia"/>
          <w:spacing w:val="-2"/>
        </w:rPr>
        <w:t>，</w:t>
      </w:r>
      <w:r w:rsidRPr="00DD2344">
        <w:rPr>
          <w:rFonts w:hint="eastAsia"/>
          <w:spacing w:val="-2"/>
        </w:rPr>
        <w:t>缔约国提请委员会注意</w:t>
      </w:r>
      <w:r w:rsidR="001828BD" w:rsidRPr="00DD2344">
        <w:rPr>
          <w:rFonts w:hint="eastAsia"/>
          <w:spacing w:val="-2"/>
        </w:rPr>
        <w:t>2</w:t>
      </w:r>
      <w:r w:rsidRPr="00DD2344">
        <w:rPr>
          <w:rFonts w:hint="eastAsia"/>
          <w:spacing w:val="-2"/>
        </w:rPr>
        <w:t>0</w:t>
      </w:r>
      <w:r w:rsidR="001828BD" w:rsidRPr="00DD2344">
        <w:rPr>
          <w:rFonts w:hint="eastAsia"/>
          <w:spacing w:val="-2"/>
        </w:rPr>
        <w:t>2</w:t>
      </w:r>
      <w:r w:rsidRPr="00DD2344">
        <w:rPr>
          <w:rFonts w:hint="eastAsia"/>
          <w:spacing w:val="-2"/>
        </w:rPr>
        <w:t>0</w:t>
      </w:r>
      <w:r w:rsidRPr="00DD2344">
        <w:rPr>
          <w:rFonts w:hint="eastAsia"/>
          <w:spacing w:val="-2"/>
        </w:rPr>
        <w:t>年</w:t>
      </w:r>
      <w:r w:rsidR="001828BD" w:rsidRPr="00DD2344">
        <w:rPr>
          <w:rFonts w:hint="eastAsia"/>
          <w:spacing w:val="-2"/>
        </w:rPr>
        <w:t>9</w:t>
      </w:r>
      <w:r w:rsidRPr="00DD2344">
        <w:rPr>
          <w:rFonts w:hint="eastAsia"/>
          <w:spacing w:val="-2"/>
        </w:rPr>
        <w:t>月的一份声明</w:t>
      </w:r>
      <w:r w:rsidR="001828BD" w:rsidRPr="00DD2344">
        <w:rPr>
          <w:rFonts w:hint="eastAsia"/>
          <w:spacing w:val="-2"/>
        </w:rPr>
        <w:t>，</w:t>
      </w:r>
      <w:r w:rsidRPr="00DD2344">
        <w:rPr>
          <w:rFonts w:hint="eastAsia"/>
          <w:spacing w:val="-2"/>
        </w:rPr>
        <w:t>其中联合国难民事务高级专员公署</w:t>
      </w:r>
      <w:r w:rsidR="001828BD" w:rsidRPr="00DD2344">
        <w:rPr>
          <w:rFonts w:hint="eastAsia"/>
          <w:spacing w:val="-2"/>
        </w:rPr>
        <w:t>(</w:t>
      </w:r>
      <w:r w:rsidRPr="00DD2344">
        <w:rPr>
          <w:rFonts w:hint="eastAsia"/>
          <w:spacing w:val="-2"/>
        </w:rPr>
        <w:t>难民署</w:t>
      </w:r>
      <w:r w:rsidR="001828BD" w:rsidRPr="00DD2344">
        <w:rPr>
          <w:rFonts w:hint="eastAsia"/>
          <w:spacing w:val="-2"/>
        </w:rPr>
        <w:t>)</w:t>
      </w:r>
      <w:r w:rsidRPr="00DD2344">
        <w:rPr>
          <w:rFonts w:hint="eastAsia"/>
          <w:spacing w:val="-2"/>
        </w:rPr>
        <w:t>的一名成员作为国际社会的代表发言</w:t>
      </w:r>
      <w:r w:rsidR="001828BD" w:rsidRPr="00DD2344">
        <w:rPr>
          <w:rFonts w:hint="eastAsia"/>
          <w:spacing w:val="-2"/>
        </w:rPr>
        <w:t>，</w:t>
      </w:r>
      <w:r w:rsidRPr="00DD2344">
        <w:rPr>
          <w:rFonts w:hint="eastAsia"/>
          <w:spacing w:val="-2"/>
        </w:rPr>
        <w:t>祝贺多米尼加共和国</w:t>
      </w:r>
      <w:r w:rsidRPr="002C014D">
        <w:rPr>
          <w:rFonts w:hint="eastAsia"/>
          <w:spacing w:val="4"/>
        </w:rPr>
        <w:t>政府颁布</w:t>
      </w:r>
      <w:r w:rsidR="001828BD" w:rsidRPr="002C014D">
        <w:rPr>
          <w:rFonts w:hint="eastAsia"/>
          <w:spacing w:val="4"/>
        </w:rPr>
        <w:t>2</w:t>
      </w:r>
      <w:r w:rsidRPr="002C014D">
        <w:rPr>
          <w:rFonts w:hint="eastAsia"/>
          <w:spacing w:val="4"/>
        </w:rPr>
        <w:t>0</w:t>
      </w:r>
      <w:r w:rsidR="001828BD" w:rsidRPr="002C014D">
        <w:rPr>
          <w:rFonts w:hint="eastAsia"/>
          <w:spacing w:val="4"/>
        </w:rPr>
        <w:t>2</w:t>
      </w:r>
      <w:r w:rsidRPr="002C014D">
        <w:rPr>
          <w:rFonts w:hint="eastAsia"/>
          <w:spacing w:val="4"/>
        </w:rPr>
        <w:t>0</w:t>
      </w:r>
      <w:r w:rsidRPr="002C014D">
        <w:rPr>
          <w:rFonts w:hint="eastAsia"/>
          <w:spacing w:val="4"/>
        </w:rPr>
        <w:t>年</w:t>
      </w:r>
      <w:r w:rsidR="001828BD" w:rsidRPr="002C014D">
        <w:rPr>
          <w:rFonts w:hint="eastAsia"/>
          <w:spacing w:val="4"/>
        </w:rPr>
        <w:t>7</w:t>
      </w:r>
      <w:r w:rsidRPr="002C014D">
        <w:rPr>
          <w:rFonts w:hint="eastAsia"/>
          <w:spacing w:val="4"/>
        </w:rPr>
        <w:t>月</w:t>
      </w:r>
      <w:r w:rsidR="001828BD" w:rsidRPr="002C014D">
        <w:rPr>
          <w:rFonts w:hint="eastAsia"/>
          <w:spacing w:val="4"/>
        </w:rPr>
        <w:t>16</w:t>
      </w:r>
      <w:r w:rsidRPr="002C014D">
        <w:rPr>
          <w:rFonts w:hint="eastAsia"/>
          <w:spacing w:val="4"/>
        </w:rPr>
        <w:t>日总统令</w:t>
      </w:r>
      <w:r w:rsidR="001828BD" w:rsidRPr="002C014D">
        <w:rPr>
          <w:rFonts w:hint="eastAsia"/>
          <w:spacing w:val="4"/>
        </w:rPr>
        <w:t>，</w:t>
      </w:r>
      <w:r w:rsidRPr="002C014D">
        <w:rPr>
          <w:rFonts w:hint="eastAsia"/>
          <w:spacing w:val="4"/>
        </w:rPr>
        <w:t>放宽宪法</w:t>
      </w:r>
      <w:proofErr w:type="gramStart"/>
      <w:r w:rsidRPr="002C014D">
        <w:rPr>
          <w:rFonts w:hint="eastAsia"/>
          <w:spacing w:val="4"/>
        </w:rPr>
        <w:t>法院第</w:t>
      </w:r>
      <w:proofErr w:type="gramEnd"/>
      <w:r w:rsidR="001828BD" w:rsidRPr="002C014D">
        <w:rPr>
          <w:rFonts w:hint="eastAsia"/>
          <w:spacing w:val="4"/>
        </w:rPr>
        <w:t>TC/</w:t>
      </w:r>
      <w:r w:rsidRPr="002C014D">
        <w:rPr>
          <w:rFonts w:hint="eastAsia"/>
          <w:spacing w:val="4"/>
        </w:rPr>
        <w:t>0</w:t>
      </w:r>
      <w:r w:rsidR="001828BD" w:rsidRPr="002C014D">
        <w:rPr>
          <w:rFonts w:hint="eastAsia"/>
          <w:spacing w:val="4"/>
        </w:rPr>
        <w:t>168</w:t>
      </w:r>
      <w:r w:rsidR="00DF0E5E" w:rsidRPr="002C014D">
        <w:rPr>
          <w:rFonts w:hint="eastAsia"/>
          <w:spacing w:val="4"/>
        </w:rPr>
        <w:t>/</w:t>
      </w:r>
      <w:r w:rsidR="001828BD" w:rsidRPr="002C014D">
        <w:rPr>
          <w:rFonts w:hint="eastAsia"/>
          <w:spacing w:val="4"/>
        </w:rPr>
        <w:t>13</w:t>
      </w:r>
      <w:r w:rsidRPr="002C014D">
        <w:rPr>
          <w:rFonts w:hint="eastAsia"/>
          <w:spacing w:val="4"/>
        </w:rPr>
        <w:t>号决定施加的限</w:t>
      </w:r>
      <w:r>
        <w:rPr>
          <w:rFonts w:hint="eastAsia"/>
        </w:rPr>
        <w:t>制。他赞扬多米尼加共和国政府采取这一重要步骤</w:t>
      </w:r>
      <w:r w:rsidR="001828BD">
        <w:rPr>
          <w:rFonts w:hint="eastAsia"/>
        </w:rPr>
        <w:t>，</w:t>
      </w:r>
      <w:r>
        <w:rPr>
          <w:rFonts w:hint="eastAsia"/>
        </w:rPr>
        <w:t>努力解决在该国出生和长大的人的国籍问题。</w:t>
      </w:r>
    </w:p>
    <w:p w14:paraId="7819AAEE" w14:textId="6AA5A8A4" w:rsidR="00D54146" w:rsidRDefault="00D54146" w:rsidP="00D54146">
      <w:pPr>
        <w:pStyle w:val="SingleTxtGC"/>
      </w:pPr>
      <w:r>
        <w:rPr>
          <w:rFonts w:hint="eastAsia"/>
        </w:rPr>
        <w:tab/>
      </w:r>
      <w:r w:rsidR="001828BD">
        <w:rPr>
          <w:rFonts w:hint="eastAsia"/>
        </w:rPr>
        <w:t>(b)</w:t>
      </w:r>
      <w:r w:rsidR="00893501">
        <w:tab/>
      </w:r>
      <w:r w:rsidRPr="00EC140C">
        <w:rPr>
          <w:rFonts w:hint="eastAsia"/>
          <w:spacing w:val="-4"/>
        </w:rPr>
        <w:t>缔约国重申</w:t>
      </w:r>
      <w:r w:rsidR="001828BD" w:rsidRPr="00EC140C">
        <w:rPr>
          <w:rFonts w:hint="eastAsia"/>
          <w:spacing w:val="-4"/>
        </w:rPr>
        <w:t>，</w:t>
      </w:r>
      <w:r w:rsidRPr="00EC140C">
        <w:rPr>
          <w:rFonts w:hint="eastAsia"/>
          <w:spacing w:val="-4"/>
        </w:rPr>
        <w:t>该国不存在无国籍状态。此外</w:t>
      </w:r>
      <w:r w:rsidR="001828BD" w:rsidRPr="00EC140C">
        <w:rPr>
          <w:rFonts w:hint="eastAsia"/>
          <w:spacing w:val="-4"/>
        </w:rPr>
        <w:t>，</w:t>
      </w:r>
      <w:r w:rsidRPr="00EC140C">
        <w:rPr>
          <w:rFonts w:hint="eastAsia"/>
          <w:spacing w:val="-4"/>
        </w:rPr>
        <w:t>该国还指出</w:t>
      </w:r>
      <w:r w:rsidR="001828BD" w:rsidRPr="00EC140C">
        <w:rPr>
          <w:rFonts w:hint="eastAsia"/>
          <w:spacing w:val="-4"/>
        </w:rPr>
        <w:t>，</w:t>
      </w:r>
      <w:r w:rsidRPr="00EC140C">
        <w:rPr>
          <w:rFonts w:hint="eastAsia"/>
          <w:spacing w:val="-4"/>
        </w:rPr>
        <w:t>《海地宪法》</w:t>
      </w:r>
      <w:r>
        <w:rPr>
          <w:rFonts w:hint="eastAsia"/>
        </w:rPr>
        <w:t>第</w:t>
      </w:r>
      <w:r w:rsidR="001828BD">
        <w:rPr>
          <w:rFonts w:hint="eastAsia"/>
        </w:rPr>
        <w:t>11</w:t>
      </w:r>
      <w:r>
        <w:rPr>
          <w:rFonts w:hint="eastAsia"/>
        </w:rPr>
        <w:t>条规定</w:t>
      </w:r>
      <w:r w:rsidR="001828BD">
        <w:rPr>
          <w:rFonts w:hint="eastAsia"/>
        </w:rPr>
        <w:t>，</w:t>
      </w:r>
      <w:r>
        <w:rPr>
          <w:rFonts w:hint="eastAsia"/>
        </w:rPr>
        <w:t>如果儿童的父亲或母亲生来具有海地国籍并且在该儿童出生时未放弃该国籍</w:t>
      </w:r>
      <w:r w:rsidR="001828BD">
        <w:rPr>
          <w:rFonts w:hint="eastAsia"/>
        </w:rPr>
        <w:t>，</w:t>
      </w:r>
      <w:r>
        <w:rPr>
          <w:rFonts w:hint="eastAsia"/>
        </w:rPr>
        <w:t>则该儿童具有海地国籍。</w:t>
      </w:r>
    </w:p>
    <w:p w14:paraId="0BBF72BC" w14:textId="77777777" w:rsidR="00D54146" w:rsidRDefault="00D54146" w:rsidP="00893501">
      <w:pPr>
        <w:pStyle w:val="H23GC"/>
      </w:pPr>
      <w:r>
        <w:rPr>
          <w:rFonts w:hint="eastAsia"/>
        </w:rPr>
        <w:tab/>
      </w:r>
      <w:r>
        <w:rPr>
          <w:rFonts w:hint="eastAsia"/>
        </w:rPr>
        <w:tab/>
      </w:r>
      <w:r>
        <w:rPr>
          <w:rFonts w:hint="eastAsia"/>
        </w:rPr>
        <w:t>委员会的评价</w:t>
      </w:r>
    </w:p>
    <w:p w14:paraId="4AA15CF4" w14:textId="3058A04D" w:rsidR="00D54146" w:rsidRDefault="001828BD" w:rsidP="00D54146">
      <w:pPr>
        <w:pStyle w:val="SingleTxtGC"/>
      </w:pPr>
      <w:r>
        <w:t>[</w:t>
      </w:r>
      <w:r>
        <w:rPr>
          <w:b/>
          <w:bCs/>
        </w:rPr>
        <w:t>B</w:t>
      </w:r>
      <w:r>
        <w:t>]</w:t>
      </w:r>
      <w:r>
        <w:t>：</w:t>
      </w:r>
      <w:r>
        <w:t>(a)</w:t>
      </w:r>
    </w:p>
    <w:p w14:paraId="2B77E17F" w14:textId="73F100D7" w:rsidR="00D54146" w:rsidRDefault="00106D2D" w:rsidP="00D54146">
      <w:pPr>
        <w:pStyle w:val="SingleTxtGC"/>
      </w:pPr>
      <w:r>
        <w:tab/>
      </w:r>
      <w:r w:rsidR="00D54146" w:rsidRPr="00731FF5">
        <w:rPr>
          <w:rFonts w:hint="eastAsia"/>
          <w:spacing w:val="-4"/>
        </w:rPr>
        <w:t>委员会欢迎缔约国通过</w:t>
      </w:r>
      <w:r w:rsidR="001828BD" w:rsidRPr="00731FF5">
        <w:rPr>
          <w:rFonts w:hint="eastAsia"/>
          <w:spacing w:val="-4"/>
        </w:rPr>
        <w:t>2</w:t>
      </w:r>
      <w:r w:rsidR="00D54146" w:rsidRPr="00731FF5">
        <w:rPr>
          <w:rFonts w:hint="eastAsia"/>
          <w:spacing w:val="-4"/>
        </w:rPr>
        <w:t>0</w:t>
      </w:r>
      <w:r w:rsidR="001828BD" w:rsidRPr="00731FF5">
        <w:rPr>
          <w:rFonts w:hint="eastAsia"/>
          <w:spacing w:val="-4"/>
        </w:rPr>
        <w:t>2</w:t>
      </w:r>
      <w:r w:rsidR="00D54146" w:rsidRPr="00731FF5">
        <w:rPr>
          <w:rFonts w:hint="eastAsia"/>
          <w:spacing w:val="-4"/>
        </w:rPr>
        <w:t>0</w:t>
      </w:r>
      <w:r w:rsidR="00D54146" w:rsidRPr="00731FF5">
        <w:rPr>
          <w:rFonts w:hint="eastAsia"/>
          <w:spacing w:val="-4"/>
        </w:rPr>
        <w:t>年</w:t>
      </w:r>
      <w:r w:rsidR="001828BD" w:rsidRPr="00731FF5">
        <w:rPr>
          <w:rFonts w:hint="eastAsia"/>
          <w:spacing w:val="-4"/>
        </w:rPr>
        <w:t>7</w:t>
      </w:r>
      <w:r w:rsidR="00D54146" w:rsidRPr="00731FF5">
        <w:rPr>
          <w:rFonts w:hint="eastAsia"/>
          <w:spacing w:val="-4"/>
        </w:rPr>
        <w:t>月</w:t>
      </w:r>
      <w:r w:rsidR="001828BD" w:rsidRPr="00731FF5">
        <w:rPr>
          <w:rFonts w:hint="eastAsia"/>
          <w:spacing w:val="-4"/>
        </w:rPr>
        <w:t>16</w:t>
      </w:r>
      <w:r w:rsidR="00D54146" w:rsidRPr="00731FF5">
        <w:rPr>
          <w:rFonts w:hint="eastAsia"/>
          <w:spacing w:val="-4"/>
        </w:rPr>
        <w:t>日第</w:t>
      </w:r>
      <w:r w:rsidR="001828BD" w:rsidRPr="00731FF5">
        <w:rPr>
          <w:rFonts w:hint="eastAsia"/>
          <w:spacing w:val="-4"/>
        </w:rPr>
        <w:t>262</w:t>
      </w:r>
      <w:r w:rsidR="00D54146" w:rsidRPr="00731FF5">
        <w:rPr>
          <w:rFonts w:hint="eastAsia"/>
          <w:spacing w:val="-4"/>
        </w:rPr>
        <w:t>-</w:t>
      </w:r>
      <w:r w:rsidR="001828BD" w:rsidRPr="00731FF5">
        <w:rPr>
          <w:rFonts w:hint="eastAsia"/>
          <w:spacing w:val="-4"/>
        </w:rPr>
        <w:t>2</w:t>
      </w:r>
      <w:r w:rsidR="00D54146" w:rsidRPr="00731FF5">
        <w:rPr>
          <w:rFonts w:hint="eastAsia"/>
          <w:spacing w:val="-4"/>
        </w:rPr>
        <w:t>0</w:t>
      </w:r>
      <w:r w:rsidR="00D54146" w:rsidRPr="00731FF5">
        <w:rPr>
          <w:rFonts w:hint="eastAsia"/>
          <w:spacing w:val="-4"/>
        </w:rPr>
        <w:t>号法令</w:t>
      </w:r>
      <w:r w:rsidR="001828BD" w:rsidRPr="00731FF5">
        <w:rPr>
          <w:rFonts w:hint="eastAsia"/>
          <w:spacing w:val="-4"/>
        </w:rPr>
        <w:t>，</w:t>
      </w:r>
      <w:r w:rsidR="00D54146" w:rsidRPr="00731FF5">
        <w:rPr>
          <w:rFonts w:hint="eastAsia"/>
          <w:spacing w:val="-4"/>
        </w:rPr>
        <w:t>该法令允许</w:t>
      </w:r>
      <w:r w:rsidR="001828BD" w:rsidRPr="00731FF5">
        <w:rPr>
          <w:rFonts w:hint="eastAsia"/>
          <w:spacing w:val="-4"/>
        </w:rPr>
        <w:t>75</w:t>
      </w:r>
      <w:r w:rsidR="00D54146" w:rsidRPr="00731FF5">
        <w:rPr>
          <w:rFonts w:hint="eastAsia"/>
          <w:spacing w:val="-4"/>
        </w:rPr>
        <w:t>0</w:t>
      </w:r>
      <w:r w:rsidR="00D54146" w:rsidRPr="00731FF5">
        <w:rPr>
          <w:rFonts w:hint="eastAsia"/>
          <w:spacing w:val="-4"/>
        </w:rPr>
        <w:t>名</w:t>
      </w:r>
      <w:r w:rsidR="00D54146">
        <w:rPr>
          <w:rFonts w:hint="eastAsia"/>
        </w:rPr>
        <w:t>在该国出生和长大的人入籍</w:t>
      </w:r>
      <w:r w:rsidR="001828BD">
        <w:rPr>
          <w:rFonts w:hint="eastAsia"/>
        </w:rPr>
        <w:t>，</w:t>
      </w:r>
      <w:r w:rsidR="00D54146">
        <w:rPr>
          <w:rFonts w:hint="eastAsia"/>
        </w:rPr>
        <w:t>这些人之前受到</w:t>
      </w:r>
      <w:r w:rsidR="001828BD">
        <w:rPr>
          <w:rFonts w:hint="eastAsia"/>
        </w:rPr>
        <w:t>2</w:t>
      </w:r>
      <w:r w:rsidR="00D54146">
        <w:rPr>
          <w:rFonts w:hint="eastAsia"/>
        </w:rPr>
        <w:t>0</w:t>
      </w:r>
      <w:r w:rsidR="001828BD">
        <w:rPr>
          <w:rFonts w:hint="eastAsia"/>
        </w:rPr>
        <w:t>13</w:t>
      </w:r>
      <w:r w:rsidR="00D54146">
        <w:rPr>
          <w:rFonts w:hint="eastAsia"/>
        </w:rPr>
        <w:t>年</w:t>
      </w:r>
      <w:r w:rsidR="001828BD">
        <w:rPr>
          <w:rFonts w:hint="eastAsia"/>
        </w:rPr>
        <w:t>9</w:t>
      </w:r>
      <w:r w:rsidR="00D54146">
        <w:rPr>
          <w:rFonts w:hint="eastAsia"/>
        </w:rPr>
        <w:t>月</w:t>
      </w:r>
      <w:r w:rsidR="001828BD">
        <w:rPr>
          <w:rFonts w:hint="eastAsia"/>
        </w:rPr>
        <w:t>23</w:t>
      </w:r>
      <w:r w:rsidR="00D54146">
        <w:rPr>
          <w:rFonts w:hint="eastAsia"/>
        </w:rPr>
        <w:t>日第</w:t>
      </w:r>
      <w:r w:rsidR="001828BD">
        <w:rPr>
          <w:rFonts w:hint="eastAsia"/>
        </w:rPr>
        <w:t>TC/</w:t>
      </w:r>
      <w:r w:rsidR="00D54146">
        <w:rPr>
          <w:rFonts w:hint="eastAsia"/>
        </w:rPr>
        <w:t>0</w:t>
      </w:r>
      <w:r w:rsidR="001828BD">
        <w:rPr>
          <w:rFonts w:hint="eastAsia"/>
        </w:rPr>
        <w:t>168/13</w:t>
      </w:r>
      <w:r w:rsidR="00D54146">
        <w:rPr>
          <w:rFonts w:hint="eastAsia"/>
        </w:rPr>
        <w:t>号</w:t>
      </w:r>
      <w:r w:rsidR="00D54146" w:rsidRPr="00AE775A">
        <w:rPr>
          <w:rFonts w:hint="eastAsia"/>
          <w:spacing w:val="2"/>
        </w:rPr>
        <w:t>决定的影响。委员会注意到缔约国提供的统计数据</w:t>
      </w:r>
      <w:r w:rsidR="001828BD" w:rsidRPr="00AE775A">
        <w:rPr>
          <w:rFonts w:hint="eastAsia"/>
          <w:spacing w:val="2"/>
        </w:rPr>
        <w:t>，</w:t>
      </w:r>
      <w:r w:rsidR="00D54146" w:rsidRPr="00AE775A">
        <w:rPr>
          <w:rFonts w:hint="eastAsia"/>
          <w:spacing w:val="2"/>
        </w:rPr>
        <w:t>请缔约国提供资料说明在</w:t>
      </w:r>
      <w:r w:rsidR="00D54146" w:rsidRPr="00AE775A">
        <w:rPr>
          <w:rFonts w:hint="eastAsia"/>
          <w:spacing w:val="2"/>
        </w:rPr>
        <w:lastRenderedPageBreak/>
        <w:t>结</w:t>
      </w:r>
      <w:r w:rsidR="00D54146">
        <w:rPr>
          <w:rFonts w:hint="eastAsia"/>
        </w:rPr>
        <w:t>论性意见通过之后采取了哪些措施以</w:t>
      </w:r>
      <w:r w:rsidR="001828BD">
        <w:rPr>
          <w:rFonts w:hint="eastAsia"/>
        </w:rPr>
        <w:t>：</w:t>
      </w:r>
      <w:r w:rsidR="001828BD">
        <w:rPr>
          <w:rFonts w:hint="eastAsia"/>
        </w:rPr>
        <w:t>(a)</w:t>
      </w:r>
      <w:r w:rsidR="00D54146">
        <w:rPr>
          <w:rFonts w:hint="eastAsia"/>
        </w:rPr>
        <w:t xml:space="preserve"> </w:t>
      </w:r>
      <w:r w:rsidR="00D54146">
        <w:rPr>
          <w:rFonts w:hint="eastAsia"/>
        </w:rPr>
        <w:t>确保所有</w:t>
      </w:r>
      <w:r w:rsidR="001828BD">
        <w:rPr>
          <w:rFonts w:hint="eastAsia"/>
        </w:rPr>
        <w:t>A</w:t>
      </w:r>
      <w:r w:rsidR="00D54146">
        <w:rPr>
          <w:rFonts w:hint="eastAsia"/>
        </w:rPr>
        <w:t>类个人收到国籍证件</w:t>
      </w:r>
      <w:r w:rsidR="001828BD">
        <w:rPr>
          <w:rFonts w:hint="eastAsia"/>
        </w:rPr>
        <w:t>，</w:t>
      </w:r>
      <w:r w:rsidR="00D54146" w:rsidRPr="00AE775A">
        <w:rPr>
          <w:rFonts w:hint="eastAsia"/>
          <w:spacing w:val="-2"/>
        </w:rPr>
        <w:t>包括余下的</w:t>
      </w:r>
      <w:r w:rsidR="001828BD" w:rsidRPr="00AE775A">
        <w:rPr>
          <w:rFonts w:hint="eastAsia"/>
          <w:spacing w:val="-2"/>
        </w:rPr>
        <w:t>3,599</w:t>
      </w:r>
      <w:r w:rsidR="00D54146" w:rsidRPr="00AE775A">
        <w:rPr>
          <w:rFonts w:hint="eastAsia"/>
          <w:spacing w:val="-2"/>
        </w:rPr>
        <w:t>个待决案例</w:t>
      </w:r>
      <w:r w:rsidR="001828BD" w:rsidRPr="00AE775A">
        <w:rPr>
          <w:rFonts w:hint="eastAsia"/>
          <w:spacing w:val="-2"/>
        </w:rPr>
        <w:t>；</w:t>
      </w:r>
      <w:r w:rsidR="001828BD" w:rsidRPr="00AE775A">
        <w:rPr>
          <w:rFonts w:hint="eastAsia"/>
          <w:spacing w:val="-2"/>
        </w:rPr>
        <w:t>(b)</w:t>
      </w:r>
      <w:r w:rsidR="00D54146" w:rsidRPr="00AE775A">
        <w:rPr>
          <w:rFonts w:hint="eastAsia"/>
          <w:spacing w:val="-2"/>
        </w:rPr>
        <w:t xml:space="preserve"> </w:t>
      </w:r>
      <w:r w:rsidR="00D54146" w:rsidRPr="00AE775A">
        <w:rPr>
          <w:rFonts w:hint="eastAsia"/>
          <w:spacing w:val="-2"/>
        </w:rPr>
        <w:t>解决</w:t>
      </w:r>
      <w:r w:rsidR="001828BD" w:rsidRPr="00AE775A">
        <w:rPr>
          <w:rFonts w:hint="eastAsia"/>
          <w:spacing w:val="-2"/>
        </w:rPr>
        <w:t>B</w:t>
      </w:r>
      <w:r w:rsidR="00D54146" w:rsidRPr="00AE775A">
        <w:rPr>
          <w:rFonts w:hint="eastAsia"/>
          <w:spacing w:val="-2"/>
        </w:rPr>
        <w:t>类中余下的缺少恢复多米尼加国籍所需</w:t>
      </w:r>
      <w:r w:rsidR="00D54146">
        <w:rPr>
          <w:rFonts w:hint="eastAsia"/>
        </w:rPr>
        <w:t>资料的</w:t>
      </w:r>
      <w:r w:rsidR="001828BD">
        <w:rPr>
          <w:rFonts w:hint="eastAsia"/>
        </w:rPr>
        <w:t>1,969</w:t>
      </w:r>
      <w:r w:rsidR="00D54146">
        <w:rPr>
          <w:rFonts w:hint="eastAsia"/>
        </w:rPr>
        <w:t>个案例</w:t>
      </w:r>
      <w:r w:rsidR="001828BD">
        <w:rPr>
          <w:rFonts w:hint="eastAsia"/>
        </w:rPr>
        <w:t>，</w:t>
      </w:r>
      <w:r w:rsidR="00D54146">
        <w:rPr>
          <w:rFonts w:hint="eastAsia"/>
        </w:rPr>
        <w:t>特别是移交监察部核实的</w:t>
      </w:r>
      <w:r w:rsidR="001828BD">
        <w:rPr>
          <w:rFonts w:hint="eastAsia"/>
        </w:rPr>
        <w:t>93</w:t>
      </w:r>
      <w:r w:rsidR="00D54146">
        <w:rPr>
          <w:rFonts w:hint="eastAsia"/>
        </w:rPr>
        <w:t>个案例</w:t>
      </w:r>
      <w:r w:rsidR="001828BD">
        <w:rPr>
          <w:rFonts w:hint="eastAsia"/>
        </w:rPr>
        <w:t>；</w:t>
      </w:r>
      <w:r w:rsidR="00D54146">
        <w:rPr>
          <w:rFonts w:hint="eastAsia"/>
        </w:rPr>
        <w:t>以及</w:t>
      </w:r>
      <w:r w:rsidR="001828BD">
        <w:rPr>
          <w:rFonts w:hint="eastAsia"/>
        </w:rPr>
        <w:t>(c)</w:t>
      </w:r>
      <w:r w:rsidR="00D54146">
        <w:rPr>
          <w:rFonts w:hint="eastAsia"/>
        </w:rPr>
        <w:t xml:space="preserve"> </w:t>
      </w:r>
      <w:r w:rsidR="00D54146">
        <w:rPr>
          <w:rFonts w:hint="eastAsia"/>
        </w:rPr>
        <w:t>恢复</w:t>
      </w:r>
      <w:r w:rsidR="001828BD">
        <w:rPr>
          <w:rFonts w:hint="eastAsia"/>
        </w:rPr>
        <w:t>2</w:t>
      </w:r>
      <w:r w:rsidR="00D54146">
        <w:rPr>
          <w:rFonts w:hint="eastAsia"/>
        </w:rPr>
        <w:t>00</w:t>
      </w:r>
      <w:r w:rsidR="001828BD">
        <w:rPr>
          <w:rFonts w:hint="eastAsia"/>
        </w:rPr>
        <w:t>7</w:t>
      </w:r>
      <w:r w:rsidR="00D54146">
        <w:rPr>
          <w:rFonts w:hint="eastAsia"/>
        </w:rPr>
        <w:t>年</w:t>
      </w:r>
      <w:r w:rsidR="001828BD">
        <w:rPr>
          <w:rFonts w:hint="eastAsia"/>
        </w:rPr>
        <w:t>4</w:t>
      </w:r>
      <w:r w:rsidR="00D54146">
        <w:rPr>
          <w:rFonts w:hint="eastAsia"/>
        </w:rPr>
        <w:t>月</w:t>
      </w:r>
      <w:r w:rsidR="001828BD">
        <w:rPr>
          <w:rFonts w:hint="eastAsia"/>
        </w:rPr>
        <w:t>18</w:t>
      </w:r>
      <w:r w:rsidR="00D54146">
        <w:rPr>
          <w:rFonts w:hint="eastAsia"/>
        </w:rPr>
        <w:t>日至</w:t>
      </w:r>
      <w:r w:rsidR="001828BD">
        <w:rPr>
          <w:rFonts w:hint="eastAsia"/>
        </w:rPr>
        <w:t>2</w:t>
      </w:r>
      <w:r w:rsidR="00D54146">
        <w:rPr>
          <w:rFonts w:hint="eastAsia"/>
        </w:rPr>
        <w:t>0</w:t>
      </w:r>
      <w:r w:rsidR="001828BD">
        <w:rPr>
          <w:rFonts w:hint="eastAsia"/>
        </w:rPr>
        <w:t>1</w:t>
      </w:r>
      <w:r w:rsidR="00D54146">
        <w:rPr>
          <w:rFonts w:hint="eastAsia"/>
        </w:rPr>
        <w:t>0</w:t>
      </w:r>
      <w:r w:rsidR="00D54146">
        <w:rPr>
          <w:rFonts w:hint="eastAsia"/>
        </w:rPr>
        <w:t>年</w:t>
      </w:r>
      <w:r w:rsidR="001828BD">
        <w:rPr>
          <w:rFonts w:hint="eastAsia"/>
        </w:rPr>
        <w:t>1</w:t>
      </w:r>
      <w:r w:rsidR="00D54146">
        <w:rPr>
          <w:rFonts w:hint="eastAsia"/>
        </w:rPr>
        <w:t>月</w:t>
      </w:r>
      <w:r w:rsidR="001828BD">
        <w:rPr>
          <w:rFonts w:hint="eastAsia"/>
        </w:rPr>
        <w:t>26</w:t>
      </w:r>
      <w:r w:rsidR="00D54146">
        <w:rPr>
          <w:rFonts w:hint="eastAsia"/>
        </w:rPr>
        <w:t>日期间出生人员的多米尼加国籍。</w:t>
      </w:r>
    </w:p>
    <w:p w14:paraId="31128B59" w14:textId="391220F5" w:rsidR="00D54146" w:rsidRDefault="001828BD" w:rsidP="00D54146">
      <w:pPr>
        <w:pStyle w:val="SingleTxtGC"/>
      </w:pPr>
      <w:r>
        <w:t>[</w:t>
      </w:r>
      <w:r>
        <w:rPr>
          <w:b/>
          <w:bCs/>
        </w:rPr>
        <w:t>C</w:t>
      </w:r>
      <w:r>
        <w:t>]</w:t>
      </w:r>
      <w:r>
        <w:t>：</w:t>
      </w:r>
      <w:r>
        <w:t>(b)</w:t>
      </w:r>
    </w:p>
    <w:p w14:paraId="2F789060" w14:textId="7FBA33CF" w:rsidR="00D54146" w:rsidRDefault="00106D2D" w:rsidP="00D54146">
      <w:pPr>
        <w:pStyle w:val="SingleTxtGC"/>
      </w:pPr>
      <w:r w:rsidRPr="004F6F58">
        <w:rPr>
          <w:spacing w:val="2"/>
        </w:rPr>
        <w:tab/>
      </w:r>
      <w:r w:rsidR="00D54146" w:rsidRPr="004F6F58">
        <w:rPr>
          <w:rFonts w:hint="eastAsia"/>
          <w:spacing w:val="2"/>
        </w:rPr>
        <w:t>委员会失望地注意到</w:t>
      </w:r>
      <w:r w:rsidR="001828BD" w:rsidRPr="004F6F58">
        <w:rPr>
          <w:rFonts w:hint="eastAsia"/>
          <w:spacing w:val="2"/>
        </w:rPr>
        <w:t>，</w:t>
      </w:r>
      <w:r w:rsidR="00D54146" w:rsidRPr="004F6F58">
        <w:rPr>
          <w:rFonts w:hint="eastAsia"/>
          <w:spacing w:val="2"/>
        </w:rPr>
        <w:t>缔约国继续否认该国存在无国籍状态。委员会感到遗憾的是</w:t>
      </w:r>
      <w:r w:rsidR="001828BD" w:rsidRPr="004F6F58">
        <w:rPr>
          <w:rFonts w:hint="eastAsia"/>
          <w:spacing w:val="2"/>
        </w:rPr>
        <w:t>，</w:t>
      </w:r>
      <w:r w:rsidR="00D54146" w:rsidRPr="004F6F58">
        <w:rPr>
          <w:rFonts w:hint="eastAsia"/>
          <w:spacing w:val="2"/>
        </w:rPr>
        <w:t>缔约国没有采取措施处理无国籍案例</w:t>
      </w:r>
      <w:r w:rsidR="001828BD" w:rsidRPr="004F6F58">
        <w:rPr>
          <w:rFonts w:hint="eastAsia"/>
          <w:spacing w:val="2"/>
        </w:rPr>
        <w:t>，</w:t>
      </w:r>
      <w:r w:rsidR="00D54146" w:rsidRPr="004F6F58">
        <w:rPr>
          <w:rFonts w:hint="eastAsia"/>
          <w:spacing w:val="2"/>
        </w:rPr>
        <w:t>包括没有按照委员会先前的建</w:t>
      </w:r>
      <w:r w:rsidR="00D54146">
        <w:rPr>
          <w:rFonts w:hint="eastAsia"/>
        </w:rPr>
        <w:t>议</w:t>
      </w:r>
      <w:r w:rsidR="001828BD">
        <w:rPr>
          <w:rFonts w:hint="eastAsia"/>
        </w:rPr>
        <w:t>，</w:t>
      </w:r>
      <w:r w:rsidR="00D54146">
        <w:rPr>
          <w:rFonts w:hint="eastAsia"/>
        </w:rPr>
        <w:t>考虑加入《关于无国籍人地位的公约》和《减少无国籍状态公约》。</w:t>
      </w:r>
    </w:p>
    <w:p w14:paraId="3F4791CF" w14:textId="3347BC2D" w:rsidR="00D54146" w:rsidRDefault="00D54146" w:rsidP="00D54146">
      <w:pPr>
        <w:pStyle w:val="SingleTxtGC"/>
      </w:pPr>
      <w:r w:rsidRPr="004F6F58">
        <w:rPr>
          <w:rFonts w:ascii="Time New Roman" w:eastAsia="黑体" w:hAnsi="Time New Roman" w:hint="eastAsia"/>
          <w:spacing w:val="-4"/>
        </w:rPr>
        <w:t>建议采取的行动</w:t>
      </w:r>
      <w:r w:rsidR="001828BD" w:rsidRPr="004F6F58">
        <w:rPr>
          <w:rFonts w:ascii="Time New Roman" w:eastAsia="黑体" w:hAnsi="Time New Roman" w:hint="eastAsia"/>
          <w:spacing w:val="-4"/>
        </w:rPr>
        <w:t>：</w:t>
      </w:r>
      <w:r w:rsidRPr="004F6F58">
        <w:rPr>
          <w:rFonts w:hint="eastAsia"/>
          <w:spacing w:val="-4"/>
        </w:rPr>
        <w:t>应函告缔约国后续程序中止。所要求的资料应列入缔约国下一次</w:t>
      </w:r>
      <w:r>
        <w:rPr>
          <w:rFonts w:hint="eastAsia"/>
        </w:rPr>
        <w:t>定期报告。</w:t>
      </w:r>
    </w:p>
    <w:p w14:paraId="220A5D86" w14:textId="3CDC6555" w:rsidR="000D1499" w:rsidRDefault="00D54146" w:rsidP="00E90BCD">
      <w:pPr>
        <w:pStyle w:val="SingleTxtGC"/>
      </w:pPr>
      <w:r w:rsidRPr="003A2402">
        <w:rPr>
          <w:rFonts w:ascii="Time New Roman" w:eastAsia="黑体" w:hAnsi="Time New Roman" w:hint="eastAsia"/>
          <w:spacing w:val="-2"/>
        </w:rPr>
        <w:t>应提交下次定期报告的时间</w:t>
      </w:r>
      <w:r w:rsidR="001828BD" w:rsidRPr="003A2402">
        <w:rPr>
          <w:rFonts w:ascii="Time New Roman" w:eastAsia="黑体" w:hAnsi="Time New Roman" w:hint="eastAsia"/>
          <w:spacing w:val="-2"/>
        </w:rPr>
        <w:t>：</w:t>
      </w:r>
      <w:r w:rsidR="001828BD" w:rsidRPr="003A2402">
        <w:rPr>
          <w:rFonts w:hint="eastAsia"/>
          <w:spacing w:val="-2"/>
        </w:rPr>
        <w:t>2</w:t>
      </w:r>
      <w:r w:rsidRPr="003A2402">
        <w:rPr>
          <w:rFonts w:hint="eastAsia"/>
          <w:spacing w:val="-2"/>
        </w:rPr>
        <w:t>0</w:t>
      </w:r>
      <w:r w:rsidR="001828BD" w:rsidRPr="003A2402">
        <w:rPr>
          <w:rFonts w:hint="eastAsia"/>
          <w:spacing w:val="-2"/>
        </w:rPr>
        <w:t>25</w:t>
      </w:r>
      <w:r w:rsidRPr="003A2402">
        <w:rPr>
          <w:rFonts w:hint="eastAsia"/>
          <w:spacing w:val="-2"/>
        </w:rPr>
        <w:t>年</w:t>
      </w:r>
      <w:r w:rsidR="001828BD" w:rsidRPr="003A2402">
        <w:rPr>
          <w:rFonts w:hint="eastAsia"/>
          <w:spacing w:val="-2"/>
        </w:rPr>
        <w:t>(</w:t>
      </w:r>
      <w:r w:rsidRPr="003A2402">
        <w:rPr>
          <w:rFonts w:hint="eastAsia"/>
          <w:spacing w:val="-2"/>
        </w:rPr>
        <w:t>根据可预测的审议周期</w:t>
      </w:r>
      <w:r w:rsidR="001828BD" w:rsidRPr="003A2402">
        <w:rPr>
          <w:rFonts w:hint="eastAsia"/>
          <w:spacing w:val="-2"/>
        </w:rPr>
        <w:t>，</w:t>
      </w:r>
      <w:r w:rsidRPr="003A2402">
        <w:rPr>
          <w:rFonts w:hint="eastAsia"/>
          <w:spacing w:val="-2"/>
        </w:rPr>
        <w:t>将于</w:t>
      </w:r>
      <w:r w:rsidR="001828BD" w:rsidRPr="003A2402">
        <w:rPr>
          <w:rFonts w:hint="eastAsia"/>
          <w:spacing w:val="-2"/>
        </w:rPr>
        <w:t>2</w:t>
      </w:r>
      <w:r w:rsidRPr="003A2402">
        <w:rPr>
          <w:rFonts w:hint="eastAsia"/>
          <w:spacing w:val="-2"/>
        </w:rPr>
        <w:t>0</w:t>
      </w:r>
      <w:r w:rsidR="001828BD" w:rsidRPr="003A2402">
        <w:rPr>
          <w:rFonts w:hint="eastAsia"/>
          <w:spacing w:val="-2"/>
        </w:rPr>
        <w:t>26</w:t>
      </w:r>
      <w:r w:rsidRPr="003A2402">
        <w:rPr>
          <w:rFonts w:hint="eastAsia"/>
          <w:spacing w:val="-2"/>
        </w:rPr>
        <w:t>年进行</w:t>
      </w:r>
      <w:r w:rsidRPr="00E9616B">
        <w:rPr>
          <w:rFonts w:hint="eastAsia"/>
          <w:spacing w:val="-8"/>
        </w:rPr>
        <w:t>国别审议。见</w:t>
      </w:r>
      <w:hyperlink r:id="rId11" w:history="1">
        <w:r w:rsidR="002F1BBB" w:rsidRPr="002F1BBB">
          <w:rPr>
            <w:rStyle w:val="af6"/>
            <w:spacing w:val="-8"/>
            <w:u w:val="none"/>
          </w:rPr>
          <w:t>www.ohchr.org/</w:t>
        </w:r>
        <w:r w:rsidR="002F1BBB" w:rsidRPr="002F1BBB">
          <w:rPr>
            <w:rStyle w:val="af6"/>
            <w:spacing w:val="-6"/>
            <w:u w:val="none"/>
          </w:rPr>
          <w:t>EN/HRBodies/</w:t>
        </w:r>
        <w:r w:rsidR="002F1BBB" w:rsidRPr="002F1BBB">
          <w:rPr>
            <w:rStyle w:val="af6"/>
            <w:spacing w:val="-8"/>
            <w:u w:val="none"/>
          </w:rPr>
          <w:t>CCPR/Pages/</w:t>
        </w:r>
        <w:r w:rsidR="002F1BBB" w:rsidRPr="002F1BBB">
          <w:rPr>
            <w:rStyle w:val="af6"/>
            <w:spacing w:val="-6"/>
            <w:u w:val="none"/>
          </w:rPr>
          <w:t>PredictableR</w:t>
        </w:r>
        <w:r w:rsidR="002F1BBB" w:rsidRPr="002F1BBB">
          <w:rPr>
            <w:rStyle w:val="af6"/>
            <w:spacing w:val="-4"/>
            <w:u w:val="none"/>
          </w:rPr>
          <w:t>eviewC</w:t>
        </w:r>
        <w:r w:rsidR="002F1BBB" w:rsidRPr="002F1BBB">
          <w:rPr>
            <w:rStyle w:val="af6"/>
            <w:spacing w:val="-6"/>
            <w:u w:val="none"/>
          </w:rPr>
          <w:t>ycle.aspx</w:t>
        </w:r>
      </w:hyperlink>
      <w:r w:rsidR="001828BD" w:rsidRPr="002F1BBB">
        <w:rPr>
          <w:rFonts w:hint="eastAsia"/>
          <w:spacing w:val="-8"/>
        </w:rPr>
        <w:t>)</w:t>
      </w:r>
      <w:r w:rsidRPr="00E9616B">
        <w:rPr>
          <w:rFonts w:hint="eastAsia"/>
          <w:spacing w:val="-8"/>
        </w:rPr>
        <w:t>。</w:t>
      </w:r>
    </w:p>
    <w:p w14:paraId="679C40F6" w14:textId="3DA55F35" w:rsidR="00D54146" w:rsidRPr="000D1499" w:rsidRDefault="00D54146" w:rsidP="00D54146">
      <w:pPr>
        <w:spacing w:before="240"/>
        <w:jc w:val="center"/>
      </w:pPr>
      <w:r>
        <w:rPr>
          <w:rFonts w:hint="eastAsia"/>
          <w:u w:val="single"/>
        </w:rPr>
        <w:tab/>
      </w:r>
      <w:r>
        <w:rPr>
          <w:rFonts w:hint="eastAsia"/>
          <w:u w:val="single"/>
        </w:rPr>
        <w:tab/>
      </w:r>
      <w:r>
        <w:rPr>
          <w:rFonts w:hint="eastAsia"/>
          <w:u w:val="single"/>
        </w:rPr>
        <w:tab/>
      </w:r>
      <w:r>
        <w:rPr>
          <w:u w:val="single"/>
        </w:rPr>
        <w:tab/>
      </w:r>
    </w:p>
    <w:sectPr w:rsidR="00D54146" w:rsidRPr="000D1499"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A2CF9" w14:textId="77777777" w:rsidR="0027336B" w:rsidRPr="000D319F" w:rsidRDefault="0027336B" w:rsidP="000D319F">
      <w:pPr>
        <w:pStyle w:val="af0"/>
        <w:spacing w:after="240"/>
        <w:ind w:left="907"/>
        <w:rPr>
          <w:rFonts w:asciiTheme="majorBidi" w:eastAsia="宋体" w:hAnsiTheme="majorBidi" w:cstheme="majorBidi"/>
          <w:sz w:val="21"/>
          <w:szCs w:val="21"/>
          <w:lang w:val="en-US"/>
        </w:rPr>
      </w:pPr>
    </w:p>
    <w:p w14:paraId="550BF1D8" w14:textId="77777777" w:rsidR="0027336B" w:rsidRPr="000D319F" w:rsidRDefault="0027336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ACF2F16" w14:textId="77777777" w:rsidR="0027336B" w:rsidRPr="000D319F" w:rsidRDefault="0027336B" w:rsidP="000D319F">
      <w:pPr>
        <w:pStyle w:val="af0"/>
      </w:pPr>
    </w:p>
  </w:endnote>
  <w:endnote w:type="continuationNotice" w:id="1">
    <w:p w14:paraId="625B4072" w14:textId="77777777" w:rsidR="0027336B" w:rsidRDefault="002733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C3B6" w14:textId="77777777" w:rsidR="00056632" w:rsidRPr="000D1499" w:rsidRDefault="000D1499" w:rsidP="000D14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D1499">
      <w:rPr>
        <w:rStyle w:val="af2"/>
        <w:b w:val="0"/>
        <w:snapToGrid w:val="0"/>
        <w:sz w:val="16"/>
      </w:rPr>
      <w:t>GE.21-19074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6E384" w14:textId="77777777" w:rsidR="00056632" w:rsidRPr="000D1499" w:rsidRDefault="000D1499" w:rsidP="000D1499">
    <w:pPr>
      <w:pStyle w:val="af0"/>
      <w:tabs>
        <w:tab w:val="clear" w:pos="431"/>
        <w:tab w:val="right" w:pos="9638"/>
      </w:tabs>
      <w:rPr>
        <w:rStyle w:val="af2"/>
      </w:rPr>
    </w:pPr>
    <w:r>
      <w:t>GE.21-19074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7992A" w14:textId="57467E9A" w:rsidR="00056632" w:rsidRPr="00487939" w:rsidRDefault="000D1499"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ACD3CE" wp14:editId="0946489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-19074</w:t>
    </w:r>
    <w:r w:rsidR="00731A42" w:rsidRPr="00EE277A">
      <w:rPr>
        <w:sz w:val="20"/>
        <w:lang w:eastAsia="zh-CN"/>
      </w:rPr>
      <w:t xml:space="preserve"> (C)</w:t>
    </w:r>
    <w:r w:rsidR="00EA7E67">
      <w:rPr>
        <w:sz w:val="20"/>
        <w:lang w:eastAsia="zh-CN"/>
      </w:rPr>
      <w:tab/>
      <w:t>0</w:t>
    </w:r>
    <w:r>
      <w:rPr>
        <w:sz w:val="20"/>
        <w:lang w:eastAsia="zh-CN"/>
      </w:rPr>
      <w:t>2</w:t>
    </w:r>
    <w:r w:rsidR="00EA7E67">
      <w:rPr>
        <w:sz w:val="20"/>
        <w:lang w:eastAsia="zh-CN"/>
      </w:rPr>
      <w:t>0</w:t>
    </w:r>
    <w:r w:rsidR="000A1EE9">
      <w:rPr>
        <w:sz w:val="20"/>
        <w:lang w:eastAsia="zh-CN"/>
      </w:rPr>
      <w:t>2</w:t>
    </w:r>
    <w:r w:rsidR="0060122D">
      <w:rPr>
        <w:sz w:val="20"/>
        <w:lang w:eastAsia="zh-CN"/>
      </w:rPr>
      <w:t>2</w:t>
    </w:r>
    <w:r w:rsidR="000A1EE9">
      <w:rPr>
        <w:sz w:val="20"/>
        <w:lang w:eastAsia="zh-CN"/>
      </w:rPr>
      <w:t>2</w:t>
    </w:r>
    <w:r w:rsidR="00731A42">
      <w:rPr>
        <w:sz w:val="20"/>
        <w:lang w:eastAsia="zh-CN"/>
      </w:rPr>
      <w:tab/>
    </w:r>
    <w:r w:rsidR="00E871D4">
      <w:rPr>
        <w:sz w:val="20"/>
        <w:lang w:eastAsia="zh-CN"/>
      </w:rPr>
      <w:t>11</w:t>
    </w:r>
    <w:r w:rsidR="00731A42">
      <w:rPr>
        <w:sz w:val="20"/>
        <w:lang w:eastAsia="zh-CN"/>
      </w:rPr>
      <w:t>0</w:t>
    </w:r>
    <w:r w:rsidR="000A1EE9">
      <w:rPr>
        <w:sz w:val="20"/>
        <w:lang w:eastAsia="zh-CN"/>
      </w:rPr>
      <w:t>2</w:t>
    </w:r>
    <w:r w:rsidR="0060122D">
      <w:rPr>
        <w:sz w:val="20"/>
        <w:lang w:eastAsia="zh-CN"/>
      </w:rPr>
      <w:t>2</w:t>
    </w:r>
    <w:r w:rsidR="000A1EE9">
      <w:rPr>
        <w:sz w:val="20"/>
        <w:lang w:eastAsia="zh-CN"/>
      </w:rPr>
      <w:t>2</w:t>
    </w:r>
    <w:r w:rsidR="00731A42">
      <w:rPr>
        <w:b/>
        <w:sz w:val="21"/>
      </w:rPr>
      <w:tab/>
    </w:r>
    <w:r w:rsidR="00A1364C">
      <w:rPr>
        <w:rFonts w:hint="eastAsia"/>
        <w:b/>
        <w:noProof/>
        <w:snapToGrid/>
        <w:sz w:val="21"/>
        <w:lang w:val="en-US" w:eastAsia="zh-CN"/>
      </w:rPr>
      <w:drawing>
        <wp:inline distT="0" distB="0" distL="0" distR="0" wp14:anchorId="685BE95A" wp14:editId="2913FE6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AAD" w14:textId="77777777" w:rsidR="0027336B" w:rsidRPr="000157B1" w:rsidRDefault="0027336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D57ACA" w14:textId="77777777" w:rsidR="0027336B" w:rsidRPr="000157B1" w:rsidRDefault="0027336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45DA083" w14:textId="77777777" w:rsidR="0027336B" w:rsidRDefault="0027336B"/>
  </w:footnote>
  <w:footnote w:id="2">
    <w:p w14:paraId="1332FCA8" w14:textId="76240204" w:rsidR="00087BFE" w:rsidRPr="00087BFE" w:rsidRDefault="00087BFE" w:rsidP="00087BFE">
      <w:pPr>
        <w:pStyle w:val="a6"/>
        <w:tabs>
          <w:tab w:val="clear" w:pos="1021"/>
          <w:tab w:val="right" w:pos="1020"/>
        </w:tabs>
      </w:pPr>
      <w:r w:rsidRPr="00087BFE">
        <w:rPr>
          <w:rStyle w:val="a8"/>
          <w:rFonts w:eastAsia="宋体"/>
          <w:vertAlign w:val="baseline"/>
        </w:rPr>
        <w:tab/>
        <w:t>*</w:t>
      </w:r>
      <w:r w:rsidRPr="00087BFE">
        <w:tab/>
      </w:r>
      <w:r w:rsidRPr="00087BFE">
        <w:rPr>
          <w:rFonts w:hint="eastAsia"/>
        </w:rPr>
        <w:t>委员会第一三三届会议</w:t>
      </w:r>
      <w:r w:rsidRPr="00087BFE">
        <w:rPr>
          <w:rFonts w:hint="eastAsia"/>
        </w:rPr>
        <w:t>(2021</w:t>
      </w:r>
      <w:r w:rsidRPr="00087BFE">
        <w:rPr>
          <w:rFonts w:hint="eastAsia"/>
        </w:rPr>
        <w:t>年</w:t>
      </w:r>
      <w:r w:rsidRPr="00087BFE">
        <w:rPr>
          <w:rFonts w:hint="eastAsia"/>
        </w:rPr>
        <w:t>10</w:t>
      </w:r>
      <w:r w:rsidRPr="00087BFE">
        <w:rPr>
          <w:rFonts w:hint="eastAsia"/>
        </w:rPr>
        <w:t>月</w:t>
      </w:r>
      <w:r w:rsidRPr="00087BFE">
        <w:rPr>
          <w:rFonts w:hint="eastAsia"/>
        </w:rPr>
        <w:t>11</w:t>
      </w:r>
      <w:r w:rsidRPr="00087BFE">
        <w:rPr>
          <w:rFonts w:hint="eastAsia"/>
        </w:rPr>
        <w:t>日至</w:t>
      </w:r>
      <w:r w:rsidRPr="00087BFE">
        <w:rPr>
          <w:rFonts w:hint="eastAsia"/>
        </w:rPr>
        <w:t>11</w:t>
      </w:r>
      <w:r w:rsidRPr="00087BFE">
        <w:rPr>
          <w:rFonts w:hint="eastAsia"/>
        </w:rPr>
        <w:t>月</w:t>
      </w:r>
      <w:r w:rsidRPr="00087BFE">
        <w:rPr>
          <w:rFonts w:hint="eastAsia"/>
        </w:rPr>
        <w:t>5</w:t>
      </w:r>
      <w:r w:rsidRPr="00087BFE">
        <w:rPr>
          <w:rFonts w:hint="eastAsia"/>
        </w:rPr>
        <w:t>日</w:t>
      </w:r>
      <w:r w:rsidRPr="00087BFE">
        <w:rPr>
          <w:rFonts w:hint="eastAsia"/>
        </w:rPr>
        <w:t>)</w:t>
      </w:r>
      <w:r w:rsidRPr="00087BFE">
        <w:rPr>
          <w:rFonts w:hint="eastAsia"/>
        </w:rPr>
        <w:t>通过。</w:t>
      </w:r>
    </w:p>
  </w:footnote>
  <w:footnote w:id="3">
    <w:p w14:paraId="2F0D7B94" w14:textId="509FCFCB" w:rsidR="00D12805" w:rsidRDefault="00D12805">
      <w:pPr>
        <w:pStyle w:val="a6"/>
      </w:pPr>
      <w:r>
        <w:tab/>
      </w:r>
      <w:r>
        <w:rPr>
          <w:rStyle w:val="a8"/>
          <w:rFonts w:eastAsia="宋体"/>
        </w:rPr>
        <w:footnoteRef/>
      </w:r>
      <w:r>
        <w:tab/>
      </w:r>
      <w:hyperlink r:id="rId1" w:history="1">
        <w:r w:rsidRPr="00173434">
          <w:rPr>
            <w:rStyle w:val="af6"/>
            <w:rFonts w:hint="eastAsia"/>
            <w:u w:val="none"/>
          </w:rPr>
          <w:t>CCPR/C/DOM/CO/5</w:t>
        </w:r>
      </w:hyperlink>
      <w:r w:rsidRPr="00173434">
        <w:rPr>
          <w:rFonts w:hint="eastAsia"/>
        </w:rPr>
        <w:t>,</w:t>
      </w:r>
      <w:r w:rsidRPr="00173434">
        <w:t xml:space="preserve"> </w:t>
      </w:r>
      <w:r w:rsidRPr="00D12805">
        <w:rPr>
          <w:rFonts w:hint="eastAsia"/>
        </w:rPr>
        <w:t>第</w:t>
      </w:r>
      <w:r>
        <w:rPr>
          <w:rFonts w:hint="eastAsia"/>
        </w:rPr>
        <w:t>22</w:t>
      </w:r>
      <w:r w:rsidRPr="00D12805">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F198C" w14:textId="77777777" w:rsidR="00056632" w:rsidRDefault="000D1499" w:rsidP="000D1499">
    <w:pPr>
      <w:pStyle w:val="af3"/>
    </w:pPr>
    <w:r>
      <w:t>CCPR/C/133/3/Add.1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69FBF" w14:textId="77777777" w:rsidR="00056632" w:rsidRPr="00202A30" w:rsidRDefault="000D1499" w:rsidP="000D1499">
    <w:pPr>
      <w:pStyle w:val="af3"/>
      <w:jc w:val="right"/>
    </w:pPr>
    <w:r>
      <w:t>CCPR/C/133/3/Add.1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36B"/>
    <w:rsid w:val="000052CA"/>
    <w:rsid w:val="00011483"/>
    <w:rsid w:val="0004554F"/>
    <w:rsid w:val="000676BA"/>
    <w:rsid w:val="00071148"/>
    <w:rsid w:val="00087BFE"/>
    <w:rsid w:val="00093881"/>
    <w:rsid w:val="000A1EE9"/>
    <w:rsid w:val="000B288B"/>
    <w:rsid w:val="000D1499"/>
    <w:rsid w:val="000D319F"/>
    <w:rsid w:val="000E4D0E"/>
    <w:rsid w:val="000F5EB8"/>
    <w:rsid w:val="00106D2D"/>
    <w:rsid w:val="00106FF7"/>
    <w:rsid w:val="00126EB7"/>
    <w:rsid w:val="00144B69"/>
    <w:rsid w:val="00153E86"/>
    <w:rsid w:val="00171824"/>
    <w:rsid w:val="00172E04"/>
    <w:rsid w:val="00173434"/>
    <w:rsid w:val="001828BD"/>
    <w:rsid w:val="00197060"/>
    <w:rsid w:val="001B1BD1"/>
    <w:rsid w:val="001C3EF2"/>
    <w:rsid w:val="001C7D8A"/>
    <w:rsid w:val="001D17F6"/>
    <w:rsid w:val="001F3749"/>
    <w:rsid w:val="00201D1C"/>
    <w:rsid w:val="00204B42"/>
    <w:rsid w:val="0021265F"/>
    <w:rsid w:val="002231C3"/>
    <w:rsid w:val="00223321"/>
    <w:rsid w:val="00240D48"/>
    <w:rsid w:val="0024417F"/>
    <w:rsid w:val="00250F8D"/>
    <w:rsid w:val="0025482B"/>
    <w:rsid w:val="002616A8"/>
    <w:rsid w:val="0027336B"/>
    <w:rsid w:val="002B05F5"/>
    <w:rsid w:val="002C014D"/>
    <w:rsid w:val="002E1C97"/>
    <w:rsid w:val="002F1BBB"/>
    <w:rsid w:val="002F5834"/>
    <w:rsid w:val="003005AD"/>
    <w:rsid w:val="003006AB"/>
    <w:rsid w:val="00326EBF"/>
    <w:rsid w:val="00327AD6"/>
    <w:rsid w:val="00327FE4"/>
    <w:rsid w:val="003333CC"/>
    <w:rsid w:val="00373FE1"/>
    <w:rsid w:val="00385347"/>
    <w:rsid w:val="003A2402"/>
    <w:rsid w:val="003C0B4E"/>
    <w:rsid w:val="003F3F7C"/>
    <w:rsid w:val="00427E10"/>
    <w:rsid w:val="00427F63"/>
    <w:rsid w:val="00434D38"/>
    <w:rsid w:val="00494EB8"/>
    <w:rsid w:val="004C2D36"/>
    <w:rsid w:val="004C4A0A"/>
    <w:rsid w:val="004D0A00"/>
    <w:rsid w:val="004E473D"/>
    <w:rsid w:val="004F348E"/>
    <w:rsid w:val="004F6F58"/>
    <w:rsid w:val="00501220"/>
    <w:rsid w:val="0057615F"/>
    <w:rsid w:val="005B31E8"/>
    <w:rsid w:val="005E403A"/>
    <w:rsid w:val="005E4086"/>
    <w:rsid w:val="005E6692"/>
    <w:rsid w:val="0060122D"/>
    <w:rsid w:val="00604D91"/>
    <w:rsid w:val="006257FE"/>
    <w:rsid w:val="00626655"/>
    <w:rsid w:val="00654349"/>
    <w:rsid w:val="00654DD9"/>
    <w:rsid w:val="00670DEE"/>
    <w:rsid w:val="00680656"/>
    <w:rsid w:val="006B1119"/>
    <w:rsid w:val="006D3757"/>
    <w:rsid w:val="006D37EB"/>
    <w:rsid w:val="006E2FC3"/>
    <w:rsid w:val="006E3E00"/>
    <w:rsid w:val="006E3E46"/>
    <w:rsid w:val="006E71B1"/>
    <w:rsid w:val="006F1404"/>
    <w:rsid w:val="0070593B"/>
    <w:rsid w:val="00705D89"/>
    <w:rsid w:val="00731A42"/>
    <w:rsid w:val="00731FF5"/>
    <w:rsid w:val="00755487"/>
    <w:rsid w:val="00767E69"/>
    <w:rsid w:val="0077079A"/>
    <w:rsid w:val="007710C4"/>
    <w:rsid w:val="00771504"/>
    <w:rsid w:val="007A3A4B"/>
    <w:rsid w:val="007A5599"/>
    <w:rsid w:val="007E6F3E"/>
    <w:rsid w:val="00856233"/>
    <w:rsid w:val="00860F27"/>
    <w:rsid w:val="00863C0E"/>
    <w:rsid w:val="00893501"/>
    <w:rsid w:val="00895B50"/>
    <w:rsid w:val="008B0560"/>
    <w:rsid w:val="008B2BFA"/>
    <w:rsid w:val="008D31F4"/>
    <w:rsid w:val="008E6A3F"/>
    <w:rsid w:val="008E6FEB"/>
    <w:rsid w:val="00923557"/>
    <w:rsid w:val="00936F03"/>
    <w:rsid w:val="00941B9B"/>
    <w:rsid w:val="00943B69"/>
    <w:rsid w:val="00944CB3"/>
    <w:rsid w:val="0096722F"/>
    <w:rsid w:val="009672C0"/>
    <w:rsid w:val="00986624"/>
    <w:rsid w:val="009B09D7"/>
    <w:rsid w:val="009D35ED"/>
    <w:rsid w:val="00A03CB6"/>
    <w:rsid w:val="00A1364C"/>
    <w:rsid w:val="00A21076"/>
    <w:rsid w:val="00A2628A"/>
    <w:rsid w:val="00A31BA8"/>
    <w:rsid w:val="00A3739A"/>
    <w:rsid w:val="00A52DAF"/>
    <w:rsid w:val="00A84072"/>
    <w:rsid w:val="00A90CCC"/>
    <w:rsid w:val="00A94B05"/>
    <w:rsid w:val="00AE775A"/>
    <w:rsid w:val="00B16570"/>
    <w:rsid w:val="00B23B03"/>
    <w:rsid w:val="00B43EB7"/>
    <w:rsid w:val="00B53320"/>
    <w:rsid w:val="00B614C4"/>
    <w:rsid w:val="00B712F3"/>
    <w:rsid w:val="00BC6522"/>
    <w:rsid w:val="00BD16E7"/>
    <w:rsid w:val="00BE1FFE"/>
    <w:rsid w:val="00BF5EA9"/>
    <w:rsid w:val="00C11047"/>
    <w:rsid w:val="00C121D5"/>
    <w:rsid w:val="00C17349"/>
    <w:rsid w:val="00C323A4"/>
    <w:rsid w:val="00C351AA"/>
    <w:rsid w:val="00C368EE"/>
    <w:rsid w:val="00C70852"/>
    <w:rsid w:val="00C7253F"/>
    <w:rsid w:val="00C829C3"/>
    <w:rsid w:val="00C90707"/>
    <w:rsid w:val="00CA4822"/>
    <w:rsid w:val="00CE1D1C"/>
    <w:rsid w:val="00D0243A"/>
    <w:rsid w:val="00D12805"/>
    <w:rsid w:val="00D12FF3"/>
    <w:rsid w:val="00D13EDB"/>
    <w:rsid w:val="00D14A43"/>
    <w:rsid w:val="00D26A05"/>
    <w:rsid w:val="00D54146"/>
    <w:rsid w:val="00D9309B"/>
    <w:rsid w:val="00D97B98"/>
    <w:rsid w:val="00DB0D94"/>
    <w:rsid w:val="00DC671F"/>
    <w:rsid w:val="00DD2344"/>
    <w:rsid w:val="00DE4DA7"/>
    <w:rsid w:val="00DF0E5E"/>
    <w:rsid w:val="00E02C13"/>
    <w:rsid w:val="00E0347C"/>
    <w:rsid w:val="00E33B38"/>
    <w:rsid w:val="00E37F90"/>
    <w:rsid w:val="00E4076A"/>
    <w:rsid w:val="00E442A1"/>
    <w:rsid w:val="00E47FE5"/>
    <w:rsid w:val="00E574AF"/>
    <w:rsid w:val="00E65FD7"/>
    <w:rsid w:val="00E73B33"/>
    <w:rsid w:val="00E871D4"/>
    <w:rsid w:val="00E90BCD"/>
    <w:rsid w:val="00E9616B"/>
    <w:rsid w:val="00EA7E67"/>
    <w:rsid w:val="00EC109D"/>
    <w:rsid w:val="00EC140C"/>
    <w:rsid w:val="00EF2296"/>
    <w:rsid w:val="00EF4B7E"/>
    <w:rsid w:val="00EF51B8"/>
    <w:rsid w:val="00F24E6D"/>
    <w:rsid w:val="00F379B8"/>
    <w:rsid w:val="00F714DA"/>
    <w:rsid w:val="00F86736"/>
    <w:rsid w:val="00F87910"/>
    <w:rsid w:val="00FB1754"/>
    <w:rsid w:val="00FB456B"/>
    <w:rsid w:val="00FE1B9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5BA070"/>
  <w15:docId w15:val="{5E641092-25EF-4C9E-9279-B43716F40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62665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893501"/>
    <w:rPr>
      <w:color w:val="0000FF" w:themeColor="hyperlink"/>
      <w:u w:val="single"/>
    </w:rPr>
  </w:style>
  <w:style w:type="character" w:styleId="af7">
    <w:name w:val="Unresolved Mention"/>
    <w:basedOn w:val="a0"/>
    <w:uiPriority w:val="99"/>
    <w:semiHidden/>
    <w:unhideWhenUsed/>
    <w:rsid w:val="00893501"/>
    <w:rPr>
      <w:color w:val="605E5C"/>
      <w:shd w:val="clear" w:color="auto" w:fill="E1DFDD"/>
    </w:rPr>
  </w:style>
  <w:style w:type="character" w:styleId="af8">
    <w:name w:val="FollowedHyperlink"/>
    <w:basedOn w:val="a0"/>
    <w:uiPriority w:val="99"/>
    <w:semiHidden/>
    <w:unhideWhenUsed/>
    <w:rsid w:val="00EF51B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CPR/C/DOM/FCO/6" TargetMode="External"/><Relationship Id="rId4" Type="http://schemas.openxmlformats.org/officeDocument/2006/relationships/settings" Target="settings.xml"/><Relationship Id="rId9" Type="http://schemas.openxmlformats.org/officeDocument/2006/relationships/hyperlink" Target="http://undocs.org/ch/CCPR/C/DOM/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CPR/C/DOM/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4452</Words>
  <Characters>4914</Characters>
  <Application>Microsoft Office Word</Application>
  <DocSecurity>0</DocSecurity>
  <Lines>170</Lines>
  <Paragraphs>50</Paragraphs>
  <ScaleCrop>false</ScaleCrop>
  <Company>DCM</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CCPR/C/133/3/Add.1</dc:title>
  <dc:subject>2119074</dc:subject>
  <dc:creator>Xu</dc:creator>
  <cp:keywords/>
  <dc:description/>
  <cp:lastModifiedBy>Hui Tian</cp:lastModifiedBy>
  <cp:revision>2</cp:revision>
  <cp:lastPrinted>2014-05-09T11:28:00Z</cp:lastPrinted>
  <dcterms:created xsi:type="dcterms:W3CDTF">2022-02-11T10:13:00Z</dcterms:created>
  <dcterms:modified xsi:type="dcterms:W3CDTF">2022-02-11T10:13:00Z</dcterms:modified>
</cp:coreProperties>
</file>