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15786">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615786">
      <w:pPr>
        <w:pStyle w:val="H1"/>
        <w:spacing w:line="340" w:lineRule="exact"/>
        <w:rPr>
          <w:rFonts w:hint="eastAsia"/>
        </w:rPr>
      </w:pPr>
      <w:r>
        <w:rPr>
          <w:rFonts w:hint="eastAsia"/>
        </w:rPr>
        <w:t>消除对妇女歧视委员会</w:t>
      </w:r>
    </w:p>
    <w:p w:rsidR="00000000" w:rsidRDefault="00615786">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615786">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718</w:t>
      </w:r>
      <w:r>
        <w:rPr>
          <w:rFonts w:ascii="SimHei" w:eastAsia="SimHei" w:hint="eastAsia"/>
          <w:color w:val="FF0000"/>
        </w:rPr>
        <w:t>次会议简要记录</w:t>
      </w:r>
    </w:p>
    <w:p w:rsidR="00000000" w:rsidRDefault="00615786">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31</w:t>
      </w:r>
      <w:r>
        <w:rPr>
          <w:rFonts w:ascii="Times New Roman" w:hint="eastAsia"/>
        </w:rPr>
        <w:t>日，星期二，下午</w:t>
      </w:r>
      <w:r>
        <w:rPr>
          <w:rFonts w:ascii="Times New Roman" w:hint="eastAsia"/>
        </w:rPr>
        <w:t>3</w:t>
      </w:r>
      <w:r>
        <w:rPr>
          <w:rFonts w:ascii="Times New Roman" w:hint="eastAsia"/>
        </w:rPr>
        <w:t>时在纽约总部举行</w:t>
      </w:r>
    </w:p>
    <w:p w:rsidR="00000000" w:rsidRDefault="00615786">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rPr>
        <w:t>贝尔米乌－泽尔达尼女士（副主席）</w:t>
      </w:r>
    </w:p>
    <w:p w:rsidR="00000000" w:rsidRDefault="00615786">
      <w:pPr>
        <w:tabs>
          <w:tab w:val="left" w:pos="1260"/>
          <w:tab w:val="right" w:leader="dot" w:pos="8568"/>
        </w:tabs>
        <w:spacing w:line="360" w:lineRule="auto"/>
        <w:ind w:right="1267"/>
        <w:rPr>
          <w:rFonts w:ascii="Times New Roman"/>
        </w:rPr>
      </w:pPr>
    </w:p>
    <w:p w:rsidR="00000000" w:rsidRDefault="00615786">
      <w:pPr>
        <w:tabs>
          <w:tab w:val="left" w:pos="1267"/>
          <w:tab w:val="right" w:leader="dot" w:pos="8568"/>
        </w:tabs>
        <w:spacing w:line="120" w:lineRule="exact"/>
        <w:ind w:right="1267"/>
        <w:rPr>
          <w:rFonts w:ascii="Times New Roman"/>
          <w:sz w:val="10"/>
        </w:rPr>
      </w:pPr>
    </w:p>
    <w:p w:rsidR="00000000" w:rsidRDefault="00615786">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615786">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615786">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color w:val="0000FF"/>
        </w:rPr>
        <w:t>马里的第二、第三、第四和第五次合并定期报告</w:t>
      </w:r>
      <w:r>
        <w:rPr>
          <w:rFonts w:ascii="Times New Roman" w:eastAsia="KaiTi_GB2312" w:hint="eastAsia"/>
          <w:bCs/>
          <w:color w:val="0000FF"/>
        </w:rPr>
        <w:t>（续）</w:t>
      </w:r>
    </w:p>
    <w:p w:rsidR="00000000" w:rsidRDefault="00615786">
      <w:pPr>
        <w:pStyle w:val="SingleTxt"/>
        <w:spacing w:after="180" w:line="340" w:lineRule="exact"/>
        <w:rPr>
          <w:rFonts w:ascii="Times New Roman" w:eastAsia="KaiTi_GB2312" w:hint="eastAsia"/>
          <w:bCs/>
          <w:color w:val="0000FF"/>
        </w:rPr>
      </w:pPr>
    </w:p>
    <w:p w:rsidR="00000000" w:rsidRDefault="00615786">
      <w:pPr>
        <w:pStyle w:val="SingleTxt"/>
        <w:spacing w:after="180" w:line="340" w:lineRule="exact"/>
        <w:rPr>
          <w:rFonts w:ascii="Times New Roman" w:eastAsia="KaiTi_GB2312" w:hint="eastAsia"/>
          <w:bCs/>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615786">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615786">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因马纳洛女士缺席，副主席贝尔米乌－泽尔达尼女士代行主席职务。</w:t>
      </w:r>
    </w:p>
    <w:p w:rsidR="00000000" w:rsidRDefault="00615786" w:rsidP="00615786">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w:t>
      </w:r>
      <w:r>
        <w:rPr>
          <w:rFonts w:ascii="KaiTi_GB2312" w:eastAsia="KaiTi_GB2312" w:hint="eastAsia"/>
          <w:color w:val="0000FF"/>
          <w:lang w:val="en-GB"/>
        </w:rPr>
        <w:t>3</w:t>
      </w:r>
      <w:r>
        <w:rPr>
          <w:rFonts w:ascii="KaiTi_GB2312" w:eastAsia="KaiTi_GB2312" w:hint="eastAsia"/>
          <w:color w:val="0000FF"/>
          <w:lang w:val="en-GB"/>
        </w:rPr>
        <w:t>时零</w:t>
      </w:r>
      <w:r>
        <w:rPr>
          <w:rFonts w:ascii="KaiTi_GB2312" w:eastAsia="KaiTi_GB2312" w:hint="eastAsia"/>
          <w:color w:val="0000FF"/>
          <w:lang w:val="en-GB"/>
        </w:rPr>
        <w:t>5</w:t>
      </w:r>
      <w:r>
        <w:rPr>
          <w:rFonts w:ascii="KaiTi_GB2312" w:eastAsia="KaiTi_GB2312" w:hint="eastAsia"/>
          <w:color w:val="0000FF"/>
          <w:lang w:val="en-GB"/>
        </w:rPr>
        <w:t>分宣布开会</w:t>
      </w:r>
    </w:p>
    <w:p w:rsidR="00000000" w:rsidRDefault="00615786">
      <w:pPr>
        <w:tabs>
          <w:tab w:val="left" w:pos="420"/>
        </w:tabs>
        <w:spacing w:after="140" w:line="340" w:lineRule="exact"/>
        <w:jc w:val="both"/>
        <w:rPr>
          <w:rFonts w:ascii="Times New Roman"/>
        </w:rPr>
      </w:pPr>
      <w:r>
        <w:rPr>
          <w:rFonts w:ascii="SimHei" w:eastAsia="SimHei" w:hint="eastAsia"/>
          <w:color w:val="FF0000"/>
          <w:spacing w:val="-2"/>
        </w:rPr>
        <w:t>审议缔约国根据《公约》第</w:t>
      </w:r>
      <w:r>
        <w:rPr>
          <w:rFonts w:ascii="SimHei" w:eastAsia="SimHei" w:hint="eastAsia"/>
          <w:color w:val="FF0000"/>
          <w:spacing w:val="-2"/>
        </w:rPr>
        <w:t>18</w:t>
      </w:r>
      <w:r>
        <w:rPr>
          <w:rFonts w:ascii="SimHei" w:eastAsia="SimHei" w:hint="eastAsia"/>
          <w:color w:val="FF0000"/>
          <w:spacing w:val="-2"/>
        </w:rPr>
        <w:t>条提交的报告</w:t>
      </w:r>
      <w:r>
        <w:rPr>
          <w:rFonts w:ascii="Times New Roman" w:eastAsia="KaiTi_GB2312" w:hint="eastAsia"/>
          <w:bCs/>
          <w:color w:val="0000FF"/>
        </w:rPr>
        <w:t>（续）</w:t>
      </w:r>
    </w:p>
    <w:p w:rsidR="00000000" w:rsidRDefault="00615786">
      <w:pPr>
        <w:tabs>
          <w:tab w:val="left" w:pos="420"/>
        </w:tabs>
        <w:spacing w:after="140" w:line="340" w:lineRule="exact"/>
        <w:jc w:val="both"/>
        <w:rPr>
          <w:rFonts w:ascii="Times New Roman" w:hint="eastAsia"/>
        </w:rPr>
      </w:pPr>
      <w:r>
        <w:rPr>
          <w:rFonts w:ascii="Times New Roman" w:eastAsia="KaiTi_GB2312" w:hint="eastAsia"/>
          <w:bCs/>
          <w:color w:val="0000FF"/>
        </w:rPr>
        <w:tab/>
      </w:r>
      <w:r>
        <w:rPr>
          <w:rFonts w:ascii="Times New Roman" w:eastAsia="KaiTi_GB2312" w:hint="eastAsia"/>
          <w:bCs/>
          <w:color w:val="0000FF"/>
        </w:rPr>
        <w:t>马里的第二、第三、第四和第五次合并定期报告（续）</w:t>
      </w:r>
      <w:r>
        <w:rPr>
          <w:rFonts w:ascii="Times New Roman"/>
        </w:rPr>
        <w:t>（</w:t>
      </w:r>
      <w:r>
        <w:rPr>
          <w:rFonts w:ascii="Times New Roman"/>
        </w:rPr>
        <w:t>CEDAW/C/MLI/2-5</w:t>
      </w:r>
      <w:r>
        <w:rPr>
          <w:rFonts w:ascii="Times New Roman"/>
        </w:rPr>
        <w:t>和</w:t>
      </w:r>
      <w:r>
        <w:rPr>
          <w:rFonts w:ascii="Times New Roman"/>
        </w:rPr>
        <w:t>CEDAW/C/</w:t>
      </w:r>
      <w:r>
        <w:rPr>
          <w:rFonts w:ascii="Times New Roman"/>
        </w:rPr>
        <w:t>MLI/Q/2-5</w:t>
      </w:r>
      <w:r>
        <w:rPr>
          <w:rFonts w:ascii="Times New Roman"/>
        </w:rPr>
        <w:t>和</w:t>
      </w:r>
      <w:r>
        <w:rPr>
          <w:rFonts w:ascii="Times New Roman"/>
        </w:rPr>
        <w:t>Add.1</w:t>
      </w:r>
      <w:r>
        <w:rPr>
          <w:rFonts w:ascii="Times New Roman"/>
        </w:rPr>
        <w:t>）</w:t>
      </w:r>
    </w:p>
    <w:p w:rsidR="00000000" w:rsidRDefault="00615786">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10</w:t>
      </w:r>
      <w:r>
        <w:rPr>
          <w:rFonts w:ascii="Times New Roman" w:eastAsia="KaiTi_GB2312" w:hint="eastAsia"/>
          <w:bCs/>
          <w:color w:val="0000FF"/>
        </w:rPr>
        <w:t>至第</w:t>
      </w:r>
      <w:r>
        <w:rPr>
          <w:rFonts w:ascii="Times New Roman" w:eastAsia="KaiTi_GB2312" w:hint="eastAsia"/>
          <w:bCs/>
          <w:color w:val="0000FF"/>
        </w:rPr>
        <w:t>14</w:t>
      </w:r>
      <w:r>
        <w:rPr>
          <w:rFonts w:ascii="Times New Roman" w:eastAsia="KaiTi_GB2312" w:hint="eastAsia"/>
          <w:bCs/>
          <w:color w:val="0000FF"/>
        </w:rPr>
        <w:t>条（续）</w:t>
      </w:r>
    </w:p>
    <w:p w:rsidR="00000000" w:rsidRDefault="00615786">
      <w:pPr>
        <w:tabs>
          <w:tab w:val="left" w:pos="420"/>
        </w:tabs>
        <w:spacing w:after="140" w:line="346" w:lineRule="exact"/>
        <w:jc w:val="both"/>
        <w:rPr>
          <w:rFonts w:ascii="Times New Roman"/>
        </w:rPr>
      </w:pPr>
      <w:r>
        <w:rPr>
          <w:rFonts w:ascii="Times New Roman"/>
        </w:rPr>
        <w:t>1.</w:t>
      </w:r>
      <w:r>
        <w:rPr>
          <w:rFonts w:ascii="Times New Roman"/>
        </w:rPr>
        <w:tab/>
      </w:r>
      <w:r>
        <w:rPr>
          <w:rFonts w:ascii="SimHei" w:eastAsia="SimHei" w:hint="eastAsia"/>
          <w:color w:val="FF0000"/>
          <w:spacing w:val="-2"/>
        </w:rPr>
        <w:t>Dairiam</w:t>
      </w:r>
      <w:r>
        <w:rPr>
          <w:rFonts w:ascii="SimHei" w:eastAsia="SimHei" w:hint="eastAsia"/>
          <w:color w:val="FF0000"/>
          <w:spacing w:val="-2"/>
        </w:rPr>
        <w:t>女士</w:t>
      </w:r>
      <w:r>
        <w:rPr>
          <w:rFonts w:ascii="Times New Roman" w:hint="eastAsia"/>
        </w:rPr>
        <w:t>说，</w:t>
      </w:r>
      <w:r>
        <w:rPr>
          <w:rFonts w:ascii="Times New Roman"/>
        </w:rPr>
        <w:t>该报告指出</w:t>
      </w:r>
      <w:r>
        <w:rPr>
          <w:rFonts w:ascii="Times New Roman" w:hint="eastAsia"/>
        </w:rPr>
        <w:t>，</w:t>
      </w:r>
      <w:r>
        <w:rPr>
          <w:rFonts w:ascii="Times New Roman"/>
        </w:rPr>
        <w:t>有许多方案旨在</w:t>
      </w:r>
      <w:r>
        <w:rPr>
          <w:rFonts w:ascii="Times New Roman" w:hint="eastAsia"/>
        </w:rPr>
        <w:t>解决</w:t>
      </w:r>
      <w:r>
        <w:rPr>
          <w:rFonts w:ascii="Times New Roman"/>
        </w:rPr>
        <w:t>妇女的健康问题，并且坦率地讲述了这一领域的许多问题。但是，更详细地介绍这些方案的</w:t>
      </w:r>
      <w:r>
        <w:rPr>
          <w:rFonts w:ascii="Times New Roman" w:hint="eastAsia"/>
        </w:rPr>
        <w:t>实际执行</w:t>
      </w:r>
      <w:r>
        <w:rPr>
          <w:rFonts w:ascii="Times New Roman"/>
        </w:rPr>
        <w:t>情况也是必要的。她想知道该缔约国是否认识到需要促进政府各</w:t>
      </w:r>
      <w:r>
        <w:rPr>
          <w:rFonts w:ascii="Times New Roman" w:hint="eastAsia"/>
        </w:rPr>
        <w:t>部委</w:t>
      </w:r>
      <w:r>
        <w:rPr>
          <w:rFonts w:ascii="Times New Roman"/>
        </w:rPr>
        <w:t>采用合作</w:t>
      </w:r>
      <w:r>
        <w:rPr>
          <w:rFonts w:ascii="Times New Roman" w:hint="eastAsia"/>
        </w:rPr>
        <w:t>、</w:t>
      </w:r>
      <w:r>
        <w:rPr>
          <w:rFonts w:ascii="Times New Roman"/>
        </w:rPr>
        <w:t>协调的办法。例如，马里政府已经做出努力，制订推广避孕措施</w:t>
      </w:r>
      <w:r>
        <w:rPr>
          <w:rFonts w:ascii="Times New Roman" w:hint="eastAsia"/>
        </w:rPr>
        <w:t>以及</w:t>
      </w:r>
      <w:r>
        <w:rPr>
          <w:rFonts w:ascii="Times New Roman"/>
        </w:rPr>
        <w:t>产前和产后护理的方案，但只有</w:t>
      </w:r>
      <w:r>
        <w:rPr>
          <w:rFonts w:ascii="Times New Roman"/>
        </w:rPr>
        <w:t>8%</w:t>
      </w:r>
      <w:r>
        <w:rPr>
          <w:rFonts w:ascii="Times New Roman"/>
        </w:rPr>
        <w:t>妇女利用了计划生育服务，很少有人利用产后服务。尽管计划生育服务已经到位，但堕胎率仍然居高不下。</w:t>
      </w:r>
      <w:r>
        <w:rPr>
          <w:rFonts w:ascii="Times New Roman" w:hint="eastAsia"/>
        </w:rPr>
        <w:t>她希望</w:t>
      </w:r>
      <w:r>
        <w:rPr>
          <w:rFonts w:ascii="Times New Roman"/>
        </w:rPr>
        <w:t>了解以下情况：马里是否为了</w:t>
      </w:r>
      <w:r>
        <w:rPr>
          <w:rFonts w:ascii="Times New Roman" w:hint="eastAsia"/>
        </w:rPr>
        <w:t>调查普通</w:t>
      </w:r>
      <w:r>
        <w:rPr>
          <w:rFonts w:ascii="Times New Roman"/>
        </w:rPr>
        <w:t>堕胎妇女的大</w:t>
      </w:r>
      <w:r>
        <w:rPr>
          <w:rFonts w:ascii="Times New Roman"/>
        </w:rPr>
        <w:t>概情况做过任何尝试</w:t>
      </w:r>
      <w:r>
        <w:rPr>
          <w:rFonts w:ascii="Times New Roman" w:hint="eastAsia"/>
        </w:rPr>
        <w:t>，这些妇女是否知道还</w:t>
      </w:r>
      <w:r>
        <w:rPr>
          <w:rFonts w:ascii="Times New Roman"/>
        </w:rPr>
        <w:t>有替代办法。十年期社会和保健方案在降低产妇死亡率方面不</w:t>
      </w:r>
      <w:r>
        <w:rPr>
          <w:rFonts w:ascii="Times New Roman" w:hint="eastAsia"/>
        </w:rPr>
        <w:t>像预期的</w:t>
      </w:r>
      <w:r>
        <w:rPr>
          <w:rFonts w:ascii="Times New Roman"/>
        </w:rPr>
        <w:t>那么成功，例如</w:t>
      </w:r>
      <w:r>
        <w:rPr>
          <w:rFonts w:ascii="Times New Roman" w:hint="eastAsia"/>
        </w:rPr>
        <w:t>，</w:t>
      </w:r>
      <w:r>
        <w:rPr>
          <w:rFonts w:ascii="Times New Roman"/>
        </w:rPr>
        <w:t>在产科急诊中</w:t>
      </w:r>
      <w:r>
        <w:rPr>
          <w:rFonts w:ascii="Times New Roman" w:hint="eastAsia"/>
        </w:rPr>
        <w:t>将病人转交给</w:t>
      </w:r>
      <w:r>
        <w:rPr>
          <w:rFonts w:ascii="Times New Roman"/>
        </w:rPr>
        <w:t>合格医务人员治疗的</w:t>
      </w:r>
      <w:r>
        <w:rPr>
          <w:rFonts w:ascii="Times New Roman" w:hint="eastAsia"/>
        </w:rPr>
        <w:t>比例并</w:t>
      </w:r>
      <w:r>
        <w:rPr>
          <w:rFonts w:ascii="Times New Roman"/>
        </w:rPr>
        <w:t>没有提高。同样，尽管马里政府做出努力，包括向卫生工作者发出卫生部的通知，强调禁止实施女性割礼，但割礼比率基本上保持不变。必须</w:t>
      </w:r>
      <w:r>
        <w:rPr>
          <w:rFonts w:ascii="Times New Roman" w:hint="eastAsia"/>
        </w:rPr>
        <w:t>对这些方案进行</w:t>
      </w:r>
      <w:r>
        <w:rPr>
          <w:rFonts w:ascii="Times New Roman"/>
        </w:rPr>
        <w:t>评估，以便找出未</w:t>
      </w:r>
      <w:r>
        <w:rPr>
          <w:rFonts w:ascii="Times New Roman" w:hint="eastAsia"/>
        </w:rPr>
        <w:t>能</w:t>
      </w:r>
      <w:r>
        <w:rPr>
          <w:rFonts w:ascii="Times New Roman"/>
        </w:rPr>
        <w:t>达到预期目的的原因。</w:t>
      </w:r>
    </w:p>
    <w:p w:rsidR="00000000" w:rsidRDefault="00615786">
      <w:pPr>
        <w:tabs>
          <w:tab w:val="left" w:pos="420"/>
        </w:tabs>
        <w:spacing w:after="140" w:line="340" w:lineRule="exact"/>
        <w:jc w:val="both"/>
        <w:rPr>
          <w:rFonts w:ascii="Times New Roman" w:hint="eastAsia"/>
        </w:rPr>
      </w:pPr>
      <w:r>
        <w:rPr>
          <w:rFonts w:ascii="Times New Roman"/>
        </w:rPr>
        <w:t>2.</w:t>
      </w:r>
      <w:r>
        <w:rPr>
          <w:rFonts w:ascii="Times New Roman"/>
        </w:rPr>
        <w:tab/>
      </w:r>
      <w:r>
        <w:rPr>
          <w:rFonts w:ascii="SimHei" w:eastAsia="SimHei" w:hint="eastAsia"/>
          <w:color w:val="FF0000"/>
          <w:spacing w:val="-2"/>
        </w:rPr>
        <w:t>Patten</w:t>
      </w:r>
      <w:r>
        <w:rPr>
          <w:rFonts w:ascii="SimHei" w:eastAsia="SimHei" w:hint="eastAsia"/>
          <w:color w:val="FF0000"/>
          <w:spacing w:val="-2"/>
        </w:rPr>
        <w:t>女士</w:t>
      </w:r>
      <w:r>
        <w:rPr>
          <w:rFonts w:ascii="Times New Roman" w:hint="eastAsia"/>
        </w:rPr>
        <w:t>说，尽管马里政府为消除劳动力市场对妇女的歧视做出了种种努力，包括通过宪法和立法保证以及遵守国际文书的规定，但妇女的就业依然前景暗淡。令她遗憾的是，缺</w:t>
      </w:r>
      <w:r>
        <w:rPr>
          <w:rFonts w:ascii="Times New Roman" w:hint="eastAsia"/>
        </w:rPr>
        <w:t>乏数据使得评估马里政府的努力是否成功变得很困难；例如，她想知道是否有可能将委员会的建议纳入马里政府的行动计划。此外，没有一项政策力图将性别问题纳入所有就业政策和方案的主流。</w:t>
      </w:r>
    </w:p>
    <w:p w:rsidR="00000000" w:rsidRDefault="00615786">
      <w:pPr>
        <w:tabs>
          <w:tab w:val="left" w:pos="420"/>
        </w:tabs>
        <w:spacing w:after="140" w:line="340" w:lineRule="exact"/>
        <w:jc w:val="both"/>
        <w:rPr>
          <w:rFonts w:ascii="Times New Roman"/>
        </w:rPr>
      </w:pPr>
      <w:r>
        <w:rPr>
          <w:rFonts w:ascii="Times New Roman"/>
        </w:rPr>
        <w:t>3.</w:t>
      </w:r>
      <w:r>
        <w:rPr>
          <w:rFonts w:ascii="Times New Roman"/>
        </w:rPr>
        <w:tab/>
      </w:r>
      <w:r>
        <w:rPr>
          <w:rFonts w:ascii="Times New Roman"/>
        </w:rPr>
        <w:t>马里已经做出努力</w:t>
      </w:r>
      <w:r>
        <w:rPr>
          <w:rFonts w:ascii="Times New Roman" w:hint="eastAsia"/>
        </w:rPr>
        <w:t>，</w:t>
      </w:r>
      <w:r>
        <w:rPr>
          <w:rFonts w:ascii="Times New Roman"/>
        </w:rPr>
        <w:t>支持非正规部门中的妇女，包括自营职业的妇女，并为妇女获得信贷和土地所有权提供方便。她想知道</w:t>
      </w:r>
      <w:r>
        <w:rPr>
          <w:rFonts w:ascii="Times New Roman" w:hint="eastAsia"/>
        </w:rPr>
        <w:t>，</w:t>
      </w:r>
      <w:r>
        <w:rPr>
          <w:rFonts w:ascii="Times New Roman"/>
        </w:rPr>
        <w:t>是否</w:t>
      </w:r>
      <w:r>
        <w:rPr>
          <w:rFonts w:ascii="Times New Roman" w:hint="eastAsia"/>
        </w:rPr>
        <w:t>设立了监督</w:t>
      </w:r>
      <w:r>
        <w:rPr>
          <w:rFonts w:ascii="Times New Roman"/>
        </w:rPr>
        <w:t>机制确保妇女不必支付利息或提供抵押品。她还询问女企业家是否得到了市场准入保证，政府是否出台了政策来</w:t>
      </w:r>
      <w:r>
        <w:rPr>
          <w:rFonts w:ascii="Times New Roman" w:hint="eastAsia"/>
        </w:rPr>
        <w:t>援助</w:t>
      </w:r>
      <w:r>
        <w:rPr>
          <w:rFonts w:ascii="Times New Roman"/>
        </w:rPr>
        <w:t>女企业家</w:t>
      </w:r>
      <w:r>
        <w:rPr>
          <w:rFonts w:ascii="Times New Roman" w:hint="eastAsia"/>
        </w:rPr>
        <w:t>并</w:t>
      </w:r>
      <w:r>
        <w:rPr>
          <w:rFonts w:ascii="Times New Roman"/>
        </w:rPr>
        <w:t>帮助她们从非正规经济向正规经济过渡。</w:t>
      </w:r>
    </w:p>
    <w:p w:rsidR="00000000" w:rsidRDefault="00615786">
      <w:pPr>
        <w:tabs>
          <w:tab w:val="left" w:pos="420"/>
        </w:tabs>
        <w:spacing w:after="140" w:line="340" w:lineRule="exact"/>
        <w:jc w:val="both"/>
        <w:rPr>
          <w:rFonts w:ascii="Times New Roman"/>
        </w:rPr>
      </w:pPr>
      <w:r>
        <w:rPr>
          <w:rFonts w:ascii="Times New Roman"/>
        </w:rPr>
        <w:t>4.</w:t>
      </w:r>
      <w:r>
        <w:rPr>
          <w:rFonts w:ascii="Times New Roman"/>
        </w:rPr>
        <w:tab/>
      </w:r>
      <w:r>
        <w:rPr>
          <w:rFonts w:ascii="Times New Roman"/>
        </w:rPr>
        <w:t>她欢迎马里提供</w:t>
      </w:r>
      <w:r>
        <w:rPr>
          <w:rFonts w:ascii="Times New Roman"/>
        </w:rPr>
        <w:t>1992</w:t>
      </w:r>
      <w:r>
        <w:rPr>
          <w:rFonts w:ascii="Times New Roman"/>
        </w:rPr>
        <w:t>年</w:t>
      </w:r>
      <w:r>
        <w:rPr>
          <w:rFonts w:ascii="Times New Roman" w:hint="eastAsia"/>
        </w:rPr>
        <w:t>第</w:t>
      </w:r>
      <w:r>
        <w:rPr>
          <w:rFonts w:ascii="Times New Roman"/>
        </w:rPr>
        <w:t>92 – 024</w:t>
      </w:r>
      <w:r>
        <w:rPr>
          <w:rFonts w:ascii="Times New Roman" w:hint="eastAsia"/>
        </w:rPr>
        <w:t>/</w:t>
      </w:r>
      <w:r>
        <w:rPr>
          <w:rFonts w:ascii="Times New Roman"/>
        </w:rPr>
        <w:t>CTSP</w:t>
      </w:r>
      <w:r>
        <w:rPr>
          <w:rFonts w:ascii="Times New Roman"/>
        </w:rPr>
        <w:t>号命令</w:t>
      </w:r>
      <w:r>
        <w:rPr>
          <w:rFonts w:ascii="Times New Roman" w:hint="eastAsia"/>
        </w:rPr>
        <w:t>的依据</w:t>
      </w:r>
      <w:r>
        <w:rPr>
          <w:rFonts w:ascii="Times New Roman"/>
        </w:rPr>
        <w:t>，该命令根据女雇员拥有子女人数降低其纳税额，如果妇女抚养着三个存活子女，在其辞职时向其支付</w:t>
      </w:r>
      <w:r>
        <w:rPr>
          <w:rFonts w:ascii="Times New Roman"/>
        </w:rPr>
        <w:t>10%</w:t>
      </w:r>
      <w:r>
        <w:rPr>
          <w:rFonts w:ascii="Times New Roman" w:hint="eastAsia"/>
        </w:rPr>
        <w:t>的</w:t>
      </w:r>
      <w:r>
        <w:rPr>
          <w:rFonts w:ascii="Times New Roman"/>
        </w:rPr>
        <w:t>红利。她还欢迎马里提供旨在促进妇女平等就业机会的措施情况。她强调国家在这方面的义务及其应对将妇女排挤到低级职位上的偏见以及确保符合国际标准的同工同酬义务。</w:t>
      </w:r>
    </w:p>
    <w:p w:rsidR="00000000" w:rsidRDefault="00615786">
      <w:pPr>
        <w:tabs>
          <w:tab w:val="left" w:pos="420"/>
        </w:tabs>
        <w:spacing w:after="140" w:line="340" w:lineRule="exact"/>
        <w:jc w:val="both"/>
        <w:rPr>
          <w:rFonts w:ascii="Times New Roman"/>
        </w:rPr>
      </w:pPr>
      <w:r>
        <w:rPr>
          <w:rFonts w:ascii="Times New Roman"/>
        </w:rPr>
        <w:t>5.</w:t>
      </w:r>
      <w:r>
        <w:rPr>
          <w:rFonts w:ascii="Times New Roman"/>
        </w:rPr>
        <w:tab/>
      </w:r>
      <w:r>
        <w:rPr>
          <w:rFonts w:ascii="Times New Roman" w:hint="eastAsia"/>
        </w:rPr>
        <w:t>以</w:t>
      </w:r>
      <w:r>
        <w:rPr>
          <w:rFonts w:ascii="Times New Roman"/>
        </w:rPr>
        <w:t>女性为主的职业的工资结构必须得到审查，应该结束职业上的隔离，</w:t>
      </w:r>
      <w:r>
        <w:rPr>
          <w:rFonts w:ascii="Times New Roman" w:hint="eastAsia"/>
        </w:rPr>
        <w:t>方法</w:t>
      </w:r>
      <w:r>
        <w:rPr>
          <w:rFonts w:ascii="Times New Roman"/>
        </w:rPr>
        <w:t>是促进妇女从事技术工作和走上管理职位</w:t>
      </w:r>
      <w:r>
        <w:rPr>
          <w:rFonts w:ascii="Times New Roman" w:hint="eastAsia"/>
        </w:rPr>
        <w:t>，</w:t>
      </w:r>
      <w:r>
        <w:rPr>
          <w:rFonts w:ascii="Times New Roman"/>
        </w:rPr>
        <w:t>确保她们从事非传统职业</w:t>
      </w:r>
      <w:r>
        <w:rPr>
          <w:rFonts w:ascii="Times New Roman" w:hint="eastAsia"/>
        </w:rPr>
        <w:t>，</w:t>
      </w:r>
      <w:r>
        <w:rPr>
          <w:rFonts w:ascii="Times New Roman"/>
        </w:rPr>
        <w:t>并在公务员系统中得到在职发展和升迁</w:t>
      </w:r>
      <w:r>
        <w:rPr>
          <w:rFonts w:ascii="Times New Roman" w:hint="eastAsia"/>
        </w:rPr>
        <w:t>的</w:t>
      </w:r>
      <w:r>
        <w:rPr>
          <w:rFonts w:ascii="Times New Roman"/>
        </w:rPr>
        <w:t>机会。马里还应该提供工作场所的性骚扰发生率的数据和处理这一问题的法律，包括执</w:t>
      </w:r>
      <w:r>
        <w:rPr>
          <w:rFonts w:ascii="Times New Roman"/>
        </w:rPr>
        <w:t>法机制的数据。最后，她说，应该向儿童和残疾妇女提供</w:t>
      </w:r>
      <w:r>
        <w:rPr>
          <w:rFonts w:ascii="Times New Roman" w:hint="eastAsia"/>
        </w:rPr>
        <w:t>特殊</w:t>
      </w:r>
      <w:r>
        <w:rPr>
          <w:rFonts w:ascii="Times New Roman"/>
        </w:rPr>
        <w:t>教育和就业机会。</w:t>
      </w:r>
    </w:p>
    <w:p w:rsidR="00000000" w:rsidRDefault="00615786">
      <w:pPr>
        <w:tabs>
          <w:tab w:val="left" w:pos="420"/>
        </w:tabs>
        <w:spacing w:after="140" w:line="340" w:lineRule="exact"/>
        <w:jc w:val="both"/>
        <w:rPr>
          <w:rFonts w:ascii="Times New Roman"/>
        </w:rPr>
      </w:pPr>
      <w:r>
        <w:rPr>
          <w:rFonts w:ascii="Times New Roman"/>
        </w:rPr>
        <w:t>6.</w:t>
      </w:r>
      <w:r>
        <w:rPr>
          <w:rFonts w:ascii="Times New Roman" w:hint="eastAsia"/>
        </w:rPr>
        <w:tab/>
      </w:r>
      <w:r>
        <w:rPr>
          <w:rFonts w:ascii="SimHei" w:eastAsia="SimHei" w:hint="eastAsia"/>
          <w:color w:val="FF0000"/>
          <w:spacing w:val="-2"/>
        </w:rPr>
        <w:t>Ｄ</w:t>
      </w:r>
      <w:r>
        <w:rPr>
          <w:rFonts w:ascii="SimHei" w:eastAsia="SimHei" w:hint="eastAsia"/>
          <w:color w:val="FF0000"/>
          <w:spacing w:val="-2"/>
        </w:rPr>
        <w:t>iallo Sene</w:t>
      </w:r>
      <w:r>
        <w:rPr>
          <w:rFonts w:ascii="SimHei" w:eastAsia="SimHei" w:hint="eastAsia"/>
          <w:color w:val="FF0000"/>
          <w:spacing w:val="-2"/>
        </w:rPr>
        <w:t>女士</w:t>
      </w:r>
      <w:r>
        <w:rPr>
          <w:rFonts w:ascii="Times New Roman"/>
        </w:rPr>
        <w:t>（马里）说，马里为了提高女孩的入学率已经</w:t>
      </w:r>
      <w:r>
        <w:rPr>
          <w:rFonts w:ascii="Times New Roman" w:hint="eastAsia"/>
        </w:rPr>
        <w:t>做出</w:t>
      </w:r>
      <w:r>
        <w:rPr>
          <w:rFonts w:ascii="Times New Roman"/>
        </w:rPr>
        <w:t>了巨大努力，女孩的入学率在过去</w:t>
      </w:r>
      <w:r>
        <w:rPr>
          <w:rFonts w:ascii="Times New Roman"/>
        </w:rPr>
        <w:t>10</w:t>
      </w:r>
      <w:r>
        <w:rPr>
          <w:rFonts w:ascii="Times New Roman"/>
        </w:rPr>
        <w:t>年里从</w:t>
      </w:r>
      <w:r>
        <w:rPr>
          <w:rFonts w:ascii="Times New Roman"/>
        </w:rPr>
        <w:t>19%</w:t>
      </w:r>
      <w:r>
        <w:rPr>
          <w:rFonts w:ascii="Times New Roman"/>
        </w:rPr>
        <w:t>增至</w:t>
      </w:r>
      <w:r>
        <w:rPr>
          <w:rFonts w:ascii="Times New Roman"/>
        </w:rPr>
        <w:t>60%</w:t>
      </w:r>
      <w:r>
        <w:rPr>
          <w:rFonts w:ascii="Times New Roman"/>
        </w:rPr>
        <w:t>。辍学女孩或从未上过学的女孩通过教育支持发展中心也有机会接受教育。</w:t>
      </w:r>
    </w:p>
    <w:p w:rsidR="00000000" w:rsidRDefault="00615786">
      <w:pPr>
        <w:tabs>
          <w:tab w:val="left" w:pos="420"/>
        </w:tabs>
        <w:spacing w:after="140" w:line="340" w:lineRule="exact"/>
        <w:jc w:val="both"/>
        <w:rPr>
          <w:rFonts w:ascii="Times New Roman"/>
        </w:rPr>
      </w:pPr>
      <w:r>
        <w:rPr>
          <w:rFonts w:ascii="Times New Roman"/>
        </w:rPr>
        <w:t>7.</w:t>
      </w:r>
      <w:r>
        <w:rPr>
          <w:rFonts w:ascii="Times New Roman"/>
        </w:rPr>
        <w:tab/>
      </w:r>
      <w:r>
        <w:rPr>
          <w:rFonts w:ascii="SimHei" w:eastAsia="SimHei" w:hint="eastAsia"/>
          <w:color w:val="FF0000"/>
          <w:spacing w:val="-2"/>
        </w:rPr>
        <w:t>Soumano</w:t>
      </w:r>
      <w:r>
        <w:rPr>
          <w:rFonts w:ascii="SimHei" w:eastAsia="SimHei" w:hint="eastAsia"/>
          <w:color w:val="FF0000"/>
          <w:spacing w:val="-2"/>
        </w:rPr>
        <w:t>女士</w:t>
      </w:r>
      <w:r>
        <w:rPr>
          <w:rFonts w:ascii="Times New Roman" w:hint="eastAsia"/>
        </w:rPr>
        <w:t>（马里）</w:t>
      </w:r>
      <w:r>
        <w:rPr>
          <w:rFonts w:ascii="Times New Roman"/>
        </w:rPr>
        <w:t>说，马里政府充分认识到普遍促进教育、特别促进女孩教育的重要性。</w:t>
      </w:r>
      <w:r>
        <w:rPr>
          <w:rFonts w:ascii="Times New Roman"/>
        </w:rPr>
        <w:t>2001</w:t>
      </w:r>
      <w:r>
        <w:rPr>
          <w:rFonts w:ascii="Times New Roman"/>
        </w:rPr>
        <w:t>年开始的十年期教育方案的第一阶段到</w:t>
      </w:r>
      <w:r>
        <w:rPr>
          <w:rFonts w:ascii="Times New Roman"/>
        </w:rPr>
        <w:t>2006</w:t>
      </w:r>
      <w:r>
        <w:rPr>
          <w:rFonts w:ascii="Times New Roman"/>
        </w:rPr>
        <w:t>年结束，第二阶段正在计划之中。该方案</w:t>
      </w:r>
      <w:r>
        <w:rPr>
          <w:rFonts w:ascii="Times New Roman" w:hint="eastAsia"/>
        </w:rPr>
        <w:t>得到</w:t>
      </w:r>
      <w:r>
        <w:rPr>
          <w:rFonts w:ascii="Times New Roman"/>
        </w:rPr>
        <w:t>马里政府</w:t>
      </w:r>
      <w:r>
        <w:rPr>
          <w:rFonts w:ascii="Times New Roman" w:hint="eastAsia"/>
        </w:rPr>
        <w:t>和</w:t>
      </w:r>
      <w:r>
        <w:rPr>
          <w:rFonts w:ascii="Times New Roman"/>
        </w:rPr>
        <w:t>非政府组织的</w:t>
      </w:r>
      <w:r>
        <w:rPr>
          <w:rFonts w:ascii="Times New Roman" w:hint="eastAsia"/>
        </w:rPr>
        <w:t>共同</w:t>
      </w:r>
      <w:r>
        <w:rPr>
          <w:rFonts w:ascii="Times New Roman"/>
        </w:rPr>
        <w:t>资助，政府拨款</w:t>
      </w:r>
      <w:r>
        <w:rPr>
          <w:rFonts w:ascii="Times New Roman"/>
        </w:rPr>
        <w:t>30%</w:t>
      </w:r>
      <w:r>
        <w:rPr>
          <w:rFonts w:ascii="Times New Roman" w:hint="eastAsia"/>
        </w:rPr>
        <w:t>，</w:t>
      </w:r>
      <w:r>
        <w:rPr>
          <w:rFonts w:ascii="Times New Roman"/>
        </w:rPr>
        <w:t>非政府组</w:t>
      </w:r>
      <w:r>
        <w:rPr>
          <w:rFonts w:ascii="Times New Roman"/>
        </w:rPr>
        <w:t>织拨款</w:t>
      </w:r>
      <w:r>
        <w:rPr>
          <w:rFonts w:ascii="Times New Roman"/>
        </w:rPr>
        <w:t>70%</w:t>
      </w:r>
      <w:r>
        <w:rPr>
          <w:rFonts w:ascii="Times New Roman"/>
        </w:rPr>
        <w:t>。根据联合国教育、科学及文化组织（教科文组织）全民教育倡议和千年发展目标，</w:t>
      </w:r>
      <w:r>
        <w:rPr>
          <w:rFonts w:ascii="Times New Roman" w:hint="eastAsia"/>
        </w:rPr>
        <w:t>重新审查了</w:t>
      </w:r>
      <w:r>
        <w:rPr>
          <w:rFonts w:ascii="Times New Roman"/>
        </w:rPr>
        <w:t>该方案的目标，以便在</w:t>
      </w:r>
      <w:r>
        <w:rPr>
          <w:rFonts w:ascii="Times New Roman"/>
        </w:rPr>
        <w:t>2015</w:t>
      </w:r>
      <w:r>
        <w:rPr>
          <w:rFonts w:ascii="Times New Roman"/>
        </w:rPr>
        <w:t>年</w:t>
      </w:r>
      <w:r>
        <w:rPr>
          <w:rFonts w:ascii="Times New Roman" w:hint="eastAsia"/>
        </w:rPr>
        <w:t>之</w:t>
      </w:r>
      <w:r>
        <w:rPr>
          <w:rFonts w:ascii="Times New Roman"/>
        </w:rPr>
        <w:t>前在教育领域实现</w:t>
      </w:r>
      <w:r>
        <w:rPr>
          <w:rFonts w:ascii="Times New Roman" w:hint="eastAsia"/>
        </w:rPr>
        <w:t>全民</w:t>
      </w:r>
      <w:r>
        <w:rPr>
          <w:rFonts w:ascii="Times New Roman"/>
        </w:rPr>
        <w:t>教育和男女平等。</w:t>
      </w:r>
    </w:p>
    <w:p w:rsidR="00000000" w:rsidRDefault="00615786">
      <w:pPr>
        <w:tabs>
          <w:tab w:val="left" w:pos="420"/>
        </w:tabs>
        <w:spacing w:after="140" w:line="340" w:lineRule="exact"/>
        <w:jc w:val="both"/>
        <w:rPr>
          <w:rFonts w:ascii="Times New Roman"/>
        </w:rPr>
      </w:pPr>
      <w:r>
        <w:rPr>
          <w:rFonts w:ascii="Times New Roman"/>
        </w:rPr>
        <w:t>8.</w:t>
      </w:r>
      <w:r>
        <w:rPr>
          <w:rFonts w:ascii="Times New Roman"/>
        </w:rPr>
        <w:tab/>
      </w:r>
      <w:r>
        <w:rPr>
          <w:rFonts w:ascii="Times New Roman"/>
        </w:rPr>
        <w:t>马里已经制订了一项行动计划，以将</w:t>
      </w:r>
      <w:r>
        <w:rPr>
          <w:rFonts w:ascii="Times New Roman" w:hint="eastAsia"/>
        </w:rPr>
        <w:t>小学女生</w:t>
      </w:r>
      <w:r>
        <w:rPr>
          <w:rFonts w:ascii="Times New Roman"/>
        </w:rPr>
        <w:t>入学率提高到</w:t>
      </w:r>
      <w:r>
        <w:rPr>
          <w:rFonts w:ascii="Times New Roman"/>
        </w:rPr>
        <w:t>80%</w:t>
      </w:r>
      <w:r>
        <w:rPr>
          <w:rFonts w:ascii="Times New Roman"/>
        </w:rPr>
        <w:t>，将中学</w:t>
      </w:r>
      <w:r>
        <w:rPr>
          <w:rFonts w:ascii="Times New Roman" w:hint="eastAsia"/>
        </w:rPr>
        <w:t>女生</w:t>
      </w:r>
      <w:r>
        <w:rPr>
          <w:rFonts w:ascii="Times New Roman"/>
        </w:rPr>
        <w:t>入学率提高到</w:t>
      </w:r>
      <w:r>
        <w:rPr>
          <w:rFonts w:ascii="Times New Roman"/>
        </w:rPr>
        <w:t>50%</w:t>
      </w:r>
      <w:r>
        <w:rPr>
          <w:rFonts w:ascii="Times New Roman"/>
        </w:rPr>
        <w:t>。在初始阶段，重点将放在初等教育上，同时特别注意改善女孩的教育情况。马里还将努力提高</w:t>
      </w:r>
      <w:r>
        <w:rPr>
          <w:rFonts w:ascii="Times New Roman" w:hint="eastAsia"/>
        </w:rPr>
        <w:t>中等教育</w:t>
      </w:r>
      <w:r>
        <w:rPr>
          <w:rFonts w:ascii="Times New Roman"/>
        </w:rPr>
        <w:t>和高等教育</w:t>
      </w:r>
      <w:r>
        <w:rPr>
          <w:rFonts w:ascii="Times New Roman" w:hint="eastAsia"/>
        </w:rPr>
        <w:t>的女生</w:t>
      </w:r>
      <w:r>
        <w:rPr>
          <w:rFonts w:ascii="Times New Roman"/>
        </w:rPr>
        <w:t>入学率。马里政府旨在确保所有儿童都接受九年制初等基础教育。学校数量每年都在增多，目前共有约</w:t>
      </w:r>
      <w:r>
        <w:rPr>
          <w:rFonts w:ascii="Times New Roman"/>
        </w:rPr>
        <w:t>15 000</w:t>
      </w:r>
      <w:r>
        <w:rPr>
          <w:rFonts w:ascii="Times New Roman"/>
        </w:rPr>
        <w:t>所学校提供基础教育。学校</w:t>
      </w:r>
      <w:r>
        <w:rPr>
          <w:rFonts w:ascii="Times New Roman" w:hint="eastAsia"/>
        </w:rPr>
        <w:t>，</w:t>
      </w:r>
      <w:r>
        <w:rPr>
          <w:rFonts w:ascii="Times New Roman"/>
        </w:rPr>
        <w:t>特别是农村学校正</w:t>
      </w:r>
      <w:r>
        <w:rPr>
          <w:rFonts w:ascii="Times New Roman" w:hint="eastAsia"/>
        </w:rPr>
        <w:t>在</w:t>
      </w:r>
      <w:r>
        <w:rPr>
          <w:rFonts w:ascii="Times New Roman"/>
        </w:rPr>
        <w:t>得到改善其教学计划的援助，重点特别放在女孩身上。此外，全部</w:t>
      </w:r>
      <w:r>
        <w:rPr>
          <w:rFonts w:ascii="Times New Roman"/>
        </w:rPr>
        <w:t>210</w:t>
      </w:r>
      <w:r>
        <w:rPr>
          <w:rFonts w:ascii="Times New Roman"/>
        </w:rPr>
        <w:t>所学校各从非洲开发银行划拨的资金中领取</w:t>
      </w:r>
      <w:r>
        <w:rPr>
          <w:rFonts w:ascii="Times New Roman"/>
        </w:rPr>
        <w:t>150</w:t>
      </w:r>
      <w:r>
        <w:rPr>
          <w:rFonts w:ascii="Times New Roman"/>
        </w:rPr>
        <w:t>万非洲金融共同体法郎，用于学校董事会管理的项目，其中某些项目为降低</w:t>
      </w:r>
      <w:r>
        <w:rPr>
          <w:rFonts w:ascii="Times New Roman" w:hint="eastAsia"/>
        </w:rPr>
        <w:t>女生</w:t>
      </w:r>
      <w:r>
        <w:rPr>
          <w:rFonts w:ascii="Times New Roman"/>
        </w:rPr>
        <w:t>的辍学率或为</w:t>
      </w:r>
      <w:r>
        <w:rPr>
          <w:rFonts w:ascii="Times New Roman" w:hint="eastAsia"/>
        </w:rPr>
        <w:t>女生</w:t>
      </w:r>
      <w:r>
        <w:rPr>
          <w:rFonts w:ascii="Times New Roman"/>
        </w:rPr>
        <w:t>开办补习班和课外班。在条件较差的区域，特别是</w:t>
      </w:r>
      <w:r>
        <w:rPr>
          <w:rFonts w:ascii="Times New Roman" w:hint="eastAsia"/>
        </w:rPr>
        <w:t>在</w:t>
      </w:r>
      <w:r>
        <w:rPr>
          <w:rFonts w:ascii="Times New Roman"/>
        </w:rPr>
        <w:t>马里北部，面向女孩和妇女的提高入学率</w:t>
      </w:r>
      <w:r>
        <w:rPr>
          <w:rFonts w:ascii="Times New Roman" w:hint="eastAsia"/>
        </w:rPr>
        <w:t>及</w:t>
      </w:r>
      <w:r>
        <w:rPr>
          <w:rFonts w:ascii="Times New Roman"/>
        </w:rPr>
        <w:t>识字率项目</w:t>
      </w:r>
      <w:r>
        <w:rPr>
          <w:rFonts w:ascii="Times New Roman" w:hint="eastAsia"/>
        </w:rPr>
        <w:t>正</w:t>
      </w:r>
      <w:r>
        <w:rPr>
          <w:rFonts w:ascii="Times New Roman"/>
        </w:rPr>
        <w:t>在执行</w:t>
      </w:r>
      <w:r>
        <w:rPr>
          <w:rFonts w:ascii="Times New Roman" w:hint="eastAsia"/>
        </w:rPr>
        <w:t>当中</w:t>
      </w:r>
      <w:r>
        <w:rPr>
          <w:rFonts w:ascii="Times New Roman"/>
        </w:rPr>
        <w:t>。</w:t>
      </w:r>
    </w:p>
    <w:p w:rsidR="00000000" w:rsidRDefault="00615786">
      <w:pPr>
        <w:tabs>
          <w:tab w:val="left" w:pos="420"/>
        </w:tabs>
        <w:spacing w:after="140" w:line="350" w:lineRule="exact"/>
        <w:jc w:val="both"/>
        <w:rPr>
          <w:rFonts w:ascii="Times New Roman"/>
        </w:rPr>
      </w:pPr>
      <w:r>
        <w:rPr>
          <w:rFonts w:ascii="Times New Roman"/>
        </w:rPr>
        <w:t>9.</w:t>
      </w:r>
      <w:r>
        <w:rPr>
          <w:rFonts w:ascii="Times New Roman"/>
        </w:rPr>
        <w:tab/>
      </w:r>
      <w:r>
        <w:rPr>
          <w:rFonts w:ascii="Times New Roman" w:hint="eastAsia"/>
        </w:rPr>
        <w:t>女生的学业及格</w:t>
      </w:r>
      <w:r>
        <w:rPr>
          <w:rFonts w:ascii="Times New Roman"/>
        </w:rPr>
        <w:t>率不仅受到家庭义务的影响，而且也受到教师的期望值低的影响；因此，老师正在接受教育，明白</w:t>
      </w:r>
      <w:r>
        <w:rPr>
          <w:rFonts w:ascii="Times New Roman" w:hint="eastAsia"/>
        </w:rPr>
        <w:t>应该</w:t>
      </w:r>
      <w:r>
        <w:rPr>
          <w:rFonts w:ascii="Times New Roman"/>
        </w:rPr>
        <w:t>让</w:t>
      </w:r>
      <w:r>
        <w:rPr>
          <w:rFonts w:ascii="Times New Roman" w:hint="eastAsia"/>
        </w:rPr>
        <w:t>女生</w:t>
      </w:r>
      <w:r>
        <w:rPr>
          <w:rFonts w:ascii="Times New Roman"/>
        </w:rPr>
        <w:t>达到同</w:t>
      </w:r>
      <w:r>
        <w:rPr>
          <w:rFonts w:ascii="Times New Roman" w:hint="eastAsia"/>
        </w:rPr>
        <w:t>男生</w:t>
      </w:r>
      <w:r>
        <w:rPr>
          <w:rFonts w:ascii="Times New Roman"/>
        </w:rPr>
        <w:t>相同的水平。</w:t>
      </w:r>
      <w:r>
        <w:rPr>
          <w:rFonts w:ascii="Times New Roman" w:hint="eastAsia"/>
        </w:rPr>
        <w:t>男女生</w:t>
      </w:r>
      <w:r>
        <w:rPr>
          <w:rFonts w:ascii="Times New Roman"/>
        </w:rPr>
        <w:t>都能领取奖学金，</w:t>
      </w:r>
      <w:r>
        <w:rPr>
          <w:rFonts w:ascii="Times New Roman" w:hint="eastAsia"/>
        </w:rPr>
        <w:t>以便</w:t>
      </w:r>
      <w:r>
        <w:rPr>
          <w:rFonts w:ascii="Times New Roman"/>
        </w:rPr>
        <w:t>在国内外接受中等</w:t>
      </w:r>
      <w:r>
        <w:rPr>
          <w:rFonts w:ascii="Times New Roman" w:hint="eastAsia"/>
        </w:rPr>
        <w:t>教育</w:t>
      </w:r>
      <w:r>
        <w:rPr>
          <w:rFonts w:ascii="Times New Roman"/>
        </w:rPr>
        <w:t>和高等教育。颁发奖学金</w:t>
      </w:r>
      <w:r>
        <w:rPr>
          <w:rFonts w:ascii="Times New Roman"/>
        </w:rPr>
        <w:t>的基础是学分制，</w:t>
      </w:r>
      <w:r>
        <w:rPr>
          <w:rFonts w:ascii="Times New Roman"/>
          <w:spacing w:val="-2"/>
        </w:rPr>
        <w:t>获得奖学金</w:t>
      </w:r>
      <w:r>
        <w:rPr>
          <w:rFonts w:ascii="Times New Roman" w:hint="eastAsia"/>
          <w:spacing w:val="-2"/>
        </w:rPr>
        <w:t>需要得到五分，女生可以</w:t>
      </w:r>
      <w:r>
        <w:rPr>
          <w:rFonts w:ascii="Times New Roman"/>
          <w:spacing w:val="-2"/>
        </w:rPr>
        <w:t>自动</w:t>
      </w:r>
      <w:r>
        <w:rPr>
          <w:rFonts w:ascii="Times New Roman" w:hint="eastAsia"/>
          <w:spacing w:val="-2"/>
        </w:rPr>
        <w:t>获得其中一分</w:t>
      </w:r>
      <w:r>
        <w:rPr>
          <w:rFonts w:ascii="Times New Roman"/>
          <w:spacing w:val="-2"/>
        </w:rPr>
        <w:t>。领取奖学金的中学女生的毕业率也很高。</w:t>
      </w:r>
      <w:r>
        <w:rPr>
          <w:rFonts w:ascii="Times New Roman" w:hint="eastAsia"/>
          <w:spacing w:val="-2"/>
        </w:rPr>
        <w:t>女生</w:t>
      </w:r>
      <w:r>
        <w:rPr>
          <w:rFonts w:ascii="Times New Roman"/>
          <w:spacing w:val="-2"/>
        </w:rPr>
        <w:t>的</w:t>
      </w:r>
      <w:r>
        <w:rPr>
          <w:rFonts w:ascii="Times New Roman"/>
        </w:rPr>
        <w:t>辍学率受到以下因素的影响</w:t>
      </w:r>
      <w:r>
        <w:rPr>
          <w:rFonts w:ascii="Times New Roman" w:hint="eastAsia"/>
        </w:rPr>
        <w:t>：</w:t>
      </w:r>
      <w:r>
        <w:rPr>
          <w:rFonts w:ascii="Times New Roman"/>
        </w:rPr>
        <w:t>妇女地位、早婚、上学路途太长、父母对于让女孩独自上学犹豫不决等。</w:t>
      </w:r>
    </w:p>
    <w:p w:rsidR="00000000" w:rsidRDefault="00615786">
      <w:pPr>
        <w:tabs>
          <w:tab w:val="left" w:pos="420"/>
        </w:tabs>
        <w:spacing w:after="140" w:line="340" w:lineRule="exact"/>
        <w:jc w:val="both"/>
        <w:rPr>
          <w:rFonts w:ascii="Times New Roman"/>
        </w:rPr>
      </w:pPr>
      <w:r>
        <w:rPr>
          <w:rFonts w:ascii="Times New Roman"/>
        </w:rPr>
        <w:t>10.</w:t>
      </w:r>
      <w:r>
        <w:rPr>
          <w:rFonts w:ascii="Times New Roman"/>
        </w:rPr>
        <w:tab/>
      </w:r>
      <w:r>
        <w:rPr>
          <w:rFonts w:ascii="Times New Roman"/>
        </w:rPr>
        <w:t>为</w:t>
      </w:r>
      <w:r>
        <w:rPr>
          <w:rFonts w:ascii="Times New Roman" w:hint="eastAsia"/>
        </w:rPr>
        <w:t>消除</w:t>
      </w:r>
      <w:r>
        <w:rPr>
          <w:rFonts w:ascii="Times New Roman"/>
        </w:rPr>
        <w:t>性别陈规定型观念，</w:t>
      </w:r>
      <w:r>
        <w:rPr>
          <w:rFonts w:ascii="Times New Roman" w:hint="eastAsia"/>
        </w:rPr>
        <w:t>将对</w:t>
      </w:r>
      <w:r>
        <w:rPr>
          <w:rFonts w:ascii="Times New Roman"/>
        </w:rPr>
        <w:t>小学课本</w:t>
      </w:r>
      <w:r>
        <w:rPr>
          <w:rFonts w:ascii="Times New Roman" w:hint="eastAsia"/>
        </w:rPr>
        <w:t>进行</w:t>
      </w:r>
      <w:r>
        <w:rPr>
          <w:rFonts w:ascii="Times New Roman"/>
        </w:rPr>
        <w:t>审查，以便消除对妇女角色</w:t>
      </w:r>
      <w:r>
        <w:rPr>
          <w:rFonts w:ascii="Times New Roman" w:hint="eastAsia"/>
        </w:rPr>
        <w:t>的</w:t>
      </w:r>
      <w:r>
        <w:rPr>
          <w:rFonts w:ascii="Times New Roman"/>
        </w:rPr>
        <w:t>陈规定型刻画，马里正在编制新课程，以便突出妇女的贡献。小学和中学将提供新的教学材料，帮助教师</w:t>
      </w:r>
      <w:r>
        <w:rPr>
          <w:rFonts w:ascii="Times New Roman" w:hint="eastAsia"/>
        </w:rPr>
        <w:t>开展</w:t>
      </w:r>
      <w:r>
        <w:rPr>
          <w:rFonts w:ascii="Times New Roman"/>
        </w:rPr>
        <w:t>性别问题</w:t>
      </w:r>
      <w:r>
        <w:rPr>
          <w:rFonts w:ascii="Times New Roman" w:hint="eastAsia"/>
        </w:rPr>
        <w:t>教育</w:t>
      </w:r>
      <w:r>
        <w:rPr>
          <w:rFonts w:ascii="Times New Roman"/>
        </w:rPr>
        <w:t>。</w:t>
      </w:r>
    </w:p>
    <w:p w:rsidR="00000000" w:rsidRDefault="00615786">
      <w:pPr>
        <w:tabs>
          <w:tab w:val="left" w:pos="420"/>
        </w:tabs>
        <w:spacing w:after="140" w:line="340" w:lineRule="exact"/>
        <w:jc w:val="both"/>
        <w:rPr>
          <w:rFonts w:ascii="Times New Roman"/>
        </w:rPr>
      </w:pPr>
      <w:r>
        <w:rPr>
          <w:rFonts w:ascii="Times New Roman"/>
        </w:rPr>
        <w:t>11.</w:t>
      </w:r>
      <w:r>
        <w:rPr>
          <w:rFonts w:ascii="Times New Roman"/>
        </w:rPr>
        <w:tab/>
      </w:r>
      <w:r>
        <w:rPr>
          <w:rFonts w:ascii="SimHei" w:eastAsia="SimHei" w:hint="eastAsia"/>
          <w:color w:val="FF0000"/>
          <w:spacing w:val="-2"/>
        </w:rPr>
        <w:t>Ｄ</w:t>
      </w:r>
      <w:r>
        <w:rPr>
          <w:rFonts w:ascii="SimHei" w:eastAsia="SimHei" w:hint="eastAsia"/>
          <w:color w:val="FF0000"/>
          <w:spacing w:val="-2"/>
        </w:rPr>
        <w:t>iallo Sene</w:t>
      </w:r>
      <w:r>
        <w:rPr>
          <w:rFonts w:ascii="SimHei" w:eastAsia="SimHei" w:hint="eastAsia"/>
          <w:color w:val="FF0000"/>
          <w:spacing w:val="-2"/>
        </w:rPr>
        <w:t>女士</w:t>
      </w:r>
      <w:r>
        <w:rPr>
          <w:rFonts w:ascii="Times New Roman" w:hint="eastAsia"/>
        </w:rPr>
        <w:t>（马里）</w:t>
      </w:r>
      <w:r>
        <w:rPr>
          <w:rFonts w:ascii="Times New Roman"/>
        </w:rPr>
        <w:t>在答复有关保健倡议评估的问题时说，艾滋病毒</w:t>
      </w:r>
      <w:r>
        <w:rPr>
          <w:rFonts w:ascii="Times New Roman"/>
        </w:rPr>
        <w:t>/</w:t>
      </w:r>
      <w:r>
        <w:rPr>
          <w:rFonts w:ascii="Times New Roman"/>
        </w:rPr>
        <w:t>艾滋病方案还没有</w:t>
      </w:r>
      <w:r>
        <w:rPr>
          <w:rFonts w:ascii="Times New Roman" w:hint="eastAsia"/>
        </w:rPr>
        <w:t>得到</w:t>
      </w:r>
      <w:r>
        <w:rPr>
          <w:rFonts w:ascii="Times New Roman"/>
        </w:rPr>
        <w:t>评估，因为该方案只</w:t>
      </w:r>
      <w:r>
        <w:rPr>
          <w:rFonts w:ascii="Times New Roman" w:hint="eastAsia"/>
        </w:rPr>
        <w:t>实</w:t>
      </w:r>
      <w:r>
        <w:rPr>
          <w:rFonts w:ascii="Times New Roman" w:hint="eastAsia"/>
        </w:rPr>
        <w:t>行</w:t>
      </w:r>
      <w:r>
        <w:rPr>
          <w:rFonts w:ascii="Times New Roman"/>
        </w:rPr>
        <w:t>了一年。</w:t>
      </w:r>
    </w:p>
    <w:p w:rsidR="00000000" w:rsidRDefault="00615786">
      <w:pPr>
        <w:tabs>
          <w:tab w:val="left" w:pos="420"/>
        </w:tabs>
        <w:spacing w:after="140" w:line="340" w:lineRule="exact"/>
        <w:jc w:val="both"/>
        <w:rPr>
          <w:rFonts w:ascii="Times New Roman"/>
        </w:rPr>
      </w:pPr>
      <w:r>
        <w:rPr>
          <w:rFonts w:ascii="Times New Roman"/>
        </w:rPr>
        <w:t>12.</w:t>
      </w:r>
      <w:r>
        <w:rPr>
          <w:rFonts w:ascii="Times New Roman" w:hint="eastAsia"/>
        </w:rPr>
        <w:tab/>
      </w:r>
      <w:r>
        <w:rPr>
          <w:rFonts w:ascii="SimHei" w:eastAsia="SimHei" w:hint="eastAsia"/>
          <w:color w:val="FF0000"/>
          <w:spacing w:val="-2"/>
        </w:rPr>
        <w:t>Samake</w:t>
      </w:r>
      <w:r>
        <w:rPr>
          <w:rFonts w:ascii="SimHei" w:eastAsia="SimHei" w:hint="eastAsia"/>
          <w:color w:val="FF0000"/>
          <w:spacing w:val="-2"/>
        </w:rPr>
        <w:t>博士</w:t>
      </w:r>
      <w:r>
        <w:rPr>
          <w:rFonts w:ascii="Times New Roman" w:hint="eastAsia"/>
        </w:rPr>
        <w:t>（马里）说，</w:t>
      </w:r>
      <w:r>
        <w:rPr>
          <w:rFonts w:ascii="Times New Roman"/>
        </w:rPr>
        <w:t>报告中列</w:t>
      </w:r>
      <w:r>
        <w:rPr>
          <w:rFonts w:ascii="Times New Roman" w:hint="eastAsia"/>
        </w:rPr>
        <w:t>出</w:t>
      </w:r>
      <w:r>
        <w:rPr>
          <w:rFonts w:ascii="Times New Roman"/>
        </w:rPr>
        <w:t>的保健统计数字选自</w:t>
      </w:r>
      <w:r>
        <w:rPr>
          <w:rFonts w:ascii="Times New Roman"/>
        </w:rPr>
        <w:t>2002</w:t>
      </w:r>
      <w:r>
        <w:rPr>
          <w:rFonts w:ascii="Times New Roman"/>
        </w:rPr>
        <w:t>年人口</w:t>
      </w:r>
      <w:r>
        <w:rPr>
          <w:rFonts w:ascii="Times New Roman" w:hint="eastAsia"/>
        </w:rPr>
        <w:t>和</w:t>
      </w:r>
      <w:r>
        <w:rPr>
          <w:rFonts w:ascii="Times New Roman"/>
        </w:rPr>
        <w:t>健康调查，没有准确地反映现状。马里在几个重要指标上已经取得了重大进展，</w:t>
      </w:r>
      <w:r>
        <w:rPr>
          <w:rFonts w:ascii="Times New Roman" w:hint="eastAsia"/>
        </w:rPr>
        <w:t>消除贫困</w:t>
      </w:r>
      <w:r>
        <w:rPr>
          <w:rFonts w:ascii="Times New Roman"/>
        </w:rPr>
        <w:t>战略框架确定的大多数指标都已经达到或超过。例如，产前护理覆盖率达到</w:t>
      </w:r>
      <w:r>
        <w:rPr>
          <w:rFonts w:ascii="Times New Roman"/>
        </w:rPr>
        <w:t>71%</w:t>
      </w:r>
      <w:r>
        <w:rPr>
          <w:rFonts w:ascii="Times New Roman"/>
        </w:rPr>
        <w:t>。远远高于</w:t>
      </w:r>
      <w:r>
        <w:rPr>
          <w:rFonts w:ascii="Times New Roman"/>
        </w:rPr>
        <w:t>57%</w:t>
      </w:r>
      <w:r>
        <w:rPr>
          <w:rFonts w:ascii="Times New Roman" w:hint="eastAsia"/>
        </w:rPr>
        <w:t>的</w:t>
      </w:r>
      <w:r>
        <w:rPr>
          <w:rFonts w:ascii="Times New Roman"/>
        </w:rPr>
        <w:t>目标。新的人口</w:t>
      </w:r>
      <w:r>
        <w:rPr>
          <w:rFonts w:ascii="Times New Roman" w:hint="eastAsia"/>
        </w:rPr>
        <w:t>和</w:t>
      </w:r>
      <w:r>
        <w:rPr>
          <w:rFonts w:ascii="Times New Roman"/>
        </w:rPr>
        <w:t>健康调查目前正在进行之中，</w:t>
      </w:r>
      <w:r>
        <w:rPr>
          <w:rFonts w:ascii="Times New Roman"/>
        </w:rPr>
        <w:t>2006</w:t>
      </w:r>
      <w:r>
        <w:rPr>
          <w:rFonts w:ascii="Times New Roman"/>
        </w:rPr>
        <w:t>年</w:t>
      </w:r>
      <w:r>
        <w:rPr>
          <w:rFonts w:ascii="Times New Roman" w:hint="eastAsia"/>
        </w:rPr>
        <w:t>下</w:t>
      </w:r>
      <w:r>
        <w:rPr>
          <w:rFonts w:ascii="Times New Roman"/>
        </w:rPr>
        <w:t>半年应该能够提供妇女健康方面的最新</w:t>
      </w:r>
      <w:r>
        <w:rPr>
          <w:rFonts w:ascii="Times New Roman" w:hint="eastAsia"/>
        </w:rPr>
        <w:t>数据</w:t>
      </w:r>
      <w:r>
        <w:rPr>
          <w:rFonts w:ascii="Times New Roman"/>
        </w:rPr>
        <w:t>。</w:t>
      </w:r>
    </w:p>
    <w:p w:rsidR="00000000" w:rsidRDefault="00615786">
      <w:pPr>
        <w:tabs>
          <w:tab w:val="left" w:pos="420"/>
        </w:tabs>
        <w:spacing w:after="140" w:line="340" w:lineRule="exact"/>
        <w:jc w:val="both"/>
        <w:rPr>
          <w:rFonts w:ascii="Times New Roman"/>
        </w:rPr>
      </w:pPr>
      <w:r>
        <w:rPr>
          <w:rFonts w:ascii="Times New Roman"/>
        </w:rPr>
        <w:t>13.</w:t>
      </w:r>
      <w:r>
        <w:rPr>
          <w:rFonts w:ascii="Times New Roman"/>
        </w:rPr>
        <w:tab/>
      </w:r>
      <w:r>
        <w:rPr>
          <w:rFonts w:ascii="Times New Roman"/>
        </w:rPr>
        <w:t>有关保健服务利用率低和妇女健康状况改善速度慢的问题，他指出，尽管马里政府继续努力扩大保健服务的覆盖面，但在超过一定程度之后，对保健服务</w:t>
      </w:r>
      <w:r>
        <w:rPr>
          <w:rFonts w:ascii="Times New Roman" w:hint="eastAsia"/>
        </w:rPr>
        <w:t>的</w:t>
      </w:r>
      <w:r>
        <w:rPr>
          <w:rFonts w:ascii="Times New Roman"/>
        </w:rPr>
        <w:t>进一步投资不</w:t>
      </w:r>
      <w:r>
        <w:rPr>
          <w:rFonts w:ascii="Times New Roman"/>
        </w:rPr>
        <w:t>再产生任何富有意义的成效。这是因为许多健康问题不</w:t>
      </w:r>
      <w:r>
        <w:rPr>
          <w:rFonts w:ascii="Times New Roman" w:hint="eastAsia"/>
        </w:rPr>
        <w:t>属于</w:t>
      </w:r>
      <w:r>
        <w:rPr>
          <w:rFonts w:ascii="Times New Roman"/>
        </w:rPr>
        <w:t>医疗问题</w:t>
      </w:r>
      <w:r>
        <w:rPr>
          <w:rFonts w:ascii="Times New Roman" w:hint="eastAsia"/>
        </w:rPr>
        <w:t>，</w:t>
      </w:r>
      <w:r>
        <w:rPr>
          <w:rFonts w:ascii="Times New Roman"/>
        </w:rPr>
        <w:t>而是</w:t>
      </w:r>
      <w:r>
        <w:rPr>
          <w:rFonts w:ascii="Times New Roman" w:hint="eastAsia"/>
        </w:rPr>
        <w:t>涉及到</w:t>
      </w:r>
      <w:r>
        <w:rPr>
          <w:rFonts w:ascii="Times New Roman"/>
        </w:rPr>
        <w:t>家庭和社区内的行为和做法。因此，马里的第二个国家社会和保健发展方案，即</w:t>
      </w:r>
      <w:r>
        <w:rPr>
          <w:rFonts w:ascii="Times New Roman"/>
        </w:rPr>
        <w:t>PRODESS 2</w:t>
      </w:r>
      <w:r>
        <w:rPr>
          <w:rFonts w:ascii="Times New Roman" w:hint="eastAsia"/>
        </w:rPr>
        <w:t>，</w:t>
      </w:r>
      <w:r>
        <w:rPr>
          <w:rFonts w:ascii="Times New Roman"/>
        </w:rPr>
        <w:t>强调以家庭和社区为对象的提高健康水平</w:t>
      </w:r>
      <w:r>
        <w:rPr>
          <w:rFonts w:ascii="Times New Roman" w:hint="eastAsia"/>
        </w:rPr>
        <w:t>的</w:t>
      </w:r>
      <w:r>
        <w:rPr>
          <w:rFonts w:ascii="Times New Roman"/>
        </w:rPr>
        <w:t>干预措施。</w:t>
      </w:r>
    </w:p>
    <w:p w:rsidR="00000000" w:rsidRDefault="00615786">
      <w:pPr>
        <w:tabs>
          <w:tab w:val="left" w:pos="420"/>
        </w:tabs>
        <w:spacing w:after="140" w:line="340" w:lineRule="exact"/>
        <w:jc w:val="both"/>
        <w:rPr>
          <w:rFonts w:ascii="Times New Roman"/>
        </w:rPr>
      </w:pPr>
      <w:r>
        <w:rPr>
          <w:rFonts w:ascii="Times New Roman"/>
        </w:rPr>
        <w:t>14.</w:t>
      </w:r>
      <w:r>
        <w:rPr>
          <w:rFonts w:ascii="Times New Roman"/>
        </w:rPr>
        <w:tab/>
      </w:r>
      <w:r>
        <w:rPr>
          <w:rFonts w:ascii="Times New Roman"/>
        </w:rPr>
        <w:t>实际上</w:t>
      </w:r>
      <w:r>
        <w:rPr>
          <w:rFonts w:ascii="Times New Roman" w:hint="eastAsia"/>
        </w:rPr>
        <w:t>，</w:t>
      </w:r>
      <w:r>
        <w:rPr>
          <w:rFonts w:ascii="Times New Roman"/>
        </w:rPr>
        <w:t>马里正在采用多学科办法来</w:t>
      </w:r>
      <w:r>
        <w:rPr>
          <w:rFonts w:ascii="Times New Roman" w:hint="eastAsia"/>
        </w:rPr>
        <w:t>解决</w:t>
      </w:r>
      <w:r>
        <w:rPr>
          <w:rFonts w:ascii="Times New Roman"/>
        </w:rPr>
        <w:t>妇女的健康问题，这是因为马里政府认识到</w:t>
      </w:r>
      <w:r>
        <w:rPr>
          <w:rFonts w:ascii="Times New Roman" w:hint="eastAsia"/>
        </w:rPr>
        <w:t>，</w:t>
      </w:r>
      <w:r>
        <w:rPr>
          <w:rFonts w:ascii="Times New Roman"/>
        </w:rPr>
        <w:t>健康</w:t>
      </w:r>
      <w:r>
        <w:rPr>
          <w:rFonts w:ascii="Times New Roman" w:hint="eastAsia"/>
        </w:rPr>
        <w:t>问题</w:t>
      </w:r>
      <w:r>
        <w:rPr>
          <w:rFonts w:ascii="Times New Roman"/>
        </w:rPr>
        <w:t>受到卫生部门之外的</w:t>
      </w:r>
      <w:r>
        <w:rPr>
          <w:rFonts w:ascii="Times New Roman" w:hint="eastAsia"/>
        </w:rPr>
        <w:t>其他</w:t>
      </w:r>
      <w:r>
        <w:rPr>
          <w:rFonts w:ascii="Times New Roman"/>
        </w:rPr>
        <w:t>因素</w:t>
      </w:r>
      <w:r>
        <w:rPr>
          <w:rFonts w:ascii="Times New Roman" w:hint="eastAsia"/>
        </w:rPr>
        <w:t>的</w:t>
      </w:r>
      <w:r>
        <w:rPr>
          <w:rFonts w:ascii="Times New Roman"/>
        </w:rPr>
        <w:t>影响。</w:t>
      </w:r>
      <w:r>
        <w:rPr>
          <w:rFonts w:ascii="Times New Roman" w:hint="eastAsia"/>
        </w:rPr>
        <w:t>消除贫困</w:t>
      </w:r>
      <w:r>
        <w:rPr>
          <w:rFonts w:ascii="Times New Roman"/>
        </w:rPr>
        <w:t>战略框架要求所有部门协调工作，改善生活条件，特别是改善最脆弱人口群体的生活条件，这无疑会使健康状况得到改善。</w:t>
      </w:r>
      <w:r>
        <w:rPr>
          <w:rFonts w:ascii="Times New Roman" w:hint="eastAsia"/>
        </w:rPr>
        <w:t>此外，</w:t>
      </w:r>
      <w:r>
        <w:rPr>
          <w:rFonts w:ascii="Times New Roman"/>
        </w:rPr>
        <w:t>马里政府</w:t>
      </w:r>
      <w:r>
        <w:rPr>
          <w:rFonts w:ascii="Times New Roman" w:hint="eastAsia"/>
        </w:rPr>
        <w:t>正</w:t>
      </w:r>
      <w:r>
        <w:rPr>
          <w:rFonts w:ascii="Times New Roman"/>
        </w:rPr>
        <w:t>在按照协调国家艾滋病对策的</w:t>
      </w:r>
      <w:r>
        <w:rPr>
          <w:rFonts w:ascii="Times New Roman" w:hint="eastAsia"/>
        </w:rPr>
        <w:t>“</w:t>
      </w:r>
      <w:r>
        <w:rPr>
          <w:rFonts w:ascii="Times New Roman"/>
        </w:rPr>
        <w:t>三个一</w:t>
      </w:r>
      <w:r>
        <w:rPr>
          <w:rFonts w:ascii="Times New Roman" w:hint="eastAsia"/>
        </w:rPr>
        <w:t>”</w:t>
      </w:r>
      <w:r>
        <w:rPr>
          <w:rFonts w:ascii="Times New Roman"/>
        </w:rPr>
        <w:t>原则，</w:t>
      </w:r>
      <w:r>
        <w:rPr>
          <w:rFonts w:ascii="Times New Roman"/>
        </w:rPr>
        <w:t>促进打击艾滋病毒</w:t>
      </w:r>
      <w:r>
        <w:rPr>
          <w:rFonts w:ascii="Times New Roman"/>
        </w:rPr>
        <w:t>/</w:t>
      </w:r>
      <w:r>
        <w:rPr>
          <w:rFonts w:ascii="Times New Roman"/>
        </w:rPr>
        <w:t>艾滋病的多部门行动。马里的所有</w:t>
      </w:r>
      <w:r>
        <w:rPr>
          <w:rFonts w:ascii="Times New Roman" w:hint="eastAsia"/>
        </w:rPr>
        <w:t>部委</w:t>
      </w:r>
      <w:r>
        <w:rPr>
          <w:rFonts w:ascii="Times New Roman"/>
        </w:rPr>
        <w:t>现在都制订了打击这种疾病的部门计划。</w:t>
      </w:r>
    </w:p>
    <w:p w:rsidR="00000000" w:rsidRDefault="00615786">
      <w:pPr>
        <w:tabs>
          <w:tab w:val="left" w:pos="420"/>
        </w:tabs>
        <w:spacing w:after="140" w:line="340" w:lineRule="exact"/>
        <w:jc w:val="both"/>
        <w:rPr>
          <w:rFonts w:ascii="Times New Roman"/>
        </w:rPr>
      </w:pPr>
      <w:r>
        <w:rPr>
          <w:rFonts w:ascii="Times New Roman"/>
        </w:rPr>
        <w:t>15.</w:t>
      </w:r>
      <w:r>
        <w:rPr>
          <w:rFonts w:ascii="Times New Roman"/>
        </w:rPr>
        <w:tab/>
      </w:r>
      <w:r>
        <w:rPr>
          <w:rFonts w:ascii="Times New Roman"/>
        </w:rPr>
        <w:t>马里妇女的艾滋病毒感染率</w:t>
      </w:r>
      <w:r>
        <w:rPr>
          <w:rFonts w:ascii="Times New Roman" w:hint="eastAsia"/>
        </w:rPr>
        <w:t>高于</w:t>
      </w:r>
      <w:r>
        <w:rPr>
          <w:rFonts w:ascii="Times New Roman"/>
        </w:rPr>
        <w:t>男子。他不知道马里在这方面是否同其他国家大相径庭，但他知道，研究表明艾滋病毒感染女性化呈现出一种全球趋势。为艾滋病毒阳性孕妇提供免费</w:t>
      </w:r>
      <w:r>
        <w:rPr>
          <w:rFonts w:ascii="Times New Roman" w:hint="eastAsia"/>
        </w:rPr>
        <w:t>的</w:t>
      </w:r>
      <w:r>
        <w:rPr>
          <w:rFonts w:ascii="Times New Roman"/>
        </w:rPr>
        <w:t>艾滋病毒自愿筛查、免费的逆转录病毒药品和免费护理以防</w:t>
      </w:r>
      <w:r>
        <w:rPr>
          <w:rFonts w:ascii="Times New Roman" w:hint="eastAsia"/>
        </w:rPr>
        <w:t>母婴</w:t>
      </w:r>
      <w:r>
        <w:rPr>
          <w:rFonts w:ascii="Times New Roman"/>
        </w:rPr>
        <w:t>传染，预计能够帮助改善妇女的艾滋病毒</w:t>
      </w:r>
      <w:r>
        <w:rPr>
          <w:rFonts w:ascii="Times New Roman"/>
        </w:rPr>
        <w:t>/</w:t>
      </w:r>
      <w:r>
        <w:rPr>
          <w:rFonts w:ascii="Times New Roman"/>
        </w:rPr>
        <w:t>艾滋病状况。</w:t>
      </w:r>
    </w:p>
    <w:p w:rsidR="00000000" w:rsidRDefault="00615786">
      <w:pPr>
        <w:tabs>
          <w:tab w:val="left" w:pos="420"/>
        </w:tabs>
        <w:spacing w:after="140" w:line="350" w:lineRule="exact"/>
        <w:jc w:val="both"/>
        <w:rPr>
          <w:rFonts w:ascii="Times New Roman"/>
        </w:rPr>
      </w:pPr>
      <w:r>
        <w:rPr>
          <w:rFonts w:ascii="Times New Roman"/>
        </w:rPr>
        <w:t>16.</w:t>
      </w:r>
      <w:r>
        <w:rPr>
          <w:rFonts w:ascii="Times New Roman"/>
        </w:rPr>
        <w:tab/>
      </w:r>
      <w:r>
        <w:rPr>
          <w:rFonts w:ascii="Times New Roman"/>
        </w:rPr>
        <w:t>有关计划生育</w:t>
      </w:r>
      <w:r>
        <w:rPr>
          <w:rFonts w:ascii="Times New Roman" w:hint="eastAsia"/>
        </w:rPr>
        <w:t>问题</w:t>
      </w:r>
      <w:r>
        <w:rPr>
          <w:rFonts w:ascii="Times New Roman"/>
        </w:rPr>
        <w:t>，真正的避孕普及率</w:t>
      </w:r>
      <w:r>
        <w:rPr>
          <w:rFonts w:ascii="Times New Roman" w:hint="eastAsia"/>
        </w:rPr>
        <w:t>肯定</w:t>
      </w:r>
      <w:r>
        <w:rPr>
          <w:rFonts w:ascii="Times New Roman"/>
        </w:rPr>
        <w:t>高于报告所示，因为报告中的数字没有反映私营部门提供的计划生育服务或在私人药店购买避孕药具</w:t>
      </w:r>
      <w:r>
        <w:rPr>
          <w:rFonts w:ascii="Times New Roman" w:hint="eastAsia"/>
        </w:rPr>
        <w:t>的</w:t>
      </w:r>
      <w:r>
        <w:rPr>
          <w:rFonts w:ascii="Times New Roman"/>
        </w:rPr>
        <w:t>情况。尽</w:t>
      </w:r>
      <w:r>
        <w:rPr>
          <w:rFonts w:ascii="Times New Roman"/>
        </w:rPr>
        <w:t>管如此，卫生部最近发起了一项运动，旨在鼓励人们使用计划生育服务，因为</w:t>
      </w:r>
      <w:r>
        <w:rPr>
          <w:rFonts w:ascii="Times New Roman" w:hint="eastAsia"/>
        </w:rPr>
        <w:t>卫生部</w:t>
      </w:r>
      <w:r>
        <w:rPr>
          <w:rFonts w:ascii="Times New Roman"/>
        </w:rPr>
        <w:t>认识到</w:t>
      </w:r>
      <w:r>
        <w:rPr>
          <w:rFonts w:ascii="Times New Roman" w:hint="eastAsia"/>
        </w:rPr>
        <w:t>，</w:t>
      </w:r>
      <w:r>
        <w:rPr>
          <w:rFonts w:ascii="Times New Roman"/>
        </w:rPr>
        <w:t>改善计划生育有助于降低产妇死亡率。免费提供剖腹产也将</w:t>
      </w:r>
      <w:r>
        <w:rPr>
          <w:rFonts w:ascii="Times New Roman" w:hint="eastAsia"/>
        </w:rPr>
        <w:t>有助于</w:t>
      </w:r>
      <w:r>
        <w:rPr>
          <w:rFonts w:ascii="Times New Roman"/>
        </w:rPr>
        <w:t>降低产妇死亡</w:t>
      </w:r>
      <w:r>
        <w:rPr>
          <w:rFonts w:ascii="Times New Roman" w:hint="eastAsia"/>
        </w:rPr>
        <w:t>率</w:t>
      </w:r>
      <w:r>
        <w:rPr>
          <w:rFonts w:ascii="Times New Roman"/>
        </w:rPr>
        <w:t>，因为这将消除阻碍孕妇</w:t>
      </w:r>
      <w:r>
        <w:rPr>
          <w:rFonts w:ascii="Times New Roman" w:hint="eastAsia"/>
        </w:rPr>
        <w:t>去看</w:t>
      </w:r>
      <w:r>
        <w:rPr>
          <w:rFonts w:ascii="Times New Roman"/>
        </w:rPr>
        <w:t>急诊的一个重大障碍，即付不起医疗服务费</w:t>
      </w:r>
    </w:p>
    <w:p w:rsidR="00000000" w:rsidRDefault="00615786">
      <w:pPr>
        <w:tabs>
          <w:tab w:val="left" w:pos="420"/>
        </w:tabs>
        <w:spacing w:after="140" w:line="350" w:lineRule="exact"/>
        <w:jc w:val="both"/>
        <w:rPr>
          <w:rFonts w:ascii="Times New Roman"/>
        </w:rPr>
      </w:pPr>
      <w:r>
        <w:rPr>
          <w:rFonts w:ascii="Times New Roman"/>
        </w:rPr>
        <w:t>17.</w:t>
      </w:r>
      <w:r>
        <w:rPr>
          <w:rFonts w:ascii="Times New Roman" w:hint="eastAsia"/>
        </w:rPr>
        <w:tab/>
      </w:r>
      <w:r>
        <w:rPr>
          <w:rFonts w:ascii="SimHei" w:eastAsia="SimHei" w:hint="eastAsia"/>
          <w:color w:val="FF0000"/>
          <w:spacing w:val="-2"/>
        </w:rPr>
        <w:t>Kante Toure</w:t>
      </w:r>
      <w:r>
        <w:rPr>
          <w:rFonts w:ascii="SimHei" w:eastAsia="SimHei" w:hint="eastAsia"/>
          <w:color w:val="FF0000"/>
          <w:spacing w:val="-2"/>
        </w:rPr>
        <w:t>女士</w:t>
      </w:r>
      <w:r>
        <w:rPr>
          <w:rFonts w:ascii="Times New Roman" w:hint="eastAsia"/>
        </w:rPr>
        <w:t>（马里）</w:t>
      </w:r>
      <w:r>
        <w:rPr>
          <w:rFonts w:ascii="Times New Roman"/>
        </w:rPr>
        <w:t>说，监测和控制是在正式禁止卫生</w:t>
      </w:r>
      <w:r>
        <w:rPr>
          <w:rFonts w:ascii="Times New Roman" w:hint="eastAsia"/>
        </w:rPr>
        <w:t>机构</w:t>
      </w:r>
      <w:r>
        <w:rPr>
          <w:rFonts w:ascii="Times New Roman"/>
        </w:rPr>
        <w:t>中的医疗工作者实施割礼的通知颁布以后自动产生的一个结果。</w:t>
      </w:r>
    </w:p>
    <w:p w:rsidR="00000000" w:rsidRDefault="00615786">
      <w:pPr>
        <w:tabs>
          <w:tab w:val="left" w:pos="420"/>
        </w:tabs>
        <w:spacing w:after="140" w:line="350" w:lineRule="exact"/>
        <w:jc w:val="both"/>
        <w:rPr>
          <w:rFonts w:ascii="Times New Roman"/>
        </w:rPr>
      </w:pPr>
      <w:r>
        <w:rPr>
          <w:rFonts w:ascii="Times New Roman"/>
        </w:rPr>
        <w:t>18.</w:t>
      </w:r>
      <w:r>
        <w:rPr>
          <w:rFonts w:ascii="Times New Roman"/>
        </w:rPr>
        <w:tab/>
      </w:r>
      <w:r>
        <w:rPr>
          <w:rFonts w:ascii="Times New Roman"/>
        </w:rPr>
        <w:t>有关计划生育</w:t>
      </w:r>
      <w:r>
        <w:rPr>
          <w:rFonts w:ascii="Times New Roman" w:hint="eastAsia"/>
        </w:rPr>
        <w:t>问题</w:t>
      </w:r>
      <w:r>
        <w:rPr>
          <w:rFonts w:ascii="Times New Roman"/>
        </w:rPr>
        <w:t>，需求低的另一个原因可能是市场供应的产品数量有限。费用一般不是限制因素，因为大多数产品都是通过社会销售方案以补贴价格出售的，但马里妇女</w:t>
      </w:r>
      <w:r>
        <w:rPr>
          <w:rFonts w:ascii="Times New Roman"/>
        </w:rPr>
        <w:t>对避孕方法几乎没有</w:t>
      </w:r>
      <w:r>
        <w:rPr>
          <w:rFonts w:ascii="Times New Roman" w:hint="eastAsia"/>
        </w:rPr>
        <w:t>其他</w:t>
      </w:r>
      <w:r>
        <w:rPr>
          <w:rFonts w:ascii="Times New Roman"/>
        </w:rPr>
        <w:t>选择。</w:t>
      </w:r>
    </w:p>
    <w:p w:rsidR="00000000" w:rsidRDefault="00615786">
      <w:pPr>
        <w:tabs>
          <w:tab w:val="left" w:pos="420"/>
        </w:tabs>
        <w:spacing w:after="140" w:line="340" w:lineRule="exact"/>
        <w:jc w:val="both"/>
        <w:rPr>
          <w:rFonts w:ascii="Times New Roman"/>
        </w:rPr>
      </w:pPr>
      <w:r>
        <w:rPr>
          <w:rFonts w:ascii="Times New Roman"/>
        </w:rPr>
        <w:t>19.</w:t>
      </w:r>
      <w:r>
        <w:rPr>
          <w:rFonts w:ascii="Times New Roman" w:hint="eastAsia"/>
        </w:rPr>
        <w:tab/>
      </w:r>
      <w:r>
        <w:rPr>
          <w:rFonts w:ascii="SimHei" w:eastAsia="SimHei" w:hint="eastAsia"/>
          <w:color w:val="FF0000"/>
          <w:spacing w:val="-2"/>
        </w:rPr>
        <w:t>Ｄ</w:t>
      </w:r>
      <w:r>
        <w:rPr>
          <w:rFonts w:ascii="SimHei" w:eastAsia="SimHei" w:hint="eastAsia"/>
          <w:color w:val="FF0000"/>
          <w:spacing w:val="-2"/>
        </w:rPr>
        <w:t>iallo Sene</w:t>
      </w:r>
      <w:r>
        <w:rPr>
          <w:rFonts w:ascii="SimHei" w:eastAsia="SimHei" w:hint="eastAsia"/>
          <w:color w:val="FF0000"/>
          <w:spacing w:val="-2"/>
        </w:rPr>
        <w:t>女士</w:t>
      </w:r>
      <w:r>
        <w:rPr>
          <w:rFonts w:ascii="Times New Roman"/>
        </w:rPr>
        <w:t>（马里）在答复有关妇女就业和获得信贷的问题时说，从法律角度讲，妇女没有遇到就业歧视。依据马里法律，培训水平相同的男女可以平等地获得同样的工作。但实际上，妇女的确遭到歧视，</w:t>
      </w:r>
      <w:r>
        <w:rPr>
          <w:rFonts w:ascii="Times New Roman" w:hint="eastAsia"/>
        </w:rPr>
        <w:t>这</w:t>
      </w:r>
      <w:r>
        <w:rPr>
          <w:rFonts w:ascii="Times New Roman"/>
        </w:rPr>
        <w:t>通常与其性别角色有关。例如，妇女在休完产假后重返工作岗位时，在岗位或晋升</w:t>
      </w:r>
      <w:r>
        <w:rPr>
          <w:rFonts w:ascii="Times New Roman" w:hint="eastAsia"/>
        </w:rPr>
        <w:t>方面的竞争优势</w:t>
      </w:r>
      <w:r>
        <w:rPr>
          <w:rFonts w:ascii="Times New Roman"/>
        </w:rPr>
        <w:t>比不上男子。</w:t>
      </w:r>
    </w:p>
    <w:p w:rsidR="00000000" w:rsidRDefault="00615786">
      <w:pPr>
        <w:tabs>
          <w:tab w:val="left" w:pos="420"/>
        </w:tabs>
        <w:spacing w:after="140" w:line="340" w:lineRule="exact"/>
        <w:jc w:val="both"/>
        <w:rPr>
          <w:rFonts w:ascii="Times New Roman"/>
        </w:rPr>
      </w:pPr>
      <w:r>
        <w:rPr>
          <w:rFonts w:ascii="Times New Roman"/>
        </w:rPr>
        <w:t>20.</w:t>
      </w:r>
      <w:r>
        <w:rPr>
          <w:rFonts w:ascii="Times New Roman"/>
        </w:rPr>
        <w:tab/>
      </w:r>
      <w:r>
        <w:rPr>
          <w:rFonts w:ascii="Times New Roman" w:hint="eastAsia"/>
        </w:rPr>
        <w:t>关于</w:t>
      </w:r>
      <w:r>
        <w:rPr>
          <w:rFonts w:ascii="Times New Roman"/>
        </w:rPr>
        <w:t>分权的金融系统，一个实例就是提高妇女、儿童及家庭地位部管理的一项基金，该基金已经将权力</w:t>
      </w:r>
      <w:r>
        <w:rPr>
          <w:rFonts w:ascii="Times New Roman" w:hint="eastAsia"/>
        </w:rPr>
        <w:t>下放</w:t>
      </w:r>
      <w:r>
        <w:rPr>
          <w:rFonts w:ascii="Times New Roman"/>
        </w:rPr>
        <w:t>到区域一级</w:t>
      </w:r>
      <w:r>
        <w:rPr>
          <w:rFonts w:ascii="Times New Roman" w:hint="eastAsia"/>
        </w:rPr>
        <w:t>，</w:t>
      </w:r>
      <w:r>
        <w:rPr>
          <w:rFonts w:ascii="Times New Roman"/>
        </w:rPr>
        <w:t>向妇女提供信贷以开展小型创收活动。</w:t>
      </w:r>
    </w:p>
    <w:p w:rsidR="00000000" w:rsidRDefault="00615786">
      <w:pPr>
        <w:tabs>
          <w:tab w:val="left" w:pos="420"/>
        </w:tabs>
        <w:spacing w:after="140" w:line="340" w:lineRule="exact"/>
        <w:jc w:val="both"/>
        <w:rPr>
          <w:rFonts w:ascii="Times New Roman"/>
        </w:rPr>
      </w:pPr>
      <w:r>
        <w:rPr>
          <w:rFonts w:ascii="Times New Roman"/>
        </w:rPr>
        <w:t>21.</w:t>
      </w:r>
      <w:r>
        <w:rPr>
          <w:rFonts w:ascii="Times New Roman"/>
        </w:rPr>
        <w:tab/>
      </w:r>
      <w:r>
        <w:rPr>
          <w:rFonts w:ascii="SimHei" w:eastAsia="SimHei" w:hint="eastAsia"/>
          <w:color w:val="FF0000"/>
          <w:spacing w:val="-2"/>
        </w:rPr>
        <w:t>Diarra Sa</w:t>
      </w:r>
      <w:r>
        <w:rPr>
          <w:rFonts w:ascii="SimHei" w:eastAsia="SimHei" w:hint="eastAsia"/>
          <w:color w:val="FF0000"/>
          <w:spacing w:val="-2"/>
        </w:rPr>
        <w:t>moura</w:t>
      </w:r>
      <w:r>
        <w:rPr>
          <w:rFonts w:ascii="SimHei" w:eastAsia="SimHei" w:hint="eastAsia"/>
          <w:color w:val="FF0000"/>
          <w:spacing w:val="-2"/>
        </w:rPr>
        <w:t>女士</w:t>
      </w:r>
      <w:r>
        <w:rPr>
          <w:rFonts w:ascii="Times New Roman"/>
        </w:rPr>
        <w:t>（马里）说，马里</w:t>
      </w:r>
      <w:r>
        <w:rPr>
          <w:rFonts w:ascii="Times New Roman" w:hint="eastAsia"/>
        </w:rPr>
        <w:t>做</w:t>
      </w:r>
      <w:r>
        <w:rPr>
          <w:rFonts w:ascii="Times New Roman"/>
        </w:rPr>
        <w:t>出了巨大努力，以便</w:t>
      </w:r>
      <w:r>
        <w:rPr>
          <w:rFonts w:ascii="Times New Roman" w:hint="eastAsia"/>
        </w:rPr>
        <w:t>下放</w:t>
      </w:r>
      <w:r>
        <w:rPr>
          <w:rFonts w:ascii="Times New Roman"/>
        </w:rPr>
        <w:t>信贷权力并让乡村妇女获得信贷的条件</w:t>
      </w:r>
      <w:r>
        <w:rPr>
          <w:rFonts w:ascii="Times New Roman" w:hint="eastAsia"/>
        </w:rPr>
        <w:t>优于</w:t>
      </w:r>
      <w:r>
        <w:rPr>
          <w:rFonts w:ascii="Times New Roman"/>
        </w:rPr>
        <w:t>传统银行系统提供信贷的条件。除了前一位发言人提到的基金以外，马里所有区域都设立了村庄储蓄和贷款协会。</w:t>
      </w:r>
      <w:r>
        <w:rPr>
          <w:rFonts w:ascii="Times New Roman" w:hint="eastAsia"/>
        </w:rPr>
        <w:t>此外，</w:t>
      </w:r>
      <w:r>
        <w:rPr>
          <w:rFonts w:ascii="Times New Roman"/>
        </w:rPr>
        <w:t>妇女能够通过马里正在实施的各种农村开发倡议获得信贷，所有这些倡议都</w:t>
      </w:r>
      <w:r>
        <w:rPr>
          <w:rFonts w:ascii="Times New Roman" w:hint="eastAsia"/>
        </w:rPr>
        <w:t>设有</w:t>
      </w:r>
      <w:r>
        <w:rPr>
          <w:rFonts w:ascii="Times New Roman"/>
        </w:rPr>
        <w:t>专门为妇女服务的部门。例如，由提高妇女、儿童及家庭地位部</w:t>
      </w:r>
      <w:r>
        <w:rPr>
          <w:rFonts w:ascii="Times New Roman" w:hint="eastAsia"/>
        </w:rPr>
        <w:t>负责</w:t>
      </w:r>
      <w:r>
        <w:rPr>
          <w:rFonts w:ascii="Times New Roman"/>
        </w:rPr>
        <w:t>谈判</w:t>
      </w:r>
      <w:r>
        <w:rPr>
          <w:rFonts w:ascii="Times New Roman" w:hint="eastAsia"/>
        </w:rPr>
        <w:t>、</w:t>
      </w:r>
      <w:r>
        <w:rPr>
          <w:rFonts w:ascii="Times New Roman"/>
        </w:rPr>
        <w:t>由非洲发展银行资助的一个项目正在提供信贷和设备，该项目</w:t>
      </w:r>
      <w:r>
        <w:rPr>
          <w:rFonts w:ascii="Times New Roman" w:hint="eastAsia"/>
        </w:rPr>
        <w:t>旨在</w:t>
      </w:r>
      <w:r>
        <w:rPr>
          <w:rFonts w:ascii="Times New Roman"/>
        </w:rPr>
        <w:t>减轻农村妇女的工作量。</w:t>
      </w:r>
    </w:p>
    <w:p w:rsidR="00000000" w:rsidRDefault="00615786">
      <w:pPr>
        <w:tabs>
          <w:tab w:val="left" w:pos="420"/>
        </w:tabs>
        <w:spacing w:after="140" w:line="340" w:lineRule="exact"/>
        <w:jc w:val="both"/>
        <w:rPr>
          <w:rFonts w:ascii="Times New Roman"/>
        </w:rPr>
      </w:pPr>
      <w:r>
        <w:rPr>
          <w:rFonts w:ascii="Times New Roman"/>
        </w:rPr>
        <w:t>22.</w:t>
      </w:r>
      <w:r>
        <w:rPr>
          <w:rFonts w:ascii="Times New Roman"/>
        </w:rPr>
        <w:tab/>
      </w:r>
      <w:r>
        <w:rPr>
          <w:rFonts w:ascii="Times New Roman"/>
        </w:rPr>
        <w:t>马里</w:t>
      </w:r>
      <w:r>
        <w:rPr>
          <w:rFonts w:ascii="Times New Roman" w:hint="eastAsia"/>
        </w:rPr>
        <w:t>不</w:t>
      </w:r>
      <w:r>
        <w:rPr>
          <w:rFonts w:ascii="Times New Roman"/>
        </w:rPr>
        <w:t>提供无息贷款，但分权金融系统收取的贷款利率</w:t>
      </w:r>
      <w:r>
        <w:rPr>
          <w:rFonts w:ascii="Times New Roman" w:hint="eastAsia"/>
        </w:rPr>
        <w:t>远远低于</w:t>
      </w:r>
      <w:r>
        <w:rPr>
          <w:rFonts w:ascii="Times New Roman"/>
        </w:rPr>
        <w:t>传统的商业银行。马里通常不要求妇</w:t>
      </w:r>
      <w:r>
        <w:rPr>
          <w:rFonts w:ascii="Times New Roman"/>
        </w:rPr>
        <w:t>女提供任何抵押或金融担保；发放信贷的根据是出具联合担保债券。至于监测贷款</w:t>
      </w:r>
      <w:r>
        <w:rPr>
          <w:rFonts w:ascii="Times New Roman" w:hint="eastAsia"/>
        </w:rPr>
        <w:t>的使用情况</w:t>
      </w:r>
      <w:r>
        <w:rPr>
          <w:rFonts w:ascii="Times New Roman"/>
        </w:rPr>
        <w:t>，程序手册规定了发放和监测信贷的程序。提高妇女、儿童及家庭地位部下属的分权办公室的工作人员进行评估，确定信贷对妇女生活的影响。</w:t>
      </w:r>
    </w:p>
    <w:p w:rsidR="00000000" w:rsidRDefault="00615786">
      <w:pPr>
        <w:tabs>
          <w:tab w:val="left" w:pos="420"/>
        </w:tabs>
        <w:spacing w:after="140" w:line="340" w:lineRule="exact"/>
        <w:jc w:val="both"/>
        <w:rPr>
          <w:rFonts w:ascii="Times New Roman"/>
        </w:rPr>
      </w:pPr>
      <w:r>
        <w:rPr>
          <w:rFonts w:ascii="Times New Roman"/>
        </w:rPr>
        <w:t>23.</w:t>
      </w:r>
      <w:r>
        <w:rPr>
          <w:rFonts w:ascii="Times New Roman"/>
        </w:rPr>
        <w:tab/>
      </w:r>
      <w:r>
        <w:rPr>
          <w:rFonts w:ascii="Times New Roman"/>
        </w:rPr>
        <w:t>有关农村妇女获得土地</w:t>
      </w:r>
      <w:r>
        <w:rPr>
          <w:rFonts w:ascii="Times New Roman" w:hint="eastAsia"/>
        </w:rPr>
        <w:t>的</w:t>
      </w:r>
      <w:r>
        <w:rPr>
          <w:rFonts w:ascii="Times New Roman"/>
        </w:rPr>
        <w:t>情况，正如报告所示，男女可以平等地获得政府管理的土地，目前正在审议的农业法草案将进一步便利</w:t>
      </w:r>
      <w:r>
        <w:rPr>
          <w:rFonts w:ascii="Times New Roman" w:hint="eastAsia"/>
        </w:rPr>
        <w:t>妇女</w:t>
      </w:r>
      <w:r>
        <w:rPr>
          <w:rFonts w:ascii="Times New Roman"/>
        </w:rPr>
        <w:t>获得</w:t>
      </w:r>
      <w:r>
        <w:rPr>
          <w:rFonts w:ascii="Times New Roman" w:hint="eastAsia"/>
        </w:rPr>
        <w:t>政府管理的</w:t>
      </w:r>
      <w:r>
        <w:rPr>
          <w:rFonts w:ascii="Times New Roman"/>
        </w:rPr>
        <w:t>土地。妇女在土地方面遇到的问题不是</w:t>
      </w:r>
      <w:r>
        <w:rPr>
          <w:rFonts w:ascii="Times New Roman" w:hint="eastAsia"/>
        </w:rPr>
        <w:t>怎样</w:t>
      </w:r>
      <w:r>
        <w:rPr>
          <w:rFonts w:ascii="Times New Roman"/>
        </w:rPr>
        <w:t>获得土地</w:t>
      </w:r>
      <w:r>
        <w:rPr>
          <w:rFonts w:ascii="Times New Roman" w:hint="eastAsia"/>
        </w:rPr>
        <w:t>，</w:t>
      </w:r>
      <w:r>
        <w:rPr>
          <w:rFonts w:ascii="Times New Roman"/>
        </w:rPr>
        <w:t>而是</w:t>
      </w:r>
      <w:r>
        <w:rPr>
          <w:rFonts w:ascii="Times New Roman" w:hint="eastAsia"/>
        </w:rPr>
        <w:t>怎样</w:t>
      </w:r>
      <w:r>
        <w:rPr>
          <w:rFonts w:ascii="Times New Roman"/>
        </w:rPr>
        <w:t>保住土地。为了保住自己的土地，妇女必须缴费，</w:t>
      </w:r>
      <w:r>
        <w:rPr>
          <w:rFonts w:ascii="Times New Roman" w:hint="eastAsia"/>
        </w:rPr>
        <w:t>而</w:t>
      </w:r>
      <w:r>
        <w:rPr>
          <w:rFonts w:ascii="Times New Roman"/>
        </w:rPr>
        <w:t>她们通常没有足够的资金。因此，真正的问题是如何确保妇女获得可靠</w:t>
      </w:r>
      <w:r>
        <w:rPr>
          <w:rFonts w:ascii="Times New Roman"/>
        </w:rPr>
        <w:t>的收入来源，</w:t>
      </w:r>
      <w:r>
        <w:rPr>
          <w:rFonts w:ascii="Times New Roman" w:hint="eastAsia"/>
        </w:rPr>
        <w:t>保证</w:t>
      </w:r>
      <w:r>
        <w:rPr>
          <w:rFonts w:ascii="Times New Roman"/>
        </w:rPr>
        <w:t>她们不会失去土地。</w:t>
      </w:r>
    </w:p>
    <w:p w:rsidR="00000000" w:rsidRDefault="00615786">
      <w:pPr>
        <w:tabs>
          <w:tab w:val="left" w:pos="420"/>
        </w:tabs>
        <w:spacing w:after="140" w:line="340" w:lineRule="exact"/>
        <w:jc w:val="both"/>
        <w:rPr>
          <w:rFonts w:ascii="Times New Roman"/>
        </w:rPr>
      </w:pPr>
      <w:r>
        <w:rPr>
          <w:rFonts w:ascii="Times New Roman"/>
        </w:rPr>
        <w:t>24.</w:t>
      </w:r>
      <w:r>
        <w:rPr>
          <w:rFonts w:ascii="Times New Roman"/>
        </w:rPr>
        <w:tab/>
      </w:r>
      <w:r>
        <w:rPr>
          <w:rFonts w:ascii="Times New Roman"/>
        </w:rPr>
        <w:t>有关对微型项目的支助，马里政府向女企业家提供技术和管理培训。此外，在地方一级，女生产商加紧建立自助网络，以互相帮助。全国农村妇女联合会是另一种支助来源。</w:t>
      </w:r>
    </w:p>
    <w:p w:rsidR="00000000" w:rsidRDefault="00615786">
      <w:pPr>
        <w:tabs>
          <w:tab w:val="left" w:pos="420"/>
        </w:tabs>
        <w:spacing w:after="140" w:line="340" w:lineRule="exact"/>
        <w:jc w:val="both"/>
        <w:rPr>
          <w:rFonts w:ascii="Times New Roman"/>
        </w:rPr>
      </w:pPr>
      <w:r>
        <w:rPr>
          <w:rFonts w:ascii="Times New Roman"/>
        </w:rPr>
        <w:t>25.</w:t>
      </w:r>
      <w:r>
        <w:rPr>
          <w:rFonts w:ascii="Times New Roman"/>
        </w:rPr>
        <w:tab/>
      </w:r>
      <w:r>
        <w:rPr>
          <w:rFonts w:ascii="Times New Roman"/>
        </w:rPr>
        <w:t>有关市场准入</w:t>
      </w:r>
      <w:r>
        <w:rPr>
          <w:rFonts w:ascii="Times New Roman" w:hint="eastAsia"/>
        </w:rPr>
        <w:t>问题</w:t>
      </w:r>
      <w:r>
        <w:rPr>
          <w:rFonts w:ascii="Times New Roman"/>
        </w:rPr>
        <w:t>，在分区域贸易一体化日益增强的背景下，马里的产品在国内外市场上遇到了强劲的竞争。因此，政府正</w:t>
      </w:r>
      <w:r>
        <w:rPr>
          <w:rFonts w:ascii="Times New Roman" w:hint="eastAsia"/>
        </w:rPr>
        <w:t>着眼于</w:t>
      </w:r>
      <w:r>
        <w:rPr>
          <w:rFonts w:ascii="Times New Roman"/>
        </w:rPr>
        <w:t>帮助妇女提高产品质量，</w:t>
      </w:r>
      <w:r>
        <w:rPr>
          <w:rFonts w:ascii="Times New Roman" w:hint="eastAsia"/>
        </w:rPr>
        <w:t>使</w:t>
      </w:r>
      <w:r>
        <w:rPr>
          <w:rFonts w:ascii="Times New Roman"/>
        </w:rPr>
        <w:t>产品更具竞争力。目前正在实施的几个项目</w:t>
      </w:r>
      <w:r>
        <w:rPr>
          <w:rFonts w:ascii="Times New Roman" w:hint="eastAsia"/>
        </w:rPr>
        <w:t>均以此为目的</w:t>
      </w:r>
      <w:r>
        <w:rPr>
          <w:rFonts w:ascii="Times New Roman"/>
        </w:rPr>
        <w:t>。</w:t>
      </w:r>
    </w:p>
    <w:p w:rsidR="00000000" w:rsidRDefault="00615786">
      <w:pPr>
        <w:tabs>
          <w:tab w:val="left" w:pos="420"/>
        </w:tabs>
        <w:spacing w:after="140" w:line="340" w:lineRule="exact"/>
        <w:jc w:val="both"/>
        <w:rPr>
          <w:rFonts w:ascii="Times New Roman"/>
        </w:rPr>
      </w:pPr>
      <w:r>
        <w:rPr>
          <w:rFonts w:ascii="Times New Roman"/>
        </w:rPr>
        <w:t>26.</w:t>
      </w:r>
      <w:r>
        <w:rPr>
          <w:rFonts w:ascii="Times New Roman" w:hint="eastAsia"/>
        </w:rPr>
        <w:tab/>
      </w:r>
      <w:r>
        <w:rPr>
          <w:rFonts w:ascii="SimHei" w:eastAsia="SimHei" w:hint="eastAsia"/>
          <w:color w:val="FF0000"/>
          <w:spacing w:val="-2"/>
        </w:rPr>
        <w:t>Coker-Appiah</w:t>
      </w:r>
      <w:r>
        <w:rPr>
          <w:rFonts w:ascii="SimHei" w:eastAsia="SimHei" w:hint="eastAsia"/>
          <w:color w:val="FF0000"/>
          <w:spacing w:val="-2"/>
        </w:rPr>
        <w:t>女士</w:t>
      </w:r>
      <w:r>
        <w:rPr>
          <w:rFonts w:ascii="Times New Roman"/>
        </w:rPr>
        <w:t>赞扬马里政府致力于减少贫穷。但从报告中</w:t>
      </w:r>
      <w:r>
        <w:rPr>
          <w:rFonts w:ascii="Times New Roman" w:hint="eastAsia"/>
        </w:rPr>
        <w:t>可以</w:t>
      </w:r>
      <w:r>
        <w:rPr>
          <w:rFonts w:ascii="Times New Roman"/>
        </w:rPr>
        <w:t>明显看出，贫穷率仍然</w:t>
      </w:r>
      <w:r>
        <w:rPr>
          <w:rFonts w:ascii="Times New Roman" w:hint="eastAsia"/>
        </w:rPr>
        <w:t>居高不下</w:t>
      </w:r>
      <w:r>
        <w:rPr>
          <w:rFonts w:ascii="Times New Roman"/>
        </w:rPr>
        <w:t>，尤其是</w:t>
      </w:r>
      <w:r>
        <w:rPr>
          <w:rFonts w:ascii="Times New Roman"/>
        </w:rPr>
        <w:t>妇女的贫穷率。她想知道马里政府</w:t>
      </w:r>
      <w:r>
        <w:rPr>
          <w:rFonts w:ascii="Times New Roman" w:hint="eastAsia"/>
        </w:rPr>
        <w:t>采取了哪些措施来</w:t>
      </w:r>
      <w:r>
        <w:rPr>
          <w:rFonts w:ascii="Times New Roman"/>
        </w:rPr>
        <w:t>确保妇女获得</w:t>
      </w:r>
      <w:r>
        <w:rPr>
          <w:rFonts w:ascii="Times New Roman" w:hint="eastAsia"/>
        </w:rPr>
        <w:t>消除贫困</w:t>
      </w:r>
      <w:r>
        <w:rPr>
          <w:rFonts w:ascii="Times New Roman"/>
        </w:rPr>
        <w:t>战略框架专门留给弱势</w:t>
      </w:r>
      <w:r>
        <w:rPr>
          <w:rFonts w:ascii="Times New Roman" w:hint="eastAsia"/>
        </w:rPr>
        <w:t>群体</w:t>
      </w:r>
      <w:r>
        <w:rPr>
          <w:rFonts w:ascii="Times New Roman"/>
        </w:rPr>
        <w:t>和</w:t>
      </w:r>
      <w:r>
        <w:rPr>
          <w:rFonts w:ascii="Times New Roman" w:hint="eastAsia"/>
        </w:rPr>
        <w:t>被</w:t>
      </w:r>
      <w:r>
        <w:rPr>
          <w:rFonts w:ascii="Times New Roman"/>
        </w:rPr>
        <w:t>排斥</w:t>
      </w:r>
      <w:r>
        <w:rPr>
          <w:rFonts w:ascii="Times New Roman" w:hint="eastAsia"/>
        </w:rPr>
        <w:t>群体</w:t>
      </w:r>
      <w:r>
        <w:rPr>
          <w:rFonts w:ascii="Times New Roman"/>
        </w:rPr>
        <w:t>的资金。她还想了解目前正在实施的减贫政策和方案</w:t>
      </w:r>
      <w:r>
        <w:rPr>
          <w:rFonts w:ascii="Times New Roman" w:hint="eastAsia"/>
        </w:rPr>
        <w:t>的影响</w:t>
      </w:r>
      <w:r>
        <w:rPr>
          <w:rFonts w:ascii="Times New Roman"/>
        </w:rPr>
        <w:t>。</w:t>
      </w:r>
    </w:p>
    <w:p w:rsidR="00000000" w:rsidRDefault="00615786">
      <w:pPr>
        <w:tabs>
          <w:tab w:val="left" w:pos="420"/>
        </w:tabs>
        <w:spacing w:after="140" w:line="352" w:lineRule="exact"/>
        <w:jc w:val="both"/>
        <w:rPr>
          <w:rFonts w:ascii="Times New Roman"/>
        </w:rPr>
      </w:pPr>
      <w:r>
        <w:rPr>
          <w:rFonts w:ascii="Times New Roman"/>
        </w:rPr>
        <w:t>27.</w:t>
      </w:r>
      <w:r>
        <w:rPr>
          <w:rFonts w:ascii="Times New Roman"/>
        </w:rPr>
        <w:tab/>
      </w:r>
      <w:r>
        <w:rPr>
          <w:rFonts w:ascii="Times New Roman"/>
        </w:rPr>
        <w:t>她注意到</w:t>
      </w:r>
      <w:r>
        <w:rPr>
          <w:rFonts w:ascii="Times New Roman" w:hint="eastAsia"/>
        </w:rPr>
        <w:t>，</w:t>
      </w:r>
      <w:r>
        <w:rPr>
          <w:rFonts w:ascii="Times New Roman"/>
        </w:rPr>
        <w:t>该报告列举了确保向妇女提供的支助既有效又能产生长期后果的一些行动，她询问为了促进中小型企业的发展并帮助女企业家创</w:t>
      </w:r>
      <w:r>
        <w:rPr>
          <w:rFonts w:ascii="Times New Roman" w:hint="eastAsia"/>
        </w:rPr>
        <w:t>业，</w:t>
      </w:r>
      <w:r>
        <w:rPr>
          <w:rFonts w:ascii="Times New Roman"/>
        </w:rPr>
        <w:t>马里正在采取哪些</w:t>
      </w:r>
      <w:r>
        <w:rPr>
          <w:rFonts w:ascii="Times New Roman" w:hint="eastAsia"/>
        </w:rPr>
        <w:t>措施</w:t>
      </w:r>
      <w:r>
        <w:rPr>
          <w:rFonts w:ascii="Times New Roman"/>
        </w:rPr>
        <w:t>。她还想知道马里政府是否正在提供金融管理方面的培训，确保提供给妇女的信贷</w:t>
      </w:r>
      <w:r>
        <w:rPr>
          <w:rFonts w:ascii="Times New Roman" w:hint="eastAsia"/>
        </w:rPr>
        <w:t>都能</w:t>
      </w:r>
      <w:r>
        <w:rPr>
          <w:rFonts w:ascii="Times New Roman"/>
        </w:rPr>
        <w:t>得到有效的利用。</w:t>
      </w:r>
    </w:p>
    <w:p w:rsidR="00000000" w:rsidRDefault="00615786">
      <w:pPr>
        <w:tabs>
          <w:tab w:val="left" w:pos="420"/>
        </w:tabs>
        <w:spacing w:after="140" w:line="352" w:lineRule="exact"/>
        <w:jc w:val="both"/>
        <w:rPr>
          <w:rFonts w:ascii="Times New Roman"/>
        </w:rPr>
      </w:pPr>
      <w:r>
        <w:rPr>
          <w:rFonts w:ascii="Times New Roman"/>
        </w:rPr>
        <w:t>28.</w:t>
      </w:r>
      <w:r>
        <w:rPr>
          <w:rFonts w:ascii="Times New Roman"/>
        </w:rPr>
        <w:tab/>
      </w:r>
      <w:r>
        <w:rPr>
          <w:rFonts w:ascii="Times New Roman"/>
        </w:rPr>
        <w:t>她指出，在非洲其他地区进行的研究表明，当妇女接受创收活动的信贷时，</w:t>
      </w:r>
      <w:r>
        <w:rPr>
          <w:rFonts w:ascii="Times New Roman" w:hint="eastAsia"/>
        </w:rPr>
        <w:t>她们的</w:t>
      </w:r>
      <w:r>
        <w:rPr>
          <w:rFonts w:ascii="Times New Roman"/>
        </w:rPr>
        <w:t>丈夫有时推卸了本应供养家庭</w:t>
      </w:r>
      <w:r>
        <w:rPr>
          <w:rFonts w:ascii="Times New Roman"/>
        </w:rPr>
        <w:t>的责任。因此</w:t>
      </w:r>
      <w:r>
        <w:rPr>
          <w:rFonts w:ascii="Times New Roman" w:hint="eastAsia"/>
        </w:rPr>
        <w:t>，</w:t>
      </w:r>
      <w:r>
        <w:rPr>
          <w:rFonts w:ascii="Times New Roman"/>
        </w:rPr>
        <w:t>这些妇女被迫使用贷款资金来支付家庭开支，结果</w:t>
      </w:r>
      <w:r>
        <w:rPr>
          <w:rFonts w:ascii="Times New Roman" w:hint="eastAsia"/>
        </w:rPr>
        <w:t>造成</w:t>
      </w:r>
      <w:r>
        <w:rPr>
          <w:rFonts w:ascii="Times New Roman"/>
        </w:rPr>
        <w:t>企业破产，无法还贷。马里政府是否为防止</w:t>
      </w:r>
      <w:r>
        <w:rPr>
          <w:rFonts w:ascii="Times New Roman" w:hint="eastAsia"/>
        </w:rPr>
        <w:t>此类</w:t>
      </w:r>
      <w:r>
        <w:rPr>
          <w:rFonts w:ascii="Times New Roman"/>
        </w:rPr>
        <w:t>问题的出现采取了任何</w:t>
      </w:r>
      <w:r>
        <w:rPr>
          <w:rFonts w:ascii="Times New Roman" w:hint="eastAsia"/>
        </w:rPr>
        <w:t>措施</w:t>
      </w:r>
      <w:r>
        <w:rPr>
          <w:rFonts w:ascii="Times New Roman"/>
        </w:rPr>
        <w:t>？</w:t>
      </w:r>
    </w:p>
    <w:p w:rsidR="00000000" w:rsidRDefault="00615786">
      <w:pPr>
        <w:tabs>
          <w:tab w:val="left" w:pos="420"/>
        </w:tabs>
        <w:spacing w:after="140" w:line="352" w:lineRule="exact"/>
        <w:jc w:val="both"/>
        <w:rPr>
          <w:rFonts w:ascii="Times New Roman"/>
        </w:rPr>
      </w:pPr>
      <w:r>
        <w:rPr>
          <w:rFonts w:ascii="Times New Roman"/>
        </w:rPr>
        <w:t>29.</w:t>
      </w:r>
      <w:r>
        <w:rPr>
          <w:rFonts w:ascii="Times New Roman"/>
        </w:rPr>
        <w:tab/>
      </w:r>
      <w:r>
        <w:rPr>
          <w:rFonts w:ascii="Times New Roman"/>
        </w:rPr>
        <w:t>有时，烦琐的程序妨碍妇女登记</w:t>
      </w:r>
      <w:r>
        <w:rPr>
          <w:rFonts w:ascii="Times New Roman" w:hint="eastAsia"/>
        </w:rPr>
        <w:t>自己</w:t>
      </w:r>
      <w:r>
        <w:rPr>
          <w:rFonts w:ascii="Times New Roman"/>
        </w:rPr>
        <w:t>创办的企业，致使她们不能从非正规部门转移到正规部门。她想知道马里政府是否制订了简化企业登记程序的计划</w:t>
      </w:r>
      <w:r>
        <w:rPr>
          <w:rFonts w:ascii="Times New Roman" w:hint="eastAsia"/>
        </w:rPr>
        <w:t>，</w:t>
      </w:r>
      <w:r>
        <w:rPr>
          <w:rFonts w:ascii="Times New Roman"/>
        </w:rPr>
        <w:t>以便</w:t>
      </w:r>
      <w:r>
        <w:rPr>
          <w:rFonts w:ascii="Times New Roman" w:hint="eastAsia"/>
        </w:rPr>
        <w:t>让更</w:t>
      </w:r>
      <w:r>
        <w:rPr>
          <w:rFonts w:ascii="Times New Roman"/>
        </w:rPr>
        <w:t>多的妇女能够</w:t>
      </w:r>
      <w:r>
        <w:rPr>
          <w:rFonts w:ascii="Times New Roman" w:hint="eastAsia"/>
        </w:rPr>
        <w:t>享有</w:t>
      </w:r>
      <w:r>
        <w:rPr>
          <w:rFonts w:ascii="Times New Roman"/>
        </w:rPr>
        <w:t>企业正式登记带来的好处，特别是获得社会保障保险金。她还问马里政府为了向非正规部门的妇女发放社会保障补贴制订了什么计划。</w:t>
      </w:r>
    </w:p>
    <w:p w:rsidR="00000000" w:rsidRDefault="00615786">
      <w:pPr>
        <w:tabs>
          <w:tab w:val="left" w:pos="420"/>
        </w:tabs>
        <w:spacing w:after="140" w:line="352" w:lineRule="exact"/>
        <w:jc w:val="both"/>
        <w:rPr>
          <w:rFonts w:ascii="Times New Roman"/>
        </w:rPr>
      </w:pPr>
      <w:r>
        <w:rPr>
          <w:rFonts w:ascii="Times New Roman"/>
        </w:rPr>
        <w:t>30.</w:t>
      </w:r>
      <w:r>
        <w:rPr>
          <w:rFonts w:ascii="Times New Roman" w:hint="eastAsia"/>
        </w:rPr>
        <w:tab/>
      </w:r>
      <w:r>
        <w:rPr>
          <w:rFonts w:ascii="SimHei" w:eastAsia="SimHei" w:hint="eastAsia"/>
          <w:color w:val="FF0000"/>
          <w:spacing w:val="-2"/>
        </w:rPr>
        <w:t>Tan</w:t>
      </w:r>
      <w:r>
        <w:rPr>
          <w:rFonts w:ascii="SimHei" w:eastAsia="SimHei" w:hint="eastAsia"/>
          <w:color w:val="FF0000"/>
          <w:spacing w:val="-2"/>
        </w:rPr>
        <w:t>女士</w:t>
      </w:r>
      <w:r>
        <w:rPr>
          <w:rFonts w:ascii="Times New Roman"/>
        </w:rPr>
        <w:t>说，她理解，由于农村妇女识字程度低，让她们知情是件</w:t>
      </w:r>
      <w:r>
        <w:rPr>
          <w:rFonts w:ascii="Times New Roman" w:hint="eastAsia"/>
        </w:rPr>
        <w:t>很困难</w:t>
      </w:r>
      <w:r>
        <w:rPr>
          <w:rFonts w:ascii="Times New Roman"/>
        </w:rPr>
        <w:t>的事，报告将这一点归</w:t>
      </w:r>
      <w:r>
        <w:rPr>
          <w:rFonts w:ascii="Times New Roman"/>
        </w:rPr>
        <w:t>因于教学课程不适合妇女的需要、社会文化限制，包括丈夫不愿意让妻子上课</w:t>
      </w:r>
      <w:r>
        <w:rPr>
          <w:rFonts w:ascii="Times New Roman" w:hint="eastAsia"/>
        </w:rPr>
        <w:t>、</w:t>
      </w:r>
      <w:r>
        <w:rPr>
          <w:rFonts w:ascii="Times New Roman"/>
        </w:rPr>
        <w:t>社会分工、缺少教学材料和妇女买不起</w:t>
      </w:r>
      <w:r>
        <w:rPr>
          <w:rFonts w:ascii="Times New Roman" w:hint="eastAsia"/>
        </w:rPr>
        <w:t>教材</w:t>
      </w:r>
      <w:r>
        <w:rPr>
          <w:rFonts w:ascii="Times New Roman"/>
        </w:rPr>
        <w:t>等因素</w:t>
      </w:r>
      <w:r>
        <w:rPr>
          <w:rFonts w:ascii="Times New Roman" w:hint="eastAsia"/>
        </w:rPr>
        <w:t>，</w:t>
      </w:r>
      <w:r>
        <w:rPr>
          <w:rFonts w:ascii="Times New Roman"/>
        </w:rPr>
        <w:t>或者</w:t>
      </w:r>
      <w:r>
        <w:rPr>
          <w:rFonts w:ascii="Times New Roman" w:hint="eastAsia"/>
        </w:rPr>
        <w:t>是</w:t>
      </w:r>
      <w:r>
        <w:rPr>
          <w:rFonts w:ascii="Times New Roman"/>
        </w:rPr>
        <w:t>由于许多妇女的怀孕间隔时间短</w:t>
      </w:r>
      <w:r>
        <w:rPr>
          <w:rFonts w:ascii="Times New Roman" w:hint="eastAsia"/>
        </w:rPr>
        <w:t>，不能来上课</w:t>
      </w:r>
      <w:r>
        <w:rPr>
          <w:rFonts w:ascii="Times New Roman"/>
        </w:rPr>
        <w:t>。她想详细了解马里政府为</w:t>
      </w:r>
      <w:r>
        <w:rPr>
          <w:rFonts w:ascii="Times New Roman" w:hint="eastAsia"/>
        </w:rPr>
        <w:t>解决上述</w:t>
      </w:r>
      <w:r>
        <w:rPr>
          <w:rFonts w:ascii="Times New Roman"/>
        </w:rPr>
        <w:t>具体</w:t>
      </w:r>
      <w:r>
        <w:rPr>
          <w:rFonts w:ascii="Times New Roman" w:hint="eastAsia"/>
        </w:rPr>
        <w:t>原因都做了哪些工作</w:t>
      </w:r>
      <w:r>
        <w:rPr>
          <w:rFonts w:ascii="Times New Roman"/>
        </w:rPr>
        <w:t>。</w:t>
      </w:r>
    </w:p>
    <w:p w:rsidR="00000000" w:rsidRDefault="00615786">
      <w:pPr>
        <w:tabs>
          <w:tab w:val="left" w:pos="420"/>
        </w:tabs>
        <w:spacing w:after="140" w:line="340" w:lineRule="exact"/>
        <w:jc w:val="both"/>
        <w:rPr>
          <w:rFonts w:ascii="Times New Roman"/>
        </w:rPr>
      </w:pPr>
      <w:r>
        <w:rPr>
          <w:rFonts w:ascii="Times New Roman"/>
        </w:rPr>
        <w:t>31.</w:t>
      </w:r>
      <w:r>
        <w:rPr>
          <w:rFonts w:ascii="Times New Roman"/>
        </w:rPr>
        <w:tab/>
      </w:r>
      <w:r>
        <w:rPr>
          <w:rFonts w:ascii="Times New Roman"/>
        </w:rPr>
        <w:t>她</w:t>
      </w:r>
      <w:r>
        <w:rPr>
          <w:rFonts w:ascii="Times New Roman" w:hint="eastAsia"/>
        </w:rPr>
        <w:t>知道</w:t>
      </w:r>
      <w:r>
        <w:rPr>
          <w:rFonts w:ascii="Times New Roman"/>
        </w:rPr>
        <w:t>，马里政府与其他机构之间的各种联合倡议使得农村</w:t>
      </w:r>
      <w:r>
        <w:rPr>
          <w:rFonts w:ascii="Times New Roman" w:hint="eastAsia"/>
        </w:rPr>
        <w:t>女童</w:t>
      </w:r>
      <w:r>
        <w:rPr>
          <w:rFonts w:ascii="Times New Roman"/>
        </w:rPr>
        <w:t>的入学率大幅度上升，同时辍学率</w:t>
      </w:r>
      <w:r>
        <w:rPr>
          <w:rFonts w:ascii="Times New Roman" w:hint="eastAsia"/>
        </w:rPr>
        <w:t>也</w:t>
      </w:r>
      <w:r>
        <w:rPr>
          <w:rFonts w:ascii="Times New Roman"/>
        </w:rPr>
        <w:t>有所下降。她注意到这一发展态势深受好评，</w:t>
      </w:r>
      <w:r>
        <w:rPr>
          <w:rFonts w:ascii="Times New Roman" w:hint="eastAsia"/>
        </w:rPr>
        <w:t>并</w:t>
      </w:r>
      <w:r>
        <w:rPr>
          <w:rFonts w:ascii="Times New Roman"/>
        </w:rPr>
        <w:t>询问能否提供最新的统计资料以说明当前的趋势。</w:t>
      </w:r>
      <w:r>
        <w:rPr>
          <w:rFonts w:ascii="Times New Roman" w:hint="eastAsia"/>
        </w:rPr>
        <w:t>此外，她还关注</w:t>
      </w:r>
      <w:r>
        <w:rPr>
          <w:rFonts w:ascii="Times New Roman"/>
        </w:rPr>
        <w:t>马里为了实现全国</w:t>
      </w:r>
      <w:r>
        <w:rPr>
          <w:rFonts w:ascii="Times New Roman" w:hint="eastAsia"/>
        </w:rPr>
        <w:t>女童</w:t>
      </w:r>
      <w:r>
        <w:rPr>
          <w:rFonts w:ascii="Times New Roman"/>
        </w:rPr>
        <w:t>教育股制订的全国</w:t>
      </w:r>
      <w:r>
        <w:rPr>
          <w:rFonts w:ascii="Times New Roman" w:hint="eastAsia"/>
        </w:rPr>
        <w:t>女童</w:t>
      </w:r>
      <w:r>
        <w:rPr>
          <w:rFonts w:ascii="Times New Roman"/>
        </w:rPr>
        <w:t>教育政策的目标所制订的时间表。</w:t>
      </w:r>
    </w:p>
    <w:p w:rsidR="00000000" w:rsidRDefault="00615786">
      <w:pPr>
        <w:tabs>
          <w:tab w:val="left" w:pos="420"/>
        </w:tabs>
        <w:spacing w:after="140" w:line="340" w:lineRule="exact"/>
        <w:jc w:val="both"/>
        <w:rPr>
          <w:rFonts w:ascii="Times New Roman"/>
        </w:rPr>
      </w:pPr>
      <w:r>
        <w:rPr>
          <w:rFonts w:ascii="Times New Roman"/>
        </w:rPr>
        <w:t>32.</w:t>
      </w:r>
      <w:r>
        <w:rPr>
          <w:rFonts w:ascii="Times New Roman"/>
        </w:rPr>
        <w:tab/>
      </w:r>
      <w:r>
        <w:rPr>
          <w:rFonts w:ascii="Times New Roman"/>
        </w:rPr>
        <w:t>她注意到</w:t>
      </w:r>
      <w:r>
        <w:rPr>
          <w:rFonts w:ascii="Times New Roman" w:hint="eastAsia"/>
        </w:rPr>
        <w:t>，</w:t>
      </w:r>
      <w:r>
        <w:rPr>
          <w:rFonts w:ascii="Times New Roman"/>
        </w:rPr>
        <w:t>农村地</w:t>
      </w:r>
      <w:r>
        <w:rPr>
          <w:rFonts w:ascii="Times New Roman"/>
        </w:rPr>
        <w:t>区的</w:t>
      </w:r>
      <w:r>
        <w:rPr>
          <w:rFonts w:ascii="Times New Roman" w:hint="eastAsia"/>
        </w:rPr>
        <w:t>贫困</w:t>
      </w:r>
      <w:r>
        <w:rPr>
          <w:rFonts w:ascii="Times New Roman"/>
        </w:rPr>
        <w:t>率为</w:t>
      </w:r>
      <w:r>
        <w:rPr>
          <w:rFonts w:ascii="Times New Roman"/>
        </w:rPr>
        <w:t>75.9%</w:t>
      </w:r>
      <w:r>
        <w:rPr>
          <w:rFonts w:ascii="Times New Roman"/>
        </w:rPr>
        <w:t>，乡村提供给妇女的工作机会非常有限，她想了解取得的进展情况，特别是消除</w:t>
      </w:r>
      <w:r>
        <w:rPr>
          <w:rFonts w:ascii="Times New Roman" w:hint="eastAsia"/>
        </w:rPr>
        <w:t>贫困</w:t>
      </w:r>
      <w:r>
        <w:rPr>
          <w:rFonts w:ascii="Times New Roman"/>
        </w:rPr>
        <w:t>战略框架和农村发展总计划的影响评估情况。她还要求马里代表团提供上文所述的</w:t>
      </w:r>
      <w:r>
        <w:rPr>
          <w:rFonts w:ascii="Times New Roman" w:hint="eastAsia"/>
        </w:rPr>
        <w:t>、</w:t>
      </w:r>
      <w:r>
        <w:rPr>
          <w:rFonts w:ascii="Times New Roman"/>
        </w:rPr>
        <w:t>旨在减轻农村妇女和女孩家务负担的方案细节。</w:t>
      </w:r>
    </w:p>
    <w:p w:rsidR="00000000" w:rsidRDefault="00615786">
      <w:pPr>
        <w:tabs>
          <w:tab w:val="left" w:pos="420"/>
        </w:tabs>
        <w:spacing w:after="140" w:line="340" w:lineRule="exact"/>
        <w:jc w:val="both"/>
        <w:rPr>
          <w:rFonts w:ascii="Times New Roman"/>
        </w:rPr>
      </w:pPr>
      <w:r>
        <w:rPr>
          <w:rFonts w:ascii="Times New Roman"/>
        </w:rPr>
        <w:t>33.</w:t>
      </w:r>
      <w:r>
        <w:rPr>
          <w:rFonts w:ascii="Times New Roman"/>
        </w:rPr>
        <w:tab/>
      </w:r>
      <w:r>
        <w:rPr>
          <w:rFonts w:ascii="Times New Roman"/>
        </w:rPr>
        <w:t>她</w:t>
      </w:r>
      <w:r>
        <w:rPr>
          <w:rFonts w:ascii="Times New Roman" w:hint="eastAsia"/>
        </w:rPr>
        <w:t>知道</w:t>
      </w:r>
      <w:r>
        <w:rPr>
          <w:rFonts w:ascii="Times New Roman"/>
        </w:rPr>
        <w:t>马里法律为妇女提供了拥有土地的</w:t>
      </w:r>
      <w:r>
        <w:rPr>
          <w:rFonts w:ascii="Times New Roman" w:hint="eastAsia"/>
        </w:rPr>
        <w:t>同等</w:t>
      </w:r>
      <w:r>
        <w:rPr>
          <w:rFonts w:ascii="Times New Roman"/>
        </w:rPr>
        <w:t>权利，但她</w:t>
      </w:r>
      <w:r>
        <w:rPr>
          <w:rFonts w:ascii="Times New Roman" w:hint="eastAsia"/>
        </w:rPr>
        <w:t>在</w:t>
      </w:r>
      <w:r>
        <w:rPr>
          <w:rFonts w:ascii="Times New Roman"/>
        </w:rPr>
        <w:t>报告中注意到，习惯法仍然妨碍着</w:t>
      </w:r>
      <w:r>
        <w:rPr>
          <w:rFonts w:ascii="Times New Roman" w:hint="eastAsia"/>
        </w:rPr>
        <w:t>妇女行使</w:t>
      </w:r>
      <w:r>
        <w:rPr>
          <w:rFonts w:ascii="Times New Roman"/>
        </w:rPr>
        <w:t>此项权利。长期的法律教育和妇女参与制订国家或社区计划是必要的，以便清除妇女发展道路上的障碍。她询问马里政府实施了哪些具体</w:t>
      </w:r>
      <w:r>
        <w:rPr>
          <w:rFonts w:ascii="Times New Roman" w:hint="eastAsia"/>
        </w:rPr>
        <w:t>举措</w:t>
      </w:r>
      <w:r>
        <w:rPr>
          <w:rFonts w:ascii="Times New Roman"/>
        </w:rPr>
        <w:t>（如果有的话），包括与非政府组织合作且让男女都参与的倡议，以便在妇女获得土地</w:t>
      </w:r>
      <w:r>
        <w:rPr>
          <w:rFonts w:ascii="Times New Roman"/>
        </w:rPr>
        <w:t>所有权方面摒弃有差别的习惯性做法。</w:t>
      </w:r>
    </w:p>
    <w:p w:rsidR="00000000" w:rsidRDefault="00615786">
      <w:pPr>
        <w:tabs>
          <w:tab w:val="left" w:pos="420"/>
        </w:tabs>
        <w:spacing w:after="140" w:line="340" w:lineRule="exact"/>
        <w:jc w:val="both"/>
        <w:rPr>
          <w:rFonts w:ascii="Times New Roman"/>
        </w:rPr>
      </w:pPr>
      <w:r>
        <w:rPr>
          <w:rFonts w:ascii="Times New Roman"/>
        </w:rPr>
        <w:t>34.</w:t>
      </w:r>
      <w:r>
        <w:rPr>
          <w:rFonts w:ascii="Times New Roman" w:hint="eastAsia"/>
        </w:rPr>
        <w:tab/>
      </w:r>
      <w:r>
        <w:rPr>
          <w:rFonts w:ascii="SimHei" w:eastAsia="SimHei" w:hint="eastAsia"/>
          <w:color w:val="FF0000"/>
          <w:spacing w:val="-2"/>
        </w:rPr>
        <w:t>Gaspard</w:t>
      </w:r>
      <w:r>
        <w:rPr>
          <w:rFonts w:ascii="SimHei" w:eastAsia="SimHei" w:hint="eastAsia"/>
          <w:color w:val="FF0000"/>
          <w:spacing w:val="-2"/>
        </w:rPr>
        <w:t>女士</w:t>
      </w:r>
      <w:r>
        <w:rPr>
          <w:rFonts w:ascii="Times New Roman" w:hint="eastAsia"/>
        </w:rPr>
        <w:t>注意到在</w:t>
      </w:r>
      <w:r>
        <w:rPr>
          <w:rFonts w:ascii="Times New Roman"/>
        </w:rPr>
        <w:t>以下两个方面存在矛盾：报告介绍</w:t>
      </w:r>
      <w:r>
        <w:rPr>
          <w:rFonts w:ascii="Times New Roman" w:hint="eastAsia"/>
        </w:rPr>
        <w:t>，</w:t>
      </w:r>
      <w:r>
        <w:rPr>
          <w:rFonts w:ascii="Times New Roman"/>
        </w:rPr>
        <w:t>由于</w:t>
      </w:r>
      <w:r>
        <w:rPr>
          <w:rFonts w:ascii="Times New Roman" w:hint="eastAsia"/>
        </w:rPr>
        <w:t>存在</w:t>
      </w:r>
      <w:r>
        <w:rPr>
          <w:rFonts w:ascii="Times New Roman"/>
        </w:rPr>
        <w:t>习惯法</w:t>
      </w:r>
      <w:r>
        <w:rPr>
          <w:rFonts w:ascii="Times New Roman" w:hint="eastAsia"/>
        </w:rPr>
        <w:t>，让</w:t>
      </w:r>
      <w:r>
        <w:rPr>
          <w:rFonts w:ascii="Times New Roman"/>
        </w:rPr>
        <w:t>妇女获得土地</w:t>
      </w:r>
      <w:r>
        <w:rPr>
          <w:rFonts w:ascii="Times New Roman" w:hint="eastAsia"/>
        </w:rPr>
        <w:t>是</w:t>
      </w:r>
      <w:r>
        <w:rPr>
          <w:rFonts w:ascii="Times New Roman"/>
        </w:rPr>
        <w:t>一个非常棘手的问题</w:t>
      </w:r>
      <w:r>
        <w:rPr>
          <w:rFonts w:ascii="Times New Roman" w:hint="eastAsia"/>
        </w:rPr>
        <w:t>；而</w:t>
      </w:r>
      <w:r>
        <w:rPr>
          <w:rFonts w:ascii="Times New Roman"/>
        </w:rPr>
        <w:t>另一方面</w:t>
      </w:r>
      <w:r>
        <w:rPr>
          <w:rFonts w:ascii="Times New Roman" w:hint="eastAsia"/>
        </w:rPr>
        <w:t>，答复</w:t>
      </w:r>
      <w:r>
        <w:rPr>
          <w:rFonts w:ascii="Times New Roman"/>
        </w:rPr>
        <w:t>文件指出这个问题正在得到解决。编写报告</w:t>
      </w:r>
      <w:r>
        <w:rPr>
          <w:rFonts w:ascii="Times New Roman" w:hint="eastAsia"/>
        </w:rPr>
        <w:t>时的</w:t>
      </w:r>
      <w:r>
        <w:rPr>
          <w:rFonts w:ascii="Times New Roman"/>
        </w:rPr>
        <w:t>情况</w:t>
      </w:r>
      <w:r>
        <w:rPr>
          <w:rFonts w:ascii="Times New Roman" w:hint="eastAsia"/>
        </w:rPr>
        <w:t>与现在的情况是否有所不同</w:t>
      </w:r>
      <w:r>
        <w:rPr>
          <w:rFonts w:ascii="Times New Roman"/>
        </w:rPr>
        <w:t>？她还</w:t>
      </w:r>
      <w:r>
        <w:rPr>
          <w:rFonts w:ascii="Times New Roman" w:hint="eastAsia"/>
        </w:rPr>
        <w:t>想知道，为</w:t>
      </w:r>
      <w:r>
        <w:rPr>
          <w:rFonts w:ascii="Times New Roman"/>
        </w:rPr>
        <w:t>确保男女平等，关于产权的法律是否真正得到了</w:t>
      </w:r>
      <w:r>
        <w:rPr>
          <w:rFonts w:ascii="Times New Roman" w:hint="eastAsia"/>
        </w:rPr>
        <w:t>修订</w:t>
      </w:r>
      <w:r>
        <w:rPr>
          <w:rFonts w:ascii="Times New Roman"/>
        </w:rPr>
        <w:t>，或者该法律是否将在</w:t>
      </w:r>
      <w:r>
        <w:rPr>
          <w:rFonts w:ascii="Times New Roman" w:hint="eastAsia"/>
        </w:rPr>
        <w:t>今后</w:t>
      </w:r>
      <w:r>
        <w:rPr>
          <w:rFonts w:ascii="Times New Roman"/>
        </w:rPr>
        <w:t>的某个时候得到修改。</w:t>
      </w:r>
    </w:p>
    <w:p w:rsidR="00000000" w:rsidRDefault="00615786">
      <w:pPr>
        <w:tabs>
          <w:tab w:val="left" w:pos="420"/>
        </w:tabs>
        <w:spacing w:after="140" w:line="340" w:lineRule="exact"/>
        <w:jc w:val="both"/>
        <w:rPr>
          <w:rFonts w:ascii="Times New Roman"/>
        </w:rPr>
      </w:pPr>
      <w:r>
        <w:rPr>
          <w:rFonts w:ascii="Times New Roman"/>
        </w:rPr>
        <w:t>35.</w:t>
      </w:r>
      <w:r>
        <w:rPr>
          <w:rFonts w:ascii="Times New Roman" w:hint="eastAsia"/>
        </w:rPr>
        <w:tab/>
      </w:r>
      <w:r>
        <w:rPr>
          <w:rFonts w:ascii="SimHei" w:eastAsia="SimHei" w:hint="eastAsia"/>
          <w:color w:val="FF0000"/>
          <w:spacing w:val="-2"/>
        </w:rPr>
        <w:t>Diallo Sene</w:t>
      </w:r>
      <w:r>
        <w:rPr>
          <w:rFonts w:ascii="SimHei" w:eastAsia="SimHei" w:hint="eastAsia"/>
          <w:color w:val="FF0000"/>
          <w:spacing w:val="-2"/>
        </w:rPr>
        <w:t>女士</w:t>
      </w:r>
      <w:r>
        <w:rPr>
          <w:rFonts w:ascii="Times New Roman"/>
        </w:rPr>
        <w:t>（马里）在答复关于确保妇女真正获得信贷的问题时表示</w:t>
      </w:r>
      <w:r>
        <w:rPr>
          <w:rFonts w:ascii="Times New Roman" w:hint="eastAsia"/>
        </w:rPr>
        <w:t>，</w:t>
      </w:r>
      <w:r>
        <w:rPr>
          <w:rFonts w:ascii="Times New Roman"/>
        </w:rPr>
        <w:t>通过评估政策和方案、提供给妇女的支助形式以及促进中小型企业发展的措施，这一目标</w:t>
      </w:r>
      <w:r>
        <w:rPr>
          <w:rFonts w:ascii="Times New Roman"/>
        </w:rPr>
        <w:t>是能够实现的。她认为，报告非常详细地介绍了这一领域的情况。</w:t>
      </w:r>
    </w:p>
    <w:p w:rsidR="00000000" w:rsidRDefault="00615786">
      <w:pPr>
        <w:tabs>
          <w:tab w:val="left" w:pos="420"/>
        </w:tabs>
        <w:spacing w:after="140" w:line="340" w:lineRule="exact"/>
        <w:jc w:val="both"/>
        <w:rPr>
          <w:rFonts w:ascii="Times New Roman"/>
        </w:rPr>
      </w:pPr>
      <w:r>
        <w:rPr>
          <w:rFonts w:ascii="Times New Roman"/>
        </w:rPr>
        <w:t>36.</w:t>
      </w:r>
      <w:r>
        <w:rPr>
          <w:rFonts w:ascii="Times New Roman" w:hint="eastAsia"/>
        </w:rPr>
        <w:tab/>
      </w:r>
      <w:r>
        <w:rPr>
          <w:rFonts w:ascii="SimHei" w:eastAsia="SimHei" w:hint="eastAsia"/>
          <w:color w:val="FF0000"/>
          <w:spacing w:val="-2"/>
        </w:rPr>
        <w:t>Soumare Diallo</w:t>
      </w:r>
      <w:r>
        <w:rPr>
          <w:rFonts w:ascii="SimHei" w:eastAsia="SimHei" w:hint="eastAsia"/>
          <w:color w:val="FF0000"/>
          <w:spacing w:val="-2"/>
        </w:rPr>
        <w:t>女士</w:t>
      </w:r>
      <w:r>
        <w:rPr>
          <w:rFonts w:ascii="Times New Roman"/>
        </w:rPr>
        <w:t>（马里）在谈到关于农村妇女社会保障问题时解释说，马里</w:t>
      </w:r>
      <w:r>
        <w:rPr>
          <w:rFonts w:ascii="Times New Roman" w:hint="eastAsia"/>
        </w:rPr>
        <w:t>曾</w:t>
      </w:r>
      <w:r>
        <w:rPr>
          <w:rFonts w:ascii="Times New Roman"/>
        </w:rPr>
        <w:t>几度尝试动员农村地区和城市地区的妇女到涵盖卫生和教育领域的互助保险协会办理登记手续</w:t>
      </w:r>
      <w:r>
        <w:rPr>
          <w:rFonts w:ascii="Times New Roman" w:hint="eastAsia"/>
        </w:rPr>
        <w:t>，</w:t>
      </w:r>
      <w:r>
        <w:rPr>
          <w:rFonts w:ascii="Times New Roman"/>
        </w:rPr>
        <w:t>以获得失业救济金。与马里和法国协会签订的合同前景非常乐观。每项安排还都是临时的，但</w:t>
      </w:r>
      <w:r>
        <w:rPr>
          <w:rFonts w:ascii="Times New Roman" w:hint="eastAsia"/>
        </w:rPr>
        <w:t>希望</w:t>
      </w:r>
      <w:r>
        <w:rPr>
          <w:rFonts w:ascii="Times New Roman"/>
        </w:rPr>
        <w:t>能够进一步推进。</w:t>
      </w:r>
    </w:p>
    <w:p w:rsidR="00000000" w:rsidRDefault="00615786">
      <w:pPr>
        <w:tabs>
          <w:tab w:val="left" w:pos="420"/>
        </w:tabs>
        <w:spacing w:after="140" w:line="356" w:lineRule="exact"/>
        <w:jc w:val="both"/>
        <w:rPr>
          <w:rFonts w:ascii="Times New Roman"/>
        </w:rPr>
      </w:pPr>
      <w:r>
        <w:rPr>
          <w:rFonts w:ascii="Times New Roman"/>
        </w:rPr>
        <w:t>37.</w:t>
      </w:r>
      <w:r>
        <w:rPr>
          <w:rFonts w:ascii="Times New Roman"/>
        </w:rPr>
        <w:tab/>
      </w:r>
      <w:r>
        <w:rPr>
          <w:rFonts w:ascii="SimHei" w:eastAsia="SimHei" w:hint="eastAsia"/>
          <w:color w:val="FF0000"/>
          <w:spacing w:val="-2"/>
        </w:rPr>
        <w:t>Soumano</w:t>
      </w:r>
      <w:r>
        <w:rPr>
          <w:rFonts w:ascii="SimHei" w:eastAsia="SimHei" w:hint="eastAsia"/>
          <w:color w:val="FF0000"/>
          <w:spacing w:val="-2"/>
        </w:rPr>
        <w:t>女士</w:t>
      </w:r>
      <w:r>
        <w:rPr>
          <w:rFonts w:ascii="Times New Roman"/>
        </w:rPr>
        <w:t>（马里）在答复关于</w:t>
      </w:r>
      <w:r>
        <w:rPr>
          <w:rFonts w:ascii="Times New Roman" w:hint="eastAsia"/>
        </w:rPr>
        <w:t>女童</w:t>
      </w:r>
      <w:r>
        <w:rPr>
          <w:rFonts w:ascii="Times New Roman"/>
        </w:rPr>
        <w:t>教育的问题时提请委员会注意报告中给出的入学人数</w:t>
      </w:r>
      <w:r>
        <w:rPr>
          <w:rFonts w:ascii="Times New Roman" w:hint="eastAsia"/>
        </w:rPr>
        <w:t>数据</w:t>
      </w:r>
      <w:r>
        <w:rPr>
          <w:rFonts w:ascii="Times New Roman"/>
        </w:rPr>
        <w:t>。至于如何将信息传达给</w:t>
      </w:r>
      <w:r>
        <w:rPr>
          <w:rFonts w:ascii="Times New Roman" w:hint="eastAsia"/>
        </w:rPr>
        <w:t>文盲</w:t>
      </w:r>
      <w:r>
        <w:rPr>
          <w:rFonts w:ascii="Times New Roman"/>
        </w:rPr>
        <w:t>妇女，答案是通过地方广播电台，这对妇女来说是一</w:t>
      </w:r>
      <w:r>
        <w:rPr>
          <w:rFonts w:ascii="Times New Roman"/>
        </w:rPr>
        <w:t>种非常宝贵的信息来源。此外，参加扫盲中心课程的妇女得到了</w:t>
      </w:r>
      <w:r>
        <w:rPr>
          <w:rFonts w:ascii="Times New Roman" w:hint="eastAsia"/>
        </w:rPr>
        <w:t>解决</w:t>
      </w:r>
      <w:r>
        <w:rPr>
          <w:rFonts w:ascii="Times New Roman"/>
        </w:rPr>
        <w:t>健康问题</w:t>
      </w:r>
      <w:r>
        <w:rPr>
          <w:rFonts w:ascii="Times New Roman" w:hint="eastAsia"/>
        </w:rPr>
        <w:t>和</w:t>
      </w:r>
      <w:r>
        <w:rPr>
          <w:rFonts w:ascii="Times New Roman"/>
        </w:rPr>
        <w:t>其他发展问题的所有信息。</w:t>
      </w:r>
    </w:p>
    <w:p w:rsidR="00000000" w:rsidRDefault="00615786">
      <w:pPr>
        <w:tabs>
          <w:tab w:val="left" w:pos="420"/>
        </w:tabs>
        <w:spacing w:after="140" w:line="356" w:lineRule="exact"/>
        <w:jc w:val="both"/>
        <w:rPr>
          <w:rFonts w:ascii="Times New Roman"/>
        </w:rPr>
      </w:pPr>
      <w:r>
        <w:rPr>
          <w:rFonts w:ascii="Times New Roman"/>
        </w:rPr>
        <w:t>38.</w:t>
      </w:r>
      <w:r>
        <w:rPr>
          <w:rFonts w:ascii="Times New Roman"/>
        </w:rPr>
        <w:tab/>
      </w:r>
      <w:r>
        <w:rPr>
          <w:rFonts w:ascii="SimHei" w:eastAsia="SimHei" w:hint="eastAsia"/>
          <w:color w:val="FF0000"/>
          <w:spacing w:val="-2"/>
        </w:rPr>
        <w:t>Diallo</w:t>
      </w:r>
      <w:r>
        <w:rPr>
          <w:rFonts w:ascii="SimHei" w:eastAsia="SimHei" w:hint="eastAsia"/>
          <w:color w:val="FF0000"/>
          <w:spacing w:val="-2"/>
        </w:rPr>
        <w:t>女士</w:t>
      </w:r>
      <w:r>
        <w:rPr>
          <w:rFonts w:ascii="Times New Roman"/>
        </w:rPr>
        <w:t>（马里）在答复关于政策和方案</w:t>
      </w:r>
      <w:r>
        <w:rPr>
          <w:rFonts w:ascii="Times New Roman" w:hint="eastAsia"/>
        </w:rPr>
        <w:t>对于</w:t>
      </w:r>
      <w:r>
        <w:rPr>
          <w:rFonts w:ascii="Times New Roman"/>
        </w:rPr>
        <w:t>女性</w:t>
      </w:r>
      <w:r>
        <w:rPr>
          <w:rFonts w:ascii="Times New Roman" w:hint="eastAsia"/>
        </w:rPr>
        <w:t>贫困</w:t>
      </w:r>
      <w:r>
        <w:rPr>
          <w:rFonts w:ascii="Times New Roman"/>
        </w:rPr>
        <w:t>的影响的问题时解释说，尽管马里没有提供详细的国家统计资料，但已经完成</w:t>
      </w:r>
      <w:r>
        <w:rPr>
          <w:rFonts w:ascii="Times New Roman" w:hint="eastAsia"/>
        </w:rPr>
        <w:t>了</w:t>
      </w:r>
      <w:r>
        <w:rPr>
          <w:rFonts w:ascii="Times New Roman"/>
        </w:rPr>
        <w:t>几项研究，</w:t>
      </w:r>
      <w:r>
        <w:rPr>
          <w:rFonts w:ascii="Times New Roman" w:hint="eastAsia"/>
        </w:rPr>
        <w:t>有的研究方案旨在</w:t>
      </w:r>
      <w:r>
        <w:rPr>
          <w:rFonts w:ascii="Times New Roman"/>
        </w:rPr>
        <w:t>获得农业部门和非正规部门财富创造情况的宏观经济数据。有两个重要的国家方案，</w:t>
      </w:r>
      <w:r>
        <w:rPr>
          <w:rFonts w:ascii="Times New Roman"/>
        </w:rPr>
        <w:t>PRODEC</w:t>
      </w:r>
      <w:r>
        <w:rPr>
          <w:rFonts w:ascii="Times New Roman"/>
        </w:rPr>
        <w:t>和</w:t>
      </w:r>
      <w:r>
        <w:rPr>
          <w:rFonts w:ascii="Times New Roman"/>
        </w:rPr>
        <w:t>PR</w:t>
      </w:r>
      <w:r>
        <w:rPr>
          <w:rFonts w:ascii="Times New Roman" w:hint="eastAsia"/>
        </w:rPr>
        <w:t>O</w:t>
      </w:r>
      <w:r>
        <w:rPr>
          <w:rFonts w:ascii="Times New Roman"/>
        </w:rPr>
        <w:t>DESS</w:t>
      </w:r>
      <w:r>
        <w:rPr>
          <w:rFonts w:ascii="Times New Roman"/>
        </w:rPr>
        <w:t>，在第一阶段之后进行了性别分析，以</w:t>
      </w:r>
      <w:r>
        <w:rPr>
          <w:rFonts w:ascii="Times New Roman" w:hint="eastAsia"/>
        </w:rPr>
        <w:t>确定</w:t>
      </w:r>
      <w:r>
        <w:rPr>
          <w:rFonts w:ascii="Times New Roman"/>
        </w:rPr>
        <w:t>其影响和限制，目的是改善第二阶段。所有国家方案都已得到授权，以便对性别层面采取跨部门办法，换言之，确保</w:t>
      </w:r>
      <w:r>
        <w:rPr>
          <w:rFonts w:ascii="Times New Roman" w:hint="eastAsia"/>
        </w:rPr>
        <w:t>消除</w:t>
      </w:r>
      <w:r>
        <w:rPr>
          <w:rFonts w:ascii="Times New Roman"/>
        </w:rPr>
        <w:t>各部门中的</w:t>
      </w:r>
      <w:r>
        <w:rPr>
          <w:rFonts w:ascii="Times New Roman"/>
        </w:rPr>
        <w:t>男女差异。</w:t>
      </w:r>
    </w:p>
    <w:p w:rsidR="00000000" w:rsidRDefault="00615786">
      <w:pPr>
        <w:tabs>
          <w:tab w:val="left" w:pos="420"/>
        </w:tabs>
        <w:spacing w:after="140" w:line="356" w:lineRule="exact"/>
        <w:jc w:val="both"/>
        <w:rPr>
          <w:rFonts w:ascii="Times New Roman"/>
        </w:rPr>
      </w:pPr>
      <w:r>
        <w:rPr>
          <w:rFonts w:ascii="Times New Roman"/>
        </w:rPr>
        <w:t>39.</w:t>
      </w:r>
      <w:r>
        <w:rPr>
          <w:rFonts w:ascii="Times New Roman"/>
        </w:rPr>
        <w:tab/>
      </w:r>
      <w:r>
        <w:rPr>
          <w:rFonts w:ascii="Times New Roman"/>
        </w:rPr>
        <w:t>有关管理培训</w:t>
      </w:r>
      <w:r>
        <w:rPr>
          <w:rFonts w:ascii="Times New Roman" w:hint="eastAsia"/>
        </w:rPr>
        <w:t>的</w:t>
      </w:r>
      <w:r>
        <w:rPr>
          <w:rFonts w:ascii="Times New Roman"/>
        </w:rPr>
        <w:t>问题，她补充说，向微型项目提供经费，都会规定</w:t>
      </w:r>
      <w:r>
        <w:rPr>
          <w:rFonts w:ascii="Times New Roman" w:hint="eastAsia"/>
        </w:rPr>
        <w:t>为相关</w:t>
      </w:r>
      <w:r>
        <w:rPr>
          <w:rFonts w:ascii="Times New Roman"/>
        </w:rPr>
        <w:t>妇女提供强化</w:t>
      </w:r>
      <w:r>
        <w:rPr>
          <w:rFonts w:ascii="Times New Roman" w:hint="eastAsia"/>
        </w:rPr>
        <w:t>扫盲</w:t>
      </w:r>
      <w:r>
        <w:rPr>
          <w:rFonts w:ascii="Times New Roman"/>
        </w:rPr>
        <w:t>和管理培训。</w:t>
      </w:r>
      <w:r>
        <w:rPr>
          <w:rFonts w:ascii="Times New Roman" w:hint="eastAsia"/>
        </w:rPr>
        <w:t>此外</w:t>
      </w:r>
      <w:r>
        <w:rPr>
          <w:rFonts w:ascii="Times New Roman"/>
        </w:rPr>
        <w:t>，马里还提供金融和创收培训。</w:t>
      </w:r>
      <w:r>
        <w:rPr>
          <w:rFonts w:ascii="Times New Roman" w:hint="eastAsia"/>
        </w:rPr>
        <w:t>要确保在妇女负责养家糊口的情况下男子也应发挥自己的作用，就要</w:t>
      </w:r>
      <w:r>
        <w:rPr>
          <w:rFonts w:ascii="Times New Roman"/>
        </w:rPr>
        <w:t>不断地进行宣传。此外，马里为了让男子参与制订部族发展项目做出了非常明确的努力。</w:t>
      </w:r>
    </w:p>
    <w:p w:rsidR="00000000" w:rsidRDefault="00615786">
      <w:pPr>
        <w:tabs>
          <w:tab w:val="left" w:pos="420"/>
        </w:tabs>
        <w:spacing w:after="140" w:line="356" w:lineRule="exact"/>
        <w:jc w:val="both"/>
        <w:rPr>
          <w:rFonts w:ascii="Times New Roman"/>
        </w:rPr>
      </w:pPr>
      <w:r>
        <w:rPr>
          <w:rFonts w:ascii="Times New Roman"/>
        </w:rPr>
        <w:t>40.</w:t>
      </w:r>
      <w:r>
        <w:rPr>
          <w:rFonts w:ascii="Times New Roman" w:hint="eastAsia"/>
        </w:rPr>
        <w:tab/>
      </w:r>
      <w:r>
        <w:rPr>
          <w:rFonts w:ascii="SimHei" w:eastAsia="SimHei" w:hint="eastAsia"/>
          <w:color w:val="FF0000"/>
          <w:spacing w:val="-2"/>
        </w:rPr>
        <w:t>Diarra Samoura</w:t>
      </w:r>
      <w:r>
        <w:rPr>
          <w:rFonts w:ascii="SimHei" w:eastAsia="SimHei" w:hint="eastAsia"/>
          <w:color w:val="FF0000"/>
          <w:spacing w:val="-2"/>
        </w:rPr>
        <w:t>女士</w:t>
      </w:r>
      <w:r>
        <w:rPr>
          <w:rFonts w:ascii="Times New Roman"/>
        </w:rPr>
        <w:t>（马里）说，她认为在妇女获得土地所有权方面</w:t>
      </w:r>
      <w:r>
        <w:rPr>
          <w:rFonts w:ascii="Times New Roman" w:hint="eastAsia"/>
        </w:rPr>
        <w:t>，</w:t>
      </w:r>
      <w:r>
        <w:rPr>
          <w:rFonts w:ascii="Times New Roman"/>
        </w:rPr>
        <w:t>报告</w:t>
      </w:r>
      <w:r>
        <w:rPr>
          <w:rFonts w:ascii="Times New Roman" w:hint="eastAsia"/>
        </w:rPr>
        <w:t>内容和答复文件的内容之间不存在什么矛盾。</w:t>
      </w:r>
      <w:r>
        <w:rPr>
          <w:rFonts w:ascii="Times New Roman"/>
        </w:rPr>
        <w:t>根据该部在</w:t>
      </w:r>
      <w:r>
        <w:rPr>
          <w:rFonts w:ascii="Times New Roman"/>
        </w:rPr>
        <w:t>2000</w:t>
      </w:r>
      <w:r>
        <w:rPr>
          <w:rFonts w:ascii="Times New Roman"/>
        </w:rPr>
        <w:t>年进行的研究，妇女获得土地的权利</w:t>
      </w:r>
      <w:r>
        <w:rPr>
          <w:rFonts w:ascii="Times New Roman" w:hint="eastAsia"/>
        </w:rPr>
        <w:t>一律予以落实</w:t>
      </w:r>
      <w:r>
        <w:rPr>
          <w:rFonts w:ascii="Times New Roman"/>
        </w:rPr>
        <w:t>。她提到的</w:t>
      </w:r>
      <w:r>
        <w:rPr>
          <w:rFonts w:ascii="Times New Roman" w:hint="eastAsia"/>
        </w:rPr>
        <w:t>关于</w:t>
      </w:r>
      <w:r>
        <w:rPr>
          <w:rFonts w:ascii="Times New Roman"/>
        </w:rPr>
        <w:t>妇女如何保住土地</w:t>
      </w:r>
      <w:r>
        <w:rPr>
          <w:rFonts w:ascii="Times New Roman" w:hint="eastAsia"/>
        </w:rPr>
        <w:t>的问题</w:t>
      </w:r>
      <w:r>
        <w:rPr>
          <w:rFonts w:ascii="Times New Roman"/>
        </w:rPr>
        <w:t>是</w:t>
      </w:r>
      <w:r>
        <w:rPr>
          <w:rFonts w:ascii="Times New Roman"/>
        </w:rPr>
        <w:t>后来</w:t>
      </w:r>
      <w:r>
        <w:rPr>
          <w:rFonts w:ascii="Times New Roman" w:hint="eastAsia"/>
        </w:rPr>
        <w:t>才</w:t>
      </w:r>
      <w:r>
        <w:rPr>
          <w:rFonts w:ascii="Times New Roman"/>
        </w:rPr>
        <w:t>产生的。</w:t>
      </w:r>
      <w:r>
        <w:rPr>
          <w:rFonts w:ascii="Times New Roman" w:hint="eastAsia"/>
        </w:rPr>
        <w:t>妇女</w:t>
      </w:r>
      <w:r>
        <w:rPr>
          <w:rFonts w:ascii="Times New Roman"/>
        </w:rPr>
        <w:t>必须缴纳手续费</w:t>
      </w:r>
      <w:r>
        <w:rPr>
          <w:rFonts w:ascii="Times New Roman" w:hint="eastAsia"/>
        </w:rPr>
        <w:t>，</w:t>
      </w:r>
      <w:r>
        <w:rPr>
          <w:rFonts w:ascii="Times New Roman"/>
        </w:rPr>
        <w:t>必须履行分期付款规定，而妇女通常缺乏所需资源。</w:t>
      </w:r>
    </w:p>
    <w:p w:rsidR="00000000" w:rsidRDefault="00615786">
      <w:pPr>
        <w:tabs>
          <w:tab w:val="left" w:pos="420"/>
        </w:tabs>
        <w:spacing w:after="140" w:line="340" w:lineRule="exact"/>
        <w:jc w:val="both"/>
        <w:rPr>
          <w:rFonts w:ascii="Times New Roman" w:hint="eastAsia"/>
        </w:rPr>
      </w:pPr>
      <w:r>
        <w:rPr>
          <w:rFonts w:ascii="Times New Roman"/>
        </w:rPr>
        <w:t>41.</w:t>
      </w:r>
      <w:r>
        <w:rPr>
          <w:rFonts w:ascii="Times New Roman"/>
        </w:rPr>
        <w:tab/>
      </w:r>
      <w:r>
        <w:rPr>
          <w:rFonts w:ascii="Times New Roman" w:hint="eastAsia"/>
        </w:rPr>
        <w:t>习惯法适用于不属于</w:t>
      </w:r>
      <w:r>
        <w:rPr>
          <w:rFonts w:ascii="Times New Roman"/>
        </w:rPr>
        <w:t>马里政府</w:t>
      </w:r>
      <w:r>
        <w:rPr>
          <w:rFonts w:ascii="Times New Roman" w:hint="eastAsia"/>
        </w:rPr>
        <w:t>管辖的</w:t>
      </w:r>
      <w:r>
        <w:rPr>
          <w:rFonts w:ascii="Times New Roman"/>
        </w:rPr>
        <w:t>土地</w:t>
      </w:r>
      <w:r>
        <w:rPr>
          <w:rFonts w:ascii="Times New Roman" w:hint="eastAsia"/>
        </w:rPr>
        <w:t>。根据习惯法，</w:t>
      </w:r>
      <w:r>
        <w:rPr>
          <w:rFonts w:ascii="Times New Roman"/>
        </w:rPr>
        <w:t>妇女得不到良田。尽管土地是事关家庭存亡的物品，但分配给妇女的土地通常都是薄地。</w:t>
      </w:r>
    </w:p>
    <w:p w:rsidR="00000000" w:rsidRDefault="00615786">
      <w:pPr>
        <w:tabs>
          <w:tab w:val="left" w:pos="420"/>
        </w:tabs>
        <w:spacing w:after="140" w:line="340" w:lineRule="exact"/>
        <w:jc w:val="both"/>
        <w:rPr>
          <w:rFonts w:ascii="Times New Roman" w:hint="eastAsia"/>
        </w:rPr>
      </w:pPr>
      <w:r>
        <w:rPr>
          <w:rFonts w:ascii="Times New Roman" w:eastAsia="KaiTi_GB2312"/>
          <w:bCs/>
          <w:color w:val="0000FF"/>
        </w:rPr>
        <w:br w:type="column"/>
      </w:r>
      <w:r>
        <w:rPr>
          <w:rFonts w:ascii="Times New Roman" w:eastAsia="KaiTi_GB2312" w:hint="eastAsia"/>
          <w:bCs/>
          <w:color w:val="0000FF"/>
        </w:rPr>
        <w:t>第</w:t>
      </w:r>
      <w:r>
        <w:rPr>
          <w:rFonts w:ascii="Times New Roman" w:eastAsia="KaiTi_GB2312" w:hint="eastAsia"/>
          <w:bCs/>
          <w:color w:val="0000FF"/>
        </w:rPr>
        <w:t>10</w:t>
      </w:r>
      <w:r>
        <w:rPr>
          <w:rFonts w:ascii="Times New Roman" w:eastAsia="KaiTi_GB2312" w:hint="eastAsia"/>
          <w:bCs/>
          <w:color w:val="0000FF"/>
        </w:rPr>
        <w:t>至第</w:t>
      </w:r>
      <w:r>
        <w:rPr>
          <w:rFonts w:ascii="Times New Roman" w:eastAsia="KaiTi_GB2312" w:hint="eastAsia"/>
          <w:bCs/>
          <w:color w:val="0000FF"/>
        </w:rPr>
        <w:t>14</w:t>
      </w:r>
      <w:r>
        <w:rPr>
          <w:rFonts w:ascii="Times New Roman" w:eastAsia="KaiTi_GB2312" w:hint="eastAsia"/>
          <w:bCs/>
          <w:color w:val="0000FF"/>
        </w:rPr>
        <w:t>条：后续问题</w:t>
      </w:r>
    </w:p>
    <w:p w:rsidR="00000000" w:rsidRDefault="00615786">
      <w:pPr>
        <w:tabs>
          <w:tab w:val="left" w:pos="420"/>
        </w:tabs>
        <w:spacing w:after="140" w:line="340" w:lineRule="exact"/>
        <w:jc w:val="both"/>
        <w:rPr>
          <w:rFonts w:ascii="Times New Roman"/>
        </w:rPr>
      </w:pPr>
      <w:r>
        <w:rPr>
          <w:rFonts w:ascii="Times New Roman"/>
        </w:rPr>
        <w:t>42.</w:t>
      </w:r>
      <w:r>
        <w:rPr>
          <w:rFonts w:ascii="Times New Roman" w:hint="eastAsia"/>
        </w:rPr>
        <w:tab/>
      </w:r>
      <w:r>
        <w:rPr>
          <w:rFonts w:ascii="SimHei" w:eastAsia="SimHei" w:hint="eastAsia"/>
          <w:color w:val="FF0000"/>
          <w:spacing w:val="-2"/>
        </w:rPr>
        <w:t>Saiga</w:t>
      </w:r>
      <w:r>
        <w:rPr>
          <w:rFonts w:ascii="SimHei" w:eastAsia="SimHei" w:hint="eastAsia"/>
          <w:color w:val="FF0000"/>
          <w:spacing w:val="-2"/>
        </w:rPr>
        <w:t>女士</w:t>
      </w:r>
      <w:r>
        <w:rPr>
          <w:rFonts w:ascii="Times New Roman" w:hint="eastAsia"/>
        </w:rPr>
        <w:t>再次</w:t>
      </w:r>
      <w:r>
        <w:rPr>
          <w:rFonts w:ascii="Times New Roman"/>
        </w:rPr>
        <w:t>提到</w:t>
      </w:r>
      <w:r>
        <w:rPr>
          <w:rFonts w:ascii="Times New Roman" w:hint="eastAsia"/>
        </w:rPr>
        <w:t>关于</w:t>
      </w:r>
      <w:r>
        <w:rPr>
          <w:rFonts w:ascii="Times New Roman"/>
        </w:rPr>
        <w:t>获得土地</w:t>
      </w:r>
      <w:r>
        <w:rPr>
          <w:rFonts w:ascii="Times New Roman" w:hint="eastAsia"/>
        </w:rPr>
        <w:t>的</w:t>
      </w:r>
      <w:r>
        <w:rPr>
          <w:rFonts w:ascii="Times New Roman"/>
        </w:rPr>
        <w:t>问题。她</w:t>
      </w:r>
      <w:r>
        <w:rPr>
          <w:rFonts w:ascii="Times New Roman" w:hint="eastAsia"/>
        </w:rPr>
        <w:t>知道</w:t>
      </w:r>
      <w:r>
        <w:rPr>
          <w:rFonts w:ascii="Times New Roman"/>
        </w:rPr>
        <w:t>获得政府管理的土地是无差别的，但她</w:t>
      </w:r>
      <w:r>
        <w:rPr>
          <w:rFonts w:ascii="Times New Roman" w:hint="eastAsia"/>
        </w:rPr>
        <w:t>认为</w:t>
      </w:r>
      <w:r>
        <w:rPr>
          <w:rFonts w:ascii="Times New Roman"/>
        </w:rPr>
        <w:t>并非马里的所有土地都归政府所有。她</w:t>
      </w:r>
      <w:r>
        <w:rPr>
          <w:rFonts w:ascii="Times New Roman" w:hint="eastAsia"/>
        </w:rPr>
        <w:t>希望</w:t>
      </w:r>
      <w:r>
        <w:rPr>
          <w:rFonts w:ascii="Times New Roman"/>
        </w:rPr>
        <w:t>马里代表团更加准确地解释马里的土地制度，包括土地制度对继承权的影响：如果丈夫拥有土地，在他死后，</w:t>
      </w:r>
      <w:r>
        <w:rPr>
          <w:rFonts w:ascii="Times New Roman" w:hint="eastAsia"/>
        </w:rPr>
        <w:t>土地归谁所有</w:t>
      </w:r>
      <w:r>
        <w:rPr>
          <w:rFonts w:ascii="Times New Roman"/>
        </w:rPr>
        <w:t>？是否归还政府？她还想</w:t>
      </w:r>
      <w:r>
        <w:rPr>
          <w:rFonts w:ascii="Times New Roman"/>
        </w:rPr>
        <w:t>让马里代表团进一步阐明手续费</w:t>
      </w:r>
      <w:r>
        <w:rPr>
          <w:rFonts w:ascii="Times New Roman" w:hint="eastAsia"/>
        </w:rPr>
        <w:t>的</w:t>
      </w:r>
      <w:r>
        <w:rPr>
          <w:rFonts w:ascii="Times New Roman"/>
        </w:rPr>
        <w:t>缴纳情况。这些手续费是获得土地的费用吗？她想知道在维护和耕种土地方面是否也涉及费用问题。</w:t>
      </w:r>
    </w:p>
    <w:p w:rsidR="00000000" w:rsidRDefault="00615786">
      <w:pPr>
        <w:tabs>
          <w:tab w:val="left" w:pos="420"/>
        </w:tabs>
        <w:spacing w:after="140" w:line="340" w:lineRule="exact"/>
        <w:jc w:val="both"/>
        <w:rPr>
          <w:rFonts w:ascii="Times New Roman"/>
        </w:rPr>
      </w:pPr>
      <w:r>
        <w:rPr>
          <w:rFonts w:ascii="Times New Roman"/>
        </w:rPr>
        <w:t>43.</w:t>
      </w:r>
      <w:r>
        <w:rPr>
          <w:rFonts w:ascii="Times New Roman" w:hint="eastAsia"/>
        </w:rPr>
        <w:tab/>
      </w:r>
      <w:r>
        <w:rPr>
          <w:rFonts w:ascii="SimHei" w:eastAsia="SimHei" w:hint="eastAsia"/>
          <w:color w:val="FF0000"/>
          <w:spacing w:val="-2"/>
        </w:rPr>
        <w:t>Morvai</w:t>
      </w:r>
      <w:r>
        <w:rPr>
          <w:rFonts w:ascii="SimHei" w:eastAsia="SimHei" w:hint="eastAsia"/>
          <w:color w:val="FF0000"/>
          <w:spacing w:val="-2"/>
        </w:rPr>
        <w:t>女士</w:t>
      </w:r>
      <w:r>
        <w:rPr>
          <w:rFonts w:ascii="Times New Roman"/>
        </w:rPr>
        <w:t>询问</w:t>
      </w:r>
      <w:r>
        <w:rPr>
          <w:rFonts w:ascii="Times New Roman" w:hint="eastAsia"/>
        </w:rPr>
        <w:t>，</w:t>
      </w:r>
      <w:r>
        <w:rPr>
          <w:rFonts w:ascii="Times New Roman"/>
        </w:rPr>
        <w:t>马里政府是否愿意并且准备好对男女工资差距</w:t>
      </w:r>
      <w:r>
        <w:rPr>
          <w:rFonts w:ascii="Times New Roman" w:hint="eastAsia"/>
        </w:rPr>
        <w:t>采取措施，甚至在公务员系统中也存在这种差距</w:t>
      </w:r>
      <w:r>
        <w:rPr>
          <w:rFonts w:ascii="Times New Roman"/>
        </w:rPr>
        <w:t>。其次，她询问人们对残疾妇女的</w:t>
      </w:r>
      <w:r>
        <w:rPr>
          <w:rFonts w:ascii="Times New Roman" w:hint="eastAsia"/>
        </w:rPr>
        <w:t>特殊</w:t>
      </w:r>
      <w:r>
        <w:rPr>
          <w:rFonts w:ascii="Times New Roman"/>
        </w:rPr>
        <w:t>处境和问题的了解程度。她的第三个问题涉及</w:t>
      </w:r>
      <w:r>
        <w:rPr>
          <w:rFonts w:ascii="Times New Roman" w:hint="eastAsia"/>
        </w:rPr>
        <w:t>到</w:t>
      </w:r>
      <w:r>
        <w:rPr>
          <w:rFonts w:ascii="Times New Roman"/>
        </w:rPr>
        <w:t>工作场所中的性骚扰情况</w:t>
      </w:r>
      <w:r>
        <w:rPr>
          <w:rFonts w:ascii="Times New Roman" w:hint="eastAsia"/>
        </w:rPr>
        <w:t>，</w:t>
      </w:r>
      <w:r>
        <w:rPr>
          <w:rFonts w:ascii="Times New Roman"/>
        </w:rPr>
        <w:t>她</w:t>
      </w:r>
      <w:r>
        <w:rPr>
          <w:rFonts w:ascii="Times New Roman" w:hint="eastAsia"/>
        </w:rPr>
        <w:t>知道</w:t>
      </w:r>
      <w:r>
        <w:rPr>
          <w:rFonts w:ascii="Times New Roman"/>
        </w:rPr>
        <w:t>现在还没有针对这种做法的立法，</w:t>
      </w:r>
      <w:r>
        <w:rPr>
          <w:rFonts w:ascii="Times New Roman" w:hint="eastAsia"/>
        </w:rPr>
        <w:t>她</w:t>
      </w:r>
      <w:r>
        <w:rPr>
          <w:rFonts w:ascii="Times New Roman"/>
        </w:rPr>
        <w:t>询问是否有关于这个</w:t>
      </w:r>
      <w:r>
        <w:rPr>
          <w:rFonts w:ascii="Times New Roman" w:hint="eastAsia"/>
        </w:rPr>
        <w:t>问题</w:t>
      </w:r>
      <w:r>
        <w:rPr>
          <w:rFonts w:ascii="Times New Roman"/>
        </w:rPr>
        <w:t>的任何政策或研究。</w:t>
      </w:r>
    </w:p>
    <w:p w:rsidR="00000000" w:rsidRDefault="00615786">
      <w:pPr>
        <w:tabs>
          <w:tab w:val="left" w:pos="420"/>
        </w:tabs>
        <w:spacing w:after="140" w:line="340" w:lineRule="exact"/>
        <w:jc w:val="both"/>
        <w:rPr>
          <w:rFonts w:ascii="Times New Roman"/>
        </w:rPr>
      </w:pPr>
      <w:r>
        <w:rPr>
          <w:rFonts w:ascii="Times New Roman"/>
        </w:rPr>
        <w:t>44.</w:t>
      </w:r>
      <w:r>
        <w:rPr>
          <w:rFonts w:ascii="Times New Roman"/>
        </w:rPr>
        <w:tab/>
      </w:r>
      <w:r>
        <w:rPr>
          <w:rFonts w:ascii="SimHei" w:eastAsia="SimHei" w:hint="eastAsia"/>
          <w:color w:val="FF0000"/>
          <w:spacing w:val="-2"/>
        </w:rPr>
        <w:t>Konfourou</w:t>
      </w:r>
      <w:r>
        <w:rPr>
          <w:rFonts w:ascii="SimHei" w:eastAsia="SimHei" w:hint="eastAsia"/>
          <w:color w:val="FF0000"/>
          <w:spacing w:val="-2"/>
        </w:rPr>
        <w:t>先生</w:t>
      </w:r>
      <w:r>
        <w:rPr>
          <w:rFonts w:ascii="Times New Roman"/>
        </w:rPr>
        <w:t>（马里）解释说，马里的所有土地都归国家所有。但是，依据《土地法典》，马</w:t>
      </w:r>
      <w:r>
        <w:rPr>
          <w:rFonts w:ascii="Times New Roman"/>
        </w:rPr>
        <w:t>里有两类土地：登记土地和未登记土地。登记土地由国家勘察，授权政府将土地所有权分配给个人。未登记土地</w:t>
      </w:r>
      <w:r>
        <w:rPr>
          <w:rFonts w:ascii="Times New Roman" w:hint="eastAsia"/>
        </w:rPr>
        <w:t>则</w:t>
      </w:r>
      <w:r>
        <w:rPr>
          <w:rFonts w:ascii="Times New Roman"/>
        </w:rPr>
        <w:t>分配给社区管理。</w:t>
      </w:r>
    </w:p>
    <w:p w:rsidR="00000000" w:rsidRDefault="00615786">
      <w:pPr>
        <w:tabs>
          <w:tab w:val="left" w:pos="420"/>
        </w:tabs>
        <w:spacing w:after="140" w:line="340" w:lineRule="exact"/>
        <w:jc w:val="both"/>
        <w:rPr>
          <w:rFonts w:ascii="Times New Roman"/>
        </w:rPr>
      </w:pPr>
      <w:r>
        <w:rPr>
          <w:rFonts w:ascii="Times New Roman"/>
        </w:rPr>
        <w:t>45.</w:t>
      </w:r>
      <w:r>
        <w:rPr>
          <w:rFonts w:ascii="Times New Roman"/>
        </w:rPr>
        <w:tab/>
      </w:r>
      <w:r>
        <w:rPr>
          <w:rFonts w:ascii="Times New Roman" w:hint="eastAsia"/>
        </w:rPr>
        <w:t>关于</w:t>
      </w:r>
      <w:r>
        <w:rPr>
          <w:rFonts w:ascii="Times New Roman"/>
        </w:rPr>
        <w:t>Saiga</w:t>
      </w:r>
      <w:r>
        <w:rPr>
          <w:rFonts w:ascii="Times New Roman"/>
        </w:rPr>
        <w:t>女士的第二个问题，如果父亲去世，会出现双重问题</w:t>
      </w:r>
      <w:r>
        <w:rPr>
          <w:rFonts w:ascii="Times New Roman" w:hint="eastAsia"/>
        </w:rPr>
        <w:t>：</w:t>
      </w:r>
      <w:r>
        <w:rPr>
          <w:rFonts w:ascii="Times New Roman"/>
        </w:rPr>
        <w:t>如果</w:t>
      </w:r>
      <w:r>
        <w:rPr>
          <w:rFonts w:ascii="Times New Roman" w:hint="eastAsia"/>
        </w:rPr>
        <w:t>其</w:t>
      </w:r>
      <w:r>
        <w:rPr>
          <w:rFonts w:ascii="Times New Roman"/>
        </w:rPr>
        <w:t>拥有的土地是登记土地，所有权自然直接传给继承人</w:t>
      </w:r>
      <w:r>
        <w:rPr>
          <w:rFonts w:ascii="Times New Roman" w:hint="eastAsia"/>
        </w:rPr>
        <w:t>；</w:t>
      </w:r>
      <w:r>
        <w:rPr>
          <w:rFonts w:ascii="Times New Roman"/>
        </w:rPr>
        <w:t>如果是未登记土地，仅在国家需要该土地之前将土地所有权传给继承人。</w:t>
      </w:r>
    </w:p>
    <w:p w:rsidR="00000000" w:rsidRDefault="00615786">
      <w:pPr>
        <w:tabs>
          <w:tab w:val="left" w:pos="420"/>
        </w:tabs>
        <w:spacing w:after="140" w:line="340" w:lineRule="exact"/>
        <w:jc w:val="both"/>
        <w:rPr>
          <w:rFonts w:ascii="Times New Roman"/>
        </w:rPr>
      </w:pPr>
      <w:r>
        <w:rPr>
          <w:rFonts w:ascii="Times New Roman"/>
        </w:rPr>
        <w:t>46.</w:t>
      </w:r>
      <w:r>
        <w:rPr>
          <w:rFonts w:ascii="Times New Roman"/>
        </w:rPr>
        <w:tab/>
      </w:r>
      <w:r>
        <w:rPr>
          <w:rFonts w:ascii="SimHei" w:eastAsia="SimHei" w:hint="eastAsia"/>
          <w:color w:val="FF0000"/>
          <w:spacing w:val="-2"/>
        </w:rPr>
        <w:t>Diallo Sene</w:t>
      </w:r>
      <w:r>
        <w:rPr>
          <w:rFonts w:ascii="SimHei" w:eastAsia="SimHei" w:hint="eastAsia"/>
          <w:color w:val="FF0000"/>
          <w:spacing w:val="-2"/>
        </w:rPr>
        <w:t>女士</w:t>
      </w:r>
      <w:r>
        <w:rPr>
          <w:rFonts w:ascii="Times New Roman"/>
        </w:rPr>
        <w:t>（马里）说，在上午举行的会议上已经讨论</w:t>
      </w:r>
      <w:r>
        <w:rPr>
          <w:rFonts w:ascii="Times New Roman" w:hint="eastAsia"/>
        </w:rPr>
        <w:t>过</w:t>
      </w:r>
      <w:r>
        <w:rPr>
          <w:rFonts w:ascii="Times New Roman"/>
        </w:rPr>
        <w:t>工资差别问题了，该问题也列入了文件。过去，为了征税，女工总是被视为单身且无子女，致使其纳税申报额高于本应申报的金额。为了纠正这种不</w:t>
      </w:r>
      <w:r>
        <w:rPr>
          <w:rFonts w:ascii="Times New Roman"/>
        </w:rPr>
        <w:t>平等</w:t>
      </w:r>
      <w:r>
        <w:rPr>
          <w:rFonts w:ascii="Times New Roman" w:hint="eastAsia"/>
        </w:rPr>
        <w:t>现象</w:t>
      </w:r>
      <w:r>
        <w:rPr>
          <w:rFonts w:ascii="Times New Roman"/>
        </w:rPr>
        <w:t>，马里已经采取了</w:t>
      </w:r>
      <w:r>
        <w:rPr>
          <w:rFonts w:ascii="Times New Roman" w:hint="eastAsia"/>
        </w:rPr>
        <w:t>措施</w:t>
      </w:r>
      <w:r>
        <w:rPr>
          <w:rFonts w:ascii="Times New Roman"/>
        </w:rPr>
        <w:t>，确保结婚并有子女的女工在相同情况下缴纳同男子</w:t>
      </w:r>
      <w:r>
        <w:rPr>
          <w:rFonts w:ascii="Times New Roman" w:hint="eastAsia"/>
        </w:rPr>
        <w:t>同等</w:t>
      </w:r>
      <w:r>
        <w:rPr>
          <w:rFonts w:ascii="Times New Roman"/>
        </w:rPr>
        <w:t>的税款。</w:t>
      </w:r>
    </w:p>
    <w:p w:rsidR="00000000" w:rsidRDefault="00615786">
      <w:pPr>
        <w:tabs>
          <w:tab w:val="left" w:pos="420"/>
        </w:tabs>
        <w:spacing w:after="140" w:line="340" w:lineRule="exact"/>
        <w:jc w:val="both"/>
        <w:rPr>
          <w:rFonts w:ascii="Times New Roman"/>
        </w:rPr>
      </w:pPr>
      <w:r>
        <w:rPr>
          <w:rFonts w:ascii="Times New Roman"/>
        </w:rPr>
        <w:t>47.</w:t>
      </w:r>
      <w:r>
        <w:rPr>
          <w:rFonts w:ascii="Times New Roman" w:hint="eastAsia"/>
        </w:rPr>
        <w:tab/>
      </w:r>
      <w:r>
        <w:rPr>
          <w:rFonts w:ascii="SimHei" w:eastAsia="SimHei" w:hint="eastAsia"/>
          <w:color w:val="FF0000"/>
          <w:spacing w:val="-2"/>
        </w:rPr>
        <w:t>Maiga</w:t>
      </w:r>
      <w:r>
        <w:rPr>
          <w:rFonts w:ascii="SimHei" w:eastAsia="SimHei" w:hint="eastAsia"/>
          <w:color w:val="FF0000"/>
          <w:spacing w:val="-2"/>
        </w:rPr>
        <w:t>女士</w:t>
      </w:r>
      <w:r>
        <w:rPr>
          <w:rFonts w:ascii="Times New Roman" w:hint="eastAsia"/>
        </w:rPr>
        <w:t>（</w:t>
      </w:r>
      <w:r>
        <w:rPr>
          <w:rFonts w:ascii="Times New Roman"/>
        </w:rPr>
        <w:t>马里）说，马里的法律没有给予残疾妇女积极的区别待遇（平等权利行动），但残疾妇女成立了协会并正式登记，该协会同社会发展、团结和老年人部</w:t>
      </w:r>
      <w:r>
        <w:rPr>
          <w:rFonts w:ascii="Times New Roman" w:hint="eastAsia"/>
        </w:rPr>
        <w:t>、</w:t>
      </w:r>
      <w:r>
        <w:rPr>
          <w:rFonts w:ascii="Times New Roman"/>
        </w:rPr>
        <w:t>卫生部</w:t>
      </w:r>
      <w:r>
        <w:rPr>
          <w:rFonts w:ascii="Times New Roman" w:hint="eastAsia"/>
        </w:rPr>
        <w:t>等一些部委合作</w:t>
      </w:r>
      <w:r>
        <w:rPr>
          <w:rFonts w:ascii="Times New Roman"/>
        </w:rPr>
        <w:t>，提出了一些措施，首先</w:t>
      </w:r>
      <w:r>
        <w:rPr>
          <w:rFonts w:ascii="Times New Roman" w:hint="eastAsia"/>
        </w:rPr>
        <w:t>目的</w:t>
      </w:r>
      <w:r>
        <w:rPr>
          <w:rFonts w:ascii="Times New Roman"/>
        </w:rPr>
        <w:t>是</w:t>
      </w:r>
      <w:r>
        <w:rPr>
          <w:rFonts w:ascii="Times New Roman" w:hint="eastAsia"/>
        </w:rPr>
        <w:t>去确定</w:t>
      </w:r>
      <w:r>
        <w:rPr>
          <w:rFonts w:ascii="Times New Roman"/>
        </w:rPr>
        <w:t>残疾妇女</w:t>
      </w:r>
      <w:r>
        <w:rPr>
          <w:rFonts w:ascii="Times New Roman" w:hint="eastAsia"/>
        </w:rPr>
        <w:t>面临</w:t>
      </w:r>
      <w:r>
        <w:rPr>
          <w:rFonts w:ascii="Times New Roman"/>
        </w:rPr>
        <w:t>的问题，其次是支持她们寻求解决办法，例如，</w:t>
      </w:r>
      <w:r>
        <w:rPr>
          <w:rFonts w:ascii="Times New Roman" w:hint="eastAsia"/>
        </w:rPr>
        <w:t>关于</w:t>
      </w:r>
      <w:r>
        <w:rPr>
          <w:rFonts w:ascii="Times New Roman"/>
        </w:rPr>
        <w:t>上大学或改造教室</w:t>
      </w:r>
      <w:r>
        <w:rPr>
          <w:rFonts w:ascii="Times New Roman" w:hint="eastAsia"/>
        </w:rPr>
        <w:t>的问题</w:t>
      </w:r>
      <w:r>
        <w:rPr>
          <w:rFonts w:ascii="Times New Roman"/>
        </w:rPr>
        <w:t>。</w:t>
      </w:r>
    </w:p>
    <w:p w:rsidR="00000000" w:rsidRDefault="00615786">
      <w:pPr>
        <w:tabs>
          <w:tab w:val="left" w:pos="420"/>
        </w:tabs>
        <w:spacing w:after="140" w:line="340" w:lineRule="exact"/>
        <w:jc w:val="both"/>
        <w:rPr>
          <w:rFonts w:ascii="Times New Roman"/>
        </w:rPr>
      </w:pPr>
      <w:r>
        <w:rPr>
          <w:rFonts w:ascii="Times New Roman"/>
        </w:rPr>
        <w:t>48.</w:t>
      </w:r>
      <w:r>
        <w:rPr>
          <w:rFonts w:ascii="Times New Roman"/>
        </w:rPr>
        <w:tab/>
      </w:r>
      <w:r>
        <w:rPr>
          <w:rFonts w:ascii="Times New Roman"/>
        </w:rPr>
        <w:t>事实上，性骚扰是个新生问题。当妇女</w:t>
      </w:r>
      <w:r>
        <w:rPr>
          <w:rFonts w:ascii="Times New Roman" w:hint="eastAsia"/>
        </w:rPr>
        <w:t>遭遇性骚扰</w:t>
      </w:r>
      <w:r>
        <w:rPr>
          <w:rFonts w:ascii="Times New Roman"/>
        </w:rPr>
        <w:t>时，她们</w:t>
      </w:r>
      <w:r>
        <w:rPr>
          <w:rFonts w:ascii="Times New Roman" w:hint="eastAsia"/>
        </w:rPr>
        <w:t>可以</w:t>
      </w:r>
      <w:r>
        <w:rPr>
          <w:rFonts w:ascii="Times New Roman"/>
        </w:rPr>
        <w:t>向法律援助机构投诉，后者努力确定是否真的发生了骚扰事件，因为</w:t>
      </w:r>
      <w:r>
        <w:rPr>
          <w:rFonts w:ascii="Times New Roman" w:hint="eastAsia"/>
        </w:rPr>
        <w:t>性</w:t>
      </w:r>
      <w:r>
        <w:rPr>
          <w:rFonts w:ascii="Times New Roman"/>
        </w:rPr>
        <w:t>骚</w:t>
      </w:r>
      <w:r>
        <w:rPr>
          <w:rFonts w:ascii="Times New Roman"/>
        </w:rPr>
        <w:t>扰通常都被伪装成谴责或警告</w:t>
      </w:r>
      <w:r>
        <w:rPr>
          <w:rFonts w:ascii="Times New Roman" w:hint="eastAsia"/>
        </w:rPr>
        <w:t>，</w:t>
      </w:r>
      <w:r>
        <w:rPr>
          <w:rFonts w:ascii="Times New Roman"/>
        </w:rPr>
        <w:t>甚至是解雇。越来越多的情况是，妇女要求司法系统对她们</w:t>
      </w:r>
      <w:r>
        <w:rPr>
          <w:rFonts w:ascii="Times New Roman" w:hint="eastAsia"/>
        </w:rPr>
        <w:t>因</w:t>
      </w:r>
      <w:r>
        <w:rPr>
          <w:rFonts w:ascii="Times New Roman"/>
        </w:rPr>
        <w:t>拒绝上司的挑逗而导致的没有正当理由的解雇</w:t>
      </w:r>
      <w:r>
        <w:rPr>
          <w:rFonts w:ascii="Times New Roman" w:hint="eastAsia"/>
        </w:rPr>
        <w:t>后果</w:t>
      </w:r>
      <w:r>
        <w:rPr>
          <w:rFonts w:ascii="Times New Roman"/>
        </w:rPr>
        <w:t>采取反对行动。因此，这种办法实际上是将性骚扰</w:t>
      </w:r>
      <w:r>
        <w:rPr>
          <w:rFonts w:ascii="Times New Roman" w:hint="eastAsia"/>
        </w:rPr>
        <w:t>定义</w:t>
      </w:r>
      <w:r>
        <w:rPr>
          <w:rFonts w:ascii="Times New Roman"/>
        </w:rPr>
        <w:t>为对妇女施暴的问题，并进而发展为制订有关性骚扰的法律。</w:t>
      </w:r>
    </w:p>
    <w:p w:rsidR="00000000" w:rsidRDefault="00615786">
      <w:pPr>
        <w:tabs>
          <w:tab w:val="left" w:pos="420"/>
        </w:tabs>
        <w:spacing w:after="140" w:line="34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15</w:t>
      </w:r>
      <w:r>
        <w:rPr>
          <w:rFonts w:ascii="Times New Roman" w:eastAsia="KaiTi_GB2312" w:hint="eastAsia"/>
          <w:bCs/>
          <w:color w:val="0000FF"/>
        </w:rPr>
        <w:t>和第</w:t>
      </w:r>
      <w:r>
        <w:rPr>
          <w:rFonts w:ascii="Times New Roman" w:eastAsia="KaiTi_GB2312" w:hint="eastAsia"/>
          <w:bCs/>
          <w:color w:val="0000FF"/>
        </w:rPr>
        <w:t>16</w:t>
      </w:r>
      <w:r>
        <w:rPr>
          <w:rFonts w:ascii="Times New Roman" w:eastAsia="KaiTi_GB2312" w:hint="eastAsia"/>
          <w:bCs/>
          <w:color w:val="0000FF"/>
        </w:rPr>
        <w:t>条</w:t>
      </w:r>
    </w:p>
    <w:p w:rsidR="00000000" w:rsidRDefault="00615786">
      <w:pPr>
        <w:tabs>
          <w:tab w:val="left" w:pos="420"/>
        </w:tabs>
        <w:spacing w:after="140" w:line="340" w:lineRule="exact"/>
        <w:jc w:val="both"/>
        <w:rPr>
          <w:rFonts w:ascii="Times New Roman"/>
        </w:rPr>
      </w:pPr>
      <w:r>
        <w:rPr>
          <w:rFonts w:ascii="Times New Roman"/>
        </w:rPr>
        <w:t>49.</w:t>
      </w:r>
      <w:r>
        <w:rPr>
          <w:rFonts w:ascii="Times New Roman"/>
        </w:rPr>
        <w:tab/>
      </w:r>
      <w:r>
        <w:rPr>
          <w:rFonts w:ascii="SimHei" w:eastAsia="SimHei" w:hint="eastAsia"/>
          <w:color w:val="FF0000"/>
          <w:spacing w:val="-2"/>
        </w:rPr>
        <w:t>Gnacadja</w:t>
      </w:r>
      <w:r>
        <w:rPr>
          <w:rFonts w:ascii="SimHei" w:eastAsia="SimHei" w:hint="eastAsia"/>
          <w:color w:val="FF0000"/>
          <w:spacing w:val="-2"/>
        </w:rPr>
        <w:t>女士</w:t>
      </w:r>
      <w:r>
        <w:rPr>
          <w:rFonts w:ascii="Times New Roman"/>
        </w:rPr>
        <w:t>说，她非常赞赏马里政府坦率地承认马里的某些法律是具有歧视性的。此外，同委员会的建设性对话进一步澄清了马里政府在立法改革方面的意图。马里妇女的处境令人关切，因此，她希望《个人和家庭法典》草案将在</w:t>
      </w:r>
      <w:r>
        <w:rPr>
          <w:rFonts w:ascii="Times New Roman"/>
        </w:rPr>
        <w:t>2006</w:t>
      </w:r>
      <w:r>
        <w:rPr>
          <w:rFonts w:ascii="Times New Roman"/>
        </w:rPr>
        <w:t>年第一季度颁布实施。废除《婚姻和监护</w:t>
      </w:r>
      <w:r>
        <w:rPr>
          <w:rFonts w:ascii="Times New Roman"/>
        </w:rPr>
        <w:t>法典》中有关最低结婚年龄、配偶合法地位、亲权、重婚和离婚的歧视性条款也是极其重要的。</w:t>
      </w:r>
    </w:p>
    <w:p w:rsidR="00000000" w:rsidRDefault="00615786">
      <w:pPr>
        <w:tabs>
          <w:tab w:val="left" w:pos="420"/>
        </w:tabs>
        <w:spacing w:after="140" w:line="340" w:lineRule="exact"/>
        <w:jc w:val="both"/>
        <w:rPr>
          <w:rFonts w:ascii="Times New Roman"/>
        </w:rPr>
      </w:pPr>
      <w:r>
        <w:rPr>
          <w:rFonts w:ascii="Times New Roman"/>
        </w:rPr>
        <w:t>50.</w:t>
      </w:r>
      <w:r>
        <w:rPr>
          <w:rFonts w:ascii="Times New Roman"/>
        </w:rPr>
        <w:tab/>
      </w:r>
      <w:r>
        <w:rPr>
          <w:rFonts w:ascii="Times New Roman"/>
        </w:rPr>
        <w:t>她知道，这种立法改革通常</w:t>
      </w:r>
      <w:r>
        <w:rPr>
          <w:rFonts w:ascii="Times New Roman" w:hint="eastAsia"/>
        </w:rPr>
        <w:t>会</w:t>
      </w:r>
      <w:r>
        <w:rPr>
          <w:rFonts w:ascii="Times New Roman"/>
        </w:rPr>
        <w:t>遇到强大的阻力，但取得稳定的进步是至关重要的。宗教显然在妇女权利、家庭和婚姻关系领域发挥了非常重要的作用，但是，</w:t>
      </w:r>
      <w:r>
        <w:rPr>
          <w:rFonts w:ascii="Times New Roman" w:hint="eastAsia"/>
        </w:rPr>
        <w:t>用穆斯林宗教为一夫多妻制辩护的趋势</w:t>
      </w:r>
      <w:r>
        <w:rPr>
          <w:rFonts w:ascii="Times New Roman"/>
        </w:rPr>
        <w:t>反映</w:t>
      </w:r>
      <w:r>
        <w:rPr>
          <w:rFonts w:ascii="Times New Roman" w:hint="eastAsia"/>
        </w:rPr>
        <w:t>出</w:t>
      </w:r>
      <w:r>
        <w:rPr>
          <w:rFonts w:ascii="Times New Roman"/>
        </w:rPr>
        <w:t>有人企图掩盖</w:t>
      </w:r>
      <w:r>
        <w:rPr>
          <w:rFonts w:ascii="Times New Roman" w:hint="eastAsia"/>
        </w:rPr>
        <w:t>一夫多妻制同过时的父权思想之间的联系</w:t>
      </w:r>
      <w:r>
        <w:rPr>
          <w:rFonts w:ascii="Times New Roman"/>
        </w:rPr>
        <w:t>。她将敦促缔约</w:t>
      </w:r>
      <w:r>
        <w:rPr>
          <w:rFonts w:ascii="Times New Roman" w:hint="eastAsia"/>
        </w:rPr>
        <w:t>国</w:t>
      </w:r>
      <w:r>
        <w:rPr>
          <w:rFonts w:ascii="Times New Roman"/>
        </w:rPr>
        <w:t>就</w:t>
      </w:r>
      <w:r>
        <w:rPr>
          <w:rFonts w:ascii="Times New Roman" w:hint="eastAsia"/>
        </w:rPr>
        <w:t>一夫多妻</w:t>
      </w:r>
      <w:r>
        <w:rPr>
          <w:rFonts w:ascii="Times New Roman"/>
        </w:rPr>
        <w:t>问题举行一次公众辩论，因为马里</w:t>
      </w:r>
      <w:r>
        <w:rPr>
          <w:rFonts w:ascii="Times New Roman" w:hint="eastAsia"/>
        </w:rPr>
        <w:t>此前曾就</w:t>
      </w:r>
      <w:r>
        <w:rPr>
          <w:rFonts w:ascii="Times New Roman"/>
        </w:rPr>
        <w:t>割礼习俗</w:t>
      </w:r>
      <w:r>
        <w:rPr>
          <w:rFonts w:ascii="Times New Roman" w:hint="eastAsia"/>
        </w:rPr>
        <w:t>展开公众辩论</w:t>
      </w:r>
      <w:r>
        <w:rPr>
          <w:rFonts w:ascii="Times New Roman"/>
        </w:rPr>
        <w:t>。</w:t>
      </w:r>
    </w:p>
    <w:p w:rsidR="00000000" w:rsidRDefault="00615786">
      <w:pPr>
        <w:tabs>
          <w:tab w:val="left" w:pos="420"/>
        </w:tabs>
        <w:spacing w:after="140" w:line="340" w:lineRule="exact"/>
        <w:jc w:val="both"/>
        <w:rPr>
          <w:rFonts w:ascii="Times New Roman"/>
        </w:rPr>
      </w:pPr>
      <w:r>
        <w:rPr>
          <w:rFonts w:ascii="Times New Roman"/>
        </w:rPr>
        <w:t>51.</w:t>
      </w:r>
      <w:r>
        <w:rPr>
          <w:rFonts w:ascii="Times New Roman" w:hint="eastAsia"/>
        </w:rPr>
        <w:tab/>
      </w:r>
      <w:r>
        <w:rPr>
          <w:rFonts w:ascii="SimHei" w:eastAsia="SimHei" w:hint="eastAsia"/>
          <w:color w:val="FF0000"/>
          <w:spacing w:val="-2"/>
        </w:rPr>
        <w:t>Tan</w:t>
      </w:r>
      <w:r>
        <w:rPr>
          <w:rFonts w:ascii="SimHei" w:eastAsia="SimHei" w:hint="eastAsia"/>
          <w:color w:val="FF0000"/>
          <w:spacing w:val="-2"/>
        </w:rPr>
        <w:t>女士</w:t>
      </w:r>
      <w:r>
        <w:rPr>
          <w:rFonts w:ascii="Times New Roman"/>
        </w:rPr>
        <w:t>说，根据缔约国的报告，马里有三类法律</w:t>
      </w:r>
      <w:r>
        <w:rPr>
          <w:rFonts w:ascii="Times New Roman" w:hint="eastAsia"/>
        </w:rPr>
        <w:t>规范着</w:t>
      </w:r>
      <w:r>
        <w:rPr>
          <w:rFonts w:ascii="Times New Roman"/>
        </w:rPr>
        <w:t>家庭关系：民法、伊斯兰教法和习惯法。在这方面</w:t>
      </w:r>
      <w:r>
        <w:rPr>
          <w:rFonts w:ascii="Times New Roman"/>
        </w:rPr>
        <w:t>，她</w:t>
      </w:r>
      <w:r>
        <w:rPr>
          <w:rFonts w:ascii="Times New Roman" w:hint="eastAsia"/>
        </w:rPr>
        <w:t>希望</w:t>
      </w:r>
      <w:r>
        <w:rPr>
          <w:rFonts w:ascii="Times New Roman"/>
        </w:rPr>
        <w:t>马里代表团</w:t>
      </w:r>
      <w:r>
        <w:rPr>
          <w:rFonts w:ascii="Times New Roman" w:hint="eastAsia"/>
        </w:rPr>
        <w:t>能够</w:t>
      </w:r>
      <w:r>
        <w:rPr>
          <w:rFonts w:ascii="Times New Roman"/>
        </w:rPr>
        <w:t>就以下问题</w:t>
      </w:r>
      <w:r>
        <w:rPr>
          <w:rFonts w:ascii="Times New Roman" w:hint="eastAsia"/>
        </w:rPr>
        <w:t>做出</w:t>
      </w:r>
      <w:r>
        <w:rPr>
          <w:rFonts w:ascii="Times New Roman"/>
        </w:rPr>
        <w:t>澄清：如果丈夫去世，丈夫的财产如何在遗孀与子女之间分配</w:t>
      </w:r>
      <w:r>
        <w:rPr>
          <w:rFonts w:ascii="Times New Roman" w:hint="eastAsia"/>
        </w:rPr>
        <w:t>；</w:t>
      </w:r>
      <w:r>
        <w:rPr>
          <w:rFonts w:ascii="Times New Roman"/>
        </w:rPr>
        <w:t>子女</w:t>
      </w:r>
      <w:r>
        <w:rPr>
          <w:rFonts w:ascii="Times New Roman" w:hint="eastAsia"/>
        </w:rPr>
        <w:t>的</w:t>
      </w:r>
      <w:r>
        <w:rPr>
          <w:rFonts w:ascii="Times New Roman"/>
        </w:rPr>
        <w:t>监护权给谁</w:t>
      </w:r>
      <w:r>
        <w:rPr>
          <w:rFonts w:ascii="Times New Roman" w:hint="eastAsia"/>
        </w:rPr>
        <w:t>；</w:t>
      </w:r>
      <w:r>
        <w:rPr>
          <w:rFonts w:ascii="Times New Roman"/>
        </w:rPr>
        <w:t>以及马里政府是否正</w:t>
      </w:r>
      <w:r>
        <w:rPr>
          <w:rFonts w:ascii="Times New Roman" w:hint="eastAsia"/>
        </w:rPr>
        <w:t>在</w:t>
      </w:r>
      <w:r>
        <w:rPr>
          <w:rFonts w:ascii="Times New Roman"/>
        </w:rPr>
        <w:t>采取</w:t>
      </w:r>
      <w:r>
        <w:rPr>
          <w:rFonts w:ascii="Times New Roman" w:hint="eastAsia"/>
        </w:rPr>
        <w:t>措施</w:t>
      </w:r>
      <w:r>
        <w:rPr>
          <w:rFonts w:ascii="Times New Roman"/>
        </w:rPr>
        <w:t>消除对寡妇的歧视性做法，</w:t>
      </w:r>
      <w:r>
        <w:rPr>
          <w:rFonts w:ascii="Times New Roman" w:hint="eastAsia"/>
        </w:rPr>
        <w:t>比</w:t>
      </w:r>
      <w:r>
        <w:rPr>
          <w:rFonts w:ascii="Times New Roman"/>
        </w:rPr>
        <w:t>如娶寡嫂制或剃头。</w:t>
      </w:r>
    </w:p>
    <w:p w:rsidR="00000000" w:rsidRDefault="00615786">
      <w:pPr>
        <w:tabs>
          <w:tab w:val="left" w:pos="420"/>
        </w:tabs>
        <w:spacing w:after="140" w:line="340" w:lineRule="exact"/>
        <w:jc w:val="both"/>
        <w:rPr>
          <w:rFonts w:ascii="Times New Roman"/>
        </w:rPr>
      </w:pPr>
      <w:r>
        <w:rPr>
          <w:rFonts w:ascii="Times New Roman"/>
        </w:rPr>
        <w:t>52.</w:t>
      </w:r>
      <w:r>
        <w:rPr>
          <w:rFonts w:ascii="Times New Roman"/>
        </w:rPr>
        <w:tab/>
      </w:r>
      <w:r>
        <w:rPr>
          <w:rFonts w:ascii="Times New Roman"/>
        </w:rPr>
        <w:t>她还想知道《个人和家庭法典》草案是否规定废除</w:t>
      </w:r>
      <w:r>
        <w:rPr>
          <w:rFonts w:ascii="Times New Roman" w:hint="eastAsia"/>
        </w:rPr>
        <w:t>一夫多妻制</w:t>
      </w:r>
      <w:r>
        <w:rPr>
          <w:rFonts w:ascii="Times New Roman"/>
        </w:rPr>
        <w:t>。她知道，这是一个非常棘手的问题，但也是一个重要问题，因为</w:t>
      </w:r>
      <w:r>
        <w:rPr>
          <w:rFonts w:ascii="Times New Roman" w:hint="eastAsia"/>
        </w:rPr>
        <w:t>一夫多妻</w:t>
      </w:r>
      <w:r>
        <w:rPr>
          <w:rFonts w:ascii="Times New Roman"/>
        </w:rPr>
        <w:t>是一种明显具有歧视性的陈规定型观念。《个人和家庭法典》草案显然比《婚姻和监护法典》有所改进。但是，该法典保留了男子担任户主</w:t>
      </w:r>
      <w:r>
        <w:rPr>
          <w:rFonts w:ascii="Times New Roman" w:hint="eastAsia"/>
        </w:rPr>
        <w:t>的</w:t>
      </w:r>
      <w:r>
        <w:rPr>
          <w:rFonts w:ascii="Times New Roman"/>
        </w:rPr>
        <w:t>条款，</w:t>
      </w:r>
      <w:r>
        <w:rPr>
          <w:rFonts w:ascii="Times New Roman" w:hint="eastAsia"/>
        </w:rPr>
        <w:t>这违反</w:t>
      </w:r>
      <w:r>
        <w:rPr>
          <w:rFonts w:ascii="Times New Roman"/>
        </w:rPr>
        <w:t>了《公约》和《马里宪法》第</w:t>
      </w:r>
      <w:r>
        <w:rPr>
          <w:rFonts w:ascii="Times New Roman"/>
        </w:rPr>
        <w:t>2</w:t>
      </w:r>
      <w:r>
        <w:rPr>
          <w:rFonts w:ascii="Times New Roman"/>
        </w:rPr>
        <w:t>条，即禁止基于性别的一切歧视。</w:t>
      </w:r>
    </w:p>
    <w:p w:rsidR="00000000" w:rsidRDefault="00615786">
      <w:pPr>
        <w:tabs>
          <w:tab w:val="left" w:pos="420"/>
        </w:tabs>
        <w:spacing w:after="140" w:line="340" w:lineRule="exact"/>
        <w:jc w:val="both"/>
        <w:rPr>
          <w:rFonts w:ascii="Times New Roman"/>
        </w:rPr>
      </w:pPr>
      <w:r>
        <w:rPr>
          <w:rFonts w:ascii="Times New Roman"/>
        </w:rPr>
        <w:t>53</w:t>
      </w:r>
      <w:r>
        <w:rPr>
          <w:rFonts w:ascii="Times New Roman"/>
        </w:rPr>
        <w:t>.</w:t>
      </w:r>
      <w:r>
        <w:rPr>
          <w:rFonts w:ascii="Times New Roman"/>
        </w:rPr>
        <w:tab/>
      </w:r>
      <w:r>
        <w:rPr>
          <w:rFonts w:ascii="Times New Roman"/>
        </w:rPr>
        <w:t>报告指出，尽管童婚是无效的，但这种现象却司空见惯。因此，她询问</w:t>
      </w:r>
      <w:r>
        <w:rPr>
          <w:rFonts w:ascii="Times New Roman" w:hint="eastAsia"/>
        </w:rPr>
        <w:t>，</w:t>
      </w:r>
      <w:r>
        <w:rPr>
          <w:rFonts w:ascii="Times New Roman"/>
        </w:rPr>
        <w:t>载有关于强迫早婚规定</w:t>
      </w:r>
      <w:r>
        <w:rPr>
          <w:rFonts w:ascii="Times New Roman" w:hint="eastAsia"/>
        </w:rPr>
        <w:t>的</w:t>
      </w:r>
      <w:r>
        <w:rPr>
          <w:rFonts w:ascii="Times New Roman"/>
        </w:rPr>
        <w:t>《一般社会保护法典》是否</w:t>
      </w:r>
      <w:r>
        <w:rPr>
          <w:rFonts w:ascii="Times New Roman" w:hint="eastAsia"/>
        </w:rPr>
        <w:t>已经</w:t>
      </w:r>
      <w:r>
        <w:rPr>
          <w:rFonts w:ascii="Times New Roman"/>
        </w:rPr>
        <w:t>颁布。她还想知道《个人和家庭法典》或任何其他法律是否谴责婚内强奸。因为报告称，某些族裔群体难以接受不歧视妇女和女孩的法律，她想知道马里为了确保与婚姻有关的法律在社会中为男女所接受和得到执行</w:t>
      </w:r>
      <w:r>
        <w:rPr>
          <w:rFonts w:ascii="Times New Roman" w:hint="eastAsia"/>
        </w:rPr>
        <w:t>都做了哪些工作。</w:t>
      </w:r>
    </w:p>
    <w:p w:rsidR="00000000" w:rsidRDefault="00615786">
      <w:pPr>
        <w:tabs>
          <w:tab w:val="left" w:pos="420"/>
        </w:tabs>
        <w:spacing w:after="140" w:line="340" w:lineRule="exact"/>
        <w:jc w:val="both"/>
        <w:rPr>
          <w:rFonts w:ascii="Times New Roman"/>
        </w:rPr>
      </w:pPr>
      <w:r>
        <w:rPr>
          <w:rFonts w:ascii="Times New Roman"/>
        </w:rPr>
        <w:t>54.</w:t>
      </w:r>
      <w:r>
        <w:rPr>
          <w:rFonts w:ascii="Times New Roman"/>
        </w:rPr>
        <w:tab/>
      </w:r>
      <w:r>
        <w:rPr>
          <w:rFonts w:ascii="SimHei" w:eastAsia="SimHei" w:hint="eastAsia"/>
          <w:color w:val="FF0000"/>
          <w:spacing w:val="-2"/>
        </w:rPr>
        <w:t>Diallo Sene</w:t>
      </w:r>
      <w:r>
        <w:rPr>
          <w:rFonts w:ascii="SimHei" w:eastAsia="SimHei" w:hint="eastAsia"/>
          <w:color w:val="FF0000"/>
          <w:spacing w:val="-2"/>
        </w:rPr>
        <w:t>女士</w:t>
      </w:r>
      <w:r>
        <w:rPr>
          <w:rFonts w:ascii="Times New Roman"/>
        </w:rPr>
        <w:t>（马里）说，她赞同委员会关于</w:t>
      </w:r>
      <w:r>
        <w:rPr>
          <w:rFonts w:ascii="Times New Roman" w:hint="eastAsia"/>
        </w:rPr>
        <w:t>一夫多妻制</w:t>
      </w:r>
      <w:r>
        <w:rPr>
          <w:rFonts w:ascii="Times New Roman"/>
        </w:rPr>
        <w:t>的意见，但</w:t>
      </w:r>
      <w:r>
        <w:rPr>
          <w:rFonts w:ascii="Times New Roman" w:hint="eastAsia"/>
        </w:rPr>
        <w:t>要</w:t>
      </w:r>
      <w:r>
        <w:rPr>
          <w:rFonts w:ascii="Times New Roman"/>
        </w:rPr>
        <w:t>在一夜之间消除这种习俗是不可能的。《个人和家庭法典》草案至少</w:t>
      </w:r>
      <w:r>
        <w:rPr>
          <w:rFonts w:ascii="Times New Roman" w:hint="eastAsia"/>
        </w:rPr>
        <w:t>表明</w:t>
      </w:r>
      <w:r>
        <w:rPr>
          <w:rFonts w:ascii="Times New Roman"/>
        </w:rPr>
        <w:t>在改善马里妇女的困境方面</w:t>
      </w:r>
      <w:r>
        <w:rPr>
          <w:rFonts w:ascii="Times New Roman" w:hint="eastAsia"/>
        </w:rPr>
        <w:t>迈进</w:t>
      </w:r>
      <w:r>
        <w:rPr>
          <w:rFonts w:ascii="Times New Roman"/>
        </w:rPr>
        <w:t>了一步。</w:t>
      </w:r>
    </w:p>
    <w:p w:rsidR="00000000" w:rsidRDefault="00615786">
      <w:pPr>
        <w:tabs>
          <w:tab w:val="left" w:pos="420"/>
        </w:tabs>
        <w:spacing w:after="140" w:line="340" w:lineRule="exact"/>
        <w:jc w:val="both"/>
        <w:rPr>
          <w:rFonts w:ascii="Times New Roman"/>
        </w:rPr>
      </w:pPr>
      <w:r>
        <w:rPr>
          <w:rFonts w:ascii="Times New Roman"/>
        </w:rPr>
        <w:t>5</w:t>
      </w:r>
      <w:r>
        <w:rPr>
          <w:rFonts w:ascii="Times New Roman"/>
        </w:rPr>
        <w:t>5.</w:t>
      </w:r>
      <w:r>
        <w:rPr>
          <w:rFonts w:ascii="Times New Roman"/>
        </w:rPr>
        <w:tab/>
      </w:r>
      <w:r>
        <w:rPr>
          <w:rFonts w:ascii="SimHei" w:eastAsia="SimHei" w:hint="eastAsia"/>
          <w:color w:val="FF0000"/>
          <w:spacing w:val="-2"/>
        </w:rPr>
        <w:t>Maiga</w:t>
      </w:r>
      <w:r>
        <w:rPr>
          <w:rFonts w:ascii="SimHei" w:eastAsia="SimHei" w:hint="eastAsia"/>
          <w:color w:val="FF0000"/>
          <w:spacing w:val="-2"/>
        </w:rPr>
        <w:t>女士</w:t>
      </w:r>
      <w:r>
        <w:rPr>
          <w:rFonts w:ascii="Times New Roman" w:hint="eastAsia"/>
        </w:rPr>
        <w:t>（马里）</w:t>
      </w:r>
      <w:r>
        <w:rPr>
          <w:rFonts w:ascii="Times New Roman"/>
        </w:rPr>
        <w:t>说，</w:t>
      </w:r>
      <w:r>
        <w:rPr>
          <w:rFonts w:ascii="Times New Roman"/>
        </w:rPr>
        <w:t>Gnacadja</w:t>
      </w:r>
      <w:r>
        <w:rPr>
          <w:rFonts w:ascii="Times New Roman"/>
        </w:rPr>
        <w:t>女士提出的问题非常敏感。马里的法律改革是一个缓慢的过程，要求持久的政治意愿。如果没有适当咨询马里国内的各个人口群体</w:t>
      </w:r>
      <w:r>
        <w:rPr>
          <w:rFonts w:ascii="Times New Roman" w:hint="eastAsia"/>
        </w:rPr>
        <w:t>，</w:t>
      </w:r>
      <w:r>
        <w:rPr>
          <w:rFonts w:ascii="Times New Roman"/>
        </w:rPr>
        <w:t>没有请他们参与改革过程，立法草案就有可能遭到否决。事实上，民间社会一直是</w:t>
      </w:r>
      <w:r>
        <w:rPr>
          <w:rFonts w:ascii="Times New Roman" w:hint="eastAsia"/>
        </w:rPr>
        <w:t>规范</w:t>
      </w:r>
      <w:r>
        <w:rPr>
          <w:rFonts w:ascii="Times New Roman"/>
        </w:rPr>
        <w:t>家庭关系的立法改革背后的一个推动力。</w:t>
      </w:r>
    </w:p>
    <w:p w:rsidR="00000000" w:rsidRDefault="00615786">
      <w:pPr>
        <w:tabs>
          <w:tab w:val="left" w:pos="420"/>
        </w:tabs>
        <w:spacing w:after="140" w:line="340" w:lineRule="exact"/>
        <w:jc w:val="both"/>
        <w:rPr>
          <w:rFonts w:ascii="Times New Roman"/>
        </w:rPr>
      </w:pPr>
      <w:r>
        <w:rPr>
          <w:rFonts w:ascii="Times New Roman"/>
        </w:rPr>
        <w:t>56.</w:t>
      </w:r>
      <w:r>
        <w:rPr>
          <w:rFonts w:ascii="Times New Roman"/>
        </w:rPr>
        <w:tab/>
      </w:r>
      <w:r>
        <w:rPr>
          <w:rFonts w:ascii="Times New Roman" w:hint="eastAsia"/>
        </w:rPr>
        <w:t>一夫多妻制的持续存在</w:t>
      </w:r>
      <w:r>
        <w:rPr>
          <w:rFonts w:ascii="Times New Roman"/>
        </w:rPr>
        <w:t>不仅是由于男子</w:t>
      </w:r>
      <w:r>
        <w:rPr>
          <w:rFonts w:ascii="Times New Roman" w:hint="eastAsia"/>
        </w:rPr>
        <w:t>的顽固不化</w:t>
      </w:r>
      <w:r>
        <w:rPr>
          <w:rFonts w:ascii="Times New Roman"/>
        </w:rPr>
        <w:t>，而且是由于妇女的容忍，她们在做出自己的选择时不够独立。但是，《</w:t>
      </w:r>
      <w:r>
        <w:rPr>
          <w:rFonts w:ascii="Times New Roman" w:hint="eastAsia"/>
        </w:rPr>
        <w:t>个</w:t>
      </w:r>
      <w:r>
        <w:rPr>
          <w:rFonts w:ascii="Times New Roman"/>
        </w:rPr>
        <w:t>人和家庭法典》草案规定，选择一夫一妻制的夫妇不能再将其婚姻转为一夫多妻制，规定男女最低结婚年龄都是</w:t>
      </w:r>
      <w:r>
        <w:rPr>
          <w:rFonts w:ascii="Times New Roman"/>
        </w:rPr>
        <w:t>18</w:t>
      </w:r>
      <w:r>
        <w:rPr>
          <w:rFonts w:ascii="Times New Roman"/>
        </w:rPr>
        <w:t>岁，并且规定在</w:t>
      </w:r>
      <w:r>
        <w:rPr>
          <w:rFonts w:ascii="Times New Roman"/>
        </w:rPr>
        <w:t>离婚时在退回嫁妆和其他礼品方面遵守互让原则。</w:t>
      </w:r>
    </w:p>
    <w:p w:rsidR="00000000" w:rsidRDefault="00615786">
      <w:pPr>
        <w:tabs>
          <w:tab w:val="left" w:pos="420"/>
        </w:tabs>
        <w:spacing w:after="140" w:line="340" w:lineRule="exact"/>
        <w:jc w:val="both"/>
        <w:rPr>
          <w:rFonts w:ascii="Times New Roman"/>
        </w:rPr>
      </w:pPr>
      <w:r>
        <w:rPr>
          <w:rFonts w:ascii="Times New Roman"/>
        </w:rPr>
        <w:t>57.</w:t>
      </w:r>
      <w:r>
        <w:rPr>
          <w:rFonts w:ascii="Times New Roman"/>
        </w:rPr>
        <w:tab/>
      </w:r>
      <w:r>
        <w:rPr>
          <w:rFonts w:ascii="Times New Roman"/>
        </w:rPr>
        <w:t>立法改革也废除了所有限制妇女民事能力的规定，引入了亲权平等原则</w:t>
      </w:r>
      <w:r>
        <w:rPr>
          <w:rFonts w:ascii="Times New Roman" w:hint="eastAsia"/>
        </w:rPr>
        <w:t>，</w:t>
      </w:r>
      <w:r>
        <w:rPr>
          <w:rFonts w:ascii="Times New Roman"/>
        </w:rPr>
        <w:t>并且</w:t>
      </w:r>
      <w:r>
        <w:rPr>
          <w:rFonts w:ascii="Times New Roman" w:hint="eastAsia"/>
        </w:rPr>
        <w:t>规定妻子在</w:t>
      </w:r>
      <w:r>
        <w:rPr>
          <w:rFonts w:ascii="Times New Roman"/>
        </w:rPr>
        <w:t>丈夫去世后对子女</w:t>
      </w:r>
      <w:r>
        <w:rPr>
          <w:rFonts w:ascii="Times New Roman" w:hint="eastAsia"/>
        </w:rPr>
        <w:t>享有</w:t>
      </w:r>
      <w:r>
        <w:rPr>
          <w:rFonts w:ascii="Times New Roman"/>
        </w:rPr>
        <w:t>监护权。有关继承法</w:t>
      </w:r>
      <w:r>
        <w:rPr>
          <w:rFonts w:ascii="Times New Roman" w:hint="eastAsia"/>
        </w:rPr>
        <w:t>的问题</w:t>
      </w:r>
      <w:r>
        <w:rPr>
          <w:rFonts w:ascii="Times New Roman"/>
        </w:rPr>
        <w:t>，马里将按照《宪法》和马里的国际条约义务，出台承认所有公民在法律面前一律平等的法律。尽管所有这些立法都是必要的，但如果不采取措施培训和教育公众并使妇女在经济上</w:t>
      </w:r>
      <w:r>
        <w:rPr>
          <w:rFonts w:ascii="Times New Roman" w:hint="eastAsia"/>
        </w:rPr>
        <w:t>获得</w:t>
      </w:r>
      <w:r>
        <w:rPr>
          <w:rFonts w:ascii="Times New Roman"/>
        </w:rPr>
        <w:t>独立，</w:t>
      </w:r>
      <w:r>
        <w:rPr>
          <w:rFonts w:ascii="Times New Roman" w:hint="eastAsia"/>
        </w:rPr>
        <w:t>一夫多妻制</w:t>
      </w:r>
      <w:r>
        <w:rPr>
          <w:rFonts w:ascii="Times New Roman"/>
        </w:rPr>
        <w:t>是不会消失的。此外，在妇女</w:t>
      </w:r>
      <w:r>
        <w:rPr>
          <w:rFonts w:ascii="Times New Roman" w:hint="eastAsia"/>
        </w:rPr>
        <w:t>获得</w:t>
      </w:r>
      <w:r>
        <w:rPr>
          <w:rFonts w:ascii="Times New Roman"/>
        </w:rPr>
        <w:t>主持家政的能力和资源之前，男子仍将是户主。</w:t>
      </w:r>
    </w:p>
    <w:p w:rsidR="00000000" w:rsidRDefault="00615786">
      <w:pPr>
        <w:tabs>
          <w:tab w:val="left" w:pos="420"/>
        </w:tabs>
        <w:spacing w:after="140" w:line="34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15</w:t>
      </w:r>
      <w:r>
        <w:rPr>
          <w:rFonts w:ascii="Times New Roman" w:eastAsia="KaiTi_GB2312" w:hint="eastAsia"/>
          <w:bCs/>
          <w:color w:val="0000FF"/>
        </w:rPr>
        <w:t>和第</w:t>
      </w:r>
      <w:r>
        <w:rPr>
          <w:rFonts w:ascii="Times New Roman" w:eastAsia="KaiTi_GB2312" w:hint="eastAsia"/>
          <w:bCs/>
          <w:color w:val="0000FF"/>
        </w:rPr>
        <w:t>16</w:t>
      </w:r>
      <w:r>
        <w:rPr>
          <w:rFonts w:ascii="Times New Roman" w:eastAsia="KaiTi_GB2312" w:hint="eastAsia"/>
          <w:bCs/>
          <w:color w:val="0000FF"/>
        </w:rPr>
        <w:t>条：后续问题</w:t>
      </w:r>
    </w:p>
    <w:p w:rsidR="00000000" w:rsidRDefault="00615786">
      <w:pPr>
        <w:tabs>
          <w:tab w:val="left" w:pos="420"/>
        </w:tabs>
        <w:spacing w:after="140" w:line="340" w:lineRule="exact"/>
        <w:jc w:val="both"/>
        <w:rPr>
          <w:rFonts w:ascii="Times New Roman"/>
        </w:rPr>
      </w:pPr>
      <w:r>
        <w:rPr>
          <w:rFonts w:ascii="Times New Roman"/>
        </w:rPr>
        <w:t>58.</w:t>
      </w:r>
      <w:r>
        <w:rPr>
          <w:rFonts w:ascii="Times New Roman" w:hint="eastAsia"/>
        </w:rPr>
        <w:tab/>
      </w:r>
      <w:r>
        <w:rPr>
          <w:rFonts w:ascii="SimHei" w:eastAsia="SimHei" w:hint="eastAsia"/>
          <w:color w:val="FF0000"/>
          <w:spacing w:val="-2"/>
        </w:rPr>
        <w:t>Simms</w:t>
      </w:r>
      <w:r>
        <w:rPr>
          <w:rFonts w:ascii="SimHei" w:eastAsia="SimHei" w:hint="eastAsia"/>
          <w:color w:val="FF0000"/>
          <w:spacing w:val="-2"/>
        </w:rPr>
        <w:t>女士</w:t>
      </w:r>
      <w:r>
        <w:rPr>
          <w:rFonts w:ascii="Times New Roman"/>
        </w:rPr>
        <w:t>说，她对缔约国的报告如此坦率</w:t>
      </w:r>
      <w:r>
        <w:rPr>
          <w:rFonts w:ascii="Times New Roman" w:hint="eastAsia"/>
        </w:rPr>
        <w:t>并且如</w:t>
      </w:r>
      <w:r>
        <w:rPr>
          <w:rFonts w:ascii="Times New Roman" w:hint="eastAsia"/>
        </w:rPr>
        <w:t>实记述</w:t>
      </w:r>
      <w:r>
        <w:rPr>
          <w:rFonts w:ascii="Times New Roman"/>
        </w:rPr>
        <w:t>马里妇女的处境向其表示祝贺。她认为，</w:t>
      </w:r>
      <w:r>
        <w:rPr>
          <w:rFonts w:ascii="Times New Roman" w:hint="eastAsia"/>
        </w:rPr>
        <w:t>引领</w:t>
      </w:r>
      <w:r>
        <w:rPr>
          <w:rFonts w:ascii="Times New Roman"/>
        </w:rPr>
        <w:t>两性平等运动的</w:t>
      </w:r>
      <w:r>
        <w:rPr>
          <w:rFonts w:ascii="Times New Roman" w:hint="eastAsia"/>
        </w:rPr>
        <w:t>马里</w:t>
      </w:r>
      <w:r>
        <w:rPr>
          <w:rFonts w:ascii="Times New Roman"/>
        </w:rPr>
        <w:t>妇女要想推翻盛行的</w:t>
      </w:r>
      <w:r>
        <w:rPr>
          <w:rFonts w:ascii="Times New Roman" w:hint="eastAsia"/>
        </w:rPr>
        <w:t>父权</w:t>
      </w:r>
      <w:r>
        <w:rPr>
          <w:rFonts w:ascii="Times New Roman"/>
        </w:rPr>
        <w:t>文化，她们必须具有</w:t>
      </w:r>
      <w:r>
        <w:rPr>
          <w:rFonts w:ascii="Times New Roman" w:hint="eastAsia"/>
        </w:rPr>
        <w:t>颠覆</w:t>
      </w:r>
      <w:r>
        <w:rPr>
          <w:rFonts w:ascii="Times New Roman"/>
        </w:rPr>
        <w:t>性。这个问题的症结在于女性性行</w:t>
      </w:r>
      <w:r>
        <w:rPr>
          <w:rFonts w:ascii="Times New Roman" w:hint="eastAsia"/>
        </w:rPr>
        <w:t>为的控制权</w:t>
      </w:r>
      <w:r>
        <w:rPr>
          <w:rFonts w:ascii="Times New Roman"/>
        </w:rPr>
        <w:t>。如果妇女不</w:t>
      </w:r>
      <w:r>
        <w:rPr>
          <w:rFonts w:ascii="Times New Roman" w:hint="eastAsia"/>
        </w:rPr>
        <w:t>能</w:t>
      </w:r>
      <w:r>
        <w:rPr>
          <w:rFonts w:ascii="Times New Roman"/>
        </w:rPr>
        <w:t>重新掌握</w:t>
      </w:r>
      <w:r>
        <w:rPr>
          <w:rFonts w:ascii="Times New Roman" w:hint="eastAsia"/>
        </w:rPr>
        <w:t>自身</w:t>
      </w:r>
      <w:r>
        <w:rPr>
          <w:rFonts w:ascii="Times New Roman"/>
        </w:rPr>
        <w:t>性行为的控制权，</w:t>
      </w:r>
      <w:r>
        <w:rPr>
          <w:rFonts w:ascii="Times New Roman" w:hint="eastAsia"/>
        </w:rPr>
        <w:t>就不可能实现</w:t>
      </w:r>
      <w:r>
        <w:rPr>
          <w:rFonts w:ascii="Times New Roman"/>
        </w:rPr>
        <w:t>发展。</w:t>
      </w:r>
    </w:p>
    <w:p w:rsidR="00000000" w:rsidRDefault="00615786">
      <w:pPr>
        <w:tabs>
          <w:tab w:val="left" w:pos="420"/>
        </w:tabs>
        <w:spacing w:after="140" w:line="340" w:lineRule="exact"/>
        <w:jc w:val="both"/>
        <w:rPr>
          <w:rFonts w:ascii="Times New Roman"/>
        </w:rPr>
      </w:pPr>
      <w:r>
        <w:rPr>
          <w:rFonts w:ascii="Times New Roman"/>
        </w:rPr>
        <w:t>59.</w:t>
      </w:r>
      <w:r>
        <w:rPr>
          <w:rFonts w:ascii="Times New Roman"/>
        </w:rPr>
        <w:tab/>
      </w:r>
      <w:r>
        <w:rPr>
          <w:rFonts w:ascii="SimHei" w:eastAsia="SimHei" w:hint="eastAsia"/>
          <w:color w:val="FF0000"/>
          <w:spacing w:val="-2"/>
        </w:rPr>
        <w:t>Diallo Sene</w:t>
      </w:r>
      <w:r>
        <w:rPr>
          <w:rFonts w:ascii="SimHei" w:eastAsia="SimHei" w:hint="eastAsia"/>
          <w:color w:val="FF0000"/>
          <w:spacing w:val="-2"/>
        </w:rPr>
        <w:t>女士</w:t>
      </w:r>
      <w:r>
        <w:rPr>
          <w:rFonts w:ascii="Times New Roman"/>
        </w:rPr>
        <w:t>（马里）感谢委员会提出中肯</w:t>
      </w:r>
      <w:r>
        <w:rPr>
          <w:rFonts w:ascii="Times New Roman" w:hint="eastAsia"/>
        </w:rPr>
        <w:t>意见</w:t>
      </w:r>
      <w:r>
        <w:rPr>
          <w:rFonts w:ascii="Times New Roman"/>
        </w:rPr>
        <w:t>和在对话中表现出</w:t>
      </w:r>
      <w:r>
        <w:rPr>
          <w:rFonts w:ascii="Times New Roman" w:hint="eastAsia"/>
        </w:rPr>
        <w:t>的坦诚</w:t>
      </w:r>
      <w:r>
        <w:rPr>
          <w:rFonts w:ascii="Times New Roman"/>
        </w:rPr>
        <w:t>。</w:t>
      </w:r>
    </w:p>
    <w:p w:rsidR="00000000" w:rsidRDefault="00615786">
      <w:pPr>
        <w:tabs>
          <w:tab w:val="left" w:pos="420"/>
        </w:tabs>
        <w:spacing w:after="140" w:line="360" w:lineRule="exact"/>
        <w:jc w:val="both"/>
        <w:rPr>
          <w:rFonts w:ascii="Times New Roman"/>
        </w:rPr>
      </w:pPr>
      <w:r>
        <w:rPr>
          <w:rFonts w:ascii="Times New Roman"/>
        </w:rPr>
        <w:t>60.</w:t>
      </w:r>
      <w:r>
        <w:rPr>
          <w:rFonts w:ascii="Times New Roman"/>
        </w:rPr>
        <w:tab/>
      </w:r>
      <w:r>
        <w:rPr>
          <w:rFonts w:ascii="SimHei" w:eastAsia="SimHei" w:hint="eastAsia"/>
          <w:color w:val="FF0000"/>
          <w:spacing w:val="-2"/>
        </w:rPr>
        <w:t>主席</w:t>
      </w:r>
      <w:r>
        <w:rPr>
          <w:rFonts w:ascii="Times New Roman"/>
        </w:rPr>
        <w:t>忆及马里曾经是</w:t>
      </w:r>
      <w:r>
        <w:rPr>
          <w:rFonts w:ascii="Times New Roman" w:hint="eastAsia"/>
        </w:rPr>
        <w:t>最早</w:t>
      </w:r>
      <w:r>
        <w:rPr>
          <w:rFonts w:ascii="Times New Roman"/>
        </w:rPr>
        <w:t>批准《公约》的非洲国家之一。</w:t>
      </w:r>
      <w:r>
        <w:rPr>
          <w:rFonts w:ascii="Times New Roman" w:hint="eastAsia"/>
        </w:rPr>
        <w:t>马里</w:t>
      </w:r>
      <w:r>
        <w:rPr>
          <w:rFonts w:ascii="Times New Roman"/>
        </w:rPr>
        <w:t>在批准《公约》时没有提出保留</w:t>
      </w:r>
      <w:r>
        <w:rPr>
          <w:rFonts w:ascii="Times New Roman" w:hint="eastAsia"/>
        </w:rPr>
        <w:t>意见</w:t>
      </w:r>
      <w:r>
        <w:rPr>
          <w:rFonts w:ascii="Times New Roman"/>
        </w:rPr>
        <w:t>，</w:t>
      </w:r>
      <w:r>
        <w:rPr>
          <w:rFonts w:ascii="Times New Roman" w:hint="eastAsia"/>
        </w:rPr>
        <w:t>并且</w:t>
      </w:r>
      <w:r>
        <w:rPr>
          <w:rFonts w:ascii="Times New Roman"/>
        </w:rPr>
        <w:t>还批准了《公约任择议定书》。但是，必须给予《公约》同《宪法》平等</w:t>
      </w:r>
      <w:r>
        <w:rPr>
          <w:rFonts w:ascii="Times New Roman" w:hint="eastAsia"/>
        </w:rPr>
        <w:t>并且</w:t>
      </w:r>
      <w:r>
        <w:rPr>
          <w:rFonts w:ascii="Times New Roman"/>
        </w:rPr>
        <w:t>优先于国内法律的地位。</w:t>
      </w:r>
    </w:p>
    <w:p w:rsidR="00000000" w:rsidRDefault="00615786">
      <w:pPr>
        <w:tabs>
          <w:tab w:val="left" w:pos="420"/>
        </w:tabs>
        <w:spacing w:after="240" w:line="360" w:lineRule="exact"/>
        <w:jc w:val="both"/>
        <w:rPr>
          <w:rFonts w:ascii="Times New Roman"/>
        </w:rPr>
      </w:pPr>
      <w:r>
        <w:rPr>
          <w:rFonts w:ascii="Times New Roman"/>
        </w:rPr>
        <w:t>61.</w:t>
      </w:r>
      <w:r>
        <w:rPr>
          <w:rFonts w:ascii="Times New Roman"/>
        </w:rPr>
        <w:tab/>
      </w:r>
      <w:r>
        <w:rPr>
          <w:rFonts w:ascii="Times New Roman"/>
        </w:rPr>
        <w:t>马里人与</w:t>
      </w:r>
      <w:r>
        <w:rPr>
          <w:rFonts w:ascii="Times New Roman" w:hint="eastAsia"/>
        </w:rPr>
        <w:t>其他</w:t>
      </w:r>
      <w:r>
        <w:rPr>
          <w:rFonts w:ascii="Times New Roman"/>
        </w:rPr>
        <w:t>非洲人民一样，在长期遭受殖民统治之后，重新信奉原来的宗教和习俗，以求生存下来并维护自己的特征。为了后代的利益，非洲人民</w:t>
      </w:r>
      <w:r>
        <w:rPr>
          <w:rFonts w:ascii="Times New Roman" w:hint="eastAsia"/>
        </w:rPr>
        <w:t>应该</w:t>
      </w:r>
      <w:r>
        <w:rPr>
          <w:rFonts w:ascii="Times New Roman"/>
        </w:rPr>
        <w:t>共同进步</w:t>
      </w:r>
      <w:r>
        <w:rPr>
          <w:rFonts w:ascii="Times New Roman" w:hint="eastAsia"/>
        </w:rPr>
        <w:t>，</w:t>
      </w:r>
      <w:r>
        <w:rPr>
          <w:rFonts w:ascii="Times New Roman"/>
        </w:rPr>
        <w:t>弥补失去的时间。除了在国际</w:t>
      </w:r>
      <w:r>
        <w:rPr>
          <w:rFonts w:ascii="Times New Roman" w:hint="eastAsia"/>
        </w:rPr>
        <w:t>上</w:t>
      </w:r>
      <w:r>
        <w:rPr>
          <w:rFonts w:ascii="Times New Roman"/>
        </w:rPr>
        <w:t>在联合国框架内</w:t>
      </w:r>
      <w:r>
        <w:rPr>
          <w:rFonts w:ascii="Times New Roman" w:hint="eastAsia"/>
        </w:rPr>
        <w:t>开展</w:t>
      </w:r>
      <w:r>
        <w:rPr>
          <w:rFonts w:ascii="Times New Roman"/>
        </w:rPr>
        <w:t>工作以外，非洲国家还必须在非洲联盟框架内</w:t>
      </w:r>
      <w:r>
        <w:rPr>
          <w:rFonts w:ascii="Times New Roman" w:hint="eastAsia"/>
        </w:rPr>
        <w:t>、</w:t>
      </w:r>
      <w:r>
        <w:rPr>
          <w:rFonts w:ascii="Times New Roman"/>
        </w:rPr>
        <w:t>在区域一级找到共同问题的共同解决办法。马里妇女和见解相同的马里男子再也不愿意接受折衷方案了。《个人和家庭法典》标志着马里取得了重大进展，在</w:t>
      </w:r>
      <w:r>
        <w:rPr>
          <w:rFonts w:ascii="Times New Roman" w:hint="eastAsia"/>
        </w:rPr>
        <w:t>一夫多妻制</w:t>
      </w:r>
      <w:r>
        <w:rPr>
          <w:rFonts w:ascii="Times New Roman"/>
        </w:rPr>
        <w:t>领域尤为显著，但马里必须</w:t>
      </w:r>
      <w:r>
        <w:rPr>
          <w:rFonts w:ascii="Times New Roman" w:hint="eastAsia"/>
        </w:rPr>
        <w:t>争取更大的进步，</w:t>
      </w:r>
      <w:r>
        <w:rPr>
          <w:rFonts w:ascii="Times New Roman"/>
        </w:rPr>
        <w:t>确保充分适用《公约》和废除</w:t>
      </w:r>
      <w:r>
        <w:rPr>
          <w:rFonts w:ascii="Times New Roman" w:hint="eastAsia"/>
        </w:rPr>
        <w:t>针对妇女的</w:t>
      </w:r>
      <w:r>
        <w:rPr>
          <w:rFonts w:ascii="Times New Roman"/>
        </w:rPr>
        <w:t>一切形式歧视。</w:t>
      </w:r>
    </w:p>
    <w:p w:rsidR="00000000" w:rsidRDefault="00615786">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30</w:t>
      </w:r>
      <w:r>
        <w:rPr>
          <w:rFonts w:ascii="Times New Roman" w:eastAsia="KaiTi_GB2312" w:hint="eastAsia"/>
          <w:color w:val="0000FF"/>
        </w:rPr>
        <w:t>分散会</w:t>
      </w:r>
    </w:p>
    <w:p w:rsidR="00000000" w:rsidRDefault="00615786">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615786">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615786">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622805</w:t>
      </w:r>
      <w:r>
        <w:rPr>
          <w:rFonts w:ascii="Times New Roman"/>
        </w:rPr>
        <w:t>C&lt;&lt;ODS JOB NO&gt;&gt;</w:t>
      </w:r>
    </w:p>
    <w:p w:rsidR="00000000" w:rsidRDefault="00615786">
      <w:pPr>
        <w:pStyle w:val="CommentText"/>
        <w:rPr>
          <w:rFonts w:ascii="Times New Roman"/>
        </w:rPr>
      </w:pPr>
      <w:r>
        <w:rPr>
          <w:rFonts w:ascii="Times New Roman"/>
        </w:rPr>
        <w:t>&lt;&lt;ODS DOC SYMBOL1&gt;&gt;CEDAW/C/SR.</w:t>
      </w:r>
      <w:r>
        <w:rPr>
          <w:rFonts w:ascii="Times New Roman" w:hint="eastAsia"/>
        </w:rPr>
        <w:t>718</w:t>
      </w:r>
      <w:r>
        <w:rPr>
          <w:rFonts w:ascii="Times New Roman"/>
        </w:rPr>
        <w:t>&lt;&lt;ODS DOC SYMBOL1&gt;&gt;</w:t>
      </w:r>
    </w:p>
    <w:p w:rsidR="00000000" w:rsidRDefault="00615786">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15786">
      <w:r>
        <w:separator/>
      </w:r>
    </w:p>
  </w:endnote>
  <w:endnote w:type="continuationSeparator" w:id="0">
    <w:p w:rsidR="00000000" w:rsidRDefault="00615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615786">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615786">
          <w:pPr>
            <w:pStyle w:val="Footer"/>
            <w:jc w:val="right"/>
          </w:pPr>
        </w:p>
      </w:tc>
    </w:tr>
  </w:tbl>
  <w:p w:rsidR="00000000" w:rsidRDefault="006157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615786">
          <w:pPr>
            <w:pStyle w:val="Footer"/>
          </w:pPr>
        </w:p>
      </w:tc>
      <w:tc>
        <w:tcPr>
          <w:tcW w:w="5034" w:type="dxa"/>
          <w:vAlign w:val="bottom"/>
        </w:tcPr>
        <w:p w:rsidR="00000000" w:rsidRDefault="00615786">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6157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5786">
    <w:pPr>
      <w:pStyle w:val="Footer"/>
    </w:pPr>
  </w:p>
  <w:p w:rsidR="00000000" w:rsidRDefault="00615786">
    <w:pPr>
      <w:pStyle w:val="Footer"/>
      <w:pBdr>
        <w:top w:val="single" w:sz="2" w:space="0" w:color="000000"/>
      </w:pBdr>
      <w:rPr>
        <w:sz w:val="2"/>
      </w:rPr>
    </w:pPr>
  </w:p>
  <w:p w:rsidR="00000000" w:rsidRDefault="00615786">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615786">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w:t>
    </w:r>
    <w:r>
      <w:rPr>
        <w:rFonts w:ascii="Times New Roman" w:hint="eastAsia"/>
        <w:snapToGrid w:val="0"/>
        <w:spacing w:val="5"/>
        <w:w w:val="104"/>
        <w:sz w:val="18"/>
      </w:rPr>
      <w:t>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615786">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615786">
    <w:pPr>
      <w:pStyle w:val="Footer"/>
      <w:rPr>
        <w:b w:val="0"/>
        <w:snapToGrid w:val="0"/>
        <w:sz w:val="21"/>
      </w:rPr>
    </w:pPr>
    <w:r>
      <w:rPr>
        <w:b w:val="0"/>
        <w:snapToGrid w:val="0"/>
        <w:sz w:val="21"/>
      </w:rPr>
      <w:t>0</w:t>
    </w:r>
    <w:r>
      <w:rPr>
        <w:rFonts w:hint="eastAsia"/>
        <w:b w:val="0"/>
        <w:snapToGrid w:val="0"/>
        <w:sz w:val="21"/>
      </w:rPr>
      <w:t>6</w:t>
    </w:r>
    <w:r>
      <w:rPr>
        <w:b w:val="0"/>
        <w:snapToGrid w:val="0"/>
        <w:sz w:val="21"/>
      </w:rPr>
      <w:t>-2</w:t>
    </w:r>
    <w:r>
      <w:rPr>
        <w:rFonts w:hint="eastAsia"/>
        <w:b w:val="0"/>
        <w:snapToGrid w:val="0"/>
        <w:sz w:val="21"/>
      </w:rPr>
      <w:t>2805</w:t>
    </w:r>
    <w:r>
      <w:rPr>
        <w:b w:val="0"/>
        <w:snapToGrid w:val="0"/>
        <w:sz w:val="21"/>
      </w:rPr>
      <w:t>(C)</w:t>
    </w:r>
  </w:p>
  <w:p w:rsidR="00000000" w:rsidRDefault="00615786">
    <w:pPr>
      <w:rPr>
        <w:rFonts w:ascii="3 of 9 Barcode" w:hAnsi="3 of 9 Barcode"/>
        <w:snapToGrid w:val="0"/>
      </w:rPr>
    </w:pPr>
    <w:r>
      <w:rPr>
        <w:rFonts w:ascii="3 of 9 Barcode" w:hAnsi="3 of 9 Barcode"/>
        <w:snapToGrid w:val="0"/>
      </w:rPr>
      <w:t>*0</w:t>
    </w:r>
    <w:r>
      <w:rPr>
        <w:rFonts w:ascii="3 of 9 Barcode" w:hAnsi="3 of 9 Barcode" w:hint="eastAsia"/>
        <w:snapToGrid w:val="0"/>
      </w:rPr>
      <w:t>6</w:t>
    </w:r>
    <w:r>
      <w:rPr>
        <w:rFonts w:ascii="3 of 9 Barcode" w:hAnsi="3 of 9 Barcode"/>
        <w:snapToGrid w:val="0"/>
      </w:rPr>
      <w:t>2</w:t>
    </w:r>
    <w:r>
      <w:rPr>
        <w:rFonts w:ascii="3 of 9 Barcode" w:hAnsi="3 of 9 Barcode" w:hint="eastAsia"/>
        <w:snapToGrid w:val="0"/>
      </w:rPr>
      <w:t>2805</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15786">
      <w:r>
        <w:separator/>
      </w:r>
    </w:p>
  </w:footnote>
  <w:footnote w:type="continuationSeparator" w:id="0">
    <w:p w:rsidR="00000000" w:rsidRDefault="00615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578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615786">
                      <w:pPr>
                        <w:pStyle w:val="Header"/>
                        <w:spacing w:after="80"/>
                        <w:rPr>
                          <w:rFonts w:hint="eastAsia"/>
                          <w:b/>
                        </w:rPr>
                      </w:pPr>
                      <w:r>
                        <w:rPr>
                          <w:b/>
                        </w:rPr>
                        <w:t>CEDAW/C/SR.</w:t>
                      </w:r>
                      <w:r>
                        <w:rPr>
                          <w:rFonts w:hint="eastAsia"/>
                          <w:b/>
                        </w:rPr>
                        <w:t>718</w:t>
                      </w:r>
                    </w:p>
                  </w:tc>
                  <w:tc>
                    <w:tcPr>
                      <w:tcW w:w="5048" w:type="dxa"/>
                      <w:vAlign w:val="bottom"/>
                    </w:tcPr>
                    <w:p w:rsidR="00000000" w:rsidRDefault="00615786">
                      <w:pPr>
                        <w:pStyle w:val="Header"/>
                      </w:pPr>
                    </w:p>
                  </w:tc>
                </w:tr>
              </w:tbl>
              <w:p w:rsidR="00000000" w:rsidRDefault="0061578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578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615786">
                      <w:pPr>
                        <w:pStyle w:val="Header"/>
                      </w:pPr>
                    </w:p>
                  </w:tc>
                  <w:tc>
                    <w:tcPr>
                      <w:tcW w:w="5048" w:type="dxa"/>
                      <w:vAlign w:val="bottom"/>
                    </w:tcPr>
                    <w:p w:rsidR="00000000" w:rsidRDefault="00615786">
                      <w:pPr>
                        <w:pStyle w:val="Header"/>
                        <w:spacing w:after="80"/>
                        <w:jc w:val="right"/>
                        <w:rPr>
                          <w:rFonts w:hint="eastAsia"/>
                          <w:b/>
                        </w:rPr>
                      </w:pPr>
                      <w:r>
                        <w:rPr>
                          <w:b/>
                        </w:rPr>
                        <w:t>CEDAW/C/SR.</w:t>
                      </w:r>
                      <w:r>
                        <w:rPr>
                          <w:rFonts w:hint="eastAsia"/>
                          <w:b/>
                        </w:rPr>
                        <w:t>718</w:t>
                      </w:r>
                    </w:p>
                  </w:tc>
                </w:tr>
              </w:tbl>
              <w:p w:rsidR="00000000" w:rsidRDefault="0061578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615786">
          <w:pPr>
            <w:pStyle w:val="Header"/>
            <w:spacing w:after="120"/>
          </w:pPr>
        </w:p>
      </w:tc>
      <w:tc>
        <w:tcPr>
          <w:tcW w:w="1872" w:type="dxa"/>
          <w:tcBorders>
            <w:top w:val="nil"/>
            <w:left w:val="nil"/>
            <w:bottom w:val="single" w:sz="4" w:space="0" w:color="auto"/>
            <w:right w:val="nil"/>
          </w:tcBorders>
          <w:vAlign w:val="bottom"/>
        </w:tcPr>
        <w:p w:rsidR="00000000" w:rsidRDefault="00615786">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615786">
          <w:pPr>
            <w:pStyle w:val="Header"/>
            <w:spacing w:after="120"/>
          </w:pPr>
        </w:p>
      </w:tc>
      <w:tc>
        <w:tcPr>
          <w:tcW w:w="6523" w:type="dxa"/>
          <w:gridSpan w:val="3"/>
          <w:tcBorders>
            <w:top w:val="nil"/>
            <w:left w:val="nil"/>
            <w:bottom w:val="single" w:sz="4" w:space="0" w:color="auto"/>
            <w:right w:val="nil"/>
          </w:tcBorders>
          <w:vAlign w:val="bottom"/>
        </w:tcPr>
        <w:p w:rsidR="00000000" w:rsidRDefault="00615786">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718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615786">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615786">
          <w:pPr>
            <w:pStyle w:val="Header"/>
            <w:spacing w:before="109"/>
            <w:ind w:left="-72"/>
          </w:pPr>
        </w:p>
      </w:tc>
      <w:tc>
        <w:tcPr>
          <w:tcW w:w="5227" w:type="dxa"/>
          <w:gridSpan w:val="3"/>
          <w:tcBorders>
            <w:left w:val="nil"/>
            <w:bottom w:val="single" w:sz="12" w:space="0" w:color="auto"/>
            <w:right w:val="nil"/>
          </w:tcBorders>
        </w:tcPr>
        <w:p w:rsidR="00000000" w:rsidRDefault="00615786">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615786">
          <w:pPr>
            <w:rPr>
              <w:rFonts w:eastAsia="KaiTi_GB2312"/>
              <w:color w:val="0000FF"/>
              <w:sz w:val="28"/>
            </w:rPr>
          </w:pPr>
        </w:p>
      </w:tc>
      <w:tc>
        <w:tcPr>
          <w:tcW w:w="245" w:type="dxa"/>
          <w:tcBorders>
            <w:left w:val="nil"/>
            <w:bottom w:val="single" w:sz="12" w:space="0" w:color="auto"/>
            <w:right w:val="nil"/>
          </w:tcBorders>
        </w:tcPr>
        <w:p w:rsidR="00000000" w:rsidRDefault="00615786">
          <w:pPr>
            <w:pStyle w:val="Header"/>
            <w:spacing w:before="109"/>
          </w:pPr>
        </w:p>
      </w:tc>
      <w:tc>
        <w:tcPr>
          <w:tcW w:w="3180" w:type="dxa"/>
          <w:gridSpan w:val="2"/>
          <w:tcBorders>
            <w:left w:val="nil"/>
            <w:bottom w:val="single" w:sz="12" w:space="0" w:color="auto"/>
            <w:right w:val="nil"/>
          </w:tcBorders>
        </w:tcPr>
        <w:p w:rsidR="00000000" w:rsidRDefault="00615786">
          <w:pPr>
            <w:spacing w:before="240" w:line="240" w:lineRule="exact"/>
            <w:rPr>
              <w:rFonts w:ascii="Times New Roman"/>
            </w:rPr>
          </w:pPr>
          <w:r>
            <w:rPr>
              <w:rFonts w:ascii="Times New Roman"/>
            </w:rPr>
            <w:t>Distr.: General</w:t>
          </w:r>
        </w:p>
        <w:p w:rsidR="00000000" w:rsidRDefault="00615786">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April 200</w:t>
          </w:r>
          <w:r>
            <w:rPr>
              <w:rFonts w:ascii="Times New Roman" w:hint="eastAsia"/>
              <w:noProof w:val="0"/>
              <w:spacing w:val="0"/>
              <w:w w:val="100"/>
            </w:rPr>
            <w:t>6</w:t>
          </w:r>
        </w:p>
        <w:p w:rsidR="00000000" w:rsidRDefault="00615786">
          <w:pPr>
            <w:spacing w:line="240" w:lineRule="exact"/>
            <w:rPr>
              <w:rFonts w:ascii="Times New Roman"/>
            </w:rPr>
          </w:pPr>
        </w:p>
        <w:p w:rsidR="00000000" w:rsidRDefault="00615786">
          <w:pPr>
            <w:spacing w:line="240" w:lineRule="exact"/>
            <w:rPr>
              <w:rFonts w:ascii="Times New Roman"/>
            </w:rPr>
          </w:pPr>
          <w:r>
            <w:rPr>
              <w:rFonts w:ascii="Times New Roman"/>
            </w:rPr>
            <w:t>Chinese</w:t>
          </w:r>
        </w:p>
        <w:p w:rsidR="00000000" w:rsidRDefault="00615786">
          <w:pPr>
            <w:spacing w:line="240" w:lineRule="exact"/>
            <w:rPr>
              <w:rFonts w:ascii="Times New Roman"/>
            </w:rPr>
          </w:pPr>
          <w:r>
            <w:rPr>
              <w:rFonts w:ascii="Times New Roman"/>
            </w:rPr>
            <w:t>Original: English</w:t>
          </w:r>
        </w:p>
      </w:tc>
    </w:tr>
  </w:tbl>
  <w:p w:rsidR="00000000" w:rsidRDefault="0061578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615786"/>
    <w:rsid w:val="006157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1368</Words>
  <Characters>7799</Characters>
  <Application>Microsoft Office Word</Application>
  <DocSecurity>4</DocSecurity>
  <Lines>64</Lines>
  <Paragraphs>15</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9577</CharactersWithSpaces>
  <SharedDoc>false</SharedDoc>
  <HLinks>
    <vt:vector size="6" baseType="variant">
      <vt:variant>
        <vt:i4>8257630</vt:i4>
      </vt:variant>
      <vt:variant>
        <vt:i4>20146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7</cp:revision>
  <cp:lastPrinted>2006-04-20T13:46:00Z</cp:lastPrinted>
  <dcterms:created xsi:type="dcterms:W3CDTF">2006-04-20T12:51:00Z</dcterms:created>
  <dcterms:modified xsi:type="dcterms:W3CDTF">2006-04-20T13:47:00Z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