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textAlignment w:val="center"/>
      </w:pPr>
      <w:r>
        <w:rPr>
          <w:rFonts w:hint="eastAsia"/>
        </w:rPr>
        <w:t>经济、社会、文化权利委员会</w:t>
      </w:r>
    </w:p>
    <w:p w:rsidR="00000000" w:rsidRDefault="00000000">
      <w:pPr>
        <w:pStyle w:val="Heading2"/>
      </w:pPr>
      <w:r>
        <w:rPr>
          <w:rFonts w:hint="eastAsia"/>
        </w:rPr>
        <w:t>审议缔约国根据《盟约》第</w:t>
      </w:r>
      <w:r>
        <w:t>16</w:t>
      </w:r>
      <w:r>
        <w:rPr>
          <w:rFonts w:hint="eastAsia"/>
        </w:rPr>
        <w:t>和</w:t>
      </w:r>
      <w:r>
        <w:t>17</w:t>
      </w:r>
      <w:r>
        <w:rPr>
          <w:rFonts w:hint="eastAsia"/>
        </w:rPr>
        <w:t>条提交的报告</w:t>
      </w:r>
    </w:p>
    <w:p w:rsidR="00000000" w:rsidRDefault="00000000">
      <w:pPr>
        <w:pStyle w:val="Heading3"/>
      </w:pPr>
      <w:r>
        <w:rPr>
          <w:rFonts w:hint="eastAsia"/>
        </w:rPr>
        <w:t>经济、社会、文化权利委员会的结论性意见</w:t>
      </w:r>
    </w:p>
    <w:p w:rsidR="00000000" w:rsidRDefault="00000000">
      <w:pPr>
        <w:pStyle w:val="Heading2"/>
      </w:pPr>
      <w:r>
        <w:rPr>
          <w:rFonts w:hint="eastAsia"/>
        </w:rPr>
        <w:t>爱</w:t>
      </w:r>
      <w:r>
        <w:t xml:space="preserve"> </w:t>
      </w:r>
      <w:r>
        <w:rPr>
          <w:rFonts w:hint="eastAsia"/>
        </w:rPr>
        <w:t>尔</w:t>
      </w:r>
      <w:r>
        <w:t xml:space="preserve"> </w:t>
      </w:r>
      <w:r>
        <w:rPr>
          <w:rFonts w:hint="eastAsia"/>
        </w:rPr>
        <w:t>兰</w:t>
      </w:r>
    </w:p>
    <w:p w:rsidR="00000000" w:rsidRDefault="00000000">
      <w:pPr>
        <w:spacing w:after="320"/>
        <w:textAlignment w:val="center"/>
      </w:pPr>
      <w:r>
        <w:tab/>
        <w:t xml:space="preserve">1.  </w:t>
      </w:r>
      <w:r>
        <w:rPr>
          <w:rFonts w:hint="eastAsia"/>
        </w:rPr>
        <w:t>委员会在</w:t>
      </w:r>
      <w:r>
        <w:t>1999</w:t>
      </w:r>
      <w:r>
        <w:rPr>
          <w:rFonts w:hint="eastAsia"/>
        </w:rPr>
        <w:t>年</w:t>
      </w:r>
      <w:r>
        <w:t>5</w:t>
      </w:r>
      <w:r>
        <w:rPr>
          <w:rFonts w:hint="eastAsia"/>
        </w:rPr>
        <w:t>月</w:t>
      </w:r>
      <w:r>
        <w:t>4</w:t>
      </w:r>
      <w:r>
        <w:rPr>
          <w:rFonts w:hint="eastAsia"/>
        </w:rPr>
        <w:t>日和</w:t>
      </w:r>
      <w:r>
        <w:t>5</w:t>
      </w:r>
      <w:r>
        <w:rPr>
          <w:rFonts w:hint="eastAsia"/>
        </w:rPr>
        <w:t>日举行的第</w:t>
      </w:r>
      <w:r>
        <w:t>14</w:t>
      </w:r>
      <w:r>
        <w:rPr>
          <w:rFonts w:hint="eastAsia"/>
        </w:rPr>
        <w:t>至</w:t>
      </w:r>
      <w:r>
        <w:t>16</w:t>
      </w:r>
      <w:r>
        <w:rPr>
          <w:rFonts w:hint="eastAsia"/>
        </w:rPr>
        <w:t>次会议</w:t>
      </w:r>
      <w:r>
        <w:t>(</w:t>
      </w:r>
      <w:r>
        <w:rPr>
          <w:rFonts w:hint="eastAsia"/>
        </w:rPr>
        <w:t>第</w:t>
      </w:r>
      <w:r>
        <w:t>20</w:t>
      </w:r>
      <w:r>
        <w:rPr>
          <w:rFonts w:hint="eastAsia"/>
        </w:rPr>
        <w:t>届会议</w:t>
      </w:r>
      <w:r>
        <w:t>)</w:t>
      </w:r>
      <w:r>
        <w:rPr>
          <w:rFonts w:hint="eastAsia"/>
        </w:rPr>
        <w:t>上审议了爱尔兰关于《经济、社会、文化权利国际盟约》执行情况的初步报告，并在</w:t>
      </w:r>
      <w:r>
        <w:t>1999</w:t>
      </w:r>
      <w:r>
        <w:rPr>
          <w:rFonts w:hint="eastAsia"/>
        </w:rPr>
        <w:t>年</w:t>
      </w:r>
      <w:r>
        <w:t>5</w:t>
      </w:r>
      <w:r>
        <w:rPr>
          <w:rFonts w:hint="eastAsia"/>
        </w:rPr>
        <w:t>月</w:t>
      </w:r>
      <w:r>
        <w:t>12</w:t>
      </w:r>
      <w:r>
        <w:rPr>
          <w:rFonts w:hint="eastAsia"/>
        </w:rPr>
        <w:t>日举行的第</w:t>
      </w:r>
      <w:r>
        <w:t>25</w:t>
      </w:r>
      <w:r>
        <w:rPr>
          <w:rFonts w:hint="eastAsia"/>
        </w:rPr>
        <w:t>和</w:t>
      </w:r>
      <w:r>
        <w:t>26</w:t>
      </w:r>
      <w:r>
        <w:rPr>
          <w:rFonts w:hint="eastAsia"/>
        </w:rPr>
        <w:t>次会议上通过了下列结论性意见。</w:t>
      </w:r>
    </w:p>
    <w:p w:rsidR="00000000" w:rsidRDefault="00000000">
      <w:pPr>
        <w:pStyle w:val="Heading3"/>
      </w:pPr>
      <w:r>
        <w:rPr>
          <w:u w:val="none"/>
        </w:rPr>
        <w:t xml:space="preserve">A.  </w:t>
      </w:r>
      <w:r>
        <w:rPr>
          <w:rFonts w:hint="eastAsia"/>
        </w:rPr>
        <w:t>导</w:t>
      </w:r>
      <w:r>
        <w:t xml:space="preserve">  </w:t>
      </w:r>
      <w:r>
        <w:rPr>
          <w:rFonts w:hint="eastAsia"/>
        </w:rPr>
        <w:t>言</w:t>
      </w:r>
    </w:p>
    <w:p w:rsidR="00000000" w:rsidRDefault="00000000">
      <w:pPr>
        <w:spacing w:after="320"/>
        <w:textAlignment w:val="center"/>
      </w:pPr>
      <w:r>
        <w:tab/>
        <w:t xml:space="preserve">2.  </w:t>
      </w:r>
      <w:r>
        <w:rPr>
          <w:rFonts w:hint="eastAsia"/>
        </w:rPr>
        <w:t>委员会欢迎该缔约国提交了初步报告，这份报告总的说来符合委员会确定的准则。该缔约国对问题单提交了书面答复，委员会对此表示赞赏。委员会还满意地注意到该缔约国派出了一个由政府各部专家组成的大型代表团，回答了在坦率和建设性对话中向它提出的多数问题。</w:t>
      </w:r>
    </w:p>
    <w:p w:rsidR="00000000" w:rsidRDefault="00000000">
      <w:pPr>
        <w:pStyle w:val="Heading3"/>
      </w:pPr>
      <w:r>
        <w:rPr>
          <w:u w:val="none"/>
        </w:rPr>
        <w:t xml:space="preserve">B.  </w:t>
      </w:r>
      <w:r>
        <w:rPr>
          <w:rFonts w:hint="eastAsia"/>
        </w:rPr>
        <w:t>积极的方面</w:t>
      </w:r>
    </w:p>
    <w:p w:rsidR="00000000" w:rsidRDefault="00000000">
      <w:r>
        <w:tab/>
        <w:t xml:space="preserve">3.  </w:t>
      </w:r>
      <w:r>
        <w:rPr>
          <w:rFonts w:hint="eastAsia"/>
        </w:rPr>
        <w:t>委员会欢迎爱尔兰决心实施</w:t>
      </w:r>
      <w:r>
        <w:t>1998</w:t>
      </w:r>
      <w:r>
        <w:rPr>
          <w:rFonts w:hint="eastAsia"/>
        </w:rPr>
        <w:t>年的《受难节协定》，和平解决北爱尔兰的未来地位问题。</w:t>
      </w:r>
    </w:p>
    <w:p w:rsidR="00000000" w:rsidRDefault="00000000">
      <w:r>
        <w:tab/>
        <w:t xml:space="preserve">4.  </w:t>
      </w:r>
      <w:r>
        <w:rPr>
          <w:rFonts w:hint="eastAsia"/>
        </w:rPr>
        <w:t>委员会满意地注意到，该缔约国计划增加对国际发展合作的贡献，从现在的国内生产总值的</w:t>
      </w:r>
      <w:r>
        <w:t>0.29%</w:t>
      </w:r>
      <w:r>
        <w:rPr>
          <w:rFonts w:hint="eastAsia"/>
        </w:rPr>
        <w:t>提高到</w:t>
      </w:r>
      <w:r>
        <w:t>2000</w:t>
      </w:r>
      <w:r>
        <w:rPr>
          <w:rFonts w:hint="eastAsia"/>
        </w:rPr>
        <w:t>年的</w:t>
      </w:r>
      <w:r>
        <w:t>0.45%</w:t>
      </w:r>
      <w:r>
        <w:rPr>
          <w:rFonts w:hint="eastAsia"/>
        </w:rPr>
        <w:t>。</w:t>
      </w:r>
    </w:p>
    <w:p w:rsidR="00000000" w:rsidRDefault="00000000">
      <w:r>
        <w:tab/>
        <w:t xml:space="preserve">5.  </w:t>
      </w:r>
      <w:r>
        <w:rPr>
          <w:rFonts w:hint="eastAsia"/>
        </w:rPr>
        <w:t>委员会还欢迎</w:t>
      </w:r>
      <w:r>
        <w:t>1998</w:t>
      </w:r>
      <w:r>
        <w:rPr>
          <w:rFonts w:hint="eastAsia"/>
        </w:rPr>
        <w:t>年《就业平等法》和</w:t>
      </w:r>
      <w:r>
        <w:t>1998</w:t>
      </w:r>
      <w:r>
        <w:rPr>
          <w:rFonts w:hint="eastAsia"/>
        </w:rPr>
        <w:t>年《平等地位法案》的通过，除其他外，这两项法律的目的是消除涉及到性别、婚姻状况、家庭状况、性取向、宗教、年龄、残疾、种族、肤色、国籍、民族或族裔起源及流浪者社区成员的若干歧视方面。</w:t>
      </w:r>
    </w:p>
    <w:p w:rsidR="00000000" w:rsidRDefault="00000000">
      <w:r>
        <w:tab/>
        <w:t xml:space="preserve">6.  </w:t>
      </w:r>
      <w:r>
        <w:rPr>
          <w:rFonts w:hint="eastAsia"/>
        </w:rPr>
        <w:t>委员会满意地注意到</w:t>
      </w:r>
      <w:r>
        <w:t>1996</w:t>
      </w:r>
      <w:r>
        <w:rPr>
          <w:rFonts w:hint="eastAsia"/>
        </w:rPr>
        <w:t>年《难民法》、</w:t>
      </w:r>
      <w:r>
        <w:t>1998</w:t>
      </w:r>
      <w:r>
        <w:rPr>
          <w:rFonts w:hint="eastAsia"/>
        </w:rPr>
        <w:t>年《教育法》及</w:t>
      </w:r>
      <w:r>
        <w:t>1997-2007</w:t>
      </w:r>
      <w:r>
        <w:rPr>
          <w:rFonts w:hint="eastAsia"/>
        </w:rPr>
        <w:t>年全国反贫困战略计划获得通过，并建立了政策提案的防贫程序等相关机制。另外，委员会还欢迎在</w:t>
      </w:r>
      <w:r>
        <w:t>1996</w:t>
      </w:r>
      <w:r>
        <w:rPr>
          <w:rFonts w:hint="eastAsia"/>
        </w:rPr>
        <w:t>年建立了对妇女暴力问题特别工作队和酗酒问题特别工作队，卫生和儿童部评估了</w:t>
      </w:r>
      <w:r>
        <w:t>1997-2001</w:t>
      </w:r>
      <w:r>
        <w:rPr>
          <w:rFonts w:hint="eastAsia"/>
        </w:rPr>
        <w:t>年精神残疾者的需要，</w:t>
      </w:r>
      <w:r>
        <w:t>1993</w:t>
      </w:r>
      <w:r>
        <w:rPr>
          <w:rFonts w:hint="eastAsia"/>
        </w:rPr>
        <w:t>年设立了家庭暴力和性侵犯问题股。委员会还欢迎建立了国家残疾局和残疾支助处，并且注意到，目前议会正在审议一项基于权利的残疾法案。</w:t>
      </w:r>
    </w:p>
    <w:p w:rsidR="00000000" w:rsidRDefault="00000000">
      <w:pPr>
        <w:spacing w:after="320"/>
        <w:textAlignment w:val="center"/>
      </w:pPr>
      <w:r>
        <w:tab/>
        <w:t xml:space="preserve">7.  </w:t>
      </w:r>
      <w:r>
        <w:rPr>
          <w:rFonts w:hint="eastAsia"/>
        </w:rPr>
        <w:t>该缔约国采用了积极主动的办法减轻失业问题，使失业率从</w:t>
      </w:r>
      <w:r>
        <w:t>11%</w:t>
      </w:r>
      <w:r>
        <w:rPr>
          <w:rFonts w:hint="eastAsia"/>
        </w:rPr>
        <w:t>大幅下降至</w:t>
      </w:r>
      <w:r>
        <w:t>6%</w:t>
      </w:r>
      <w:r>
        <w:rPr>
          <w:rFonts w:hint="eastAsia"/>
        </w:rPr>
        <w:t>，委员会对此表示欢迎。</w:t>
      </w:r>
    </w:p>
    <w:p w:rsidR="00000000" w:rsidRDefault="00000000">
      <w:pPr>
        <w:pStyle w:val="Heading3"/>
      </w:pPr>
      <w:r>
        <w:rPr>
          <w:u w:val="none"/>
        </w:rPr>
        <w:t xml:space="preserve">C.  </w:t>
      </w:r>
      <w:r>
        <w:rPr>
          <w:rFonts w:hint="eastAsia"/>
        </w:rPr>
        <w:t>妨碍执行《盟约》的因素和困难</w:t>
      </w:r>
    </w:p>
    <w:p w:rsidR="00000000" w:rsidRDefault="00000000">
      <w:pPr>
        <w:spacing w:after="320"/>
        <w:textAlignment w:val="center"/>
      </w:pPr>
      <w:r>
        <w:tab/>
        <w:t xml:space="preserve">8.  </w:t>
      </w:r>
      <w:r>
        <w:rPr>
          <w:rFonts w:hint="eastAsia"/>
        </w:rPr>
        <w:t>委员会注意到，由于签署了《受难节协议》，不再存在妨碍执行《盟约》的重大因素和困难。</w:t>
      </w:r>
    </w:p>
    <w:p w:rsidR="00000000" w:rsidRDefault="00000000">
      <w:pPr>
        <w:pStyle w:val="Heading3"/>
      </w:pPr>
      <w:r>
        <w:rPr>
          <w:u w:val="none"/>
        </w:rPr>
        <w:t xml:space="preserve">D.  </w:t>
      </w:r>
      <w:r>
        <w:rPr>
          <w:rFonts w:hint="eastAsia"/>
        </w:rPr>
        <w:t>引人关注的主要问题</w:t>
      </w:r>
    </w:p>
    <w:p w:rsidR="00000000" w:rsidRDefault="00000000">
      <w:r>
        <w:tab/>
        <w:t xml:space="preserve">9.  </w:t>
      </w:r>
      <w:r>
        <w:rPr>
          <w:rFonts w:hint="eastAsia"/>
        </w:rPr>
        <w:t>委员会感到遗憾的是，《盟约》尚未充分纳入国内立法或在其中得到反映，假使曾经在法院被援引过，也属罕见。</w:t>
      </w:r>
    </w:p>
    <w:p w:rsidR="00000000" w:rsidRDefault="00000000">
      <w:r>
        <w:tab/>
        <w:t xml:space="preserve">10.  </w:t>
      </w:r>
      <w:r>
        <w:rPr>
          <w:rFonts w:hint="eastAsia"/>
        </w:rPr>
        <w:t>委员会遗憾地注意到，由于有关的立法程序尚未完成，爱尔兰尚未批准《消除一切形式种族歧视国际公约》。</w:t>
      </w:r>
    </w:p>
    <w:p w:rsidR="00000000" w:rsidRDefault="00000000">
      <w:r>
        <w:tab/>
        <w:t xml:space="preserve">11.  </w:t>
      </w:r>
      <w:r>
        <w:rPr>
          <w:rFonts w:hint="eastAsia"/>
        </w:rPr>
        <w:t>委员会遗憾地注意到，该缔约国宪法第</w:t>
      </w:r>
      <w:r>
        <w:t>40</w:t>
      </w:r>
      <w:r>
        <w:rPr>
          <w:rFonts w:hint="eastAsia"/>
        </w:rPr>
        <w:t>条第</w:t>
      </w:r>
      <w:r>
        <w:t>1</w:t>
      </w:r>
      <w:r>
        <w:rPr>
          <w:rFonts w:hint="eastAsia"/>
        </w:rPr>
        <w:t>款所含规定似乎不符合《盟约》第</w:t>
      </w:r>
      <w:r>
        <w:t>2</w:t>
      </w:r>
      <w:r>
        <w:rPr>
          <w:rFonts w:hint="eastAsia"/>
        </w:rPr>
        <w:t>和</w:t>
      </w:r>
      <w:r>
        <w:t>3</w:t>
      </w:r>
      <w:r>
        <w:rPr>
          <w:rFonts w:hint="eastAsia"/>
        </w:rPr>
        <w:t>条所列不歧视原则。</w:t>
      </w:r>
    </w:p>
    <w:p w:rsidR="00000000" w:rsidRDefault="00000000">
      <w:r>
        <w:tab/>
        <w:t xml:space="preserve">12.  </w:t>
      </w:r>
      <w:r>
        <w:rPr>
          <w:rFonts w:hint="eastAsia"/>
        </w:rPr>
        <w:t>委员会感到遗憾的是，虽然该缔约国的全国反贫战略除其他外处理了关于教育弱势和农村贫困的问题，但这一战略没有采纳一种符合《盟约》规定的人权框架。</w:t>
      </w:r>
    </w:p>
    <w:p w:rsidR="00000000" w:rsidRDefault="00000000">
      <w:r>
        <w:tab/>
        <w:t xml:space="preserve">13.  </w:t>
      </w:r>
      <w:r>
        <w:rPr>
          <w:rFonts w:hint="eastAsia"/>
        </w:rPr>
        <w:t>委员会在这方面还感到关注的是，在处于弱势和易受损害的群体中，仍然存在着贫困，其中的突出者是残疾人、流浪者社区、儿童、老龄妇女和有子女的单身妇女。另外，委员会关切地注意到，社会福利金的发放额并没有高于贫困线，而儿童扶养福利金不足以抵消扶养儿童的开支。</w:t>
      </w:r>
    </w:p>
    <w:p w:rsidR="00000000" w:rsidRDefault="00000000">
      <w:r>
        <w:tab/>
        <w:t xml:space="preserve">14.  </w:t>
      </w:r>
      <w:r>
        <w:rPr>
          <w:rFonts w:hint="eastAsia"/>
        </w:rPr>
        <w:t>委员会遗憾地注意到，关于精神残疾者的权利及特别是在精神病院的留住问题，目前还没有适当的立法。</w:t>
      </w:r>
    </w:p>
    <w:p w:rsidR="00000000" w:rsidRDefault="00000000">
      <w:r>
        <w:tab/>
        <w:t xml:space="preserve">15.  </w:t>
      </w:r>
      <w:r>
        <w:rPr>
          <w:rFonts w:hint="eastAsia"/>
        </w:rPr>
        <w:t>委员会还感到遗憾的是，目前还没有关于肢体残疾者权利的特定立法，尽管该代表团说，该缔约国致力于通过现有的行政政策和措施应付这种情况。</w:t>
      </w:r>
    </w:p>
    <w:p w:rsidR="00000000" w:rsidRDefault="00000000">
      <w:r>
        <w:tab/>
        <w:t xml:space="preserve">16.  </w:t>
      </w:r>
      <w:r>
        <w:rPr>
          <w:rFonts w:hint="eastAsia"/>
        </w:rPr>
        <w:t>委员会对于社会各界特别是成人、青年、贫困儿童、流浪者社区儿童和农村儿童的高文盲率感到关注。</w:t>
      </w:r>
    </w:p>
    <w:p w:rsidR="00000000" w:rsidRDefault="00000000">
      <w:r>
        <w:tab/>
        <w:t xml:space="preserve">17.  </w:t>
      </w:r>
      <w:r>
        <w:rPr>
          <w:rFonts w:hint="eastAsia"/>
        </w:rPr>
        <w:t>委员会关切地注意到，吸烟率的上升是爱尔兰面临的疾病负担的最重要成因，该缔约国处理这个问题的对策是不足的。委员会还对爱尔兰与酗酒相关的问题感到关注，该缔约国的国家酒类政策并没有处理这些问题。</w:t>
      </w:r>
    </w:p>
    <w:p w:rsidR="00000000" w:rsidRDefault="00000000">
      <w:r>
        <w:tab/>
        <w:t>18.  1894</w:t>
      </w:r>
      <w:r>
        <w:rPr>
          <w:rFonts w:hint="eastAsia"/>
        </w:rPr>
        <w:t>年的《商业航运法》仍然有效，其中规定，对未经批准不出工的海员罚以船上强劳，委员会对此深感遗憾。在国际劳工组织谴责这种做法之后，该缔约国曾答应取消或修正这项法令，但目前为止尚未这样做。</w:t>
      </w:r>
    </w:p>
    <w:p w:rsidR="00000000" w:rsidRDefault="00000000">
      <w:r>
        <w:tab/>
        <w:t xml:space="preserve">19.  </w:t>
      </w:r>
      <w:r>
        <w:rPr>
          <w:rFonts w:hint="eastAsia"/>
        </w:rPr>
        <w:t>委员会遗憾地注意到，关于工会取得进行集体谈判许可的程序过于繁琐。</w:t>
      </w:r>
    </w:p>
    <w:p w:rsidR="00000000" w:rsidRDefault="00000000">
      <w:r>
        <w:tab/>
        <w:t xml:space="preserve">20.  </w:t>
      </w:r>
      <w:r>
        <w:rPr>
          <w:rFonts w:hint="eastAsia"/>
        </w:rPr>
        <w:t>委员会还遗憾地注意到，尽管该缔约国采取了一些措施，但流浪者社团和残疾人仍在许多方面受到歧视，如就业、教育和住房。</w:t>
      </w:r>
    </w:p>
    <w:p w:rsidR="00000000" w:rsidRDefault="00000000">
      <w:pPr>
        <w:spacing w:after="320"/>
        <w:textAlignment w:val="center"/>
      </w:pPr>
      <w:r>
        <w:tab/>
        <w:t xml:space="preserve">21.  </w:t>
      </w:r>
      <w:r>
        <w:rPr>
          <w:rFonts w:hint="eastAsia"/>
        </w:rPr>
        <w:t>委员会还遗憾地注意到，少年自杀率相对较高，等候公立医院医疗服务的人太多。</w:t>
      </w:r>
    </w:p>
    <w:p w:rsidR="00000000" w:rsidRDefault="00000000">
      <w:pPr>
        <w:pStyle w:val="Heading3"/>
      </w:pPr>
      <w:r>
        <w:rPr>
          <w:u w:val="none"/>
        </w:rPr>
        <w:t xml:space="preserve">E.  </w:t>
      </w:r>
      <w:r>
        <w:rPr>
          <w:rFonts w:hint="eastAsia"/>
        </w:rPr>
        <w:t>建</w:t>
      </w:r>
      <w:r>
        <w:t xml:space="preserve">  </w:t>
      </w:r>
      <w:r>
        <w:rPr>
          <w:rFonts w:hint="eastAsia"/>
        </w:rPr>
        <w:t>议</w:t>
      </w:r>
    </w:p>
    <w:p w:rsidR="00000000" w:rsidRDefault="00000000">
      <w:r>
        <w:tab/>
        <w:t xml:space="preserve">22.  </w:t>
      </w:r>
      <w:r>
        <w:rPr>
          <w:rFonts w:hint="eastAsia"/>
        </w:rPr>
        <w:t>委员会建议，该缔约国在宪法修正案中纳入合理的经济、社会、文化权利。</w:t>
      </w:r>
    </w:p>
    <w:p w:rsidR="00000000" w:rsidRDefault="00000000">
      <w:r>
        <w:tab/>
        <w:t xml:space="preserve">23.  </w:t>
      </w:r>
      <w:r>
        <w:rPr>
          <w:rFonts w:hint="eastAsia"/>
        </w:rPr>
        <w:t>委员会呼吁该缔约国考虑尽快批准《消除一切形式种族歧视国际公约》。</w:t>
      </w:r>
    </w:p>
    <w:p w:rsidR="00000000" w:rsidRDefault="00000000">
      <w:r>
        <w:tab/>
        <w:t xml:space="preserve">24.  </w:t>
      </w:r>
      <w:r>
        <w:rPr>
          <w:rFonts w:hint="eastAsia"/>
        </w:rPr>
        <w:t>委员会建议，该缔约国加快通过基于权利的残疾人法案，尽早付诸实施。</w:t>
      </w:r>
    </w:p>
    <w:p w:rsidR="00000000" w:rsidRDefault="00000000">
      <w:r>
        <w:tab/>
        <w:t xml:space="preserve">25.  </w:t>
      </w:r>
      <w:r>
        <w:rPr>
          <w:rFonts w:hint="eastAsia"/>
        </w:rPr>
        <w:t>委员会呼吁该缔约国扩大全国反贫战略的范围，把政策提案的防贫机制包括在内，并在这项战略中纳入一种人权办法。</w:t>
      </w:r>
    </w:p>
    <w:p w:rsidR="00000000" w:rsidRDefault="00000000">
      <w:r>
        <w:tab/>
        <w:t xml:space="preserve">26.  </w:t>
      </w:r>
      <w:r>
        <w:rPr>
          <w:rFonts w:hint="eastAsia"/>
        </w:rPr>
        <w:t>委员会请该缔约国在第二份定期报告中提供关于爱尔兰贫困问题的更多数据，并促请该国政府采取一切纠偏措施解决爱尔兰的贫困问题。</w:t>
      </w:r>
    </w:p>
    <w:p w:rsidR="00000000" w:rsidRDefault="00000000">
      <w:r>
        <w:tab/>
        <w:t xml:space="preserve">27.  </w:t>
      </w:r>
      <w:r>
        <w:rPr>
          <w:rFonts w:hint="eastAsia"/>
        </w:rPr>
        <w:t>委员会促请该缔约国加快颁布关于残疾人和精神障碍者人权及后者住留问题的立法，并且颁布法律打击影响到流浪者社区的歧视。</w:t>
      </w:r>
    </w:p>
    <w:p w:rsidR="00000000" w:rsidRDefault="00000000">
      <w:r>
        <w:tab/>
        <w:t xml:space="preserve">28.  </w:t>
      </w:r>
      <w:r>
        <w:rPr>
          <w:rFonts w:hint="eastAsia"/>
        </w:rPr>
        <w:t>委员会建议，为了使教育机制符合《盟约》第</w:t>
      </w:r>
      <w:r>
        <w:t>13</w:t>
      </w:r>
      <w:r>
        <w:rPr>
          <w:rFonts w:hint="eastAsia"/>
        </w:rPr>
        <w:t>和</w:t>
      </w:r>
      <w:r>
        <w:t>14</w:t>
      </w:r>
      <w:r>
        <w:rPr>
          <w:rFonts w:hint="eastAsia"/>
        </w:rPr>
        <w:t>条，该缔约国充分地监督正规教育体制小学级学生接受教育的质量。</w:t>
      </w:r>
    </w:p>
    <w:p w:rsidR="00000000" w:rsidRDefault="00000000">
      <w:r>
        <w:tab/>
        <w:t xml:space="preserve">29.  </w:t>
      </w:r>
      <w:r>
        <w:rPr>
          <w:rFonts w:hint="eastAsia"/>
        </w:rPr>
        <w:t>委员会促请该缔约国采取必要措施确保《盟约》的规定得到广泛宣传，特别是在法律专业人员和司法机构人员中间广为传播。</w:t>
      </w:r>
    </w:p>
    <w:p w:rsidR="00000000" w:rsidRDefault="00000000">
      <w:r>
        <w:tab/>
        <w:t xml:space="preserve">30.  </w:t>
      </w:r>
      <w:r>
        <w:rPr>
          <w:rFonts w:hint="eastAsia"/>
        </w:rPr>
        <w:t>委员会请该缔约国确保广为散发本结论性意见，并在下一份定期报告中向委员会通报为执行这些建议采取的步骤。</w:t>
      </w:r>
    </w:p>
    <w:p w:rsidR="00000000" w:rsidRDefault="00000000"/>
    <w:p w:rsidR="00000000" w:rsidRDefault="00000000"/>
    <w:p w:rsidR="00000000" w:rsidRDefault="00000000"/>
    <w:p w:rsidR="00000000" w:rsidRDefault="00000000"/>
    <w:p w:rsidR="00000000" w:rsidRDefault="00000000">
      <w:pPr>
        <w:jc w:val="center"/>
      </w:pPr>
      <w:r>
        <w:t>--  --  --  --  --</w:t>
      </w:r>
    </w:p>
    <w:p w:rsidR="00000000" w:rsidRDefault="00000000"/>
    <w:p w:rsidR="00000000" w:rsidRDefault="00000000"/>
    <w:sectPr w:rsidR="00000000">
      <w:headerReference w:type="even" r:id="rId6"/>
      <w:headerReference w:type="default" r:id="rId7"/>
      <w:headerReference w:type="first" r:id="rId8"/>
      <w:footerReference w:type="first" r:id="rId9"/>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ourier" w:hAnsi="Courier"/>
      </w:rPr>
    </w:pPr>
    <w:r>
      <w:rPr>
        <w:rFonts w:ascii="Courier" w:hAnsi="Courier"/>
      </w:rPr>
      <w:t>GE. 99-41918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E/C.12/1/Add.35</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t>E/C.12/1/Add.35</w:t>
    </w:r>
  </w:p>
  <w:p w:rsidR="00000000" w:rsidRDefault="00000000">
    <w:pPr>
      <w:pStyle w:val="Heade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E/C.12/1/Add.35</w:t>
    </w:r>
  </w:p>
  <w:p w:rsidR="00000000" w:rsidRDefault="00000000">
    <w:pPr>
      <w:pStyle w:val="1R2"/>
      <w:framePr w:wrap="around"/>
    </w:pPr>
    <w:r>
      <w:t>14 May 1999</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
    </w:pPr>
  </w:p>
  <w:p w:rsidR="00000000" w:rsidRDefault="00000000">
    <w:pPr>
      <w:pStyle w:val="a"/>
    </w:pPr>
  </w:p>
  <w:p w:rsidR="00000000" w:rsidRDefault="00000000">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
    </w:pPr>
  </w:p>
  <w:p w:rsidR="00000000" w:rsidRDefault="00000000">
    <w:pPr>
      <w:pStyle w:val="a"/>
    </w:pPr>
  </w:p>
  <w:p w:rsidR="00000000" w:rsidRDefault="00000000">
    <w:pPr>
      <w:pStyle w:val="a"/>
    </w:pPr>
    <w:r>
      <w:fldChar w:fldCharType="begin"/>
    </w:r>
    <w:r>
      <w:instrText>ADVANCE \Y 252.30</w:instrText>
    </w:r>
    <w:r>
      <w:fldChar w:fldCharType="end"/>
    </w:r>
  </w:p>
  <w:p w:rsidR="00000000" w:rsidRDefault="00000000">
    <w:pPr>
      <w:pStyle w:val="a"/>
    </w:pPr>
  </w:p>
  <w:p w:rsidR="00000000" w:rsidRDefault="00000000">
    <w:pPr>
      <w:pStyle w:val="a"/>
    </w:pPr>
  </w:p>
  <w:p w:rsidR="00000000" w:rsidRDefault="00000000">
    <w:pPr>
      <w:pStyle w:val="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10</TotalTime>
  <Pages>4</Pages>
  <Words>2034</Words>
  <Characters>2166</Characters>
  <Application>Microsoft Office Word</Application>
  <DocSecurity>4</DocSecurity>
  <Lines>85</Lines>
  <Paragraphs>40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FUX</dc:creator>
  <cp:keywords/>
  <cp:lastModifiedBy>FUX</cp:lastModifiedBy>
  <cp:revision>7</cp:revision>
  <cp:lastPrinted>1999-05-17T09:39:00Z</cp:lastPrinted>
  <dcterms:created xsi:type="dcterms:W3CDTF">1999-05-17T09:30:00Z</dcterms:created>
  <dcterms:modified xsi:type="dcterms:W3CDTF">1999-05-17T09:39:00Z</dcterms:modified>
</cp:coreProperties>
</file>