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A6728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A6728B" w:rsidRDefault="00A6728B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A6728B" w:rsidRDefault="00A6728B">
            <w:pPr>
              <w:jc w:val="right"/>
              <w:rPr>
                <w:sz w:val="2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CAT</w:t>
            </w:r>
            <w:r>
              <w:rPr>
                <w:sz w:val="20"/>
                <w:lang w:val="en-US"/>
              </w:rPr>
              <w:t>/</w:t>
            </w:r>
            <w:r>
              <w:rPr>
                <w:sz w:val="20"/>
                <w:lang w:val="en-US"/>
              </w:rPr>
              <w:fldChar w:fldCharType="begin"/>
            </w:r>
            <w:r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>
              <w:rPr>
                <w:sz w:val="20"/>
                <w:lang w:val="en-US"/>
              </w:rPr>
              <w:fldChar w:fldCharType="separate"/>
            </w:r>
            <w:r>
              <w:rPr>
                <w:sz w:val="20"/>
                <w:lang w:val="en-US"/>
              </w:rPr>
              <w:t>C/FIN/CO/5-6</w:t>
            </w:r>
            <w:r>
              <w:rPr>
                <w:sz w:val="20"/>
                <w:lang w:val="en-US"/>
              </w:rPr>
              <w:fldChar w:fldCharType="end"/>
            </w:r>
          </w:p>
        </w:tc>
      </w:tr>
      <w:tr w:rsidR="00A6728B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6728B" w:rsidRDefault="00A6728B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6728B" w:rsidRDefault="00A6728B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A6728B" w:rsidRDefault="00A6728B">
            <w:pPr>
              <w:spacing w:before="240" w:after="0"/>
              <w:rPr>
                <w:sz w:val="20"/>
              </w:rPr>
            </w:pPr>
            <w:r>
              <w:rPr>
                <w:sz w:val="20"/>
                <w:lang w:val="en-US"/>
              </w:rPr>
              <w:t>Distr</w:t>
            </w:r>
            <w:r>
              <w:rPr>
                <w:sz w:val="20"/>
              </w:rPr>
              <w:t xml:space="preserve">.: </w:t>
            </w:r>
            <w:bookmarkStart w:id="0" w:name="ПолеСоСписком1"/>
            <w:r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instrText>FORMDROPDOWN</w:instrText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  <w:fldChar w:fldCharType="end"/>
            </w:r>
            <w:bookmarkEnd w:id="0"/>
          </w:p>
          <w:p w:rsidR="00A6728B" w:rsidRDefault="00A6728B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fldChar w:fldCharType="begin"/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instrText>FILLIN</w:instrText>
            </w:r>
            <w:r>
              <w:rPr>
                <w:sz w:val="20"/>
              </w:rPr>
              <w:instrText xml:space="preserve">  "Введите дату документа" \* </w:instrText>
            </w:r>
            <w:r>
              <w:rPr>
                <w:sz w:val="20"/>
                <w:lang w:val="en-US"/>
              </w:rPr>
              <w:instrText>MERGEFORMAT</w:instrText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fldChar w:fldCharType="separate"/>
            </w:r>
            <w:r>
              <w:rPr>
                <w:sz w:val="20"/>
                <w:lang w:val="en-US"/>
              </w:rPr>
              <w:t>29 June 2011</w:t>
            </w:r>
            <w:r>
              <w:rPr>
                <w:sz w:val="20"/>
                <w:lang w:val="en-US"/>
              </w:rPr>
              <w:fldChar w:fldCharType="end"/>
            </w:r>
          </w:p>
          <w:p w:rsidR="00A6728B" w:rsidRDefault="00A6728B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Russian</w:t>
            </w:r>
          </w:p>
          <w:p w:rsidR="00A6728B" w:rsidRDefault="00A6728B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Original</w:t>
            </w:r>
            <w:r>
              <w:rPr>
                <w:sz w:val="20"/>
              </w:rPr>
              <w:t xml:space="preserve">: </w:t>
            </w:r>
            <w:bookmarkStart w:id="1" w:name="ПолеСоСписком2"/>
            <w:r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instrText>FORMDROPDOWN</w:instrText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  <w:fldChar w:fldCharType="end"/>
            </w:r>
            <w:bookmarkEnd w:id="1"/>
          </w:p>
          <w:p w:rsidR="00A6728B" w:rsidRDefault="00A6728B"/>
        </w:tc>
      </w:tr>
    </w:tbl>
    <w:p w:rsidR="00A6728B" w:rsidRDefault="00A6728B">
      <w:pPr>
        <w:spacing w:before="120"/>
      </w:pPr>
      <w:r>
        <w:rPr>
          <w:b/>
          <w:sz w:val="24"/>
        </w:rPr>
        <w:t>Комитет против пыток</w:t>
      </w:r>
      <w:r>
        <w:rPr>
          <w:b/>
          <w:sz w:val="24"/>
        </w:rPr>
        <w:br/>
      </w:r>
      <w:r>
        <w:rPr>
          <w:b/>
        </w:rPr>
        <w:t>Сорок шестая сессия</w:t>
      </w:r>
      <w:r>
        <w:rPr>
          <w:b/>
        </w:rPr>
        <w:br/>
      </w:r>
      <w:r>
        <w:t>9 мая − 3 июня 2011 года</w:t>
      </w:r>
    </w:p>
    <w:p w:rsidR="00A6728B" w:rsidRDefault="00A6728B">
      <w:pPr>
        <w:pStyle w:val="HChGR"/>
      </w:pPr>
      <w:r>
        <w:tab/>
      </w:r>
      <w:r>
        <w:rPr>
          <w:lang w:val="en-US"/>
        </w:rPr>
        <w:tab/>
      </w:r>
      <w:r>
        <w:t>Рассмотрение докладов, представленных государствами-участниками в соответствии со статьей 19 Конвенции</w:t>
      </w:r>
    </w:p>
    <w:p w:rsidR="00A6728B" w:rsidRDefault="00A6728B">
      <w:pPr>
        <w:pStyle w:val="H1GR"/>
      </w:pPr>
      <w:r>
        <w:tab/>
      </w:r>
      <w:r>
        <w:tab/>
        <w:t>Заключительные замечания Комитета против пыток</w:t>
      </w:r>
    </w:p>
    <w:p w:rsidR="00A6728B" w:rsidRDefault="00A6728B">
      <w:pPr>
        <w:pStyle w:val="HChGR"/>
      </w:pPr>
      <w:r>
        <w:tab/>
      </w:r>
      <w:r>
        <w:rPr>
          <w:lang w:val="en-US"/>
        </w:rPr>
        <w:tab/>
      </w:r>
      <w:r>
        <w:t>Финляндия</w:t>
      </w:r>
    </w:p>
    <w:p w:rsidR="00A6728B" w:rsidRDefault="00A6728B">
      <w:pPr>
        <w:pStyle w:val="SingleTxtGR"/>
      </w:pPr>
      <w:r>
        <w:t>1.</w:t>
      </w:r>
      <w:r>
        <w:tab/>
        <w:t>Комитет против пыток рассмотрел пятый и шестой сводный периодич</w:t>
      </w:r>
      <w:r>
        <w:t>е</w:t>
      </w:r>
      <w:r>
        <w:t>ский доклад Финляндии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FIN</w:t>
      </w:r>
      <w:r>
        <w:t>/5-6) на своих 996-м и 999-м заседаниях, состоявшихся 18 и 19 мая 2011 года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.996 и 999), и на своих 1011-м и 1012-м заседаниях, сост</w:t>
      </w:r>
      <w:r>
        <w:t>о</w:t>
      </w:r>
      <w:r>
        <w:t>явшихся 27 и 30 мая 2011 года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 xml:space="preserve">.1011 и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.1012), принял следующие заключительные замечания.</w:t>
      </w:r>
    </w:p>
    <w:p w:rsidR="00A6728B" w:rsidRDefault="00A6728B">
      <w:pPr>
        <w:pStyle w:val="H1GR"/>
      </w:pPr>
      <w:r w:rsidRPr="002B0FEA">
        <w:tab/>
      </w:r>
      <w:r>
        <w:t>А.</w:t>
      </w:r>
      <w:r>
        <w:tab/>
        <w:t>Введение</w:t>
      </w:r>
    </w:p>
    <w:p w:rsidR="00A6728B" w:rsidRDefault="00A6728B">
      <w:pPr>
        <w:pStyle w:val="SingleTxtGR"/>
      </w:pPr>
      <w:r>
        <w:t>2.</w:t>
      </w:r>
      <w:r>
        <w:tab/>
        <w:t>Комитет приветствует своевременное представление пятого и шестого сводного периодических доклада Финляндии в соответствии с факультативной процедурой представления докладов Комитету, которая предусматривает пре</w:t>
      </w:r>
      <w:r>
        <w:t>д</w:t>
      </w:r>
      <w:r>
        <w:t>ставление государством-участником ответов по препровожденному Комитетом перечню вопросов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FIN</w:t>
      </w:r>
      <w:r>
        <w:t>/</w:t>
      </w:r>
      <w:r>
        <w:rPr>
          <w:lang w:val="en-US"/>
        </w:rPr>
        <w:t>Q</w:t>
      </w:r>
      <w:r>
        <w:t>/5-6). Комитет выражает признательность г</w:t>
      </w:r>
      <w:r>
        <w:t>о</w:t>
      </w:r>
      <w:r>
        <w:t>сударству-участнику за согласие представить свой доклад в соответствии с этой новой процедурой, что способствует сотрудничеству между государством-участником и Комитетом. Комитет признателен за представление ответов на п</w:t>
      </w:r>
      <w:r>
        <w:t>е</w:t>
      </w:r>
      <w:r>
        <w:t>речень вопросов в устано</w:t>
      </w:r>
      <w:r>
        <w:t>в</w:t>
      </w:r>
      <w:r>
        <w:t>ленный срок.</w:t>
      </w:r>
    </w:p>
    <w:p w:rsidR="00A6728B" w:rsidRDefault="00A6728B">
      <w:pPr>
        <w:pStyle w:val="SingleTxtGR"/>
      </w:pPr>
      <w:r>
        <w:t>3.</w:t>
      </w:r>
      <w:r>
        <w:tab/>
        <w:t>Комитет приветствует также открытый и конструктивный диалог с мн</w:t>
      </w:r>
      <w:r>
        <w:t>о</w:t>
      </w:r>
      <w:r>
        <w:t>гопрофильной делегацией высокого уровня государства-участника, а также д</w:t>
      </w:r>
      <w:r>
        <w:t>о</w:t>
      </w:r>
      <w:r>
        <w:t>полнительную информацию и пояснения, представленные делегацией Комит</w:t>
      </w:r>
      <w:r>
        <w:t>е</w:t>
      </w:r>
      <w:r>
        <w:t>ту. Комитет благодарит делегацию за четкие, прямые и подробные ответы на вопросы, которые были заданы чл</w:t>
      </w:r>
      <w:r>
        <w:t>е</w:t>
      </w:r>
      <w:r>
        <w:t>нами Комитета.</w:t>
      </w:r>
    </w:p>
    <w:p w:rsidR="00A6728B" w:rsidRDefault="00A6728B">
      <w:pPr>
        <w:pStyle w:val="H1GR"/>
      </w:pPr>
      <w:r>
        <w:tab/>
        <w:t>В.</w:t>
      </w:r>
      <w:r>
        <w:tab/>
        <w:t>Позитивные аспекты</w:t>
      </w:r>
    </w:p>
    <w:p w:rsidR="00A6728B" w:rsidRDefault="00A6728B">
      <w:pPr>
        <w:pStyle w:val="SingleTxtGR"/>
      </w:pPr>
      <w:r>
        <w:t>4.</w:t>
      </w:r>
      <w:r>
        <w:tab/>
        <w:t>Комитет с удовлетворением отмечает, что со времени рассмотрения че</w:t>
      </w:r>
      <w:r>
        <w:t>т</w:t>
      </w:r>
      <w:r>
        <w:t>вертого периодического доклада государство-участник присоединилось к сл</w:t>
      </w:r>
      <w:r>
        <w:t>е</w:t>
      </w:r>
      <w:r>
        <w:t>дующим международным договорам:</w:t>
      </w:r>
    </w:p>
    <w:p w:rsidR="00A6728B" w:rsidRDefault="00A6728B">
      <w:pPr>
        <w:pStyle w:val="SingleTxtGR"/>
      </w:pPr>
      <w:r>
        <w:tab/>
      </w:r>
      <w:r>
        <w:rPr>
          <w:lang w:val="en-US"/>
        </w:rPr>
        <w:t>a</w:t>
      </w:r>
      <w:r>
        <w:t>)</w:t>
      </w:r>
      <w:r>
        <w:tab/>
        <w:t>к Протоколу о предупреждении и пресечении торговли людьми, особенно женщинами и детьми, и наказании за нее, дополняющему Конве</w:t>
      </w:r>
      <w:r>
        <w:t>н</w:t>
      </w:r>
      <w:r>
        <w:t>цию Организации Объединенных Наций против транснациональной организ</w:t>
      </w:r>
      <w:r>
        <w:t>о</w:t>
      </w:r>
      <w:r>
        <w:t>ванной преступности (Палермский протокол);</w:t>
      </w:r>
    </w:p>
    <w:p w:rsidR="00A6728B" w:rsidRDefault="00A6728B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к Протоколу против незаконного ввоза мигрантов по суше, морю и воздуху, дополняющему Конвенцию Организации Объединенных Наций пр</w:t>
      </w:r>
      <w:r>
        <w:t>о</w:t>
      </w:r>
      <w:r>
        <w:t>тив транснациональной организованной преступности.</w:t>
      </w:r>
    </w:p>
    <w:p w:rsidR="00A6728B" w:rsidRDefault="00A6728B">
      <w:pPr>
        <w:pStyle w:val="SingleTxtGR"/>
      </w:pPr>
      <w:r>
        <w:t>5.</w:t>
      </w:r>
      <w:r>
        <w:tab/>
        <w:t>Комитет приветствует предпринимаемые государством-участником ус</w:t>
      </w:r>
      <w:r>
        <w:t>и</w:t>
      </w:r>
      <w:r>
        <w:t>лия по пересмотру своего законодательства в целях осуществления рекоменд</w:t>
      </w:r>
      <w:r>
        <w:t>а</w:t>
      </w:r>
      <w:r>
        <w:t>ций Комитета и активизации осуществления Конвенции, в том числе:</w:t>
      </w:r>
    </w:p>
    <w:p w:rsidR="00A6728B" w:rsidRDefault="00A6728B">
      <w:pPr>
        <w:pStyle w:val="SingleTxtGR"/>
      </w:pPr>
      <w:r>
        <w:tab/>
      </w:r>
      <w:r>
        <w:rPr>
          <w:lang w:val="en-US"/>
        </w:rPr>
        <w:t>a</w:t>
      </w:r>
      <w:r>
        <w:t>)</w:t>
      </w:r>
      <w:r>
        <w:tab/>
        <w:t>внесение поправки в Уголовный ко</w:t>
      </w:r>
      <w:r w:rsidR="002B0FEA">
        <w:t>декс, которая вступила в силу 1</w:t>
      </w:r>
      <w:r w:rsidR="002B0FEA">
        <w:rPr>
          <w:lang w:val="en-US"/>
        </w:rPr>
        <w:t> </w:t>
      </w:r>
      <w:r>
        <w:t>января 2010 года и согласно которой устанавливается уголовная ответстве</w:t>
      </w:r>
      <w:r>
        <w:t>н</w:t>
      </w:r>
      <w:r>
        <w:t>ность за пытки и вводится абсолютный запрет на применение пыток при любых обстоятельствах согла</w:t>
      </w:r>
      <w:r>
        <w:t>с</w:t>
      </w:r>
      <w:r>
        <w:t>но рекомендациям Комитета по приведению положений этого Кодекса в соответствие со статьями 1 и 4 Конвенции;</w:t>
      </w:r>
    </w:p>
    <w:p w:rsidR="00A6728B" w:rsidRDefault="00A6728B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принятие 20 мая 2011 года поправки к Закону о Парламентском о</w:t>
      </w:r>
      <w:r>
        <w:t>м</w:t>
      </w:r>
      <w:r>
        <w:t>будсмене (197/2002), которая вступит в силу 1 января 2012 года и которая пр</w:t>
      </w:r>
      <w:r>
        <w:t>е</w:t>
      </w:r>
      <w:r>
        <w:t>дусматривает создание Центра по правам человека в качестве национального правозащитного учреждения в соответствии с Принципами, касающимися ст</w:t>
      </w:r>
      <w:r>
        <w:t>а</w:t>
      </w:r>
      <w:r>
        <w:t>туса национальных учреждений, занимающихся поощрением и защитой прав человека (Парижские принципы);</w:t>
      </w:r>
    </w:p>
    <w:p w:rsidR="00A6728B" w:rsidRDefault="00A6728B">
      <w:pPr>
        <w:pStyle w:val="SingleTxtGR"/>
      </w:pPr>
      <w:r>
        <w:tab/>
      </w:r>
      <w:r>
        <w:rPr>
          <w:lang w:val="en-US"/>
        </w:rPr>
        <w:t>c</w:t>
      </w:r>
      <w:r>
        <w:t>)</w:t>
      </w:r>
      <w:r>
        <w:tab/>
        <w:t>принятие Закона о досудебном расследовании, Закона о мерах пр</w:t>
      </w:r>
      <w:r>
        <w:t>и</w:t>
      </w:r>
      <w:r>
        <w:t>нуждения и Зак</w:t>
      </w:r>
      <w:r>
        <w:t>о</w:t>
      </w:r>
      <w:r>
        <w:t>на о полиции в 2011 году;</w:t>
      </w:r>
    </w:p>
    <w:p w:rsidR="00A6728B" w:rsidRDefault="00A6728B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принятие Парламентом в марте 2011 года документа о правовой реформе, согласно которому лица, указанные в Законе о благосостоянии ребе</w:t>
      </w:r>
      <w:r>
        <w:t>н</w:t>
      </w:r>
      <w:r>
        <w:t>ка, должны сообщать полиции о подозрениях относительно сексуального на</w:t>
      </w:r>
      <w:r>
        <w:t>д</w:t>
      </w:r>
      <w:r>
        <w:t>ругательства;</w:t>
      </w:r>
    </w:p>
    <w:p w:rsidR="00A6728B" w:rsidRDefault="00A6728B">
      <w:pPr>
        <w:pStyle w:val="SingleTxtGR"/>
      </w:pPr>
      <w:r>
        <w:tab/>
      </w:r>
      <w:r>
        <w:rPr>
          <w:lang w:val="en-US"/>
        </w:rPr>
        <w:t>e</w:t>
      </w:r>
      <w:r>
        <w:t>)</w:t>
      </w:r>
      <w:r>
        <w:tab/>
        <w:t>внесение поправок в Закон об иностранцах (301/2004), которые вступили в силу 1 апреля 2011 года;</w:t>
      </w:r>
    </w:p>
    <w:p w:rsidR="00A6728B" w:rsidRDefault="00A6728B">
      <w:pPr>
        <w:pStyle w:val="SingleTxtGR"/>
      </w:pPr>
      <w:r>
        <w:tab/>
      </w:r>
      <w:r>
        <w:rPr>
          <w:lang w:val="en-US"/>
        </w:rPr>
        <w:t>f</w:t>
      </w:r>
      <w:r>
        <w:t>)</w:t>
      </w:r>
      <w:r>
        <w:tab/>
        <w:t>введение в действие нового Закона о тюремном заключении (767/2005), Закона о содержании под стражей (768/2005) и Закона об обращении с лицами, содержащимися под стражей в полиции (841/2006);</w:t>
      </w:r>
    </w:p>
    <w:p w:rsidR="00A6728B" w:rsidRDefault="00A6728B">
      <w:pPr>
        <w:pStyle w:val="SingleTxtGR"/>
      </w:pPr>
      <w:r>
        <w:tab/>
      </w:r>
      <w:r>
        <w:rPr>
          <w:lang w:val="en-US"/>
        </w:rPr>
        <w:t>g</w:t>
      </w:r>
      <w:r>
        <w:t>)</w:t>
      </w:r>
      <w:r>
        <w:tab/>
        <w:t>принятие поправок к Закону об Омбудсмене по делам меньшинств и Совету по дискриминации, которые вступили в силу 1 января 2009 года и с</w:t>
      </w:r>
      <w:r>
        <w:t>о</w:t>
      </w:r>
      <w:r>
        <w:t>гласно которым Омбудсмен по делам меньшинств выступает в качестве Наци</w:t>
      </w:r>
      <w:r>
        <w:t>о</w:t>
      </w:r>
      <w:r>
        <w:t>нального докладчика по вопросу о торговле людьми;</w:t>
      </w:r>
    </w:p>
    <w:p w:rsidR="00A6728B" w:rsidRDefault="00A6728B">
      <w:pPr>
        <w:pStyle w:val="SingleTxtGR"/>
      </w:pPr>
      <w:r>
        <w:tab/>
      </w:r>
      <w:r>
        <w:rPr>
          <w:lang w:val="en-US"/>
        </w:rPr>
        <w:t>h</w:t>
      </w:r>
      <w:r>
        <w:t>)</w:t>
      </w:r>
      <w:r>
        <w:tab/>
        <w:t>принятие поправок к Уголовному кодексу, согласно которым с н</w:t>
      </w:r>
      <w:r>
        <w:t>а</w:t>
      </w:r>
      <w:r>
        <w:t>чала 2011 года простое нападение на несовершеннолетних, на близких родс</w:t>
      </w:r>
      <w:r>
        <w:t>т</w:t>
      </w:r>
      <w:r>
        <w:t>венников виновного, в том числе на законного супруга или на зарегистрирова</w:t>
      </w:r>
      <w:r>
        <w:t>н</w:t>
      </w:r>
      <w:r>
        <w:t>ного гражданского партнера</w:t>
      </w:r>
      <w:r w:rsidR="002B0FEA">
        <w:t>,</w:t>
      </w:r>
      <w:r>
        <w:t xml:space="preserve"> преследуется по з</w:t>
      </w:r>
      <w:r>
        <w:t>а</w:t>
      </w:r>
      <w:r>
        <w:t>кону; и</w:t>
      </w:r>
    </w:p>
    <w:p w:rsidR="00A6728B" w:rsidRDefault="00A6728B">
      <w:pPr>
        <w:pStyle w:val="SingleTxtGR"/>
      </w:pPr>
      <w:r>
        <w:tab/>
      </w:r>
      <w:r>
        <w:rPr>
          <w:lang w:val="en-US"/>
        </w:rPr>
        <w:t>i</w:t>
      </w:r>
      <w:r>
        <w:t>)</w:t>
      </w:r>
      <w:r>
        <w:tab/>
        <w:t>сокращение числа заключенных после того, как в 2006 году стало возмо</w:t>
      </w:r>
      <w:r>
        <w:t>ж</w:t>
      </w:r>
      <w:r>
        <w:t>ным на основании Закона о тюремном заключении оставлять виновных на свободе под пробационным надзором.</w:t>
      </w:r>
    </w:p>
    <w:p w:rsidR="00A6728B" w:rsidRDefault="00A6728B">
      <w:pPr>
        <w:pStyle w:val="SingleTxtGR"/>
      </w:pPr>
      <w:r>
        <w:t>6.</w:t>
      </w:r>
      <w:r>
        <w:tab/>
        <w:t>Комитет приветствует также предпринимаемые государством-участником усилия по корректировке своей политики, программ и административных мер в области усиления защиты прав человека в целях осуществления Конвенции, вкл</w:t>
      </w:r>
      <w:r>
        <w:t>ю</w:t>
      </w:r>
      <w:r>
        <w:t>чая:</w:t>
      </w:r>
    </w:p>
    <w:p w:rsidR="00A6728B" w:rsidRDefault="00A6728B">
      <w:pPr>
        <w:pStyle w:val="SingleTxtGR"/>
      </w:pPr>
      <w:r>
        <w:tab/>
      </w:r>
      <w:r>
        <w:rPr>
          <w:lang w:val="en-US"/>
        </w:rPr>
        <w:t>a</w:t>
      </w:r>
      <w:r>
        <w:t>)</w:t>
      </w:r>
      <w:r>
        <w:tab/>
        <w:t>объединение в начале 2010 года Управления по уголовным наказ</w:t>
      </w:r>
      <w:r>
        <w:t>а</w:t>
      </w:r>
      <w:r>
        <w:t>ниям, Пенитенциарной службы и Пробационной службы в единое ведомство, которое называется Управлением по уголовным наказаниям и которое готови</w:t>
      </w:r>
      <w:r>
        <w:t>т</w:t>
      </w:r>
      <w:r>
        <w:t>ся провести в конце 2012 года экспериментальный опрос заключенных и работн</w:t>
      </w:r>
      <w:r>
        <w:t>и</w:t>
      </w:r>
      <w:r>
        <w:t>ков пенитенциарных учреждений;</w:t>
      </w:r>
    </w:p>
    <w:p w:rsidR="00A6728B" w:rsidRDefault="00A6728B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пересмотр Национального плана действий по борьбе с торговлей людьми и принятие 11 июня 2010 года Программы мер по предупреждению н</w:t>
      </w:r>
      <w:r>
        <w:t>а</w:t>
      </w:r>
      <w:r>
        <w:t>силия в отношении женщин, которая предусматривает проведение 60 мер</w:t>
      </w:r>
      <w:r>
        <w:t>о</w:t>
      </w:r>
      <w:r>
        <w:t>приятий;</w:t>
      </w:r>
    </w:p>
    <w:p w:rsidR="002B0FEA" w:rsidRDefault="00366AAB" w:rsidP="002B0FEA">
      <w:pPr>
        <w:pStyle w:val="SingleTxtGR"/>
      </w:pPr>
      <w:r>
        <w:tab/>
      </w:r>
      <w:r w:rsidR="002B0FEA">
        <w:t>с)</w:t>
      </w:r>
      <w:r w:rsidR="002B0FEA">
        <w:tab/>
        <w:t>регулярные взносы государств</w:t>
      </w:r>
      <w:r>
        <w:t>а</w:t>
      </w:r>
      <w:r w:rsidR="002B0FEA">
        <w:t>-участник</w:t>
      </w:r>
      <w:r>
        <w:t>а</w:t>
      </w:r>
      <w:r w:rsidR="002B0FEA">
        <w:t xml:space="preserve"> с 1984 года в Фонд до</w:t>
      </w:r>
      <w:r w:rsidR="002B0FEA">
        <w:t>б</w:t>
      </w:r>
      <w:r w:rsidR="002B0FEA">
        <w:t>ровольных взносов Организации Объединенных Наций для жертв пыток.</w:t>
      </w:r>
    </w:p>
    <w:p w:rsidR="002B0FEA" w:rsidRPr="00F77AA5" w:rsidRDefault="002B0FEA" w:rsidP="002B0FEA">
      <w:pPr>
        <w:pStyle w:val="H1GR"/>
      </w:pPr>
      <w:r>
        <w:tab/>
      </w:r>
      <w:r w:rsidRPr="00F77AA5">
        <w:t>С.</w:t>
      </w:r>
      <w:r w:rsidRPr="00F77AA5">
        <w:tab/>
        <w:t>Основные вопро</w:t>
      </w:r>
      <w:r w:rsidR="00366AAB">
        <w:t>сы, вызывающие озабоченность, и </w:t>
      </w:r>
      <w:r w:rsidRPr="00F77AA5">
        <w:t>рекомендации</w:t>
      </w:r>
    </w:p>
    <w:p w:rsidR="002B0FEA" w:rsidRPr="00F77AA5" w:rsidRDefault="002B0FEA" w:rsidP="002B0FEA">
      <w:pPr>
        <w:pStyle w:val="H23GR"/>
      </w:pPr>
      <w:r>
        <w:tab/>
      </w:r>
      <w:r>
        <w:tab/>
      </w:r>
      <w:r w:rsidRPr="00F77AA5">
        <w:t xml:space="preserve">Срок давности </w:t>
      </w:r>
      <w:r>
        <w:t>в отношении</w:t>
      </w:r>
      <w:r w:rsidRPr="00F77AA5">
        <w:t xml:space="preserve"> преступлени</w:t>
      </w:r>
      <w:r>
        <w:t>я</w:t>
      </w:r>
      <w:r w:rsidRPr="00F77AA5">
        <w:t xml:space="preserve"> пытки</w:t>
      </w:r>
    </w:p>
    <w:p w:rsidR="002B0FEA" w:rsidRDefault="002B0FEA" w:rsidP="002B0FEA">
      <w:pPr>
        <w:pStyle w:val="SingleTxtGR"/>
      </w:pPr>
      <w:r>
        <w:t>7.</w:t>
      </w:r>
      <w:r>
        <w:tab/>
        <w:t>Комитет выражает озабоченность в связи с тем, что в Уголовном кодексе соде</w:t>
      </w:r>
      <w:r>
        <w:t>р</w:t>
      </w:r>
      <w:r>
        <w:t>жится положение о применимости срока давности к преступлению пытки (статья 4).</w:t>
      </w:r>
    </w:p>
    <w:p w:rsidR="002B0FEA" w:rsidRPr="001D5EF5" w:rsidRDefault="002B0FEA" w:rsidP="002B0FEA">
      <w:pPr>
        <w:pStyle w:val="SingleTxtGR"/>
        <w:rPr>
          <w:b/>
        </w:rPr>
      </w:pPr>
      <w:r w:rsidRPr="001D5EF5">
        <w:rPr>
          <w:b/>
        </w:rPr>
        <w:t>Комитет рекомендует государству-участнику обеспечить</w:t>
      </w:r>
      <w:r>
        <w:rPr>
          <w:b/>
        </w:rPr>
        <w:t>, чтобы никакие</w:t>
      </w:r>
      <w:r w:rsidRPr="001D5EF5">
        <w:rPr>
          <w:b/>
        </w:rPr>
        <w:t xml:space="preserve"> срок</w:t>
      </w:r>
      <w:r>
        <w:rPr>
          <w:b/>
        </w:rPr>
        <w:t>и</w:t>
      </w:r>
      <w:r w:rsidRPr="001D5EF5">
        <w:rPr>
          <w:b/>
        </w:rPr>
        <w:t xml:space="preserve"> давности к пыткам</w:t>
      </w:r>
      <w:r>
        <w:rPr>
          <w:b/>
        </w:rPr>
        <w:t xml:space="preserve"> не применялись</w:t>
      </w:r>
      <w:r w:rsidRPr="001D5EF5">
        <w:rPr>
          <w:b/>
        </w:rPr>
        <w:t>.</w:t>
      </w:r>
    </w:p>
    <w:p w:rsidR="002B0FEA" w:rsidRPr="00F77AA5" w:rsidRDefault="002B0FEA" w:rsidP="002B0FEA">
      <w:pPr>
        <w:pStyle w:val="H23GR"/>
      </w:pPr>
      <w:r>
        <w:tab/>
      </w:r>
      <w:r>
        <w:tab/>
      </w:r>
      <w:r w:rsidRPr="00F77AA5">
        <w:t>Основные правовые гарантии</w:t>
      </w:r>
    </w:p>
    <w:p w:rsidR="002B0FEA" w:rsidRDefault="002B0FEA" w:rsidP="002B0FEA">
      <w:pPr>
        <w:pStyle w:val="SingleTxtGR"/>
      </w:pPr>
      <w:r>
        <w:t>8.</w:t>
      </w:r>
      <w:r>
        <w:tab/>
        <w:t>Комитет выражает озабоченность в связи с тем, что лишенным свободы лицам не всегда обеспечиваются основные правовые гарантии, в частности л</w:t>
      </w:r>
      <w:r>
        <w:t>и</w:t>
      </w:r>
      <w:r>
        <w:t>цам, совершившим "мелкие правонарушения", в том числе несовершенноле</w:t>
      </w:r>
      <w:r>
        <w:t>т</w:t>
      </w:r>
      <w:r>
        <w:t>ним, с момента их заключения под стражу, такие как право на встречу с адвок</w:t>
      </w:r>
      <w:r>
        <w:t>а</w:t>
      </w:r>
      <w:r>
        <w:t>том, предпочтительно по их выбору, право на уведомление их родственников, даже в случае кратковременного нахождения под стражей в полиции, и право на обследование независимым врачом, предпочтительно по их выб</w:t>
      </w:r>
      <w:r>
        <w:t>о</w:t>
      </w:r>
      <w:r>
        <w:t>ру.</w:t>
      </w:r>
    </w:p>
    <w:p w:rsidR="002B0FEA" w:rsidRDefault="002B0FEA" w:rsidP="002B0FEA">
      <w:pPr>
        <w:pStyle w:val="SingleTxtGR"/>
      </w:pPr>
      <w:r>
        <w:t>9.</w:t>
      </w:r>
      <w:r>
        <w:tab/>
        <w:t>Комитет выражает озабоченность в связи с тем, что не всегда проводится аудио- или видеозапись допросов лиц, арестованных и содержащихся под стр</w:t>
      </w:r>
      <w:r>
        <w:t>а</w:t>
      </w:r>
      <w:r>
        <w:t>жей, и лиц, ожидающих суда (стать</w:t>
      </w:r>
      <w:r w:rsidR="00366AAB">
        <w:t>и</w:t>
      </w:r>
      <w:r>
        <w:t xml:space="preserve"> 2 и 16).</w:t>
      </w:r>
    </w:p>
    <w:p w:rsidR="002B0FEA" w:rsidRPr="001D5EF5" w:rsidRDefault="002B0FEA" w:rsidP="002B0FEA">
      <w:pPr>
        <w:pStyle w:val="SingleTxtGR"/>
        <w:rPr>
          <w:b/>
          <w:bCs/>
        </w:rPr>
      </w:pPr>
      <w:r w:rsidRPr="001D5EF5">
        <w:rPr>
          <w:b/>
          <w:bCs/>
        </w:rPr>
        <w:t>Комитет рекомендует государству-участнику выделить необходимые сре</w:t>
      </w:r>
      <w:r w:rsidRPr="001D5EF5">
        <w:rPr>
          <w:b/>
          <w:bCs/>
        </w:rPr>
        <w:t>д</w:t>
      </w:r>
      <w:r w:rsidRPr="001D5EF5">
        <w:rPr>
          <w:b/>
          <w:bCs/>
        </w:rPr>
        <w:t xml:space="preserve">ства для </w:t>
      </w:r>
      <w:r>
        <w:rPr>
          <w:b/>
          <w:bCs/>
        </w:rPr>
        <w:t>оснащения</w:t>
      </w:r>
      <w:r w:rsidRPr="001D5EF5">
        <w:rPr>
          <w:b/>
          <w:bCs/>
        </w:rPr>
        <w:t xml:space="preserve"> помещений, в которых проводятся допросы и досуде</w:t>
      </w:r>
      <w:r w:rsidRPr="001D5EF5">
        <w:rPr>
          <w:b/>
          <w:bCs/>
        </w:rPr>
        <w:t>б</w:t>
      </w:r>
      <w:r w:rsidRPr="001D5EF5">
        <w:rPr>
          <w:b/>
          <w:bCs/>
        </w:rPr>
        <w:t xml:space="preserve">ные расследования, </w:t>
      </w:r>
      <w:r>
        <w:rPr>
          <w:b/>
          <w:bCs/>
        </w:rPr>
        <w:t>в частности в</w:t>
      </w:r>
      <w:r w:rsidRPr="001D5EF5">
        <w:rPr>
          <w:b/>
          <w:bCs/>
        </w:rPr>
        <w:t xml:space="preserve"> полицейски</w:t>
      </w:r>
      <w:r>
        <w:rPr>
          <w:b/>
          <w:bCs/>
        </w:rPr>
        <w:t>х</w:t>
      </w:r>
      <w:r w:rsidRPr="001D5EF5">
        <w:rPr>
          <w:b/>
          <w:bCs/>
        </w:rPr>
        <w:t xml:space="preserve"> участк</w:t>
      </w:r>
      <w:r>
        <w:rPr>
          <w:b/>
          <w:bCs/>
        </w:rPr>
        <w:t>ах</w:t>
      </w:r>
      <w:r w:rsidRPr="001D5EF5">
        <w:rPr>
          <w:b/>
          <w:bCs/>
        </w:rPr>
        <w:t>, необходимым оборудованием для а</w:t>
      </w:r>
      <w:r w:rsidRPr="001D5EF5">
        <w:rPr>
          <w:b/>
          <w:bCs/>
        </w:rPr>
        <w:t>у</w:t>
      </w:r>
      <w:r w:rsidRPr="001D5EF5">
        <w:rPr>
          <w:b/>
          <w:bCs/>
        </w:rPr>
        <w:t>дио- и видеозаписи.</w:t>
      </w:r>
    </w:p>
    <w:p w:rsidR="002B0FEA" w:rsidRPr="00F77AA5" w:rsidRDefault="002B0FEA" w:rsidP="002B0FEA">
      <w:pPr>
        <w:pStyle w:val="H23GR"/>
      </w:pPr>
      <w:r>
        <w:tab/>
      </w:r>
      <w:r>
        <w:tab/>
      </w:r>
      <w:r w:rsidRPr="00F77AA5">
        <w:t>Недопустимость принудительно</w:t>
      </w:r>
      <w:r>
        <w:t>го</w:t>
      </w:r>
      <w:r w:rsidRPr="00F77AA5">
        <w:t xml:space="preserve"> в</w:t>
      </w:r>
      <w:r>
        <w:t>озвращения</w:t>
      </w:r>
    </w:p>
    <w:p w:rsidR="002B0FEA" w:rsidRDefault="002B0FEA" w:rsidP="002B0FEA">
      <w:pPr>
        <w:pStyle w:val="SingleTxtGR"/>
      </w:pPr>
      <w:r>
        <w:t>10.</w:t>
      </w:r>
      <w:r>
        <w:tab/>
        <w:t>Комитет выражает озабоченность в связи с тем, что имеющиеся правовые гарантии и установленные законом сроки не всегда обеспечиваются для всех просителей убежища (особенно в рамках ускоренной процедуры предоставл</w:t>
      </w:r>
      <w:r>
        <w:t>е</w:t>
      </w:r>
      <w:r>
        <w:t>ния убежища) и ин</w:t>
      </w:r>
      <w:r>
        <w:t>о</w:t>
      </w:r>
      <w:r>
        <w:t xml:space="preserve">странцев, ожидающих высылки; например, право на подачу судебной апелляции с приостанавливающим действием в Административный суд Хельсинки и в Верховный административный суд. Комитет не располагает информацией о том, контролируются ли связанные с высылкой действия каким-либо независимым органом (статья 3). </w:t>
      </w:r>
    </w:p>
    <w:p w:rsidR="002B0FEA" w:rsidRPr="003D09C7" w:rsidRDefault="002B0FEA" w:rsidP="002B0FEA">
      <w:pPr>
        <w:pStyle w:val="SingleTxtGR"/>
        <w:rPr>
          <w:b/>
          <w:bCs/>
        </w:rPr>
      </w:pPr>
      <w:r w:rsidRPr="003D09C7">
        <w:rPr>
          <w:b/>
          <w:bCs/>
        </w:rPr>
        <w:t xml:space="preserve">Комитет рекомендует государству-участнику </w:t>
      </w:r>
      <w:r>
        <w:rPr>
          <w:b/>
          <w:bCs/>
        </w:rPr>
        <w:t>гарантировать право на апе</w:t>
      </w:r>
      <w:r>
        <w:rPr>
          <w:b/>
          <w:bCs/>
        </w:rPr>
        <w:t>л</w:t>
      </w:r>
      <w:r>
        <w:rPr>
          <w:b/>
          <w:bCs/>
        </w:rPr>
        <w:t xml:space="preserve">ляцию с приостанавливающим действием в стране </w:t>
      </w:r>
      <w:r w:rsidRPr="003D09C7">
        <w:rPr>
          <w:b/>
          <w:bCs/>
        </w:rPr>
        <w:t>и соблюдение всех г</w:t>
      </w:r>
      <w:r w:rsidRPr="003D09C7">
        <w:rPr>
          <w:b/>
          <w:bCs/>
        </w:rPr>
        <w:t>а</w:t>
      </w:r>
      <w:r w:rsidRPr="003D09C7">
        <w:rPr>
          <w:b/>
          <w:bCs/>
        </w:rPr>
        <w:t xml:space="preserve">рантий </w:t>
      </w:r>
      <w:r>
        <w:rPr>
          <w:b/>
          <w:bCs/>
        </w:rPr>
        <w:t xml:space="preserve">и </w:t>
      </w:r>
      <w:r w:rsidRPr="003D09C7">
        <w:rPr>
          <w:b/>
          <w:bCs/>
        </w:rPr>
        <w:t>приняти</w:t>
      </w:r>
      <w:r>
        <w:rPr>
          <w:b/>
          <w:bCs/>
        </w:rPr>
        <w:t>е</w:t>
      </w:r>
      <w:r w:rsidRPr="003D09C7">
        <w:rPr>
          <w:b/>
          <w:bCs/>
        </w:rPr>
        <w:t xml:space="preserve"> всех </w:t>
      </w:r>
      <w:r>
        <w:rPr>
          <w:b/>
          <w:bCs/>
        </w:rPr>
        <w:t>временных</w:t>
      </w:r>
      <w:r w:rsidRPr="003D09C7">
        <w:rPr>
          <w:b/>
          <w:bCs/>
        </w:rPr>
        <w:t xml:space="preserve"> мер, связанных с процедур</w:t>
      </w:r>
      <w:r>
        <w:rPr>
          <w:b/>
          <w:bCs/>
        </w:rPr>
        <w:t>ами пре</w:t>
      </w:r>
      <w:r>
        <w:rPr>
          <w:b/>
          <w:bCs/>
        </w:rPr>
        <w:t>д</w:t>
      </w:r>
      <w:r>
        <w:rPr>
          <w:b/>
          <w:bCs/>
        </w:rPr>
        <w:t>ставления</w:t>
      </w:r>
      <w:r w:rsidRPr="003D09C7">
        <w:rPr>
          <w:b/>
          <w:bCs/>
        </w:rPr>
        <w:t xml:space="preserve"> убежищ</w:t>
      </w:r>
      <w:r>
        <w:rPr>
          <w:b/>
          <w:bCs/>
        </w:rPr>
        <w:t>а</w:t>
      </w:r>
      <w:r w:rsidRPr="003D09C7">
        <w:rPr>
          <w:b/>
          <w:bCs/>
        </w:rPr>
        <w:t xml:space="preserve"> и вы</w:t>
      </w:r>
      <w:r>
        <w:rPr>
          <w:b/>
          <w:bCs/>
        </w:rPr>
        <w:t>дворения</w:t>
      </w:r>
      <w:r w:rsidRPr="003D09C7">
        <w:rPr>
          <w:b/>
          <w:bCs/>
        </w:rPr>
        <w:t xml:space="preserve"> до принятия решений по апелляциям Административны</w:t>
      </w:r>
      <w:r>
        <w:rPr>
          <w:b/>
          <w:bCs/>
        </w:rPr>
        <w:t>м</w:t>
      </w:r>
      <w:r w:rsidRPr="003D09C7">
        <w:rPr>
          <w:b/>
          <w:bCs/>
        </w:rPr>
        <w:t xml:space="preserve"> суд</w:t>
      </w:r>
      <w:r>
        <w:rPr>
          <w:b/>
          <w:bCs/>
        </w:rPr>
        <w:t>ом</w:t>
      </w:r>
      <w:r w:rsidRPr="003D09C7">
        <w:rPr>
          <w:b/>
          <w:bCs/>
        </w:rPr>
        <w:t xml:space="preserve"> Хельсинки и Верховны</w:t>
      </w:r>
      <w:r w:rsidR="0067526E">
        <w:rPr>
          <w:b/>
          <w:bCs/>
        </w:rPr>
        <w:t>м</w:t>
      </w:r>
      <w:r w:rsidRPr="003D09C7">
        <w:rPr>
          <w:b/>
          <w:bCs/>
        </w:rPr>
        <w:t xml:space="preserve"> административны</w:t>
      </w:r>
      <w:r w:rsidR="0067526E">
        <w:rPr>
          <w:b/>
          <w:bCs/>
        </w:rPr>
        <w:t>м</w:t>
      </w:r>
      <w:r w:rsidRPr="003D09C7">
        <w:rPr>
          <w:b/>
          <w:bCs/>
        </w:rPr>
        <w:t xml:space="preserve"> с</w:t>
      </w:r>
      <w:r w:rsidRPr="003D09C7">
        <w:rPr>
          <w:b/>
          <w:bCs/>
        </w:rPr>
        <w:t>у</w:t>
      </w:r>
      <w:r w:rsidRPr="003D09C7">
        <w:rPr>
          <w:b/>
          <w:bCs/>
        </w:rPr>
        <w:t>д</w:t>
      </w:r>
      <w:r w:rsidR="0067526E">
        <w:rPr>
          <w:b/>
          <w:bCs/>
        </w:rPr>
        <w:t>ом</w:t>
      </w:r>
      <w:r w:rsidRPr="003D09C7">
        <w:rPr>
          <w:b/>
          <w:bCs/>
        </w:rPr>
        <w:t>. Комитет хотел бы получить информацию о том, контролиру</w:t>
      </w:r>
      <w:r>
        <w:rPr>
          <w:b/>
          <w:bCs/>
        </w:rPr>
        <w:t>е</w:t>
      </w:r>
      <w:r w:rsidRPr="003D09C7">
        <w:rPr>
          <w:b/>
          <w:bCs/>
        </w:rPr>
        <w:t xml:space="preserve">тся ли </w:t>
      </w:r>
      <w:r>
        <w:rPr>
          <w:b/>
          <w:bCs/>
        </w:rPr>
        <w:t>осуществление процедур выдворения</w:t>
      </w:r>
      <w:r w:rsidRPr="003D09C7">
        <w:rPr>
          <w:b/>
          <w:bCs/>
        </w:rPr>
        <w:t xml:space="preserve"> каким-либо независимым органом.</w:t>
      </w:r>
    </w:p>
    <w:p w:rsidR="002B0FEA" w:rsidRPr="00600501" w:rsidRDefault="002B0FEA" w:rsidP="002B0FEA">
      <w:pPr>
        <w:pStyle w:val="H23GR"/>
      </w:pPr>
      <w:r>
        <w:tab/>
      </w:r>
      <w:r>
        <w:tab/>
      </w:r>
      <w:r w:rsidRPr="00600501">
        <w:t>Принудительн</w:t>
      </w:r>
      <w:r>
        <w:t>ая госпитализация</w:t>
      </w:r>
      <w:r w:rsidRPr="00600501">
        <w:t xml:space="preserve"> в психиатрические больницы</w:t>
      </w:r>
      <w:r>
        <w:t xml:space="preserve"> и лечение</w:t>
      </w:r>
    </w:p>
    <w:p w:rsidR="002B0FEA" w:rsidRDefault="002B0FEA" w:rsidP="002B0FEA">
      <w:pPr>
        <w:pStyle w:val="SingleTxtGR"/>
      </w:pPr>
      <w:r>
        <w:t>11.</w:t>
      </w:r>
      <w:r>
        <w:tab/>
        <w:t>Комитет выражает озабоченность в связи с тем, что не внесены поправки в положения Закона о психическом здоровье, регулирующие принудительную госпитализацию в психиатрические больницы и лечение. Комитет также выр</w:t>
      </w:r>
      <w:r>
        <w:t>а</w:t>
      </w:r>
      <w:r>
        <w:t>жает озабоченность в связи с тем, что получение заключения независимого психиатра не является частью процедуры принудительной госпитализации и что решение о принудительной госпитализации может приниматься на основ</w:t>
      </w:r>
      <w:r>
        <w:t>а</w:t>
      </w:r>
      <w:r>
        <w:t>нии заключения одного врача, зачастую являющегося врачом о</w:t>
      </w:r>
      <w:r>
        <w:t>б</w:t>
      </w:r>
      <w:r>
        <w:t>щей практики. Кроме того, Комитет с озабоченностью отмечает, что зачастую не проводится судебный пересмотр решений о принудительной госпитализации. Кроме того, Комитет выражает озабоченность тем, что у пациентов не спрашивают их с</w:t>
      </w:r>
      <w:r>
        <w:t>о</w:t>
      </w:r>
      <w:r>
        <w:t>гласия на проведение электрошоковой терапии, и отсутствием специального журнала для регистрации случаев применения этой терапии (статьи 2, 12, 13 и 16).</w:t>
      </w:r>
    </w:p>
    <w:p w:rsidR="002B0FEA" w:rsidRPr="003D09C7" w:rsidRDefault="002B0FEA" w:rsidP="002B0FEA">
      <w:pPr>
        <w:pStyle w:val="SingleTxtGR"/>
        <w:rPr>
          <w:b/>
          <w:bCs/>
        </w:rPr>
      </w:pPr>
      <w:r w:rsidRPr="003D09C7">
        <w:rPr>
          <w:b/>
          <w:bCs/>
        </w:rPr>
        <w:t xml:space="preserve">Комитет рекомендует государству-участнику внести поправки в Закон о психическом здоровье и </w:t>
      </w:r>
      <w:r>
        <w:rPr>
          <w:b/>
          <w:bCs/>
        </w:rPr>
        <w:t xml:space="preserve">отменить </w:t>
      </w:r>
      <w:r w:rsidRPr="003D09C7">
        <w:rPr>
          <w:b/>
          <w:bCs/>
        </w:rPr>
        <w:t>положени</w:t>
      </w:r>
      <w:r>
        <w:rPr>
          <w:b/>
          <w:bCs/>
        </w:rPr>
        <w:t>я</w:t>
      </w:r>
      <w:r w:rsidRPr="003D09C7">
        <w:rPr>
          <w:b/>
          <w:bCs/>
        </w:rPr>
        <w:t>, регулирующи</w:t>
      </w:r>
      <w:r>
        <w:rPr>
          <w:b/>
          <w:bCs/>
        </w:rPr>
        <w:t>е</w:t>
      </w:r>
      <w:r w:rsidRPr="003D09C7">
        <w:rPr>
          <w:b/>
          <w:bCs/>
        </w:rPr>
        <w:t xml:space="preserve"> принуд</w:t>
      </w:r>
      <w:r w:rsidRPr="003D09C7">
        <w:rPr>
          <w:b/>
          <w:bCs/>
        </w:rPr>
        <w:t>и</w:t>
      </w:r>
      <w:r w:rsidRPr="003D09C7">
        <w:rPr>
          <w:b/>
          <w:bCs/>
        </w:rPr>
        <w:t>тельн</w:t>
      </w:r>
      <w:r>
        <w:rPr>
          <w:b/>
          <w:bCs/>
        </w:rPr>
        <w:t>ую госпитализацию</w:t>
      </w:r>
      <w:r w:rsidRPr="003D09C7">
        <w:rPr>
          <w:b/>
          <w:bCs/>
        </w:rPr>
        <w:t xml:space="preserve"> в психиатрические больницы и пр</w:t>
      </w:r>
      <w:r w:rsidRPr="003D09C7">
        <w:rPr>
          <w:b/>
          <w:bCs/>
        </w:rPr>
        <w:t>и</w:t>
      </w:r>
      <w:r w:rsidRPr="003D09C7">
        <w:rPr>
          <w:b/>
          <w:bCs/>
        </w:rPr>
        <w:t>нудительное психиатрическое лечение, приня</w:t>
      </w:r>
      <w:r>
        <w:rPr>
          <w:b/>
          <w:bCs/>
        </w:rPr>
        <w:t>в</w:t>
      </w:r>
      <w:r w:rsidRPr="003D09C7">
        <w:rPr>
          <w:b/>
          <w:bCs/>
        </w:rPr>
        <w:t xml:space="preserve"> четк</w:t>
      </w:r>
      <w:r>
        <w:rPr>
          <w:b/>
          <w:bCs/>
        </w:rPr>
        <w:t>ий</w:t>
      </w:r>
      <w:r w:rsidRPr="003D09C7">
        <w:rPr>
          <w:b/>
          <w:bCs/>
        </w:rPr>
        <w:t xml:space="preserve"> и конкретн</w:t>
      </w:r>
      <w:r>
        <w:rPr>
          <w:b/>
          <w:bCs/>
        </w:rPr>
        <w:t>ый</w:t>
      </w:r>
      <w:r w:rsidRPr="003D09C7">
        <w:rPr>
          <w:b/>
          <w:bCs/>
        </w:rPr>
        <w:t xml:space="preserve"> закон, обеспеч</w:t>
      </w:r>
      <w:r w:rsidRPr="003D09C7">
        <w:rPr>
          <w:b/>
          <w:bCs/>
        </w:rPr>
        <w:t>и</w:t>
      </w:r>
      <w:r w:rsidRPr="003D09C7">
        <w:rPr>
          <w:b/>
          <w:bCs/>
        </w:rPr>
        <w:t>вающ</w:t>
      </w:r>
      <w:r>
        <w:rPr>
          <w:b/>
          <w:bCs/>
        </w:rPr>
        <w:t>ий соблюдение</w:t>
      </w:r>
      <w:r w:rsidRPr="003D09C7">
        <w:rPr>
          <w:b/>
          <w:bCs/>
        </w:rPr>
        <w:t xml:space="preserve"> таки</w:t>
      </w:r>
      <w:r>
        <w:rPr>
          <w:b/>
          <w:bCs/>
        </w:rPr>
        <w:t>х</w:t>
      </w:r>
      <w:r w:rsidRPr="003D09C7">
        <w:rPr>
          <w:b/>
          <w:bCs/>
        </w:rPr>
        <w:t xml:space="preserve"> основны</w:t>
      </w:r>
      <w:r>
        <w:rPr>
          <w:b/>
          <w:bCs/>
        </w:rPr>
        <w:t>х</w:t>
      </w:r>
      <w:r w:rsidRPr="003D09C7">
        <w:rPr>
          <w:b/>
          <w:bCs/>
        </w:rPr>
        <w:t xml:space="preserve"> правовы</w:t>
      </w:r>
      <w:r>
        <w:rPr>
          <w:b/>
          <w:bCs/>
        </w:rPr>
        <w:t>х</w:t>
      </w:r>
      <w:r w:rsidRPr="003D09C7">
        <w:rPr>
          <w:b/>
          <w:bCs/>
        </w:rPr>
        <w:t xml:space="preserve"> гаранти</w:t>
      </w:r>
      <w:r>
        <w:rPr>
          <w:b/>
          <w:bCs/>
        </w:rPr>
        <w:t>й</w:t>
      </w:r>
      <w:r w:rsidRPr="003D09C7">
        <w:rPr>
          <w:b/>
          <w:bCs/>
        </w:rPr>
        <w:t>, как получени</w:t>
      </w:r>
      <w:r>
        <w:rPr>
          <w:b/>
          <w:bCs/>
        </w:rPr>
        <w:t>е</w:t>
      </w:r>
      <w:r w:rsidRPr="003D09C7">
        <w:rPr>
          <w:b/>
          <w:bCs/>
        </w:rPr>
        <w:t xml:space="preserve"> мнения независимого психиатра в </w:t>
      </w:r>
      <w:r>
        <w:rPr>
          <w:b/>
          <w:bCs/>
        </w:rPr>
        <w:t>качестве части</w:t>
      </w:r>
      <w:r w:rsidRPr="003D09C7">
        <w:rPr>
          <w:b/>
          <w:bCs/>
        </w:rPr>
        <w:t xml:space="preserve"> процедуры иницииров</w:t>
      </w:r>
      <w:r w:rsidRPr="003D09C7">
        <w:rPr>
          <w:b/>
          <w:bCs/>
        </w:rPr>
        <w:t>а</w:t>
      </w:r>
      <w:r w:rsidRPr="003D09C7">
        <w:rPr>
          <w:b/>
          <w:bCs/>
        </w:rPr>
        <w:t xml:space="preserve">ния </w:t>
      </w:r>
      <w:r>
        <w:rPr>
          <w:b/>
          <w:bCs/>
        </w:rPr>
        <w:t xml:space="preserve">и пересмотра решения о </w:t>
      </w:r>
      <w:r w:rsidRPr="003D09C7">
        <w:rPr>
          <w:b/>
          <w:bCs/>
        </w:rPr>
        <w:t>принудительной госпитализации, а также обеспеч</w:t>
      </w:r>
      <w:r>
        <w:rPr>
          <w:b/>
          <w:bCs/>
        </w:rPr>
        <w:t>ивающий</w:t>
      </w:r>
      <w:r w:rsidRPr="003D09C7">
        <w:rPr>
          <w:b/>
          <w:bCs/>
        </w:rPr>
        <w:t xml:space="preserve"> оперативн</w:t>
      </w:r>
      <w:r>
        <w:rPr>
          <w:b/>
          <w:bCs/>
        </w:rPr>
        <w:t>ый</w:t>
      </w:r>
      <w:r w:rsidRPr="003D09C7">
        <w:rPr>
          <w:b/>
          <w:bCs/>
        </w:rPr>
        <w:t xml:space="preserve"> судебн</w:t>
      </w:r>
      <w:r>
        <w:rPr>
          <w:b/>
          <w:bCs/>
        </w:rPr>
        <w:t>ый</w:t>
      </w:r>
      <w:r w:rsidRPr="003D09C7">
        <w:rPr>
          <w:b/>
          <w:bCs/>
        </w:rPr>
        <w:t xml:space="preserve"> пересмотр решени</w:t>
      </w:r>
      <w:r>
        <w:rPr>
          <w:b/>
          <w:bCs/>
        </w:rPr>
        <w:t>й</w:t>
      </w:r>
      <w:r w:rsidRPr="003D09C7">
        <w:rPr>
          <w:b/>
          <w:bCs/>
        </w:rPr>
        <w:t xml:space="preserve"> о принуд</w:t>
      </w:r>
      <w:r w:rsidRPr="003D09C7">
        <w:rPr>
          <w:b/>
          <w:bCs/>
        </w:rPr>
        <w:t>и</w:t>
      </w:r>
      <w:r w:rsidRPr="003D09C7">
        <w:rPr>
          <w:b/>
          <w:bCs/>
        </w:rPr>
        <w:t>тельной госпитализации, включа</w:t>
      </w:r>
      <w:r>
        <w:rPr>
          <w:b/>
          <w:bCs/>
        </w:rPr>
        <w:t>я</w:t>
      </w:r>
      <w:r w:rsidRPr="003D09C7">
        <w:rPr>
          <w:b/>
          <w:bCs/>
        </w:rPr>
        <w:t xml:space="preserve"> возможность подачи жалоб. Государс</w:t>
      </w:r>
      <w:r w:rsidRPr="003D09C7">
        <w:rPr>
          <w:b/>
          <w:bCs/>
        </w:rPr>
        <w:t>т</w:t>
      </w:r>
      <w:r w:rsidRPr="003D09C7">
        <w:rPr>
          <w:b/>
          <w:bCs/>
        </w:rPr>
        <w:t>ву-участнику следует обеспечить, чтобы психиатрическая помощь и усл</w:t>
      </w:r>
      <w:r w:rsidRPr="003D09C7">
        <w:rPr>
          <w:b/>
          <w:bCs/>
        </w:rPr>
        <w:t>у</w:t>
      </w:r>
      <w:r w:rsidRPr="003D09C7">
        <w:rPr>
          <w:b/>
          <w:bCs/>
        </w:rPr>
        <w:t>ги, оказываемые всем лишенным свободы</w:t>
      </w:r>
      <w:r w:rsidRPr="00497A03">
        <w:rPr>
          <w:b/>
          <w:bCs/>
        </w:rPr>
        <w:t xml:space="preserve"> </w:t>
      </w:r>
      <w:r w:rsidRPr="003D09C7">
        <w:rPr>
          <w:b/>
          <w:bCs/>
        </w:rPr>
        <w:t>лицам</w:t>
      </w:r>
      <w:r>
        <w:rPr>
          <w:b/>
          <w:bCs/>
        </w:rPr>
        <w:t>,</w:t>
      </w:r>
      <w:r w:rsidRPr="003D09C7">
        <w:rPr>
          <w:b/>
          <w:bCs/>
        </w:rPr>
        <w:t xml:space="preserve"> в том числе находящи</w:t>
      </w:r>
      <w:r w:rsidRPr="003D09C7">
        <w:rPr>
          <w:b/>
          <w:bCs/>
        </w:rPr>
        <w:t>м</w:t>
      </w:r>
      <w:r w:rsidRPr="003D09C7">
        <w:rPr>
          <w:b/>
          <w:bCs/>
        </w:rPr>
        <w:t xml:space="preserve">ся в тюрьмах, в психиатрических больницах и в социальных </w:t>
      </w:r>
      <w:r>
        <w:rPr>
          <w:b/>
          <w:bCs/>
        </w:rPr>
        <w:t>учреждениях</w:t>
      </w:r>
      <w:r w:rsidRPr="003D09C7">
        <w:rPr>
          <w:b/>
          <w:bCs/>
        </w:rPr>
        <w:t>, предоставлял</w:t>
      </w:r>
      <w:r>
        <w:rPr>
          <w:b/>
          <w:bCs/>
        </w:rPr>
        <w:t>и</w:t>
      </w:r>
      <w:r w:rsidRPr="003D09C7">
        <w:rPr>
          <w:b/>
          <w:bCs/>
        </w:rPr>
        <w:t>сь при наличии свободного и осознанного согласия соотве</w:t>
      </w:r>
      <w:r w:rsidRPr="003D09C7">
        <w:rPr>
          <w:b/>
          <w:bCs/>
        </w:rPr>
        <w:t>т</w:t>
      </w:r>
      <w:r w:rsidRPr="003D09C7">
        <w:rPr>
          <w:b/>
          <w:bCs/>
        </w:rPr>
        <w:t>ствующего лица. Государству-участнику следует обеспечить, чтобы люб</w:t>
      </w:r>
      <w:r>
        <w:rPr>
          <w:b/>
          <w:bCs/>
        </w:rPr>
        <w:t>ая</w:t>
      </w:r>
      <w:r w:rsidRPr="003D09C7">
        <w:rPr>
          <w:b/>
          <w:bCs/>
        </w:rPr>
        <w:t xml:space="preserve"> электрошоков</w:t>
      </w:r>
      <w:r>
        <w:rPr>
          <w:b/>
          <w:bCs/>
        </w:rPr>
        <w:t>ая</w:t>
      </w:r>
      <w:r w:rsidRPr="003D09C7">
        <w:rPr>
          <w:b/>
          <w:bCs/>
        </w:rPr>
        <w:t xml:space="preserve"> терапи</w:t>
      </w:r>
      <w:r>
        <w:rPr>
          <w:b/>
          <w:bCs/>
        </w:rPr>
        <w:t>я</w:t>
      </w:r>
      <w:r w:rsidRPr="003D09C7">
        <w:rPr>
          <w:b/>
          <w:bCs/>
        </w:rPr>
        <w:t xml:space="preserve"> для лечения пациентов, лишенных свободы, </w:t>
      </w:r>
      <w:r>
        <w:rPr>
          <w:b/>
          <w:bCs/>
        </w:rPr>
        <w:t>пр</w:t>
      </w:r>
      <w:r>
        <w:rPr>
          <w:b/>
          <w:bCs/>
        </w:rPr>
        <w:t>и</w:t>
      </w:r>
      <w:r>
        <w:rPr>
          <w:b/>
          <w:bCs/>
        </w:rPr>
        <w:t>менялась при наличии</w:t>
      </w:r>
      <w:r w:rsidRPr="003D09C7">
        <w:rPr>
          <w:b/>
          <w:bCs/>
        </w:rPr>
        <w:t xml:space="preserve"> свободного и осознанного согласия. </w:t>
      </w:r>
      <w:r>
        <w:rPr>
          <w:b/>
          <w:bCs/>
        </w:rPr>
        <w:t>Комитет</w:t>
      </w:r>
      <w:r w:rsidRPr="003D09C7">
        <w:rPr>
          <w:b/>
          <w:bCs/>
        </w:rPr>
        <w:t xml:space="preserve"> рек</w:t>
      </w:r>
      <w:r w:rsidRPr="003D09C7">
        <w:rPr>
          <w:b/>
          <w:bCs/>
        </w:rPr>
        <w:t>о</w:t>
      </w:r>
      <w:r w:rsidRPr="003D09C7">
        <w:rPr>
          <w:b/>
          <w:bCs/>
        </w:rPr>
        <w:t>мендует также создать независимый орган для мониторинга больниц и мест содержания под стражей, который был бы наделен правом прин</w:t>
      </w:r>
      <w:r w:rsidRPr="003D09C7">
        <w:rPr>
          <w:b/>
          <w:bCs/>
        </w:rPr>
        <w:t>и</w:t>
      </w:r>
      <w:r w:rsidRPr="003D09C7">
        <w:rPr>
          <w:b/>
          <w:bCs/>
        </w:rPr>
        <w:t>мать жал</w:t>
      </w:r>
      <w:r w:rsidRPr="003D09C7">
        <w:rPr>
          <w:b/>
          <w:bCs/>
        </w:rPr>
        <w:t>о</w:t>
      </w:r>
      <w:r w:rsidRPr="003D09C7">
        <w:rPr>
          <w:b/>
          <w:bCs/>
        </w:rPr>
        <w:t>бы.</w:t>
      </w:r>
    </w:p>
    <w:p w:rsidR="002B0FEA" w:rsidRPr="00434086" w:rsidRDefault="002B0FEA" w:rsidP="002B0FEA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434086">
        <w:t>Насилие в отношении женщин</w:t>
      </w:r>
    </w:p>
    <w:p w:rsidR="002B0FEA" w:rsidRPr="00434086" w:rsidRDefault="002B0FEA" w:rsidP="002B0FEA">
      <w:pPr>
        <w:pStyle w:val="SingleTxtGR"/>
      </w:pPr>
      <w:r w:rsidRPr="00434086">
        <w:t>12.</w:t>
      </w:r>
      <w:r w:rsidRPr="00434086">
        <w:tab/>
        <w:t xml:space="preserve">Должным образом оценивая </w:t>
      </w:r>
      <w:r>
        <w:t>согласие</w:t>
      </w:r>
      <w:r w:rsidRPr="00434086">
        <w:t xml:space="preserve"> представителей государства-участника с принципом необходимости уделения должного вним</w:t>
      </w:r>
      <w:r w:rsidRPr="00434086">
        <w:t>а</w:t>
      </w:r>
      <w:r w:rsidRPr="00434086">
        <w:t>ния вопросам осуществления Конвенции, в соответствии с которым государства-участники</w:t>
      </w:r>
      <w:r>
        <w:t>, в </w:t>
      </w:r>
      <w:r w:rsidRPr="00434086">
        <w:t>частности, выполняют свою обязанность пред</w:t>
      </w:r>
      <w:r>
        <w:t>отвращ</w:t>
      </w:r>
      <w:r w:rsidRPr="00434086">
        <w:t>ать и расследовать акты насилия в отношении женщин и обеспечивать наказание за них, а также прин</w:t>
      </w:r>
      <w:r w:rsidRPr="00434086">
        <w:t>и</w:t>
      </w:r>
      <w:r w:rsidRPr="00434086">
        <w:t>мать эффективные меры в связи с актами насилия в отношении женщин незав</w:t>
      </w:r>
      <w:r w:rsidRPr="00434086">
        <w:t>и</w:t>
      </w:r>
      <w:r w:rsidRPr="00434086">
        <w:t>симо от того, совершаются ли они государством, частными лицами или воор</w:t>
      </w:r>
      <w:r w:rsidRPr="00434086">
        <w:t>у</w:t>
      </w:r>
      <w:r w:rsidRPr="00434086">
        <w:t>женными группами, Комитет рекомендует государству-участнику удвоить ус</w:t>
      </w:r>
      <w:r w:rsidRPr="00434086">
        <w:t>и</w:t>
      </w:r>
      <w:r w:rsidRPr="00434086">
        <w:t>лия по предупреждению и искоренению всех форм насилия в отношении же</w:t>
      </w:r>
      <w:r w:rsidRPr="00434086">
        <w:t>н</w:t>
      </w:r>
      <w:r w:rsidRPr="00434086">
        <w:t>щин (ст</w:t>
      </w:r>
      <w:r w:rsidRPr="00434086">
        <w:t>а</w:t>
      </w:r>
      <w:r w:rsidRPr="00434086">
        <w:t>тьи 2, 4 и 16).</w:t>
      </w:r>
    </w:p>
    <w:p w:rsidR="002B0FEA" w:rsidRPr="00434086" w:rsidRDefault="002B0FEA" w:rsidP="002B0FEA">
      <w:pPr>
        <w:pStyle w:val="SingleTxtGR"/>
        <w:rPr>
          <w:b/>
        </w:rPr>
      </w:pPr>
      <w:r w:rsidRPr="00434086">
        <w:rPr>
          <w:b/>
        </w:rPr>
        <w:t xml:space="preserve">Комитет, в частности, настоятельно призывает государство-участник включать информацию, касающуюся запрещения пыток в соответствии с Конвенцией, в программы </w:t>
      </w:r>
      <w:r>
        <w:rPr>
          <w:b/>
        </w:rPr>
        <w:t>обучения</w:t>
      </w:r>
      <w:r w:rsidRPr="00434086">
        <w:rPr>
          <w:b/>
        </w:rPr>
        <w:t xml:space="preserve"> и подготовки сотрудников правоохр</w:t>
      </w:r>
      <w:r w:rsidRPr="00434086">
        <w:rPr>
          <w:b/>
        </w:rPr>
        <w:t>а</w:t>
      </w:r>
      <w:r w:rsidRPr="00434086">
        <w:rPr>
          <w:b/>
        </w:rPr>
        <w:t xml:space="preserve">нительных органов и других сотрудников, </w:t>
      </w:r>
      <w:r>
        <w:rPr>
          <w:b/>
        </w:rPr>
        <w:t>ведущих</w:t>
      </w:r>
      <w:r w:rsidRPr="00434086">
        <w:rPr>
          <w:b/>
        </w:rPr>
        <w:t xml:space="preserve"> борьб</w:t>
      </w:r>
      <w:r>
        <w:rPr>
          <w:b/>
        </w:rPr>
        <w:t>у</w:t>
      </w:r>
      <w:r w:rsidRPr="00434086">
        <w:rPr>
          <w:b/>
        </w:rPr>
        <w:t xml:space="preserve"> с насилием в отношении женщин, в том числе с насилием </w:t>
      </w:r>
      <w:r>
        <w:rPr>
          <w:b/>
        </w:rPr>
        <w:t xml:space="preserve">в семье, </w:t>
      </w:r>
      <w:r w:rsidRPr="00434086">
        <w:rPr>
          <w:b/>
        </w:rPr>
        <w:t xml:space="preserve">и </w:t>
      </w:r>
      <w:r>
        <w:rPr>
          <w:b/>
        </w:rPr>
        <w:t xml:space="preserve">с </w:t>
      </w:r>
      <w:r w:rsidRPr="00434086">
        <w:rPr>
          <w:b/>
        </w:rPr>
        <w:t>торговлей людьми. Комитет был бы признателен, если бы государство-участник представило информацию о приговорах, вынесенных лицам, виновным в изнасилов</w:t>
      </w:r>
      <w:r w:rsidRPr="00434086">
        <w:rPr>
          <w:b/>
        </w:rPr>
        <w:t>а</w:t>
      </w:r>
      <w:r w:rsidRPr="00434086">
        <w:rPr>
          <w:b/>
        </w:rPr>
        <w:t xml:space="preserve">нии, а также о </w:t>
      </w:r>
      <w:r>
        <w:rPr>
          <w:b/>
        </w:rPr>
        <w:t>соразмерности</w:t>
      </w:r>
      <w:r w:rsidRPr="00434086">
        <w:rPr>
          <w:b/>
        </w:rPr>
        <w:t xml:space="preserve"> мер наказания с тяжестью преступлений. Комитет рекомендует также государству-участнику принять закон с целью увеличения числа приютов для жертв насилия, в том числе для лиц, ста</w:t>
      </w:r>
      <w:r w:rsidRPr="00434086">
        <w:rPr>
          <w:b/>
        </w:rPr>
        <w:t>в</w:t>
      </w:r>
      <w:r w:rsidRPr="00434086">
        <w:rPr>
          <w:b/>
        </w:rPr>
        <w:t>ших жертвами торговли людьми, которы</w:t>
      </w:r>
      <w:r>
        <w:rPr>
          <w:b/>
        </w:rPr>
        <w:t>е</w:t>
      </w:r>
      <w:r w:rsidRPr="00434086">
        <w:rPr>
          <w:b/>
        </w:rPr>
        <w:t xml:space="preserve"> должны быть </w:t>
      </w:r>
      <w:r>
        <w:rPr>
          <w:b/>
        </w:rPr>
        <w:t xml:space="preserve">обеспечены </w:t>
      </w:r>
      <w:r w:rsidRPr="00434086">
        <w:rPr>
          <w:b/>
        </w:rPr>
        <w:t>соо</w:t>
      </w:r>
      <w:r w:rsidRPr="00434086">
        <w:rPr>
          <w:b/>
        </w:rPr>
        <w:t>т</w:t>
      </w:r>
      <w:r w:rsidRPr="00434086">
        <w:rPr>
          <w:b/>
        </w:rPr>
        <w:t>ветствующи</w:t>
      </w:r>
      <w:r>
        <w:rPr>
          <w:b/>
        </w:rPr>
        <w:t>ми</w:t>
      </w:r>
      <w:r w:rsidRPr="00434086">
        <w:rPr>
          <w:b/>
        </w:rPr>
        <w:t xml:space="preserve"> финансовы</w:t>
      </w:r>
      <w:r>
        <w:rPr>
          <w:b/>
        </w:rPr>
        <w:t>ми</w:t>
      </w:r>
      <w:r w:rsidRPr="00434086">
        <w:rPr>
          <w:b/>
        </w:rPr>
        <w:t xml:space="preserve"> средства</w:t>
      </w:r>
      <w:r>
        <w:rPr>
          <w:b/>
        </w:rPr>
        <w:t>ми</w:t>
      </w:r>
      <w:r w:rsidRPr="00434086">
        <w:rPr>
          <w:b/>
        </w:rPr>
        <w:t xml:space="preserve"> и квалифицированны</w:t>
      </w:r>
      <w:r>
        <w:rPr>
          <w:b/>
        </w:rPr>
        <w:t>ми</w:t>
      </w:r>
      <w:r w:rsidRPr="00434086">
        <w:rPr>
          <w:b/>
        </w:rPr>
        <w:t xml:space="preserve"> </w:t>
      </w:r>
      <w:r>
        <w:rPr>
          <w:b/>
        </w:rPr>
        <w:t>сотру</w:t>
      </w:r>
      <w:r>
        <w:rPr>
          <w:b/>
        </w:rPr>
        <w:t>д</w:t>
      </w:r>
      <w:r>
        <w:rPr>
          <w:b/>
        </w:rPr>
        <w:t>никами</w:t>
      </w:r>
      <w:r w:rsidRPr="00434086">
        <w:rPr>
          <w:b/>
        </w:rPr>
        <w:t>.</w:t>
      </w:r>
    </w:p>
    <w:p w:rsidR="002B0FEA" w:rsidRPr="00434086" w:rsidRDefault="002B0FEA" w:rsidP="002B0FEA">
      <w:pPr>
        <w:pStyle w:val="H23GR"/>
      </w:pPr>
      <w:r w:rsidRPr="00191F57">
        <w:tab/>
      </w:r>
      <w:r w:rsidRPr="00191F57">
        <w:tab/>
      </w:r>
      <w:r w:rsidRPr="00434086">
        <w:t>Подготовка кадров</w:t>
      </w:r>
    </w:p>
    <w:p w:rsidR="002B0FEA" w:rsidRPr="00434086" w:rsidRDefault="002B0FEA" w:rsidP="002B0FEA">
      <w:pPr>
        <w:pStyle w:val="SingleTxtGR"/>
      </w:pPr>
      <w:r w:rsidRPr="00434086">
        <w:t>13.</w:t>
      </w:r>
      <w:r w:rsidRPr="00434086">
        <w:tab/>
        <w:t>Комитет выражает озабоченность в связи с тем, что вся работа по подг</w:t>
      </w:r>
      <w:r w:rsidRPr="00434086">
        <w:t>о</w:t>
      </w:r>
      <w:r w:rsidRPr="00434086">
        <w:t>товке сотрудников полиции ведется под контролем и с согласия Национальн</w:t>
      </w:r>
      <w:r>
        <w:t>о</w:t>
      </w:r>
      <w:r>
        <w:t>го</w:t>
      </w:r>
      <w:r w:rsidRPr="00434086">
        <w:t xml:space="preserve"> совет</w:t>
      </w:r>
      <w:r>
        <w:t>а</w:t>
      </w:r>
      <w:r w:rsidRPr="00434086">
        <w:t xml:space="preserve"> по делам полиции</w:t>
      </w:r>
      <w:r>
        <w:t xml:space="preserve"> и оценивается этим органом</w:t>
      </w:r>
      <w:r w:rsidRPr="00434086">
        <w:t>. Комитет также выражает озабоченность в связи с тем, что медицинские работники, непосредственно ко</w:t>
      </w:r>
      <w:r w:rsidRPr="00434086">
        <w:t>н</w:t>
      </w:r>
      <w:r w:rsidRPr="00434086">
        <w:t>тактирующие с лицами, лишенными свободы, просителями убежища и другими иностранцами, не получают систематической подготовки по положени</w:t>
      </w:r>
      <w:r>
        <w:t>ям</w:t>
      </w:r>
      <w:r w:rsidRPr="00434086">
        <w:t xml:space="preserve"> Рук</w:t>
      </w:r>
      <w:r w:rsidRPr="00434086">
        <w:t>о</w:t>
      </w:r>
      <w:r w:rsidRPr="00434086">
        <w:t>водства по эффективному расследованию и документированию пыток и других жестоких, бесчеловечных или унижающих достоинство видов обращения и н</w:t>
      </w:r>
      <w:r w:rsidRPr="00434086">
        <w:t>а</w:t>
      </w:r>
      <w:r w:rsidRPr="00434086">
        <w:t>казания (Стамбульск</w:t>
      </w:r>
      <w:r>
        <w:t>ий</w:t>
      </w:r>
      <w:r w:rsidRPr="00434086">
        <w:t xml:space="preserve"> протокол) (статья 10).</w:t>
      </w:r>
    </w:p>
    <w:p w:rsidR="002B0FEA" w:rsidRPr="00434086" w:rsidRDefault="002B0FEA" w:rsidP="002B0FEA">
      <w:pPr>
        <w:pStyle w:val="SingleTxtGR"/>
        <w:rPr>
          <w:b/>
        </w:rPr>
      </w:pPr>
      <w:r w:rsidRPr="00434086">
        <w:rPr>
          <w:b/>
        </w:rPr>
        <w:t>Комитет рекомендует, чтобы любая подготовка государственных служащих ра</w:t>
      </w:r>
      <w:r w:rsidRPr="00434086">
        <w:rPr>
          <w:b/>
        </w:rPr>
        <w:t>с</w:t>
      </w:r>
      <w:r w:rsidRPr="00434086">
        <w:rPr>
          <w:b/>
        </w:rPr>
        <w:t>сматривалась и оценивалась таким квалифицированным независимым органом, как независимый орган по оценке при Министерстве образ</w:t>
      </w:r>
      <w:r w:rsidRPr="00434086">
        <w:rPr>
          <w:b/>
        </w:rPr>
        <w:t>о</w:t>
      </w:r>
      <w:r w:rsidRPr="00434086">
        <w:rPr>
          <w:b/>
        </w:rPr>
        <w:t>вания и культуры, который начнет действовать в 2011 году. Комитет рекомендует также предусмотреть в базовой программе подготовки медицинских рабо</w:t>
      </w:r>
      <w:r w:rsidRPr="00434086">
        <w:rPr>
          <w:b/>
        </w:rPr>
        <w:t>т</w:t>
      </w:r>
      <w:r w:rsidRPr="00434086">
        <w:rPr>
          <w:b/>
        </w:rPr>
        <w:t xml:space="preserve">ников </w:t>
      </w:r>
      <w:r>
        <w:rPr>
          <w:b/>
        </w:rPr>
        <w:t>их</w:t>
      </w:r>
      <w:r w:rsidRPr="00434086">
        <w:rPr>
          <w:b/>
        </w:rPr>
        <w:t xml:space="preserve"> ознакомлени</w:t>
      </w:r>
      <w:r>
        <w:rPr>
          <w:b/>
        </w:rPr>
        <w:t>е</w:t>
      </w:r>
      <w:r w:rsidRPr="00434086">
        <w:rPr>
          <w:b/>
        </w:rPr>
        <w:t xml:space="preserve"> с положениями Руководства по эффективному ра</w:t>
      </w:r>
      <w:r w:rsidRPr="00434086">
        <w:rPr>
          <w:b/>
        </w:rPr>
        <w:t>с</w:t>
      </w:r>
      <w:r w:rsidRPr="00434086">
        <w:rPr>
          <w:b/>
        </w:rPr>
        <w:t>следованию и документированию пыток и других жестоких, бесчеловечных или унижающих достоинство видов обращения и наказания (Стамбульск</w:t>
      </w:r>
      <w:r>
        <w:rPr>
          <w:b/>
        </w:rPr>
        <w:t>ий</w:t>
      </w:r>
      <w:r w:rsidRPr="00434086">
        <w:rPr>
          <w:b/>
        </w:rPr>
        <w:t xml:space="preserve"> протокол).</w:t>
      </w:r>
    </w:p>
    <w:p w:rsidR="002B0FEA" w:rsidRPr="00434086" w:rsidRDefault="002B0FEA" w:rsidP="002B0FEA">
      <w:pPr>
        <w:pStyle w:val="H23GR"/>
      </w:pPr>
      <w:r w:rsidRPr="00FF786E">
        <w:tab/>
      </w:r>
      <w:r w:rsidRPr="00FF786E">
        <w:tab/>
      </w:r>
      <w:r w:rsidRPr="00434086">
        <w:t>Условия содержания под стражей</w:t>
      </w:r>
    </w:p>
    <w:p w:rsidR="002B0FEA" w:rsidRPr="00434086" w:rsidRDefault="002B0FEA" w:rsidP="002B0FEA">
      <w:pPr>
        <w:pStyle w:val="SingleTxtGR"/>
      </w:pPr>
      <w:r w:rsidRPr="00434086">
        <w:t>14.</w:t>
      </w:r>
      <w:r w:rsidRPr="00434086">
        <w:tab/>
        <w:t xml:space="preserve">Комитет выражает озабоченность в связи с тем, что некоторые тюрьмы и центры содержания под стражей иногда </w:t>
      </w:r>
      <w:r>
        <w:t>бывают</w:t>
      </w:r>
      <w:r w:rsidRPr="00434086">
        <w:t xml:space="preserve"> переполненными. Принимая во внимание, что заключенные </w:t>
      </w:r>
      <w:r>
        <w:t>могут в любое время суток пользоваться туалетом</w:t>
      </w:r>
      <w:r w:rsidRPr="00434086">
        <w:t>, Комитет выражает озабоченность в связи с сообщениями государства-участника о том, что в 222 тюремных камерах в трех различных пенитенциа</w:t>
      </w:r>
      <w:r w:rsidRPr="00434086">
        <w:t>р</w:t>
      </w:r>
      <w:r w:rsidRPr="00434086">
        <w:t>ных учреждениях до сих пор нет соответствующего санитарно-</w:t>
      </w:r>
      <w:r>
        <w:t>бытового</w:t>
      </w:r>
      <w:r w:rsidRPr="00434086">
        <w:t xml:space="preserve"> обор</w:t>
      </w:r>
      <w:r w:rsidRPr="00434086">
        <w:t>у</w:t>
      </w:r>
      <w:r w:rsidRPr="00434086">
        <w:t xml:space="preserve">дования, в том числе </w:t>
      </w:r>
      <w:r>
        <w:t>для туалетов</w:t>
      </w:r>
      <w:r w:rsidRPr="00434086">
        <w:t>, и что до сих пор используются "выносные ведра", от которых предполагается избавит</w:t>
      </w:r>
      <w:r w:rsidRPr="00434086">
        <w:t>ь</w:t>
      </w:r>
      <w:r w:rsidRPr="00434086">
        <w:t>с</w:t>
      </w:r>
      <w:r>
        <w:t>я лишь в 2015 году (статьи 11 и </w:t>
      </w:r>
      <w:r w:rsidRPr="00434086">
        <w:t>16).</w:t>
      </w:r>
    </w:p>
    <w:p w:rsidR="002B0FEA" w:rsidRPr="00434086" w:rsidRDefault="002B0FEA" w:rsidP="002B0FEA">
      <w:pPr>
        <w:pStyle w:val="SingleTxtGR"/>
        <w:rPr>
          <w:b/>
        </w:rPr>
      </w:pPr>
      <w:r w:rsidRPr="00434086">
        <w:rPr>
          <w:b/>
        </w:rPr>
        <w:t>Комитет рекомендует государству-участнику улучшить положение дел с переполненностью камер, в том числе путем перераспределения заключе</w:t>
      </w:r>
      <w:r w:rsidRPr="00434086">
        <w:rPr>
          <w:b/>
        </w:rPr>
        <w:t>н</w:t>
      </w:r>
      <w:r w:rsidRPr="00434086">
        <w:rPr>
          <w:b/>
        </w:rPr>
        <w:t>ных, у</w:t>
      </w:r>
      <w:r w:rsidRPr="00434086">
        <w:rPr>
          <w:b/>
        </w:rPr>
        <w:t>с</w:t>
      </w:r>
      <w:r w:rsidRPr="00434086">
        <w:rPr>
          <w:b/>
        </w:rPr>
        <w:t>корения судебных процедур и применения введенной в 2006 году системы освобождения под пробационный надзор. Комитет обращается к государству-участнику с настоятельным призывом ускорить ремонт тюр</w:t>
      </w:r>
      <w:r>
        <w:rPr>
          <w:b/>
        </w:rPr>
        <w:t>ем в</w:t>
      </w:r>
      <w:r w:rsidRPr="00434086">
        <w:rPr>
          <w:b/>
        </w:rPr>
        <w:t xml:space="preserve"> Миккели и Куопио, а также тюрем в Хельсинки и Х</w:t>
      </w:r>
      <w:r>
        <w:rPr>
          <w:b/>
        </w:rPr>
        <w:t>ямеэ</w:t>
      </w:r>
      <w:r w:rsidRPr="00434086">
        <w:rPr>
          <w:b/>
        </w:rPr>
        <w:t>нлинн</w:t>
      </w:r>
      <w:r>
        <w:rPr>
          <w:b/>
        </w:rPr>
        <w:t>е</w:t>
      </w:r>
      <w:r w:rsidRPr="00434086">
        <w:rPr>
          <w:b/>
        </w:rPr>
        <w:t>, помимо скорейшего оборудования всех мест содержания под стражей санузлами.</w:t>
      </w:r>
    </w:p>
    <w:p w:rsidR="002B0FEA" w:rsidRPr="00434086" w:rsidRDefault="002B0FEA" w:rsidP="002B0FEA">
      <w:pPr>
        <w:pStyle w:val="SingleTxtGR"/>
      </w:pPr>
      <w:r w:rsidRPr="00434086">
        <w:t>15.</w:t>
      </w:r>
      <w:r w:rsidRPr="00434086">
        <w:tab/>
        <w:t>Комитет выражает озабоченность в связи с тем, что, хотя общее число з</w:t>
      </w:r>
      <w:r w:rsidRPr="00434086">
        <w:t>а</w:t>
      </w:r>
      <w:r w:rsidRPr="00434086">
        <w:t>ключенных сократилось, число лиц, содержащихся в предварительном закл</w:t>
      </w:r>
      <w:r w:rsidRPr="00434086">
        <w:t>ю</w:t>
      </w:r>
      <w:r w:rsidRPr="00434086">
        <w:t>чении, заключенных-женщин и заключенных-иностранцев увеличилось. Ком</w:t>
      </w:r>
      <w:r w:rsidRPr="00434086">
        <w:t>и</w:t>
      </w:r>
      <w:r w:rsidRPr="00434086">
        <w:t>тет по-прежнему выражает озабоченность в связи с положением лиц, наход</w:t>
      </w:r>
      <w:r w:rsidRPr="00434086">
        <w:t>я</w:t>
      </w:r>
      <w:r w:rsidRPr="00434086">
        <w:t xml:space="preserve">щихся в предварительном заключении </w:t>
      </w:r>
      <w:r>
        <w:t xml:space="preserve">и </w:t>
      </w:r>
      <w:r w:rsidRPr="00434086">
        <w:t>находящихся в превентивном заключ</w:t>
      </w:r>
      <w:r w:rsidRPr="00434086">
        <w:t>е</w:t>
      </w:r>
      <w:r w:rsidRPr="00434086">
        <w:t xml:space="preserve">нии иностранцев, которые содержатся в полицейских участках и в </w:t>
      </w:r>
      <w:r>
        <w:t>при</w:t>
      </w:r>
      <w:r w:rsidRPr="00434086">
        <w:t>грани</w:t>
      </w:r>
      <w:r w:rsidRPr="00434086">
        <w:t>ч</w:t>
      </w:r>
      <w:r w:rsidRPr="00434086">
        <w:t xml:space="preserve">ных изоляторах, а также в связи с </w:t>
      </w:r>
      <w:r>
        <w:t>длительностью</w:t>
      </w:r>
      <w:r w:rsidRPr="00434086">
        <w:t xml:space="preserve"> содержания под стражей</w:t>
      </w:r>
      <w:r>
        <w:t xml:space="preserve"> до суда</w:t>
      </w:r>
      <w:r w:rsidRPr="00434086">
        <w:t>. Кроме того, Комитет выражает озабоченность в связи с тем, что около 10% заключенных рома содерж</w:t>
      </w:r>
      <w:r>
        <w:t>а</w:t>
      </w:r>
      <w:r w:rsidRPr="00434086">
        <w:t>тся в камерах</w:t>
      </w:r>
      <w:r w:rsidRPr="0030694C">
        <w:t xml:space="preserve"> </w:t>
      </w:r>
      <w:r w:rsidRPr="00434086">
        <w:t>закрыт</w:t>
      </w:r>
      <w:r>
        <w:t>ого типа.</w:t>
      </w:r>
      <w:r w:rsidRPr="00434086">
        <w:t xml:space="preserve"> Комитет также выражает озабоченность в связи с тем</w:t>
      </w:r>
      <w:r>
        <w:t>,</w:t>
      </w:r>
      <w:r w:rsidRPr="00434086">
        <w:t xml:space="preserve"> что, как сообщалось, судебный аппарат государства-участника </w:t>
      </w:r>
      <w:r>
        <w:t>работает</w:t>
      </w:r>
      <w:r w:rsidRPr="00434086">
        <w:t xml:space="preserve"> медл</w:t>
      </w:r>
      <w:r>
        <w:t>енно</w:t>
      </w:r>
      <w:r w:rsidRPr="00434086">
        <w:t>, и он хотел бы получить информацию о том, есть ли среди судей лица, относящиеся к этническим меньшинствам (ст</w:t>
      </w:r>
      <w:r w:rsidRPr="00434086">
        <w:t>а</w:t>
      </w:r>
      <w:r w:rsidRPr="00434086">
        <w:t>тьи 11 и 16).</w:t>
      </w:r>
    </w:p>
    <w:p w:rsidR="002B0FEA" w:rsidRPr="00434086" w:rsidRDefault="002B0FEA" w:rsidP="002B0FEA">
      <w:pPr>
        <w:pStyle w:val="SingleTxtGR"/>
        <w:rPr>
          <w:b/>
        </w:rPr>
      </w:pPr>
      <w:r w:rsidRPr="00434086">
        <w:rPr>
          <w:b/>
        </w:rPr>
        <w:t xml:space="preserve">Комитет рекомендует государству-участнику ограничить, насколько это возможно, продолжительность пребывания </w:t>
      </w:r>
      <w:r>
        <w:rPr>
          <w:b/>
        </w:rPr>
        <w:t>арестованных</w:t>
      </w:r>
      <w:r w:rsidRPr="00434086">
        <w:rPr>
          <w:b/>
        </w:rPr>
        <w:t xml:space="preserve"> в </w:t>
      </w:r>
      <w:r>
        <w:rPr>
          <w:b/>
        </w:rPr>
        <w:t>мест</w:t>
      </w:r>
      <w:r w:rsidRPr="00434086">
        <w:rPr>
          <w:b/>
        </w:rPr>
        <w:t>ах предв</w:t>
      </w:r>
      <w:r w:rsidRPr="00434086">
        <w:rPr>
          <w:b/>
        </w:rPr>
        <w:t>а</w:t>
      </w:r>
      <w:r w:rsidRPr="00434086">
        <w:rPr>
          <w:b/>
        </w:rPr>
        <w:t>рительного заключения и иностранцев</w:t>
      </w:r>
      <w:r>
        <w:rPr>
          <w:b/>
        </w:rPr>
        <w:t>, содержащихся</w:t>
      </w:r>
      <w:r w:rsidRPr="00434086">
        <w:rPr>
          <w:b/>
        </w:rPr>
        <w:t xml:space="preserve"> в превентивном з</w:t>
      </w:r>
      <w:r w:rsidRPr="00434086">
        <w:rPr>
          <w:b/>
        </w:rPr>
        <w:t>а</w:t>
      </w:r>
      <w:r w:rsidRPr="00434086">
        <w:rPr>
          <w:b/>
        </w:rPr>
        <w:t xml:space="preserve">ключении, в частности в полицейских и в </w:t>
      </w:r>
      <w:r>
        <w:rPr>
          <w:b/>
        </w:rPr>
        <w:t>при</w:t>
      </w:r>
      <w:r w:rsidRPr="00434086">
        <w:rPr>
          <w:b/>
        </w:rPr>
        <w:t>граничных из</w:t>
      </w:r>
      <w:r w:rsidRPr="00434086">
        <w:rPr>
          <w:b/>
        </w:rPr>
        <w:t>о</w:t>
      </w:r>
      <w:r w:rsidRPr="00434086">
        <w:rPr>
          <w:b/>
        </w:rPr>
        <w:t>лято</w:t>
      </w:r>
      <w:r>
        <w:rPr>
          <w:b/>
        </w:rPr>
        <w:t>рах, а </w:t>
      </w:r>
      <w:r w:rsidRPr="00434086">
        <w:rPr>
          <w:b/>
        </w:rPr>
        <w:t xml:space="preserve">также выполнить </w:t>
      </w:r>
      <w:r>
        <w:rPr>
          <w:b/>
        </w:rPr>
        <w:t xml:space="preserve">рекомендации, </w:t>
      </w:r>
      <w:r w:rsidRPr="00434086">
        <w:rPr>
          <w:b/>
        </w:rPr>
        <w:t>сделанные в ноябре 2010 года рабочей группой, которая была создана Министерством юстиции, о внесении в з</w:t>
      </w:r>
      <w:r w:rsidRPr="00434086">
        <w:rPr>
          <w:b/>
        </w:rPr>
        <w:t>а</w:t>
      </w:r>
      <w:r w:rsidRPr="00434086">
        <w:rPr>
          <w:b/>
        </w:rPr>
        <w:t>конодательство поправки, позволяющей ускорить перевод лиц, наход</w:t>
      </w:r>
      <w:r w:rsidRPr="00434086">
        <w:rPr>
          <w:b/>
        </w:rPr>
        <w:t>я</w:t>
      </w:r>
      <w:r w:rsidRPr="00434086">
        <w:rPr>
          <w:b/>
        </w:rPr>
        <w:t>щихся в предварительном заключении, из полицейских участков в обы</w:t>
      </w:r>
      <w:r w:rsidRPr="00434086">
        <w:rPr>
          <w:b/>
        </w:rPr>
        <w:t>ч</w:t>
      </w:r>
      <w:r w:rsidRPr="00434086">
        <w:rPr>
          <w:b/>
        </w:rPr>
        <w:t xml:space="preserve">ные тюрьмы. Комитет рекомендует, чтобы </w:t>
      </w:r>
      <w:r>
        <w:rPr>
          <w:b/>
        </w:rPr>
        <w:t>П</w:t>
      </w:r>
      <w:r w:rsidRPr="00434086">
        <w:rPr>
          <w:b/>
        </w:rPr>
        <w:t>арламентский омбудсмен ос</w:t>
      </w:r>
      <w:r w:rsidRPr="00434086">
        <w:rPr>
          <w:b/>
        </w:rPr>
        <w:t>у</w:t>
      </w:r>
      <w:r w:rsidRPr="00434086">
        <w:rPr>
          <w:b/>
        </w:rPr>
        <w:t xml:space="preserve">ществлял наблюдение за условиями содержания заключенных рома, в том числе за </w:t>
      </w:r>
      <w:r>
        <w:rPr>
          <w:b/>
        </w:rPr>
        <w:t xml:space="preserve">соблюдением </w:t>
      </w:r>
      <w:r w:rsidRPr="00434086">
        <w:rPr>
          <w:b/>
        </w:rPr>
        <w:t xml:space="preserve">этнического равенства, и обеспечить, чтобы </w:t>
      </w:r>
      <w:r>
        <w:rPr>
          <w:b/>
        </w:rPr>
        <w:t>сотру</w:t>
      </w:r>
      <w:r>
        <w:rPr>
          <w:b/>
        </w:rPr>
        <w:t>д</w:t>
      </w:r>
      <w:r>
        <w:rPr>
          <w:b/>
        </w:rPr>
        <w:t xml:space="preserve">ники тюрем пресекали </w:t>
      </w:r>
      <w:r w:rsidRPr="00434086">
        <w:rPr>
          <w:b/>
        </w:rPr>
        <w:t>все случаи дискриминации в отношении рома</w:t>
      </w:r>
      <w:r>
        <w:rPr>
          <w:b/>
        </w:rPr>
        <w:t>,</w:t>
      </w:r>
      <w:r w:rsidRPr="00434086">
        <w:rPr>
          <w:b/>
        </w:rPr>
        <w:t xml:space="preserve"> д</w:t>
      </w:r>
      <w:r w:rsidRPr="00434086">
        <w:rPr>
          <w:b/>
        </w:rPr>
        <w:t>о</w:t>
      </w:r>
      <w:r w:rsidRPr="00434086">
        <w:rPr>
          <w:b/>
        </w:rPr>
        <w:t>в</w:t>
      </w:r>
      <w:r>
        <w:rPr>
          <w:b/>
        </w:rPr>
        <w:t>еденные</w:t>
      </w:r>
      <w:r w:rsidRPr="00434086">
        <w:rPr>
          <w:b/>
        </w:rPr>
        <w:t xml:space="preserve"> до </w:t>
      </w:r>
      <w:r>
        <w:rPr>
          <w:b/>
        </w:rPr>
        <w:t>их</w:t>
      </w:r>
      <w:r w:rsidRPr="00434086">
        <w:rPr>
          <w:b/>
        </w:rPr>
        <w:t xml:space="preserve"> сведения. Комитет рекомендует принять законодательство, позволяющее сократить период содержания под стражей до суда и ускорить процедуры рассмотрения гражданских и уголовных дел. Комитет был бы признателен за получение статистических данных о числе </w:t>
      </w:r>
      <w:r>
        <w:rPr>
          <w:b/>
        </w:rPr>
        <w:t>лиц, относящи</w:t>
      </w:r>
      <w:r>
        <w:rPr>
          <w:b/>
        </w:rPr>
        <w:t>х</w:t>
      </w:r>
      <w:r>
        <w:rPr>
          <w:b/>
        </w:rPr>
        <w:t>ся к</w:t>
      </w:r>
      <w:r w:rsidRPr="00434086">
        <w:rPr>
          <w:b/>
        </w:rPr>
        <w:t xml:space="preserve"> этнически</w:t>
      </w:r>
      <w:r>
        <w:rPr>
          <w:b/>
        </w:rPr>
        <w:t>м</w:t>
      </w:r>
      <w:r w:rsidRPr="00434086">
        <w:rPr>
          <w:b/>
        </w:rPr>
        <w:t xml:space="preserve"> меньшинств</w:t>
      </w:r>
      <w:r>
        <w:rPr>
          <w:b/>
        </w:rPr>
        <w:t>ам, среди</w:t>
      </w:r>
      <w:r w:rsidRPr="00434086">
        <w:rPr>
          <w:b/>
        </w:rPr>
        <w:t xml:space="preserve"> работников судебных органов.</w:t>
      </w:r>
    </w:p>
    <w:p w:rsidR="00412AAD" w:rsidRDefault="00412AAD" w:rsidP="00412AA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Мониторинг мест лишения свободы</w:t>
      </w:r>
    </w:p>
    <w:p w:rsidR="00412AAD" w:rsidRDefault="00412AAD" w:rsidP="00412AAD">
      <w:pPr>
        <w:pStyle w:val="SingleTxtGR"/>
      </w:pPr>
      <w:r>
        <w:t>16.</w:t>
      </w:r>
      <w:r>
        <w:tab/>
        <w:t>Комитет выражает озабоченность в связи с тем, что заместитель Парл</w:t>
      </w:r>
      <w:r>
        <w:t>а</w:t>
      </w:r>
      <w:r>
        <w:t>ментского омбудсмена, занимающийся вопросами пенитенциарных учрежд</w:t>
      </w:r>
      <w:r>
        <w:t>е</w:t>
      </w:r>
      <w:r>
        <w:t>ний, не может часто и без предварительного уведомления посещать места л</w:t>
      </w:r>
      <w:r>
        <w:t>и</w:t>
      </w:r>
      <w:r>
        <w:t>шения свободы из-за большого объема работы и необходимости рассмотрения жалоб (статья 11).</w:t>
      </w:r>
    </w:p>
    <w:p w:rsidR="00412AAD" w:rsidRDefault="00412AAD" w:rsidP="00412AAD">
      <w:pPr>
        <w:pStyle w:val="SingleTxtGR"/>
        <w:rPr>
          <w:b/>
        </w:rPr>
      </w:pPr>
      <w:r>
        <w:rPr>
          <w:b/>
        </w:rPr>
        <w:t>Комитет рекомендует государству-участнику выделить достаточные лю</w:t>
      </w:r>
      <w:r>
        <w:rPr>
          <w:b/>
        </w:rPr>
        <w:t>д</w:t>
      </w:r>
      <w:r>
        <w:rPr>
          <w:b/>
        </w:rPr>
        <w:t>ские и финансовые ресурсы Парламентскому омбудсмену, с тем чтобы он и его заместитель могли часто и без предварительного уведомления пос</w:t>
      </w:r>
      <w:r>
        <w:rPr>
          <w:b/>
        </w:rPr>
        <w:t>е</w:t>
      </w:r>
      <w:r>
        <w:rPr>
          <w:b/>
        </w:rPr>
        <w:t>щать места лишения свободы в соответствии с их мандатом. В этой связи Комитет с удовлетворением отмечает, что государство-участник по</w:t>
      </w:r>
      <w:r>
        <w:rPr>
          <w:b/>
        </w:rPr>
        <w:t>д</w:t>
      </w:r>
      <w:r>
        <w:rPr>
          <w:b/>
        </w:rPr>
        <w:t>писало Факультативный протокол к Конвенции против пыток и других жестоких, бесчеловечных или унижающих достоинство видов обращения и наказ</w:t>
      </w:r>
      <w:r>
        <w:rPr>
          <w:b/>
        </w:rPr>
        <w:t>а</w:t>
      </w:r>
      <w:r>
        <w:rPr>
          <w:b/>
        </w:rPr>
        <w:t>ния, и рекомендует государству-участнику завершить процесс ратифик</w:t>
      </w:r>
      <w:r>
        <w:rPr>
          <w:b/>
        </w:rPr>
        <w:t>а</w:t>
      </w:r>
      <w:r>
        <w:rPr>
          <w:b/>
        </w:rPr>
        <w:t>ции этого протокола в ближайшее время, с тем чтобы Парламентский о</w:t>
      </w:r>
      <w:r>
        <w:rPr>
          <w:b/>
        </w:rPr>
        <w:t>м</w:t>
      </w:r>
      <w:r>
        <w:rPr>
          <w:b/>
        </w:rPr>
        <w:t>будсмен мог действовать в качестве национального превентивного мех</w:t>
      </w:r>
      <w:r>
        <w:rPr>
          <w:b/>
        </w:rPr>
        <w:t>а</w:t>
      </w:r>
      <w:r>
        <w:rPr>
          <w:b/>
        </w:rPr>
        <w:t>низма.</w:t>
      </w:r>
    </w:p>
    <w:p w:rsidR="00412AAD" w:rsidRDefault="00412AAD" w:rsidP="00412AAD">
      <w:pPr>
        <w:pStyle w:val="H23GR"/>
      </w:pPr>
      <w:r w:rsidRPr="00A67497">
        <w:tab/>
      </w:r>
      <w:r w:rsidRPr="00A67497">
        <w:tab/>
      </w:r>
      <w:r>
        <w:t>Содержание под стражей просителей убежища, незаконных иммигрантов и других иностранцев и жестокое обращение с ними</w:t>
      </w:r>
    </w:p>
    <w:p w:rsidR="00412AAD" w:rsidRDefault="00412AAD" w:rsidP="00412AAD">
      <w:pPr>
        <w:pStyle w:val="SingleTxtGR"/>
      </w:pPr>
      <w:r>
        <w:t>17.</w:t>
      </w:r>
      <w:r>
        <w:tab/>
        <w:t>Комитет выражает озабоченность в связи с информацией о частом пр</w:t>
      </w:r>
      <w:r>
        <w:t>и</w:t>
      </w:r>
      <w:r>
        <w:t>менении административного задержания к просителям убежища, незаконным иммигрантам, несопровождаемым или разлученным с семьями несовершенн</w:t>
      </w:r>
      <w:r>
        <w:t>о</w:t>
      </w:r>
      <w:r>
        <w:t>летним, женщинам с детьми и к другим уязвимым лицам, включая лиц с ос</w:t>
      </w:r>
      <w:r>
        <w:t>о</w:t>
      </w:r>
      <w:r>
        <w:t>быми потребностями, а также в связи с количеством, частот</w:t>
      </w:r>
      <w:r w:rsidR="00FE5900">
        <w:t>о</w:t>
      </w:r>
      <w:r>
        <w:t>й таких случаев и продолжительностью содержания таких лиц под стражей. Кроме того, Комитет выражает озабоченность в связи с тем, что Закон об иностранцах допускает во</w:t>
      </w:r>
      <w:r>
        <w:t>з</w:t>
      </w:r>
      <w:r>
        <w:t>можность превентивного заключения под стражу не только когда преступление уже совершено, но и в случае, если лицо только подозревается в том, что оно может совершить пр</w:t>
      </w:r>
      <w:r>
        <w:t>е</w:t>
      </w:r>
      <w:r>
        <w:t>ступление (статьи 11 и 16).</w:t>
      </w:r>
    </w:p>
    <w:p w:rsidR="00412AAD" w:rsidRDefault="00412AAD" w:rsidP="00412AAD">
      <w:pPr>
        <w:pStyle w:val="SingleTxtGR"/>
        <w:rPr>
          <w:b/>
        </w:rPr>
      </w:pPr>
      <w:r>
        <w:rPr>
          <w:b/>
        </w:rPr>
        <w:t>Комитет рекомендует государству-участнику рассмотреть варианты, ал</w:t>
      </w:r>
      <w:r>
        <w:rPr>
          <w:b/>
        </w:rPr>
        <w:t>ь</w:t>
      </w:r>
      <w:r>
        <w:rPr>
          <w:b/>
        </w:rPr>
        <w:t>тернативные частому заключению под стражу просителей убежища и нез</w:t>
      </w:r>
      <w:r>
        <w:rPr>
          <w:b/>
        </w:rPr>
        <w:t>а</w:t>
      </w:r>
      <w:r>
        <w:rPr>
          <w:b/>
        </w:rPr>
        <w:t>конных иммигрантов, включая несовершеннолетних и других уязвимых лиц, и создать механизм для рассмотрения вопроса о частом содержании таких лиц под стражей. Комитет рекомендует государству-участнику ра</w:t>
      </w:r>
      <w:r>
        <w:rPr>
          <w:b/>
        </w:rPr>
        <w:t>с</w:t>
      </w:r>
      <w:r>
        <w:rPr>
          <w:b/>
        </w:rPr>
        <w:t>смотреть вопрос о более широком использовании мер, не связанных с с</w:t>
      </w:r>
      <w:r>
        <w:rPr>
          <w:b/>
        </w:rPr>
        <w:t>о</w:t>
      </w:r>
      <w:r>
        <w:rPr>
          <w:b/>
        </w:rPr>
        <w:t>держанием под стражей, использовать заключение под стражу в качестве крайней меры и обеспечить искоренение практики заключения под стр</w:t>
      </w:r>
      <w:r>
        <w:rPr>
          <w:b/>
        </w:rPr>
        <w:t>а</w:t>
      </w:r>
      <w:r>
        <w:rPr>
          <w:b/>
        </w:rPr>
        <w:t>жу несопровождаемых детей в административном порядке. Комитет просит государство-участник обеспечить применение к просителям убежища, з</w:t>
      </w:r>
      <w:r>
        <w:rPr>
          <w:b/>
        </w:rPr>
        <w:t>а</w:t>
      </w:r>
      <w:r>
        <w:rPr>
          <w:b/>
        </w:rPr>
        <w:t>держанным в административном порядке</w:t>
      </w:r>
      <w:r w:rsidR="00FE5900">
        <w:rPr>
          <w:b/>
        </w:rPr>
        <w:t>,</w:t>
      </w:r>
      <w:r>
        <w:rPr>
          <w:b/>
        </w:rPr>
        <w:t xml:space="preserve"> Свода принципов защиты всех лиц, подвергаемых задержанию или заключению в какой бы то ни было форме. Кроме того, Комитет был бы признателен за получение информ</w:t>
      </w:r>
      <w:r>
        <w:rPr>
          <w:b/>
        </w:rPr>
        <w:t>а</w:t>
      </w:r>
      <w:r>
        <w:rPr>
          <w:b/>
        </w:rPr>
        <w:t>ции о количестве просителей убежища и незаконных иммигрантов, нах</w:t>
      </w:r>
      <w:r>
        <w:rPr>
          <w:b/>
        </w:rPr>
        <w:t>о</w:t>
      </w:r>
      <w:r>
        <w:rPr>
          <w:b/>
        </w:rPr>
        <w:t>дящихся под стражей, о том, как часто они подвергаются заключению под стражу и о средней продолжительности периода их нахождения под стр</w:t>
      </w:r>
      <w:r>
        <w:rPr>
          <w:b/>
        </w:rPr>
        <w:t>а</w:t>
      </w:r>
      <w:r>
        <w:rPr>
          <w:b/>
        </w:rPr>
        <w:t>жей.</w:t>
      </w:r>
    </w:p>
    <w:p w:rsidR="00412AAD" w:rsidRDefault="00412AAD" w:rsidP="00412AAD">
      <w:pPr>
        <w:pStyle w:val="SingleTxtGR"/>
      </w:pPr>
      <w:r w:rsidRPr="00EF752C">
        <w:t>18.</w:t>
      </w:r>
      <w:r w:rsidRPr="00EF752C">
        <w:tab/>
        <w:t>Комитет выражает озабоченность</w:t>
      </w:r>
      <w:r>
        <w:t xml:space="preserve"> условиями и продолжительностью н</w:t>
      </w:r>
      <w:r>
        <w:t>а</w:t>
      </w:r>
      <w:r>
        <w:t>хождения под стражей просителей убежища и незаконных иммигрантов в из</w:t>
      </w:r>
      <w:r>
        <w:t>о</w:t>
      </w:r>
      <w:r>
        <w:t>ляторе для иностранцев в Метсяля и отсутствием юридических гарантий, к</w:t>
      </w:r>
      <w:r>
        <w:t>а</w:t>
      </w:r>
      <w:r>
        <w:t>сающихся продолжительности содержания под стражей. Он также выр</w:t>
      </w:r>
      <w:r>
        <w:t>а</w:t>
      </w:r>
      <w:r>
        <w:t>жает озабоченность тем, что такие лица содержатся не только в небольшом изолят</w:t>
      </w:r>
      <w:r>
        <w:t>о</w:t>
      </w:r>
      <w:r>
        <w:t>ре в Метсяля, но и в полицейских изоляторах и в изоляторах пограни</w:t>
      </w:r>
      <w:r>
        <w:t>ч</w:t>
      </w:r>
      <w:r>
        <w:t>ной службы, которые не приспособлены для содержания под стражей лиц согласно законодательству об иностранцах. Комитет выражает озабоченность тем, что в таких изоляторах содержатся вместе мужчины и женщины, что дети с</w:t>
      </w:r>
      <w:r>
        <w:t>о</w:t>
      </w:r>
      <w:r>
        <w:t>держатся вместе со взрослыми, когда семьи с детьми подвергаются задержанию по св</w:t>
      </w:r>
      <w:r>
        <w:t>я</w:t>
      </w:r>
      <w:r>
        <w:t>занным с миграцией причинам, и что на основании Закона об иностранцах в 2010 году было задержано в общей сложности 54 ребенка (ст</w:t>
      </w:r>
      <w:r>
        <w:t>а</w:t>
      </w:r>
      <w:r>
        <w:t>тьи 2 и 11).</w:t>
      </w:r>
    </w:p>
    <w:p w:rsidR="00412AAD" w:rsidRDefault="00412AAD" w:rsidP="00412AAD">
      <w:pPr>
        <w:pStyle w:val="SingleTxtGR"/>
        <w:rPr>
          <w:b/>
        </w:rPr>
      </w:pPr>
      <w:r w:rsidRPr="00764831">
        <w:rPr>
          <w:b/>
        </w:rPr>
        <w:t>Комитет рекомендует принять меры для</w:t>
      </w:r>
      <w:r>
        <w:rPr>
          <w:b/>
        </w:rPr>
        <w:t xml:space="preserve"> расширения центра содержания под стражей в Метсяля или создать новый центр содержания под стражей для иностранцев. Комитет рекомендует также государству-участнику ра</w:t>
      </w:r>
      <w:r>
        <w:rPr>
          <w:b/>
        </w:rPr>
        <w:t>с</w:t>
      </w:r>
      <w:r>
        <w:rPr>
          <w:b/>
        </w:rPr>
        <w:t>смотреть вопросы содержания под стражей, в том числе вопрос о продо</w:t>
      </w:r>
      <w:r>
        <w:rPr>
          <w:b/>
        </w:rPr>
        <w:t>л</w:t>
      </w:r>
      <w:r>
        <w:rPr>
          <w:b/>
        </w:rPr>
        <w:t>жительности содержания под стражей просителей убежища, незаконных иммигрантов и других иностранцев в центре Метсяля, а также в центрах содержания под стражей, находящихся в ведении полиции и пограничной службы, обеспечить для них основные юридические гарантии и создать м</w:t>
      </w:r>
      <w:r>
        <w:rPr>
          <w:b/>
        </w:rPr>
        <w:t>е</w:t>
      </w:r>
      <w:r>
        <w:rPr>
          <w:b/>
        </w:rPr>
        <w:t>ханизм получения и рассмотрения жалоб на условия содержания под стр</w:t>
      </w:r>
      <w:r>
        <w:rPr>
          <w:b/>
        </w:rPr>
        <w:t>а</w:t>
      </w:r>
      <w:r>
        <w:rPr>
          <w:b/>
        </w:rPr>
        <w:t>жей, а также вопросы применения мер, не связанных с содержанием под стражей.</w:t>
      </w:r>
    </w:p>
    <w:p w:rsidR="00412AAD" w:rsidRDefault="00412AAD" w:rsidP="00412AAD">
      <w:pPr>
        <w:pStyle w:val="SingleTxtGR"/>
      </w:pPr>
      <w:r w:rsidRPr="00C015B1">
        <w:t>19.</w:t>
      </w:r>
      <w:r w:rsidRPr="00C015B1">
        <w:tab/>
        <w:t>Комитет</w:t>
      </w:r>
      <w:r>
        <w:t xml:space="preserve"> также выражает озабоченность в связи с сообщениями об увел</w:t>
      </w:r>
      <w:r>
        <w:t>и</w:t>
      </w:r>
      <w:r>
        <w:t>чении числа случаев физического и психологического жестокого обращения с просителями убежища и незаконными иммигрантами, в том числе о жестоком обращении с ними со стороны сотрудников полиции и других правоохран</w:t>
      </w:r>
      <w:r>
        <w:t>и</w:t>
      </w:r>
      <w:r>
        <w:t>тельных органов (статьи 10, 11 и 16).</w:t>
      </w:r>
    </w:p>
    <w:p w:rsidR="00412AAD" w:rsidRDefault="00412AAD" w:rsidP="00412AAD">
      <w:pPr>
        <w:pStyle w:val="SingleTxtGR"/>
        <w:rPr>
          <w:b/>
        </w:rPr>
      </w:pPr>
      <w:r w:rsidRPr="00C015B1">
        <w:rPr>
          <w:b/>
        </w:rPr>
        <w:t>Комитет рекомендует государству-участнику</w:t>
      </w:r>
      <w:r>
        <w:rPr>
          <w:b/>
        </w:rPr>
        <w:t xml:space="preserve"> обеспечить ознакомление с</w:t>
      </w:r>
      <w:r>
        <w:rPr>
          <w:b/>
        </w:rPr>
        <w:t>о</w:t>
      </w:r>
      <w:r>
        <w:rPr>
          <w:b/>
        </w:rPr>
        <w:t>трудников полиции, пограничной службы и других правоохранительных органов с их обязательствами по праву прав человека и беженскому праву с помощью организации специальной подготовки и выпуска руководящих принципов для внутреннего пользования, чтобы они могли более г</w:t>
      </w:r>
      <w:r>
        <w:rPr>
          <w:b/>
        </w:rPr>
        <w:t>у</w:t>
      </w:r>
      <w:r>
        <w:rPr>
          <w:b/>
        </w:rPr>
        <w:t>манно и с учетом культурных особенностей относиться к просителям убежища и обеспечить, чтобы  в случае жестокого обращения проводились расслед</w:t>
      </w:r>
      <w:r>
        <w:rPr>
          <w:b/>
        </w:rPr>
        <w:t>о</w:t>
      </w:r>
      <w:r>
        <w:rPr>
          <w:b/>
        </w:rPr>
        <w:t>вания, судебные разбирательства и выносились приговоры лицам, сове</w:t>
      </w:r>
      <w:r>
        <w:rPr>
          <w:b/>
        </w:rPr>
        <w:t>р</w:t>
      </w:r>
      <w:r>
        <w:rPr>
          <w:b/>
        </w:rPr>
        <w:t>шившим такие деяния.</w:t>
      </w:r>
    </w:p>
    <w:p w:rsidR="00412AAD" w:rsidRDefault="00412AAD" w:rsidP="00412AAD">
      <w:pPr>
        <w:pStyle w:val="H23GR"/>
      </w:pPr>
      <w:r w:rsidRPr="006D4CEF">
        <w:tab/>
      </w:r>
      <w:r w:rsidRPr="006D4CEF">
        <w:tab/>
      </w:r>
      <w:r>
        <w:t>Возмещение ущерба, включая компенсацию и реабилитацию</w:t>
      </w:r>
    </w:p>
    <w:p w:rsidR="00412AAD" w:rsidRDefault="00412AAD" w:rsidP="00412AAD">
      <w:pPr>
        <w:pStyle w:val="SingleTxtGR"/>
      </w:pPr>
      <w:r>
        <w:t>20.</w:t>
      </w:r>
      <w:r>
        <w:tab/>
        <w:t>Комитет выражает озабоченность тем, что, хотя согласно Закону о во</w:t>
      </w:r>
      <w:r>
        <w:t>з</w:t>
      </w:r>
      <w:r>
        <w:t>мещении государством ущерба, причиненного в результате ареста или заключ</w:t>
      </w:r>
      <w:r>
        <w:t>е</w:t>
      </w:r>
      <w:r>
        <w:t>ния под стражу невиновных лиц, такие лица имеют право на компенсацию, а Парламентский омбудсмен иногда предоставляет ограниченную компенсацию за моральный ущерб, причиненный в результате пыток или жестокого обращ</w:t>
      </w:r>
      <w:r>
        <w:t>е</w:t>
      </w:r>
      <w:r>
        <w:t>ния, тем не менее по законам государства-участника власти не обязаны выпл</w:t>
      </w:r>
      <w:r>
        <w:t>а</w:t>
      </w:r>
      <w:r>
        <w:t>чивать компенсацию лицам, права которых были н</w:t>
      </w:r>
      <w:r>
        <w:t>а</w:t>
      </w:r>
      <w:r>
        <w:t>рушены (статья 14).</w:t>
      </w:r>
    </w:p>
    <w:p w:rsidR="00412AAD" w:rsidRDefault="00412AAD" w:rsidP="00412AAD">
      <w:pPr>
        <w:pStyle w:val="SingleTxtGR"/>
        <w:rPr>
          <w:b/>
        </w:rPr>
      </w:pPr>
      <w:r>
        <w:rPr>
          <w:b/>
        </w:rPr>
        <w:t>Комитет рекомендует государству-участнику принять все необходимые м</w:t>
      </w:r>
      <w:r>
        <w:rPr>
          <w:b/>
        </w:rPr>
        <w:t>е</w:t>
      </w:r>
      <w:r>
        <w:rPr>
          <w:b/>
        </w:rPr>
        <w:t>ры для соблюдения всех обязательств, предусмотренных статьей 14 Ко</w:t>
      </w:r>
      <w:r>
        <w:rPr>
          <w:b/>
        </w:rPr>
        <w:t>н</w:t>
      </w:r>
      <w:r>
        <w:rPr>
          <w:b/>
        </w:rPr>
        <w:t>венции, согласно которой государство-участник обеспечивает в своей пр</w:t>
      </w:r>
      <w:r>
        <w:rPr>
          <w:b/>
        </w:rPr>
        <w:t>а</w:t>
      </w:r>
      <w:r>
        <w:rPr>
          <w:b/>
        </w:rPr>
        <w:t>вовой системе, чтобы жертва пыток получала возмещение и имела подкр</w:t>
      </w:r>
      <w:r>
        <w:rPr>
          <w:b/>
        </w:rPr>
        <w:t>е</w:t>
      </w:r>
      <w:r>
        <w:rPr>
          <w:b/>
        </w:rPr>
        <w:t>пляемое правовой санкцией право на справедливую и адекватную компе</w:t>
      </w:r>
      <w:r>
        <w:rPr>
          <w:b/>
        </w:rPr>
        <w:t>н</w:t>
      </w:r>
      <w:r>
        <w:rPr>
          <w:b/>
        </w:rPr>
        <w:t>сацию, включая средства для во</w:t>
      </w:r>
      <w:r>
        <w:rPr>
          <w:b/>
        </w:rPr>
        <w:t>з</w:t>
      </w:r>
      <w:r>
        <w:rPr>
          <w:b/>
        </w:rPr>
        <w:t>можно более полной реабилитации, что в случае смерти жертвы в результате пытки право на компенсацию предо</w:t>
      </w:r>
      <w:r>
        <w:rPr>
          <w:b/>
        </w:rPr>
        <w:t>с</w:t>
      </w:r>
      <w:r>
        <w:rPr>
          <w:b/>
        </w:rPr>
        <w:t>тавляется его иждивенцам и что ничто не затрагивает любого права жер</w:t>
      </w:r>
      <w:r>
        <w:rPr>
          <w:b/>
        </w:rPr>
        <w:t>т</w:t>
      </w:r>
      <w:r>
        <w:rPr>
          <w:b/>
        </w:rPr>
        <w:t>вы или других лиц на компенсацию, которое может с</w:t>
      </w:r>
      <w:r>
        <w:rPr>
          <w:b/>
        </w:rPr>
        <w:t>у</w:t>
      </w:r>
      <w:r>
        <w:rPr>
          <w:b/>
        </w:rPr>
        <w:t>ществовать согласно национальному законодательству. Кроме того, приветствуя тот факт, что в государстве-участнике имеется два реабилитационных отделения для лиц, пострадавших от пыток и жестокого обращения, Комитет рекомендует обеспечить доступность средств полной реабилитации для всех жертв п</w:t>
      </w:r>
      <w:r>
        <w:rPr>
          <w:b/>
        </w:rPr>
        <w:t>ы</w:t>
      </w:r>
      <w:r>
        <w:rPr>
          <w:b/>
        </w:rPr>
        <w:t>ток и жестокого обращения во всех местах.</w:t>
      </w:r>
    </w:p>
    <w:p w:rsidR="00412AAD" w:rsidRPr="00D2297B" w:rsidRDefault="00412AAD" w:rsidP="00412AAD">
      <w:pPr>
        <w:pStyle w:val="H23GR"/>
      </w:pPr>
      <w:r>
        <w:tab/>
      </w:r>
      <w:r>
        <w:tab/>
      </w:r>
      <w:r w:rsidRPr="00D2297B">
        <w:t>Неприемлемость свидетельских показаний</w:t>
      </w:r>
    </w:p>
    <w:p w:rsidR="00412AAD" w:rsidRPr="00D2297B" w:rsidRDefault="00412AAD" w:rsidP="00412AAD">
      <w:pPr>
        <w:pStyle w:val="SingleTxtGR"/>
      </w:pPr>
      <w:r w:rsidRPr="00D2297B">
        <w:t>21.</w:t>
      </w:r>
      <w:r w:rsidRPr="00D2297B">
        <w:tab/>
        <w:t>Комитет, отмечая, что он не получил никакой информации относительно приемлемости свид</w:t>
      </w:r>
      <w:r w:rsidRPr="00D2297B">
        <w:t>е</w:t>
      </w:r>
      <w:r w:rsidRPr="00D2297B">
        <w:t>тельских показаний, полученных под пыткой, выражает озабоченность в связи с тем, что в уголовном законодательстве государства-участника отсутствуют какие-либо конкретные положения, запрещающие и</w:t>
      </w:r>
      <w:r w:rsidRPr="00D2297B">
        <w:t>с</w:t>
      </w:r>
      <w:r w:rsidRPr="00D2297B">
        <w:t>пользование показаний, полученных под пыткой, как о том гласит статья 15 Конвенции. Комитет также выражает озабоченность тем, что прокуратура не отдавала каких-либо указаний или распоряжений относительно запрещения и</w:t>
      </w:r>
      <w:r w:rsidRPr="00D2297B">
        <w:t>с</w:t>
      </w:r>
      <w:r w:rsidRPr="00D2297B">
        <w:t>пользования в качестве доказательств показаний, полученных под пыткой (ст</w:t>
      </w:r>
      <w:r w:rsidRPr="00D2297B">
        <w:t>а</w:t>
      </w:r>
      <w:r w:rsidRPr="00D2297B">
        <w:t>тья 15).</w:t>
      </w:r>
    </w:p>
    <w:p w:rsidR="00412AAD" w:rsidRPr="00D2297B" w:rsidRDefault="00412AAD" w:rsidP="00412AAD">
      <w:pPr>
        <w:pStyle w:val="SingleTxtGR"/>
        <w:rPr>
          <w:b/>
        </w:rPr>
      </w:pPr>
      <w:r w:rsidRPr="00D2297B">
        <w:rPr>
          <w:b/>
        </w:rPr>
        <w:t>Комитет рекомендует государству-участнику принять законодательство, конкретно запрещающее использование полученных под пыткой показ</w:t>
      </w:r>
      <w:r w:rsidRPr="00D2297B">
        <w:rPr>
          <w:b/>
        </w:rPr>
        <w:t>а</w:t>
      </w:r>
      <w:r w:rsidRPr="00D2297B">
        <w:rPr>
          <w:b/>
        </w:rPr>
        <w:t>ний в качестве свидетельств и элементов доказательства в соответс</w:t>
      </w:r>
      <w:r w:rsidRPr="00D2297B">
        <w:rPr>
          <w:b/>
        </w:rPr>
        <w:t>т</w:t>
      </w:r>
      <w:r w:rsidRPr="00D2297B">
        <w:rPr>
          <w:b/>
        </w:rPr>
        <w:t>вии со статьей 15 Конвенции.</w:t>
      </w:r>
    </w:p>
    <w:p w:rsidR="00412AAD" w:rsidRPr="00D2297B" w:rsidRDefault="00412AAD" w:rsidP="00412AAD">
      <w:pPr>
        <w:pStyle w:val="H23GR"/>
      </w:pPr>
      <w:r>
        <w:tab/>
      </w:r>
      <w:r>
        <w:tab/>
      </w:r>
      <w:r w:rsidRPr="00D2297B">
        <w:t>Жестокое обращение</w:t>
      </w:r>
    </w:p>
    <w:p w:rsidR="00412AAD" w:rsidRPr="00D2297B" w:rsidRDefault="00412AAD" w:rsidP="00412AAD">
      <w:pPr>
        <w:pStyle w:val="SingleTxtGR"/>
      </w:pPr>
      <w:r w:rsidRPr="00D2297B">
        <w:t>22.</w:t>
      </w:r>
      <w:r w:rsidRPr="00D2297B">
        <w:tab/>
        <w:t>Комитет выражает озабоченность тем, что, как указал заместитель Па</w:t>
      </w:r>
      <w:r w:rsidRPr="00D2297B">
        <w:t>р</w:t>
      </w:r>
      <w:r w:rsidRPr="00D2297B">
        <w:t>ламентского омбудсмена, полицейские привязывали лиц, арестованных за уч</w:t>
      </w:r>
      <w:r w:rsidRPr="00D2297B">
        <w:t>а</w:t>
      </w:r>
      <w:r w:rsidRPr="00D2297B">
        <w:t>стие в демонстрации, к сиденьям автобуса и друг к другу и не разрешали им пользоваться в автобусе туалетом, что является нарушением распоряжения М</w:t>
      </w:r>
      <w:r w:rsidRPr="00D2297B">
        <w:t>и</w:t>
      </w:r>
      <w:r w:rsidRPr="00D2297B">
        <w:t xml:space="preserve">нистра внутренних дел 1836/2/07 от 28 ноября 2007 года, </w:t>
      </w:r>
      <w:r w:rsidRPr="00D2297B">
        <w:rPr>
          <w:lang w:val="en-US"/>
        </w:rPr>
        <w:t>summary</w:t>
      </w:r>
      <w:r w:rsidRPr="00D2297B">
        <w:t xml:space="preserve"> 2007, </w:t>
      </w:r>
      <w:r w:rsidRPr="00D2297B">
        <w:rPr>
          <w:lang w:val="en-US"/>
        </w:rPr>
        <w:t>pp</w:t>
      </w:r>
      <w:r>
        <w:t>. </w:t>
      </w:r>
      <w:r w:rsidRPr="00D2297B">
        <w:t>41−44 (статья 16).</w:t>
      </w:r>
    </w:p>
    <w:p w:rsidR="00412AAD" w:rsidRPr="00D2297B" w:rsidRDefault="00412AAD" w:rsidP="00412AAD">
      <w:pPr>
        <w:pStyle w:val="SingleTxtGR"/>
        <w:rPr>
          <w:b/>
        </w:rPr>
      </w:pPr>
      <w:r w:rsidRPr="00D2297B">
        <w:rPr>
          <w:b/>
        </w:rPr>
        <w:t>Принимая к сведению принятые государством-участником меры по и</w:t>
      </w:r>
      <w:r w:rsidRPr="00D2297B">
        <w:rPr>
          <w:b/>
        </w:rPr>
        <w:t>с</w:t>
      </w:r>
      <w:r w:rsidRPr="00D2297B">
        <w:rPr>
          <w:b/>
        </w:rPr>
        <w:t>правлени</w:t>
      </w:r>
      <w:r w:rsidR="00AE13A8">
        <w:rPr>
          <w:b/>
        </w:rPr>
        <w:t>ю такого положения и недопущению</w:t>
      </w:r>
      <w:r w:rsidRPr="00D2297B">
        <w:rPr>
          <w:b/>
        </w:rPr>
        <w:t xml:space="preserve"> в будущем таких инциде</w:t>
      </w:r>
      <w:r w:rsidRPr="00D2297B">
        <w:rPr>
          <w:b/>
        </w:rPr>
        <w:t>н</w:t>
      </w:r>
      <w:r w:rsidRPr="00D2297B">
        <w:rPr>
          <w:b/>
        </w:rPr>
        <w:t>тов, о которых сообщила делегация в ходе диалога, Комитет рекомендует государству-участнику издать четкие руководящие принципы, которым должны следовать сотрудники полиции в ходе ареста и при обращении с лицами, лишенными свободы, с целью недопущения любого жестокого о</w:t>
      </w:r>
      <w:r w:rsidRPr="00D2297B">
        <w:rPr>
          <w:b/>
        </w:rPr>
        <w:t>б</w:t>
      </w:r>
      <w:r w:rsidRPr="00D2297B">
        <w:rPr>
          <w:b/>
        </w:rPr>
        <w:t>ращения с содержащимися под стражей лицами, как это предусмотрено в Коде</w:t>
      </w:r>
      <w:r w:rsidRPr="00D2297B">
        <w:rPr>
          <w:b/>
        </w:rPr>
        <w:t>к</w:t>
      </w:r>
      <w:r w:rsidRPr="00D2297B">
        <w:rPr>
          <w:b/>
        </w:rPr>
        <w:t>се поведения сотрудников правоохранительных органов.</w:t>
      </w:r>
    </w:p>
    <w:p w:rsidR="00412AAD" w:rsidRPr="00D2297B" w:rsidRDefault="00412AAD" w:rsidP="00412AAD">
      <w:pPr>
        <w:pStyle w:val="H23GR"/>
      </w:pPr>
      <w:r>
        <w:tab/>
      </w:r>
      <w:r>
        <w:tab/>
      </w:r>
      <w:r w:rsidRPr="00D2297B">
        <w:t>Информация и статистические данные</w:t>
      </w:r>
    </w:p>
    <w:p w:rsidR="00412AAD" w:rsidRPr="00D2297B" w:rsidRDefault="00412AAD" w:rsidP="00412AAD">
      <w:pPr>
        <w:pStyle w:val="SingleTxtGR"/>
      </w:pPr>
      <w:r w:rsidRPr="00D2297B">
        <w:t>23.</w:t>
      </w:r>
      <w:r w:rsidRPr="00D2297B">
        <w:tab/>
        <w:t>Принимая к сведению информацию об основе, на которой Парламентский омбудсмен ведет работу по сбору статистических данных, Комитет рекомендует государству-участнику представить Комитету данные в разбивке по возрасту, полу и этнической принадлежности, касающиеся: жалоб, расследований, суде</w:t>
      </w:r>
      <w:r w:rsidRPr="00D2297B">
        <w:t>б</w:t>
      </w:r>
      <w:r w:rsidR="00AE13A8">
        <w:t>ных преследований и обвинений</w:t>
      </w:r>
      <w:r w:rsidRPr="00D2297B">
        <w:t xml:space="preserve"> в случаях, если таковые имели место, прим</w:t>
      </w:r>
      <w:r w:rsidRPr="00D2297B">
        <w:t>е</w:t>
      </w:r>
      <w:r w:rsidRPr="00D2297B">
        <w:t>нения пыток и жестокого обращения со стороны сотрудников правоохранител</w:t>
      </w:r>
      <w:r w:rsidRPr="00D2297B">
        <w:t>ь</w:t>
      </w:r>
      <w:r w:rsidRPr="00D2297B">
        <w:t>ных органов, служб безопасности, военнослужащих и сотрудников пенитенц</w:t>
      </w:r>
      <w:r w:rsidRPr="00D2297B">
        <w:t>и</w:t>
      </w:r>
      <w:r w:rsidRPr="00D2297B">
        <w:t>арных учреждений, а также со стороны лиц, которые не являются государс</w:t>
      </w:r>
      <w:r w:rsidRPr="00D2297B">
        <w:t>т</w:t>
      </w:r>
      <w:r w:rsidRPr="00D2297B">
        <w:t>венными служащими. Комитет был бы признателен также за получение деза</w:t>
      </w:r>
      <w:r w:rsidRPr="00D2297B">
        <w:t>г</w:t>
      </w:r>
      <w:r w:rsidRPr="00D2297B">
        <w:t>регированных данных о торговле людьми, принудительной скрытой простит</w:t>
      </w:r>
      <w:r w:rsidRPr="00D2297B">
        <w:t>у</w:t>
      </w:r>
      <w:r w:rsidRPr="00D2297B">
        <w:t>ции и эксплуатации женщин-иммигрантов, о насилии в отношении женщин, включая насилие в семье и сексуальное насилие, а также о средствах возмещ</w:t>
      </w:r>
      <w:r w:rsidRPr="00D2297B">
        <w:t>е</w:t>
      </w:r>
      <w:r w:rsidRPr="00D2297B">
        <w:t>ния ущерба, включая компенсацию и реабилитацию, предоставляемых жертвам.</w:t>
      </w:r>
    </w:p>
    <w:p w:rsidR="00412AAD" w:rsidRPr="00D2297B" w:rsidRDefault="00412AAD" w:rsidP="00412AAD">
      <w:pPr>
        <w:pStyle w:val="SingleTxtGR"/>
      </w:pPr>
      <w:r w:rsidRPr="00D2297B">
        <w:t>24.</w:t>
      </w:r>
      <w:r w:rsidRPr="00D2297B">
        <w:tab/>
        <w:t>С удовлетворением отмечая, что государство-участник обязалось отр</w:t>
      </w:r>
      <w:r w:rsidRPr="00D2297B">
        <w:t>а</w:t>
      </w:r>
      <w:r w:rsidRPr="00D2297B">
        <w:t>жать рекомендации, выносимые в рамках универсального периодического обз</w:t>
      </w:r>
      <w:r w:rsidRPr="00D2297B">
        <w:t>о</w:t>
      </w:r>
      <w:r w:rsidRPr="00D2297B">
        <w:t>ра в качестве составной части общей политики правительства в области прав человека, Комитет был бы признателен за получение информации о мерах по недопущению насилия в отношении женщин, по сбору информации о насилии в отношении детей, по обеспечению должного охвата в национальном законод</w:t>
      </w:r>
      <w:r w:rsidRPr="00D2297B">
        <w:t>а</w:t>
      </w:r>
      <w:r w:rsidRPr="00D2297B">
        <w:t>тельстве и в подготовке сотрудников вопросов борьбы с дискриминацией по признакам сексуальной ориентации и инвалидности, как и по другим пр</w:t>
      </w:r>
      <w:r w:rsidRPr="00D2297B">
        <w:t>и</w:t>
      </w:r>
      <w:r w:rsidRPr="00D2297B">
        <w:t>знакам и основаниям в таких областях, как оказание услуг и медицинское обслужив</w:t>
      </w:r>
      <w:r w:rsidRPr="00D2297B">
        <w:t>а</w:t>
      </w:r>
      <w:r w:rsidRPr="00D2297B">
        <w:t>ние, а также о м</w:t>
      </w:r>
      <w:r w:rsidRPr="00D2297B">
        <w:t>е</w:t>
      </w:r>
      <w:r w:rsidRPr="00D2297B">
        <w:t>рах по рассмотрению вопроса использования Джокьякартских принципов применения международно-правовых норм о правах человека в о</w:t>
      </w:r>
      <w:r w:rsidRPr="00D2297B">
        <w:t>т</w:t>
      </w:r>
      <w:r w:rsidRPr="00D2297B">
        <w:t>ношении сексуальной ориентации и гендерной идентичности в качестве рук</w:t>
      </w:r>
      <w:r w:rsidRPr="00D2297B">
        <w:t>о</w:t>
      </w:r>
      <w:r w:rsidRPr="00D2297B">
        <w:t>водства для разработки своей политики.</w:t>
      </w:r>
    </w:p>
    <w:p w:rsidR="00412AAD" w:rsidRPr="00D2297B" w:rsidRDefault="00412AAD" w:rsidP="00412AAD">
      <w:pPr>
        <w:pStyle w:val="SingleTxtGR"/>
      </w:pPr>
      <w:r w:rsidRPr="00D2297B">
        <w:t>25.</w:t>
      </w:r>
      <w:r w:rsidRPr="00D2297B">
        <w:tab/>
        <w:t>Комитет приветствовал бы также получение информации об осуществл</w:t>
      </w:r>
      <w:r w:rsidRPr="00D2297B">
        <w:t>е</w:t>
      </w:r>
      <w:r w:rsidRPr="00D2297B">
        <w:t>нии Конвенции на территориях, на которых расположены вооруженные силы государства-участника, в том числе в составе миссий Организации Объедине</w:t>
      </w:r>
      <w:r w:rsidRPr="00D2297B">
        <w:t>н</w:t>
      </w:r>
      <w:r w:rsidRPr="00D2297B">
        <w:t>ных Наций.</w:t>
      </w:r>
    </w:p>
    <w:p w:rsidR="00412AAD" w:rsidRPr="00D2297B" w:rsidRDefault="00412AAD" w:rsidP="00412AAD">
      <w:pPr>
        <w:pStyle w:val="SingleTxtGR"/>
      </w:pPr>
      <w:r w:rsidRPr="00D2297B">
        <w:t>26.</w:t>
      </w:r>
      <w:r w:rsidRPr="00D2297B">
        <w:tab/>
        <w:t>Комитет предлагает государству-участнику ратифицировать основные д</w:t>
      </w:r>
      <w:r w:rsidRPr="00D2297B">
        <w:t>о</w:t>
      </w:r>
      <w:r w:rsidRPr="00D2297B">
        <w:t>говоры Организации Объединенных Наций по правам человека, участником к</w:t>
      </w:r>
      <w:r w:rsidRPr="00D2297B">
        <w:t>о</w:t>
      </w:r>
      <w:r w:rsidRPr="00D2297B">
        <w:t>торых оно пока не является, а именно: Международную конвенцию о защите прав всех трудящихся-мигрантов и членов их семей, Конвенцию о правах инв</w:t>
      </w:r>
      <w:r w:rsidRPr="00D2297B">
        <w:t>а</w:t>
      </w:r>
      <w:r w:rsidRPr="00D2297B">
        <w:t>лидов и Факультативный протокол к ней, а также Международную конвенцию о защите всех лиц от насильственного исчезновения.</w:t>
      </w:r>
    </w:p>
    <w:p w:rsidR="00412AAD" w:rsidRPr="00D2297B" w:rsidRDefault="00412AAD" w:rsidP="00412AAD">
      <w:pPr>
        <w:pStyle w:val="SingleTxtGR"/>
      </w:pPr>
      <w:r w:rsidRPr="00D2297B">
        <w:t>27.</w:t>
      </w:r>
      <w:r w:rsidRPr="00D2297B">
        <w:tab/>
        <w:t>Комитет предлагает государству-участнику представить свой следующий доклад по конкретному договору, соблюдая ограничение в 40 страниц. Комитет предлагает также государству-участнику обновить свой общий базовый док</w:t>
      </w:r>
      <w:r w:rsidRPr="00D2297B">
        <w:t>у</w:t>
      </w:r>
      <w:r w:rsidRPr="00D2297B">
        <w:t>мент (</w:t>
      </w:r>
      <w:r w:rsidRPr="00D2297B">
        <w:rPr>
          <w:lang w:val="en-US"/>
        </w:rPr>
        <w:t>HRI</w:t>
      </w:r>
      <w:r w:rsidRPr="00D2297B">
        <w:t>/</w:t>
      </w:r>
      <w:r w:rsidRPr="00D2297B">
        <w:rPr>
          <w:lang w:val="en-US"/>
        </w:rPr>
        <w:t>CORE</w:t>
      </w:r>
      <w:r w:rsidRPr="00D2297B">
        <w:t>/1/</w:t>
      </w:r>
      <w:r w:rsidRPr="00D2297B">
        <w:rPr>
          <w:lang w:val="en-US"/>
        </w:rPr>
        <w:t>Add</w:t>
      </w:r>
      <w:r w:rsidRPr="00D2297B">
        <w:t>.59/</w:t>
      </w:r>
      <w:r w:rsidRPr="00D2297B">
        <w:rPr>
          <w:lang w:val="en-US"/>
        </w:rPr>
        <w:t>Rev</w:t>
      </w:r>
      <w:r w:rsidRPr="00D2297B">
        <w:t>.2) в соответствии с требованиями, каса</w:t>
      </w:r>
      <w:r w:rsidRPr="00D2297B">
        <w:t>ю</w:t>
      </w:r>
      <w:r w:rsidRPr="00D2297B">
        <w:t>щимися общих базовых документов, содержащимися в Согласованных руководящих принципах представления докладов по международным договорам по правам человека (</w:t>
      </w:r>
      <w:r w:rsidRPr="00D2297B">
        <w:rPr>
          <w:lang w:val="en-US"/>
        </w:rPr>
        <w:t>HRI</w:t>
      </w:r>
      <w:r w:rsidRPr="00D2297B">
        <w:t>/</w:t>
      </w:r>
      <w:r w:rsidRPr="00D2297B">
        <w:rPr>
          <w:lang w:val="en-US"/>
        </w:rPr>
        <w:t>GEN</w:t>
      </w:r>
      <w:r w:rsidRPr="00D2297B">
        <w:t>.2/</w:t>
      </w:r>
      <w:r w:rsidRPr="00D2297B">
        <w:rPr>
          <w:lang w:val="en-US"/>
        </w:rPr>
        <w:t>Rev</w:t>
      </w:r>
      <w:r w:rsidRPr="00D2297B">
        <w:t>.6), которые были утверждены на Межкомитетском совещании договорных органов по правам человека, и соблюдать ограничение в 80 страниц общего базового документа. Доклад по конкретному договору и о</w:t>
      </w:r>
      <w:r w:rsidRPr="00D2297B">
        <w:t>б</w:t>
      </w:r>
      <w:r w:rsidRPr="00D2297B">
        <w:t>щий баз</w:t>
      </w:r>
      <w:r w:rsidRPr="00D2297B">
        <w:t>о</w:t>
      </w:r>
      <w:r w:rsidRPr="00D2297B">
        <w:t>вый документ в совокупности образуют обязательство государства-участника по представлению докл</w:t>
      </w:r>
      <w:r w:rsidRPr="00D2297B">
        <w:t>а</w:t>
      </w:r>
      <w:r w:rsidRPr="00D2297B">
        <w:t>дов в соответствии с Конвенцией.</w:t>
      </w:r>
    </w:p>
    <w:p w:rsidR="00412AAD" w:rsidRPr="00D2297B" w:rsidRDefault="00412AAD" w:rsidP="00412AAD">
      <w:pPr>
        <w:pStyle w:val="SingleTxtGR"/>
      </w:pPr>
      <w:r w:rsidRPr="00D2297B">
        <w:t>28.</w:t>
      </w:r>
      <w:r w:rsidRPr="00D2297B">
        <w:tab/>
        <w:t>Комитет просит государство-участник представить в течение одного года информацию о мерах по выполнению рекомендаций Комитета, содержащихся в пунктах 8, 15, 17 и 20 выше.</w:t>
      </w:r>
    </w:p>
    <w:p w:rsidR="00412AAD" w:rsidRPr="00D2297B" w:rsidRDefault="00412AAD" w:rsidP="00412AAD">
      <w:pPr>
        <w:pStyle w:val="SingleTxtGR"/>
      </w:pPr>
      <w:r w:rsidRPr="00D2297B">
        <w:t>29.</w:t>
      </w:r>
      <w:r w:rsidRPr="00D2297B">
        <w:tab/>
        <w:t>Комитет рекомендует государству-участнику обеспечить широкое ра</w:t>
      </w:r>
      <w:r w:rsidRPr="00D2297B">
        <w:t>с</w:t>
      </w:r>
      <w:r w:rsidRPr="00D2297B">
        <w:t>пространение на своей территории на всех официальных языках представле</w:t>
      </w:r>
      <w:r w:rsidRPr="00D2297B">
        <w:t>н</w:t>
      </w:r>
      <w:r w:rsidRPr="00D2297B">
        <w:t>ного Комитету доклада и заключительных замечаний Комитета через офиц</w:t>
      </w:r>
      <w:r w:rsidRPr="00D2297B">
        <w:t>и</w:t>
      </w:r>
      <w:r w:rsidRPr="00D2297B">
        <w:t>альные вебсайты, средства массовой информации и неправительственные орг</w:t>
      </w:r>
      <w:r w:rsidRPr="00D2297B">
        <w:t>а</w:t>
      </w:r>
      <w:r w:rsidRPr="00D2297B">
        <w:t>низации.</w:t>
      </w:r>
    </w:p>
    <w:p w:rsidR="00412AAD" w:rsidRPr="00D2297B" w:rsidRDefault="00412AAD" w:rsidP="00412AAD">
      <w:pPr>
        <w:pStyle w:val="SingleTxtGR"/>
      </w:pPr>
      <w:r w:rsidRPr="00D2297B">
        <w:t>30.</w:t>
      </w:r>
      <w:r w:rsidRPr="00D2297B">
        <w:tab/>
        <w:t>Государству-участнику предлагается представить свой следующий до</w:t>
      </w:r>
      <w:r w:rsidRPr="00D2297B">
        <w:t>к</w:t>
      </w:r>
      <w:r w:rsidRPr="00D2297B">
        <w:t>лад, который будет являться его седьмым периодическим докладом, не позднее 3 июня 2015 года.</w:t>
      </w:r>
    </w:p>
    <w:p w:rsidR="00412AAD" w:rsidRPr="00D2297B" w:rsidRDefault="00412AAD" w:rsidP="00412AA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12AAD" w:rsidRPr="00D2297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28B" w:rsidRDefault="00A6728B">
      <w:r>
        <w:rPr>
          <w:lang w:val="en-US"/>
        </w:rPr>
        <w:tab/>
      </w:r>
      <w:r>
        <w:separator/>
      </w:r>
    </w:p>
  </w:endnote>
  <w:endnote w:type="continuationSeparator" w:id="0">
    <w:p w:rsidR="00A6728B" w:rsidRDefault="00A67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28B" w:rsidRDefault="00A6728B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E7B41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GE.11-43831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28B" w:rsidRDefault="00A6728B">
    <w:pPr>
      <w:pStyle w:val="Footer"/>
      <w:rPr>
        <w:b/>
        <w:sz w:val="18"/>
        <w:szCs w:val="18"/>
        <w:lang w:val="en-US"/>
      </w:rPr>
    </w:pPr>
    <w:r>
      <w:rPr>
        <w:rStyle w:val="PageNumber"/>
        <w:b w:val="0"/>
        <w:sz w:val="16"/>
        <w:szCs w:val="16"/>
        <w:lang w:val="en-US"/>
      </w:rPr>
      <w:t>GE.11-43831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E7B41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28B" w:rsidRDefault="00A6728B">
    <w:pPr>
      <w:pStyle w:val="Footer"/>
      <w:rPr>
        <w:sz w:val="20"/>
        <w:lang w:val="en-US"/>
      </w:rPr>
    </w:pPr>
    <w:r>
      <w:rPr>
        <w:sz w:val="20"/>
        <w:lang w:val="en-US"/>
      </w:rPr>
      <w:t>GE.11-43831</w:t>
    </w:r>
    <w:r w:rsidR="002B0FEA">
      <w:rPr>
        <w:sz w:val="20"/>
        <w:lang w:val="ru-RU"/>
      </w:rPr>
      <w:t xml:space="preserve">  (</w:t>
    </w:r>
    <w:r w:rsidR="002B0FEA">
      <w:rPr>
        <w:sz w:val="20"/>
        <w:lang w:val="en-US"/>
      </w:rPr>
      <w:t>R)  270711  280711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28B" w:rsidRDefault="00A6728B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A6728B" w:rsidRDefault="00A6728B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A6728B" w:rsidRDefault="00A6728B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28B" w:rsidRDefault="00A6728B">
    <w:pPr>
      <w:pStyle w:val="Header"/>
    </w:pPr>
    <w:r>
      <w:rPr>
        <w:lang w:val="en-US"/>
      </w:rPr>
      <w:t>CAT/C/FIN/CO/5-6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28B" w:rsidRDefault="00A6728B">
    <w:pPr>
      <w:pStyle w:val="Header"/>
      <w:rPr>
        <w:lang w:val="en-US"/>
      </w:rPr>
    </w:pPr>
    <w:r>
      <w:rPr>
        <w:lang w:val="en-US"/>
      </w:rPr>
      <w:tab/>
      <w:t>CAT/C/FIN/CO/5-6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0FEA"/>
    <w:rsid w:val="00174B29"/>
    <w:rsid w:val="001E7B41"/>
    <w:rsid w:val="002B0FEA"/>
    <w:rsid w:val="00366AAB"/>
    <w:rsid w:val="00412AAD"/>
    <w:rsid w:val="0067526E"/>
    <w:rsid w:val="00A6728B"/>
    <w:rsid w:val="00AE13A8"/>
    <w:rsid w:val="00FE5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semiHidden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10</Pages>
  <Words>3650</Words>
  <Characters>24936</Characters>
  <Application>Microsoft Office Word</Application>
  <DocSecurity>4</DocSecurity>
  <Lines>673</Lines>
  <Paragraphs>446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1143831</vt:lpstr>
    </vt:vector>
  </TitlesOfParts>
  <Company>CSD</Company>
  <LinksUpToDate>false</LinksUpToDate>
  <CharactersWithSpaces>28140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1143831</dc:title>
  <dc:subject>ПОЛУЭКТОВ</dc:subject>
  <dc:creator>Людмила ЦЕПЕЛЕВА</dc:creator>
  <cp:keywords/>
  <dc:description/>
  <cp:lastModifiedBy>Anna Blagodatskikh</cp:lastModifiedBy>
  <cp:revision>2</cp:revision>
  <cp:lastPrinted>2011-07-28T07:02:00Z</cp:lastPrinted>
  <dcterms:created xsi:type="dcterms:W3CDTF">2011-07-28T10:01:00Z</dcterms:created>
  <dcterms:modified xsi:type="dcterms:W3CDTF">2011-07-28T10:01:00Z</dcterms:modified>
</cp:coreProperties>
</file>