
<file path=[Content_Types].xml><?xml version="1.0" encoding="utf-8"?>
<Types xmlns="http://schemas.openxmlformats.org/package/2006/content-types">
  <Default Extension="bin" ContentType="application/vnd.openxmlformats-officedocument.oleObject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4D5A73" w:rsidRDefault="004D5A73">
      <w:pPr>
        <w:rPr>
          <w:sz w:val="2"/>
        </w:rPr>
      </w:pPr>
      <w:r>
        <w:rPr>
          <w:noProof/>
          <w:sz w:val="2"/>
          <w:lang w:val="en-US"/>
        </w:rPr>
        <w:pict>
          <v:shapetype id="_x0000_t202" coordsize="21600,21600" o:spt="202" path="m,l,21600r21600,l21600,xe">
            <v:stroke joinstyle="miter"/>
            <v:path gradientshapeok="t" o:connecttype="rect"/>
          </v:shapetype>
          <v:shape id="_x0000_s1027" type="#_x0000_t202" style="position:absolute;margin-left:0;margin-top:722.65pt;width:198pt;height:18pt;z-index:1;mso-position-horizontal-relative:margin" filled="f" stroked="f">
            <v:textbox inset="0,0,0,0">
              <w:txbxContent>
                <w:p w:rsidR="0063702E" w:rsidRPr="008948B8" w:rsidRDefault="0063702E">
                  <w:r>
                    <w:rPr>
                      <w:lang w:val="en-US"/>
                    </w:rPr>
                    <w:t>GE.09-</w:t>
                  </w:r>
                  <w:r>
                    <w:rPr>
                      <w:lang w:val="en-US"/>
                    </w:rPr>
                    <w:fldChar w:fldCharType="begin"/>
                  </w:r>
                  <w:r>
                    <w:rPr>
                      <w:lang w:val="en-US"/>
                    </w:rPr>
                    <w:instrText xml:space="preserve"> FILLIN  "Введите номер документа" \* MERGEFORMAT </w:instrText>
                  </w:r>
                  <w:r>
                    <w:rPr>
                      <w:lang w:val="en-US"/>
                    </w:rPr>
                    <w:fldChar w:fldCharType="separate"/>
                  </w:r>
                  <w:r>
                    <w:rPr>
                      <w:lang w:val="en-US"/>
                    </w:rPr>
                    <w:t>43346</w:t>
                  </w:r>
                  <w:r>
                    <w:rPr>
                      <w:lang w:val="en-US"/>
                    </w:rPr>
                    <w:fldChar w:fldCharType="end"/>
                  </w:r>
                  <w:r>
                    <w:rPr>
                      <w:lang w:val="en-US"/>
                    </w:rPr>
                    <w:t xml:space="preserve">   (R)</w:t>
                  </w:r>
                  <w:r>
                    <w:t xml:space="preserve">   210709   210709</w:t>
                  </w:r>
                </w:p>
              </w:txbxContent>
            </v:textbox>
            <w10:wrap anchorx="margin"/>
            <w10:anchorlock/>
          </v:shape>
        </w:pict>
      </w:r>
    </w:p>
    <w:tbl>
      <w:tblPr>
        <w:tblW w:w="9639" w:type="dxa"/>
        <w:tblInd w:w="8" w:type="dxa"/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5181"/>
        <w:gridCol w:w="4458"/>
      </w:tblGrid>
      <w:tr w:rsidR="004D5A73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c>
          <w:tcPr>
            <w:tcW w:w="5181" w:type="dxa"/>
            <w:tcBorders>
              <w:bottom w:val="single" w:sz="18" w:space="0" w:color="auto"/>
            </w:tcBorders>
          </w:tcPr>
          <w:p w:rsidR="004D5A73" w:rsidRDefault="004D5A73">
            <w:pPr>
              <w:tabs>
                <w:tab w:val="left" w:pos="0"/>
              </w:tabs>
              <w:suppressAutoHyphens/>
              <w:spacing w:line="216" w:lineRule="auto"/>
              <w:rPr>
                <w:b/>
                <w:sz w:val="30"/>
              </w:rPr>
            </w:pPr>
            <w:r>
              <w:rPr>
                <w:b/>
                <w:sz w:val="30"/>
              </w:rPr>
              <w:t>ОРГАНИЗАЦИЯ</w:t>
            </w:r>
            <w:r>
              <w:rPr>
                <w:b/>
                <w:sz w:val="30"/>
                <w:lang w:val="en-US"/>
              </w:rPr>
              <w:t xml:space="preserve"> </w:t>
            </w:r>
            <w:r>
              <w:rPr>
                <w:b/>
                <w:sz w:val="30"/>
                <w:lang w:val="en-US"/>
              </w:rPr>
              <w:br/>
            </w:r>
            <w:r>
              <w:rPr>
                <w:b/>
                <w:sz w:val="30"/>
              </w:rPr>
              <w:t>ОБЪЕДИНЕННЫХ НАЦИЙ</w:t>
            </w:r>
          </w:p>
          <w:p w:rsidR="004D5A73" w:rsidRDefault="004D5A73">
            <w:pPr>
              <w:tabs>
                <w:tab w:val="left" w:pos="0"/>
                <w:tab w:val="left" w:pos="7086"/>
              </w:tabs>
              <w:suppressAutoHyphens/>
              <w:spacing w:line="216" w:lineRule="auto"/>
              <w:rPr>
                <w:b/>
              </w:rPr>
            </w:pPr>
          </w:p>
        </w:tc>
        <w:tc>
          <w:tcPr>
            <w:tcW w:w="4458" w:type="dxa"/>
            <w:tcBorders>
              <w:bottom w:val="single" w:sz="18" w:space="0" w:color="auto"/>
            </w:tcBorders>
          </w:tcPr>
          <w:p w:rsidR="004D5A73" w:rsidRDefault="004D5A73">
            <w:pPr>
              <w:pStyle w:val="Heading7"/>
            </w:pPr>
            <w:r>
              <w:t>CAT</w:t>
            </w:r>
          </w:p>
        </w:tc>
      </w:tr>
    </w:tbl>
    <w:p w:rsidR="004D5A73" w:rsidRDefault="004D5A73">
      <w:pPr>
        <w:tabs>
          <w:tab w:val="left" w:pos="0"/>
          <w:tab w:val="left" w:pos="7086"/>
        </w:tabs>
        <w:suppressAutoHyphens/>
        <w:spacing w:line="216" w:lineRule="auto"/>
      </w:pPr>
    </w:p>
    <w:tbl>
      <w:tblPr>
        <w:tblW w:w="9639" w:type="dxa"/>
        <w:tblInd w:w="8" w:type="dxa"/>
        <w:tblBorders>
          <w:bottom w:val="single" w:sz="36" w:space="0" w:color="auto"/>
        </w:tblBorders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1418"/>
        <w:gridCol w:w="5386"/>
        <w:gridCol w:w="2835"/>
      </w:tblGrid>
      <w:tr w:rsidR="004D5A73" w:rsidTr="008948B8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hRule="exact" w:val="2268"/>
        </w:trPr>
        <w:tc>
          <w:tcPr>
            <w:tcW w:w="1418" w:type="dxa"/>
          </w:tcPr>
          <w:bookmarkStart w:id="0" w:name="_MON_1115032092"/>
          <w:bookmarkEnd w:id="0"/>
          <w:p w:rsidR="004D5A73" w:rsidRDefault="004D5A73">
            <w:pPr>
              <w:tabs>
                <w:tab w:val="left" w:pos="0"/>
                <w:tab w:val="left" w:pos="7086"/>
              </w:tabs>
              <w:suppressAutoHyphens/>
              <w:ind w:left="30" w:right="270"/>
              <w:rPr>
                <w:sz w:val="2"/>
              </w:rPr>
            </w:pPr>
            <w:r>
              <w:object w:dxaOrig="1206" w:dyaOrig="989"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_x0000_i1025" type="#_x0000_t75" style="width:60pt;height:49.5pt" o:ole="" fillcolor="window">
                  <v:imagedata r:id="rId7" o:title=""/>
                </v:shape>
                <o:OLEObject Type="Embed" ProgID="Word.Picture.8" ShapeID="_x0000_i1025" DrawAspect="Content" ObjectID="_1396011687" r:id="rId8"/>
              </w:object>
            </w:r>
          </w:p>
          <w:p w:rsidR="004D5A73" w:rsidRDefault="004D5A73">
            <w:pPr>
              <w:tabs>
                <w:tab w:val="left" w:pos="0"/>
                <w:tab w:val="left" w:pos="7086"/>
              </w:tabs>
              <w:suppressAutoHyphens/>
              <w:spacing w:line="1" w:lineRule="exact"/>
              <w:ind w:left="30" w:right="270"/>
              <w:rPr>
                <w:vanish/>
                <w:sz w:val="20"/>
              </w:rPr>
            </w:pPr>
            <w:r>
              <w:rPr>
                <w:vanish/>
                <w:sz w:val="20"/>
              </w:rPr>
              <w:fldChar w:fldCharType="begin"/>
            </w:r>
            <w:r>
              <w:rPr>
                <w:vanish/>
                <w:sz w:val="20"/>
              </w:rPr>
              <w:instrText>SEQ _endnote  \* ARABIC</w:instrText>
            </w:r>
            <w:r>
              <w:rPr>
                <w:vanish/>
                <w:sz w:val="20"/>
              </w:rPr>
              <w:fldChar w:fldCharType="separate"/>
            </w:r>
            <w:r w:rsidR="00A27F9D">
              <w:rPr>
                <w:noProof/>
                <w:vanish/>
                <w:sz w:val="20"/>
              </w:rPr>
              <w:t>1</w:t>
            </w:r>
            <w:r>
              <w:rPr>
                <w:vanish/>
                <w:sz w:val="20"/>
              </w:rPr>
              <w:fldChar w:fldCharType="end"/>
            </w:r>
          </w:p>
          <w:p w:rsidR="004D5A73" w:rsidRDefault="004D5A73">
            <w:pPr>
              <w:tabs>
                <w:tab w:val="left" w:pos="0"/>
                <w:tab w:val="left" w:pos="7086"/>
              </w:tabs>
              <w:suppressAutoHyphens/>
            </w:pPr>
          </w:p>
        </w:tc>
        <w:tc>
          <w:tcPr>
            <w:tcW w:w="5386" w:type="dxa"/>
          </w:tcPr>
          <w:p w:rsidR="004D5A73" w:rsidRDefault="004D5A73">
            <w:pPr>
              <w:tabs>
                <w:tab w:val="left" w:pos="0"/>
                <w:tab w:val="left" w:pos="7086"/>
              </w:tabs>
              <w:suppressAutoHyphens/>
              <w:spacing w:line="240" w:lineRule="auto"/>
              <w:ind w:right="29"/>
            </w:pPr>
            <w:r>
              <w:rPr>
                <w:b/>
                <w:sz w:val="30"/>
              </w:rPr>
              <w:t xml:space="preserve">Конвенция против пыток </w:t>
            </w:r>
            <w:r>
              <w:rPr>
                <w:b/>
                <w:sz w:val="30"/>
              </w:rPr>
              <w:br/>
              <w:t xml:space="preserve">и других жестоких, бесчеловечных </w:t>
            </w:r>
            <w:r>
              <w:rPr>
                <w:b/>
                <w:sz w:val="30"/>
              </w:rPr>
              <w:br/>
              <w:t xml:space="preserve">или унижающих достоинство видов </w:t>
            </w:r>
            <w:r>
              <w:rPr>
                <w:b/>
                <w:sz w:val="30"/>
              </w:rPr>
              <w:br/>
              <w:t>обращения и наказания</w:t>
            </w:r>
          </w:p>
        </w:tc>
        <w:tc>
          <w:tcPr>
            <w:tcW w:w="2835" w:type="dxa"/>
          </w:tcPr>
          <w:p w:rsidR="004D5A73" w:rsidRDefault="004D5A73">
            <w:pPr>
              <w:tabs>
                <w:tab w:val="left" w:pos="0"/>
                <w:tab w:val="left" w:pos="7086"/>
              </w:tabs>
              <w:suppressAutoHyphens/>
              <w:spacing w:line="216" w:lineRule="auto"/>
              <w:rPr>
                <w:sz w:val="22"/>
              </w:rPr>
            </w:pPr>
            <w:r>
              <w:rPr>
                <w:sz w:val="22"/>
              </w:rPr>
              <w:t>Distr.</w:t>
            </w:r>
          </w:p>
          <w:p w:rsidR="004D5A73" w:rsidRDefault="004D5A73">
            <w:pPr>
              <w:tabs>
                <w:tab w:val="left" w:pos="0"/>
                <w:tab w:val="left" w:pos="7086"/>
              </w:tabs>
              <w:suppressAutoHyphens/>
              <w:spacing w:line="216" w:lineRule="auto"/>
              <w:rPr>
                <w:sz w:val="22"/>
              </w:rPr>
            </w:pPr>
            <w:r>
              <w:rPr>
                <w:sz w:val="22"/>
              </w:rPr>
              <w:fldChar w:fldCharType="begin">
                <w:ffData>
                  <w:name w:val="ПолеСоСписком1"/>
                  <w:enabled/>
                  <w:calcOnExit w:val="0"/>
                  <w:ddList>
                    <w:listEntry w:val="GENERAL"/>
                    <w:listEntry w:val="LIMITED"/>
                    <w:listEntry w:val="RESTRICTED"/>
                  </w:ddList>
                </w:ffData>
              </w:fldChar>
            </w:r>
            <w:bookmarkStart w:id="1" w:name="ПолеСоСписком1"/>
            <w:r>
              <w:rPr>
                <w:sz w:val="22"/>
              </w:rPr>
              <w:instrText xml:space="preserve"> FORMDROPDOWN </w:instrText>
            </w:r>
            <w:r>
              <w:rPr>
                <w:sz w:val="22"/>
              </w:rPr>
            </w:r>
            <w:r>
              <w:rPr>
                <w:sz w:val="22"/>
              </w:rPr>
              <w:fldChar w:fldCharType="end"/>
            </w:r>
            <w:bookmarkEnd w:id="1"/>
          </w:p>
          <w:p w:rsidR="004D5A73" w:rsidRDefault="004D5A73">
            <w:pPr>
              <w:tabs>
                <w:tab w:val="left" w:pos="0"/>
                <w:tab w:val="left" w:pos="7086"/>
              </w:tabs>
              <w:suppressAutoHyphens/>
              <w:spacing w:line="216" w:lineRule="auto"/>
              <w:rPr>
                <w:sz w:val="22"/>
              </w:rPr>
            </w:pPr>
          </w:p>
          <w:p w:rsidR="004D5A73" w:rsidRPr="0045094C" w:rsidRDefault="004D5A73">
            <w:pPr>
              <w:tabs>
                <w:tab w:val="left" w:pos="0"/>
                <w:tab w:val="left" w:pos="7086"/>
              </w:tabs>
              <w:suppressAutoHyphens/>
              <w:spacing w:line="216" w:lineRule="auto"/>
              <w:rPr>
                <w:sz w:val="22"/>
                <w:lang w:val="en-US"/>
              </w:rPr>
            </w:pPr>
            <w:r>
              <w:rPr>
                <w:sz w:val="22"/>
              </w:rPr>
              <w:fldChar w:fldCharType="begin"/>
            </w:r>
            <w:r w:rsidRPr="0045094C">
              <w:rPr>
                <w:sz w:val="22"/>
                <w:lang w:val="en-US"/>
              </w:rPr>
              <w:instrText xml:space="preserve"> FILLIN "</w:instrText>
            </w:r>
            <w:r>
              <w:rPr>
                <w:sz w:val="22"/>
              </w:rPr>
              <w:instrText>Символ</w:instrText>
            </w:r>
            <w:r w:rsidRPr="0045094C">
              <w:rPr>
                <w:sz w:val="22"/>
                <w:lang w:val="en-US"/>
              </w:rPr>
              <w:instrText xml:space="preserve"> </w:instrText>
            </w:r>
            <w:r>
              <w:rPr>
                <w:sz w:val="22"/>
              </w:rPr>
              <w:instrText>документа</w:instrText>
            </w:r>
            <w:r w:rsidRPr="0045094C">
              <w:rPr>
                <w:sz w:val="22"/>
                <w:lang w:val="en-US"/>
              </w:rPr>
              <w:instrText xml:space="preserve">" \* MERGEFORMAT </w:instrText>
            </w:r>
            <w:r w:rsidR="0045094C">
              <w:rPr>
                <w:sz w:val="22"/>
              </w:rPr>
              <w:fldChar w:fldCharType="separate"/>
            </w:r>
            <w:r w:rsidR="0045094C" w:rsidRPr="0045094C">
              <w:rPr>
                <w:sz w:val="22"/>
                <w:lang w:val="en-US"/>
              </w:rPr>
              <w:t>CAT/C/CHL/CO/5</w:t>
            </w:r>
            <w:r>
              <w:rPr>
                <w:sz w:val="22"/>
              </w:rPr>
              <w:fldChar w:fldCharType="end"/>
            </w:r>
          </w:p>
          <w:p w:rsidR="004D5A73" w:rsidRPr="0045094C" w:rsidRDefault="004D5A73">
            <w:pPr>
              <w:tabs>
                <w:tab w:val="left" w:pos="0"/>
                <w:tab w:val="left" w:pos="7086"/>
              </w:tabs>
              <w:suppressAutoHyphens/>
              <w:spacing w:line="216" w:lineRule="auto"/>
              <w:rPr>
                <w:sz w:val="22"/>
                <w:lang w:val="en-US"/>
              </w:rPr>
            </w:pPr>
            <w:r>
              <w:rPr>
                <w:sz w:val="22"/>
              </w:rPr>
              <w:fldChar w:fldCharType="begin"/>
            </w:r>
            <w:r w:rsidRPr="0045094C">
              <w:rPr>
                <w:sz w:val="22"/>
                <w:lang w:val="en-US"/>
              </w:rPr>
              <w:instrText xml:space="preserve"> FILLIN "</w:instrText>
            </w:r>
            <w:r>
              <w:rPr>
                <w:sz w:val="22"/>
              </w:rPr>
              <w:instrText>Дата</w:instrText>
            </w:r>
            <w:r w:rsidRPr="0045094C">
              <w:rPr>
                <w:sz w:val="22"/>
                <w:lang w:val="en-US"/>
              </w:rPr>
              <w:instrText xml:space="preserve"> </w:instrText>
            </w:r>
            <w:r>
              <w:rPr>
                <w:sz w:val="22"/>
              </w:rPr>
              <w:instrText>документа</w:instrText>
            </w:r>
            <w:r w:rsidRPr="0045094C">
              <w:rPr>
                <w:sz w:val="22"/>
                <w:lang w:val="en-US"/>
              </w:rPr>
              <w:instrText xml:space="preserve">" \* MERGEFORMAT </w:instrText>
            </w:r>
            <w:r w:rsidR="0045094C">
              <w:rPr>
                <w:sz w:val="22"/>
              </w:rPr>
              <w:fldChar w:fldCharType="separate"/>
            </w:r>
            <w:r w:rsidR="0045094C" w:rsidRPr="0045094C">
              <w:rPr>
                <w:sz w:val="22"/>
                <w:lang w:val="en-US"/>
              </w:rPr>
              <w:t>23 June 2009</w:t>
            </w:r>
            <w:r>
              <w:rPr>
                <w:sz w:val="22"/>
              </w:rPr>
              <w:fldChar w:fldCharType="end"/>
            </w:r>
          </w:p>
          <w:p w:rsidR="004D5A73" w:rsidRPr="0045094C" w:rsidRDefault="004D5A73">
            <w:pPr>
              <w:tabs>
                <w:tab w:val="left" w:pos="0"/>
                <w:tab w:val="left" w:pos="7086"/>
              </w:tabs>
              <w:suppressAutoHyphens/>
              <w:spacing w:line="216" w:lineRule="auto"/>
              <w:rPr>
                <w:sz w:val="22"/>
                <w:lang w:val="en-US"/>
              </w:rPr>
            </w:pPr>
          </w:p>
          <w:p w:rsidR="004D5A73" w:rsidRDefault="004D5A73">
            <w:pPr>
              <w:tabs>
                <w:tab w:val="left" w:pos="0"/>
                <w:tab w:val="left" w:pos="7086"/>
              </w:tabs>
              <w:suppressAutoHyphens/>
              <w:spacing w:line="216" w:lineRule="auto"/>
              <w:rPr>
                <w:sz w:val="22"/>
              </w:rPr>
            </w:pPr>
            <w:r>
              <w:rPr>
                <w:sz w:val="22"/>
              </w:rPr>
              <w:t>RUSSIAN</w:t>
            </w:r>
          </w:p>
          <w:p w:rsidR="004D5A73" w:rsidRDefault="004D5A73">
            <w:pPr>
              <w:spacing w:line="216" w:lineRule="auto"/>
              <w:rPr>
                <w:sz w:val="22"/>
              </w:rPr>
            </w:pPr>
            <w:r>
              <w:rPr>
                <w:sz w:val="22"/>
              </w:rPr>
              <w:t xml:space="preserve">Original:  </w:t>
            </w:r>
            <w:r>
              <w:rPr>
                <w:sz w:val="22"/>
              </w:rPr>
              <w:fldChar w:fldCharType="begin">
                <w:ffData>
                  <w:name w:val="ПолеСоСписком3"/>
                  <w:enabled/>
                  <w:calcOnExit w:val="0"/>
                  <w:ddList>
                    <w:result w:val="2"/>
                    <w:listEntry w:val="ENGLISH"/>
                    <w:listEntry w:val="FRENCH"/>
                    <w:listEntry w:val="SPANISH"/>
                    <w:listEntry w:val="ARABIC"/>
                    <w:listEntry w:val="CHINESE"/>
                    <w:listEntry w:val="ENGLISH/FRENCH"/>
                  </w:ddList>
                </w:ffData>
              </w:fldChar>
            </w:r>
            <w:bookmarkStart w:id="2" w:name="ПолеСоСписком3"/>
            <w:r>
              <w:rPr>
                <w:sz w:val="22"/>
              </w:rPr>
              <w:instrText xml:space="preserve"> FORMDROPDOWN </w:instrText>
            </w:r>
            <w:r w:rsidR="00BF4C31" w:rsidRPr="0045094C">
              <w:rPr>
                <w:sz w:val="22"/>
              </w:rPr>
            </w:r>
            <w:r>
              <w:rPr>
                <w:sz w:val="22"/>
              </w:rPr>
              <w:fldChar w:fldCharType="end"/>
            </w:r>
            <w:bookmarkEnd w:id="2"/>
          </w:p>
          <w:p w:rsidR="004D5A73" w:rsidRDefault="004D5A73">
            <w:pPr>
              <w:tabs>
                <w:tab w:val="left" w:pos="0"/>
                <w:tab w:val="left" w:pos="7086"/>
              </w:tabs>
              <w:suppressAutoHyphens/>
              <w:spacing w:line="216" w:lineRule="auto"/>
              <w:ind w:left="29"/>
              <w:rPr>
                <w:sz w:val="22"/>
              </w:rPr>
            </w:pPr>
          </w:p>
        </w:tc>
      </w:tr>
    </w:tbl>
    <w:p w:rsidR="00D105C6" w:rsidRDefault="00D105C6" w:rsidP="008948B8"/>
    <w:p w:rsidR="008948B8" w:rsidRDefault="008948B8" w:rsidP="008948B8">
      <w:r>
        <w:t>КОМИТЕТ ПРОТИВ ПЫТОК</w:t>
      </w:r>
    </w:p>
    <w:p w:rsidR="008948B8" w:rsidRDefault="008948B8" w:rsidP="008948B8">
      <w:r>
        <w:t>Сорок вторая сессия</w:t>
      </w:r>
    </w:p>
    <w:p w:rsidR="008948B8" w:rsidRDefault="008948B8" w:rsidP="008948B8">
      <w:r>
        <w:t>Женева</w:t>
      </w:r>
      <w:r w:rsidRPr="00322DD6">
        <w:t>, 27</w:t>
      </w:r>
      <w:r>
        <w:t> апреля -</w:t>
      </w:r>
      <w:r w:rsidRPr="00322DD6">
        <w:t xml:space="preserve"> 15</w:t>
      </w:r>
      <w:r>
        <w:t> мая</w:t>
      </w:r>
      <w:r w:rsidRPr="00322DD6">
        <w:t xml:space="preserve"> 2009</w:t>
      </w:r>
      <w:r>
        <w:t> года</w:t>
      </w:r>
    </w:p>
    <w:p w:rsidR="008948B8" w:rsidRDefault="008948B8" w:rsidP="008948B8"/>
    <w:p w:rsidR="008948B8" w:rsidRDefault="008948B8" w:rsidP="008948B8"/>
    <w:p w:rsidR="008948B8" w:rsidRDefault="008948B8" w:rsidP="008948B8">
      <w:pPr>
        <w:jc w:val="center"/>
        <w:rPr>
          <w:b/>
        </w:rPr>
      </w:pPr>
      <w:r>
        <w:rPr>
          <w:b/>
        </w:rPr>
        <w:t>РАССМОТРЕНИЕ ДОКЛАДОВ, ПРЕДСТАВЛЕННЫХ ГОСУДАРСТВАМИ-УЧАСТНИКАМИ В СООТВЕТСТВИИ СО СТАТЬЕЙ 19 КОНВЕНЦИИ</w:t>
      </w:r>
    </w:p>
    <w:p w:rsidR="008948B8" w:rsidRDefault="008948B8" w:rsidP="008948B8">
      <w:pPr>
        <w:jc w:val="center"/>
        <w:rPr>
          <w:b/>
        </w:rPr>
      </w:pPr>
    </w:p>
    <w:p w:rsidR="008948B8" w:rsidRDefault="008948B8" w:rsidP="008948B8">
      <w:pPr>
        <w:jc w:val="center"/>
        <w:rPr>
          <w:b/>
        </w:rPr>
      </w:pPr>
      <w:r>
        <w:rPr>
          <w:b/>
        </w:rPr>
        <w:t>Заключительные замечания Комитета против пыток</w:t>
      </w:r>
    </w:p>
    <w:p w:rsidR="008948B8" w:rsidRDefault="008948B8" w:rsidP="008948B8">
      <w:pPr>
        <w:jc w:val="center"/>
        <w:rPr>
          <w:b/>
        </w:rPr>
      </w:pPr>
    </w:p>
    <w:p w:rsidR="008948B8" w:rsidRDefault="008948B8" w:rsidP="008948B8">
      <w:pPr>
        <w:jc w:val="center"/>
        <w:rPr>
          <w:b/>
        </w:rPr>
      </w:pPr>
      <w:r w:rsidRPr="00165725">
        <w:rPr>
          <w:b/>
        </w:rPr>
        <w:t>ЧИЛИ</w:t>
      </w:r>
    </w:p>
    <w:p w:rsidR="008948B8" w:rsidRDefault="008948B8" w:rsidP="008948B8">
      <w:pPr>
        <w:jc w:val="center"/>
        <w:rPr>
          <w:b/>
        </w:rPr>
      </w:pPr>
    </w:p>
    <w:p w:rsidR="008948B8" w:rsidRDefault="008948B8" w:rsidP="008948B8">
      <w:r w:rsidRPr="00165725">
        <w:t>1.</w:t>
      </w:r>
      <w:r w:rsidRPr="00165725">
        <w:tab/>
      </w:r>
      <w:r>
        <w:t>Комитет</w:t>
      </w:r>
      <w:r w:rsidRPr="00165725">
        <w:t xml:space="preserve"> </w:t>
      </w:r>
      <w:r>
        <w:t>рассмотрел</w:t>
      </w:r>
      <w:r w:rsidRPr="00165725">
        <w:t xml:space="preserve"> </w:t>
      </w:r>
      <w:r>
        <w:t>пятый</w:t>
      </w:r>
      <w:r w:rsidRPr="00165725">
        <w:t xml:space="preserve"> </w:t>
      </w:r>
      <w:r>
        <w:t>периодический</w:t>
      </w:r>
      <w:r w:rsidRPr="00165725">
        <w:t xml:space="preserve"> </w:t>
      </w:r>
      <w:r>
        <w:t>доклад</w:t>
      </w:r>
      <w:r w:rsidRPr="00165725">
        <w:t xml:space="preserve"> </w:t>
      </w:r>
      <w:r>
        <w:t>Чили</w:t>
      </w:r>
      <w:r w:rsidRPr="00165725">
        <w:t xml:space="preserve"> (</w:t>
      </w:r>
      <w:r w:rsidRPr="00165725">
        <w:rPr>
          <w:lang w:val="fr-FR"/>
        </w:rPr>
        <w:t>CAT</w:t>
      </w:r>
      <w:r w:rsidRPr="00165725">
        <w:t>/</w:t>
      </w:r>
      <w:r w:rsidRPr="00165725">
        <w:rPr>
          <w:lang w:val="fr-FR"/>
        </w:rPr>
        <w:t>C</w:t>
      </w:r>
      <w:r w:rsidRPr="00165725">
        <w:t>/</w:t>
      </w:r>
      <w:r w:rsidRPr="00165725">
        <w:rPr>
          <w:lang w:val="fr-FR"/>
        </w:rPr>
        <w:t>CHL</w:t>
      </w:r>
      <w:r w:rsidRPr="00165725">
        <w:t xml:space="preserve">/5) </w:t>
      </w:r>
      <w:r>
        <w:t>на</w:t>
      </w:r>
      <w:r w:rsidRPr="00165725">
        <w:t xml:space="preserve"> </w:t>
      </w:r>
      <w:r>
        <w:t>своих</w:t>
      </w:r>
      <w:r w:rsidRPr="00165725">
        <w:t xml:space="preserve"> 877-</w:t>
      </w:r>
      <w:r>
        <w:t>м</w:t>
      </w:r>
      <w:r w:rsidRPr="00165725">
        <w:t xml:space="preserve"> </w:t>
      </w:r>
      <w:r>
        <w:t>и</w:t>
      </w:r>
      <w:r w:rsidRPr="00165725">
        <w:t xml:space="preserve"> 879-</w:t>
      </w:r>
      <w:r>
        <w:t>м</w:t>
      </w:r>
      <w:r w:rsidRPr="00165725">
        <w:t xml:space="preserve"> </w:t>
      </w:r>
      <w:r>
        <w:t>заседаниях</w:t>
      </w:r>
      <w:r w:rsidRPr="00165725">
        <w:t xml:space="preserve"> (</w:t>
      </w:r>
      <w:r w:rsidRPr="00165725">
        <w:rPr>
          <w:lang w:val="fr-FR"/>
        </w:rPr>
        <w:t>CAT</w:t>
      </w:r>
      <w:r w:rsidRPr="00165725">
        <w:t>/</w:t>
      </w:r>
      <w:r w:rsidRPr="00165725">
        <w:rPr>
          <w:lang w:val="fr-FR"/>
        </w:rPr>
        <w:t>C</w:t>
      </w:r>
      <w:r w:rsidRPr="00165725">
        <w:t>/</w:t>
      </w:r>
      <w:r w:rsidRPr="00165725">
        <w:rPr>
          <w:lang w:val="fr-FR"/>
        </w:rPr>
        <w:t>SR</w:t>
      </w:r>
      <w:r w:rsidR="00D105C6">
        <w:t>.877 и</w:t>
      </w:r>
      <w:r w:rsidRPr="00165725">
        <w:t xml:space="preserve"> </w:t>
      </w:r>
      <w:r w:rsidRPr="00165725">
        <w:rPr>
          <w:lang w:val="fr-FR"/>
        </w:rPr>
        <w:t>CAT</w:t>
      </w:r>
      <w:r w:rsidRPr="00165725">
        <w:t>/</w:t>
      </w:r>
      <w:r w:rsidRPr="00165725">
        <w:rPr>
          <w:lang w:val="fr-FR"/>
        </w:rPr>
        <w:t>C</w:t>
      </w:r>
      <w:r w:rsidRPr="00165725">
        <w:t>/</w:t>
      </w:r>
      <w:r w:rsidRPr="00165725">
        <w:rPr>
          <w:lang w:val="fr-FR"/>
        </w:rPr>
        <w:t>SR</w:t>
      </w:r>
      <w:r w:rsidRPr="00165725">
        <w:t xml:space="preserve">.879) 4 </w:t>
      </w:r>
      <w:r>
        <w:t>и</w:t>
      </w:r>
      <w:r w:rsidRPr="00165725">
        <w:t xml:space="preserve"> 5 </w:t>
      </w:r>
      <w:r>
        <w:t>мая</w:t>
      </w:r>
      <w:r w:rsidRPr="00165725">
        <w:t xml:space="preserve"> 2009</w:t>
      </w:r>
      <w:r w:rsidRPr="00165725">
        <w:rPr>
          <w:lang w:val="fr-FR"/>
        </w:rPr>
        <w:t> </w:t>
      </w:r>
      <w:r>
        <w:t>года</w:t>
      </w:r>
      <w:r w:rsidRPr="00165725">
        <w:t xml:space="preserve"> </w:t>
      </w:r>
      <w:r>
        <w:t>и</w:t>
      </w:r>
      <w:r w:rsidRPr="00165725">
        <w:t xml:space="preserve"> </w:t>
      </w:r>
      <w:r>
        <w:t>на</w:t>
      </w:r>
      <w:r w:rsidRPr="00165725">
        <w:t xml:space="preserve"> </w:t>
      </w:r>
      <w:r>
        <w:t xml:space="preserve">своем </w:t>
      </w:r>
      <w:r w:rsidRPr="00165725">
        <w:t xml:space="preserve"> 891</w:t>
      </w:r>
      <w:r>
        <w:t>-м заседании</w:t>
      </w:r>
      <w:r w:rsidRPr="00165725">
        <w:t xml:space="preserve"> (</w:t>
      </w:r>
      <w:r w:rsidRPr="00322DD6">
        <w:rPr>
          <w:lang w:val="fr-FR"/>
        </w:rPr>
        <w:t>CAT</w:t>
      </w:r>
      <w:r w:rsidRPr="00165725">
        <w:t>/</w:t>
      </w:r>
      <w:r w:rsidRPr="00322DD6">
        <w:rPr>
          <w:lang w:val="fr-FR"/>
        </w:rPr>
        <w:t>C</w:t>
      </w:r>
      <w:r w:rsidRPr="00165725">
        <w:t>/</w:t>
      </w:r>
      <w:r w:rsidRPr="00322DD6">
        <w:rPr>
          <w:lang w:val="fr-FR"/>
        </w:rPr>
        <w:t>SR</w:t>
      </w:r>
      <w:r w:rsidRPr="00165725">
        <w:t xml:space="preserve">.891) </w:t>
      </w:r>
      <w:r>
        <w:t>принял</w:t>
      </w:r>
      <w:r w:rsidRPr="00165725">
        <w:t xml:space="preserve"> </w:t>
      </w:r>
      <w:r>
        <w:t>следующие</w:t>
      </w:r>
      <w:r w:rsidRPr="00165725">
        <w:t xml:space="preserve"> </w:t>
      </w:r>
      <w:r>
        <w:t>заключительные</w:t>
      </w:r>
      <w:r w:rsidRPr="00165725">
        <w:t xml:space="preserve"> </w:t>
      </w:r>
      <w:r>
        <w:t>замечания</w:t>
      </w:r>
      <w:r w:rsidRPr="00165725">
        <w:t>.</w:t>
      </w:r>
    </w:p>
    <w:p w:rsidR="008948B8" w:rsidRDefault="008948B8" w:rsidP="008948B8"/>
    <w:p w:rsidR="008948B8" w:rsidRDefault="008948B8" w:rsidP="008948B8">
      <w:pPr>
        <w:jc w:val="center"/>
        <w:rPr>
          <w:b/>
        </w:rPr>
      </w:pPr>
      <w:r w:rsidRPr="00D42559">
        <w:rPr>
          <w:b/>
          <w:lang w:val="fr-FR"/>
        </w:rPr>
        <w:t>A</w:t>
      </w:r>
      <w:r w:rsidRPr="00D42559">
        <w:rPr>
          <w:b/>
        </w:rPr>
        <w:t>.</w:t>
      </w:r>
      <w:r w:rsidRPr="00D42559">
        <w:rPr>
          <w:b/>
        </w:rPr>
        <w:tab/>
        <w:t>Введение</w:t>
      </w:r>
    </w:p>
    <w:p w:rsidR="008948B8" w:rsidRDefault="008948B8" w:rsidP="008948B8">
      <w:pPr>
        <w:jc w:val="center"/>
        <w:rPr>
          <w:b/>
        </w:rPr>
      </w:pPr>
    </w:p>
    <w:p w:rsidR="008948B8" w:rsidRDefault="008948B8" w:rsidP="008948B8">
      <w:r w:rsidRPr="00D42559">
        <w:t>2.</w:t>
      </w:r>
      <w:r w:rsidRPr="00D42559">
        <w:tab/>
      </w:r>
      <w:r>
        <w:t>Комитет приветствует пятый периодический доклад Чили.  Комитет высоко оценивает конструктивный диалог, состоявшийся с представительной делегацией высокого уровня, и выражает свое удовлетворение откровенными и прямыми ответами, представленными в письменном виде по вопросам, заданным Комитетом.</w:t>
      </w:r>
    </w:p>
    <w:p w:rsidR="008948B8" w:rsidRDefault="008948B8" w:rsidP="008948B8"/>
    <w:p w:rsidR="008948B8" w:rsidRDefault="008948B8" w:rsidP="008948B8">
      <w:pPr>
        <w:jc w:val="center"/>
      </w:pPr>
      <w:r>
        <w:rPr>
          <w:b/>
        </w:rPr>
        <w:t>В.</w:t>
      </w:r>
      <w:r>
        <w:rPr>
          <w:b/>
        </w:rPr>
        <w:tab/>
        <w:t>Позитивные аспекты</w:t>
      </w:r>
    </w:p>
    <w:p w:rsidR="008948B8" w:rsidRDefault="008948B8" w:rsidP="008948B8">
      <w:pPr>
        <w:jc w:val="center"/>
      </w:pPr>
    </w:p>
    <w:p w:rsidR="008948B8" w:rsidRDefault="008948B8" w:rsidP="008948B8">
      <w:r w:rsidRPr="00EA3C84">
        <w:t>3.</w:t>
      </w:r>
      <w:r w:rsidRPr="00EA3C84">
        <w:tab/>
      </w:r>
      <w:r>
        <w:t>Комитет с удовлетворением отмечает, что в период после рассмотрения четвертого периодического доклада государство-участник ратифицировало:</w:t>
      </w:r>
    </w:p>
    <w:p w:rsidR="008948B8" w:rsidRDefault="008948B8" w:rsidP="008948B8"/>
    <w:p w:rsidR="008948B8" w:rsidRDefault="0063702E" w:rsidP="008948B8">
      <w:r>
        <w:tab/>
      </w:r>
      <w:r w:rsidR="008948B8" w:rsidRPr="00322DD6">
        <w:rPr>
          <w:lang w:val="fr-FR"/>
        </w:rPr>
        <w:t>a</w:t>
      </w:r>
      <w:r w:rsidR="008948B8" w:rsidRPr="00B2672D">
        <w:t>)</w:t>
      </w:r>
      <w:r w:rsidR="008948B8" w:rsidRPr="00B2672D">
        <w:tab/>
      </w:r>
      <w:r w:rsidR="008948B8">
        <w:t>Факультативный протокол к Конвенции против пыток и других жестоких, бесчеловечных или унижающих достоинство видов обращения и наказания, вступивший в силу для государства-участника 11 января 2009 года</w:t>
      </w:r>
      <w:r w:rsidR="008948B8" w:rsidRPr="00B2672D">
        <w:t>;</w:t>
      </w:r>
    </w:p>
    <w:p w:rsidR="008948B8" w:rsidRDefault="0063702E" w:rsidP="008948B8">
      <w:r>
        <w:tab/>
      </w:r>
      <w:r w:rsidR="008948B8" w:rsidRPr="00322DD6">
        <w:rPr>
          <w:lang w:val="fr-FR"/>
        </w:rPr>
        <w:t>b</w:t>
      </w:r>
      <w:r w:rsidR="008948B8" w:rsidRPr="000F7E0B">
        <w:t>)</w:t>
      </w:r>
      <w:r w:rsidR="008948B8" w:rsidRPr="000F7E0B">
        <w:tab/>
      </w:r>
      <w:r w:rsidR="008948B8">
        <w:t>15 сентября 2008 года Конвенцию № 169 Международной организации труда (МОТ) о коренных народах и народах, ведущих племенной образ жизни в независимых странах</w:t>
      </w:r>
      <w:r w:rsidR="008948B8" w:rsidRPr="000F7E0B">
        <w:t>.</w:t>
      </w:r>
    </w:p>
    <w:p w:rsidR="008948B8" w:rsidRDefault="008948B8" w:rsidP="008948B8"/>
    <w:p w:rsidR="008948B8" w:rsidRDefault="008948B8" w:rsidP="008948B8">
      <w:r w:rsidRPr="00C63701">
        <w:t>4.</w:t>
      </w:r>
      <w:r w:rsidRPr="00C63701">
        <w:tab/>
      </w:r>
      <w:r>
        <w:t>Комитет с удовлетворением отмечает усилия государства-участника по внесению поправок в с</w:t>
      </w:r>
      <w:r w:rsidR="0063702E">
        <w:t>вое законодательство и изменению</w:t>
      </w:r>
      <w:r>
        <w:t xml:space="preserve"> своей правовой системы в целях обеспечения применения принципов Конвенции.  Комитет также с удовлетворением отмечает поставленную правительством цель представить новый Уголовный кодекс, предусматривающий, среди прочего, совершенствовани</w:t>
      </w:r>
      <w:r w:rsidR="0063702E">
        <w:t>е</w:t>
      </w:r>
      <w:r>
        <w:t xml:space="preserve"> квалификации преступления пыток.</w:t>
      </w:r>
    </w:p>
    <w:p w:rsidR="008948B8" w:rsidRDefault="008948B8" w:rsidP="008948B8"/>
    <w:p w:rsidR="008948B8" w:rsidRDefault="008948B8" w:rsidP="008948B8">
      <w:r w:rsidRPr="008948B8">
        <w:t>5.</w:t>
      </w:r>
      <w:r w:rsidRPr="008948B8">
        <w:tab/>
      </w:r>
      <w:r>
        <w:t>Кроме</w:t>
      </w:r>
      <w:r w:rsidRPr="008948B8">
        <w:t xml:space="preserve"> </w:t>
      </w:r>
      <w:r>
        <w:t>того</w:t>
      </w:r>
      <w:r w:rsidRPr="008948B8">
        <w:t xml:space="preserve">, </w:t>
      </w:r>
      <w:r>
        <w:t>Комитет</w:t>
      </w:r>
      <w:r w:rsidRPr="008948B8">
        <w:t xml:space="preserve"> </w:t>
      </w:r>
      <w:r>
        <w:t>с</w:t>
      </w:r>
      <w:r w:rsidRPr="008948B8">
        <w:t xml:space="preserve"> </w:t>
      </w:r>
      <w:r>
        <w:t>удовлетворением</w:t>
      </w:r>
      <w:r w:rsidRPr="008948B8">
        <w:t xml:space="preserve"> </w:t>
      </w:r>
      <w:r>
        <w:t>отмечает</w:t>
      </w:r>
      <w:r w:rsidRPr="008948B8">
        <w:t xml:space="preserve"> </w:t>
      </w:r>
      <w:r>
        <w:t>внесение</w:t>
      </w:r>
      <w:r w:rsidRPr="008948B8">
        <w:t xml:space="preserve"> </w:t>
      </w:r>
      <w:r>
        <w:t>в</w:t>
      </w:r>
      <w:r w:rsidRPr="008948B8">
        <w:t xml:space="preserve"> </w:t>
      </w:r>
      <w:r>
        <w:t>Конституцию</w:t>
      </w:r>
      <w:r w:rsidRPr="008948B8">
        <w:t xml:space="preserve"> </w:t>
      </w:r>
      <w:r>
        <w:t>поправок</w:t>
      </w:r>
      <w:r w:rsidRPr="008948B8">
        <w:t xml:space="preserve"> </w:t>
      </w:r>
      <w:r>
        <w:t>в</w:t>
      </w:r>
      <w:r w:rsidRPr="008948B8">
        <w:t xml:space="preserve"> 2005 </w:t>
      </w:r>
      <w:r>
        <w:t>году</w:t>
      </w:r>
      <w:r w:rsidRPr="008948B8">
        <w:t xml:space="preserve"> </w:t>
      </w:r>
      <w:r>
        <w:t>и</w:t>
      </w:r>
      <w:r w:rsidRPr="008948B8">
        <w:t xml:space="preserve"> </w:t>
      </w:r>
      <w:r>
        <w:t>приветствует</w:t>
      </w:r>
      <w:r w:rsidRPr="008948B8">
        <w:t xml:space="preserve"> </w:t>
      </w:r>
      <w:r w:rsidR="00D105C6">
        <w:t>меры по полному</w:t>
      </w:r>
      <w:r w:rsidRPr="008948B8">
        <w:t xml:space="preserve"> </w:t>
      </w:r>
      <w:r w:rsidR="00D105C6">
        <w:t>применению</w:t>
      </w:r>
      <w:r w:rsidRPr="008948B8">
        <w:t xml:space="preserve"> </w:t>
      </w:r>
      <w:r>
        <w:t>нового</w:t>
      </w:r>
      <w:r w:rsidRPr="008948B8">
        <w:t xml:space="preserve"> </w:t>
      </w:r>
      <w:r>
        <w:t>Уголовно</w:t>
      </w:r>
      <w:r w:rsidRPr="008948B8">
        <w:t>-</w:t>
      </w:r>
      <w:r>
        <w:t>процессуального</w:t>
      </w:r>
      <w:r w:rsidRPr="008948B8">
        <w:t xml:space="preserve"> </w:t>
      </w:r>
      <w:r>
        <w:t>кодекса</w:t>
      </w:r>
      <w:r w:rsidRPr="008948B8">
        <w:t xml:space="preserve"> </w:t>
      </w:r>
      <w:r>
        <w:t>во</w:t>
      </w:r>
      <w:r w:rsidRPr="008948B8">
        <w:t xml:space="preserve"> </w:t>
      </w:r>
      <w:r>
        <w:t>всей</w:t>
      </w:r>
      <w:r w:rsidRPr="008948B8">
        <w:t xml:space="preserve"> </w:t>
      </w:r>
      <w:r>
        <w:t>стране</w:t>
      </w:r>
      <w:r w:rsidRPr="008948B8">
        <w:t>.</w:t>
      </w:r>
    </w:p>
    <w:p w:rsidR="008948B8" w:rsidRDefault="008948B8" w:rsidP="008948B8"/>
    <w:p w:rsidR="008948B8" w:rsidRDefault="008948B8" w:rsidP="008948B8">
      <w:r w:rsidRPr="00F152EC">
        <w:t>6.</w:t>
      </w:r>
      <w:r w:rsidRPr="00F152EC">
        <w:tab/>
      </w:r>
      <w:r>
        <w:t>Комитет</w:t>
      </w:r>
      <w:r w:rsidRPr="00F152EC">
        <w:t xml:space="preserve"> </w:t>
      </w:r>
      <w:r>
        <w:t>также</w:t>
      </w:r>
      <w:r w:rsidRPr="00F152EC">
        <w:t xml:space="preserve"> </w:t>
      </w:r>
      <w:r>
        <w:t>с</w:t>
      </w:r>
      <w:r w:rsidRPr="00F152EC">
        <w:t xml:space="preserve"> </w:t>
      </w:r>
      <w:r>
        <w:t>удовлетворением</w:t>
      </w:r>
      <w:r w:rsidRPr="00F152EC">
        <w:t xml:space="preserve"> </w:t>
      </w:r>
      <w:r>
        <w:t>отмечает</w:t>
      </w:r>
      <w:r w:rsidRPr="00F152EC">
        <w:t xml:space="preserve"> </w:t>
      </w:r>
      <w:r>
        <w:t>усилия</w:t>
      </w:r>
      <w:r w:rsidRPr="00F152EC">
        <w:t xml:space="preserve">, </w:t>
      </w:r>
      <w:r>
        <w:t>предпринятые</w:t>
      </w:r>
      <w:r w:rsidRPr="00F152EC">
        <w:t xml:space="preserve"> </w:t>
      </w:r>
      <w:r>
        <w:t>к</w:t>
      </w:r>
      <w:r w:rsidRPr="00F152EC">
        <w:t xml:space="preserve"> </w:t>
      </w:r>
      <w:r>
        <w:t>настоящему</w:t>
      </w:r>
      <w:r w:rsidRPr="00F152EC">
        <w:t xml:space="preserve"> </w:t>
      </w:r>
      <w:r>
        <w:t>времени</w:t>
      </w:r>
      <w:r w:rsidRPr="00F152EC">
        <w:t xml:space="preserve"> </w:t>
      </w:r>
      <w:r>
        <w:t>государством</w:t>
      </w:r>
      <w:r w:rsidRPr="00F152EC">
        <w:t>-</w:t>
      </w:r>
      <w:r>
        <w:t>участником</w:t>
      </w:r>
      <w:r w:rsidRPr="00F152EC">
        <w:t xml:space="preserve"> </w:t>
      </w:r>
      <w:r>
        <w:t>в</w:t>
      </w:r>
      <w:r w:rsidRPr="00F152EC">
        <w:t xml:space="preserve"> </w:t>
      </w:r>
      <w:r>
        <w:t>отношении</w:t>
      </w:r>
      <w:r w:rsidRPr="00F152EC">
        <w:t xml:space="preserve"> </w:t>
      </w:r>
      <w:r>
        <w:t>установления</w:t>
      </w:r>
      <w:r w:rsidRPr="00F152EC">
        <w:t xml:space="preserve"> </w:t>
      </w:r>
      <w:r>
        <w:t>истины</w:t>
      </w:r>
      <w:r w:rsidRPr="00F152EC">
        <w:t xml:space="preserve">, </w:t>
      </w:r>
      <w:r>
        <w:t>возмещения</w:t>
      </w:r>
      <w:r w:rsidRPr="00F152EC">
        <w:t xml:space="preserve"> </w:t>
      </w:r>
      <w:r>
        <w:t>и</w:t>
      </w:r>
      <w:r w:rsidRPr="00F152EC">
        <w:t xml:space="preserve"> </w:t>
      </w:r>
      <w:r>
        <w:t>доступа</w:t>
      </w:r>
      <w:r w:rsidRPr="00F152EC">
        <w:t xml:space="preserve"> </w:t>
      </w:r>
      <w:r>
        <w:t>к</w:t>
      </w:r>
      <w:r w:rsidRPr="00F152EC">
        <w:t xml:space="preserve"> </w:t>
      </w:r>
      <w:r>
        <w:t>правосудию</w:t>
      </w:r>
      <w:r w:rsidRPr="00F152EC">
        <w:t xml:space="preserve"> </w:t>
      </w:r>
      <w:r>
        <w:t>в</w:t>
      </w:r>
      <w:r w:rsidRPr="00F152EC">
        <w:t xml:space="preserve"> </w:t>
      </w:r>
      <w:r>
        <w:t>связи</w:t>
      </w:r>
      <w:r w:rsidRPr="00F152EC">
        <w:t xml:space="preserve"> </w:t>
      </w:r>
      <w:r>
        <w:t>с</w:t>
      </w:r>
      <w:r w:rsidRPr="00F152EC">
        <w:t xml:space="preserve"> </w:t>
      </w:r>
      <w:r>
        <w:t>тяжкими</w:t>
      </w:r>
      <w:r w:rsidRPr="00F152EC">
        <w:t xml:space="preserve"> </w:t>
      </w:r>
      <w:r>
        <w:t>нарушениями</w:t>
      </w:r>
      <w:r w:rsidRPr="00F152EC">
        <w:t xml:space="preserve"> </w:t>
      </w:r>
      <w:r>
        <w:t>прав</w:t>
      </w:r>
      <w:r w:rsidRPr="00F152EC">
        <w:t xml:space="preserve"> </w:t>
      </w:r>
      <w:r>
        <w:t>человека</w:t>
      </w:r>
      <w:r w:rsidRPr="00F152EC">
        <w:t xml:space="preserve">, </w:t>
      </w:r>
      <w:r>
        <w:t>совершенными</w:t>
      </w:r>
      <w:r w:rsidRPr="00F152EC">
        <w:t xml:space="preserve"> </w:t>
      </w:r>
      <w:r>
        <w:t>в</w:t>
      </w:r>
      <w:r w:rsidRPr="00472EEB">
        <w:rPr>
          <w:lang w:val="fr-FR"/>
        </w:rPr>
        <w:t> </w:t>
      </w:r>
      <w:r>
        <w:t>стране</w:t>
      </w:r>
      <w:r w:rsidRPr="00F152EC">
        <w:t xml:space="preserve"> </w:t>
      </w:r>
      <w:r>
        <w:t>в</w:t>
      </w:r>
      <w:r w:rsidRPr="00F152EC">
        <w:t xml:space="preserve"> </w:t>
      </w:r>
      <w:r>
        <w:t>период</w:t>
      </w:r>
      <w:r w:rsidRPr="00F152EC">
        <w:t xml:space="preserve"> </w:t>
      </w:r>
      <w:r>
        <w:t>диктатуры</w:t>
      </w:r>
      <w:r w:rsidRPr="00F152EC">
        <w:t>.</w:t>
      </w:r>
    </w:p>
    <w:p w:rsidR="008948B8" w:rsidRDefault="008948B8" w:rsidP="008948B8"/>
    <w:p w:rsidR="008948B8" w:rsidRDefault="008948B8" w:rsidP="008948B8">
      <w:r w:rsidRPr="00940CF5">
        <w:t>7.</w:t>
      </w:r>
      <w:r w:rsidRPr="00940CF5">
        <w:tab/>
      </w:r>
      <w:r>
        <w:t>Комитет приветствует то, что прямые ссылки на Конвенцию содержатся в многочисленных жалобах, представленных в суды страны в связи с преступлениями истязаний политическими заключенными и жертвами пыток</w:t>
      </w:r>
      <w:r w:rsidR="003D4D02">
        <w:t xml:space="preserve">, совершенными при </w:t>
      </w:r>
      <w:r>
        <w:t>диктатур</w:t>
      </w:r>
      <w:r w:rsidR="003D4D02">
        <w:t>е</w:t>
      </w:r>
      <w:r>
        <w:t>.</w:t>
      </w:r>
    </w:p>
    <w:p w:rsidR="008948B8" w:rsidRDefault="008948B8" w:rsidP="008948B8"/>
    <w:p w:rsidR="008948B8" w:rsidRDefault="008948B8" w:rsidP="008948B8">
      <w:pPr>
        <w:tabs>
          <w:tab w:val="clear" w:pos="567"/>
          <w:tab w:val="clear" w:pos="1134"/>
          <w:tab w:val="clear" w:pos="1701"/>
          <w:tab w:val="clear" w:pos="2268"/>
          <w:tab w:val="clear" w:pos="6237"/>
        </w:tabs>
        <w:autoSpaceDE w:val="0"/>
        <w:autoSpaceDN w:val="0"/>
        <w:adjustRightInd w:val="0"/>
      </w:pPr>
      <w:r w:rsidRPr="000527E4">
        <w:rPr>
          <w:szCs w:val="24"/>
        </w:rPr>
        <w:t>8.</w:t>
      </w:r>
      <w:r w:rsidRPr="000527E4">
        <w:rPr>
          <w:szCs w:val="24"/>
        </w:rPr>
        <w:tab/>
        <w:t xml:space="preserve">Комитет также приветствует выделение Судебно-медицинской службой в 2008 году в рамках своей программы по правам человека специального направления деятельности по содействию применению </w:t>
      </w:r>
      <w:r w:rsidRPr="000527E4">
        <w:rPr>
          <w:szCs w:val="24"/>
          <w:lang w:eastAsia="ru-RU"/>
        </w:rPr>
        <w:t>Руководств</w:t>
      </w:r>
      <w:r w:rsidR="003D4D02">
        <w:rPr>
          <w:szCs w:val="24"/>
          <w:lang w:eastAsia="ru-RU"/>
        </w:rPr>
        <w:t>а</w:t>
      </w:r>
      <w:r w:rsidRPr="000527E4">
        <w:rPr>
          <w:szCs w:val="24"/>
          <w:lang w:eastAsia="ru-RU"/>
        </w:rPr>
        <w:t xml:space="preserve"> по эффективному</w:t>
      </w:r>
      <w:r>
        <w:rPr>
          <w:szCs w:val="24"/>
          <w:lang w:eastAsia="ru-RU"/>
        </w:rPr>
        <w:t xml:space="preserve"> </w:t>
      </w:r>
      <w:r w:rsidRPr="000527E4">
        <w:rPr>
          <w:szCs w:val="24"/>
          <w:lang w:eastAsia="ru-RU"/>
        </w:rPr>
        <w:t>расследованию и документированию пыток и других жестоких, бесчеловечных или</w:t>
      </w:r>
      <w:r>
        <w:rPr>
          <w:szCs w:val="24"/>
          <w:lang w:eastAsia="ru-RU"/>
        </w:rPr>
        <w:t xml:space="preserve"> </w:t>
      </w:r>
      <w:r w:rsidRPr="000527E4">
        <w:rPr>
          <w:szCs w:val="24"/>
          <w:lang w:eastAsia="ru-RU"/>
        </w:rPr>
        <w:t>унижающих достоинство видов обращения и наказания</w:t>
      </w:r>
      <w:r w:rsidRPr="000527E4">
        <w:rPr>
          <w:szCs w:val="24"/>
        </w:rPr>
        <w:t xml:space="preserve"> (Стамбульский протокол).</w:t>
      </w:r>
    </w:p>
    <w:p w:rsidR="008948B8" w:rsidRDefault="008948B8" w:rsidP="008948B8">
      <w:pPr>
        <w:tabs>
          <w:tab w:val="clear" w:pos="567"/>
          <w:tab w:val="clear" w:pos="1134"/>
          <w:tab w:val="clear" w:pos="1701"/>
          <w:tab w:val="clear" w:pos="2268"/>
          <w:tab w:val="clear" w:pos="6237"/>
        </w:tabs>
        <w:autoSpaceDE w:val="0"/>
        <w:autoSpaceDN w:val="0"/>
        <w:adjustRightInd w:val="0"/>
      </w:pPr>
    </w:p>
    <w:p w:rsidR="008948B8" w:rsidRDefault="008948B8" w:rsidP="008948B8">
      <w:r w:rsidRPr="003668A4">
        <w:t>9.</w:t>
      </w:r>
      <w:r w:rsidRPr="003668A4">
        <w:tab/>
      </w:r>
      <w:r>
        <w:t>Комитет с удовлетворением отмечает решение государства-участника о выдаче Перу бывшего президента этой страны Альберто Фухимори.</w:t>
      </w:r>
    </w:p>
    <w:p w:rsidR="008948B8" w:rsidRDefault="008948B8" w:rsidP="008948B8"/>
    <w:p w:rsidR="008948B8" w:rsidRDefault="003D4D02" w:rsidP="008948B8">
      <w:pPr>
        <w:jc w:val="center"/>
      </w:pPr>
      <w:r>
        <w:rPr>
          <w:b/>
        </w:rPr>
        <w:br w:type="page"/>
      </w:r>
      <w:r w:rsidR="008948B8">
        <w:rPr>
          <w:b/>
        </w:rPr>
        <w:t>С.</w:t>
      </w:r>
      <w:r w:rsidR="008948B8">
        <w:rPr>
          <w:b/>
        </w:rPr>
        <w:tab/>
        <w:t>Основные вопросы, вызывающие обеспокоенность, и рекомендации</w:t>
      </w:r>
    </w:p>
    <w:p w:rsidR="008948B8" w:rsidRDefault="008948B8" w:rsidP="008948B8">
      <w:pPr>
        <w:jc w:val="center"/>
      </w:pPr>
    </w:p>
    <w:p w:rsidR="008948B8" w:rsidRDefault="008948B8" w:rsidP="008948B8">
      <w:r>
        <w:rPr>
          <w:b/>
        </w:rPr>
        <w:t>Определение пыток, наказание за них и неприменимость срока давности в связи с пытками</w:t>
      </w:r>
    </w:p>
    <w:p w:rsidR="008948B8" w:rsidRDefault="008948B8" w:rsidP="008948B8"/>
    <w:p w:rsidR="008948B8" w:rsidRDefault="008948B8" w:rsidP="008948B8">
      <w:r w:rsidRPr="00817205">
        <w:t>10.</w:t>
      </w:r>
      <w:r w:rsidRPr="00817205">
        <w:tab/>
      </w:r>
      <w:r>
        <w:t xml:space="preserve">Несмотря на то, что государство-участник заявило, что в соответствии с чилийским Уголовным кодексом все деяния, которые могут квалифицироваться как "пытки" по смыслу статьи 1 Конвенции, наказуемы, Комитет по-прежнему обеспокоен тем, что, несмотря на прежние рекомендации, определение пыток в государстве-участнике по-прежнему не </w:t>
      </w:r>
      <w:r w:rsidR="003D4D02">
        <w:t xml:space="preserve">в полной мере </w:t>
      </w:r>
      <w:r>
        <w:t xml:space="preserve">соответствует положениям статьи 1 Конвенции.  Кроме того, Комитет считает, что в Уголовном кодексе не охвачены все наказуемые </w:t>
      </w:r>
      <w:r w:rsidRPr="00B2409F">
        <w:t>деяния</w:t>
      </w:r>
      <w:r>
        <w:t>, предусмотренные в Конвенции, например случа</w:t>
      </w:r>
      <w:r w:rsidR="003D4D02">
        <w:t>и</w:t>
      </w:r>
      <w:r>
        <w:t xml:space="preserve"> покушения.  Комитет также обеспокоен тем, </w:t>
      </w:r>
      <w:r w:rsidR="003D4D02">
        <w:t xml:space="preserve">что, </w:t>
      </w:r>
      <w:r>
        <w:t>как он уже указывал в своих прежних выводах, не увеличен десятилетний срок давности и не отменен срок давности в отношении преступления пыток с учетом их тяжести.  В связи с рассмотрением инициативы по принятию закона о толковании статьи</w:t>
      </w:r>
      <w:r w:rsidR="003D4D02">
        <w:t> </w:t>
      </w:r>
      <w:r>
        <w:t xml:space="preserve">93 Уголовного кодекса об основаниях </w:t>
      </w:r>
      <w:r w:rsidR="003D4D02">
        <w:t xml:space="preserve">для </w:t>
      </w:r>
      <w:r>
        <w:t xml:space="preserve">освобождения от уголовной ответственности Комитет обеспокоен тем, что указанная инициатива не была принята (статьи 1 и </w:t>
      </w:r>
      <w:r w:rsidRPr="00817205">
        <w:t>4).</w:t>
      </w:r>
    </w:p>
    <w:p w:rsidR="008948B8" w:rsidRDefault="008948B8" w:rsidP="008948B8"/>
    <w:p w:rsidR="008948B8" w:rsidRDefault="00D105C6" w:rsidP="00D105C6">
      <w:pPr>
        <w:ind w:left="567" w:hanging="567"/>
      </w:pPr>
      <w:r>
        <w:rPr>
          <w:b/>
        </w:rPr>
        <w:tab/>
      </w:r>
      <w:r w:rsidR="008948B8">
        <w:rPr>
          <w:b/>
        </w:rPr>
        <w:t>Государству-участнику следует принять все необходимые меры по обеспечению того, чтобы все акты пыток, указанные в статьях 1 и 4 Конвенции, рассматривались как преступления по уголовному законодательству страны и чтобы в каждом случае применялись соответствующие наказания с учетом тяжкого характера указанных преступлений.  Кроме того, Комитет настоятельно призывает государство-участник устранить ныне действующий срок давности в отношении преступления пыток.</w:t>
      </w:r>
    </w:p>
    <w:p w:rsidR="008948B8" w:rsidRDefault="008948B8" w:rsidP="008948B8"/>
    <w:p w:rsidR="008948B8" w:rsidRDefault="008948B8" w:rsidP="008948B8">
      <w:r>
        <w:rPr>
          <w:b/>
        </w:rPr>
        <w:t>Пресечение международных преступлений</w:t>
      </w:r>
    </w:p>
    <w:p w:rsidR="008948B8" w:rsidRDefault="008948B8" w:rsidP="008948B8"/>
    <w:p w:rsidR="008948B8" w:rsidRDefault="008948B8" w:rsidP="008948B8">
      <w:r w:rsidRPr="001135D4">
        <w:t>11.</w:t>
      </w:r>
      <w:r w:rsidRPr="001135D4">
        <w:tab/>
      </w:r>
      <w:r>
        <w:t>Комитет с удовлетворением отмечает проект закона, квалифицирующий преступления против человеч</w:t>
      </w:r>
      <w:r w:rsidR="00593FD4">
        <w:t>ества</w:t>
      </w:r>
      <w:r>
        <w:t>, геноцид и военные преступления, и в частности статью 40 указанного законопроекта, устанавливающего отмену срока давности в отношении всех этих преступлений.  Тем не менее Комитет обеспокоен медленной процедурой принятия этого законопроекта (статья 2).</w:t>
      </w:r>
    </w:p>
    <w:p w:rsidR="008948B8" w:rsidRDefault="008948B8" w:rsidP="008948B8"/>
    <w:p w:rsidR="008948B8" w:rsidRDefault="00593FD4" w:rsidP="00593FD4">
      <w:pPr>
        <w:ind w:left="567" w:hanging="567"/>
      </w:pPr>
      <w:r>
        <w:rPr>
          <w:b/>
        </w:rPr>
        <w:tab/>
      </w:r>
      <w:r w:rsidR="008948B8">
        <w:rPr>
          <w:b/>
        </w:rPr>
        <w:t xml:space="preserve">Комитет настоятельно призывает государство-участник официально принять проект закона, </w:t>
      </w:r>
      <w:r>
        <w:rPr>
          <w:b/>
        </w:rPr>
        <w:t xml:space="preserve">который </w:t>
      </w:r>
      <w:r w:rsidR="008948B8">
        <w:rPr>
          <w:b/>
        </w:rPr>
        <w:t>предусма</w:t>
      </w:r>
      <w:r>
        <w:rPr>
          <w:b/>
        </w:rPr>
        <w:t>тривает</w:t>
      </w:r>
      <w:r w:rsidR="008948B8">
        <w:rPr>
          <w:b/>
        </w:rPr>
        <w:t xml:space="preserve"> отмену срока давности в отношении указанных преступлений.</w:t>
      </w:r>
    </w:p>
    <w:p w:rsidR="008948B8" w:rsidRDefault="008948B8" w:rsidP="008948B8"/>
    <w:p w:rsidR="008948B8" w:rsidRDefault="008948B8" w:rsidP="008948B8">
      <w:r>
        <w:rPr>
          <w:b/>
        </w:rPr>
        <w:t>Декрет-закон об амнистии № 2191</w:t>
      </w:r>
    </w:p>
    <w:p w:rsidR="008948B8" w:rsidRDefault="008948B8" w:rsidP="008948B8"/>
    <w:p w:rsidR="008948B8" w:rsidRDefault="008948B8" w:rsidP="008948B8">
      <w:r w:rsidRPr="0027503F">
        <w:t>12.</w:t>
      </w:r>
      <w:r w:rsidRPr="0027503F">
        <w:tab/>
      </w:r>
      <w:r>
        <w:t>Комитет отмечает, что чилийские суды, в частности Верховный суд, объявляют в своих приговорах о неприменимости Декрета-закона об амнистии № 2191, который предусматривает освобождение от наказания лиц, виновных в нарушениях прав человека, совершенных в период с 11 сентября 1973 года по 10 марта 1978 года, ссылаясь при этом на международные нормы в области прав человека</w:t>
      </w:r>
      <w:r w:rsidRPr="0027503F">
        <w:t xml:space="preserve"> </w:t>
      </w:r>
      <w:r>
        <w:t xml:space="preserve">в качестве правовой основы.  Тем не менее Комитет считает, что в соответствии с решением Межамериканского суда по делу </w:t>
      </w:r>
      <w:r>
        <w:rPr>
          <w:i/>
        </w:rPr>
        <w:t>Альмонасид Арельянос и др.</w:t>
      </w:r>
      <w:r>
        <w:t xml:space="preserve"> от 26 сентября 2006 года то обстоятельство, что указанный Декрет-за</w:t>
      </w:r>
      <w:r w:rsidR="0063702E">
        <w:t>кон сохраняет юридическую силу,</w:t>
      </w:r>
      <w:r w:rsidR="00593FD4">
        <w:t xml:space="preserve"> </w:t>
      </w:r>
      <w:r>
        <w:t>по-прежнему оставляет на усмотрение судов страны вопрос о применении или неприменении амнистии.  В этой связи Комитету стало известно о ряде недавних решений Верховного суда, которые, по-видимому, учитывают формальное действие указанного Декрета, в частности для того, чтобы уменьшить наказания, вынесенные в случае тяжких преступлений, совершенных в период диктатуры (статья 2).</w:t>
      </w:r>
    </w:p>
    <w:p w:rsidR="008948B8" w:rsidRDefault="008948B8" w:rsidP="008948B8"/>
    <w:p w:rsidR="008948B8" w:rsidRDefault="00593FD4" w:rsidP="00593FD4">
      <w:pPr>
        <w:ind w:left="567" w:hanging="567"/>
      </w:pPr>
      <w:r>
        <w:rPr>
          <w:b/>
        </w:rPr>
        <w:tab/>
      </w:r>
      <w:r w:rsidR="008948B8">
        <w:rPr>
          <w:b/>
        </w:rPr>
        <w:t>Комитет настоятельно призывает государство-участник</w:t>
      </w:r>
      <w:r w:rsidR="008948B8" w:rsidRPr="00273A11">
        <w:rPr>
          <w:b/>
        </w:rPr>
        <w:t xml:space="preserve"> </w:t>
      </w:r>
      <w:r w:rsidR="008948B8">
        <w:rPr>
          <w:b/>
        </w:rPr>
        <w:t>в соответствии с прежними рекомендациями отменить Декрет-закон об амнистии.  В</w:t>
      </w:r>
      <w:r w:rsidR="008948B8" w:rsidRPr="001666F2">
        <w:rPr>
          <w:b/>
        </w:rPr>
        <w:t xml:space="preserve"> </w:t>
      </w:r>
      <w:r w:rsidR="008948B8">
        <w:rPr>
          <w:b/>
        </w:rPr>
        <w:t>этой</w:t>
      </w:r>
      <w:r w:rsidR="008948B8" w:rsidRPr="001666F2">
        <w:rPr>
          <w:b/>
        </w:rPr>
        <w:t xml:space="preserve"> </w:t>
      </w:r>
      <w:r w:rsidR="008948B8">
        <w:rPr>
          <w:b/>
        </w:rPr>
        <w:t>связи</w:t>
      </w:r>
      <w:r w:rsidR="008948B8" w:rsidRPr="001666F2">
        <w:rPr>
          <w:b/>
        </w:rPr>
        <w:t xml:space="preserve"> </w:t>
      </w:r>
      <w:r w:rsidR="008948B8">
        <w:rPr>
          <w:b/>
        </w:rPr>
        <w:t>он</w:t>
      </w:r>
      <w:r w:rsidR="008948B8" w:rsidRPr="001666F2">
        <w:rPr>
          <w:b/>
        </w:rPr>
        <w:t xml:space="preserve"> обращает внимание государства-участника на пункт</w:t>
      </w:r>
      <w:r w:rsidR="008948B8">
        <w:rPr>
          <w:b/>
          <w:lang w:val="en-US"/>
        </w:rPr>
        <w:t> </w:t>
      </w:r>
      <w:r w:rsidR="008948B8" w:rsidRPr="001666F2">
        <w:rPr>
          <w:b/>
        </w:rPr>
        <w:t xml:space="preserve">5 </w:t>
      </w:r>
      <w:r w:rsidR="008948B8">
        <w:rPr>
          <w:b/>
        </w:rPr>
        <w:t>своего Замечания общего порядка № 2 об имплементации статьи 2 государствами-участниками, в соответствии с которым Комитет</w:t>
      </w:r>
      <w:r w:rsidR="008948B8" w:rsidRPr="001666F2">
        <w:rPr>
          <w:b/>
        </w:rPr>
        <w:t xml:space="preserve"> </w:t>
      </w:r>
      <w:r w:rsidR="008948B8" w:rsidRPr="001666F2">
        <w:rPr>
          <w:b/>
          <w:szCs w:val="24"/>
        </w:rPr>
        <w:t>считает, что амнистии или другие юридические п</w:t>
      </w:r>
      <w:r>
        <w:rPr>
          <w:b/>
          <w:szCs w:val="24"/>
        </w:rPr>
        <w:t>репоны</w:t>
      </w:r>
      <w:r w:rsidR="008948B8" w:rsidRPr="001666F2">
        <w:rPr>
          <w:b/>
          <w:szCs w:val="24"/>
        </w:rPr>
        <w:t xml:space="preserve">, </w:t>
      </w:r>
      <w:r>
        <w:rPr>
          <w:b/>
          <w:szCs w:val="24"/>
        </w:rPr>
        <w:t xml:space="preserve">препятствующие </w:t>
      </w:r>
      <w:r w:rsidR="008948B8" w:rsidRPr="001666F2">
        <w:rPr>
          <w:b/>
          <w:szCs w:val="24"/>
        </w:rPr>
        <w:t>своевременно</w:t>
      </w:r>
      <w:r>
        <w:rPr>
          <w:b/>
          <w:szCs w:val="24"/>
        </w:rPr>
        <w:t>му</w:t>
      </w:r>
      <w:r w:rsidR="008948B8" w:rsidRPr="001666F2">
        <w:rPr>
          <w:b/>
          <w:szCs w:val="24"/>
        </w:rPr>
        <w:t xml:space="preserve"> и правомерно</w:t>
      </w:r>
      <w:r>
        <w:rPr>
          <w:b/>
          <w:szCs w:val="24"/>
        </w:rPr>
        <w:t>му судебному преследованию и наказанию</w:t>
      </w:r>
      <w:r w:rsidR="008948B8" w:rsidRPr="001666F2">
        <w:rPr>
          <w:b/>
          <w:szCs w:val="24"/>
        </w:rPr>
        <w:t xml:space="preserve"> лиц, виновных в совершении пыток или жестоком обращении, нарушают принцип недопустимости отступления от соответствующих норм</w:t>
      </w:r>
      <w:r w:rsidR="008948B8" w:rsidRPr="001666F2">
        <w:rPr>
          <w:b/>
        </w:rPr>
        <w:t>.</w:t>
      </w:r>
      <w:r w:rsidR="008948B8">
        <w:rPr>
          <w:b/>
        </w:rPr>
        <w:t xml:space="preserve"> </w:t>
      </w:r>
      <w:r w:rsidR="008948B8" w:rsidRPr="001666F2">
        <w:rPr>
          <w:b/>
        </w:rPr>
        <w:t xml:space="preserve"> </w:t>
      </w:r>
      <w:r w:rsidR="008948B8">
        <w:rPr>
          <w:b/>
        </w:rPr>
        <w:t xml:space="preserve">Кроме того, Комитет рекомендует принять все необходимые меры для обеспечения того, чтобы расследования пыток и других жестоких, бесчеловечных или унижающих достоинство видов обращения и наказания были проведены исчерпывающим образом, безотлагательно и беспристрастно и чтобы виновные были привлечены к суду и ответственности, а также чтобы были приняты меры по </w:t>
      </w:r>
      <w:r>
        <w:rPr>
          <w:b/>
        </w:rPr>
        <w:t xml:space="preserve">предоставлению </w:t>
      </w:r>
      <w:r w:rsidR="008948B8">
        <w:rPr>
          <w:b/>
        </w:rPr>
        <w:t>возмещени</w:t>
      </w:r>
      <w:r>
        <w:rPr>
          <w:b/>
        </w:rPr>
        <w:t>я</w:t>
      </w:r>
      <w:r w:rsidR="008948B8">
        <w:rPr>
          <w:b/>
        </w:rPr>
        <w:t xml:space="preserve"> жертв</w:t>
      </w:r>
      <w:r>
        <w:rPr>
          <w:b/>
        </w:rPr>
        <w:t>ам</w:t>
      </w:r>
      <w:r w:rsidR="008948B8">
        <w:rPr>
          <w:b/>
        </w:rPr>
        <w:t xml:space="preserve"> в соответствии с положениями Конвенции</w:t>
      </w:r>
      <w:r w:rsidR="008948B8" w:rsidRPr="00652A53">
        <w:rPr>
          <w:b/>
        </w:rPr>
        <w:t>.</w:t>
      </w:r>
    </w:p>
    <w:p w:rsidR="008948B8" w:rsidRDefault="008948B8" w:rsidP="008948B8"/>
    <w:p w:rsidR="008948B8" w:rsidRDefault="008948B8" w:rsidP="008948B8">
      <w:pPr>
        <w:rPr>
          <w:b/>
        </w:rPr>
      </w:pPr>
      <w:r w:rsidRPr="00104969">
        <w:rPr>
          <w:b/>
        </w:rPr>
        <w:t>Сообщения о пытках</w:t>
      </w:r>
    </w:p>
    <w:p w:rsidR="008948B8" w:rsidRDefault="008948B8" w:rsidP="008948B8">
      <w:pPr>
        <w:rPr>
          <w:b/>
        </w:rPr>
      </w:pPr>
    </w:p>
    <w:p w:rsidR="008948B8" w:rsidRDefault="008948B8" w:rsidP="008948B8">
      <w:r w:rsidRPr="00104969">
        <w:t>13.</w:t>
      </w:r>
      <w:r w:rsidRPr="00104969">
        <w:tab/>
      </w:r>
      <w:r>
        <w:t>Комитет по</w:t>
      </w:r>
      <w:r w:rsidRPr="00104969">
        <w:t>-</w:t>
      </w:r>
      <w:r>
        <w:t xml:space="preserve">прежнему </w:t>
      </w:r>
      <w:r w:rsidR="0069646A">
        <w:t xml:space="preserve">обеспокоен </w:t>
      </w:r>
      <w:r>
        <w:t xml:space="preserve">получаемыми сообщениями о тяжких преступлениях, совершенных сотрудниками полиции при исполнении своих обязанностей, и </w:t>
      </w:r>
      <w:r w:rsidR="0069646A">
        <w:t xml:space="preserve">выражает </w:t>
      </w:r>
      <w:r>
        <w:t>сожале</w:t>
      </w:r>
      <w:r w:rsidR="0069646A">
        <w:t>ние</w:t>
      </w:r>
      <w:r>
        <w:t xml:space="preserve"> по поводу юридических ограничений на информирование общественности о таких деяниях в настоящее время, что ведет к сохранению безнаказанности такого рода деяний (статьи 2 и 12)</w:t>
      </w:r>
      <w:r w:rsidRPr="00345FB9">
        <w:t>.</w:t>
      </w:r>
    </w:p>
    <w:p w:rsidR="008948B8" w:rsidRDefault="0069646A" w:rsidP="0069646A">
      <w:pPr>
        <w:ind w:left="567" w:hanging="567"/>
      </w:pPr>
      <w:r>
        <w:rPr>
          <w:b/>
        </w:rPr>
        <w:tab/>
      </w:r>
      <w:r w:rsidR="008948B8">
        <w:rPr>
          <w:b/>
        </w:rPr>
        <w:t xml:space="preserve">Комитет рекомендует государству-участнику как можно скорее внести поправки в законодательство, касающееся контроля за силами правопорядка, с тем чтобы любые такие деяния, нарушающие положения Конвенции, не оставались безнаказанными и чтобы соответствующие расследования носили эффективный и транспарентный характер.  Государству-участнику следует укрепить образовательные программы для достижения того, чтобы все сотрудники правоохранительных органов в полной мере понимали положения Конвенции.  Комитет рекомендует государству-участнику и далее </w:t>
      </w:r>
      <w:r>
        <w:rPr>
          <w:b/>
        </w:rPr>
        <w:t>активизировать</w:t>
      </w:r>
      <w:r w:rsidR="008948B8">
        <w:rPr>
          <w:b/>
        </w:rPr>
        <w:t xml:space="preserve"> административные </w:t>
      </w:r>
      <w:r>
        <w:rPr>
          <w:b/>
        </w:rPr>
        <w:t>меры по созданию</w:t>
      </w:r>
      <w:r w:rsidR="008948B8">
        <w:rPr>
          <w:b/>
        </w:rPr>
        <w:t xml:space="preserve"> Министерства общественной </w:t>
      </w:r>
      <w:r w:rsidR="008948B8" w:rsidRPr="009C7CB2">
        <w:rPr>
          <w:b/>
        </w:rPr>
        <w:t xml:space="preserve">безопасности, </w:t>
      </w:r>
      <w:r>
        <w:rPr>
          <w:b/>
        </w:rPr>
        <w:t>отвечающее</w:t>
      </w:r>
      <w:r w:rsidR="008948B8" w:rsidRPr="009C7CB2">
        <w:rPr>
          <w:b/>
        </w:rPr>
        <w:t xml:space="preserve"> за деятельность карабинеров и следственной полиции.</w:t>
      </w:r>
    </w:p>
    <w:p w:rsidR="008948B8" w:rsidRDefault="008948B8" w:rsidP="008948B8"/>
    <w:p w:rsidR="008948B8" w:rsidRDefault="008948B8" w:rsidP="008948B8">
      <w:r>
        <w:rPr>
          <w:b/>
        </w:rPr>
        <w:t>Реформа</w:t>
      </w:r>
      <w:r w:rsidRPr="008948B8">
        <w:rPr>
          <w:b/>
        </w:rPr>
        <w:t xml:space="preserve"> </w:t>
      </w:r>
      <w:r>
        <w:rPr>
          <w:b/>
        </w:rPr>
        <w:t>военной</w:t>
      </w:r>
      <w:r w:rsidRPr="008948B8">
        <w:rPr>
          <w:b/>
        </w:rPr>
        <w:t xml:space="preserve"> </w:t>
      </w:r>
      <w:r>
        <w:rPr>
          <w:b/>
        </w:rPr>
        <w:t>юстиции</w:t>
      </w:r>
    </w:p>
    <w:p w:rsidR="008948B8" w:rsidRDefault="008948B8" w:rsidP="008948B8"/>
    <w:p w:rsidR="008948B8" w:rsidRDefault="008948B8" w:rsidP="008948B8">
      <w:r w:rsidRPr="00C955AC">
        <w:t>14.</w:t>
      </w:r>
      <w:r w:rsidRPr="00C955AC">
        <w:tab/>
      </w:r>
      <w:r>
        <w:t>Комитет с озабоченностью отмечает задержки с окончательным принятием поправок к Кодексу военной юстиции, неоднократно рекомендованных Комитетом государству-участнику (статья 2).</w:t>
      </w:r>
    </w:p>
    <w:p w:rsidR="008948B8" w:rsidRDefault="008948B8" w:rsidP="008948B8"/>
    <w:p w:rsidR="008948B8" w:rsidRDefault="0069646A" w:rsidP="0069646A">
      <w:pPr>
        <w:ind w:left="567" w:hanging="567"/>
      </w:pPr>
      <w:r>
        <w:rPr>
          <w:b/>
        </w:rPr>
        <w:tab/>
      </w:r>
      <w:r w:rsidR="008948B8">
        <w:rPr>
          <w:b/>
        </w:rPr>
        <w:t>Комитет рекомендует государству-участнику ускорить процесс принятия закона о внесении поправок в Кодекс военной юстиции, в соответствии с которым вводятся ограничения материальной и личной юрисдикции военных судов.  Кроме того, Комитет вновь рекомендует государству-участнику изъять из Кодекса военной юстиции принцип выполнения приказа начальника.</w:t>
      </w:r>
    </w:p>
    <w:p w:rsidR="008948B8" w:rsidRDefault="008948B8" w:rsidP="008948B8"/>
    <w:p w:rsidR="008948B8" w:rsidRDefault="008948B8" w:rsidP="008948B8">
      <w:pPr>
        <w:rPr>
          <w:b/>
        </w:rPr>
      </w:pPr>
      <w:r w:rsidRPr="00822D41">
        <w:rPr>
          <w:b/>
        </w:rPr>
        <w:t>Регистрация жалоб</w:t>
      </w:r>
    </w:p>
    <w:p w:rsidR="008948B8" w:rsidRDefault="008948B8" w:rsidP="008948B8">
      <w:pPr>
        <w:rPr>
          <w:b/>
        </w:rPr>
      </w:pPr>
    </w:p>
    <w:p w:rsidR="008948B8" w:rsidRDefault="008948B8" w:rsidP="008948B8">
      <w:r w:rsidRPr="008E7A19">
        <w:t>15.</w:t>
      </w:r>
      <w:r w:rsidRPr="008E7A19">
        <w:tab/>
      </w:r>
      <w:r>
        <w:t xml:space="preserve">Хотя Комитет принимает к сведению существование в </w:t>
      </w:r>
      <w:r w:rsidR="0069646A">
        <w:t xml:space="preserve">прокуратуре </w:t>
      </w:r>
      <w:r>
        <w:t>государств</w:t>
      </w:r>
      <w:r w:rsidR="0069646A">
        <w:t>а</w:t>
      </w:r>
      <w:r>
        <w:t>-участник</w:t>
      </w:r>
      <w:r w:rsidR="0069646A">
        <w:t>а</w:t>
      </w:r>
      <w:r>
        <w:t xml:space="preserve"> реестра жалоб и процедур, касающихся преступлений пытки, Комитет выражает озабоченность</w:t>
      </w:r>
      <w:r w:rsidR="0069646A">
        <w:t xml:space="preserve"> в связи с </w:t>
      </w:r>
      <w:r>
        <w:t>отсутствием дезагрегированной информации о потерпевших, что не позволяет выделить жалобы и приговоры в связи с пытками женщин (статья 13).</w:t>
      </w:r>
    </w:p>
    <w:p w:rsidR="008948B8" w:rsidRDefault="008948B8" w:rsidP="008948B8"/>
    <w:p w:rsidR="008948B8" w:rsidRDefault="0069646A" w:rsidP="0069646A">
      <w:pPr>
        <w:ind w:left="567" w:hanging="567"/>
      </w:pPr>
      <w:r>
        <w:rPr>
          <w:b/>
        </w:rPr>
        <w:tab/>
      </w:r>
      <w:r w:rsidR="008948B8">
        <w:rPr>
          <w:b/>
        </w:rPr>
        <w:t>Комитет рекомендует государству-участнику разработать систему регистрации, которая давала бы дезагрегированную информацию о преступлениях пытки, среди прочего, с разбивкой по полу и возрасту жертвы</w:t>
      </w:r>
      <w:r w:rsidR="008948B8" w:rsidRPr="008E7A19">
        <w:t>.</w:t>
      </w:r>
    </w:p>
    <w:p w:rsidR="008948B8" w:rsidRDefault="008948B8" w:rsidP="008948B8"/>
    <w:p w:rsidR="008948B8" w:rsidRDefault="0069646A" w:rsidP="008948B8">
      <w:r>
        <w:rPr>
          <w:b/>
        </w:rPr>
        <w:br w:type="page"/>
      </w:r>
      <w:r w:rsidR="008948B8">
        <w:rPr>
          <w:b/>
        </w:rPr>
        <w:t>Создание национального института по правам человека</w:t>
      </w:r>
    </w:p>
    <w:p w:rsidR="008948B8" w:rsidRDefault="008948B8" w:rsidP="008948B8"/>
    <w:p w:rsidR="008948B8" w:rsidRDefault="008948B8" w:rsidP="008948B8">
      <w:r w:rsidRPr="000C1A23">
        <w:t>16.</w:t>
      </w:r>
      <w:r w:rsidRPr="000C1A23">
        <w:tab/>
      </w:r>
      <w:r>
        <w:t xml:space="preserve">Комитет принимает к сведению, что проект закона о создании национального института по правам человека в числе своих положений предусматривает в качестве </w:t>
      </w:r>
      <w:r w:rsidR="00F464F4">
        <w:t xml:space="preserve">одной из </w:t>
      </w:r>
      <w:r>
        <w:t>задач института сохранение и ограждение исторической памяти о происшедшем в государстве-участнике в области нарушений прав человека.  Тем не менее Комитет выражает озабоченность по поводу задержки с принятием указанного проекта и тем, что он по-прежнему рассматривается в согласительной комиссии, при том что законопроект был первоначально представлен в 2005 году (статья 2).</w:t>
      </w:r>
    </w:p>
    <w:p w:rsidR="008948B8" w:rsidRDefault="008948B8" w:rsidP="008948B8"/>
    <w:p w:rsidR="008948B8" w:rsidRDefault="00F464F4" w:rsidP="00F464F4">
      <w:pPr>
        <w:ind w:left="567" w:hanging="567"/>
      </w:pPr>
      <w:r>
        <w:rPr>
          <w:b/>
        </w:rPr>
        <w:tab/>
      </w:r>
      <w:r w:rsidR="008948B8">
        <w:rPr>
          <w:b/>
        </w:rPr>
        <w:t xml:space="preserve">Государству-участнику следует принять все необходимые меры, чтобы ускорить процесс принятия законопроекта о создании национального института по правам человека.  Комитет также рекомендует государству-участнику гарантировать, чтобы указанный орган был создан в соответствии с Принципами, касающимися статуса национальных учреждений по поощрению и защите прав человека (Парижскими принципами), которые содержатся в приложении к резолюции 48/134 Генеральной Ассамблеи, с тем чтобы были обеспечены </w:t>
      </w:r>
      <w:r>
        <w:rPr>
          <w:b/>
        </w:rPr>
        <w:t xml:space="preserve">его </w:t>
      </w:r>
      <w:r w:rsidR="008948B8">
        <w:rPr>
          <w:b/>
        </w:rPr>
        <w:t>самостоятельность, независимость, плюрализм, стабильность, компетенция и представительность.</w:t>
      </w:r>
    </w:p>
    <w:p w:rsidR="008948B8" w:rsidRDefault="008948B8" w:rsidP="008948B8"/>
    <w:p w:rsidR="008948B8" w:rsidRDefault="008948B8" w:rsidP="008948B8">
      <w:r>
        <w:rPr>
          <w:b/>
        </w:rPr>
        <w:t>Компетенция и деятельность Комиссии по вопросу о политических заключенных и пытках</w:t>
      </w:r>
    </w:p>
    <w:p w:rsidR="008948B8" w:rsidRDefault="008948B8" w:rsidP="008948B8"/>
    <w:p w:rsidR="008948B8" w:rsidRDefault="008948B8" w:rsidP="008948B8">
      <w:r w:rsidRPr="00492604">
        <w:t>17.</w:t>
      </w:r>
      <w:r w:rsidRPr="00492604">
        <w:tab/>
      </w:r>
      <w:r>
        <w:t>Комитет с удовлетворением отмечает усилия государства-участника по признанию ответственности государства за преступления пыток в период диктатуры.  В этой связи Комитет высоко оценивает работу Национальной комиссии по вопросу о политических заключенных и пытках (</w:t>
      </w:r>
      <w:r w:rsidRPr="0080250D">
        <w:t>Комисси</w:t>
      </w:r>
      <w:r w:rsidR="00F464F4">
        <w:t>я</w:t>
      </w:r>
      <w:r w:rsidRPr="0080250D">
        <w:t xml:space="preserve"> Вал</w:t>
      </w:r>
      <w:r w:rsidR="00F464F4">
        <w:t>е</w:t>
      </w:r>
      <w:r w:rsidRPr="0080250D">
        <w:t>ча)</w:t>
      </w:r>
      <w:r>
        <w:t xml:space="preserve">, хотя и считает, что ее </w:t>
      </w:r>
      <w:r w:rsidR="00F464F4">
        <w:t>из</w:t>
      </w:r>
      <w:r>
        <w:t>начальная цель не была полностью достигнута.  В этой связи Комитет приветствует, что в проекте закона о создании национального комитета по правам человека предусматривается возобновление работы по признанию статуса жертв заключения по политическим мотивам и пыток (статья 13).</w:t>
      </w:r>
    </w:p>
    <w:p w:rsidR="008948B8" w:rsidRDefault="008948B8" w:rsidP="008948B8"/>
    <w:p w:rsidR="008948B8" w:rsidRDefault="008948B8" w:rsidP="00F464F4">
      <w:pPr>
        <w:ind w:left="567"/>
      </w:pPr>
      <w:r>
        <w:rPr>
          <w:b/>
        </w:rPr>
        <w:t xml:space="preserve">Комитет настоятельно призывает государство-участник возобновить деятельность Комиссии по вопросу о политических заключенных и пытках или создать в кратчайший срок другой орган с тем же мандатом, </w:t>
      </w:r>
      <w:r w:rsidR="00F464F4">
        <w:rPr>
          <w:b/>
        </w:rPr>
        <w:t>аналогичным мандату указанной Комиссии</w:t>
      </w:r>
      <w:r>
        <w:rPr>
          <w:b/>
        </w:rPr>
        <w:t>.  С тем чтобы удовлетворить требования возмещения жертвам пыток в период диктатуры, Комитет рекомендует</w:t>
      </w:r>
      <w:r w:rsidRPr="00445BC0">
        <w:rPr>
          <w:b/>
        </w:rPr>
        <w:t>:</w:t>
      </w:r>
    </w:p>
    <w:p w:rsidR="008948B8" w:rsidRDefault="008948B8" w:rsidP="008948B8"/>
    <w:p w:rsidR="008948B8" w:rsidRDefault="00F464F4" w:rsidP="00F464F4">
      <w:pPr>
        <w:ind w:left="567" w:hanging="567"/>
      </w:pPr>
      <w:r>
        <w:rPr>
          <w:b/>
        </w:rPr>
        <w:tab/>
      </w:r>
      <w:r>
        <w:rPr>
          <w:b/>
        </w:rPr>
        <w:tab/>
      </w:r>
      <w:r w:rsidR="008948B8" w:rsidRPr="00A34A1E">
        <w:rPr>
          <w:b/>
          <w:lang w:val="fr-FR"/>
        </w:rPr>
        <w:t>a</w:t>
      </w:r>
      <w:r w:rsidR="008948B8" w:rsidRPr="00A34A1E">
        <w:rPr>
          <w:b/>
        </w:rPr>
        <w:t>)</w:t>
      </w:r>
      <w:r w:rsidR="008948B8" w:rsidRPr="00A34A1E">
        <w:rPr>
          <w:b/>
        </w:rPr>
        <w:tab/>
      </w:r>
      <w:r w:rsidR="008948B8">
        <w:rPr>
          <w:b/>
        </w:rPr>
        <w:t>принять действенные меры для информирования о мандате и работе Комиссии или в соответствующем случае органа, созданного с той же целью, чтобы все лица, ставшие жертвами пыток в период диктатуры, знали о ее существовании, в особенности лица, находящиеся в изолированных и наиболее отсталых районах или за пределами страны.  Для этого Комитет призывает государство-участник использовать средства массовой информации и консульские отделения в странах, где проживают чилийские эмигранты;</w:t>
      </w:r>
    </w:p>
    <w:p w:rsidR="008948B8" w:rsidRDefault="008948B8" w:rsidP="008948B8"/>
    <w:p w:rsidR="008948B8" w:rsidRDefault="00F464F4" w:rsidP="00F464F4">
      <w:pPr>
        <w:ind w:left="567"/>
      </w:pPr>
      <w:r>
        <w:rPr>
          <w:b/>
        </w:rPr>
        <w:tab/>
      </w:r>
      <w:r w:rsidR="008948B8" w:rsidRPr="00A34A1E">
        <w:rPr>
          <w:b/>
          <w:lang w:val="fr-FR"/>
        </w:rPr>
        <w:t>b</w:t>
      </w:r>
      <w:r w:rsidR="008948B8" w:rsidRPr="00A34A1E">
        <w:rPr>
          <w:b/>
        </w:rPr>
        <w:t>)</w:t>
      </w:r>
      <w:r w:rsidR="008948B8" w:rsidRPr="00A34A1E">
        <w:rPr>
          <w:b/>
        </w:rPr>
        <w:tab/>
      </w:r>
      <w:r w:rsidR="008948B8">
        <w:rPr>
          <w:b/>
        </w:rPr>
        <w:t>установить достаточно продолжительный срок для того, чтобы все лица, считающие себя жертвами пыток, могли подать свои документы;</w:t>
      </w:r>
    </w:p>
    <w:p w:rsidR="008948B8" w:rsidRDefault="008948B8" w:rsidP="00F464F4">
      <w:pPr>
        <w:ind w:left="567"/>
      </w:pPr>
    </w:p>
    <w:p w:rsidR="008948B8" w:rsidRDefault="00F464F4" w:rsidP="00F464F4">
      <w:pPr>
        <w:ind w:left="567"/>
      </w:pPr>
      <w:r>
        <w:rPr>
          <w:b/>
        </w:rPr>
        <w:tab/>
      </w:r>
      <w:r w:rsidR="008948B8" w:rsidRPr="00A34A1E">
        <w:rPr>
          <w:b/>
          <w:lang w:val="fr-FR"/>
        </w:rPr>
        <w:t>c</w:t>
      </w:r>
      <w:r w:rsidR="008948B8" w:rsidRPr="00A34A1E">
        <w:rPr>
          <w:b/>
        </w:rPr>
        <w:t>)</w:t>
      </w:r>
      <w:r w:rsidR="008948B8" w:rsidRPr="00A34A1E">
        <w:rPr>
          <w:b/>
        </w:rPr>
        <w:tab/>
      </w:r>
      <w:r w:rsidR="008948B8">
        <w:rPr>
          <w:b/>
        </w:rPr>
        <w:t>включить все случаи, подпадающие под определение пытки, предусмотренное в статье 1 Конвенции;</w:t>
      </w:r>
    </w:p>
    <w:p w:rsidR="008948B8" w:rsidRDefault="008948B8" w:rsidP="00F464F4">
      <w:pPr>
        <w:ind w:left="567"/>
      </w:pPr>
    </w:p>
    <w:p w:rsidR="008948B8" w:rsidRDefault="00F464F4" w:rsidP="00F464F4">
      <w:pPr>
        <w:ind w:left="567"/>
        <w:rPr>
          <w:b/>
        </w:rPr>
      </w:pPr>
      <w:r>
        <w:rPr>
          <w:b/>
        </w:rPr>
        <w:tab/>
      </w:r>
      <w:r w:rsidR="008948B8" w:rsidRPr="003104E3">
        <w:rPr>
          <w:b/>
          <w:lang w:val="fr-FR"/>
        </w:rPr>
        <w:t>d</w:t>
      </w:r>
      <w:r w:rsidR="008948B8" w:rsidRPr="003104E3">
        <w:rPr>
          <w:b/>
        </w:rPr>
        <w:t>)</w:t>
      </w:r>
      <w:r w:rsidR="008948B8" w:rsidRPr="003104E3">
        <w:rPr>
          <w:b/>
        </w:rPr>
        <w:tab/>
      </w:r>
      <w:r w:rsidR="008948B8">
        <w:rPr>
          <w:b/>
        </w:rPr>
        <w:t>пересмотреть критерии признания, в частности, в отношении всех лиц, которые подверглись пыткам будучи несовершеннолетними или за пределами национальной территории, или лиц, которые не проживают в государстве-участнике</w:t>
      </w:r>
      <w:r w:rsidR="008948B8" w:rsidRPr="003104E3">
        <w:rPr>
          <w:b/>
        </w:rPr>
        <w:t>;</w:t>
      </w:r>
    </w:p>
    <w:p w:rsidR="008948B8" w:rsidRDefault="008948B8" w:rsidP="00F464F4">
      <w:pPr>
        <w:ind w:left="567"/>
        <w:rPr>
          <w:b/>
        </w:rPr>
      </w:pPr>
    </w:p>
    <w:p w:rsidR="008948B8" w:rsidRDefault="00F464F4" w:rsidP="00F464F4">
      <w:pPr>
        <w:ind w:left="567"/>
        <w:rPr>
          <w:b/>
        </w:rPr>
      </w:pPr>
      <w:r>
        <w:rPr>
          <w:b/>
        </w:rPr>
        <w:tab/>
      </w:r>
      <w:r w:rsidR="008948B8" w:rsidRPr="003104E3">
        <w:rPr>
          <w:b/>
          <w:lang w:val="fr-FR"/>
        </w:rPr>
        <w:t>e</w:t>
      </w:r>
      <w:r w:rsidR="008948B8" w:rsidRPr="00B86A21">
        <w:rPr>
          <w:b/>
        </w:rPr>
        <w:t>)</w:t>
      </w:r>
      <w:r w:rsidR="008948B8" w:rsidRPr="00B86A21">
        <w:rPr>
          <w:b/>
        </w:rPr>
        <w:tab/>
      </w:r>
      <w:r w:rsidR="008948B8">
        <w:rPr>
          <w:b/>
        </w:rPr>
        <w:t>включить в качестве формы пыток сексуальное насилие</w:t>
      </w:r>
      <w:r w:rsidR="008948B8" w:rsidRPr="00B86A21">
        <w:rPr>
          <w:b/>
        </w:rPr>
        <w:t>.</w:t>
      </w:r>
    </w:p>
    <w:p w:rsidR="008948B8" w:rsidRDefault="008948B8" w:rsidP="00F464F4">
      <w:pPr>
        <w:ind w:left="567"/>
        <w:rPr>
          <w:b/>
        </w:rPr>
      </w:pPr>
    </w:p>
    <w:p w:rsidR="008948B8" w:rsidRDefault="008948B8" w:rsidP="008948B8">
      <w:pPr>
        <w:rPr>
          <w:b/>
        </w:rPr>
      </w:pPr>
      <w:r>
        <w:rPr>
          <w:b/>
        </w:rPr>
        <w:t>Программа возмещения и всестороннего медицинского обслуживания (ПРАИС)</w:t>
      </w:r>
    </w:p>
    <w:p w:rsidR="008948B8" w:rsidRDefault="008948B8" w:rsidP="008948B8">
      <w:pPr>
        <w:rPr>
          <w:b/>
        </w:rPr>
      </w:pPr>
    </w:p>
    <w:p w:rsidR="008948B8" w:rsidRDefault="008948B8" w:rsidP="008948B8">
      <w:r w:rsidRPr="00B86A21">
        <w:t>18.</w:t>
      </w:r>
      <w:r w:rsidRPr="00B86A21">
        <w:tab/>
      </w:r>
      <w:r>
        <w:t>Комитет принимает к сведению, что в государстве-участнике жертвы пыток имеют доступ к системе здравоохранения в рамках</w:t>
      </w:r>
      <w:r w:rsidRPr="00B86A21">
        <w:t xml:space="preserve"> Программ</w:t>
      </w:r>
      <w:r w:rsidR="00F464F4">
        <w:t>ы</w:t>
      </w:r>
      <w:r w:rsidRPr="00B86A21">
        <w:t xml:space="preserve"> возмещения и всестороннего медицинского обслуживания </w:t>
      </w:r>
      <w:r>
        <w:t>(</w:t>
      </w:r>
      <w:r w:rsidRPr="00B86A21">
        <w:t>ПРАИС</w:t>
      </w:r>
      <w:r>
        <w:t xml:space="preserve">) и приветствует то, что указанная программа осуществляется на всей территории страны.  Комитет также приветствует </w:t>
      </w:r>
      <w:r w:rsidR="00F464F4">
        <w:t xml:space="preserve">высокий </w:t>
      </w:r>
      <w:r>
        <w:t>уровень сотрудничества указанной программ</w:t>
      </w:r>
      <w:r w:rsidR="00F464F4">
        <w:t>ы</w:t>
      </w:r>
      <w:r>
        <w:t xml:space="preserve"> с такими организациями, как СИНТРАС, </w:t>
      </w:r>
      <w:r w:rsidRPr="005F3191">
        <w:t xml:space="preserve">КОДЕПУ, </w:t>
      </w:r>
      <w:r>
        <w:t>ИЛАС и ФАСИК.  Тем не менее Комитет выражает обеспокоенность по поводу того, что жертвы пыток, проживающие за пределами страны, не пользуются преимущества</w:t>
      </w:r>
      <w:r w:rsidR="00F464F4">
        <w:t>ми</w:t>
      </w:r>
      <w:r>
        <w:t xml:space="preserve"> этой программы (статьи 14 и 16).</w:t>
      </w:r>
    </w:p>
    <w:p w:rsidR="008948B8" w:rsidRDefault="008948B8" w:rsidP="008948B8"/>
    <w:p w:rsidR="008948B8" w:rsidRDefault="008948B8" w:rsidP="00F464F4">
      <w:pPr>
        <w:ind w:left="567"/>
      </w:pPr>
      <w:r>
        <w:rPr>
          <w:b/>
        </w:rPr>
        <w:t xml:space="preserve">Комитет рекомендует государству-участнику иметь в виду обязанность </w:t>
      </w:r>
      <w:r w:rsidR="00F464F4">
        <w:rPr>
          <w:b/>
        </w:rPr>
        <w:t xml:space="preserve">предоставления </w:t>
      </w:r>
      <w:r>
        <w:rPr>
          <w:b/>
        </w:rPr>
        <w:t>возмещения все</w:t>
      </w:r>
      <w:r w:rsidR="00F464F4">
        <w:rPr>
          <w:b/>
        </w:rPr>
        <w:t>м</w:t>
      </w:r>
      <w:r>
        <w:rPr>
          <w:b/>
        </w:rPr>
        <w:t xml:space="preserve"> жертв</w:t>
      </w:r>
      <w:r w:rsidR="00F464F4">
        <w:rPr>
          <w:b/>
        </w:rPr>
        <w:t>ам</w:t>
      </w:r>
      <w:r>
        <w:rPr>
          <w:b/>
        </w:rPr>
        <w:t xml:space="preserve"> пыток и рассмотреть вопрос о заключении соглашений о сотрудничестве со странами, в которых они проживают, с тем чтобы они имели доступ к медицинскому обслуживанию, необходимому им в силу их состояния жертв пыток.  Кроме того, Комитет призывает государство-участник принимать меры для обеспечения финансирования, необходимого для того, чтобы каждая группа ПРАИС или иные группы могли эффективным образом оказывать помощь всем участникам этой системы.  Комитет призывает государство-участник включить гендерную составляющую, предусматривающую профессиональное обучение и повышение осведомленности должностных лиц, которым поручено оказание помощи в случаях жертв посягательств и сексуального насилия.  Комитет рекомендует государству-участнику активизировать усилия в том, что касается компенсации, возмещения и реабилитации, чтобы гарантировать надлежащее и справедливое возмещение жертвам пыток.</w:t>
      </w:r>
    </w:p>
    <w:p w:rsidR="008948B8" w:rsidRDefault="008948B8" w:rsidP="008948B8"/>
    <w:p w:rsidR="008948B8" w:rsidRDefault="008948B8" w:rsidP="008948B8">
      <w:pPr>
        <w:rPr>
          <w:b/>
        </w:rPr>
      </w:pPr>
      <w:r>
        <w:rPr>
          <w:b/>
        </w:rPr>
        <w:t>Безнаказанность</w:t>
      </w:r>
    </w:p>
    <w:p w:rsidR="008948B8" w:rsidRDefault="008948B8" w:rsidP="008948B8">
      <w:pPr>
        <w:rPr>
          <w:b/>
        </w:rPr>
      </w:pPr>
    </w:p>
    <w:p w:rsidR="008948B8" w:rsidRDefault="008948B8" w:rsidP="008948B8">
      <w:r w:rsidRPr="00302EB7">
        <w:t>19.</w:t>
      </w:r>
      <w:r w:rsidRPr="00302EB7">
        <w:tab/>
      </w:r>
      <w:r>
        <w:t>Комитет выражает обеспокоенность в связи с сохраняющейся безнаказанностью виновных в преступлениях пыток, совершенных при диктатуре, а также тем, что в государстве-участнике не были приняты меры по привлечению к ответственности и осуждению виновных (статьи 2 и 12).</w:t>
      </w:r>
    </w:p>
    <w:p w:rsidR="008948B8" w:rsidRDefault="008948B8" w:rsidP="008948B8"/>
    <w:p w:rsidR="008948B8" w:rsidRDefault="008948B8" w:rsidP="001E721E">
      <w:pPr>
        <w:ind w:left="567"/>
      </w:pPr>
      <w:r>
        <w:rPr>
          <w:b/>
        </w:rPr>
        <w:t>Государству-участнику следует принять все необходимые меры для расследования, преследования и наказания всех лиц, виновных в нарушениях прав человека, включая преступление пыток.  В этой связи Комитет призывает государство-участник содействовать предоставлению судебным органам всей соответствующей информации, которая имеется в его распоряжении, чтобы оказать содействие в их работе по отравлению правосудия</w:t>
      </w:r>
      <w:r w:rsidRPr="002C5CC3">
        <w:rPr>
          <w:b/>
        </w:rPr>
        <w:t>.</w:t>
      </w:r>
      <w:r w:rsidRPr="00EE1B9D">
        <w:rPr>
          <w:b/>
        </w:rPr>
        <w:t xml:space="preserve">  </w:t>
      </w:r>
      <w:r w:rsidRPr="00310F5C">
        <w:rPr>
          <w:b/>
        </w:rPr>
        <w:t>Комитет также настоятельно призывает государство-уча</w:t>
      </w:r>
      <w:r w:rsidR="001E721E">
        <w:rPr>
          <w:b/>
        </w:rPr>
        <w:t>стник отменить положение Закона </w:t>
      </w:r>
      <w:r w:rsidRPr="00310F5C">
        <w:rPr>
          <w:b/>
        </w:rPr>
        <w:t xml:space="preserve">№ 19992, на основании которого сроком на 50 лет </w:t>
      </w:r>
      <w:r>
        <w:rPr>
          <w:b/>
        </w:rPr>
        <w:t xml:space="preserve">вводится запрет на разглашение </w:t>
      </w:r>
      <w:r w:rsidRPr="00310F5C">
        <w:rPr>
          <w:b/>
        </w:rPr>
        <w:t>информации, связанной с практикой пыток в период диктатуры.</w:t>
      </w:r>
    </w:p>
    <w:p w:rsidR="008948B8" w:rsidRDefault="008948B8" w:rsidP="008948B8"/>
    <w:p w:rsidR="008948B8" w:rsidRDefault="008948B8" w:rsidP="008948B8">
      <w:r>
        <w:rPr>
          <w:b/>
        </w:rPr>
        <w:t>Стамбульский протокол</w:t>
      </w:r>
    </w:p>
    <w:p w:rsidR="008948B8" w:rsidRDefault="008948B8" w:rsidP="008948B8"/>
    <w:p w:rsidR="008948B8" w:rsidRDefault="008948B8" w:rsidP="008948B8">
      <w:r w:rsidRPr="00A30C09">
        <w:t>20.</w:t>
      </w:r>
      <w:r w:rsidRPr="00A30C09">
        <w:tab/>
      </w:r>
      <w:r>
        <w:t>Комитет с удовлетворением принимает к сведению выделение Судебно-медицинской службой в рамках его программы по правам человека специального направления деятельности по осуществлению Стамбульского протокола, а также работу по пропаганде Протокола, которая ведется в государстве-участнике.  Тем не менее Комитет обеспокоен тем, что по некоторым сведениям такие инициативы не распространяются на всех медиков, имеющих отношение к случаям пыток, и им не придается должного значения при проведении медицинских освидетельствований в соответствии со Стамбульским протоколом (статьи 10-12).</w:t>
      </w:r>
    </w:p>
    <w:p w:rsidR="008948B8" w:rsidRDefault="008948B8" w:rsidP="008948B8"/>
    <w:p w:rsidR="008948B8" w:rsidRDefault="001E721E" w:rsidP="001E721E">
      <w:pPr>
        <w:ind w:left="567"/>
      </w:pPr>
      <w:r>
        <w:rPr>
          <w:b/>
        </w:rPr>
        <w:br w:type="page"/>
      </w:r>
      <w:r w:rsidR="008948B8">
        <w:rPr>
          <w:b/>
        </w:rPr>
        <w:t>Комитет рекомендует государству-участнику удвоить усилия для того, чтобы все медики, имеющие отношение к установлению случаев пыток, знали о содержании Стамбульского протокола и были подготовлены к его применению.  Кроме того, Комитет рекомендует государству-участнику принять все необходимые меры для того, чтобы доклады, подготовленные в соответствии со Стамбульским протоколом, широко распространялись среди медицинских сотрудников, работающих со случаями пыток.</w:t>
      </w:r>
    </w:p>
    <w:p w:rsidR="008948B8" w:rsidRDefault="008948B8" w:rsidP="008948B8"/>
    <w:p w:rsidR="008948B8" w:rsidRDefault="008948B8" w:rsidP="008948B8">
      <w:r>
        <w:rPr>
          <w:b/>
        </w:rPr>
        <w:t>Условия содержания задержанных</w:t>
      </w:r>
    </w:p>
    <w:p w:rsidR="008948B8" w:rsidRDefault="008948B8" w:rsidP="008948B8"/>
    <w:p w:rsidR="008948B8" w:rsidRDefault="008948B8" w:rsidP="008948B8">
      <w:r w:rsidRPr="007242D6">
        <w:t>21.</w:t>
      </w:r>
      <w:r w:rsidRPr="007242D6">
        <w:tab/>
      </w:r>
      <w:r>
        <w:t>Комитет принимает к сведению усилия, предпринятые государством-участником по улучшению условий содержания в тюрьмах, прежде всего в вопросах инфраструктуры, что включает строительство новых учреждений.  Тем не менее Комитет выражает обеспокоенность по поводу полученной информации о</w:t>
      </w:r>
      <w:r w:rsidRPr="008F704B">
        <w:t xml:space="preserve"> </w:t>
      </w:r>
      <w:r>
        <w:t xml:space="preserve">по-прежнему существующих недостатках в исправительных учреждениях, в </w:t>
      </w:r>
      <w:r w:rsidR="001E721E">
        <w:t xml:space="preserve">частности </w:t>
      </w:r>
      <w:r>
        <w:t>недостатках, касающихся материальной базы, скученности, злоупотреблений и необоснованных наказаний при применении дисциплинарного режима (статья 16).</w:t>
      </w:r>
    </w:p>
    <w:p w:rsidR="008948B8" w:rsidRDefault="008948B8" w:rsidP="008948B8"/>
    <w:p w:rsidR="008948B8" w:rsidRDefault="008948B8" w:rsidP="001E721E">
      <w:pPr>
        <w:ind w:left="567"/>
        <w:rPr>
          <w:b/>
        </w:rPr>
      </w:pPr>
      <w:r w:rsidRPr="00574543">
        <w:rPr>
          <w:b/>
        </w:rPr>
        <w:t>Государству-участнику следует:</w:t>
      </w:r>
    </w:p>
    <w:p w:rsidR="008948B8" w:rsidRDefault="008948B8" w:rsidP="001E721E">
      <w:pPr>
        <w:ind w:left="567"/>
        <w:rPr>
          <w:b/>
        </w:rPr>
      </w:pPr>
    </w:p>
    <w:p w:rsidR="008948B8" w:rsidRDefault="008948B8" w:rsidP="001E721E">
      <w:pPr>
        <w:ind w:left="567"/>
        <w:rPr>
          <w:b/>
        </w:rPr>
      </w:pPr>
      <w:r w:rsidRPr="00574543">
        <w:rPr>
          <w:b/>
        </w:rPr>
        <w:tab/>
        <w:t>а)</w:t>
      </w:r>
      <w:r w:rsidRPr="00574543">
        <w:rPr>
          <w:b/>
        </w:rPr>
        <w:tab/>
        <w:t xml:space="preserve">принять действенные меры по улучшению материальной базы </w:t>
      </w:r>
      <w:r>
        <w:rPr>
          <w:b/>
        </w:rPr>
        <w:t>исправительны</w:t>
      </w:r>
      <w:r w:rsidR="001E721E">
        <w:rPr>
          <w:b/>
        </w:rPr>
        <w:t>х</w:t>
      </w:r>
      <w:r>
        <w:rPr>
          <w:b/>
        </w:rPr>
        <w:t xml:space="preserve"> учреждений</w:t>
      </w:r>
      <w:r w:rsidRPr="00574543">
        <w:rPr>
          <w:b/>
        </w:rPr>
        <w:t>, уменьшить нынешнюю скученность и должным образом гарантировать удовлетворение основных потребностей всех лиц, лишенных свободы;</w:t>
      </w:r>
    </w:p>
    <w:p w:rsidR="008948B8" w:rsidRDefault="008948B8" w:rsidP="001E721E">
      <w:pPr>
        <w:ind w:left="567"/>
        <w:rPr>
          <w:b/>
        </w:rPr>
      </w:pPr>
    </w:p>
    <w:p w:rsidR="008948B8" w:rsidRDefault="008948B8" w:rsidP="001E721E">
      <w:pPr>
        <w:ind w:left="567"/>
        <w:rPr>
          <w:b/>
        </w:rPr>
      </w:pPr>
      <w:r w:rsidRPr="00574543">
        <w:rPr>
          <w:b/>
        </w:rPr>
        <w:tab/>
        <w:t>b)</w:t>
      </w:r>
      <w:r w:rsidRPr="00574543">
        <w:rPr>
          <w:b/>
        </w:rPr>
        <w:tab/>
        <w:t xml:space="preserve">создать национальный механизм предупреждения, обладающий </w:t>
      </w:r>
      <w:r w:rsidR="001E721E">
        <w:rPr>
          <w:b/>
        </w:rPr>
        <w:t>правом</w:t>
      </w:r>
      <w:r w:rsidRPr="00574543">
        <w:rPr>
          <w:b/>
        </w:rPr>
        <w:t xml:space="preserve"> проводить периодические осмотры в местах содержания задержанных в целях полного осуществления Факультативного протокола к Конвенции;</w:t>
      </w:r>
    </w:p>
    <w:p w:rsidR="008948B8" w:rsidRDefault="008948B8" w:rsidP="001E721E">
      <w:pPr>
        <w:ind w:left="567"/>
        <w:rPr>
          <w:b/>
        </w:rPr>
      </w:pPr>
    </w:p>
    <w:p w:rsidR="008948B8" w:rsidRDefault="008948B8" w:rsidP="001E721E">
      <w:pPr>
        <w:ind w:left="567"/>
      </w:pPr>
      <w:r w:rsidRPr="00574543">
        <w:rPr>
          <w:b/>
        </w:rPr>
        <w:tab/>
        <w:t>с)</w:t>
      </w:r>
      <w:r w:rsidRPr="00574543">
        <w:rPr>
          <w:b/>
        </w:rPr>
        <w:tab/>
        <w:t xml:space="preserve">предусмотреть меры безопасности, согласующиеся с уважением достоинства лиц, лишенных свободы, </w:t>
      </w:r>
      <w:r w:rsidR="001E721E">
        <w:rPr>
          <w:b/>
        </w:rPr>
        <w:t xml:space="preserve">и </w:t>
      </w:r>
      <w:r w:rsidRPr="00574543">
        <w:rPr>
          <w:b/>
        </w:rPr>
        <w:t>предусматривающие упразднение изоляторов.</w:t>
      </w:r>
    </w:p>
    <w:p w:rsidR="008948B8" w:rsidRDefault="008948B8" w:rsidP="001E721E">
      <w:pPr>
        <w:ind w:left="567"/>
      </w:pPr>
    </w:p>
    <w:p w:rsidR="008948B8" w:rsidRDefault="008948B8" w:rsidP="008948B8">
      <w:pPr>
        <w:rPr>
          <w:b/>
        </w:rPr>
      </w:pPr>
      <w:r w:rsidRPr="00415C46">
        <w:rPr>
          <w:b/>
        </w:rPr>
        <w:t>Условия содержания подростков, лишенных свободы</w:t>
      </w:r>
    </w:p>
    <w:p w:rsidR="008948B8" w:rsidRDefault="008948B8" w:rsidP="008948B8">
      <w:pPr>
        <w:rPr>
          <w:b/>
        </w:rPr>
      </w:pPr>
    </w:p>
    <w:p w:rsidR="008948B8" w:rsidRDefault="008948B8" w:rsidP="008948B8">
      <w:r w:rsidRPr="00415C46">
        <w:t>22.</w:t>
      </w:r>
      <w:r w:rsidRPr="00415C46">
        <w:tab/>
      </w:r>
      <w:r>
        <w:t xml:space="preserve">Комитет принимает к сведению усилия, предпринятые государством-участником в </w:t>
      </w:r>
      <w:r w:rsidR="001E721E">
        <w:t xml:space="preserve">деле </w:t>
      </w:r>
      <w:r>
        <w:t>улучшения условий содержания подростков, лишенных свободы.  Тем не менее Комитет выражает озабоченность по поводу некоторых недостатков в деятельности учреждений, в которых они содержатся,</w:t>
      </w:r>
      <w:r w:rsidR="001E721E">
        <w:t xml:space="preserve"> включая</w:t>
      </w:r>
      <w:r>
        <w:t xml:space="preserve"> высок</w:t>
      </w:r>
      <w:r w:rsidR="001E721E">
        <w:t>ую</w:t>
      </w:r>
      <w:r>
        <w:t xml:space="preserve"> скученность, отсутствие раздельного содержания различных категорий заключенных и недостатки в оказании основных услуг.  Кроме того, Комитет обеспокоен полученной им информацией о чрезмерном применении силы и изоляции в качестве наказания в этих учреждениях (статья 16).</w:t>
      </w:r>
    </w:p>
    <w:p w:rsidR="008948B8" w:rsidRDefault="008948B8" w:rsidP="008948B8"/>
    <w:p w:rsidR="008948B8" w:rsidRDefault="008948B8" w:rsidP="001E721E">
      <w:pPr>
        <w:ind w:left="567"/>
        <w:rPr>
          <w:b/>
        </w:rPr>
      </w:pPr>
      <w:r w:rsidRPr="00932A87">
        <w:rPr>
          <w:b/>
        </w:rPr>
        <w:t>Государству-участнику следует:</w:t>
      </w:r>
    </w:p>
    <w:p w:rsidR="008948B8" w:rsidRDefault="008948B8" w:rsidP="001E721E">
      <w:pPr>
        <w:ind w:left="567"/>
        <w:rPr>
          <w:b/>
        </w:rPr>
      </w:pPr>
    </w:p>
    <w:p w:rsidR="008948B8" w:rsidRDefault="008948B8" w:rsidP="001E721E">
      <w:pPr>
        <w:ind w:left="567"/>
        <w:rPr>
          <w:b/>
        </w:rPr>
      </w:pPr>
      <w:r w:rsidRPr="00932A87">
        <w:rPr>
          <w:b/>
        </w:rPr>
        <w:tab/>
        <w:t>а)</w:t>
      </w:r>
      <w:r w:rsidRPr="00932A87">
        <w:rPr>
          <w:b/>
        </w:rPr>
        <w:tab/>
        <w:t>принять все необходимые меры по обеспечению того, чтобы лишение свободы подростков использовалось в качестве крайнего средства;</w:t>
      </w:r>
    </w:p>
    <w:p w:rsidR="008948B8" w:rsidRDefault="008948B8" w:rsidP="001E721E">
      <w:pPr>
        <w:ind w:left="567"/>
        <w:rPr>
          <w:b/>
        </w:rPr>
      </w:pPr>
    </w:p>
    <w:p w:rsidR="008948B8" w:rsidRDefault="008948B8" w:rsidP="001E721E">
      <w:pPr>
        <w:ind w:left="567"/>
        <w:rPr>
          <w:b/>
        </w:rPr>
      </w:pPr>
      <w:r w:rsidRPr="00932A87">
        <w:rPr>
          <w:b/>
        </w:rPr>
        <w:tab/>
      </w:r>
      <w:r w:rsidRPr="00932A87">
        <w:rPr>
          <w:b/>
          <w:lang w:val="fr-FR"/>
        </w:rPr>
        <w:t>b</w:t>
      </w:r>
      <w:r w:rsidRPr="00932A87">
        <w:rPr>
          <w:b/>
        </w:rPr>
        <w:t>)</w:t>
      </w:r>
      <w:r w:rsidRPr="00932A87">
        <w:rPr>
          <w:b/>
        </w:rPr>
        <w:tab/>
        <w:t>гарантировать подросткам, лишенным свободы, возможность работать в мастерских и учиться, а также надлежащее оказание основных услуг, пр</w:t>
      </w:r>
      <w:r>
        <w:rPr>
          <w:b/>
        </w:rPr>
        <w:t>ежде всего в том, что касается</w:t>
      </w:r>
      <w:r w:rsidRPr="00932A87">
        <w:rPr>
          <w:b/>
        </w:rPr>
        <w:t xml:space="preserve"> медицинского обслуживания, а также обеспечить подросткам, лишенным свободы, надлежащую юридическую помощь, когда она им необходима;</w:t>
      </w:r>
    </w:p>
    <w:p w:rsidR="008948B8" w:rsidRDefault="008948B8" w:rsidP="001E721E">
      <w:pPr>
        <w:ind w:left="567"/>
        <w:rPr>
          <w:b/>
        </w:rPr>
      </w:pPr>
    </w:p>
    <w:p w:rsidR="008948B8" w:rsidRDefault="008948B8" w:rsidP="001E721E">
      <w:pPr>
        <w:ind w:left="567"/>
        <w:rPr>
          <w:b/>
        </w:rPr>
      </w:pPr>
      <w:r w:rsidRPr="00932A87">
        <w:rPr>
          <w:b/>
        </w:rPr>
        <w:tab/>
        <w:t>с)</w:t>
      </w:r>
      <w:r w:rsidRPr="00932A87">
        <w:rPr>
          <w:b/>
        </w:rPr>
        <w:tab/>
        <w:t>устранить любую возможность применения дисциплинарных мер без соблюдения должных процессуальных гарантий и, в частности, мер, представляющих собой изоляцию;</w:t>
      </w:r>
    </w:p>
    <w:p w:rsidR="008948B8" w:rsidRDefault="008948B8" w:rsidP="001E721E">
      <w:pPr>
        <w:ind w:left="567"/>
        <w:rPr>
          <w:b/>
        </w:rPr>
      </w:pPr>
    </w:p>
    <w:p w:rsidR="008948B8" w:rsidRDefault="008948B8" w:rsidP="001E721E">
      <w:pPr>
        <w:ind w:left="567"/>
        <w:rPr>
          <w:b/>
        </w:rPr>
      </w:pPr>
      <w:r w:rsidRPr="00932A87">
        <w:rPr>
          <w:b/>
        </w:rPr>
        <w:tab/>
      </w:r>
      <w:r w:rsidRPr="00932A87">
        <w:rPr>
          <w:b/>
          <w:lang w:val="fr-FR"/>
        </w:rPr>
        <w:t>d</w:t>
      </w:r>
      <w:r w:rsidRPr="00932A87">
        <w:rPr>
          <w:b/>
        </w:rPr>
        <w:t>)</w:t>
      </w:r>
      <w:r w:rsidRPr="00932A87">
        <w:rPr>
          <w:b/>
        </w:rPr>
        <w:tab/>
        <w:t>принят</w:t>
      </w:r>
      <w:r>
        <w:rPr>
          <w:b/>
        </w:rPr>
        <w:t>ь меры</w:t>
      </w:r>
      <w:r w:rsidRPr="00932A87">
        <w:rPr>
          <w:b/>
        </w:rPr>
        <w:t xml:space="preserve"> для противодействия скученности в учреждениях;</w:t>
      </w:r>
    </w:p>
    <w:p w:rsidR="008948B8" w:rsidRDefault="008948B8" w:rsidP="001E721E">
      <w:pPr>
        <w:ind w:left="567"/>
        <w:rPr>
          <w:b/>
        </w:rPr>
      </w:pPr>
    </w:p>
    <w:p w:rsidR="008948B8" w:rsidRDefault="008948B8" w:rsidP="001E721E">
      <w:pPr>
        <w:ind w:left="567"/>
        <w:rPr>
          <w:b/>
        </w:rPr>
      </w:pPr>
      <w:r w:rsidRPr="00932A87">
        <w:rPr>
          <w:b/>
        </w:rPr>
        <w:tab/>
        <w:t>е)</w:t>
      </w:r>
      <w:r w:rsidRPr="00932A87">
        <w:rPr>
          <w:b/>
        </w:rPr>
        <w:tab/>
        <w:t>гарантировать в Законе об уголовной ответственности несовершеннолетних то, чтобы обращение с этой категорией лиц соответствовало международным стандартам и принципам.</w:t>
      </w:r>
    </w:p>
    <w:p w:rsidR="008948B8" w:rsidRDefault="008948B8" w:rsidP="008948B8">
      <w:pPr>
        <w:rPr>
          <w:b/>
        </w:rPr>
      </w:pPr>
    </w:p>
    <w:p w:rsidR="008948B8" w:rsidRDefault="008948B8" w:rsidP="008948B8">
      <w:r>
        <w:rPr>
          <w:b/>
        </w:rPr>
        <w:t>Коренные народы</w:t>
      </w:r>
    </w:p>
    <w:p w:rsidR="008948B8" w:rsidRDefault="008948B8" w:rsidP="008948B8"/>
    <w:p w:rsidR="008948B8" w:rsidRDefault="008948B8" w:rsidP="008948B8">
      <w:r w:rsidRPr="008478EC">
        <w:t>23.</w:t>
      </w:r>
      <w:r w:rsidRPr="008478EC">
        <w:tab/>
      </w:r>
      <w:r>
        <w:t xml:space="preserve">Комитет отмечает текст поправок к Конституции, предусматривающих признание коренных народов, которые в настоящее время рассматриваются в конгрессе.  Кроме того, Комитет приветствует создание специализированной коллегии по защите коренных жителей.  </w:t>
      </w:r>
      <w:r w:rsidR="0034647E">
        <w:t>Вместе с тем</w:t>
      </w:r>
      <w:r>
        <w:t xml:space="preserve"> Комитет выражает обеспокоенность по поводу многочисленных полученных им сообщений, указывающих на по-прежнему встречающийся произвол со стороны сотрудников полиции в отношении представителей коренных народов, в частности из числа народа мапуче.  Комитет выражает особую обеспокоенность </w:t>
      </w:r>
      <w:r w:rsidR="0034647E">
        <w:t>в связи с тем</w:t>
      </w:r>
      <w:r>
        <w:t>, что среди жертв таких злоупотреблений находятся женщины, дети и престарелые.  Кроме того, Комитет также с озабоченностью отмечает, что в ряде случаев государство-участник применяет против коренных жителей закон о борьбе с терроризмом при рассмотрении дел, связанных с социальными протестами (статья 16).</w:t>
      </w:r>
    </w:p>
    <w:p w:rsidR="008948B8" w:rsidRDefault="008948B8" w:rsidP="0034647E">
      <w:pPr>
        <w:ind w:left="567"/>
        <w:rPr>
          <w:b/>
        </w:rPr>
      </w:pPr>
      <w:r w:rsidRPr="004708B5">
        <w:rPr>
          <w:b/>
        </w:rPr>
        <w:t>Государству-участнику следует:</w:t>
      </w:r>
    </w:p>
    <w:p w:rsidR="008948B8" w:rsidRDefault="008948B8" w:rsidP="0034647E">
      <w:pPr>
        <w:ind w:left="567"/>
        <w:rPr>
          <w:b/>
        </w:rPr>
      </w:pPr>
    </w:p>
    <w:p w:rsidR="008948B8" w:rsidRDefault="008948B8" w:rsidP="0034647E">
      <w:pPr>
        <w:ind w:left="567"/>
        <w:rPr>
          <w:b/>
        </w:rPr>
      </w:pPr>
      <w:r w:rsidRPr="004708B5">
        <w:rPr>
          <w:b/>
        </w:rPr>
        <w:tab/>
        <w:t>а)</w:t>
      </w:r>
      <w:r w:rsidRPr="004708B5">
        <w:rPr>
          <w:b/>
        </w:rPr>
        <w:tab/>
        <w:t>принять все необходимые меры,</w:t>
      </w:r>
      <w:r w:rsidR="0034647E">
        <w:rPr>
          <w:b/>
        </w:rPr>
        <w:t xml:space="preserve"> с тем</w:t>
      </w:r>
      <w:r w:rsidRPr="004708B5">
        <w:rPr>
          <w:b/>
        </w:rPr>
        <w:t xml:space="preserve"> чтобы провести безотлагательные действенные расследования таких актов, совершенных против представителей коренных народов, и привлечь к суду и ответственности должностных лиц полиции, совершающих такого рода деяния;</w:t>
      </w:r>
    </w:p>
    <w:p w:rsidR="008948B8" w:rsidRDefault="008948B8" w:rsidP="0034647E">
      <w:pPr>
        <w:ind w:left="567"/>
        <w:rPr>
          <w:b/>
        </w:rPr>
      </w:pPr>
    </w:p>
    <w:p w:rsidR="008948B8" w:rsidRDefault="008948B8" w:rsidP="0034647E">
      <w:pPr>
        <w:ind w:left="567"/>
        <w:rPr>
          <w:b/>
        </w:rPr>
      </w:pPr>
      <w:r w:rsidRPr="004708B5">
        <w:rPr>
          <w:b/>
        </w:rPr>
        <w:tab/>
      </w:r>
      <w:r w:rsidRPr="004708B5">
        <w:rPr>
          <w:b/>
          <w:lang w:val="fr-FR"/>
        </w:rPr>
        <w:t>b</w:t>
      </w:r>
      <w:r w:rsidRPr="004708B5">
        <w:rPr>
          <w:b/>
        </w:rPr>
        <w:t>)</w:t>
      </w:r>
      <w:r w:rsidRPr="004708B5">
        <w:rPr>
          <w:b/>
        </w:rPr>
        <w:tab/>
        <w:t>представить статистические данные с разбивкой по возрасту, полу и географическом</w:t>
      </w:r>
      <w:r w:rsidR="0034647E">
        <w:rPr>
          <w:b/>
        </w:rPr>
        <w:t>у</w:t>
      </w:r>
      <w:r w:rsidRPr="004708B5">
        <w:rPr>
          <w:b/>
        </w:rPr>
        <w:t xml:space="preserve"> </w:t>
      </w:r>
      <w:r w:rsidR="0034647E">
        <w:rPr>
          <w:b/>
        </w:rPr>
        <w:t xml:space="preserve">происхождению </w:t>
      </w:r>
      <w:r w:rsidRPr="004708B5">
        <w:rPr>
          <w:b/>
        </w:rPr>
        <w:t xml:space="preserve">о жалобах, поданных </w:t>
      </w:r>
      <w:r w:rsidR="0034647E">
        <w:rPr>
          <w:b/>
        </w:rPr>
        <w:t xml:space="preserve">в связи с </w:t>
      </w:r>
      <w:r w:rsidRPr="004708B5">
        <w:rPr>
          <w:b/>
        </w:rPr>
        <w:t>акт</w:t>
      </w:r>
      <w:r w:rsidR="0034647E">
        <w:rPr>
          <w:b/>
        </w:rPr>
        <w:t>ами</w:t>
      </w:r>
      <w:r w:rsidRPr="004708B5">
        <w:rPr>
          <w:b/>
        </w:rPr>
        <w:t xml:space="preserve"> пыток и жес</w:t>
      </w:r>
      <w:r w:rsidR="0034647E">
        <w:rPr>
          <w:b/>
        </w:rPr>
        <w:t>токим</w:t>
      </w:r>
      <w:r w:rsidRPr="004708B5">
        <w:rPr>
          <w:b/>
        </w:rPr>
        <w:t xml:space="preserve"> обращени</w:t>
      </w:r>
      <w:r w:rsidR="0034647E">
        <w:rPr>
          <w:b/>
        </w:rPr>
        <w:t>ем</w:t>
      </w:r>
      <w:r w:rsidRPr="004708B5">
        <w:rPr>
          <w:b/>
        </w:rPr>
        <w:t xml:space="preserve"> </w:t>
      </w:r>
      <w:r>
        <w:rPr>
          <w:b/>
        </w:rPr>
        <w:t xml:space="preserve">в отношении представителей коренных народов </w:t>
      </w:r>
      <w:r w:rsidRPr="004708B5">
        <w:rPr>
          <w:b/>
        </w:rPr>
        <w:t>со стороны сотрудников правоохранительных органов, а также о расследованиях, привлечении к ответственности и соответствующих наказаниях;</w:t>
      </w:r>
    </w:p>
    <w:p w:rsidR="008948B8" w:rsidRDefault="008948B8" w:rsidP="0034647E">
      <w:pPr>
        <w:ind w:left="567"/>
        <w:rPr>
          <w:b/>
        </w:rPr>
      </w:pPr>
    </w:p>
    <w:p w:rsidR="008948B8" w:rsidRDefault="008948B8" w:rsidP="0034647E">
      <w:pPr>
        <w:ind w:left="567"/>
      </w:pPr>
      <w:r w:rsidRPr="004708B5">
        <w:rPr>
          <w:b/>
        </w:rPr>
        <w:tab/>
      </w:r>
      <w:r>
        <w:rPr>
          <w:b/>
        </w:rPr>
        <w:t>с</w:t>
      </w:r>
      <w:r w:rsidRPr="004708B5">
        <w:rPr>
          <w:b/>
        </w:rPr>
        <w:t>)</w:t>
      </w:r>
      <w:r w:rsidRPr="004708B5">
        <w:rPr>
          <w:b/>
        </w:rPr>
        <w:tab/>
        <w:t>представить подробные данные о</w:t>
      </w:r>
      <w:r w:rsidR="0034647E">
        <w:rPr>
          <w:b/>
        </w:rPr>
        <w:t>бо</w:t>
      </w:r>
      <w:r w:rsidRPr="004708B5">
        <w:rPr>
          <w:b/>
        </w:rPr>
        <w:t xml:space="preserve"> всех случаях применения закона о борьбе с терроризмом, в которых были замешаны коренные жители.</w:t>
      </w:r>
    </w:p>
    <w:p w:rsidR="008948B8" w:rsidRDefault="008948B8" w:rsidP="008948B8"/>
    <w:p w:rsidR="008948B8" w:rsidRDefault="008948B8" w:rsidP="008948B8">
      <w:r w:rsidRPr="00F03BDB">
        <w:t>24.</w:t>
      </w:r>
      <w:r w:rsidRPr="00F03BDB">
        <w:tab/>
        <w:t>Комитет вы</w:t>
      </w:r>
      <w:r>
        <w:t>ражает</w:t>
      </w:r>
      <w:r w:rsidRPr="00F03BDB">
        <w:t xml:space="preserve"> </w:t>
      </w:r>
      <w:r>
        <w:t>обеспокоенность</w:t>
      </w:r>
      <w:r w:rsidRPr="00F03BDB">
        <w:t xml:space="preserve"> </w:t>
      </w:r>
      <w:r>
        <w:t>в</w:t>
      </w:r>
      <w:r w:rsidRPr="00F03BDB">
        <w:t xml:space="preserve"> </w:t>
      </w:r>
      <w:r>
        <w:t>связи</w:t>
      </w:r>
      <w:r w:rsidRPr="00F03BDB">
        <w:t xml:space="preserve"> </w:t>
      </w:r>
      <w:r>
        <w:t>с</w:t>
      </w:r>
      <w:r w:rsidRPr="00F03BDB">
        <w:t xml:space="preserve"> </w:t>
      </w:r>
      <w:r>
        <w:t>получаемыми сообщениями о том, что группа лиц, приговоренных к тюремному заключению в период диктатуры, подвергнувшихся пыткам и впоследствии вынужденных покинуть стран</w:t>
      </w:r>
      <w:r w:rsidR="0034647E">
        <w:t>у, до сих пор лишена возможности</w:t>
      </w:r>
      <w:r>
        <w:t xml:space="preserve"> вернуться </w:t>
      </w:r>
      <w:r w:rsidR="0034647E">
        <w:t xml:space="preserve">в страну </w:t>
      </w:r>
      <w:r w:rsidRPr="00F03BDB">
        <w:t>(</w:t>
      </w:r>
      <w:r>
        <w:t>статья </w:t>
      </w:r>
      <w:r w:rsidRPr="00F03BDB">
        <w:t>16).</w:t>
      </w:r>
    </w:p>
    <w:p w:rsidR="008948B8" w:rsidRDefault="008948B8" w:rsidP="008948B8"/>
    <w:p w:rsidR="008948B8" w:rsidRDefault="008948B8" w:rsidP="0034647E">
      <w:pPr>
        <w:ind w:left="567"/>
        <w:rPr>
          <w:b/>
        </w:rPr>
      </w:pPr>
      <w:r>
        <w:rPr>
          <w:b/>
        </w:rPr>
        <w:t>Комитет рекомендует государству-участнику пересмотреть положение этих лиц и всерьез рассмотреть во</w:t>
      </w:r>
      <w:r w:rsidR="0034647E">
        <w:rPr>
          <w:b/>
        </w:rPr>
        <w:t>прос о предоставлении им возможности</w:t>
      </w:r>
      <w:r>
        <w:rPr>
          <w:b/>
        </w:rPr>
        <w:t xml:space="preserve"> вернуться в Чили.</w:t>
      </w:r>
    </w:p>
    <w:p w:rsidR="008948B8" w:rsidRDefault="008948B8" w:rsidP="008948B8">
      <w:pPr>
        <w:rPr>
          <w:b/>
        </w:rPr>
      </w:pPr>
    </w:p>
    <w:p w:rsidR="008948B8" w:rsidRDefault="008948B8" w:rsidP="008948B8">
      <w:pPr>
        <w:rPr>
          <w:b/>
        </w:rPr>
      </w:pPr>
      <w:r>
        <w:rPr>
          <w:b/>
        </w:rPr>
        <w:t>Возмещение</w:t>
      </w:r>
    </w:p>
    <w:p w:rsidR="008948B8" w:rsidRDefault="008948B8" w:rsidP="008948B8">
      <w:pPr>
        <w:rPr>
          <w:b/>
        </w:rPr>
      </w:pPr>
    </w:p>
    <w:p w:rsidR="008948B8" w:rsidRDefault="008948B8" w:rsidP="008948B8">
      <w:r w:rsidRPr="005A585C">
        <w:t>25.</w:t>
      </w:r>
      <w:r w:rsidRPr="005A585C">
        <w:tab/>
      </w:r>
      <w:r>
        <w:t>Комитет принимает к сведению информацию в отношении возмещения, предоставленного Национальной комиссией по вопросу о политических заключенных и пытках лицам, которые были признаны жертв</w:t>
      </w:r>
      <w:r w:rsidR="00184489">
        <w:t>ами</w:t>
      </w:r>
      <w:r>
        <w:t xml:space="preserve"> пыток в период диктатуры.  Тем не менее Комитет выражает обеспокоенность по поводу того, что не все жертвы пыток имели право на получение справедливой и надлежащей компенсации.  В этой связи Комитет считает, что тот факт, что жертвы пыток в настоящее время не проживают в государстве-участнике, не должен </w:t>
      </w:r>
      <w:r w:rsidR="00184489">
        <w:t>служить</w:t>
      </w:r>
      <w:r>
        <w:t xml:space="preserve"> препятствием для предоставления им надлежащего возмещения (статья 14).</w:t>
      </w:r>
    </w:p>
    <w:p w:rsidR="008948B8" w:rsidRDefault="008948B8" w:rsidP="008948B8"/>
    <w:p w:rsidR="008948B8" w:rsidRDefault="008948B8" w:rsidP="0034647E">
      <w:pPr>
        <w:ind w:left="567"/>
      </w:pPr>
      <w:r>
        <w:rPr>
          <w:b/>
        </w:rPr>
        <w:t>Комитет напоминает государству-участнику о его обязательстве обеспечить предоставлени</w:t>
      </w:r>
      <w:r w:rsidR="00184489">
        <w:rPr>
          <w:b/>
        </w:rPr>
        <w:t>е всем жертвам актов пыток права</w:t>
      </w:r>
      <w:r>
        <w:rPr>
          <w:b/>
        </w:rPr>
        <w:t xml:space="preserve"> на справедливое и надлежащее возмещение.  Государство должно обеспечить, чтобы все эти лица, ставшие жертвами актов пытки в период диктатуры, в том числе находящиеся в настоящее время за пределами государства-участника, имели возможность получ</w:t>
      </w:r>
      <w:r w:rsidR="00184489">
        <w:rPr>
          <w:b/>
        </w:rPr>
        <w:t>ить надлежащее</w:t>
      </w:r>
      <w:r>
        <w:rPr>
          <w:b/>
        </w:rPr>
        <w:t xml:space="preserve"> возмещени</w:t>
      </w:r>
      <w:r w:rsidR="00184489">
        <w:rPr>
          <w:b/>
        </w:rPr>
        <w:t>е</w:t>
      </w:r>
      <w:r>
        <w:rPr>
          <w:b/>
        </w:rPr>
        <w:t xml:space="preserve"> с учетом тяжести совершенного в их отношении преступления.</w:t>
      </w:r>
    </w:p>
    <w:p w:rsidR="008948B8" w:rsidRDefault="008948B8" w:rsidP="008948B8"/>
    <w:p w:rsidR="008948B8" w:rsidRDefault="008948B8" w:rsidP="008948B8">
      <w:r w:rsidRPr="00F73BC7">
        <w:t>26.</w:t>
      </w:r>
      <w:r w:rsidRPr="00F73BC7">
        <w:tab/>
      </w:r>
      <w:r>
        <w:t>Комитет просит государство-участник включить в свой следующий периодический доклад подробную информацию о мерах, принятых для выполнения рекомендаций, изложенных в настоящих заключительных замечаниях.  Комитет рекомендует государству-участнику предпринять все надлежащие усилия по осуществлению этих рекомендаций, включая их препровождение как членам правительства и конгресса, так и местным властям на предмет их изучения и принятия необходимых мер.</w:t>
      </w:r>
    </w:p>
    <w:p w:rsidR="008948B8" w:rsidRDefault="008948B8" w:rsidP="008948B8"/>
    <w:p w:rsidR="008948B8" w:rsidRDefault="008948B8" w:rsidP="008948B8">
      <w:r w:rsidRPr="0001588F">
        <w:t>27.</w:t>
      </w:r>
      <w:r w:rsidRPr="0001588F">
        <w:tab/>
      </w:r>
      <w:r w:rsidR="00184489">
        <w:t>Комитет рекомендует государству-участнику обеспечить широкое распространение докладов, представленных ему государством-участником, а также принятых выводов и рекомендаций, в том числе на языках коренных народов, через средства массовой информации, официальные вебсайты и неправительственные организации</w:t>
      </w:r>
      <w:r w:rsidR="00184489" w:rsidRPr="0001588F">
        <w:t>.</w:t>
      </w:r>
    </w:p>
    <w:p w:rsidR="008948B8" w:rsidRDefault="008948B8" w:rsidP="008948B8"/>
    <w:p w:rsidR="008948B8" w:rsidRDefault="008948B8" w:rsidP="008948B8">
      <w:r w:rsidRPr="0020397A">
        <w:t>28.</w:t>
      </w:r>
      <w:r w:rsidRPr="0020397A">
        <w:tab/>
      </w:r>
      <w:r>
        <w:t>Комитет просит государство-участник в течение одного года сообщить ему о мерах, принятых для выполнения рекомендаций, изложенных в пунктах </w:t>
      </w:r>
      <w:r w:rsidRPr="0020397A">
        <w:t>12</w:t>
      </w:r>
      <w:r w:rsidR="00184489">
        <w:t>-</w:t>
      </w:r>
      <w:r w:rsidRPr="0020397A">
        <w:t xml:space="preserve">14, 18 </w:t>
      </w:r>
      <w:r>
        <w:t>и</w:t>
      </w:r>
      <w:r w:rsidRPr="0020397A">
        <w:t xml:space="preserve"> 25.</w:t>
      </w:r>
    </w:p>
    <w:p w:rsidR="008948B8" w:rsidRDefault="008948B8" w:rsidP="008948B8"/>
    <w:p w:rsidR="008948B8" w:rsidRDefault="008948B8" w:rsidP="008948B8">
      <w:r w:rsidRPr="00FE1E9D">
        <w:t>29.</w:t>
      </w:r>
      <w:r w:rsidRPr="00FE1E9D">
        <w:tab/>
      </w:r>
      <w:r>
        <w:t>Комитет предлагает государству-участнику представить его базовый документ в соответствии с требованиями согласованных руководящих принципов представления докладов (HRI/GEN/2/Rev.5).</w:t>
      </w:r>
    </w:p>
    <w:p w:rsidR="008948B8" w:rsidRDefault="008948B8" w:rsidP="008948B8"/>
    <w:p w:rsidR="008948B8" w:rsidRDefault="008948B8" w:rsidP="008948B8">
      <w:r w:rsidRPr="00FE1E9D">
        <w:t>30.</w:t>
      </w:r>
      <w:r w:rsidRPr="00FE1E9D">
        <w:tab/>
      </w:r>
      <w:r>
        <w:t>Государству-участнику предлагается представить свой шестой периодический доклад не позднее 15 мая 2013 года.</w:t>
      </w:r>
    </w:p>
    <w:p w:rsidR="008948B8" w:rsidRDefault="008948B8" w:rsidP="008948B8"/>
    <w:p w:rsidR="008948B8" w:rsidRDefault="008948B8" w:rsidP="008948B8">
      <w:pPr>
        <w:jc w:val="center"/>
      </w:pPr>
      <w:r>
        <w:t>-----</w:t>
      </w:r>
    </w:p>
    <w:p w:rsidR="008948B8" w:rsidRDefault="008948B8" w:rsidP="008948B8">
      <w:pPr>
        <w:jc w:val="center"/>
      </w:pPr>
    </w:p>
    <w:p w:rsidR="008948B8" w:rsidRDefault="008948B8" w:rsidP="008948B8">
      <w:pPr>
        <w:tabs>
          <w:tab w:val="left" w:pos="0"/>
        </w:tabs>
        <w:rPr>
          <w:lang w:val="en-US"/>
        </w:rPr>
      </w:pPr>
    </w:p>
    <w:sectPr w:rsidR="008948B8">
      <w:headerReference w:type="even" r:id="rId9"/>
      <w:headerReference w:type="default" r:id="rId10"/>
      <w:type w:val="continuous"/>
      <w:pgSz w:w="11906" w:h="16838"/>
      <w:pgMar w:top="851" w:right="851" w:bottom="1701" w:left="1701" w:header="851" w:footer="851" w:gutter="0"/>
      <w:pgNumType w:start="1"/>
      <w:cols w:space="720"/>
      <w:formProt w:val="0"/>
      <w:noEndnote/>
      <w:titlePg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BE4751" w:rsidRDefault="00BE4751">
      <w:r>
        <w:separator/>
      </w:r>
    </w:p>
  </w:endnote>
  <w:endnote w:type="continuationSeparator" w:id="0">
    <w:p w:rsidR="00BE4751" w:rsidRDefault="00BE475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BE4751" w:rsidRDefault="00BE4751">
      <w:r>
        <w:separator/>
      </w:r>
    </w:p>
  </w:footnote>
  <w:footnote w:type="continuationSeparator" w:id="0">
    <w:p w:rsidR="00BE4751" w:rsidRDefault="00BE4751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63702E" w:rsidRPr="0045094C" w:rsidRDefault="0063702E">
    <w:pPr>
      <w:pStyle w:val="Header"/>
      <w:tabs>
        <w:tab w:val="left" w:pos="6237"/>
      </w:tabs>
      <w:rPr>
        <w:lang w:val="en-US"/>
      </w:rPr>
    </w:pPr>
    <w:r w:rsidRPr="0045094C">
      <w:rPr>
        <w:lang w:val="en-US"/>
      </w:rPr>
      <w:t>CAT/C/CHL/CO/5</w:t>
    </w:r>
  </w:p>
  <w:p w:rsidR="0063702E" w:rsidRDefault="0063702E">
    <w:pPr>
      <w:pStyle w:val="Header"/>
      <w:tabs>
        <w:tab w:val="left" w:pos="6237"/>
      </w:tabs>
      <w:rPr>
        <w:rStyle w:val="PageNumber"/>
        <w:lang w:val="en-US"/>
      </w:rPr>
    </w:pPr>
    <w:r>
      <w:rPr>
        <w:lang w:val="en-US"/>
      </w:rPr>
      <w:t xml:space="preserve">page </w:t>
    </w:r>
    <w:r>
      <w:rPr>
        <w:rStyle w:val="PageNumber"/>
      </w:rPr>
      <w:fldChar w:fldCharType="begin"/>
    </w:r>
    <w:r>
      <w:rPr>
        <w:rStyle w:val="PageNumber"/>
      </w:rPr>
      <w:instrText xml:space="preserve"> PAGE </w:instrText>
    </w:r>
    <w:r>
      <w:rPr>
        <w:rStyle w:val="PageNumber"/>
      </w:rPr>
      <w:fldChar w:fldCharType="separate"/>
    </w:r>
    <w:r w:rsidR="00E84AC3">
      <w:rPr>
        <w:rStyle w:val="PageNumber"/>
        <w:noProof/>
      </w:rPr>
      <w:t>12</w:t>
    </w:r>
    <w:r>
      <w:rPr>
        <w:rStyle w:val="PageNumber"/>
      </w:rPr>
      <w:fldChar w:fldCharType="end"/>
    </w:r>
  </w:p>
  <w:p w:rsidR="0063702E" w:rsidRDefault="0063702E">
    <w:pPr>
      <w:pStyle w:val="Header"/>
      <w:tabs>
        <w:tab w:val="left" w:pos="6237"/>
      </w:tabs>
      <w:rPr>
        <w:rStyle w:val="PageNumber"/>
        <w:lang w:val="en-US"/>
      </w:rPr>
    </w:pPr>
  </w:p>
  <w:p w:rsidR="0063702E" w:rsidRDefault="0063702E">
    <w:pPr>
      <w:pStyle w:val="Header"/>
      <w:tabs>
        <w:tab w:val="left" w:pos="6237"/>
      </w:tabs>
      <w:rPr>
        <w:lang w:val="en-US"/>
      </w:rPr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63702E" w:rsidRPr="0045094C" w:rsidRDefault="0063702E" w:rsidP="0045094C">
    <w:pPr>
      <w:pStyle w:val="Header"/>
      <w:tabs>
        <w:tab w:val="left" w:pos="7088"/>
      </w:tabs>
      <w:rPr>
        <w:lang w:val="en-US"/>
      </w:rPr>
    </w:pPr>
    <w:r>
      <w:rPr>
        <w:lang w:val="en-US"/>
      </w:rPr>
      <w:tab/>
    </w:r>
    <w:r>
      <w:rPr>
        <w:lang w:val="en-US"/>
      </w:rPr>
      <w:tab/>
    </w:r>
    <w:r w:rsidRPr="0045094C">
      <w:rPr>
        <w:lang w:val="en-US"/>
      </w:rPr>
      <w:t>CAT/C/CHL/CO/5</w:t>
    </w:r>
  </w:p>
  <w:p w:rsidR="0063702E" w:rsidRDefault="0063702E" w:rsidP="0045094C">
    <w:pPr>
      <w:pStyle w:val="Header"/>
      <w:tabs>
        <w:tab w:val="left" w:pos="7088"/>
      </w:tabs>
      <w:rPr>
        <w:rStyle w:val="PageNumber"/>
        <w:lang w:val="en-US"/>
      </w:rPr>
    </w:pPr>
    <w:r>
      <w:rPr>
        <w:lang w:val="en-US"/>
      </w:rPr>
      <w:tab/>
    </w:r>
    <w:r>
      <w:rPr>
        <w:lang w:val="en-US"/>
      </w:rPr>
      <w:tab/>
      <w:t xml:space="preserve">page </w:t>
    </w:r>
    <w:r>
      <w:rPr>
        <w:rStyle w:val="PageNumber"/>
      </w:rPr>
      <w:fldChar w:fldCharType="begin"/>
    </w:r>
    <w:r>
      <w:rPr>
        <w:rStyle w:val="PageNumber"/>
      </w:rPr>
      <w:instrText xml:space="preserve"> PAGE </w:instrText>
    </w:r>
    <w:r>
      <w:rPr>
        <w:rStyle w:val="PageNumber"/>
      </w:rPr>
      <w:fldChar w:fldCharType="separate"/>
    </w:r>
    <w:r w:rsidR="00E84AC3">
      <w:rPr>
        <w:rStyle w:val="PageNumber"/>
        <w:noProof/>
      </w:rPr>
      <w:t>11</w:t>
    </w:r>
    <w:r>
      <w:rPr>
        <w:rStyle w:val="PageNumber"/>
      </w:rPr>
      <w:fldChar w:fldCharType="end"/>
    </w:r>
  </w:p>
  <w:p w:rsidR="0063702E" w:rsidRDefault="0063702E">
    <w:pPr>
      <w:pStyle w:val="Header"/>
      <w:tabs>
        <w:tab w:val="left" w:pos="6521"/>
      </w:tabs>
      <w:rPr>
        <w:rStyle w:val="PageNumber"/>
        <w:lang w:val="en-US"/>
      </w:rPr>
    </w:pPr>
  </w:p>
  <w:p w:rsidR="0063702E" w:rsidRDefault="0063702E">
    <w:pPr>
      <w:pStyle w:val="Header"/>
      <w:tabs>
        <w:tab w:val="left" w:pos="6237"/>
      </w:tabs>
      <w:rPr>
        <w:lang w:val="en-US"/>
      </w:rPr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89"/>
    <w:multiLevelType w:val="singleLevel"/>
    <w:tmpl w:val="2E6668F2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">
    <w:nsid w:val="13CB000F"/>
    <w:multiLevelType w:val="singleLevel"/>
    <w:tmpl w:val="77AEC9F0"/>
    <w:lvl w:ilvl="0">
      <w:start w:val="1"/>
      <w:numFmt w:val="bullet"/>
      <w:pStyle w:val="ListBullet"/>
      <w:lvlText w:val=""/>
      <w:lvlJc w:val="left"/>
      <w:pPr>
        <w:tabs>
          <w:tab w:val="num" w:pos="567"/>
        </w:tabs>
        <w:ind w:left="567" w:hanging="567"/>
      </w:pPr>
      <w:rPr>
        <w:rFonts w:ascii="Symbol" w:hAnsi="Symbol" w:hint="default"/>
      </w:rPr>
    </w:lvl>
  </w:abstractNum>
  <w:num w:numId="1">
    <w:abstractNumId w:val="0"/>
  </w:num>
  <w:num w:numId="2">
    <w:abstractNumId w:val="1"/>
  </w:num>
  <w:num w:numId="3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 w:percent="117"/>
  <w:mirrorMargins/>
  <w:activeWritingStyle w:appName="MSWord" w:lang="ru-RU" w:vendorID="1" w:dllVersion="512" w:checkStyle="1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ocumentProtection w:edit="forms" w:enforcement="0"/>
  <w:defaultTabStop w:val="567"/>
  <w:evenAndOddHeaders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3074"/>
  </w:hdrShapeDefaults>
  <w:footnotePr>
    <w:footnote w:id="-1"/>
    <w:footnote w:id="0"/>
  </w:footnotePr>
  <w:endnotePr>
    <w:endnote w:id="-1"/>
    <w:endnote w:id="0"/>
  </w:endnotePr>
  <w:compat>
    <w:footnoteLayoutLikeWW8/>
    <w:shapeLayoutLikeWW8/>
    <w:alignTablesRowByRow/>
    <w:forgetLastTabAlignment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45094C"/>
    <w:rsid w:val="00184489"/>
    <w:rsid w:val="001E721E"/>
    <w:rsid w:val="002F4FB7"/>
    <w:rsid w:val="0034647E"/>
    <w:rsid w:val="003D4D02"/>
    <w:rsid w:val="00441F23"/>
    <w:rsid w:val="0045094C"/>
    <w:rsid w:val="004D5A73"/>
    <w:rsid w:val="00516C88"/>
    <w:rsid w:val="00593FD4"/>
    <w:rsid w:val="0063702E"/>
    <w:rsid w:val="0069646A"/>
    <w:rsid w:val="007D7A2D"/>
    <w:rsid w:val="008202C4"/>
    <w:rsid w:val="008948B8"/>
    <w:rsid w:val="00A27F9D"/>
    <w:rsid w:val="00B34163"/>
    <w:rsid w:val="00BC0B2B"/>
    <w:rsid w:val="00BE4751"/>
    <w:rsid w:val="00BF4C31"/>
    <w:rsid w:val="00D105C6"/>
    <w:rsid w:val="00E84AC3"/>
    <w:rsid w:val="00F464F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fr-CH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3074"/>
    <o:shapelayout v:ext="edit">
      <o:idmap v:ext="edit" data="1"/>
    </o:shapelayout>
  </w:shapeDefaults>
  <w:decimalSymbol w:val=".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fr-CH" w:eastAsia="fr-CH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">
    <w:name w:val="Normal"/>
    <w:aliases w:val="ООН"/>
    <w:qFormat/>
    <w:pPr>
      <w:tabs>
        <w:tab w:val="left" w:pos="567"/>
        <w:tab w:val="left" w:pos="1134"/>
        <w:tab w:val="left" w:pos="1701"/>
        <w:tab w:val="left" w:pos="2268"/>
        <w:tab w:val="left" w:pos="6237"/>
      </w:tabs>
      <w:spacing w:line="288" w:lineRule="auto"/>
    </w:pPr>
    <w:rPr>
      <w:sz w:val="24"/>
      <w:lang w:val="ru-RU" w:eastAsia="en-US"/>
    </w:rPr>
  </w:style>
  <w:style w:type="paragraph" w:styleId="Heading1">
    <w:name w:val="heading 1"/>
    <w:basedOn w:val="Normal"/>
    <w:next w:val="Normal"/>
    <w:qFormat/>
    <w:pPr>
      <w:keepNext/>
      <w:outlineLvl w:val="0"/>
    </w:pPr>
    <w:rPr>
      <w:b/>
    </w:rPr>
  </w:style>
  <w:style w:type="paragraph" w:styleId="Heading2">
    <w:name w:val="heading 2"/>
    <w:basedOn w:val="Normal"/>
    <w:next w:val="Normal"/>
    <w:qFormat/>
    <w:pPr>
      <w:keepNext/>
      <w:outlineLvl w:val="1"/>
    </w:pPr>
    <w:rPr>
      <w:u w:val="single"/>
    </w:rPr>
  </w:style>
  <w:style w:type="paragraph" w:styleId="Heading3">
    <w:name w:val="heading 3"/>
    <w:basedOn w:val="Normal"/>
    <w:next w:val="Normal"/>
    <w:qFormat/>
    <w:pPr>
      <w:keepNext/>
      <w:outlineLvl w:val="2"/>
    </w:pPr>
    <w:rPr>
      <w:i/>
    </w:rPr>
  </w:style>
  <w:style w:type="paragraph" w:styleId="Heading4">
    <w:name w:val="heading 4"/>
    <w:basedOn w:val="Normal"/>
    <w:next w:val="Normal"/>
    <w:qFormat/>
    <w:pPr>
      <w:keepNext/>
      <w:outlineLvl w:val="3"/>
    </w:pPr>
    <w:rPr>
      <w:b/>
      <w:i/>
    </w:rPr>
  </w:style>
  <w:style w:type="paragraph" w:styleId="Heading5">
    <w:name w:val="heading 5"/>
    <w:basedOn w:val="Normal"/>
    <w:next w:val="Normal"/>
    <w:qFormat/>
    <w:pPr>
      <w:keepNext/>
      <w:outlineLvl w:val="4"/>
    </w:pPr>
    <w:rPr>
      <w:i/>
      <w:u w:val="single"/>
    </w:rPr>
  </w:style>
  <w:style w:type="paragraph" w:styleId="Heading6">
    <w:name w:val="heading 6"/>
    <w:basedOn w:val="Normal"/>
    <w:next w:val="Normal"/>
    <w:qFormat/>
    <w:pPr>
      <w:outlineLvl w:val="5"/>
    </w:pPr>
    <w:rPr>
      <w:b/>
      <w:u w:val="single"/>
    </w:rPr>
  </w:style>
  <w:style w:type="paragraph" w:styleId="Heading7">
    <w:name w:val="heading 7"/>
    <w:basedOn w:val="Normal"/>
    <w:next w:val="Normal"/>
    <w:qFormat/>
    <w:pPr>
      <w:keepNext/>
      <w:tabs>
        <w:tab w:val="left" w:pos="567"/>
        <w:tab w:val="left" w:pos="1134"/>
        <w:tab w:val="left" w:pos="1701"/>
        <w:tab w:val="left" w:pos="2268"/>
        <w:tab w:val="right" w:pos="4740"/>
        <w:tab w:val="left" w:pos="6237"/>
      </w:tabs>
      <w:suppressAutoHyphens/>
      <w:spacing w:line="216" w:lineRule="auto"/>
      <w:jc w:val="right"/>
      <w:outlineLvl w:val="6"/>
    </w:pPr>
    <w:rPr>
      <w:b/>
      <w:sz w:val="72"/>
    </w:rPr>
  </w:style>
  <w:style w:type="character" w:default="1" w:styleId="DefaultParagraphFont">
    <w:name w:val="Default Paragraph Font"/>
    <w:semiHidden/>
  </w:style>
  <w:style w:type="table" w:default="1" w:styleId="TableNormal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semiHidden/>
  </w:style>
  <w:style w:type="paragraph" w:styleId="Header">
    <w:name w:val="header"/>
    <w:basedOn w:val="Normal"/>
    <w:pPr>
      <w:tabs>
        <w:tab w:val="clear" w:pos="567"/>
        <w:tab w:val="clear" w:pos="1134"/>
        <w:tab w:val="clear" w:pos="1701"/>
        <w:tab w:val="clear" w:pos="2268"/>
        <w:tab w:val="clear" w:pos="6237"/>
        <w:tab w:val="center" w:pos="4153"/>
        <w:tab w:val="right" w:pos="8306"/>
      </w:tabs>
      <w:spacing w:line="240" w:lineRule="auto"/>
    </w:pPr>
  </w:style>
  <w:style w:type="paragraph" w:styleId="Title">
    <w:name w:val="Title"/>
    <w:basedOn w:val="Normal"/>
    <w:qFormat/>
    <w:pPr>
      <w:jc w:val="center"/>
    </w:pPr>
    <w:rPr>
      <w:b/>
    </w:rPr>
  </w:style>
  <w:style w:type="paragraph" w:customStyle="1" w:styleId="10">
    <w:name w:val="Заголовок 10"/>
    <w:basedOn w:val="Title"/>
  </w:style>
  <w:style w:type="paragraph" w:styleId="Subtitle">
    <w:name w:val="Subtitle"/>
    <w:basedOn w:val="Normal"/>
    <w:qFormat/>
    <w:pPr>
      <w:jc w:val="center"/>
    </w:pPr>
    <w:rPr>
      <w:u w:val="single"/>
    </w:rPr>
  </w:style>
  <w:style w:type="paragraph" w:customStyle="1" w:styleId="11">
    <w:name w:val="Заголовок 11"/>
    <w:basedOn w:val="Subtitle"/>
  </w:style>
  <w:style w:type="paragraph" w:customStyle="1" w:styleId="12">
    <w:name w:val="Заголовок 12"/>
    <w:basedOn w:val="Normal"/>
    <w:pPr>
      <w:jc w:val="center"/>
    </w:pPr>
    <w:rPr>
      <w:i/>
    </w:rPr>
  </w:style>
  <w:style w:type="paragraph" w:customStyle="1" w:styleId="13">
    <w:name w:val="Заголовок 13"/>
    <w:basedOn w:val="Normal"/>
    <w:pPr>
      <w:jc w:val="center"/>
    </w:pPr>
    <w:rPr>
      <w:b/>
      <w:i/>
    </w:rPr>
  </w:style>
  <w:style w:type="paragraph" w:customStyle="1" w:styleId="14">
    <w:name w:val="Заголовок 14"/>
    <w:basedOn w:val="Normal"/>
    <w:pPr>
      <w:jc w:val="center"/>
    </w:pPr>
    <w:rPr>
      <w:b/>
      <w:u w:val="single"/>
    </w:rPr>
  </w:style>
  <w:style w:type="paragraph" w:customStyle="1" w:styleId="15">
    <w:name w:val="Заголовок 15"/>
    <w:basedOn w:val="Normal"/>
    <w:pPr>
      <w:jc w:val="center"/>
    </w:pPr>
    <w:rPr>
      <w:i/>
      <w:u w:val="single"/>
    </w:rPr>
  </w:style>
  <w:style w:type="paragraph" w:customStyle="1" w:styleId="16">
    <w:name w:val="Заголовок 16"/>
    <w:basedOn w:val="Normal"/>
    <w:pPr>
      <w:jc w:val="center"/>
    </w:pPr>
  </w:style>
  <w:style w:type="character" w:styleId="EndnoteReference">
    <w:name w:val="endnote reference"/>
    <w:semiHidden/>
    <w:rPr>
      <w:rFonts w:ascii="Times New Roman" w:hAnsi="Times New Roman"/>
      <w:b/>
      <w:dstrike w:val="0"/>
      <w:color w:val="auto"/>
      <w:sz w:val="24"/>
      <w:vertAlign w:val="superscript"/>
    </w:rPr>
  </w:style>
  <w:style w:type="character" w:styleId="FootnoteReference">
    <w:name w:val="footnote reference"/>
    <w:semiHidden/>
    <w:rPr>
      <w:rFonts w:ascii="Times New Roman" w:hAnsi="Times New Roman"/>
      <w:b/>
      <w:dstrike w:val="0"/>
      <w:color w:val="auto"/>
      <w:sz w:val="24"/>
      <w:vertAlign w:val="superscript"/>
    </w:rPr>
  </w:style>
  <w:style w:type="paragraph" w:styleId="ListBullet">
    <w:name w:val="List Bullet"/>
    <w:basedOn w:val="Normal"/>
    <w:autoRedefine/>
    <w:pPr>
      <w:numPr>
        <w:numId w:val="3"/>
      </w:numPr>
    </w:pPr>
  </w:style>
  <w:style w:type="paragraph" w:styleId="Footer">
    <w:name w:val="footer"/>
    <w:basedOn w:val="Normal"/>
    <w:pPr>
      <w:tabs>
        <w:tab w:val="clear" w:pos="567"/>
        <w:tab w:val="clear" w:pos="1134"/>
        <w:tab w:val="clear" w:pos="1701"/>
        <w:tab w:val="clear" w:pos="2268"/>
        <w:tab w:val="clear" w:pos="6237"/>
        <w:tab w:val="center" w:pos="4153"/>
        <w:tab w:val="right" w:pos="8306"/>
      </w:tabs>
      <w:spacing w:line="240" w:lineRule="auto"/>
    </w:pPr>
  </w:style>
  <w:style w:type="paragraph" w:customStyle="1" w:styleId="1">
    <w:name w:val="текст 1"/>
    <w:basedOn w:val="Normal"/>
    <w:pPr>
      <w:tabs>
        <w:tab w:val="left" w:pos="567"/>
        <w:tab w:val="left" w:pos="1134"/>
        <w:tab w:val="left" w:pos="1701"/>
        <w:tab w:val="left" w:pos="2268"/>
        <w:tab w:val="left" w:pos="6237"/>
      </w:tabs>
    </w:pPr>
  </w:style>
  <w:style w:type="paragraph" w:customStyle="1" w:styleId="2">
    <w:name w:val="текст 2"/>
    <w:basedOn w:val="Normal"/>
    <w:pPr>
      <w:tabs>
        <w:tab w:val="left" w:pos="567"/>
        <w:tab w:val="left" w:pos="1134"/>
        <w:tab w:val="left" w:pos="1701"/>
        <w:tab w:val="left" w:pos="2268"/>
        <w:tab w:val="left" w:pos="6237"/>
      </w:tabs>
    </w:pPr>
  </w:style>
  <w:style w:type="paragraph" w:styleId="EndnoteText">
    <w:name w:val="endnote text"/>
    <w:basedOn w:val="Normal"/>
    <w:semiHidden/>
    <w:pPr>
      <w:spacing w:line="240" w:lineRule="auto"/>
    </w:pPr>
  </w:style>
  <w:style w:type="paragraph" w:styleId="FootnoteText">
    <w:name w:val="footnote text"/>
    <w:basedOn w:val="Normal"/>
    <w:semiHidden/>
    <w:pPr>
      <w:spacing w:line="240" w:lineRule="auto"/>
    </w:pPr>
  </w:style>
  <w:style w:type="character" w:styleId="PageNumber">
    <w:name w:val="page number"/>
    <w:basedOn w:val="DefaultParagraphFont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oleObject" Target="embeddings/oleObject1.bin"/><Relationship Id="rId3" Type="http://schemas.openxmlformats.org/officeDocument/2006/relationships/settings" Target="settings.xml"/><Relationship Id="rId7" Type="http://schemas.openxmlformats.org/officeDocument/2006/relationships/image" Target="media/image1.wmf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ntTable" Target="fontTable.xml"/><Relationship Id="rId5" Type="http://schemas.openxmlformats.org/officeDocument/2006/relationships/footnotes" Target="footnotes.xml"/><Relationship Id="rId10" Type="http://schemas.openxmlformats.org/officeDocument/2006/relationships/header" Target="header2.xml"/><Relationship Id="rId4" Type="http://schemas.openxmlformats.org/officeDocument/2006/relationships/webSettings" Target="webSettings.xml"/><Relationship Id="rId9" Type="http://schemas.openxmlformats.org/officeDocument/2006/relationships/header" Target="header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G:\WORD\Word2003\CAT.dot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CAT</Template>
  <TotalTime>0</TotalTime>
  <Pages>12</Pages>
  <Words>3514</Words>
  <Characters>20034</Characters>
  <Application>Microsoft Office Word</Application>
  <DocSecurity>4</DocSecurity>
  <Lines>166</Lines>
  <Paragraphs>47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Клоков</vt:lpstr>
    </vt:vector>
  </TitlesOfParts>
  <Company> </Company>
  <LinksUpToDate>false</LinksUpToDate>
  <CharactersWithSpaces>23501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Клоков</dc:title>
  <dc:subject>CAT/C/CHL/CO/5</dc:subject>
  <dc:creator>Anna Blagodatskikh</dc:creator>
  <cp:keywords/>
  <dc:description/>
  <cp:lastModifiedBy>Anna Blagodatskikh</cp:lastModifiedBy>
  <cp:revision>2</cp:revision>
  <cp:lastPrinted>2009-07-21T13:25:00Z</cp:lastPrinted>
  <dcterms:created xsi:type="dcterms:W3CDTF">2009-07-21T14:12:00Z</dcterms:created>
  <dcterms:modified xsi:type="dcterms:W3CDTF">2009-07-21T14:12:00Z</dcterms:modified>
</cp:coreProperties>
</file>