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fldChar w:fldCharType="begin">
          <w:ffData>
            <w:name w:val="ПолеСоСписком3"/>
            <w:enabled/>
            <w:calcOnExit w:val="0"/>
            <w:ddList/>
          </w:ffData>
        </w:fldChar>
      </w:r>
      <w:bookmarkStart w:id="0" w:name="ПолеСоСписком3"/>
      <w:r>
        <w:rPr>
          <w:noProof/>
          <w:sz w:val="2"/>
          <w:lang w:val="en-US"/>
        </w:rPr>
        <w:instrText xml:space="preserve"> FORMDROPDOWN </w:instrText>
      </w:r>
      <w:r>
        <w:rPr>
          <w:noProof/>
          <w:sz w:val="2"/>
          <w:lang w:val="en-US"/>
        </w:rPr>
      </w:r>
      <w:r>
        <w:rPr>
          <w:noProof/>
          <w:sz w:val="2"/>
          <w:lang w:val="en-US"/>
        </w:rPr>
        <w:fldChar w:fldCharType="end"/>
      </w:r>
      <w:bookmarkEnd w:id="0"/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84.85pt;margin-top:686.45pt;width:198pt;height:19.85pt;z-index:1;mso-wrap-distance-top:56.7pt;mso-wrap-distance-bottom:56.7pt;mso-position-horizontal-relative:page;mso-position-vertical-relative:text" filled="f" stroked="f" strokecolor="white">
            <v:textbox style="mso-next-textbox:#_x0000_s205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41123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180407   190407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356" w:type="dxa"/>
        <w:tblInd w:w="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5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80"/>
        </w:trPr>
        <w:tc>
          <w:tcPr>
            <w:tcW w:w="4821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6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ОРГАНИЗАЦИЯ </w:t>
            </w:r>
            <w:r>
              <w:rPr>
                <w:rFonts w:ascii="Arial" w:hAnsi="Arial" w:cs="Arial"/>
                <w:b/>
                <w:sz w:val="28"/>
              </w:rPr>
              <w:br/>
              <w:t>ОБЪЕДИНЕННЫХ НАЦИЙ</w:t>
            </w:r>
          </w:p>
        </w:tc>
        <w:tc>
          <w:tcPr>
            <w:tcW w:w="4535" w:type="dxa"/>
            <w:tcMar>
              <w:bottom w:w="57" w:type="dxa"/>
            </w:tcMar>
            <w:vAlign w:val="center"/>
          </w:tcPr>
          <w:p w:rsidR="00000000" w:rsidRDefault="00000000">
            <w:pPr>
              <w:pStyle w:val="Heading4"/>
              <w:tabs>
                <w:tab w:val="left" w:pos="4418"/>
              </w:tabs>
              <w:spacing w:after="120"/>
              <w:jc w:val="right"/>
              <w:rPr>
                <w:rFonts w:ascii="Arial" w:hAnsi="Arial" w:cs="Arial"/>
                <w:i w:val="0"/>
                <w:iCs/>
                <w:sz w:val="68"/>
              </w:rPr>
            </w:pPr>
            <w:r>
              <w:rPr>
                <w:rFonts w:ascii="Arial" w:hAnsi="Arial" w:cs="Arial"/>
                <w:i w:val="0"/>
                <w:iCs/>
                <w:sz w:val="68"/>
              </w:rPr>
              <w:t xml:space="preserve">E  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Borders>
          <w:bottom w:val="single" w:sz="3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12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8.25pt;height:63.75pt" o:ole="" o:allowoverlap="f">
                  <v:imagedata r:id="rId7" o:title=""/>
                </v:shape>
                <o:OLEObject Type="Embed" ProgID="Word.Picture.8" ShapeID="_x0000_i1025" DrawAspect="Content" ObjectID="_1418826252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70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1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b/>
                <w:sz w:val="34"/>
              </w:rPr>
              <w:t>Экономический</w:t>
            </w:r>
            <w:r>
              <w:rPr>
                <w:rFonts w:ascii="Arial" w:hAnsi="Arial" w:cs="Arial"/>
                <w:b/>
                <w:sz w:val="16"/>
              </w:rPr>
              <w:br/>
            </w:r>
            <w:r>
              <w:rPr>
                <w:rFonts w:ascii="Arial" w:hAnsi="Arial" w:cs="Arial"/>
                <w:b/>
                <w:sz w:val="34"/>
              </w:rPr>
              <w:t>и Социальный Совет</w:t>
            </w:r>
          </w:p>
        </w:tc>
        <w:tc>
          <w:tcPr>
            <w:tcW w:w="3120" w:type="dxa"/>
          </w:tcPr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</w:instrText>
            </w:r>
            <w:r>
              <w:instrText>Введите</w:instrText>
            </w:r>
            <w:r>
              <w:rPr>
                <w:lang w:val="en-US"/>
              </w:rPr>
              <w:instrText xml:space="preserve"> </w:instrText>
            </w:r>
            <w:r>
              <w:instrText>символ</w:instrText>
            </w:r>
            <w:r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>
              <w:rPr>
                <w:lang w:val="en-US"/>
              </w:rPr>
              <w:instrText xml:space="preserve">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E/C.12/BEL/Q/3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</w:instrText>
            </w:r>
            <w:r>
              <w:instrText>Введите</w:instrText>
            </w:r>
            <w:r>
              <w:rPr>
                <w:lang w:val="en-US"/>
              </w:rPr>
              <w:instrText xml:space="preserve"> </w:instrText>
            </w:r>
            <w:r>
              <w:instrText>дату</w:instrText>
            </w:r>
            <w:r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>
              <w:rPr>
                <w:lang w:val="en-US"/>
              </w:rPr>
              <w:instrText xml:space="preserve">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10 April 2007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2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spacing w:line="216" w:lineRule="auto"/>
              <w:rPr>
                <w:sz w:val="16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Предсессионная рабочая группа</w:t>
      </w:r>
    </w:p>
    <w:p w:rsidR="00000000" w:rsidRDefault="00000000">
      <w:r>
        <w:t>27 ноября - 1 декабря 2006 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вопросов, которые надлежит затронуть в связи с рассмотрением второго</w:t>
      </w:r>
      <w:r>
        <w:rPr>
          <w:b/>
          <w:bCs/>
        </w:rPr>
        <w:noBreakHyphen/>
        <w:t>третьего периодических докладов Бельгии об осуществлении прав, охватываемых статьями 1-15 Международного пакта об экономических,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социальных и культурных правах (</w:t>
      </w:r>
      <w:r>
        <w:rPr>
          <w:b/>
          <w:bCs/>
          <w:lang w:val="en-US"/>
        </w:rPr>
        <w:t>E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.12/</w:t>
      </w:r>
      <w:r>
        <w:rPr>
          <w:b/>
          <w:bCs/>
          <w:lang w:val="en-US"/>
        </w:rPr>
        <w:t>BEL</w:t>
      </w:r>
      <w:r>
        <w:rPr>
          <w:b/>
          <w:bCs/>
        </w:rPr>
        <w:t>/3)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I.</w:t>
      </w:r>
      <w:r>
        <w:rPr>
          <w:b/>
          <w:bCs/>
        </w:rPr>
        <w:tab/>
        <w:t>ОБЩАЯ ИНФОРМАЦИЯ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Просьба представить дополнительную и обновленную информацию о законодательных и других мерах, которые приняло государство-участник для осуществления предложений и рекомендаций, содержащихся в заключительных замечаниях Комитета по предыдущему периодическому докладу Бельгии, в частности тех, которые сформулированы в пунктах 17, 18 и 19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.12/1/</w:t>
      </w:r>
      <w:r>
        <w:rPr>
          <w:lang w:val="en-US"/>
        </w:rPr>
        <w:t>Add</w:t>
      </w:r>
      <w:r>
        <w:t>.54).</w:t>
      </w:r>
    </w:p>
    <w:p w:rsidR="00000000" w:rsidRDefault="00000000"/>
    <w:p w:rsidR="00000000" w:rsidRDefault="00000000">
      <w:r>
        <w:t>2.</w:t>
      </w:r>
      <w:r>
        <w:tab/>
        <w:t>Просьба представить информацию о мерах, которые государство-участник намерено принять для достижения к 2010 году своей цели выделения 0,7% ВВП на международное сотрудничество в целях развития.  Кроме того, в связи с пунктом 31 предыдущих заключительных замечаний Комитета просьба сообщить о том, каким образом политика в области сотрудничества в целях развития, проводимая государством-участником, содействует осуществлению экономических, социальных и культурных прав в развивающихся странах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BEL</w:t>
      </w:r>
      <w:r>
        <w:t>/3, стр. 19, пункт 3).</w:t>
      </w:r>
    </w:p>
    <w:p w:rsidR="00000000" w:rsidRDefault="00000000"/>
    <w:p w:rsidR="00000000" w:rsidRDefault="00000000">
      <w:r>
        <w:t>3.</w:t>
      </w:r>
      <w:r>
        <w:tab/>
        <w:t>Просьба представить информацию о том, отмечались ли случаи прямого применения положений Пакта судами и другими трибуналами или административными органами.</w:t>
      </w:r>
    </w:p>
    <w:p w:rsidR="00000000" w:rsidRDefault="00000000"/>
    <w:p w:rsidR="00000000" w:rsidRDefault="00000000">
      <w:r>
        <w:t>4.</w:t>
      </w:r>
      <w:r>
        <w:tab/>
        <w:t>Просьба более подробно сообщить о том, каким образом организации гражданского общества 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BEL</w:t>
      </w:r>
      <w:r>
        <w:t>/3, пункт 5).</w:t>
      </w:r>
    </w:p>
    <w:p w:rsidR="00000000" w:rsidRDefault="00000000"/>
    <w:p w:rsidR="00000000" w:rsidRDefault="00000000">
      <w:r>
        <w:t>5.</w:t>
      </w:r>
      <w:r>
        <w:tab/>
        <w:t>Просьба представить информацию о том, каким образом двусторонняя и многосторонняя торговая политика государства-участника учитывает его обязательства в соответствии с Пактом.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II.</w:t>
      </w:r>
      <w:r>
        <w:rPr>
          <w:b/>
          <w:bCs/>
        </w:rPr>
        <w:tab/>
        <w:t>ВОПРОСЫ, КАСАЮЩИЕСЯ ОБЩИХ ПОЛОЖЕНИЙ ПАКТА (статьи 1-5)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Статья 2(2):  Недискриминация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r>
        <w:t>6.</w:t>
      </w:r>
      <w:r>
        <w:tab/>
        <w:t>Согласно докладу за 2005 год Центра по обеспечению равенства возможностей и борьбе с расизмом в стране наблюдается рост расовой дискриминации, а также дискриминации, основанной на таких признаках, как, в частности, сексуальная ориентация, инвалидность или состояние здоровья.  Просьба представить обновленную информацию об осуществлении Закона о борьбе с дискриминацией, принятого в феврале 2003 года, в том числе информацию о случаях возбуждения уголовного или гражданского судопроизводства по делам о дискриминации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BEL</w:t>
      </w:r>
      <w:r>
        <w:t>/3, пункт 21 и далее).</w:t>
      </w:r>
    </w:p>
    <w:p w:rsidR="00000000" w:rsidRDefault="00000000"/>
    <w:p w:rsidR="00000000" w:rsidRDefault="00000000">
      <w:r>
        <w:t>7.</w:t>
      </w:r>
      <w:r>
        <w:tab/>
        <w:t>Просьба сообщить о намерении государства-участника ратифицировать Международную конвенцию о защите прав всех трудящихся-мигрантов и членов их семей.  Просьба также представить подробную информацию, включая статистические данные в разбивке по полу, возрасту и стране происхождения, о трудящихся-мигрантах, которые в настоящее время находятся на территории государства-участника.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3:  Равноправие мужчин и женщин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8.</w:t>
      </w:r>
      <w:r>
        <w:tab/>
        <w:t>Просьба представить более подробную информацию о роли и функциях Института по равноправию мужчин и женщин, в частности в отношении его полномочий возбуждать иски в случае нарушения законодательства о равенстве в области экономических, социальных и культурных прав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BEL</w:t>
      </w:r>
      <w:r>
        <w:t>/3, пункты 57 и 58).</w:t>
      </w:r>
    </w:p>
    <w:p w:rsidR="00000000" w:rsidRDefault="00000000"/>
    <w:p w:rsidR="00000000" w:rsidRDefault="00000000">
      <w:r>
        <w:t>9.</w:t>
      </w:r>
      <w:r>
        <w:tab/>
        <w:t>Просьба представить обновленную информацию о мерах, которые были приняты для сокращения все еще сохраняющегося разрыва в уровнях занятости между мужчинами и женщинами и различия между ними в оплате труда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BEL</w:t>
      </w:r>
      <w:r>
        <w:t>/3, пункты 113, 117 и</w:t>
      </w:r>
      <w:r>
        <w:rPr>
          <w:lang w:val="en-US"/>
        </w:rPr>
        <w:t> </w:t>
      </w:r>
      <w:r>
        <w:t>далее).</w:t>
      </w:r>
    </w:p>
    <w:p w:rsidR="00000000" w:rsidRDefault="00000000">
      <w:pPr>
        <w:spacing w:line="216" w:lineRule="auto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IV.</w:t>
      </w:r>
      <w:r>
        <w:rPr>
          <w:b/>
          <w:bCs/>
        </w:rPr>
        <w:tab/>
        <w:t>ВОПРОСЫ, КАСАЮЩИЕСЯ КОНКРЕТНЫХ ПОЛОЖЕНИЙ ПАКТА (статьи 6-15)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6:  Право на труд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10.</w:t>
      </w:r>
      <w:r>
        <w:tab/>
        <w:t>В 2003 году показатели занятости среди молодых людей, т.е. лиц в возрасте от 15 до 24 лет, и среди лиц старше 55 лет по</w:t>
      </w:r>
      <w:r>
        <w:noBreakHyphen/>
        <w:t>прежнему были намного ниже, чем в среднем по стране.  Просьба сообщить о законодательных и других мерах, которые с тех пор приняло или намеревается принять государство-участник для повышения возможностей трудоустройства для лиц, входящих в эти возрастные группы 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BEL</w:t>
      </w:r>
      <w:r>
        <w:t>/3, пункты 188 и 157 и далее).</w:t>
      </w:r>
    </w:p>
    <w:p w:rsidR="00000000" w:rsidRDefault="00000000"/>
    <w:p w:rsidR="00000000" w:rsidRDefault="00000000">
      <w:r>
        <w:t>11.</w:t>
      </w:r>
      <w:r>
        <w:tab/>
        <w:t>Комитет хотел бы получить информацию, включая статистические данные на дезагрегированной и ежегодной основе, в отношении результатов недавних национальных, региональных и общинных усилий в целях борьбы против дискриминации на рабочем месте и поддержки занятости и профессионального обучения представителей этнических меньшинств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BEL</w:t>
      </w:r>
      <w:r>
        <w:t>/3, пункты 119, 164 и далее и 171 и далее).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Статья 7:  Право на справедливые и благоприятные условия труда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r>
        <w:t>12.</w:t>
      </w:r>
      <w:r>
        <w:tab/>
        <w:t>Согласно докладу государства-участника, женщина, незаконно уволенная по причинам, связанным с беременностью или материнством, не имеет права требовать восстановления на работе, а компенсация, подлежащая выплате в таких случаях, лимитирована.  Просьба сообщить о том, собирается ли государство-участник изменить свое законодательство о незаконном увольнении, с тем чтобы привести его в соответствие с положениями статей 3, 7 и 10 Пакта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BEL</w:t>
      </w:r>
      <w:r>
        <w:t>/3, пункт 380).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Статья 8:  Профсоюзные права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r>
        <w:t>13.</w:t>
      </w:r>
      <w:r>
        <w:tab/>
        <w:t>Согласно полученной информации, государство-участник не изменило своего законодательства, которое, согласно сообщениям, подрывает возможности законного использования права на забастовку.  Просьба сообщить о том, собирается ли правительство отменить ограничения на право на забастовку, обусловленные судебными решениями, и обеспечить защиту трудящихся от увольнения в результате их участия в забастовке.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9:  Право на социальное обеспечение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14.</w:t>
      </w:r>
      <w:r>
        <w:tab/>
        <w:t>Просьба представить подробную статистическую информацию в разбивке по годам о финансировании созданного в 2001 году Фонда для обеспечения пенсионных выплат, а также других мерах, которые государство-участник намеревается принять для покрытия более высоких пенсионных расходов и расходов на медицинское обслуживание, вызванных старением населения Бельгии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BEL</w:t>
      </w:r>
      <w:r>
        <w:t>/3, пункт 305).</w:t>
      </w:r>
    </w:p>
    <w:p w:rsidR="00000000" w:rsidRDefault="00000000"/>
    <w:p w:rsidR="00000000" w:rsidRDefault="00000000">
      <w:r>
        <w:t>15.</w:t>
      </w:r>
      <w:r>
        <w:tab/>
        <w:t>Просьба представить информацию о мерах, принятых федеральными и региональными властями для осуществления права на социальное обеспечение, включая социальную помощь, в отношении граждан государств, которые не входят в Европейский союз или Европейское экономическое пространство.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10:  Охрана семьи, материнства и детства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16.</w:t>
      </w:r>
      <w:r>
        <w:tab/>
        <w:t>Просьба представить обновленную информацию о законодательных и других мерах, принятых государством-участником для объявления бытового насилия уголовно наказуемым правонарушением.  В этой связи просьба представить подробную информацию об осуществлении плана действий по борьбе против бытового насилия на 2004-2007 годы, включая информацию о случаях бытового насилия, по которым возбуждались судебные дела, и дезагрегированные данные по годам о численности лиц, которые стали жертвами гендерного насилия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BEL</w:t>
      </w:r>
      <w:r>
        <w:t>/3, пункт 377).</w:t>
      </w:r>
    </w:p>
    <w:p w:rsidR="00000000" w:rsidRDefault="00000000"/>
    <w:p w:rsidR="00000000" w:rsidRDefault="00000000">
      <w:r>
        <w:t>17.</w:t>
      </w:r>
      <w:r>
        <w:tab/>
        <w:t>Просьба представить конкретную информацию, которая была запрошена Комитетом в пункте 25 его предыдущих заключительных замечаний, о мерах, принятых государством-участником для борьбы против педофилии, детской проституции, детской порнографии и насилия в отношении детей.  В этой связи просьба сообщить также об усилиях государства-участника по налаживанию двустороннего и транснационального сотрудничества в интересах решения этих вопросов.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Статья 11:  Право на достаточный жизненный уровень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r>
        <w:t>18.</w:t>
      </w:r>
      <w:r>
        <w:tab/>
        <w:t>Просьба представить более подробную и конкретную информацию о положении в связи с социальным жильем, о чем срочно просил Комитет в пункте 26 его предыдущих заключительных замечаний, и о степени выполнения государством-участником конкретных рекомендаций Комитета по этому вопросу.</w:t>
      </w:r>
    </w:p>
    <w:p w:rsidR="00000000" w:rsidRDefault="00000000"/>
    <w:p w:rsidR="00000000" w:rsidRDefault="00000000">
      <w:r>
        <w:t>19.</w:t>
      </w:r>
      <w:r>
        <w:tab/>
        <w:t>Просьба представить информацию о политике государства-участника в отношении приобретения собственности и о ее воздействии на социальное жилье.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12:  Право на физическое и психическое здоровье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20.</w:t>
      </w:r>
      <w:r>
        <w:tab/>
        <w:t>Просьба представить обновленную информацию о доле бюджета здравоохранения, которая расходуется регионами и общинами на санитарное просвещение, пропаганду здорового образа жизни и профилактику болезней, включая информацию о планах медицинского страхования, представляемых правительством.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Статьи 13 и 14:  Право на образование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21.</w:t>
      </w:r>
      <w:r>
        <w:tab/>
        <w:t>В соответствии с полученной информацией внутри системы образования Бельгии существуют некоторые различия из-за существования у трех языковых общин исключительной компетенции по разработке политики в сфере просвещения.  Просьба представить конкретную информацию, которая была запрошена Комитетом в пункте 27 его предыдущих заключительных замечаний, о мерах, которые были приняты государством-участником для последовательного обеспечения качества образования на всей территории государства-участника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BEL</w:t>
      </w:r>
      <w:r>
        <w:t>/3, пункт 651 и далее).</w:t>
      </w:r>
    </w:p>
    <w:p w:rsidR="00000000" w:rsidRDefault="00000000"/>
    <w:p w:rsidR="00000000" w:rsidRDefault="00000000">
      <w:r>
        <w:t>22.</w:t>
      </w:r>
      <w:r>
        <w:tab/>
        <w:t>Просьба представить подробную информацию, включая статистические данные в дезагрегированной форме и разбивке по годам, о показателях зачисления и посещения начальных и средних школ детьми, принадлежащими к общинам цыган, рома и путников в государстве-участнике.  Кроме того, просьба представить информацию, включая статистические данные, на дезагрегированной и ежегодной основе об уровнях грамотности среди взрослых цыган, рома и путников в государстве-участнике.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15:  Культурные права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23.</w:t>
      </w:r>
      <w:r>
        <w:tab/>
        <w:t>Просьба представить информацию о том, могут ли языковые группы, существующие в государстве-участнике, пользоваться правом на употребление своего собственного языка в судах и других государственных органах, в частности за пределами района, где проживают их общины.</w:t>
      </w:r>
    </w:p>
    <w:p w:rsidR="00000000" w:rsidRDefault="00000000"/>
    <w:p w:rsidR="00000000" w:rsidRDefault="00000000">
      <w:pPr>
        <w:jc w:val="center"/>
        <w:rPr>
          <w:lang w:val="en-US"/>
        </w:rPr>
      </w:pPr>
      <w:r>
        <w:t>-----</w:t>
      </w:r>
    </w:p>
    <w:sectPr w:rsidR="00000000">
      <w:headerReference w:type="even" r:id="rId9"/>
      <w:headerReference w:type="default" r:id="rId10"/>
      <w:type w:val="continuous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E/C.12/BEL/Q/3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513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E/C.12/BEL/Q/3</w:t>
    </w:r>
  </w:p>
  <w:p w:rsidR="00000000" w:rsidRDefault="00000000">
    <w:pPr>
      <w:pStyle w:val="Header"/>
      <w:tabs>
        <w:tab w:val="left" w:pos="751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513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7513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1388</Words>
  <Characters>7914</Characters>
  <Application>Microsoft Office Word</Application>
  <DocSecurity>4</DocSecurity>
  <Lines>65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Kouzmenko </vt:lpstr>
    </vt:vector>
  </TitlesOfParts>
  <Company>ONU</Company>
  <LinksUpToDate>false</LinksUpToDate>
  <CharactersWithSpaces>9718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Kouzmenko </dc:title>
  <dc:subject/>
  <dc:creator>Chvets</dc:creator>
  <cp:keywords/>
  <dc:description/>
  <cp:lastModifiedBy>Chvets</cp:lastModifiedBy>
  <cp:revision>3</cp:revision>
  <cp:lastPrinted>2007-04-19T09:04:00Z</cp:lastPrinted>
  <dcterms:created xsi:type="dcterms:W3CDTF">2007-04-19T09:04:00Z</dcterms:created>
  <dcterms:modified xsi:type="dcterms:W3CDTF">2007-04-19T09:04:00Z</dcterms:modified>
</cp:coreProperties>
</file>