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B7064" w:rsidRPr="00F90A9F">
        <w:trPr>
          <w:trHeight w:hRule="exact" w:val="851"/>
        </w:trPr>
        <w:tc>
          <w:tcPr>
            <w:tcW w:w="1276" w:type="dxa"/>
            <w:tcBorders>
              <w:bottom w:val="single" w:sz="12" w:space="0" w:color="auto"/>
            </w:tcBorders>
          </w:tcPr>
          <w:p w:rsidR="003B7064" w:rsidRPr="00F90A9F" w:rsidRDefault="003B7064" w:rsidP="00080188">
            <w:pPr>
              <w:rPr>
                <w:lang w:val="fr-FR"/>
              </w:rPr>
            </w:pPr>
          </w:p>
        </w:tc>
        <w:tc>
          <w:tcPr>
            <w:tcW w:w="2268" w:type="dxa"/>
            <w:tcBorders>
              <w:bottom w:val="single" w:sz="12" w:space="0" w:color="auto"/>
            </w:tcBorders>
            <w:vAlign w:val="bottom"/>
          </w:tcPr>
          <w:p w:rsidR="003B7064" w:rsidRPr="00F90A9F" w:rsidRDefault="003B7064" w:rsidP="00080188">
            <w:pPr>
              <w:spacing w:after="80" w:line="300" w:lineRule="exact"/>
              <w:rPr>
                <w:sz w:val="28"/>
                <w:lang w:val="fr-FR"/>
              </w:rPr>
            </w:pPr>
            <w:r w:rsidRPr="00F90A9F">
              <w:rPr>
                <w:sz w:val="28"/>
                <w:lang w:val="fr-FR"/>
              </w:rPr>
              <w:t>Nations Unies</w:t>
            </w:r>
          </w:p>
        </w:tc>
        <w:tc>
          <w:tcPr>
            <w:tcW w:w="6095" w:type="dxa"/>
            <w:gridSpan w:val="2"/>
            <w:tcBorders>
              <w:bottom w:val="single" w:sz="12" w:space="0" w:color="auto"/>
            </w:tcBorders>
            <w:vAlign w:val="bottom"/>
          </w:tcPr>
          <w:p w:rsidR="003B7064" w:rsidRPr="00F90A9F" w:rsidRDefault="003B7064" w:rsidP="00080188">
            <w:pPr>
              <w:spacing w:after="0"/>
              <w:jc w:val="right"/>
              <w:rPr>
                <w:rFonts w:ascii="Arial" w:hAnsi="Arial" w:cs="Arial"/>
                <w:b/>
                <w:sz w:val="72"/>
                <w:lang w:val="fr-FR"/>
              </w:rPr>
            </w:pPr>
            <w:r w:rsidRPr="00F90A9F">
              <w:rPr>
                <w:sz w:val="40"/>
                <w:lang w:val="fr-FR"/>
              </w:rPr>
              <w:t>CMW</w:t>
            </w:r>
            <w:r w:rsidRPr="00F90A9F">
              <w:rPr>
                <w:sz w:val="20"/>
                <w:lang w:val="fr-FR"/>
              </w:rPr>
              <w:t>/C/SR.104</w:t>
            </w:r>
          </w:p>
        </w:tc>
      </w:tr>
      <w:tr w:rsidR="003B7064" w:rsidRPr="00F90A9F">
        <w:trPr>
          <w:trHeight w:hRule="exact" w:val="2835"/>
        </w:trPr>
        <w:tc>
          <w:tcPr>
            <w:tcW w:w="1276" w:type="dxa"/>
            <w:tcBorders>
              <w:top w:val="single" w:sz="12" w:space="0" w:color="auto"/>
              <w:bottom w:val="single" w:sz="12" w:space="0" w:color="auto"/>
            </w:tcBorders>
          </w:tcPr>
          <w:p w:rsidR="003B7064" w:rsidRPr="00F90A9F" w:rsidRDefault="003B7064" w:rsidP="00080188">
            <w:pPr>
              <w:spacing w:before="120"/>
              <w:jc w:val="center"/>
              <w:rPr>
                <w:lang w:val="fr-FR"/>
              </w:rPr>
            </w:pPr>
            <w:r w:rsidRPr="00F90A9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3B7064" w:rsidRPr="00F90A9F" w:rsidRDefault="00EC3268" w:rsidP="00080188">
            <w:pPr>
              <w:spacing w:before="120" w:line="380" w:lineRule="exact"/>
              <w:rPr>
                <w:b/>
                <w:color w:val="000000"/>
                <w:sz w:val="40"/>
                <w:szCs w:val="40"/>
                <w:lang w:val="fr-FR"/>
              </w:rPr>
            </w:pPr>
            <w:r w:rsidRPr="00F90A9F">
              <w:rPr>
                <w:b/>
                <w:bCs/>
                <w:color w:val="000000"/>
                <w:sz w:val="34"/>
                <w:szCs w:val="32"/>
                <w:lang w:val="fr-FR"/>
              </w:rPr>
              <w:t>Convention internationale sur la protection des droits de tous les travailleurs migrants</w:t>
            </w:r>
            <w:r w:rsidRPr="00F90A9F">
              <w:rPr>
                <w:b/>
                <w:bCs/>
                <w:color w:val="000000"/>
                <w:sz w:val="34"/>
                <w:szCs w:val="32"/>
                <w:lang w:val="fr-FR"/>
              </w:rPr>
              <w:br/>
              <w:t>et des membres de leur famille</w:t>
            </w:r>
          </w:p>
        </w:tc>
        <w:tc>
          <w:tcPr>
            <w:tcW w:w="2835" w:type="dxa"/>
            <w:tcBorders>
              <w:top w:val="single" w:sz="12" w:space="0" w:color="auto"/>
              <w:bottom w:val="single" w:sz="12" w:space="0" w:color="auto"/>
            </w:tcBorders>
          </w:tcPr>
          <w:p w:rsidR="00EC3268" w:rsidRPr="00F90A9F" w:rsidRDefault="00EC3268" w:rsidP="00EC3268">
            <w:pPr>
              <w:spacing w:before="240" w:after="0" w:line="240" w:lineRule="atLeast"/>
              <w:rPr>
                <w:color w:val="000000"/>
                <w:sz w:val="20"/>
                <w:lang w:val="fr-FR"/>
              </w:rPr>
            </w:pPr>
            <w:r w:rsidRPr="00F90A9F">
              <w:rPr>
                <w:color w:val="000000"/>
                <w:sz w:val="20"/>
                <w:lang w:val="fr-FR"/>
              </w:rPr>
              <w:t xml:space="preserve">Distr. générale </w:t>
            </w:r>
          </w:p>
          <w:p w:rsidR="00EC3268" w:rsidRPr="00F90A9F" w:rsidRDefault="000231AA" w:rsidP="00EC3268">
            <w:pPr>
              <w:spacing w:after="0" w:line="240" w:lineRule="atLeast"/>
              <w:rPr>
                <w:sz w:val="20"/>
                <w:lang w:val="fr-FR"/>
              </w:rPr>
            </w:pPr>
            <w:r w:rsidRPr="00F90A9F">
              <w:rPr>
                <w:sz w:val="20"/>
                <w:lang w:val="fr-FR"/>
              </w:rPr>
              <w:t>20</w:t>
            </w:r>
            <w:r w:rsidR="00EC3268" w:rsidRPr="00F90A9F">
              <w:rPr>
                <w:sz w:val="20"/>
                <w:lang w:val="fr-FR"/>
              </w:rPr>
              <w:t xml:space="preserve"> avril 2010</w:t>
            </w:r>
          </w:p>
          <w:p w:rsidR="00EC3268" w:rsidRPr="00F90A9F" w:rsidRDefault="00EC3268" w:rsidP="00EC3268">
            <w:pPr>
              <w:spacing w:after="0" w:line="240" w:lineRule="atLeast"/>
              <w:rPr>
                <w:sz w:val="20"/>
                <w:lang w:val="fr-FR"/>
              </w:rPr>
            </w:pPr>
            <w:r w:rsidRPr="00F90A9F">
              <w:rPr>
                <w:sz w:val="20"/>
                <w:lang w:val="fr-FR"/>
              </w:rPr>
              <w:t>Français</w:t>
            </w:r>
          </w:p>
          <w:p w:rsidR="003B7064" w:rsidRPr="00F90A9F" w:rsidRDefault="00EC3268" w:rsidP="00EC3268">
            <w:pPr>
              <w:spacing w:after="0" w:line="240" w:lineRule="atLeast"/>
              <w:rPr>
                <w:sz w:val="20"/>
                <w:lang w:val="fr-FR"/>
              </w:rPr>
            </w:pPr>
            <w:r w:rsidRPr="00F90A9F">
              <w:rPr>
                <w:sz w:val="20"/>
                <w:lang w:val="fr-FR"/>
              </w:rPr>
              <w:t>Original</w:t>
            </w:r>
            <w:r w:rsidRPr="00F90A9F">
              <w:rPr>
                <w:color w:val="FF0000"/>
                <w:sz w:val="20"/>
                <w:lang w:val="fr-FR"/>
              </w:rPr>
              <w:t xml:space="preserve">: </w:t>
            </w:r>
            <w:r w:rsidRPr="00F90A9F">
              <w:rPr>
                <w:color w:val="000000"/>
                <w:sz w:val="20"/>
                <w:lang w:val="fr-FR"/>
              </w:rPr>
              <w:t>anglais</w:t>
            </w:r>
          </w:p>
        </w:tc>
      </w:tr>
    </w:tbl>
    <w:p w:rsidR="003B7064" w:rsidRPr="00F90A9F" w:rsidRDefault="003B7064" w:rsidP="003B7064">
      <w:pPr>
        <w:spacing w:before="120" w:after="0" w:line="240" w:lineRule="atLeast"/>
        <w:jc w:val="both"/>
        <w:rPr>
          <w:b/>
          <w:bCs/>
          <w:lang w:val="fr-FR"/>
        </w:rPr>
      </w:pPr>
      <w:r w:rsidRPr="00F90A9F">
        <w:rPr>
          <w:b/>
          <w:bCs/>
          <w:lang w:val="fr-FR"/>
        </w:rPr>
        <w:t>C</w:t>
      </w:r>
      <w:r w:rsidR="00740681" w:rsidRPr="00F90A9F">
        <w:rPr>
          <w:b/>
          <w:bCs/>
          <w:lang w:val="fr-FR"/>
        </w:rPr>
        <w:t>omité</w:t>
      </w:r>
      <w:r w:rsidRPr="00F90A9F">
        <w:rPr>
          <w:b/>
          <w:bCs/>
          <w:lang w:val="fr-FR"/>
        </w:rPr>
        <w:t xml:space="preserve"> pour la protection des droits de tous les travailleurs</w:t>
      </w:r>
    </w:p>
    <w:p w:rsidR="003B7064" w:rsidRPr="00F90A9F" w:rsidRDefault="003B7064" w:rsidP="003B7064">
      <w:pPr>
        <w:spacing w:after="0"/>
        <w:jc w:val="both"/>
        <w:rPr>
          <w:b/>
          <w:bCs/>
          <w:lang w:val="fr-FR"/>
        </w:rPr>
      </w:pPr>
      <w:r w:rsidRPr="00F90A9F">
        <w:rPr>
          <w:b/>
          <w:bCs/>
          <w:lang w:val="fr-FR"/>
        </w:rPr>
        <w:t>migrants et des membres de leur famille</w:t>
      </w:r>
    </w:p>
    <w:p w:rsidR="003B7064" w:rsidRPr="00F90A9F" w:rsidRDefault="003B7064" w:rsidP="003B7064">
      <w:pPr>
        <w:spacing w:after="120"/>
        <w:jc w:val="both"/>
        <w:rPr>
          <w:b/>
          <w:bCs/>
          <w:sz w:val="20"/>
          <w:lang w:val="fr-FR"/>
        </w:rPr>
      </w:pPr>
      <w:r w:rsidRPr="00F90A9F">
        <w:rPr>
          <w:b/>
          <w:bCs/>
          <w:sz w:val="20"/>
          <w:lang w:val="fr-FR"/>
        </w:rPr>
        <w:t>Dixième session</w:t>
      </w:r>
    </w:p>
    <w:p w:rsidR="003B7064" w:rsidRPr="00F90A9F" w:rsidRDefault="003B7064" w:rsidP="003B7064">
      <w:pPr>
        <w:spacing w:after="0" w:line="240" w:lineRule="atLeast"/>
        <w:jc w:val="both"/>
        <w:rPr>
          <w:b/>
          <w:bCs/>
          <w:sz w:val="20"/>
          <w:lang w:val="fr-FR"/>
        </w:rPr>
      </w:pPr>
      <w:r w:rsidRPr="00F90A9F">
        <w:rPr>
          <w:b/>
          <w:bCs/>
          <w:sz w:val="20"/>
          <w:lang w:val="fr-FR"/>
        </w:rPr>
        <w:t>Compte rendu analytique de la 104</w:t>
      </w:r>
      <w:r w:rsidR="008C73DE" w:rsidRPr="00F90A9F">
        <w:rPr>
          <w:b/>
          <w:bCs/>
          <w:color w:val="000000"/>
          <w:sz w:val="20"/>
          <w:vertAlign w:val="superscript"/>
          <w:lang w:val="fr-FR"/>
        </w:rPr>
        <w:t>e</w:t>
      </w:r>
      <w:r w:rsidR="008C73DE" w:rsidRPr="00F90A9F">
        <w:rPr>
          <w:b/>
          <w:bCs/>
          <w:color w:val="000000"/>
          <w:sz w:val="20"/>
          <w:lang w:val="fr-FR"/>
        </w:rPr>
        <w:t xml:space="preserve">  séance</w:t>
      </w:r>
    </w:p>
    <w:p w:rsidR="003B7064" w:rsidRPr="00F90A9F" w:rsidRDefault="003B7064" w:rsidP="003B7064">
      <w:pPr>
        <w:spacing w:after="0" w:line="240" w:lineRule="atLeast"/>
        <w:jc w:val="both"/>
        <w:rPr>
          <w:lang w:val="fr-FR"/>
        </w:rPr>
      </w:pPr>
      <w:r w:rsidRPr="00F90A9F">
        <w:rPr>
          <w:sz w:val="20"/>
          <w:lang w:val="fr-FR"/>
        </w:rPr>
        <w:t xml:space="preserve">Tenue au Palais Wilson à Genève, </w:t>
      </w:r>
      <w:r w:rsidR="00507DE9" w:rsidRPr="00F90A9F">
        <w:rPr>
          <w:sz w:val="20"/>
          <w:lang w:val="fr-FR"/>
        </w:rPr>
        <w:t>le jeudi</w:t>
      </w:r>
      <w:r w:rsidR="00B3371C" w:rsidRPr="00F90A9F">
        <w:rPr>
          <w:sz w:val="20"/>
          <w:lang w:val="fr-FR"/>
        </w:rPr>
        <w:t>, 23</w:t>
      </w:r>
      <w:r w:rsidRPr="00F90A9F">
        <w:rPr>
          <w:sz w:val="20"/>
          <w:lang w:val="fr-FR"/>
        </w:rPr>
        <w:t xml:space="preserve"> avril 2009, à 10 heures.</w:t>
      </w:r>
      <w:r w:rsidRPr="00F90A9F">
        <w:rPr>
          <w:lang w:val="fr-FR"/>
        </w:rPr>
        <w:t xml:space="preserve"> </w:t>
      </w:r>
    </w:p>
    <w:p w:rsidR="003B7064" w:rsidRPr="00F90A9F" w:rsidRDefault="003B7064" w:rsidP="003B7064">
      <w:pPr>
        <w:spacing w:before="120" w:after="0" w:line="240" w:lineRule="atLeast"/>
        <w:jc w:val="both"/>
        <w:rPr>
          <w:sz w:val="20"/>
          <w:lang w:val="fr-FR"/>
        </w:rPr>
      </w:pPr>
      <w:r w:rsidRPr="00F90A9F">
        <w:rPr>
          <w:i/>
          <w:iCs/>
          <w:sz w:val="20"/>
          <w:lang w:val="fr-FR"/>
        </w:rPr>
        <w:t>Président:</w:t>
      </w:r>
      <w:r w:rsidRPr="00F90A9F">
        <w:rPr>
          <w:sz w:val="20"/>
          <w:lang w:val="fr-FR"/>
        </w:rPr>
        <w:t xml:space="preserve">  M. El Jamri</w:t>
      </w:r>
    </w:p>
    <w:p w:rsidR="003B7064" w:rsidRPr="00F90A9F" w:rsidRDefault="003B7064" w:rsidP="003B7064">
      <w:pPr>
        <w:spacing w:before="360" w:line="300" w:lineRule="exact"/>
        <w:jc w:val="both"/>
        <w:rPr>
          <w:sz w:val="28"/>
          <w:szCs w:val="28"/>
          <w:lang w:val="fr-FR"/>
        </w:rPr>
      </w:pPr>
      <w:r w:rsidRPr="00F90A9F">
        <w:rPr>
          <w:sz w:val="28"/>
          <w:szCs w:val="28"/>
          <w:lang w:val="fr-FR"/>
        </w:rPr>
        <w:t>Sommaire</w:t>
      </w:r>
    </w:p>
    <w:p w:rsidR="005851F2" w:rsidRPr="00F90A9F" w:rsidRDefault="003920B2" w:rsidP="003920B2">
      <w:pPr>
        <w:spacing w:before="240" w:line="360" w:lineRule="exact"/>
        <w:ind w:left="1080" w:right="1119"/>
        <w:jc w:val="both"/>
        <w:rPr>
          <w:b/>
          <w:bCs/>
          <w:sz w:val="34"/>
          <w:szCs w:val="34"/>
          <w:lang w:val="fr-FR"/>
        </w:rPr>
      </w:pPr>
      <w:r w:rsidRPr="00F90A9F">
        <w:rPr>
          <w:b/>
          <w:bCs/>
          <w:sz w:val="34"/>
          <w:szCs w:val="34"/>
          <w:lang w:val="fr-FR"/>
        </w:rPr>
        <w:t xml:space="preserve">Examen </w:t>
      </w:r>
      <w:r w:rsidR="00740681" w:rsidRPr="00F90A9F">
        <w:rPr>
          <w:b/>
          <w:bCs/>
          <w:sz w:val="34"/>
          <w:szCs w:val="34"/>
          <w:lang w:val="fr-FR"/>
        </w:rPr>
        <w:t>des rapports présentés par les É</w:t>
      </w:r>
      <w:r w:rsidRPr="00F90A9F">
        <w:rPr>
          <w:b/>
          <w:bCs/>
          <w:sz w:val="34"/>
          <w:szCs w:val="34"/>
          <w:lang w:val="fr-FR"/>
        </w:rPr>
        <w:t>tats parties en application de l’article 73 de la Convention (</w:t>
      </w:r>
      <w:r w:rsidRPr="00F90A9F">
        <w:rPr>
          <w:b/>
          <w:bCs/>
          <w:sz w:val="34"/>
          <w:szCs w:val="34"/>
          <w:u w:val="single"/>
          <w:lang w:val="fr-FR"/>
        </w:rPr>
        <w:t>suite</w:t>
      </w:r>
      <w:r w:rsidRPr="00F90A9F">
        <w:rPr>
          <w:b/>
          <w:bCs/>
          <w:sz w:val="34"/>
          <w:szCs w:val="34"/>
          <w:lang w:val="fr-FR"/>
        </w:rPr>
        <w:t>)</w:t>
      </w:r>
    </w:p>
    <w:p w:rsidR="0054402C" w:rsidRPr="00F90A9F" w:rsidRDefault="0054402C" w:rsidP="001F50CE">
      <w:pPr>
        <w:spacing w:before="360" w:line="300" w:lineRule="exact"/>
        <w:rPr>
          <w:b/>
          <w:bCs/>
          <w:sz w:val="28"/>
          <w:szCs w:val="28"/>
          <w:lang w:val="fr-FR"/>
        </w:rPr>
      </w:pPr>
      <w:r w:rsidRPr="00F90A9F">
        <w:rPr>
          <w:b/>
          <w:bCs/>
          <w:sz w:val="28"/>
          <w:szCs w:val="28"/>
          <w:lang w:val="fr-FR"/>
        </w:rPr>
        <w:tab/>
      </w:r>
      <w:r w:rsidR="001F50CE" w:rsidRPr="00F90A9F">
        <w:rPr>
          <w:b/>
          <w:bCs/>
          <w:sz w:val="28"/>
          <w:szCs w:val="28"/>
          <w:lang w:val="fr-FR"/>
        </w:rPr>
        <w:tab/>
      </w:r>
      <w:r w:rsidR="00087C03" w:rsidRPr="00F90A9F">
        <w:rPr>
          <w:b/>
          <w:bCs/>
          <w:sz w:val="28"/>
          <w:szCs w:val="28"/>
          <w:lang w:val="fr-FR"/>
        </w:rPr>
        <w:t>Rapport initial de la  Bosnie</w:t>
      </w:r>
      <w:r w:rsidR="0067467D" w:rsidRPr="00F90A9F">
        <w:rPr>
          <w:b/>
          <w:bCs/>
          <w:sz w:val="28"/>
          <w:szCs w:val="28"/>
          <w:lang w:val="fr-FR"/>
        </w:rPr>
        <w:t>-</w:t>
      </w:r>
      <w:r w:rsidR="00087C03" w:rsidRPr="00F90A9F">
        <w:rPr>
          <w:b/>
          <w:bCs/>
          <w:sz w:val="28"/>
          <w:szCs w:val="28"/>
          <w:lang w:val="fr-FR"/>
        </w:rPr>
        <w:t>Herzé</w:t>
      </w:r>
      <w:r w:rsidRPr="00F90A9F">
        <w:rPr>
          <w:b/>
          <w:bCs/>
          <w:sz w:val="28"/>
          <w:szCs w:val="28"/>
          <w:lang w:val="fr-FR"/>
        </w:rPr>
        <w:t>govin</w:t>
      </w:r>
      <w:r w:rsidR="00087C03" w:rsidRPr="00F90A9F">
        <w:rPr>
          <w:b/>
          <w:bCs/>
          <w:sz w:val="28"/>
          <w:szCs w:val="28"/>
          <w:lang w:val="fr-FR"/>
        </w:rPr>
        <w:t>e</w:t>
      </w:r>
    </w:p>
    <w:p w:rsidR="0054402C" w:rsidRPr="00F90A9F" w:rsidRDefault="0054402C" w:rsidP="00F57F76">
      <w:pPr>
        <w:ind w:left="1080" w:right="1119"/>
        <w:jc w:val="both"/>
        <w:rPr>
          <w:i/>
          <w:iCs/>
          <w:sz w:val="20"/>
          <w:lang w:val="fr-FR"/>
        </w:rPr>
      </w:pPr>
      <w:r w:rsidRPr="00F90A9F">
        <w:rPr>
          <w:lang w:val="fr-FR"/>
        </w:rPr>
        <w:br w:type="page"/>
      </w:r>
      <w:r w:rsidR="00721EEB" w:rsidRPr="00F90A9F">
        <w:rPr>
          <w:i/>
          <w:iCs/>
          <w:sz w:val="20"/>
          <w:lang w:val="fr-FR"/>
        </w:rPr>
        <w:t>La séance est ouverte à 10 heures 10</w:t>
      </w:r>
      <w:r w:rsidRPr="00F90A9F">
        <w:rPr>
          <w:i/>
          <w:iCs/>
          <w:sz w:val="20"/>
          <w:lang w:val="fr-FR"/>
        </w:rPr>
        <w:t>.</w:t>
      </w:r>
    </w:p>
    <w:p w:rsidR="0054402C" w:rsidRPr="00F90A9F" w:rsidRDefault="00D93F56" w:rsidP="003D7645">
      <w:pPr>
        <w:ind w:left="1080" w:right="1119"/>
        <w:jc w:val="both"/>
        <w:rPr>
          <w:sz w:val="20"/>
          <w:lang w:val="fr-FR"/>
        </w:rPr>
      </w:pPr>
      <w:r w:rsidRPr="00F90A9F">
        <w:rPr>
          <w:b/>
          <w:bCs/>
          <w:sz w:val="20"/>
          <w:lang w:val="fr-FR"/>
        </w:rPr>
        <w:t xml:space="preserve">Examen </w:t>
      </w:r>
      <w:r w:rsidR="00740681" w:rsidRPr="00F90A9F">
        <w:rPr>
          <w:b/>
          <w:bCs/>
          <w:sz w:val="20"/>
          <w:lang w:val="fr-FR"/>
        </w:rPr>
        <w:t>des rapports présenté</w:t>
      </w:r>
      <w:r w:rsidR="007F7686" w:rsidRPr="00F90A9F">
        <w:rPr>
          <w:b/>
          <w:bCs/>
          <w:sz w:val="20"/>
          <w:lang w:val="fr-FR"/>
        </w:rPr>
        <w:t>s par les É</w:t>
      </w:r>
      <w:r w:rsidRPr="00F90A9F">
        <w:rPr>
          <w:b/>
          <w:bCs/>
          <w:sz w:val="20"/>
          <w:lang w:val="fr-FR"/>
        </w:rPr>
        <w:t>tats parties en application de l’article 73 de la Convention</w:t>
      </w:r>
      <w:r w:rsidR="0054402C" w:rsidRPr="00F90A9F">
        <w:rPr>
          <w:sz w:val="20"/>
          <w:lang w:val="fr-FR"/>
        </w:rPr>
        <w:t xml:space="preserve"> </w:t>
      </w:r>
      <w:r w:rsidR="0054402C" w:rsidRPr="00F90A9F">
        <w:rPr>
          <w:i/>
          <w:iCs/>
          <w:sz w:val="20"/>
          <w:lang w:val="fr-FR"/>
        </w:rPr>
        <w:t>(</w:t>
      </w:r>
      <w:r w:rsidR="00721EEB" w:rsidRPr="00F90A9F">
        <w:rPr>
          <w:i/>
          <w:iCs/>
          <w:sz w:val="20"/>
          <w:lang w:val="fr-FR"/>
        </w:rPr>
        <w:t>suite</w:t>
      </w:r>
      <w:r w:rsidR="0054402C" w:rsidRPr="00F90A9F">
        <w:rPr>
          <w:i/>
          <w:iCs/>
          <w:sz w:val="20"/>
          <w:lang w:val="fr-FR"/>
        </w:rPr>
        <w:t>)</w:t>
      </w:r>
    </w:p>
    <w:p w:rsidR="0054402C" w:rsidRPr="00F90A9F" w:rsidRDefault="00721EEB" w:rsidP="003D7645">
      <w:pPr>
        <w:ind w:left="1080" w:right="1119"/>
        <w:jc w:val="both"/>
        <w:rPr>
          <w:sz w:val="20"/>
          <w:lang w:val="fr-FR"/>
        </w:rPr>
      </w:pPr>
      <w:r w:rsidRPr="00F90A9F">
        <w:rPr>
          <w:i/>
          <w:iCs/>
          <w:sz w:val="20"/>
          <w:lang w:val="fr-FR"/>
        </w:rPr>
        <w:t>Rap</w:t>
      </w:r>
      <w:r w:rsidR="0054402C" w:rsidRPr="00F90A9F">
        <w:rPr>
          <w:i/>
          <w:iCs/>
          <w:sz w:val="20"/>
          <w:lang w:val="fr-FR"/>
        </w:rPr>
        <w:t xml:space="preserve">port </w:t>
      </w:r>
      <w:r w:rsidRPr="00F90A9F">
        <w:rPr>
          <w:i/>
          <w:iCs/>
          <w:sz w:val="20"/>
          <w:lang w:val="fr-FR"/>
        </w:rPr>
        <w:t>initial de la Bosni</w:t>
      </w:r>
      <w:r w:rsidR="0067467D" w:rsidRPr="00F90A9F">
        <w:rPr>
          <w:i/>
          <w:iCs/>
          <w:sz w:val="20"/>
          <w:lang w:val="fr-FR"/>
        </w:rPr>
        <w:t>e-</w:t>
      </w:r>
      <w:r w:rsidRPr="00F90A9F">
        <w:rPr>
          <w:i/>
          <w:iCs/>
          <w:sz w:val="20"/>
          <w:lang w:val="fr-FR"/>
        </w:rPr>
        <w:t>Herzé</w:t>
      </w:r>
      <w:r w:rsidR="0054402C" w:rsidRPr="00F90A9F">
        <w:rPr>
          <w:i/>
          <w:iCs/>
          <w:sz w:val="20"/>
          <w:lang w:val="fr-FR"/>
        </w:rPr>
        <w:t>govin</w:t>
      </w:r>
      <w:r w:rsidRPr="00F90A9F">
        <w:rPr>
          <w:i/>
          <w:iCs/>
          <w:sz w:val="20"/>
          <w:lang w:val="fr-FR"/>
        </w:rPr>
        <w:t>e</w:t>
      </w:r>
      <w:r w:rsidRPr="00F90A9F">
        <w:rPr>
          <w:sz w:val="20"/>
          <w:lang w:val="fr-FR"/>
        </w:rPr>
        <w:t xml:space="preserve"> (CMW/C/BIH/1; CMW/C/BIH/Q/1 et</w:t>
      </w:r>
      <w:r w:rsidR="0054402C" w:rsidRPr="00F90A9F">
        <w:rPr>
          <w:sz w:val="20"/>
          <w:lang w:val="fr-FR"/>
        </w:rPr>
        <w:t xml:space="preserve"> Add.1)</w:t>
      </w:r>
    </w:p>
    <w:p w:rsidR="0054402C" w:rsidRPr="00F90A9F" w:rsidRDefault="00721EEB" w:rsidP="003D7645">
      <w:pPr>
        <w:pStyle w:val="ParaNo"/>
        <w:tabs>
          <w:tab w:val="clear" w:pos="360"/>
          <w:tab w:val="clear" w:pos="737"/>
        </w:tabs>
        <w:ind w:left="1080" w:right="1119"/>
        <w:jc w:val="both"/>
        <w:rPr>
          <w:sz w:val="20"/>
          <w:lang w:val="fr-FR"/>
        </w:rPr>
      </w:pPr>
      <w:r w:rsidRPr="00F90A9F">
        <w:rPr>
          <w:sz w:val="20"/>
          <w:lang w:val="fr-FR"/>
        </w:rPr>
        <w:t xml:space="preserve">A l’ invitation du Président, les </w:t>
      </w:r>
      <w:r w:rsidR="00394134" w:rsidRPr="00F90A9F">
        <w:rPr>
          <w:sz w:val="20"/>
          <w:lang w:val="fr-FR"/>
        </w:rPr>
        <w:t>memb</w:t>
      </w:r>
      <w:r w:rsidRPr="00F90A9F">
        <w:rPr>
          <w:sz w:val="20"/>
          <w:lang w:val="fr-FR"/>
        </w:rPr>
        <w:t>r</w:t>
      </w:r>
      <w:r w:rsidR="00394134" w:rsidRPr="00F90A9F">
        <w:rPr>
          <w:sz w:val="20"/>
          <w:lang w:val="fr-FR"/>
        </w:rPr>
        <w:t>e</w:t>
      </w:r>
      <w:r w:rsidRPr="00F90A9F">
        <w:rPr>
          <w:sz w:val="20"/>
          <w:lang w:val="fr-FR"/>
        </w:rPr>
        <w:t xml:space="preserve">s de la </w:t>
      </w:r>
      <w:r w:rsidR="00394134" w:rsidRPr="00F90A9F">
        <w:rPr>
          <w:sz w:val="20"/>
          <w:lang w:val="fr-FR"/>
        </w:rPr>
        <w:t>délé</w:t>
      </w:r>
      <w:r w:rsidRPr="00F90A9F">
        <w:rPr>
          <w:sz w:val="20"/>
          <w:lang w:val="fr-FR"/>
        </w:rPr>
        <w:t xml:space="preserve">gation </w:t>
      </w:r>
      <w:r w:rsidR="0067467D" w:rsidRPr="00F90A9F">
        <w:rPr>
          <w:sz w:val="20"/>
          <w:lang w:val="fr-FR"/>
        </w:rPr>
        <w:t>de Bosnie-</w:t>
      </w:r>
      <w:r w:rsidRPr="00F90A9F">
        <w:rPr>
          <w:sz w:val="20"/>
          <w:lang w:val="fr-FR"/>
        </w:rPr>
        <w:t>Herzégovine</w:t>
      </w:r>
      <w:r w:rsidRPr="00F90A9F">
        <w:rPr>
          <w:sz w:val="20"/>
          <w:u w:val="single"/>
          <w:lang w:val="fr-FR"/>
        </w:rPr>
        <w:t xml:space="preserve"> </w:t>
      </w:r>
      <w:r w:rsidRPr="00F90A9F">
        <w:rPr>
          <w:sz w:val="20"/>
          <w:lang w:val="fr-FR"/>
        </w:rPr>
        <w:t xml:space="preserve">prennent place à la table du Comité </w:t>
      </w:r>
    </w:p>
    <w:p w:rsidR="0054402C" w:rsidRPr="00F90A9F" w:rsidRDefault="00721EEB" w:rsidP="003D7645">
      <w:pPr>
        <w:pStyle w:val="ParaNo"/>
        <w:tabs>
          <w:tab w:val="clear" w:pos="360"/>
          <w:tab w:val="clear" w:pos="737"/>
        </w:tabs>
        <w:ind w:left="1080" w:right="1119"/>
        <w:jc w:val="both"/>
        <w:rPr>
          <w:sz w:val="20"/>
          <w:lang w:val="fr-FR"/>
        </w:rPr>
      </w:pPr>
      <w:r w:rsidRPr="00F90A9F">
        <w:rPr>
          <w:sz w:val="20"/>
          <w:u w:val="single"/>
          <w:lang w:val="fr-FR"/>
        </w:rPr>
        <w:t>L</w:t>
      </w:r>
      <w:r w:rsidR="0054402C" w:rsidRPr="00F90A9F">
        <w:rPr>
          <w:sz w:val="20"/>
          <w:u w:val="single"/>
          <w:lang w:val="fr-FR"/>
        </w:rPr>
        <w:t xml:space="preserve">e </w:t>
      </w:r>
      <w:r w:rsidR="00BD411C" w:rsidRPr="00F90A9F">
        <w:rPr>
          <w:sz w:val="20"/>
          <w:u w:val="single"/>
          <w:lang w:val="fr-FR"/>
        </w:rPr>
        <w:t>President</w:t>
      </w:r>
      <w:r w:rsidRPr="00F90A9F">
        <w:rPr>
          <w:b/>
          <w:bCs/>
          <w:sz w:val="20"/>
          <w:lang w:val="fr-FR"/>
        </w:rPr>
        <w:t xml:space="preserve"> </w:t>
      </w:r>
      <w:r w:rsidRPr="00F90A9F">
        <w:rPr>
          <w:sz w:val="20"/>
          <w:lang w:val="fr-FR"/>
        </w:rPr>
        <w:t xml:space="preserve"> souhaite la bienvenue à la </w:t>
      </w:r>
      <w:r w:rsidR="009626EC" w:rsidRPr="00F90A9F">
        <w:rPr>
          <w:sz w:val="20"/>
          <w:lang w:val="fr-FR"/>
        </w:rPr>
        <w:t>délé</w:t>
      </w:r>
      <w:r w:rsidRPr="00F90A9F">
        <w:rPr>
          <w:sz w:val="20"/>
          <w:lang w:val="fr-FR"/>
        </w:rPr>
        <w:t xml:space="preserve">gation </w:t>
      </w:r>
      <w:r w:rsidR="009626EC" w:rsidRPr="00F90A9F">
        <w:rPr>
          <w:sz w:val="20"/>
          <w:lang w:val="fr-FR"/>
        </w:rPr>
        <w:t>de Bosnie</w:t>
      </w:r>
      <w:r w:rsidR="0067467D" w:rsidRPr="00F90A9F">
        <w:rPr>
          <w:sz w:val="20"/>
          <w:lang w:val="fr-FR"/>
        </w:rPr>
        <w:t>-</w:t>
      </w:r>
      <w:r w:rsidR="009626EC" w:rsidRPr="00F90A9F">
        <w:rPr>
          <w:sz w:val="20"/>
          <w:lang w:val="fr-FR"/>
        </w:rPr>
        <w:t>H</w:t>
      </w:r>
      <w:r w:rsidRPr="00F90A9F">
        <w:rPr>
          <w:sz w:val="20"/>
          <w:lang w:val="fr-FR"/>
        </w:rPr>
        <w:t>erzégovine qui a démontré toute l’importance qu’</w:t>
      </w:r>
      <w:r w:rsidR="009626EC" w:rsidRPr="00F90A9F">
        <w:rPr>
          <w:sz w:val="20"/>
          <w:lang w:val="fr-FR"/>
        </w:rPr>
        <w:t>elle attachait à la Convention internationale sur la protection des droits de tous les travailleurs migrants et des membres de leur famille</w:t>
      </w:r>
      <w:r w:rsidR="003D2270" w:rsidRPr="00F90A9F">
        <w:rPr>
          <w:sz w:val="20"/>
          <w:lang w:val="fr-FR"/>
        </w:rPr>
        <w:t>,</w:t>
      </w:r>
      <w:r w:rsidR="009626EC" w:rsidRPr="00F90A9F">
        <w:rPr>
          <w:sz w:val="20"/>
          <w:lang w:val="fr-FR"/>
        </w:rPr>
        <w:t xml:space="preserve"> dans son rapport détaillé </w:t>
      </w:r>
      <w:r w:rsidR="0054402C" w:rsidRPr="00F90A9F">
        <w:rPr>
          <w:sz w:val="20"/>
          <w:lang w:val="fr-FR"/>
        </w:rPr>
        <w:t xml:space="preserve"> (CMW/C/BIH/1)</w:t>
      </w:r>
      <w:r w:rsidR="009626EC" w:rsidRPr="00F90A9F">
        <w:rPr>
          <w:sz w:val="20"/>
          <w:lang w:val="fr-FR"/>
        </w:rPr>
        <w:t xml:space="preserve"> et dans ses réponses écrites à la liste des questions à aborder</w:t>
      </w:r>
      <w:r w:rsidR="00C02F78" w:rsidRPr="00F90A9F">
        <w:rPr>
          <w:sz w:val="20"/>
          <w:lang w:val="fr-FR"/>
        </w:rPr>
        <w:t xml:space="preserve"> dans le cadre de l’étude de ce</w:t>
      </w:r>
      <w:r w:rsidR="009626EC" w:rsidRPr="00F90A9F">
        <w:rPr>
          <w:sz w:val="20"/>
          <w:lang w:val="fr-FR"/>
        </w:rPr>
        <w:t xml:space="preserve"> rapport</w:t>
      </w:r>
      <w:r w:rsidR="0054402C" w:rsidRPr="00F90A9F">
        <w:rPr>
          <w:sz w:val="20"/>
          <w:lang w:val="fr-FR"/>
        </w:rPr>
        <w:t xml:space="preserve"> (CMW/C/BIH/Q/1/Add.1).</w:t>
      </w:r>
    </w:p>
    <w:p w:rsidR="0054402C" w:rsidRPr="00F90A9F" w:rsidRDefault="009626EC" w:rsidP="003D7645">
      <w:pPr>
        <w:pStyle w:val="ParaNo"/>
        <w:tabs>
          <w:tab w:val="clear" w:pos="360"/>
          <w:tab w:val="clear" w:pos="737"/>
        </w:tabs>
        <w:ind w:left="1080" w:right="1119"/>
        <w:jc w:val="both"/>
        <w:rPr>
          <w:sz w:val="20"/>
          <w:lang w:val="fr-FR"/>
        </w:rPr>
      </w:pPr>
      <w:r w:rsidRPr="00F90A9F">
        <w:rPr>
          <w:sz w:val="20"/>
          <w:u w:val="single"/>
          <w:lang w:val="fr-FR"/>
        </w:rPr>
        <w:t>Mme</w:t>
      </w:r>
      <w:r w:rsidR="0054402C" w:rsidRPr="00F90A9F">
        <w:rPr>
          <w:sz w:val="20"/>
          <w:u w:val="single"/>
          <w:lang w:val="fr-FR"/>
        </w:rPr>
        <w:t xml:space="preserve"> </w:t>
      </w:r>
      <w:r w:rsidR="000611A5" w:rsidRPr="00F90A9F">
        <w:rPr>
          <w:sz w:val="20"/>
          <w:u w:val="single"/>
          <w:lang w:val="fr-FR"/>
        </w:rPr>
        <w:t>Djurija</w:t>
      </w:r>
      <w:r w:rsidRPr="00F90A9F">
        <w:rPr>
          <w:sz w:val="20"/>
          <w:lang w:val="fr-FR"/>
        </w:rPr>
        <w:t xml:space="preserve"> (Bosnie</w:t>
      </w:r>
      <w:r w:rsidR="0067467D" w:rsidRPr="00F90A9F">
        <w:rPr>
          <w:sz w:val="20"/>
          <w:lang w:val="fr-FR"/>
        </w:rPr>
        <w:t>-</w:t>
      </w:r>
      <w:r w:rsidRPr="00F90A9F">
        <w:rPr>
          <w:sz w:val="20"/>
          <w:lang w:val="fr-FR"/>
        </w:rPr>
        <w:t xml:space="preserve">Herzégovine), lors </w:t>
      </w:r>
      <w:r w:rsidR="003D2270" w:rsidRPr="00F90A9F">
        <w:rPr>
          <w:sz w:val="20"/>
          <w:lang w:val="fr-FR"/>
        </w:rPr>
        <w:t>de l</w:t>
      </w:r>
      <w:r w:rsidRPr="00F90A9F">
        <w:rPr>
          <w:sz w:val="20"/>
          <w:lang w:val="fr-FR"/>
        </w:rPr>
        <w:t xml:space="preserve">a </w:t>
      </w:r>
      <w:r w:rsidR="00394134" w:rsidRPr="00F90A9F">
        <w:rPr>
          <w:sz w:val="20"/>
          <w:lang w:val="fr-FR"/>
        </w:rPr>
        <w:t>pré</w:t>
      </w:r>
      <w:r w:rsidRPr="00F90A9F">
        <w:rPr>
          <w:sz w:val="20"/>
          <w:lang w:val="fr-FR"/>
        </w:rPr>
        <w:t>sentation du rapport initial de</w:t>
      </w:r>
      <w:r w:rsidR="003D2270" w:rsidRPr="00F90A9F">
        <w:rPr>
          <w:sz w:val="20"/>
          <w:lang w:val="fr-FR"/>
        </w:rPr>
        <w:t xml:space="preserve"> la Bosnie-Herzégovine</w:t>
      </w:r>
      <w:r w:rsidRPr="00F90A9F">
        <w:rPr>
          <w:sz w:val="20"/>
          <w:lang w:val="fr-FR"/>
        </w:rPr>
        <w:t>, dit qu’elle espère que les conclusions et le</w:t>
      </w:r>
      <w:r w:rsidR="003D2270" w:rsidRPr="00F90A9F">
        <w:rPr>
          <w:sz w:val="20"/>
          <w:lang w:val="fr-FR"/>
        </w:rPr>
        <w:t>s recommandations du Comité indiqu</w:t>
      </w:r>
      <w:r w:rsidRPr="00F90A9F">
        <w:rPr>
          <w:sz w:val="20"/>
          <w:lang w:val="fr-FR"/>
        </w:rPr>
        <w:t>eront à son p</w:t>
      </w:r>
      <w:r w:rsidR="00E74938" w:rsidRPr="00F90A9F">
        <w:rPr>
          <w:sz w:val="20"/>
          <w:lang w:val="fr-FR"/>
        </w:rPr>
        <w:t xml:space="preserve">ays une marche à suivre pour appliquer </w:t>
      </w:r>
      <w:r w:rsidRPr="00F90A9F">
        <w:rPr>
          <w:sz w:val="20"/>
          <w:lang w:val="fr-FR"/>
        </w:rPr>
        <w:t xml:space="preserve">la Convention. </w:t>
      </w:r>
      <w:r w:rsidR="00E74938" w:rsidRPr="00F90A9F">
        <w:rPr>
          <w:sz w:val="20"/>
          <w:lang w:val="fr-FR"/>
        </w:rPr>
        <w:t>En avant-propos,</w:t>
      </w:r>
      <w:r w:rsidR="00394134" w:rsidRPr="00F90A9F">
        <w:rPr>
          <w:sz w:val="20"/>
          <w:lang w:val="fr-FR"/>
        </w:rPr>
        <w:t xml:space="preserve"> elle explique q</w:t>
      </w:r>
      <w:r w:rsidR="0067467D" w:rsidRPr="00F90A9F">
        <w:rPr>
          <w:sz w:val="20"/>
          <w:lang w:val="fr-FR"/>
        </w:rPr>
        <w:t>u’</w:t>
      </w:r>
      <w:r w:rsidR="00394134" w:rsidRPr="00F90A9F">
        <w:rPr>
          <w:sz w:val="20"/>
          <w:lang w:val="fr-FR"/>
        </w:rPr>
        <w:t>en 1995 l’</w:t>
      </w:r>
      <w:r w:rsidR="0067467D" w:rsidRPr="00F90A9F">
        <w:rPr>
          <w:sz w:val="20"/>
          <w:lang w:val="fr-FR"/>
        </w:rPr>
        <w:t>A</w:t>
      </w:r>
      <w:r w:rsidR="00394134" w:rsidRPr="00F90A9F">
        <w:rPr>
          <w:sz w:val="20"/>
          <w:lang w:val="fr-FR"/>
        </w:rPr>
        <w:t xml:space="preserve">ccord cadre </w:t>
      </w:r>
      <w:r w:rsidR="0067467D" w:rsidRPr="00F90A9F">
        <w:rPr>
          <w:sz w:val="20"/>
          <w:lang w:val="fr-FR"/>
        </w:rPr>
        <w:t>géné</w:t>
      </w:r>
      <w:r w:rsidR="00394134" w:rsidRPr="00F90A9F">
        <w:rPr>
          <w:sz w:val="20"/>
          <w:lang w:val="fr-FR"/>
        </w:rPr>
        <w:t xml:space="preserve">ral </w:t>
      </w:r>
      <w:r w:rsidR="0067467D" w:rsidRPr="00F90A9F">
        <w:rPr>
          <w:sz w:val="20"/>
          <w:lang w:val="fr-FR"/>
        </w:rPr>
        <w:t>pour la paix en Bosnie-</w:t>
      </w:r>
      <w:r w:rsidR="00394134" w:rsidRPr="00F90A9F">
        <w:rPr>
          <w:sz w:val="20"/>
          <w:lang w:val="fr-FR"/>
        </w:rPr>
        <w:t>Herzégovine (Accord de Dayton) a</w:t>
      </w:r>
      <w:r w:rsidR="00E74938" w:rsidRPr="00F90A9F">
        <w:rPr>
          <w:sz w:val="20"/>
          <w:lang w:val="fr-FR"/>
        </w:rPr>
        <w:t xml:space="preserve"> créé la Fédération de Bosnie-</w:t>
      </w:r>
      <w:r w:rsidR="00394134" w:rsidRPr="00F90A9F">
        <w:rPr>
          <w:sz w:val="20"/>
          <w:lang w:val="fr-FR"/>
        </w:rPr>
        <w:t>Herzégovine et la République Serbe</w:t>
      </w:r>
      <w:r w:rsidR="0067467D" w:rsidRPr="00F90A9F">
        <w:rPr>
          <w:sz w:val="20"/>
          <w:lang w:val="fr-FR"/>
        </w:rPr>
        <w:t xml:space="preserve"> en tant qu’entités politiques, territorial</w:t>
      </w:r>
      <w:r w:rsidR="00E74938" w:rsidRPr="00F90A9F">
        <w:rPr>
          <w:sz w:val="20"/>
          <w:lang w:val="fr-FR"/>
        </w:rPr>
        <w:t xml:space="preserve">es et fonctionnelles </w:t>
      </w:r>
      <w:r w:rsidR="0067467D" w:rsidRPr="00F90A9F">
        <w:rPr>
          <w:sz w:val="20"/>
          <w:lang w:val="fr-FR"/>
        </w:rPr>
        <w:t>distinctes</w:t>
      </w:r>
      <w:r w:rsidR="00E74938" w:rsidRPr="00F90A9F">
        <w:rPr>
          <w:sz w:val="20"/>
          <w:lang w:val="fr-FR"/>
        </w:rPr>
        <w:t>,</w:t>
      </w:r>
      <w:r w:rsidR="0067467D" w:rsidRPr="00F90A9F">
        <w:rPr>
          <w:sz w:val="20"/>
          <w:lang w:val="fr-FR"/>
        </w:rPr>
        <w:t xml:space="preserve"> dotées </w:t>
      </w:r>
      <w:r w:rsidR="00E74938" w:rsidRPr="00F90A9F">
        <w:rPr>
          <w:sz w:val="20"/>
          <w:lang w:val="fr-FR"/>
        </w:rPr>
        <w:t>chacune d’un degré élevé</w:t>
      </w:r>
      <w:r w:rsidR="0067467D" w:rsidRPr="00F90A9F">
        <w:rPr>
          <w:sz w:val="20"/>
          <w:lang w:val="fr-FR"/>
        </w:rPr>
        <w:t xml:space="preserve"> d’indépendance constitutionnelle, organisationnelle et institutionnelle. </w:t>
      </w:r>
      <w:r w:rsidR="00394134" w:rsidRPr="00F90A9F">
        <w:rPr>
          <w:sz w:val="20"/>
          <w:lang w:val="fr-FR"/>
        </w:rPr>
        <w:t xml:space="preserve"> </w:t>
      </w:r>
      <w:r w:rsidR="00977B94" w:rsidRPr="00F90A9F">
        <w:rPr>
          <w:sz w:val="20"/>
          <w:lang w:val="fr-FR"/>
        </w:rPr>
        <w:t>Le D</w:t>
      </w:r>
      <w:r w:rsidR="0067467D" w:rsidRPr="00F90A9F">
        <w:rPr>
          <w:sz w:val="20"/>
          <w:lang w:val="fr-FR"/>
        </w:rPr>
        <w:t xml:space="preserve">istrict de </w:t>
      </w:r>
      <w:r w:rsidR="0054402C" w:rsidRPr="00F90A9F">
        <w:rPr>
          <w:sz w:val="20"/>
          <w:lang w:val="fr-FR"/>
        </w:rPr>
        <w:t xml:space="preserve">Brcko </w:t>
      </w:r>
      <w:r w:rsidR="00C879F2" w:rsidRPr="00F90A9F">
        <w:rPr>
          <w:sz w:val="20"/>
          <w:lang w:val="fr-FR"/>
        </w:rPr>
        <w:t>a été crée en vertu de l’A</w:t>
      </w:r>
      <w:r w:rsidR="00E74938" w:rsidRPr="00F90A9F">
        <w:rPr>
          <w:sz w:val="20"/>
          <w:lang w:val="fr-FR"/>
        </w:rPr>
        <w:t>rbitrage de Brcko</w:t>
      </w:r>
      <w:r w:rsidR="00977B94" w:rsidRPr="00F90A9F">
        <w:rPr>
          <w:sz w:val="20"/>
          <w:lang w:val="fr-FR"/>
        </w:rPr>
        <w:t xml:space="preserve"> et jouit également d’une </w:t>
      </w:r>
      <w:r w:rsidR="00C879F2" w:rsidRPr="00F90A9F">
        <w:rPr>
          <w:sz w:val="20"/>
          <w:lang w:val="fr-FR"/>
        </w:rPr>
        <w:t>indépendance</w:t>
      </w:r>
      <w:r w:rsidR="00977B94" w:rsidRPr="00F90A9F">
        <w:rPr>
          <w:sz w:val="20"/>
          <w:lang w:val="fr-FR"/>
        </w:rPr>
        <w:t xml:space="preserve"> marquée</w:t>
      </w:r>
      <w:r w:rsidR="00C879F2" w:rsidRPr="00F90A9F">
        <w:rPr>
          <w:sz w:val="20"/>
          <w:lang w:val="fr-FR"/>
        </w:rPr>
        <w:t>. Les amendements récents à la Constitution de Bosnie-Herzégovine ont instauré le statut const</w:t>
      </w:r>
      <w:r w:rsidR="00E74938" w:rsidRPr="00F90A9F">
        <w:rPr>
          <w:sz w:val="20"/>
          <w:lang w:val="fr-FR"/>
        </w:rPr>
        <w:t>itutionnel du district en tant qu’</w:t>
      </w:r>
      <w:r w:rsidR="00C879F2" w:rsidRPr="00F90A9F">
        <w:rPr>
          <w:sz w:val="20"/>
          <w:lang w:val="fr-FR"/>
        </w:rPr>
        <w:t>entité administrative</w:t>
      </w:r>
      <w:r w:rsidR="00895F75" w:rsidRPr="00F90A9F">
        <w:rPr>
          <w:sz w:val="20"/>
          <w:lang w:val="fr-FR"/>
        </w:rPr>
        <w:t xml:space="preserve"> particulière</w:t>
      </w:r>
      <w:r w:rsidR="00C879F2" w:rsidRPr="00F90A9F">
        <w:rPr>
          <w:sz w:val="20"/>
          <w:lang w:val="fr-FR"/>
        </w:rPr>
        <w:t xml:space="preserve"> sur laquelle la Bosnie-Herzégovine exerce sa souveraineté. La Cour constitutionnelle de Bosnie-Herzogovine règlera </w:t>
      </w:r>
      <w:r w:rsidR="00977B94" w:rsidRPr="00F90A9F">
        <w:rPr>
          <w:sz w:val="20"/>
          <w:lang w:val="fr-FR"/>
        </w:rPr>
        <w:t>tout conflit éventuel entre le D</w:t>
      </w:r>
      <w:r w:rsidR="007F7686" w:rsidRPr="00F90A9F">
        <w:rPr>
          <w:sz w:val="20"/>
          <w:lang w:val="fr-FR"/>
        </w:rPr>
        <w:t>istrict et l’É</w:t>
      </w:r>
      <w:r w:rsidR="00C879F2" w:rsidRPr="00F90A9F">
        <w:rPr>
          <w:sz w:val="20"/>
          <w:lang w:val="fr-FR"/>
        </w:rPr>
        <w:t>tat</w:t>
      </w:r>
      <w:r w:rsidR="00E74938" w:rsidRPr="00F90A9F">
        <w:rPr>
          <w:sz w:val="20"/>
          <w:lang w:val="fr-FR"/>
        </w:rPr>
        <w:t>,</w:t>
      </w:r>
      <w:r w:rsidR="00C879F2" w:rsidRPr="00F90A9F">
        <w:rPr>
          <w:sz w:val="20"/>
          <w:lang w:val="fr-FR"/>
        </w:rPr>
        <w:t xml:space="preserve"> ou ses organ</w:t>
      </w:r>
      <w:r w:rsidR="00B7437D" w:rsidRPr="00F90A9F">
        <w:rPr>
          <w:sz w:val="20"/>
          <w:lang w:val="fr-FR"/>
        </w:rPr>
        <w:t>ism</w:t>
      </w:r>
      <w:r w:rsidR="00C879F2" w:rsidRPr="00F90A9F">
        <w:rPr>
          <w:sz w:val="20"/>
          <w:lang w:val="fr-FR"/>
        </w:rPr>
        <w:t xml:space="preserve">es. Les cantons qui composent la Fédération de Bosnie-Herzégovine </w:t>
      </w:r>
      <w:r w:rsidR="00596ABF" w:rsidRPr="00F90A9F">
        <w:rPr>
          <w:sz w:val="20"/>
          <w:lang w:val="fr-FR"/>
        </w:rPr>
        <w:t xml:space="preserve">ont des pouvoirs étendus en matière sociale et en matière d’éducation, de santé et d’emploi. </w:t>
      </w:r>
      <w:r w:rsidR="00C879F2" w:rsidRPr="00F90A9F">
        <w:rPr>
          <w:sz w:val="20"/>
          <w:lang w:val="fr-FR"/>
        </w:rPr>
        <w:t xml:space="preserve"> </w:t>
      </w:r>
    </w:p>
    <w:p w:rsidR="0054402C" w:rsidRPr="00F90A9F" w:rsidRDefault="00596ABF" w:rsidP="003D7645">
      <w:pPr>
        <w:pStyle w:val="ParaNo"/>
        <w:tabs>
          <w:tab w:val="clear" w:pos="360"/>
          <w:tab w:val="clear" w:pos="737"/>
        </w:tabs>
        <w:ind w:left="1080" w:right="1119"/>
        <w:jc w:val="both"/>
        <w:rPr>
          <w:sz w:val="20"/>
          <w:lang w:val="fr-FR"/>
        </w:rPr>
      </w:pPr>
      <w:r w:rsidRPr="00F90A9F">
        <w:rPr>
          <w:sz w:val="20"/>
          <w:lang w:val="fr-FR"/>
        </w:rPr>
        <w:t xml:space="preserve">Elle attire l’attention sur les réformes constitutionnelles et </w:t>
      </w:r>
      <w:r w:rsidR="00E74938" w:rsidRPr="00F90A9F">
        <w:rPr>
          <w:sz w:val="20"/>
          <w:lang w:val="fr-FR"/>
        </w:rPr>
        <w:t xml:space="preserve">sur </w:t>
      </w:r>
      <w:r w:rsidRPr="00F90A9F">
        <w:rPr>
          <w:sz w:val="20"/>
          <w:lang w:val="fr-FR"/>
        </w:rPr>
        <w:t>l’harmonisation et l’intégration institut</w:t>
      </w:r>
      <w:r w:rsidR="00436595" w:rsidRPr="00F90A9F">
        <w:rPr>
          <w:sz w:val="20"/>
          <w:lang w:val="fr-FR"/>
        </w:rPr>
        <w:t>ionnelle mises en oeuvre</w:t>
      </w:r>
      <w:r w:rsidRPr="00F90A9F">
        <w:rPr>
          <w:sz w:val="20"/>
          <w:lang w:val="fr-FR"/>
        </w:rPr>
        <w:t xml:space="preserve">. Les systèmes de défense et de justice ont été améliorés et la réforme des services de sécurité se poursuit. </w:t>
      </w:r>
      <w:r w:rsidR="00895F75" w:rsidRPr="00F90A9F">
        <w:rPr>
          <w:sz w:val="20"/>
          <w:lang w:val="fr-FR"/>
        </w:rPr>
        <w:t>La Bosnie-Herzégovine s’</w:t>
      </w:r>
      <w:r w:rsidR="00D9799E" w:rsidRPr="00F90A9F">
        <w:rPr>
          <w:sz w:val="20"/>
          <w:lang w:val="fr-FR"/>
        </w:rPr>
        <w:t xml:space="preserve">emploie à </w:t>
      </w:r>
      <w:r w:rsidRPr="00F90A9F">
        <w:rPr>
          <w:sz w:val="20"/>
          <w:lang w:val="fr-FR"/>
        </w:rPr>
        <w:t xml:space="preserve">accéder à l’Union Européenne en se fondant sur le respect du droit, sur des élections démocratiques libres et sur l’économie de marché. Elle s’efforce d’accélérer l’harmonisation de sa législation avec </w:t>
      </w:r>
      <w:r w:rsidRPr="00F90A9F">
        <w:rPr>
          <w:sz w:val="20"/>
          <w:u w:val="single"/>
          <w:lang w:val="fr-FR"/>
        </w:rPr>
        <w:t>l’acquis communautaire</w:t>
      </w:r>
      <w:r w:rsidRPr="00F90A9F">
        <w:rPr>
          <w:sz w:val="20"/>
          <w:lang w:val="fr-FR"/>
        </w:rPr>
        <w:t xml:space="preserve"> de l’Union Européenne et </w:t>
      </w:r>
      <w:r w:rsidR="00D756EF" w:rsidRPr="00F90A9F">
        <w:rPr>
          <w:sz w:val="20"/>
          <w:lang w:val="fr-FR"/>
        </w:rPr>
        <w:t xml:space="preserve">elle </w:t>
      </w:r>
      <w:r w:rsidRPr="00F90A9F">
        <w:rPr>
          <w:sz w:val="20"/>
          <w:lang w:val="fr-FR"/>
        </w:rPr>
        <w:t>a donné rang constitutionnel à la Convention européen</w:t>
      </w:r>
      <w:r w:rsidR="00436595" w:rsidRPr="00F90A9F">
        <w:rPr>
          <w:sz w:val="20"/>
          <w:lang w:val="fr-FR"/>
        </w:rPr>
        <w:t>ne pour</w:t>
      </w:r>
      <w:r w:rsidRPr="00F90A9F">
        <w:rPr>
          <w:sz w:val="20"/>
          <w:lang w:val="fr-FR"/>
        </w:rPr>
        <w:t xml:space="preserve"> </w:t>
      </w:r>
      <w:r w:rsidR="000644DA" w:rsidRPr="00F90A9F">
        <w:rPr>
          <w:sz w:val="20"/>
          <w:lang w:val="fr-FR"/>
        </w:rPr>
        <w:t>la protection des droits de l’homme</w:t>
      </w:r>
      <w:r w:rsidRPr="00F90A9F">
        <w:rPr>
          <w:sz w:val="20"/>
          <w:lang w:val="fr-FR"/>
        </w:rPr>
        <w:t xml:space="preserve"> et des libertés fondamentales. </w:t>
      </w:r>
    </w:p>
    <w:p w:rsidR="0054402C" w:rsidRPr="00F90A9F" w:rsidRDefault="000644DA" w:rsidP="003D7645">
      <w:pPr>
        <w:pStyle w:val="ParaNo"/>
        <w:tabs>
          <w:tab w:val="clear" w:pos="360"/>
          <w:tab w:val="clear" w:pos="737"/>
        </w:tabs>
        <w:ind w:left="1080" w:right="1119"/>
        <w:jc w:val="both"/>
        <w:rPr>
          <w:sz w:val="20"/>
          <w:lang w:val="fr-FR"/>
        </w:rPr>
      </w:pPr>
      <w:r w:rsidRPr="00F90A9F">
        <w:rPr>
          <w:sz w:val="20"/>
          <w:lang w:val="fr-FR"/>
        </w:rPr>
        <w:t>Elle souligne, qu’en vertu de la Loi sur l’adhésion aux traités internationaux, un instrument international doit être approuvé par le Conseil des Ministres, puis par le Président e</w:t>
      </w:r>
      <w:r w:rsidR="00436595" w:rsidRPr="00F90A9F">
        <w:rPr>
          <w:sz w:val="20"/>
          <w:lang w:val="fr-FR"/>
        </w:rPr>
        <w:t>t enfin, par le P</w:t>
      </w:r>
      <w:r w:rsidRPr="00F90A9F">
        <w:rPr>
          <w:sz w:val="20"/>
          <w:lang w:val="fr-FR"/>
        </w:rPr>
        <w:t xml:space="preserve">arlement. </w:t>
      </w:r>
    </w:p>
    <w:p w:rsidR="0054402C" w:rsidRPr="00F90A9F" w:rsidRDefault="000644DA"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0611A5" w:rsidRPr="00F90A9F">
        <w:rPr>
          <w:sz w:val="20"/>
          <w:u w:val="single"/>
          <w:lang w:val="fr-FR"/>
        </w:rPr>
        <w:t>Čegar</w:t>
      </w:r>
      <w:r w:rsidRPr="00F90A9F">
        <w:rPr>
          <w:sz w:val="20"/>
          <w:lang w:val="fr-FR"/>
        </w:rPr>
        <w:t xml:space="preserve"> (Bosnie-Herzégovine</w:t>
      </w:r>
      <w:r w:rsidR="0054402C" w:rsidRPr="00F90A9F">
        <w:rPr>
          <w:sz w:val="20"/>
          <w:lang w:val="fr-FR"/>
        </w:rPr>
        <w:t xml:space="preserve">) </w:t>
      </w:r>
      <w:r w:rsidRPr="00F90A9F">
        <w:rPr>
          <w:sz w:val="20"/>
          <w:lang w:val="fr-FR"/>
        </w:rPr>
        <w:t>signal</w:t>
      </w:r>
      <w:r w:rsidR="001719E8" w:rsidRPr="00F90A9F">
        <w:rPr>
          <w:sz w:val="20"/>
          <w:lang w:val="fr-FR"/>
        </w:rPr>
        <w:t>e que son pays est l’un des rar</w:t>
      </w:r>
      <w:r w:rsidR="00436595" w:rsidRPr="00F90A9F">
        <w:rPr>
          <w:sz w:val="20"/>
          <w:lang w:val="fr-FR"/>
        </w:rPr>
        <w:t>es pays européens à avoir adhéré à</w:t>
      </w:r>
      <w:r w:rsidRPr="00F90A9F">
        <w:rPr>
          <w:sz w:val="20"/>
          <w:lang w:val="fr-FR"/>
        </w:rPr>
        <w:t xml:space="preserve"> la Convention international</w:t>
      </w:r>
      <w:r w:rsidR="00436595" w:rsidRPr="00F90A9F">
        <w:rPr>
          <w:sz w:val="20"/>
          <w:lang w:val="fr-FR"/>
        </w:rPr>
        <w:t>e s</w:t>
      </w:r>
      <w:r w:rsidRPr="00F90A9F">
        <w:rPr>
          <w:sz w:val="20"/>
          <w:lang w:val="fr-FR"/>
        </w:rPr>
        <w:t>ur la protection des droits de tous les tr</w:t>
      </w:r>
      <w:r w:rsidR="00436595" w:rsidRPr="00F90A9F">
        <w:rPr>
          <w:sz w:val="20"/>
          <w:lang w:val="fr-FR"/>
        </w:rPr>
        <w:t>availleurs migrants et des memb</w:t>
      </w:r>
      <w:r w:rsidRPr="00F90A9F">
        <w:rPr>
          <w:sz w:val="20"/>
          <w:lang w:val="fr-FR"/>
        </w:rPr>
        <w:t>r</w:t>
      </w:r>
      <w:r w:rsidR="00436595" w:rsidRPr="00F90A9F">
        <w:rPr>
          <w:sz w:val="20"/>
          <w:lang w:val="fr-FR"/>
        </w:rPr>
        <w:t>e</w:t>
      </w:r>
      <w:r w:rsidRPr="00F90A9F">
        <w:rPr>
          <w:sz w:val="20"/>
          <w:lang w:val="fr-FR"/>
        </w:rPr>
        <w:t>s de leur famille</w:t>
      </w:r>
      <w:r w:rsidR="00436595" w:rsidRPr="00F90A9F">
        <w:rPr>
          <w:sz w:val="20"/>
          <w:lang w:val="fr-FR"/>
        </w:rPr>
        <w:t xml:space="preserve"> et à l’avoir ratifiée</w:t>
      </w:r>
      <w:r w:rsidRPr="00F90A9F">
        <w:rPr>
          <w:sz w:val="20"/>
          <w:lang w:val="fr-FR"/>
        </w:rPr>
        <w:t xml:space="preserve">. </w:t>
      </w:r>
      <w:r w:rsidR="00FB3B72" w:rsidRPr="00F90A9F">
        <w:rPr>
          <w:sz w:val="20"/>
          <w:lang w:val="fr-FR"/>
        </w:rPr>
        <w:t>De nombreux pays, en particulier les plus riches qui reçoivent le plus grand nombre d</w:t>
      </w:r>
      <w:r w:rsidR="00436595" w:rsidRPr="00F90A9F">
        <w:rPr>
          <w:sz w:val="20"/>
          <w:lang w:val="fr-FR"/>
        </w:rPr>
        <w:t>e travailleurs migrants, accorde</w:t>
      </w:r>
      <w:r w:rsidR="00FB3B72" w:rsidRPr="00F90A9F">
        <w:rPr>
          <w:sz w:val="20"/>
          <w:lang w:val="fr-FR"/>
        </w:rPr>
        <w:t>nt une attention insuffisan</w:t>
      </w:r>
      <w:r w:rsidR="00436595" w:rsidRPr="00F90A9F">
        <w:rPr>
          <w:sz w:val="20"/>
          <w:lang w:val="fr-FR"/>
        </w:rPr>
        <w:t xml:space="preserve">te à la migration, renforçant ainsi </w:t>
      </w:r>
      <w:r w:rsidR="00FD44E0" w:rsidRPr="00F90A9F">
        <w:rPr>
          <w:sz w:val="20"/>
          <w:lang w:val="fr-FR"/>
        </w:rPr>
        <w:t>dir</w:t>
      </w:r>
      <w:r w:rsidR="00FB3B72" w:rsidRPr="00F90A9F">
        <w:rPr>
          <w:sz w:val="20"/>
          <w:lang w:val="fr-FR"/>
        </w:rPr>
        <w:t>ectement ou in</w:t>
      </w:r>
      <w:r w:rsidR="00436595" w:rsidRPr="00F90A9F">
        <w:rPr>
          <w:sz w:val="20"/>
          <w:lang w:val="fr-FR"/>
        </w:rPr>
        <w:t xml:space="preserve">directement les manquements à </w:t>
      </w:r>
      <w:r w:rsidR="00FB3B72" w:rsidRPr="00F90A9F">
        <w:rPr>
          <w:sz w:val="20"/>
          <w:lang w:val="fr-FR"/>
        </w:rPr>
        <w:t>l’application des droits des travailleurs migrants dans des domaines essentiels tel</w:t>
      </w:r>
      <w:r w:rsidR="00436595" w:rsidRPr="00F90A9F">
        <w:rPr>
          <w:sz w:val="20"/>
          <w:lang w:val="fr-FR"/>
        </w:rPr>
        <w:t>s l’emploi, le logement</w:t>
      </w:r>
      <w:r w:rsidR="00FB3B72" w:rsidRPr="00F90A9F">
        <w:rPr>
          <w:sz w:val="20"/>
          <w:lang w:val="fr-FR"/>
        </w:rPr>
        <w:t xml:space="preserve">, l’éducation et les soins de santé. </w:t>
      </w:r>
    </w:p>
    <w:p w:rsidR="0054402C" w:rsidRPr="00F90A9F" w:rsidRDefault="00436595" w:rsidP="003D7645">
      <w:pPr>
        <w:pStyle w:val="ParaNo"/>
        <w:tabs>
          <w:tab w:val="clear" w:pos="360"/>
          <w:tab w:val="clear" w:pos="737"/>
        </w:tabs>
        <w:ind w:left="1080" w:right="1119"/>
        <w:jc w:val="both"/>
        <w:rPr>
          <w:sz w:val="20"/>
          <w:lang w:val="fr-FR"/>
        </w:rPr>
      </w:pPr>
      <w:r w:rsidRPr="00F90A9F">
        <w:rPr>
          <w:sz w:val="20"/>
          <w:lang w:val="fr-FR"/>
        </w:rPr>
        <w:t>Le rapport a été établi</w:t>
      </w:r>
      <w:r w:rsidR="00FD44E0" w:rsidRPr="00F90A9F">
        <w:rPr>
          <w:sz w:val="20"/>
          <w:lang w:val="fr-FR"/>
        </w:rPr>
        <w:t xml:space="preserve"> par un groupe de travail composé de représentants d’une</w:t>
      </w:r>
      <w:r w:rsidRPr="00F90A9F">
        <w:rPr>
          <w:sz w:val="20"/>
          <w:lang w:val="fr-FR"/>
        </w:rPr>
        <w:t xml:space="preserve"> grande </w:t>
      </w:r>
      <w:r w:rsidR="00497A27" w:rsidRPr="00F90A9F">
        <w:rPr>
          <w:sz w:val="20"/>
          <w:lang w:val="fr-FR"/>
        </w:rPr>
        <w:t>diversité</w:t>
      </w:r>
      <w:r w:rsidR="007F7686" w:rsidRPr="00F90A9F">
        <w:rPr>
          <w:sz w:val="20"/>
          <w:lang w:val="fr-FR"/>
        </w:rPr>
        <w:t xml:space="preserve"> d’É</w:t>
      </w:r>
      <w:r w:rsidR="00FD44E0" w:rsidRPr="00F90A9F">
        <w:rPr>
          <w:sz w:val="20"/>
          <w:lang w:val="fr-FR"/>
        </w:rPr>
        <w:t>tats parties, de syndicats, d’employeurs et d’organisations non gouvernementales. Au cours de sa préparation, le groupe de travail a saisi l’occasion de promouvoir la Convention, et le rapport final et les documents de référence ont été publiés sur le site web du Ministère des droits de l’homme et des réfugiés</w:t>
      </w:r>
      <w:r w:rsidRPr="00F90A9F">
        <w:rPr>
          <w:sz w:val="20"/>
          <w:lang w:val="fr-FR"/>
        </w:rPr>
        <w:t>,</w:t>
      </w:r>
      <w:r w:rsidR="00FD44E0" w:rsidRPr="00F90A9F">
        <w:rPr>
          <w:sz w:val="20"/>
          <w:lang w:val="fr-FR"/>
        </w:rPr>
        <w:t xml:space="preserve"> où ils peuvent être consultés par le public.   </w:t>
      </w:r>
    </w:p>
    <w:p w:rsidR="0054402C" w:rsidRPr="00F90A9F" w:rsidRDefault="004A13EF" w:rsidP="003D7645">
      <w:pPr>
        <w:pStyle w:val="ParaNo"/>
        <w:tabs>
          <w:tab w:val="clear" w:pos="360"/>
          <w:tab w:val="clear" w:pos="737"/>
        </w:tabs>
        <w:ind w:left="1080" w:right="1119"/>
        <w:jc w:val="both"/>
        <w:rPr>
          <w:sz w:val="20"/>
          <w:lang w:val="fr-FR"/>
        </w:rPr>
      </w:pPr>
      <w:r w:rsidRPr="00F90A9F">
        <w:rPr>
          <w:sz w:val="20"/>
          <w:lang w:val="fr-FR"/>
        </w:rPr>
        <w:t>Le rapport lui-même contient les détails du plan de mise en oeuvre de la Convention, notamment l’ensemble des accords bilatéraux, régionaux et mu</w:t>
      </w:r>
      <w:r w:rsidR="00497A27" w:rsidRPr="00F90A9F">
        <w:rPr>
          <w:sz w:val="20"/>
          <w:lang w:val="fr-FR"/>
        </w:rPr>
        <w:t>ltilatéraux que la Bosnie-H</w:t>
      </w:r>
      <w:r w:rsidRPr="00F90A9F">
        <w:rPr>
          <w:sz w:val="20"/>
          <w:lang w:val="fr-FR"/>
        </w:rPr>
        <w:t>erzégovine a signé</w:t>
      </w:r>
      <w:r w:rsidR="00405107" w:rsidRPr="00F90A9F">
        <w:rPr>
          <w:sz w:val="20"/>
          <w:lang w:val="fr-FR"/>
        </w:rPr>
        <w:t>s</w:t>
      </w:r>
      <w:r w:rsidRPr="00F90A9F">
        <w:rPr>
          <w:sz w:val="20"/>
          <w:lang w:val="fr-FR"/>
        </w:rPr>
        <w:t>. Pour éviter toute répétition inutile, les données fournies dans les précédents rapports des organes des Nations Unies sont référencées dans les notes en bas de page</w:t>
      </w:r>
      <w:r w:rsidR="00497A27" w:rsidRPr="00F90A9F">
        <w:rPr>
          <w:sz w:val="20"/>
          <w:lang w:val="fr-FR"/>
        </w:rPr>
        <w:t>,</w:t>
      </w:r>
      <w:r w:rsidRPr="00F90A9F">
        <w:rPr>
          <w:sz w:val="20"/>
          <w:lang w:val="fr-FR"/>
        </w:rPr>
        <w:t xml:space="preserve"> plutôt que reproduites dans le rapport. Les versions électroniques des lois et règlementations relatives aux trav</w:t>
      </w:r>
      <w:r w:rsidR="00497A27" w:rsidRPr="00F90A9F">
        <w:rPr>
          <w:sz w:val="20"/>
          <w:lang w:val="fr-FR"/>
        </w:rPr>
        <w:t>ailleurs migrants ont été présenté</w:t>
      </w:r>
      <w:r w:rsidRPr="00F90A9F">
        <w:rPr>
          <w:sz w:val="20"/>
          <w:lang w:val="fr-FR"/>
        </w:rPr>
        <w:t xml:space="preserve">es séparément. </w:t>
      </w:r>
    </w:p>
    <w:p w:rsidR="0054402C" w:rsidRPr="00F90A9F" w:rsidRDefault="004A13EF"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0611A5" w:rsidRPr="00F90A9F">
        <w:rPr>
          <w:sz w:val="20"/>
          <w:u w:val="single"/>
          <w:lang w:val="fr-FR"/>
        </w:rPr>
        <w:t>Taghizade</w:t>
      </w:r>
      <w:r w:rsidRPr="00F90A9F">
        <w:rPr>
          <w:sz w:val="20"/>
          <w:lang w:val="fr-FR"/>
        </w:rPr>
        <w:t xml:space="preserve"> (</w:t>
      </w:r>
      <w:r w:rsidR="0054402C" w:rsidRPr="00F90A9F">
        <w:rPr>
          <w:sz w:val="20"/>
          <w:lang w:val="fr-FR"/>
        </w:rPr>
        <w:t>Rapporteur</w:t>
      </w:r>
      <w:r w:rsidRPr="00F90A9F">
        <w:rPr>
          <w:sz w:val="20"/>
          <w:lang w:val="fr-FR"/>
        </w:rPr>
        <w:t xml:space="preserve"> de pays</w:t>
      </w:r>
      <w:r w:rsidR="0054402C" w:rsidRPr="00F90A9F">
        <w:rPr>
          <w:sz w:val="20"/>
          <w:lang w:val="fr-FR"/>
        </w:rPr>
        <w:t xml:space="preserve">) </w:t>
      </w:r>
      <w:r w:rsidRPr="00F90A9F">
        <w:rPr>
          <w:sz w:val="20"/>
          <w:lang w:val="fr-FR"/>
        </w:rPr>
        <w:t>estime qu’il re</w:t>
      </w:r>
      <w:r w:rsidR="00F8139C" w:rsidRPr="00F90A9F">
        <w:rPr>
          <w:sz w:val="20"/>
          <w:lang w:val="fr-FR"/>
        </w:rPr>
        <w:t>s</w:t>
      </w:r>
      <w:r w:rsidRPr="00F90A9F">
        <w:rPr>
          <w:sz w:val="20"/>
          <w:lang w:val="fr-FR"/>
        </w:rPr>
        <w:t>sort</w:t>
      </w:r>
      <w:r w:rsidR="001719E8" w:rsidRPr="00F90A9F">
        <w:rPr>
          <w:sz w:val="20"/>
          <w:lang w:val="fr-FR"/>
        </w:rPr>
        <w:t xml:space="preserve"> clairement</w:t>
      </w:r>
      <w:r w:rsidRPr="00F90A9F">
        <w:rPr>
          <w:sz w:val="20"/>
          <w:lang w:val="fr-FR"/>
        </w:rPr>
        <w:t xml:space="preserve"> du rapport et des réponses écrites à la liste des questions</w:t>
      </w:r>
      <w:r w:rsidR="001719E8" w:rsidRPr="00F90A9F">
        <w:rPr>
          <w:sz w:val="20"/>
          <w:lang w:val="fr-FR"/>
        </w:rPr>
        <w:t>,</w:t>
      </w:r>
      <w:r w:rsidRPr="00F90A9F">
        <w:rPr>
          <w:sz w:val="20"/>
          <w:lang w:val="fr-FR"/>
        </w:rPr>
        <w:t xml:space="preserve"> que l’</w:t>
      </w:r>
      <w:r w:rsidR="007F7686" w:rsidRPr="00F90A9F">
        <w:rPr>
          <w:sz w:val="20"/>
          <w:lang w:val="fr-FR"/>
        </w:rPr>
        <w:t>É</w:t>
      </w:r>
      <w:r w:rsidR="00F8139C" w:rsidRPr="00F90A9F">
        <w:rPr>
          <w:sz w:val="20"/>
          <w:lang w:val="fr-FR"/>
        </w:rPr>
        <w:t>tat partie assume sérieusement ses responsabilités au titre de la Convention. Compte tenu de la str</w:t>
      </w:r>
      <w:r w:rsidR="007F7686" w:rsidRPr="00F90A9F">
        <w:rPr>
          <w:sz w:val="20"/>
          <w:lang w:val="fr-FR"/>
        </w:rPr>
        <w:t>ucture complexe de cet É</w:t>
      </w:r>
      <w:r w:rsidR="00D9799E" w:rsidRPr="00F90A9F">
        <w:rPr>
          <w:sz w:val="20"/>
          <w:lang w:val="fr-FR"/>
        </w:rPr>
        <w:t>tat</w:t>
      </w:r>
      <w:r w:rsidR="00F8139C" w:rsidRPr="00F90A9F">
        <w:rPr>
          <w:sz w:val="20"/>
          <w:lang w:val="fr-FR"/>
        </w:rPr>
        <w:t xml:space="preserve">, la migration est réglementée au niveau central mais les questions afférentes telles l’emploi, sont traitées aux niveaux cantonal et municipal. En outre, certaines lois relatives à la migration diffèrent entre la Fédération de Bosnie-Herzégovine, la République Serbe et le District de Brcko. Il demande s’il existe une quelconque disposition visant à coordonner les efforts de l’ensemble des organes chargés des questions de migration. Il </w:t>
      </w:r>
      <w:r w:rsidR="0054402C" w:rsidRPr="00F90A9F">
        <w:rPr>
          <w:sz w:val="20"/>
          <w:lang w:val="fr-FR"/>
        </w:rPr>
        <w:t>s</w:t>
      </w:r>
      <w:r w:rsidR="00F8139C" w:rsidRPr="00F90A9F">
        <w:rPr>
          <w:sz w:val="20"/>
          <w:lang w:val="fr-FR"/>
        </w:rPr>
        <w:t>’enquiert en outre de l’existence éventuelle d’un programme visant à garantir l’application de la Convention à to</w:t>
      </w:r>
      <w:r w:rsidR="001719E8" w:rsidRPr="00F90A9F">
        <w:rPr>
          <w:sz w:val="20"/>
          <w:lang w:val="fr-FR"/>
        </w:rPr>
        <w:t>us les niveaux de</w:t>
      </w:r>
      <w:r w:rsidR="007F7686" w:rsidRPr="00F90A9F">
        <w:rPr>
          <w:sz w:val="20"/>
          <w:lang w:val="fr-FR"/>
        </w:rPr>
        <w:t xml:space="preserve"> l’É</w:t>
      </w:r>
      <w:r w:rsidR="00F8139C" w:rsidRPr="00F90A9F">
        <w:rPr>
          <w:sz w:val="20"/>
          <w:lang w:val="fr-FR"/>
        </w:rPr>
        <w:t xml:space="preserve">tat partie. </w:t>
      </w:r>
    </w:p>
    <w:p w:rsidR="0054402C" w:rsidRPr="00F90A9F" w:rsidRDefault="00F8139C" w:rsidP="003D7645">
      <w:pPr>
        <w:pStyle w:val="ParaNo"/>
        <w:tabs>
          <w:tab w:val="clear" w:pos="360"/>
          <w:tab w:val="clear" w:pos="737"/>
        </w:tabs>
        <w:ind w:left="1080" w:right="1119"/>
        <w:jc w:val="both"/>
        <w:rPr>
          <w:sz w:val="20"/>
          <w:lang w:val="fr-FR"/>
        </w:rPr>
      </w:pPr>
      <w:r w:rsidRPr="00F90A9F">
        <w:rPr>
          <w:sz w:val="20"/>
          <w:lang w:val="fr-FR"/>
        </w:rPr>
        <w:t>Il  souhaite savoir de quelle manière sont traitées, recueillies et analys</w:t>
      </w:r>
      <w:r w:rsidR="00243B7F" w:rsidRPr="00F90A9F">
        <w:rPr>
          <w:sz w:val="20"/>
          <w:lang w:val="fr-FR"/>
        </w:rPr>
        <w:t>é</w:t>
      </w:r>
      <w:r w:rsidRPr="00F90A9F">
        <w:rPr>
          <w:sz w:val="20"/>
          <w:lang w:val="fr-FR"/>
        </w:rPr>
        <w:t>es les données relatives aux flux migrato</w:t>
      </w:r>
      <w:r w:rsidR="007F7686" w:rsidRPr="00F90A9F">
        <w:rPr>
          <w:sz w:val="20"/>
          <w:lang w:val="fr-FR"/>
        </w:rPr>
        <w:t>ires entrants et sortants de l’É</w:t>
      </w:r>
      <w:r w:rsidRPr="00F90A9F">
        <w:rPr>
          <w:sz w:val="20"/>
          <w:lang w:val="fr-FR"/>
        </w:rPr>
        <w:t>tat partie,</w:t>
      </w:r>
      <w:r w:rsidR="00243B7F" w:rsidRPr="00F90A9F">
        <w:rPr>
          <w:sz w:val="20"/>
          <w:lang w:val="fr-FR"/>
        </w:rPr>
        <w:t xml:space="preserve"> et si un organe spécifique recueille l’information auprès de l’ensemble des autorités compétentes. Il relève que pas moins de 1,5 million de ressortissants de Bosnie-</w:t>
      </w:r>
      <w:r w:rsidR="00497A27" w:rsidRPr="00F90A9F">
        <w:rPr>
          <w:sz w:val="20"/>
          <w:lang w:val="fr-FR"/>
        </w:rPr>
        <w:t>Herzégovine vivent à l’étranger</w:t>
      </w:r>
      <w:r w:rsidR="00243B7F" w:rsidRPr="00F90A9F">
        <w:rPr>
          <w:sz w:val="20"/>
          <w:lang w:val="fr-FR"/>
        </w:rPr>
        <w:t xml:space="preserve"> </w:t>
      </w:r>
      <w:r w:rsidR="00497A27" w:rsidRPr="00F90A9F">
        <w:rPr>
          <w:sz w:val="20"/>
          <w:lang w:val="fr-FR"/>
        </w:rPr>
        <w:t xml:space="preserve">et </w:t>
      </w:r>
      <w:r w:rsidR="00D9799E" w:rsidRPr="00F90A9F">
        <w:rPr>
          <w:sz w:val="20"/>
          <w:lang w:val="fr-FR"/>
        </w:rPr>
        <w:t>il demande quel est</w:t>
      </w:r>
      <w:r w:rsidR="00243B7F" w:rsidRPr="00F90A9F">
        <w:rPr>
          <w:sz w:val="20"/>
          <w:lang w:val="fr-FR"/>
        </w:rPr>
        <w:t xml:space="preserve"> </w:t>
      </w:r>
      <w:r w:rsidR="0023393C" w:rsidRPr="00F90A9F">
        <w:rPr>
          <w:sz w:val="20"/>
          <w:lang w:val="fr-FR"/>
        </w:rPr>
        <w:t>l’organe chargé de défendre</w:t>
      </w:r>
      <w:r w:rsidR="00405107" w:rsidRPr="00F90A9F">
        <w:rPr>
          <w:sz w:val="20"/>
          <w:lang w:val="fr-FR"/>
        </w:rPr>
        <w:t xml:space="preserve"> </w:t>
      </w:r>
      <w:r w:rsidR="00243B7F" w:rsidRPr="00F90A9F">
        <w:rPr>
          <w:sz w:val="20"/>
          <w:lang w:val="fr-FR"/>
        </w:rPr>
        <w:t>leurs droits. Il demande en outre si ces ressortissants peuvent voter aux él</w:t>
      </w:r>
      <w:r w:rsidR="00F30D24" w:rsidRPr="00F90A9F">
        <w:rPr>
          <w:sz w:val="20"/>
          <w:lang w:val="fr-FR"/>
        </w:rPr>
        <w:t xml:space="preserve">ections </w:t>
      </w:r>
      <w:r w:rsidR="00F94D96" w:rsidRPr="00F90A9F">
        <w:rPr>
          <w:sz w:val="20"/>
          <w:lang w:val="fr-FR"/>
        </w:rPr>
        <w:t>dans leur pays d’origine</w:t>
      </w:r>
      <w:r w:rsidR="00243B7F" w:rsidRPr="00F90A9F">
        <w:rPr>
          <w:sz w:val="20"/>
          <w:lang w:val="fr-FR"/>
        </w:rPr>
        <w:t xml:space="preserve"> et d</w:t>
      </w:r>
      <w:r w:rsidR="00497A27" w:rsidRPr="00F90A9F">
        <w:rPr>
          <w:sz w:val="20"/>
          <w:lang w:val="fr-FR"/>
        </w:rPr>
        <w:t>ans quelle mesure ont-ils la liberté</w:t>
      </w:r>
      <w:r w:rsidR="00243B7F" w:rsidRPr="00F90A9F">
        <w:rPr>
          <w:sz w:val="20"/>
          <w:lang w:val="fr-FR"/>
        </w:rPr>
        <w:t xml:space="preserve"> d’y revenir, car il semble que les personnes de certaines origines ethniques </w:t>
      </w:r>
      <w:r w:rsidR="00B7437D" w:rsidRPr="00F90A9F">
        <w:rPr>
          <w:sz w:val="20"/>
          <w:lang w:val="fr-FR"/>
        </w:rPr>
        <w:t xml:space="preserve">puissent </w:t>
      </w:r>
      <w:r w:rsidR="00A461A5" w:rsidRPr="00F90A9F">
        <w:rPr>
          <w:sz w:val="20"/>
          <w:lang w:val="fr-FR"/>
        </w:rPr>
        <w:t>se heurter à des difficultés</w:t>
      </w:r>
      <w:r w:rsidR="00243B7F" w:rsidRPr="00F90A9F">
        <w:rPr>
          <w:sz w:val="20"/>
          <w:lang w:val="fr-FR"/>
        </w:rPr>
        <w:t xml:space="preserve"> à leur retour. Le</w:t>
      </w:r>
      <w:r w:rsidR="00B7437D" w:rsidRPr="00F90A9F">
        <w:rPr>
          <w:sz w:val="20"/>
          <w:lang w:val="fr-FR"/>
        </w:rPr>
        <w:t xml:space="preserve"> Comité </w:t>
      </w:r>
      <w:r w:rsidR="007B4C9B" w:rsidRPr="00F90A9F">
        <w:rPr>
          <w:sz w:val="20"/>
          <w:lang w:val="fr-FR"/>
        </w:rPr>
        <w:t xml:space="preserve">apprécierait également </w:t>
      </w:r>
      <w:r w:rsidR="0023393C" w:rsidRPr="00F90A9F">
        <w:rPr>
          <w:sz w:val="20"/>
          <w:lang w:val="fr-FR"/>
        </w:rPr>
        <w:t>d’</w:t>
      </w:r>
      <w:r w:rsidR="007B4C9B" w:rsidRPr="00F90A9F">
        <w:rPr>
          <w:sz w:val="20"/>
          <w:lang w:val="fr-FR"/>
        </w:rPr>
        <w:t xml:space="preserve">avoir </w:t>
      </w:r>
      <w:r w:rsidR="00243B7F" w:rsidRPr="00F90A9F">
        <w:rPr>
          <w:sz w:val="20"/>
          <w:lang w:val="fr-FR"/>
        </w:rPr>
        <w:t xml:space="preserve">des informations précises et détaillées sur l’obtention d’un permis de travail en Bosnie-Herzégovine.  </w:t>
      </w:r>
    </w:p>
    <w:p w:rsidR="0054402C" w:rsidRPr="00F90A9F" w:rsidRDefault="009E31E2" w:rsidP="003D7645">
      <w:pPr>
        <w:pStyle w:val="ParaNo"/>
        <w:tabs>
          <w:tab w:val="clear" w:pos="360"/>
          <w:tab w:val="clear" w:pos="737"/>
        </w:tabs>
        <w:ind w:left="1080" w:right="1119"/>
        <w:jc w:val="both"/>
        <w:rPr>
          <w:sz w:val="20"/>
          <w:lang w:val="fr-FR"/>
        </w:rPr>
      </w:pPr>
      <w:r w:rsidRPr="00F90A9F">
        <w:rPr>
          <w:sz w:val="20"/>
          <w:lang w:val="fr-FR"/>
        </w:rPr>
        <w:t>Selon le rapport et les réponses écrites, les écol</w:t>
      </w:r>
      <w:r w:rsidR="00C70A86" w:rsidRPr="00F90A9F">
        <w:rPr>
          <w:sz w:val="20"/>
          <w:lang w:val="fr-FR"/>
        </w:rPr>
        <w:t>es respectent habituellement les</w:t>
      </w:r>
      <w:r w:rsidRPr="00F90A9F">
        <w:rPr>
          <w:sz w:val="20"/>
          <w:lang w:val="fr-FR"/>
        </w:rPr>
        <w:t xml:space="preserve"> habitudes alimentaires des groupes ethniques spécifiques. Il aimerait </w:t>
      </w:r>
      <w:r w:rsidR="00E928FB" w:rsidRPr="00F90A9F">
        <w:rPr>
          <w:sz w:val="20"/>
          <w:lang w:val="fr-FR"/>
        </w:rPr>
        <w:t>savoir quelles écoles fréquentent</w:t>
      </w:r>
      <w:r w:rsidRPr="00F90A9F">
        <w:rPr>
          <w:sz w:val="20"/>
          <w:lang w:val="fr-FR"/>
        </w:rPr>
        <w:t xml:space="preserve"> les enfants de travailleurs migrants, dans quelle langue y sont-ils enseignés et de quelle manière leur droit à l’éducation est-il garanti. </w:t>
      </w:r>
      <w:r w:rsidR="00E928FB" w:rsidRPr="00F90A9F">
        <w:rPr>
          <w:sz w:val="20"/>
          <w:lang w:val="fr-FR"/>
        </w:rPr>
        <w:t>Il souhaiterait en outre obtenir</w:t>
      </w:r>
      <w:r w:rsidRPr="00F90A9F">
        <w:rPr>
          <w:sz w:val="20"/>
          <w:lang w:val="fr-FR"/>
        </w:rPr>
        <w:t xml:space="preserve"> quelques informations générale</w:t>
      </w:r>
      <w:r w:rsidR="00E928FB" w:rsidRPr="00F90A9F">
        <w:rPr>
          <w:sz w:val="20"/>
          <w:lang w:val="fr-FR"/>
        </w:rPr>
        <w:t>s</w:t>
      </w:r>
      <w:r w:rsidRPr="00F90A9F">
        <w:rPr>
          <w:sz w:val="20"/>
          <w:lang w:val="fr-FR"/>
        </w:rPr>
        <w:t xml:space="preserve"> sur la </w:t>
      </w:r>
      <w:r w:rsidR="00E928FB" w:rsidRPr="00F90A9F">
        <w:rPr>
          <w:sz w:val="20"/>
          <w:lang w:val="fr-FR"/>
        </w:rPr>
        <w:t>coordination entre les diver</w:t>
      </w:r>
      <w:r w:rsidRPr="00F90A9F">
        <w:rPr>
          <w:sz w:val="20"/>
          <w:lang w:val="fr-FR"/>
        </w:rPr>
        <w:t>s organismes qui travaillent dans le domaine des droits de l’enfant.</w:t>
      </w:r>
    </w:p>
    <w:p w:rsidR="0054402C" w:rsidRPr="00F90A9F" w:rsidRDefault="00E928FB"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2F7C31" w:rsidRPr="00F90A9F">
        <w:rPr>
          <w:sz w:val="20"/>
          <w:u w:val="single"/>
          <w:lang w:val="fr-FR"/>
        </w:rPr>
        <w:t>Brillantes</w:t>
      </w:r>
      <w:r w:rsidRPr="00F90A9F">
        <w:rPr>
          <w:sz w:val="20"/>
          <w:lang w:val="fr-FR"/>
        </w:rPr>
        <w:t xml:space="preserve">, s’agissant des questions de migration, </w:t>
      </w:r>
      <w:r w:rsidR="00343CB1" w:rsidRPr="00F90A9F">
        <w:rPr>
          <w:sz w:val="20"/>
          <w:lang w:val="fr-FR"/>
        </w:rPr>
        <w:t>s’interroge sur le degré de réussite du transfer</w:t>
      </w:r>
      <w:r w:rsidRPr="00F90A9F">
        <w:rPr>
          <w:sz w:val="20"/>
          <w:lang w:val="fr-FR"/>
        </w:rPr>
        <w:t>t de responsabilités</w:t>
      </w:r>
      <w:r w:rsidR="007B4C9B" w:rsidRPr="00F90A9F">
        <w:rPr>
          <w:sz w:val="20"/>
          <w:lang w:val="fr-FR"/>
        </w:rPr>
        <w:t xml:space="preserve"> entre le Ministère des D</w:t>
      </w:r>
      <w:r w:rsidR="00343CB1" w:rsidRPr="00F90A9F">
        <w:rPr>
          <w:sz w:val="20"/>
          <w:lang w:val="fr-FR"/>
        </w:rPr>
        <w:t>roits de l’</w:t>
      </w:r>
      <w:r w:rsidR="007B4C9B" w:rsidRPr="00F90A9F">
        <w:rPr>
          <w:sz w:val="20"/>
          <w:lang w:val="fr-FR"/>
        </w:rPr>
        <w:t>Homme et des R</w:t>
      </w:r>
      <w:r w:rsidR="00343CB1" w:rsidRPr="00F90A9F">
        <w:rPr>
          <w:sz w:val="20"/>
          <w:lang w:val="fr-FR"/>
        </w:rPr>
        <w:t>éfugiés et le Ministère de la Sécurité, compte tenu du fait que les membres de la délégati</w:t>
      </w:r>
      <w:r w:rsidR="007444E6" w:rsidRPr="00F90A9F">
        <w:rPr>
          <w:sz w:val="20"/>
          <w:lang w:val="fr-FR"/>
        </w:rPr>
        <w:t>on appartiennent pour la plupart au premier ministère</w:t>
      </w:r>
      <w:r w:rsidR="00343CB1" w:rsidRPr="00F90A9F">
        <w:rPr>
          <w:sz w:val="20"/>
          <w:lang w:val="fr-FR"/>
        </w:rPr>
        <w:t>. Il demande si les différentes constitutions mentionnées au paragraphe 12 du rapport ont un statut égal</w:t>
      </w:r>
      <w:r w:rsidRPr="00F90A9F">
        <w:rPr>
          <w:sz w:val="20"/>
          <w:lang w:val="fr-FR"/>
        </w:rPr>
        <w:t>,</w:t>
      </w:r>
      <w:r w:rsidR="00343CB1" w:rsidRPr="00F90A9F">
        <w:rPr>
          <w:sz w:val="20"/>
          <w:lang w:val="fr-FR"/>
        </w:rPr>
        <w:t xml:space="preserve"> et quelles sont les </w:t>
      </w:r>
      <w:r w:rsidR="00DC74D8" w:rsidRPr="00F90A9F">
        <w:rPr>
          <w:sz w:val="20"/>
          <w:lang w:val="fr-FR"/>
        </w:rPr>
        <w:t>me</w:t>
      </w:r>
      <w:r w:rsidR="00343CB1" w:rsidRPr="00F90A9F">
        <w:rPr>
          <w:sz w:val="20"/>
          <w:lang w:val="fr-FR"/>
        </w:rPr>
        <w:t xml:space="preserve">sures </w:t>
      </w:r>
      <w:r w:rsidR="00DC74D8" w:rsidRPr="00F90A9F">
        <w:rPr>
          <w:sz w:val="20"/>
          <w:lang w:val="fr-FR"/>
        </w:rPr>
        <w:t>adopté</w:t>
      </w:r>
      <w:r w:rsidR="007F7686" w:rsidRPr="00F90A9F">
        <w:rPr>
          <w:sz w:val="20"/>
          <w:lang w:val="fr-FR"/>
        </w:rPr>
        <w:t>es par l’É</w:t>
      </w:r>
      <w:r w:rsidR="00343CB1" w:rsidRPr="00F90A9F">
        <w:rPr>
          <w:sz w:val="20"/>
          <w:lang w:val="fr-FR"/>
        </w:rPr>
        <w:t xml:space="preserve">tat partie pour lutter contre </w:t>
      </w:r>
      <w:r w:rsidRPr="00F90A9F">
        <w:rPr>
          <w:sz w:val="20"/>
          <w:lang w:val="fr-FR"/>
        </w:rPr>
        <w:t>l</w:t>
      </w:r>
      <w:r w:rsidR="00343CB1" w:rsidRPr="00F90A9F">
        <w:rPr>
          <w:sz w:val="20"/>
          <w:lang w:val="fr-FR"/>
        </w:rPr>
        <w:t xml:space="preserve">a migration irrégulière, en particulier celle des migrants en transit vers les pays de destination. </w:t>
      </w:r>
      <w:r w:rsidRPr="00F90A9F">
        <w:rPr>
          <w:sz w:val="20"/>
          <w:lang w:val="fr-FR"/>
        </w:rPr>
        <w:t xml:space="preserve">Il aimerait </w:t>
      </w:r>
      <w:r w:rsidR="009668CA" w:rsidRPr="00F90A9F">
        <w:rPr>
          <w:sz w:val="20"/>
          <w:lang w:val="fr-FR"/>
        </w:rPr>
        <w:t>avoir davantage d’information</w:t>
      </w:r>
      <w:r w:rsidRPr="00F90A9F">
        <w:rPr>
          <w:sz w:val="20"/>
          <w:lang w:val="fr-FR"/>
        </w:rPr>
        <w:t>s</w:t>
      </w:r>
      <w:r w:rsidR="009668CA" w:rsidRPr="00F90A9F">
        <w:rPr>
          <w:sz w:val="20"/>
          <w:lang w:val="fr-FR"/>
        </w:rPr>
        <w:t xml:space="preserve"> sur les projets Ilareia et</w:t>
      </w:r>
      <w:r w:rsidR="0054402C" w:rsidRPr="00F90A9F">
        <w:rPr>
          <w:sz w:val="20"/>
          <w:lang w:val="fr-FR"/>
        </w:rPr>
        <w:t xml:space="preserve"> Hera</w:t>
      </w:r>
      <w:r w:rsidR="009668CA" w:rsidRPr="00F90A9F">
        <w:rPr>
          <w:sz w:val="20"/>
          <w:lang w:val="fr-FR"/>
        </w:rPr>
        <w:t xml:space="preserve"> mentionnés aux paragraphes 65 et 66 du rapport</w:t>
      </w:r>
      <w:r w:rsidRPr="00F90A9F">
        <w:rPr>
          <w:sz w:val="20"/>
          <w:lang w:val="fr-FR"/>
        </w:rPr>
        <w:t>,</w:t>
      </w:r>
      <w:r w:rsidR="009668CA" w:rsidRPr="00F90A9F">
        <w:rPr>
          <w:sz w:val="20"/>
          <w:lang w:val="fr-FR"/>
        </w:rPr>
        <w:t xml:space="preserve"> et des</w:t>
      </w:r>
      <w:r w:rsidR="007F7686" w:rsidRPr="00F90A9F">
        <w:rPr>
          <w:sz w:val="20"/>
          <w:lang w:val="fr-FR"/>
        </w:rPr>
        <w:t xml:space="preserve"> éclaircissements sur ce que l’É</w:t>
      </w:r>
      <w:r w:rsidR="009668CA" w:rsidRPr="00F90A9F">
        <w:rPr>
          <w:sz w:val="20"/>
          <w:lang w:val="fr-FR"/>
        </w:rPr>
        <w:t xml:space="preserve">tat partie entend par l’expression “pays de migration à haut risque” évoquée au paragraphe 108.  </w:t>
      </w:r>
      <w:bookmarkStart w:id="0" w:name="hit1"/>
      <w:bookmarkEnd w:id="0"/>
    </w:p>
    <w:p w:rsidR="0054402C" w:rsidRPr="00F90A9F" w:rsidRDefault="007F7686" w:rsidP="003D7645">
      <w:pPr>
        <w:pStyle w:val="ParaNo"/>
        <w:tabs>
          <w:tab w:val="clear" w:pos="360"/>
          <w:tab w:val="clear" w:pos="737"/>
        </w:tabs>
        <w:ind w:left="1080" w:right="1119"/>
        <w:jc w:val="both"/>
        <w:rPr>
          <w:sz w:val="20"/>
          <w:lang w:val="fr-FR"/>
        </w:rPr>
      </w:pPr>
      <w:r w:rsidRPr="00F90A9F">
        <w:rPr>
          <w:sz w:val="20"/>
          <w:lang w:val="fr-FR"/>
        </w:rPr>
        <w:t>Il souhaite savoir si l’É</w:t>
      </w:r>
      <w:r w:rsidR="009668CA" w:rsidRPr="00F90A9F">
        <w:rPr>
          <w:sz w:val="20"/>
          <w:lang w:val="fr-FR"/>
        </w:rPr>
        <w:t xml:space="preserve">tat partie a satisfait </w:t>
      </w:r>
      <w:r w:rsidR="00DD61D1" w:rsidRPr="00F90A9F">
        <w:rPr>
          <w:sz w:val="20"/>
          <w:lang w:val="fr-FR"/>
        </w:rPr>
        <w:t xml:space="preserve">à </w:t>
      </w:r>
      <w:r w:rsidR="009668CA" w:rsidRPr="00F90A9F">
        <w:rPr>
          <w:sz w:val="20"/>
          <w:lang w:val="fr-FR"/>
        </w:rPr>
        <w:t>son obligation d’informer les travailleurs migrants de leurs droits au titre de la Convention</w:t>
      </w:r>
      <w:r w:rsidR="00DD61D1" w:rsidRPr="00F90A9F">
        <w:rPr>
          <w:sz w:val="20"/>
          <w:lang w:val="fr-FR"/>
        </w:rPr>
        <w:t>,</w:t>
      </w:r>
      <w:r w:rsidR="009668CA" w:rsidRPr="00F90A9F">
        <w:rPr>
          <w:sz w:val="20"/>
          <w:lang w:val="fr-FR"/>
        </w:rPr>
        <w:t xml:space="preserve"> et si les migrants en situation irrégulière ont accès aux soins de santé d’urgence, au même titre que les ressortissants de Bosnie-Herzégovine. </w:t>
      </w:r>
      <w:r w:rsidR="00DD61D1" w:rsidRPr="00F90A9F">
        <w:rPr>
          <w:sz w:val="20"/>
          <w:lang w:val="fr-FR"/>
        </w:rPr>
        <w:t xml:space="preserve">Il </w:t>
      </w:r>
      <w:r w:rsidR="00934FC6" w:rsidRPr="00F90A9F">
        <w:rPr>
          <w:sz w:val="20"/>
          <w:lang w:val="fr-FR"/>
        </w:rPr>
        <w:t>s’interroge également sur le rôle</w:t>
      </w:r>
      <w:r w:rsidR="009668CA" w:rsidRPr="00F90A9F">
        <w:rPr>
          <w:sz w:val="20"/>
          <w:lang w:val="fr-FR"/>
        </w:rPr>
        <w:t xml:space="preserve"> </w:t>
      </w:r>
      <w:r w:rsidR="00405107" w:rsidRPr="00F90A9F">
        <w:rPr>
          <w:sz w:val="20"/>
          <w:lang w:val="fr-FR"/>
        </w:rPr>
        <w:t xml:space="preserve">que jouent </w:t>
      </w:r>
      <w:r w:rsidR="008610ED" w:rsidRPr="00F90A9F">
        <w:rPr>
          <w:sz w:val="20"/>
          <w:lang w:val="fr-FR"/>
        </w:rPr>
        <w:t>l</w:t>
      </w:r>
      <w:r w:rsidR="009668CA" w:rsidRPr="00F90A9F">
        <w:rPr>
          <w:sz w:val="20"/>
          <w:lang w:val="fr-FR"/>
        </w:rPr>
        <w:t xml:space="preserve">es </w:t>
      </w:r>
      <w:r w:rsidR="00DD61D1" w:rsidRPr="00F90A9F">
        <w:rPr>
          <w:sz w:val="20"/>
          <w:lang w:val="fr-FR"/>
        </w:rPr>
        <w:t>agenc</w:t>
      </w:r>
      <w:r w:rsidR="009668CA" w:rsidRPr="00F90A9F">
        <w:rPr>
          <w:sz w:val="20"/>
          <w:lang w:val="fr-FR"/>
        </w:rPr>
        <w:t xml:space="preserve">es de recrutement dans la </w:t>
      </w:r>
      <w:r w:rsidR="00DD61D1" w:rsidRPr="00F90A9F">
        <w:rPr>
          <w:sz w:val="20"/>
          <w:lang w:val="fr-FR"/>
        </w:rPr>
        <w:t>migration, perçoivent-elles des taxes et sont-elles soumises à une quelconque réglementation. Il demande enfin de qu</w:t>
      </w:r>
      <w:r w:rsidRPr="00F90A9F">
        <w:rPr>
          <w:sz w:val="20"/>
          <w:lang w:val="fr-FR"/>
        </w:rPr>
        <w:t>elle manière l’É</w:t>
      </w:r>
      <w:r w:rsidR="00DD61D1" w:rsidRPr="00F90A9F">
        <w:rPr>
          <w:sz w:val="20"/>
          <w:lang w:val="fr-FR"/>
        </w:rPr>
        <w:t>tat partie envisage les incidences de la crise économique mondiale sur les travailleurs migran</w:t>
      </w:r>
      <w:r w:rsidR="00934FC6" w:rsidRPr="00F90A9F">
        <w:rPr>
          <w:sz w:val="20"/>
          <w:lang w:val="fr-FR"/>
        </w:rPr>
        <w:t xml:space="preserve">ts, par rapport à ses moyens </w:t>
      </w:r>
      <w:r w:rsidR="00DD61D1" w:rsidRPr="00F90A9F">
        <w:rPr>
          <w:sz w:val="20"/>
          <w:lang w:val="fr-FR"/>
        </w:rPr>
        <w:t>en tant que pays d’</w:t>
      </w:r>
      <w:r w:rsidR="00934FC6" w:rsidRPr="00F90A9F">
        <w:rPr>
          <w:sz w:val="20"/>
          <w:lang w:val="fr-FR"/>
        </w:rPr>
        <w:t>origine comme en tant que</w:t>
      </w:r>
      <w:r w:rsidR="00DD61D1" w:rsidRPr="00F90A9F">
        <w:rPr>
          <w:sz w:val="20"/>
          <w:lang w:val="fr-FR"/>
        </w:rPr>
        <w:t xml:space="preserve"> pays de destination. </w:t>
      </w:r>
    </w:p>
    <w:p w:rsidR="0054402C" w:rsidRPr="00F90A9F" w:rsidRDefault="00934FC6"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2F7C31" w:rsidRPr="00F90A9F">
        <w:rPr>
          <w:sz w:val="20"/>
          <w:u w:val="single"/>
          <w:lang w:val="fr-FR"/>
        </w:rPr>
        <w:t>Kariyawasam</w:t>
      </w:r>
      <w:r w:rsidRPr="00F90A9F">
        <w:rPr>
          <w:sz w:val="20"/>
          <w:lang w:val="fr-FR"/>
        </w:rPr>
        <w:t xml:space="preserve"> signale qu’il aimerait avoir des informations sur les poursuites et les condamnations pour</w:t>
      </w:r>
      <w:r w:rsidR="007B4C9B" w:rsidRPr="00F90A9F">
        <w:rPr>
          <w:sz w:val="20"/>
          <w:lang w:val="fr-FR"/>
        </w:rPr>
        <w:t xml:space="preserve"> des délits impliquant la traite</w:t>
      </w:r>
      <w:r w:rsidRPr="00F90A9F">
        <w:rPr>
          <w:sz w:val="20"/>
          <w:lang w:val="fr-FR"/>
        </w:rPr>
        <w:t xml:space="preserve"> de personnes. Il demande si les accords de réadmission mentionnés au paragraphe 54 du rappo</w:t>
      </w:r>
      <w:r w:rsidR="00E928FB" w:rsidRPr="00F90A9F">
        <w:rPr>
          <w:sz w:val="20"/>
          <w:lang w:val="fr-FR"/>
        </w:rPr>
        <w:t>rt ont été concluants</w:t>
      </w:r>
      <w:r w:rsidR="008610ED" w:rsidRPr="00F90A9F">
        <w:rPr>
          <w:sz w:val="20"/>
          <w:lang w:val="fr-FR"/>
        </w:rPr>
        <w:t xml:space="preserve"> et si beaucoup</w:t>
      </w:r>
      <w:r w:rsidRPr="00F90A9F">
        <w:rPr>
          <w:sz w:val="20"/>
          <w:lang w:val="fr-FR"/>
        </w:rPr>
        <w:t xml:space="preserve"> de travailleurs migran</w:t>
      </w:r>
      <w:r w:rsidR="00E928FB" w:rsidRPr="00F90A9F">
        <w:rPr>
          <w:sz w:val="20"/>
          <w:lang w:val="fr-FR"/>
        </w:rPr>
        <w:t>ts sont réellement revenu</w:t>
      </w:r>
      <w:r w:rsidRPr="00F90A9F">
        <w:rPr>
          <w:sz w:val="20"/>
          <w:lang w:val="fr-FR"/>
        </w:rPr>
        <w:t>s</w:t>
      </w:r>
      <w:r w:rsidR="00AD17C6" w:rsidRPr="00F90A9F">
        <w:rPr>
          <w:sz w:val="20"/>
          <w:lang w:val="fr-FR"/>
        </w:rPr>
        <w:t xml:space="preserve"> en Bosnie-H</w:t>
      </w:r>
      <w:r w:rsidRPr="00F90A9F">
        <w:rPr>
          <w:sz w:val="20"/>
          <w:lang w:val="fr-FR"/>
        </w:rPr>
        <w:t xml:space="preserve">erzégovine. </w:t>
      </w:r>
      <w:r w:rsidR="00C70A86" w:rsidRPr="00F90A9F">
        <w:rPr>
          <w:sz w:val="20"/>
          <w:lang w:val="fr-FR"/>
        </w:rPr>
        <w:t xml:space="preserve">Il aimerait savoir </w:t>
      </w:r>
      <w:r w:rsidR="00AD17C6" w:rsidRPr="00F90A9F">
        <w:rPr>
          <w:sz w:val="20"/>
          <w:lang w:val="fr-FR"/>
        </w:rPr>
        <w:t xml:space="preserve">ce que l’on </w:t>
      </w:r>
      <w:r w:rsidR="00E928FB" w:rsidRPr="00F90A9F">
        <w:rPr>
          <w:sz w:val="20"/>
          <w:lang w:val="fr-FR"/>
        </w:rPr>
        <w:t>entend par le terme “non ressortissant</w:t>
      </w:r>
      <w:r w:rsidR="00AD17C6" w:rsidRPr="00F90A9F">
        <w:rPr>
          <w:sz w:val="20"/>
          <w:lang w:val="fr-FR"/>
        </w:rPr>
        <w:t xml:space="preserve">s” </w:t>
      </w:r>
      <w:r w:rsidR="00B15039" w:rsidRPr="00F90A9F">
        <w:rPr>
          <w:sz w:val="20"/>
          <w:lang w:val="fr-FR"/>
        </w:rPr>
        <w:t>cité</w:t>
      </w:r>
      <w:r w:rsidR="00AD17C6" w:rsidRPr="00F90A9F">
        <w:rPr>
          <w:sz w:val="20"/>
          <w:lang w:val="fr-FR"/>
        </w:rPr>
        <w:t xml:space="preserve"> tout au long du rapport. </w:t>
      </w:r>
      <w:r w:rsidRPr="00F90A9F">
        <w:rPr>
          <w:sz w:val="20"/>
          <w:lang w:val="fr-FR"/>
        </w:rPr>
        <w:t xml:space="preserve">  </w:t>
      </w:r>
    </w:p>
    <w:p w:rsidR="0054402C" w:rsidRPr="00F90A9F" w:rsidRDefault="00AD17C6" w:rsidP="003D7645">
      <w:pPr>
        <w:pStyle w:val="ParaNo"/>
        <w:tabs>
          <w:tab w:val="clear" w:pos="360"/>
          <w:tab w:val="clear" w:pos="737"/>
        </w:tabs>
        <w:ind w:left="1080" w:right="1119"/>
        <w:jc w:val="both"/>
        <w:rPr>
          <w:sz w:val="20"/>
          <w:lang w:val="fr-FR"/>
        </w:rPr>
      </w:pPr>
      <w:r w:rsidRPr="00F90A9F">
        <w:rPr>
          <w:sz w:val="20"/>
          <w:lang w:val="fr-FR"/>
        </w:rPr>
        <w:t>Il est préoccupé par l’importance de la di</w:t>
      </w:r>
      <w:r w:rsidR="00B15039" w:rsidRPr="00F90A9F">
        <w:rPr>
          <w:sz w:val="20"/>
          <w:lang w:val="fr-FR"/>
        </w:rPr>
        <w:t>a</w:t>
      </w:r>
      <w:r w:rsidRPr="00F90A9F">
        <w:rPr>
          <w:sz w:val="20"/>
          <w:lang w:val="fr-FR"/>
        </w:rPr>
        <w:t>spora bosniaque et demande si tous ses membres sont des ressortissants de Bosnie-Herzégovine, dotés de passeports correspondants</w:t>
      </w:r>
      <w:r w:rsidR="00E928FB" w:rsidRPr="00F90A9F">
        <w:rPr>
          <w:sz w:val="20"/>
          <w:lang w:val="fr-FR"/>
        </w:rPr>
        <w:t>,</w:t>
      </w:r>
      <w:r w:rsidRPr="00F90A9F">
        <w:rPr>
          <w:sz w:val="20"/>
          <w:lang w:val="fr-FR"/>
        </w:rPr>
        <w:t xml:space="preserve"> ou si certains sont des migrants installés dans d’autres pays sans intenti</w:t>
      </w:r>
      <w:r w:rsidR="00052941" w:rsidRPr="00F90A9F">
        <w:rPr>
          <w:sz w:val="20"/>
          <w:lang w:val="fr-FR"/>
        </w:rPr>
        <w:t xml:space="preserve">on de retour. S’il s’agit de </w:t>
      </w:r>
      <w:r w:rsidR="00E928FB" w:rsidRPr="00F90A9F">
        <w:rPr>
          <w:sz w:val="20"/>
          <w:lang w:val="fr-FR"/>
        </w:rPr>
        <w:t>ressortissant</w:t>
      </w:r>
      <w:r w:rsidR="007F7686" w:rsidRPr="00F90A9F">
        <w:rPr>
          <w:sz w:val="20"/>
          <w:lang w:val="fr-FR"/>
        </w:rPr>
        <w:t>s de Bosnie-Herzégovine, l’É</w:t>
      </w:r>
      <w:r w:rsidRPr="00F90A9F">
        <w:rPr>
          <w:sz w:val="20"/>
          <w:lang w:val="fr-FR"/>
        </w:rPr>
        <w:t xml:space="preserve">tat partie doit garantir le respect de leurs droits au titre de la Convention, tel celui de participer aux affaires publiques et de voter dans leur pays d’origine. </w:t>
      </w:r>
      <w:r w:rsidR="006666BB" w:rsidRPr="00F90A9F">
        <w:rPr>
          <w:sz w:val="20"/>
          <w:lang w:val="fr-FR"/>
        </w:rPr>
        <w:t>Quel</w:t>
      </w:r>
      <w:r w:rsidR="007B4C9B" w:rsidRPr="00F90A9F">
        <w:rPr>
          <w:sz w:val="20"/>
          <w:lang w:val="fr-FR"/>
        </w:rPr>
        <w:t>s sont les dispositifs mis</w:t>
      </w:r>
      <w:r w:rsidRPr="00F90A9F">
        <w:rPr>
          <w:sz w:val="20"/>
          <w:lang w:val="fr-FR"/>
        </w:rPr>
        <w:t xml:space="preserve"> en place</w:t>
      </w:r>
      <w:r w:rsidR="00B15039" w:rsidRPr="00F90A9F">
        <w:rPr>
          <w:sz w:val="20"/>
          <w:lang w:val="fr-FR"/>
        </w:rPr>
        <w:t xml:space="preserve"> pour y parvenir, notamment les</w:t>
      </w:r>
      <w:r w:rsidR="007F7686" w:rsidRPr="00F90A9F">
        <w:rPr>
          <w:sz w:val="20"/>
          <w:lang w:val="fr-FR"/>
        </w:rPr>
        <w:t xml:space="preserve"> services consulaires dans les É</w:t>
      </w:r>
      <w:r w:rsidR="00B15039" w:rsidRPr="00F90A9F">
        <w:rPr>
          <w:sz w:val="20"/>
          <w:lang w:val="fr-FR"/>
        </w:rPr>
        <w:t>tats d’emploi?</w:t>
      </w:r>
    </w:p>
    <w:p w:rsidR="0054402C" w:rsidRPr="00F90A9F" w:rsidRDefault="00B15039"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2F7C31" w:rsidRPr="00F90A9F">
        <w:rPr>
          <w:sz w:val="20"/>
          <w:u w:val="single"/>
          <w:lang w:val="fr-FR"/>
        </w:rPr>
        <w:t>El-Borai</w:t>
      </w:r>
      <w:r w:rsidR="0054402C" w:rsidRPr="00F90A9F">
        <w:rPr>
          <w:sz w:val="20"/>
          <w:lang w:val="fr-FR"/>
        </w:rPr>
        <w:t xml:space="preserve"> </w:t>
      </w:r>
      <w:r w:rsidRPr="00F90A9F">
        <w:rPr>
          <w:sz w:val="20"/>
          <w:lang w:val="fr-FR"/>
        </w:rPr>
        <w:t xml:space="preserve">se dit préoccupé </w:t>
      </w:r>
      <w:r w:rsidR="00CD6ECB" w:rsidRPr="00F90A9F">
        <w:rPr>
          <w:sz w:val="20"/>
          <w:lang w:val="fr-FR"/>
        </w:rPr>
        <w:t>par l’apparente lenteur de traitement des</w:t>
      </w:r>
      <w:r w:rsidRPr="00F90A9F">
        <w:rPr>
          <w:sz w:val="20"/>
          <w:lang w:val="fr-FR"/>
        </w:rPr>
        <w:t xml:space="preserve"> appels déposés par les travailleurs migrants à l’encontre de décisions négatives relatives à des questions telles l’expulsion, la résidence et l’</w:t>
      </w:r>
      <w:r w:rsidR="00CD6ECB" w:rsidRPr="00F90A9F">
        <w:rPr>
          <w:sz w:val="20"/>
          <w:lang w:val="fr-FR"/>
        </w:rPr>
        <w:t xml:space="preserve">asile. </w:t>
      </w:r>
      <w:r w:rsidR="007B4C9B" w:rsidRPr="00F90A9F">
        <w:rPr>
          <w:sz w:val="20"/>
          <w:lang w:val="fr-FR"/>
        </w:rPr>
        <w:t xml:space="preserve">Quelle est la situation d’un </w:t>
      </w:r>
      <w:r w:rsidR="00CD6ECB" w:rsidRPr="00F90A9F">
        <w:rPr>
          <w:sz w:val="20"/>
          <w:lang w:val="fr-FR"/>
        </w:rPr>
        <w:t>appelant en attendant le</w:t>
      </w:r>
      <w:r w:rsidR="00893C40" w:rsidRPr="00F90A9F">
        <w:rPr>
          <w:sz w:val="20"/>
          <w:lang w:val="fr-FR"/>
        </w:rPr>
        <w:t xml:space="preserve"> prononcé d</w:t>
      </w:r>
      <w:r w:rsidR="00BC7990" w:rsidRPr="00F90A9F">
        <w:rPr>
          <w:sz w:val="20"/>
          <w:lang w:val="fr-FR"/>
        </w:rPr>
        <w:t>u</w:t>
      </w:r>
      <w:r w:rsidR="00CD6ECB" w:rsidRPr="00F90A9F">
        <w:rPr>
          <w:sz w:val="20"/>
          <w:lang w:val="fr-FR"/>
        </w:rPr>
        <w:t xml:space="preserve"> juge</w:t>
      </w:r>
      <w:r w:rsidR="00893C40" w:rsidRPr="00F90A9F">
        <w:rPr>
          <w:sz w:val="20"/>
          <w:lang w:val="fr-FR"/>
        </w:rPr>
        <w:t>ment</w:t>
      </w:r>
      <w:r w:rsidR="00BC7990" w:rsidRPr="00F90A9F">
        <w:rPr>
          <w:sz w:val="20"/>
          <w:lang w:val="fr-FR"/>
        </w:rPr>
        <w:t xml:space="preserve"> final</w:t>
      </w:r>
      <w:r w:rsidR="00CD6ECB" w:rsidRPr="00F90A9F">
        <w:rPr>
          <w:sz w:val="20"/>
          <w:lang w:val="fr-FR"/>
        </w:rPr>
        <w:t>? Il souhaite en savoir plus sur les termes “retrait de citoyenneté”, question qui a fait l’objet d’une plainte mentionnée au paragraphe 33</w:t>
      </w:r>
      <w:r w:rsidR="0023393C" w:rsidRPr="00F90A9F">
        <w:rPr>
          <w:sz w:val="20"/>
          <w:lang w:val="fr-FR"/>
        </w:rPr>
        <w:t>,</w:t>
      </w:r>
      <w:r w:rsidR="00CD6ECB" w:rsidRPr="00F90A9F">
        <w:rPr>
          <w:sz w:val="20"/>
          <w:lang w:val="fr-FR"/>
        </w:rPr>
        <w:t xml:space="preserve"> et </w:t>
      </w:r>
      <w:r w:rsidR="00AA34C3" w:rsidRPr="00F90A9F">
        <w:rPr>
          <w:sz w:val="20"/>
          <w:lang w:val="fr-FR"/>
        </w:rPr>
        <w:t>«</w:t>
      </w:r>
      <w:r w:rsidR="00EB1372" w:rsidRPr="00F90A9F">
        <w:rPr>
          <w:sz w:val="20"/>
          <w:lang w:val="fr-FR"/>
        </w:rPr>
        <w:t>ressources matérielles</w:t>
      </w:r>
      <w:r w:rsidR="0054402C" w:rsidRPr="00F90A9F">
        <w:rPr>
          <w:sz w:val="20"/>
          <w:lang w:val="fr-FR"/>
        </w:rPr>
        <w:t>”,</w:t>
      </w:r>
      <w:r w:rsidR="00AA34C3" w:rsidRPr="00F90A9F">
        <w:rPr>
          <w:sz w:val="20"/>
          <w:lang w:val="fr-FR"/>
        </w:rPr>
        <w:t xml:space="preserve"> l’u</w:t>
      </w:r>
      <w:r w:rsidR="00893C40" w:rsidRPr="00F90A9F">
        <w:rPr>
          <w:sz w:val="20"/>
          <w:lang w:val="fr-FR"/>
        </w:rPr>
        <w:t>ne des raisons invoquée</w:t>
      </w:r>
      <w:r w:rsidR="00052941" w:rsidRPr="00F90A9F">
        <w:rPr>
          <w:sz w:val="20"/>
          <w:lang w:val="fr-FR"/>
        </w:rPr>
        <w:t>s</w:t>
      </w:r>
      <w:r w:rsidR="00893C40" w:rsidRPr="00F90A9F">
        <w:rPr>
          <w:sz w:val="20"/>
          <w:lang w:val="fr-FR"/>
        </w:rPr>
        <w:t xml:space="preserve"> pour refuser l’entrée </w:t>
      </w:r>
      <w:r w:rsidR="00AA34C3" w:rsidRPr="00F90A9F">
        <w:rPr>
          <w:sz w:val="20"/>
          <w:lang w:val="fr-FR"/>
        </w:rPr>
        <w:t>aux migrants</w:t>
      </w:r>
      <w:r w:rsidR="00893C40" w:rsidRPr="00F90A9F">
        <w:rPr>
          <w:sz w:val="20"/>
          <w:lang w:val="fr-FR"/>
        </w:rPr>
        <w:t>,</w:t>
      </w:r>
      <w:r w:rsidR="00AA34C3" w:rsidRPr="00F90A9F">
        <w:rPr>
          <w:sz w:val="20"/>
          <w:lang w:val="fr-FR"/>
        </w:rPr>
        <w:t xml:space="preserve"> énumérées au tableau 1 du rapport. </w:t>
      </w:r>
      <w:r w:rsidR="0054402C" w:rsidRPr="00F90A9F">
        <w:rPr>
          <w:sz w:val="20"/>
          <w:lang w:val="fr-FR"/>
        </w:rPr>
        <w:t xml:space="preserve"> </w:t>
      </w:r>
    </w:p>
    <w:p w:rsidR="0054402C" w:rsidRPr="00F90A9F" w:rsidRDefault="0023393C" w:rsidP="003D7645">
      <w:pPr>
        <w:pStyle w:val="ParaNo"/>
        <w:tabs>
          <w:tab w:val="clear" w:pos="360"/>
          <w:tab w:val="clear" w:pos="737"/>
        </w:tabs>
        <w:ind w:left="1080" w:right="1119"/>
        <w:jc w:val="both"/>
        <w:rPr>
          <w:sz w:val="20"/>
          <w:lang w:val="fr-FR"/>
        </w:rPr>
      </w:pPr>
      <w:r w:rsidRPr="00F90A9F">
        <w:rPr>
          <w:sz w:val="20"/>
          <w:lang w:val="fr-FR"/>
        </w:rPr>
        <w:t xml:space="preserve">Il demande </w:t>
      </w:r>
      <w:r w:rsidR="00AA34C3" w:rsidRPr="00F90A9F">
        <w:rPr>
          <w:sz w:val="20"/>
          <w:lang w:val="fr-FR"/>
        </w:rPr>
        <w:t>quelles</w:t>
      </w:r>
      <w:r w:rsidRPr="00F90A9F">
        <w:rPr>
          <w:sz w:val="20"/>
          <w:lang w:val="fr-FR"/>
        </w:rPr>
        <w:t xml:space="preserve"> sont les</w:t>
      </w:r>
      <w:r w:rsidR="00AA34C3" w:rsidRPr="00F90A9F">
        <w:rPr>
          <w:sz w:val="20"/>
          <w:lang w:val="fr-FR"/>
        </w:rPr>
        <w:t xml:space="preserve"> conditi</w:t>
      </w:r>
      <w:r w:rsidR="00052941" w:rsidRPr="00F90A9F">
        <w:rPr>
          <w:sz w:val="20"/>
          <w:lang w:val="fr-FR"/>
        </w:rPr>
        <w:t>ons</w:t>
      </w:r>
      <w:r w:rsidRPr="00F90A9F">
        <w:rPr>
          <w:sz w:val="20"/>
          <w:lang w:val="fr-FR"/>
        </w:rPr>
        <w:t xml:space="preserve"> de révocation d’un permis de travail</w:t>
      </w:r>
      <w:r w:rsidR="00AA34C3" w:rsidRPr="00F90A9F">
        <w:rPr>
          <w:sz w:val="20"/>
          <w:lang w:val="fr-FR"/>
        </w:rPr>
        <w:t>. Pour faire pendant aux informations d’ordre général relatives aux dispositions législatives concernant la liberté d’association des travailleurs, il souhaiterait obtenir des informations spécifiques aux travailleurs migrants. Il aimerait savoir quels instruments juridiques garantissent l’égalité de traitement entre travailleurs migran</w:t>
      </w:r>
      <w:r w:rsidR="00A91F9D" w:rsidRPr="00F90A9F">
        <w:rPr>
          <w:sz w:val="20"/>
          <w:lang w:val="fr-FR"/>
        </w:rPr>
        <w:t>ts et ressortissants de Bosnie-H</w:t>
      </w:r>
      <w:r w:rsidR="00AA34C3" w:rsidRPr="00F90A9F">
        <w:rPr>
          <w:sz w:val="20"/>
          <w:lang w:val="fr-FR"/>
        </w:rPr>
        <w:t>erzégovine s’</w:t>
      </w:r>
      <w:r w:rsidR="00A91F9D" w:rsidRPr="00F90A9F">
        <w:rPr>
          <w:sz w:val="20"/>
          <w:lang w:val="fr-FR"/>
        </w:rPr>
        <w:t>agissant des questions de rémunération, de conditions de travail et de sécurité sociale</w:t>
      </w:r>
      <w:r w:rsidR="00F154E8" w:rsidRPr="00F90A9F">
        <w:rPr>
          <w:sz w:val="20"/>
          <w:lang w:val="fr-FR"/>
        </w:rPr>
        <w:t>, et si des</w:t>
      </w:r>
      <w:r w:rsidR="00A91F9D" w:rsidRPr="00F90A9F">
        <w:rPr>
          <w:sz w:val="20"/>
          <w:lang w:val="fr-FR"/>
        </w:rPr>
        <w:t xml:space="preserve"> plaintes</w:t>
      </w:r>
      <w:r w:rsidR="00F154E8" w:rsidRPr="00F90A9F">
        <w:rPr>
          <w:sz w:val="20"/>
          <w:lang w:val="fr-FR"/>
        </w:rPr>
        <w:t xml:space="preserve"> ont été déposées</w:t>
      </w:r>
      <w:r w:rsidR="00A91F9D" w:rsidRPr="00F90A9F">
        <w:rPr>
          <w:sz w:val="20"/>
          <w:lang w:val="fr-FR"/>
        </w:rPr>
        <w:t xml:space="preserve"> pour cause de traitement inégal. </w:t>
      </w:r>
      <w:r w:rsidR="00AA34C3" w:rsidRPr="00F90A9F">
        <w:rPr>
          <w:sz w:val="20"/>
          <w:lang w:val="fr-FR"/>
        </w:rPr>
        <w:t xml:space="preserve"> </w:t>
      </w:r>
      <w:r w:rsidR="00A91F9D" w:rsidRPr="00F90A9F">
        <w:rPr>
          <w:sz w:val="20"/>
          <w:lang w:val="fr-FR"/>
        </w:rPr>
        <w:t xml:space="preserve">De manière analogue, quelle loi garantit le droit au transfert des gains </w:t>
      </w:r>
      <w:r w:rsidR="007F7686" w:rsidRPr="00F90A9F">
        <w:rPr>
          <w:sz w:val="20"/>
          <w:lang w:val="fr-FR"/>
        </w:rPr>
        <w:t>et des biens personnels vers l’É</w:t>
      </w:r>
      <w:r w:rsidR="00A91F9D" w:rsidRPr="00F90A9F">
        <w:rPr>
          <w:sz w:val="20"/>
          <w:lang w:val="fr-FR"/>
        </w:rPr>
        <w:t xml:space="preserve">tat d’origine ? </w:t>
      </w:r>
    </w:p>
    <w:p w:rsidR="0054402C" w:rsidRPr="00F90A9F" w:rsidRDefault="00A91F9D" w:rsidP="003D7645">
      <w:pPr>
        <w:pStyle w:val="ParaNo"/>
        <w:tabs>
          <w:tab w:val="clear" w:pos="360"/>
          <w:tab w:val="clear" w:pos="737"/>
        </w:tabs>
        <w:ind w:left="1080" w:right="1119"/>
        <w:jc w:val="both"/>
        <w:rPr>
          <w:sz w:val="20"/>
          <w:lang w:val="fr-FR"/>
        </w:rPr>
      </w:pPr>
      <w:r w:rsidRPr="00F90A9F">
        <w:rPr>
          <w:sz w:val="20"/>
          <w:u w:val="single"/>
          <w:lang w:val="fr-FR"/>
        </w:rPr>
        <w:t>Mme</w:t>
      </w:r>
      <w:r w:rsidR="0054402C" w:rsidRPr="00F90A9F">
        <w:rPr>
          <w:sz w:val="20"/>
          <w:u w:val="single"/>
          <w:lang w:val="fr-FR"/>
        </w:rPr>
        <w:t xml:space="preserve"> </w:t>
      </w:r>
      <w:r w:rsidR="003E485A" w:rsidRPr="00F90A9F">
        <w:rPr>
          <w:sz w:val="20"/>
          <w:u w:val="single"/>
          <w:lang w:val="fr-FR"/>
        </w:rPr>
        <w:t>Poussi</w:t>
      </w:r>
      <w:r w:rsidRPr="00F90A9F">
        <w:rPr>
          <w:sz w:val="20"/>
          <w:lang w:val="fr-FR"/>
        </w:rPr>
        <w:t>, notant que les e</w:t>
      </w:r>
      <w:r w:rsidR="00893C40" w:rsidRPr="00F90A9F">
        <w:rPr>
          <w:sz w:val="20"/>
          <w:lang w:val="fr-FR"/>
        </w:rPr>
        <w:t>ntités qui c</w:t>
      </w:r>
      <w:r w:rsidRPr="00F90A9F">
        <w:rPr>
          <w:sz w:val="20"/>
          <w:lang w:val="fr-FR"/>
        </w:rPr>
        <w:t>onstitue</w:t>
      </w:r>
      <w:r w:rsidR="00893C40" w:rsidRPr="00F90A9F">
        <w:rPr>
          <w:sz w:val="20"/>
          <w:lang w:val="fr-FR"/>
        </w:rPr>
        <w:t>nt</w:t>
      </w:r>
      <w:r w:rsidRPr="00F90A9F">
        <w:rPr>
          <w:sz w:val="20"/>
          <w:lang w:val="fr-FR"/>
        </w:rPr>
        <w:t xml:space="preserve"> la Bosnie-Herzégovine ont chacune leur propre législation en matière de migration du travail, demande si cela induit une différence de traitement de</w:t>
      </w:r>
      <w:r w:rsidR="007F7686" w:rsidRPr="00F90A9F">
        <w:rPr>
          <w:sz w:val="20"/>
          <w:lang w:val="fr-FR"/>
        </w:rPr>
        <w:t>s travailleurs migrants dans l’É</w:t>
      </w:r>
      <w:r w:rsidRPr="00F90A9F">
        <w:rPr>
          <w:sz w:val="20"/>
          <w:lang w:val="fr-FR"/>
        </w:rPr>
        <w:t>tat part</w:t>
      </w:r>
      <w:r w:rsidR="00893C40" w:rsidRPr="00F90A9F">
        <w:rPr>
          <w:sz w:val="20"/>
          <w:lang w:val="fr-FR"/>
        </w:rPr>
        <w:t>ie, selon le lieu</w:t>
      </w:r>
      <w:r w:rsidR="00BC7990" w:rsidRPr="00F90A9F">
        <w:rPr>
          <w:sz w:val="20"/>
          <w:lang w:val="fr-FR"/>
        </w:rPr>
        <w:t xml:space="preserve"> où ils vivent.</w:t>
      </w:r>
      <w:r w:rsidRPr="00F90A9F">
        <w:rPr>
          <w:sz w:val="20"/>
          <w:lang w:val="fr-FR"/>
        </w:rPr>
        <w:t xml:space="preserve"> </w:t>
      </w:r>
      <w:r w:rsidR="0054402C" w:rsidRPr="00F90A9F">
        <w:rPr>
          <w:sz w:val="20"/>
          <w:lang w:val="fr-FR"/>
        </w:rPr>
        <w:t xml:space="preserve"> </w:t>
      </w:r>
    </w:p>
    <w:p w:rsidR="00590254" w:rsidRPr="00F90A9F" w:rsidRDefault="00A91F9D"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3E485A" w:rsidRPr="00F90A9F">
        <w:rPr>
          <w:sz w:val="20"/>
          <w:u w:val="single"/>
          <w:lang w:val="fr-FR"/>
        </w:rPr>
        <w:t>Sevim</w:t>
      </w:r>
      <w:r w:rsidR="005B022E" w:rsidRPr="00F90A9F">
        <w:rPr>
          <w:sz w:val="20"/>
          <w:lang w:val="fr-FR"/>
        </w:rPr>
        <w:t xml:space="preserve"> demande si les accords internationaux prévalent sur la législation nationale, si leurs dispositions sont obligatoires ou doivent être incluses à la législation nationale</w:t>
      </w:r>
      <w:r w:rsidR="006666BB" w:rsidRPr="00F90A9F">
        <w:rPr>
          <w:sz w:val="20"/>
          <w:lang w:val="fr-FR"/>
        </w:rPr>
        <w:t>,</w:t>
      </w:r>
      <w:r w:rsidR="00F154E8" w:rsidRPr="00F90A9F">
        <w:rPr>
          <w:sz w:val="20"/>
          <w:lang w:val="fr-FR"/>
        </w:rPr>
        <w:t xml:space="preserve"> et s’</w:t>
      </w:r>
      <w:r w:rsidR="00160529" w:rsidRPr="00F90A9F">
        <w:rPr>
          <w:sz w:val="20"/>
          <w:lang w:val="fr-FR"/>
        </w:rPr>
        <w:t>ils peuvent être invoqué</w:t>
      </w:r>
      <w:r w:rsidR="005B022E" w:rsidRPr="00F90A9F">
        <w:rPr>
          <w:sz w:val="20"/>
          <w:lang w:val="fr-FR"/>
        </w:rPr>
        <w:t>s directement devant les tribunaux en Bosnie-Herzégovine</w:t>
      </w:r>
      <w:r w:rsidR="00541AEF" w:rsidRPr="00F90A9F">
        <w:rPr>
          <w:sz w:val="20"/>
          <w:lang w:val="fr-FR"/>
        </w:rPr>
        <w:t>, tant</w:t>
      </w:r>
      <w:r w:rsidR="005B022E" w:rsidRPr="00F90A9F">
        <w:rPr>
          <w:sz w:val="20"/>
          <w:lang w:val="fr-FR"/>
        </w:rPr>
        <w:t xml:space="preserve"> par les travailleurs migrants </w:t>
      </w:r>
      <w:r w:rsidR="006666BB" w:rsidRPr="00F90A9F">
        <w:rPr>
          <w:sz w:val="20"/>
          <w:lang w:val="fr-FR"/>
        </w:rPr>
        <w:t>légaux</w:t>
      </w:r>
      <w:r w:rsidR="00541AEF" w:rsidRPr="00F90A9F">
        <w:rPr>
          <w:sz w:val="20"/>
          <w:lang w:val="fr-FR"/>
        </w:rPr>
        <w:t xml:space="preserve"> que</w:t>
      </w:r>
      <w:r w:rsidR="005B022E" w:rsidRPr="00F90A9F">
        <w:rPr>
          <w:sz w:val="20"/>
          <w:lang w:val="fr-FR"/>
        </w:rPr>
        <w:t xml:space="preserve"> par ceux en situation irrégulière.</w:t>
      </w:r>
      <w:r w:rsidR="00893C40" w:rsidRPr="00F90A9F">
        <w:rPr>
          <w:sz w:val="20"/>
          <w:lang w:val="fr-FR"/>
        </w:rPr>
        <w:t xml:space="preserve"> Il </w:t>
      </w:r>
    </w:p>
    <w:p w:rsidR="0054402C" w:rsidRPr="00F90A9F" w:rsidRDefault="00590254" w:rsidP="00590254">
      <w:pPr>
        <w:pStyle w:val="ParaNo"/>
        <w:numPr>
          <w:ilvl w:val="0"/>
          <w:numId w:val="0"/>
        </w:numPr>
        <w:tabs>
          <w:tab w:val="clear" w:pos="737"/>
        </w:tabs>
        <w:ind w:left="1080" w:right="1119"/>
        <w:jc w:val="both"/>
        <w:rPr>
          <w:sz w:val="20"/>
          <w:lang w:val="fr-FR"/>
        </w:rPr>
      </w:pPr>
      <w:r w:rsidRPr="00F90A9F">
        <w:rPr>
          <w:sz w:val="20"/>
          <w:lang w:val="fr-FR"/>
        </w:rPr>
        <w:br w:type="page"/>
      </w:r>
      <w:r w:rsidR="00893C40" w:rsidRPr="00F90A9F">
        <w:rPr>
          <w:sz w:val="20"/>
          <w:lang w:val="fr-FR"/>
        </w:rPr>
        <w:t>s’interroge sur la manière dont sont déterminés les droits à la sécurité sociale des travailleurs migrants en situation irrégulière, et sur l’éventuelle signature d’accords bilat</w:t>
      </w:r>
      <w:r w:rsidR="007F7686" w:rsidRPr="00F90A9F">
        <w:rPr>
          <w:sz w:val="20"/>
          <w:lang w:val="fr-FR"/>
        </w:rPr>
        <w:t>éraux dans ce domaine avec les É</w:t>
      </w:r>
      <w:r w:rsidR="00893C40" w:rsidRPr="00F90A9F">
        <w:rPr>
          <w:sz w:val="20"/>
          <w:lang w:val="fr-FR"/>
        </w:rPr>
        <w:t xml:space="preserve">tats d’emploi. </w:t>
      </w:r>
      <w:r w:rsidR="005B022E" w:rsidRPr="00F90A9F">
        <w:rPr>
          <w:sz w:val="20"/>
          <w:lang w:val="fr-FR"/>
        </w:rPr>
        <w:t xml:space="preserve"> </w:t>
      </w:r>
    </w:p>
    <w:p w:rsidR="0054402C" w:rsidRPr="00F90A9F" w:rsidRDefault="00465870" w:rsidP="003D7645">
      <w:pPr>
        <w:pStyle w:val="ParaNo"/>
        <w:tabs>
          <w:tab w:val="clear" w:pos="360"/>
          <w:tab w:val="clear" w:pos="737"/>
        </w:tabs>
        <w:ind w:left="1080" w:right="1119"/>
        <w:jc w:val="both"/>
        <w:rPr>
          <w:sz w:val="20"/>
          <w:lang w:val="fr-FR"/>
        </w:rPr>
      </w:pPr>
      <w:r w:rsidRPr="00F90A9F">
        <w:rPr>
          <w:sz w:val="20"/>
          <w:u w:val="single"/>
          <w:lang w:val="fr-FR"/>
        </w:rPr>
        <w:t xml:space="preserve">Le </w:t>
      </w:r>
      <w:r w:rsidR="003E485A" w:rsidRPr="00F90A9F">
        <w:rPr>
          <w:sz w:val="20"/>
          <w:u w:val="single"/>
          <w:lang w:val="fr-FR"/>
        </w:rPr>
        <w:t>President</w:t>
      </w:r>
      <w:r w:rsidR="0054402C" w:rsidRPr="00F90A9F">
        <w:rPr>
          <w:sz w:val="20"/>
          <w:lang w:val="fr-FR"/>
        </w:rPr>
        <w:t xml:space="preserve"> </w:t>
      </w:r>
      <w:r w:rsidRPr="00F90A9F">
        <w:rPr>
          <w:sz w:val="20"/>
          <w:lang w:val="fr-FR"/>
        </w:rPr>
        <w:t>dit qu’il souhaiterait en savoir davantage sur une c</w:t>
      </w:r>
      <w:r w:rsidR="007F7686" w:rsidRPr="00F90A9F">
        <w:rPr>
          <w:sz w:val="20"/>
          <w:lang w:val="fr-FR"/>
        </w:rPr>
        <w:t>oordination éventuelle entre l’É</w:t>
      </w:r>
      <w:r w:rsidRPr="00F90A9F">
        <w:rPr>
          <w:sz w:val="20"/>
          <w:lang w:val="fr-FR"/>
        </w:rPr>
        <w:t>tat partie et les pays voisins sur les que</w:t>
      </w:r>
      <w:r w:rsidR="00CA3168" w:rsidRPr="00F90A9F">
        <w:rPr>
          <w:sz w:val="20"/>
          <w:lang w:val="fr-FR"/>
        </w:rPr>
        <w:t xml:space="preserve">stions de migration de main-d’œuvre. Il demande quels moyens permettent à la communauté de Bosnie-Herzégovine à l’étranger de maintenir des relations </w:t>
      </w:r>
      <w:r w:rsidR="00FB4901" w:rsidRPr="00F90A9F">
        <w:rPr>
          <w:sz w:val="20"/>
          <w:lang w:val="fr-FR"/>
        </w:rPr>
        <w:t>avec son</w:t>
      </w:r>
      <w:r w:rsidR="00796720" w:rsidRPr="00F90A9F">
        <w:rPr>
          <w:sz w:val="20"/>
          <w:lang w:val="fr-FR"/>
        </w:rPr>
        <w:t xml:space="preserve"> pays d’origine et de lui </w:t>
      </w:r>
      <w:r w:rsidR="00CA3168" w:rsidRPr="00F90A9F">
        <w:rPr>
          <w:sz w:val="20"/>
          <w:lang w:val="fr-FR"/>
        </w:rPr>
        <w:t>apporter une co</w:t>
      </w:r>
      <w:r w:rsidR="00796720" w:rsidRPr="00F90A9F">
        <w:rPr>
          <w:sz w:val="20"/>
          <w:lang w:val="fr-FR"/>
        </w:rPr>
        <w:t>ntribution</w:t>
      </w:r>
      <w:r w:rsidR="00CA3168" w:rsidRPr="00F90A9F">
        <w:rPr>
          <w:sz w:val="20"/>
          <w:lang w:val="fr-FR"/>
        </w:rPr>
        <w:t>. S’agissant de l’examen des appels déposés par les travailleurs migrants auprès du Ministère de la Sécurité, mentionnés au tableau 8 du rapport, il s’interroge sur la raison du faible nombre d’appels par rapport au nombre de travailleurs migrants. Il aimerait savoir ce que l’on entend par « résolu » dans ce même tableau, pour</w:t>
      </w:r>
      <w:r w:rsidR="003513AC" w:rsidRPr="00F90A9F">
        <w:rPr>
          <w:sz w:val="20"/>
          <w:lang w:val="fr-FR"/>
        </w:rPr>
        <w:t xml:space="preserve"> indiquer l’issue des cas </w:t>
      </w:r>
      <w:r w:rsidR="000A502E" w:rsidRPr="00F90A9F">
        <w:rPr>
          <w:sz w:val="20"/>
          <w:lang w:val="fr-FR"/>
        </w:rPr>
        <w:t>: les appels ont-ils été accordé</w:t>
      </w:r>
      <w:r w:rsidR="003513AC" w:rsidRPr="00F90A9F">
        <w:rPr>
          <w:sz w:val="20"/>
          <w:lang w:val="fr-FR"/>
        </w:rPr>
        <w:t xml:space="preserve">s ou rejetés ? </w:t>
      </w:r>
    </w:p>
    <w:p w:rsidR="0054402C" w:rsidRPr="00F90A9F" w:rsidRDefault="003513AC" w:rsidP="003D7645">
      <w:pPr>
        <w:ind w:left="1080" w:right="1119"/>
        <w:jc w:val="both"/>
        <w:rPr>
          <w:i/>
          <w:iCs/>
          <w:sz w:val="20"/>
          <w:lang w:val="fr-FR"/>
        </w:rPr>
      </w:pPr>
      <w:r w:rsidRPr="00F90A9F">
        <w:rPr>
          <w:i/>
          <w:iCs/>
          <w:sz w:val="20"/>
          <w:lang w:val="fr-FR"/>
        </w:rPr>
        <w:t>La séance est suspendue à 11h. 20 et reprend à 11h. 45</w:t>
      </w:r>
    </w:p>
    <w:p w:rsidR="0054402C" w:rsidRPr="00F90A9F" w:rsidRDefault="003513AC" w:rsidP="003D7645">
      <w:pPr>
        <w:pStyle w:val="ParaNo"/>
        <w:tabs>
          <w:tab w:val="clear" w:pos="360"/>
          <w:tab w:val="clear" w:pos="737"/>
        </w:tabs>
        <w:ind w:left="1080" w:right="1119"/>
        <w:jc w:val="both"/>
        <w:rPr>
          <w:sz w:val="20"/>
          <w:lang w:val="fr-FR"/>
        </w:rPr>
      </w:pPr>
      <w:r w:rsidRPr="00F90A9F">
        <w:rPr>
          <w:sz w:val="20"/>
          <w:u w:val="single"/>
          <w:lang w:val="fr-FR"/>
        </w:rPr>
        <w:t>Mme</w:t>
      </w:r>
      <w:r w:rsidR="0054402C" w:rsidRPr="00F90A9F">
        <w:rPr>
          <w:sz w:val="20"/>
          <w:u w:val="single"/>
          <w:lang w:val="fr-FR"/>
        </w:rPr>
        <w:t xml:space="preserve"> </w:t>
      </w:r>
      <w:r w:rsidR="003E485A" w:rsidRPr="00F90A9F">
        <w:rPr>
          <w:sz w:val="20"/>
          <w:u w:val="single"/>
          <w:lang w:val="fr-FR"/>
        </w:rPr>
        <w:t>Djurija</w:t>
      </w:r>
      <w:r w:rsidRPr="00F90A9F">
        <w:rPr>
          <w:sz w:val="20"/>
          <w:lang w:val="fr-FR"/>
        </w:rPr>
        <w:t xml:space="preserve"> (Bosnie-Herzégovine</w:t>
      </w:r>
      <w:r w:rsidR="0054402C" w:rsidRPr="00F90A9F">
        <w:rPr>
          <w:sz w:val="20"/>
          <w:lang w:val="fr-FR"/>
        </w:rPr>
        <w:t xml:space="preserve">) </w:t>
      </w:r>
      <w:r w:rsidR="00482A50" w:rsidRPr="00F90A9F">
        <w:rPr>
          <w:sz w:val="20"/>
          <w:lang w:val="fr-FR"/>
        </w:rPr>
        <w:t>signale que la Constit</w:t>
      </w:r>
      <w:r w:rsidR="00541AEF" w:rsidRPr="00F90A9F">
        <w:rPr>
          <w:sz w:val="20"/>
          <w:lang w:val="fr-FR"/>
        </w:rPr>
        <w:t>ution de Bosnie-Herzégovine s’applique</w:t>
      </w:r>
      <w:r w:rsidR="00482A50" w:rsidRPr="00F90A9F">
        <w:rPr>
          <w:sz w:val="20"/>
          <w:lang w:val="fr-FR"/>
        </w:rPr>
        <w:t xml:space="preserve"> à la fois dans la Fédération de Bosnie-Herzégovin</w:t>
      </w:r>
      <w:r w:rsidR="00541AEF" w:rsidRPr="00F90A9F">
        <w:rPr>
          <w:sz w:val="20"/>
          <w:lang w:val="fr-FR"/>
        </w:rPr>
        <w:t>e et en République Serbe</w:t>
      </w:r>
      <w:r w:rsidR="00EB1372" w:rsidRPr="00F90A9F">
        <w:rPr>
          <w:sz w:val="20"/>
          <w:lang w:val="fr-FR"/>
        </w:rPr>
        <w:t>,</w:t>
      </w:r>
      <w:r w:rsidR="00541AEF" w:rsidRPr="00F90A9F">
        <w:rPr>
          <w:sz w:val="20"/>
          <w:lang w:val="fr-FR"/>
        </w:rPr>
        <w:t xml:space="preserve"> et</w:t>
      </w:r>
      <w:r w:rsidR="00482A50" w:rsidRPr="00F90A9F">
        <w:rPr>
          <w:sz w:val="20"/>
          <w:lang w:val="fr-FR"/>
        </w:rPr>
        <w:t xml:space="preserve"> garantit un degré élevé d’indépendance aux deux entités qui </w:t>
      </w:r>
      <w:r w:rsidR="00FB4901" w:rsidRPr="00F90A9F">
        <w:rPr>
          <w:sz w:val="20"/>
          <w:lang w:val="fr-FR"/>
        </w:rPr>
        <w:t xml:space="preserve">ont </w:t>
      </w:r>
      <w:r w:rsidR="00796720" w:rsidRPr="00F90A9F">
        <w:rPr>
          <w:sz w:val="20"/>
          <w:lang w:val="fr-FR"/>
        </w:rPr>
        <w:t>elles-même</w:t>
      </w:r>
      <w:r w:rsidR="003F6E7B" w:rsidRPr="00F90A9F">
        <w:rPr>
          <w:sz w:val="20"/>
          <w:lang w:val="fr-FR"/>
        </w:rPr>
        <w:t>s</w:t>
      </w:r>
      <w:r w:rsidR="00482A50" w:rsidRPr="00F90A9F">
        <w:rPr>
          <w:sz w:val="20"/>
          <w:lang w:val="fr-FR"/>
        </w:rPr>
        <w:t xml:space="preserve"> leur propre loi fondamentale, également </w:t>
      </w:r>
      <w:r w:rsidR="00541AEF" w:rsidRPr="00F90A9F">
        <w:rPr>
          <w:sz w:val="20"/>
          <w:lang w:val="fr-FR"/>
        </w:rPr>
        <w:t>reconnue en tant que</w:t>
      </w:r>
      <w:r w:rsidR="00482A50" w:rsidRPr="00F90A9F">
        <w:rPr>
          <w:sz w:val="20"/>
          <w:lang w:val="fr-FR"/>
        </w:rPr>
        <w:t xml:space="preserve"> constitution. </w:t>
      </w:r>
      <w:r w:rsidR="00FC5874" w:rsidRPr="00F90A9F">
        <w:rPr>
          <w:sz w:val="20"/>
          <w:lang w:val="fr-FR"/>
        </w:rPr>
        <w:t>En outre, le District de</w:t>
      </w:r>
      <w:r w:rsidR="0054402C" w:rsidRPr="00F90A9F">
        <w:rPr>
          <w:sz w:val="20"/>
          <w:lang w:val="fr-FR"/>
        </w:rPr>
        <w:t xml:space="preserve"> Brcko </w:t>
      </w:r>
      <w:r w:rsidR="00541AEF" w:rsidRPr="00F90A9F">
        <w:rPr>
          <w:sz w:val="20"/>
          <w:lang w:val="fr-FR"/>
        </w:rPr>
        <w:t>dispose de</w:t>
      </w:r>
      <w:r w:rsidR="00FC5874" w:rsidRPr="00F90A9F">
        <w:rPr>
          <w:sz w:val="20"/>
          <w:lang w:val="fr-FR"/>
        </w:rPr>
        <w:t xml:space="preserve"> sa propre législation et les 10 cantons à l’intérieur de la Fédération sont également habilités à adop</w:t>
      </w:r>
      <w:r w:rsidR="00796720" w:rsidRPr="00F90A9F">
        <w:rPr>
          <w:sz w:val="20"/>
          <w:lang w:val="fr-FR"/>
        </w:rPr>
        <w:t xml:space="preserve">ter </w:t>
      </w:r>
      <w:r w:rsidR="00F154E8" w:rsidRPr="00F90A9F">
        <w:rPr>
          <w:sz w:val="20"/>
          <w:lang w:val="fr-FR"/>
        </w:rPr>
        <w:t>leurs propres lois organiques</w:t>
      </w:r>
      <w:r w:rsidR="00FC5874" w:rsidRPr="00F90A9F">
        <w:rPr>
          <w:sz w:val="20"/>
          <w:lang w:val="fr-FR"/>
        </w:rPr>
        <w:t>. Nonobstant la complexité du système constitutionnel, la Constitution nationale et les conventions internationales sont applicable</w:t>
      </w:r>
      <w:r w:rsidR="00796720" w:rsidRPr="00F90A9F">
        <w:rPr>
          <w:sz w:val="20"/>
          <w:lang w:val="fr-FR"/>
        </w:rPr>
        <w:t>s</w:t>
      </w:r>
      <w:r w:rsidR="00FC5874" w:rsidRPr="00F90A9F">
        <w:rPr>
          <w:sz w:val="20"/>
          <w:lang w:val="fr-FR"/>
        </w:rPr>
        <w:t xml:space="preserve"> dans tout le pays, dans les deux entités et dans le District de Brcko. La Bosnie-Herzégovine a</w:t>
      </w:r>
      <w:r w:rsidR="00796720" w:rsidRPr="00F90A9F">
        <w:rPr>
          <w:sz w:val="20"/>
          <w:lang w:val="fr-FR"/>
        </w:rPr>
        <w:t xml:space="preserve"> une cour constitutionnelle auprès de</w:t>
      </w:r>
      <w:r w:rsidR="00FC5874" w:rsidRPr="00F90A9F">
        <w:rPr>
          <w:sz w:val="20"/>
          <w:lang w:val="fr-FR"/>
        </w:rPr>
        <w:t xml:space="preserve"> laquelle tout citoyen peut contester la constitutionnalité des lois adoptées par </w:t>
      </w:r>
      <w:r w:rsidR="00667810" w:rsidRPr="00F90A9F">
        <w:rPr>
          <w:sz w:val="20"/>
          <w:lang w:val="fr-FR"/>
        </w:rPr>
        <w:t>l</w:t>
      </w:r>
      <w:r w:rsidR="0074760B" w:rsidRPr="00F90A9F">
        <w:rPr>
          <w:sz w:val="20"/>
          <w:lang w:val="fr-FR"/>
        </w:rPr>
        <w:t>es entité</w:t>
      </w:r>
      <w:r w:rsidR="00FB4901" w:rsidRPr="00F90A9F">
        <w:rPr>
          <w:sz w:val="20"/>
          <w:lang w:val="fr-FR"/>
        </w:rPr>
        <w:t>s de niveau inférieur</w:t>
      </w:r>
      <w:r w:rsidR="0074760B" w:rsidRPr="00F90A9F">
        <w:rPr>
          <w:sz w:val="20"/>
          <w:lang w:val="fr-FR"/>
        </w:rPr>
        <w:t>,</w:t>
      </w:r>
      <w:r w:rsidR="007F42A4" w:rsidRPr="00F90A9F">
        <w:rPr>
          <w:sz w:val="20"/>
          <w:lang w:val="fr-FR"/>
        </w:rPr>
        <w:t xml:space="preserve"> comme</w:t>
      </w:r>
      <w:r w:rsidR="008E2622" w:rsidRPr="00F90A9F">
        <w:rPr>
          <w:sz w:val="20"/>
          <w:lang w:val="fr-FR"/>
        </w:rPr>
        <w:t xml:space="preserve"> le</w:t>
      </w:r>
      <w:r w:rsidR="00FB4901" w:rsidRPr="00F90A9F">
        <w:rPr>
          <w:sz w:val="20"/>
          <w:lang w:val="fr-FR"/>
        </w:rPr>
        <w:t>ur</w:t>
      </w:r>
      <w:r w:rsidR="00FC5874" w:rsidRPr="00F90A9F">
        <w:rPr>
          <w:sz w:val="20"/>
          <w:lang w:val="fr-FR"/>
        </w:rPr>
        <w:t xml:space="preserve">s décisions administratives. </w:t>
      </w:r>
      <w:r w:rsidR="003419AC" w:rsidRPr="00F90A9F">
        <w:rPr>
          <w:sz w:val="20"/>
          <w:lang w:val="fr-FR"/>
        </w:rPr>
        <w:t>Depuis la fin de la guerre</w:t>
      </w:r>
      <w:r w:rsidR="007444E6" w:rsidRPr="00F90A9F">
        <w:rPr>
          <w:sz w:val="20"/>
          <w:lang w:val="fr-FR"/>
        </w:rPr>
        <w:t xml:space="preserve">, la Bosnie-Herzégovine </w:t>
      </w:r>
      <w:r w:rsidR="003419AC" w:rsidRPr="00F90A9F">
        <w:rPr>
          <w:sz w:val="20"/>
          <w:lang w:val="fr-FR"/>
        </w:rPr>
        <w:t xml:space="preserve">a affronté de graves problèmes constitutionnels, mais aucun d’une  ampleur propre à empêcher l’application des conventions internationales dans l’ensemble du pays. </w:t>
      </w:r>
    </w:p>
    <w:p w:rsidR="0054402C" w:rsidRPr="00F90A9F" w:rsidRDefault="00FB4901" w:rsidP="003D7645">
      <w:pPr>
        <w:pStyle w:val="ParaNo"/>
        <w:tabs>
          <w:tab w:val="clear" w:pos="360"/>
          <w:tab w:val="clear" w:pos="737"/>
        </w:tabs>
        <w:ind w:left="1080" w:right="1119"/>
        <w:jc w:val="both"/>
        <w:rPr>
          <w:sz w:val="20"/>
          <w:lang w:val="fr-FR"/>
        </w:rPr>
      </w:pPr>
      <w:r w:rsidRPr="00F90A9F">
        <w:rPr>
          <w:sz w:val="20"/>
          <w:lang w:val="fr-FR"/>
        </w:rPr>
        <w:t>Le Ministère des Droits de l’Homme et des R</w:t>
      </w:r>
      <w:r w:rsidR="00C16B83" w:rsidRPr="00F90A9F">
        <w:rPr>
          <w:sz w:val="20"/>
          <w:lang w:val="fr-FR"/>
        </w:rPr>
        <w:t>éfugiés a été créé en 2000. Certain</w:t>
      </w:r>
      <w:r w:rsidR="008E2622" w:rsidRPr="00F90A9F">
        <w:rPr>
          <w:sz w:val="20"/>
          <w:lang w:val="fr-FR"/>
        </w:rPr>
        <w:t>e</w:t>
      </w:r>
      <w:r w:rsidR="00C16B83" w:rsidRPr="00F90A9F">
        <w:rPr>
          <w:sz w:val="20"/>
          <w:lang w:val="fr-FR"/>
        </w:rPr>
        <w:t>s de ses attributions, en part</w:t>
      </w:r>
      <w:r w:rsidR="00667810" w:rsidRPr="00F90A9F">
        <w:rPr>
          <w:sz w:val="20"/>
          <w:lang w:val="fr-FR"/>
        </w:rPr>
        <w:t>ic</w:t>
      </w:r>
      <w:r w:rsidR="007F42A4" w:rsidRPr="00F90A9F">
        <w:rPr>
          <w:sz w:val="20"/>
          <w:lang w:val="fr-FR"/>
        </w:rPr>
        <w:t>ulier celles relatives à la circulation</w:t>
      </w:r>
      <w:r w:rsidR="00C16B83" w:rsidRPr="00F90A9F">
        <w:rPr>
          <w:sz w:val="20"/>
          <w:lang w:val="fr-FR"/>
        </w:rPr>
        <w:t xml:space="preserve"> des étrangers et à l’octroi d’autorisations </w:t>
      </w:r>
      <w:r w:rsidR="00B50F29" w:rsidRPr="00F90A9F">
        <w:rPr>
          <w:sz w:val="20"/>
          <w:lang w:val="fr-FR"/>
        </w:rPr>
        <w:t>de résidence</w:t>
      </w:r>
      <w:r w:rsidR="00C16B83" w:rsidRPr="00F90A9F">
        <w:rPr>
          <w:sz w:val="20"/>
          <w:lang w:val="fr-FR"/>
        </w:rPr>
        <w:t xml:space="preserve"> dans le pays, ont été </w:t>
      </w:r>
      <w:r w:rsidR="008E2622" w:rsidRPr="00F90A9F">
        <w:rPr>
          <w:sz w:val="20"/>
          <w:lang w:val="fr-FR"/>
        </w:rPr>
        <w:t>transférées au Ministère de la S</w:t>
      </w:r>
      <w:r w:rsidR="00C16B83" w:rsidRPr="00F90A9F">
        <w:rPr>
          <w:sz w:val="20"/>
          <w:lang w:val="fr-FR"/>
        </w:rPr>
        <w:t>é</w:t>
      </w:r>
      <w:r w:rsidR="00F154E8" w:rsidRPr="00F90A9F">
        <w:rPr>
          <w:sz w:val="20"/>
          <w:lang w:val="fr-FR"/>
        </w:rPr>
        <w:t>curité, mis en place en 2003</w:t>
      </w:r>
      <w:r w:rsidR="008E2622" w:rsidRPr="00F90A9F">
        <w:rPr>
          <w:sz w:val="20"/>
          <w:lang w:val="fr-FR"/>
        </w:rPr>
        <w:t>. L</w:t>
      </w:r>
      <w:r w:rsidR="00F154E8" w:rsidRPr="00F90A9F">
        <w:rPr>
          <w:sz w:val="20"/>
          <w:lang w:val="fr-FR"/>
        </w:rPr>
        <w:t>a défense</w:t>
      </w:r>
      <w:r w:rsidR="00C16B83" w:rsidRPr="00F90A9F">
        <w:rPr>
          <w:sz w:val="20"/>
          <w:lang w:val="fr-FR"/>
        </w:rPr>
        <w:t xml:space="preserve"> et l’action en faveur</w:t>
      </w:r>
      <w:r w:rsidR="008E2622" w:rsidRPr="00F90A9F">
        <w:rPr>
          <w:sz w:val="20"/>
          <w:lang w:val="fr-FR"/>
        </w:rPr>
        <w:t xml:space="preserve"> </w:t>
      </w:r>
      <w:r w:rsidR="00C16B83" w:rsidRPr="00F90A9F">
        <w:rPr>
          <w:sz w:val="20"/>
          <w:lang w:val="fr-FR"/>
        </w:rPr>
        <w:t>des droits de l’homme, la surveillance de la situ</w:t>
      </w:r>
      <w:r w:rsidR="008E2622" w:rsidRPr="00F90A9F">
        <w:rPr>
          <w:sz w:val="20"/>
          <w:lang w:val="fr-FR"/>
        </w:rPr>
        <w:t>ation de ces droits et la rédac</w:t>
      </w:r>
      <w:r w:rsidR="00C16B83" w:rsidRPr="00F90A9F">
        <w:rPr>
          <w:sz w:val="20"/>
          <w:lang w:val="fr-FR"/>
        </w:rPr>
        <w:t>tion des rapports destinés aux organes conventi</w:t>
      </w:r>
      <w:r w:rsidR="00357376" w:rsidRPr="00F90A9F">
        <w:rPr>
          <w:sz w:val="20"/>
          <w:lang w:val="fr-FR"/>
        </w:rPr>
        <w:t>onnels internationaux afférents</w:t>
      </w:r>
      <w:r w:rsidR="008E2622" w:rsidRPr="00F90A9F">
        <w:rPr>
          <w:sz w:val="20"/>
          <w:lang w:val="fr-FR"/>
        </w:rPr>
        <w:t>,</w:t>
      </w:r>
      <w:r w:rsidR="00C16B83" w:rsidRPr="00F90A9F">
        <w:rPr>
          <w:sz w:val="20"/>
          <w:lang w:val="fr-FR"/>
        </w:rPr>
        <w:t xml:space="preserve"> demeurent </w:t>
      </w:r>
      <w:r w:rsidR="008E2622" w:rsidRPr="00F90A9F">
        <w:rPr>
          <w:sz w:val="20"/>
          <w:lang w:val="fr-FR"/>
        </w:rPr>
        <w:t>du ressort du Ministère des Droits de l’Homme et des R</w:t>
      </w:r>
      <w:r w:rsidR="00746E14" w:rsidRPr="00F90A9F">
        <w:rPr>
          <w:sz w:val="20"/>
          <w:lang w:val="fr-FR"/>
        </w:rPr>
        <w:t xml:space="preserve">éfugiés. </w:t>
      </w:r>
      <w:r w:rsidR="0054402C" w:rsidRPr="00F90A9F">
        <w:rPr>
          <w:sz w:val="20"/>
          <w:lang w:val="fr-FR"/>
        </w:rPr>
        <w:t xml:space="preserve"> </w:t>
      </w:r>
    </w:p>
    <w:p w:rsidR="0054402C" w:rsidRPr="00F90A9F" w:rsidRDefault="00746E14" w:rsidP="003D7645">
      <w:pPr>
        <w:pStyle w:val="ParaNo"/>
        <w:tabs>
          <w:tab w:val="clear" w:pos="360"/>
          <w:tab w:val="clear" w:pos="737"/>
        </w:tabs>
        <w:ind w:left="1080" w:right="1119"/>
        <w:jc w:val="both"/>
        <w:rPr>
          <w:sz w:val="20"/>
          <w:lang w:val="fr-FR"/>
        </w:rPr>
      </w:pPr>
      <w:r w:rsidRPr="00F90A9F">
        <w:rPr>
          <w:sz w:val="20"/>
          <w:lang w:val="fr-FR"/>
        </w:rPr>
        <w:t>La</w:t>
      </w:r>
      <w:r w:rsidR="0054402C" w:rsidRPr="00F90A9F">
        <w:rPr>
          <w:sz w:val="20"/>
          <w:lang w:val="fr-FR"/>
        </w:rPr>
        <w:t xml:space="preserve"> situation</w:t>
      </w:r>
      <w:r w:rsidRPr="00F90A9F">
        <w:rPr>
          <w:sz w:val="20"/>
          <w:lang w:val="fr-FR"/>
        </w:rPr>
        <w:t xml:space="preserve"> spécifique du pays implique une réelle coopé</w:t>
      </w:r>
      <w:r w:rsidR="008E2622" w:rsidRPr="00F90A9F">
        <w:rPr>
          <w:sz w:val="20"/>
          <w:lang w:val="fr-FR"/>
        </w:rPr>
        <w:t>ration entre le Ministère des Droits de l’Homme et des R</w:t>
      </w:r>
      <w:r w:rsidRPr="00F90A9F">
        <w:rPr>
          <w:sz w:val="20"/>
          <w:lang w:val="fr-FR"/>
        </w:rPr>
        <w:t xml:space="preserve">éfugiés et les organes </w:t>
      </w:r>
      <w:r w:rsidR="008E2622" w:rsidRPr="00F90A9F">
        <w:rPr>
          <w:sz w:val="20"/>
          <w:lang w:val="fr-FR"/>
        </w:rPr>
        <w:t>similaires aux divers niveaux du G</w:t>
      </w:r>
      <w:r w:rsidRPr="00F90A9F">
        <w:rPr>
          <w:sz w:val="20"/>
          <w:lang w:val="fr-FR"/>
        </w:rPr>
        <w:t>ouvernement</w:t>
      </w:r>
      <w:r w:rsidR="00FB4901" w:rsidRPr="00F90A9F">
        <w:rPr>
          <w:sz w:val="20"/>
          <w:lang w:val="fr-FR"/>
        </w:rPr>
        <w:t>,</w:t>
      </w:r>
      <w:r w:rsidRPr="00F90A9F">
        <w:rPr>
          <w:sz w:val="20"/>
          <w:lang w:val="fr-FR"/>
        </w:rPr>
        <w:t xml:space="preserve"> et également avec les groupes interministériels au niveau national. Un mécanisme spé</w:t>
      </w:r>
      <w:r w:rsidR="00667810" w:rsidRPr="00F90A9F">
        <w:rPr>
          <w:sz w:val="20"/>
          <w:lang w:val="fr-FR"/>
        </w:rPr>
        <w:t>cial a été créé</w:t>
      </w:r>
      <w:r w:rsidRPr="00F90A9F">
        <w:rPr>
          <w:sz w:val="20"/>
          <w:lang w:val="fr-FR"/>
        </w:rPr>
        <w:t xml:space="preserve"> pour protéger les droits humains des personnes, quelque-soit leur citoye</w:t>
      </w:r>
      <w:r w:rsidR="00FB4901" w:rsidRPr="00F90A9F">
        <w:rPr>
          <w:sz w:val="20"/>
          <w:lang w:val="fr-FR"/>
        </w:rPr>
        <w:t xml:space="preserve">nneté, </w:t>
      </w:r>
      <w:r w:rsidR="00AB6076" w:rsidRPr="00F90A9F">
        <w:rPr>
          <w:sz w:val="20"/>
          <w:lang w:val="fr-FR"/>
        </w:rPr>
        <w:t>qui leur permet de</w:t>
      </w:r>
      <w:r w:rsidR="00FB4901" w:rsidRPr="00F90A9F">
        <w:rPr>
          <w:sz w:val="20"/>
          <w:lang w:val="fr-FR"/>
        </w:rPr>
        <w:t xml:space="preserve"> porter</w:t>
      </w:r>
      <w:r w:rsidRPr="00F90A9F">
        <w:rPr>
          <w:sz w:val="20"/>
          <w:lang w:val="fr-FR"/>
        </w:rPr>
        <w:t xml:space="preserve"> plain</w:t>
      </w:r>
      <w:r w:rsidR="008E2622" w:rsidRPr="00F90A9F">
        <w:rPr>
          <w:sz w:val="20"/>
          <w:lang w:val="fr-FR"/>
        </w:rPr>
        <w:t>te</w:t>
      </w:r>
      <w:r w:rsidRPr="00F90A9F">
        <w:rPr>
          <w:sz w:val="20"/>
          <w:lang w:val="fr-FR"/>
        </w:rPr>
        <w:t xml:space="preserve"> contre les violations. Le Médiateur aux droits de l’homme peut mener une enquête pour déte</w:t>
      </w:r>
      <w:r w:rsidR="004D7D1D" w:rsidRPr="00F90A9F">
        <w:rPr>
          <w:sz w:val="20"/>
          <w:lang w:val="fr-FR"/>
        </w:rPr>
        <w:t>r</w:t>
      </w:r>
      <w:r w:rsidR="007F7686" w:rsidRPr="00F90A9F">
        <w:rPr>
          <w:sz w:val="20"/>
          <w:lang w:val="fr-FR"/>
        </w:rPr>
        <w:t>miner si un É</w:t>
      </w:r>
      <w:r w:rsidR="004D7D1D" w:rsidRPr="00F90A9F">
        <w:rPr>
          <w:sz w:val="20"/>
          <w:lang w:val="fr-FR"/>
        </w:rPr>
        <w:t>tat partie a enfreint</w:t>
      </w:r>
      <w:r w:rsidRPr="00F90A9F">
        <w:rPr>
          <w:sz w:val="20"/>
          <w:lang w:val="fr-FR"/>
        </w:rPr>
        <w:t xml:space="preserve"> les droits d’un individu ou d’un groupe.  </w:t>
      </w:r>
    </w:p>
    <w:p w:rsidR="006B7DE1" w:rsidRPr="00F90A9F" w:rsidRDefault="00746E14" w:rsidP="003D7645">
      <w:pPr>
        <w:pStyle w:val="ParaNo"/>
        <w:tabs>
          <w:tab w:val="clear" w:pos="360"/>
          <w:tab w:val="clear" w:pos="737"/>
        </w:tabs>
        <w:ind w:left="1080" w:right="1119"/>
        <w:jc w:val="both"/>
        <w:rPr>
          <w:sz w:val="20"/>
          <w:lang w:val="fr-FR"/>
        </w:rPr>
      </w:pPr>
      <w:r w:rsidRPr="00F90A9F">
        <w:rPr>
          <w:sz w:val="20"/>
          <w:lang w:val="fr-FR"/>
        </w:rPr>
        <w:t xml:space="preserve">Les principaux groupes concernés par les problèmes liés aux questions de </w:t>
      </w:r>
      <w:r w:rsidR="00BA5E35" w:rsidRPr="00F90A9F">
        <w:rPr>
          <w:sz w:val="20"/>
          <w:lang w:val="fr-FR"/>
        </w:rPr>
        <w:t>dé</w:t>
      </w:r>
      <w:r w:rsidRPr="00F90A9F">
        <w:rPr>
          <w:sz w:val="20"/>
          <w:lang w:val="fr-FR"/>
        </w:rPr>
        <w:t>claration de naissances et de pièces d’identité</w:t>
      </w:r>
      <w:r w:rsidR="00BA5E35" w:rsidRPr="00F90A9F">
        <w:rPr>
          <w:sz w:val="20"/>
          <w:lang w:val="fr-FR"/>
        </w:rPr>
        <w:t xml:space="preserve"> sont les minorités ethniques, en particulier les Roms. Les travailleurs migrants et leurs familles ne sont généralement pas concernés car les registres ont toujours été soigneusement tenus, d’abord par les services de police locaux et plus ré</w:t>
      </w:r>
      <w:r w:rsidR="008E2622" w:rsidRPr="00F90A9F">
        <w:rPr>
          <w:sz w:val="20"/>
          <w:lang w:val="fr-FR"/>
        </w:rPr>
        <w:t>cemment par le Ministère de la S</w:t>
      </w:r>
      <w:r w:rsidR="00BA5E35" w:rsidRPr="00F90A9F">
        <w:rPr>
          <w:sz w:val="20"/>
          <w:lang w:val="fr-FR"/>
        </w:rPr>
        <w:t xml:space="preserve">écurité. Il n’y a pas discrimination d’accès à l’enseignement primaire et secondaire, tout deux gratuits. L’accès à l’enseignement </w:t>
      </w:r>
    </w:p>
    <w:p w:rsidR="0054402C" w:rsidRPr="00F90A9F" w:rsidRDefault="006B7DE1" w:rsidP="006B7DE1">
      <w:pPr>
        <w:pStyle w:val="ParaNo"/>
        <w:numPr>
          <w:ilvl w:val="0"/>
          <w:numId w:val="0"/>
        </w:numPr>
        <w:tabs>
          <w:tab w:val="clear" w:pos="737"/>
        </w:tabs>
        <w:ind w:left="1080" w:right="1119"/>
        <w:jc w:val="both"/>
        <w:rPr>
          <w:sz w:val="20"/>
          <w:lang w:val="fr-FR"/>
        </w:rPr>
      </w:pPr>
      <w:r w:rsidRPr="00F90A9F">
        <w:rPr>
          <w:sz w:val="20"/>
          <w:lang w:val="fr-FR"/>
        </w:rPr>
        <w:br w:type="page"/>
      </w:r>
      <w:r w:rsidR="00BA5E35" w:rsidRPr="00F90A9F">
        <w:rPr>
          <w:sz w:val="20"/>
          <w:lang w:val="fr-FR"/>
        </w:rPr>
        <w:t>supérieur est plus problématique car il est payant</w:t>
      </w:r>
      <w:r w:rsidR="008E2622" w:rsidRPr="00F90A9F">
        <w:rPr>
          <w:sz w:val="20"/>
          <w:lang w:val="fr-FR"/>
        </w:rPr>
        <w:t>,</w:t>
      </w:r>
      <w:r w:rsidR="00BA5E35" w:rsidRPr="00F90A9F">
        <w:rPr>
          <w:sz w:val="20"/>
          <w:lang w:val="fr-FR"/>
        </w:rPr>
        <w:t xml:space="preserve"> mais si la famille de l’élève dispose des ressources nécessair</w:t>
      </w:r>
      <w:r w:rsidR="00445B8B" w:rsidRPr="00F90A9F">
        <w:rPr>
          <w:sz w:val="20"/>
          <w:lang w:val="fr-FR"/>
        </w:rPr>
        <w:t>es, il n’y a pas de restriction</w:t>
      </w:r>
      <w:r w:rsidR="00B50F29" w:rsidRPr="00F90A9F">
        <w:rPr>
          <w:sz w:val="20"/>
          <w:lang w:val="fr-FR"/>
        </w:rPr>
        <w:t xml:space="preserve"> d</w:t>
      </w:r>
      <w:r w:rsidR="00BA5E35" w:rsidRPr="00F90A9F">
        <w:rPr>
          <w:sz w:val="20"/>
          <w:lang w:val="fr-FR"/>
        </w:rPr>
        <w:t>’inscription. Les élèves appartenant à des familles de travailleurs migrants peuvent solliciter</w:t>
      </w:r>
      <w:r w:rsidR="008E2622" w:rsidRPr="00F90A9F">
        <w:rPr>
          <w:sz w:val="20"/>
          <w:lang w:val="fr-FR"/>
        </w:rPr>
        <w:t xml:space="preserve"> certains types d’aides financiè</w:t>
      </w:r>
      <w:r w:rsidR="00BA5E35" w:rsidRPr="00F90A9F">
        <w:rPr>
          <w:sz w:val="20"/>
          <w:lang w:val="fr-FR"/>
        </w:rPr>
        <w:t>r</w:t>
      </w:r>
      <w:r w:rsidR="008E2622" w:rsidRPr="00F90A9F">
        <w:rPr>
          <w:sz w:val="20"/>
          <w:lang w:val="fr-FR"/>
        </w:rPr>
        <w:t>e</w:t>
      </w:r>
      <w:r w:rsidR="00BA5E35" w:rsidRPr="00F90A9F">
        <w:rPr>
          <w:sz w:val="20"/>
          <w:lang w:val="fr-FR"/>
        </w:rPr>
        <w:t xml:space="preserve">s, notamment des bourses, par exemple par l’intermédiaire d’associations de travailleurs migrants.  </w:t>
      </w:r>
      <w:r w:rsidR="00D9332B" w:rsidRPr="00F90A9F">
        <w:rPr>
          <w:sz w:val="20"/>
          <w:lang w:val="fr-FR"/>
        </w:rPr>
        <w:t xml:space="preserve"> </w:t>
      </w:r>
    </w:p>
    <w:p w:rsidR="0054402C" w:rsidRPr="00F90A9F" w:rsidRDefault="00D9332B"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3E485A" w:rsidRPr="00F90A9F">
        <w:rPr>
          <w:sz w:val="20"/>
          <w:u w:val="single"/>
          <w:lang w:val="fr-FR"/>
        </w:rPr>
        <w:t>Zuko</w:t>
      </w:r>
      <w:r w:rsidRPr="00F90A9F">
        <w:rPr>
          <w:sz w:val="20"/>
          <w:lang w:val="fr-FR"/>
        </w:rPr>
        <w:t xml:space="preserve"> (Bosnie-Herzégovine</w:t>
      </w:r>
      <w:r w:rsidR="0054402C" w:rsidRPr="00F90A9F">
        <w:rPr>
          <w:sz w:val="20"/>
          <w:lang w:val="fr-FR"/>
        </w:rPr>
        <w:t xml:space="preserve">) </w:t>
      </w:r>
      <w:r w:rsidR="00160529" w:rsidRPr="00F90A9F">
        <w:rPr>
          <w:sz w:val="20"/>
          <w:lang w:val="fr-FR"/>
        </w:rPr>
        <w:t xml:space="preserve">souligne que l’Agence pour </w:t>
      </w:r>
      <w:r w:rsidR="008E2622" w:rsidRPr="00F90A9F">
        <w:rPr>
          <w:sz w:val="20"/>
          <w:lang w:val="fr-FR"/>
        </w:rPr>
        <w:t>l’emploi</w:t>
      </w:r>
      <w:r w:rsidR="00160529" w:rsidRPr="00F90A9F">
        <w:rPr>
          <w:sz w:val="20"/>
          <w:lang w:val="fr-FR"/>
        </w:rPr>
        <w:t xml:space="preserve"> et le travail</w:t>
      </w:r>
      <w:r w:rsidR="008E2622" w:rsidRPr="00F90A9F">
        <w:rPr>
          <w:sz w:val="20"/>
          <w:lang w:val="fr-FR"/>
        </w:rPr>
        <w:t xml:space="preserve"> de Bosnie-H</w:t>
      </w:r>
      <w:r w:rsidRPr="00F90A9F">
        <w:rPr>
          <w:sz w:val="20"/>
          <w:lang w:val="fr-FR"/>
        </w:rPr>
        <w:t>erzégov</w:t>
      </w:r>
      <w:r w:rsidR="008E2622" w:rsidRPr="00F90A9F">
        <w:rPr>
          <w:sz w:val="20"/>
          <w:lang w:val="fr-FR"/>
        </w:rPr>
        <w:t>ine est un organe administratif</w:t>
      </w:r>
      <w:r w:rsidR="00AB6076" w:rsidRPr="00F90A9F">
        <w:rPr>
          <w:sz w:val="20"/>
          <w:lang w:val="fr-FR"/>
        </w:rPr>
        <w:t xml:space="preserve"> indépendant chargé de coordonner l</w:t>
      </w:r>
      <w:r w:rsidRPr="00F90A9F">
        <w:rPr>
          <w:sz w:val="20"/>
          <w:lang w:val="fr-FR"/>
        </w:rPr>
        <w:t>es activités re</w:t>
      </w:r>
      <w:r w:rsidR="00AB6076" w:rsidRPr="00F90A9F">
        <w:rPr>
          <w:sz w:val="20"/>
          <w:lang w:val="fr-FR"/>
        </w:rPr>
        <w:t>latives à l’emploi, notamment le recueil et le</w:t>
      </w:r>
      <w:r w:rsidRPr="00F90A9F">
        <w:rPr>
          <w:sz w:val="20"/>
          <w:lang w:val="fr-FR"/>
        </w:rPr>
        <w:t xml:space="preserve"> </w:t>
      </w:r>
      <w:r w:rsidR="008E2622" w:rsidRPr="00F90A9F">
        <w:rPr>
          <w:sz w:val="20"/>
          <w:lang w:val="fr-FR"/>
        </w:rPr>
        <w:t>suivi des données sur les marché</w:t>
      </w:r>
      <w:r w:rsidRPr="00F90A9F">
        <w:rPr>
          <w:sz w:val="20"/>
          <w:lang w:val="fr-FR"/>
        </w:rPr>
        <w:t xml:space="preserve">s du travail nationaux et internationaux. L’agence </w:t>
      </w:r>
      <w:r w:rsidR="00284C18" w:rsidRPr="00F90A9F">
        <w:rPr>
          <w:sz w:val="20"/>
          <w:lang w:val="fr-FR"/>
        </w:rPr>
        <w:t>in</w:t>
      </w:r>
      <w:r w:rsidR="005F2DA5" w:rsidRPr="00F90A9F">
        <w:rPr>
          <w:sz w:val="20"/>
          <w:lang w:val="fr-FR"/>
        </w:rPr>
        <w:t>s</w:t>
      </w:r>
      <w:r w:rsidR="00284C18" w:rsidRPr="00F90A9F">
        <w:rPr>
          <w:sz w:val="20"/>
          <w:lang w:val="fr-FR"/>
        </w:rPr>
        <w:t>taure</w:t>
      </w:r>
      <w:r w:rsidR="0083247C" w:rsidRPr="00F90A9F">
        <w:rPr>
          <w:sz w:val="20"/>
          <w:lang w:val="fr-FR"/>
        </w:rPr>
        <w:t xml:space="preserve"> l’adhésion</w:t>
      </w:r>
      <w:r w:rsidR="00AA4A42" w:rsidRPr="00F90A9F">
        <w:rPr>
          <w:sz w:val="20"/>
          <w:lang w:val="fr-FR"/>
        </w:rPr>
        <w:t xml:space="preserve"> aux conventions international</w:t>
      </w:r>
      <w:r w:rsidR="008E2622" w:rsidRPr="00F90A9F">
        <w:rPr>
          <w:sz w:val="20"/>
          <w:lang w:val="fr-FR"/>
        </w:rPr>
        <w:t>e</w:t>
      </w:r>
      <w:r w:rsidR="0023036A" w:rsidRPr="00F90A9F">
        <w:rPr>
          <w:sz w:val="20"/>
          <w:lang w:val="fr-FR"/>
        </w:rPr>
        <w:t>s du travail</w:t>
      </w:r>
      <w:r w:rsidR="00AB6076" w:rsidRPr="00F90A9F">
        <w:rPr>
          <w:sz w:val="20"/>
          <w:lang w:val="fr-FR"/>
        </w:rPr>
        <w:t xml:space="preserve">; elle </w:t>
      </w:r>
      <w:r w:rsidR="0023036A" w:rsidRPr="00F90A9F">
        <w:rPr>
          <w:sz w:val="20"/>
          <w:lang w:val="fr-FR"/>
        </w:rPr>
        <w:t>surveille leur</w:t>
      </w:r>
      <w:r w:rsidR="00AA4A42" w:rsidRPr="00F90A9F">
        <w:rPr>
          <w:sz w:val="20"/>
          <w:lang w:val="fr-FR"/>
        </w:rPr>
        <w:t xml:space="preserve"> mise en o</w:t>
      </w:r>
      <w:r w:rsidR="0036539A" w:rsidRPr="00F90A9F">
        <w:rPr>
          <w:sz w:val="20"/>
          <w:lang w:val="fr-FR"/>
        </w:rPr>
        <w:t xml:space="preserve">euvre et l’application de la législation du </w:t>
      </w:r>
      <w:r w:rsidR="00AA4A42" w:rsidRPr="00F90A9F">
        <w:rPr>
          <w:sz w:val="20"/>
          <w:lang w:val="fr-FR"/>
        </w:rPr>
        <w:t>travail. Elle est aussi charg</w:t>
      </w:r>
      <w:r w:rsidR="008E2622" w:rsidRPr="00F90A9F">
        <w:rPr>
          <w:sz w:val="20"/>
          <w:lang w:val="fr-FR"/>
        </w:rPr>
        <w:t>é</w:t>
      </w:r>
      <w:r w:rsidR="00AA4A42" w:rsidRPr="00F90A9F">
        <w:rPr>
          <w:sz w:val="20"/>
          <w:lang w:val="fr-FR"/>
        </w:rPr>
        <w:t xml:space="preserve">e  de la coordination </w:t>
      </w:r>
      <w:r w:rsidR="008E2622" w:rsidRPr="00F90A9F">
        <w:rPr>
          <w:sz w:val="20"/>
          <w:lang w:val="fr-FR"/>
        </w:rPr>
        <w:t>des services de l’emploi de la Fédé</w:t>
      </w:r>
      <w:r w:rsidR="00AA4A42" w:rsidRPr="00F90A9F">
        <w:rPr>
          <w:sz w:val="20"/>
          <w:lang w:val="fr-FR"/>
        </w:rPr>
        <w:t xml:space="preserve">ration, de la République Serbe et du District de Brcko, par exemple lors de la </w:t>
      </w:r>
      <w:r w:rsidR="005F2DA5" w:rsidRPr="00F90A9F">
        <w:rPr>
          <w:sz w:val="20"/>
          <w:lang w:val="fr-FR"/>
        </w:rPr>
        <w:t>collecte des statistiques relatives au marché du travail et à</w:t>
      </w:r>
      <w:r w:rsidR="00AA4A42" w:rsidRPr="00F90A9F">
        <w:rPr>
          <w:sz w:val="20"/>
          <w:lang w:val="fr-FR"/>
        </w:rPr>
        <w:t xml:space="preserve"> la délivrance de</w:t>
      </w:r>
      <w:r w:rsidR="005F2DA5" w:rsidRPr="00F90A9F">
        <w:rPr>
          <w:sz w:val="20"/>
          <w:lang w:val="fr-FR"/>
        </w:rPr>
        <w:t>s</w:t>
      </w:r>
      <w:r w:rsidR="00AA4A42" w:rsidRPr="00F90A9F">
        <w:rPr>
          <w:sz w:val="20"/>
          <w:lang w:val="fr-FR"/>
        </w:rPr>
        <w:t xml:space="preserve"> permis de travail. L’agence, après consultation avec d’autres organes, a fixé à 2</w:t>
      </w:r>
      <w:r w:rsidR="008E2622" w:rsidRPr="00F90A9F">
        <w:rPr>
          <w:sz w:val="20"/>
          <w:lang w:val="fr-FR"/>
        </w:rPr>
        <w:t xml:space="preserve"> </w:t>
      </w:r>
      <w:r w:rsidR="00AA4A42" w:rsidRPr="00F90A9F">
        <w:rPr>
          <w:sz w:val="20"/>
          <w:lang w:val="fr-FR"/>
        </w:rPr>
        <w:t>580 le quota des permis de travail à renouveler ou à délivrer en 2009: 1</w:t>
      </w:r>
      <w:r w:rsidR="00445B8B" w:rsidRPr="00F90A9F">
        <w:rPr>
          <w:sz w:val="20"/>
          <w:lang w:val="fr-FR"/>
        </w:rPr>
        <w:t xml:space="preserve"> </w:t>
      </w:r>
      <w:r w:rsidR="00560535" w:rsidRPr="00F90A9F">
        <w:rPr>
          <w:sz w:val="20"/>
          <w:lang w:val="fr-FR"/>
        </w:rPr>
        <w:t>140 dans la Fédération, 800 en République Serbe et 640 dans le D</w:t>
      </w:r>
      <w:r w:rsidR="00AA4A42" w:rsidRPr="00F90A9F">
        <w:rPr>
          <w:sz w:val="20"/>
          <w:lang w:val="fr-FR"/>
        </w:rPr>
        <w:t xml:space="preserve">istrict de Brcko. Entre la moitié et les deux tiers d’entre eux sont renouvelables. En </w:t>
      </w:r>
      <w:r w:rsidR="00643882" w:rsidRPr="00F90A9F">
        <w:rPr>
          <w:sz w:val="20"/>
          <w:lang w:val="fr-FR"/>
        </w:rPr>
        <w:t>outre</w:t>
      </w:r>
      <w:r w:rsidR="00AA4A42" w:rsidRPr="00F90A9F">
        <w:rPr>
          <w:sz w:val="20"/>
          <w:lang w:val="fr-FR"/>
        </w:rPr>
        <w:t>, certains étrangers sont aussi autor</w:t>
      </w:r>
      <w:r w:rsidR="00643882" w:rsidRPr="00F90A9F">
        <w:rPr>
          <w:sz w:val="20"/>
          <w:lang w:val="fr-FR"/>
        </w:rPr>
        <w:t>isés à travailler dans le pays a</w:t>
      </w:r>
      <w:r w:rsidR="00AA4A42" w:rsidRPr="00F90A9F">
        <w:rPr>
          <w:sz w:val="20"/>
          <w:lang w:val="fr-FR"/>
        </w:rPr>
        <w:t xml:space="preserve">u titre du droit d’asile. </w:t>
      </w:r>
      <w:r w:rsidR="00284C18" w:rsidRPr="00F90A9F">
        <w:rPr>
          <w:sz w:val="20"/>
          <w:lang w:val="fr-FR"/>
        </w:rPr>
        <w:t>A l’échelle de la nation, l</w:t>
      </w:r>
      <w:r w:rsidR="00643882" w:rsidRPr="00F90A9F">
        <w:rPr>
          <w:sz w:val="20"/>
          <w:lang w:val="fr-FR"/>
        </w:rPr>
        <w:t>es statis</w:t>
      </w:r>
      <w:r w:rsidR="00284C18" w:rsidRPr="00F90A9F">
        <w:rPr>
          <w:sz w:val="20"/>
          <w:lang w:val="fr-FR"/>
        </w:rPr>
        <w:t xml:space="preserve">tiques </w:t>
      </w:r>
      <w:r w:rsidR="00643882" w:rsidRPr="00F90A9F">
        <w:rPr>
          <w:sz w:val="20"/>
          <w:lang w:val="fr-FR"/>
        </w:rPr>
        <w:t>relatives au nombre de permis de travail délivrés sont classées par l’agence et publiées sur son site web. L’agence coopère activement avec des organes similaires dans la ré</w:t>
      </w:r>
      <w:r w:rsidR="00DC40E0" w:rsidRPr="00F90A9F">
        <w:rPr>
          <w:sz w:val="20"/>
          <w:lang w:val="fr-FR"/>
        </w:rPr>
        <w:t>gion et elle a contribué</w:t>
      </w:r>
      <w:r w:rsidR="00643882" w:rsidRPr="00F90A9F">
        <w:rPr>
          <w:sz w:val="20"/>
          <w:lang w:val="fr-FR"/>
        </w:rPr>
        <w:t xml:space="preserve"> au classement des statistiques régionales relatives au nombre de personnes qui ont perdu leur emploi depuis le début de la crise économique mondiale en octobre 2008. </w:t>
      </w:r>
    </w:p>
    <w:p w:rsidR="00156DCA" w:rsidRPr="00F90A9F" w:rsidRDefault="00643882"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3E485A" w:rsidRPr="00F90A9F">
        <w:rPr>
          <w:sz w:val="20"/>
          <w:u w:val="single"/>
          <w:lang w:val="fr-FR"/>
        </w:rPr>
        <w:t>Kličković</w:t>
      </w:r>
      <w:r w:rsidRPr="00F90A9F">
        <w:rPr>
          <w:sz w:val="20"/>
          <w:lang w:val="fr-FR"/>
        </w:rPr>
        <w:t xml:space="preserve"> (Bosnie- Herzégovine</w:t>
      </w:r>
      <w:r w:rsidR="0054402C" w:rsidRPr="00F90A9F">
        <w:rPr>
          <w:sz w:val="20"/>
          <w:lang w:val="fr-FR"/>
        </w:rPr>
        <w:t xml:space="preserve">) </w:t>
      </w:r>
      <w:r w:rsidRPr="00F90A9F">
        <w:rPr>
          <w:sz w:val="20"/>
          <w:lang w:val="fr-FR"/>
        </w:rPr>
        <w:t xml:space="preserve">signale que la </w:t>
      </w:r>
      <w:r w:rsidR="00D020D8" w:rsidRPr="00F90A9F">
        <w:rPr>
          <w:sz w:val="20"/>
          <w:lang w:val="fr-FR"/>
        </w:rPr>
        <w:t>procé</w:t>
      </w:r>
      <w:r w:rsidRPr="00F90A9F">
        <w:rPr>
          <w:sz w:val="20"/>
          <w:lang w:val="fr-FR"/>
        </w:rPr>
        <w:t>dure de demande de permis de travail a été considérablement simplifiée et les mêm</w:t>
      </w:r>
      <w:r w:rsidR="000148C1" w:rsidRPr="00F90A9F">
        <w:rPr>
          <w:sz w:val="20"/>
          <w:lang w:val="fr-FR"/>
        </w:rPr>
        <w:t>es conditions val</w:t>
      </w:r>
      <w:r w:rsidRPr="00F90A9F">
        <w:rPr>
          <w:sz w:val="20"/>
          <w:lang w:val="fr-FR"/>
        </w:rPr>
        <w:t>ent dans la Fédération, la R</w:t>
      </w:r>
      <w:r w:rsidR="001D1137" w:rsidRPr="00F90A9F">
        <w:rPr>
          <w:sz w:val="20"/>
          <w:lang w:val="fr-FR"/>
        </w:rPr>
        <w:t>épublique S</w:t>
      </w:r>
      <w:r w:rsidRPr="00F90A9F">
        <w:rPr>
          <w:sz w:val="20"/>
          <w:lang w:val="fr-FR"/>
        </w:rPr>
        <w:t>erbe</w:t>
      </w:r>
      <w:r w:rsidR="00D020D8" w:rsidRPr="00F90A9F">
        <w:rPr>
          <w:sz w:val="20"/>
          <w:lang w:val="fr-FR"/>
        </w:rPr>
        <w:t xml:space="preserve"> et le D</w:t>
      </w:r>
      <w:r w:rsidRPr="00F90A9F">
        <w:rPr>
          <w:sz w:val="20"/>
          <w:lang w:val="fr-FR"/>
        </w:rPr>
        <w:t xml:space="preserve">istrict de Brcko. </w:t>
      </w:r>
      <w:r w:rsidR="00D020D8" w:rsidRPr="00F90A9F">
        <w:rPr>
          <w:sz w:val="20"/>
          <w:lang w:val="fr-FR"/>
        </w:rPr>
        <w:t>Ce dernier ne dispose pas de ses propres lois en matière de travailleurs migrants; il applique celles adoptées au niveau national. Un employeur peut demander un permis de travail pour un ressortissant é</w:t>
      </w:r>
      <w:r w:rsidR="00560535" w:rsidRPr="00F90A9F">
        <w:rPr>
          <w:sz w:val="20"/>
          <w:lang w:val="fr-FR"/>
        </w:rPr>
        <w:t>tranger en soumettant une requêt</w:t>
      </w:r>
      <w:r w:rsidR="00D020D8" w:rsidRPr="00F90A9F">
        <w:rPr>
          <w:sz w:val="20"/>
          <w:lang w:val="fr-FR"/>
        </w:rPr>
        <w:t xml:space="preserve">e avec différentes pièces justificatives, notamment un contrat énonçant les </w:t>
      </w:r>
      <w:r w:rsidR="00560535" w:rsidRPr="00F90A9F">
        <w:rPr>
          <w:sz w:val="20"/>
          <w:lang w:val="fr-FR"/>
        </w:rPr>
        <w:t>conditions d’emploi. Il</w:t>
      </w:r>
      <w:r w:rsidR="00D020D8" w:rsidRPr="00F90A9F">
        <w:rPr>
          <w:sz w:val="20"/>
          <w:lang w:val="fr-FR"/>
        </w:rPr>
        <w:t xml:space="preserve"> doit spécifier les compétences requises pour le poste en question et justifier de la nécessité d’</w:t>
      </w:r>
      <w:r w:rsidR="000A502E" w:rsidRPr="00F90A9F">
        <w:rPr>
          <w:sz w:val="20"/>
          <w:lang w:val="fr-FR"/>
        </w:rPr>
        <w:t>engag</w:t>
      </w:r>
      <w:r w:rsidR="00D020D8" w:rsidRPr="00F90A9F">
        <w:rPr>
          <w:sz w:val="20"/>
          <w:lang w:val="fr-FR"/>
        </w:rPr>
        <w:t>er un travailleur étranger. Pour un permis de travail initial, un certificat de santé est égalem</w:t>
      </w:r>
      <w:r w:rsidR="00DC40E0" w:rsidRPr="00F90A9F">
        <w:rPr>
          <w:sz w:val="20"/>
          <w:lang w:val="fr-FR"/>
        </w:rPr>
        <w:t xml:space="preserve">ent exigé, avec </w:t>
      </w:r>
      <w:r w:rsidR="00D020D8" w:rsidRPr="00F90A9F">
        <w:rPr>
          <w:sz w:val="20"/>
          <w:lang w:val="fr-FR"/>
        </w:rPr>
        <w:t>copie certifiée du passeport, tous deux doivent être délivrés dans le pays d’origine. Si</w:t>
      </w:r>
      <w:r w:rsidR="00DF4540" w:rsidRPr="00F90A9F">
        <w:rPr>
          <w:sz w:val="20"/>
          <w:lang w:val="fr-FR"/>
        </w:rPr>
        <w:t xml:space="preserve"> aucun</w:t>
      </w:r>
      <w:r w:rsidR="00156DCA" w:rsidRPr="00F90A9F">
        <w:rPr>
          <w:sz w:val="20"/>
          <w:lang w:val="fr-FR"/>
        </w:rPr>
        <w:t xml:space="preserve"> ressortissant de Bosnie-Herzégovine ne peut occuper le poste</w:t>
      </w:r>
      <w:r w:rsidR="00DF4540" w:rsidRPr="00F90A9F">
        <w:rPr>
          <w:sz w:val="20"/>
          <w:lang w:val="fr-FR"/>
        </w:rPr>
        <w:t>,</w:t>
      </w:r>
      <w:r w:rsidR="00156DCA" w:rsidRPr="00F90A9F">
        <w:rPr>
          <w:sz w:val="20"/>
          <w:lang w:val="fr-FR"/>
        </w:rPr>
        <w:t xml:space="preserve"> un permis de travail est délivré.</w:t>
      </w:r>
      <w:r w:rsidR="00DC40E0" w:rsidRPr="00F90A9F">
        <w:rPr>
          <w:sz w:val="20"/>
          <w:lang w:val="fr-FR"/>
        </w:rPr>
        <w:t xml:space="preserve"> Aucune condition </w:t>
      </w:r>
      <w:r w:rsidR="00156DCA" w:rsidRPr="00F90A9F">
        <w:rPr>
          <w:sz w:val="20"/>
          <w:lang w:val="fr-FR"/>
        </w:rPr>
        <w:t>n’est exigée pour la délivrance d’un permis de travail aux étrangers qui possèdent des entreprises en Bosnie-Herzé</w:t>
      </w:r>
      <w:r w:rsidR="00DF4540" w:rsidRPr="00F90A9F">
        <w:rPr>
          <w:sz w:val="20"/>
          <w:lang w:val="fr-FR"/>
        </w:rPr>
        <w:t>govine</w:t>
      </w:r>
      <w:r w:rsidR="00156DCA" w:rsidRPr="00F90A9F">
        <w:rPr>
          <w:sz w:val="20"/>
          <w:lang w:val="fr-FR"/>
        </w:rPr>
        <w:t xml:space="preserve">. </w:t>
      </w:r>
      <w:r w:rsidR="00D020D8" w:rsidRPr="00F90A9F">
        <w:rPr>
          <w:sz w:val="20"/>
          <w:lang w:val="fr-FR"/>
        </w:rPr>
        <w:t xml:space="preserve"> </w:t>
      </w:r>
    </w:p>
    <w:p w:rsidR="0054402C" w:rsidRPr="00F90A9F" w:rsidRDefault="00156DCA" w:rsidP="003D7645">
      <w:pPr>
        <w:pStyle w:val="ParaNo"/>
        <w:tabs>
          <w:tab w:val="clear" w:pos="360"/>
          <w:tab w:val="clear" w:pos="737"/>
        </w:tabs>
        <w:ind w:left="1080" w:right="1119"/>
        <w:jc w:val="both"/>
        <w:rPr>
          <w:sz w:val="20"/>
          <w:lang w:val="fr-FR"/>
        </w:rPr>
      </w:pPr>
      <w:r w:rsidRPr="00F90A9F">
        <w:rPr>
          <w:sz w:val="20"/>
          <w:lang w:val="fr-FR"/>
        </w:rPr>
        <w:t>D’importants progrès ont été réalisés dans l’harmonisation de la législation des</w:t>
      </w:r>
      <w:r w:rsidR="00DC40E0" w:rsidRPr="00F90A9F">
        <w:rPr>
          <w:sz w:val="20"/>
          <w:lang w:val="fr-FR"/>
        </w:rPr>
        <w:t xml:space="preserve"> entités en matière de circulation</w:t>
      </w:r>
      <w:r w:rsidRPr="00F90A9F">
        <w:rPr>
          <w:sz w:val="20"/>
          <w:lang w:val="fr-FR"/>
        </w:rPr>
        <w:t xml:space="preserve"> et de séjour des étrangers</w:t>
      </w:r>
      <w:r w:rsidR="00DF4540" w:rsidRPr="00F90A9F">
        <w:rPr>
          <w:sz w:val="20"/>
          <w:lang w:val="fr-FR"/>
        </w:rPr>
        <w:t>,</w:t>
      </w:r>
      <w:r w:rsidRPr="00F90A9F">
        <w:rPr>
          <w:sz w:val="20"/>
          <w:lang w:val="fr-FR"/>
        </w:rPr>
        <w:t xml:space="preserve"> et de droit d’asile. Le droit du travail interdit toute forme de discrimination dans l’emploi, notamment celle</w:t>
      </w:r>
      <w:r w:rsidR="000A502E" w:rsidRPr="00F90A9F">
        <w:rPr>
          <w:sz w:val="20"/>
          <w:lang w:val="fr-FR"/>
        </w:rPr>
        <w:t>s</w:t>
      </w:r>
      <w:r w:rsidRPr="00F90A9F">
        <w:rPr>
          <w:sz w:val="20"/>
          <w:lang w:val="fr-FR"/>
        </w:rPr>
        <w:t xml:space="preserve"> fondée</w:t>
      </w:r>
      <w:r w:rsidR="000A502E" w:rsidRPr="00F90A9F">
        <w:rPr>
          <w:sz w:val="20"/>
          <w:lang w:val="fr-FR"/>
        </w:rPr>
        <w:t>s</w:t>
      </w:r>
      <w:r w:rsidRPr="00F90A9F">
        <w:rPr>
          <w:sz w:val="20"/>
          <w:lang w:val="fr-FR"/>
        </w:rPr>
        <w:t xml:space="preserve"> sur la citoyenneté ou la nationalité. Les mêmes types de contrat de trava</w:t>
      </w:r>
      <w:r w:rsidR="00284C18" w:rsidRPr="00F90A9F">
        <w:rPr>
          <w:sz w:val="20"/>
          <w:lang w:val="fr-FR"/>
        </w:rPr>
        <w:t>il sont utilis</w:t>
      </w:r>
      <w:r w:rsidRPr="00F90A9F">
        <w:rPr>
          <w:sz w:val="20"/>
          <w:lang w:val="fr-FR"/>
        </w:rPr>
        <w:t xml:space="preserve">és pour les travailleurs migrants dans la Fédération, la République Serbe et le District de Brcko. </w:t>
      </w:r>
    </w:p>
    <w:p w:rsidR="00322005" w:rsidRPr="00F90A9F" w:rsidRDefault="00156DCA"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3E485A" w:rsidRPr="00F90A9F">
        <w:rPr>
          <w:sz w:val="20"/>
          <w:u w:val="single"/>
          <w:lang w:val="fr-FR"/>
        </w:rPr>
        <w:t>Kuravica</w:t>
      </w:r>
      <w:r w:rsidRPr="00F90A9F">
        <w:rPr>
          <w:sz w:val="20"/>
          <w:lang w:val="fr-FR"/>
        </w:rPr>
        <w:t xml:space="preserve"> (Bosnie-Herzégovine</w:t>
      </w:r>
      <w:r w:rsidR="0054402C" w:rsidRPr="00F90A9F">
        <w:rPr>
          <w:sz w:val="20"/>
          <w:lang w:val="fr-FR"/>
        </w:rPr>
        <w:t xml:space="preserve">) </w:t>
      </w:r>
      <w:r w:rsidR="00883F69" w:rsidRPr="00F90A9F">
        <w:rPr>
          <w:sz w:val="20"/>
          <w:lang w:val="fr-FR"/>
        </w:rPr>
        <w:t>souligne que le Ministère</w:t>
      </w:r>
      <w:r w:rsidR="00DF4540" w:rsidRPr="00F90A9F">
        <w:rPr>
          <w:sz w:val="20"/>
          <w:lang w:val="fr-FR"/>
        </w:rPr>
        <w:t xml:space="preserve"> de la S</w:t>
      </w:r>
      <w:r w:rsidR="00223A80" w:rsidRPr="00F90A9F">
        <w:rPr>
          <w:sz w:val="20"/>
          <w:lang w:val="fr-FR"/>
        </w:rPr>
        <w:t>écurité est chargé de conserver les données relati</w:t>
      </w:r>
      <w:r w:rsidR="00B50F29" w:rsidRPr="00F90A9F">
        <w:rPr>
          <w:sz w:val="20"/>
          <w:lang w:val="fr-FR"/>
        </w:rPr>
        <w:t>ves aux permis de résidence</w:t>
      </w:r>
      <w:r w:rsidR="00DF4540" w:rsidRPr="00F90A9F">
        <w:rPr>
          <w:sz w:val="20"/>
          <w:lang w:val="fr-FR"/>
        </w:rPr>
        <w:t xml:space="preserve"> délivré</w:t>
      </w:r>
      <w:r w:rsidR="00223A80" w:rsidRPr="00F90A9F">
        <w:rPr>
          <w:sz w:val="20"/>
          <w:lang w:val="fr-FR"/>
        </w:rPr>
        <w:t xml:space="preserve">s dans le pays. </w:t>
      </w:r>
      <w:r w:rsidR="003152AB" w:rsidRPr="00F90A9F">
        <w:rPr>
          <w:sz w:val="20"/>
          <w:lang w:val="fr-FR"/>
        </w:rPr>
        <w:t>Il gère</w:t>
      </w:r>
      <w:r w:rsidR="00DF4540" w:rsidRPr="00F90A9F">
        <w:rPr>
          <w:sz w:val="20"/>
          <w:lang w:val="fr-FR"/>
        </w:rPr>
        <w:t xml:space="preserve"> une base de données tenue</w:t>
      </w:r>
      <w:r w:rsidR="00223A80" w:rsidRPr="00F90A9F">
        <w:rPr>
          <w:sz w:val="20"/>
          <w:lang w:val="fr-FR"/>
        </w:rPr>
        <w:t xml:space="preserve"> à </w:t>
      </w:r>
      <w:r w:rsidR="00DF4540" w:rsidRPr="00F90A9F">
        <w:rPr>
          <w:sz w:val="20"/>
          <w:lang w:val="fr-FR"/>
        </w:rPr>
        <w:t>l’origine par le Ministère des Droits de l’Homme et des R</w:t>
      </w:r>
      <w:r w:rsidR="00223A80" w:rsidRPr="00F90A9F">
        <w:rPr>
          <w:sz w:val="20"/>
          <w:lang w:val="fr-FR"/>
        </w:rPr>
        <w:t>éfugiés, tout en mettant parallèlement en oeuvre</w:t>
      </w:r>
      <w:r w:rsidR="003152AB" w:rsidRPr="00F90A9F">
        <w:rPr>
          <w:sz w:val="20"/>
          <w:lang w:val="fr-FR"/>
        </w:rPr>
        <w:t xml:space="preserve"> un nouveau système </w:t>
      </w:r>
      <w:r w:rsidR="00223A80" w:rsidRPr="00F90A9F">
        <w:rPr>
          <w:sz w:val="20"/>
          <w:lang w:val="fr-FR"/>
        </w:rPr>
        <w:t xml:space="preserve">susceptible d’inclure des </w:t>
      </w:r>
      <w:r w:rsidR="00DF4540" w:rsidRPr="00F90A9F">
        <w:rPr>
          <w:sz w:val="20"/>
          <w:lang w:val="fr-FR"/>
        </w:rPr>
        <w:t>information</w:t>
      </w:r>
      <w:r w:rsidR="00223A80" w:rsidRPr="00F90A9F">
        <w:rPr>
          <w:sz w:val="20"/>
          <w:lang w:val="fr-FR"/>
        </w:rPr>
        <w:t>s relatives aux visas délivrés et de permettre une consultation électronique par les services consulaires et autres bureaux partout dans le monde. Le nouveau système sera nettemen</w:t>
      </w:r>
      <w:r w:rsidR="00883F69" w:rsidRPr="00F90A9F">
        <w:rPr>
          <w:sz w:val="20"/>
          <w:lang w:val="fr-FR"/>
        </w:rPr>
        <w:t xml:space="preserve">t plus  diversifié </w:t>
      </w:r>
      <w:r w:rsidR="001D1137" w:rsidRPr="00F90A9F">
        <w:rPr>
          <w:sz w:val="20"/>
          <w:lang w:val="fr-FR"/>
        </w:rPr>
        <w:t>car il inclura</w:t>
      </w:r>
      <w:r w:rsidR="00223A80" w:rsidRPr="00F90A9F">
        <w:rPr>
          <w:sz w:val="20"/>
          <w:lang w:val="fr-FR"/>
        </w:rPr>
        <w:t xml:space="preserve"> des informations sur des actes </w:t>
      </w:r>
      <w:r w:rsidR="000B52BD" w:rsidRPr="00F90A9F">
        <w:rPr>
          <w:sz w:val="20"/>
          <w:lang w:val="fr-FR"/>
        </w:rPr>
        <w:t>te</w:t>
      </w:r>
      <w:r w:rsidR="00223A80" w:rsidRPr="00F90A9F">
        <w:rPr>
          <w:sz w:val="20"/>
          <w:lang w:val="fr-FR"/>
        </w:rPr>
        <w:t xml:space="preserve">ls des </w:t>
      </w:r>
    </w:p>
    <w:p w:rsidR="0054402C" w:rsidRPr="00F90A9F" w:rsidRDefault="00322005" w:rsidP="00322005">
      <w:pPr>
        <w:pStyle w:val="ParaNo"/>
        <w:numPr>
          <w:ilvl w:val="0"/>
          <w:numId w:val="0"/>
        </w:numPr>
        <w:tabs>
          <w:tab w:val="clear" w:pos="737"/>
        </w:tabs>
        <w:ind w:left="1080" w:right="1119"/>
        <w:jc w:val="both"/>
        <w:rPr>
          <w:sz w:val="20"/>
          <w:lang w:val="fr-FR"/>
        </w:rPr>
      </w:pPr>
      <w:r w:rsidRPr="00F90A9F">
        <w:rPr>
          <w:sz w:val="20"/>
          <w:lang w:val="fr-FR"/>
        </w:rPr>
        <w:br w:type="page"/>
      </w:r>
      <w:r w:rsidR="00223A80" w:rsidRPr="00F90A9F">
        <w:rPr>
          <w:sz w:val="20"/>
          <w:lang w:val="fr-FR"/>
        </w:rPr>
        <w:t xml:space="preserve">expulsions et des </w:t>
      </w:r>
      <w:r w:rsidR="000B52BD" w:rsidRPr="00F90A9F">
        <w:rPr>
          <w:sz w:val="20"/>
          <w:lang w:val="fr-FR"/>
        </w:rPr>
        <w:t>dé</w:t>
      </w:r>
      <w:r w:rsidR="00223A80" w:rsidRPr="00F90A9F">
        <w:rPr>
          <w:sz w:val="20"/>
          <w:lang w:val="fr-FR"/>
        </w:rPr>
        <w:t xml:space="preserve">cisions </w:t>
      </w:r>
      <w:r w:rsidR="000B52BD" w:rsidRPr="00F90A9F">
        <w:rPr>
          <w:sz w:val="20"/>
          <w:lang w:val="fr-FR"/>
        </w:rPr>
        <w:t>judiciair</w:t>
      </w:r>
      <w:r w:rsidR="00223A80" w:rsidRPr="00F90A9F">
        <w:rPr>
          <w:sz w:val="20"/>
          <w:lang w:val="fr-FR"/>
        </w:rPr>
        <w:t>es concernant des ressortissants étrangers</w:t>
      </w:r>
      <w:r w:rsidR="00DF4540" w:rsidRPr="00F90A9F">
        <w:rPr>
          <w:sz w:val="20"/>
          <w:lang w:val="fr-FR"/>
        </w:rPr>
        <w:t>,</w:t>
      </w:r>
      <w:r w:rsidR="00223A80" w:rsidRPr="00F90A9F">
        <w:rPr>
          <w:sz w:val="20"/>
          <w:lang w:val="fr-FR"/>
        </w:rPr>
        <w:t xml:space="preserve"> et il</w:t>
      </w:r>
      <w:r w:rsidR="000B52BD" w:rsidRPr="00F90A9F">
        <w:rPr>
          <w:sz w:val="20"/>
          <w:lang w:val="fr-FR"/>
        </w:rPr>
        <w:t xml:space="preserve"> permettra de suivre les étrangers qui ont</w:t>
      </w:r>
      <w:r w:rsidR="00223A80" w:rsidRPr="00F90A9F">
        <w:rPr>
          <w:sz w:val="20"/>
          <w:lang w:val="fr-FR"/>
        </w:rPr>
        <w:t xml:space="preserve"> obtenu</w:t>
      </w:r>
      <w:r w:rsidR="001D1137" w:rsidRPr="00F90A9F">
        <w:rPr>
          <w:sz w:val="20"/>
          <w:lang w:val="fr-FR"/>
        </w:rPr>
        <w:t xml:space="preserve"> des permis de résidence</w:t>
      </w:r>
      <w:r w:rsidR="00223A80" w:rsidRPr="00F90A9F">
        <w:rPr>
          <w:sz w:val="20"/>
          <w:lang w:val="fr-FR"/>
        </w:rPr>
        <w:t xml:space="preserve"> et de travail </w:t>
      </w:r>
      <w:r w:rsidR="000B52BD" w:rsidRPr="00F90A9F">
        <w:rPr>
          <w:sz w:val="20"/>
          <w:lang w:val="fr-FR"/>
        </w:rPr>
        <w:t>par le biais de pr</w:t>
      </w:r>
      <w:r w:rsidR="000A502E" w:rsidRPr="00F90A9F">
        <w:rPr>
          <w:sz w:val="20"/>
          <w:lang w:val="fr-FR"/>
        </w:rPr>
        <w:t>océdures telles le</w:t>
      </w:r>
      <w:r w:rsidR="0036539A" w:rsidRPr="00F90A9F">
        <w:rPr>
          <w:sz w:val="20"/>
          <w:lang w:val="fr-FR"/>
        </w:rPr>
        <w:t xml:space="preserve"> regroupement familial</w:t>
      </w:r>
      <w:r w:rsidR="000B52BD" w:rsidRPr="00F90A9F">
        <w:rPr>
          <w:sz w:val="20"/>
          <w:lang w:val="fr-FR"/>
        </w:rPr>
        <w:t>. Dans le cadre du système, il existe trois typ</w:t>
      </w:r>
      <w:r w:rsidR="001D1137" w:rsidRPr="00F90A9F">
        <w:rPr>
          <w:sz w:val="20"/>
          <w:lang w:val="fr-FR"/>
        </w:rPr>
        <w:t>es de permis de travail</w:t>
      </w:r>
      <w:r w:rsidR="00DF4540" w:rsidRPr="00F90A9F">
        <w:rPr>
          <w:sz w:val="20"/>
          <w:lang w:val="fr-FR"/>
        </w:rPr>
        <w:t>: les</w:t>
      </w:r>
      <w:r w:rsidR="004A0490" w:rsidRPr="00F90A9F">
        <w:rPr>
          <w:sz w:val="20"/>
          <w:lang w:val="fr-FR"/>
        </w:rPr>
        <w:t xml:space="preserve"> permis standard</w:t>
      </w:r>
      <w:r w:rsidR="000B52BD" w:rsidRPr="00F90A9F">
        <w:rPr>
          <w:sz w:val="20"/>
          <w:lang w:val="fr-FR"/>
        </w:rPr>
        <w:t xml:space="preserve">, </w:t>
      </w:r>
      <w:r w:rsidR="00986C80" w:rsidRPr="00F90A9F">
        <w:rPr>
          <w:sz w:val="20"/>
          <w:lang w:val="fr-FR"/>
        </w:rPr>
        <w:t>les permis de travail volontaire</w:t>
      </w:r>
      <w:r w:rsidR="00883F69" w:rsidRPr="00F90A9F">
        <w:rPr>
          <w:sz w:val="20"/>
          <w:lang w:val="fr-FR"/>
        </w:rPr>
        <w:t xml:space="preserve"> </w:t>
      </w:r>
      <w:r w:rsidR="000B52BD" w:rsidRPr="00F90A9F">
        <w:rPr>
          <w:sz w:val="20"/>
          <w:lang w:val="fr-FR"/>
        </w:rPr>
        <w:t>et les</w:t>
      </w:r>
      <w:r w:rsidR="000148C1" w:rsidRPr="00F90A9F">
        <w:rPr>
          <w:sz w:val="20"/>
          <w:lang w:val="fr-FR"/>
        </w:rPr>
        <w:t xml:space="preserve"> permis octroyés aux </w:t>
      </w:r>
      <w:r w:rsidR="000B52BD" w:rsidRPr="00F90A9F">
        <w:rPr>
          <w:sz w:val="20"/>
          <w:lang w:val="fr-FR"/>
        </w:rPr>
        <w:t>organisation</w:t>
      </w:r>
      <w:r w:rsidR="00703384" w:rsidRPr="00F90A9F">
        <w:rPr>
          <w:sz w:val="20"/>
          <w:lang w:val="fr-FR"/>
        </w:rPr>
        <w:t>s</w:t>
      </w:r>
      <w:r w:rsidR="000B52BD" w:rsidRPr="00F90A9F">
        <w:rPr>
          <w:sz w:val="20"/>
          <w:lang w:val="fr-FR"/>
        </w:rPr>
        <w:t xml:space="preserve"> humanitaire</w:t>
      </w:r>
      <w:r w:rsidR="00703384" w:rsidRPr="00F90A9F">
        <w:rPr>
          <w:sz w:val="20"/>
          <w:lang w:val="fr-FR"/>
        </w:rPr>
        <w:t>s</w:t>
      </w:r>
      <w:r w:rsidR="000B52BD" w:rsidRPr="00F90A9F">
        <w:rPr>
          <w:sz w:val="20"/>
          <w:lang w:val="fr-FR"/>
        </w:rPr>
        <w:t>. Les étrangers qui souhaitent travailler en Bosnie-Herzégovine doivent en th</w:t>
      </w:r>
      <w:r w:rsidR="00EB7381" w:rsidRPr="00F90A9F">
        <w:rPr>
          <w:sz w:val="20"/>
          <w:lang w:val="fr-FR"/>
        </w:rPr>
        <w:t xml:space="preserve">éorie </w:t>
      </w:r>
      <w:r w:rsidR="006D0C33" w:rsidRPr="00F90A9F">
        <w:rPr>
          <w:sz w:val="20"/>
          <w:lang w:val="fr-FR"/>
        </w:rPr>
        <w:t>en formuler la demande par le biais</w:t>
      </w:r>
      <w:r w:rsidR="000B52BD" w:rsidRPr="00F90A9F">
        <w:rPr>
          <w:sz w:val="20"/>
          <w:lang w:val="fr-FR"/>
        </w:rPr>
        <w:t xml:space="preserve"> des missions diplomatiques ou consulaires du p</w:t>
      </w:r>
      <w:r w:rsidR="000148C1" w:rsidRPr="00F90A9F">
        <w:rPr>
          <w:sz w:val="20"/>
          <w:lang w:val="fr-FR"/>
        </w:rPr>
        <w:t xml:space="preserve">ays à l’étranger, demande </w:t>
      </w:r>
      <w:r w:rsidR="000B52BD" w:rsidRPr="00F90A9F">
        <w:rPr>
          <w:sz w:val="20"/>
          <w:lang w:val="fr-FR"/>
        </w:rPr>
        <w:t xml:space="preserve">transmise </w:t>
      </w:r>
      <w:r w:rsidR="000148C1" w:rsidRPr="00F90A9F">
        <w:rPr>
          <w:sz w:val="20"/>
          <w:lang w:val="fr-FR"/>
        </w:rPr>
        <w:t xml:space="preserve">ensuite </w:t>
      </w:r>
      <w:r w:rsidR="000B52BD" w:rsidRPr="00F90A9F">
        <w:rPr>
          <w:sz w:val="20"/>
          <w:lang w:val="fr-FR"/>
        </w:rPr>
        <w:t>aux autorités de Bosnie-Herzégovine qui la renvoie</w:t>
      </w:r>
      <w:r w:rsidR="00EB7381" w:rsidRPr="00F90A9F">
        <w:rPr>
          <w:sz w:val="20"/>
          <w:lang w:val="fr-FR"/>
        </w:rPr>
        <w:t>nt</w:t>
      </w:r>
      <w:r w:rsidR="000B52BD" w:rsidRPr="00F90A9F">
        <w:rPr>
          <w:sz w:val="20"/>
          <w:lang w:val="fr-FR"/>
        </w:rPr>
        <w:t xml:space="preserve"> à la mission</w:t>
      </w:r>
      <w:r w:rsidR="00EB7381" w:rsidRPr="00F90A9F">
        <w:rPr>
          <w:sz w:val="20"/>
          <w:lang w:val="fr-FR"/>
        </w:rPr>
        <w:t xml:space="preserve"> avec leur décision. Toutefois, cette procédure n’est pas toujours suivie en pratique. Une autre procédure implique de </w:t>
      </w:r>
      <w:r w:rsidR="00256FF2" w:rsidRPr="00F90A9F">
        <w:rPr>
          <w:sz w:val="20"/>
          <w:lang w:val="fr-FR"/>
        </w:rPr>
        <w:t>remplir une de</w:t>
      </w:r>
      <w:r w:rsidR="00B64DC7" w:rsidRPr="00F90A9F">
        <w:rPr>
          <w:sz w:val="20"/>
          <w:lang w:val="fr-FR"/>
        </w:rPr>
        <w:t>mande auprès du bureau local du Service</w:t>
      </w:r>
      <w:r w:rsidR="000148C1" w:rsidRPr="00F90A9F">
        <w:rPr>
          <w:sz w:val="20"/>
          <w:lang w:val="fr-FR"/>
        </w:rPr>
        <w:t xml:space="preserve"> des </w:t>
      </w:r>
      <w:r w:rsidR="006D0C33" w:rsidRPr="00F90A9F">
        <w:rPr>
          <w:sz w:val="20"/>
          <w:lang w:val="fr-FR"/>
        </w:rPr>
        <w:t xml:space="preserve"> </w:t>
      </w:r>
      <w:r w:rsidR="000148C1" w:rsidRPr="00F90A9F">
        <w:rPr>
          <w:sz w:val="20"/>
          <w:lang w:val="fr-FR"/>
        </w:rPr>
        <w:t>é</w:t>
      </w:r>
      <w:r w:rsidR="00EB7381" w:rsidRPr="00F90A9F">
        <w:rPr>
          <w:sz w:val="20"/>
          <w:lang w:val="fr-FR"/>
        </w:rPr>
        <w:t>trangers du Ministère de la Sécurité. L’employeur ou le tra</w:t>
      </w:r>
      <w:r w:rsidR="00FA1592" w:rsidRPr="00F90A9F">
        <w:rPr>
          <w:sz w:val="20"/>
          <w:lang w:val="fr-FR"/>
        </w:rPr>
        <w:t>vailleur peuvent encore solliciter</w:t>
      </w:r>
      <w:r w:rsidR="00EB7381" w:rsidRPr="00F90A9F">
        <w:rPr>
          <w:sz w:val="20"/>
          <w:lang w:val="fr-FR"/>
        </w:rPr>
        <w:t xml:space="preserve"> un permis de travail qui doit être obtenu avant l’entrée du travailleur étranger dans le pays. </w:t>
      </w:r>
    </w:p>
    <w:p w:rsidR="0054402C" w:rsidRPr="00F90A9F" w:rsidRDefault="00EB7381" w:rsidP="003D7645">
      <w:pPr>
        <w:pStyle w:val="ParaNo"/>
        <w:tabs>
          <w:tab w:val="clear" w:pos="360"/>
          <w:tab w:val="clear" w:pos="737"/>
        </w:tabs>
        <w:ind w:left="1080" w:right="1119"/>
        <w:jc w:val="both"/>
        <w:rPr>
          <w:sz w:val="20"/>
          <w:lang w:val="fr-FR"/>
        </w:rPr>
      </w:pPr>
      <w:r w:rsidRPr="00F90A9F">
        <w:rPr>
          <w:sz w:val="20"/>
          <w:lang w:val="fr-FR"/>
        </w:rPr>
        <w:t>La loi spécifie les modalités et la procédure de délivrance des permis de travail</w:t>
      </w:r>
      <w:r w:rsidR="00FA1592" w:rsidRPr="00F90A9F">
        <w:rPr>
          <w:sz w:val="20"/>
          <w:lang w:val="fr-FR"/>
        </w:rPr>
        <w:t xml:space="preserve">. </w:t>
      </w:r>
      <w:r w:rsidRPr="00F90A9F">
        <w:rPr>
          <w:sz w:val="20"/>
          <w:lang w:val="fr-FR"/>
        </w:rPr>
        <w:t xml:space="preserve"> Certains ress</w:t>
      </w:r>
      <w:r w:rsidR="00674325" w:rsidRPr="00F90A9F">
        <w:rPr>
          <w:sz w:val="20"/>
          <w:lang w:val="fr-FR"/>
        </w:rPr>
        <w:t>ortissants étrange</w:t>
      </w:r>
      <w:r w:rsidR="000148C1" w:rsidRPr="00F90A9F">
        <w:rPr>
          <w:sz w:val="20"/>
          <w:lang w:val="fr-FR"/>
        </w:rPr>
        <w:t>rs qui ont observé</w:t>
      </w:r>
      <w:r w:rsidR="006D0C33" w:rsidRPr="00F90A9F">
        <w:rPr>
          <w:sz w:val="20"/>
          <w:lang w:val="fr-FR"/>
        </w:rPr>
        <w:t xml:space="preserve"> ladite procédure,</w:t>
      </w:r>
      <w:r w:rsidR="00674325" w:rsidRPr="00F90A9F">
        <w:rPr>
          <w:sz w:val="20"/>
          <w:lang w:val="fr-FR"/>
        </w:rPr>
        <w:t xml:space="preserve"> </w:t>
      </w:r>
      <w:r w:rsidR="006B5074" w:rsidRPr="00F90A9F">
        <w:rPr>
          <w:sz w:val="20"/>
          <w:lang w:val="fr-FR"/>
        </w:rPr>
        <w:t xml:space="preserve">estiment </w:t>
      </w:r>
      <w:r w:rsidR="00674325" w:rsidRPr="00F90A9F">
        <w:rPr>
          <w:sz w:val="20"/>
          <w:lang w:val="fr-FR"/>
        </w:rPr>
        <w:t xml:space="preserve">qu’elle implique trop de formalités écrites. Des efforts ont été faits pour la simplifier, en vain jusqu’à présent. Les modalités fondées sur les normes applicables dans les pays voisins et dans les </w:t>
      </w:r>
      <w:r w:rsidR="007F7686" w:rsidRPr="00F90A9F">
        <w:rPr>
          <w:sz w:val="20"/>
          <w:lang w:val="fr-FR"/>
        </w:rPr>
        <w:t>É</w:t>
      </w:r>
      <w:r w:rsidR="00674325" w:rsidRPr="00F90A9F">
        <w:rPr>
          <w:sz w:val="20"/>
          <w:lang w:val="fr-FR"/>
        </w:rPr>
        <w:t>tats membres de l’Union Européenne sont nécessaires pour éviter les prob</w:t>
      </w:r>
      <w:r w:rsidR="00FA1592" w:rsidRPr="00F90A9F">
        <w:rPr>
          <w:sz w:val="20"/>
          <w:lang w:val="fr-FR"/>
        </w:rPr>
        <w:t>lèmes sociaux. Elles incluent</w:t>
      </w:r>
      <w:r w:rsidR="00674325" w:rsidRPr="00F90A9F">
        <w:rPr>
          <w:sz w:val="20"/>
          <w:lang w:val="fr-FR"/>
        </w:rPr>
        <w:t xml:space="preserve"> la présentation d’un certificat médical et un justificatif de domicile. </w:t>
      </w:r>
      <w:r w:rsidR="00FA1592" w:rsidRPr="00F90A9F">
        <w:rPr>
          <w:sz w:val="20"/>
          <w:lang w:val="fr-FR"/>
        </w:rPr>
        <w:t>Un délit grave commis dans le pays d’origine est l’</w:t>
      </w:r>
      <w:r w:rsidR="006B5074" w:rsidRPr="00F90A9F">
        <w:rPr>
          <w:sz w:val="20"/>
          <w:lang w:val="fr-FR"/>
        </w:rPr>
        <w:t>un</w:t>
      </w:r>
      <w:r w:rsidR="00FA1592" w:rsidRPr="00F90A9F">
        <w:rPr>
          <w:sz w:val="20"/>
          <w:lang w:val="fr-FR"/>
        </w:rPr>
        <w:t xml:space="preserve"> des </w:t>
      </w:r>
      <w:r w:rsidR="006B5074" w:rsidRPr="00F90A9F">
        <w:rPr>
          <w:sz w:val="20"/>
          <w:lang w:val="fr-FR"/>
        </w:rPr>
        <w:t xml:space="preserve">motifs de refus d’un </w:t>
      </w:r>
      <w:r w:rsidR="00FA1592" w:rsidRPr="00F90A9F">
        <w:rPr>
          <w:sz w:val="20"/>
          <w:lang w:val="fr-FR"/>
        </w:rPr>
        <w:t xml:space="preserve"> permis de séjour</w:t>
      </w:r>
      <w:r w:rsidR="000319FB" w:rsidRPr="00F90A9F">
        <w:rPr>
          <w:sz w:val="20"/>
          <w:lang w:val="fr-FR"/>
        </w:rPr>
        <w:t xml:space="preserve">. </w:t>
      </w:r>
    </w:p>
    <w:p w:rsidR="0054402C" w:rsidRPr="00F90A9F" w:rsidRDefault="000319FB" w:rsidP="003D7645">
      <w:pPr>
        <w:pStyle w:val="ParaNo"/>
        <w:tabs>
          <w:tab w:val="clear" w:pos="360"/>
          <w:tab w:val="clear" w:pos="737"/>
        </w:tabs>
        <w:ind w:left="1080" w:right="1119"/>
        <w:jc w:val="both"/>
        <w:rPr>
          <w:sz w:val="20"/>
          <w:lang w:val="fr-FR"/>
        </w:rPr>
      </w:pPr>
      <w:r w:rsidRPr="00F90A9F">
        <w:rPr>
          <w:sz w:val="20"/>
          <w:lang w:val="fr-FR"/>
        </w:rPr>
        <w:t xml:space="preserve">La </w:t>
      </w:r>
      <w:r w:rsidR="00705F79" w:rsidRPr="00F90A9F">
        <w:rPr>
          <w:sz w:val="20"/>
          <w:lang w:val="fr-FR"/>
        </w:rPr>
        <w:t>taxe perçue pour le tra</w:t>
      </w:r>
      <w:r w:rsidRPr="00F90A9F">
        <w:rPr>
          <w:sz w:val="20"/>
          <w:lang w:val="fr-FR"/>
        </w:rPr>
        <w:t>i</w:t>
      </w:r>
      <w:r w:rsidR="00705F79" w:rsidRPr="00F90A9F">
        <w:rPr>
          <w:sz w:val="20"/>
          <w:lang w:val="fr-FR"/>
        </w:rPr>
        <w:t>t</w:t>
      </w:r>
      <w:r w:rsidRPr="00F90A9F">
        <w:rPr>
          <w:sz w:val="20"/>
          <w:lang w:val="fr-FR"/>
        </w:rPr>
        <w:t>ement</w:t>
      </w:r>
      <w:r w:rsidR="00445B8B" w:rsidRPr="00F90A9F">
        <w:rPr>
          <w:sz w:val="20"/>
          <w:lang w:val="fr-FR"/>
        </w:rPr>
        <w:t xml:space="preserve"> des demandes s’élève à 10 marks</w:t>
      </w:r>
      <w:r w:rsidR="00FA1592" w:rsidRPr="00F90A9F">
        <w:rPr>
          <w:sz w:val="20"/>
          <w:lang w:val="fr-FR"/>
        </w:rPr>
        <w:t>,</w:t>
      </w:r>
      <w:r w:rsidRPr="00F90A9F">
        <w:rPr>
          <w:sz w:val="20"/>
          <w:lang w:val="fr-FR"/>
        </w:rPr>
        <w:t xml:space="preserve"> ce qui équivaut à env</w:t>
      </w:r>
      <w:r w:rsidR="00705F79" w:rsidRPr="00F90A9F">
        <w:rPr>
          <w:sz w:val="20"/>
          <w:lang w:val="fr-FR"/>
        </w:rPr>
        <w:t>i</w:t>
      </w:r>
      <w:r w:rsidRPr="00F90A9F">
        <w:rPr>
          <w:sz w:val="20"/>
          <w:lang w:val="fr-FR"/>
        </w:rPr>
        <w:t xml:space="preserve">ron 5 euros. </w:t>
      </w:r>
      <w:r w:rsidR="00DF4540" w:rsidRPr="00F90A9F">
        <w:rPr>
          <w:sz w:val="20"/>
          <w:lang w:val="fr-FR"/>
        </w:rPr>
        <w:t>Celle</w:t>
      </w:r>
      <w:r w:rsidR="00705F79" w:rsidRPr="00F90A9F">
        <w:rPr>
          <w:sz w:val="20"/>
          <w:lang w:val="fr-FR"/>
        </w:rPr>
        <w:t xml:space="preserve"> perçue pour insérer un certificat autocollant</w:t>
      </w:r>
      <w:r w:rsidR="0054402C" w:rsidRPr="00F90A9F">
        <w:rPr>
          <w:sz w:val="20"/>
          <w:lang w:val="fr-FR"/>
        </w:rPr>
        <w:t xml:space="preserve"> </w:t>
      </w:r>
      <w:r w:rsidR="00160529" w:rsidRPr="00F90A9F">
        <w:rPr>
          <w:sz w:val="20"/>
          <w:lang w:val="fr-FR"/>
        </w:rPr>
        <w:t>de résidence</w:t>
      </w:r>
      <w:r w:rsidR="00705F79" w:rsidRPr="00F90A9F">
        <w:rPr>
          <w:sz w:val="20"/>
          <w:lang w:val="fr-FR"/>
        </w:rPr>
        <w:t xml:space="preserve"> temporaire ou permanent</w:t>
      </w:r>
      <w:r w:rsidR="00160529" w:rsidRPr="00F90A9F">
        <w:rPr>
          <w:sz w:val="20"/>
          <w:lang w:val="fr-FR"/>
        </w:rPr>
        <w:t>e</w:t>
      </w:r>
      <w:r w:rsidR="00705F79" w:rsidRPr="00F90A9F">
        <w:rPr>
          <w:sz w:val="20"/>
          <w:lang w:val="fr-FR"/>
        </w:rPr>
        <w:t xml:space="preserve"> dans un passeport équivaut à environ 50 euros. Les non ressortissants tendent à être mal informés des réglementations qui dé</w:t>
      </w:r>
      <w:r w:rsidR="008B36A7" w:rsidRPr="00F90A9F">
        <w:rPr>
          <w:sz w:val="20"/>
          <w:lang w:val="fr-FR"/>
        </w:rPr>
        <w:t>termine</w:t>
      </w:r>
      <w:r w:rsidR="00705F79" w:rsidRPr="00F90A9F">
        <w:rPr>
          <w:sz w:val="20"/>
          <w:lang w:val="fr-FR"/>
        </w:rPr>
        <w:t xml:space="preserve">nt leur statut. Deux semaines avant l’expiration de </w:t>
      </w:r>
      <w:r w:rsidR="00703384" w:rsidRPr="00F90A9F">
        <w:rPr>
          <w:sz w:val="20"/>
          <w:lang w:val="fr-FR"/>
        </w:rPr>
        <w:t>leur visa, ils doivent solliciter un</w:t>
      </w:r>
      <w:r w:rsidR="00DD49DA" w:rsidRPr="00F90A9F">
        <w:rPr>
          <w:sz w:val="20"/>
          <w:lang w:val="fr-FR"/>
        </w:rPr>
        <w:t>e demande de résidence</w:t>
      </w:r>
      <w:r w:rsidR="00744F87" w:rsidRPr="00F90A9F">
        <w:rPr>
          <w:sz w:val="20"/>
          <w:lang w:val="fr-FR"/>
        </w:rPr>
        <w:t xml:space="preserve">. </w:t>
      </w:r>
      <w:r w:rsidR="00705F79" w:rsidRPr="00F90A9F">
        <w:rPr>
          <w:sz w:val="20"/>
          <w:lang w:val="fr-FR"/>
        </w:rPr>
        <w:t xml:space="preserve"> Les demandes formulées après cette date sont rejetées. Les autorités ont rédigé un document intitulé « Informations générales sur l’entrée, le séjour et la protection internationale des non ressortissants en Bosnie-Herzégovine », qui pourra prochainement être consulté sur le site web du Gouvernement.  Il sera aussi possible de télécharger </w:t>
      </w:r>
      <w:r w:rsidR="00F05D25" w:rsidRPr="00F90A9F">
        <w:rPr>
          <w:sz w:val="20"/>
          <w:lang w:val="fr-FR"/>
        </w:rPr>
        <w:t xml:space="preserve">les formulaires de demande </w:t>
      </w:r>
      <w:r w:rsidR="00DD49DA" w:rsidRPr="00F90A9F">
        <w:rPr>
          <w:sz w:val="20"/>
          <w:lang w:val="fr-FR"/>
        </w:rPr>
        <w:t>de résidence</w:t>
      </w:r>
      <w:r w:rsidR="00F05D25" w:rsidRPr="00F90A9F">
        <w:rPr>
          <w:sz w:val="20"/>
          <w:lang w:val="fr-FR"/>
        </w:rPr>
        <w:t xml:space="preserve"> à partir du site. La date limite normale de décision pour ce type de demandes est de 30 jours. Si un contrôle des antécédents s’</w:t>
      </w:r>
      <w:r w:rsidR="006B5074" w:rsidRPr="00F90A9F">
        <w:rPr>
          <w:sz w:val="20"/>
          <w:lang w:val="fr-FR"/>
        </w:rPr>
        <w:t>impose</w:t>
      </w:r>
      <w:r w:rsidR="008B36A7" w:rsidRPr="00F90A9F">
        <w:rPr>
          <w:sz w:val="20"/>
          <w:lang w:val="fr-FR"/>
        </w:rPr>
        <w:t>,</w:t>
      </w:r>
      <w:r w:rsidR="00F05D25" w:rsidRPr="00F90A9F">
        <w:rPr>
          <w:sz w:val="20"/>
          <w:lang w:val="fr-FR"/>
        </w:rPr>
        <w:t xml:space="preserve"> en particulier si la responsabilité pénale est suspectée, cette période peut être prolongée à 60 jours. </w:t>
      </w:r>
      <w:r w:rsidR="00744F87" w:rsidRPr="00F90A9F">
        <w:rPr>
          <w:sz w:val="20"/>
          <w:lang w:val="fr-FR"/>
        </w:rPr>
        <w:t>La plupart des demand</w:t>
      </w:r>
      <w:r w:rsidR="00F05D25" w:rsidRPr="00F90A9F">
        <w:rPr>
          <w:sz w:val="20"/>
          <w:lang w:val="fr-FR"/>
        </w:rPr>
        <w:t xml:space="preserve">es sont </w:t>
      </w:r>
      <w:r w:rsidR="00744F87" w:rsidRPr="00F90A9F">
        <w:rPr>
          <w:sz w:val="20"/>
          <w:lang w:val="fr-FR"/>
        </w:rPr>
        <w:t>trait</w:t>
      </w:r>
      <w:r w:rsidR="00A03851" w:rsidRPr="00F90A9F">
        <w:rPr>
          <w:sz w:val="20"/>
          <w:lang w:val="fr-FR"/>
        </w:rPr>
        <w:t xml:space="preserve">ées </w:t>
      </w:r>
      <w:r w:rsidR="00F05D25" w:rsidRPr="00F90A9F">
        <w:rPr>
          <w:sz w:val="20"/>
          <w:lang w:val="fr-FR"/>
        </w:rPr>
        <w:t>rapidement</w:t>
      </w:r>
      <w:r w:rsidR="00A03851" w:rsidRPr="00F90A9F">
        <w:rPr>
          <w:sz w:val="20"/>
          <w:lang w:val="fr-FR"/>
        </w:rPr>
        <w:t>.</w:t>
      </w:r>
      <w:r w:rsidR="008B36A7" w:rsidRPr="00F90A9F">
        <w:rPr>
          <w:sz w:val="20"/>
          <w:lang w:val="fr-FR"/>
        </w:rPr>
        <w:t xml:space="preserve"> En cas de rejet, le </w:t>
      </w:r>
      <w:r w:rsidR="00A03851" w:rsidRPr="00F90A9F">
        <w:rPr>
          <w:sz w:val="20"/>
          <w:lang w:val="fr-FR"/>
        </w:rPr>
        <w:t>re</w:t>
      </w:r>
      <w:r w:rsidR="008B36A7" w:rsidRPr="00F90A9F">
        <w:rPr>
          <w:sz w:val="20"/>
          <w:lang w:val="fr-FR"/>
        </w:rPr>
        <w:t>quérant</w:t>
      </w:r>
      <w:r w:rsidR="00A03851" w:rsidRPr="00F90A9F">
        <w:rPr>
          <w:sz w:val="20"/>
          <w:lang w:val="fr-FR"/>
        </w:rPr>
        <w:t xml:space="preserve"> peut faire appel de la décision dans les deux semaines et demeurer légalement en Bosnie-Herzégovine pendant cette période. Toutefois, </w:t>
      </w:r>
      <w:r w:rsidR="00744F87" w:rsidRPr="00F90A9F">
        <w:rPr>
          <w:sz w:val="20"/>
          <w:lang w:val="fr-FR"/>
        </w:rPr>
        <w:t>il ou elle ne peu</w:t>
      </w:r>
      <w:r w:rsidR="008B36A7" w:rsidRPr="00F90A9F">
        <w:rPr>
          <w:sz w:val="20"/>
          <w:lang w:val="fr-FR"/>
        </w:rPr>
        <w:t>t quitter le pays et y entrer à nouveau.</w:t>
      </w:r>
    </w:p>
    <w:p w:rsidR="0054402C" w:rsidRPr="00F90A9F" w:rsidRDefault="00A03851" w:rsidP="003D7645">
      <w:pPr>
        <w:pStyle w:val="ParaNo"/>
        <w:tabs>
          <w:tab w:val="clear" w:pos="360"/>
          <w:tab w:val="clear" w:pos="737"/>
        </w:tabs>
        <w:ind w:left="1080" w:right="1119"/>
        <w:jc w:val="both"/>
        <w:rPr>
          <w:sz w:val="20"/>
          <w:lang w:val="fr-FR"/>
        </w:rPr>
      </w:pPr>
      <w:r w:rsidRPr="00F90A9F">
        <w:rPr>
          <w:sz w:val="20"/>
          <w:u w:val="single"/>
          <w:lang w:val="fr-FR"/>
        </w:rPr>
        <w:t>Mme</w:t>
      </w:r>
      <w:r w:rsidR="0054402C" w:rsidRPr="00F90A9F">
        <w:rPr>
          <w:sz w:val="20"/>
          <w:u w:val="single"/>
          <w:lang w:val="fr-FR"/>
        </w:rPr>
        <w:t xml:space="preserve"> </w:t>
      </w:r>
      <w:r w:rsidR="003E485A" w:rsidRPr="00F90A9F">
        <w:rPr>
          <w:sz w:val="20"/>
          <w:u w:val="single"/>
          <w:lang w:val="fr-FR"/>
        </w:rPr>
        <w:t>Hadžibegić</w:t>
      </w:r>
      <w:r w:rsidRPr="00F90A9F">
        <w:rPr>
          <w:sz w:val="20"/>
          <w:lang w:val="fr-FR"/>
        </w:rPr>
        <w:t xml:space="preserve"> (Bosnie- Herzégovine) souligne que d’après les statistiques officielles, </w:t>
      </w:r>
      <w:r w:rsidR="00D91FB5" w:rsidRPr="00F90A9F">
        <w:rPr>
          <w:sz w:val="20"/>
          <w:lang w:val="fr-FR"/>
        </w:rPr>
        <w:t> </w:t>
      </w:r>
      <w:r w:rsidRPr="00F90A9F">
        <w:rPr>
          <w:sz w:val="20"/>
          <w:lang w:val="fr-FR"/>
        </w:rPr>
        <w:t>1 350 000 ressortissants de Bosnie-Herzégovine</w:t>
      </w:r>
      <w:r w:rsidR="0054402C" w:rsidRPr="00F90A9F">
        <w:rPr>
          <w:sz w:val="20"/>
          <w:lang w:val="fr-FR"/>
        </w:rPr>
        <w:t xml:space="preserve"> </w:t>
      </w:r>
      <w:r w:rsidRPr="00F90A9F">
        <w:rPr>
          <w:sz w:val="20"/>
          <w:lang w:val="fr-FR"/>
        </w:rPr>
        <w:t>vivent à l’étranger, dans 121 pays au total. Selon la Banque Mondiale</w:t>
      </w:r>
      <w:r w:rsidR="00744F87" w:rsidRPr="00F90A9F">
        <w:rPr>
          <w:sz w:val="20"/>
          <w:lang w:val="fr-FR"/>
        </w:rPr>
        <w:t>,</w:t>
      </w:r>
      <w:r w:rsidRPr="00F90A9F">
        <w:rPr>
          <w:sz w:val="20"/>
          <w:lang w:val="fr-FR"/>
        </w:rPr>
        <w:t xml:space="preserve"> 1 471 000 ressortissants, soit 37 pour cent du nombre total vivent à l’étranger</w:t>
      </w:r>
      <w:r w:rsidR="0054402C" w:rsidRPr="00F90A9F">
        <w:rPr>
          <w:sz w:val="20"/>
          <w:lang w:val="fr-FR"/>
        </w:rPr>
        <w:t xml:space="preserve">. </w:t>
      </w:r>
      <w:r w:rsidRPr="00F90A9F">
        <w:rPr>
          <w:sz w:val="20"/>
          <w:lang w:val="fr-FR"/>
        </w:rPr>
        <w:t>Les chiffres sont imprécis</w:t>
      </w:r>
      <w:r w:rsidR="003152AB" w:rsidRPr="00F90A9F">
        <w:rPr>
          <w:sz w:val="20"/>
          <w:lang w:val="fr-FR"/>
        </w:rPr>
        <w:t xml:space="preserve"> car beaucoup </w:t>
      </w:r>
      <w:r w:rsidRPr="00F90A9F">
        <w:rPr>
          <w:sz w:val="20"/>
          <w:lang w:val="fr-FR"/>
        </w:rPr>
        <w:t xml:space="preserve">sont enregistrés </w:t>
      </w:r>
      <w:r w:rsidR="00744F87" w:rsidRPr="00F90A9F">
        <w:rPr>
          <w:sz w:val="20"/>
          <w:lang w:val="fr-FR"/>
        </w:rPr>
        <w:t xml:space="preserve">dans les pays dans lesquels ils </w:t>
      </w:r>
      <w:r w:rsidRPr="00F90A9F">
        <w:rPr>
          <w:sz w:val="20"/>
          <w:lang w:val="fr-FR"/>
        </w:rPr>
        <w:t>vivent en tant que ressortissants serbes ou croates. La guerre</w:t>
      </w:r>
      <w:r w:rsidR="00744F87" w:rsidRPr="00F90A9F">
        <w:rPr>
          <w:sz w:val="20"/>
          <w:lang w:val="fr-FR"/>
        </w:rPr>
        <w:t xml:space="preserve"> de 1992-1995 explique la taille disproportionnée</w:t>
      </w:r>
      <w:r w:rsidRPr="00F90A9F">
        <w:rPr>
          <w:sz w:val="20"/>
          <w:lang w:val="fr-FR"/>
        </w:rPr>
        <w:t xml:space="preserve"> de la diaspora. </w:t>
      </w:r>
      <w:r w:rsidR="008B36A7" w:rsidRPr="00F90A9F">
        <w:rPr>
          <w:sz w:val="20"/>
          <w:lang w:val="fr-FR"/>
        </w:rPr>
        <w:t>En outre</w:t>
      </w:r>
      <w:r w:rsidRPr="00F90A9F">
        <w:rPr>
          <w:sz w:val="20"/>
          <w:lang w:val="fr-FR"/>
        </w:rPr>
        <w:t>, selon l’</w:t>
      </w:r>
      <w:r w:rsidR="005B4CE6" w:rsidRPr="00F90A9F">
        <w:rPr>
          <w:sz w:val="20"/>
          <w:lang w:val="fr-FR"/>
        </w:rPr>
        <w:t>O</w:t>
      </w:r>
      <w:r w:rsidRPr="00F90A9F">
        <w:rPr>
          <w:sz w:val="20"/>
          <w:lang w:val="fr-FR"/>
        </w:rPr>
        <w:t>rganisation international</w:t>
      </w:r>
      <w:r w:rsidR="005B4CE6" w:rsidRPr="00F90A9F">
        <w:rPr>
          <w:sz w:val="20"/>
          <w:lang w:val="fr-FR"/>
        </w:rPr>
        <w:t>e</w:t>
      </w:r>
      <w:r w:rsidRPr="00F90A9F">
        <w:rPr>
          <w:sz w:val="20"/>
          <w:lang w:val="fr-FR"/>
        </w:rPr>
        <w:t xml:space="preserve"> pour les migrations (OIM), </w:t>
      </w:r>
      <w:r w:rsidR="005B4CE6" w:rsidRPr="00F90A9F">
        <w:rPr>
          <w:sz w:val="20"/>
          <w:lang w:val="fr-FR"/>
        </w:rPr>
        <w:t>il s’agit de l’une des diasporas dont le niveau d’éducation est parmi les plus élevé: 28,6 pour cent de ses membres détiennent des diplômes d’enseignement supérieur et 4 pour cent ont des diplômes de troisième cycle. Les envois de fonds de ressortissants qui vivent à l’étranger sont très importants. Selon des</w:t>
      </w:r>
      <w:r w:rsidR="008B36A7" w:rsidRPr="00F90A9F">
        <w:rPr>
          <w:sz w:val="20"/>
          <w:lang w:val="fr-FR"/>
        </w:rPr>
        <w:t xml:space="preserve"> données récentes de la Banque C</w:t>
      </w:r>
      <w:r w:rsidR="005B4CE6" w:rsidRPr="00F90A9F">
        <w:rPr>
          <w:sz w:val="20"/>
          <w:lang w:val="fr-FR"/>
        </w:rPr>
        <w:t xml:space="preserve">entrale, un tiers de la dette du commerce extérieur du pays est couvert par ces envois. Les familles qui sont restées en Bosnie-Herzégovine en dépendent également lourdement.   </w:t>
      </w:r>
    </w:p>
    <w:p w:rsidR="0054402C" w:rsidRPr="00F90A9F" w:rsidRDefault="006877CE" w:rsidP="003D7645">
      <w:pPr>
        <w:pStyle w:val="ParaNo"/>
        <w:tabs>
          <w:tab w:val="clear" w:pos="360"/>
          <w:tab w:val="clear" w:pos="737"/>
        </w:tabs>
        <w:ind w:left="1080" w:right="1119"/>
        <w:jc w:val="both"/>
        <w:rPr>
          <w:sz w:val="20"/>
          <w:lang w:val="fr-FR"/>
        </w:rPr>
      </w:pPr>
      <w:r w:rsidRPr="00F90A9F">
        <w:rPr>
          <w:sz w:val="20"/>
          <w:lang w:val="fr-FR"/>
        </w:rPr>
        <w:br w:type="page"/>
      </w:r>
      <w:r w:rsidR="005B4CE6" w:rsidRPr="00F90A9F">
        <w:rPr>
          <w:sz w:val="20"/>
          <w:lang w:val="fr-FR"/>
        </w:rPr>
        <w:t>Les ressortissants qui vivent à l’étranger sont</w:t>
      </w:r>
      <w:r w:rsidR="00703384" w:rsidRPr="00F90A9F">
        <w:rPr>
          <w:sz w:val="20"/>
          <w:lang w:val="fr-FR"/>
        </w:rPr>
        <w:t>,</w:t>
      </w:r>
      <w:r w:rsidR="005B4CE6" w:rsidRPr="00F90A9F">
        <w:rPr>
          <w:sz w:val="20"/>
          <w:lang w:val="fr-FR"/>
        </w:rPr>
        <w:t xml:space="preserve"> dans la plupart des cas</w:t>
      </w:r>
      <w:r w:rsidR="00703384" w:rsidRPr="00F90A9F">
        <w:rPr>
          <w:sz w:val="20"/>
          <w:lang w:val="fr-FR"/>
        </w:rPr>
        <w:t>,</w:t>
      </w:r>
      <w:r w:rsidR="005B4CE6" w:rsidRPr="00F90A9F">
        <w:rPr>
          <w:sz w:val="20"/>
          <w:lang w:val="fr-FR"/>
        </w:rPr>
        <w:t xml:space="preserve"> très bien intégrés dans leur société hôte. Presque 95 pour cent </w:t>
      </w:r>
      <w:r w:rsidR="00744F87" w:rsidRPr="00F90A9F">
        <w:rPr>
          <w:sz w:val="20"/>
          <w:lang w:val="fr-FR"/>
        </w:rPr>
        <w:t xml:space="preserve">d’entre eux </w:t>
      </w:r>
      <w:r w:rsidR="005B4CE6" w:rsidRPr="00F90A9F">
        <w:rPr>
          <w:sz w:val="20"/>
          <w:lang w:val="fr-FR"/>
        </w:rPr>
        <w:t>ont acquis une situation régulière en termes d</w:t>
      </w:r>
      <w:r w:rsidR="001D1137" w:rsidRPr="00F90A9F">
        <w:rPr>
          <w:sz w:val="20"/>
          <w:lang w:val="fr-FR"/>
        </w:rPr>
        <w:t>e permis de travail et de résidence</w:t>
      </w:r>
      <w:r w:rsidR="005B4CE6" w:rsidRPr="00F90A9F">
        <w:rPr>
          <w:sz w:val="20"/>
          <w:lang w:val="fr-FR"/>
        </w:rPr>
        <w:t xml:space="preserve">, d’éducation et de réunification familiale. </w:t>
      </w:r>
      <w:r w:rsidR="00703384" w:rsidRPr="00F90A9F">
        <w:rPr>
          <w:sz w:val="20"/>
          <w:lang w:val="fr-FR"/>
        </w:rPr>
        <w:t>Bien qu’un petit nombre ai</w:t>
      </w:r>
      <w:r w:rsidR="00990CD5" w:rsidRPr="00F90A9F">
        <w:rPr>
          <w:sz w:val="20"/>
          <w:lang w:val="fr-FR"/>
        </w:rPr>
        <w:t>t obtenu</w:t>
      </w:r>
      <w:r w:rsidR="001F7302" w:rsidRPr="00F90A9F">
        <w:rPr>
          <w:sz w:val="20"/>
          <w:lang w:val="fr-FR"/>
        </w:rPr>
        <w:t xml:space="preserve"> la citoyenneté de leur pays hôte,  la plupart choisissent de conserver leur statut distinct, notamment parce que certains pays, tels l’Autriche et l’Alle</w:t>
      </w:r>
      <w:r w:rsidR="00504A48" w:rsidRPr="00F90A9F">
        <w:rPr>
          <w:sz w:val="20"/>
          <w:lang w:val="fr-FR"/>
        </w:rPr>
        <w:t>magne, excluent la possibilité d</w:t>
      </w:r>
      <w:r w:rsidR="001F7302" w:rsidRPr="00F90A9F">
        <w:rPr>
          <w:sz w:val="20"/>
          <w:lang w:val="fr-FR"/>
        </w:rPr>
        <w:t>e double nationalité. Ils ont fondé de nom</w:t>
      </w:r>
      <w:r w:rsidR="008B36A7" w:rsidRPr="00F90A9F">
        <w:rPr>
          <w:sz w:val="20"/>
          <w:lang w:val="fr-FR"/>
        </w:rPr>
        <w:t xml:space="preserve">breux clubs et associations </w:t>
      </w:r>
      <w:r w:rsidR="001F7302" w:rsidRPr="00F90A9F">
        <w:rPr>
          <w:sz w:val="20"/>
          <w:lang w:val="fr-FR"/>
        </w:rPr>
        <w:t>souvent unis sous une organisation parapluie. Toutefois, la tendance à constituer des associations sur une base ethnique</w:t>
      </w:r>
      <w:r w:rsidR="008B36A7" w:rsidRPr="00F90A9F">
        <w:rPr>
          <w:sz w:val="20"/>
          <w:lang w:val="fr-FR"/>
        </w:rPr>
        <w:t xml:space="preserve">, </w:t>
      </w:r>
      <w:r w:rsidR="001F7302" w:rsidRPr="00F90A9F">
        <w:rPr>
          <w:sz w:val="20"/>
          <w:lang w:val="fr-FR"/>
        </w:rPr>
        <w:t xml:space="preserve"> par exemple les associations croates et serbes, signifie que la diaspora est</w:t>
      </w:r>
      <w:r w:rsidR="00504A48" w:rsidRPr="00F90A9F">
        <w:rPr>
          <w:sz w:val="20"/>
          <w:lang w:val="fr-FR"/>
        </w:rPr>
        <w:t>,</w:t>
      </w:r>
      <w:r w:rsidR="001F7302" w:rsidRPr="00F90A9F">
        <w:rPr>
          <w:sz w:val="20"/>
          <w:lang w:val="fr-FR"/>
        </w:rPr>
        <w:t xml:space="preserve"> dans une certain</w:t>
      </w:r>
      <w:r w:rsidR="008B36A7" w:rsidRPr="00F90A9F">
        <w:rPr>
          <w:sz w:val="20"/>
          <w:lang w:val="fr-FR"/>
        </w:rPr>
        <w:t>e</w:t>
      </w:r>
      <w:r w:rsidR="001F7302" w:rsidRPr="00F90A9F">
        <w:rPr>
          <w:sz w:val="20"/>
          <w:lang w:val="fr-FR"/>
        </w:rPr>
        <w:t xml:space="preserve"> mesure</w:t>
      </w:r>
      <w:r w:rsidR="00744F87" w:rsidRPr="00F90A9F">
        <w:rPr>
          <w:sz w:val="20"/>
          <w:lang w:val="fr-FR"/>
        </w:rPr>
        <w:t>,</w:t>
      </w:r>
      <w:r w:rsidR="001F7302" w:rsidRPr="00F90A9F">
        <w:rPr>
          <w:sz w:val="20"/>
          <w:lang w:val="fr-FR"/>
        </w:rPr>
        <w:t xml:space="preserve"> plus divisée que la communauté</w:t>
      </w:r>
      <w:r w:rsidR="00504A48" w:rsidRPr="00F90A9F">
        <w:rPr>
          <w:sz w:val="20"/>
          <w:lang w:val="fr-FR"/>
        </w:rPr>
        <w:t xml:space="preserve"> nationale</w:t>
      </w:r>
      <w:r w:rsidR="001F7302" w:rsidRPr="00F90A9F">
        <w:rPr>
          <w:sz w:val="20"/>
          <w:lang w:val="fr-FR"/>
        </w:rPr>
        <w:t>.</w:t>
      </w:r>
    </w:p>
    <w:p w:rsidR="0054402C" w:rsidRPr="00F90A9F" w:rsidRDefault="00083553" w:rsidP="003D7645">
      <w:pPr>
        <w:pStyle w:val="ParaNo"/>
        <w:tabs>
          <w:tab w:val="clear" w:pos="360"/>
          <w:tab w:val="clear" w:pos="737"/>
        </w:tabs>
        <w:ind w:left="1080" w:right="1119"/>
        <w:jc w:val="both"/>
        <w:rPr>
          <w:sz w:val="20"/>
          <w:lang w:val="fr-FR"/>
        </w:rPr>
      </w:pPr>
      <w:r w:rsidRPr="00F90A9F">
        <w:rPr>
          <w:sz w:val="20"/>
          <w:lang w:val="fr-FR"/>
        </w:rPr>
        <w:t>Selon la Constitution, l’aide aux ressortissants qui vivent à l’étranger incombe au Gouvernement central, en particulier au Ministère de</w:t>
      </w:r>
      <w:r w:rsidR="008B36A7" w:rsidRPr="00F90A9F">
        <w:rPr>
          <w:sz w:val="20"/>
          <w:lang w:val="fr-FR"/>
        </w:rPr>
        <w:t>s Droits de l’Homme et des R</w:t>
      </w:r>
      <w:r w:rsidR="003B6781" w:rsidRPr="00F90A9F">
        <w:rPr>
          <w:sz w:val="20"/>
          <w:lang w:val="fr-FR"/>
        </w:rPr>
        <w:t>éfugiés et au M</w:t>
      </w:r>
      <w:r w:rsidRPr="00F90A9F">
        <w:rPr>
          <w:sz w:val="20"/>
          <w:lang w:val="fr-FR"/>
        </w:rPr>
        <w:t xml:space="preserve">inistère des Affaires étrangères. </w:t>
      </w:r>
      <w:r w:rsidR="00703384" w:rsidRPr="00F90A9F">
        <w:rPr>
          <w:sz w:val="20"/>
          <w:lang w:val="fr-FR"/>
        </w:rPr>
        <w:t>Le </w:t>
      </w:r>
      <w:r w:rsidRPr="00F90A9F">
        <w:rPr>
          <w:sz w:val="20"/>
          <w:lang w:val="fr-FR"/>
        </w:rPr>
        <w:t>Ministèr</w:t>
      </w:r>
      <w:r w:rsidR="00445B8B" w:rsidRPr="00F90A9F">
        <w:rPr>
          <w:sz w:val="20"/>
          <w:lang w:val="fr-FR"/>
        </w:rPr>
        <w:t>e de la Sécurité et celui</w:t>
      </w:r>
      <w:r w:rsidRPr="00F90A9F">
        <w:rPr>
          <w:sz w:val="20"/>
          <w:lang w:val="fr-FR"/>
        </w:rPr>
        <w:t xml:space="preserve"> des Affaires civiles sont également impliqués. Seul </w:t>
      </w:r>
      <w:r w:rsidR="00DD49DA" w:rsidRPr="00F90A9F">
        <w:rPr>
          <w:sz w:val="20"/>
          <w:lang w:val="fr-FR"/>
        </w:rPr>
        <w:t xml:space="preserve">environ </w:t>
      </w:r>
      <w:r w:rsidRPr="00F90A9F">
        <w:rPr>
          <w:sz w:val="20"/>
          <w:lang w:val="fr-FR"/>
        </w:rPr>
        <w:t xml:space="preserve">un pour cent des enfants </w:t>
      </w:r>
      <w:r w:rsidR="004A6505" w:rsidRPr="00F90A9F">
        <w:rPr>
          <w:sz w:val="20"/>
          <w:lang w:val="fr-FR"/>
        </w:rPr>
        <w:t>é</w:t>
      </w:r>
      <w:r w:rsidRPr="00F90A9F">
        <w:rPr>
          <w:sz w:val="20"/>
          <w:lang w:val="fr-FR"/>
        </w:rPr>
        <w:t>migrants ont accès à un enseignement dans leur langue</w:t>
      </w:r>
      <w:r w:rsidR="004A6505" w:rsidRPr="00F90A9F">
        <w:rPr>
          <w:sz w:val="20"/>
          <w:lang w:val="fr-FR"/>
        </w:rPr>
        <w:t xml:space="preserve"> materne</w:t>
      </w:r>
      <w:r w:rsidRPr="00F90A9F">
        <w:rPr>
          <w:sz w:val="20"/>
          <w:lang w:val="fr-FR"/>
        </w:rPr>
        <w:t>lle ou à des cours de langue. Des cours particuliers sont quelquefois aménagés par les missions consulaires du pays. Dans d’autres cas, les go</w:t>
      </w:r>
      <w:r w:rsidR="008B36A7" w:rsidRPr="00F90A9F">
        <w:rPr>
          <w:sz w:val="20"/>
          <w:lang w:val="fr-FR"/>
        </w:rPr>
        <w:t>uvernements des pays hôtes, tel</w:t>
      </w:r>
      <w:r w:rsidRPr="00F90A9F">
        <w:rPr>
          <w:sz w:val="20"/>
          <w:lang w:val="fr-FR"/>
        </w:rPr>
        <w:t>s l’Autriche et les pays scandinaves, f</w:t>
      </w:r>
      <w:r w:rsidR="008B36A7" w:rsidRPr="00F90A9F">
        <w:rPr>
          <w:sz w:val="20"/>
          <w:lang w:val="fr-FR"/>
        </w:rPr>
        <w:t>inancent l’enseignement dispensé</w:t>
      </w:r>
      <w:r w:rsidRPr="00F90A9F">
        <w:rPr>
          <w:sz w:val="20"/>
          <w:lang w:val="fr-FR"/>
        </w:rPr>
        <w:t xml:space="preserve"> dans la langue maternelle des enfants d’immigrants. Les associations et les communautés religieuses fournissent aussi des équip</w:t>
      </w:r>
      <w:r w:rsidR="004A6505" w:rsidRPr="00F90A9F">
        <w:rPr>
          <w:sz w:val="20"/>
          <w:lang w:val="fr-FR"/>
        </w:rPr>
        <w:t>e</w:t>
      </w:r>
      <w:r w:rsidRPr="00F90A9F">
        <w:rPr>
          <w:sz w:val="20"/>
          <w:lang w:val="fr-FR"/>
        </w:rPr>
        <w:t>ments pédagogiques</w:t>
      </w:r>
      <w:r w:rsidR="008B36A7" w:rsidRPr="00F90A9F">
        <w:rPr>
          <w:sz w:val="20"/>
          <w:lang w:val="fr-FR"/>
        </w:rPr>
        <w:t>,</w:t>
      </w:r>
      <w:r w:rsidR="00703384" w:rsidRPr="00F90A9F">
        <w:rPr>
          <w:sz w:val="20"/>
          <w:lang w:val="fr-FR"/>
        </w:rPr>
        <w:t xml:space="preserve"> mais cela n’est</w:t>
      </w:r>
      <w:r w:rsidRPr="00F90A9F">
        <w:rPr>
          <w:sz w:val="20"/>
          <w:lang w:val="fr-FR"/>
        </w:rPr>
        <w:t xml:space="preserve"> pas toujours la meilleure solution. </w:t>
      </w:r>
    </w:p>
    <w:p w:rsidR="0054402C" w:rsidRPr="00F90A9F" w:rsidRDefault="004A6505" w:rsidP="003D7645">
      <w:pPr>
        <w:pStyle w:val="ParaNo"/>
        <w:tabs>
          <w:tab w:val="clear" w:pos="360"/>
          <w:tab w:val="clear" w:pos="737"/>
        </w:tabs>
        <w:ind w:left="1080" w:right="1119"/>
        <w:jc w:val="both"/>
        <w:rPr>
          <w:sz w:val="20"/>
          <w:lang w:val="fr-FR"/>
        </w:rPr>
      </w:pPr>
      <w:r w:rsidRPr="00F90A9F">
        <w:rPr>
          <w:sz w:val="20"/>
          <w:lang w:val="fr-FR"/>
        </w:rPr>
        <w:t>En vertu de la Loi sur les associations et les fondations, le Ministère de la Justice tient des fichiers sur les associations de travailleurs migrants étran</w:t>
      </w:r>
      <w:r w:rsidR="00990CD5" w:rsidRPr="00F90A9F">
        <w:rPr>
          <w:sz w:val="20"/>
          <w:lang w:val="fr-FR"/>
        </w:rPr>
        <w:t>gers en Bosnie-Herzégovine. On compte</w:t>
      </w:r>
      <w:r w:rsidRPr="00F90A9F">
        <w:rPr>
          <w:sz w:val="20"/>
          <w:lang w:val="fr-FR"/>
        </w:rPr>
        <w:t xml:space="preserve"> 23 associations de r</w:t>
      </w:r>
      <w:r w:rsidR="003B6781" w:rsidRPr="00F90A9F">
        <w:rPr>
          <w:sz w:val="20"/>
          <w:lang w:val="fr-FR"/>
        </w:rPr>
        <w:t xml:space="preserve">essortissants étrangers et 10 </w:t>
      </w:r>
      <w:r w:rsidRPr="00F90A9F">
        <w:rPr>
          <w:sz w:val="20"/>
          <w:lang w:val="fr-FR"/>
        </w:rPr>
        <w:t xml:space="preserve">appartenant à des minorités. </w:t>
      </w:r>
    </w:p>
    <w:p w:rsidR="0054402C" w:rsidRPr="00F90A9F" w:rsidRDefault="00B76DC3" w:rsidP="003D7645">
      <w:pPr>
        <w:pStyle w:val="ParaNo"/>
        <w:ind w:left="1080" w:right="1119"/>
        <w:jc w:val="both"/>
        <w:rPr>
          <w:sz w:val="20"/>
          <w:lang w:val="fr-FR"/>
        </w:rPr>
      </w:pPr>
      <w:r w:rsidRPr="00F90A9F">
        <w:rPr>
          <w:sz w:val="20"/>
          <w:lang w:val="fr-FR"/>
        </w:rPr>
        <w:t xml:space="preserve"> Suite au mécontentement exprimé par rapport aux dispositions relatives à la participation aux éle</w:t>
      </w:r>
      <w:r w:rsidR="008B36A7" w:rsidRPr="00F90A9F">
        <w:rPr>
          <w:sz w:val="20"/>
          <w:lang w:val="fr-FR"/>
        </w:rPr>
        <w:t>ctions de la diaspora</w:t>
      </w:r>
      <w:r w:rsidRPr="00F90A9F">
        <w:rPr>
          <w:sz w:val="20"/>
          <w:lang w:val="fr-FR"/>
        </w:rPr>
        <w:t>, il a été décidé de modifier la législation afférente</w:t>
      </w:r>
      <w:r w:rsidR="003B6781" w:rsidRPr="00F90A9F">
        <w:rPr>
          <w:sz w:val="20"/>
          <w:lang w:val="fr-FR"/>
        </w:rPr>
        <w:t>,</w:t>
      </w:r>
      <w:r w:rsidRPr="00F90A9F">
        <w:rPr>
          <w:sz w:val="20"/>
          <w:lang w:val="fr-FR"/>
        </w:rPr>
        <w:t xml:space="preserve"> de manière à simplifier les procédures et à permettre aux émigrants de voter par voie électronique. Le nombre d’émigrants qui participent aux élections est en diminution constant</w:t>
      </w:r>
      <w:r w:rsidR="008B36A7" w:rsidRPr="00F90A9F">
        <w:rPr>
          <w:sz w:val="20"/>
          <w:lang w:val="fr-FR"/>
        </w:rPr>
        <w:t>e</w:t>
      </w:r>
      <w:r w:rsidRPr="00F90A9F">
        <w:rPr>
          <w:sz w:val="20"/>
          <w:lang w:val="fr-FR"/>
        </w:rPr>
        <w:t xml:space="preserve"> </w:t>
      </w:r>
      <w:r w:rsidR="003B6781" w:rsidRPr="00F90A9F">
        <w:rPr>
          <w:sz w:val="20"/>
          <w:lang w:val="fr-FR"/>
        </w:rPr>
        <w:t>depuis 1996</w:t>
      </w:r>
      <w:r w:rsidRPr="00F90A9F">
        <w:rPr>
          <w:sz w:val="20"/>
          <w:lang w:val="fr-FR"/>
        </w:rPr>
        <w:t xml:space="preserve"> où 450 000 votes avaient été enregistrés. Par comparaison, seuls 20 000 votes l’ont été en 2006. </w:t>
      </w:r>
    </w:p>
    <w:p w:rsidR="0054402C" w:rsidRPr="00F90A9F" w:rsidRDefault="00B76DC3"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3E485A" w:rsidRPr="00F90A9F">
        <w:rPr>
          <w:sz w:val="20"/>
          <w:u w:val="single"/>
          <w:lang w:val="fr-FR"/>
        </w:rPr>
        <w:t>Čegar</w:t>
      </w:r>
      <w:r w:rsidRPr="00F90A9F">
        <w:rPr>
          <w:sz w:val="20"/>
          <w:lang w:val="fr-FR"/>
        </w:rPr>
        <w:t xml:space="preserve"> (Bosnie-Herzégovine</w:t>
      </w:r>
      <w:r w:rsidR="0054402C" w:rsidRPr="00F90A9F">
        <w:rPr>
          <w:sz w:val="20"/>
          <w:lang w:val="fr-FR"/>
        </w:rPr>
        <w:t xml:space="preserve">) </w:t>
      </w:r>
      <w:r w:rsidRPr="00F90A9F">
        <w:rPr>
          <w:sz w:val="20"/>
          <w:lang w:val="fr-FR"/>
        </w:rPr>
        <w:t xml:space="preserve">dit que la Bosnie-Herzégovine se classe au cinquième rang dans le monde en terme d’échelle </w:t>
      </w:r>
      <w:r w:rsidR="008B36A7" w:rsidRPr="00F90A9F">
        <w:rPr>
          <w:sz w:val="20"/>
          <w:lang w:val="fr-FR"/>
        </w:rPr>
        <w:t>relative d’envois de fonds des é</w:t>
      </w:r>
      <w:r w:rsidRPr="00F90A9F">
        <w:rPr>
          <w:sz w:val="20"/>
          <w:lang w:val="fr-FR"/>
        </w:rPr>
        <w:t xml:space="preserve">migrants. La </w:t>
      </w:r>
      <w:r w:rsidR="005722D4" w:rsidRPr="00F90A9F">
        <w:rPr>
          <w:sz w:val="20"/>
          <w:lang w:val="fr-FR"/>
        </w:rPr>
        <w:t>lé</w:t>
      </w:r>
      <w:r w:rsidRPr="00F90A9F">
        <w:rPr>
          <w:sz w:val="20"/>
          <w:lang w:val="fr-FR"/>
        </w:rPr>
        <w:t xml:space="preserve">gislation n’y impose aucune </w:t>
      </w:r>
      <w:r w:rsidR="005722D4" w:rsidRPr="00F90A9F">
        <w:rPr>
          <w:sz w:val="20"/>
          <w:lang w:val="fr-FR"/>
        </w:rPr>
        <w:t>res</w:t>
      </w:r>
      <w:r w:rsidRPr="00F90A9F">
        <w:rPr>
          <w:sz w:val="20"/>
          <w:lang w:val="fr-FR"/>
        </w:rPr>
        <w:t>triction et des accords bilatéraux ont été conclus p</w:t>
      </w:r>
      <w:r w:rsidR="005722D4" w:rsidRPr="00F90A9F">
        <w:rPr>
          <w:sz w:val="20"/>
          <w:lang w:val="fr-FR"/>
        </w:rPr>
        <w:t xml:space="preserve">our éviter une double imposition. </w:t>
      </w:r>
    </w:p>
    <w:p w:rsidR="0054402C" w:rsidRPr="00F90A9F" w:rsidRDefault="005722D4" w:rsidP="003D7645">
      <w:pPr>
        <w:pStyle w:val="ParaNo"/>
        <w:tabs>
          <w:tab w:val="clear" w:pos="360"/>
          <w:tab w:val="clear" w:pos="737"/>
        </w:tabs>
        <w:ind w:left="1080" w:right="1119"/>
        <w:jc w:val="both"/>
        <w:rPr>
          <w:sz w:val="20"/>
          <w:lang w:val="fr-FR"/>
        </w:rPr>
      </w:pPr>
      <w:r w:rsidRPr="00F90A9F">
        <w:rPr>
          <w:sz w:val="20"/>
          <w:lang w:val="fr-FR"/>
        </w:rPr>
        <w:t>Il assure au Comité que les autorités responsables s’efforceront de simplifier l</w:t>
      </w:r>
      <w:r w:rsidR="008B36A7" w:rsidRPr="00F90A9F">
        <w:rPr>
          <w:sz w:val="20"/>
          <w:lang w:val="fr-FR"/>
        </w:rPr>
        <w:t>a</w:t>
      </w:r>
      <w:r w:rsidRPr="00F90A9F">
        <w:rPr>
          <w:sz w:val="20"/>
          <w:lang w:val="fr-FR"/>
        </w:rPr>
        <w:t xml:space="preserve"> Loi électorale afin de favoriser une participation plus active de la diaspora au processus électoral.   </w:t>
      </w:r>
    </w:p>
    <w:p w:rsidR="0054402C" w:rsidRPr="00F90A9F" w:rsidRDefault="005722D4" w:rsidP="003D7645">
      <w:pPr>
        <w:pStyle w:val="ParaNo"/>
        <w:tabs>
          <w:tab w:val="clear" w:pos="360"/>
          <w:tab w:val="clear" w:pos="737"/>
        </w:tabs>
        <w:ind w:left="1080" w:right="1119"/>
        <w:jc w:val="both"/>
        <w:rPr>
          <w:sz w:val="20"/>
          <w:lang w:val="fr-FR"/>
        </w:rPr>
      </w:pPr>
      <w:r w:rsidRPr="00F90A9F">
        <w:rPr>
          <w:sz w:val="20"/>
          <w:u w:val="single"/>
          <w:lang w:val="fr-FR"/>
        </w:rPr>
        <w:t>Mme</w:t>
      </w:r>
      <w:r w:rsidR="0054402C" w:rsidRPr="00F90A9F">
        <w:rPr>
          <w:sz w:val="20"/>
          <w:u w:val="single"/>
          <w:lang w:val="fr-FR"/>
        </w:rPr>
        <w:t xml:space="preserve"> </w:t>
      </w:r>
      <w:r w:rsidR="003E485A" w:rsidRPr="00F90A9F">
        <w:rPr>
          <w:sz w:val="20"/>
          <w:u w:val="single"/>
          <w:lang w:val="fr-FR"/>
        </w:rPr>
        <w:t>Bašić</w:t>
      </w:r>
      <w:r w:rsidRPr="00F90A9F">
        <w:rPr>
          <w:sz w:val="20"/>
          <w:lang w:val="fr-FR"/>
        </w:rPr>
        <w:t xml:space="preserve"> (Bosnie-Herzégovine</w:t>
      </w:r>
      <w:r w:rsidR="0054402C" w:rsidRPr="00F90A9F">
        <w:rPr>
          <w:sz w:val="20"/>
          <w:lang w:val="fr-FR"/>
        </w:rPr>
        <w:t>) s</w:t>
      </w:r>
      <w:r w:rsidRPr="00F90A9F">
        <w:rPr>
          <w:sz w:val="20"/>
          <w:lang w:val="fr-FR"/>
        </w:rPr>
        <w:t>ouligne que les accords et trait</w:t>
      </w:r>
      <w:r w:rsidR="008B36A7" w:rsidRPr="00F90A9F">
        <w:rPr>
          <w:sz w:val="20"/>
          <w:lang w:val="fr-FR"/>
        </w:rPr>
        <w:t>é</w:t>
      </w:r>
      <w:r w:rsidRPr="00F90A9F">
        <w:rPr>
          <w:sz w:val="20"/>
          <w:lang w:val="fr-FR"/>
        </w:rPr>
        <w:t>s bilatéraux et m</w:t>
      </w:r>
      <w:r w:rsidR="00703384" w:rsidRPr="00F90A9F">
        <w:rPr>
          <w:sz w:val="20"/>
          <w:lang w:val="fr-FR"/>
        </w:rPr>
        <w:t>ultilatéraux qui ont été ratifié</w:t>
      </w:r>
      <w:r w:rsidRPr="00F90A9F">
        <w:rPr>
          <w:sz w:val="20"/>
          <w:lang w:val="fr-FR"/>
        </w:rPr>
        <w:t>s par la Bosnie-Herzégovine so</w:t>
      </w:r>
      <w:r w:rsidR="008B36A7" w:rsidRPr="00F90A9F">
        <w:rPr>
          <w:sz w:val="20"/>
          <w:lang w:val="fr-FR"/>
        </w:rPr>
        <w:t>n</w:t>
      </w:r>
      <w:r w:rsidRPr="00F90A9F">
        <w:rPr>
          <w:sz w:val="20"/>
          <w:lang w:val="fr-FR"/>
        </w:rPr>
        <w:t>t directement applicable</w:t>
      </w:r>
      <w:r w:rsidR="008B36A7" w:rsidRPr="00F90A9F">
        <w:rPr>
          <w:sz w:val="20"/>
          <w:lang w:val="fr-FR"/>
        </w:rPr>
        <w:t>s</w:t>
      </w:r>
      <w:r w:rsidRPr="00F90A9F">
        <w:rPr>
          <w:sz w:val="20"/>
          <w:lang w:val="fr-FR"/>
        </w:rPr>
        <w:t xml:space="preserve"> p</w:t>
      </w:r>
      <w:r w:rsidR="003B6781" w:rsidRPr="00F90A9F">
        <w:rPr>
          <w:sz w:val="20"/>
          <w:lang w:val="fr-FR"/>
        </w:rPr>
        <w:t xml:space="preserve">ar les tribunaux, bien que </w:t>
      </w:r>
      <w:r w:rsidRPr="00F90A9F">
        <w:rPr>
          <w:sz w:val="20"/>
          <w:lang w:val="fr-FR"/>
        </w:rPr>
        <w:t xml:space="preserve">peu de cas d’application directe </w:t>
      </w:r>
      <w:r w:rsidR="003B6781" w:rsidRPr="00F90A9F">
        <w:rPr>
          <w:sz w:val="20"/>
          <w:lang w:val="fr-FR"/>
        </w:rPr>
        <w:t xml:space="preserve">aient été relevés </w:t>
      </w:r>
      <w:r w:rsidRPr="00F90A9F">
        <w:rPr>
          <w:sz w:val="20"/>
          <w:lang w:val="fr-FR"/>
        </w:rPr>
        <w:t xml:space="preserve">jusqu’à présent. Le législateur cherche également à harmoniser la législation nationale avec les traités internationaux. </w:t>
      </w:r>
    </w:p>
    <w:p w:rsidR="006877CE" w:rsidRPr="00F90A9F" w:rsidRDefault="005722D4"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3E485A" w:rsidRPr="00F90A9F">
        <w:rPr>
          <w:sz w:val="20"/>
          <w:u w:val="single"/>
          <w:lang w:val="fr-FR"/>
        </w:rPr>
        <w:t>Čegar</w:t>
      </w:r>
      <w:r w:rsidRPr="00F90A9F">
        <w:rPr>
          <w:sz w:val="20"/>
          <w:lang w:val="fr-FR"/>
        </w:rPr>
        <w:t xml:space="preserve"> (Bosnie-Herzégovine</w:t>
      </w:r>
      <w:r w:rsidR="0054402C" w:rsidRPr="00F90A9F">
        <w:rPr>
          <w:sz w:val="20"/>
          <w:lang w:val="fr-FR"/>
        </w:rPr>
        <w:t xml:space="preserve">) </w:t>
      </w:r>
      <w:r w:rsidRPr="00F90A9F">
        <w:rPr>
          <w:sz w:val="20"/>
          <w:lang w:val="fr-FR"/>
        </w:rPr>
        <w:t>indiq</w:t>
      </w:r>
      <w:r w:rsidR="00DD49DA" w:rsidRPr="00F90A9F">
        <w:rPr>
          <w:sz w:val="20"/>
          <w:lang w:val="fr-FR"/>
        </w:rPr>
        <w:t>ue que l’action contre la traite</w:t>
      </w:r>
      <w:r w:rsidR="00AF0F64" w:rsidRPr="00F90A9F">
        <w:rPr>
          <w:sz w:val="20"/>
          <w:lang w:val="fr-FR"/>
        </w:rPr>
        <w:t xml:space="preserve"> des personnes</w:t>
      </w:r>
      <w:r w:rsidR="003B6781" w:rsidRPr="00F90A9F">
        <w:rPr>
          <w:sz w:val="20"/>
          <w:lang w:val="fr-FR"/>
        </w:rPr>
        <w:t xml:space="preserve"> </w:t>
      </w:r>
      <w:r w:rsidRPr="00F90A9F">
        <w:rPr>
          <w:sz w:val="20"/>
          <w:lang w:val="fr-FR"/>
        </w:rPr>
        <w:t xml:space="preserve">se mène sur deux fronts: la </w:t>
      </w:r>
      <w:r w:rsidR="00807DD3" w:rsidRPr="00F90A9F">
        <w:rPr>
          <w:sz w:val="20"/>
          <w:lang w:val="fr-FR"/>
        </w:rPr>
        <w:t>pré</w:t>
      </w:r>
      <w:r w:rsidR="007C3A95" w:rsidRPr="00F90A9F">
        <w:rPr>
          <w:sz w:val="20"/>
          <w:lang w:val="fr-FR"/>
        </w:rPr>
        <w:t>vention et la suppression</w:t>
      </w:r>
      <w:r w:rsidRPr="00F90A9F">
        <w:rPr>
          <w:sz w:val="20"/>
          <w:lang w:val="fr-FR"/>
        </w:rPr>
        <w:t xml:space="preserve">. La prévention repose sur l’éducation, </w:t>
      </w:r>
      <w:r w:rsidR="00807DD3" w:rsidRPr="00F90A9F">
        <w:rPr>
          <w:sz w:val="20"/>
          <w:lang w:val="fr-FR"/>
        </w:rPr>
        <w:t>l’assistance socio-psychologique, une plus grande prise de conscience via</w:t>
      </w:r>
      <w:r w:rsidR="008B36A7" w:rsidRPr="00F90A9F">
        <w:rPr>
          <w:sz w:val="20"/>
          <w:lang w:val="fr-FR"/>
        </w:rPr>
        <w:t xml:space="preserve"> les </w:t>
      </w:r>
    </w:p>
    <w:p w:rsidR="0054402C" w:rsidRPr="00F90A9F" w:rsidRDefault="006877CE" w:rsidP="006877CE">
      <w:pPr>
        <w:pStyle w:val="ParaNo"/>
        <w:numPr>
          <w:ilvl w:val="0"/>
          <w:numId w:val="0"/>
        </w:numPr>
        <w:tabs>
          <w:tab w:val="clear" w:pos="737"/>
        </w:tabs>
        <w:ind w:left="1080" w:right="1119"/>
        <w:jc w:val="both"/>
        <w:rPr>
          <w:sz w:val="20"/>
          <w:lang w:val="fr-FR"/>
        </w:rPr>
      </w:pPr>
      <w:r w:rsidRPr="00F90A9F">
        <w:rPr>
          <w:sz w:val="20"/>
          <w:lang w:val="fr-FR"/>
        </w:rPr>
        <w:br w:type="page"/>
      </w:r>
      <w:r w:rsidR="008B36A7" w:rsidRPr="00F90A9F">
        <w:rPr>
          <w:sz w:val="20"/>
          <w:lang w:val="fr-FR"/>
        </w:rPr>
        <w:t>mé</w:t>
      </w:r>
      <w:r w:rsidR="00807DD3" w:rsidRPr="00F90A9F">
        <w:rPr>
          <w:sz w:val="20"/>
          <w:lang w:val="fr-FR"/>
        </w:rPr>
        <w:t>dias</w:t>
      </w:r>
      <w:r w:rsidR="007C3A95" w:rsidRPr="00F90A9F">
        <w:rPr>
          <w:sz w:val="20"/>
          <w:lang w:val="fr-FR"/>
        </w:rPr>
        <w:t>,</w:t>
      </w:r>
      <w:r w:rsidR="00807DD3" w:rsidRPr="00F90A9F">
        <w:rPr>
          <w:sz w:val="20"/>
          <w:lang w:val="fr-FR"/>
        </w:rPr>
        <w:t xml:space="preserve"> et des </w:t>
      </w:r>
      <w:r w:rsidR="00A337BF" w:rsidRPr="00F90A9F">
        <w:rPr>
          <w:sz w:val="20"/>
          <w:lang w:val="fr-FR"/>
        </w:rPr>
        <w:t>réunions ax</w:t>
      </w:r>
      <w:r w:rsidR="008B36A7" w:rsidRPr="00F90A9F">
        <w:rPr>
          <w:sz w:val="20"/>
          <w:lang w:val="fr-FR"/>
        </w:rPr>
        <w:t>ées sur la nature</w:t>
      </w:r>
      <w:r w:rsidR="00807DD3" w:rsidRPr="00F90A9F">
        <w:rPr>
          <w:sz w:val="20"/>
          <w:lang w:val="fr-FR"/>
        </w:rPr>
        <w:t xml:space="preserve"> criminelle et pernicie</w:t>
      </w:r>
      <w:r w:rsidR="007C3A95" w:rsidRPr="00F90A9F">
        <w:rPr>
          <w:sz w:val="20"/>
          <w:lang w:val="fr-FR"/>
        </w:rPr>
        <w:t>use du phénomène. La suppression</w:t>
      </w:r>
      <w:r w:rsidR="00807DD3" w:rsidRPr="00F90A9F">
        <w:rPr>
          <w:sz w:val="20"/>
          <w:lang w:val="fr-FR"/>
        </w:rPr>
        <w:t xml:space="preserve"> repose sur les poursuites pénales. L’article 186 du Code </w:t>
      </w:r>
      <w:r w:rsidR="00D86F93" w:rsidRPr="00F90A9F">
        <w:rPr>
          <w:sz w:val="20"/>
          <w:lang w:val="fr-FR"/>
        </w:rPr>
        <w:t>pénal définit le crime de traite</w:t>
      </w:r>
      <w:r w:rsidR="003B6781" w:rsidRPr="00F90A9F">
        <w:rPr>
          <w:sz w:val="20"/>
          <w:lang w:val="fr-FR"/>
        </w:rPr>
        <w:t xml:space="preserve"> d’êtres humains </w:t>
      </w:r>
      <w:r w:rsidR="00D86F93" w:rsidRPr="00F90A9F">
        <w:rPr>
          <w:sz w:val="20"/>
          <w:lang w:val="fr-FR"/>
        </w:rPr>
        <w:t>et l’article 189 celui de trafic</w:t>
      </w:r>
      <w:r w:rsidR="00807DD3" w:rsidRPr="00F90A9F">
        <w:rPr>
          <w:sz w:val="20"/>
          <w:lang w:val="fr-FR"/>
        </w:rPr>
        <w:t xml:space="preserve"> d</w:t>
      </w:r>
      <w:r w:rsidR="003B6781" w:rsidRPr="00F90A9F">
        <w:rPr>
          <w:sz w:val="20"/>
          <w:lang w:val="fr-FR"/>
        </w:rPr>
        <w:t>e personnes</w:t>
      </w:r>
      <w:r w:rsidR="00807DD3" w:rsidRPr="00F90A9F">
        <w:rPr>
          <w:sz w:val="20"/>
          <w:lang w:val="fr-FR"/>
        </w:rPr>
        <w:t xml:space="preserve">. </w:t>
      </w:r>
      <w:r w:rsidR="00871F1E" w:rsidRPr="00F90A9F">
        <w:rPr>
          <w:sz w:val="20"/>
          <w:lang w:val="fr-FR"/>
        </w:rPr>
        <w:t>La légi</w:t>
      </w:r>
      <w:r w:rsidR="00807DD3" w:rsidRPr="00F90A9F">
        <w:rPr>
          <w:sz w:val="20"/>
          <w:lang w:val="fr-FR"/>
        </w:rPr>
        <w:t>s</w:t>
      </w:r>
      <w:r w:rsidR="00871F1E" w:rsidRPr="00F90A9F">
        <w:rPr>
          <w:sz w:val="20"/>
          <w:lang w:val="fr-FR"/>
        </w:rPr>
        <w:t>l</w:t>
      </w:r>
      <w:r w:rsidR="00807DD3" w:rsidRPr="00F90A9F">
        <w:rPr>
          <w:sz w:val="20"/>
          <w:lang w:val="fr-FR"/>
        </w:rPr>
        <w:t xml:space="preserve">ation de la Fédération et </w:t>
      </w:r>
      <w:r w:rsidR="00977B94" w:rsidRPr="00F90A9F">
        <w:rPr>
          <w:sz w:val="20"/>
          <w:lang w:val="fr-FR"/>
        </w:rPr>
        <w:t xml:space="preserve">celle </w:t>
      </w:r>
      <w:r w:rsidR="00807DD3" w:rsidRPr="00F90A9F">
        <w:rPr>
          <w:sz w:val="20"/>
          <w:lang w:val="fr-FR"/>
        </w:rPr>
        <w:t>du District de Brcko défini</w:t>
      </w:r>
      <w:r w:rsidR="00977B94" w:rsidRPr="00F90A9F">
        <w:rPr>
          <w:sz w:val="20"/>
          <w:lang w:val="fr-FR"/>
        </w:rPr>
        <w:t>ssen</w:t>
      </w:r>
      <w:r w:rsidR="00807DD3" w:rsidRPr="00F90A9F">
        <w:rPr>
          <w:sz w:val="20"/>
          <w:lang w:val="fr-FR"/>
        </w:rPr>
        <w:t xml:space="preserve">t le </w:t>
      </w:r>
      <w:r w:rsidR="00871F1E" w:rsidRPr="00F90A9F">
        <w:rPr>
          <w:sz w:val="20"/>
          <w:lang w:val="fr-FR"/>
        </w:rPr>
        <w:t>délit de racolage à des fins de prostitution</w:t>
      </w:r>
      <w:r w:rsidR="008B36A7" w:rsidRPr="00F90A9F">
        <w:rPr>
          <w:sz w:val="20"/>
          <w:lang w:val="fr-FR"/>
        </w:rPr>
        <w:t>,</w:t>
      </w:r>
      <w:r w:rsidR="00871F1E" w:rsidRPr="00F90A9F">
        <w:rPr>
          <w:sz w:val="20"/>
          <w:lang w:val="fr-FR"/>
        </w:rPr>
        <w:t xml:space="preserve"> et celle de la République Serbe</w:t>
      </w:r>
      <w:r w:rsidR="003B6781" w:rsidRPr="00F90A9F">
        <w:rPr>
          <w:sz w:val="20"/>
          <w:lang w:val="fr-FR"/>
        </w:rPr>
        <w:t xml:space="preserve"> celui de traite de personnes à des </w:t>
      </w:r>
      <w:r w:rsidR="00871F1E" w:rsidRPr="00F90A9F">
        <w:rPr>
          <w:sz w:val="20"/>
          <w:lang w:val="fr-FR"/>
        </w:rPr>
        <w:t xml:space="preserve">fins de prostitution. De lourdes peines de prison sont </w:t>
      </w:r>
      <w:r w:rsidR="003C10F9" w:rsidRPr="00F90A9F">
        <w:rPr>
          <w:sz w:val="20"/>
          <w:lang w:val="fr-FR"/>
        </w:rPr>
        <w:t>prononcées pour de tels délits :</w:t>
      </w:r>
      <w:r w:rsidR="001E1B63" w:rsidRPr="00F90A9F">
        <w:rPr>
          <w:sz w:val="20"/>
          <w:lang w:val="fr-FR"/>
        </w:rPr>
        <w:t xml:space="preserve"> </w:t>
      </w:r>
      <w:r w:rsidR="00990CD5" w:rsidRPr="00F90A9F">
        <w:rPr>
          <w:sz w:val="20"/>
          <w:lang w:val="fr-FR"/>
        </w:rPr>
        <w:t>au titre</w:t>
      </w:r>
      <w:r w:rsidR="00977B94" w:rsidRPr="00F90A9F">
        <w:rPr>
          <w:sz w:val="20"/>
          <w:lang w:val="fr-FR"/>
        </w:rPr>
        <w:t xml:space="preserve"> de l’article 186, une peine d’emprisonnement de 25 à</w:t>
      </w:r>
      <w:r w:rsidR="00871F1E" w:rsidRPr="00F90A9F">
        <w:rPr>
          <w:sz w:val="20"/>
          <w:lang w:val="fr-FR"/>
        </w:rPr>
        <w:t xml:space="preserve"> 40 ans peut être imposée. La peine minimal</w:t>
      </w:r>
      <w:r w:rsidR="00E00D8A" w:rsidRPr="00F90A9F">
        <w:rPr>
          <w:sz w:val="20"/>
          <w:lang w:val="fr-FR"/>
        </w:rPr>
        <w:t>e</w:t>
      </w:r>
      <w:r w:rsidR="00871F1E" w:rsidRPr="00F90A9F">
        <w:rPr>
          <w:sz w:val="20"/>
          <w:lang w:val="fr-FR"/>
        </w:rPr>
        <w:t xml:space="preserve"> est de un an. Au terme d’un jugement </w:t>
      </w:r>
      <w:r w:rsidR="00E00D8A" w:rsidRPr="00F90A9F">
        <w:rPr>
          <w:sz w:val="20"/>
          <w:lang w:val="fr-FR"/>
        </w:rPr>
        <w:t>définitif</w:t>
      </w:r>
      <w:r w:rsidR="00871F1E" w:rsidRPr="00F90A9F">
        <w:rPr>
          <w:sz w:val="20"/>
          <w:lang w:val="fr-FR"/>
        </w:rPr>
        <w:t xml:space="preserve"> </w:t>
      </w:r>
      <w:r w:rsidR="00E00D8A" w:rsidRPr="00F90A9F">
        <w:rPr>
          <w:sz w:val="20"/>
          <w:lang w:val="fr-FR"/>
        </w:rPr>
        <w:t>prononcé</w:t>
      </w:r>
      <w:r w:rsidR="00871F1E" w:rsidRPr="00F90A9F">
        <w:rPr>
          <w:sz w:val="20"/>
          <w:lang w:val="fr-FR"/>
        </w:rPr>
        <w:t xml:space="preserve"> deux jours </w:t>
      </w:r>
      <w:r w:rsidR="00066E38" w:rsidRPr="00F90A9F">
        <w:rPr>
          <w:sz w:val="20"/>
          <w:lang w:val="fr-FR"/>
        </w:rPr>
        <w:t>auparavant</w:t>
      </w:r>
      <w:r w:rsidR="0078208E" w:rsidRPr="00F90A9F">
        <w:rPr>
          <w:sz w:val="20"/>
          <w:lang w:val="fr-FR"/>
        </w:rPr>
        <w:t xml:space="preserve"> suite aux</w:t>
      </w:r>
      <w:r w:rsidR="00871F1E" w:rsidRPr="00F90A9F">
        <w:rPr>
          <w:sz w:val="20"/>
          <w:lang w:val="fr-FR"/>
        </w:rPr>
        <w:t xml:space="preserve"> appels form</w:t>
      </w:r>
      <w:r w:rsidR="00E00D8A" w:rsidRPr="00F90A9F">
        <w:rPr>
          <w:sz w:val="20"/>
          <w:lang w:val="fr-FR"/>
        </w:rPr>
        <w:t>é</w:t>
      </w:r>
      <w:r w:rsidR="00871F1E" w:rsidRPr="00F90A9F">
        <w:rPr>
          <w:sz w:val="20"/>
          <w:lang w:val="fr-FR"/>
        </w:rPr>
        <w:t xml:space="preserve">s </w:t>
      </w:r>
      <w:r w:rsidR="0078208E" w:rsidRPr="00F90A9F">
        <w:rPr>
          <w:sz w:val="20"/>
          <w:lang w:val="fr-FR"/>
        </w:rPr>
        <w:t xml:space="preserve">à la fois </w:t>
      </w:r>
      <w:r w:rsidR="00871F1E" w:rsidRPr="00F90A9F">
        <w:rPr>
          <w:sz w:val="20"/>
          <w:lang w:val="fr-FR"/>
        </w:rPr>
        <w:t xml:space="preserve">par l’accusation et par la </w:t>
      </w:r>
      <w:r w:rsidR="00E00D8A" w:rsidRPr="00F90A9F">
        <w:rPr>
          <w:sz w:val="20"/>
          <w:lang w:val="fr-FR"/>
        </w:rPr>
        <w:t>dé</w:t>
      </w:r>
      <w:r w:rsidR="00871F1E" w:rsidRPr="00F90A9F">
        <w:rPr>
          <w:sz w:val="20"/>
          <w:lang w:val="fr-FR"/>
        </w:rPr>
        <w:t xml:space="preserve">fense auprès de l’instance d’appel de </w:t>
      </w:r>
      <w:r w:rsidR="00E00D8A" w:rsidRPr="00F90A9F">
        <w:rPr>
          <w:sz w:val="20"/>
          <w:lang w:val="fr-FR"/>
        </w:rPr>
        <w:t xml:space="preserve">la Cour de Bosnie-Herzégovine, le principal accusé a été condamné à une peine de 12 ans et son complice à 8 ans d’emprisonnement. </w:t>
      </w:r>
    </w:p>
    <w:p w:rsidR="0054402C" w:rsidRPr="00F90A9F" w:rsidRDefault="0054402C" w:rsidP="003D7645">
      <w:pPr>
        <w:pStyle w:val="ParaNo"/>
        <w:tabs>
          <w:tab w:val="clear" w:pos="360"/>
          <w:tab w:val="clear" w:pos="737"/>
        </w:tabs>
        <w:ind w:left="1080" w:right="1119"/>
        <w:jc w:val="both"/>
        <w:rPr>
          <w:sz w:val="20"/>
          <w:lang w:val="fr-FR"/>
        </w:rPr>
      </w:pPr>
      <w:r w:rsidRPr="00F90A9F">
        <w:rPr>
          <w:sz w:val="20"/>
          <w:u w:val="single"/>
          <w:lang w:val="fr-FR"/>
        </w:rPr>
        <w:t xml:space="preserve">M. </w:t>
      </w:r>
      <w:r w:rsidR="003E485A" w:rsidRPr="00F90A9F">
        <w:rPr>
          <w:sz w:val="20"/>
          <w:u w:val="single"/>
          <w:lang w:val="fr-FR"/>
        </w:rPr>
        <w:t>Taghizade</w:t>
      </w:r>
      <w:r w:rsidR="00E00D8A" w:rsidRPr="00F90A9F">
        <w:rPr>
          <w:sz w:val="20"/>
          <w:lang w:val="fr-FR"/>
        </w:rPr>
        <w:t xml:space="preserve"> (</w:t>
      </w:r>
      <w:r w:rsidRPr="00F90A9F">
        <w:rPr>
          <w:sz w:val="20"/>
          <w:lang w:val="fr-FR"/>
        </w:rPr>
        <w:t>Rapporteur</w:t>
      </w:r>
      <w:r w:rsidR="00E00D8A" w:rsidRPr="00F90A9F">
        <w:rPr>
          <w:sz w:val="20"/>
          <w:lang w:val="fr-FR"/>
        </w:rPr>
        <w:t xml:space="preserve"> de pays</w:t>
      </w:r>
      <w:r w:rsidRPr="00F90A9F">
        <w:rPr>
          <w:sz w:val="20"/>
          <w:lang w:val="fr-FR"/>
        </w:rPr>
        <w:t xml:space="preserve">) </w:t>
      </w:r>
      <w:r w:rsidR="00E00D8A" w:rsidRPr="00F90A9F">
        <w:rPr>
          <w:sz w:val="20"/>
          <w:lang w:val="fr-FR"/>
        </w:rPr>
        <w:t>souhaite obtenir des informations plus précises sur les procédures appliqué</w:t>
      </w:r>
      <w:r w:rsidR="009A0656" w:rsidRPr="00F90A9F">
        <w:rPr>
          <w:sz w:val="20"/>
          <w:lang w:val="fr-FR"/>
        </w:rPr>
        <w:t>e</w:t>
      </w:r>
      <w:r w:rsidR="00E00D8A" w:rsidRPr="00F90A9F">
        <w:rPr>
          <w:sz w:val="20"/>
          <w:lang w:val="fr-FR"/>
        </w:rPr>
        <w:t>s par les différent</w:t>
      </w:r>
      <w:r w:rsidR="00AC406E" w:rsidRPr="00F90A9F">
        <w:rPr>
          <w:sz w:val="20"/>
          <w:lang w:val="fr-FR"/>
        </w:rPr>
        <w:t>e</w:t>
      </w:r>
      <w:r w:rsidR="00E00D8A" w:rsidRPr="00F90A9F">
        <w:rPr>
          <w:sz w:val="20"/>
          <w:lang w:val="fr-FR"/>
        </w:rPr>
        <w:t>s composant</w:t>
      </w:r>
      <w:r w:rsidR="00AC406E" w:rsidRPr="00F90A9F">
        <w:rPr>
          <w:sz w:val="20"/>
          <w:lang w:val="fr-FR"/>
        </w:rPr>
        <w:t>e</w:t>
      </w:r>
      <w:r w:rsidR="00D86F93" w:rsidRPr="00F90A9F">
        <w:rPr>
          <w:sz w:val="20"/>
          <w:lang w:val="fr-FR"/>
        </w:rPr>
        <w:t>s de la structure nationale</w:t>
      </w:r>
      <w:r w:rsidR="00E00D8A" w:rsidRPr="00F90A9F">
        <w:rPr>
          <w:sz w:val="20"/>
          <w:lang w:val="fr-FR"/>
        </w:rPr>
        <w:t>: la Fédération de Bosnie-Herzégovine, la République Serbe et le District de Brcko. Quelles sont les dispositions habituellement adoptées par chaque entité  pour traiter la situation des travailleurs migrants en situation irrégulière:</w:t>
      </w:r>
      <w:r w:rsidR="00FD1C59" w:rsidRPr="00F90A9F">
        <w:rPr>
          <w:sz w:val="20"/>
          <w:lang w:val="fr-FR"/>
        </w:rPr>
        <w:t xml:space="preserve"> une légalisation de leur situation ou des mesures administratives rigoureuses, notamment l’expulsion? Les entités disposent-elles de centres de détention pour les migrants et dans l’affirmative, q</w:t>
      </w:r>
      <w:r w:rsidR="00D86F93" w:rsidRPr="00F90A9F">
        <w:rPr>
          <w:sz w:val="20"/>
          <w:lang w:val="fr-FR"/>
        </w:rPr>
        <w:t xml:space="preserve">uelles en sont les conditions, quelle est la durée </w:t>
      </w:r>
      <w:r w:rsidR="00AC406E" w:rsidRPr="00F90A9F">
        <w:rPr>
          <w:sz w:val="20"/>
          <w:lang w:val="fr-FR"/>
        </w:rPr>
        <w:t xml:space="preserve">autorisée </w:t>
      </w:r>
      <w:r w:rsidR="00D86F93" w:rsidRPr="00F90A9F">
        <w:rPr>
          <w:sz w:val="20"/>
          <w:lang w:val="fr-FR"/>
        </w:rPr>
        <w:t xml:space="preserve">de la détention </w:t>
      </w:r>
      <w:r w:rsidR="00FD1C59" w:rsidRPr="00F90A9F">
        <w:rPr>
          <w:sz w:val="20"/>
          <w:lang w:val="fr-FR"/>
        </w:rPr>
        <w:t>et les décisions de détention sont-elles prises par</w:t>
      </w:r>
      <w:r w:rsidR="009A0656" w:rsidRPr="00F90A9F">
        <w:rPr>
          <w:sz w:val="20"/>
          <w:lang w:val="fr-FR"/>
        </w:rPr>
        <w:t xml:space="preserve"> les tribunaux ou par des instances administrative</w:t>
      </w:r>
      <w:r w:rsidR="00FD1C59" w:rsidRPr="00F90A9F">
        <w:rPr>
          <w:sz w:val="20"/>
          <w:lang w:val="fr-FR"/>
        </w:rPr>
        <w:t>s ? Il aimerait obtenir des exemples spécifiques de pratique</w:t>
      </w:r>
      <w:r w:rsidR="004E393B" w:rsidRPr="00F90A9F">
        <w:rPr>
          <w:sz w:val="20"/>
          <w:lang w:val="fr-FR"/>
        </w:rPr>
        <w:t>s</w:t>
      </w:r>
      <w:r w:rsidR="00FD1C59" w:rsidRPr="00F90A9F">
        <w:rPr>
          <w:sz w:val="20"/>
          <w:lang w:val="fr-FR"/>
        </w:rPr>
        <w:t xml:space="preserve"> actuelle</w:t>
      </w:r>
      <w:r w:rsidR="004E393B" w:rsidRPr="00F90A9F">
        <w:rPr>
          <w:sz w:val="20"/>
          <w:lang w:val="fr-FR"/>
        </w:rPr>
        <w:t>s</w:t>
      </w:r>
      <w:r w:rsidR="00FD1C59" w:rsidRPr="00F90A9F">
        <w:rPr>
          <w:sz w:val="20"/>
          <w:lang w:val="fr-FR"/>
        </w:rPr>
        <w:t xml:space="preserve"> et si possible, des statistiques.</w:t>
      </w:r>
    </w:p>
    <w:p w:rsidR="0054402C" w:rsidRPr="00F90A9F" w:rsidRDefault="00E66308" w:rsidP="003D7645">
      <w:pPr>
        <w:pStyle w:val="ParaNo"/>
        <w:tabs>
          <w:tab w:val="clear" w:pos="360"/>
          <w:tab w:val="clear" w:pos="737"/>
        </w:tabs>
        <w:ind w:left="1080" w:right="1119"/>
        <w:jc w:val="both"/>
        <w:rPr>
          <w:sz w:val="20"/>
          <w:lang w:val="fr-FR"/>
        </w:rPr>
      </w:pPr>
      <w:r w:rsidRPr="00F90A9F">
        <w:rPr>
          <w:sz w:val="20"/>
          <w:lang w:val="fr-FR"/>
        </w:rPr>
        <w:t>Il souhaite également savoir si les droits sociaux des travailleurs migrants en matière de sécurité sociale et d’allocations chômage équivalent à ceux dont jouissent les ressortissants de Bosnie-Herzégovine. Les sanctions applicables aux ressortissants, telle la suspension des allocations chômage jusqu’à 12 mois, s’</w:t>
      </w:r>
      <w:r w:rsidR="00FB306F" w:rsidRPr="00F90A9F">
        <w:rPr>
          <w:sz w:val="20"/>
          <w:lang w:val="fr-FR"/>
        </w:rPr>
        <w:t>exercent-elles également à l’encontre des</w:t>
      </w:r>
      <w:r w:rsidRPr="00F90A9F">
        <w:rPr>
          <w:sz w:val="20"/>
          <w:lang w:val="fr-FR"/>
        </w:rPr>
        <w:t xml:space="preserve"> travailleurs migrants? </w:t>
      </w:r>
      <w:r w:rsidR="00FB306F" w:rsidRPr="00F90A9F">
        <w:rPr>
          <w:sz w:val="20"/>
          <w:lang w:val="fr-FR"/>
        </w:rPr>
        <w:t xml:space="preserve">Lorsqu’ils </w:t>
      </w:r>
      <w:r w:rsidR="009A0656" w:rsidRPr="00F90A9F">
        <w:rPr>
          <w:sz w:val="20"/>
          <w:lang w:val="fr-FR"/>
        </w:rPr>
        <w:t xml:space="preserve">quittent </w:t>
      </w:r>
      <w:r w:rsidR="00FB306F" w:rsidRPr="00F90A9F">
        <w:rPr>
          <w:sz w:val="20"/>
          <w:lang w:val="fr-FR"/>
        </w:rPr>
        <w:t>le</w:t>
      </w:r>
      <w:r w:rsidR="0078208E" w:rsidRPr="00F90A9F">
        <w:rPr>
          <w:sz w:val="20"/>
          <w:lang w:val="fr-FR"/>
        </w:rPr>
        <w:t xml:space="preserve"> pays, ces derniers</w:t>
      </w:r>
      <w:r w:rsidR="00FB306F" w:rsidRPr="00F90A9F">
        <w:rPr>
          <w:sz w:val="20"/>
          <w:lang w:val="fr-FR"/>
        </w:rPr>
        <w:t xml:space="preserve"> sont-ils autorisés à emporter leurs biens personnels sans avoir à verser de droits de douanes ? Il demande enfin si des dispositions ont été prises pour préserver les droits des t</w:t>
      </w:r>
      <w:r w:rsidR="009A0656" w:rsidRPr="00F90A9F">
        <w:rPr>
          <w:sz w:val="20"/>
          <w:lang w:val="fr-FR"/>
        </w:rPr>
        <w:t xml:space="preserve">ravailleurs migrants Roms. </w:t>
      </w:r>
    </w:p>
    <w:p w:rsidR="0054402C" w:rsidRPr="00F90A9F" w:rsidRDefault="00FB306F" w:rsidP="003D7645">
      <w:pPr>
        <w:pStyle w:val="ParaNo"/>
        <w:tabs>
          <w:tab w:val="clear" w:pos="360"/>
          <w:tab w:val="clear" w:pos="737"/>
        </w:tabs>
        <w:ind w:left="1080" w:right="1119"/>
        <w:jc w:val="both"/>
        <w:rPr>
          <w:sz w:val="20"/>
          <w:lang w:val="fr-FR"/>
        </w:rPr>
      </w:pPr>
      <w:r w:rsidRPr="00F90A9F">
        <w:rPr>
          <w:sz w:val="20"/>
          <w:u w:val="single"/>
          <w:lang w:val="fr-FR"/>
        </w:rPr>
        <w:t>M</w:t>
      </w:r>
      <w:r w:rsidR="0054402C" w:rsidRPr="00F90A9F">
        <w:rPr>
          <w:sz w:val="20"/>
          <w:u w:val="single"/>
          <w:lang w:val="fr-FR"/>
        </w:rPr>
        <w:t xml:space="preserve">. </w:t>
      </w:r>
      <w:r w:rsidR="003E485A" w:rsidRPr="00F90A9F">
        <w:rPr>
          <w:sz w:val="20"/>
          <w:u w:val="single"/>
          <w:lang w:val="fr-FR"/>
        </w:rPr>
        <w:t>Kariyawasam</w:t>
      </w:r>
      <w:r w:rsidRPr="00F90A9F">
        <w:rPr>
          <w:sz w:val="20"/>
          <w:lang w:val="fr-FR"/>
        </w:rPr>
        <w:t xml:space="preserve"> s’interroge quant à la mise en oeuvre pratique de l’article 31 de la Convention qui demand</w:t>
      </w:r>
      <w:r w:rsidR="007F7686" w:rsidRPr="00F90A9F">
        <w:rPr>
          <w:sz w:val="20"/>
          <w:lang w:val="fr-FR"/>
        </w:rPr>
        <w:t>e aux É</w:t>
      </w:r>
      <w:r w:rsidR="00066E38" w:rsidRPr="00F90A9F">
        <w:rPr>
          <w:sz w:val="20"/>
          <w:lang w:val="fr-FR"/>
        </w:rPr>
        <w:t>tats parties de veiller au</w:t>
      </w:r>
      <w:r w:rsidRPr="00F90A9F">
        <w:rPr>
          <w:sz w:val="20"/>
          <w:lang w:val="fr-FR"/>
        </w:rPr>
        <w:t xml:space="preserve"> respect  de l’identité culturelle des travailleurs migrants et des membres de leur famille, même lorsqu’ils sont en transit. En tant que pays multiculturel, la Bosnie-Herzégovine peut potentielleme</w:t>
      </w:r>
      <w:r w:rsidR="007F7686" w:rsidRPr="00F90A9F">
        <w:rPr>
          <w:sz w:val="20"/>
          <w:lang w:val="fr-FR"/>
        </w:rPr>
        <w:t>nt servir de modèle aux autres É</w:t>
      </w:r>
      <w:r w:rsidRPr="00F90A9F">
        <w:rPr>
          <w:sz w:val="20"/>
          <w:lang w:val="fr-FR"/>
        </w:rPr>
        <w:t>tats p</w:t>
      </w:r>
      <w:r w:rsidR="00061BE0" w:rsidRPr="00F90A9F">
        <w:rPr>
          <w:sz w:val="20"/>
          <w:lang w:val="fr-FR"/>
        </w:rPr>
        <w:t xml:space="preserve">arties, notamment à travers  l’action de </w:t>
      </w:r>
      <w:r w:rsidRPr="00F90A9F">
        <w:rPr>
          <w:sz w:val="20"/>
          <w:lang w:val="fr-FR"/>
        </w:rPr>
        <w:t xml:space="preserve">ses missions consulaires à l’étranger. </w:t>
      </w:r>
    </w:p>
    <w:p w:rsidR="0054402C" w:rsidRPr="00F90A9F" w:rsidRDefault="00061BE0" w:rsidP="003D7645">
      <w:pPr>
        <w:pStyle w:val="ParaNo"/>
        <w:tabs>
          <w:tab w:val="clear" w:pos="360"/>
          <w:tab w:val="clear" w:pos="737"/>
        </w:tabs>
        <w:ind w:left="1080" w:right="1119"/>
        <w:jc w:val="both"/>
        <w:rPr>
          <w:sz w:val="20"/>
          <w:lang w:val="fr-FR"/>
        </w:rPr>
      </w:pPr>
      <w:r w:rsidRPr="00F90A9F">
        <w:rPr>
          <w:sz w:val="20"/>
          <w:u w:val="single"/>
          <w:lang w:val="fr-FR"/>
        </w:rPr>
        <w:t xml:space="preserve">Le </w:t>
      </w:r>
      <w:r w:rsidR="003E485A" w:rsidRPr="00F90A9F">
        <w:rPr>
          <w:sz w:val="20"/>
          <w:u w:val="single"/>
          <w:lang w:val="fr-FR"/>
        </w:rPr>
        <w:t>President</w:t>
      </w:r>
      <w:r w:rsidR="0054402C" w:rsidRPr="00F90A9F">
        <w:rPr>
          <w:sz w:val="20"/>
          <w:lang w:val="fr-FR"/>
        </w:rPr>
        <w:t xml:space="preserve"> </w:t>
      </w:r>
      <w:r w:rsidRPr="00F90A9F">
        <w:rPr>
          <w:sz w:val="20"/>
          <w:lang w:val="fr-FR"/>
        </w:rPr>
        <w:t xml:space="preserve">s’interroge quant à la position de la Bosnie-Herzégovine en matière de double nationalité. Dans le cas de l’Allemagne, les autorités restituent au pays d’origine le passeport des personnes qui ont renoncé à leur nationalité. En principe, ces personnes pourront sur demande recouvrer leur citoyenneté. </w:t>
      </w:r>
      <w:r w:rsidR="009A0656" w:rsidRPr="00F90A9F">
        <w:rPr>
          <w:sz w:val="20"/>
          <w:lang w:val="fr-FR"/>
        </w:rPr>
        <w:t>Est-ce le cas en Bosnie-H</w:t>
      </w:r>
      <w:r w:rsidRPr="00F90A9F">
        <w:rPr>
          <w:sz w:val="20"/>
          <w:lang w:val="fr-FR"/>
        </w:rPr>
        <w:t xml:space="preserve">erzégovine ?   </w:t>
      </w:r>
    </w:p>
    <w:p w:rsidR="0054402C" w:rsidRPr="00F90A9F" w:rsidRDefault="00061BE0" w:rsidP="003D7645">
      <w:pPr>
        <w:pStyle w:val="ParaNo"/>
        <w:tabs>
          <w:tab w:val="clear" w:pos="360"/>
          <w:tab w:val="clear" w:pos="737"/>
        </w:tabs>
        <w:ind w:left="1080" w:right="1119"/>
        <w:jc w:val="both"/>
        <w:rPr>
          <w:sz w:val="20"/>
          <w:lang w:val="fr-FR"/>
        </w:rPr>
      </w:pPr>
      <w:r w:rsidRPr="00F90A9F">
        <w:rPr>
          <w:sz w:val="20"/>
          <w:lang w:val="fr-FR"/>
        </w:rPr>
        <w:t xml:space="preserve">Il demande si la </w:t>
      </w:r>
      <w:r w:rsidR="006B2543" w:rsidRPr="00F90A9F">
        <w:rPr>
          <w:sz w:val="20"/>
          <w:lang w:val="fr-FR"/>
        </w:rPr>
        <w:t>dé</w:t>
      </w:r>
      <w:r w:rsidRPr="00F90A9F">
        <w:rPr>
          <w:sz w:val="20"/>
          <w:lang w:val="fr-FR"/>
        </w:rPr>
        <w:t>cision de me</w:t>
      </w:r>
      <w:r w:rsidR="006B2543" w:rsidRPr="00F90A9F">
        <w:rPr>
          <w:sz w:val="20"/>
          <w:lang w:val="fr-FR"/>
        </w:rPr>
        <w:t>t</w:t>
      </w:r>
      <w:r w:rsidRPr="00F90A9F">
        <w:rPr>
          <w:sz w:val="20"/>
          <w:lang w:val="fr-FR"/>
        </w:rPr>
        <w:t xml:space="preserve">tre en place </w:t>
      </w:r>
      <w:r w:rsidR="006B2543" w:rsidRPr="00F90A9F">
        <w:rPr>
          <w:sz w:val="20"/>
          <w:lang w:val="fr-FR"/>
        </w:rPr>
        <w:t>le v</w:t>
      </w:r>
      <w:r w:rsidRPr="00F90A9F">
        <w:rPr>
          <w:sz w:val="20"/>
          <w:lang w:val="fr-FR"/>
        </w:rPr>
        <w:t xml:space="preserve">ote électronique pour les ressortissants </w:t>
      </w:r>
      <w:r w:rsidR="006B2543" w:rsidRPr="00F90A9F">
        <w:rPr>
          <w:sz w:val="20"/>
          <w:lang w:val="fr-FR"/>
        </w:rPr>
        <w:t>é</w:t>
      </w:r>
      <w:r w:rsidRPr="00F90A9F">
        <w:rPr>
          <w:sz w:val="20"/>
          <w:lang w:val="fr-FR"/>
        </w:rPr>
        <w:t xml:space="preserve">migrants fait suite à une </w:t>
      </w:r>
      <w:r w:rsidR="006B2543" w:rsidRPr="00F90A9F">
        <w:rPr>
          <w:sz w:val="20"/>
          <w:lang w:val="fr-FR"/>
        </w:rPr>
        <w:t>é</w:t>
      </w:r>
      <w:r w:rsidRPr="00F90A9F">
        <w:rPr>
          <w:sz w:val="20"/>
          <w:lang w:val="fr-FR"/>
        </w:rPr>
        <w:t>tude des raisons p</w:t>
      </w:r>
      <w:r w:rsidR="0078208E" w:rsidRPr="00F90A9F">
        <w:rPr>
          <w:sz w:val="20"/>
          <w:lang w:val="fr-FR"/>
        </w:rPr>
        <w:t xml:space="preserve">hysiques et logistiques qui </w:t>
      </w:r>
      <w:r w:rsidRPr="00F90A9F">
        <w:rPr>
          <w:sz w:val="20"/>
          <w:lang w:val="fr-FR"/>
        </w:rPr>
        <w:t>ont emp</w:t>
      </w:r>
      <w:r w:rsidR="00EB7561" w:rsidRPr="00F90A9F">
        <w:rPr>
          <w:sz w:val="20"/>
          <w:lang w:val="fr-FR"/>
        </w:rPr>
        <w:t>êché</w:t>
      </w:r>
      <w:r w:rsidRPr="00F90A9F">
        <w:rPr>
          <w:sz w:val="20"/>
          <w:lang w:val="fr-FR"/>
        </w:rPr>
        <w:t xml:space="preserve"> </w:t>
      </w:r>
      <w:r w:rsidR="0078208E" w:rsidRPr="00F90A9F">
        <w:rPr>
          <w:sz w:val="20"/>
          <w:lang w:val="fr-FR"/>
        </w:rPr>
        <w:t xml:space="preserve">ces personnes </w:t>
      </w:r>
      <w:r w:rsidRPr="00F90A9F">
        <w:rPr>
          <w:sz w:val="20"/>
          <w:lang w:val="fr-FR"/>
        </w:rPr>
        <w:t xml:space="preserve">de voter dans le passé, ou si elle repose simplement </w:t>
      </w:r>
      <w:r w:rsidR="0078208E" w:rsidRPr="00F90A9F">
        <w:rPr>
          <w:sz w:val="20"/>
          <w:lang w:val="fr-FR"/>
        </w:rPr>
        <w:t>sur des</w:t>
      </w:r>
      <w:r w:rsidR="006B2543" w:rsidRPr="00F90A9F">
        <w:rPr>
          <w:sz w:val="20"/>
          <w:lang w:val="fr-FR"/>
        </w:rPr>
        <w:t xml:space="preserve"> hypothèses </w:t>
      </w:r>
      <w:r w:rsidR="004E393B" w:rsidRPr="00F90A9F">
        <w:rPr>
          <w:sz w:val="20"/>
          <w:lang w:val="fr-FR"/>
        </w:rPr>
        <w:t>de tendance à la baisse des pratiques de vote.</w:t>
      </w:r>
    </w:p>
    <w:p w:rsidR="003E485A" w:rsidRPr="00F90A9F" w:rsidRDefault="006B2543" w:rsidP="003E485A">
      <w:pPr>
        <w:adjustRightInd w:val="0"/>
        <w:snapToGrid w:val="0"/>
        <w:spacing w:after="120" w:line="240" w:lineRule="atLeast"/>
        <w:ind w:left="1080"/>
        <w:jc w:val="both"/>
        <w:rPr>
          <w:snapToGrid w:val="0"/>
          <w:sz w:val="20"/>
          <w:lang w:val="fr-FR"/>
        </w:rPr>
      </w:pPr>
      <w:r w:rsidRPr="00F90A9F">
        <w:rPr>
          <w:i/>
          <w:iCs/>
          <w:sz w:val="20"/>
          <w:lang w:val="fr-FR"/>
        </w:rPr>
        <w:t>La séance est levée à 13 heures</w:t>
      </w:r>
      <w:r w:rsidR="0054402C" w:rsidRPr="00F90A9F">
        <w:rPr>
          <w:i/>
          <w:iCs/>
          <w:sz w:val="20"/>
          <w:lang w:val="fr-FR"/>
        </w:rPr>
        <w:t>.</w:t>
      </w:r>
      <w:r w:rsidR="003E485A" w:rsidRPr="00F90A9F">
        <w:rPr>
          <w:snapToGrid w:val="0"/>
          <w:sz w:val="20"/>
          <w:lang w:val="fr-FR"/>
        </w:rPr>
        <w:t xml:space="preserve"> </w:t>
      </w:r>
    </w:p>
    <w:p w:rsidR="003E485A" w:rsidRPr="00F90A9F" w:rsidRDefault="003E485A" w:rsidP="003E485A">
      <w:pPr>
        <w:spacing w:before="240" w:after="0" w:line="240" w:lineRule="atLeast"/>
        <w:jc w:val="center"/>
        <w:rPr>
          <w:u w:val="single"/>
          <w:lang w:val="fr-FR"/>
        </w:rPr>
      </w:pPr>
      <w:r w:rsidRPr="00F90A9F">
        <w:rPr>
          <w:u w:val="single"/>
          <w:lang w:val="fr-FR"/>
        </w:rPr>
        <w:tab/>
      </w:r>
      <w:r w:rsidRPr="00F90A9F">
        <w:rPr>
          <w:u w:val="single"/>
          <w:lang w:val="fr-FR"/>
        </w:rPr>
        <w:tab/>
      </w:r>
      <w:r w:rsidRPr="00F90A9F">
        <w:rPr>
          <w:u w:val="single"/>
          <w:lang w:val="fr-FR"/>
        </w:rPr>
        <w:tab/>
      </w:r>
    </w:p>
    <w:p w:rsidR="003E485A" w:rsidRPr="00F90A9F" w:rsidRDefault="003E485A" w:rsidP="003E485A">
      <w:pPr>
        <w:adjustRightInd w:val="0"/>
        <w:snapToGrid w:val="0"/>
        <w:ind w:left="1080" w:right="1119"/>
        <w:jc w:val="both"/>
        <w:rPr>
          <w:snapToGrid w:val="0"/>
          <w:sz w:val="20"/>
          <w:lang w:val="fr-FR"/>
        </w:rPr>
      </w:pPr>
    </w:p>
    <w:p w:rsidR="0054402C" w:rsidRPr="00F90A9F" w:rsidRDefault="0054402C" w:rsidP="0046237B">
      <w:pPr>
        <w:ind w:right="1119"/>
        <w:jc w:val="both"/>
        <w:rPr>
          <w:i/>
          <w:iCs/>
          <w:sz w:val="20"/>
          <w:lang w:val="fr-FR"/>
        </w:rPr>
      </w:pPr>
    </w:p>
    <w:sectPr w:rsidR="0054402C" w:rsidRPr="00F90A9F" w:rsidSect="003B706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20D" w:rsidRDefault="0099020D">
      <w:pPr>
        <w:pStyle w:val="Footer"/>
      </w:pPr>
    </w:p>
  </w:endnote>
  <w:endnote w:type="continuationSeparator" w:id="0">
    <w:p w:rsidR="0099020D" w:rsidRDefault="0099020D">
      <w:pPr>
        <w:spacing w:after="0"/>
      </w:pPr>
    </w:p>
  </w:endnote>
  <w:endnote w:type="continuationNotice" w:id="1">
    <w:p w:rsidR="0099020D" w:rsidRDefault="009902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1B42D7">
      <w:tc>
        <w:tcPr>
          <w:tcW w:w="4927" w:type="dxa"/>
        </w:tcPr>
        <w:p w:rsidR="001B42D7" w:rsidRPr="001571D9" w:rsidRDefault="001B42D7" w:rsidP="00305F85">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3070DD">
            <w:rPr>
              <w:rStyle w:val="PageNumber"/>
              <w:b/>
              <w:bCs/>
              <w:noProof/>
              <w:sz w:val="18"/>
              <w:szCs w:val="18"/>
            </w:rPr>
            <w:t>8</w:t>
          </w:r>
          <w:r w:rsidRPr="001571D9">
            <w:rPr>
              <w:rStyle w:val="PageNumber"/>
              <w:b/>
              <w:bCs/>
              <w:sz w:val="18"/>
              <w:szCs w:val="18"/>
            </w:rPr>
            <w:fldChar w:fldCharType="end"/>
          </w:r>
        </w:p>
      </w:tc>
      <w:tc>
        <w:tcPr>
          <w:tcW w:w="4928" w:type="dxa"/>
        </w:tcPr>
        <w:p w:rsidR="001B42D7" w:rsidRPr="001571D9" w:rsidRDefault="001B42D7" w:rsidP="00305F85">
          <w:pPr>
            <w:pStyle w:val="Footer"/>
            <w:bidi/>
            <w:rPr>
              <w:sz w:val="16"/>
              <w:szCs w:val="16"/>
            </w:rPr>
          </w:pPr>
          <w:r>
            <w:rPr>
              <w:sz w:val="16"/>
              <w:szCs w:val="16"/>
            </w:rPr>
            <w:t>GE.09</w:t>
          </w:r>
          <w:r w:rsidRPr="001571D9">
            <w:rPr>
              <w:sz w:val="16"/>
              <w:szCs w:val="16"/>
            </w:rPr>
            <w:t>-</w:t>
          </w:r>
          <w:r>
            <w:rPr>
              <w:sz w:val="16"/>
              <w:szCs w:val="16"/>
            </w:rPr>
            <w:t>41669 (EXT)</w:t>
          </w:r>
        </w:p>
      </w:tc>
    </w:tr>
  </w:tbl>
  <w:p w:rsidR="001B42D7" w:rsidRDefault="001B42D7" w:rsidP="001B42D7">
    <w:pPr>
      <w:pStyle w:val="Footer"/>
    </w:pPr>
  </w:p>
  <w:p w:rsidR="001B42D7" w:rsidRDefault="001B42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1B42D7">
      <w:tc>
        <w:tcPr>
          <w:tcW w:w="4927" w:type="dxa"/>
        </w:tcPr>
        <w:p w:rsidR="001B42D7" w:rsidRPr="00152F28" w:rsidRDefault="001B42D7" w:rsidP="00305F85">
          <w:pPr>
            <w:pStyle w:val="Footer"/>
            <w:rPr>
              <w:sz w:val="16"/>
              <w:szCs w:val="16"/>
            </w:rPr>
          </w:pPr>
          <w:r>
            <w:rPr>
              <w:sz w:val="16"/>
              <w:szCs w:val="16"/>
            </w:rPr>
            <w:t>GE.09-41669 (EXT)</w:t>
          </w:r>
        </w:p>
      </w:tc>
      <w:tc>
        <w:tcPr>
          <w:tcW w:w="4928" w:type="dxa"/>
        </w:tcPr>
        <w:p w:rsidR="001B42D7" w:rsidRPr="00152F28" w:rsidRDefault="001B42D7" w:rsidP="00305F85">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3070DD">
            <w:rPr>
              <w:rStyle w:val="PageNumber"/>
              <w:b/>
              <w:bCs/>
              <w:noProof/>
              <w:sz w:val="18"/>
              <w:szCs w:val="18"/>
            </w:rPr>
            <w:t>9</w:t>
          </w:r>
          <w:r w:rsidRPr="00152F28">
            <w:rPr>
              <w:rStyle w:val="PageNumber"/>
              <w:b/>
              <w:bCs/>
              <w:sz w:val="18"/>
              <w:szCs w:val="18"/>
            </w:rPr>
            <w:fldChar w:fldCharType="end"/>
          </w:r>
        </w:p>
      </w:tc>
    </w:tr>
  </w:tbl>
  <w:p w:rsidR="001B42D7" w:rsidRDefault="001B42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0CE" w:rsidRPr="00AA2CB8" w:rsidRDefault="001F50CE" w:rsidP="001F50CE">
    <w:pPr>
      <w:pStyle w:val="Footer"/>
      <w:rPr>
        <w:sz w:val="20"/>
      </w:rPr>
    </w:pPr>
    <w:r>
      <w:rPr>
        <w:sz w:val="20"/>
      </w:rPr>
      <w:t>GE.09</w:t>
    </w:r>
    <w:r w:rsidRPr="00AA2CB8">
      <w:rPr>
        <w:sz w:val="20"/>
      </w:rPr>
      <w:t>-</w:t>
    </w:r>
    <w:r>
      <w:rPr>
        <w:sz w:val="20"/>
      </w:rPr>
      <w:t>41669</w:t>
    </w:r>
    <w:r w:rsidRPr="00AA2CB8">
      <w:rPr>
        <w:sz w:val="20"/>
      </w:rPr>
      <w:t xml:space="preserve">  (</w:t>
    </w:r>
    <w:r>
      <w:rPr>
        <w:sz w:val="20"/>
      </w:rPr>
      <w:t>EXT</w:t>
    </w:r>
    <w:r w:rsidRPr="00AA2CB8">
      <w:rPr>
        <w:sz w:val="20"/>
      </w:rPr>
      <w:t>)</w:t>
    </w:r>
  </w:p>
  <w:p w:rsidR="001F50CE" w:rsidRDefault="001F50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20D" w:rsidRDefault="0099020D">
      <w:pPr>
        <w:spacing w:after="0"/>
      </w:pPr>
      <w:r>
        <w:separator/>
      </w:r>
    </w:p>
  </w:footnote>
  <w:footnote w:type="continuationSeparator" w:id="0">
    <w:p w:rsidR="0099020D" w:rsidRDefault="0099020D">
      <w:pPr>
        <w:spacing w:after="0"/>
        <w:rPr>
          <w:u w:val="single"/>
        </w:rPr>
      </w:pPr>
      <w:r>
        <w:rPr>
          <w:u w:val="single"/>
        </w:rPr>
        <w:tab/>
      </w:r>
      <w:r>
        <w:rPr>
          <w:u w:val="single"/>
        </w:rPr>
        <w:tab/>
      </w:r>
      <w:r>
        <w:rPr>
          <w:u w:val="single"/>
        </w:rPr>
        <w:tab/>
      </w:r>
      <w:r>
        <w:rPr>
          <w:u w:val="single"/>
        </w:rPr>
        <w:tab/>
      </w:r>
    </w:p>
  </w:footnote>
  <w:footnote w:type="continuationNotice" w:id="1">
    <w:p w:rsidR="0099020D" w:rsidRDefault="0099020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900193">
      <w:tc>
        <w:tcPr>
          <w:tcW w:w="4927" w:type="dxa"/>
        </w:tcPr>
        <w:p w:rsidR="00900193" w:rsidRPr="00A34574" w:rsidRDefault="00900193" w:rsidP="00305F85">
          <w:pPr>
            <w:pStyle w:val="Header"/>
            <w:rPr>
              <w:b/>
              <w:bCs/>
              <w:sz w:val="18"/>
              <w:szCs w:val="18"/>
            </w:rPr>
          </w:pPr>
          <w:r>
            <w:rPr>
              <w:b/>
              <w:bCs/>
              <w:sz w:val="18"/>
              <w:szCs w:val="18"/>
            </w:rPr>
            <w:t>CMW/C/SR.104</w:t>
          </w:r>
        </w:p>
      </w:tc>
      <w:tc>
        <w:tcPr>
          <w:tcW w:w="4928" w:type="dxa"/>
        </w:tcPr>
        <w:p w:rsidR="00900193" w:rsidRDefault="00900193" w:rsidP="00305F85">
          <w:pPr>
            <w:pStyle w:val="Header"/>
          </w:pPr>
        </w:p>
      </w:tc>
    </w:tr>
  </w:tbl>
  <w:p w:rsidR="00156DCA" w:rsidRPr="00900193" w:rsidRDefault="00156DCA" w:rsidP="009001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900193">
      <w:tc>
        <w:tcPr>
          <w:tcW w:w="4927" w:type="dxa"/>
        </w:tcPr>
        <w:p w:rsidR="00900193" w:rsidRDefault="00900193" w:rsidP="00305F85">
          <w:pPr>
            <w:pStyle w:val="Header"/>
            <w:tabs>
              <w:tab w:val="clear" w:pos="4320"/>
              <w:tab w:val="clear" w:pos="8640"/>
              <w:tab w:val="left" w:pos="6803"/>
            </w:tabs>
          </w:pPr>
        </w:p>
      </w:tc>
      <w:tc>
        <w:tcPr>
          <w:tcW w:w="4928" w:type="dxa"/>
        </w:tcPr>
        <w:p w:rsidR="00900193" w:rsidRPr="00A34574" w:rsidRDefault="00900193" w:rsidP="00305F85">
          <w:pPr>
            <w:pStyle w:val="Header"/>
            <w:tabs>
              <w:tab w:val="clear" w:pos="4320"/>
              <w:tab w:val="clear" w:pos="8640"/>
              <w:tab w:val="left" w:pos="6803"/>
            </w:tabs>
            <w:bidi/>
            <w:rPr>
              <w:b/>
              <w:bCs/>
              <w:sz w:val="18"/>
              <w:szCs w:val="18"/>
            </w:rPr>
          </w:pPr>
          <w:r>
            <w:rPr>
              <w:b/>
              <w:bCs/>
              <w:sz w:val="18"/>
              <w:szCs w:val="18"/>
            </w:rPr>
            <w:t>CMW/C/SR.104</w:t>
          </w:r>
        </w:p>
      </w:tc>
    </w:tr>
  </w:tbl>
  <w:p w:rsidR="00156DCA" w:rsidRPr="00900193" w:rsidRDefault="00156DCA" w:rsidP="009001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5C5"/>
    <w:rsid w:val="000148C1"/>
    <w:rsid w:val="000231AA"/>
    <w:rsid w:val="00025E66"/>
    <w:rsid w:val="000314FD"/>
    <w:rsid w:val="000319FB"/>
    <w:rsid w:val="00052941"/>
    <w:rsid w:val="00055F34"/>
    <w:rsid w:val="000611A5"/>
    <w:rsid w:val="00061BE0"/>
    <w:rsid w:val="000644DA"/>
    <w:rsid w:val="00066E38"/>
    <w:rsid w:val="000742B1"/>
    <w:rsid w:val="00080188"/>
    <w:rsid w:val="00083553"/>
    <w:rsid w:val="000855C5"/>
    <w:rsid w:val="00086721"/>
    <w:rsid w:val="00087C03"/>
    <w:rsid w:val="000A502E"/>
    <w:rsid w:val="000B30B7"/>
    <w:rsid w:val="000B52BD"/>
    <w:rsid w:val="000C78E1"/>
    <w:rsid w:val="001502D2"/>
    <w:rsid w:val="00150ADD"/>
    <w:rsid w:val="00156DCA"/>
    <w:rsid w:val="00160529"/>
    <w:rsid w:val="001719E8"/>
    <w:rsid w:val="001A12D3"/>
    <w:rsid w:val="001B42D7"/>
    <w:rsid w:val="001D1137"/>
    <w:rsid w:val="001E1B63"/>
    <w:rsid w:val="001E742C"/>
    <w:rsid w:val="001F1DF6"/>
    <w:rsid w:val="001F50CE"/>
    <w:rsid w:val="001F7302"/>
    <w:rsid w:val="00213D74"/>
    <w:rsid w:val="00223A80"/>
    <w:rsid w:val="0023036A"/>
    <w:rsid w:val="0023393C"/>
    <w:rsid w:val="00241213"/>
    <w:rsid w:val="00243B7F"/>
    <w:rsid w:val="00256FF2"/>
    <w:rsid w:val="00267C67"/>
    <w:rsid w:val="00282355"/>
    <w:rsid w:val="00284C18"/>
    <w:rsid w:val="00295C53"/>
    <w:rsid w:val="002B66E1"/>
    <w:rsid w:val="002C7C09"/>
    <w:rsid w:val="002F7C31"/>
    <w:rsid w:val="00305F85"/>
    <w:rsid w:val="003070DD"/>
    <w:rsid w:val="00311B6A"/>
    <w:rsid w:val="003152AB"/>
    <w:rsid w:val="00322005"/>
    <w:rsid w:val="003401FA"/>
    <w:rsid w:val="003419AC"/>
    <w:rsid w:val="00343CB1"/>
    <w:rsid w:val="003513AC"/>
    <w:rsid w:val="00357376"/>
    <w:rsid w:val="00363A87"/>
    <w:rsid w:val="0036539A"/>
    <w:rsid w:val="00375B01"/>
    <w:rsid w:val="003920B2"/>
    <w:rsid w:val="00394134"/>
    <w:rsid w:val="003B6781"/>
    <w:rsid w:val="003B7064"/>
    <w:rsid w:val="003C10F9"/>
    <w:rsid w:val="003D01B9"/>
    <w:rsid w:val="003D2270"/>
    <w:rsid w:val="003D7645"/>
    <w:rsid w:val="003E485A"/>
    <w:rsid w:val="003F6E7B"/>
    <w:rsid w:val="00405107"/>
    <w:rsid w:val="004236D7"/>
    <w:rsid w:val="0043462E"/>
    <w:rsid w:val="00436595"/>
    <w:rsid w:val="00445B8B"/>
    <w:rsid w:val="0046237B"/>
    <w:rsid w:val="00465870"/>
    <w:rsid w:val="004708D7"/>
    <w:rsid w:val="00473832"/>
    <w:rsid w:val="004825C6"/>
    <w:rsid w:val="00482A50"/>
    <w:rsid w:val="00497A27"/>
    <w:rsid w:val="004A0490"/>
    <w:rsid w:val="004A13EF"/>
    <w:rsid w:val="004A6505"/>
    <w:rsid w:val="004B70CA"/>
    <w:rsid w:val="004B7BCE"/>
    <w:rsid w:val="004C3DED"/>
    <w:rsid w:val="004D7D1D"/>
    <w:rsid w:val="004E393B"/>
    <w:rsid w:val="00504A48"/>
    <w:rsid w:val="00507DE9"/>
    <w:rsid w:val="00523AB7"/>
    <w:rsid w:val="00541AEF"/>
    <w:rsid w:val="0054402C"/>
    <w:rsid w:val="0055107C"/>
    <w:rsid w:val="0055570F"/>
    <w:rsid w:val="00560535"/>
    <w:rsid w:val="005722D4"/>
    <w:rsid w:val="005851F2"/>
    <w:rsid w:val="00590254"/>
    <w:rsid w:val="00596ABF"/>
    <w:rsid w:val="005A728A"/>
    <w:rsid w:val="005A7E84"/>
    <w:rsid w:val="005B022E"/>
    <w:rsid w:val="005B4CE6"/>
    <w:rsid w:val="005D7293"/>
    <w:rsid w:val="005F2DA5"/>
    <w:rsid w:val="00616CA6"/>
    <w:rsid w:val="00643882"/>
    <w:rsid w:val="006528A3"/>
    <w:rsid w:val="006666BB"/>
    <w:rsid w:val="00667810"/>
    <w:rsid w:val="00674325"/>
    <w:rsid w:val="0067467D"/>
    <w:rsid w:val="006830D2"/>
    <w:rsid w:val="006877CE"/>
    <w:rsid w:val="006B2543"/>
    <w:rsid w:val="006B5074"/>
    <w:rsid w:val="006B7DE1"/>
    <w:rsid w:val="006D0C33"/>
    <w:rsid w:val="006F1599"/>
    <w:rsid w:val="00703384"/>
    <w:rsid w:val="00705F79"/>
    <w:rsid w:val="00717976"/>
    <w:rsid w:val="00721EEB"/>
    <w:rsid w:val="00740681"/>
    <w:rsid w:val="007444E6"/>
    <w:rsid w:val="00744F87"/>
    <w:rsid w:val="00746E14"/>
    <w:rsid w:val="0074760B"/>
    <w:rsid w:val="0078208E"/>
    <w:rsid w:val="00796720"/>
    <w:rsid w:val="007B4AED"/>
    <w:rsid w:val="007B4C9B"/>
    <w:rsid w:val="007C3A95"/>
    <w:rsid w:val="007D30F2"/>
    <w:rsid w:val="007F42A4"/>
    <w:rsid w:val="007F7686"/>
    <w:rsid w:val="00807AD5"/>
    <w:rsid w:val="00807DD3"/>
    <w:rsid w:val="008113E7"/>
    <w:rsid w:val="0083247C"/>
    <w:rsid w:val="00844189"/>
    <w:rsid w:val="008560EC"/>
    <w:rsid w:val="00857BB4"/>
    <w:rsid w:val="00860F44"/>
    <w:rsid w:val="008610ED"/>
    <w:rsid w:val="00871F1E"/>
    <w:rsid w:val="00883F69"/>
    <w:rsid w:val="00893C40"/>
    <w:rsid w:val="00895F75"/>
    <w:rsid w:val="008B36A7"/>
    <w:rsid w:val="008C73DE"/>
    <w:rsid w:val="008D1FFE"/>
    <w:rsid w:val="008D4547"/>
    <w:rsid w:val="008D7CAE"/>
    <w:rsid w:val="008E2622"/>
    <w:rsid w:val="00900193"/>
    <w:rsid w:val="00902916"/>
    <w:rsid w:val="00910CCA"/>
    <w:rsid w:val="00934FC6"/>
    <w:rsid w:val="00960FCE"/>
    <w:rsid w:val="009626EC"/>
    <w:rsid w:val="009668CA"/>
    <w:rsid w:val="00972FBC"/>
    <w:rsid w:val="00975BBE"/>
    <w:rsid w:val="00977B94"/>
    <w:rsid w:val="00985E91"/>
    <w:rsid w:val="00986C80"/>
    <w:rsid w:val="0099020D"/>
    <w:rsid w:val="00990CD5"/>
    <w:rsid w:val="009A0656"/>
    <w:rsid w:val="009B22B8"/>
    <w:rsid w:val="009B7F72"/>
    <w:rsid w:val="009D5AEA"/>
    <w:rsid w:val="009E31E2"/>
    <w:rsid w:val="009E43D1"/>
    <w:rsid w:val="00A03851"/>
    <w:rsid w:val="00A076FE"/>
    <w:rsid w:val="00A337BF"/>
    <w:rsid w:val="00A44FD0"/>
    <w:rsid w:val="00A461A5"/>
    <w:rsid w:val="00A71F2D"/>
    <w:rsid w:val="00A91F9D"/>
    <w:rsid w:val="00AA34C3"/>
    <w:rsid w:val="00AA4A42"/>
    <w:rsid w:val="00AB6076"/>
    <w:rsid w:val="00AC406E"/>
    <w:rsid w:val="00AD17C6"/>
    <w:rsid w:val="00AE36E2"/>
    <w:rsid w:val="00AE7649"/>
    <w:rsid w:val="00AF0F64"/>
    <w:rsid w:val="00B15039"/>
    <w:rsid w:val="00B20ED2"/>
    <w:rsid w:val="00B3371C"/>
    <w:rsid w:val="00B43ADD"/>
    <w:rsid w:val="00B50F29"/>
    <w:rsid w:val="00B632DE"/>
    <w:rsid w:val="00B64DC7"/>
    <w:rsid w:val="00B65C83"/>
    <w:rsid w:val="00B7437D"/>
    <w:rsid w:val="00B76DC3"/>
    <w:rsid w:val="00BA5E35"/>
    <w:rsid w:val="00BA6001"/>
    <w:rsid w:val="00BC7267"/>
    <w:rsid w:val="00BC7990"/>
    <w:rsid w:val="00BD411C"/>
    <w:rsid w:val="00BF3519"/>
    <w:rsid w:val="00C023AA"/>
    <w:rsid w:val="00C02F78"/>
    <w:rsid w:val="00C03589"/>
    <w:rsid w:val="00C16B83"/>
    <w:rsid w:val="00C42393"/>
    <w:rsid w:val="00C6440E"/>
    <w:rsid w:val="00C70A86"/>
    <w:rsid w:val="00C711B5"/>
    <w:rsid w:val="00C75A90"/>
    <w:rsid w:val="00C879F2"/>
    <w:rsid w:val="00CA3168"/>
    <w:rsid w:val="00CD6ECB"/>
    <w:rsid w:val="00CF3C6C"/>
    <w:rsid w:val="00D020D8"/>
    <w:rsid w:val="00D162EF"/>
    <w:rsid w:val="00D30337"/>
    <w:rsid w:val="00D60662"/>
    <w:rsid w:val="00D75276"/>
    <w:rsid w:val="00D756EF"/>
    <w:rsid w:val="00D866E8"/>
    <w:rsid w:val="00D86F93"/>
    <w:rsid w:val="00D91FB5"/>
    <w:rsid w:val="00D9332B"/>
    <w:rsid w:val="00D93F56"/>
    <w:rsid w:val="00D9799E"/>
    <w:rsid w:val="00DA5D60"/>
    <w:rsid w:val="00DC40E0"/>
    <w:rsid w:val="00DC74D8"/>
    <w:rsid w:val="00DD339C"/>
    <w:rsid w:val="00DD49DA"/>
    <w:rsid w:val="00DD61D1"/>
    <w:rsid w:val="00DF4540"/>
    <w:rsid w:val="00E00D8A"/>
    <w:rsid w:val="00E37DF1"/>
    <w:rsid w:val="00E64F37"/>
    <w:rsid w:val="00E66308"/>
    <w:rsid w:val="00E74938"/>
    <w:rsid w:val="00E928FB"/>
    <w:rsid w:val="00EA0F66"/>
    <w:rsid w:val="00EB1372"/>
    <w:rsid w:val="00EB7381"/>
    <w:rsid w:val="00EB7561"/>
    <w:rsid w:val="00EC3268"/>
    <w:rsid w:val="00F05D25"/>
    <w:rsid w:val="00F154E8"/>
    <w:rsid w:val="00F30D24"/>
    <w:rsid w:val="00F31A20"/>
    <w:rsid w:val="00F57F76"/>
    <w:rsid w:val="00F65628"/>
    <w:rsid w:val="00F6620A"/>
    <w:rsid w:val="00F8139C"/>
    <w:rsid w:val="00F90A9F"/>
    <w:rsid w:val="00F94D96"/>
    <w:rsid w:val="00FA1592"/>
    <w:rsid w:val="00FB306F"/>
    <w:rsid w:val="00FB3B72"/>
    <w:rsid w:val="00FB4901"/>
    <w:rsid w:val="00FC5874"/>
    <w:rsid w:val="00FD1C59"/>
    <w:rsid w:val="00FD20A9"/>
    <w:rsid w:val="00FD44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aliases w:val="3_G"/>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 w:type="table" w:styleId="TableGrid">
    <w:name w:val="Table Grid"/>
    <w:basedOn w:val="TableNormal"/>
    <w:rsid w:val="009001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9</TotalTime>
  <Pages>1</Pages>
  <Words>4616</Words>
  <Characters>26315</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0941668</vt:lpstr>
    </vt:vector>
  </TitlesOfParts>
  <Company>ONU</Company>
  <LinksUpToDate>false</LinksUpToDate>
  <CharactersWithSpaces>30870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0941668</dc:title>
  <dc:subject/>
  <dc:creator>Kay-Attipoe</dc:creator>
  <cp:keywords>CMW/C/SR.104</cp:keywords>
  <dc:description>Final</dc:description>
  <cp:lastModifiedBy>DCM</cp:lastModifiedBy>
  <cp:revision>7</cp:revision>
  <cp:lastPrinted>2010-04-20T12:42:00Z</cp:lastPrinted>
  <dcterms:created xsi:type="dcterms:W3CDTF">2010-04-16T07:57:00Z</dcterms:created>
  <dcterms:modified xsi:type="dcterms:W3CDTF">2010-04-20T12:48:00Z</dcterms:modified>
</cp:coreProperties>
</file>