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9E138F" w14:paraId="2BE23E36" w14:textId="77777777" w:rsidTr="00132FC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2BE23E33" w14:textId="77777777" w:rsidR="009E138F" w:rsidRPr="004046E5" w:rsidRDefault="009E138F" w:rsidP="009E138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419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2BE23E34" w14:textId="77777777" w:rsidR="009E138F" w:rsidRPr="00BD33EE" w:rsidRDefault="009E138F" w:rsidP="009E138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2BE23E35" w14:textId="3055C24D" w:rsidR="009E138F" w:rsidRDefault="009E138F" w:rsidP="009E138F">
            <w:pPr>
              <w:jc w:val="right"/>
            </w:pPr>
            <w:r w:rsidRPr="00132FC2">
              <w:rPr>
                <w:sz w:val="40"/>
              </w:rPr>
              <w:t>CERD</w:t>
            </w:r>
            <w:r>
              <w:t>/C/HND/Q/9-11</w:t>
            </w:r>
          </w:p>
        </w:tc>
      </w:tr>
      <w:tr w:rsidR="009E138F" w14:paraId="2BE23E3D" w14:textId="77777777" w:rsidTr="00132FC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BE23E37" w14:textId="77777777" w:rsidR="009E138F" w:rsidRDefault="009E138F" w:rsidP="009E138F">
            <w:pPr>
              <w:spacing w:before="120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BE23E4A" wp14:editId="2BE23E4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BE23E38" w14:textId="77777777" w:rsidR="009E138F" w:rsidRPr="007967DF" w:rsidRDefault="009E138F" w:rsidP="009E138F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BE23E39" w14:textId="77777777" w:rsidR="009E138F" w:rsidRDefault="009E138F" w:rsidP="009E138F">
            <w:pPr>
              <w:spacing w:before="240"/>
            </w:pPr>
            <w:r>
              <w:t>Distr. general</w:t>
            </w:r>
          </w:p>
          <w:p w14:paraId="2BE23E3A" w14:textId="59A66824" w:rsidR="009E138F" w:rsidRPr="0035440A" w:rsidRDefault="006C5A22" w:rsidP="009E138F">
            <w:pPr>
              <w:spacing w:line="240" w:lineRule="exact"/>
              <w:rPr>
                <w:lang w:val="es-ES_tradnl"/>
              </w:rPr>
            </w:pPr>
            <w:r>
              <w:rPr>
                <w:lang w:val="es-ES_tradnl"/>
              </w:rPr>
              <w:t>1</w:t>
            </w:r>
            <w:r w:rsidR="00481B3E">
              <w:rPr>
                <w:lang w:val="es-ES_tradnl"/>
              </w:rPr>
              <w:t>8</w:t>
            </w:r>
            <w:r>
              <w:rPr>
                <w:lang w:val="es-ES_tradnl"/>
              </w:rPr>
              <w:t xml:space="preserve"> de</w:t>
            </w:r>
            <w:r w:rsidR="009E138F">
              <w:rPr>
                <w:lang w:val="es-ES_tradnl"/>
              </w:rPr>
              <w:t xml:space="preserve"> </w:t>
            </w:r>
            <w:r>
              <w:rPr>
                <w:lang w:val="es-ES_tradnl"/>
              </w:rPr>
              <w:t>juni</w:t>
            </w:r>
            <w:r w:rsidR="009E138F">
              <w:rPr>
                <w:lang w:val="es-ES_tradnl"/>
              </w:rPr>
              <w:t>o</w:t>
            </w:r>
            <w:r w:rsidR="009E138F" w:rsidRPr="0035440A">
              <w:rPr>
                <w:lang w:val="es-ES_tradnl"/>
              </w:rPr>
              <w:t xml:space="preserve"> </w:t>
            </w:r>
            <w:r w:rsidR="009E138F">
              <w:rPr>
                <w:lang w:val="es-ES_tradnl"/>
              </w:rPr>
              <w:t xml:space="preserve">de </w:t>
            </w:r>
            <w:r w:rsidR="009E138F" w:rsidRPr="0035440A">
              <w:rPr>
                <w:lang w:val="es-ES_tradnl"/>
              </w:rPr>
              <w:t>202</w:t>
            </w:r>
            <w:r w:rsidR="009E138F">
              <w:rPr>
                <w:lang w:val="es-ES_tradnl"/>
              </w:rPr>
              <w:t>6</w:t>
            </w:r>
          </w:p>
          <w:p w14:paraId="27334C73" w14:textId="77777777" w:rsidR="009E138F" w:rsidRPr="0035440A" w:rsidRDefault="009E138F" w:rsidP="009E138F">
            <w:pPr>
              <w:spacing w:line="240" w:lineRule="exact"/>
            </w:pPr>
          </w:p>
          <w:p w14:paraId="08E87C37" w14:textId="5FF615C0" w:rsidR="009E138F" w:rsidRPr="0035440A" w:rsidRDefault="009E138F" w:rsidP="009E138F">
            <w:pPr>
              <w:spacing w:line="240" w:lineRule="exact"/>
            </w:pPr>
            <w:r w:rsidRPr="0035440A">
              <w:t xml:space="preserve">Original: </w:t>
            </w:r>
            <w:r w:rsidR="00464AC8">
              <w:t>e</w:t>
            </w:r>
            <w:r w:rsidRPr="0035440A">
              <w:t>spañol</w:t>
            </w:r>
          </w:p>
          <w:p w14:paraId="2BE23E3C" w14:textId="56DA0AD2" w:rsidR="009E138F" w:rsidRDefault="009E138F" w:rsidP="009E138F">
            <w:pPr>
              <w:spacing w:line="240" w:lineRule="exact"/>
            </w:pPr>
            <w:r w:rsidRPr="0035440A">
              <w:t>Español, francés e inglés únicamente</w:t>
            </w:r>
          </w:p>
        </w:tc>
      </w:tr>
    </w:tbl>
    <w:p w14:paraId="2BE23E3E" w14:textId="77777777" w:rsidR="00132FC2" w:rsidRPr="004925EB" w:rsidRDefault="00132FC2" w:rsidP="008C57FC">
      <w:pPr>
        <w:spacing w:before="120"/>
        <w:rPr>
          <w:b/>
          <w:sz w:val="24"/>
          <w:szCs w:val="24"/>
          <w:lang w:val="es-419"/>
        </w:rPr>
      </w:pPr>
      <w:r w:rsidRPr="0035440A">
        <w:rPr>
          <w:b/>
          <w:sz w:val="24"/>
          <w:szCs w:val="24"/>
          <w:lang w:val="es-ES_tradnl"/>
        </w:rPr>
        <w:t>Comité para la Eliminación de la Discriminación Racial</w:t>
      </w:r>
    </w:p>
    <w:p w14:paraId="2BE23E3F" w14:textId="19CD1306" w:rsidR="00132FC2" w:rsidRPr="00894432" w:rsidRDefault="0035440A" w:rsidP="00C03996">
      <w:pPr>
        <w:rPr>
          <w:b/>
          <w:highlight w:val="yellow"/>
          <w:lang w:val="pt-BR" w:eastAsia="en-US"/>
        </w:rPr>
      </w:pPr>
      <w:r w:rsidRPr="00894432">
        <w:rPr>
          <w:b/>
          <w:lang w:val="pt-BR"/>
        </w:rPr>
        <w:t>1</w:t>
      </w:r>
      <w:r w:rsidR="00C03996" w:rsidRPr="00894432">
        <w:rPr>
          <w:b/>
          <w:lang w:val="pt-BR"/>
        </w:rPr>
        <w:t>1</w:t>
      </w:r>
      <w:r w:rsidR="007560EF" w:rsidRPr="00894432">
        <w:rPr>
          <w:b/>
          <w:lang w:val="pt-BR"/>
        </w:rPr>
        <w:t>8</w:t>
      </w:r>
      <w:r w:rsidR="00002261">
        <w:rPr>
          <w:b/>
          <w:lang w:val="pt-BR"/>
        </w:rPr>
        <w:t>º</w:t>
      </w:r>
      <w:r w:rsidR="00132FC2" w:rsidRPr="00894432">
        <w:rPr>
          <w:b/>
          <w:lang w:val="pt-BR"/>
        </w:rPr>
        <w:t xml:space="preserve"> período de sesiones</w:t>
      </w:r>
    </w:p>
    <w:p w14:paraId="7E3F5031" w14:textId="68B7D0E1" w:rsidR="0035440A" w:rsidRPr="00894432" w:rsidRDefault="0051220E" w:rsidP="007560EF">
      <w:pPr>
        <w:rPr>
          <w:lang w:val="pt-BR"/>
        </w:rPr>
      </w:pPr>
      <w:r w:rsidRPr="00894432">
        <w:rPr>
          <w:lang w:val="pt-BR"/>
        </w:rPr>
        <w:t xml:space="preserve">Ginebra, </w:t>
      </w:r>
      <w:r w:rsidR="007560EF" w:rsidRPr="00894432">
        <w:rPr>
          <w:lang w:val="pt-BR"/>
        </w:rPr>
        <w:t>10</w:t>
      </w:r>
      <w:r w:rsidRPr="00894432">
        <w:rPr>
          <w:lang w:val="pt-BR"/>
        </w:rPr>
        <w:t xml:space="preserve"> a </w:t>
      </w:r>
      <w:r w:rsidR="007560EF" w:rsidRPr="00894432">
        <w:rPr>
          <w:lang w:val="pt-BR"/>
        </w:rPr>
        <w:t>25</w:t>
      </w:r>
      <w:r w:rsidRPr="00894432">
        <w:rPr>
          <w:lang w:val="pt-BR"/>
        </w:rPr>
        <w:t xml:space="preserve"> de </w:t>
      </w:r>
      <w:r w:rsidR="007560EF" w:rsidRPr="00894432">
        <w:rPr>
          <w:lang w:val="pt-BR"/>
        </w:rPr>
        <w:t xml:space="preserve">agosto </w:t>
      </w:r>
      <w:r w:rsidRPr="00894432">
        <w:rPr>
          <w:lang w:val="pt-BR"/>
        </w:rPr>
        <w:t>de 202</w:t>
      </w:r>
      <w:r w:rsidR="007560EF" w:rsidRPr="00894432">
        <w:rPr>
          <w:lang w:val="pt-BR"/>
        </w:rPr>
        <w:t>6</w:t>
      </w:r>
    </w:p>
    <w:p w14:paraId="2BE23E41" w14:textId="6A63A85A" w:rsidR="00132FC2" w:rsidRPr="004046E5" w:rsidRDefault="00132FC2" w:rsidP="00132FC2">
      <w:pPr>
        <w:rPr>
          <w:lang w:val="es-419"/>
        </w:rPr>
      </w:pPr>
      <w:r w:rsidRPr="0035440A">
        <w:rPr>
          <w:lang w:val="es-ES_tradnl"/>
        </w:rPr>
        <w:t>Tema</w:t>
      </w:r>
      <w:r w:rsidR="007C7591">
        <w:rPr>
          <w:lang w:val="es-ES_tradnl"/>
        </w:rPr>
        <w:t xml:space="preserve"> 4 </w:t>
      </w:r>
      <w:r w:rsidRPr="0035440A">
        <w:rPr>
          <w:lang w:val="es-ES_tradnl"/>
        </w:rPr>
        <w:t>del programa provisional</w:t>
      </w:r>
    </w:p>
    <w:p w14:paraId="2BE23E42" w14:textId="36E6EB3F" w:rsidR="00132FC2" w:rsidRPr="004925EB" w:rsidRDefault="00132FC2" w:rsidP="00132FC2">
      <w:pPr>
        <w:rPr>
          <w:b/>
          <w:lang w:val="es-419"/>
        </w:rPr>
      </w:pPr>
      <w:r w:rsidRPr="0035440A">
        <w:rPr>
          <w:b/>
          <w:lang w:val="es-ES_tradnl"/>
        </w:rPr>
        <w:t>Examen de los informes, las</w:t>
      </w:r>
      <w:r w:rsidR="00795A4B" w:rsidRPr="0035440A">
        <w:rPr>
          <w:b/>
          <w:lang w:val="es-ES_tradnl"/>
        </w:rPr>
        <w:t xml:space="preserve"> observaciones y la información</w:t>
      </w:r>
      <w:r w:rsidR="008C57FC" w:rsidRPr="0035440A">
        <w:rPr>
          <w:b/>
          <w:lang w:val="es-ES_tradnl"/>
        </w:rPr>
        <w:br/>
      </w:r>
      <w:r w:rsidRPr="0035440A">
        <w:rPr>
          <w:b/>
          <w:lang w:val="es-ES_tradnl"/>
        </w:rPr>
        <w:t xml:space="preserve">presentados por los Estados </w:t>
      </w:r>
      <w:r w:rsidR="008C49D0">
        <w:rPr>
          <w:b/>
          <w:lang w:val="es-ES_tradnl"/>
        </w:rPr>
        <w:t>P</w:t>
      </w:r>
      <w:r w:rsidRPr="0035440A">
        <w:rPr>
          <w:b/>
          <w:lang w:val="es-ES_tradnl"/>
        </w:rPr>
        <w:t>artes en virtud del artículo 9</w:t>
      </w:r>
      <w:r w:rsidR="008C57FC" w:rsidRPr="0035440A">
        <w:rPr>
          <w:b/>
          <w:lang w:val="es-ES_tradnl"/>
        </w:rPr>
        <w:br/>
      </w:r>
      <w:r w:rsidRPr="0035440A">
        <w:rPr>
          <w:b/>
          <w:lang w:val="es-ES_tradnl"/>
        </w:rPr>
        <w:t>de la Convención</w:t>
      </w:r>
    </w:p>
    <w:p w14:paraId="2BE23E43" w14:textId="75CE953B" w:rsidR="00132FC2" w:rsidRPr="004925EB" w:rsidRDefault="00132FC2" w:rsidP="008C57FC">
      <w:pPr>
        <w:pStyle w:val="HChG"/>
        <w:rPr>
          <w:lang w:val="es-419"/>
        </w:rPr>
      </w:pPr>
      <w:r w:rsidRPr="004925EB">
        <w:rPr>
          <w:lang w:val="es-419"/>
        </w:rPr>
        <w:tab/>
      </w:r>
      <w:r w:rsidRPr="004925EB">
        <w:rPr>
          <w:lang w:val="es-419"/>
        </w:rPr>
        <w:tab/>
      </w:r>
      <w:r w:rsidRPr="0035440A">
        <w:rPr>
          <w:lang w:val="es-ES_tradnl"/>
        </w:rPr>
        <w:t xml:space="preserve">Lista de temas relativa </w:t>
      </w:r>
      <w:r w:rsidRPr="0035440A">
        <w:rPr>
          <w:szCs w:val="28"/>
          <w:lang w:val="es-ES_tradnl" w:eastAsia="en-US"/>
        </w:rPr>
        <w:t xml:space="preserve">a los informes periódicos </w:t>
      </w:r>
      <w:r w:rsidR="00961924">
        <w:rPr>
          <w:szCs w:val="28"/>
          <w:lang w:val="es-ES_tradnl" w:eastAsia="en-US"/>
        </w:rPr>
        <w:t>9</w:t>
      </w:r>
      <w:r w:rsidR="00AE2369">
        <w:rPr>
          <w:szCs w:val="28"/>
          <w:lang w:val="es-ES_tradnl" w:eastAsia="en-US"/>
        </w:rPr>
        <w:t>º</w:t>
      </w:r>
      <w:r w:rsidR="0035440A" w:rsidRPr="0035440A">
        <w:rPr>
          <w:szCs w:val="28"/>
          <w:lang w:val="es-ES_tradnl" w:eastAsia="en-US"/>
        </w:rPr>
        <w:t xml:space="preserve"> a </w:t>
      </w:r>
      <w:r w:rsidR="00961924">
        <w:rPr>
          <w:szCs w:val="28"/>
          <w:lang w:val="es-ES_tradnl" w:eastAsia="en-US"/>
        </w:rPr>
        <w:t>11</w:t>
      </w:r>
      <w:r w:rsidR="00AE2369">
        <w:rPr>
          <w:szCs w:val="28"/>
          <w:lang w:val="es-ES_tradnl" w:eastAsia="en-US"/>
        </w:rPr>
        <w:t>º</w:t>
      </w:r>
      <w:r w:rsidR="0035440A" w:rsidRPr="0035440A">
        <w:rPr>
          <w:szCs w:val="28"/>
          <w:lang w:val="es-ES_tradnl" w:eastAsia="en-US"/>
        </w:rPr>
        <w:t xml:space="preserve"> </w:t>
      </w:r>
      <w:r w:rsidRPr="0035440A">
        <w:rPr>
          <w:szCs w:val="28"/>
          <w:lang w:val="es-ES_tradnl" w:eastAsia="en-US"/>
        </w:rPr>
        <w:t>combinados</w:t>
      </w:r>
      <w:r w:rsidRPr="0035440A">
        <w:rPr>
          <w:lang w:val="es-ES_tradnl"/>
        </w:rPr>
        <w:t xml:space="preserve"> de</w:t>
      </w:r>
      <w:r w:rsidR="00C31DF8">
        <w:rPr>
          <w:lang w:val="es-ES_tradnl"/>
        </w:rPr>
        <w:t xml:space="preserve"> </w:t>
      </w:r>
      <w:r w:rsidR="00961924">
        <w:rPr>
          <w:lang w:val="es-ES_tradnl"/>
        </w:rPr>
        <w:t>Honduras</w:t>
      </w:r>
    </w:p>
    <w:p w14:paraId="2BE23E44" w14:textId="05F1F468" w:rsidR="00132FC2" w:rsidRPr="004925EB" w:rsidRDefault="00132FC2" w:rsidP="008C57FC">
      <w:pPr>
        <w:pStyle w:val="H1G"/>
        <w:rPr>
          <w:lang w:val="es-419"/>
        </w:rPr>
      </w:pPr>
      <w:r w:rsidRPr="004925EB">
        <w:rPr>
          <w:lang w:val="es-419"/>
        </w:rPr>
        <w:tab/>
      </w:r>
      <w:r w:rsidRPr="004925EB">
        <w:rPr>
          <w:lang w:val="es-419"/>
        </w:rPr>
        <w:tab/>
      </w:r>
      <w:r w:rsidRPr="00802E77">
        <w:rPr>
          <w:lang w:val="es-ES_tradnl"/>
        </w:rPr>
        <w:t>Nota de</w:t>
      </w:r>
      <w:r w:rsidR="00464AC8">
        <w:rPr>
          <w:lang w:val="es-ES_tradnl"/>
        </w:rPr>
        <w:t xml:space="preserve"> </w:t>
      </w:r>
      <w:r w:rsidRPr="00802E77">
        <w:rPr>
          <w:lang w:val="es-ES_tradnl"/>
        </w:rPr>
        <w:t>l</w:t>
      </w:r>
      <w:r w:rsidR="00464AC8">
        <w:rPr>
          <w:lang w:val="es-ES_tradnl"/>
        </w:rPr>
        <w:t>a</w:t>
      </w:r>
      <w:r w:rsidRPr="00802E77">
        <w:rPr>
          <w:lang w:val="es-ES_tradnl"/>
        </w:rPr>
        <w:t xml:space="preserve"> Relator</w:t>
      </w:r>
      <w:r w:rsidR="00464AC8">
        <w:rPr>
          <w:lang w:val="es-ES_tradnl"/>
        </w:rPr>
        <w:t>ía</w:t>
      </w:r>
      <w:r w:rsidRPr="00802E77">
        <w:rPr>
          <w:lang w:val="es-ES_tradnl"/>
        </w:rPr>
        <w:t xml:space="preserve"> para el país</w:t>
      </w:r>
    </w:p>
    <w:p w14:paraId="2BE23E45" w14:textId="3288D311" w:rsidR="00132FC2" w:rsidRPr="004925EB" w:rsidRDefault="00132FC2" w:rsidP="004925EB">
      <w:pPr>
        <w:pStyle w:val="SingleTxtG"/>
        <w:numPr>
          <w:ilvl w:val="0"/>
          <w:numId w:val="16"/>
        </w:numPr>
        <w:ind w:left="1134" w:firstLine="0"/>
        <w:rPr>
          <w:lang w:val="es-419"/>
        </w:rPr>
      </w:pPr>
      <w:r w:rsidRPr="00802E77">
        <w:rPr>
          <w:lang w:val="es-ES_tradnl"/>
        </w:rPr>
        <w:t>El Comité para la Eliminación de la Discriminación Racial decidió en su 76º período de sesiones</w:t>
      </w:r>
      <w:r w:rsidR="007B405B">
        <w:rPr>
          <w:rStyle w:val="Refdenotaalpie"/>
          <w:lang w:val="es-ES_tradnl"/>
        </w:rPr>
        <w:footnoteReference w:id="1"/>
      </w:r>
      <w:r w:rsidR="00EC1CDB">
        <w:rPr>
          <w:lang w:val="es-ES_tradnl"/>
        </w:rPr>
        <w:t xml:space="preserve"> </w:t>
      </w:r>
      <w:r w:rsidRPr="00802E77">
        <w:rPr>
          <w:lang w:val="es-ES_tradnl"/>
        </w:rPr>
        <w:t xml:space="preserve">que </w:t>
      </w:r>
      <w:r w:rsidR="0099767E">
        <w:rPr>
          <w:lang w:val="es-ES_tradnl"/>
        </w:rPr>
        <w:t>la</w:t>
      </w:r>
      <w:r w:rsidR="0099767E" w:rsidRPr="00802E77">
        <w:rPr>
          <w:lang w:val="es-ES_tradnl"/>
        </w:rPr>
        <w:t xml:space="preserve"> </w:t>
      </w:r>
      <w:r w:rsidRPr="00802E77">
        <w:rPr>
          <w:lang w:val="es-ES_tradnl"/>
        </w:rPr>
        <w:t>Relator</w:t>
      </w:r>
      <w:r w:rsidR="0099767E">
        <w:rPr>
          <w:lang w:val="es-ES_tradnl"/>
        </w:rPr>
        <w:t>ía</w:t>
      </w:r>
      <w:r w:rsidRPr="00802E77">
        <w:rPr>
          <w:lang w:val="es-ES_tradnl"/>
        </w:rPr>
        <w:t xml:space="preserve"> para el país enviaría al Estado </w:t>
      </w:r>
      <w:r w:rsidR="00953B96">
        <w:rPr>
          <w:lang w:val="es-ES_tradnl"/>
        </w:rPr>
        <w:t>P</w:t>
      </w:r>
      <w:r w:rsidRPr="00802E77">
        <w:rPr>
          <w:lang w:val="es-ES_tradnl"/>
        </w:rPr>
        <w:t xml:space="preserve">arte en cuestión una breve lista de temas con miras a orientar y centrar el diálogo entre la delegación del Estado </w:t>
      </w:r>
      <w:r w:rsidR="00953B96">
        <w:rPr>
          <w:lang w:val="es-ES_tradnl"/>
        </w:rPr>
        <w:t>P</w:t>
      </w:r>
      <w:r w:rsidRPr="00802E77">
        <w:rPr>
          <w:lang w:val="es-ES_tradnl"/>
        </w:rPr>
        <w:t xml:space="preserve">arte y el Comité durante el examen del informe del Estado </w:t>
      </w:r>
      <w:r w:rsidR="00953B96">
        <w:rPr>
          <w:lang w:val="es-ES_tradnl"/>
        </w:rPr>
        <w:t>P</w:t>
      </w:r>
      <w:r w:rsidRPr="00802E77">
        <w:rPr>
          <w:lang w:val="es-ES_tradnl"/>
        </w:rPr>
        <w:t>arte.</w:t>
      </w:r>
      <w:r w:rsidRPr="004925EB">
        <w:rPr>
          <w:lang w:val="es-419"/>
        </w:rPr>
        <w:t xml:space="preserve"> </w:t>
      </w:r>
      <w:r w:rsidRPr="00802E77">
        <w:rPr>
          <w:lang w:val="es-ES_tradnl"/>
        </w:rPr>
        <w:t>El presente documento contiene una lista de temas con esa finalidad.</w:t>
      </w:r>
      <w:r w:rsidRPr="004925EB">
        <w:rPr>
          <w:lang w:val="es-419"/>
        </w:rPr>
        <w:t xml:space="preserve"> </w:t>
      </w:r>
      <w:r w:rsidRPr="00802E77">
        <w:rPr>
          <w:lang w:val="es-ES_tradnl"/>
        </w:rPr>
        <w:t xml:space="preserve">La lista no es exhaustiva; durante el diálogo con el Estado </w:t>
      </w:r>
      <w:r w:rsidR="00953B96">
        <w:rPr>
          <w:lang w:val="es-ES_tradnl"/>
        </w:rPr>
        <w:t>P</w:t>
      </w:r>
      <w:r w:rsidRPr="00802E77">
        <w:rPr>
          <w:lang w:val="es-ES_tradnl"/>
        </w:rPr>
        <w:t>arte podrán abordarse otros asuntos.</w:t>
      </w:r>
      <w:r w:rsidRPr="004925EB">
        <w:rPr>
          <w:lang w:val="es-419"/>
        </w:rPr>
        <w:t xml:space="preserve"> </w:t>
      </w:r>
      <w:r w:rsidRPr="00802E77">
        <w:rPr>
          <w:lang w:val="es-ES_tradnl"/>
        </w:rPr>
        <w:t>No se requieren respuestas por escrito.</w:t>
      </w:r>
    </w:p>
    <w:p w14:paraId="2BE23E46" w14:textId="23D26F6E" w:rsidR="00132FC2" w:rsidRPr="00B00842" w:rsidRDefault="006D054A" w:rsidP="006D054A">
      <w:pPr>
        <w:pStyle w:val="H23G"/>
        <w:rPr>
          <w:lang w:val="es-419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564904" w:rsidRPr="0099767E">
        <w:rPr>
          <w:lang w:val="es-ES_tradnl"/>
        </w:rPr>
        <w:t>Composición demográfica de la población</w:t>
      </w:r>
      <w:r w:rsidR="00B00842" w:rsidRPr="0099767E">
        <w:rPr>
          <w:lang w:val="es-ES_tradnl"/>
        </w:rPr>
        <w:t xml:space="preserve"> </w:t>
      </w:r>
      <w:r w:rsidR="00B00842" w:rsidRPr="0099767E">
        <w:rPr>
          <w:lang w:val="es-419"/>
        </w:rPr>
        <w:t>y recopilación de datos</w:t>
      </w:r>
    </w:p>
    <w:p w14:paraId="1DA1DF12" w14:textId="5529586F" w:rsidR="004925EB" w:rsidRPr="00AE2369" w:rsidRDefault="00564904" w:rsidP="008E70E7">
      <w:pPr>
        <w:pStyle w:val="SingleTxtG"/>
        <w:numPr>
          <w:ilvl w:val="0"/>
          <w:numId w:val="16"/>
        </w:numPr>
        <w:ind w:left="1134" w:firstLine="0"/>
        <w:rPr>
          <w:bCs/>
          <w:lang w:val="es-ES_tradnl" w:eastAsia="en-US"/>
        </w:rPr>
      </w:pPr>
      <w:r w:rsidRPr="00680E5B">
        <w:t>Información actualizada</w:t>
      </w:r>
      <w:r>
        <w:t xml:space="preserve"> y desglosada sobre la composición </w:t>
      </w:r>
      <w:r w:rsidR="006D0A8D">
        <w:t>demográfica</w:t>
      </w:r>
      <w:r w:rsidR="00C00E49">
        <w:t xml:space="preserve"> y étnica de la población</w:t>
      </w:r>
      <w:r w:rsidR="006D0A8D">
        <w:t xml:space="preserve"> </w:t>
      </w:r>
      <w:r w:rsidR="00630D0F">
        <w:t>e</w:t>
      </w:r>
      <w:r w:rsidR="00775CA2">
        <w:t xml:space="preserve"> indicadores sobre </w:t>
      </w:r>
      <w:r w:rsidR="00BC5EC7">
        <w:t xml:space="preserve">su </w:t>
      </w:r>
      <w:r w:rsidR="00775CA2">
        <w:t>situación socioeconómica</w:t>
      </w:r>
      <w:r w:rsidR="00630D0F">
        <w:t xml:space="preserve">, en particular </w:t>
      </w:r>
      <w:r w:rsidR="00C27471">
        <w:t xml:space="preserve">de </w:t>
      </w:r>
      <w:r w:rsidR="006D0A8D">
        <w:t xml:space="preserve">los </w:t>
      </w:r>
      <w:r w:rsidR="009107BB">
        <w:t>P</w:t>
      </w:r>
      <w:r w:rsidR="006D0A8D">
        <w:t xml:space="preserve">ueblos </w:t>
      </w:r>
      <w:r w:rsidR="009107BB">
        <w:t>I</w:t>
      </w:r>
      <w:r w:rsidR="006D0A8D">
        <w:t>ndígenas</w:t>
      </w:r>
      <w:r w:rsidR="00894432">
        <w:t xml:space="preserve"> y </w:t>
      </w:r>
      <w:r w:rsidR="0099767E">
        <w:t>a</w:t>
      </w:r>
      <w:r w:rsidR="006D0A8D">
        <w:t>fro</w:t>
      </w:r>
      <w:r w:rsidR="00141374">
        <w:t>descendientes</w:t>
      </w:r>
      <w:r w:rsidR="006D0A8D">
        <w:t>, migrantes, refugiados</w:t>
      </w:r>
      <w:r w:rsidR="00C27471">
        <w:t xml:space="preserve"> y</w:t>
      </w:r>
      <w:r w:rsidR="006D0A8D">
        <w:t xml:space="preserve"> solicitantes de asilo.</w:t>
      </w:r>
      <w:r w:rsidR="009E2138">
        <w:t xml:space="preserve"> </w:t>
      </w:r>
      <w:r w:rsidR="00B03909">
        <w:t>Información adicional sobre las m</w:t>
      </w:r>
      <w:r w:rsidR="00B03909" w:rsidRPr="00B03909">
        <w:t>edidas adoptadas para incorporar de manera sistemática la variable étnico-racial</w:t>
      </w:r>
      <w:r w:rsidR="006D2BC6">
        <w:t>, así como el criterio de autoidentificación,</w:t>
      </w:r>
      <w:r w:rsidR="00B03909" w:rsidRPr="00B03909">
        <w:t xml:space="preserve"> </w:t>
      </w:r>
      <w:r w:rsidR="00E44759">
        <w:t>en los censos de población y vivienda</w:t>
      </w:r>
      <w:r w:rsidR="009B4FC9">
        <w:t xml:space="preserve">, </w:t>
      </w:r>
      <w:r w:rsidR="00883A27">
        <w:t xml:space="preserve">las </w:t>
      </w:r>
      <w:r w:rsidR="00C550B7">
        <w:t xml:space="preserve">encuestas de hogares y </w:t>
      </w:r>
      <w:r w:rsidR="00A21BB4">
        <w:t xml:space="preserve">la </w:t>
      </w:r>
      <w:r w:rsidR="00B03909" w:rsidRPr="00B03909">
        <w:t>recopilación de datos y registros administrativos de las instituciones públicas y de los gobiernos subnacionales</w:t>
      </w:r>
      <w:r w:rsidR="00A06404">
        <w:rPr>
          <w:rStyle w:val="Refdenotaalpie"/>
        </w:rPr>
        <w:footnoteReference w:id="2"/>
      </w:r>
      <w:r w:rsidR="007B79FB">
        <w:t>.</w:t>
      </w:r>
      <w:r w:rsidR="00FC6BF7">
        <w:t xml:space="preserve"> </w:t>
      </w:r>
      <w:r w:rsidR="00213D26" w:rsidRPr="007B79FB">
        <w:rPr>
          <w:lang w:val="es-419"/>
        </w:rPr>
        <w:t>In</w:t>
      </w:r>
      <w:r w:rsidR="0044350F" w:rsidRPr="007B79FB">
        <w:rPr>
          <w:lang w:val="es-419"/>
        </w:rPr>
        <w:t>formación</w:t>
      </w:r>
      <w:r w:rsidR="0044350F" w:rsidRPr="0044350F">
        <w:rPr>
          <w:lang w:val="es-419"/>
        </w:rPr>
        <w:t xml:space="preserve"> ac</w:t>
      </w:r>
      <w:r w:rsidR="0044350F">
        <w:rPr>
          <w:lang w:val="es-419"/>
        </w:rPr>
        <w:t>tualizada sobre</w:t>
      </w:r>
      <w:r w:rsidR="005B7117">
        <w:rPr>
          <w:lang w:val="es-419"/>
        </w:rPr>
        <w:t xml:space="preserve"> </w:t>
      </w:r>
      <w:r w:rsidR="0044350F">
        <w:rPr>
          <w:lang w:val="es-419"/>
        </w:rPr>
        <w:t>la metodología</w:t>
      </w:r>
      <w:r w:rsidR="009F2113">
        <w:rPr>
          <w:lang w:val="es-419"/>
        </w:rPr>
        <w:t xml:space="preserve"> de auto</w:t>
      </w:r>
      <w:r w:rsidR="001B7DD5">
        <w:rPr>
          <w:lang w:val="es-419"/>
        </w:rPr>
        <w:t xml:space="preserve">identificación </w:t>
      </w:r>
      <w:r w:rsidR="0030154B">
        <w:rPr>
          <w:lang w:val="es-419"/>
        </w:rPr>
        <w:t>y</w:t>
      </w:r>
      <w:r w:rsidR="00021E8C">
        <w:rPr>
          <w:lang w:val="es-419"/>
        </w:rPr>
        <w:t xml:space="preserve"> sobre la participación de las organizaciones representativas de los Pueblos Indígenas y </w:t>
      </w:r>
      <w:r w:rsidR="007B79FB">
        <w:rPr>
          <w:lang w:val="es-419"/>
        </w:rPr>
        <w:t>a</w:t>
      </w:r>
      <w:r w:rsidR="00021E8C">
        <w:rPr>
          <w:lang w:val="es-419"/>
        </w:rPr>
        <w:t>frodescendientes</w:t>
      </w:r>
      <w:r w:rsidR="00291CC0">
        <w:rPr>
          <w:lang w:val="es-419"/>
        </w:rPr>
        <w:t xml:space="preserve"> en su diseño y validación</w:t>
      </w:r>
      <w:r w:rsidR="00E026A2">
        <w:rPr>
          <w:lang w:val="es-419"/>
        </w:rPr>
        <w:t>. Información</w:t>
      </w:r>
      <w:r w:rsidR="00994E40">
        <w:rPr>
          <w:lang w:val="es-419"/>
        </w:rPr>
        <w:t xml:space="preserve"> </w:t>
      </w:r>
      <w:r w:rsidR="00E026A2">
        <w:rPr>
          <w:lang w:val="es-419"/>
        </w:rPr>
        <w:t xml:space="preserve">sobre </w:t>
      </w:r>
      <w:r w:rsidR="00994E40">
        <w:rPr>
          <w:lang w:val="es-419"/>
        </w:rPr>
        <w:t>las medidas adoptadas para superar el subregistro denunciado por dichas organizaciones</w:t>
      </w:r>
      <w:r w:rsidR="00CE0370">
        <w:rPr>
          <w:lang w:val="es-419"/>
        </w:rPr>
        <w:t xml:space="preserve">, incluidas las comunidades </w:t>
      </w:r>
      <w:r w:rsidR="009D7F48">
        <w:rPr>
          <w:lang w:val="es-419"/>
        </w:rPr>
        <w:t xml:space="preserve">afrodescendientes de habla inglesa </w:t>
      </w:r>
      <w:r w:rsidR="0073758B">
        <w:rPr>
          <w:lang w:val="es-419"/>
        </w:rPr>
        <w:t xml:space="preserve">de las Islas </w:t>
      </w:r>
      <w:r w:rsidR="00DF6A92">
        <w:rPr>
          <w:lang w:val="es-419"/>
        </w:rPr>
        <w:t>de la Bahía</w:t>
      </w:r>
      <w:r w:rsidR="006433AA">
        <w:rPr>
          <w:lang w:val="es-419"/>
        </w:rPr>
        <w:t>, así como sobre su participación en la recopilación y el uso de datos que les conciernen.</w:t>
      </w:r>
    </w:p>
    <w:p w14:paraId="56D64448" w14:textId="064A4DF0" w:rsidR="004925EB" w:rsidRPr="004925EB" w:rsidRDefault="004925EB" w:rsidP="00002261">
      <w:pPr>
        <w:pStyle w:val="H23G"/>
        <w:rPr>
          <w:lang w:val="es-419"/>
        </w:rPr>
      </w:pPr>
      <w:r w:rsidRPr="004925EB">
        <w:rPr>
          <w:lang w:val="es-419"/>
        </w:rPr>
        <w:tab/>
      </w:r>
      <w:r w:rsidRPr="004925EB">
        <w:rPr>
          <w:lang w:val="es-419"/>
        </w:rPr>
        <w:tab/>
      </w:r>
      <w:r w:rsidRPr="00802E77">
        <w:rPr>
          <w:lang w:val="es-ES_tradnl"/>
        </w:rPr>
        <w:t>La Convención en el derecho interno y el marco institucional y normativo</w:t>
      </w:r>
      <w:r>
        <w:rPr>
          <w:lang w:val="es-ES_tradnl"/>
        </w:rPr>
        <w:br/>
      </w:r>
      <w:r w:rsidR="005850E2">
        <w:rPr>
          <w:lang w:val="es-ES_tradnl"/>
        </w:rPr>
        <w:t xml:space="preserve">para su aplicación </w:t>
      </w:r>
      <w:r w:rsidR="00CD67C5">
        <w:rPr>
          <w:lang w:val="es-ES_tradnl"/>
        </w:rPr>
        <w:t>(arts. 1, 2, 4 y 5)</w:t>
      </w:r>
    </w:p>
    <w:p w14:paraId="7A7DF68A" w14:textId="0475C817" w:rsidR="00EE04CD" w:rsidRPr="00002261" w:rsidRDefault="005850E2" w:rsidP="00BB65D3">
      <w:pPr>
        <w:pStyle w:val="SingleTxtG"/>
        <w:numPr>
          <w:ilvl w:val="0"/>
          <w:numId w:val="16"/>
        </w:numPr>
        <w:ind w:left="1134" w:firstLine="0"/>
        <w:rPr>
          <w:bCs/>
          <w:lang w:val="es-ES_tradnl" w:eastAsia="en-US"/>
        </w:rPr>
      </w:pPr>
      <w:r w:rsidRPr="00680E5B">
        <w:t>Información</w:t>
      </w:r>
      <w:r>
        <w:t xml:space="preserve"> sobre los casos en </w:t>
      </w:r>
      <w:r w:rsidR="0024102E">
        <w:t xml:space="preserve">los </w:t>
      </w:r>
      <w:r>
        <w:t>que</w:t>
      </w:r>
      <w:r w:rsidR="0024102E">
        <w:t xml:space="preserve"> las disposiciones de la Convención hayan sido invocadas ante</w:t>
      </w:r>
      <w:r>
        <w:t xml:space="preserve"> los tribunales </w:t>
      </w:r>
      <w:r w:rsidR="00D93E4A">
        <w:t xml:space="preserve">del Estado </w:t>
      </w:r>
      <w:r w:rsidR="0072396D">
        <w:t>P</w:t>
      </w:r>
      <w:r w:rsidR="00D93E4A">
        <w:t xml:space="preserve">arte </w:t>
      </w:r>
      <w:r w:rsidR="0024102E">
        <w:t>o directamente aplicadas por estos</w:t>
      </w:r>
      <w:r>
        <w:t xml:space="preserve">, a la luz del artículo </w:t>
      </w:r>
      <w:r w:rsidR="00AB4C8A">
        <w:t>1</w:t>
      </w:r>
      <w:r w:rsidR="00253EC8">
        <w:t xml:space="preserve">6 </w:t>
      </w:r>
      <w:r>
        <w:t>de la Constitución</w:t>
      </w:r>
      <w:r w:rsidR="001F2C48">
        <w:rPr>
          <w:rStyle w:val="Refdenotaalpie"/>
        </w:rPr>
        <w:footnoteReference w:id="3"/>
      </w:r>
      <w:r w:rsidR="007B79FB">
        <w:t>.</w:t>
      </w:r>
      <w:r w:rsidR="001A51B1">
        <w:t xml:space="preserve"> </w:t>
      </w:r>
      <w:r w:rsidR="00D15405" w:rsidRPr="000F7CDD">
        <w:t>Información</w:t>
      </w:r>
      <w:r w:rsidR="00D15405">
        <w:t xml:space="preserve"> </w:t>
      </w:r>
      <w:r w:rsidR="00AB26AF">
        <w:t xml:space="preserve">adicional </w:t>
      </w:r>
      <w:r w:rsidR="00D15405">
        <w:t xml:space="preserve">relativa a la formación impartida </w:t>
      </w:r>
      <w:r w:rsidR="00F40594">
        <w:t xml:space="preserve">sobre la Convención </w:t>
      </w:r>
      <w:r w:rsidR="00D15405">
        <w:t xml:space="preserve">a </w:t>
      </w:r>
      <w:r w:rsidR="00F40594" w:rsidRPr="00F40594">
        <w:rPr>
          <w:bCs/>
        </w:rPr>
        <w:t xml:space="preserve">agentes de </w:t>
      </w:r>
      <w:r w:rsidR="00AA03A8">
        <w:rPr>
          <w:bCs/>
        </w:rPr>
        <w:t>las fuerzas del orden</w:t>
      </w:r>
      <w:r w:rsidR="00F40594" w:rsidRPr="00F40594">
        <w:rPr>
          <w:bCs/>
        </w:rPr>
        <w:t>, defens</w:t>
      </w:r>
      <w:r w:rsidR="00F40594">
        <w:rPr>
          <w:bCs/>
        </w:rPr>
        <w:t xml:space="preserve">ores públicos, abogados, jueces, </w:t>
      </w:r>
      <w:r w:rsidR="00F40594" w:rsidRPr="00F40594">
        <w:rPr>
          <w:bCs/>
        </w:rPr>
        <w:lastRenderedPageBreak/>
        <w:t>profesionales del sistema judicial</w:t>
      </w:r>
      <w:r w:rsidR="00F40594">
        <w:rPr>
          <w:b/>
          <w:bCs/>
        </w:rPr>
        <w:t xml:space="preserve"> </w:t>
      </w:r>
      <w:r w:rsidR="00F40594">
        <w:t xml:space="preserve">y otros </w:t>
      </w:r>
      <w:r w:rsidR="00D15405">
        <w:t>funcionarios públicos</w:t>
      </w:r>
      <w:r w:rsidR="00095124">
        <w:rPr>
          <w:rStyle w:val="Refdenotaalpie"/>
        </w:rPr>
        <w:footnoteReference w:id="4"/>
      </w:r>
      <w:r w:rsidR="000F7CDD">
        <w:t>.</w:t>
      </w:r>
      <w:r w:rsidR="00B13650">
        <w:t xml:space="preserve"> </w:t>
      </w:r>
      <w:r w:rsidR="00DD5BC5">
        <w:t xml:space="preserve">Medidas para sensibilizar a la población del Estado Parte y los no ciudadanos sobre sus derechos consagrados en la Convención y sobre los mecanismos de denuncia y </w:t>
      </w:r>
      <w:r w:rsidR="000F7CDD">
        <w:t xml:space="preserve">los </w:t>
      </w:r>
      <w:r w:rsidR="00DD5BC5">
        <w:t>recursos judiciales y no judiciales de que disponen.</w:t>
      </w:r>
    </w:p>
    <w:p w14:paraId="5871C031" w14:textId="4BE1FEB5" w:rsidR="00222ACC" w:rsidRPr="006828F7" w:rsidRDefault="006828F7" w:rsidP="00057F14">
      <w:pPr>
        <w:pStyle w:val="SingleTxtG"/>
        <w:numPr>
          <w:ilvl w:val="0"/>
          <w:numId w:val="16"/>
        </w:numPr>
        <w:ind w:left="1134" w:firstLine="0"/>
        <w:rPr>
          <w:bCs/>
          <w:lang w:val="es-ES_tradnl" w:eastAsia="en-US"/>
        </w:rPr>
      </w:pPr>
      <w:r w:rsidRPr="00680E5B">
        <w:rPr>
          <w:bCs/>
          <w:lang w:val="es-ES_tradnl" w:eastAsia="en-US"/>
        </w:rPr>
        <w:t>Medidas adoptadas</w:t>
      </w:r>
      <w:r w:rsidRPr="006828F7">
        <w:rPr>
          <w:bCs/>
          <w:lang w:val="es-ES_tradnl" w:eastAsia="en-US"/>
        </w:rPr>
        <w:t xml:space="preserve"> </w:t>
      </w:r>
      <w:r w:rsidR="009F329B">
        <w:rPr>
          <w:bCs/>
          <w:lang w:val="es-ES_tradnl" w:eastAsia="en-US"/>
        </w:rPr>
        <w:t xml:space="preserve">o previstas </w:t>
      </w:r>
      <w:r w:rsidRPr="006828F7">
        <w:rPr>
          <w:bCs/>
          <w:lang w:val="es-ES_tradnl" w:eastAsia="en-US"/>
        </w:rPr>
        <w:t>para aprobar una legislación integral de lucha contra</w:t>
      </w:r>
      <w:r w:rsidR="00002261">
        <w:rPr>
          <w:bCs/>
          <w:lang w:val="es-ES_tradnl" w:eastAsia="en-US"/>
        </w:rPr>
        <w:t> </w:t>
      </w:r>
      <w:r w:rsidRPr="006828F7">
        <w:rPr>
          <w:bCs/>
          <w:lang w:val="es-ES_tradnl" w:eastAsia="en-US"/>
        </w:rPr>
        <w:t>la</w:t>
      </w:r>
      <w:r w:rsidR="00002261">
        <w:rPr>
          <w:bCs/>
          <w:lang w:val="es-ES_tradnl" w:eastAsia="en-US"/>
        </w:rPr>
        <w:t> </w:t>
      </w:r>
      <w:r w:rsidRPr="006828F7">
        <w:rPr>
          <w:bCs/>
          <w:lang w:val="es-ES_tradnl" w:eastAsia="en-US"/>
        </w:rPr>
        <w:t>discriminación en la que se establezca una definición clara de la discriminación racial —incluidas las formas directas, indirectas, múltiples e interseccionales— y que abarque todos los ámbitos del derecho y de la vida pública, así como todos los motivos de discriminación que figuran en el artículo 1, párrafo 1, de la Convención</w:t>
      </w:r>
      <w:r w:rsidR="00BE6BBB">
        <w:rPr>
          <w:rStyle w:val="Refdenotaalpie"/>
          <w:bCs/>
          <w:lang w:val="es-ES_tradnl" w:eastAsia="en-US"/>
        </w:rPr>
        <w:footnoteReference w:id="5"/>
      </w:r>
      <w:r w:rsidR="000F7CDD">
        <w:rPr>
          <w:bCs/>
          <w:lang w:val="es-ES_tradnl" w:eastAsia="en-US"/>
        </w:rPr>
        <w:t>.</w:t>
      </w:r>
    </w:p>
    <w:p w14:paraId="2C3B20D3" w14:textId="37F53C12" w:rsidR="00F328A9" w:rsidRPr="004046D0" w:rsidRDefault="007A5293" w:rsidP="00EE6085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4046D0">
        <w:rPr>
          <w:lang w:val="es-419"/>
        </w:rPr>
        <w:t xml:space="preserve">Información </w:t>
      </w:r>
      <w:r w:rsidR="00BA3D42" w:rsidRPr="004046D0">
        <w:rPr>
          <w:lang w:val="es-419"/>
        </w:rPr>
        <w:t>adicional</w:t>
      </w:r>
      <w:r w:rsidRPr="004046D0">
        <w:rPr>
          <w:lang w:val="es-419"/>
        </w:rPr>
        <w:t xml:space="preserve"> sobre las medidas adoptadas</w:t>
      </w:r>
      <w:r w:rsidR="001A227C" w:rsidRPr="004046D0">
        <w:rPr>
          <w:lang w:val="es-419"/>
        </w:rPr>
        <w:t xml:space="preserve"> o previstas</w:t>
      </w:r>
      <w:r w:rsidRPr="004046D0">
        <w:rPr>
          <w:lang w:val="es-419"/>
        </w:rPr>
        <w:t xml:space="preserve"> para </w:t>
      </w:r>
      <w:r w:rsidR="000F20FC" w:rsidRPr="004046D0">
        <w:rPr>
          <w:lang w:val="es-419"/>
        </w:rPr>
        <w:t xml:space="preserve">asegurar </w:t>
      </w:r>
      <w:r w:rsidR="00EA153B" w:rsidRPr="004046D0">
        <w:rPr>
          <w:lang w:val="es-419"/>
        </w:rPr>
        <w:t xml:space="preserve">la </w:t>
      </w:r>
      <w:r w:rsidR="000F20FC" w:rsidRPr="004046D0">
        <w:rPr>
          <w:lang w:val="es-419"/>
        </w:rPr>
        <w:t>pl</w:t>
      </w:r>
      <w:r w:rsidR="00496752" w:rsidRPr="004046D0">
        <w:rPr>
          <w:lang w:val="es-419"/>
        </w:rPr>
        <w:t>ena conformidad de la legislación penal con el artículo 4 de la Convención</w:t>
      </w:r>
      <w:r w:rsidR="004B0AB4" w:rsidRPr="004046D0">
        <w:rPr>
          <w:lang w:val="es-419"/>
        </w:rPr>
        <w:t xml:space="preserve">, </w:t>
      </w:r>
      <w:r w:rsidRPr="004046D0">
        <w:rPr>
          <w:lang w:val="es-419"/>
        </w:rPr>
        <w:t>tipifica</w:t>
      </w:r>
      <w:r w:rsidR="004B0AB4" w:rsidRPr="004046D0">
        <w:rPr>
          <w:lang w:val="es-419"/>
        </w:rPr>
        <w:t>ndo</w:t>
      </w:r>
      <w:r w:rsidRPr="004046D0">
        <w:rPr>
          <w:lang w:val="es-419"/>
        </w:rPr>
        <w:t xml:space="preserve"> como delitos los actos de discriminación racial y </w:t>
      </w:r>
      <w:r w:rsidR="001A227C" w:rsidRPr="004046D0">
        <w:rPr>
          <w:lang w:val="es-419"/>
        </w:rPr>
        <w:t xml:space="preserve">todas </w:t>
      </w:r>
      <w:r w:rsidRPr="004046D0">
        <w:rPr>
          <w:lang w:val="es-419"/>
        </w:rPr>
        <w:t xml:space="preserve">las conductas descritas en </w:t>
      </w:r>
      <w:r w:rsidR="004B0AB4" w:rsidRPr="004046D0">
        <w:rPr>
          <w:lang w:val="es-419"/>
        </w:rPr>
        <w:t xml:space="preserve">dicho </w:t>
      </w:r>
      <w:r w:rsidRPr="004046D0">
        <w:rPr>
          <w:lang w:val="es-419"/>
        </w:rPr>
        <w:t>artículo</w:t>
      </w:r>
      <w:r w:rsidR="008B24C8" w:rsidRPr="004046D0">
        <w:rPr>
          <w:lang w:val="es-419"/>
        </w:rPr>
        <w:t>, abarcando todos los motivos de discriminación racial mencionados en el artículo 1 de la Convención</w:t>
      </w:r>
      <w:r w:rsidR="00121354" w:rsidRPr="004046D0">
        <w:rPr>
          <w:lang w:val="es-419"/>
        </w:rPr>
        <w:t xml:space="preserve">. Medidas adoptadas </w:t>
      </w:r>
      <w:r w:rsidR="00646F62" w:rsidRPr="004046D0">
        <w:rPr>
          <w:lang w:val="es-419"/>
        </w:rPr>
        <w:t xml:space="preserve">para incluir la motivación racista como circunstancia agravante en el </w:t>
      </w:r>
      <w:r w:rsidR="004046D0">
        <w:rPr>
          <w:lang w:val="es-419"/>
        </w:rPr>
        <w:t>C</w:t>
      </w:r>
      <w:r w:rsidR="00646F62" w:rsidRPr="004046D0">
        <w:rPr>
          <w:lang w:val="es-419"/>
        </w:rPr>
        <w:t xml:space="preserve">ódigo </w:t>
      </w:r>
      <w:r w:rsidR="004046D0">
        <w:rPr>
          <w:lang w:val="es-419"/>
        </w:rPr>
        <w:t>P</w:t>
      </w:r>
      <w:r w:rsidR="00646F62" w:rsidRPr="004046D0">
        <w:rPr>
          <w:lang w:val="es-419"/>
        </w:rPr>
        <w:t>enal</w:t>
      </w:r>
      <w:r w:rsidRPr="004046D0">
        <w:rPr>
          <w:rStyle w:val="Refdenotaalpie"/>
          <w:lang w:val="es-419"/>
        </w:rPr>
        <w:footnoteReference w:id="6"/>
      </w:r>
      <w:r w:rsidR="004046D0">
        <w:rPr>
          <w:lang w:val="es-419"/>
        </w:rPr>
        <w:t>.</w:t>
      </w:r>
      <w:r w:rsidR="001C6758" w:rsidRPr="004046D0">
        <w:rPr>
          <w:lang w:val="es-419"/>
        </w:rPr>
        <w:t xml:space="preserve"> </w:t>
      </w:r>
      <w:r w:rsidR="00B06700" w:rsidRPr="004046D0">
        <w:rPr>
          <w:lang w:val="es-ES_tradnl" w:eastAsia="en-US"/>
        </w:rPr>
        <w:t xml:space="preserve">Información </w:t>
      </w:r>
      <w:r w:rsidR="00D84B9F" w:rsidRPr="004046D0">
        <w:rPr>
          <w:lang w:val="es-ES_tradnl" w:eastAsia="en-US"/>
        </w:rPr>
        <w:t>sobre las m</w:t>
      </w:r>
      <w:r w:rsidR="00AA03A8" w:rsidRPr="004046D0">
        <w:rPr>
          <w:lang w:val="es-ES_tradnl" w:eastAsia="en-US"/>
        </w:rPr>
        <w:t xml:space="preserve">edidas adoptadas para </w:t>
      </w:r>
      <w:r w:rsidR="00B1240A" w:rsidRPr="004046D0">
        <w:rPr>
          <w:lang w:val="es-ES_tradnl" w:eastAsia="en-US"/>
        </w:rPr>
        <w:t xml:space="preserve">prevenir, investigar y sancionar el discurso de odio </w:t>
      </w:r>
      <w:r w:rsidR="00E23D6C" w:rsidRPr="004046D0">
        <w:rPr>
          <w:lang w:val="es-ES_tradnl" w:eastAsia="en-US"/>
        </w:rPr>
        <w:t xml:space="preserve">racista, </w:t>
      </w:r>
      <w:r w:rsidR="00932554" w:rsidRPr="004046D0">
        <w:rPr>
          <w:lang w:val="es-ES_tradnl" w:eastAsia="en-US"/>
        </w:rPr>
        <w:t xml:space="preserve">los delitos de odio </w:t>
      </w:r>
      <w:r w:rsidR="00B1240A" w:rsidRPr="004046D0">
        <w:rPr>
          <w:lang w:val="es-ES_tradnl" w:eastAsia="en-US"/>
        </w:rPr>
        <w:t xml:space="preserve">e </w:t>
      </w:r>
      <w:r w:rsidR="00AA03A8" w:rsidRPr="004046D0">
        <w:rPr>
          <w:lang w:val="es-ES_tradnl" w:eastAsia="en-US"/>
        </w:rPr>
        <w:t>incitación a</w:t>
      </w:r>
      <w:r w:rsidR="00932554" w:rsidRPr="004046D0">
        <w:rPr>
          <w:lang w:val="es-ES_tradnl" w:eastAsia="en-US"/>
        </w:rPr>
        <w:t>l odio racial y la xenofobia,</w:t>
      </w:r>
      <w:r w:rsidR="00AA03A8" w:rsidRPr="004046D0">
        <w:rPr>
          <w:lang w:val="es-ES_tradnl" w:eastAsia="en-US"/>
        </w:rPr>
        <w:t xml:space="preserve"> </w:t>
      </w:r>
      <w:r w:rsidR="00B1240A" w:rsidRPr="004046D0">
        <w:rPr>
          <w:lang w:val="es-ES_tradnl" w:eastAsia="en-US"/>
        </w:rPr>
        <w:t>sobre todo en los medios de comunicació</w:t>
      </w:r>
      <w:r w:rsidR="000211A0" w:rsidRPr="004046D0">
        <w:rPr>
          <w:lang w:val="es-ES_tradnl" w:eastAsia="en-US"/>
        </w:rPr>
        <w:t xml:space="preserve">n, </w:t>
      </w:r>
      <w:r w:rsidR="00B1240A" w:rsidRPr="004046D0">
        <w:rPr>
          <w:lang w:val="es-ES_tradnl" w:eastAsia="en-US"/>
        </w:rPr>
        <w:t>en Internet</w:t>
      </w:r>
      <w:r w:rsidR="000211A0" w:rsidRPr="004046D0">
        <w:rPr>
          <w:lang w:val="es-ES_tradnl" w:eastAsia="en-US"/>
        </w:rPr>
        <w:t xml:space="preserve"> y las plataformas sociales</w:t>
      </w:r>
      <w:r w:rsidR="00B1240A" w:rsidRPr="004046D0">
        <w:rPr>
          <w:lang w:val="es-ES_tradnl" w:eastAsia="en-US"/>
        </w:rPr>
        <w:t>,</w:t>
      </w:r>
      <w:r w:rsidR="00E5245F" w:rsidRPr="004046D0">
        <w:rPr>
          <w:lang w:val="es-ES_tradnl" w:eastAsia="en-US"/>
        </w:rPr>
        <w:t xml:space="preserve"> incluidos aquellos cometidos o instigados por autoridades públicas, </w:t>
      </w:r>
      <w:r w:rsidR="00B1240A" w:rsidRPr="004046D0">
        <w:rPr>
          <w:lang w:val="es-ES_tradnl" w:eastAsia="en-US"/>
        </w:rPr>
        <w:t xml:space="preserve">en particular en contra de los </w:t>
      </w:r>
      <w:r w:rsidR="00C5158E" w:rsidRPr="004046D0">
        <w:rPr>
          <w:lang w:val="es-ES_tradnl" w:eastAsia="en-US"/>
        </w:rPr>
        <w:t>P</w:t>
      </w:r>
      <w:r w:rsidR="00B1240A" w:rsidRPr="004046D0">
        <w:rPr>
          <w:lang w:val="es-ES_tradnl" w:eastAsia="en-US"/>
        </w:rPr>
        <w:t xml:space="preserve">ueblos </w:t>
      </w:r>
      <w:r w:rsidR="00C5158E" w:rsidRPr="004046D0">
        <w:rPr>
          <w:lang w:val="es-ES_tradnl" w:eastAsia="en-US"/>
        </w:rPr>
        <w:t>I</w:t>
      </w:r>
      <w:r w:rsidR="00B1240A" w:rsidRPr="004046D0">
        <w:rPr>
          <w:lang w:val="es-ES_tradnl" w:eastAsia="en-US"/>
        </w:rPr>
        <w:t>ndígenas</w:t>
      </w:r>
      <w:r w:rsidR="00C35F0A" w:rsidRPr="004046D0">
        <w:rPr>
          <w:lang w:val="es-ES_tradnl" w:eastAsia="en-US"/>
        </w:rPr>
        <w:t xml:space="preserve"> y </w:t>
      </w:r>
      <w:r w:rsidR="004046D0">
        <w:rPr>
          <w:lang w:val="es-ES_tradnl" w:eastAsia="en-US"/>
        </w:rPr>
        <w:t>a</w:t>
      </w:r>
      <w:r w:rsidR="00C35F0A" w:rsidRPr="004046D0">
        <w:rPr>
          <w:lang w:val="es-ES_tradnl" w:eastAsia="en-US"/>
        </w:rPr>
        <w:t>fro</w:t>
      </w:r>
      <w:r w:rsidR="00C44C4A" w:rsidRPr="004046D0">
        <w:rPr>
          <w:lang w:val="es-ES_tradnl" w:eastAsia="en-US"/>
        </w:rPr>
        <w:t>descendientes</w:t>
      </w:r>
      <w:r w:rsidR="001C78FA" w:rsidRPr="004046D0">
        <w:rPr>
          <w:lang w:val="es-ES_tradnl" w:eastAsia="en-US"/>
        </w:rPr>
        <w:t xml:space="preserve">, </w:t>
      </w:r>
      <w:r w:rsidR="00E5245F" w:rsidRPr="004046D0">
        <w:rPr>
          <w:lang w:val="es-ES_tradnl" w:eastAsia="en-US"/>
        </w:rPr>
        <w:t>migrantes, solicitantes de asilo y refugiados.</w:t>
      </w:r>
      <w:r w:rsidR="00D259FD" w:rsidRPr="004046D0">
        <w:rPr>
          <w:lang w:val="es-ES_tradnl" w:eastAsia="en-US"/>
        </w:rPr>
        <w:t xml:space="preserve"> </w:t>
      </w:r>
      <w:r w:rsidR="00D41A51" w:rsidRPr="004046D0">
        <w:rPr>
          <w:lang w:val="es-ES_tradnl" w:eastAsia="en-US"/>
        </w:rPr>
        <w:t>Estadísticas</w:t>
      </w:r>
      <w:r w:rsidR="00E5245F" w:rsidRPr="004046D0">
        <w:rPr>
          <w:lang w:val="es-ES_tradnl" w:eastAsia="en-US"/>
        </w:rPr>
        <w:t xml:space="preserve"> y ejemplos de denuncias, investigaciones</w:t>
      </w:r>
      <w:r w:rsidR="00D41A51" w:rsidRPr="004046D0">
        <w:rPr>
          <w:lang w:val="es-ES_tradnl" w:eastAsia="en-US"/>
        </w:rPr>
        <w:t xml:space="preserve"> y</w:t>
      </w:r>
      <w:r w:rsidR="00E5245F" w:rsidRPr="004046D0">
        <w:rPr>
          <w:lang w:val="es-ES_tradnl" w:eastAsia="en-US"/>
        </w:rPr>
        <w:t xml:space="preserve"> sanciones contra personas que hayan incitado a la discriminación y al discurso y </w:t>
      </w:r>
      <w:r w:rsidR="004046D0">
        <w:rPr>
          <w:lang w:val="es-ES_tradnl" w:eastAsia="en-US"/>
        </w:rPr>
        <w:t xml:space="preserve">a la </w:t>
      </w:r>
      <w:r w:rsidR="00E5245F" w:rsidRPr="004046D0">
        <w:rPr>
          <w:lang w:val="es-ES_tradnl" w:eastAsia="en-US"/>
        </w:rPr>
        <w:t>violencia racista</w:t>
      </w:r>
      <w:r w:rsidR="004046D0">
        <w:rPr>
          <w:lang w:val="es-ES_tradnl" w:eastAsia="en-US"/>
        </w:rPr>
        <w:t>s</w:t>
      </w:r>
      <w:r w:rsidR="00BE2857" w:rsidRPr="004046D0">
        <w:rPr>
          <w:lang w:val="es-ES_tradnl" w:eastAsia="en-US"/>
        </w:rPr>
        <w:t xml:space="preserve">, y </w:t>
      </w:r>
      <w:r w:rsidR="009E51B2" w:rsidRPr="004046D0">
        <w:rPr>
          <w:lang w:val="es-ES_tradnl" w:eastAsia="en-US"/>
        </w:rPr>
        <w:t>la reparación otorgada a las víctimas</w:t>
      </w:r>
      <w:r w:rsidR="0051188D" w:rsidRPr="004046D0">
        <w:rPr>
          <w:lang w:val="es-ES_tradnl" w:eastAsia="en-US"/>
        </w:rPr>
        <w:t xml:space="preserve">, desglosados por motivo y Pueblo Indígena o </w:t>
      </w:r>
      <w:r w:rsidR="004046D0">
        <w:rPr>
          <w:lang w:val="es-ES_tradnl" w:eastAsia="en-US"/>
        </w:rPr>
        <w:t>a</w:t>
      </w:r>
      <w:r w:rsidR="0051188D" w:rsidRPr="004046D0">
        <w:rPr>
          <w:lang w:val="es-ES_tradnl" w:eastAsia="en-US"/>
        </w:rPr>
        <w:t>frodescendiente</w:t>
      </w:r>
      <w:r w:rsidR="00B25490" w:rsidRPr="004046D0">
        <w:rPr>
          <w:lang w:val="es-ES_tradnl" w:eastAsia="en-US"/>
        </w:rPr>
        <w:t xml:space="preserve"> y nacionalidad de la víctima</w:t>
      </w:r>
      <w:r w:rsidR="00E5245F" w:rsidRPr="004046D0">
        <w:rPr>
          <w:lang w:val="es-ES_tradnl" w:eastAsia="en-US"/>
        </w:rPr>
        <w:t xml:space="preserve">. Medidas adoptadas para facilitar las denuncias </w:t>
      </w:r>
      <w:r w:rsidR="004046D0">
        <w:rPr>
          <w:lang w:val="es-ES_tradnl" w:eastAsia="en-US"/>
        </w:rPr>
        <w:t>y la</w:t>
      </w:r>
      <w:r w:rsidR="004046D0" w:rsidRPr="004046D0">
        <w:rPr>
          <w:lang w:val="es-ES_tradnl" w:eastAsia="en-US"/>
        </w:rPr>
        <w:t xml:space="preserve"> </w:t>
      </w:r>
      <w:r w:rsidR="009B3365" w:rsidRPr="004046D0">
        <w:rPr>
          <w:lang w:val="es-ES_tradnl" w:eastAsia="en-US"/>
        </w:rPr>
        <w:t>investigación de estos delitos, entre ell</w:t>
      </w:r>
      <w:r w:rsidR="004046D0">
        <w:rPr>
          <w:lang w:val="es-ES_tradnl" w:eastAsia="en-US"/>
        </w:rPr>
        <w:t>a</w:t>
      </w:r>
      <w:r w:rsidR="009B3365" w:rsidRPr="004046D0">
        <w:rPr>
          <w:lang w:val="es-ES_tradnl" w:eastAsia="en-US"/>
        </w:rPr>
        <w:t xml:space="preserve">s el establecimiento de un sistema de registro y recopilación de datos </w:t>
      </w:r>
      <w:r w:rsidR="0099486A" w:rsidRPr="004046D0">
        <w:rPr>
          <w:lang w:val="es-ES_tradnl" w:eastAsia="en-US"/>
        </w:rPr>
        <w:t xml:space="preserve">desglosados </w:t>
      </w:r>
      <w:r w:rsidR="009B3365" w:rsidRPr="004046D0">
        <w:rPr>
          <w:lang w:val="es-ES_tradnl" w:eastAsia="en-US"/>
        </w:rPr>
        <w:t>sobre la materia</w:t>
      </w:r>
      <w:r w:rsidR="004F5FDD" w:rsidRPr="004046D0">
        <w:rPr>
          <w:lang w:val="es-ES_tradnl" w:eastAsia="en-US"/>
        </w:rPr>
        <w:t>, incluido</w:t>
      </w:r>
      <w:r w:rsidR="00F07DB7" w:rsidRPr="004046D0">
        <w:rPr>
          <w:lang w:val="es-ES_tradnl" w:eastAsia="en-US"/>
        </w:rPr>
        <w:t xml:space="preserve"> en la </w:t>
      </w:r>
      <w:r w:rsidR="008E3B0B" w:rsidRPr="004046D0">
        <w:rPr>
          <w:lang w:val="es-ES_tradnl" w:eastAsia="en-US"/>
        </w:rPr>
        <w:t>Fiscalía Especial de Protección a las Etnias y Patrimonio Cultural</w:t>
      </w:r>
      <w:r w:rsidR="009B3365" w:rsidRPr="004046D0">
        <w:rPr>
          <w:lang w:val="es-ES_tradnl" w:eastAsia="en-US"/>
        </w:rPr>
        <w:t>.</w:t>
      </w:r>
    </w:p>
    <w:p w14:paraId="3626C1A6" w14:textId="257A340C" w:rsidR="004360D9" w:rsidRPr="00034FC9" w:rsidRDefault="000F3DD4" w:rsidP="00C25646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034FC9">
        <w:rPr>
          <w:lang w:val="es-419" w:eastAsia="en-US"/>
        </w:rPr>
        <w:t>Medidas adoptadas o prevista</w:t>
      </w:r>
      <w:r w:rsidR="007F2AFB" w:rsidRPr="00034FC9">
        <w:rPr>
          <w:lang w:val="es-419" w:eastAsia="en-US"/>
        </w:rPr>
        <w:t xml:space="preserve">s para reforzar el mandato </w:t>
      </w:r>
      <w:r w:rsidR="00A717CA" w:rsidRPr="00034FC9">
        <w:rPr>
          <w:lang w:val="es-419" w:eastAsia="en-US"/>
        </w:rPr>
        <w:t>de</w:t>
      </w:r>
      <w:r w:rsidR="00FA3FC7" w:rsidRPr="00034FC9">
        <w:rPr>
          <w:lang w:val="es-419" w:eastAsia="en-US"/>
        </w:rPr>
        <w:t>l</w:t>
      </w:r>
      <w:r w:rsidR="00A717CA" w:rsidRPr="00034FC9">
        <w:rPr>
          <w:lang w:val="es-419" w:eastAsia="en-US"/>
        </w:rPr>
        <w:t xml:space="preserve"> </w:t>
      </w:r>
      <w:r w:rsidR="00FA3FC7" w:rsidRPr="00034FC9">
        <w:rPr>
          <w:lang w:val="es-419" w:eastAsia="en-US"/>
        </w:rPr>
        <w:t xml:space="preserve">Comisionado Nacional </w:t>
      </w:r>
      <w:r w:rsidR="00A717CA" w:rsidRPr="00034FC9">
        <w:rPr>
          <w:lang w:val="es-419" w:eastAsia="en-US"/>
        </w:rPr>
        <w:t>de los Derechos Humanos</w:t>
      </w:r>
      <w:r w:rsidR="000F3B44" w:rsidRPr="00034FC9">
        <w:rPr>
          <w:lang w:val="es-419" w:eastAsia="en-US"/>
        </w:rPr>
        <w:t xml:space="preserve">, incluido </w:t>
      </w:r>
      <w:r w:rsidR="00C376F6" w:rsidRPr="00034FC9">
        <w:rPr>
          <w:lang w:val="es-419" w:eastAsia="en-US"/>
        </w:rPr>
        <w:t>en materia de prevención y lucha contra la discriminación racial y la xenofobia</w:t>
      </w:r>
      <w:r w:rsidR="00D55909" w:rsidRPr="00034FC9">
        <w:rPr>
          <w:lang w:val="es-419" w:eastAsia="en-US"/>
        </w:rPr>
        <w:t xml:space="preserve">, y </w:t>
      </w:r>
      <w:r w:rsidR="0095261B" w:rsidRPr="00034FC9">
        <w:rPr>
          <w:lang w:val="es-419" w:eastAsia="en-US"/>
        </w:rPr>
        <w:t xml:space="preserve">para que sus requerimientos de información sean debidamente </w:t>
      </w:r>
      <w:r w:rsidR="00142682" w:rsidRPr="00034FC9">
        <w:rPr>
          <w:lang w:val="es-419" w:eastAsia="en-US"/>
        </w:rPr>
        <w:t>atendidos</w:t>
      </w:r>
      <w:r w:rsidR="00675968" w:rsidRPr="00034FC9">
        <w:rPr>
          <w:lang w:val="es-419" w:eastAsia="en-US"/>
        </w:rPr>
        <w:t xml:space="preserve"> por las instituciones del Estado Parte</w:t>
      </w:r>
      <w:r w:rsidR="009D24D5" w:rsidRPr="00034FC9">
        <w:rPr>
          <w:lang w:val="es-419" w:eastAsia="en-US"/>
        </w:rPr>
        <w:t>. I</w:t>
      </w:r>
      <w:r w:rsidR="003A46B9" w:rsidRPr="00034FC9">
        <w:rPr>
          <w:lang w:val="es-419" w:eastAsia="en-US"/>
        </w:rPr>
        <w:t>nformación sobre la evolución de los recursos financieros, humanos y técnicos asignados</w:t>
      </w:r>
      <w:r w:rsidR="009D24D5" w:rsidRPr="00034FC9">
        <w:rPr>
          <w:lang w:val="es-419" w:eastAsia="en-US"/>
        </w:rPr>
        <w:t xml:space="preserve"> a la Procuraduría</w:t>
      </w:r>
      <w:r w:rsidR="003A46B9" w:rsidRPr="00034FC9">
        <w:rPr>
          <w:lang w:val="es-419" w:eastAsia="en-US"/>
        </w:rPr>
        <w:t xml:space="preserve"> en los últimos años, </w:t>
      </w:r>
      <w:r w:rsidR="00142682" w:rsidRPr="00034FC9">
        <w:rPr>
          <w:lang w:val="es-419" w:eastAsia="en-US"/>
        </w:rPr>
        <w:t xml:space="preserve">y </w:t>
      </w:r>
      <w:r w:rsidR="008E5378" w:rsidRPr="00034FC9">
        <w:rPr>
          <w:lang w:val="es-419" w:eastAsia="en-US"/>
        </w:rPr>
        <w:t xml:space="preserve">medidas </w:t>
      </w:r>
      <w:r w:rsidR="002A708B" w:rsidRPr="00034FC9">
        <w:rPr>
          <w:lang w:val="es-419" w:eastAsia="en-US"/>
        </w:rPr>
        <w:t xml:space="preserve">adoptadas </w:t>
      </w:r>
      <w:r w:rsidR="003A46B9" w:rsidRPr="00034FC9">
        <w:rPr>
          <w:lang w:val="es-419" w:eastAsia="en-US"/>
        </w:rPr>
        <w:t xml:space="preserve">para incrementar su presencia a nivel </w:t>
      </w:r>
      <w:r w:rsidR="002A708B" w:rsidRPr="00034FC9">
        <w:rPr>
          <w:lang w:val="es-419" w:eastAsia="en-US"/>
        </w:rPr>
        <w:t>nacional</w:t>
      </w:r>
      <w:r w:rsidR="004A065B" w:rsidRPr="00034FC9">
        <w:rPr>
          <w:lang w:val="es-419" w:eastAsia="en-US"/>
        </w:rPr>
        <w:t xml:space="preserve"> y</w:t>
      </w:r>
      <w:r w:rsidR="00433CDF" w:rsidRPr="00034FC9">
        <w:rPr>
          <w:lang w:val="es-419" w:eastAsia="en-US"/>
        </w:rPr>
        <w:t xml:space="preserve"> para fortalecer su cooperación con las organizaciones de la sociedad civil y los defensores de los derechos humanos</w:t>
      </w:r>
      <w:r w:rsidR="001C2DF4" w:rsidRPr="00034FC9">
        <w:rPr>
          <w:rStyle w:val="Refdenotaalpie"/>
          <w:lang w:val="es-ES_tradnl" w:eastAsia="en-US"/>
        </w:rPr>
        <w:footnoteReference w:id="7"/>
      </w:r>
      <w:r w:rsidR="000B34AD" w:rsidRPr="00034FC9">
        <w:rPr>
          <w:lang w:val="es-419" w:eastAsia="en-US"/>
        </w:rPr>
        <w:t>.</w:t>
      </w:r>
      <w:r w:rsidR="001C2DF4" w:rsidRPr="00034FC9">
        <w:rPr>
          <w:lang w:val="es-ES_tradnl" w:eastAsia="en-US"/>
        </w:rPr>
        <w:t xml:space="preserve"> </w:t>
      </w:r>
      <w:r w:rsidR="009252A0" w:rsidRPr="00034FC9">
        <w:rPr>
          <w:lang w:val="es-ES_tradnl" w:eastAsia="en-US"/>
        </w:rPr>
        <w:t>Información sobre las reformas adoptadas o previstas al proceso de selección y nombramiento del Comisionado Nacional</w:t>
      </w:r>
      <w:r w:rsidR="00222EF2" w:rsidRPr="00034FC9">
        <w:rPr>
          <w:lang w:val="es-ES_tradnl" w:eastAsia="en-US"/>
        </w:rPr>
        <w:t>, en seguimiento de las recomendaciones del Subcomité de Acreditación de la Alianza Global de Instituciones Nacionales de Derechos Humano</w:t>
      </w:r>
      <w:r w:rsidR="004B2CAB" w:rsidRPr="00034FC9">
        <w:rPr>
          <w:lang w:val="es-ES_tradnl" w:eastAsia="en-US"/>
        </w:rPr>
        <w:t>s</w:t>
      </w:r>
      <w:r w:rsidR="00562715" w:rsidRPr="00034FC9">
        <w:rPr>
          <w:rStyle w:val="Refdenotaalpie"/>
          <w:lang w:val="es-ES_tradnl" w:eastAsia="en-US"/>
        </w:rPr>
        <w:footnoteReference w:id="8"/>
      </w:r>
      <w:r w:rsidR="000B34AD" w:rsidRPr="00034FC9">
        <w:rPr>
          <w:lang w:val="es-ES_tradnl" w:eastAsia="en-US"/>
        </w:rPr>
        <w:t>.</w:t>
      </w:r>
      <w:r w:rsidR="00712D33" w:rsidRPr="00034FC9">
        <w:rPr>
          <w:lang w:val="es-ES_tradnl" w:eastAsia="en-US"/>
        </w:rPr>
        <w:t xml:space="preserve"> Información sobre la actuación de la Defensoría de Medio </w:t>
      </w:r>
      <w:r w:rsidR="00C30DC4" w:rsidRPr="00034FC9">
        <w:rPr>
          <w:lang w:val="es-ES_tradnl" w:eastAsia="en-US"/>
        </w:rPr>
        <w:t>A</w:t>
      </w:r>
      <w:r w:rsidR="00712D33" w:rsidRPr="00034FC9">
        <w:rPr>
          <w:lang w:val="es-ES_tradnl" w:eastAsia="en-US"/>
        </w:rPr>
        <w:t>mbiente, Pueblos Indígenas y Afrohondureños</w:t>
      </w:r>
      <w:r w:rsidR="00C30DC4" w:rsidRPr="00034FC9">
        <w:rPr>
          <w:lang w:val="es-ES_tradnl" w:eastAsia="en-US"/>
        </w:rPr>
        <w:t xml:space="preserve"> frente a la violencia, incluidos asesinatos, de personas defensoras indígenas y afrodescendientes</w:t>
      </w:r>
      <w:r w:rsidR="00CC7224" w:rsidRPr="00034FC9">
        <w:rPr>
          <w:lang w:val="es-ES_tradnl" w:eastAsia="en-US"/>
        </w:rPr>
        <w:t>.</w:t>
      </w:r>
    </w:p>
    <w:p w14:paraId="34D49147" w14:textId="362B1462" w:rsidR="00234A42" w:rsidRPr="00FA613A" w:rsidRDefault="00DE6232" w:rsidP="007B2E70">
      <w:pPr>
        <w:pStyle w:val="SingleTxtG"/>
        <w:numPr>
          <w:ilvl w:val="0"/>
          <w:numId w:val="16"/>
        </w:numPr>
        <w:ind w:left="1134" w:firstLine="0"/>
        <w:rPr>
          <w:lang w:val="es-419" w:eastAsia="en-US"/>
        </w:rPr>
      </w:pPr>
      <w:r w:rsidRPr="00FA613A">
        <w:rPr>
          <w:lang w:val="es-419" w:eastAsia="en-US"/>
        </w:rPr>
        <w:t>A</w:t>
      </w:r>
      <w:r w:rsidR="004036B0" w:rsidRPr="00FA613A">
        <w:rPr>
          <w:lang w:val="es-419" w:eastAsia="en-US"/>
        </w:rPr>
        <w:t xml:space="preserve">cciones tomadas para </w:t>
      </w:r>
      <w:r w:rsidR="00531FF7" w:rsidRPr="00FA613A">
        <w:rPr>
          <w:lang w:val="es-419" w:eastAsia="en-US"/>
        </w:rPr>
        <w:t xml:space="preserve">fortalecer </w:t>
      </w:r>
      <w:r w:rsidR="00C20D62" w:rsidRPr="00FA613A">
        <w:rPr>
          <w:lang w:val="es-419" w:eastAsia="en-US"/>
        </w:rPr>
        <w:t xml:space="preserve">las instituciones </w:t>
      </w:r>
      <w:r w:rsidR="00802262" w:rsidRPr="00FA613A">
        <w:rPr>
          <w:lang w:val="es-419"/>
        </w:rPr>
        <w:t xml:space="preserve">de </w:t>
      </w:r>
      <w:r w:rsidR="00D26B77" w:rsidRPr="00FA613A">
        <w:rPr>
          <w:lang w:val="es-419"/>
        </w:rPr>
        <w:t>lucha contra la discriminación racial</w:t>
      </w:r>
      <w:r w:rsidR="008B408E" w:rsidRPr="00FA613A">
        <w:rPr>
          <w:lang w:val="es-419"/>
        </w:rPr>
        <w:t xml:space="preserve"> y para promover y proteger los derechos de los Pueblos Indígenas y </w:t>
      </w:r>
      <w:r w:rsidR="009A236A" w:rsidRPr="00FA613A">
        <w:rPr>
          <w:lang w:val="es-419"/>
        </w:rPr>
        <w:t>a</w:t>
      </w:r>
      <w:r w:rsidR="008B408E" w:rsidRPr="00FA613A">
        <w:rPr>
          <w:lang w:val="es-419"/>
        </w:rPr>
        <w:t>frodescendientes</w:t>
      </w:r>
      <w:r w:rsidR="00D26B77" w:rsidRPr="00FA613A">
        <w:rPr>
          <w:lang w:val="es-419"/>
        </w:rPr>
        <w:t xml:space="preserve">, </w:t>
      </w:r>
      <w:r w:rsidR="00AF5EA7" w:rsidRPr="00FA613A">
        <w:rPr>
          <w:lang w:val="es-419"/>
        </w:rPr>
        <w:t xml:space="preserve">entre ellas </w:t>
      </w:r>
      <w:r w:rsidR="003E3FE9" w:rsidRPr="00FA613A">
        <w:rPr>
          <w:lang w:val="es-419"/>
        </w:rPr>
        <w:t xml:space="preserve">la </w:t>
      </w:r>
      <w:r w:rsidR="00791260" w:rsidRPr="00FA613A">
        <w:rPr>
          <w:lang w:val="es-419"/>
        </w:rPr>
        <w:t>Coordinación Nacional de Pueblos Originarios y Afrohondureños</w:t>
      </w:r>
      <w:r w:rsidR="00A812FC" w:rsidRPr="00FA613A">
        <w:rPr>
          <w:lang w:val="es-419"/>
        </w:rPr>
        <w:t xml:space="preserve">, </w:t>
      </w:r>
      <w:r w:rsidR="00884E7B" w:rsidRPr="00FA613A">
        <w:rPr>
          <w:lang w:val="es-419"/>
        </w:rPr>
        <w:t xml:space="preserve">la </w:t>
      </w:r>
      <w:r w:rsidR="00A812FC" w:rsidRPr="00FA613A">
        <w:rPr>
          <w:lang w:val="es-419"/>
        </w:rPr>
        <w:t>Secretaría de Estado en los Despachos de las Culturas, las Artes y los Patrimonios de los Pueblos de Honduras</w:t>
      </w:r>
      <w:r w:rsidR="00606EE9" w:rsidRPr="00FA613A">
        <w:rPr>
          <w:lang w:val="es-419"/>
        </w:rPr>
        <w:t xml:space="preserve"> y </w:t>
      </w:r>
      <w:r w:rsidR="0054390A" w:rsidRPr="00FA613A">
        <w:rPr>
          <w:lang w:val="es-419"/>
        </w:rPr>
        <w:t>la Fiscalía Especial de Protección a las Etnias y Patrimonio Cultural</w:t>
      </w:r>
      <w:r w:rsidR="009A236A" w:rsidRPr="00FA613A">
        <w:rPr>
          <w:lang w:val="es-419"/>
        </w:rPr>
        <w:t xml:space="preserve">. Información </w:t>
      </w:r>
      <w:r w:rsidR="007F6EF0" w:rsidRPr="00FA613A">
        <w:rPr>
          <w:lang w:val="es-419"/>
        </w:rPr>
        <w:t>sobre los mecanismos que garantizan la participación efectiva de los Pueblos Indígenas</w:t>
      </w:r>
      <w:r w:rsidR="000617B8" w:rsidRPr="00FA613A">
        <w:rPr>
          <w:lang w:val="es-419"/>
        </w:rPr>
        <w:t xml:space="preserve"> y </w:t>
      </w:r>
      <w:r w:rsidR="000E26A2" w:rsidRPr="00FA613A">
        <w:rPr>
          <w:lang w:val="es-419"/>
        </w:rPr>
        <w:t>a</w:t>
      </w:r>
      <w:r w:rsidR="000617B8" w:rsidRPr="00FA613A">
        <w:rPr>
          <w:lang w:val="es-419"/>
        </w:rPr>
        <w:t>frodescendientes en la formulación, implementación y evaluación de las políticas que les conciernen</w:t>
      </w:r>
      <w:r w:rsidR="007B2E70" w:rsidRPr="00FA613A">
        <w:rPr>
          <w:rStyle w:val="Refdenotaalpie"/>
          <w:lang w:val="es-419"/>
        </w:rPr>
        <w:footnoteReference w:id="9"/>
      </w:r>
      <w:r w:rsidR="000E26A2" w:rsidRPr="00FA613A">
        <w:rPr>
          <w:lang w:val="es-419"/>
        </w:rPr>
        <w:t>.</w:t>
      </w:r>
      <w:r w:rsidR="000158DE" w:rsidRPr="00FA613A">
        <w:rPr>
          <w:lang w:val="es-419"/>
        </w:rPr>
        <w:t xml:space="preserve"> </w:t>
      </w:r>
      <w:r w:rsidRPr="00FA613A">
        <w:rPr>
          <w:lang w:val="es-419"/>
        </w:rPr>
        <w:t>Información sobre</w:t>
      </w:r>
      <w:r w:rsidR="004F7200" w:rsidRPr="00FA613A">
        <w:rPr>
          <w:lang w:val="es-419"/>
        </w:rPr>
        <w:t xml:space="preserve"> la evolución de </w:t>
      </w:r>
      <w:r w:rsidR="00891915" w:rsidRPr="00FA613A">
        <w:rPr>
          <w:lang w:val="es-419" w:eastAsia="en-US"/>
        </w:rPr>
        <w:t xml:space="preserve">los recursos financieros, humanos y técnicos asignados </w:t>
      </w:r>
      <w:r w:rsidR="00C2581D" w:rsidRPr="00FA613A">
        <w:rPr>
          <w:lang w:val="es-419" w:eastAsia="en-US"/>
        </w:rPr>
        <w:t>a esta</w:t>
      </w:r>
      <w:r w:rsidR="00A81C69" w:rsidRPr="00FA613A">
        <w:rPr>
          <w:lang w:val="es-419" w:eastAsia="en-US"/>
        </w:rPr>
        <w:t>s</w:t>
      </w:r>
      <w:r w:rsidR="00C2581D" w:rsidRPr="00FA613A">
        <w:rPr>
          <w:lang w:val="es-419" w:eastAsia="en-US"/>
        </w:rPr>
        <w:t xml:space="preserve"> instituciones, </w:t>
      </w:r>
      <w:r w:rsidR="003622CB" w:rsidRPr="00FA613A">
        <w:rPr>
          <w:lang w:val="es-419" w:eastAsia="en-US"/>
        </w:rPr>
        <w:t xml:space="preserve">la </w:t>
      </w:r>
      <w:r w:rsidR="00121A99" w:rsidRPr="00FA613A">
        <w:rPr>
          <w:lang w:val="es-419" w:eastAsia="en-US"/>
        </w:rPr>
        <w:t>diversidad étnica de su personal,</w:t>
      </w:r>
      <w:r w:rsidR="003622CB" w:rsidRPr="00FA613A">
        <w:rPr>
          <w:lang w:val="es-419" w:eastAsia="en-US"/>
        </w:rPr>
        <w:t xml:space="preserve"> </w:t>
      </w:r>
      <w:r w:rsidR="00E23019" w:rsidRPr="00FA613A">
        <w:rPr>
          <w:lang w:val="es-419"/>
        </w:rPr>
        <w:t>su presencia en áreas remotas del territ</w:t>
      </w:r>
      <w:r w:rsidR="003C2F68" w:rsidRPr="00FA613A">
        <w:rPr>
          <w:lang w:val="es-419"/>
        </w:rPr>
        <w:t>o</w:t>
      </w:r>
      <w:r w:rsidR="00E23019" w:rsidRPr="00FA613A">
        <w:rPr>
          <w:lang w:val="es-419"/>
        </w:rPr>
        <w:t>ri</w:t>
      </w:r>
      <w:r w:rsidR="003C2F68" w:rsidRPr="00FA613A">
        <w:rPr>
          <w:lang w:val="es-419"/>
        </w:rPr>
        <w:t>o</w:t>
      </w:r>
      <w:r w:rsidR="00E23019" w:rsidRPr="00FA613A">
        <w:rPr>
          <w:lang w:val="es-419"/>
        </w:rPr>
        <w:t xml:space="preserve"> del Estado </w:t>
      </w:r>
      <w:r w:rsidR="00662529" w:rsidRPr="00FA613A">
        <w:rPr>
          <w:lang w:val="es-419"/>
        </w:rPr>
        <w:t>P</w:t>
      </w:r>
      <w:r w:rsidR="00E23019" w:rsidRPr="00FA613A">
        <w:rPr>
          <w:lang w:val="es-419"/>
        </w:rPr>
        <w:t>arte</w:t>
      </w:r>
      <w:r w:rsidR="00A81C69" w:rsidRPr="00FA613A">
        <w:rPr>
          <w:lang w:val="es-419"/>
        </w:rPr>
        <w:t xml:space="preserve"> y las medidas tomadas para garantizar una coordinación efectiva entre estas y otras instituciones</w:t>
      </w:r>
      <w:r w:rsidR="00D13520" w:rsidRPr="00FA613A">
        <w:rPr>
          <w:lang w:val="es-419"/>
        </w:rPr>
        <w:t>.</w:t>
      </w:r>
      <w:r w:rsidR="0062229C" w:rsidRPr="00FA613A">
        <w:rPr>
          <w:lang w:val="es-419"/>
        </w:rPr>
        <w:t xml:space="preserve"> Medidas adoptadas o previstas para la </w:t>
      </w:r>
      <w:r w:rsidR="0062229C" w:rsidRPr="00FA613A">
        <w:rPr>
          <w:lang w:val="es-419"/>
        </w:rPr>
        <w:lastRenderedPageBreak/>
        <w:t xml:space="preserve">reactivación de la Comisión Nacional contra la Discriminación Racial, </w:t>
      </w:r>
      <w:r w:rsidR="000E26A2" w:rsidRPr="00FA613A">
        <w:rPr>
          <w:lang w:val="es-419"/>
        </w:rPr>
        <w:t xml:space="preserve">el </w:t>
      </w:r>
      <w:r w:rsidR="0062229C" w:rsidRPr="00FA613A">
        <w:rPr>
          <w:lang w:val="es-419"/>
        </w:rPr>
        <w:t xml:space="preserve">Racismo, </w:t>
      </w:r>
      <w:r w:rsidR="000E26A2" w:rsidRPr="00FA613A">
        <w:rPr>
          <w:lang w:val="es-419"/>
        </w:rPr>
        <w:t xml:space="preserve">la </w:t>
      </w:r>
      <w:r w:rsidR="0062229C" w:rsidRPr="00FA613A">
        <w:rPr>
          <w:lang w:val="es-419"/>
        </w:rPr>
        <w:t xml:space="preserve">Xenofobia y </w:t>
      </w:r>
      <w:r w:rsidR="000E26A2" w:rsidRPr="00FA613A">
        <w:rPr>
          <w:lang w:val="es-419"/>
        </w:rPr>
        <w:t>O</w:t>
      </w:r>
      <w:r w:rsidR="0062229C" w:rsidRPr="00FA613A">
        <w:rPr>
          <w:lang w:val="es-419"/>
        </w:rPr>
        <w:t xml:space="preserve">tras </w:t>
      </w:r>
      <w:r w:rsidR="000E26A2" w:rsidRPr="00FA613A">
        <w:rPr>
          <w:lang w:val="es-419"/>
        </w:rPr>
        <w:t>F</w:t>
      </w:r>
      <w:r w:rsidR="0062229C" w:rsidRPr="00FA613A">
        <w:rPr>
          <w:lang w:val="es-419"/>
        </w:rPr>
        <w:t>ormas Conexas de Intolerancia</w:t>
      </w:r>
      <w:r w:rsidR="000E26A2" w:rsidRPr="00FA613A">
        <w:rPr>
          <w:lang w:val="es-419"/>
        </w:rPr>
        <w:t>,</w:t>
      </w:r>
      <w:r w:rsidR="0007157E" w:rsidRPr="00FA613A">
        <w:rPr>
          <w:lang w:val="es-419"/>
        </w:rPr>
        <w:t xml:space="preserve"> </w:t>
      </w:r>
      <w:r w:rsidR="007F1EE6" w:rsidRPr="00FA613A">
        <w:rPr>
          <w:lang w:val="es-419"/>
        </w:rPr>
        <w:t>e información sobre las razones por las cuales la Dirección de Pueblos Indígenas y Afrohondureños no fue</w:t>
      </w:r>
      <w:r w:rsidR="00B4326E" w:rsidRPr="00FA613A">
        <w:rPr>
          <w:lang w:val="es-419"/>
        </w:rPr>
        <w:t xml:space="preserve"> </w:t>
      </w:r>
      <w:r w:rsidR="00ED0F8E" w:rsidRPr="00FA613A">
        <w:rPr>
          <w:lang w:val="es-419"/>
        </w:rPr>
        <w:t>restituida a rango ministerial, conforme a la recomendación formulada por el Comité en 2018</w:t>
      </w:r>
      <w:r w:rsidR="00233115" w:rsidRPr="00FA613A">
        <w:rPr>
          <w:rStyle w:val="Refdenotaalpie"/>
          <w:lang w:val="es-419"/>
        </w:rPr>
        <w:footnoteReference w:id="10"/>
      </w:r>
      <w:r w:rsidR="000E26A2" w:rsidRPr="00FA613A">
        <w:rPr>
          <w:lang w:val="es-419"/>
        </w:rPr>
        <w:t>.</w:t>
      </w:r>
    </w:p>
    <w:p w14:paraId="471F43A6" w14:textId="2DB9B22B" w:rsidR="00122234" w:rsidRPr="007663A6" w:rsidRDefault="00122234" w:rsidP="00B12906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7663A6">
        <w:rPr>
          <w:lang w:val="es-ES_tradnl" w:eastAsia="en-US"/>
        </w:rPr>
        <w:t>Información so</w:t>
      </w:r>
      <w:r w:rsidR="00E9785B" w:rsidRPr="007663A6">
        <w:rPr>
          <w:lang w:val="es-ES_tradnl" w:eastAsia="en-US"/>
        </w:rPr>
        <w:t xml:space="preserve">bre los avances y resultados de la </w:t>
      </w:r>
      <w:r w:rsidR="00F9314F" w:rsidRPr="007663A6">
        <w:rPr>
          <w:lang w:val="es-419"/>
        </w:rPr>
        <w:t xml:space="preserve">Política Pública contra el </w:t>
      </w:r>
      <w:r w:rsidR="000E26A2" w:rsidRPr="007663A6">
        <w:rPr>
          <w:lang w:val="es-419"/>
        </w:rPr>
        <w:t>R</w:t>
      </w:r>
      <w:r w:rsidR="00F9314F" w:rsidRPr="007663A6">
        <w:rPr>
          <w:lang w:val="es-419"/>
        </w:rPr>
        <w:t xml:space="preserve">acismo y la </w:t>
      </w:r>
      <w:r w:rsidR="000E26A2" w:rsidRPr="007663A6">
        <w:rPr>
          <w:lang w:val="es-419"/>
        </w:rPr>
        <w:t>D</w:t>
      </w:r>
      <w:r w:rsidR="00F9314F" w:rsidRPr="007663A6">
        <w:rPr>
          <w:lang w:val="es-419"/>
        </w:rPr>
        <w:t xml:space="preserve">iscriminación </w:t>
      </w:r>
      <w:r w:rsidR="000E26A2" w:rsidRPr="007663A6">
        <w:rPr>
          <w:lang w:val="es-419"/>
        </w:rPr>
        <w:t>R</w:t>
      </w:r>
      <w:r w:rsidR="00F9314F" w:rsidRPr="007663A6">
        <w:rPr>
          <w:lang w:val="es-419"/>
        </w:rPr>
        <w:t xml:space="preserve">acial para el </w:t>
      </w:r>
      <w:r w:rsidR="000E26A2" w:rsidRPr="007663A6">
        <w:rPr>
          <w:lang w:val="es-419"/>
        </w:rPr>
        <w:t>D</w:t>
      </w:r>
      <w:r w:rsidR="00F9314F" w:rsidRPr="007663A6">
        <w:rPr>
          <w:lang w:val="es-419"/>
        </w:rPr>
        <w:t xml:space="preserve">esarrollo </w:t>
      </w:r>
      <w:r w:rsidR="000E26A2" w:rsidRPr="007663A6">
        <w:rPr>
          <w:lang w:val="es-419"/>
        </w:rPr>
        <w:t>I</w:t>
      </w:r>
      <w:r w:rsidR="00F9314F" w:rsidRPr="007663A6">
        <w:rPr>
          <w:lang w:val="es-419"/>
        </w:rPr>
        <w:t xml:space="preserve">ntegral de los </w:t>
      </w:r>
      <w:r w:rsidR="000E26A2" w:rsidRPr="007663A6">
        <w:rPr>
          <w:lang w:val="es-419"/>
        </w:rPr>
        <w:t>P</w:t>
      </w:r>
      <w:r w:rsidR="00F9314F" w:rsidRPr="007663A6">
        <w:rPr>
          <w:lang w:val="es-419"/>
        </w:rPr>
        <w:t xml:space="preserve">ueblos </w:t>
      </w:r>
      <w:r w:rsidR="000E26A2" w:rsidRPr="007663A6">
        <w:rPr>
          <w:lang w:val="es-419"/>
        </w:rPr>
        <w:t>I</w:t>
      </w:r>
      <w:r w:rsidR="00F9314F" w:rsidRPr="007663A6">
        <w:rPr>
          <w:lang w:val="es-419"/>
        </w:rPr>
        <w:t xml:space="preserve">ndígenas y </w:t>
      </w:r>
      <w:r w:rsidR="000E26A2" w:rsidRPr="007663A6">
        <w:rPr>
          <w:lang w:val="es-419"/>
        </w:rPr>
        <w:t>A</w:t>
      </w:r>
      <w:r w:rsidR="00F9314F" w:rsidRPr="007663A6">
        <w:rPr>
          <w:lang w:val="es-419"/>
        </w:rPr>
        <w:t>frohondureños 2016-2026</w:t>
      </w:r>
      <w:r w:rsidR="008922AB" w:rsidRPr="007663A6">
        <w:rPr>
          <w:lang w:val="es-419"/>
        </w:rPr>
        <w:t xml:space="preserve">, los recursos humanos, financieros y técnicos asignados para su implementación y </w:t>
      </w:r>
      <w:r w:rsidR="004A7F0D" w:rsidRPr="007663A6">
        <w:rPr>
          <w:lang w:val="es-419"/>
        </w:rPr>
        <w:t xml:space="preserve">la participación de </w:t>
      </w:r>
      <w:r w:rsidR="00356D13" w:rsidRPr="007663A6">
        <w:rPr>
          <w:lang w:val="es-419"/>
        </w:rPr>
        <w:t>P</w:t>
      </w:r>
      <w:r w:rsidR="00107A01" w:rsidRPr="007663A6">
        <w:rPr>
          <w:lang w:val="es-419"/>
        </w:rPr>
        <w:t xml:space="preserve">ueblos </w:t>
      </w:r>
      <w:r w:rsidR="003333DB" w:rsidRPr="007663A6">
        <w:rPr>
          <w:lang w:val="es-419"/>
        </w:rPr>
        <w:t>I</w:t>
      </w:r>
      <w:r w:rsidR="00107A01" w:rsidRPr="007663A6">
        <w:rPr>
          <w:lang w:val="es-419"/>
        </w:rPr>
        <w:t>ndígenas</w:t>
      </w:r>
      <w:r w:rsidR="00F9314F" w:rsidRPr="007663A6">
        <w:rPr>
          <w:lang w:val="es-419"/>
        </w:rPr>
        <w:t xml:space="preserve"> y</w:t>
      </w:r>
      <w:r w:rsidR="00107A01" w:rsidRPr="007663A6">
        <w:rPr>
          <w:lang w:val="es-419"/>
        </w:rPr>
        <w:t xml:space="preserve"> </w:t>
      </w:r>
      <w:r w:rsidR="000E26A2" w:rsidRPr="007663A6">
        <w:rPr>
          <w:lang w:val="es-419"/>
        </w:rPr>
        <w:t>a</w:t>
      </w:r>
      <w:r w:rsidR="00107A01" w:rsidRPr="007663A6">
        <w:rPr>
          <w:lang w:val="es-419"/>
        </w:rPr>
        <w:t>frodescendientes</w:t>
      </w:r>
      <w:r w:rsidR="0001452B" w:rsidRPr="007663A6">
        <w:rPr>
          <w:lang w:val="es-419"/>
        </w:rPr>
        <w:t xml:space="preserve"> y otros grupos particularmente expuestos a la discriminación racial </w:t>
      </w:r>
      <w:r w:rsidR="004A7F0D" w:rsidRPr="007663A6">
        <w:rPr>
          <w:lang w:val="es-419"/>
        </w:rPr>
        <w:t>en la evaluación de su implementación y de sus resultados</w:t>
      </w:r>
      <w:r w:rsidR="000C4995" w:rsidRPr="007663A6">
        <w:rPr>
          <w:rStyle w:val="Refdenotaalpie"/>
          <w:lang w:val="es-419"/>
        </w:rPr>
        <w:footnoteReference w:id="11"/>
      </w:r>
      <w:r w:rsidR="000E26A2" w:rsidRPr="007663A6">
        <w:rPr>
          <w:lang w:val="es-419"/>
        </w:rPr>
        <w:t>.</w:t>
      </w:r>
      <w:r w:rsidR="00A75E8C" w:rsidRPr="007663A6">
        <w:rPr>
          <w:lang w:val="es-419"/>
        </w:rPr>
        <w:t xml:space="preserve"> </w:t>
      </w:r>
      <w:r w:rsidR="006F7250" w:rsidRPr="007663A6">
        <w:rPr>
          <w:lang w:val="es-419"/>
        </w:rPr>
        <w:t xml:space="preserve">Información actualizada sobre </w:t>
      </w:r>
      <w:r w:rsidR="007C3895" w:rsidRPr="007663A6">
        <w:rPr>
          <w:lang w:val="es-419"/>
        </w:rPr>
        <w:t>las a</w:t>
      </w:r>
      <w:r w:rsidR="006F3A1A" w:rsidRPr="007663A6">
        <w:rPr>
          <w:lang w:val="es-419"/>
        </w:rPr>
        <w:t>cciones tomadas</w:t>
      </w:r>
      <w:r w:rsidR="00247116" w:rsidRPr="007663A6">
        <w:rPr>
          <w:lang w:val="es-419"/>
        </w:rPr>
        <w:t xml:space="preserve"> para la </w:t>
      </w:r>
      <w:r w:rsidR="0095770F" w:rsidRPr="007663A6">
        <w:rPr>
          <w:lang w:val="es-419"/>
        </w:rPr>
        <w:t xml:space="preserve">adopción de </w:t>
      </w:r>
      <w:r w:rsidR="006470FD" w:rsidRPr="007663A6">
        <w:rPr>
          <w:lang w:val="es-419"/>
        </w:rPr>
        <w:t>la Política Pública Integral para los Pueblos Originarios y Afrohondureños 2027</w:t>
      </w:r>
      <w:r w:rsidR="000E26A2" w:rsidRPr="007663A6">
        <w:rPr>
          <w:lang w:val="es-419"/>
        </w:rPr>
        <w:t>-</w:t>
      </w:r>
      <w:r w:rsidR="006470FD" w:rsidRPr="007663A6">
        <w:rPr>
          <w:lang w:val="es-419"/>
        </w:rPr>
        <w:t>2032</w:t>
      </w:r>
      <w:r w:rsidR="00C30E56" w:rsidRPr="007663A6">
        <w:rPr>
          <w:rStyle w:val="Refdenotaalpie"/>
          <w:lang w:val="es-419"/>
        </w:rPr>
        <w:footnoteReference w:id="12"/>
      </w:r>
      <w:r w:rsidR="000E26A2" w:rsidRPr="007663A6">
        <w:rPr>
          <w:lang w:val="es-419"/>
        </w:rPr>
        <w:t>.</w:t>
      </w:r>
      <w:r w:rsidR="000158DE" w:rsidRPr="007663A6">
        <w:rPr>
          <w:lang w:val="es-419"/>
        </w:rPr>
        <w:t xml:space="preserve"> </w:t>
      </w:r>
      <w:r w:rsidR="004A1027" w:rsidRPr="007663A6">
        <w:rPr>
          <w:lang w:val="es-419"/>
        </w:rPr>
        <w:t xml:space="preserve">Medidas adoptadas o previstas para aprobar un plan de acción nacional de lucha contra el racismo, la discriminación racial, la xenofobia y las formas conexas de intolerancia. </w:t>
      </w:r>
      <w:r w:rsidR="008E2B35" w:rsidRPr="007663A6">
        <w:rPr>
          <w:lang w:val="es-419"/>
        </w:rPr>
        <w:t xml:space="preserve">Resultados de las </w:t>
      </w:r>
      <w:r w:rsidR="004A1027" w:rsidRPr="007663A6">
        <w:rPr>
          <w:lang w:val="es-419"/>
        </w:rPr>
        <w:t xml:space="preserve">actividades organizadas </w:t>
      </w:r>
      <w:r w:rsidR="00C02AC7" w:rsidRPr="007663A6">
        <w:rPr>
          <w:lang w:val="es-419"/>
        </w:rPr>
        <w:t>por</w:t>
      </w:r>
      <w:r w:rsidR="004A1027" w:rsidRPr="007663A6">
        <w:rPr>
          <w:lang w:val="es-419"/>
        </w:rPr>
        <w:t xml:space="preserve"> el Estado </w:t>
      </w:r>
      <w:r w:rsidR="00A55E99" w:rsidRPr="007663A6">
        <w:rPr>
          <w:lang w:val="es-419"/>
        </w:rPr>
        <w:t>P</w:t>
      </w:r>
      <w:r w:rsidR="004A1027" w:rsidRPr="007663A6">
        <w:rPr>
          <w:lang w:val="es-419"/>
        </w:rPr>
        <w:t xml:space="preserve">arte en el marco del </w:t>
      </w:r>
      <w:r w:rsidR="007663A6">
        <w:rPr>
          <w:lang w:val="es-419"/>
        </w:rPr>
        <w:t>P</w:t>
      </w:r>
      <w:r w:rsidR="000C7581" w:rsidRPr="007663A6">
        <w:rPr>
          <w:lang w:val="es-419"/>
        </w:rPr>
        <w:t xml:space="preserve">rimer </w:t>
      </w:r>
      <w:r w:rsidR="004A1027" w:rsidRPr="007663A6">
        <w:rPr>
          <w:lang w:val="es-419"/>
        </w:rPr>
        <w:t xml:space="preserve">Decenio Internacional de los Afrodescendientes </w:t>
      </w:r>
      <w:r w:rsidR="00210549" w:rsidRPr="007663A6">
        <w:rPr>
          <w:lang w:val="es-419"/>
        </w:rPr>
        <w:t xml:space="preserve">y </w:t>
      </w:r>
      <w:r w:rsidR="00521DE3" w:rsidRPr="007663A6">
        <w:rPr>
          <w:lang w:val="es-419"/>
        </w:rPr>
        <w:t xml:space="preserve">avances en la planificación de medidas y actividades </w:t>
      </w:r>
      <w:r w:rsidR="000A5566" w:rsidRPr="007663A6">
        <w:rPr>
          <w:lang w:val="es-419"/>
        </w:rPr>
        <w:t xml:space="preserve">para el Segundo Decenio, </w:t>
      </w:r>
      <w:r w:rsidR="007663A6">
        <w:rPr>
          <w:lang w:val="es-419"/>
        </w:rPr>
        <w:t>e información sobre la</w:t>
      </w:r>
      <w:r w:rsidR="007663A6" w:rsidRPr="007663A6">
        <w:rPr>
          <w:lang w:val="es-419"/>
        </w:rPr>
        <w:t xml:space="preserve"> </w:t>
      </w:r>
      <w:r w:rsidR="004A1027" w:rsidRPr="007663A6">
        <w:rPr>
          <w:lang w:val="es-419"/>
        </w:rPr>
        <w:t>participación de personas afrodescendientes en el diseño, la aplicación y el seguimiento de esas iniciativas</w:t>
      </w:r>
      <w:r w:rsidR="005E7D3F" w:rsidRPr="007663A6">
        <w:rPr>
          <w:rStyle w:val="Refdenotaalpie"/>
          <w:lang w:val="es-419"/>
        </w:rPr>
        <w:footnoteReference w:id="13"/>
      </w:r>
      <w:r w:rsidR="007663A6">
        <w:rPr>
          <w:lang w:val="es-419"/>
        </w:rPr>
        <w:t>.</w:t>
      </w:r>
    </w:p>
    <w:p w14:paraId="6D20321C" w14:textId="08A17BFC" w:rsidR="004925EB" w:rsidRPr="004925EB" w:rsidRDefault="004925EB" w:rsidP="004925EB">
      <w:pPr>
        <w:pStyle w:val="H23G"/>
        <w:rPr>
          <w:lang w:val="es-419"/>
        </w:rPr>
      </w:pPr>
      <w:r w:rsidRPr="004925EB">
        <w:rPr>
          <w:lang w:val="es-419"/>
        </w:rPr>
        <w:tab/>
      </w:r>
      <w:r w:rsidRPr="004925EB">
        <w:rPr>
          <w:lang w:val="es-419"/>
        </w:rPr>
        <w:tab/>
      </w:r>
      <w:r w:rsidR="00FD6A41">
        <w:rPr>
          <w:lang w:val="es-ES_tradnl"/>
        </w:rPr>
        <w:t xml:space="preserve">Situación de los </w:t>
      </w:r>
      <w:r w:rsidR="00E87A8D">
        <w:rPr>
          <w:lang w:val="es-ES_tradnl"/>
        </w:rPr>
        <w:t>P</w:t>
      </w:r>
      <w:r w:rsidR="00FD6A41">
        <w:rPr>
          <w:lang w:val="es-ES_tradnl"/>
        </w:rPr>
        <w:t xml:space="preserve">ueblos </w:t>
      </w:r>
      <w:r w:rsidR="00CC0ABD">
        <w:rPr>
          <w:lang w:val="es-ES_tradnl"/>
        </w:rPr>
        <w:t>I</w:t>
      </w:r>
      <w:r w:rsidR="00FD6A41">
        <w:rPr>
          <w:lang w:val="es-ES_tradnl"/>
        </w:rPr>
        <w:t>ndígenas</w:t>
      </w:r>
      <w:r w:rsidR="003D2502">
        <w:rPr>
          <w:lang w:val="es-ES_tradnl"/>
        </w:rPr>
        <w:t xml:space="preserve"> y </w:t>
      </w:r>
      <w:r w:rsidR="007663A6">
        <w:rPr>
          <w:lang w:val="es-ES_tradnl"/>
        </w:rPr>
        <w:t>a</w:t>
      </w:r>
      <w:r w:rsidR="00FD6A41">
        <w:rPr>
          <w:lang w:val="es-ES_tradnl"/>
        </w:rPr>
        <w:t xml:space="preserve">frodescendientes </w:t>
      </w:r>
      <w:r w:rsidRPr="00802E77">
        <w:rPr>
          <w:lang w:val="es-ES_tradnl"/>
        </w:rPr>
        <w:t xml:space="preserve">(arts. </w:t>
      </w:r>
      <w:r w:rsidR="00FD6A41" w:rsidRPr="00FD6A41">
        <w:rPr>
          <w:lang w:val="es-ES_tradnl"/>
        </w:rPr>
        <w:t>2 y 5</w:t>
      </w:r>
      <w:r w:rsidRPr="00802E77">
        <w:rPr>
          <w:lang w:val="es-ES_tradnl"/>
        </w:rPr>
        <w:t>)</w:t>
      </w:r>
    </w:p>
    <w:p w14:paraId="6FD9A6F0" w14:textId="64346DE4" w:rsidR="00281878" w:rsidRPr="0092003E" w:rsidRDefault="00281878" w:rsidP="00F0215D">
      <w:pPr>
        <w:pStyle w:val="SingleTxtG"/>
        <w:numPr>
          <w:ilvl w:val="0"/>
          <w:numId w:val="16"/>
        </w:numPr>
        <w:ind w:left="1134" w:firstLine="0"/>
        <w:rPr>
          <w:lang w:val="es-419" w:eastAsia="en-US"/>
        </w:rPr>
      </w:pPr>
      <w:r w:rsidRPr="00990DBD">
        <w:rPr>
          <w:lang w:val="es-419" w:eastAsia="en-US"/>
        </w:rPr>
        <w:t>Implementación de</w:t>
      </w:r>
      <w:r w:rsidRPr="00134765">
        <w:rPr>
          <w:lang w:val="es-419" w:eastAsia="en-US"/>
        </w:rPr>
        <w:t xml:space="preserve"> medidas</w:t>
      </w:r>
      <w:r w:rsidRPr="0092003E">
        <w:rPr>
          <w:lang w:val="es-419" w:eastAsia="en-US"/>
        </w:rPr>
        <w:t xml:space="preserve">, incluyendo medidas especiales o de acción </w:t>
      </w:r>
      <w:r w:rsidR="00C26D3F" w:rsidRPr="0092003E">
        <w:rPr>
          <w:lang w:val="es-419" w:eastAsia="en-US"/>
        </w:rPr>
        <w:t>afi</w:t>
      </w:r>
      <w:r w:rsidRPr="0092003E">
        <w:rPr>
          <w:lang w:val="es-419" w:eastAsia="en-US"/>
        </w:rPr>
        <w:t>rmativa, para combatir la discriminación estructural</w:t>
      </w:r>
      <w:r w:rsidR="008041DE" w:rsidRPr="0092003E">
        <w:rPr>
          <w:lang w:val="es-419" w:eastAsia="en-US"/>
        </w:rPr>
        <w:t xml:space="preserve">, </w:t>
      </w:r>
      <w:r w:rsidRPr="0092003E">
        <w:rPr>
          <w:lang w:val="es-419" w:eastAsia="en-US"/>
        </w:rPr>
        <w:t>las múltiples formas de discriminación</w:t>
      </w:r>
      <w:r w:rsidR="008041DE" w:rsidRPr="0092003E">
        <w:rPr>
          <w:lang w:val="es-419" w:eastAsia="en-US"/>
        </w:rPr>
        <w:t xml:space="preserve"> y las desigualdades en diferentes ámbitos de la esfera pública y privada</w:t>
      </w:r>
      <w:r w:rsidR="000158DE">
        <w:rPr>
          <w:lang w:val="es-419" w:eastAsia="en-US"/>
        </w:rPr>
        <w:t xml:space="preserve"> </w:t>
      </w:r>
      <w:r w:rsidRPr="0092003E">
        <w:rPr>
          <w:lang w:val="es-419" w:eastAsia="en-US"/>
        </w:rPr>
        <w:t xml:space="preserve">que afectan a los </w:t>
      </w:r>
      <w:r w:rsidR="000103CD" w:rsidRPr="0092003E">
        <w:rPr>
          <w:lang w:val="es-419" w:eastAsia="en-US"/>
        </w:rPr>
        <w:t>P</w:t>
      </w:r>
      <w:r w:rsidRPr="0092003E">
        <w:rPr>
          <w:lang w:val="es-419" w:eastAsia="en-US"/>
        </w:rPr>
        <w:t xml:space="preserve">ueblos </w:t>
      </w:r>
      <w:r w:rsidR="000103CD" w:rsidRPr="0092003E">
        <w:rPr>
          <w:lang w:val="es-419" w:eastAsia="en-US"/>
        </w:rPr>
        <w:t>I</w:t>
      </w:r>
      <w:r w:rsidRPr="0092003E">
        <w:rPr>
          <w:lang w:val="es-419" w:eastAsia="en-US"/>
        </w:rPr>
        <w:t xml:space="preserve">ndígenas </w:t>
      </w:r>
      <w:r w:rsidR="000103CD" w:rsidRPr="0092003E">
        <w:rPr>
          <w:lang w:val="es-419" w:eastAsia="en-US"/>
        </w:rPr>
        <w:t xml:space="preserve">y </w:t>
      </w:r>
      <w:r w:rsidR="00AB462A">
        <w:rPr>
          <w:lang w:val="es-419" w:eastAsia="en-US"/>
        </w:rPr>
        <w:t>a</w:t>
      </w:r>
      <w:r w:rsidRPr="0092003E">
        <w:rPr>
          <w:lang w:val="es-419" w:eastAsia="en-US"/>
        </w:rPr>
        <w:t>frodescendientes, y para garantizar el goce efectivo de sus derechos</w:t>
      </w:r>
      <w:r w:rsidR="00C26D3F" w:rsidRPr="0092003E">
        <w:rPr>
          <w:lang w:val="es-419" w:eastAsia="en-US"/>
        </w:rPr>
        <w:t xml:space="preserve"> en todo el territorio del Estado </w:t>
      </w:r>
      <w:r w:rsidR="00BA062A">
        <w:rPr>
          <w:lang w:val="es-419" w:eastAsia="en-US"/>
        </w:rPr>
        <w:t>P</w:t>
      </w:r>
      <w:r w:rsidR="00C26D3F" w:rsidRPr="0092003E">
        <w:rPr>
          <w:lang w:val="es-419" w:eastAsia="en-US"/>
        </w:rPr>
        <w:t>arte</w:t>
      </w:r>
      <w:r w:rsidR="00CD25E6" w:rsidRPr="0092003E">
        <w:rPr>
          <w:rStyle w:val="Refdenotaalpie"/>
          <w:lang w:val="es-419" w:eastAsia="en-US"/>
        </w:rPr>
        <w:footnoteReference w:id="14"/>
      </w:r>
      <w:r w:rsidR="00AB462A">
        <w:rPr>
          <w:lang w:val="es-419" w:eastAsia="en-US"/>
        </w:rPr>
        <w:t>.</w:t>
      </w:r>
      <w:r w:rsidR="0098176F">
        <w:rPr>
          <w:lang w:val="es-419" w:eastAsia="en-US"/>
        </w:rPr>
        <w:t xml:space="preserve"> </w:t>
      </w:r>
      <w:r w:rsidR="00D66DC5" w:rsidRPr="0092003E">
        <w:rPr>
          <w:lang w:val="es-419" w:eastAsia="en-US"/>
        </w:rPr>
        <w:t>Precisar el impacto</w:t>
      </w:r>
      <w:r w:rsidR="00C26D3F" w:rsidRPr="0092003E">
        <w:rPr>
          <w:lang w:val="es-419" w:eastAsia="en-US"/>
        </w:rPr>
        <w:t xml:space="preserve"> </w:t>
      </w:r>
      <w:r w:rsidR="00C452D5" w:rsidRPr="0092003E">
        <w:rPr>
          <w:lang w:val="es-419" w:eastAsia="en-US"/>
        </w:rPr>
        <w:t xml:space="preserve">de tales medidas </w:t>
      </w:r>
      <w:r w:rsidR="00C26D3F" w:rsidRPr="0092003E">
        <w:rPr>
          <w:lang w:val="es-419" w:eastAsia="en-US"/>
        </w:rPr>
        <w:t xml:space="preserve">y </w:t>
      </w:r>
      <w:r w:rsidR="00D66DC5" w:rsidRPr="0092003E">
        <w:rPr>
          <w:lang w:val="es-419" w:eastAsia="en-US"/>
        </w:rPr>
        <w:t xml:space="preserve">la </w:t>
      </w:r>
      <w:r w:rsidR="00C26D3F" w:rsidRPr="0092003E">
        <w:rPr>
          <w:lang w:val="es-419" w:eastAsia="en-US"/>
        </w:rPr>
        <w:t>p</w:t>
      </w:r>
      <w:r w:rsidRPr="0092003E">
        <w:rPr>
          <w:lang w:val="es-419" w:eastAsia="en-US"/>
        </w:rPr>
        <w:t xml:space="preserve">articipación de </w:t>
      </w:r>
      <w:r w:rsidR="00681541">
        <w:rPr>
          <w:lang w:val="es-419" w:eastAsia="en-US"/>
        </w:rPr>
        <w:t>dichas poblaciones</w:t>
      </w:r>
      <w:r w:rsidR="00C452D5" w:rsidRPr="0092003E">
        <w:rPr>
          <w:lang w:val="es-419" w:eastAsia="en-US"/>
        </w:rPr>
        <w:t xml:space="preserve"> en su</w:t>
      </w:r>
      <w:r w:rsidRPr="0092003E">
        <w:rPr>
          <w:lang w:val="es-419" w:eastAsia="en-US"/>
        </w:rPr>
        <w:t xml:space="preserve"> diseño, implementación y evaluación</w:t>
      </w:r>
      <w:r w:rsidR="00C452D5" w:rsidRPr="0092003E">
        <w:rPr>
          <w:lang w:val="es-419" w:eastAsia="en-US"/>
        </w:rPr>
        <w:t>.</w:t>
      </w:r>
      <w:r w:rsidR="00A210B1">
        <w:rPr>
          <w:lang w:val="es-419" w:eastAsia="en-US"/>
        </w:rPr>
        <w:t xml:space="preserve"> Información sobre las </w:t>
      </w:r>
      <w:r w:rsidR="00252541">
        <w:rPr>
          <w:lang w:val="es-419" w:eastAsia="en-US"/>
        </w:rPr>
        <w:t>medidas adoptada</w:t>
      </w:r>
      <w:r w:rsidR="001917EE">
        <w:rPr>
          <w:lang w:val="es-419" w:eastAsia="en-US"/>
        </w:rPr>
        <w:t>s</w:t>
      </w:r>
      <w:r w:rsidR="00252541">
        <w:rPr>
          <w:lang w:val="es-419" w:eastAsia="en-US"/>
        </w:rPr>
        <w:t xml:space="preserve"> para garantizar la inscripción universal de los </w:t>
      </w:r>
      <w:r w:rsidR="008D248F" w:rsidRPr="008D248F">
        <w:rPr>
          <w:lang w:val="es-419" w:eastAsia="en-US"/>
        </w:rPr>
        <w:t xml:space="preserve">nacimientos y el acceso efectivo </w:t>
      </w:r>
      <w:r w:rsidR="00E57A6A">
        <w:rPr>
          <w:lang w:val="es-419" w:eastAsia="en-US"/>
        </w:rPr>
        <w:t xml:space="preserve">a documentos de </w:t>
      </w:r>
      <w:r w:rsidR="0052099F">
        <w:rPr>
          <w:lang w:val="es-419" w:eastAsia="en-US"/>
        </w:rPr>
        <w:t xml:space="preserve">identidad </w:t>
      </w:r>
      <w:r w:rsidR="008D248F" w:rsidRPr="008D248F">
        <w:rPr>
          <w:lang w:val="es-419" w:eastAsia="en-US"/>
        </w:rPr>
        <w:t>de</w:t>
      </w:r>
      <w:r w:rsidR="00501C4B">
        <w:rPr>
          <w:lang w:val="es-419" w:eastAsia="en-US"/>
        </w:rPr>
        <w:t xml:space="preserve"> la</w:t>
      </w:r>
      <w:r w:rsidR="00241F19">
        <w:rPr>
          <w:lang w:val="es-419" w:eastAsia="en-US"/>
        </w:rPr>
        <w:t>s personas indígenas y afrodescendientes</w:t>
      </w:r>
      <w:r w:rsidR="00501C4B">
        <w:rPr>
          <w:lang w:val="es-419" w:eastAsia="en-US"/>
        </w:rPr>
        <w:t>, inclu</w:t>
      </w:r>
      <w:r w:rsidR="00241F19">
        <w:rPr>
          <w:lang w:val="es-419" w:eastAsia="en-US"/>
        </w:rPr>
        <w:t>idas aquellas</w:t>
      </w:r>
      <w:r w:rsidR="00501C4B">
        <w:rPr>
          <w:lang w:val="es-419" w:eastAsia="en-US"/>
        </w:rPr>
        <w:t xml:space="preserve"> que habitan en zonas fronterizas </w:t>
      </w:r>
      <w:r w:rsidR="00087898">
        <w:rPr>
          <w:lang w:val="es-419" w:eastAsia="en-US"/>
        </w:rPr>
        <w:t>conocidas como “bolsones”</w:t>
      </w:r>
      <w:r w:rsidR="001330D6">
        <w:rPr>
          <w:lang w:val="es-419" w:eastAsia="en-US"/>
        </w:rPr>
        <w:t xml:space="preserve">, </w:t>
      </w:r>
      <w:r w:rsidR="001330D6">
        <w:rPr>
          <w:lang w:val="es-419"/>
        </w:rPr>
        <w:t>conforme a la recomendación formulada por el Comité en 2018</w:t>
      </w:r>
      <w:r w:rsidR="001330D6">
        <w:rPr>
          <w:rStyle w:val="Refdenotaalpie"/>
          <w:lang w:val="es-419"/>
        </w:rPr>
        <w:footnoteReference w:id="15"/>
      </w:r>
      <w:r w:rsidR="007663A6">
        <w:rPr>
          <w:lang w:val="es-419"/>
        </w:rPr>
        <w:t>.</w:t>
      </w:r>
    </w:p>
    <w:p w14:paraId="704740AD" w14:textId="5E9DCBE7" w:rsidR="00735E87" w:rsidRDefault="00735E87" w:rsidP="001573A0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990DBD">
        <w:rPr>
          <w:lang w:val="es-ES_tradnl" w:eastAsia="en-US"/>
        </w:rPr>
        <w:t>Medi</w:t>
      </w:r>
      <w:r w:rsidR="00447CBB">
        <w:rPr>
          <w:lang w:val="es-ES_tradnl" w:eastAsia="en-US"/>
        </w:rPr>
        <w:t>d</w:t>
      </w:r>
      <w:r w:rsidRPr="00990DBD">
        <w:rPr>
          <w:lang w:val="es-ES_tradnl" w:eastAsia="en-US"/>
        </w:rPr>
        <w:t>as adoptadas</w:t>
      </w:r>
      <w:r>
        <w:rPr>
          <w:lang w:val="es-ES_tradnl" w:eastAsia="en-US"/>
        </w:rPr>
        <w:t xml:space="preserve"> para incrementar la participación de los miembros de </w:t>
      </w:r>
      <w:r w:rsidR="00013DFE">
        <w:rPr>
          <w:lang w:val="es-ES_tradnl" w:eastAsia="en-US"/>
        </w:rPr>
        <w:t>P</w:t>
      </w:r>
      <w:r>
        <w:rPr>
          <w:lang w:val="es-ES_tradnl" w:eastAsia="en-US"/>
        </w:rPr>
        <w:t xml:space="preserve">ueblos </w:t>
      </w:r>
      <w:r w:rsidR="00013DFE">
        <w:rPr>
          <w:lang w:val="es-ES_tradnl" w:eastAsia="en-US"/>
        </w:rPr>
        <w:t>I</w:t>
      </w:r>
      <w:r>
        <w:rPr>
          <w:lang w:val="es-ES_tradnl" w:eastAsia="en-US"/>
        </w:rPr>
        <w:t>ndígenas</w:t>
      </w:r>
      <w:r w:rsidR="00565106">
        <w:rPr>
          <w:lang w:val="es-ES_tradnl" w:eastAsia="en-US"/>
        </w:rPr>
        <w:t xml:space="preserve"> </w:t>
      </w:r>
      <w:r w:rsidR="007D6500">
        <w:rPr>
          <w:lang w:val="es-ES_tradnl" w:eastAsia="en-US"/>
        </w:rPr>
        <w:t xml:space="preserve">y </w:t>
      </w:r>
      <w:r w:rsidR="00AB462A">
        <w:rPr>
          <w:lang w:val="es-ES_tradnl" w:eastAsia="en-US"/>
        </w:rPr>
        <w:t>a</w:t>
      </w:r>
      <w:r>
        <w:rPr>
          <w:lang w:val="es-ES_tradnl" w:eastAsia="en-US"/>
        </w:rPr>
        <w:t xml:space="preserve">frodescendientes, en particular de mujeres pertenecientes a estos grupos, en la vida política y en los asuntos públicos en todos los niveles de gobierno, así como en cargos de decisión tanto en </w:t>
      </w:r>
      <w:r w:rsidR="000F1034">
        <w:rPr>
          <w:lang w:val="es-ES_tradnl" w:eastAsia="en-US"/>
        </w:rPr>
        <w:t xml:space="preserve">el </w:t>
      </w:r>
      <w:r>
        <w:rPr>
          <w:lang w:val="es-ES_tradnl" w:eastAsia="en-US"/>
        </w:rPr>
        <w:t>sector público como privado</w:t>
      </w:r>
      <w:r w:rsidR="004C475C">
        <w:rPr>
          <w:rStyle w:val="Refdenotaalpie"/>
          <w:lang w:val="es-ES_tradnl" w:eastAsia="en-US"/>
        </w:rPr>
        <w:footnoteReference w:id="16"/>
      </w:r>
      <w:r w:rsidR="00AB462A">
        <w:rPr>
          <w:lang w:val="es-ES_tradnl" w:eastAsia="en-US"/>
        </w:rPr>
        <w:t>.</w:t>
      </w:r>
      <w:r w:rsidR="004C475C">
        <w:rPr>
          <w:lang w:val="es-ES_tradnl" w:eastAsia="en-US"/>
        </w:rPr>
        <w:t xml:space="preserve"> </w:t>
      </w:r>
      <w:r>
        <w:rPr>
          <w:lang w:val="es-ES_tradnl" w:eastAsia="en-US"/>
        </w:rPr>
        <w:t>Resultados de tales medidas sustentad</w:t>
      </w:r>
      <w:r w:rsidR="00AB462A">
        <w:rPr>
          <w:lang w:val="es-ES_tradnl" w:eastAsia="en-US"/>
        </w:rPr>
        <w:t>o</w:t>
      </w:r>
      <w:r>
        <w:rPr>
          <w:lang w:val="es-ES_tradnl" w:eastAsia="en-US"/>
        </w:rPr>
        <w:t>s con datos estadísticos desde el informe periódico anterior.</w:t>
      </w:r>
      <w:r w:rsidR="00D2615B">
        <w:rPr>
          <w:lang w:val="es-ES_tradnl" w:eastAsia="en-US"/>
        </w:rPr>
        <w:t xml:space="preserve"> Información sobre el estado del </w:t>
      </w:r>
      <w:r w:rsidR="0038661D">
        <w:rPr>
          <w:lang w:val="es-ES_tradnl" w:eastAsia="en-US"/>
        </w:rPr>
        <w:t xml:space="preserve">proyecto de ley </w:t>
      </w:r>
      <w:r w:rsidR="00CE60C8">
        <w:rPr>
          <w:lang w:val="es-ES_tradnl" w:eastAsia="en-US"/>
        </w:rPr>
        <w:t xml:space="preserve">para definir el establecimiento de cuotas de participación política a favor </w:t>
      </w:r>
      <w:r w:rsidR="005825AF">
        <w:rPr>
          <w:lang w:val="es-ES_tradnl" w:eastAsia="en-US"/>
        </w:rPr>
        <w:t xml:space="preserve">de diversos grupos, incluidos los </w:t>
      </w:r>
      <w:r w:rsidR="0038661D">
        <w:rPr>
          <w:lang w:val="es-ES_tradnl" w:eastAsia="en-US"/>
        </w:rPr>
        <w:t xml:space="preserve">Pueblos Indígenas y </w:t>
      </w:r>
      <w:r w:rsidR="00AB462A">
        <w:rPr>
          <w:lang w:val="es-ES_tradnl" w:eastAsia="en-US"/>
        </w:rPr>
        <w:t>a</w:t>
      </w:r>
      <w:r w:rsidR="005825AF">
        <w:rPr>
          <w:lang w:val="es-ES_tradnl" w:eastAsia="en-US"/>
        </w:rPr>
        <w:t>frodescendientes</w:t>
      </w:r>
      <w:r w:rsidR="0005745A">
        <w:rPr>
          <w:rStyle w:val="Refdenotaalpie"/>
          <w:lang w:val="es-ES_tradnl" w:eastAsia="en-US"/>
        </w:rPr>
        <w:footnoteReference w:id="17"/>
      </w:r>
      <w:r w:rsidR="00AB462A">
        <w:rPr>
          <w:lang w:val="es-ES_tradnl" w:eastAsia="en-US"/>
        </w:rPr>
        <w:t>.</w:t>
      </w:r>
      <w:r w:rsidR="0005745A">
        <w:rPr>
          <w:lang w:val="es-ES_tradnl" w:eastAsia="en-US"/>
        </w:rPr>
        <w:t xml:space="preserve"> </w:t>
      </w:r>
      <w:r w:rsidR="00483CF4">
        <w:rPr>
          <w:lang w:val="es-ES_tradnl" w:eastAsia="en-US"/>
        </w:rPr>
        <w:t xml:space="preserve">Información sobre el reconocimiento y el financiamiento de las autoridades </w:t>
      </w:r>
      <w:r w:rsidR="00DC015E">
        <w:rPr>
          <w:lang w:val="es-ES_tradnl" w:eastAsia="en-US"/>
        </w:rPr>
        <w:t xml:space="preserve">y </w:t>
      </w:r>
      <w:r w:rsidR="002D5F7E">
        <w:rPr>
          <w:lang w:val="es-ES_tradnl" w:eastAsia="en-US"/>
        </w:rPr>
        <w:t xml:space="preserve">las estructuras de gobernanza tradicionales </w:t>
      </w:r>
      <w:r w:rsidR="00495FB9">
        <w:rPr>
          <w:lang w:val="es-ES_tradnl" w:eastAsia="en-US"/>
        </w:rPr>
        <w:t>de l</w:t>
      </w:r>
      <w:r w:rsidR="002D5F7E">
        <w:rPr>
          <w:lang w:val="es-ES_tradnl" w:eastAsia="en-US"/>
        </w:rPr>
        <w:t>o</w:t>
      </w:r>
      <w:r w:rsidR="00495FB9">
        <w:rPr>
          <w:lang w:val="es-ES_tradnl" w:eastAsia="en-US"/>
        </w:rPr>
        <w:t>s</w:t>
      </w:r>
      <w:r w:rsidR="002D5F7E">
        <w:rPr>
          <w:lang w:val="es-ES_tradnl" w:eastAsia="en-US"/>
        </w:rPr>
        <w:t xml:space="preserve"> </w:t>
      </w:r>
      <w:r w:rsidR="00C1556A">
        <w:rPr>
          <w:lang w:val="es-ES_tradnl" w:eastAsia="en-US"/>
        </w:rPr>
        <w:t xml:space="preserve">Pueblos Indígenas y </w:t>
      </w:r>
      <w:r w:rsidR="008C4B9F">
        <w:rPr>
          <w:lang w:val="es-ES_tradnl" w:eastAsia="en-US"/>
        </w:rPr>
        <w:t>a</w:t>
      </w:r>
      <w:r w:rsidR="00C1556A">
        <w:rPr>
          <w:lang w:val="es-ES_tradnl" w:eastAsia="en-US"/>
        </w:rPr>
        <w:t xml:space="preserve">frodescendientes, y sobre las medidas para </w:t>
      </w:r>
      <w:r w:rsidR="00203E2E">
        <w:rPr>
          <w:lang w:val="es-ES_tradnl" w:eastAsia="en-US"/>
        </w:rPr>
        <w:t>prevenir, investigar</w:t>
      </w:r>
      <w:r w:rsidR="00C1556A">
        <w:rPr>
          <w:lang w:val="es-ES_tradnl" w:eastAsia="en-US"/>
        </w:rPr>
        <w:t xml:space="preserve"> y sancionar la violencia política, </w:t>
      </w:r>
      <w:r w:rsidR="00AF3686">
        <w:rPr>
          <w:lang w:val="es-ES_tradnl" w:eastAsia="en-US"/>
        </w:rPr>
        <w:t>particularment</w:t>
      </w:r>
      <w:r w:rsidR="002962BC">
        <w:rPr>
          <w:lang w:val="es-ES_tradnl" w:eastAsia="en-US"/>
        </w:rPr>
        <w:t>e</w:t>
      </w:r>
      <w:r w:rsidR="00AF3686">
        <w:rPr>
          <w:lang w:val="es-ES_tradnl" w:eastAsia="en-US"/>
        </w:rPr>
        <w:t xml:space="preserve"> </w:t>
      </w:r>
      <w:r w:rsidR="00B21B29">
        <w:rPr>
          <w:lang w:val="es-ES_tradnl" w:eastAsia="en-US"/>
        </w:rPr>
        <w:t>en su dimensión étnico-racial</w:t>
      </w:r>
      <w:r w:rsidR="002962BC">
        <w:rPr>
          <w:lang w:val="es-ES_tradnl" w:eastAsia="en-US"/>
        </w:rPr>
        <w:t xml:space="preserve"> y de género</w:t>
      </w:r>
      <w:r w:rsidR="00B21B29">
        <w:rPr>
          <w:lang w:val="es-ES_tradnl" w:eastAsia="en-US"/>
        </w:rPr>
        <w:t>,</w:t>
      </w:r>
      <w:r w:rsidR="00203E2E">
        <w:rPr>
          <w:lang w:val="es-ES_tradnl" w:eastAsia="en-US"/>
        </w:rPr>
        <w:t xml:space="preserve"> en part</w:t>
      </w:r>
      <w:r w:rsidR="00C01D36">
        <w:rPr>
          <w:lang w:val="es-ES_tradnl" w:eastAsia="en-US"/>
        </w:rPr>
        <w:t>icular en el contexto de los períodos electorales</w:t>
      </w:r>
      <w:r w:rsidR="002962BC">
        <w:rPr>
          <w:lang w:val="es-ES_tradnl" w:eastAsia="en-US"/>
        </w:rPr>
        <w:t>, incluido durante las elecciones generales del 30 de noviembre de 2025.</w:t>
      </w:r>
    </w:p>
    <w:p w14:paraId="70E37092" w14:textId="3644EA0A" w:rsidR="00D66DC5" w:rsidRPr="00581682" w:rsidRDefault="00617B36" w:rsidP="00DD1C30">
      <w:pPr>
        <w:pStyle w:val="SingleTxtG"/>
        <w:numPr>
          <w:ilvl w:val="0"/>
          <w:numId w:val="16"/>
        </w:numPr>
        <w:ind w:left="1134" w:firstLine="0"/>
        <w:rPr>
          <w:lang w:eastAsia="en-US"/>
        </w:rPr>
      </w:pPr>
      <w:r w:rsidRPr="00990DBD">
        <w:rPr>
          <w:lang w:val="es-ES_tradnl" w:eastAsia="en-US"/>
        </w:rPr>
        <w:t xml:space="preserve">Medidas </w:t>
      </w:r>
      <w:r w:rsidRPr="00990DBD">
        <w:t>para prevenir</w:t>
      </w:r>
      <w:r w:rsidR="00DB124E" w:rsidRPr="00990DBD">
        <w:t>,</w:t>
      </w:r>
      <w:r w:rsidR="00DB124E">
        <w:t xml:space="preserve"> </w:t>
      </w:r>
      <w:r>
        <w:t xml:space="preserve">investigar </w:t>
      </w:r>
      <w:r w:rsidR="00DB124E">
        <w:t xml:space="preserve">y sancionar </w:t>
      </w:r>
      <w:r>
        <w:t>el uso excesivo de la fuerza por parte de agentes del orden y</w:t>
      </w:r>
      <w:r w:rsidR="000673A3">
        <w:t xml:space="preserve"> la violencia por parte</w:t>
      </w:r>
      <w:r>
        <w:t xml:space="preserve"> </w:t>
      </w:r>
      <w:r w:rsidR="00F771A4">
        <w:t>de</w:t>
      </w:r>
      <w:r w:rsidR="005910AB">
        <w:t xml:space="preserve"> </w:t>
      </w:r>
      <w:r w:rsidR="004470B1">
        <w:t xml:space="preserve">empresas de seguridad privadas y </w:t>
      </w:r>
      <w:r w:rsidR="005910AB">
        <w:t>otros actores no estatales</w:t>
      </w:r>
      <w:r>
        <w:t xml:space="preserve">, en particular contra personas pertenecientes a </w:t>
      </w:r>
      <w:r w:rsidR="00F771A4">
        <w:t>P</w:t>
      </w:r>
      <w:r>
        <w:t xml:space="preserve">ueblos </w:t>
      </w:r>
      <w:r w:rsidR="00F771A4">
        <w:t>I</w:t>
      </w:r>
      <w:r>
        <w:t xml:space="preserve">ndígenas </w:t>
      </w:r>
      <w:r w:rsidR="00F771A4">
        <w:t xml:space="preserve">y </w:t>
      </w:r>
      <w:r w:rsidR="008C4B9F">
        <w:t>a</w:t>
      </w:r>
      <w:r w:rsidR="00F771A4">
        <w:t>frodescendientes</w:t>
      </w:r>
      <w:r w:rsidR="0015063B">
        <w:t xml:space="preserve">, incluido en el marco de </w:t>
      </w:r>
      <w:r w:rsidR="00F70A65" w:rsidRPr="00581682">
        <w:rPr>
          <w:lang w:val="es-ES_tradnl" w:eastAsia="en-US"/>
        </w:rPr>
        <w:t xml:space="preserve">desalojos y disputas por las </w:t>
      </w:r>
      <w:r w:rsidR="00B96DDE" w:rsidRPr="00581682">
        <w:rPr>
          <w:lang w:val="es-ES_tradnl" w:eastAsia="en-US"/>
        </w:rPr>
        <w:t>tierras,</w:t>
      </w:r>
      <w:r w:rsidR="00F70A65" w:rsidRPr="00581682">
        <w:rPr>
          <w:lang w:val="es-ES_tradnl" w:eastAsia="en-US"/>
        </w:rPr>
        <w:t xml:space="preserve"> así como</w:t>
      </w:r>
      <w:r w:rsidR="00581682">
        <w:rPr>
          <w:lang w:val="es-ES_tradnl" w:eastAsia="en-US"/>
        </w:rPr>
        <w:t xml:space="preserve"> </w:t>
      </w:r>
      <w:r w:rsidR="00336A51">
        <w:t xml:space="preserve">de </w:t>
      </w:r>
      <w:r>
        <w:t>manifestaciones pacíficas en favor de la protección de sus derechos.</w:t>
      </w:r>
      <w:r w:rsidR="00B96DDE">
        <w:t xml:space="preserve"> </w:t>
      </w:r>
      <w:r w:rsidR="006F792F">
        <w:rPr>
          <w:lang w:val="es-ES_tradnl" w:eastAsia="en-US"/>
        </w:rPr>
        <w:t xml:space="preserve">Información sobre las investigaciones llevadas a cabo y las sanciones impuestas a los responsables, así como las reparaciones otorgadas a las víctimas, sus familiares y </w:t>
      </w:r>
      <w:r w:rsidR="008C4B9F">
        <w:rPr>
          <w:lang w:val="es-ES_tradnl" w:eastAsia="en-US"/>
        </w:rPr>
        <w:t xml:space="preserve">las </w:t>
      </w:r>
      <w:r w:rsidR="006F792F">
        <w:rPr>
          <w:lang w:val="es-ES_tradnl" w:eastAsia="en-US"/>
        </w:rPr>
        <w:t>comunidades afectadas.</w:t>
      </w:r>
      <w:r w:rsidR="00BF43DF">
        <w:t xml:space="preserve"> </w:t>
      </w:r>
      <w:r w:rsidR="006E4048" w:rsidRPr="00581682">
        <w:rPr>
          <w:lang w:val="es-419" w:eastAsia="en-US"/>
        </w:rPr>
        <w:t xml:space="preserve">Medidas </w:t>
      </w:r>
      <w:r w:rsidR="006E4048" w:rsidRPr="00581682">
        <w:rPr>
          <w:lang w:val="es-419" w:eastAsia="en-US"/>
        </w:rPr>
        <w:lastRenderedPageBreak/>
        <w:t>adoptadas y previstas, incluido en el ámbito legislativo, para prevenir, combatir y prohibir de manera explícita el uso de perfiles raciales por los agentes del orden, y medidas disciplinarias y penales para investigar casos de perfilamiento racial y sancionarlos en la práctica.</w:t>
      </w:r>
    </w:p>
    <w:p w14:paraId="1DA3D021" w14:textId="0CD3527C" w:rsidR="00116957" w:rsidRPr="00116957" w:rsidRDefault="006442CC" w:rsidP="00095482">
      <w:pPr>
        <w:pStyle w:val="SingleTxtG"/>
        <w:numPr>
          <w:ilvl w:val="0"/>
          <w:numId w:val="16"/>
        </w:numPr>
        <w:ind w:left="1134" w:firstLine="0"/>
        <w:rPr>
          <w:lang w:eastAsia="en-US"/>
        </w:rPr>
      </w:pPr>
      <w:r w:rsidRPr="00990DBD">
        <w:rPr>
          <w:lang w:val="es-ES_tradnl" w:eastAsia="en-US"/>
        </w:rPr>
        <w:t>Información</w:t>
      </w:r>
      <w:r w:rsidRPr="00707F60">
        <w:rPr>
          <w:lang w:val="es-ES_tradnl" w:eastAsia="en-US"/>
        </w:rPr>
        <w:t xml:space="preserve"> actualizada</w:t>
      </w:r>
      <w:r>
        <w:rPr>
          <w:lang w:val="es-ES_tradnl" w:eastAsia="en-US"/>
        </w:rPr>
        <w:t xml:space="preserve"> sobre las m</w:t>
      </w:r>
      <w:r w:rsidR="00741AF6" w:rsidRPr="0018097B">
        <w:rPr>
          <w:lang w:val="es-ES_tradnl" w:eastAsia="en-US"/>
        </w:rPr>
        <w:t xml:space="preserve">edidas para </w:t>
      </w:r>
      <w:r w:rsidR="00741AF6">
        <w:t>garantizar el ejercicio del derecho a la libertad de</w:t>
      </w:r>
      <w:r w:rsidR="00D944EA">
        <w:t xml:space="preserve"> expresión</w:t>
      </w:r>
      <w:r w:rsidR="00B66662">
        <w:t xml:space="preserve"> por parte de miembros de Pueblos Indígenas y </w:t>
      </w:r>
      <w:r w:rsidR="008C4B9F">
        <w:t>a</w:t>
      </w:r>
      <w:r w:rsidR="00B66662">
        <w:t>frodescendientes</w:t>
      </w:r>
      <w:r w:rsidR="00323708">
        <w:t>, incluid</w:t>
      </w:r>
      <w:r>
        <w:t>a la adopción de un marco legal sobre los medios de comunicación comunitarios</w:t>
      </w:r>
      <w:r w:rsidR="0038337A">
        <w:t xml:space="preserve"> </w:t>
      </w:r>
      <w:r w:rsidR="00CA67B6">
        <w:t>que abarque</w:t>
      </w:r>
      <w:r w:rsidR="00BA4BF6">
        <w:t xml:space="preserve"> </w:t>
      </w:r>
      <w:r w:rsidR="00BF42E9">
        <w:t>el</w:t>
      </w:r>
      <w:r w:rsidR="0038337A">
        <w:t xml:space="preserve"> reconocimiento</w:t>
      </w:r>
      <w:r w:rsidR="00B12750">
        <w:t xml:space="preserve"> </w:t>
      </w:r>
      <w:r w:rsidR="00BA4BF6">
        <w:t xml:space="preserve">legal </w:t>
      </w:r>
      <w:r w:rsidR="00B12750">
        <w:t xml:space="preserve">y </w:t>
      </w:r>
      <w:r w:rsidR="00D45DE6">
        <w:t xml:space="preserve">el acceso y </w:t>
      </w:r>
      <w:r w:rsidR="00B12750">
        <w:t>asignación de frecuencia</w:t>
      </w:r>
      <w:r w:rsidR="00A94CFE">
        <w:t>s</w:t>
      </w:r>
      <w:r w:rsidR="00C329CE">
        <w:t xml:space="preserve"> a emisoras comunitarias de Pueblos Indígenas y </w:t>
      </w:r>
      <w:r w:rsidR="008C4B9F">
        <w:t>a</w:t>
      </w:r>
      <w:r w:rsidR="00C329CE">
        <w:t>frodescendiente</w:t>
      </w:r>
      <w:r w:rsidR="006918BB">
        <w:t>s</w:t>
      </w:r>
      <w:r w:rsidR="00B66662">
        <w:t>.</w:t>
      </w:r>
      <w:r w:rsidR="00707F60">
        <w:t xml:space="preserve"> </w:t>
      </w:r>
      <w:r w:rsidR="007D404C">
        <w:t>Medidas adoptadas para garantizar el ejercicio</w:t>
      </w:r>
      <w:r w:rsidR="008D16F6">
        <w:t xml:space="preserve"> del derecho a la libertad de reunión pacífi</w:t>
      </w:r>
      <w:r w:rsidR="00082086">
        <w:t>c</w:t>
      </w:r>
      <w:r w:rsidR="008D16F6">
        <w:t>a</w:t>
      </w:r>
      <w:r w:rsidR="00BC3421">
        <w:t xml:space="preserve"> por parte de miembros de Pueblos Indígenas y </w:t>
      </w:r>
      <w:r w:rsidR="008C4B9F">
        <w:t>a</w:t>
      </w:r>
      <w:r w:rsidR="00BC3421">
        <w:t>frodescendientes,</w:t>
      </w:r>
      <w:r w:rsidR="00DC0B69">
        <w:t xml:space="preserve"> incluida</w:t>
      </w:r>
      <w:r w:rsidR="00F7350A">
        <w:t xml:space="preserve">s </w:t>
      </w:r>
      <w:r w:rsidR="00396C5D">
        <w:t xml:space="preserve">acciones </w:t>
      </w:r>
      <w:r w:rsidR="00F7350A" w:rsidRPr="00F7350A">
        <w:t xml:space="preserve">para prevenir la utilización </w:t>
      </w:r>
      <w:r w:rsidR="00F032B4">
        <w:t xml:space="preserve">indebida </w:t>
      </w:r>
      <w:r w:rsidR="00F7350A" w:rsidRPr="00F7350A">
        <w:t>del derecho penal</w:t>
      </w:r>
      <w:r w:rsidR="00845439">
        <w:t xml:space="preserve"> en su contra</w:t>
      </w:r>
      <w:r w:rsidR="00B109A6">
        <w:t xml:space="preserve">, en particular </w:t>
      </w:r>
      <w:r w:rsidR="0035670F">
        <w:t>el</w:t>
      </w:r>
      <w:r w:rsidR="00B109A6">
        <w:t xml:space="preserve"> delito de </w:t>
      </w:r>
      <w:r w:rsidR="00CE01A5">
        <w:t>“</w:t>
      </w:r>
      <w:r w:rsidR="00B109A6">
        <w:t>usurpación</w:t>
      </w:r>
      <w:r w:rsidR="00CE01A5">
        <w:t>”</w:t>
      </w:r>
      <w:r w:rsidR="00B109A6">
        <w:t xml:space="preserve"> y</w:t>
      </w:r>
      <w:r w:rsidR="00CE01A5">
        <w:t xml:space="preserve"> </w:t>
      </w:r>
      <w:r w:rsidR="00CE01A5" w:rsidRPr="0016701B">
        <w:rPr>
          <w:lang w:val="es-419"/>
        </w:rPr>
        <w:t>conceptos como la “afectación del espacio público” en el contexto de protesta</w:t>
      </w:r>
      <w:r w:rsidR="000A4708">
        <w:rPr>
          <w:lang w:val="es-419"/>
        </w:rPr>
        <w:t>s</w:t>
      </w:r>
      <w:r w:rsidR="00CE01A5" w:rsidRPr="0016701B">
        <w:rPr>
          <w:lang w:val="es-419"/>
        </w:rPr>
        <w:t xml:space="preserve"> pacífica</w:t>
      </w:r>
      <w:r w:rsidR="000A4708">
        <w:rPr>
          <w:lang w:val="es-419"/>
        </w:rPr>
        <w:t>s</w:t>
      </w:r>
      <w:r w:rsidR="00B93798">
        <w:t>.</w:t>
      </w:r>
    </w:p>
    <w:p w14:paraId="17272484" w14:textId="22101226" w:rsidR="00195252" w:rsidRPr="00801712" w:rsidRDefault="00D944EA" w:rsidP="003F4569">
      <w:pPr>
        <w:pStyle w:val="SingleTxtG"/>
        <w:numPr>
          <w:ilvl w:val="0"/>
          <w:numId w:val="16"/>
        </w:numPr>
        <w:ind w:left="1134" w:firstLine="0"/>
        <w:rPr>
          <w:lang w:eastAsia="en-US"/>
        </w:rPr>
      </w:pPr>
      <w:r w:rsidRPr="00B15BF2">
        <w:t xml:space="preserve">Información </w:t>
      </w:r>
      <w:r w:rsidR="003A58AF" w:rsidRPr="00B15BF2">
        <w:t>actualizada</w:t>
      </w:r>
      <w:r w:rsidR="003E02A9">
        <w:t xml:space="preserve"> </w:t>
      </w:r>
      <w:r>
        <w:t>sobre las acciones tomadas para proteger de manera efectiva a los y las periodistas</w:t>
      </w:r>
      <w:r w:rsidR="00B02E80">
        <w:t xml:space="preserve">, personas </w:t>
      </w:r>
      <w:r>
        <w:t>defensor</w:t>
      </w:r>
      <w:r w:rsidR="00B02E80">
        <w:t>a</w:t>
      </w:r>
      <w:r>
        <w:t>s de derechos humanos</w:t>
      </w:r>
      <w:r w:rsidR="00B02E80">
        <w:t xml:space="preserve">, </w:t>
      </w:r>
      <w:r w:rsidR="00B250AD">
        <w:t>d</w:t>
      </w:r>
      <w:r w:rsidR="00DD5A92">
        <w:t>el medio ambiente</w:t>
      </w:r>
      <w:r w:rsidR="00B02E80">
        <w:t xml:space="preserve"> y del </w:t>
      </w:r>
      <w:r w:rsidR="005B1D7B">
        <w:t>territorio</w:t>
      </w:r>
      <w:r>
        <w:t xml:space="preserve">, líderes y miembros de </w:t>
      </w:r>
      <w:r w:rsidR="00CD3AC5">
        <w:t>P</w:t>
      </w:r>
      <w:r>
        <w:t xml:space="preserve">ueblos </w:t>
      </w:r>
      <w:r w:rsidR="00CD3AC5">
        <w:t>I</w:t>
      </w:r>
      <w:r>
        <w:t xml:space="preserve">ndígenas y </w:t>
      </w:r>
      <w:r w:rsidR="008C4B9F">
        <w:t>a</w:t>
      </w:r>
      <w:r>
        <w:t>frodescendientes</w:t>
      </w:r>
      <w:r w:rsidR="005B1D7B">
        <w:t>,</w:t>
      </w:r>
      <w:r>
        <w:t xml:space="preserve"> contra </w:t>
      </w:r>
      <w:r w:rsidR="00895B92">
        <w:t>violaciones de derechos humanos, entr</w:t>
      </w:r>
      <w:r w:rsidR="00D345A3">
        <w:t>e</w:t>
      </w:r>
      <w:r w:rsidR="00895B92">
        <w:t xml:space="preserve"> otr</w:t>
      </w:r>
      <w:r w:rsidR="00587860">
        <w:t>a</w:t>
      </w:r>
      <w:r w:rsidR="00895B92">
        <w:t xml:space="preserve">s </w:t>
      </w:r>
      <w:r w:rsidR="006A2A93">
        <w:t>asesinatos</w:t>
      </w:r>
      <w:r w:rsidR="00C14A15">
        <w:t>,</w:t>
      </w:r>
      <w:r w:rsidR="0004371C">
        <w:t xml:space="preserve"> desapariciones forzadas,</w:t>
      </w:r>
      <w:r w:rsidR="00C14A15">
        <w:t xml:space="preserve"> </w:t>
      </w:r>
      <w:r>
        <w:t xml:space="preserve">actos de </w:t>
      </w:r>
      <w:r w:rsidR="00E5640D">
        <w:t xml:space="preserve">violencia, </w:t>
      </w:r>
      <w:r w:rsidR="006A48E8">
        <w:t xml:space="preserve">detenciones arbitrarias, </w:t>
      </w:r>
      <w:r>
        <w:t>represalias, intimidación, amenazas</w:t>
      </w:r>
      <w:r w:rsidR="00ED2901">
        <w:t>, campañas de desprestigio</w:t>
      </w:r>
      <w:r w:rsidR="00F256A3">
        <w:t>, acoso judicial</w:t>
      </w:r>
      <w:r w:rsidR="00E5640D">
        <w:t xml:space="preserve"> </w:t>
      </w:r>
      <w:r>
        <w:t>y criminalización</w:t>
      </w:r>
      <w:r w:rsidR="004A38AA">
        <w:t xml:space="preserve"> por parte de actores estatales y no estatales</w:t>
      </w:r>
      <w:r w:rsidR="00D345A3">
        <w:t>,</w:t>
      </w:r>
      <w:r>
        <w:t xml:space="preserve"> de la</w:t>
      </w:r>
      <w:r w:rsidR="00DD5B68">
        <w:t>s</w:t>
      </w:r>
      <w:r>
        <w:t xml:space="preserve"> que son víctimas por sus actividades de defensa de los derechos humanos</w:t>
      </w:r>
      <w:r>
        <w:rPr>
          <w:rStyle w:val="Refdenotaalpie"/>
        </w:rPr>
        <w:footnoteReference w:id="18"/>
      </w:r>
      <w:r w:rsidR="00DD5B68">
        <w:t>.</w:t>
      </w:r>
      <w:r>
        <w:t xml:space="preserve"> </w:t>
      </w:r>
      <w:r w:rsidR="00FA7697" w:rsidRPr="00801712">
        <w:rPr>
          <w:lang w:val="es-ES_tradnl" w:eastAsia="en-US"/>
        </w:rPr>
        <w:t xml:space="preserve">Información </w:t>
      </w:r>
      <w:r w:rsidR="003A58AF">
        <w:rPr>
          <w:lang w:val="es-ES_tradnl" w:eastAsia="en-US"/>
        </w:rPr>
        <w:t xml:space="preserve">adicional </w:t>
      </w:r>
      <w:r w:rsidR="00FA7697" w:rsidRPr="00801712">
        <w:rPr>
          <w:lang w:val="es-ES_tradnl" w:eastAsia="en-US"/>
        </w:rPr>
        <w:t>sobre las investigaciones llevadas a cabo y las sanciones impuestas a los responsables, así como las reparaciones otorgadas a las víctimas</w:t>
      </w:r>
      <w:r w:rsidR="00014F72" w:rsidRPr="00801712">
        <w:rPr>
          <w:lang w:val="es-ES_tradnl" w:eastAsia="en-US"/>
        </w:rPr>
        <w:t xml:space="preserve"> y</w:t>
      </w:r>
      <w:r w:rsidR="00FA7697" w:rsidRPr="00801712">
        <w:rPr>
          <w:lang w:val="es-ES_tradnl" w:eastAsia="en-US"/>
        </w:rPr>
        <w:t xml:space="preserve"> sus familiares</w:t>
      </w:r>
      <w:r w:rsidR="0091544D">
        <w:rPr>
          <w:rStyle w:val="Refdenotaalpie"/>
        </w:rPr>
        <w:footnoteReference w:id="19"/>
      </w:r>
      <w:r w:rsidR="00DD5B68">
        <w:rPr>
          <w:lang w:eastAsia="en-US"/>
        </w:rPr>
        <w:t>.</w:t>
      </w:r>
      <w:r w:rsidR="000158DE">
        <w:t xml:space="preserve"> </w:t>
      </w:r>
      <w:r w:rsidR="00466C53" w:rsidRPr="00801712">
        <w:rPr>
          <w:lang w:val="es-ES_tradnl" w:eastAsia="en-US"/>
        </w:rPr>
        <w:t xml:space="preserve">Acciones tomadas para fortalecer </w:t>
      </w:r>
      <w:r w:rsidR="00C81B18" w:rsidRPr="00801712">
        <w:rPr>
          <w:lang w:val="es-ES_tradnl" w:eastAsia="en-US"/>
        </w:rPr>
        <w:t xml:space="preserve">y </w:t>
      </w:r>
      <w:r w:rsidR="0098595E" w:rsidRPr="00801712">
        <w:rPr>
          <w:lang w:val="es-ES_tradnl" w:eastAsia="en-US"/>
        </w:rPr>
        <w:t xml:space="preserve">garantizar el funcionamiento efectivo </w:t>
      </w:r>
      <w:r w:rsidR="006E50FD" w:rsidRPr="00801712">
        <w:rPr>
          <w:lang w:val="es-ES_tradnl" w:eastAsia="en-US"/>
        </w:rPr>
        <w:t>de</w:t>
      </w:r>
      <w:r w:rsidR="00466C53" w:rsidRPr="00801712">
        <w:rPr>
          <w:lang w:val="es-ES_tradnl" w:eastAsia="en-US"/>
        </w:rPr>
        <w:t xml:space="preserve"> </w:t>
      </w:r>
      <w:r w:rsidR="000D7588" w:rsidRPr="00801712">
        <w:rPr>
          <w:lang w:val="es-ES_tradnl" w:eastAsia="en-US"/>
        </w:rPr>
        <w:t xml:space="preserve">la </w:t>
      </w:r>
      <w:r w:rsidR="000D7588" w:rsidRPr="00801712">
        <w:rPr>
          <w:lang w:val="es-419"/>
        </w:rPr>
        <w:t>Fiscalía Especial</w:t>
      </w:r>
      <w:r w:rsidR="002354F0">
        <w:rPr>
          <w:lang w:val="es-419"/>
        </w:rPr>
        <w:t xml:space="preserve"> y</w:t>
      </w:r>
      <w:r w:rsidR="00A67A36">
        <w:rPr>
          <w:lang w:val="es-419"/>
        </w:rPr>
        <w:t xml:space="preserve"> el Sistema Nacional </w:t>
      </w:r>
      <w:r w:rsidR="002354F0">
        <w:rPr>
          <w:lang w:val="es-419"/>
        </w:rPr>
        <w:t xml:space="preserve">de </w:t>
      </w:r>
      <w:r w:rsidR="000D7588" w:rsidRPr="00801712">
        <w:rPr>
          <w:lang w:val="es-419"/>
        </w:rPr>
        <w:t>Protección de l</w:t>
      </w:r>
      <w:r w:rsidR="00AD379B">
        <w:rPr>
          <w:lang w:val="es-419"/>
        </w:rPr>
        <w:t>a</w:t>
      </w:r>
      <w:r w:rsidR="000D7588" w:rsidRPr="00801712">
        <w:rPr>
          <w:lang w:val="es-419"/>
        </w:rPr>
        <w:t>s</w:t>
      </w:r>
      <w:r w:rsidR="00AD379B">
        <w:rPr>
          <w:lang w:val="es-419"/>
        </w:rPr>
        <w:t xml:space="preserve"> Personas</w:t>
      </w:r>
      <w:r w:rsidR="000D7588" w:rsidRPr="00801712">
        <w:rPr>
          <w:lang w:val="es-419"/>
        </w:rPr>
        <w:t xml:space="preserve"> Defensor</w:t>
      </w:r>
      <w:r w:rsidR="00AD379B">
        <w:rPr>
          <w:lang w:val="es-419"/>
        </w:rPr>
        <w:t>a</w:t>
      </w:r>
      <w:r w:rsidR="000D7588" w:rsidRPr="00801712">
        <w:rPr>
          <w:lang w:val="es-419"/>
        </w:rPr>
        <w:t>s de Derechos Humanos, Periodistas, Comunicadores Sociales y Operadores de Justicia</w:t>
      </w:r>
      <w:r w:rsidR="00C167A5" w:rsidRPr="00801712">
        <w:rPr>
          <w:lang w:val="es-419"/>
        </w:rPr>
        <w:t>,</w:t>
      </w:r>
      <w:r w:rsidR="00976C69" w:rsidRPr="00801712">
        <w:rPr>
          <w:lang w:val="es-419"/>
        </w:rPr>
        <w:t xml:space="preserve"> entre otros mediante la asignación</w:t>
      </w:r>
      <w:r w:rsidR="00A53F00">
        <w:rPr>
          <w:lang w:val="es-419"/>
        </w:rPr>
        <w:t xml:space="preserve"> adecuada</w:t>
      </w:r>
      <w:r w:rsidR="00976C69" w:rsidRPr="00801712">
        <w:rPr>
          <w:lang w:val="es-419"/>
        </w:rPr>
        <w:t xml:space="preserve"> de recursos</w:t>
      </w:r>
      <w:r w:rsidR="00801712" w:rsidRPr="00801712">
        <w:rPr>
          <w:lang w:val="es-419"/>
        </w:rPr>
        <w:t xml:space="preserve">, </w:t>
      </w:r>
      <w:r w:rsidR="00976C69" w:rsidRPr="00801712">
        <w:rPr>
          <w:lang w:val="es-419"/>
        </w:rPr>
        <w:t xml:space="preserve">la revisión y </w:t>
      </w:r>
      <w:r w:rsidR="000D513A">
        <w:rPr>
          <w:lang w:val="es-419"/>
        </w:rPr>
        <w:t xml:space="preserve">la mejora </w:t>
      </w:r>
      <w:r w:rsidR="00976C69" w:rsidRPr="00801712">
        <w:rPr>
          <w:lang w:val="es-419"/>
        </w:rPr>
        <w:t xml:space="preserve">de las estrategias de </w:t>
      </w:r>
      <w:r w:rsidR="00801712" w:rsidRPr="00801712">
        <w:rPr>
          <w:lang w:val="es-419"/>
        </w:rPr>
        <w:t xml:space="preserve">prevención y </w:t>
      </w:r>
      <w:r w:rsidR="00976C69" w:rsidRPr="00801712">
        <w:rPr>
          <w:lang w:val="es-419"/>
        </w:rPr>
        <w:t>protección</w:t>
      </w:r>
      <w:r w:rsidR="004F3DE2">
        <w:rPr>
          <w:lang w:val="es-419"/>
        </w:rPr>
        <w:t>, incluidas</w:t>
      </w:r>
      <w:r w:rsidR="00801712">
        <w:rPr>
          <w:lang w:val="es-419"/>
        </w:rPr>
        <w:t xml:space="preserve"> </w:t>
      </w:r>
      <w:r w:rsidR="00976C69" w:rsidRPr="00801712">
        <w:rPr>
          <w:lang w:val="es-419"/>
        </w:rPr>
        <w:t>las</w:t>
      </w:r>
      <w:r w:rsidR="00E04E22">
        <w:rPr>
          <w:lang w:val="es-419"/>
        </w:rPr>
        <w:t xml:space="preserve"> alertas tempranas</w:t>
      </w:r>
      <w:r w:rsidR="007437F2">
        <w:rPr>
          <w:lang w:val="es-419"/>
        </w:rPr>
        <w:t xml:space="preserve"> y las</w:t>
      </w:r>
      <w:r w:rsidR="00E04E22">
        <w:rPr>
          <w:lang w:val="es-419"/>
        </w:rPr>
        <w:t xml:space="preserve"> </w:t>
      </w:r>
      <w:r w:rsidR="00976C69" w:rsidRPr="00801712">
        <w:rPr>
          <w:lang w:val="es-419"/>
        </w:rPr>
        <w:t>medidas de protección otorgadas</w:t>
      </w:r>
      <w:r w:rsidR="00A75580">
        <w:rPr>
          <w:lang w:val="es-419"/>
        </w:rPr>
        <w:t>, así como</w:t>
      </w:r>
      <w:r w:rsidR="00A53F00">
        <w:rPr>
          <w:lang w:val="es-419"/>
        </w:rPr>
        <w:t xml:space="preserve"> </w:t>
      </w:r>
      <w:r w:rsidR="00EB4133">
        <w:rPr>
          <w:lang w:val="es-419"/>
        </w:rPr>
        <w:t xml:space="preserve">la </w:t>
      </w:r>
      <w:r w:rsidR="00715717">
        <w:rPr>
          <w:lang w:val="es-419"/>
        </w:rPr>
        <w:t>implementación oportuna y eficaz de las medidas cautelares dictadas por la</w:t>
      </w:r>
      <w:r w:rsidR="00A53F00">
        <w:rPr>
          <w:lang w:val="es-419"/>
        </w:rPr>
        <w:t xml:space="preserve"> </w:t>
      </w:r>
      <w:r w:rsidR="00A53F00" w:rsidRPr="00A53F00">
        <w:rPr>
          <w:lang w:val="es-419"/>
        </w:rPr>
        <w:t>Comisión Interamericana de Derechos Humanos</w:t>
      </w:r>
      <w:r w:rsidR="0091544D">
        <w:rPr>
          <w:rStyle w:val="Refdenotaalpie"/>
        </w:rPr>
        <w:footnoteReference w:id="20"/>
      </w:r>
      <w:r w:rsidR="00DD5B68">
        <w:rPr>
          <w:lang w:val="es-419"/>
        </w:rPr>
        <w:t>.</w:t>
      </w:r>
      <w:r w:rsidR="0091544D">
        <w:t xml:space="preserve"> </w:t>
      </w:r>
      <w:r w:rsidR="00F667D0">
        <w:t xml:space="preserve">Información sobre la evaluación del </w:t>
      </w:r>
      <w:r w:rsidR="006E468F">
        <w:t xml:space="preserve">funcionamiento del </w:t>
      </w:r>
      <w:r w:rsidR="00F667D0">
        <w:t>Mecanismo Nacional de Protección</w:t>
      </w:r>
      <w:r w:rsidR="00BF17A1">
        <w:t xml:space="preserve"> de las Personas </w:t>
      </w:r>
      <w:r w:rsidR="00BF17A1">
        <w:rPr>
          <w:lang w:val="es-419"/>
        </w:rPr>
        <w:t>Defensoras de Derechos Humanos, Periodistas, Comunicadores Sociales y Operadores de Justicia</w:t>
      </w:r>
      <w:r w:rsidR="006E468F">
        <w:rPr>
          <w:lang w:val="es-419"/>
        </w:rPr>
        <w:t xml:space="preserve">, incluido el otorgamiento de medidas </w:t>
      </w:r>
      <w:r w:rsidR="00995CB5">
        <w:rPr>
          <w:lang w:val="es-419"/>
        </w:rPr>
        <w:t xml:space="preserve">de protección culturalmente adecuadas, conforme a la recomendación </w:t>
      </w:r>
      <w:r w:rsidR="00F442F3">
        <w:rPr>
          <w:lang w:val="es-419"/>
        </w:rPr>
        <w:t>formulada por el Comité en 2018</w:t>
      </w:r>
      <w:r w:rsidR="00A4206C">
        <w:rPr>
          <w:rStyle w:val="Refdenotaalpie"/>
        </w:rPr>
        <w:footnoteReference w:id="21"/>
      </w:r>
      <w:r w:rsidR="00DD5B68">
        <w:rPr>
          <w:lang w:val="es-419"/>
        </w:rPr>
        <w:t>.</w:t>
      </w:r>
    </w:p>
    <w:p w14:paraId="6748A18A" w14:textId="5D9510FF" w:rsidR="003D08D7" w:rsidRDefault="00C516E3" w:rsidP="003966C8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B15BF2">
        <w:rPr>
          <w:lang w:val="es-ES_tradnl" w:eastAsia="en-US"/>
        </w:rPr>
        <w:t xml:space="preserve">Información </w:t>
      </w:r>
      <w:r w:rsidR="00053EA3" w:rsidRPr="00B15BF2">
        <w:rPr>
          <w:lang w:val="es-ES_tradnl" w:eastAsia="en-US"/>
        </w:rPr>
        <w:t>complementaria</w:t>
      </w:r>
      <w:r>
        <w:rPr>
          <w:lang w:val="es-ES_tradnl" w:eastAsia="en-US"/>
        </w:rPr>
        <w:t xml:space="preserve"> sobre las medidas adoptadas para reducir los niveles de pobreza y extrema pobreza que afectan a los </w:t>
      </w:r>
      <w:r w:rsidR="00230ADB">
        <w:rPr>
          <w:lang w:val="es-ES_tradnl" w:eastAsia="en-US"/>
        </w:rPr>
        <w:t>P</w:t>
      </w:r>
      <w:r>
        <w:rPr>
          <w:lang w:val="es-ES_tradnl" w:eastAsia="en-US"/>
        </w:rPr>
        <w:t xml:space="preserve">ueblos </w:t>
      </w:r>
      <w:r w:rsidR="00C92749">
        <w:rPr>
          <w:lang w:val="es-ES_tradnl" w:eastAsia="en-US"/>
        </w:rPr>
        <w:t>I</w:t>
      </w:r>
      <w:r>
        <w:rPr>
          <w:lang w:val="es-ES_tradnl" w:eastAsia="en-US"/>
        </w:rPr>
        <w:t>ndígenas</w:t>
      </w:r>
      <w:r w:rsidR="007668A7">
        <w:rPr>
          <w:lang w:val="es-ES_tradnl" w:eastAsia="en-US"/>
        </w:rPr>
        <w:t xml:space="preserve"> </w:t>
      </w:r>
      <w:r w:rsidR="00AC4B32">
        <w:rPr>
          <w:lang w:val="es-ES_tradnl" w:eastAsia="en-US"/>
        </w:rPr>
        <w:t xml:space="preserve">y </w:t>
      </w:r>
      <w:r w:rsidR="00DD5B68">
        <w:rPr>
          <w:lang w:val="es-ES_tradnl" w:eastAsia="en-US"/>
        </w:rPr>
        <w:t>a</w:t>
      </w:r>
      <w:r w:rsidR="00AC4B32">
        <w:rPr>
          <w:lang w:val="es-ES_tradnl" w:eastAsia="en-US"/>
        </w:rPr>
        <w:t>frodescendientes</w:t>
      </w:r>
      <w:r w:rsidR="00BD4DB6">
        <w:rPr>
          <w:lang w:val="es-ES_tradnl" w:eastAsia="en-US"/>
        </w:rPr>
        <w:t>, incluido el Programa</w:t>
      </w:r>
      <w:r w:rsidR="00A136D7">
        <w:rPr>
          <w:lang w:val="es-ES_tradnl" w:eastAsia="en-US"/>
        </w:rPr>
        <w:t xml:space="preserve"> Nuestras Raíces</w:t>
      </w:r>
      <w:r>
        <w:rPr>
          <w:lang w:val="es-ES_tradnl" w:eastAsia="en-US"/>
        </w:rPr>
        <w:t xml:space="preserve">. Acciones tomadas para garantizar el acceso efectivo de las personas pertenecientes a estos grupos a los servicios básicos (alimentación, vivienda, agua y </w:t>
      </w:r>
      <w:r w:rsidR="007C5992">
        <w:rPr>
          <w:lang w:val="es-ES_tradnl" w:eastAsia="en-US"/>
        </w:rPr>
        <w:t>saneamiento</w:t>
      </w:r>
      <w:r>
        <w:rPr>
          <w:lang w:val="es-ES_tradnl" w:eastAsia="en-US"/>
        </w:rPr>
        <w:t xml:space="preserve">, </w:t>
      </w:r>
      <w:r w:rsidR="00327FB1">
        <w:rPr>
          <w:lang w:val="es-ES_tradnl" w:eastAsia="en-US"/>
        </w:rPr>
        <w:t xml:space="preserve">energía eléctrica, </w:t>
      </w:r>
      <w:r>
        <w:rPr>
          <w:lang w:val="es-ES_tradnl" w:eastAsia="en-US"/>
        </w:rPr>
        <w:t>salud, seguridad social y educación)</w:t>
      </w:r>
      <w:r w:rsidR="001A6EAD">
        <w:rPr>
          <w:lang w:val="es-ES_tradnl" w:eastAsia="en-US"/>
        </w:rPr>
        <w:t xml:space="preserve">. </w:t>
      </w:r>
      <w:r w:rsidR="000B67E6">
        <w:rPr>
          <w:lang w:val="es-ES_tradnl" w:eastAsia="en-US"/>
        </w:rPr>
        <w:t>Precisar el impacto de tales medidas y acciones</w:t>
      </w:r>
      <w:r w:rsidR="00BD2BCF">
        <w:rPr>
          <w:lang w:val="es-ES_tradnl" w:eastAsia="en-US"/>
        </w:rPr>
        <w:t>,</w:t>
      </w:r>
      <w:r w:rsidR="000B67E6">
        <w:rPr>
          <w:lang w:val="es-ES_tradnl" w:eastAsia="en-US"/>
        </w:rPr>
        <w:t xml:space="preserve"> </w:t>
      </w:r>
      <w:r w:rsidR="008536C5">
        <w:rPr>
          <w:lang w:val="es-ES_tradnl" w:eastAsia="en-US"/>
        </w:rPr>
        <w:t>sustentad</w:t>
      </w:r>
      <w:r w:rsidR="00BD2BCF">
        <w:rPr>
          <w:lang w:val="es-ES_tradnl" w:eastAsia="en-US"/>
        </w:rPr>
        <w:t>o</w:t>
      </w:r>
      <w:r w:rsidR="008536C5">
        <w:rPr>
          <w:lang w:val="es-ES_tradnl" w:eastAsia="en-US"/>
        </w:rPr>
        <w:t xml:space="preserve"> en la evolución de la situación socioeconómica </w:t>
      </w:r>
      <w:r w:rsidR="005D423E">
        <w:rPr>
          <w:lang w:val="es-ES_tradnl" w:eastAsia="en-US"/>
        </w:rPr>
        <w:t>de estas poblaciones en los últimos años</w:t>
      </w:r>
      <w:r w:rsidR="00C91A63">
        <w:rPr>
          <w:lang w:val="es-ES_tradnl" w:eastAsia="en-US"/>
        </w:rPr>
        <w:t xml:space="preserve">, incluyendo datos desagregados </w:t>
      </w:r>
      <w:r w:rsidR="00A3252E">
        <w:rPr>
          <w:lang w:val="es-ES_tradnl" w:eastAsia="en-US"/>
        </w:rPr>
        <w:t xml:space="preserve">por Pueblo Indígena y </w:t>
      </w:r>
      <w:r w:rsidR="00DD5B68">
        <w:rPr>
          <w:lang w:val="es-ES_tradnl" w:eastAsia="en-US"/>
        </w:rPr>
        <w:t>a</w:t>
      </w:r>
      <w:r w:rsidR="00A3252E">
        <w:rPr>
          <w:lang w:val="es-ES_tradnl" w:eastAsia="en-US"/>
        </w:rPr>
        <w:t>frodescendient</w:t>
      </w:r>
      <w:r w:rsidR="00181BCC">
        <w:rPr>
          <w:lang w:val="es-ES_tradnl" w:eastAsia="en-US"/>
        </w:rPr>
        <w:t>e, sexo y departamento</w:t>
      </w:r>
      <w:r w:rsidR="0047213E">
        <w:rPr>
          <w:lang w:val="es-ES_tradnl" w:eastAsia="en-US"/>
        </w:rPr>
        <w:t>, sobre pobreza, pobreza extrema e inseguridad alimentaria durante el período examinado</w:t>
      </w:r>
      <w:r w:rsidR="006651B1">
        <w:rPr>
          <w:rStyle w:val="Refdenotaalpie"/>
          <w:lang w:val="es-ES_tradnl" w:eastAsia="en-US"/>
        </w:rPr>
        <w:footnoteReference w:id="22"/>
      </w:r>
      <w:r w:rsidR="00DD5B68">
        <w:rPr>
          <w:lang w:val="es-ES_tradnl" w:eastAsia="en-US"/>
        </w:rPr>
        <w:t>.</w:t>
      </w:r>
    </w:p>
    <w:p w14:paraId="686A2ACF" w14:textId="655D0481" w:rsidR="003D08D7" w:rsidRPr="00402D98" w:rsidRDefault="003D08D7" w:rsidP="003D08D7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B15BF2">
        <w:rPr>
          <w:lang w:val="es-ES_tradnl" w:eastAsia="en-US"/>
        </w:rPr>
        <w:t xml:space="preserve">Información </w:t>
      </w:r>
      <w:r w:rsidR="001C4959" w:rsidRPr="00B15BF2">
        <w:rPr>
          <w:lang w:val="es-ES_tradnl" w:eastAsia="en-US"/>
        </w:rPr>
        <w:t>sobre</w:t>
      </w:r>
      <w:r w:rsidR="001C4959">
        <w:rPr>
          <w:lang w:val="es-ES_tradnl" w:eastAsia="en-US"/>
        </w:rPr>
        <w:t xml:space="preserve"> </w:t>
      </w:r>
      <w:r w:rsidRPr="00402D98">
        <w:rPr>
          <w:lang w:val="es-ES_tradnl" w:eastAsia="en-US"/>
        </w:rPr>
        <w:t xml:space="preserve">las medidas adoptadas para hacer frente a la inseguridad alimentaria y las dificultades de acceso al agua y saneamiento que afecta principalmente a los Pueblos </w:t>
      </w:r>
      <w:r w:rsidR="00672C40">
        <w:rPr>
          <w:lang w:val="es-ES_tradnl" w:eastAsia="en-US"/>
        </w:rPr>
        <w:t>I</w:t>
      </w:r>
      <w:r w:rsidRPr="00402D98">
        <w:rPr>
          <w:lang w:val="es-ES_tradnl" w:eastAsia="en-US"/>
        </w:rPr>
        <w:t xml:space="preserve">ndígenas y los </w:t>
      </w:r>
      <w:r w:rsidR="00DD5B68">
        <w:rPr>
          <w:lang w:val="es-ES_tradnl" w:eastAsia="en-US"/>
        </w:rPr>
        <w:t>a</w:t>
      </w:r>
      <w:r w:rsidRPr="00402D98">
        <w:rPr>
          <w:lang w:val="es-ES_tradnl" w:eastAsia="en-US"/>
        </w:rPr>
        <w:t xml:space="preserve">frodescendientes. Impacto de las acciones tomadas para hacer frente a la </w:t>
      </w:r>
      <w:r>
        <w:rPr>
          <w:lang w:val="es-ES_tradnl" w:eastAsia="en-US"/>
        </w:rPr>
        <w:t xml:space="preserve">desnutrición aguda y crónica </w:t>
      </w:r>
      <w:r w:rsidRPr="00402D98">
        <w:rPr>
          <w:lang w:val="es-ES_tradnl" w:eastAsia="en-US"/>
        </w:rPr>
        <w:t xml:space="preserve">infantil que afecta particularmente a </w:t>
      </w:r>
      <w:r w:rsidR="00F256B6">
        <w:rPr>
          <w:lang w:val="es-ES_tradnl" w:eastAsia="en-US"/>
        </w:rPr>
        <w:t xml:space="preserve">los </w:t>
      </w:r>
      <w:r w:rsidR="00F256B6" w:rsidRPr="00402D98">
        <w:rPr>
          <w:lang w:val="es-ES_tradnl" w:eastAsia="en-US"/>
        </w:rPr>
        <w:t xml:space="preserve">Pueblos </w:t>
      </w:r>
      <w:r w:rsidR="00F256B6">
        <w:rPr>
          <w:lang w:val="es-ES_tradnl" w:eastAsia="en-US"/>
        </w:rPr>
        <w:t>I</w:t>
      </w:r>
      <w:r w:rsidR="00F256B6" w:rsidRPr="00402D98">
        <w:rPr>
          <w:lang w:val="es-ES_tradnl" w:eastAsia="en-US"/>
        </w:rPr>
        <w:t xml:space="preserve">ndígenas y los </w:t>
      </w:r>
      <w:r w:rsidR="00DD5B68">
        <w:rPr>
          <w:lang w:val="es-ES_tradnl" w:eastAsia="en-US"/>
        </w:rPr>
        <w:t>a</w:t>
      </w:r>
      <w:r w:rsidR="00F256B6" w:rsidRPr="00402D98">
        <w:rPr>
          <w:lang w:val="es-ES_tradnl" w:eastAsia="en-US"/>
        </w:rPr>
        <w:t>frodescendientes</w:t>
      </w:r>
      <w:r w:rsidRPr="00402D98">
        <w:rPr>
          <w:lang w:val="es-ES_tradnl" w:eastAsia="en-US"/>
        </w:rPr>
        <w:t>.</w:t>
      </w:r>
      <w:r w:rsidR="00FF017A">
        <w:rPr>
          <w:lang w:val="es-ES_tradnl" w:eastAsia="en-US"/>
        </w:rPr>
        <w:t xml:space="preserve"> </w:t>
      </w:r>
      <w:r>
        <w:rPr>
          <w:lang w:val="es-ES_tradnl" w:eastAsia="en-US"/>
        </w:rPr>
        <w:t>Medidas adoptadas para abordar el impacto desproporcionado de los efectos del c</w:t>
      </w:r>
      <w:r w:rsidRPr="00402D98">
        <w:rPr>
          <w:lang w:val="es-ES_tradnl" w:eastAsia="en-US"/>
        </w:rPr>
        <w:t>ambio climático</w:t>
      </w:r>
      <w:r>
        <w:rPr>
          <w:lang w:val="es-ES_tradnl" w:eastAsia="en-US"/>
        </w:rPr>
        <w:t xml:space="preserve">, los </w:t>
      </w:r>
      <w:r w:rsidRPr="00402D98">
        <w:rPr>
          <w:lang w:val="es-ES_tradnl" w:eastAsia="en-US"/>
        </w:rPr>
        <w:t>desastres</w:t>
      </w:r>
      <w:r>
        <w:rPr>
          <w:lang w:val="es-ES_tradnl" w:eastAsia="en-US"/>
        </w:rPr>
        <w:t xml:space="preserve"> naturales y la degradación ambiental en los Pueblos Indígenas y </w:t>
      </w:r>
      <w:r w:rsidR="00DD5B68">
        <w:rPr>
          <w:lang w:val="es-ES_tradnl" w:eastAsia="en-US"/>
        </w:rPr>
        <w:t>a</w:t>
      </w:r>
      <w:r>
        <w:rPr>
          <w:lang w:val="es-ES_tradnl" w:eastAsia="en-US"/>
        </w:rPr>
        <w:t>frodescendientes</w:t>
      </w:r>
      <w:r w:rsidR="00640079">
        <w:rPr>
          <w:lang w:val="es-ES_tradnl" w:eastAsia="en-US"/>
        </w:rPr>
        <w:t xml:space="preserve">, incluido el impacto </w:t>
      </w:r>
      <w:r w:rsidR="002A54F1">
        <w:rPr>
          <w:lang w:val="es-ES_tradnl" w:eastAsia="en-US"/>
        </w:rPr>
        <w:t>diferenciado de l</w:t>
      </w:r>
      <w:r w:rsidR="00481B3E">
        <w:rPr>
          <w:lang w:val="es-ES_tradnl" w:eastAsia="en-US"/>
        </w:rPr>
        <w:t>o</w:t>
      </w:r>
      <w:r w:rsidR="002A54F1">
        <w:rPr>
          <w:lang w:val="es-ES_tradnl" w:eastAsia="en-US"/>
        </w:rPr>
        <w:t xml:space="preserve">s </w:t>
      </w:r>
      <w:r w:rsidR="00481B3E">
        <w:rPr>
          <w:lang w:val="es-ES_tradnl" w:eastAsia="en-US"/>
        </w:rPr>
        <w:t xml:space="preserve">huracanes </w:t>
      </w:r>
      <w:r w:rsidR="002A54F1">
        <w:rPr>
          <w:lang w:val="es-ES_tradnl" w:eastAsia="en-US"/>
        </w:rPr>
        <w:t xml:space="preserve">Eta </w:t>
      </w:r>
      <w:r w:rsidR="00D07EF9">
        <w:rPr>
          <w:lang w:val="es-ES_tradnl" w:eastAsia="en-US"/>
        </w:rPr>
        <w:t>e</w:t>
      </w:r>
      <w:r w:rsidR="002A54F1">
        <w:rPr>
          <w:lang w:val="es-ES_tradnl" w:eastAsia="en-US"/>
        </w:rPr>
        <w:t xml:space="preserve"> </w:t>
      </w:r>
      <w:r w:rsidR="00D07EF9">
        <w:rPr>
          <w:lang w:val="es-ES_tradnl" w:eastAsia="en-US"/>
        </w:rPr>
        <w:t>I</w:t>
      </w:r>
      <w:r w:rsidR="002A54F1">
        <w:rPr>
          <w:lang w:val="es-ES_tradnl" w:eastAsia="en-US"/>
        </w:rPr>
        <w:t>ota</w:t>
      </w:r>
      <w:r w:rsidR="00870645">
        <w:rPr>
          <w:lang w:val="es-ES_tradnl" w:eastAsia="en-US"/>
        </w:rPr>
        <w:t xml:space="preserve"> </w:t>
      </w:r>
      <w:r w:rsidR="00A210B1">
        <w:rPr>
          <w:lang w:val="es-ES_tradnl" w:eastAsia="en-US"/>
        </w:rPr>
        <w:t xml:space="preserve">de 2020 </w:t>
      </w:r>
      <w:r w:rsidR="00870645">
        <w:rPr>
          <w:lang w:val="es-ES_tradnl" w:eastAsia="en-US"/>
        </w:rPr>
        <w:t>sobre estos pueblos, y los resultados de los programas de reconstrucción</w:t>
      </w:r>
      <w:r>
        <w:rPr>
          <w:lang w:val="es-ES_tradnl" w:eastAsia="en-US"/>
        </w:rPr>
        <w:t>.</w:t>
      </w:r>
    </w:p>
    <w:p w14:paraId="0091CA68" w14:textId="79D47AA5" w:rsidR="009569A0" w:rsidRPr="006006D7" w:rsidRDefault="006B1707" w:rsidP="00CF3213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B15BF2">
        <w:rPr>
          <w:lang w:val="es-ES_tradnl" w:eastAsia="en-US"/>
        </w:rPr>
        <w:lastRenderedPageBreak/>
        <w:t>Información</w:t>
      </w:r>
      <w:r w:rsidRPr="001624A8">
        <w:rPr>
          <w:lang w:val="es-ES_tradnl" w:eastAsia="en-US"/>
        </w:rPr>
        <w:t xml:space="preserve"> actualizada</w:t>
      </w:r>
      <w:r w:rsidRPr="006006D7">
        <w:rPr>
          <w:lang w:val="es-ES_tradnl" w:eastAsia="en-US"/>
        </w:rPr>
        <w:t xml:space="preserve"> sobre las medidas tomadas a fin de adoptar una normativa específica que regule los procedimientos de consulta con miras a la obtención del consentimiento libre, previo e informado de los </w:t>
      </w:r>
      <w:r w:rsidR="00CA2448" w:rsidRPr="006006D7">
        <w:rPr>
          <w:lang w:val="es-ES_tradnl" w:eastAsia="en-US"/>
        </w:rPr>
        <w:t>P</w:t>
      </w:r>
      <w:r w:rsidRPr="006006D7">
        <w:rPr>
          <w:lang w:val="es-ES_tradnl" w:eastAsia="en-US"/>
        </w:rPr>
        <w:t xml:space="preserve">ueblos </w:t>
      </w:r>
      <w:r w:rsidR="00CA2448" w:rsidRPr="006006D7">
        <w:rPr>
          <w:lang w:val="es-ES_tradnl" w:eastAsia="en-US"/>
        </w:rPr>
        <w:t>I</w:t>
      </w:r>
      <w:r w:rsidRPr="006006D7">
        <w:rPr>
          <w:lang w:val="es-ES_tradnl" w:eastAsia="en-US"/>
        </w:rPr>
        <w:t>ndígenas</w:t>
      </w:r>
      <w:r w:rsidR="00D40270">
        <w:rPr>
          <w:lang w:val="es-ES_tradnl" w:eastAsia="en-US"/>
        </w:rPr>
        <w:t xml:space="preserve"> </w:t>
      </w:r>
      <w:r w:rsidR="00D40270">
        <w:rPr>
          <w:lang w:val="es-419" w:eastAsia="en-US"/>
        </w:rPr>
        <w:t xml:space="preserve">y </w:t>
      </w:r>
      <w:r w:rsidR="00A37D92">
        <w:rPr>
          <w:lang w:val="es-419" w:eastAsia="en-US"/>
        </w:rPr>
        <w:t>a</w:t>
      </w:r>
      <w:r w:rsidR="00D40270">
        <w:rPr>
          <w:lang w:val="es-419" w:eastAsia="en-US"/>
        </w:rPr>
        <w:t>frodescendientes</w:t>
      </w:r>
      <w:r w:rsidR="000E6DB0" w:rsidRPr="006006D7">
        <w:rPr>
          <w:lang w:val="es-ES_tradnl" w:eastAsia="en-US"/>
        </w:rPr>
        <w:t>, de conformidad con la</w:t>
      </w:r>
      <w:r w:rsidR="005A0169">
        <w:rPr>
          <w:lang w:val="es-ES_tradnl" w:eastAsia="en-US"/>
        </w:rPr>
        <w:t>s obligaciones internacionales del Estado Parte</w:t>
      </w:r>
      <w:r w:rsidR="004C66EB">
        <w:rPr>
          <w:lang w:val="es-ES_tradnl" w:eastAsia="en-US"/>
        </w:rPr>
        <w:t xml:space="preserve">, en particular el Convenio </w:t>
      </w:r>
      <w:r w:rsidR="00CF3213" w:rsidRPr="00C05667">
        <w:rPr>
          <w:lang w:eastAsia="en-US"/>
        </w:rPr>
        <w:t>sobre Pueblos Indígenas y Tribales, 1989 (</w:t>
      </w:r>
      <w:r w:rsidR="004C66EB" w:rsidRPr="00CF3213">
        <w:rPr>
          <w:lang w:val="es-ES_tradnl" w:eastAsia="en-US"/>
        </w:rPr>
        <w:t>núm. 169</w:t>
      </w:r>
      <w:r w:rsidR="00CF3213" w:rsidRPr="00CF3213">
        <w:rPr>
          <w:lang w:val="es-ES_tradnl" w:eastAsia="en-US"/>
        </w:rPr>
        <w:t>),</w:t>
      </w:r>
      <w:r w:rsidR="004C66EB" w:rsidRPr="00CF3213">
        <w:rPr>
          <w:lang w:val="es-ES_tradnl" w:eastAsia="en-US"/>
        </w:rPr>
        <w:t xml:space="preserve"> de la </w:t>
      </w:r>
      <w:r w:rsidR="00CF3213" w:rsidRPr="00C05667">
        <w:rPr>
          <w:lang w:eastAsia="en-US"/>
        </w:rPr>
        <w:t>Organización Internacional del Trabajo</w:t>
      </w:r>
      <w:r w:rsidR="00CF3213">
        <w:rPr>
          <w:lang w:eastAsia="en-US"/>
        </w:rPr>
        <w:t xml:space="preserve"> (</w:t>
      </w:r>
      <w:r w:rsidR="004C66EB" w:rsidRPr="00CF3213">
        <w:rPr>
          <w:lang w:val="es-ES_tradnl" w:eastAsia="en-US"/>
        </w:rPr>
        <w:t>OIT</w:t>
      </w:r>
      <w:r w:rsidR="00CF3213">
        <w:rPr>
          <w:lang w:val="es-ES_tradnl" w:eastAsia="en-US"/>
        </w:rPr>
        <w:t>)</w:t>
      </w:r>
      <w:r w:rsidR="00371B34" w:rsidRPr="00CF3213">
        <w:rPr>
          <w:lang w:val="es-ES_tradnl" w:eastAsia="en-US"/>
        </w:rPr>
        <w:t xml:space="preserve">, </w:t>
      </w:r>
      <w:r w:rsidR="004C66EB" w:rsidRPr="00CF3213">
        <w:rPr>
          <w:lang w:val="es-ES_tradnl" w:eastAsia="en-US"/>
        </w:rPr>
        <w:t>la Declara</w:t>
      </w:r>
      <w:r w:rsidR="003A4B21" w:rsidRPr="00CF3213">
        <w:rPr>
          <w:lang w:val="es-ES_tradnl" w:eastAsia="en-US"/>
        </w:rPr>
        <w:t>ción de las Naciones Unidas</w:t>
      </w:r>
      <w:r w:rsidR="00371B34" w:rsidRPr="00CF3213">
        <w:rPr>
          <w:lang w:val="es-ES_tradnl" w:eastAsia="en-US"/>
        </w:rPr>
        <w:t xml:space="preserve"> sobre los Derechos de los Pueblos</w:t>
      </w:r>
      <w:r w:rsidR="00371B34">
        <w:rPr>
          <w:lang w:val="es-ES_tradnl" w:eastAsia="en-US"/>
        </w:rPr>
        <w:t xml:space="preserve"> Indígenas</w:t>
      </w:r>
      <w:r w:rsidR="005A0169">
        <w:rPr>
          <w:lang w:val="es-ES_tradnl" w:eastAsia="en-US"/>
        </w:rPr>
        <w:t xml:space="preserve"> y las</w:t>
      </w:r>
      <w:r w:rsidR="000E6DB0" w:rsidRPr="006006D7">
        <w:rPr>
          <w:lang w:val="es-ES_tradnl" w:eastAsia="en-US"/>
        </w:rPr>
        <w:t xml:space="preserve"> sentencia</w:t>
      </w:r>
      <w:r w:rsidR="005A0169">
        <w:rPr>
          <w:lang w:val="es-ES_tradnl" w:eastAsia="en-US"/>
        </w:rPr>
        <w:t>s</w:t>
      </w:r>
      <w:r w:rsidR="000E6DB0" w:rsidRPr="006006D7">
        <w:rPr>
          <w:lang w:val="es-ES_tradnl" w:eastAsia="en-US"/>
        </w:rPr>
        <w:t xml:space="preserve"> de la Corte Interamericana de Derechos Humanos</w:t>
      </w:r>
      <w:r w:rsidR="00D863F4">
        <w:rPr>
          <w:lang w:val="es-ES_tradnl" w:eastAsia="en-US"/>
        </w:rPr>
        <w:t>. Información sobre</w:t>
      </w:r>
      <w:r w:rsidR="00A159BE" w:rsidRPr="006006D7">
        <w:rPr>
          <w:lang w:val="es-ES_tradnl" w:eastAsia="en-US"/>
        </w:rPr>
        <w:t xml:space="preserve"> </w:t>
      </w:r>
      <w:r w:rsidR="00FD3866">
        <w:rPr>
          <w:lang w:val="es-ES_tradnl" w:eastAsia="en-US"/>
        </w:rPr>
        <w:t xml:space="preserve">el cronograma previsto para </w:t>
      </w:r>
      <w:r w:rsidR="00D863F4">
        <w:rPr>
          <w:lang w:val="es-ES_tradnl" w:eastAsia="en-US"/>
        </w:rPr>
        <w:t>la</w:t>
      </w:r>
      <w:r w:rsidR="00FD3866">
        <w:rPr>
          <w:lang w:val="es-ES_tradnl" w:eastAsia="en-US"/>
        </w:rPr>
        <w:t xml:space="preserve"> presentación</w:t>
      </w:r>
      <w:r w:rsidR="00D863F4">
        <w:rPr>
          <w:lang w:val="es-ES_tradnl" w:eastAsia="en-US"/>
        </w:rPr>
        <w:t xml:space="preserve"> d</w:t>
      </w:r>
      <w:r w:rsidR="00D44C6F">
        <w:rPr>
          <w:lang w:val="es-ES_tradnl" w:eastAsia="en-US"/>
        </w:rPr>
        <w:t>e la referida normativa específica</w:t>
      </w:r>
      <w:r w:rsidR="00FD3866">
        <w:rPr>
          <w:lang w:val="es-ES_tradnl" w:eastAsia="en-US"/>
        </w:rPr>
        <w:t xml:space="preserve"> al Congreso Nacional</w:t>
      </w:r>
      <w:r w:rsidR="000D35AB">
        <w:rPr>
          <w:lang w:val="es-ES_tradnl" w:eastAsia="en-US"/>
        </w:rPr>
        <w:t xml:space="preserve">, </w:t>
      </w:r>
      <w:r w:rsidRPr="006006D7">
        <w:rPr>
          <w:lang w:val="es-ES_tradnl" w:eastAsia="en-US"/>
        </w:rPr>
        <w:t xml:space="preserve">así como para establecer mecanismos apropiados para llevar a cabo dichas consultas, en particular con relación a las medidas legislativas o administrativas y proyectos </w:t>
      </w:r>
      <w:r w:rsidR="007F09FD">
        <w:rPr>
          <w:lang w:val="es-ES_tradnl" w:eastAsia="en-US"/>
        </w:rPr>
        <w:t>d</w:t>
      </w:r>
      <w:r w:rsidR="007F09FD" w:rsidRPr="007F09FD">
        <w:rPr>
          <w:lang w:val="es-ES_tradnl" w:eastAsia="en-US"/>
        </w:rPr>
        <w:t xml:space="preserve">e desarrollo económico, energéticos, turísticos, de infraestructura y explotación de recursos naturales </w:t>
      </w:r>
      <w:r w:rsidRPr="006006D7">
        <w:rPr>
          <w:lang w:val="es-ES_tradnl" w:eastAsia="en-US"/>
        </w:rPr>
        <w:t>que puedan afectar los derechos</w:t>
      </w:r>
      <w:r w:rsidR="007F09FD">
        <w:rPr>
          <w:lang w:val="es-ES_tradnl" w:eastAsia="en-US"/>
        </w:rPr>
        <w:t>, territorios y recursos</w:t>
      </w:r>
      <w:r w:rsidRPr="006006D7">
        <w:rPr>
          <w:lang w:val="es-ES_tradnl" w:eastAsia="en-US"/>
        </w:rPr>
        <w:t xml:space="preserve"> de los </w:t>
      </w:r>
      <w:r w:rsidR="00EF6040" w:rsidRPr="006006D7">
        <w:rPr>
          <w:lang w:val="es-ES_tradnl" w:eastAsia="en-US"/>
        </w:rPr>
        <w:t>P</w:t>
      </w:r>
      <w:r w:rsidRPr="006006D7">
        <w:rPr>
          <w:lang w:val="es-ES_tradnl" w:eastAsia="en-US"/>
        </w:rPr>
        <w:t xml:space="preserve">ueblos </w:t>
      </w:r>
      <w:r w:rsidR="00EF6040" w:rsidRPr="006006D7">
        <w:rPr>
          <w:lang w:val="es-ES_tradnl" w:eastAsia="en-US"/>
        </w:rPr>
        <w:t>I</w:t>
      </w:r>
      <w:r w:rsidRPr="006006D7">
        <w:rPr>
          <w:lang w:val="es-ES_tradnl" w:eastAsia="en-US"/>
        </w:rPr>
        <w:t>ndígenas</w:t>
      </w:r>
      <w:r w:rsidR="00955853">
        <w:rPr>
          <w:lang w:val="es-ES_tradnl" w:eastAsia="en-US"/>
        </w:rPr>
        <w:t xml:space="preserve"> y </w:t>
      </w:r>
      <w:r w:rsidR="00CF3213">
        <w:rPr>
          <w:lang w:val="es-ES_tradnl" w:eastAsia="en-US"/>
        </w:rPr>
        <w:t>a</w:t>
      </w:r>
      <w:r w:rsidR="00955853">
        <w:rPr>
          <w:lang w:val="es-ES_tradnl" w:eastAsia="en-US"/>
        </w:rPr>
        <w:t>frodescendientes</w:t>
      </w:r>
      <w:r w:rsidR="00FF202E">
        <w:rPr>
          <w:rStyle w:val="Refdenotaalpie"/>
          <w:lang w:val="es-ES_tradnl" w:eastAsia="en-US"/>
        </w:rPr>
        <w:footnoteReference w:id="23"/>
      </w:r>
      <w:r w:rsidR="00CF3213">
        <w:rPr>
          <w:lang w:val="es-ES_tradnl" w:eastAsia="en-US"/>
        </w:rPr>
        <w:t>.</w:t>
      </w:r>
      <w:r w:rsidR="00FF202E" w:rsidRPr="006006D7">
        <w:rPr>
          <w:lang w:val="es-ES_tradnl" w:eastAsia="en-US"/>
        </w:rPr>
        <w:t xml:space="preserve"> </w:t>
      </w:r>
      <w:r w:rsidR="006006D7">
        <w:rPr>
          <w:lang w:val="es-ES_tradnl" w:eastAsia="en-US"/>
        </w:rPr>
        <w:t>Información sobre</w:t>
      </w:r>
      <w:r w:rsidR="00BC2AB0" w:rsidRPr="006006D7">
        <w:rPr>
          <w:lang w:val="es-ES_tradnl" w:eastAsia="en-US"/>
        </w:rPr>
        <w:t xml:space="preserve"> </w:t>
      </w:r>
      <w:r w:rsidR="004D43DE">
        <w:rPr>
          <w:lang w:val="es-ES_tradnl" w:eastAsia="en-US"/>
        </w:rPr>
        <w:t>las investigaciones</w:t>
      </w:r>
      <w:r w:rsidR="009C612A">
        <w:rPr>
          <w:lang w:val="es-ES_tradnl" w:eastAsia="en-US"/>
        </w:rPr>
        <w:t xml:space="preserve">, sanciones y </w:t>
      </w:r>
      <w:r w:rsidR="00BC2AB0" w:rsidRPr="006006D7">
        <w:rPr>
          <w:lang w:val="es-ES_tradnl" w:eastAsia="en-US"/>
        </w:rPr>
        <w:t xml:space="preserve">reparaciones </w:t>
      </w:r>
      <w:r w:rsidR="00A24AA3">
        <w:rPr>
          <w:lang w:val="es-ES_tradnl" w:eastAsia="en-US"/>
        </w:rPr>
        <w:t xml:space="preserve">otorgadas </w:t>
      </w:r>
      <w:r w:rsidR="00BC2AB0" w:rsidRPr="006006D7">
        <w:rPr>
          <w:lang w:val="es-ES_tradnl" w:eastAsia="en-US"/>
        </w:rPr>
        <w:t xml:space="preserve">a </w:t>
      </w:r>
      <w:r w:rsidR="00A65F89" w:rsidRPr="006006D7">
        <w:rPr>
          <w:lang w:val="es-ES_tradnl" w:eastAsia="en-US"/>
        </w:rPr>
        <w:t xml:space="preserve">los </w:t>
      </w:r>
      <w:r w:rsidR="00666E49" w:rsidRPr="006006D7">
        <w:rPr>
          <w:lang w:val="es-ES_tradnl" w:eastAsia="en-US"/>
        </w:rPr>
        <w:t>P</w:t>
      </w:r>
      <w:r w:rsidR="00A65F89" w:rsidRPr="006006D7">
        <w:rPr>
          <w:lang w:val="es-ES_tradnl" w:eastAsia="en-US"/>
        </w:rPr>
        <w:t xml:space="preserve">ueblos </w:t>
      </w:r>
      <w:r w:rsidR="00666E49" w:rsidRPr="006006D7">
        <w:rPr>
          <w:lang w:val="es-ES_tradnl" w:eastAsia="en-US"/>
        </w:rPr>
        <w:t>I</w:t>
      </w:r>
      <w:r w:rsidR="00A65F89" w:rsidRPr="006006D7">
        <w:rPr>
          <w:lang w:val="es-ES_tradnl" w:eastAsia="en-US"/>
        </w:rPr>
        <w:t xml:space="preserve">ndígenas </w:t>
      </w:r>
      <w:r w:rsidR="00541594">
        <w:rPr>
          <w:lang w:val="es-ES_tradnl" w:eastAsia="en-US"/>
        </w:rPr>
        <w:t xml:space="preserve">y </w:t>
      </w:r>
      <w:r w:rsidR="00CF3213">
        <w:rPr>
          <w:lang w:val="es-ES_tradnl" w:eastAsia="en-US"/>
        </w:rPr>
        <w:t>a</w:t>
      </w:r>
      <w:r w:rsidR="00541594">
        <w:rPr>
          <w:lang w:val="es-ES_tradnl" w:eastAsia="en-US"/>
        </w:rPr>
        <w:t xml:space="preserve">frodescendientes </w:t>
      </w:r>
      <w:r w:rsidR="00A65F89" w:rsidRPr="006006D7">
        <w:rPr>
          <w:lang w:val="es-ES_tradnl" w:eastAsia="en-US"/>
        </w:rPr>
        <w:t xml:space="preserve">afectados por la ejecución de </w:t>
      </w:r>
      <w:r w:rsidR="00346FFB">
        <w:rPr>
          <w:lang w:val="es-ES_tradnl" w:eastAsia="en-US"/>
        </w:rPr>
        <w:t>los mencionados proyectos</w:t>
      </w:r>
      <w:r w:rsidR="00541594">
        <w:rPr>
          <w:lang w:val="es-ES_tradnl" w:eastAsia="en-US"/>
        </w:rPr>
        <w:t>.</w:t>
      </w:r>
      <w:r w:rsidR="004318BC" w:rsidRPr="006006D7">
        <w:rPr>
          <w:lang w:val="es-ES_tradnl" w:eastAsia="en-US"/>
        </w:rPr>
        <w:t xml:space="preserve"> </w:t>
      </w:r>
      <w:r w:rsidR="00902FC9">
        <w:rPr>
          <w:lang w:val="es-ES_tradnl" w:eastAsia="en-US"/>
        </w:rPr>
        <w:t>Información sobre el seguimiento da</w:t>
      </w:r>
      <w:r w:rsidR="00551499">
        <w:rPr>
          <w:lang w:val="es-ES_tradnl" w:eastAsia="en-US"/>
        </w:rPr>
        <w:t>do</w:t>
      </w:r>
      <w:r w:rsidR="00902FC9">
        <w:rPr>
          <w:lang w:val="es-ES_tradnl" w:eastAsia="en-US"/>
        </w:rPr>
        <w:t xml:space="preserve"> a las </w:t>
      </w:r>
      <w:r w:rsidR="00551499">
        <w:rPr>
          <w:lang w:val="es-ES_tradnl" w:eastAsia="en-US"/>
        </w:rPr>
        <w:t xml:space="preserve">recomendaciones </w:t>
      </w:r>
      <w:r w:rsidR="00257017">
        <w:rPr>
          <w:lang w:val="es-ES_tradnl" w:eastAsia="en-US"/>
        </w:rPr>
        <w:t>de la Misión de Contactos Directos de la OIT de mayo de 2022</w:t>
      </w:r>
      <w:r w:rsidR="00610CF7">
        <w:rPr>
          <w:lang w:val="es-ES_tradnl" w:eastAsia="en-US"/>
        </w:rPr>
        <w:t xml:space="preserve"> y sobre los procedimientos de consulta efectivamente </w:t>
      </w:r>
      <w:r w:rsidR="006538C0">
        <w:rPr>
          <w:lang w:val="es-ES_tradnl" w:eastAsia="en-US"/>
        </w:rPr>
        <w:t>llevados a</w:t>
      </w:r>
      <w:r w:rsidR="00481B3E">
        <w:rPr>
          <w:lang w:val="es-ES_tradnl" w:eastAsia="en-US"/>
        </w:rPr>
        <w:t xml:space="preserve"> </w:t>
      </w:r>
      <w:r w:rsidR="006538C0">
        <w:rPr>
          <w:lang w:val="es-ES_tradnl" w:eastAsia="en-US"/>
        </w:rPr>
        <w:t>cabo durante el período examinado en ausencia de un marco legislativo general.</w:t>
      </w:r>
    </w:p>
    <w:p w14:paraId="49672322" w14:textId="3BDC81E7" w:rsidR="00886670" w:rsidRPr="008A0ABB" w:rsidRDefault="004F7366" w:rsidP="001B215B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FA26DC">
        <w:rPr>
          <w:lang w:val="es-ES_tradnl" w:eastAsia="en-US"/>
        </w:rPr>
        <w:t>M</w:t>
      </w:r>
      <w:r w:rsidR="00C7449B" w:rsidRPr="00FA26DC">
        <w:rPr>
          <w:lang w:val="es-ES_tradnl" w:eastAsia="en-US"/>
        </w:rPr>
        <w:t xml:space="preserve">edidas </w:t>
      </w:r>
      <w:r w:rsidR="00AB6318" w:rsidRPr="00FA26DC">
        <w:rPr>
          <w:lang w:val="es-ES_tradnl" w:eastAsia="en-US"/>
        </w:rPr>
        <w:t>legislativas</w:t>
      </w:r>
      <w:r w:rsidR="00AB6318" w:rsidRPr="00D94B75">
        <w:rPr>
          <w:lang w:val="es-ES_tradnl" w:eastAsia="en-US"/>
        </w:rPr>
        <w:t xml:space="preserve"> y de otra índole para garantizar la </w:t>
      </w:r>
      <w:r w:rsidR="00CF5E2D" w:rsidRPr="00D94B75">
        <w:rPr>
          <w:lang w:val="es-ES_tradnl" w:eastAsia="en-US"/>
        </w:rPr>
        <w:t>protección</w:t>
      </w:r>
      <w:r w:rsidR="00AA1A9C">
        <w:rPr>
          <w:lang w:val="es-ES_tradnl" w:eastAsia="en-US"/>
        </w:rPr>
        <w:t>,</w:t>
      </w:r>
      <w:r w:rsidR="00CF5E2D" w:rsidRPr="00D94B75">
        <w:rPr>
          <w:lang w:val="es-ES_tradnl" w:eastAsia="en-US"/>
        </w:rPr>
        <w:t xml:space="preserve"> </w:t>
      </w:r>
      <w:r w:rsidR="00B1137A" w:rsidRPr="00D94B75">
        <w:rPr>
          <w:lang w:val="es-419"/>
        </w:rPr>
        <w:t xml:space="preserve">titulación, delimitación, demarcación y restitución de tierras y territorios </w:t>
      </w:r>
      <w:r w:rsidR="00CC008B" w:rsidRPr="00D94B75">
        <w:rPr>
          <w:lang w:val="es-419"/>
        </w:rPr>
        <w:t xml:space="preserve">ancestrales de </w:t>
      </w:r>
      <w:r w:rsidR="00B1137A" w:rsidRPr="00D94B75">
        <w:rPr>
          <w:lang w:val="es-419"/>
        </w:rPr>
        <w:t xml:space="preserve">los </w:t>
      </w:r>
      <w:r w:rsidR="00CC008B" w:rsidRPr="00D94B75">
        <w:rPr>
          <w:lang w:val="es-419"/>
        </w:rPr>
        <w:t>P</w:t>
      </w:r>
      <w:r w:rsidR="00B1137A" w:rsidRPr="00D94B75">
        <w:rPr>
          <w:lang w:val="es-419"/>
        </w:rPr>
        <w:t xml:space="preserve">ueblos </w:t>
      </w:r>
      <w:r w:rsidR="00CC008B" w:rsidRPr="00D94B75">
        <w:rPr>
          <w:lang w:val="es-419"/>
        </w:rPr>
        <w:t>I</w:t>
      </w:r>
      <w:r w:rsidR="00B1137A" w:rsidRPr="00D94B75">
        <w:rPr>
          <w:lang w:val="es-419"/>
        </w:rPr>
        <w:t>ndígenas</w:t>
      </w:r>
      <w:r w:rsidR="005534CC">
        <w:rPr>
          <w:lang w:val="es-419"/>
        </w:rPr>
        <w:t xml:space="preserve"> y </w:t>
      </w:r>
      <w:r w:rsidR="003B64CD">
        <w:rPr>
          <w:lang w:val="es-419"/>
        </w:rPr>
        <w:t>a</w:t>
      </w:r>
      <w:r w:rsidR="005534CC">
        <w:rPr>
          <w:lang w:val="es-419"/>
        </w:rPr>
        <w:t>frodescendientes</w:t>
      </w:r>
      <w:r w:rsidR="00D838FC" w:rsidRPr="00D94B75">
        <w:rPr>
          <w:lang w:val="es-419"/>
        </w:rPr>
        <w:t>,</w:t>
      </w:r>
      <w:r w:rsidR="005534CC">
        <w:rPr>
          <w:lang w:val="es-419"/>
        </w:rPr>
        <w:t xml:space="preserve"> </w:t>
      </w:r>
      <w:r w:rsidR="00DB3AF3" w:rsidRPr="00DB3AF3">
        <w:rPr>
          <w:lang w:val="es-419"/>
        </w:rPr>
        <w:t>incluido el establecimiento de un procedimiento y mecanismo de adjudicación y sistema de registro claros, eficientes y accesibles</w:t>
      </w:r>
      <w:r w:rsidR="00AF4FAD">
        <w:rPr>
          <w:lang w:val="es-419"/>
        </w:rPr>
        <w:t xml:space="preserve">, </w:t>
      </w:r>
      <w:r w:rsidR="00AF4FAD" w:rsidRPr="006006D7">
        <w:rPr>
          <w:lang w:val="es-ES_tradnl" w:eastAsia="en-US"/>
        </w:rPr>
        <w:t>de conformidad con la</w:t>
      </w:r>
      <w:r w:rsidR="00AF4FAD">
        <w:rPr>
          <w:lang w:val="es-ES_tradnl" w:eastAsia="en-US"/>
        </w:rPr>
        <w:t>s obligaciones internacionales del Estado Parte y las</w:t>
      </w:r>
      <w:r w:rsidR="00AF4FAD" w:rsidRPr="006006D7">
        <w:rPr>
          <w:lang w:val="es-ES_tradnl" w:eastAsia="en-US"/>
        </w:rPr>
        <w:t xml:space="preserve"> sentencia</w:t>
      </w:r>
      <w:r w:rsidR="00AF4FAD">
        <w:rPr>
          <w:lang w:val="es-ES_tradnl" w:eastAsia="en-US"/>
        </w:rPr>
        <w:t>s</w:t>
      </w:r>
      <w:r w:rsidR="00AF4FAD" w:rsidRPr="006006D7">
        <w:rPr>
          <w:lang w:val="es-ES_tradnl" w:eastAsia="en-US"/>
        </w:rPr>
        <w:t xml:space="preserve"> de la Corte Interamericana de Derechos Humanos</w:t>
      </w:r>
      <w:r w:rsidR="000D7BD9" w:rsidRPr="00CF0822">
        <w:rPr>
          <w:rStyle w:val="Refdenotaalpie"/>
          <w:szCs w:val="18"/>
          <w:lang w:val="es-ES_tradnl" w:eastAsia="en-US"/>
        </w:rPr>
        <w:footnoteReference w:id="24"/>
      </w:r>
      <w:r w:rsidR="003B64CD">
        <w:rPr>
          <w:lang w:val="es-419"/>
        </w:rPr>
        <w:t>.</w:t>
      </w:r>
      <w:r w:rsidR="00A62B3C" w:rsidRPr="00D94B75">
        <w:rPr>
          <w:lang w:val="es-ES_tradnl" w:eastAsia="en-US"/>
        </w:rPr>
        <w:t xml:space="preserve"> </w:t>
      </w:r>
      <w:r w:rsidR="003E7D59" w:rsidRPr="00D94B75">
        <w:rPr>
          <w:lang w:val="es-419" w:eastAsia="en-US"/>
        </w:rPr>
        <w:t>Información adicional sobre las m</w:t>
      </w:r>
      <w:r w:rsidR="00A1095F" w:rsidRPr="00D94B75">
        <w:rPr>
          <w:lang w:val="es-419" w:eastAsia="en-US"/>
        </w:rPr>
        <w:t xml:space="preserve">edidas </w:t>
      </w:r>
      <w:r w:rsidR="005C40EF" w:rsidRPr="00D94B75">
        <w:rPr>
          <w:lang w:val="es-419" w:eastAsia="en-US"/>
        </w:rPr>
        <w:t xml:space="preserve">adoptadas para prevenir que los </w:t>
      </w:r>
      <w:r w:rsidR="00806DF5" w:rsidRPr="00D94B75">
        <w:rPr>
          <w:lang w:val="es-419" w:eastAsia="en-US"/>
        </w:rPr>
        <w:t>P</w:t>
      </w:r>
      <w:r w:rsidR="005C40EF" w:rsidRPr="00D94B75">
        <w:rPr>
          <w:lang w:val="es-419" w:eastAsia="en-US"/>
        </w:rPr>
        <w:t xml:space="preserve">ueblos </w:t>
      </w:r>
      <w:r w:rsidR="00806DF5" w:rsidRPr="00D94B75">
        <w:rPr>
          <w:lang w:val="es-419" w:eastAsia="en-US"/>
        </w:rPr>
        <w:t>I</w:t>
      </w:r>
      <w:r w:rsidR="005C40EF" w:rsidRPr="00D94B75">
        <w:rPr>
          <w:lang w:val="es-419" w:eastAsia="en-US"/>
        </w:rPr>
        <w:t xml:space="preserve">ndígenas </w:t>
      </w:r>
      <w:r w:rsidR="004D075E">
        <w:rPr>
          <w:lang w:val="es-419" w:eastAsia="en-US"/>
        </w:rPr>
        <w:t xml:space="preserve">y </w:t>
      </w:r>
      <w:r w:rsidR="003B64CD">
        <w:rPr>
          <w:lang w:val="es-419" w:eastAsia="en-US"/>
        </w:rPr>
        <w:t>a</w:t>
      </w:r>
      <w:r w:rsidR="004D075E">
        <w:rPr>
          <w:lang w:val="es-419" w:eastAsia="en-US"/>
        </w:rPr>
        <w:t xml:space="preserve">frodescendientes </w:t>
      </w:r>
      <w:r w:rsidR="005C40EF" w:rsidRPr="00D94B75">
        <w:rPr>
          <w:lang w:val="es-419" w:eastAsia="en-US"/>
        </w:rPr>
        <w:t xml:space="preserve">sean desalojados forzosamente de sus territorios tradicionales y para </w:t>
      </w:r>
      <w:r w:rsidR="006A5191" w:rsidRPr="00D94B75">
        <w:rPr>
          <w:lang w:val="es-419" w:eastAsia="en-US"/>
        </w:rPr>
        <w:t xml:space="preserve">abordar </w:t>
      </w:r>
      <w:r w:rsidR="00A72542" w:rsidRPr="00D94B75">
        <w:rPr>
          <w:lang w:val="es-419" w:eastAsia="en-US"/>
        </w:rPr>
        <w:t xml:space="preserve">los impactos </w:t>
      </w:r>
      <w:r w:rsidR="005C40EF" w:rsidRPr="00D94B75">
        <w:rPr>
          <w:lang w:val="es-419" w:eastAsia="en-US"/>
        </w:rPr>
        <w:t>de tales desalojos</w:t>
      </w:r>
      <w:r w:rsidR="003B250B" w:rsidRPr="00D94B75">
        <w:rPr>
          <w:lang w:val="es-419" w:eastAsia="en-US"/>
        </w:rPr>
        <w:t>, incluido</w:t>
      </w:r>
      <w:r w:rsidR="00A72542" w:rsidRPr="00D94B75">
        <w:rPr>
          <w:lang w:val="es-419" w:eastAsia="en-US"/>
        </w:rPr>
        <w:t>s</w:t>
      </w:r>
      <w:r w:rsidR="003B250B" w:rsidRPr="00D94B75">
        <w:rPr>
          <w:lang w:val="es-419" w:eastAsia="en-US"/>
        </w:rPr>
        <w:t xml:space="preserve"> los desplazamientos</w:t>
      </w:r>
      <w:r w:rsidR="006A5191" w:rsidRPr="00D94B75">
        <w:rPr>
          <w:lang w:val="es-419" w:eastAsia="en-US"/>
        </w:rPr>
        <w:t xml:space="preserve"> forz</w:t>
      </w:r>
      <w:r w:rsidR="00975DC1" w:rsidRPr="00D94B75">
        <w:rPr>
          <w:lang w:val="es-419" w:eastAsia="en-US"/>
        </w:rPr>
        <w:t>osos</w:t>
      </w:r>
      <w:r w:rsidR="005C40EF" w:rsidRPr="00D94B75">
        <w:rPr>
          <w:lang w:val="es-419" w:eastAsia="en-US"/>
        </w:rPr>
        <w:t xml:space="preserve">. </w:t>
      </w:r>
      <w:r w:rsidR="004B4C21">
        <w:rPr>
          <w:lang w:val="es-419" w:eastAsia="en-US"/>
        </w:rPr>
        <w:t>Datos sobre las hectáreas tituladas y los proce</w:t>
      </w:r>
      <w:r w:rsidR="006F3F91">
        <w:rPr>
          <w:lang w:val="es-419" w:eastAsia="en-US"/>
        </w:rPr>
        <w:t>s</w:t>
      </w:r>
      <w:r w:rsidR="004B4C21">
        <w:rPr>
          <w:lang w:val="es-419" w:eastAsia="en-US"/>
        </w:rPr>
        <w:t xml:space="preserve">os de saneamiento y restitución concluidos durante el período examinado, desagregados por Pueblos Indígena y </w:t>
      </w:r>
      <w:r w:rsidR="003B64CD">
        <w:rPr>
          <w:lang w:val="es-419" w:eastAsia="en-US"/>
        </w:rPr>
        <w:t>a</w:t>
      </w:r>
      <w:r w:rsidR="004B4C21">
        <w:rPr>
          <w:lang w:val="es-419" w:eastAsia="en-US"/>
        </w:rPr>
        <w:t>frodescendiente</w:t>
      </w:r>
      <w:r w:rsidR="006F3F91">
        <w:rPr>
          <w:lang w:val="es-419" w:eastAsia="en-US"/>
        </w:rPr>
        <w:t>, sobre los desalojos forzosos ejecutados y prevenidos</w:t>
      </w:r>
      <w:r w:rsidR="00CB1D31">
        <w:rPr>
          <w:lang w:val="es-419" w:eastAsia="en-US"/>
        </w:rPr>
        <w:t xml:space="preserve"> en los territorios de estas poblaciones, y</w:t>
      </w:r>
      <w:r w:rsidR="00F01499">
        <w:rPr>
          <w:lang w:val="es-419" w:eastAsia="en-US"/>
        </w:rPr>
        <w:t xml:space="preserve"> sobre los resultados de la labor de la Comisión de Seguridad Agraria y Acceso a la Tierra creada en 2023</w:t>
      </w:r>
      <w:r w:rsidR="003E104C">
        <w:rPr>
          <w:lang w:val="es-419" w:eastAsia="en-US"/>
        </w:rPr>
        <w:t xml:space="preserve">, incluido el seguimiento </w:t>
      </w:r>
      <w:r w:rsidR="00104A1C">
        <w:rPr>
          <w:lang w:val="es-419" w:eastAsia="en-US"/>
        </w:rPr>
        <w:t xml:space="preserve">de los casos </w:t>
      </w:r>
      <w:r w:rsidR="001801DC">
        <w:rPr>
          <w:lang w:val="es-419" w:eastAsia="en-US"/>
        </w:rPr>
        <w:t xml:space="preserve">iniciados durante la vigencia </w:t>
      </w:r>
      <w:r w:rsidR="003E104C">
        <w:rPr>
          <w:lang w:val="es-419" w:eastAsia="en-US"/>
        </w:rPr>
        <w:t xml:space="preserve">del </w:t>
      </w:r>
      <w:r w:rsidR="003B64CD">
        <w:rPr>
          <w:lang w:val="es-419" w:eastAsia="en-US"/>
        </w:rPr>
        <w:t>D</w:t>
      </w:r>
      <w:r w:rsidR="003E104C">
        <w:rPr>
          <w:lang w:val="es-419" w:eastAsia="en-US"/>
        </w:rPr>
        <w:t xml:space="preserve">ecreto </w:t>
      </w:r>
      <w:r w:rsidR="003B64CD">
        <w:rPr>
          <w:lang w:val="es-419" w:eastAsia="en-US"/>
        </w:rPr>
        <w:t>L</w:t>
      </w:r>
      <w:r w:rsidR="003E104C">
        <w:rPr>
          <w:lang w:val="es-419" w:eastAsia="en-US"/>
        </w:rPr>
        <w:t>egislativo núm. 18-2008.</w:t>
      </w:r>
    </w:p>
    <w:p w14:paraId="5B4F6BAA" w14:textId="39CB8D2D" w:rsidR="00270ADC" w:rsidRPr="00D94B75" w:rsidRDefault="00270ADC" w:rsidP="001B215B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>
        <w:rPr>
          <w:lang w:val="es-419" w:eastAsia="en-US"/>
        </w:rPr>
        <w:t xml:space="preserve">Información sobre las concesiones, </w:t>
      </w:r>
      <w:r w:rsidR="00A941E3">
        <w:rPr>
          <w:lang w:val="es-419" w:eastAsia="en-US"/>
        </w:rPr>
        <w:t xml:space="preserve">licencias y permisos extractivos y de infraestructura vigentes en </w:t>
      </w:r>
      <w:r w:rsidR="00726334">
        <w:rPr>
          <w:lang w:val="es-419" w:eastAsia="en-US"/>
        </w:rPr>
        <w:t xml:space="preserve">los </w:t>
      </w:r>
      <w:r w:rsidR="00A941E3">
        <w:rPr>
          <w:lang w:val="es-419" w:eastAsia="en-US"/>
        </w:rPr>
        <w:t xml:space="preserve">territorios de los Pueblos Indígenas y </w:t>
      </w:r>
      <w:r w:rsidR="003B64CD">
        <w:rPr>
          <w:lang w:val="es-419" w:eastAsia="en-US"/>
        </w:rPr>
        <w:t>a</w:t>
      </w:r>
      <w:r w:rsidR="00A941E3">
        <w:rPr>
          <w:lang w:val="es-419" w:eastAsia="en-US"/>
        </w:rPr>
        <w:t>frodescendientes</w:t>
      </w:r>
      <w:r w:rsidR="00726334">
        <w:rPr>
          <w:lang w:val="es-419" w:eastAsia="en-US"/>
        </w:rPr>
        <w:t>, sobre la forma jurídica y la aplicación efectiva de la moratoria minera anunciada en 2022</w:t>
      </w:r>
      <w:r w:rsidR="00D021DF">
        <w:rPr>
          <w:lang w:val="es-419" w:eastAsia="en-US"/>
        </w:rPr>
        <w:t xml:space="preserve"> y sobre los estudios independientes de impacto ambiental, social </w:t>
      </w:r>
      <w:r w:rsidR="006F71AA">
        <w:rPr>
          <w:lang w:val="es-419" w:eastAsia="en-US"/>
        </w:rPr>
        <w:t>y cultural realizados con la participación de los pueblos afectados</w:t>
      </w:r>
      <w:r w:rsidR="00934386" w:rsidRPr="00CF0822">
        <w:rPr>
          <w:rStyle w:val="Refdenotaalpie"/>
          <w:szCs w:val="18"/>
          <w:lang w:val="es-ES_tradnl" w:eastAsia="en-US"/>
        </w:rPr>
        <w:footnoteReference w:id="25"/>
      </w:r>
      <w:r w:rsidR="003B64CD">
        <w:rPr>
          <w:lang w:val="es-419" w:eastAsia="en-US"/>
        </w:rPr>
        <w:t>.</w:t>
      </w:r>
      <w:r w:rsidR="005E3CD3">
        <w:rPr>
          <w:lang w:val="es-419" w:eastAsia="en-US"/>
        </w:rPr>
        <w:t xml:space="preserve"> Información actualizada sobre el estado del proyecto hidroeléctrico Agua Za</w:t>
      </w:r>
      <w:r w:rsidR="00FC6286">
        <w:rPr>
          <w:lang w:val="es-419" w:eastAsia="en-US"/>
        </w:rPr>
        <w:t>r</w:t>
      </w:r>
      <w:r w:rsidR="005E3CD3">
        <w:rPr>
          <w:lang w:val="es-419" w:eastAsia="en-US"/>
        </w:rPr>
        <w:t>ca</w:t>
      </w:r>
      <w:r w:rsidR="00FC6286">
        <w:rPr>
          <w:lang w:val="es-419" w:eastAsia="en-US"/>
        </w:rPr>
        <w:t xml:space="preserve"> y de las concesiones en la zona de Tocoa, </w:t>
      </w:r>
      <w:r w:rsidR="003B64CD">
        <w:rPr>
          <w:lang w:val="es-419" w:eastAsia="en-US"/>
        </w:rPr>
        <w:t xml:space="preserve">en el </w:t>
      </w:r>
      <w:r w:rsidR="00FC6286">
        <w:rPr>
          <w:lang w:val="es-419" w:eastAsia="en-US"/>
        </w:rPr>
        <w:t>departamento de Colón, incluida la investigación del asesinato del defensor Juan López</w:t>
      </w:r>
      <w:r w:rsidR="00B25370">
        <w:rPr>
          <w:lang w:val="es-419" w:eastAsia="en-US"/>
        </w:rPr>
        <w:t xml:space="preserve"> en septiembre de 2024.</w:t>
      </w:r>
    </w:p>
    <w:p w14:paraId="23AA9DEB" w14:textId="0AC16559" w:rsidR="001C7A57" w:rsidRPr="00874E6F" w:rsidRDefault="009566EA" w:rsidP="00DD2EB2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874E6F">
        <w:rPr>
          <w:lang w:val="es-419" w:eastAsia="en-US"/>
        </w:rPr>
        <w:t xml:space="preserve">Medidas adoptadas para </w:t>
      </w:r>
      <w:r w:rsidR="00E861EA" w:rsidRPr="00874E6F">
        <w:rPr>
          <w:lang w:val="es-419" w:eastAsia="en-US"/>
        </w:rPr>
        <w:t xml:space="preserve">garantizar la disponibilidad, accesibilidad y calidad de la educación para los niños </w:t>
      </w:r>
      <w:r w:rsidR="006D5709" w:rsidRPr="00874E6F">
        <w:rPr>
          <w:lang w:val="es-419" w:eastAsia="en-US"/>
        </w:rPr>
        <w:t xml:space="preserve">y niñas </w:t>
      </w:r>
      <w:r w:rsidR="00E861EA" w:rsidRPr="00874E6F">
        <w:rPr>
          <w:lang w:val="es-419" w:eastAsia="en-US"/>
        </w:rPr>
        <w:t xml:space="preserve">pertenecientes a </w:t>
      </w:r>
      <w:r w:rsidR="00576FC4" w:rsidRPr="00874E6F">
        <w:rPr>
          <w:lang w:val="es-419" w:eastAsia="en-US"/>
        </w:rPr>
        <w:t>P</w:t>
      </w:r>
      <w:r w:rsidR="00E861EA" w:rsidRPr="00874E6F">
        <w:rPr>
          <w:lang w:val="es-419" w:eastAsia="en-US"/>
        </w:rPr>
        <w:t xml:space="preserve">ueblos </w:t>
      </w:r>
      <w:r w:rsidR="00576FC4" w:rsidRPr="00874E6F">
        <w:rPr>
          <w:lang w:val="es-419" w:eastAsia="en-US"/>
        </w:rPr>
        <w:t>I</w:t>
      </w:r>
      <w:r w:rsidR="00E861EA" w:rsidRPr="00874E6F">
        <w:rPr>
          <w:lang w:val="es-419" w:eastAsia="en-US"/>
        </w:rPr>
        <w:t>ndígenas</w:t>
      </w:r>
      <w:r w:rsidR="00391879" w:rsidRPr="00874E6F">
        <w:rPr>
          <w:lang w:val="es-419" w:eastAsia="en-US"/>
        </w:rPr>
        <w:t xml:space="preserve"> y</w:t>
      </w:r>
      <w:r w:rsidR="00E861EA" w:rsidRPr="00874E6F">
        <w:rPr>
          <w:lang w:val="es-419" w:eastAsia="en-US"/>
        </w:rPr>
        <w:t xml:space="preserve"> </w:t>
      </w:r>
      <w:r w:rsidR="003B64CD" w:rsidRPr="00874E6F">
        <w:rPr>
          <w:lang w:val="es-419" w:eastAsia="en-US"/>
        </w:rPr>
        <w:t>a</w:t>
      </w:r>
      <w:r w:rsidR="00E861EA" w:rsidRPr="00874E6F">
        <w:rPr>
          <w:lang w:val="es-419" w:eastAsia="en-US"/>
        </w:rPr>
        <w:t>frodescendientes</w:t>
      </w:r>
      <w:r w:rsidR="00DC771A" w:rsidRPr="00874E6F">
        <w:rPr>
          <w:lang w:val="es-419" w:eastAsia="en-US"/>
        </w:rPr>
        <w:t xml:space="preserve">, y </w:t>
      </w:r>
      <w:r w:rsidR="001E4C18" w:rsidRPr="00874E6F">
        <w:rPr>
          <w:lang w:val="es-419" w:eastAsia="en-US"/>
        </w:rPr>
        <w:t xml:space="preserve">avances logrados sobre </w:t>
      </w:r>
      <w:r w:rsidR="00DC771A" w:rsidRPr="00874E6F">
        <w:rPr>
          <w:lang w:val="es-419" w:eastAsia="en-US"/>
        </w:rPr>
        <w:t>el nivel de alfabetización y de acceso a la educación primaria, secundaria y universitaria de estas comunidades</w:t>
      </w:r>
      <w:r w:rsidR="00BB2D1C" w:rsidRPr="00874E6F">
        <w:rPr>
          <w:lang w:val="es-419" w:eastAsia="en-US"/>
        </w:rPr>
        <w:t xml:space="preserve"> y reducción de la deserción escolar</w:t>
      </w:r>
      <w:r w:rsidR="002707CA" w:rsidRPr="00874E6F">
        <w:rPr>
          <w:lang w:val="es-419" w:eastAsia="en-US"/>
        </w:rPr>
        <w:t>.</w:t>
      </w:r>
      <w:r w:rsidR="00F52B89" w:rsidRPr="00874E6F">
        <w:rPr>
          <w:lang w:val="es-419" w:eastAsia="en-US"/>
        </w:rPr>
        <w:t xml:space="preserve"> </w:t>
      </w:r>
      <w:r w:rsidR="002707CA" w:rsidRPr="00874E6F">
        <w:rPr>
          <w:lang w:val="es-419" w:eastAsia="en-US"/>
        </w:rPr>
        <w:t>Información sobre el impacto de las medidas tomadas para garantizar el derecho a la educación intercultural bilingüe</w:t>
      </w:r>
      <w:r w:rsidR="00311664" w:rsidRPr="00874E6F">
        <w:rPr>
          <w:lang w:val="es-419" w:eastAsia="en-US"/>
        </w:rPr>
        <w:t xml:space="preserve"> y sobre </w:t>
      </w:r>
      <w:r w:rsidR="00F40C9D" w:rsidRPr="00874E6F">
        <w:rPr>
          <w:lang w:val="es-419" w:eastAsia="en-US"/>
        </w:rPr>
        <w:t xml:space="preserve">la participación efectiva de Pueblos Indígenas y </w:t>
      </w:r>
      <w:r w:rsidR="003B64CD" w:rsidRPr="00874E6F">
        <w:rPr>
          <w:lang w:val="es-419" w:eastAsia="en-US"/>
        </w:rPr>
        <w:t>a</w:t>
      </w:r>
      <w:r w:rsidR="00F40C9D" w:rsidRPr="00874E6F">
        <w:rPr>
          <w:lang w:val="es-419" w:eastAsia="en-US"/>
        </w:rPr>
        <w:t xml:space="preserve">frohondureños en el diseño y </w:t>
      </w:r>
      <w:r w:rsidR="00D01454" w:rsidRPr="00874E6F">
        <w:rPr>
          <w:lang w:val="es-419" w:eastAsia="en-US"/>
        </w:rPr>
        <w:t>evaluación de tales medidas</w:t>
      </w:r>
      <w:r w:rsidR="007603A2" w:rsidRPr="00874E6F">
        <w:rPr>
          <w:rStyle w:val="Refdenotaalpie"/>
          <w:lang w:val="es-419" w:eastAsia="en-US"/>
        </w:rPr>
        <w:footnoteReference w:id="26"/>
      </w:r>
      <w:r w:rsidR="003B64CD" w:rsidRPr="00874E6F">
        <w:rPr>
          <w:lang w:val="es-419" w:eastAsia="en-US"/>
        </w:rPr>
        <w:t>.</w:t>
      </w:r>
      <w:r w:rsidR="007603A2" w:rsidRPr="00874E6F">
        <w:rPr>
          <w:lang w:val="es-419" w:eastAsia="en-US"/>
        </w:rPr>
        <w:t xml:space="preserve"> </w:t>
      </w:r>
      <w:r w:rsidR="007A62DF" w:rsidRPr="00874E6F">
        <w:rPr>
          <w:lang w:val="es-419"/>
        </w:rPr>
        <w:t xml:space="preserve">Información sobre la implementación efectiva del </w:t>
      </w:r>
      <w:r w:rsidR="003B64CD" w:rsidRPr="00874E6F">
        <w:rPr>
          <w:lang w:val="es-419"/>
        </w:rPr>
        <w:t>D</w:t>
      </w:r>
      <w:r w:rsidR="007A62DF" w:rsidRPr="00874E6F">
        <w:rPr>
          <w:lang w:val="es-419"/>
        </w:rPr>
        <w:t xml:space="preserve">ecreto </w:t>
      </w:r>
      <w:r w:rsidR="003B64CD" w:rsidRPr="00874E6F">
        <w:rPr>
          <w:lang w:val="es-419"/>
        </w:rPr>
        <w:t>L</w:t>
      </w:r>
      <w:r w:rsidR="007A62DF" w:rsidRPr="00874E6F">
        <w:rPr>
          <w:lang w:val="es-419"/>
        </w:rPr>
        <w:t>egislativo núm. 93-97</w:t>
      </w:r>
      <w:r w:rsidR="008974AF" w:rsidRPr="00874E6F">
        <w:rPr>
          <w:lang w:val="es-419"/>
        </w:rPr>
        <w:t xml:space="preserve"> </w:t>
      </w:r>
      <w:r w:rsidR="007A62DF" w:rsidRPr="00874E6F">
        <w:rPr>
          <w:lang w:val="es-419"/>
        </w:rPr>
        <w:t xml:space="preserve">en materia de </w:t>
      </w:r>
      <w:r w:rsidR="008974AF" w:rsidRPr="00874E6F">
        <w:rPr>
          <w:lang w:val="es-419"/>
        </w:rPr>
        <w:t xml:space="preserve">institucionalización de la </w:t>
      </w:r>
      <w:r w:rsidR="007A62DF" w:rsidRPr="00874E6F">
        <w:rPr>
          <w:lang w:val="es-419"/>
        </w:rPr>
        <w:t>educación intercultural bilingüe, incluidas la formación de docentes y la disponibilidad de materiales didácticos en las lengu</w:t>
      </w:r>
      <w:r w:rsidR="009E5929" w:rsidRPr="00874E6F">
        <w:rPr>
          <w:lang w:val="es-419"/>
        </w:rPr>
        <w:t xml:space="preserve">as de </w:t>
      </w:r>
      <w:r w:rsidR="003B64CD" w:rsidRPr="00874E6F">
        <w:rPr>
          <w:lang w:val="es-419"/>
        </w:rPr>
        <w:t xml:space="preserve">los </w:t>
      </w:r>
      <w:r w:rsidR="009E5929" w:rsidRPr="00874E6F">
        <w:rPr>
          <w:lang w:val="es-419"/>
        </w:rPr>
        <w:t xml:space="preserve">Pueblos Indígenas y </w:t>
      </w:r>
      <w:r w:rsidR="003B64CD" w:rsidRPr="00874E6F">
        <w:rPr>
          <w:lang w:val="es-419"/>
        </w:rPr>
        <w:t>a</w:t>
      </w:r>
      <w:r w:rsidR="009E5929" w:rsidRPr="00874E6F">
        <w:rPr>
          <w:lang w:val="es-419"/>
        </w:rPr>
        <w:t>frodescendientes</w:t>
      </w:r>
      <w:r w:rsidR="001A65E0" w:rsidRPr="00874E6F">
        <w:rPr>
          <w:lang w:val="es-419"/>
        </w:rPr>
        <w:t>.</w:t>
      </w:r>
    </w:p>
    <w:p w14:paraId="78485B52" w14:textId="42D3243B" w:rsidR="009771D9" w:rsidRPr="00470E8E" w:rsidRDefault="005F6E93" w:rsidP="005F6E93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FA26DC">
        <w:rPr>
          <w:lang w:val="es-419" w:eastAsia="en-US"/>
        </w:rPr>
        <w:lastRenderedPageBreak/>
        <w:t>Medidas</w:t>
      </w:r>
      <w:r w:rsidRPr="006A148A">
        <w:rPr>
          <w:lang w:val="es-419" w:eastAsia="en-US"/>
        </w:rPr>
        <w:t xml:space="preserve"> adoptadas</w:t>
      </w:r>
      <w:r w:rsidRPr="005F6E93">
        <w:rPr>
          <w:lang w:val="es-419" w:eastAsia="en-US"/>
        </w:rPr>
        <w:t xml:space="preserve"> para </w:t>
      </w:r>
      <w:r w:rsidR="00390E3A">
        <w:rPr>
          <w:lang w:val="es-419" w:eastAsia="en-US"/>
        </w:rPr>
        <w:t xml:space="preserve">prevenir y </w:t>
      </w:r>
      <w:r w:rsidRPr="005F6E93">
        <w:rPr>
          <w:lang w:val="es-419" w:eastAsia="en-US"/>
        </w:rPr>
        <w:t>combatir la discriminación racial en el ámbito laboral.</w:t>
      </w:r>
      <w:r w:rsidR="00806B2F">
        <w:rPr>
          <w:lang w:val="es-419" w:eastAsia="en-US"/>
        </w:rPr>
        <w:t xml:space="preserve"> </w:t>
      </w:r>
      <w:r w:rsidR="00A616FA" w:rsidRPr="00470E8E">
        <w:rPr>
          <w:lang w:val="es-419" w:eastAsia="en-US"/>
        </w:rPr>
        <w:t>A</w:t>
      </w:r>
      <w:r w:rsidR="001C4B3B" w:rsidRPr="00470E8E">
        <w:rPr>
          <w:lang w:val="es-419" w:eastAsia="en-US"/>
        </w:rPr>
        <w:t>cciones emprendidas para generar un mayor acceso de l</w:t>
      </w:r>
      <w:r w:rsidR="00470E8E" w:rsidRPr="00470E8E">
        <w:rPr>
          <w:lang w:val="es-419" w:eastAsia="en-US"/>
        </w:rPr>
        <w:t>os</w:t>
      </w:r>
      <w:r w:rsidR="00B9664E">
        <w:rPr>
          <w:lang w:val="es-419" w:eastAsia="en-US"/>
        </w:rPr>
        <w:t xml:space="preserve"> </w:t>
      </w:r>
      <w:r w:rsidR="00C350E1" w:rsidRPr="00470E8E">
        <w:rPr>
          <w:lang w:val="es-419" w:eastAsia="en-US"/>
        </w:rPr>
        <w:t>Pueblos Indígenas</w:t>
      </w:r>
      <w:r w:rsidR="00420067" w:rsidRPr="00470E8E">
        <w:rPr>
          <w:lang w:val="es-419" w:eastAsia="en-US"/>
        </w:rPr>
        <w:t xml:space="preserve"> </w:t>
      </w:r>
      <w:r w:rsidR="00C350E1" w:rsidRPr="00470E8E">
        <w:rPr>
          <w:lang w:val="es-419" w:eastAsia="en-US"/>
        </w:rPr>
        <w:t xml:space="preserve">y </w:t>
      </w:r>
      <w:r w:rsidR="003B64CD">
        <w:rPr>
          <w:lang w:val="es-419" w:eastAsia="en-US"/>
        </w:rPr>
        <w:t>a</w:t>
      </w:r>
      <w:r w:rsidR="00C350E1" w:rsidRPr="00470E8E">
        <w:rPr>
          <w:lang w:val="es-419" w:eastAsia="en-US"/>
        </w:rPr>
        <w:t>frodescendientes</w:t>
      </w:r>
      <w:r w:rsidR="00B9664E">
        <w:rPr>
          <w:lang w:val="es-419" w:eastAsia="en-US"/>
        </w:rPr>
        <w:t>, en particular las mujeres pertenecientes a estos grupos,</w:t>
      </w:r>
      <w:r w:rsidR="00C350E1" w:rsidRPr="00470E8E">
        <w:rPr>
          <w:lang w:val="es-419" w:eastAsia="en-US"/>
        </w:rPr>
        <w:t xml:space="preserve"> </w:t>
      </w:r>
      <w:r w:rsidR="001C4B3B" w:rsidRPr="00470E8E">
        <w:rPr>
          <w:lang w:val="es-419" w:eastAsia="en-US"/>
        </w:rPr>
        <w:t xml:space="preserve">al sector formal de la economía, con condiciones de trabajo equitativas y satisfactorias, así como para </w:t>
      </w:r>
      <w:r w:rsidR="001C4B3B" w:rsidRPr="00470E8E">
        <w:rPr>
          <w:bCs/>
        </w:rPr>
        <w:t>prevenir y combatir el abuso</w:t>
      </w:r>
      <w:r w:rsidR="00F771E6" w:rsidRPr="00470E8E">
        <w:rPr>
          <w:bCs/>
        </w:rPr>
        <w:t xml:space="preserve">, </w:t>
      </w:r>
      <w:r w:rsidR="001C4B3B" w:rsidRPr="00470E8E">
        <w:rPr>
          <w:bCs/>
        </w:rPr>
        <w:t>la explotación laboral</w:t>
      </w:r>
      <w:r w:rsidR="000D4649" w:rsidRPr="00470E8E">
        <w:rPr>
          <w:bCs/>
        </w:rPr>
        <w:t xml:space="preserve">, </w:t>
      </w:r>
      <w:r w:rsidR="00F771E6" w:rsidRPr="00470E8E">
        <w:rPr>
          <w:bCs/>
        </w:rPr>
        <w:t>el trabajo forzoso</w:t>
      </w:r>
      <w:r w:rsidR="000D4649" w:rsidRPr="00470E8E">
        <w:rPr>
          <w:bCs/>
        </w:rPr>
        <w:t xml:space="preserve"> y la trata de personas</w:t>
      </w:r>
      <w:r w:rsidR="001C4B3B" w:rsidRPr="00470E8E">
        <w:rPr>
          <w:bCs/>
        </w:rPr>
        <w:t>.</w:t>
      </w:r>
      <w:r w:rsidR="00F33597">
        <w:rPr>
          <w:bCs/>
        </w:rPr>
        <w:t xml:space="preserve"> Información complementaria </w:t>
      </w:r>
      <w:r w:rsidR="00F2140A">
        <w:rPr>
          <w:bCs/>
        </w:rPr>
        <w:t>sobre las medidas adoptadas para</w:t>
      </w:r>
      <w:r w:rsidR="00DB7F56">
        <w:rPr>
          <w:bCs/>
        </w:rPr>
        <w:t xml:space="preserve"> </w:t>
      </w:r>
      <w:r w:rsidR="00F2140A">
        <w:rPr>
          <w:bCs/>
        </w:rPr>
        <w:t xml:space="preserve">prevenir, </w:t>
      </w:r>
      <w:r w:rsidR="00DB7F56" w:rsidRPr="00DB7F56">
        <w:rPr>
          <w:bCs/>
        </w:rPr>
        <w:t>investigar y sancionar los casos de abusos y explotación que sufren los buzos misquitos</w:t>
      </w:r>
      <w:r w:rsidR="00F2140A">
        <w:rPr>
          <w:bCs/>
        </w:rPr>
        <w:t>, incluid</w:t>
      </w:r>
      <w:r w:rsidR="003650FF">
        <w:rPr>
          <w:bCs/>
        </w:rPr>
        <w:t xml:space="preserve">o el cumplimiento </w:t>
      </w:r>
      <w:r w:rsidR="00F2140A">
        <w:rPr>
          <w:bCs/>
        </w:rPr>
        <w:t>de la sentencia de la Corte Interamericana de Derechos Humanos</w:t>
      </w:r>
      <w:r w:rsidR="00613E42">
        <w:rPr>
          <w:bCs/>
        </w:rPr>
        <w:t xml:space="preserve"> de 31 de agosto de 2021</w:t>
      </w:r>
      <w:r w:rsidR="006029E6">
        <w:rPr>
          <w:bCs/>
        </w:rPr>
        <w:t xml:space="preserve"> en el</w:t>
      </w:r>
      <w:r w:rsidR="00E132A6">
        <w:rPr>
          <w:bCs/>
        </w:rPr>
        <w:t xml:space="preserve"> </w:t>
      </w:r>
      <w:r w:rsidR="00247C42">
        <w:rPr>
          <w:bCs/>
        </w:rPr>
        <w:t>c</w:t>
      </w:r>
      <w:r w:rsidR="00E132A6" w:rsidRPr="00C05667">
        <w:rPr>
          <w:bCs/>
        </w:rPr>
        <w:t>aso de los</w:t>
      </w:r>
      <w:r w:rsidR="00E132A6" w:rsidRPr="00E132A6">
        <w:rPr>
          <w:bCs/>
          <w:i/>
          <w:iCs/>
        </w:rPr>
        <w:t xml:space="preserve"> </w:t>
      </w:r>
      <w:r w:rsidR="00247C42">
        <w:rPr>
          <w:bCs/>
          <w:i/>
          <w:iCs/>
        </w:rPr>
        <w:t>B</w:t>
      </w:r>
      <w:r w:rsidR="00E132A6" w:rsidRPr="00E132A6">
        <w:rPr>
          <w:bCs/>
          <w:i/>
          <w:iCs/>
        </w:rPr>
        <w:t>uzos miskitos (Lemoth Morris y otros) vs. Honduras</w:t>
      </w:r>
      <w:r w:rsidR="00E132A6">
        <w:rPr>
          <w:bCs/>
        </w:rPr>
        <w:t>,</w:t>
      </w:r>
      <w:r w:rsidR="00954296">
        <w:rPr>
          <w:bCs/>
        </w:rPr>
        <w:t xml:space="preserve"> y del Acuerdo de solución amistosa</w:t>
      </w:r>
      <w:r w:rsidR="00282D8D">
        <w:rPr>
          <w:bCs/>
        </w:rPr>
        <w:t xml:space="preserve"> </w:t>
      </w:r>
      <w:r w:rsidR="00AA535D">
        <w:rPr>
          <w:bCs/>
        </w:rPr>
        <w:t>homologado por la Corte</w:t>
      </w:r>
      <w:r w:rsidR="00821DFD">
        <w:rPr>
          <w:rStyle w:val="Refdenotaalpie"/>
          <w:bCs/>
        </w:rPr>
        <w:footnoteReference w:id="27"/>
      </w:r>
      <w:r w:rsidR="006029E6">
        <w:rPr>
          <w:bCs/>
        </w:rPr>
        <w:t>.</w:t>
      </w:r>
      <w:r w:rsidR="00F10503" w:rsidRPr="00470E8E">
        <w:rPr>
          <w:bCs/>
        </w:rPr>
        <w:t xml:space="preserve"> </w:t>
      </w:r>
      <w:r w:rsidR="00B72D2E">
        <w:rPr>
          <w:lang w:val="es-419" w:eastAsia="en-US"/>
        </w:rPr>
        <w:t>Información sobre el número de víctimas indemnizadas</w:t>
      </w:r>
      <w:r w:rsidR="00D708CB">
        <w:rPr>
          <w:lang w:val="es-419" w:eastAsia="en-US"/>
        </w:rPr>
        <w:t xml:space="preserve">, la cobertura sanitaria efectiva en el departamento de Gracias a Dios y en </w:t>
      </w:r>
      <w:r w:rsidR="00174F1B">
        <w:rPr>
          <w:lang w:val="es-419" w:eastAsia="en-US"/>
        </w:rPr>
        <w:t>L</w:t>
      </w:r>
      <w:r w:rsidR="00D708CB">
        <w:rPr>
          <w:lang w:val="es-419" w:eastAsia="en-US"/>
        </w:rPr>
        <w:t>a Mosquitia</w:t>
      </w:r>
      <w:r w:rsidR="00B92A4F">
        <w:rPr>
          <w:lang w:val="es-419" w:eastAsia="en-US"/>
        </w:rPr>
        <w:t xml:space="preserve">, y las medidas adoptadas para </w:t>
      </w:r>
      <w:r w:rsidR="00461B04">
        <w:rPr>
          <w:lang w:val="es-419" w:eastAsia="en-US"/>
        </w:rPr>
        <w:t xml:space="preserve">prevenir y </w:t>
      </w:r>
      <w:r w:rsidR="00B92A4F">
        <w:rPr>
          <w:lang w:val="es-419" w:eastAsia="en-US"/>
        </w:rPr>
        <w:t xml:space="preserve">erradicar las condiciones de explotación en la </w:t>
      </w:r>
      <w:r w:rsidR="00131737">
        <w:rPr>
          <w:lang w:val="es-419" w:eastAsia="en-US"/>
        </w:rPr>
        <w:t>pesca por buceo.</w:t>
      </w:r>
    </w:p>
    <w:p w14:paraId="0BACE792" w14:textId="272974E5" w:rsidR="00BF3EF3" w:rsidRPr="00BF3EF3" w:rsidRDefault="00BF3EF3" w:rsidP="003966C8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FA26DC">
        <w:rPr>
          <w:lang w:val="es-ES_tradnl" w:eastAsia="en-US"/>
        </w:rPr>
        <w:t>Medidas</w:t>
      </w:r>
      <w:r w:rsidRPr="006A148A">
        <w:rPr>
          <w:lang w:val="es-ES_tradnl" w:eastAsia="en-US"/>
        </w:rPr>
        <w:t xml:space="preserve"> adoptadas</w:t>
      </w:r>
      <w:r w:rsidRPr="00BF3EF3">
        <w:rPr>
          <w:lang w:val="es-ES_tradnl" w:eastAsia="en-US"/>
        </w:rPr>
        <w:t xml:space="preserve"> </w:t>
      </w:r>
      <w:r w:rsidR="000A6147">
        <w:rPr>
          <w:lang w:val="es-ES_tradnl" w:eastAsia="en-US"/>
        </w:rPr>
        <w:t xml:space="preserve">y resultados </w:t>
      </w:r>
      <w:r w:rsidRPr="00BF3EF3">
        <w:rPr>
          <w:lang w:val="es-ES_tradnl" w:eastAsia="en-US"/>
        </w:rPr>
        <w:t xml:space="preserve">para asegurar un </w:t>
      </w:r>
      <w:r w:rsidRPr="00BF3EF3">
        <w:rPr>
          <w:bCs/>
        </w:rPr>
        <w:t>acceso igualitario a servicio</w:t>
      </w:r>
      <w:r w:rsidR="001B3C69">
        <w:rPr>
          <w:bCs/>
        </w:rPr>
        <w:t>s</w:t>
      </w:r>
      <w:r w:rsidRPr="00BF3EF3">
        <w:rPr>
          <w:bCs/>
        </w:rPr>
        <w:t xml:space="preserve"> de salud de calidad</w:t>
      </w:r>
      <w:r>
        <w:rPr>
          <w:bCs/>
        </w:rPr>
        <w:t xml:space="preserve"> </w:t>
      </w:r>
      <w:r w:rsidR="00936C9D">
        <w:rPr>
          <w:bCs/>
        </w:rPr>
        <w:t>y culturalmente apropiado</w:t>
      </w:r>
      <w:r w:rsidR="001B3C69">
        <w:rPr>
          <w:bCs/>
        </w:rPr>
        <w:t>s</w:t>
      </w:r>
      <w:r w:rsidR="00936C9D">
        <w:rPr>
          <w:bCs/>
        </w:rPr>
        <w:t xml:space="preserve"> </w:t>
      </w:r>
      <w:r>
        <w:rPr>
          <w:bCs/>
        </w:rPr>
        <w:t xml:space="preserve">a las personas pertenecientes a </w:t>
      </w:r>
      <w:r w:rsidR="00B06765">
        <w:rPr>
          <w:bCs/>
        </w:rPr>
        <w:t>P</w:t>
      </w:r>
      <w:r>
        <w:rPr>
          <w:bCs/>
        </w:rPr>
        <w:t xml:space="preserve">ueblos </w:t>
      </w:r>
      <w:r w:rsidR="00B06765">
        <w:rPr>
          <w:bCs/>
        </w:rPr>
        <w:t>I</w:t>
      </w:r>
      <w:r>
        <w:rPr>
          <w:bCs/>
        </w:rPr>
        <w:t>ndígenas</w:t>
      </w:r>
      <w:r w:rsidR="00B06765">
        <w:rPr>
          <w:bCs/>
        </w:rPr>
        <w:t xml:space="preserve"> y </w:t>
      </w:r>
      <w:r w:rsidR="006029E6">
        <w:rPr>
          <w:bCs/>
        </w:rPr>
        <w:t>a</w:t>
      </w:r>
      <w:r>
        <w:rPr>
          <w:bCs/>
        </w:rPr>
        <w:t>frodescendientes</w:t>
      </w:r>
      <w:r w:rsidR="00E0216B" w:rsidRPr="004A11EA">
        <w:rPr>
          <w:rStyle w:val="Refdenotaalpie"/>
        </w:rPr>
        <w:footnoteReference w:id="28"/>
      </w:r>
      <w:r w:rsidR="006029E6">
        <w:rPr>
          <w:bCs/>
        </w:rPr>
        <w:t>.</w:t>
      </w:r>
      <w:r w:rsidR="00E0216B" w:rsidRPr="004A11EA">
        <w:t xml:space="preserve"> </w:t>
      </w:r>
      <w:r w:rsidR="00404598">
        <w:rPr>
          <w:bCs/>
        </w:rPr>
        <w:t>Implementación e impacto de las medidas adoptadas para reducir la mortalidad materna</w:t>
      </w:r>
      <w:r w:rsidR="00167FDE">
        <w:rPr>
          <w:bCs/>
        </w:rPr>
        <w:t xml:space="preserve"> e infantil</w:t>
      </w:r>
      <w:r w:rsidR="00404598">
        <w:rPr>
          <w:bCs/>
        </w:rPr>
        <w:t xml:space="preserve"> en las comunidades indígenas</w:t>
      </w:r>
      <w:r w:rsidR="00D60285">
        <w:rPr>
          <w:bCs/>
        </w:rPr>
        <w:t xml:space="preserve"> y afrodescendientes</w:t>
      </w:r>
      <w:r w:rsidR="009E20CC">
        <w:t>.</w:t>
      </w:r>
      <w:r w:rsidR="00FB62E8" w:rsidRPr="00FB62E8">
        <w:rPr>
          <w:rStyle w:val="Refdenotaalpie"/>
          <w:highlight w:val="yellow"/>
        </w:rPr>
        <w:t xml:space="preserve"> </w:t>
      </w:r>
    </w:p>
    <w:p w14:paraId="0355CA1E" w14:textId="5575C902" w:rsidR="002075CA" w:rsidRPr="00B474A6" w:rsidRDefault="00C30680" w:rsidP="003813E1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B474A6">
        <w:rPr>
          <w:lang w:val="es-ES_tradnl" w:eastAsia="en-US"/>
        </w:rPr>
        <w:t xml:space="preserve">Información adicional </w:t>
      </w:r>
      <w:r w:rsidR="00913B19" w:rsidRPr="00B474A6">
        <w:rPr>
          <w:lang w:val="es-ES_tradnl" w:eastAsia="en-US"/>
        </w:rPr>
        <w:t>sobre las m</w:t>
      </w:r>
      <w:r w:rsidR="00F475A9" w:rsidRPr="00B474A6">
        <w:rPr>
          <w:lang w:val="es-ES_tradnl" w:eastAsia="en-US"/>
        </w:rPr>
        <w:t xml:space="preserve">edidas </w:t>
      </w:r>
      <w:r w:rsidR="00913B19" w:rsidRPr="00B474A6">
        <w:rPr>
          <w:lang w:val="es-ES_tradnl" w:eastAsia="en-US"/>
        </w:rPr>
        <w:t xml:space="preserve">adoptadas </w:t>
      </w:r>
      <w:r w:rsidR="00F475A9" w:rsidRPr="00B474A6">
        <w:rPr>
          <w:lang w:val="es-ES_tradnl" w:eastAsia="en-US"/>
        </w:rPr>
        <w:t xml:space="preserve">para combatir las formas de discriminación múltiples e interrelacionadas que enfrentan las mujeres </w:t>
      </w:r>
      <w:r w:rsidR="00381219" w:rsidRPr="00B474A6">
        <w:rPr>
          <w:lang w:val="es-ES_tradnl" w:eastAsia="en-US"/>
        </w:rPr>
        <w:t xml:space="preserve">y niñas </w:t>
      </w:r>
      <w:r w:rsidR="00F475A9" w:rsidRPr="00B474A6">
        <w:rPr>
          <w:lang w:val="es-ES_tradnl" w:eastAsia="en-US"/>
        </w:rPr>
        <w:t>indígenas</w:t>
      </w:r>
      <w:r w:rsidR="00500D07" w:rsidRPr="00B474A6">
        <w:rPr>
          <w:lang w:val="es-ES_tradnl" w:eastAsia="en-US"/>
        </w:rPr>
        <w:t xml:space="preserve"> </w:t>
      </w:r>
      <w:r w:rsidR="0085081F" w:rsidRPr="00B474A6">
        <w:rPr>
          <w:lang w:val="es-ES_tradnl" w:eastAsia="en-US"/>
        </w:rPr>
        <w:t>y</w:t>
      </w:r>
      <w:r w:rsidR="00F475A9" w:rsidRPr="00B474A6">
        <w:rPr>
          <w:lang w:val="es-ES_tradnl" w:eastAsia="en-US"/>
        </w:rPr>
        <w:t xml:space="preserve"> afrodescendientes, en particular en cuanto a su acceso a la educación, al trabajo y a servicios de salud</w:t>
      </w:r>
      <w:r w:rsidR="008B1097" w:rsidRPr="00B474A6">
        <w:rPr>
          <w:lang w:val="es-ES_tradnl" w:eastAsia="en-US"/>
        </w:rPr>
        <w:t xml:space="preserve">, incluida </w:t>
      </w:r>
      <w:r w:rsidR="00074EE3" w:rsidRPr="00B474A6">
        <w:rPr>
          <w:lang w:val="es-ES_tradnl" w:eastAsia="en-US"/>
        </w:rPr>
        <w:t>la salud sexual y reproductiva</w:t>
      </w:r>
      <w:r w:rsidR="00007876" w:rsidRPr="00B474A6">
        <w:rPr>
          <w:rStyle w:val="Refdenotaalpie"/>
          <w:lang w:val="es-ES_tradnl" w:eastAsia="en-US"/>
        </w:rPr>
        <w:footnoteReference w:id="29"/>
      </w:r>
      <w:r w:rsidR="006029E6" w:rsidRPr="00B474A6">
        <w:rPr>
          <w:lang w:val="es-ES_tradnl" w:eastAsia="en-US"/>
        </w:rPr>
        <w:t>.</w:t>
      </w:r>
      <w:r w:rsidR="00F475A9" w:rsidRPr="00B474A6">
        <w:rPr>
          <w:lang w:val="es-ES_tradnl" w:eastAsia="en-US"/>
        </w:rPr>
        <w:t xml:space="preserve"> </w:t>
      </w:r>
      <w:r w:rsidR="009A024E" w:rsidRPr="00B474A6">
        <w:rPr>
          <w:lang w:eastAsia="en-US"/>
        </w:rPr>
        <w:t>Información sobre los títulos de propiedad de la tierra otorgados a mujeres indígenas y afrodescendientes durante el período examinado</w:t>
      </w:r>
      <w:r w:rsidR="009A024E" w:rsidRPr="00B474A6">
        <w:rPr>
          <w:lang w:val="es-419"/>
        </w:rPr>
        <w:t>.</w:t>
      </w:r>
      <w:r w:rsidR="009A024E" w:rsidRPr="00B474A6">
        <w:rPr>
          <w:lang w:eastAsia="en-US"/>
        </w:rPr>
        <w:t xml:space="preserve"> </w:t>
      </w:r>
      <w:r w:rsidR="00D437E0" w:rsidRPr="00B474A6">
        <w:rPr>
          <w:lang w:val="es-ES_tradnl" w:eastAsia="en-US"/>
        </w:rPr>
        <w:t>Información adicional sobre las a</w:t>
      </w:r>
      <w:r w:rsidR="00F475A9" w:rsidRPr="00B474A6">
        <w:rPr>
          <w:lang w:val="es-ES_tradnl" w:eastAsia="en-US"/>
        </w:rPr>
        <w:t>cciones tomadas para combatir la violencia de género</w:t>
      </w:r>
      <w:r w:rsidR="000E14FA" w:rsidRPr="00B474A6">
        <w:rPr>
          <w:lang w:val="es-ES_tradnl" w:eastAsia="en-US"/>
        </w:rPr>
        <w:t xml:space="preserve"> </w:t>
      </w:r>
      <w:r w:rsidR="00F475A9" w:rsidRPr="00B474A6">
        <w:rPr>
          <w:lang w:val="es-ES_tradnl" w:eastAsia="en-US"/>
        </w:rPr>
        <w:t xml:space="preserve">en contra </w:t>
      </w:r>
      <w:r w:rsidR="00B5172F" w:rsidRPr="00B474A6">
        <w:rPr>
          <w:lang w:val="es-ES_tradnl" w:eastAsia="en-US"/>
        </w:rPr>
        <w:t xml:space="preserve">de </w:t>
      </w:r>
      <w:r w:rsidR="00F475A9" w:rsidRPr="00B474A6">
        <w:rPr>
          <w:lang w:val="es-ES_tradnl" w:eastAsia="en-US"/>
        </w:rPr>
        <w:t>estos grupos de mujeres</w:t>
      </w:r>
      <w:r w:rsidR="000E14FA" w:rsidRPr="00B474A6">
        <w:rPr>
          <w:lang w:val="es-ES_tradnl" w:eastAsia="en-US"/>
        </w:rPr>
        <w:t>, incluid</w:t>
      </w:r>
      <w:r w:rsidR="00B1171C" w:rsidRPr="00B474A6">
        <w:rPr>
          <w:lang w:val="es-ES_tradnl" w:eastAsia="en-US"/>
        </w:rPr>
        <w:t>o</w:t>
      </w:r>
      <w:r w:rsidR="000158DE" w:rsidRPr="00B474A6">
        <w:rPr>
          <w:lang w:val="es-ES_tradnl" w:eastAsia="en-US"/>
        </w:rPr>
        <w:t xml:space="preserve"> </w:t>
      </w:r>
      <w:r w:rsidR="00591607" w:rsidRPr="00B474A6">
        <w:rPr>
          <w:lang w:val="es-ES_tradnl" w:eastAsia="en-US"/>
        </w:rPr>
        <w:t xml:space="preserve">el feminicidio, y </w:t>
      </w:r>
      <w:r w:rsidR="000E14FA" w:rsidRPr="00B474A6">
        <w:rPr>
          <w:lang w:val="es-ES_tradnl" w:eastAsia="en-US"/>
        </w:rPr>
        <w:t>la violencia sexual</w:t>
      </w:r>
      <w:r w:rsidR="00591607" w:rsidRPr="00B474A6">
        <w:rPr>
          <w:lang w:val="es-ES_tradnl" w:eastAsia="en-US"/>
        </w:rPr>
        <w:t xml:space="preserve"> y doméstica</w:t>
      </w:r>
      <w:r w:rsidR="000E14FA" w:rsidRPr="00B474A6">
        <w:rPr>
          <w:lang w:val="es-ES_tradnl" w:eastAsia="en-US"/>
        </w:rPr>
        <w:t xml:space="preserve">, </w:t>
      </w:r>
      <w:r w:rsidR="002F47D6" w:rsidRPr="00B474A6">
        <w:rPr>
          <w:lang w:val="es-ES_tradnl" w:eastAsia="en-US"/>
        </w:rPr>
        <w:t xml:space="preserve">e información </w:t>
      </w:r>
      <w:r w:rsidR="00F475A9" w:rsidRPr="00B474A6">
        <w:rPr>
          <w:lang w:val="es-ES_tradnl" w:eastAsia="en-US"/>
        </w:rPr>
        <w:t xml:space="preserve">sobre </w:t>
      </w:r>
      <w:r w:rsidR="002F47D6" w:rsidRPr="00B474A6">
        <w:rPr>
          <w:lang w:val="es-ES_tradnl" w:eastAsia="en-US"/>
        </w:rPr>
        <w:t xml:space="preserve">los </w:t>
      </w:r>
      <w:r w:rsidR="00F475A9" w:rsidRPr="00B474A6">
        <w:rPr>
          <w:lang w:val="es-ES_tradnl" w:eastAsia="en-US"/>
        </w:rPr>
        <w:t>casos de violencia investigados,</w:t>
      </w:r>
      <w:r w:rsidR="001B3C69" w:rsidRPr="00B474A6">
        <w:rPr>
          <w:lang w:val="es-ES_tradnl" w:eastAsia="en-US"/>
        </w:rPr>
        <w:t xml:space="preserve"> enjuiciados y</w:t>
      </w:r>
      <w:r w:rsidR="00F475A9" w:rsidRPr="00B474A6">
        <w:rPr>
          <w:lang w:val="es-ES_tradnl" w:eastAsia="en-US"/>
        </w:rPr>
        <w:t xml:space="preserve"> </w:t>
      </w:r>
      <w:r w:rsidR="00C23276" w:rsidRPr="00B474A6">
        <w:rPr>
          <w:lang w:val="es-ES_tradnl" w:eastAsia="en-US"/>
        </w:rPr>
        <w:t>sancionados, así como</w:t>
      </w:r>
      <w:r w:rsidR="00F475A9" w:rsidRPr="00B474A6">
        <w:rPr>
          <w:lang w:val="es-ES_tradnl" w:eastAsia="en-US"/>
        </w:rPr>
        <w:t xml:space="preserve"> medidas de </w:t>
      </w:r>
      <w:r w:rsidR="001B3C69" w:rsidRPr="00B474A6">
        <w:rPr>
          <w:lang w:val="es-ES_tradnl" w:eastAsia="en-US"/>
        </w:rPr>
        <w:t>protección y reparación otorgada</w:t>
      </w:r>
      <w:r w:rsidR="00F475A9" w:rsidRPr="00B474A6">
        <w:rPr>
          <w:lang w:val="es-ES_tradnl" w:eastAsia="en-US"/>
        </w:rPr>
        <w:t>s a las víctimas</w:t>
      </w:r>
      <w:r w:rsidR="005134A3" w:rsidRPr="00B474A6">
        <w:rPr>
          <w:lang w:val="es-ES_tradnl" w:eastAsia="en-US"/>
        </w:rPr>
        <w:t>, incluido el establecimiento de refugios en zonas rurales y servicios de atención integral</w:t>
      </w:r>
      <w:r w:rsidR="00FF1466" w:rsidRPr="00B474A6">
        <w:rPr>
          <w:rStyle w:val="Refdenotaalpie"/>
          <w:lang w:val="es-ES_tradnl" w:eastAsia="en-US"/>
        </w:rPr>
        <w:footnoteReference w:id="30"/>
      </w:r>
      <w:r w:rsidR="00476AC9">
        <w:rPr>
          <w:lang w:val="es-ES_tradnl" w:eastAsia="en-US"/>
        </w:rPr>
        <w:t>.</w:t>
      </w:r>
      <w:r w:rsidR="000158DE" w:rsidRPr="001A3B57">
        <w:rPr>
          <w:rStyle w:val="Refdenotaalpie"/>
          <w:vertAlign w:val="baseline"/>
          <w:lang w:val="es-ES_tradnl" w:eastAsia="en-US"/>
        </w:rPr>
        <w:t xml:space="preserve"> </w:t>
      </w:r>
      <w:r w:rsidR="006C0A6A" w:rsidRPr="00B474A6">
        <w:rPr>
          <w:lang w:val="es-ES_tradnl" w:eastAsia="en-US"/>
        </w:rPr>
        <w:t xml:space="preserve">Información sobre los casos de </w:t>
      </w:r>
      <w:r w:rsidR="00692F5E" w:rsidRPr="00B474A6">
        <w:rPr>
          <w:lang w:val="es-ES_tradnl" w:eastAsia="en-US"/>
        </w:rPr>
        <w:t xml:space="preserve">violencia de género, incluida la violencia sexual, contra mujeres indígenas y afrodescendientes </w:t>
      </w:r>
      <w:r w:rsidR="000C27CA" w:rsidRPr="00B474A6">
        <w:rPr>
          <w:lang w:val="es-ES_tradnl" w:eastAsia="en-US"/>
        </w:rPr>
        <w:t xml:space="preserve">en contextos de conflictividad territorial, </w:t>
      </w:r>
      <w:r w:rsidR="003813E1" w:rsidRPr="00B474A6">
        <w:rPr>
          <w:lang w:eastAsia="en-US"/>
        </w:rPr>
        <w:t>militarización de la seguridad pública</w:t>
      </w:r>
      <w:r w:rsidR="00D65F54" w:rsidRPr="00B474A6">
        <w:rPr>
          <w:lang w:eastAsia="en-US"/>
        </w:rPr>
        <w:t xml:space="preserve"> y desalojos.</w:t>
      </w:r>
    </w:p>
    <w:p w14:paraId="67FC66B9" w14:textId="0477B66E" w:rsidR="0051693B" w:rsidRPr="0051693B" w:rsidRDefault="003521C5" w:rsidP="003813E1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>
        <w:rPr>
          <w:lang w:eastAsia="en-US"/>
        </w:rPr>
        <w:t xml:space="preserve">Información sobre las </w:t>
      </w:r>
      <w:r w:rsidR="0065368B">
        <w:rPr>
          <w:lang w:eastAsia="en-US"/>
        </w:rPr>
        <w:t>personas hondureñas retornadas y deportadas durante el período examinado</w:t>
      </w:r>
      <w:r w:rsidR="00E21986">
        <w:rPr>
          <w:lang w:eastAsia="en-US"/>
        </w:rPr>
        <w:t>,</w:t>
      </w:r>
      <w:r w:rsidR="00364B7F">
        <w:rPr>
          <w:lang w:eastAsia="en-US"/>
        </w:rPr>
        <w:t xml:space="preserve"> y</w:t>
      </w:r>
      <w:r w:rsidR="00E21986">
        <w:rPr>
          <w:lang w:eastAsia="en-US"/>
        </w:rPr>
        <w:t xml:space="preserve"> </w:t>
      </w:r>
      <w:r w:rsidR="00364B7F">
        <w:rPr>
          <w:lang w:eastAsia="en-US"/>
        </w:rPr>
        <w:t xml:space="preserve">datos </w:t>
      </w:r>
      <w:r w:rsidR="00E21986">
        <w:rPr>
          <w:lang w:eastAsia="en-US"/>
        </w:rPr>
        <w:t>desa</w:t>
      </w:r>
      <w:r w:rsidR="00364B7F">
        <w:rPr>
          <w:lang w:eastAsia="en-US"/>
        </w:rPr>
        <w:t>gregados por país de retorno, sexo, edad</w:t>
      </w:r>
      <w:r w:rsidR="00F133A7">
        <w:rPr>
          <w:lang w:eastAsia="en-US"/>
        </w:rPr>
        <w:t>, origen étnico</w:t>
      </w:r>
      <w:r w:rsidR="00364B7F">
        <w:rPr>
          <w:lang w:eastAsia="en-US"/>
        </w:rPr>
        <w:t xml:space="preserve"> y </w:t>
      </w:r>
      <w:r w:rsidR="00346E27">
        <w:rPr>
          <w:lang w:eastAsia="en-US"/>
        </w:rPr>
        <w:t xml:space="preserve">Pueblo Indígena o </w:t>
      </w:r>
      <w:r w:rsidR="00476AC9">
        <w:rPr>
          <w:lang w:eastAsia="en-US"/>
        </w:rPr>
        <w:t>a</w:t>
      </w:r>
      <w:r w:rsidR="00346E27">
        <w:rPr>
          <w:lang w:eastAsia="en-US"/>
        </w:rPr>
        <w:t xml:space="preserve">frodescendiente de </w:t>
      </w:r>
      <w:r w:rsidR="00364B7F">
        <w:rPr>
          <w:lang w:eastAsia="en-US"/>
        </w:rPr>
        <w:t>pertenencia, así como sobre las medidas de reintegraci</w:t>
      </w:r>
      <w:r w:rsidR="009119C8">
        <w:rPr>
          <w:lang w:eastAsia="en-US"/>
        </w:rPr>
        <w:t>ón con un enfoque diferenciado para las personas indígenas y afrodescendientes.</w:t>
      </w:r>
      <w:r w:rsidR="0075181A">
        <w:rPr>
          <w:lang w:eastAsia="en-US"/>
        </w:rPr>
        <w:t xml:space="preserve"> Información </w:t>
      </w:r>
      <w:r w:rsidR="000E38BE">
        <w:rPr>
          <w:lang w:eastAsia="en-US"/>
        </w:rPr>
        <w:t xml:space="preserve">sobre </w:t>
      </w:r>
      <w:r w:rsidR="00D078D4">
        <w:rPr>
          <w:lang w:eastAsia="en-US"/>
        </w:rPr>
        <w:t>l</w:t>
      </w:r>
      <w:r w:rsidR="00135830">
        <w:rPr>
          <w:lang w:eastAsia="en-US"/>
        </w:rPr>
        <w:t>as causas</w:t>
      </w:r>
      <w:r w:rsidR="00D078D4">
        <w:rPr>
          <w:lang w:eastAsia="en-US"/>
        </w:rPr>
        <w:t xml:space="preserve"> </w:t>
      </w:r>
      <w:r w:rsidR="00135830">
        <w:rPr>
          <w:lang w:eastAsia="en-US"/>
        </w:rPr>
        <w:t xml:space="preserve">de </w:t>
      </w:r>
      <w:r w:rsidR="00D078D4">
        <w:rPr>
          <w:lang w:eastAsia="en-US"/>
        </w:rPr>
        <w:t>desplazamiento forzado interno y d</w:t>
      </w:r>
      <w:r w:rsidR="00135830">
        <w:rPr>
          <w:lang w:eastAsia="en-US"/>
        </w:rPr>
        <w:t>a</w:t>
      </w:r>
      <w:r w:rsidR="00D078D4">
        <w:rPr>
          <w:lang w:eastAsia="en-US"/>
        </w:rPr>
        <w:t xml:space="preserve">tos sobre </w:t>
      </w:r>
      <w:r w:rsidR="00135830">
        <w:rPr>
          <w:lang w:eastAsia="en-US"/>
        </w:rPr>
        <w:t xml:space="preserve">las personas desplazadas internamente, desagregados por </w:t>
      </w:r>
      <w:r w:rsidR="00D95FA6">
        <w:rPr>
          <w:lang w:eastAsia="en-US"/>
        </w:rPr>
        <w:t xml:space="preserve">sexo, edad, origen étnico y Pueblo Indígena o </w:t>
      </w:r>
      <w:r w:rsidR="00476AC9">
        <w:rPr>
          <w:lang w:eastAsia="en-US"/>
        </w:rPr>
        <w:t>a</w:t>
      </w:r>
      <w:r w:rsidR="00D95FA6">
        <w:rPr>
          <w:lang w:eastAsia="en-US"/>
        </w:rPr>
        <w:t>frodescendiente de pertenencia</w:t>
      </w:r>
      <w:r w:rsidR="0082462D">
        <w:rPr>
          <w:lang w:eastAsia="en-US"/>
        </w:rPr>
        <w:t xml:space="preserve">. </w:t>
      </w:r>
      <w:r w:rsidR="00CD0E2D">
        <w:rPr>
          <w:lang w:eastAsia="en-US"/>
        </w:rPr>
        <w:t>Información sobre las medidas para implementar de manera efectiva la Le</w:t>
      </w:r>
      <w:r w:rsidR="003804D1">
        <w:rPr>
          <w:lang w:eastAsia="en-US"/>
        </w:rPr>
        <w:t>y</w:t>
      </w:r>
      <w:r w:rsidR="00CD0E2D">
        <w:rPr>
          <w:lang w:eastAsia="en-US"/>
        </w:rPr>
        <w:t xml:space="preserve"> para la </w:t>
      </w:r>
      <w:r w:rsidR="00476AC9">
        <w:rPr>
          <w:lang w:eastAsia="en-US"/>
        </w:rPr>
        <w:t>P</w:t>
      </w:r>
      <w:r w:rsidR="00CD0E2D">
        <w:rPr>
          <w:lang w:eastAsia="en-US"/>
        </w:rPr>
        <w:t xml:space="preserve">revención, </w:t>
      </w:r>
      <w:r w:rsidR="00476AC9">
        <w:rPr>
          <w:lang w:eastAsia="en-US"/>
        </w:rPr>
        <w:t>A</w:t>
      </w:r>
      <w:r w:rsidR="00CD0E2D">
        <w:rPr>
          <w:lang w:eastAsia="en-US"/>
        </w:rPr>
        <w:t xml:space="preserve">tención y </w:t>
      </w:r>
      <w:r w:rsidR="00476AC9">
        <w:rPr>
          <w:lang w:eastAsia="en-US"/>
        </w:rPr>
        <w:t>P</w:t>
      </w:r>
      <w:r w:rsidR="00CD0E2D">
        <w:rPr>
          <w:lang w:eastAsia="en-US"/>
        </w:rPr>
        <w:t xml:space="preserve">rotección de las </w:t>
      </w:r>
      <w:r w:rsidR="00476AC9">
        <w:rPr>
          <w:lang w:eastAsia="en-US"/>
        </w:rPr>
        <w:t>P</w:t>
      </w:r>
      <w:r w:rsidR="00CD0E2D">
        <w:rPr>
          <w:lang w:eastAsia="en-US"/>
        </w:rPr>
        <w:t xml:space="preserve">ersonas </w:t>
      </w:r>
      <w:r w:rsidR="00476AC9">
        <w:rPr>
          <w:lang w:eastAsia="en-US"/>
        </w:rPr>
        <w:t>D</w:t>
      </w:r>
      <w:r w:rsidR="00CD0E2D">
        <w:rPr>
          <w:lang w:eastAsia="en-US"/>
        </w:rPr>
        <w:t xml:space="preserve">esplazadas </w:t>
      </w:r>
      <w:r w:rsidR="00476AC9">
        <w:rPr>
          <w:lang w:eastAsia="en-US"/>
        </w:rPr>
        <w:t>I</w:t>
      </w:r>
      <w:r w:rsidR="00CD0E2D">
        <w:rPr>
          <w:lang w:eastAsia="en-US"/>
        </w:rPr>
        <w:t>nternamente</w:t>
      </w:r>
      <w:r w:rsidR="003804D1">
        <w:rPr>
          <w:lang w:eastAsia="en-US"/>
        </w:rPr>
        <w:t xml:space="preserve"> y su impacto en las personas indígenas y afrodescendientes desplazadas.</w:t>
      </w:r>
    </w:p>
    <w:p w14:paraId="487A4A06" w14:textId="7072A70D" w:rsidR="004925EB" w:rsidRPr="004925EB" w:rsidRDefault="00307216" w:rsidP="00307216">
      <w:pPr>
        <w:pStyle w:val="H23G"/>
        <w:rPr>
          <w:lang w:val="es-419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CB2A3C">
        <w:rPr>
          <w:lang w:val="es-ES_tradnl"/>
        </w:rPr>
        <w:t>Situación de los migra</w:t>
      </w:r>
      <w:r w:rsidR="00117EFB">
        <w:rPr>
          <w:lang w:val="es-ES_tradnl"/>
        </w:rPr>
        <w:t>ntes, los solicitantes de asilo y</w:t>
      </w:r>
      <w:r w:rsidR="00CB2A3C">
        <w:rPr>
          <w:lang w:val="es-ES_tradnl"/>
        </w:rPr>
        <w:t xml:space="preserve"> los refugiados </w:t>
      </w:r>
      <w:r w:rsidR="004925EB" w:rsidRPr="00802E77">
        <w:rPr>
          <w:lang w:val="es-ES_tradnl"/>
        </w:rPr>
        <w:t>(arts.</w:t>
      </w:r>
      <w:r w:rsidR="00CB2A3C">
        <w:rPr>
          <w:lang w:val="es-ES_tradnl"/>
        </w:rPr>
        <w:t xml:space="preserve"> 2 y 5)</w:t>
      </w:r>
    </w:p>
    <w:p w14:paraId="17159FB7" w14:textId="4DA93C14" w:rsidR="00574C79" w:rsidRPr="00002261" w:rsidRDefault="00824ACA" w:rsidP="00077E2A">
      <w:pPr>
        <w:pStyle w:val="SingleTxtG"/>
        <w:numPr>
          <w:ilvl w:val="0"/>
          <w:numId w:val="16"/>
        </w:numPr>
        <w:ind w:left="1134" w:firstLine="0"/>
        <w:rPr>
          <w:bCs/>
          <w:lang w:val="es-419" w:eastAsia="en-US"/>
        </w:rPr>
      </w:pPr>
      <w:r w:rsidRPr="00FA26DC">
        <w:rPr>
          <w:lang w:val="es-ES_tradnl"/>
        </w:rPr>
        <w:t xml:space="preserve">Medidas </w:t>
      </w:r>
      <w:r w:rsidR="00877D8E" w:rsidRPr="00FA26DC">
        <w:rPr>
          <w:lang w:val="es-ES_tradnl"/>
        </w:rPr>
        <w:t>legislativas</w:t>
      </w:r>
      <w:r w:rsidR="00877D8E">
        <w:rPr>
          <w:lang w:val="es-ES_tradnl"/>
        </w:rPr>
        <w:t xml:space="preserve"> y de otra índole </w:t>
      </w:r>
      <w:r w:rsidR="00BB223B" w:rsidRPr="005578EE">
        <w:rPr>
          <w:lang w:val="es-ES_tradnl"/>
        </w:rPr>
        <w:t xml:space="preserve">para facilitar la </w:t>
      </w:r>
      <w:r w:rsidR="00876F3D" w:rsidRPr="005578EE">
        <w:rPr>
          <w:lang w:val="es-ES_tradnl"/>
        </w:rPr>
        <w:t xml:space="preserve">regularización </w:t>
      </w:r>
      <w:r w:rsidR="00905C72">
        <w:rPr>
          <w:lang w:val="es-ES_tradnl"/>
        </w:rPr>
        <w:t xml:space="preserve">e integración </w:t>
      </w:r>
      <w:r w:rsidR="00876F3D" w:rsidRPr="005578EE">
        <w:rPr>
          <w:lang w:val="es-ES_tradnl"/>
        </w:rPr>
        <w:t xml:space="preserve">de </w:t>
      </w:r>
      <w:r w:rsidR="00876F3D">
        <w:t xml:space="preserve">los </w:t>
      </w:r>
      <w:r w:rsidR="00611391" w:rsidRPr="0034329B">
        <w:rPr>
          <w:lang w:val="es-ES_tradnl"/>
        </w:rPr>
        <w:t xml:space="preserve">no ciudadanos, y </w:t>
      </w:r>
      <w:r w:rsidR="00A53217">
        <w:rPr>
          <w:lang w:val="es-ES_tradnl"/>
        </w:rPr>
        <w:t xml:space="preserve">para eliminar </w:t>
      </w:r>
      <w:r w:rsidR="00611391" w:rsidRPr="0034329B">
        <w:rPr>
          <w:lang w:val="es-ES_tradnl"/>
        </w:rPr>
        <w:t xml:space="preserve">los obstáculos administrativos y de otra índole, en todos los niveles de gobierno, </w:t>
      </w:r>
      <w:r w:rsidR="00611391">
        <w:t>que dificultan el acceso de las personas migrantes, solicitantes de asilo</w:t>
      </w:r>
      <w:r w:rsidR="007C4579">
        <w:t xml:space="preserve"> </w:t>
      </w:r>
      <w:r w:rsidR="007C4579">
        <w:rPr>
          <w:lang w:val="es-419"/>
        </w:rPr>
        <w:t>y</w:t>
      </w:r>
      <w:r w:rsidR="00611391">
        <w:t xml:space="preserve"> refugiadas a la salud, educación y al mercado laboral.</w:t>
      </w:r>
      <w:r w:rsidR="00382A5C">
        <w:t xml:space="preserve"> </w:t>
      </w:r>
      <w:r w:rsidR="00382A5C" w:rsidRPr="001A0DFD">
        <w:rPr>
          <w:lang w:val="es-419"/>
        </w:rPr>
        <w:t xml:space="preserve">Medidas adoptadas para </w:t>
      </w:r>
      <w:r w:rsidR="005A7DCE" w:rsidRPr="001A0DFD">
        <w:rPr>
          <w:lang w:val="es-419"/>
        </w:rPr>
        <w:t xml:space="preserve">proteger a los migrantes, solicitantes </w:t>
      </w:r>
      <w:r w:rsidR="00B01C0B">
        <w:rPr>
          <w:lang w:val="es-419"/>
        </w:rPr>
        <w:t>d</w:t>
      </w:r>
      <w:r w:rsidR="005A7DCE" w:rsidRPr="001A0DFD">
        <w:rPr>
          <w:lang w:val="es-419"/>
        </w:rPr>
        <w:t>e asilo y refugiados</w:t>
      </w:r>
      <w:r w:rsidR="001A0DFD" w:rsidRPr="001A0DFD">
        <w:rPr>
          <w:lang w:val="es-419"/>
        </w:rPr>
        <w:t>, e</w:t>
      </w:r>
      <w:r w:rsidR="00F97329">
        <w:rPr>
          <w:lang w:val="es-419"/>
        </w:rPr>
        <w:t>n</w:t>
      </w:r>
      <w:r w:rsidR="001A0DFD" w:rsidRPr="001A0DFD">
        <w:rPr>
          <w:lang w:val="es-419"/>
        </w:rPr>
        <w:t xml:space="preserve"> particular a las </w:t>
      </w:r>
      <w:r w:rsidR="00B01C0B">
        <w:rPr>
          <w:lang w:val="es-419"/>
        </w:rPr>
        <w:t>m</w:t>
      </w:r>
      <w:r w:rsidR="001A0DFD" w:rsidRPr="001A0DFD">
        <w:rPr>
          <w:lang w:val="es-419"/>
        </w:rPr>
        <w:t>ujeres, niños y ni</w:t>
      </w:r>
      <w:r w:rsidR="001A0DFD">
        <w:rPr>
          <w:lang w:val="es-419"/>
        </w:rPr>
        <w:t>ñas pertenec</w:t>
      </w:r>
      <w:r w:rsidR="00B01C0B">
        <w:rPr>
          <w:lang w:val="es-419"/>
        </w:rPr>
        <w:t>ientes</w:t>
      </w:r>
      <w:r w:rsidR="001A0DFD">
        <w:rPr>
          <w:lang w:val="es-419"/>
        </w:rPr>
        <w:t xml:space="preserve"> a estos grupos,</w:t>
      </w:r>
      <w:r w:rsidR="00B01C0B">
        <w:rPr>
          <w:lang w:val="es-419"/>
        </w:rPr>
        <w:t xml:space="preserve"> de la violencia, incluida</w:t>
      </w:r>
      <w:r w:rsidR="00D24419">
        <w:rPr>
          <w:lang w:val="es-419"/>
        </w:rPr>
        <w:t xml:space="preserve"> las</w:t>
      </w:r>
      <w:r w:rsidR="00092DB4">
        <w:rPr>
          <w:lang w:val="es-419"/>
        </w:rPr>
        <w:t xml:space="preserve"> des</w:t>
      </w:r>
      <w:r w:rsidR="00AC08C5">
        <w:rPr>
          <w:lang w:val="es-419"/>
        </w:rPr>
        <w:t>apariciones</w:t>
      </w:r>
      <w:r w:rsidR="00E43E82">
        <w:rPr>
          <w:lang w:val="es-419"/>
        </w:rPr>
        <w:t xml:space="preserve"> y la</w:t>
      </w:r>
      <w:r w:rsidR="00B01C0B">
        <w:rPr>
          <w:lang w:val="es-419"/>
        </w:rPr>
        <w:t xml:space="preserve"> </w:t>
      </w:r>
      <w:r w:rsidR="00F97329">
        <w:rPr>
          <w:lang w:val="es-419"/>
        </w:rPr>
        <w:t xml:space="preserve">violencia </w:t>
      </w:r>
      <w:r w:rsidR="00067223">
        <w:rPr>
          <w:lang w:val="es-419"/>
        </w:rPr>
        <w:t>de género</w:t>
      </w:r>
      <w:r w:rsidR="00FD0FC9">
        <w:rPr>
          <w:lang w:val="es-419"/>
        </w:rPr>
        <w:t xml:space="preserve">, </w:t>
      </w:r>
      <w:r w:rsidR="00E43E82">
        <w:rPr>
          <w:lang w:val="es-419"/>
        </w:rPr>
        <w:t xml:space="preserve">la </w:t>
      </w:r>
      <w:r w:rsidR="00FD0FC9">
        <w:rPr>
          <w:lang w:val="es-419"/>
        </w:rPr>
        <w:t>extorsión</w:t>
      </w:r>
      <w:r w:rsidR="00F97329">
        <w:rPr>
          <w:lang w:val="es-419"/>
        </w:rPr>
        <w:t>,</w:t>
      </w:r>
      <w:r w:rsidR="00BC071A">
        <w:rPr>
          <w:lang w:val="es-419"/>
        </w:rPr>
        <w:t xml:space="preserve"> el perfilamiento racial</w:t>
      </w:r>
      <w:r w:rsidR="002347E7">
        <w:rPr>
          <w:lang w:val="es-419"/>
        </w:rPr>
        <w:t>,</w:t>
      </w:r>
      <w:r w:rsidR="00F97329">
        <w:rPr>
          <w:lang w:val="es-419"/>
        </w:rPr>
        <w:t xml:space="preserve"> </w:t>
      </w:r>
      <w:r w:rsidR="00E43E82">
        <w:rPr>
          <w:lang w:val="es-419"/>
        </w:rPr>
        <w:t xml:space="preserve">la </w:t>
      </w:r>
      <w:r w:rsidR="00C36E3D">
        <w:rPr>
          <w:lang w:val="es-419"/>
        </w:rPr>
        <w:t xml:space="preserve">explotación </w:t>
      </w:r>
      <w:r w:rsidR="005516D4">
        <w:rPr>
          <w:lang w:val="es-419"/>
        </w:rPr>
        <w:t>laboral</w:t>
      </w:r>
      <w:r w:rsidR="00F97D7F">
        <w:rPr>
          <w:lang w:val="es-419"/>
        </w:rPr>
        <w:t xml:space="preserve"> y sexual</w:t>
      </w:r>
      <w:r w:rsidR="00A74FB6">
        <w:rPr>
          <w:lang w:val="es-419"/>
        </w:rPr>
        <w:t xml:space="preserve">, </w:t>
      </w:r>
      <w:r w:rsidR="00E43E82">
        <w:rPr>
          <w:lang w:val="es-419"/>
        </w:rPr>
        <w:t xml:space="preserve">la </w:t>
      </w:r>
      <w:r w:rsidR="00A74FB6">
        <w:rPr>
          <w:lang w:val="es-419"/>
        </w:rPr>
        <w:t>trata de personas</w:t>
      </w:r>
      <w:r w:rsidR="005516D4">
        <w:rPr>
          <w:lang w:val="es-419"/>
        </w:rPr>
        <w:t xml:space="preserve"> </w:t>
      </w:r>
      <w:r w:rsidR="00F97329">
        <w:rPr>
          <w:lang w:val="es-419"/>
        </w:rPr>
        <w:t>y otras violaciones de derechos</w:t>
      </w:r>
      <w:r w:rsidR="002D3B64">
        <w:rPr>
          <w:lang w:val="es-419"/>
        </w:rPr>
        <w:t xml:space="preserve"> humanos</w:t>
      </w:r>
      <w:r w:rsidR="00062E70">
        <w:rPr>
          <w:lang w:val="es-419"/>
        </w:rPr>
        <w:t>,</w:t>
      </w:r>
      <w:r w:rsidR="007105D6">
        <w:rPr>
          <w:lang w:val="es-419"/>
        </w:rPr>
        <w:t xml:space="preserve"> e información sobre las investigaciones y </w:t>
      </w:r>
      <w:r w:rsidR="00062E70">
        <w:rPr>
          <w:lang w:val="es-419"/>
        </w:rPr>
        <w:t xml:space="preserve">las </w:t>
      </w:r>
      <w:r w:rsidR="007105D6">
        <w:rPr>
          <w:lang w:val="es-419"/>
        </w:rPr>
        <w:t xml:space="preserve">sanciones </w:t>
      </w:r>
      <w:r w:rsidR="00342D39">
        <w:rPr>
          <w:lang w:val="es-419"/>
        </w:rPr>
        <w:t>impuestas,</w:t>
      </w:r>
      <w:r w:rsidR="007105D6">
        <w:rPr>
          <w:lang w:val="es-419"/>
        </w:rPr>
        <w:t xml:space="preserve"> así como las reparaciones otorgadas </w:t>
      </w:r>
      <w:r w:rsidR="00062E70">
        <w:rPr>
          <w:lang w:val="es-419"/>
        </w:rPr>
        <w:t xml:space="preserve">a </w:t>
      </w:r>
      <w:r w:rsidR="007105D6">
        <w:rPr>
          <w:lang w:val="es-419"/>
        </w:rPr>
        <w:t>las víctimas y sus familiares.</w:t>
      </w:r>
      <w:r w:rsidR="00E21F65">
        <w:rPr>
          <w:lang w:val="es-419"/>
        </w:rPr>
        <w:t xml:space="preserve"> </w:t>
      </w:r>
      <w:r w:rsidR="001F1D12">
        <w:rPr>
          <w:lang w:val="es-419"/>
        </w:rPr>
        <w:t xml:space="preserve">Información </w:t>
      </w:r>
      <w:r w:rsidR="00765784">
        <w:rPr>
          <w:lang w:val="es-419"/>
        </w:rPr>
        <w:t>sobre la aplicación de la Ley contra la Trata de Personas</w:t>
      </w:r>
      <w:r w:rsidR="002F6430">
        <w:rPr>
          <w:lang w:val="es-419"/>
        </w:rPr>
        <w:t xml:space="preserve"> con un enfoque </w:t>
      </w:r>
      <w:r w:rsidR="00CC423E">
        <w:rPr>
          <w:lang w:val="es-419"/>
        </w:rPr>
        <w:t xml:space="preserve">de derechos humanos y </w:t>
      </w:r>
      <w:r w:rsidR="002F6430">
        <w:rPr>
          <w:lang w:val="es-419"/>
        </w:rPr>
        <w:t xml:space="preserve">con pertinencia </w:t>
      </w:r>
      <w:r w:rsidR="0038148A">
        <w:rPr>
          <w:lang w:val="es-419"/>
        </w:rPr>
        <w:t>cultural</w:t>
      </w:r>
      <w:r w:rsidR="00CC423E">
        <w:rPr>
          <w:lang w:val="es-419"/>
        </w:rPr>
        <w:t>, y</w:t>
      </w:r>
      <w:r w:rsidR="000158DE">
        <w:rPr>
          <w:lang w:val="es-419"/>
        </w:rPr>
        <w:t xml:space="preserve"> </w:t>
      </w:r>
      <w:r w:rsidR="00AC1B63">
        <w:rPr>
          <w:lang w:val="es-419"/>
        </w:rPr>
        <w:t>datos</w:t>
      </w:r>
      <w:r w:rsidR="006660D4">
        <w:rPr>
          <w:lang w:val="es-419"/>
        </w:rPr>
        <w:t xml:space="preserve"> sobre las víctimas de </w:t>
      </w:r>
      <w:r w:rsidR="006660D4">
        <w:rPr>
          <w:lang w:val="es-419"/>
        </w:rPr>
        <w:lastRenderedPageBreak/>
        <w:t>trata de persona</w:t>
      </w:r>
      <w:r w:rsidR="00AC1B63">
        <w:rPr>
          <w:lang w:val="es-419"/>
        </w:rPr>
        <w:t>s</w:t>
      </w:r>
      <w:r w:rsidR="006660D4">
        <w:rPr>
          <w:lang w:val="es-419"/>
        </w:rPr>
        <w:t xml:space="preserve"> identificadas durante el período examinado</w:t>
      </w:r>
      <w:r w:rsidR="001F1D12">
        <w:rPr>
          <w:lang w:val="es-419"/>
        </w:rPr>
        <w:t>, desagregad</w:t>
      </w:r>
      <w:r w:rsidR="00AC1B63">
        <w:rPr>
          <w:lang w:val="es-419"/>
        </w:rPr>
        <w:t>o</w:t>
      </w:r>
      <w:r w:rsidR="001F1D12">
        <w:rPr>
          <w:lang w:val="es-419"/>
        </w:rPr>
        <w:t xml:space="preserve">s por sexo, edad, </w:t>
      </w:r>
      <w:r w:rsidR="00127346">
        <w:rPr>
          <w:lang w:val="es-419"/>
        </w:rPr>
        <w:t>origen étnico</w:t>
      </w:r>
      <w:r w:rsidR="001F1D12">
        <w:rPr>
          <w:lang w:val="es-419"/>
        </w:rPr>
        <w:t xml:space="preserve"> y nacional de la</w:t>
      </w:r>
      <w:r w:rsidR="00062E70">
        <w:rPr>
          <w:lang w:val="es-419"/>
        </w:rPr>
        <w:t>s</w:t>
      </w:r>
      <w:r w:rsidR="001F1D12">
        <w:rPr>
          <w:lang w:val="es-419"/>
        </w:rPr>
        <w:t xml:space="preserve"> víctima</w:t>
      </w:r>
      <w:r w:rsidR="00127346">
        <w:rPr>
          <w:lang w:val="es-419"/>
        </w:rPr>
        <w:t xml:space="preserve">s. </w:t>
      </w:r>
      <w:r w:rsidR="004257D0">
        <w:rPr>
          <w:lang w:val="es-419"/>
        </w:rPr>
        <w:t>Acciones tomadas para asegura</w:t>
      </w:r>
      <w:r w:rsidR="009D3225">
        <w:rPr>
          <w:lang w:val="es-419"/>
        </w:rPr>
        <w:t>r</w:t>
      </w:r>
      <w:r w:rsidR="004257D0">
        <w:rPr>
          <w:lang w:val="es-419"/>
        </w:rPr>
        <w:t xml:space="preserve"> que </w:t>
      </w:r>
      <w:r w:rsidR="00436ADD">
        <w:rPr>
          <w:lang w:val="es-419"/>
        </w:rPr>
        <w:t xml:space="preserve">los acuerdos bilaterales o multilaterales </w:t>
      </w:r>
      <w:r w:rsidR="00D65572">
        <w:rPr>
          <w:lang w:val="es-419"/>
        </w:rPr>
        <w:t xml:space="preserve">del Estado </w:t>
      </w:r>
      <w:r w:rsidR="00157051">
        <w:rPr>
          <w:lang w:val="es-419"/>
        </w:rPr>
        <w:t>P</w:t>
      </w:r>
      <w:r w:rsidR="00D65572">
        <w:rPr>
          <w:lang w:val="es-419"/>
        </w:rPr>
        <w:t xml:space="preserve">arte </w:t>
      </w:r>
      <w:r w:rsidR="00F147E6">
        <w:rPr>
          <w:lang w:val="es-419"/>
        </w:rPr>
        <w:t xml:space="preserve">en materia migratoria </w:t>
      </w:r>
      <w:r w:rsidR="00077E2A" w:rsidRPr="00077E2A">
        <w:t>se ajusten plenamente a la Convención y a las obligaciones y normas internacionales pertinentes</w:t>
      </w:r>
      <w:r w:rsidR="004A0F25">
        <w:t>.</w:t>
      </w:r>
    </w:p>
    <w:p w14:paraId="3D136203" w14:textId="2AB5C42D" w:rsidR="00CB2A3C" w:rsidRPr="00002261" w:rsidRDefault="00383A5D" w:rsidP="00A5599A">
      <w:pPr>
        <w:pStyle w:val="SingleTxtG"/>
        <w:numPr>
          <w:ilvl w:val="0"/>
          <w:numId w:val="16"/>
        </w:numPr>
        <w:ind w:left="1134" w:firstLine="0"/>
        <w:rPr>
          <w:bCs/>
          <w:lang w:val="es-419" w:eastAsia="en-US"/>
        </w:rPr>
      </w:pPr>
      <w:r w:rsidRPr="00FA26DC">
        <w:rPr>
          <w:lang w:val="es-419"/>
        </w:rPr>
        <w:t>Acciones emprendidas</w:t>
      </w:r>
      <w:r w:rsidRPr="00A5599A">
        <w:rPr>
          <w:lang w:val="es-419"/>
        </w:rPr>
        <w:t xml:space="preserve"> para garantizar</w:t>
      </w:r>
      <w:r w:rsidR="00084489">
        <w:rPr>
          <w:lang w:val="es-419"/>
        </w:rPr>
        <w:t xml:space="preserve"> </w:t>
      </w:r>
      <w:r w:rsidR="00E656B8">
        <w:rPr>
          <w:lang w:val="es-419"/>
        </w:rPr>
        <w:t xml:space="preserve">un </w:t>
      </w:r>
      <w:r w:rsidRPr="00A5599A">
        <w:rPr>
          <w:lang w:val="es-419"/>
        </w:rPr>
        <w:t>procedimiento eficiente de</w:t>
      </w:r>
      <w:r w:rsidR="0022359F">
        <w:rPr>
          <w:lang w:val="es-419"/>
        </w:rPr>
        <w:t xml:space="preserve"> </w:t>
      </w:r>
      <w:r w:rsidRPr="00A5599A">
        <w:rPr>
          <w:lang w:val="es-419"/>
        </w:rPr>
        <w:t>determinación de la condición de refugiado</w:t>
      </w:r>
      <w:r w:rsidR="0060171C" w:rsidRPr="00A5599A">
        <w:rPr>
          <w:lang w:val="es-419"/>
        </w:rPr>
        <w:t xml:space="preserve">, </w:t>
      </w:r>
      <w:r w:rsidR="0060171C" w:rsidRPr="00EE2246">
        <w:rPr>
          <w:lang w:val="es-419"/>
        </w:rPr>
        <w:t>incluidas las medidas para incrementar los recursos humanos</w:t>
      </w:r>
      <w:r w:rsidR="00181957" w:rsidRPr="00EE2246">
        <w:rPr>
          <w:lang w:val="es-419"/>
        </w:rPr>
        <w:t>, técnicos</w:t>
      </w:r>
      <w:r w:rsidR="0060171C" w:rsidRPr="00EE2246">
        <w:rPr>
          <w:lang w:val="es-419"/>
        </w:rPr>
        <w:t xml:space="preserve"> y financieros de</w:t>
      </w:r>
      <w:r w:rsidR="008039A9">
        <w:rPr>
          <w:lang w:val="es-419"/>
        </w:rPr>
        <w:t>l</w:t>
      </w:r>
      <w:r w:rsidR="0060171C" w:rsidRPr="00EE2246">
        <w:rPr>
          <w:lang w:val="es-419"/>
        </w:rPr>
        <w:t xml:space="preserve"> </w:t>
      </w:r>
      <w:r w:rsidR="008039A9">
        <w:rPr>
          <w:lang w:val="es-419"/>
        </w:rPr>
        <w:t xml:space="preserve">Instituto </w:t>
      </w:r>
      <w:r w:rsidR="0060171C" w:rsidRPr="00EE2246">
        <w:rPr>
          <w:lang w:val="es-419"/>
        </w:rPr>
        <w:t xml:space="preserve">Nacional </w:t>
      </w:r>
      <w:r w:rsidR="00EE356C">
        <w:rPr>
          <w:lang w:val="es-419"/>
        </w:rPr>
        <w:t>de Migración</w:t>
      </w:r>
      <w:r w:rsidR="00106B61" w:rsidRPr="00A5599A">
        <w:rPr>
          <w:lang w:val="es-419"/>
        </w:rPr>
        <w:t>.</w:t>
      </w:r>
      <w:r w:rsidR="00A20412">
        <w:rPr>
          <w:lang w:val="es-419"/>
        </w:rPr>
        <w:t xml:space="preserve"> </w:t>
      </w:r>
      <w:r w:rsidR="00A5599A" w:rsidRPr="00A5599A">
        <w:rPr>
          <w:lang w:val="es-419"/>
        </w:rPr>
        <w:t xml:space="preserve">Medidas adoptadas para facilitar el acceso a los procedimientos de asilo y para que las solicitudes de asilo se evalúen individualmente, con las debidas garantías procesales, </w:t>
      </w:r>
      <w:r w:rsidR="00EB7CE0" w:rsidRPr="00A5599A">
        <w:rPr>
          <w:lang w:val="es-419"/>
        </w:rPr>
        <w:t xml:space="preserve">así como </w:t>
      </w:r>
      <w:r w:rsidR="005606CE" w:rsidRPr="00A5599A">
        <w:rPr>
          <w:lang w:val="es-419"/>
        </w:rPr>
        <w:t xml:space="preserve">para garantizar </w:t>
      </w:r>
      <w:r w:rsidR="00EB7CE0" w:rsidRPr="00A5599A">
        <w:rPr>
          <w:lang w:val="es-419"/>
        </w:rPr>
        <w:t xml:space="preserve">el pleno respeto de los principios de no devolución y </w:t>
      </w:r>
      <w:r w:rsidR="00520881" w:rsidRPr="00A5599A">
        <w:rPr>
          <w:lang w:val="es-419"/>
        </w:rPr>
        <w:t>no discriminación</w:t>
      </w:r>
      <w:r w:rsidR="00EB7CE0" w:rsidRPr="00A5599A">
        <w:rPr>
          <w:lang w:val="es-419"/>
        </w:rPr>
        <w:t>, de conformidad con las obligaciones y estándares internacionales en la materia</w:t>
      </w:r>
      <w:r w:rsidR="005606CE" w:rsidRPr="00A5599A">
        <w:rPr>
          <w:lang w:val="es-419"/>
        </w:rPr>
        <w:t>.</w:t>
      </w:r>
    </w:p>
    <w:p w14:paraId="4276FB3E" w14:textId="5C184311" w:rsidR="004C296A" w:rsidRPr="0067056A" w:rsidRDefault="00307216" w:rsidP="00307216">
      <w:pPr>
        <w:pStyle w:val="H23G"/>
        <w:rPr>
          <w:lang w:val="es-419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5B0D6A">
        <w:rPr>
          <w:lang w:val="es-ES_tradnl"/>
        </w:rPr>
        <w:t xml:space="preserve">Acceso a la justicia </w:t>
      </w:r>
      <w:r w:rsidR="004925EB" w:rsidRPr="00802E77">
        <w:rPr>
          <w:lang w:val="es-ES_tradnl"/>
        </w:rPr>
        <w:t>(arts.</w:t>
      </w:r>
      <w:r w:rsidR="005B0D6A">
        <w:rPr>
          <w:lang w:val="es-ES_tradnl"/>
        </w:rPr>
        <w:t xml:space="preserve"> 5 y 6</w:t>
      </w:r>
      <w:r w:rsidR="004925EB" w:rsidRPr="00802E77">
        <w:rPr>
          <w:lang w:val="es-ES_tradnl"/>
        </w:rPr>
        <w:t>)</w:t>
      </w:r>
    </w:p>
    <w:p w14:paraId="567A0021" w14:textId="696D45E2" w:rsidR="002B11BB" w:rsidRPr="00092472" w:rsidRDefault="00787234" w:rsidP="00CB439C">
      <w:pPr>
        <w:pStyle w:val="SingleTxtG"/>
        <w:numPr>
          <w:ilvl w:val="0"/>
          <w:numId w:val="16"/>
        </w:numPr>
        <w:ind w:left="1134" w:firstLine="0"/>
        <w:rPr>
          <w:bCs/>
          <w:lang w:val="es-ES_tradnl" w:eastAsia="en-US"/>
        </w:rPr>
      </w:pPr>
      <w:r w:rsidRPr="00092472">
        <w:rPr>
          <w:bCs/>
          <w:lang w:val="es-ES_tradnl" w:eastAsia="en-US"/>
        </w:rPr>
        <w:t>Información sobre los recursos administrativos y judiciales disponibles para denunciar casos de discriminación racial y delitos conexos o para presentar reclamaciones al respecto</w:t>
      </w:r>
      <w:r w:rsidR="00B050B7" w:rsidRPr="00092472">
        <w:rPr>
          <w:bCs/>
          <w:lang w:val="es-ES_tradnl" w:eastAsia="en-US"/>
        </w:rPr>
        <w:t xml:space="preserve">. </w:t>
      </w:r>
      <w:r w:rsidR="00D6275E" w:rsidRPr="00092472">
        <w:rPr>
          <w:bCs/>
          <w:lang w:val="es-ES_tradnl" w:eastAsia="en-US"/>
        </w:rPr>
        <w:t>Medidas para garantizar el acceso a la justicia</w:t>
      </w:r>
      <w:r w:rsidR="00EE3042" w:rsidRPr="00092472">
        <w:rPr>
          <w:bCs/>
          <w:lang w:val="es-ES_tradnl" w:eastAsia="en-US"/>
        </w:rPr>
        <w:t xml:space="preserve"> </w:t>
      </w:r>
      <w:r w:rsidR="00EE3042">
        <w:t xml:space="preserve">a Pueblos Indígenas y </w:t>
      </w:r>
      <w:r w:rsidR="00062E70">
        <w:t>a</w:t>
      </w:r>
      <w:r w:rsidR="00EE3042">
        <w:t>frodescendientes, migrantes, solicitantes de asilo y refugiados</w:t>
      </w:r>
      <w:r w:rsidR="00D6275E" w:rsidRPr="00092472">
        <w:rPr>
          <w:bCs/>
          <w:lang w:val="es-ES_tradnl" w:eastAsia="en-US"/>
        </w:rPr>
        <w:t xml:space="preserve">, en particular </w:t>
      </w:r>
      <w:r w:rsidR="00AE79AE" w:rsidRPr="00092472">
        <w:rPr>
          <w:bCs/>
          <w:lang w:val="es-ES_tradnl" w:eastAsia="en-US"/>
        </w:rPr>
        <w:t>aquellas dirigidas a</w:t>
      </w:r>
      <w:r w:rsidR="00D6275E" w:rsidRPr="00092472">
        <w:rPr>
          <w:bCs/>
          <w:lang w:val="es-ES_tradnl" w:eastAsia="en-US"/>
        </w:rPr>
        <w:t xml:space="preserve"> facilitar la presentación de reclamaciones en casos de discriminación racial y para invertir la carga de la prueba en favor de las víctimas. </w:t>
      </w:r>
      <w:r w:rsidR="00786C60" w:rsidRPr="00092472">
        <w:rPr>
          <w:bCs/>
          <w:lang w:val="es-ES_tradnl" w:eastAsia="en-US"/>
        </w:rPr>
        <w:t xml:space="preserve">Medidas </w:t>
      </w:r>
      <w:r w:rsidR="00EC7D5E" w:rsidRPr="00092472">
        <w:rPr>
          <w:bCs/>
          <w:lang w:val="es-ES_tradnl" w:eastAsia="en-US"/>
        </w:rPr>
        <w:t xml:space="preserve">para </w:t>
      </w:r>
      <w:r w:rsidR="00D6275E" w:rsidRPr="00092472">
        <w:rPr>
          <w:bCs/>
          <w:lang w:val="es-ES_tradnl" w:eastAsia="en-US"/>
        </w:rPr>
        <w:t xml:space="preserve">eliminar los obstáculos en el sistema judicial que dificultan el acceso de las víctimas a la justicia, entre otros la complejidad de los procedimientos, </w:t>
      </w:r>
      <w:r w:rsidR="00785680" w:rsidRPr="00092472">
        <w:rPr>
          <w:bCs/>
          <w:lang w:val="es-ES_tradnl" w:eastAsia="en-US"/>
        </w:rPr>
        <w:t>la lejanía de los centros de administración de justicia</w:t>
      </w:r>
      <w:r w:rsidR="00095206" w:rsidRPr="00092472">
        <w:rPr>
          <w:bCs/>
          <w:lang w:val="es-ES_tradnl" w:eastAsia="en-US"/>
        </w:rPr>
        <w:t>, así como</w:t>
      </w:r>
      <w:r w:rsidR="00785680" w:rsidRPr="00092472">
        <w:rPr>
          <w:bCs/>
          <w:lang w:val="es-ES_tradnl" w:eastAsia="en-US"/>
        </w:rPr>
        <w:t xml:space="preserve"> </w:t>
      </w:r>
      <w:r w:rsidR="00D6275E" w:rsidRPr="00092472">
        <w:rPr>
          <w:bCs/>
          <w:lang w:val="es-ES_tradnl" w:eastAsia="en-US"/>
        </w:rPr>
        <w:t xml:space="preserve">la </w:t>
      </w:r>
      <w:r w:rsidR="00095206" w:rsidRPr="00092472">
        <w:rPr>
          <w:bCs/>
          <w:lang w:val="es-ES_tradnl" w:eastAsia="en-US"/>
        </w:rPr>
        <w:t xml:space="preserve">falta </w:t>
      </w:r>
      <w:r w:rsidR="00D6275E" w:rsidRPr="00092472">
        <w:rPr>
          <w:bCs/>
          <w:lang w:val="es-ES_tradnl" w:eastAsia="en-US"/>
        </w:rPr>
        <w:t>de medidas específicas para informar sobre las vías de recurso</w:t>
      </w:r>
      <w:r w:rsidR="00B66480" w:rsidRPr="00092472">
        <w:rPr>
          <w:bCs/>
          <w:lang w:val="es-ES_tradnl" w:eastAsia="en-US"/>
        </w:rPr>
        <w:t>,</w:t>
      </w:r>
      <w:r w:rsidR="00095206" w:rsidRPr="00092472">
        <w:rPr>
          <w:bCs/>
          <w:lang w:val="es-ES_tradnl" w:eastAsia="en-US"/>
        </w:rPr>
        <w:t xml:space="preserve"> </w:t>
      </w:r>
      <w:r w:rsidR="00B66480">
        <w:t>intérpretes, defensores públicos bilingües y especialistas en los sistemas tradicionales de justicia</w:t>
      </w:r>
      <w:r w:rsidR="00723388">
        <w:rPr>
          <w:rStyle w:val="Refdenotaalpie"/>
          <w:lang w:val="es-ES_tradnl" w:eastAsia="en-US"/>
        </w:rPr>
        <w:footnoteReference w:id="31"/>
      </w:r>
      <w:r w:rsidR="00062E70">
        <w:rPr>
          <w:bCs/>
          <w:lang w:eastAsia="en-US"/>
        </w:rPr>
        <w:t xml:space="preserve">. </w:t>
      </w:r>
      <w:r w:rsidR="00BD6678">
        <w:rPr>
          <w:bCs/>
          <w:lang w:eastAsia="en-US"/>
        </w:rPr>
        <w:t xml:space="preserve">Información sobre </w:t>
      </w:r>
      <w:r w:rsidR="00703F22">
        <w:rPr>
          <w:bCs/>
          <w:lang w:eastAsia="en-US"/>
        </w:rPr>
        <w:t>las denuncias</w:t>
      </w:r>
      <w:r w:rsidR="008E78C8">
        <w:rPr>
          <w:bCs/>
          <w:lang w:eastAsia="en-US"/>
        </w:rPr>
        <w:t xml:space="preserve"> recibidas</w:t>
      </w:r>
      <w:r w:rsidR="00703F22">
        <w:rPr>
          <w:bCs/>
          <w:lang w:eastAsia="en-US"/>
        </w:rPr>
        <w:t>, investigaciones</w:t>
      </w:r>
      <w:r w:rsidR="008E78C8">
        <w:rPr>
          <w:bCs/>
          <w:lang w:eastAsia="en-US"/>
        </w:rPr>
        <w:t xml:space="preserve"> abiertas</w:t>
      </w:r>
      <w:r w:rsidR="00703F22">
        <w:rPr>
          <w:bCs/>
          <w:lang w:eastAsia="en-US"/>
        </w:rPr>
        <w:t xml:space="preserve"> y sentencias</w:t>
      </w:r>
      <w:r w:rsidR="008E78C8">
        <w:rPr>
          <w:bCs/>
          <w:lang w:eastAsia="en-US"/>
        </w:rPr>
        <w:t xml:space="preserve"> obtenidas por la Fiscalía Especial de Protección a las Etnias y </w:t>
      </w:r>
      <w:r w:rsidR="00762198">
        <w:rPr>
          <w:bCs/>
          <w:lang w:eastAsia="en-US"/>
        </w:rPr>
        <w:t>Patrimonio</w:t>
      </w:r>
      <w:r w:rsidR="008E78C8">
        <w:rPr>
          <w:bCs/>
          <w:lang w:eastAsia="en-US"/>
        </w:rPr>
        <w:t xml:space="preserve"> Cultural</w:t>
      </w:r>
      <w:r w:rsidR="00703F22">
        <w:rPr>
          <w:bCs/>
          <w:lang w:eastAsia="en-US"/>
        </w:rPr>
        <w:t xml:space="preserve"> </w:t>
      </w:r>
      <w:r w:rsidR="00FC1E34">
        <w:rPr>
          <w:bCs/>
          <w:lang w:eastAsia="en-US"/>
        </w:rPr>
        <w:t>durante el período examinado</w:t>
      </w:r>
      <w:r w:rsidR="0012232A">
        <w:rPr>
          <w:bCs/>
          <w:lang w:eastAsia="en-US"/>
        </w:rPr>
        <w:t xml:space="preserve">, </w:t>
      </w:r>
      <w:r w:rsidR="00062E70">
        <w:rPr>
          <w:bCs/>
          <w:lang w:eastAsia="en-US"/>
        </w:rPr>
        <w:t xml:space="preserve">con datos </w:t>
      </w:r>
      <w:r w:rsidR="0012232A">
        <w:rPr>
          <w:bCs/>
          <w:lang w:eastAsia="en-US"/>
        </w:rPr>
        <w:t xml:space="preserve">desagregados por pueblo de pertenencia y tipo de delitos, </w:t>
      </w:r>
      <w:r w:rsidR="00BF20C1">
        <w:rPr>
          <w:bCs/>
          <w:lang w:eastAsia="en-US"/>
        </w:rPr>
        <w:t>y medidas concretas para lucha</w:t>
      </w:r>
      <w:r w:rsidR="00F85BA0">
        <w:rPr>
          <w:bCs/>
          <w:lang w:eastAsia="en-US"/>
        </w:rPr>
        <w:t>r</w:t>
      </w:r>
      <w:r w:rsidR="00BF20C1">
        <w:rPr>
          <w:bCs/>
          <w:lang w:eastAsia="en-US"/>
        </w:rPr>
        <w:t xml:space="preserve"> contra la impunidad respecto de</w:t>
      </w:r>
      <w:r w:rsidR="00723388" w:rsidRPr="00092472">
        <w:rPr>
          <w:bCs/>
          <w:lang w:eastAsia="en-US"/>
        </w:rPr>
        <w:t xml:space="preserve"> </w:t>
      </w:r>
      <w:r w:rsidR="009C182B">
        <w:rPr>
          <w:bCs/>
          <w:lang w:eastAsia="en-US"/>
        </w:rPr>
        <w:t>los delitos contra personas indígenas y afrodescendientes.</w:t>
      </w:r>
    </w:p>
    <w:p w14:paraId="0F6FE0B9" w14:textId="04C1D876" w:rsidR="00D6275E" w:rsidRPr="00247C42" w:rsidRDefault="001E1B56" w:rsidP="001E6DE4">
      <w:pPr>
        <w:pStyle w:val="SingleTxtG"/>
        <w:numPr>
          <w:ilvl w:val="0"/>
          <w:numId w:val="16"/>
        </w:numPr>
        <w:ind w:left="1134" w:firstLine="0"/>
        <w:rPr>
          <w:bCs/>
          <w:lang w:val="es-ES_tradnl" w:eastAsia="en-US"/>
        </w:rPr>
      </w:pPr>
      <w:r w:rsidRPr="00247C42">
        <w:rPr>
          <w:bCs/>
          <w:lang w:val="es-ES_tradnl" w:eastAsia="en-US"/>
        </w:rPr>
        <w:t>Informaci</w:t>
      </w:r>
      <w:r w:rsidR="008D3543" w:rsidRPr="00247C42">
        <w:rPr>
          <w:bCs/>
          <w:lang w:val="es-ES_tradnl" w:eastAsia="en-US"/>
        </w:rPr>
        <w:t xml:space="preserve">ón complementaria sobre las </w:t>
      </w:r>
      <w:r w:rsidR="008D3543" w:rsidRPr="00247C42">
        <w:rPr>
          <w:bCs/>
          <w:lang w:val="es-419" w:eastAsia="en-US"/>
        </w:rPr>
        <w:t>m</w:t>
      </w:r>
      <w:r w:rsidR="0019156D" w:rsidRPr="00247C42">
        <w:rPr>
          <w:bCs/>
          <w:lang w:val="es-419" w:eastAsia="en-US"/>
        </w:rPr>
        <w:t>edidas adoptadas para</w:t>
      </w:r>
      <w:r w:rsidR="00FC495F" w:rsidRPr="00247C42">
        <w:rPr>
          <w:bCs/>
          <w:lang w:val="es-419" w:eastAsia="en-US"/>
        </w:rPr>
        <w:t xml:space="preserve"> dar cumplimiento a las sentencias de la Corte Interamericana de Derechos Humanos </w:t>
      </w:r>
      <w:r w:rsidR="000A175E" w:rsidRPr="00247C42">
        <w:rPr>
          <w:bCs/>
          <w:lang w:val="es-419" w:eastAsia="en-US"/>
        </w:rPr>
        <w:t xml:space="preserve">en casos relativos a los derechos de los Pueblos Indígenas y </w:t>
      </w:r>
      <w:r w:rsidR="00062E70" w:rsidRPr="00247C42">
        <w:rPr>
          <w:bCs/>
          <w:lang w:val="es-419" w:eastAsia="en-US"/>
        </w:rPr>
        <w:t>a</w:t>
      </w:r>
      <w:r w:rsidR="000A175E" w:rsidRPr="00247C42">
        <w:rPr>
          <w:bCs/>
          <w:lang w:val="es-419" w:eastAsia="en-US"/>
        </w:rPr>
        <w:t>frodescendientes, entre ell</w:t>
      </w:r>
      <w:r w:rsidR="00DA1C97" w:rsidRPr="00247C42">
        <w:rPr>
          <w:bCs/>
          <w:lang w:val="es-419" w:eastAsia="en-US"/>
        </w:rPr>
        <w:t xml:space="preserve">as las relativas a los casos </w:t>
      </w:r>
      <w:r w:rsidR="00F11728" w:rsidRPr="00247C42">
        <w:rPr>
          <w:bCs/>
          <w:i/>
          <w:iCs/>
          <w:lang w:eastAsia="en-US"/>
        </w:rPr>
        <w:t>Comunidad Garífuna de Cayos Cochinos y sus miembros vs. Honduras</w:t>
      </w:r>
      <w:r w:rsidR="00F11728" w:rsidRPr="00247C42">
        <w:rPr>
          <w:bCs/>
          <w:lang w:eastAsia="en-US"/>
        </w:rPr>
        <w:t>, de 20 de noviembre de 2025</w:t>
      </w:r>
      <w:r w:rsidR="00DC010A" w:rsidRPr="00247C42">
        <w:rPr>
          <w:bCs/>
          <w:lang w:eastAsia="en-US"/>
        </w:rPr>
        <w:t xml:space="preserve">, </w:t>
      </w:r>
      <w:r w:rsidR="002B2B84" w:rsidRPr="00247C42">
        <w:rPr>
          <w:bCs/>
          <w:i/>
          <w:iCs/>
          <w:lang w:eastAsia="en-US"/>
        </w:rPr>
        <w:t>Comunidad Garífuna de San Juan y sus miembros vs. Honduras</w:t>
      </w:r>
      <w:r w:rsidR="002B2B84" w:rsidRPr="00247C42">
        <w:rPr>
          <w:bCs/>
          <w:lang w:eastAsia="en-US"/>
        </w:rPr>
        <w:t>, de 29 de agosto de 2023,</w:t>
      </w:r>
      <w:r w:rsidR="00677EC3" w:rsidRPr="00247C42">
        <w:rPr>
          <w:bCs/>
          <w:lang w:eastAsia="en-US"/>
        </w:rPr>
        <w:t xml:space="preserve"> </w:t>
      </w:r>
      <w:r w:rsidR="00677EC3" w:rsidRPr="00247C42">
        <w:rPr>
          <w:bCs/>
          <w:i/>
          <w:iCs/>
          <w:lang w:eastAsia="en-US"/>
        </w:rPr>
        <w:t xml:space="preserve">Buzos </w:t>
      </w:r>
      <w:r w:rsidR="00247C42">
        <w:rPr>
          <w:bCs/>
          <w:i/>
          <w:iCs/>
          <w:lang w:eastAsia="en-US"/>
        </w:rPr>
        <w:t>m</w:t>
      </w:r>
      <w:r w:rsidR="00677EC3" w:rsidRPr="00247C42">
        <w:rPr>
          <w:bCs/>
          <w:i/>
          <w:iCs/>
          <w:lang w:eastAsia="en-US"/>
        </w:rPr>
        <w:t xml:space="preserve">iskitos (Lemoth Morris y otros) </w:t>
      </w:r>
      <w:r w:rsidR="002556CC" w:rsidRPr="00247C42">
        <w:rPr>
          <w:bCs/>
          <w:i/>
          <w:iCs/>
          <w:lang w:eastAsia="en-US"/>
        </w:rPr>
        <w:t>v</w:t>
      </w:r>
      <w:r w:rsidR="00677EC3" w:rsidRPr="00247C42">
        <w:rPr>
          <w:bCs/>
          <w:i/>
          <w:iCs/>
          <w:lang w:eastAsia="en-US"/>
        </w:rPr>
        <w:t>s. Honduras</w:t>
      </w:r>
      <w:r w:rsidR="00677EC3" w:rsidRPr="00247C42">
        <w:rPr>
          <w:bCs/>
          <w:lang w:eastAsia="en-US"/>
        </w:rPr>
        <w:t xml:space="preserve">, de 31 de agosto de 2021, </w:t>
      </w:r>
      <w:r w:rsidR="00CC730F" w:rsidRPr="00247C42">
        <w:rPr>
          <w:bCs/>
          <w:i/>
          <w:iCs/>
          <w:lang w:eastAsia="en-US"/>
        </w:rPr>
        <w:t xml:space="preserve">Comunidad Garífuna Triunfo de la Cruz y sus miembros </w:t>
      </w:r>
      <w:r w:rsidR="002556CC" w:rsidRPr="00247C42">
        <w:rPr>
          <w:bCs/>
          <w:i/>
          <w:iCs/>
          <w:lang w:eastAsia="en-US"/>
        </w:rPr>
        <w:t>v</w:t>
      </w:r>
      <w:r w:rsidR="00CC730F" w:rsidRPr="00247C42">
        <w:rPr>
          <w:bCs/>
          <w:i/>
          <w:iCs/>
          <w:lang w:eastAsia="en-US"/>
        </w:rPr>
        <w:t>s. Honduras</w:t>
      </w:r>
      <w:r w:rsidR="00CC730F" w:rsidRPr="00247C42">
        <w:rPr>
          <w:bCs/>
          <w:lang w:eastAsia="en-US"/>
        </w:rPr>
        <w:t>, de 8 de octubre de 2015, y</w:t>
      </w:r>
      <w:r w:rsidR="003419FD" w:rsidRPr="00247C42">
        <w:rPr>
          <w:bCs/>
          <w:lang w:eastAsia="en-US"/>
        </w:rPr>
        <w:t xml:space="preserve"> </w:t>
      </w:r>
      <w:r w:rsidR="003419FD" w:rsidRPr="00247C42">
        <w:rPr>
          <w:bCs/>
          <w:i/>
          <w:iCs/>
          <w:lang w:eastAsia="en-US"/>
        </w:rPr>
        <w:t xml:space="preserve">Comunidad Garífuna de Punta Piedra y sus miembros </w:t>
      </w:r>
      <w:r w:rsidR="002556CC" w:rsidRPr="00247C42">
        <w:rPr>
          <w:bCs/>
          <w:i/>
          <w:iCs/>
          <w:lang w:eastAsia="en-US"/>
        </w:rPr>
        <w:t>v</w:t>
      </w:r>
      <w:r w:rsidR="003419FD" w:rsidRPr="00247C42">
        <w:rPr>
          <w:bCs/>
          <w:i/>
          <w:iCs/>
          <w:lang w:eastAsia="en-US"/>
        </w:rPr>
        <w:t>s. Honduras</w:t>
      </w:r>
      <w:r w:rsidR="003419FD" w:rsidRPr="00247C42">
        <w:rPr>
          <w:bCs/>
          <w:lang w:eastAsia="en-US"/>
        </w:rPr>
        <w:t>, de 8 de octubre de 2015</w:t>
      </w:r>
      <w:r w:rsidR="00766906" w:rsidRPr="00247C42">
        <w:rPr>
          <w:rStyle w:val="Refdenotaalpie"/>
          <w:lang w:val="es-ES_tradnl" w:eastAsia="en-US"/>
        </w:rPr>
        <w:footnoteReference w:id="32"/>
      </w:r>
      <w:r w:rsidR="00247C42">
        <w:rPr>
          <w:bCs/>
          <w:lang w:eastAsia="en-US"/>
        </w:rPr>
        <w:t>.</w:t>
      </w:r>
      <w:r w:rsidR="003D76A6" w:rsidRPr="00247C42">
        <w:rPr>
          <w:bCs/>
          <w:lang w:eastAsia="en-US"/>
        </w:rPr>
        <w:t xml:space="preserve"> </w:t>
      </w:r>
      <w:r w:rsidR="00DB6BDC" w:rsidRPr="00247C42">
        <w:rPr>
          <w:lang w:val="es-419"/>
        </w:rPr>
        <w:t>Información actualizada sobre el estado de cumplimiento de los puntos resolutivos pendientes de las sentencias</w:t>
      </w:r>
      <w:r w:rsidR="00247C42">
        <w:rPr>
          <w:lang w:val="es-419"/>
        </w:rPr>
        <w:t xml:space="preserve"> de los casos</w:t>
      </w:r>
      <w:r w:rsidR="00DB6BDC" w:rsidRPr="00247C42">
        <w:rPr>
          <w:lang w:val="es-419"/>
        </w:rPr>
        <w:t xml:space="preserve"> </w:t>
      </w:r>
      <w:r w:rsidR="00247C42" w:rsidRPr="00247C42">
        <w:rPr>
          <w:bCs/>
          <w:i/>
          <w:iCs/>
          <w:lang w:eastAsia="en-US"/>
        </w:rPr>
        <w:t xml:space="preserve">Comunidad Garífuna </w:t>
      </w:r>
      <w:r w:rsidR="00DB6BDC" w:rsidRPr="00247C42">
        <w:rPr>
          <w:i/>
          <w:iCs/>
          <w:lang w:val="es-419"/>
        </w:rPr>
        <w:t>Triunfo de la Cruz</w:t>
      </w:r>
      <w:r w:rsidR="00DB6BDC" w:rsidRPr="00247C42">
        <w:rPr>
          <w:lang w:val="es-419"/>
        </w:rPr>
        <w:t xml:space="preserve"> y </w:t>
      </w:r>
      <w:r w:rsidR="00247C42" w:rsidRPr="00247C42">
        <w:rPr>
          <w:bCs/>
          <w:i/>
          <w:iCs/>
          <w:lang w:eastAsia="en-US"/>
        </w:rPr>
        <w:t xml:space="preserve">Comunidad Garífuna de </w:t>
      </w:r>
      <w:r w:rsidR="00DB6BDC" w:rsidRPr="00247C42">
        <w:rPr>
          <w:i/>
          <w:iCs/>
          <w:lang w:val="es-419"/>
        </w:rPr>
        <w:t>Punta Piedra</w:t>
      </w:r>
      <w:r w:rsidR="00DB6BDC" w:rsidRPr="00247C42">
        <w:rPr>
          <w:lang w:val="es-419"/>
        </w:rPr>
        <w:t>, incluido el calendario para el saneamiento territorial efectivo, sobre la reforma de la Comisión Interinstitucional para el Cumplimiento de las Sentencias Internacionales con la participación de las comunidades beneficiarias, y sobre las demandas de titulación o saneamiento pendientes de otras comunidades garífunas.</w:t>
      </w:r>
      <w:r w:rsidR="00345E44" w:rsidRPr="00247C42">
        <w:rPr>
          <w:lang w:val="es-419"/>
        </w:rPr>
        <w:t xml:space="preserve"> Información sobre el estado de los procedimientos arbitrales internacionales iniciados en relación con las Zonas de Empleo y Desarrollo Económico, incluida</w:t>
      </w:r>
      <w:r w:rsidR="001E6DE4" w:rsidRPr="00247C42">
        <w:rPr>
          <w:lang w:val="es-419"/>
        </w:rPr>
        <w:t>s</w:t>
      </w:r>
      <w:r w:rsidR="00345E44" w:rsidRPr="00247C42">
        <w:rPr>
          <w:lang w:val="es-419"/>
        </w:rPr>
        <w:t xml:space="preserve"> las medidas adoptadas para la restitución de los derechos territoriales y culturales de las comunidades afectadas por dichas zonas, y sobre la compatibilidad de los compromisos de protección al inversionista asumidos por el Estado </w:t>
      </w:r>
      <w:r w:rsidR="00193432" w:rsidRPr="00247C42">
        <w:rPr>
          <w:lang w:val="es-419"/>
        </w:rPr>
        <w:t>P</w:t>
      </w:r>
      <w:r w:rsidR="00345E44" w:rsidRPr="00247C42">
        <w:rPr>
          <w:lang w:val="es-419"/>
        </w:rPr>
        <w:t>arte con sus obligaciones en virtud de la Convención</w:t>
      </w:r>
      <w:r w:rsidR="00193432" w:rsidRPr="00247C42">
        <w:rPr>
          <w:rStyle w:val="Refdenotaalpie"/>
          <w:lang w:val="es-ES_tradnl" w:eastAsia="en-US"/>
        </w:rPr>
        <w:footnoteReference w:id="33"/>
      </w:r>
      <w:r w:rsidR="00247C42">
        <w:rPr>
          <w:lang w:val="es-419"/>
        </w:rPr>
        <w:t>.</w:t>
      </w:r>
    </w:p>
    <w:p w14:paraId="6F5BB39C" w14:textId="5F8FCFE0" w:rsidR="004925EB" w:rsidRPr="004925EB" w:rsidRDefault="00307216" w:rsidP="00307216">
      <w:pPr>
        <w:pStyle w:val="H23G"/>
        <w:rPr>
          <w:lang w:val="es-419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FA13C8">
        <w:rPr>
          <w:lang w:val="es-ES_tradnl"/>
        </w:rPr>
        <w:t xml:space="preserve">Formación, educación y otras medidas para combatir los prejuicios </w:t>
      </w:r>
      <w:r w:rsidR="00247C42">
        <w:rPr>
          <w:lang w:val="es-ES_tradnl"/>
        </w:rPr>
        <w:t>y</w:t>
      </w:r>
      <w:r w:rsidR="00002261">
        <w:rPr>
          <w:lang w:val="es-ES_tradnl"/>
        </w:rPr>
        <w:t> </w:t>
      </w:r>
      <w:r w:rsidR="00247C42">
        <w:rPr>
          <w:lang w:val="es-ES_tradnl"/>
        </w:rPr>
        <w:t>la</w:t>
      </w:r>
      <w:r w:rsidR="00002261">
        <w:rPr>
          <w:lang w:val="es-ES_tradnl"/>
        </w:rPr>
        <w:t> </w:t>
      </w:r>
      <w:r w:rsidR="00FA13C8">
        <w:rPr>
          <w:lang w:val="es-ES_tradnl"/>
        </w:rPr>
        <w:t>intolerancia</w:t>
      </w:r>
      <w:r w:rsidR="00002261">
        <w:rPr>
          <w:lang w:val="es-ES_tradnl"/>
        </w:rPr>
        <w:t> </w:t>
      </w:r>
      <w:r w:rsidR="004925EB" w:rsidRPr="00802E77">
        <w:rPr>
          <w:lang w:val="es-ES_tradnl"/>
        </w:rPr>
        <w:t>(arts.</w:t>
      </w:r>
      <w:r w:rsidR="00FA13C8">
        <w:rPr>
          <w:lang w:val="es-ES_tradnl"/>
        </w:rPr>
        <w:t xml:space="preserve"> 5 y 7</w:t>
      </w:r>
      <w:r w:rsidR="004925EB" w:rsidRPr="00802E77">
        <w:rPr>
          <w:lang w:val="es-ES_tradnl"/>
        </w:rPr>
        <w:t>)</w:t>
      </w:r>
    </w:p>
    <w:p w14:paraId="7AA50C15" w14:textId="11B59BFB" w:rsidR="00FA13C8" w:rsidRPr="00002261" w:rsidRDefault="00D90B74" w:rsidP="005B4E2C">
      <w:pPr>
        <w:pStyle w:val="SingleTxtG"/>
        <w:numPr>
          <w:ilvl w:val="0"/>
          <w:numId w:val="16"/>
        </w:numPr>
        <w:ind w:left="1134" w:firstLine="0"/>
        <w:rPr>
          <w:bCs/>
          <w:lang w:val="es-ES_tradnl" w:eastAsia="en-US"/>
        </w:rPr>
      </w:pPr>
      <w:r w:rsidRPr="00F1174E">
        <w:rPr>
          <w:lang w:val="es-419"/>
        </w:rPr>
        <w:t xml:space="preserve">Información </w:t>
      </w:r>
      <w:r w:rsidR="004775FB">
        <w:rPr>
          <w:lang w:val="es-419"/>
        </w:rPr>
        <w:t xml:space="preserve">complementaria </w:t>
      </w:r>
      <w:r w:rsidRPr="00F1174E">
        <w:rPr>
          <w:lang w:val="es-419"/>
        </w:rPr>
        <w:t>sobre las m</w:t>
      </w:r>
      <w:r w:rsidR="005B4E2C" w:rsidRPr="00F1174E">
        <w:rPr>
          <w:lang w:val="es-419"/>
        </w:rPr>
        <w:t>edidas adoptadas</w:t>
      </w:r>
      <w:r w:rsidR="005B4E2C" w:rsidRPr="005B4E2C">
        <w:rPr>
          <w:lang w:val="es-419"/>
        </w:rPr>
        <w:t xml:space="preserve"> para reforzar la educación en derechos humanos en los programas de estudios y en los programas de formación de</w:t>
      </w:r>
      <w:r w:rsidR="00444B09">
        <w:rPr>
          <w:lang w:val="es-419"/>
        </w:rPr>
        <w:t xml:space="preserve"> </w:t>
      </w:r>
      <w:r w:rsidR="005B4E2C" w:rsidRPr="005B4E2C">
        <w:rPr>
          <w:lang w:val="es-419"/>
        </w:rPr>
        <w:t>l</w:t>
      </w:r>
      <w:r w:rsidR="00444B09">
        <w:rPr>
          <w:lang w:val="es-419"/>
        </w:rPr>
        <w:t xml:space="preserve">os docentes </w:t>
      </w:r>
      <w:r w:rsidR="005B4E2C" w:rsidRPr="005B4E2C">
        <w:rPr>
          <w:lang w:val="es-419"/>
        </w:rPr>
        <w:t xml:space="preserve">y otros profesionales de los sectores público y privado, en </w:t>
      </w:r>
      <w:r w:rsidR="003320DC">
        <w:rPr>
          <w:lang w:val="es-419"/>
        </w:rPr>
        <w:t xml:space="preserve">particular sobre </w:t>
      </w:r>
      <w:r w:rsidR="005B4E2C" w:rsidRPr="005B4E2C">
        <w:rPr>
          <w:lang w:val="es-419"/>
        </w:rPr>
        <w:t xml:space="preserve">la </w:t>
      </w:r>
      <w:r w:rsidR="005B4E2C" w:rsidRPr="005B4E2C">
        <w:rPr>
          <w:lang w:val="es-419"/>
        </w:rPr>
        <w:lastRenderedPageBreak/>
        <w:t>Convención y la lucha contra la discriminación racial</w:t>
      </w:r>
      <w:r w:rsidR="003320DC">
        <w:rPr>
          <w:lang w:val="es-419"/>
        </w:rPr>
        <w:t xml:space="preserve"> y la xenofobia</w:t>
      </w:r>
      <w:r w:rsidR="001150F9">
        <w:rPr>
          <w:rStyle w:val="Refdenotaalpie"/>
          <w:lang w:val="es-ES_tradnl" w:eastAsia="en-US"/>
        </w:rPr>
        <w:footnoteReference w:id="34"/>
      </w:r>
      <w:r w:rsidR="00247C42">
        <w:t>.</w:t>
      </w:r>
      <w:r w:rsidR="001150F9">
        <w:rPr>
          <w:bCs/>
          <w:lang w:eastAsia="en-US"/>
        </w:rPr>
        <w:t xml:space="preserve"> </w:t>
      </w:r>
      <w:r w:rsidR="00114F39" w:rsidRPr="008A0ABB">
        <w:rPr>
          <w:lang w:val="es-419"/>
        </w:rPr>
        <w:t>M</w:t>
      </w:r>
      <w:r w:rsidR="00114F39" w:rsidRPr="000A6A73">
        <w:rPr>
          <w:lang w:val="es-419"/>
        </w:rPr>
        <w:t>edida</w:t>
      </w:r>
      <w:r w:rsidR="000A6A73" w:rsidRPr="000A6A73">
        <w:rPr>
          <w:lang w:val="es-419"/>
        </w:rPr>
        <w:t>s</w:t>
      </w:r>
      <w:r w:rsidR="00114F39" w:rsidRPr="000A6A73">
        <w:rPr>
          <w:lang w:val="es-419"/>
        </w:rPr>
        <w:t xml:space="preserve"> adoptadas</w:t>
      </w:r>
      <w:r w:rsidR="00114F39">
        <w:rPr>
          <w:lang w:val="es-419"/>
        </w:rPr>
        <w:t xml:space="preserve"> para difundir la Convención y las observaciones finales del Comité </w:t>
      </w:r>
      <w:r w:rsidR="00AB120C">
        <w:rPr>
          <w:lang w:val="es-419"/>
        </w:rPr>
        <w:t xml:space="preserve">en </w:t>
      </w:r>
      <w:r w:rsidR="00114F39">
        <w:rPr>
          <w:lang w:val="es-419"/>
        </w:rPr>
        <w:t xml:space="preserve">las lenguas de </w:t>
      </w:r>
      <w:r w:rsidR="00247C42">
        <w:rPr>
          <w:lang w:val="es-419"/>
        </w:rPr>
        <w:t xml:space="preserve">los </w:t>
      </w:r>
      <w:r w:rsidR="00114F39">
        <w:rPr>
          <w:lang w:val="es-419"/>
        </w:rPr>
        <w:t xml:space="preserve">Pueblos Indígenas y </w:t>
      </w:r>
      <w:r w:rsidR="00247C42">
        <w:rPr>
          <w:lang w:val="es-419"/>
        </w:rPr>
        <w:t>a</w:t>
      </w:r>
      <w:r w:rsidR="00114F39">
        <w:rPr>
          <w:lang w:val="es-419"/>
        </w:rPr>
        <w:t xml:space="preserve">frodescendientes, </w:t>
      </w:r>
      <w:r w:rsidR="00AB120C">
        <w:rPr>
          <w:lang w:val="es-419"/>
        </w:rPr>
        <w:t>conforme a la recomendación formulada por el Comité en 2018</w:t>
      </w:r>
      <w:r w:rsidR="00AB120C">
        <w:rPr>
          <w:rStyle w:val="Refdenotaalpie"/>
        </w:rPr>
        <w:footnoteReference w:id="35"/>
      </w:r>
      <w:r w:rsidR="00247C42">
        <w:rPr>
          <w:lang w:val="es-419"/>
        </w:rPr>
        <w:t>.</w:t>
      </w:r>
      <w:r w:rsidR="00AB120C">
        <w:t xml:space="preserve"> </w:t>
      </w:r>
      <w:r w:rsidR="002A29AD">
        <w:t xml:space="preserve">Información sobre la representación de los </w:t>
      </w:r>
      <w:r w:rsidR="0093038F">
        <w:t>P</w:t>
      </w:r>
      <w:r w:rsidR="002A29AD">
        <w:t xml:space="preserve">ueblos </w:t>
      </w:r>
      <w:r w:rsidR="0093038F">
        <w:t>I</w:t>
      </w:r>
      <w:r w:rsidR="002A29AD">
        <w:t>ndígenas</w:t>
      </w:r>
      <w:r w:rsidR="00A54C46">
        <w:t xml:space="preserve"> y </w:t>
      </w:r>
      <w:r w:rsidR="00247C42">
        <w:t>a</w:t>
      </w:r>
      <w:r w:rsidR="002A29AD">
        <w:t>frodescendientes</w:t>
      </w:r>
      <w:r w:rsidR="00A51511">
        <w:t xml:space="preserve"> </w:t>
      </w:r>
      <w:r w:rsidR="002A29AD">
        <w:t>en los libros de texto y los planes de estudios</w:t>
      </w:r>
      <w:r w:rsidR="006336AE">
        <w:t xml:space="preserve">, en </w:t>
      </w:r>
      <w:r w:rsidR="002A29AD">
        <w:t>tod</w:t>
      </w:r>
      <w:r w:rsidR="00075963">
        <w:t>o</w:t>
      </w:r>
      <w:r w:rsidR="002A29AD">
        <w:t>s los niveles,</w:t>
      </w:r>
      <w:r w:rsidR="00C01E10">
        <w:t xml:space="preserve"> y </w:t>
      </w:r>
      <w:r w:rsidR="00C01E10" w:rsidRPr="00C01E10">
        <w:t xml:space="preserve">sobre las medidas adoptadas para promover el conocimiento y la concienciación sobre el patrimonio cultural y la historia de </w:t>
      </w:r>
      <w:r w:rsidR="00D56EF0">
        <w:t xml:space="preserve">esos </w:t>
      </w:r>
      <w:r w:rsidR="00C01E10" w:rsidRPr="00C01E10">
        <w:t xml:space="preserve">grupos y su contribución a la sociedad y la cultura del Estado </w:t>
      </w:r>
      <w:r w:rsidR="00D56EF0">
        <w:t>P</w:t>
      </w:r>
      <w:r w:rsidR="00C01E10" w:rsidRPr="00C01E10">
        <w:t>arte</w:t>
      </w:r>
      <w:r w:rsidR="00AD1A44">
        <w:t>.</w:t>
      </w:r>
      <w:r w:rsidR="00AD1A44" w:rsidRPr="00654445">
        <w:rPr>
          <w:lang w:val="es-419"/>
        </w:rPr>
        <w:t xml:space="preserve"> Iniciativas para abordar la historia de la esclavitud</w:t>
      </w:r>
      <w:r w:rsidR="000555FF" w:rsidRPr="00654445">
        <w:rPr>
          <w:lang w:val="es-419"/>
        </w:rPr>
        <w:t xml:space="preserve"> y el colonialismo</w:t>
      </w:r>
      <w:r w:rsidR="00AD1A44" w:rsidRPr="00654445">
        <w:rPr>
          <w:lang w:val="es-419"/>
        </w:rPr>
        <w:t xml:space="preserve"> y sus consecuencias, incluido en los planes de estudios en todos los niveles</w:t>
      </w:r>
      <w:r w:rsidR="00C01E10" w:rsidRPr="00654445">
        <w:rPr>
          <w:lang w:val="es-419"/>
        </w:rPr>
        <w:t>.</w:t>
      </w:r>
    </w:p>
    <w:p w14:paraId="2BE23E49" w14:textId="466C572F" w:rsidR="00381C24" w:rsidRPr="003069E0" w:rsidRDefault="008C57FC" w:rsidP="003069E0">
      <w:pPr>
        <w:pStyle w:val="SingleTxtG"/>
        <w:suppressAutoHyphens/>
        <w:spacing w:before="240" w:after="0"/>
        <w:jc w:val="center"/>
        <w:rPr>
          <w:u w:val="single"/>
          <w:lang w:val="es-419"/>
        </w:rPr>
      </w:pPr>
      <w:r w:rsidRPr="00BC2AB0">
        <w:rPr>
          <w:u w:val="single"/>
          <w:lang w:val="es-419"/>
        </w:rPr>
        <w:tab/>
      </w:r>
      <w:r w:rsidRPr="00BC2AB0">
        <w:rPr>
          <w:u w:val="single"/>
          <w:lang w:val="es-419"/>
        </w:rPr>
        <w:tab/>
      </w:r>
      <w:r w:rsidRPr="00BC2AB0">
        <w:rPr>
          <w:u w:val="single"/>
          <w:lang w:val="es-419"/>
        </w:rPr>
        <w:tab/>
      </w:r>
    </w:p>
    <w:sectPr w:rsidR="00381C24" w:rsidRPr="003069E0" w:rsidSect="00132FC2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33062" w14:textId="77777777" w:rsidR="00AA57DE" w:rsidRPr="00D43FF0" w:rsidRDefault="00AA57DE" w:rsidP="00D43FF0">
      <w:pPr>
        <w:pStyle w:val="Piedepgina"/>
      </w:pPr>
    </w:p>
  </w:endnote>
  <w:endnote w:type="continuationSeparator" w:id="0">
    <w:p w14:paraId="6A6F1F09" w14:textId="77777777" w:rsidR="00AA57DE" w:rsidRPr="00D43FF0" w:rsidRDefault="00AA57DE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23E52" w14:textId="62C45157" w:rsidR="001B3C69" w:rsidRPr="00132FC2" w:rsidRDefault="001B3C69" w:rsidP="00132FC2">
    <w:pPr>
      <w:pStyle w:val="Piedepgina"/>
      <w:tabs>
        <w:tab w:val="right" w:pos="9638"/>
      </w:tabs>
    </w:pPr>
    <w:r w:rsidRPr="00132FC2">
      <w:rPr>
        <w:b/>
        <w:sz w:val="18"/>
      </w:rPr>
      <w:fldChar w:fldCharType="begin"/>
    </w:r>
    <w:r w:rsidRPr="00132FC2">
      <w:rPr>
        <w:b/>
        <w:sz w:val="18"/>
      </w:rPr>
      <w:instrText xml:space="preserve"> PAGE  \* MERGEFORMAT </w:instrText>
    </w:r>
    <w:r w:rsidRPr="00132FC2">
      <w:rPr>
        <w:b/>
        <w:sz w:val="18"/>
      </w:rPr>
      <w:fldChar w:fldCharType="separate"/>
    </w:r>
    <w:r w:rsidR="007C7591">
      <w:rPr>
        <w:b/>
        <w:noProof/>
        <w:sz w:val="18"/>
      </w:rPr>
      <w:t>10</w:t>
    </w:r>
    <w:r w:rsidRPr="00132FC2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23E53" w14:textId="7081C0C8" w:rsidR="001B3C69" w:rsidRPr="00132FC2" w:rsidRDefault="001B3C69" w:rsidP="00132FC2">
    <w:pPr>
      <w:pStyle w:val="Piedepgina"/>
      <w:tabs>
        <w:tab w:val="right" w:pos="9638"/>
      </w:tabs>
      <w:rPr>
        <w:b/>
        <w:sz w:val="18"/>
      </w:rPr>
    </w:pPr>
    <w:r>
      <w:tab/>
    </w:r>
    <w:r w:rsidRPr="00132FC2">
      <w:rPr>
        <w:b/>
        <w:sz w:val="18"/>
      </w:rPr>
      <w:fldChar w:fldCharType="begin"/>
    </w:r>
    <w:r w:rsidRPr="00132FC2">
      <w:rPr>
        <w:b/>
        <w:sz w:val="18"/>
      </w:rPr>
      <w:instrText xml:space="preserve"> PAGE  \* MERGEFORMAT </w:instrText>
    </w:r>
    <w:r w:rsidRPr="00132FC2">
      <w:rPr>
        <w:b/>
        <w:sz w:val="18"/>
      </w:rPr>
      <w:fldChar w:fldCharType="separate"/>
    </w:r>
    <w:r w:rsidR="007C7591">
      <w:rPr>
        <w:b/>
        <w:noProof/>
        <w:sz w:val="18"/>
      </w:rPr>
      <w:t>9</w:t>
    </w:r>
    <w:r w:rsidRPr="00132FC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23E54" w14:textId="220DBF6F" w:rsidR="001B3C69" w:rsidRPr="008A3A18" w:rsidRDefault="008A3A18" w:rsidP="008A3A18">
    <w:pPr>
      <w:pStyle w:val="Piedepgina"/>
      <w:spacing w:before="120" w:line="240" w:lineRule="auto"/>
      <w:rPr>
        <w:sz w:val="20"/>
      </w:rPr>
    </w:pPr>
    <w:r>
      <w:rPr>
        <w:sz w:val="20"/>
      </w:rPr>
      <w:t>GE.26-08567  (S)</w:t>
    </w:r>
    <w:r>
      <w:rPr>
        <w:noProof/>
        <w:sz w:val="20"/>
        <w:lang w:val="fr-CH" w:eastAsia="zh-CN"/>
      </w:rPr>
      <w:drawing>
        <wp:anchor distT="0" distB="0" distL="114300" distR="114300" simplePos="0" relativeHeight="251660288" behindDoc="0" locked="0" layoutInCell="1" allowOverlap="1" wp14:anchorId="7AA388E3" wp14:editId="469AAE22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17518078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A3A18">
      <w:rPr>
        <w:noProof/>
        <w:sz w:val="20"/>
        <w:lang w:val="fr-CH" w:eastAsia="zh-CN"/>
      </w:rPr>
      <w:drawing>
        <wp:anchor distT="0" distB="0" distL="114300" distR="114300" simplePos="0" relativeHeight="251659264" behindDoc="0" locked="1" layoutInCell="1" allowOverlap="1" wp14:anchorId="4DE8E027" wp14:editId="3B492342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091186694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2261">
      <w:rPr>
        <w:sz w:val="20"/>
      </w:rPr>
      <w:t xml:space="preserve">    180626    180626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5683F" w14:textId="77777777" w:rsidR="00AA57DE" w:rsidRPr="001075E9" w:rsidRDefault="00AA57D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4C30853" w14:textId="77777777" w:rsidR="00AA57DE" w:rsidRDefault="00AA57DE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5CC753C" w14:textId="59987304" w:rsidR="007B405B" w:rsidRPr="00002261" w:rsidRDefault="004F0241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rStyle w:val="Refdenotaalpie"/>
          <w:vertAlign w:val="baseline"/>
          <w:lang w:val="en-US"/>
        </w:rPr>
      </w:pPr>
      <w:r w:rsidRPr="00002261">
        <w:tab/>
      </w:r>
      <w:r w:rsidR="007B405B" w:rsidRPr="00002261">
        <w:rPr>
          <w:rStyle w:val="Refdenotaalpie"/>
        </w:rPr>
        <w:footnoteRef/>
      </w:r>
      <w:r w:rsidRPr="00002261">
        <w:rPr>
          <w:lang w:val="en-US"/>
        </w:rPr>
        <w:tab/>
      </w:r>
      <w:bookmarkStart w:id="0" w:name="_Hlk232671543"/>
      <w:r w:rsidR="00002261">
        <w:rPr>
          <w:lang w:val="en-US"/>
        </w:rPr>
        <w:fldChar w:fldCharType="begin"/>
      </w:r>
      <w:r w:rsidR="00002261">
        <w:rPr>
          <w:lang w:val="en-US"/>
        </w:rPr>
        <w:instrText>HYPERLINK "https://undocs.org/es/A/65/18"</w:instrText>
      </w:r>
      <w:r w:rsidR="00002261">
        <w:rPr>
          <w:lang w:val="en-US"/>
        </w:rPr>
      </w:r>
      <w:r w:rsidR="00002261">
        <w:rPr>
          <w:lang w:val="en-US"/>
        </w:rPr>
        <w:fldChar w:fldCharType="separate"/>
      </w:r>
      <w:r w:rsidRPr="00002261">
        <w:rPr>
          <w:rStyle w:val="Hipervnculo"/>
          <w:lang w:val="en-US"/>
        </w:rPr>
        <w:t>A/65/18</w:t>
      </w:r>
      <w:r w:rsidR="00002261">
        <w:rPr>
          <w:lang w:val="en-US"/>
        </w:rPr>
        <w:fldChar w:fldCharType="end"/>
      </w:r>
      <w:bookmarkEnd w:id="0"/>
      <w:r w:rsidRPr="00002261">
        <w:rPr>
          <w:lang w:val="en-US"/>
        </w:rPr>
        <w:t>, párr. 85</w:t>
      </w:r>
      <w:r w:rsidR="00A96824" w:rsidRPr="00002261">
        <w:rPr>
          <w:lang w:val="en-US"/>
        </w:rPr>
        <w:t>.</w:t>
      </w:r>
    </w:p>
  </w:footnote>
  <w:footnote w:id="2">
    <w:p w14:paraId="4607696D" w14:textId="48B9493E" w:rsidR="00A06404" w:rsidRPr="00002261" w:rsidRDefault="004F0241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rPr>
          <w:lang w:val="en-US"/>
        </w:rPr>
        <w:tab/>
      </w:r>
      <w:r w:rsidR="00A06404" w:rsidRPr="00002261">
        <w:rPr>
          <w:rStyle w:val="Refdenotaalpie"/>
        </w:rPr>
        <w:footnoteRef/>
      </w:r>
      <w:r w:rsidR="00676EDB" w:rsidRPr="00002261">
        <w:rPr>
          <w:lang w:val="en-US"/>
        </w:rPr>
        <w:tab/>
      </w:r>
      <w:bookmarkStart w:id="1" w:name="_Hlk232671561"/>
      <w:r w:rsidR="00002261">
        <w:rPr>
          <w:lang w:val="en-US"/>
        </w:rPr>
        <w:fldChar w:fldCharType="begin"/>
      </w:r>
      <w:r w:rsidR="00002261">
        <w:rPr>
          <w:lang w:val="en-US"/>
        </w:rPr>
        <w:instrText>HYPERLINK "https://undocs.org/es/CERD/C/HND/CO/6-8"</w:instrText>
      </w:r>
      <w:r w:rsidR="00002261">
        <w:rPr>
          <w:lang w:val="en-US"/>
        </w:rPr>
      </w:r>
      <w:r w:rsidR="00002261">
        <w:rPr>
          <w:lang w:val="en-US"/>
        </w:rPr>
        <w:fldChar w:fldCharType="separate"/>
      </w:r>
      <w:r w:rsidR="00A06404" w:rsidRPr="00002261">
        <w:rPr>
          <w:rStyle w:val="Hipervnculo"/>
          <w:lang w:val="en-US"/>
        </w:rPr>
        <w:t>CERD/C/HND/CO/6-8</w:t>
      </w:r>
      <w:r w:rsidR="00002261">
        <w:rPr>
          <w:lang w:val="en-US"/>
        </w:rPr>
        <w:fldChar w:fldCharType="end"/>
      </w:r>
      <w:bookmarkEnd w:id="1"/>
      <w:r w:rsidR="00A06404" w:rsidRPr="00002261">
        <w:rPr>
          <w:lang w:val="en-US"/>
        </w:rPr>
        <w:t xml:space="preserve">, párrs. 8 y 9; </w:t>
      </w:r>
      <w:bookmarkStart w:id="2" w:name="_Hlk232671579"/>
      <w:r w:rsidR="00002261">
        <w:rPr>
          <w:lang w:val="en-US"/>
        </w:rPr>
        <w:fldChar w:fldCharType="begin"/>
      </w:r>
      <w:r w:rsidR="00002261">
        <w:rPr>
          <w:lang w:val="en-US"/>
        </w:rPr>
        <w:instrText>HYPERLINK "https://undocs.org/es/CERD/C/HND/9-11"</w:instrText>
      </w:r>
      <w:r w:rsidR="00002261">
        <w:rPr>
          <w:lang w:val="en-US"/>
        </w:rPr>
      </w:r>
      <w:r w:rsidR="00002261">
        <w:rPr>
          <w:lang w:val="en-US"/>
        </w:rPr>
        <w:fldChar w:fldCharType="separate"/>
      </w:r>
      <w:r w:rsidR="00A06404" w:rsidRPr="00002261">
        <w:rPr>
          <w:rStyle w:val="Hipervnculo"/>
          <w:lang w:val="en-US"/>
        </w:rPr>
        <w:t>CERD/C/HND/9-11</w:t>
      </w:r>
      <w:r w:rsidR="00002261">
        <w:rPr>
          <w:lang w:val="en-US"/>
        </w:rPr>
        <w:fldChar w:fldCharType="end"/>
      </w:r>
      <w:bookmarkEnd w:id="2"/>
      <w:r w:rsidR="00A06404" w:rsidRPr="00002261">
        <w:rPr>
          <w:lang w:val="en-US"/>
        </w:rPr>
        <w:t>, párrs. 19 a 29.</w:t>
      </w:r>
    </w:p>
  </w:footnote>
  <w:footnote w:id="3">
    <w:p w14:paraId="74709453" w14:textId="61B4C1C4" w:rsidR="001F2C48" w:rsidRPr="00002261" w:rsidRDefault="00002261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</w:pPr>
      <w:r>
        <w:rPr>
          <w:lang w:val="en-US"/>
        </w:rPr>
        <w:tab/>
      </w:r>
      <w:r w:rsidR="001F2C48" w:rsidRPr="00002261">
        <w:rPr>
          <w:rStyle w:val="Refdenotaalpie"/>
        </w:rPr>
        <w:footnoteRef/>
      </w:r>
      <w:r w:rsidR="0070381F" w:rsidRPr="00002261">
        <w:rPr>
          <w:lang w:val="en-US"/>
        </w:rPr>
        <w:tab/>
      </w:r>
      <w:hyperlink r:id="rId1" w:history="1">
        <w:r w:rsidR="00BD1058" w:rsidRPr="00002261">
          <w:rPr>
            <w:rStyle w:val="Hipervnculo"/>
            <w:lang w:val="en-US"/>
          </w:rPr>
          <w:t>CERD/C/HND/CO/6-8</w:t>
        </w:r>
      </w:hyperlink>
      <w:r w:rsidR="00BD1058" w:rsidRPr="00002261">
        <w:rPr>
          <w:lang w:val="en-US"/>
        </w:rPr>
        <w:t xml:space="preserve">, párrs. </w:t>
      </w:r>
      <w:r w:rsidR="00B9429E" w:rsidRPr="00002261">
        <w:t>6</w:t>
      </w:r>
      <w:r w:rsidR="00BD1058" w:rsidRPr="00002261">
        <w:t xml:space="preserve"> y </w:t>
      </w:r>
      <w:r w:rsidR="00B9429E" w:rsidRPr="00002261">
        <w:t>7</w:t>
      </w:r>
      <w:r w:rsidR="00BD1058" w:rsidRPr="00002261">
        <w:t xml:space="preserve">; </w:t>
      </w:r>
      <w:hyperlink r:id="rId2" w:history="1">
        <w:r w:rsidR="00BD1058" w:rsidRPr="00002261">
          <w:rPr>
            <w:rStyle w:val="Hipervnculo"/>
          </w:rPr>
          <w:t>CERD/C/HND/9-11</w:t>
        </w:r>
      </w:hyperlink>
      <w:r w:rsidR="00BD1058" w:rsidRPr="00002261">
        <w:t>, párrs. 1</w:t>
      </w:r>
      <w:r w:rsidR="00B9429E" w:rsidRPr="00002261">
        <w:t>5</w:t>
      </w:r>
      <w:r w:rsidR="00BD1058" w:rsidRPr="00002261">
        <w:t xml:space="preserve"> </w:t>
      </w:r>
      <w:r w:rsidR="00F77643" w:rsidRPr="00002261">
        <w:t>y</w:t>
      </w:r>
      <w:r w:rsidR="00BD1058" w:rsidRPr="00002261">
        <w:t xml:space="preserve"> </w:t>
      </w:r>
      <w:r w:rsidR="00F77643" w:rsidRPr="00002261">
        <w:t>1</w:t>
      </w:r>
      <w:r w:rsidR="00B9429E" w:rsidRPr="00002261">
        <w:t>6</w:t>
      </w:r>
      <w:r w:rsidR="00BD1058" w:rsidRPr="00002261">
        <w:t>.</w:t>
      </w:r>
    </w:p>
  </w:footnote>
  <w:footnote w:id="4">
    <w:p w14:paraId="035DB35F" w14:textId="6E7A6B3F" w:rsidR="00095124" w:rsidRPr="00002261" w:rsidRDefault="00002261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</w:pPr>
      <w:r>
        <w:rPr>
          <w:lang w:val="en-US"/>
        </w:rPr>
        <w:tab/>
      </w:r>
      <w:r w:rsidR="00095124" w:rsidRPr="00002261">
        <w:rPr>
          <w:rStyle w:val="Refdenotaalpie"/>
        </w:rPr>
        <w:footnoteRef/>
      </w:r>
      <w:r w:rsidR="0070381F" w:rsidRPr="00002261">
        <w:rPr>
          <w:lang w:val="en-US"/>
        </w:rPr>
        <w:tab/>
      </w:r>
      <w:hyperlink r:id="rId3" w:history="1">
        <w:r w:rsidR="00810B0B" w:rsidRPr="00002261">
          <w:rPr>
            <w:rStyle w:val="Hipervnculo"/>
            <w:lang w:val="en-US"/>
          </w:rPr>
          <w:t>CERD/C/HND/CO/6-8</w:t>
        </w:r>
      </w:hyperlink>
      <w:r w:rsidR="00810B0B" w:rsidRPr="00002261">
        <w:rPr>
          <w:lang w:val="en-US"/>
        </w:rPr>
        <w:t xml:space="preserve">, párrs. </w:t>
      </w:r>
      <w:r w:rsidR="00810B0B" w:rsidRPr="00002261">
        <w:rPr>
          <w:lang w:val="es-419"/>
        </w:rPr>
        <w:t xml:space="preserve">6 y 7; </w:t>
      </w:r>
      <w:hyperlink r:id="rId4" w:history="1">
        <w:r w:rsidR="00810B0B" w:rsidRPr="00002261">
          <w:rPr>
            <w:rStyle w:val="Hipervnculo"/>
            <w:lang w:val="es-419"/>
          </w:rPr>
          <w:t>CERD/C/HND/9-11</w:t>
        </w:r>
      </w:hyperlink>
      <w:r w:rsidR="00810B0B" w:rsidRPr="00002261">
        <w:rPr>
          <w:lang w:val="es-419"/>
        </w:rPr>
        <w:t xml:space="preserve">, párrs. </w:t>
      </w:r>
      <w:r w:rsidR="00810B0B" w:rsidRPr="00002261">
        <w:t>13 y 14.</w:t>
      </w:r>
      <w:r w:rsidR="00095124" w:rsidRPr="00002261">
        <w:t xml:space="preserve"> </w:t>
      </w:r>
    </w:p>
  </w:footnote>
  <w:footnote w:id="5">
    <w:p w14:paraId="61221F4A" w14:textId="7315722D" w:rsidR="00BE6BBB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tab/>
      </w:r>
      <w:r w:rsidR="00BE6BBB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5" w:history="1">
        <w:r w:rsidR="00650E91" w:rsidRPr="00002261">
          <w:rPr>
            <w:rStyle w:val="Hipervnculo"/>
            <w:lang w:val="en-US"/>
          </w:rPr>
          <w:t>CERD/C/HND/CO/6-8</w:t>
        </w:r>
      </w:hyperlink>
      <w:r w:rsidR="00650E91" w:rsidRPr="00002261">
        <w:rPr>
          <w:lang w:val="en-US"/>
        </w:rPr>
        <w:t xml:space="preserve">, párrs. 10 y 11; </w:t>
      </w:r>
      <w:hyperlink r:id="rId6" w:history="1">
        <w:r w:rsidR="00650E91" w:rsidRPr="00002261">
          <w:rPr>
            <w:rStyle w:val="Hipervnculo"/>
            <w:lang w:val="en-US"/>
          </w:rPr>
          <w:t>CERD/C/HND/9-11</w:t>
        </w:r>
      </w:hyperlink>
      <w:r w:rsidR="00650E91" w:rsidRPr="00002261">
        <w:rPr>
          <w:lang w:val="en-US"/>
        </w:rPr>
        <w:t xml:space="preserve">, párrs. </w:t>
      </w:r>
      <w:r w:rsidR="00CD2FBA" w:rsidRPr="00002261">
        <w:rPr>
          <w:lang w:val="en-US"/>
        </w:rPr>
        <w:t>30</w:t>
      </w:r>
      <w:r w:rsidR="00650E91" w:rsidRPr="00002261">
        <w:rPr>
          <w:lang w:val="en-US"/>
        </w:rPr>
        <w:t xml:space="preserve"> </w:t>
      </w:r>
      <w:r w:rsidR="00CD2FBA" w:rsidRPr="00002261">
        <w:rPr>
          <w:lang w:val="en-US"/>
        </w:rPr>
        <w:t>a</w:t>
      </w:r>
      <w:r w:rsidR="00650E91" w:rsidRPr="00002261">
        <w:rPr>
          <w:lang w:val="en-US"/>
        </w:rPr>
        <w:t xml:space="preserve"> </w:t>
      </w:r>
      <w:r w:rsidR="00CD2FBA" w:rsidRPr="00002261">
        <w:rPr>
          <w:lang w:val="en-US"/>
        </w:rPr>
        <w:t>33</w:t>
      </w:r>
      <w:r w:rsidR="00650E91" w:rsidRPr="00002261">
        <w:rPr>
          <w:lang w:val="en-US"/>
        </w:rPr>
        <w:t>.</w:t>
      </w:r>
    </w:p>
  </w:footnote>
  <w:footnote w:id="6">
    <w:p w14:paraId="5D8ED37B" w14:textId="581B11F4" w:rsidR="001B3C69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rPr>
          <w:lang w:val="en-US"/>
        </w:rPr>
        <w:tab/>
      </w:r>
      <w:r w:rsidR="001B3C69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7" w:history="1">
        <w:r w:rsidR="00205ED4" w:rsidRPr="00002261">
          <w:rPr>
            <w:rStyle w:val="Hipervnculo"/>
            <w:lang w:val="en-US"/>
          </w:rPr>
          <w:t>CERD/C/HND/CO/6-8</w:t>
        </w:r>
      </w:hyperlink>
      <w:r w:rsidR="00205ED4" w:rsidRPr="00002261">
        <w:rPr>
          <w:lang w:val="en-US"/>
        </w:rPr>
        <w:t xml:space="preserve">, párrs. 10 y 11; </w:t>
      </w:r>
      <w:hyperlink r:id="rId8" w:history="1">
        <w:r w:rsidR="00205ED4" w:rsidRPr="00002261">
          <w:rPr>
            <w:rStyle w:val="Hipervnculo"/>
            <w:lang w:val="en-US"/>
          </w:rPr>
          <w:t>CERD/C/HND/9-11</w:t>
        </w:r>
      </w:hyperlink>
      <w:r w:rsidR="00205ED4" w:rsidRPr="00002261">
        <w:rPr>
          <w:lang w:val="en-US"/>
        </w:rPr>
        <w:t>, párrs. 30 a 3</w:t>
      </w:r>
      <w:r w:rsidR="00035B9D" w:rsidRPr="00002261">
        <w:rPr>
          <w:lang w:val="en-US"/>
        </w:rPr>
        <w:t>3</w:t>
      </w:r>
      <w:r w:rsidR="00205ED4" w:rsidRPr="00002261">
        <w:rPr>
          <w:lang w:val="en-US"/>
        </w:rPr>
        <w:t>.</w:t>
      </w:r>
    </w:p>
  </w:footnote>
  <w:footnote w:id="7">
    <w:p w14:paraId="789F3C68" w14:textId="02B59CE6" w:rsidR="001B3C69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s-419"/>
        </w:rPr>
      </w:pPr>
      <w:r w:rsidRPr="00002261">
        <w:rPr>
          <w:lang w:val="en-US"/>
        </w:rPr>
        <w:tab/>
      </w:r>
      <w:r w:rsidR="001B3C69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9" w:history="1">
        <w:r w:rsidR="007B5625" w:rsidRPr="00002261">
          <w:rPr>
            <w:rStyle w:val="Hipervnculo"/>
            <w:lang w:val="en-US"/>
          </w:rPr>
          <w:t>CERD/C/HND/CO/6-8</w:t>
        </w:r>
      </w:hyperlink>
      <w:r w:rsidR="007B5625" w:rsidRPr="00002261">
        <w:rPr>
          <w:lang w:val="en-US"/>
        </w:rPr>
        <w:t xml:space="preserve">, párrs. </w:t>
      </w:r>
      <w:r w:rsidR="007B5625" w:rsidRPr="00002261">
        <w:rPr>
          <w:lang w:val="es-419"/>
        </w:rPr>
        <w:t>1</w:t>
      </w:r>
      <w:r w:rsidR="002F51C8" w:rsidRPr="00002261">
        <w:rPr>
          <w:lang w:val="es-419"/>
        </w:rPr>
        <w:t>2</w:t>
      </w:r>
      <w:r w:rsidR="007B5625" w:rsidRPr="00002261">
        <w:rPr>
          <w:lang w:val="es-419"/>
        </w:rPr>
        <w:t xml:space="preserve"> y 1</w:t>
      </w:r>
      <w:r w:rsidR="002F51C8" w:rsidRPr="00002261">
        <w:rPr>
          <w:lang w:val="es-419"/>
        </w:rPr>
        <w:t>3</w:t>
      </w:r>
      <w:r w:rsidR="007B5625" w:rsidRPr="00002261">
        <w:rPr>
          <w:lang w:val="es-419"/>
        </w:rPr>
        <w:t xml:space="preserve">; </w:t>
      </w:r>
      <w:hyperlink r:id="rId10" w:history="1">
        <w:r w:rsidR="007B5625" w:rsidRPr="00002261">
          <w:rPr>
            <w:rStyle w:val="Hipervnculo"/>
            <w:lang w:val="es-419"/>
          </w:rPr>
          <w:t>CERD/C/HND/9-11</w:t>
        </w:r>
      </w:hyperlink>
      <w:r w:rsidR="007B5625" w:rsidRPr="00002261">
        <w:rPr>
          <w:lang w:val="es-419"/>
        </w:rPr>
        <w:t>, párrs. 3</w:t>
      </w:r>
      <w:r w:rsidR="002F51C8" w:rsidRPr="00002261">
        <w:rPr>
          <w:lang w:val="es-419"/>
        </w:rPr>
        <w:t>4</w:t>
      </w:r>
      <w:r w:rsidR="007B5625" w:rsidRPr="00002261">
        <w:rPr>
          <w:lang w:val="es-419"/>
        </w:rPr>
        <w:t xml:space="preserve"> </w:t>
      </w:r>
      <w:r w:rsidR="002F51C8" w:rsidRPr="00002261">
        <w:rPr>
          <w:lang w:val="es-419"/>
        </w:rPr>
        <w:t>y</w:t>
      </w:r>
      <w:r w:rsidR="007B5625" w:rsidRPr="00002261">
        <w:rPr>
          <w:lang w:val="es-419"/>
        </w:rPr>
        <w:t xml:space="preserve"> 3</w:t>
      </w:r>
      <w:r w:rsidR="002F51C8" w:rsidRPr="00002261">
        <w:rPr>
          <w:lang w:val="es-419"/>
        </w:rPr>
        <w:t>5.</w:t>
      </w:r>
    </w:p>
  </w:footnote>
  <w:footnote w:id="8">
    <w:p w14:paraId="6C86CD43" w14:textId="0473C845" w:rsidR="00562715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tab/>
      </w:r>
      <w:r w:rsidR="00562715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11" w:history="1">
        <w:r w:rsidR="00562715" w:rsidRPr="00002261">
          <w:rPr>
            <w:rStyle w:val="Hipervnculo"/>
            <w:lang w:val="en-US"/>
          </w:rPr>
          <w:t>CERD/C/HND/9-11</w:t>
        </w:r>
      </w:hyperlink>
      <w:r w:rsidR="00562715" w:rsidRPr="00002261">
        <w:rPr>
          <w:lang w:val="en-US"/>
        </w:rPr>
        <w:t>, párrs. 34 y 35.</w:t>
      </w:r>
    </w:p>
  </w:footnote>
  <w:footnote w:id="9">
    <w:p w14:paraId="045CC712" w14:textId="0ADC07FC" w:rsidR="007B2E70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s-419"/>
        </w:rPr>
      </w:pPr>
      <w:r w:rsidRPr="00002261">
        <w:rPr>
          <w:lang w:val="en-US"/>
        </w:rPr>
        <w:tab/>
      </w:r>
      <w:r w:rsidR="007B2E70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12" w:history="1">
        <w:r w:rsidR="00BA42C2" w:rsidRPr="00002261">
          <w:rPr>
            <w:rStyle w:val="Hipervnculo"/>
            <w:lang w:val="en-US"/>
          </w:rPr>
          <w:t>CERD/C/HND/CO/6-8</w:t>
        </w:r>
      </w:hyperlink>
      <w:r w:rsidR="00BA42C2" w:rsidRPr="00002261">
        <w:rPr>
          <w:lang w:val="en-US"/>
        </w:rPr>
        <w:t xml:space="preserve">, párrs. </w:t>
      </w:r>
      <w:r w:rsidR="00BA42C2" w:rsidRPr="00002261">
        <w:rPr>
          <w:lang w:val="es-419"/>
        </w:rPr>
        <w:t>1</w:t>
      </w:r>
      <w:r w:rsidR="007D72BD" w:rsidRPr="00002261">
        <w:rPr>
          <w:lang w:val="es-419"/>
        </w:rPr>
        <w:t>4</w:t>
      </w:r>
      <w:r w:rsidR="00BA42C2" w:rsidRPr="00002261">
        <w:rPr>
          <w:lang w:val="es-419"/>
        </w:rPr>
        <w:t xml:space="preserve"> y 1</w:t>
      </w:r>
      <w:r w:rsidR="007D72BD" w:rsidRPr="00002261">
        <w:rPr>
          <w:lang w:val="es-419"/>
        </w:rPr>
        <w:t>5</w:t>
      </w:r>
      <w:r w:rsidR="00BA42C2" w:rsidRPr="00002261">
        <w:rPr>
          <w:lang w:val="es-419"/>
        </w:rPr>
        <w:t xml:space="preserve">; </w:t>
      </w:r>
      <w:hyperlink r:id="rId13" w:history="1">
        <w:r w:rsidR="00BA42C2" w:rsidRPr="00002261">
          <w:rPr>
            <w:rStyle w:val="Hipervnculo"/>
            <w:lang w:val="es-419"/>
          </w:rPr>
          <w:t>CERD/C/HND/9-11</w:t>
        </w:r>
      </w:hyperlink>
      <w:r w:rsidR="00BA42C2" w:rsidRPr="00002261">
        <w:rPr>
          <w:lang w:val="es-419"/>
        </w:rPr>
        <w:t xml:space="preserve">, párrs. </w:t>
      </w:r>
      <w:r w:rsidR="00757AFC" w:rsidRPr="00002261">
        <w:rPr>
          <w:lang w:val="es-419"/>
        </w:rPr>
        <w:t xml:space="preserve">9, </w:t>
      </w:r>
      <w:r w:rsidR="00BA42C2" w:rsidRPr="00002261">
        <w:rPr>
          <w:lang w:val="es-419"/>
        </w:rPr>
        <w:t>3</w:t>
      </w:r>
      <w:r w:rsidR="009945BA" w:rsidRPr="00002261">
        <w:rPr>
          <w:lang w:val="es-419"/>
        </w:rPr>
        <w:t>6</w:t>
      </w:r>
      <w:r w:rsidR="00BA42C2" w:rsidRPr="00002261">
        <w:rPr>
          <w:lang w:val="es-419"/>
        </w:rPr>
        <w:t xml:space="preserve"> </w:t>
      </w:r>
      <w:r w:rsidR="009945BA" w:rsidRPr="00002261">
        <w:rPr>
          <w:lang w:val="es-419"/>
        </w:rPr>
        <w:t>a</w:t>
      </w:r>
      <w:r w:rsidR="00BA42C2" w:rsidRPr="00002261">
        <w:rPr>
          <w:lang w:val="es-419"/>
        </w:rPr>
        <w:t xml:space="preserve"> 3</w:t>
      </w:r>
      <w:r w:rsidR="009945BA" w:rsidRPr="00002261">
        <w:rPr>
          <w:lang w:val="es-419"/>
        </w:rPr>
        <w:t>8</w:t>
      </w:r>
      <w:r w:rsidR="00757AFC" w:rsidRPr="00002261">
        <w:rPr>
          <w:lang w:val="es-419"/>
        </w:rPr>
        <w:t xml:space="preserve"> y 66</w:t>
      </w:r>
      <w:r w:rsidR="007B2E70" w:rsidRPr="00002261">
        <w:rPr>
          <w:lang w:val="es-419"/>
        </w:rPr>
        <w:t>.</w:t>
      </w:r>
    </w:p>
  </w:footnote>
  <w:footnote w:id="10">
    <w:p w14:paraId="3744071B" w14:textId="6C6E9214" w:rsidR="00233115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tab/>
      </w:r>
      <w:r w:rsidR="00233115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14" w:history="1">
        <w:r w:rsidR="00BA42C2" w:rsidRPr="00002261">
          <w:rPr>
            <w:rStyle w:val="Hipervnculo"/>
            <w:lang w:val="en-US"/>
          </w:rPr>
          <w:t>CERD/C/HND/CO/6-8</w:t>
        </w:r>
      </w:hyperlink>
      <w:r w:rsidR="00BA42C2" w:rsidRPr="00002261">
        <w:rPr>
          <w:lang w:val="en-US"/>
        </w:rPr>
        <w:t xml:space="preserve">, párrs. </w:t>
      </w:r>
      <w:r w:rsidR="007D72BD" w:rsidRPr="00002261">
        <w:rPr>
          <w:lang w:val="en-US"/>
        </w:rPr>
        <w:t>14</w:t>
      </w:r>
      <w:r w:rsidR="00BA42C2" w:rsidRPr="00002261">
        <w:rPr>
          <w:lang w:val="en-US"/>
        </w:rPr>
        <w:t xml:space="preserve"> y 1</w:t>
      </w:r>
      <w:r w:rsidR="007D72BD" w:rsidRPr="00002261">
        <w:rPr>
          <w:lang w:val="en-US"/>
        </w:rPr>
        <w:t>5</w:t>
      </w:r>
      <w:r w:rsidR="00233115" w:rsidRPr="00002261">
        <w:rPr>
          <w:lang w:val="en-US"/>
        </w:rPr>
        <w:t>.</w:t>
      </w:r>
    </w:p>
  </w:footnote>
  <w:footnote w:id="11">
    <w:p w14:paraId="352E92B3" w14:textId="190E55A7" w:rsidR="000C4995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rPr>
          <w:lang w:val="en-US"/>
        </w:rPr>
        <w:tab/>
      </w:r>
      <w:r w:rsidR="000C4995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15" w:history="1">
        <w:r w:rsidR="005679D9" w:rsidRPr="00002261">
          <w:rPr>
            <w:rStyle w:val="Hipervnculo"/>
            <w:lang w:val="en-US"/>
          </w:rPr>
          <w:t>CERD/C/HND/CO/6-8</w:t>
        </w:r>
      </w:hyperlink>
      <w:r w:rsidR="005679D9" w:rsidRPr="00002261">
        <w:rPr>
          <w:lang w:val="en-US"/>
        </w:rPr>
        <w:t xml:space="preserve">, párr. </w:t>
      </w:r>
      <w:r w:rsidR="005679D9" w:rsidRPr="00002261">
        <w:rPr>
          <w:lang w:val="pt-BR"/>
        </w:rPr>
        <w:t>1</w:t>
      </w:r>
      <w:r w:rsidR="00845FBA" w:rsidRPr="00002261">
        <w:rPr>
          <w:lang w:val="pt-BR"/>
        </w:rPr>
        <w:t>7 a)</w:t>
      </w:r>
      <w:r w:rsidR="005679D9" w:rsidRPr="00002261">
        <w:rPr>
          <w:lang w:val="pt-BR"/>
        </w:rPr>
        <w:t xml:space="preserve">; </w:t>
      </w:r>
      <w:hyperlink r:id="rId16" w:history="1">
        <w:r w:rsidR="005679D9" w:rsidRPr="00002261">
          <w:rPr>
            <w:rStyle w:val="Hipervnculo"/>
            <w:lang w:val="pt-BR"/>
          </w:rPr>
          <w:t>CERD/C/HND/9-11</w:t>
        </w:r>
      </w:hyperlink>
      <w:r w:rsidR="005679D9" w:rsidRPr="00002261">
        <w:rPr>
          <w:lang w:val="pt-BR"/>
        </w:rPr>
        <w:t xml:space="preserve">, párrs. </w:t>
      </w:r>
      <w:r w:rsidR="005679D9" w:rsidRPr="00002261">
        <w:rPr>
          <w:lang w:val="en-US"/>
        </w:rPr>
        <w:t>3</w:t>
      </w:r>
      <w:r w:rsidR="0034118E" w:rsidRPr="00002261">
        <w:rPr>
          <w:lang w:val="en-US"/>
        </w:rPr>
        <w:t>9</w:t>
      </w:r>
      <w:r w:rsidR="005679D9" w:rsidRPr="00002261">
        <w:rPr>
          <w:lang w:val="en-US"/>
        </w:rPr>
        <w:t xml:space="preserve"> a </w:t>
      </w:r>
      <w:r w:rsidR="0034118E" w:rsidRPr="00002261">
        <w:rPr>
          <w:lang w:val="en-US"/>
        </w:rPr>
        <w:t>41</w:t>
      </w:r>
      <w:r w:rsidR="00A826BF" w:rsidRPr="00002261">
        <w:rPr>
          <w:lang w:val="en-US"/>
        </w:rPr>
        <w:t>.</w:t>
      </w:r>
    </w:p>
  </w:footnote>
  <w:footnote w:id="12">
    <w:p w14:paraId="21117CC4" w14:textId="4063613D" w:rsidR="00C30E56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rPr>
          <w:lang w:val="en-US"/>
        </w:rPr>
        <w:tab/>
      </w:r>
      <w:r w:rsidR="00C30E56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17" w:history="1">
        <w:r w:rsidR="0034118E" w:rsidRPr="00002261">
          <w:rPr>
            <w:rStyle w:val="Hipervnculo"/>
            <w:lang w:val="en-US"/>
          </w:rPr>
          <w:t>CERD/C/HND/9-11</w:t>
        </w:r>
      </w:hyperlink>
      <w:r w:rsidR="0034118E" w:rsidRPr="00002261">
        <w:rPr>
          <w:lang w:val="en-US"/>
        </w:rPr>
        <w:t>, párrs. 39 a 41</w:t>
      </w:r>
      <w:r w:rsidR="00C30E56" w:rsidRPr="00002261">
        <w:rPr>
          <w:lang w:val="en-US"/>
        </w:rPr>
        <w:t>.</w:t>
      </w:r>
    </w:p>
  </w:footnote>
  <w:footnote w:id="13">
    <w:p w14:paraId="2C0887D4" w14:textId="0C8B57E3" w:rsidR="005E7D3F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rPr>
          <w:lang w:val="en-US"/>
        </w:rPr>
        <w:tab/>
      </w:r>
      <w:r w:rsidR="005E7D3F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18" w:history="1">
        <w:r w:rsidR="009313E6" w:rsidRPr="00002261">
          <w:rPr>
            <w:rStyle w:val="Hipervnculo"/>
            <w:lang w:val="en-US"/>
          </w:rPr>
          <w:t>CERD/C/HND/CO/6-8</w:t>
        </w:r>
      </w:hyperlink>
      <w:r w:rsidR="009313E6" w:rsidRPr="00002261">
        <w:rPr>
          <w:lang w:val="en-US"/>
        </w:rPr>
        <w:t xml:space="preserve">, párr. </w:t>
      </w:r>
      <w:r w:rsidR="002C2FA0" w:rsidRPr="00002261">
        <w:rPr>
          <w:lang w:val="en-US"/>
        </w:rPr>
        <w:t>46</w:t>
      </w:r>
      <w:r w:rsidR="009313E6" w:rsidRPr="00002261">
        <w:rPr>
          <w:lang w:val="en-US"/>
        </w:rPr>
        <w:t xml:space="preserve">; </w:t>
      </w:r>
      <w:hyperlink r:id="rId19" w:history="1">
        <w:r w:rsidR="009313E6" w:rsidRPr="00002261">
          <w:rPr>
            <w:rStyle w:val="Hipervnculo"/>
            <w:lang w:val="en-US"/>
          </w:rPr>
          <w:t>CERD/C/HND/9-11</w:t>
        </w:r>
      </w:hyperlink>
      <w:r w:rsidR="009313E6" w:rsidRPr="00002261">
        <w:rPr>
          <w:lang w:val="en-US"/>
        </w:rPr>
        <w:t xml:space="preserve">, párrs. </w:t>
      </w:r>
      <w:r w:rsidR="00646E73" w:rsidRPr="00002261">
        <w:rPr>
          <w:lang w:val="en-US"/>
        </w:rPr>
        <w:t>182</w:t>
      </w:r>
      <w:r w:rsidR="009313E6" w:rsidRPr="00002261">
        <w:rPr>
          <w:lang w:val="en-US"/>
        </w:rPr>
        <w:t xml:space="preserve"> </w:t>
      </w:r>
      <w:r w:rsidR="00646E73" w:rsidRPr="00002261">
        <w:rPr>
          <w:lang w:val="en-US"/>
        </w:rPr>
        <w:t>y</w:t>
      </w:r>
      <w:r w:rsidR="009313E6" w:rsidRPr="00002261">
        <w:rPr>
          <w:lang w:val="en-US"/>
        </w:rPr>
        <w:t xml:space="preserve"> </w:t>
      </w:r>
      <w:r w:rsidR="00646E73" w:rsidRPr="00002261">
        <w:rPr>
          <w:lang w:val="en-US"/>
        </w:rPr>
        <w:t>183</w:t>
      </w:r>
      <w:r w:rsidR="009313E6" w:rsidRPr="00002261">
        <w:rPr>
          <w:lang w:val="en-US"/>
        </w:rPr>
        <w:t>.</w:t>
      </w:r>
    </w:p>
  </w:footnote>
  <w:footnote w:id="14">
    <w:p w14:paraId="27DEEAE0" w14:textId="48415B91" w:rsidR="001B3C69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s-419"/>
        </w:rPr>
      </w:pPr>
      <w:r w:rsidRPr="00002261">
        <w:rPr>
          <w:lang w:val="en-GB"/>
        </w:rPr>
        <w:tab/>
      </w:r>
      <w:r w:rsidR="001B3C69" w:rsidRPr="00002261">
        <w:rPr>
          <w:rStyle w:val="Refdenotaalpie"/>
        </w:rPr>
        <w:footnoteRef/>
      </w:r>
      <w:r w:rsidRPr="00002261">
        <w:rPr>
          <w:lang w:val="en-GB"/>
        </w:rPr>
        <w:tab/>
      </w:r>
      <w:hyperlink r:id="rId20" w:history="1">
        <w:r w:rsidR="00B23B54" w:rsidRPr="00002261">
          <w:rPr>
            <w:rStyle w:val="Hipervnculo"/>
            <w:lang w:val="en-US"/>
          </w:rPr>
          <w:t>CERD/C/HND/CO/6-8</w:t>
        </w:r>
      </w:hyperlink>
      <w:r w:rsidR="00B23B54" w:rsidRPr="00002261">
        <w:rPr>
          <w:lang w:val="en-US"/>
        </w:rPr>
        <w:t>, párr</w:t>
      </w:r>
      <w:r w:rsidR="00074A60" w:rsidRPr="00002261">
        <w:rPr>
          <w:lang w:val="en-US"/>
        </w:rPr>
        <w:t>s</w:t>
      </w:r>
      <w:r w:rsidR="00B23B54" w:rsidRPr="00002261">
        <w:rPr>
          <w:lang w:val="en-US"/>
        </w:rPr>
        <w:t xml:space="preserve">. </w:t>
      </w:r>
      <w:r w:rsidR="00074A60" w:rsidRPr="00002261">
        <w:rPr>
          <w:lang w:val="es-419"/>
        </w:rPr>
        <w:t>1</w:t>
      </w:r>
      <w:r w:rsidR="00B23B54" w:rsidRPr="00002261">
        <w:rPr>
          <w:lang w:val="es-419"/>
        </w:rPr>
        <w:t>6</w:t>
      </w:r>
      <w:r w:rsidR="00074A60" w:rsidRPr="00002261">
        <w:rPr>
          <w:lang w:val="es-419"/>
        </w:rPr>
        <w:t xml:space="preserve"> y 17</w:t>
      </w:r>
      <w:r w:rsidR="00B23B54" w:rsidRPr="00002261">
        <w:rPr>
          <w:lang w:val="es-419"/>
        </w:rPr>
        <w:t xml:space="preserve">; </w:t>
      </w:r>
      <w:hyperlink r:id="rId21" w:history="1">
        <w:r w:rsidR="00B23B54" w:rsidRPr="00002261">
          <w:rPr>
            <w:rStyle w:val="Hipervnculo"/>
            <w:lang w:val="es-419"/>
          </w:rPr>
          <w:t>CERD/C/HND/9-11</w:t>
        </w:r>
      </w:hyperlink>
      <w:r w:rsidR="00B23B54" w:rsidRPr="00002261">
        <w:rPr>
          <w:lang w:val="es-419"/>
        </w:rPr>
        <w:t xml:space="preserve">, párrs. </w:t>
      </w:r>
      <w:r w:rsidR="006C2BAD" w:rsidRPr="00002261">
        <w:rPr>
          <w:lang w:val="es-419"/>
        </w:rPr>
        <w:t>39</w:t>
      </w:r>
      <w:r w:rsidR="00B23B54" w:rsidRPr="00002261">
        <w:rPr>
          <w:lang w:val="es-419"/>
        </w:rPr>
        <w:t xml:space="preserve"> </w:t>
      </w:r>
      <w:r w:rsidR="006C2BAD" w:rsidRPr="00002261">
        <w:rPr>
          <w:lang w:val="es-419"/>
        </w:rPr>
        <w:t>a</w:t>
      </w:r>
      <w:r w:rsidR="00B23B54" w:rsidRPr="00002261">
        <w:rPr>
          <w:lang w:val="es-419"/>
        </w:rPr>
        <w:t xml:space="preserve"> </w:t>
      </w:r>
      <w:r w:rsidR="006C2BAD" w:rsidRPr="00002261">
        <w:rPr>
          <w:lang w:val="es-419"/>
        </w:rPr>
        <w:t>46</w:t>
      </w:r>
      <w:r w:rsidR="00080687" w:rsidRPr="00002261">
        <w:rPr>
          <w:lang w:val="es-419"/>
        </w:rPr>
        <w:t xml:space="preserve"> y</w:t>
      </w:r>
      <w:r w:rsidR="00A27E7B" w:rsidRPr="00002261">
        <w:rPr>
          <w:lang w:val="es-419"/>
        </w:rPr>
        <w:t xml:space="preserve"> 153</w:t>
      </w:r>
      <w:r w:rsidR="00B23B54" w:rsidRPr="00002261">
        <w:rPr>
          <w:lang w:val="es-419"/>
        </w:rPr>
        <w:t>.</w:t>
      </w:r>
    </w:p>
  </w:footnote>
  <w:footnote w:id="15">
    <w:p w14:paraId="5AE100DA" w14:textId="234EDC77" w:rsidR="001330D6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tab/>
      </w:r>
      <w:r w:rsidR="001330D6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22" w:history="1">
        <w:r w:rsidR="001330D6" w:rsidRPr="00002261">
          <w:rPr>
            <w:rStyle w:val="Hipervnculo"/>
            <w:lang w:val="en-US"/>
          </w:rPr>
          <w:t>CERD/C/HND/CO/6-8</w:t>
        </w:r>
      </w:hyperlink>
      <w:r w:rsidR="001330D6" w:rsidRPr="00002261">
        <w:rPr>
          <w:lang w:val="en-US"/>
        </w:rPr>
        <w:t xml:space="preserve">, párrs. </w:t>
      </w:r>
      <w:r w:rsidR="00F21FAC" w:rsidRPr="00002261">
        <w:rPr>
          <w:lang w:val="en-US"/>
        </w:rPr>
        <w:t>28</w:t>
      </w:r>
      <w:r w:rsidR="001330D6" w:rsidRPr="00002261">
        <w:rPr>
          <w:lang w:val="en-US"/>
        </w:rPr>
        <w:t xml:space="preserve"> y </w:t>
      </w:r>
      <w:r w:rsidR="00F21FAC" w:rsidRPr="00002261">
        <w:rPr>
          <w:lang w:val="en-US"/>
        </w:rPr>
        <w:t>29</w:t>
      </w:r>
      <w:r w:rsidR="001330D6" w:rsidRPr="00002261">
        <w:rPr>
          <w:lang w:val="en-US"/>
        </w:rPr>
        <w:t>.</w:t>
      </w:r>
    </w:p>
  </w:footnote>
  <w:footnote w:id="16">
    <w:p w14:paraId="0C086E98" w14:textId="09C2B193" w:rsidR="004C475C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s-419"/>
        </w:rPr>
      </w:pPr>
      <w:r w:rsidRPr="00002261">
        <w:rPr>
          <w:lang w:val="en-US"/>
        </w:rPr>
        <w:tab/>
      </w:r>
      <w:r w:rsidR="004C475C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23" w:history="1">
        <w:r w:rsidR="008122E3" w:rsidRPr="00002261">
          <w:rPr>
            <w:rStyle w:val="Hipervnculo"/>
            <w:lang w:val="en-US"/>
          </w:rPr>
          <w:t>CERD/C/HND/CO/6-8</w:t>
        </w:r>
      </w:hyperlink>
      <w:r w:rsidR="008122E3" w:rsidRPr="00002261">
        <w:rPr>
          <w:lang w:val="en-US"/>
        </w:rPr>
        <w:t xml:space="preserve">, párrs. </w:t>
      </w:r>
      <w:r w:rsidR="008122E3" w:rsidRPr="00002261">
        <w:rPr>
          <w:lang w:val="es-419"/>
        </w:rPr>
        <w:t xml:space="preserve">34 y 35; </w:t>
      </w:r>
      <w:hyperlink r:id="rId24" w:history="1">
        <w:r w:rsidR="008122E3" w:rsidRPr="00002261">
          <w:rPr>
            <w:rStyle w:val="Hipervnculo"/>
            <w:lang w:val="es-419"/>
          </w:rPr>
          <w:t>CERD/C/HND/9-11</w:t>
        </w:r>
      </w:hyperlink>
      <w:r w:rsidR="008122E3" w:rsidRPr="00002261">
        <w:rPr>
          <w:lang w:val="es-419"/>
        </w:rPr>
        <w:t>, párrs. 140 y 141.</w:t>
      </w:r>
    </w:p>
  </w:footnote>
  <w:footnote w:id="17">
    <w:p w14:paraId="3EC069E8" w14:textId="35A92D8A" w:rsidR="0005745A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tab/>
      </w:r>
      <w:r w:rsidR="0005745A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25" w:history="1">
        <w:r w:rsidR="0005745A" w:rsidRPr="00002261">
          <w:rPr>
            <w:rStyle w:val="Hipervnculo"/>
            <w:lang w:val="en-US"/>
          </w:rPr>
          <w:t>CERD/C/HND/CO/6-8</w:t>
        </w:r>
      </w:hyperlink>
      <w:r w:rsidR="0005745A" w:rsidRPr="00002261">
        <w:rPr>
          <w:lang w:val="en-US"/>
        </w:rPr>
        <w:t>, párrs. 34 y 35.</w:t>
      </w:r>
    </w:p>
  </w:footnote>
  <w:footnote w:id="18">
    <w:p w14:paraId="1CF2BDF1" w14:textId="3E0E9F84" w:rsidR="00D944EA" w:rsidRPr="00002261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rPr>
          <w:lang w:val="en-US"/>
        </w:rPr>
        <w:tab/>
      </w:r>
      <w:r w:rsidR="00D944EA" w:rsidRPr="00002261">
        <w:rPr>
          <w:rStyle w:val="Refdenotaalpie"/>
        </w:rPr>
        <w:footnoteRef/>
      </w:r>
      <w:r w:rsidR="006E0651" w:rsidRPr="00002261">
        <w:rPr>
          <w:lang w:val="en-US"/>
        </w:rPr>
        <w:tab/>
      </w:r>
      <w:hyperlink r:id="rId26" w:history="1">
        <w:r w:rsidR="006F0724" w:rsidRPr="00002261">
          <w:rPr>
            <w:rStyle w:val="Hipervnculo"/>
            <w:lang w:val="en-US"/>
          </w:rPr>
          <w:t>CERD/C/HND/CO/6-8</w:t>
        </w:r>
      </w:hyperlink>
      <w:r w:rsidR="006F0724" w:rsidRPr="00002261">
        <w:rPr>
          <w:lang w:val="en-US"/>
        </w:rPr>
        <w:t xml:space="preserve">, párrs. </w:t>
      </w:r>
      <w:r w:rsidR="00545CAC" w:rsidRPr="00002261">
        <w:rPr>
          <w:lang w:val="es-419"/>
        </w:rPr>
        <w:t>24</w:t>
      </w:r>
      <w:r w:rsidR="006F0724" w:rsidRPr="00002261">
        <w:rPr>
          <w:lang w:val="es-419"/>
        </w:rPr>
        <w:t xml:space="preserve"> y </w:t>
      </w:r>
      <w:r w:rsidR="00545CAC" w:rsidRPr="00002261">
        <w:rPr>
          <w:lang w:val="es-419"/>
        </w:rPr>
        <w:t>2</w:t>
      </w:r>
      <w:r w:rsidR="006F0724" w:rsidRPr="00002261">
        <w:rPr>
          <w:lang w:val="es-419"/>
        </w:rPr>
        <w:t xml:space="preserve">5; </w:t>
      </w:r>
      <w:r w:rsidR="00FA613A" w:rsidRPr="00002261">
        <w:rPr>
          <w:rFonts w:eastAsiaTheme="minorEastAsia"/>
          <w:szCs w:val="20"/>
        </w:rPr>
        <w:t>c</w:t>
      </w:r>
      <w:r w:rsidR="007F1662" w:rsidRPr="00002261">
        <w:rPr>
          <w:rFonts w:eastAsiaTheme="minorEastAsia"/>
          <w:szCs w:val="20"/>
        </w:rPr>
        <w:t>arta</w:t>
      </w:r>
      <w:r w:rsidR="007F1662" w:rsidRPr="00002261">
        <w:rPr>
          <w:lang w:val="es-419"/>
        </w:rPr>
        <w:t xml:space="preserve"> de </w:t>
      </w:r>
      <w:r w:rsidR="00FA613A" w:rsidRPr="00002261">
        <w:rPr>
          <w:lang w:val="es-419"/>
        </w:rPr>
        <w:t>s</w:t>
      </w:r>
      <w:r w:rsidR="007F1662" w:rsidRPr="00002261">
        <w:rPr>
          <w:lang w:val="es-419"/>
        </w:rPr>
        <w:t xml:space="preserve">eguimiento del </w:t>
      </w:r>
      <w:r w:rsidR="00FA613A" w:rsidRPr="00002261">
        <w:rPr>
          <w:lang w:val="es-419"/>
        </w:rPr>
        <w:t xml:space="preserve">Comité </w:t>
      </w:r>
      <w:r w:rsidR="007F1662" w:rsidRPr="00002261">
        <w:rPr>
          <w:lang w:val="es-419"/>
        </w:rPr>
        <w:t>de 24 de septiembre de 2020</w:t>
      </w:r>
      <w:r w:rsidR="008D62A3" w:rsidRPr="00002261">
        <w:rPr>
          <w:lang w:val="es-419"/>
        </w:rPr>
        <w:t xml:space="preserve">; </w:t>
      </w:r>
      <w:hyperlink r:id="rId27" w:history="1">
        <w:r w:rsidR="006F0724" w:rsidRPr="00002261">
          <w:rPr>
            <w:rStyle w:val="Hipervnculo"/>
            <w:lang w:val="es-419"/>
          </w:rPr>
          <w:t>CERD/C/HND/9-11</w:t>
        </w:r>
      </w:hyperlink>
      <w:r w:rsidR="006F0724" w:rsidRPr="00002261">
        <w:rPr>
          <w:lang w:val="es-419"/>
        </w:rPr>
        <w:t xml:space="preserve">, párrs. </w:t>
      </w:r>
      <w:r w:rsidR="00091DA6" w:rsidRPr="00002261">
        <w:rPr>
          <w:lang w:val="en-US"/>
        </w:rPr>
        <w:t>79 a 81</w:t>
      </w:r>
      <w:r w:rsidR="00764BB6" w:rsidRPr="00002261">
        <w:rPr>
          <w:lang w:val="en-US"/>
        </w:rPr>
        <w:t xml:space="preserve"> y 92 </w:t>
      </w:r>
      <w:r w:rsidR="00F118AC" w:rsidRPr="00002261">
        <w:rPr>
          <w:lang w:val="en-US"/>
        </w:rPr>
        <w:t>a</w:t>
      </w:r>
      <w:r w:rsidR="00764BB6" w:rsidRPr="00002261">
        <w:rPr>
          <w:lang w:val="en-US"/>
        </w:rPr>
        <w:t xml:space="preserve"> 95</w:t>
      </w:r>
      <w:r w:rsidR="006F0724" w:rsidRPr="00002261">
        <w:rPr>
          <w:lang w:val="en-US"/>
        </w:rPr>
        <w:t>.</w:t>
      </w:r>
    </w:p>
  </w:footnote>
  <w:footnote w:id="19">
    <w:p w14:paraId="5C9EC034" w14:textId="7D29CD45" w:rsidR="0091544D" w:rsidRPr="00002261" w:rsidRDefault="006E0651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rPr>
          <w:lang w:val="en-US"/>
        </w:rPr>
        <w:tab/>
      </w:r>
      <w:r w:rsidR="0091544D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28" w:history="1">
        <w:r w:rsidR="0091544D" w:rsidRPr="00002261">
          <w:rPr>
            <w:rStyle w:val="Hipervnculo"/>
            <w:lang w:val="en-US"/>
          </w:rPr>
          <w:t>CERD/C/HND/CO/6-8</w:t>
        </w:r>
      </w:hyperlink>
      <w:r w:rsidR="0091544D" w:rsidRPr="00002261">
        <w:rPr>
          <w:lang w:val="en-US"/>
        </w:rPr>
        <w:t xml:space="preserve">, párrs. 24 y 25; </w:t>
      </w:r>
      <w:hyperlink r:id="rId29" w:history="1">
        <w:r w:rsidR="0091544D" w:rsidRPr="00002261">
          <w:rPr>
            <w:rStyle w:val="Hipervnculo"/>
            <w:rFonts w:eastAsiaTheme="minorEastAsia"/>
            <w:szCs w:val="20"/>
          </w:rPr>
          <w:t>CERD</w:t>
        </w:r>
        <w:r w:rsidR="0091544D" w:rsidRPr="00002261">
          <w:rPr>
            <w:rStyle w:val="Hipervnculo"/>
            <w:lang w:val="en-US"/>
          </w:rPr>
          <w:t>/C/HND/9-11</w:t>
        </w:r>
      </w:hyperlink>
      <w:r w:rsidR="0091544D" w:rsidRPr="00002261">
        <w:rPr>
          <w:lang w:val="en-US"/>
        </w:rPr>
        <w:t xml:space="preserve">, párrs. </w:t>
      </w:r>
      <w:r w:rsidR="0083123A" w:rsidRPr="00002261">
        <w:rPr>
          <w:lang w:val="en-US"/>
        </w:rPr>
        <w:t>82 a</w:t>
      </w:r>
      <w:r w:rsidR="00692813" w:rsidRPr="00002261">
        <w:rPr>
          <w:lang w:val="en-US"/>
        </w:rPr>
        <w:t xml:space="preserve"> 85</w:t>
      </w:r>
      <w:r w:rsidR="0091544D" w:rsidRPr="00002261">
        <w:rPr>
          <w:lang w:val="en-US"/>
        </w:rPr>
        <w:t>.</w:t>
      </w:r>
    </w:p>
  </w:footnote>
  <w:footnote w:id="20">
    <w:p w14:paraId="37D03573" w14:textId="21FBD0FE" w:rsidR="0091544D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s-419"/>
        </w:rPr>
      </w:pPr>
      <w:r w:rsidRPr="00002261">
        <w:rPr>
          <w:lang w:val="en-US"/>
        </w:rPr>
        <w:tab/>
      </w:r>
      <w:r w:rsidR="0091544D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30" w:history="1">
        <w:r w:rsidR="0091544D" w:rsidRPr="00002261">
          <w:rPr>
            <w:rStyle w:val="Hipervnculo"/>
            <w:lang w:val="en-US"/>
          </w:rPr>
          <w:t>CERD/C/HND/CO/6-8</w:t>
        </w:r>
      </w:hyperlink>
      <w:r w:rsidR="0091544D" w:rsidRPr="00002261">
        <w:rPr>
          <w:lang w:val="en-US"/>
        </w:rPr>
        <w:t xml:space="preserve">, párrs. </w:t>
      </w:r>
      <w:r w:rsidR="0091544D" w:rsidRPr="00002261">
        <w:rPr>
          <w:lang w:val="es-419"/>
        </w:rPr>
        <w:t xml:space="preserve">24 y 25; </w:t>
      </w:r>
      <w:hyperlink r:id="rId31" w:history="1">
        <w:r w:rsidR="0091544D" w:rsidRPr="00002261">
          <w:rPr>
            <w:rStyle w:val="Hipervnculo"/>
            <w:rFonts w:eastAsiaTheme="minorEastAsia"/>
            <w:szCs w:val="20"/>
          </w:rPr>
          <w:t>CERD</w:t>
        </w:r>
        <w:r w:rsidR="0091544D" w:rsidRPr="00002261">
          <w:rPr>
            <w:rStyle w:val="Hipervnculo"/>
            <w:lang w:val="es-419"/>
          </w:rPr>
          <w:t>/C/HND/9-11</w:t>
        </w:r>
      </w:hyperlink>
      <w:r w:rsidR="0091544D" w:rsidRPr="00002261">
        <w:rPr>
          <w:lang w:val="es-419"/>
        </w:rPr>
        <w:t xml:space="preserve">, párrs. </w:t>
      </w:r>
      <w:r w:rsidR="00091DA6" w:rsidRPr="00002261">
        <w:rPr>
          <w:lang w:val="es-419"/>
        </w:rPr>
        <w:t>79</w:t>
      </w:r>
      <w:r w:rsidR="00F118AC" w:rsidRPr="00002261">
        <w:rPr>
          <w:lang w:val="es-419"/>
        </w:rPr>
        <w:t xml:space="preserve"> a</w:t>
      </w:r>
      <w:r w:rsidR="00091DA6" w:rsidRPr="00002261">
        <w:rPr>
          <w:lang w:val="es-419"/>
        </w:rPr>
        <w:t xml:space="preserve"> 8</w:t>
      </w:r>
      <w:r w:rsidR="0091544D" w:rsidRPr="00002261">
        <w:rPr>
          <w:lang w:val="es-419"/>
        </w:rPr>
        <w:t>1</w:t>
      </w:r>
      <w:r w:rsidR="00692813" w:rsidRPr="00002261">
        <w:rPr>
          <w:lang w:val="es-419"/>
        </w:rPr>
        <w:t xml:space="preserve"> y 86 a 91</w:t>
      </w:r>
      <w:r w:rsidR="0091544D" w:rsidRPr="00002261">
        <w:rPr>
          <w:lang w:val="es-419"/>
        </w:rPr>
        <w:t>.</w:t>
      </w:r>
    </w:p>
  </w:footnote>
  <w:footnote w:id="21">
    <w:p w14:paraId="4E985CF4" w14:textId="3884433C" w:rsidR="00A4206C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002261">
        <w:tab/>
      </w:r>
      <w:r w:rsidR="00A4206C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32" w:history="1">
        <w:r w:rsidR="00A4206C" w:rsidRPr="00002261">
          <w:rPr>
            <w:rStyle w:val="Hipervnculo"/>
            <w:lang w:val="en-US"/>
          </w:rPr>
          <w:t>CERD/C/HND/CO/6-8</w:t>
        </w:r>
      </w:hyperlink>
      <w:r w:rsidR="00A4206C" w:rsidRPr="00002261">
        <w:rPr>
          <w:lang w:val="en-US"/>
        </w:rPr>
        <w:t>, párr. 25</w:t>
      </w:r>
      <w:r w:rsidR="00172B31" w:rsidRPr="00002261">
        <w:rPr>
          <w:lang w:val="en-US"/>
        </w:rPr>
        <w:t xml:space="preserve"> c).</w:t>
      </w:r>
    </w:p>
  </w:footnote>
  <w:footnote w:id="22">
    <w:p w14:paraId="26D22101" w14:textId="53803DEC" w:rsidR="001B3C69" w:rsidRPr="00002261" w:rsidRDefault="0070381F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</w:pPr>
      <w:r w:rsidRPr="00002261">
        <w:rPr>
          <w:lang w:val="en-US"/>
        </w:rPr>
        <w:tab/>
      </w:r>
      <w:r w:rsidR="001B3C69" w:rsidRPr="00002261">
        <w:rPr>
          <w:rStyle w:val="Refdenotaalpie"/>
        </w:rPr>
        <w:footnoteRef/>
      </w:r>
      <w:r w:rsidRPr="00002261">
        <w:rPr>
          <w:lang w:val="en-US"/>
        </w:rPr>
        <w:tab/>
      </w:r>
      <w:hyperlink r:id="rId33" w:history="1">
        <w:r w:rsidR="007A7494" w:rsidRPr="00002261">
          <w:rPr>
            <w:rStyle w:val="Hipervnculo"/>
            <w:lang w:val="en-US"/>
          </w:rPr>
          <w:t>CERD/C/HND/CO/6-8</w:t>
        </w:r>
      </w:hyperlink>
      <w:r w:rsidR="007A7494" w:rsidRPr="00002261">
        <w:rPr>
          <w:lang w:val="en-US"/>
        </w:rPr>
        <w:t xml:space="preserve">, párrs. </w:t>
      </w:r>
      <w:r w:rsidR="002663BA" w:rsidRPr="00002261">
        <w:rPr>
          <w:lang w:val="es-419"/>
        </w:rPr>
        <w:t>16, 17, 26 y 27</w:t>
      </w:r>
      <w:r w:rsidR="007A7494" w:rsidRPr="00002261">
        <w:rPr>
          <w:lang w:val="es-419"/>
        </w:rPr>
        <w:t xml:space="preserve">; </w:t>
      </w:r>
      <w:hyperlink r:id="rId34" w:history="1">
        <w:r w:rsidR="007A7494" w:rsidRPr="00002261">
          <w:rPr>
            <w:rStyle w:val="Hipervnculo"/>
            <w:lang w:val="es-419"/>
          </w:rPr>
          <w:t>CERD/C/HND/9-11</w:t>
        </w:r>
      </w:hyperlink>
      <w:r w:rsidR="007A7494" w:rsidRPr="00002261">
        <w:rPr>
          <w:lang w:val="es-419"/>
        </w:rPr>
        <w:t xml:space="preserve">, párrs. </w:t>
      </w:r>
      <w:r w:rsidR="008B1D64" w:rsidRPr="00002261">
        <w:t>96</w:t>
      </w:r>
      <w:r w:rsidR="00207EF3" w:rsidRPr="00002261">
        <w:t xml:space="preserve"> a </w:t>
      </w:r>
      <w:r w:rsidR="008B1D64" w:rsidRPr="00002261">
        <w:t>103</w:t>
      </w:r>
      <w:r w:rsidR="006552B8" w:rsidRPr="00002261">
        <w:t xml:space="preserve"> y 160</w:t>
      </w:r>
      <w:r w:rsidR="007A7494" w:rsidRPr="00002261">
        <w:t>.</w:t>
      </w:r>
    </w:p>
  </w:footnote>
  <w:footnote w:id="23">
    <w:p w14:paraId="1590C81A" w14:textId="20D97892" w:rsidR="00FF202E" w:rsidRPr="00A96824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</w:pPr>
      <w:r w:rsidRPr="00A96824">
        <w:tab/>
      </w:r>
      <w:r w:rsidR="00FF202E" w:rsidRPr="00002261">
        <w:rPr>
          <w:rStyle w:val="Refdenotaalpie"/>
        </w:rPr>
        <w:footnoteRef/>
      </w:r>
      <w:r>
        <w:rPr>
          <w:lang w:val="en-US"/>
        </w:rPr>
        <w:tab/>
      </w:r>
      <w:hyperlink r:id="rId35" w:history="1">
        <w:r w:rsidR="00AC118A" w:rsidRPr="00002261">
          <w:rPr>
            <w:rStyle w:val="Hipervnculo"/>
            <w:lang w:val="en-US"/>
          </w:rPr>
          <w:t>CERD/C/HND/CO/6-8</w:t>
        </w:r>
      </w:hyperlink>
      <w:r w:rsidR="00AC118A" w:rsidRPr="00A96824">
        <w:rPr>
          <w:lang w:val="en-US"/>
        </w:rPr>
        <w:t xml:space="preserve">, párrs. </w:t>
      </w:r>
      <w:r w:rsidR="00AC118A" w:rsidRPr="00A96824">
        <w:rPr>
          <w:lang w:val="es-419"/>
        </w:rPr>
        <w:t>18</w:t>
      </w:r>
      <w:r w:rsidR="00914854" w:rsidRPr="00A96824">
        <w:rPr>
          <w:lang w:val="es-419"/>
        </w:rPr>
        <w:t xml:space="preserve">, </w:t>
      </w:r>
      <w:r w:rsidR="00AC118A" w:rsidRPr="00A96824">
        <w:rPr>
          <w:lang w:val="es-419"/>
        </w:rPr>
        <w:t>19</w:t>
      </w:r>
      <w:r w:rsidR="00914854" w:rsidRPr="00A96824">
        <w:rPr>
          <w:lang w:val="es-419"/>
        </w:rPr>
        <w:t>, 22 y 23</w:t>
      </w:r>
      <w:r w:rsidR="00AC118A" w:rsidRPr="00A96824">
        <w:rPr>
          <w:lang w:val="es-419"/>
        </w:rPr>
        <w:t xml:space="preserve">; </w:t>
      </w:r>
      <w:r w:rsidR="00FA613A">
        <w:rPr>
          <w:lang w:val="es-419"/>
        </w:rPr>
        <w:t>c</w:t>
      </w:r>
      <w:r w:rsidR="00726AB5" w:rsidRPr="00A96824">
        <w:rPr>
          <w:lang w:val="es-419"/>
        </w:rPr>
        <w:t xml:space="preserve">arta de </w:t>
      </w:r>
      <w:r w:rsidR="00FA613A" w:rsidRPr="00002261">
        <w:t>s</w:t>
      </w:r>
      <w:r w:rsidR="00726AB5" w:rsidRPr="00002261">
        <w:t>eguimiento</w:t>
      </w:r>
      <w:r w:rsidR="00726AB5" w:rsidRPr="00A96824">
        <w:rPr>
          <w:lang w:val="es-419"/>
        </w:rPr>
        <w:t xml:space="preserve"> del </w:t>
      </w:r>
      <w:r w:rsidR="00FA613A">
        <w:rPr>
          <w:lang w:val="es-419"/>
        </w:rPr>
        <w:t>Comité</w:t>
      </w:r>
      <w:r w:rsidR="00FA613A" w:rsidRPr="00A96824">
        <w:rPr>
          <w:lang w:val="es-419"/>
        </w:rPr>
        <w:t xml:space="preserve"> </w:t>
      </w:r>
      <w:r w:rsidR="00726AB5" w:rsidRPr="00A96824">
        <w:rPr>
          <w:lang w:val="es-419"/>
        </w:rPr>
        <w:t xml:space="preserve">de 24 de septiembre de 2020; </w:t>
      </w:r>
      <w:hyperlink r:id="rId36" w:history="1">
        <w:r w:rsidR="00AC118A" w:rsidRPr="00002261">
          <w:rPr>
            <w:rStyle w:val="Hipervnculo"/>
            <w:lang w:val="es-419"/>
          </w:rPr>
          <w:t>CERD/C/HND/9-11</w:t>
        </w:r>
      </w:hyperlink>
      <w:r w:rsidR="00AC118A" w:rsidRPr="00A96824">
        <w:rPr>
          <w:lang w:val="es-419"/>
        </w:rPr>
        <w:t xml:space="preserve">, párrs. </w:t>
      </w:r>
      <w:r w:rsidR="005A202E" w:rsidRPr="00A96824">
        <w:t>47</w:t>
      </w:r>
      <w:r w:rsidR="00AC118A" w:rsidRPr="00A96824">
        <w:t xml:space="preserve"> a </w:t>
      </w:r>
      <w:r w:rsidR="00FF7D37" w:rsidRPr="00A96824">
        <w:t>55</w:t>
      </w:r>
      <w:r w:rsidR="001110B8" w:rsidRPr="00A96824">
        <w:t>, 77 y 78</w:t>
      </w:r>
      <w:r w:rsidR="00AC118A" w:rsidRPr="00A96824">
        <w:t>.</w:t>
      </w:r>
    </w:p>
  </w:footnote>
  <w:footnote w:id="24">
    <w:p w14:paraId="64B27107" w14:textId="7B8D8F98" w:rsidR="000D7BD9" w:rsidRPr="00A96824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A96824">
        <w:tab/>
      </w:r>
      <w:r w:rsidR="000D7BD9" w:rsidRPr="00002261">
        <w:rPr>
          <w:rStyle w:val="Refdenotaalpie"/>
        </w:rPr>
        <w:footnoteRef/>
      </w:r>
      <w:r w:rsidRPr="00A96824">
        <w:tab/>
      </w:r>
      <w:hyperlink r:id="rId37" w:history="1">
        <w:r w:rsidR="00B644C7" w:rsidRPr="00002261">
          <w:rPr>
            <w:rStyle w:val="Hipervnculo"/>
          </w:rPr>
          <w:t>CERD/C/HND/CO/6-8</w:t>
        </w:r>
      </w:hyperlink>
      <w:r w:rsidR="00B644C7" w:rsidRPr="00A96824">
        <w:t xml:space="preserve">, párrs. </w:t>
      </w:r>
      <w:r w:rsidR="00B644C7" w:rsidRPr="00A96824">
        <w:rPr>
          <w:lang w:val="es-419"/>
        </w:rPr>
        <w:t>2</w:t>
      </w:r>
      <w:r w:rsidR="00472EC9" w:rsidRPr="00A96824">
        <w:rPr>
          <w:lang w:val="es-419"/>
        </w:rPr>
        <w:t>0</w:t>
      </w:r>
      <w:r w:rsidR="00B644C7" w:rsidRPr="00A96824">
        <w:rPr>
          <w:lang w:val="es-419"/>
        </w:rPr>
        <w:t xml:space="preserve"> y 2</w:t>
      </w:r>
      <w:r w:rsidR="00472EC9" w:rsidRPr="00A96824">
        <w:rPr>
          <w:lang w:val="es-419"/>
        </w:rPr>
        <w:t>1</w:t>
      </w:r>
      <w:r w:rsidR="00B644C7" w:rsidRPr="00A96824">
        <w:rPr>
          <w:lang w:val="es-419"/>
        </w:rPr>
        <w:t xml:space="preserve">; </w:t>
      </w:r>
      <w:r w:rsidR="00FA613A">
        <w:rPr>
          <w:lang w:val="es-419"/>
        </w:rPr>
        <w:t>c</w:t>
      </w:r>
      <w:r w:rsidR="00B644C7" w:rsidRPr="00A96824">
        <w:rPr>
          <w:lang w:val="es-419"/>
        </w:rPr>
        <w:t xml:space="preserve">arta de </w:t>
      </w:r>
      <w:r w:rsidR="00FA613A">
        <w:rPr>
          <w:lang w:val="es-419"/>
        </w:rPr>
        <w:t>s</w:t>
      </w:r>
      <w:r w:rsidR="00B644C7" w:rsidRPr="00A96824">
        <w:rPr>
          <w:lang w:val="es-419"/>
        </w:rPr>
        <w:t xml:space="preserve">eguimiento del </w:t>
      </w:r>
      <w:r w:rsidR="00FA613A">
        <w:rPr>
          <w:lang w:val="es-419"/>
        </w:rPr>
        <w:t>Comité</w:t>
      </w:r>
      <w:r w:rsidR="00FA613A" w:rsidRPr="00A96824">
        <w:rPr>
          <w:lang w:val="es-419"/>
        </w:rPr>
        <w:t xml:space="preserve"> </w:t>
      </w:r>
      <w:r w:rsidR="00B644C7" w:rsidRPr="00A96824">
        <w:rPr>
          <w:lang w:val="es-419"/>
        </w:rPr>
        <w:t xml:space="preserve">de 24 de septiembre de 2020; </w:t>
      </w:r>
      <w:r w:rsidRPr="00A96824">
        <w:rPr>
          <w:lang w:val="es-419"/>
        </w:rPr>
        <w:tab/>
      </w:r>
      <w:hyperlink r:id="rId38" w:history="1">
        <w:r w:rsidR="00B644C7" w:rsidRPr="00002261">
          <w:rPr>
            <w:rStyle w:val="Hipervnculo"/>
            <w:lang w:val="es-419"/>
          </w:rPr>
          <w:t>CERD/C/HND/9-11</w:t>
        </w:r>
      </w:hyperlink>
      <w:r w:rsidR="00B644C7" w:rsidRPr="00A96824">
        <w:rPr>
          <w:lang w:val="es-419"/>
        </w:rPr>
        <w:t xml:space="preserve">, párrs. </w:t>
      </w:r>
      <w:r w:rsidR="0025423D" w:rsidRPr="00A96824">
        <w:rPr>
          <w:lang w:val="en-US"/>
        </w:rPr>
        <w:t>56</w:t>
      </w:r>
      <w:r w:rsidR="00B644C7" w:rsidRPr="00A96824">
        <w:rPr>
          <w:lang w:val="en-US"/>
        </w:rPr>
        <w:t xml:space="preserve"> a </w:t>
      </w:r>
      <w:r w:rsidR="001625DC" w:rsidRPr="00A96824">
        <w:rPr>
          <w:lang w:val="en-US"/>
        </w:rPr>
        <w:t>76</w:t>
      </w:r>
      <w:r w:rsidR="00B644C7" w:rsidRPr="00A96824">
        <w:rPr>
          <w:lang w:val="en-US"/>
        </w:rPr>
        <w:t>.</w:t>
      </w:r>
    </w:p>
  </w:footnote>
  <w:footnote w:id="25">
    <w:p w14:paraId="1E2B03F6" w14:textId="7B724DCD" w:rsidR="00934386" w:rsidRPr="008A0ABB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>
        <w:rPr>
          <w:lang w:val="en-US"/>
        </w:rPr>
        <w:tab/>
      </w:r>
      <w:r w:rsidR="00934386" w:rsidRPr="00002261">
        <w:rPr>
          <w:rStyle w:val="Refdenotaalpie"/>
        </w:rPr>
        <w:footnoteRef/>
      </w:r>
      <w:r>
        <w:rPr>
          <w:lang w:val="en-US"/>
        </w:rPr>
        <w:tab/>
      </w:r>
      <w:hyperlink r:id="rId39" w:history="1">
        <w:r w:rsidR="00934386" w:rsidRPr="00002261">
          <w:rPr>
            <w:rStyle w:val="Hipervnculo"/>
            <w:lang w:val="en-US"/>
          </w:rPr>
          <w:t>CERD/C/HND/9-11</w:t>
        </w:r>
      </w:hyperlink>
      <w:r w:rsidR="00934386" w:rsidRPr="00A96824">
        <w:rPr>
          <w:lang w:val="en-US"/>
        </w:rPr>
        <w:t xml:space="preserve">, párrs. </w:t>
      </w:r>
      <w:r w:rsidR="00D901C1" w:rsidRPr="00A96824">
        <w:rPr>
          <w:lang w:val="en-US"/>
        </w:rPr>
        <w:t>77</w:t>
      </w:r>
      <w:r w:rsidR="00934386" w:rsidRPr="00A96824">
        <w:rPr>
          <w:lang w:val="en-US"/>
        </w:rPr>
        <w:t xml:space="preserve"> </w:t>
      </w:r>
      <w:r w:rsidR="00FA613A">
        <w:rPr>
          <w:lang w:val="en-US"/>
        </w:rPr>
        <w:t>y</w:t>
      </w:r>
      <w:r w:rsidR="00934386" w:rsidRPr="00A96824">
        <w:rPr>
          <w:lang w:val="en-US"/>
        </w:rPr>
        <w:t xml:space="preserve"> 7</w:t>
      </w:r>
      <w:r w:rsidR="00D901C1" w:rsidRPr="00A96824">
        <w:rPr>
          <w:lang w:val="en-US"/>
        </w:rPr>
        <w:t>8</w:t>
      </w:r>
      <w:r w:rsidR="00934386" w:rsidRPr="00A96824">
        <w:rPr>
          <w:lang w:val="en-US"/>
        </w:rPr>
        <w:t>.</w:t>
      </w:r>
    </w:p>
  </w:footnote>
  <w:footnote w:id="26">
    <w:p w14:paraId="73373125" w14:textId="274A73E0" w:rsidR="007603A2" w:rsidRPr="00430CBA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s-419"/>
        </w:rPr>
      </w:pPr>
      <w:r>
        <w:rPr>
          <w:lang w:val="en-GB"/>
        </w:rPr>
        <w:tab/>
      </w:r>
      <w:r w:rsidR="007603A2" w:rsidRPr="00002261">
        <w:rPr>
          <w:rStyle w:val="Refdenotaalpie"/>
        </w:rPr>
        <w:footnoteRef/>
      </w:r>
      <w:r>
        <w:rPr>
          <w:lang w:val="en-GB"/>
        </w:rPr>
        <w:tab/>
      </w:r>
      <w:hyperlink r:id="rId40" w:history="1">
        <w:r w:rsidR="002600AF" w:rsidRPr="00002261">
          <w:rPr>
            <w:rStyle w:val="Hipervnculo"/>
            <w:lang w:val="en-US"/>
          </w:rPr>
          <w:t>CERD/C/HND/CO/6-8</w:t>
        </w:r>
      </w:hyperlink>
      <w:r w:rsidR="002600AF" w:rsidRPr="00A96824">
        <w:rPr>
          <w:lang w:val="en-US"/>
        </w:rPr>
        <w:t xml:space="preserve">, párrs. </w:t>
      </w:r>
      <w:r w:rsidR="002C5260" w:rsidRPr="00A96824">
        <w:rPr>
          <w:lang w:val="es-419"/>
        </w:rPr>
        <w:t>3</w:t>
      </w:r>
      <w:r w:rsidR="007A2434" w:rsidRPr="00A96824">
        <w:rPr>
          <w:lang w:val="es-419"/>
        </w:rPr>
        <w:t>2</w:t>
      </w:r>
      <w:r w:rsidR="002C5260" w:rsidRPr="00A96824">
        <w:rPr>
          <w:lang w:val="es-419"/>
        </w:rPr>
        <w:t xml:space="preserve"> </w:t>
      </w:r>
      <w:r w:rsidR="002600AF" w:rsidRPr="00A96824">
        <w:rPr>
          <w:lang w:val="es-419"/>
        </w:rPr>
        <w:t xml:space="preserve">y </w:t>
      </w:r>
      <w:r w:rsidR="002C5260" w:rsidRPr="00A96824">
        <w:rPr>
          <w:lang w:val="es-419"/>
        </w:rPr>
        <w:t>33</w:t>
      </w:r>
      <w:r w:rsidR="002600AF" w:rsidRPr="00A96824">
        <w:rPr>
          <w:lang w:val="es-419"/>
        </w:rPr>
        <w:t xml:space="preserve">; </w:t>
      </w:r>
      <w:hyperlink r:id="rId41" w:history="1">
        <w:r w:rsidR="002600AF" w:rsidRPr="00002261">
          <w:rPr>
            <w:rStyle w:val="Hipervnculo"/>
          </w:rPr>
          <w:t>CERD</w:t>
        </w:r>
        <w:r w:rsidR="002600AF" w:rsidRPr="00002261">
          <w:rPr>
            <w:rStyle w:val="Hipervnculo"/>
            <w:lang w:val="es-419"/>
          </w:rPr>
          <w:t>/C/HND/9-11</w:t>
        </w:r>
      </w:hyperlink>
      <w:r w:rsidR="002600AF" w:rsidRPr="00A96824">
        <w:rPr>
          <w:lang w:val="es-419"/>
        </w:rPr>
        <w:t xml:space="preserve">, párrs. </w:t>
      </w:r>
      <w:r w:rsidR="002C5260" w:rsidRPr="00A96824">
        <w:rPr>
          <w:lang w:val="es-419"/>
        </w:rPr>
        <w:t>129</w:t>
      </w:r>
      <w:r w:rsidR="002600AF" w:rsidRPr="00A96824">
        <w:rPr>
          <w:lang w:val="es-419"/>
        </w:rPr>
        <w:t xml:space="preserve"> a 13</w:t>
      </w:r>
      <w:r w:rsidR="002C5260" w:rsidRPr="00A96824">
        <w:rPr>
          <w:lang w:val="es-419"/>
        </w:rPr>
        <w:t>9</w:t>
      </w:r>
      <w:r w:rsidR="00A96549" w:rsidRPr="00A96824">
        <w:rPr>
          <w:lang w:val="es-419"/>
        </w:rPr>
        <w:t xml:space="preserve"> y 154</w:t>
      </w:r>
      <w:r w:rsidR="002600AF" w:rsidRPr="00A96824">
        <w:rPr>
          <w:lang w:val="es-419"/>
        </w:rPr>
        <w:t>.</w:t>
      </w:r>
    </w:p>
  </w:footnote>
  <w:footnote w:id="27">
    <w:p w14:paraId="2A707A33" w14:textId="38BA067E" w:rsidR="001B3C69" w:rsidRPr="00A96824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</w:pPr>
      <w:r w:rsidRPr="00A96824">
        <w:tab/>
      </w:r>
      <w:r w:rsidR="001B3C69" w:rsidRPr="00002261">
        <w:rPr>
          <w:rStyle w:val="Refdenotaalpie"/>
        </w:rPr>
        <w:footnoteRef/>
      </w:r>
      <w:r>
        <w:rPr>
          <w:lang w:val="en-GB"/>
        </w:rPr>
        <w:tab/>
      </w:r>
      <w:hyperlink r:id="rId42" w:history="1">
        <w:r w:rsidR="00B52926" w:rsidRPr="00002261">
          <w:rPr>
            <w:rStyle w:val="Hipervnculo"/>
            <w:lang w:val="en-US"/>
          </w:rPr>
          <w:t>CERD/C/HND/CO/6-8</w:t>
        </w:r>
      </w:hyperlink>
      <w:r w:rsidR="00B52926" w:rsidRPr="00A96824">
        <w:rPr>
          <w:lang w:val="en-US"/>
        </w:rPr>
        <w:t xml:space="preserve">, párrs. </w:t>
      </w:r>
      <w:r w:rsidR="00A0018C" w:rsidRPr="00A96824">
        <w:t>26</w:t>
      </w:r>
      <w:r w:rsidR="00B52926" w:rsidRPr="00A96824">
        <w:t xml:space="preserve"> y </w:t>
      </w:r>
      <w:r w:rsidR="00A0018C" w:rsidRPr="00A96824">
        <w:t>27</w:t>
      </w:r>
      <w:r w:rsidR="00B52926" w:rsidRPr="00A96824">
        <w:t xml:space="preserve">; </w:t>
      </w:r>
      <w:hyperlink r:id="rId43" w:history="1">
        <w:r w:rsidR="00B52926" w:rsidRPr="00002261">
          <w:rPr>
            <w:rStyle w:val="Hipervnculo"/>
          </w:rPr>
          <w:t>CERD/C/HND/9-11</w:t>
        </w:r>
      </w:hyperlink>
      <w:r w:rsidR="00B52926" w:rsidRPr="00A96824">
        <w:t xml:space="preserve">, párrs. </w:t>
      </w:r>
      <w:r w:rsidR="00A0018C" w:rsidRPr="00A96824">
        <w:t>96</w:t>
      </w:r>
      <w:r w:rsidR="00B52926" w:rsidRPr="00A96824">
        <w:t xml:space="preserve"> a </w:t>
      </w:r>
      <w:r w:rsidR="00A0018C" w:rsidRPr="00A96824">
        <w:t>117</w:t>
      </w:r>
      <w:r w:rsidR="00DF699C" w:rsidRPr="00A96824">
        <w:t xml:space="preserve"> y 155</w:t>
      </w:r>
      <w:r w:rsidR="0022750E" w:rsidRPr="00A96824">
        <w:t xml:space="preserve"> a</w:t>
      </w:r>
      <w:r w:rsidR="00A57CDD" w:rsidRPr="00A96824">
        <w:t xml:space="preserve"> 159</w:t>
      </w:r>
      <w:r w:rsidR="002743C4" w:rsidRPr="00A96824">
        <w:t>.</w:t>
      </w:r>
    </w:p>
  </w:footnote>
  <w:footnote w:id="28">
    <w:p w14:paraId="26DB6086" w14:textId="65755732" w:rsidR="00E0216B" w:rsidRPr="00C31FC5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A96824">
        <w:tab/>
      </w:r>
      <w:r w:rsidR="00E0216B" w:rsidRPr="00002261">
        <w:rPr>
          <w:rStyle w:val="Refdenotaalpie"/>
        </w:rPr>
        <w:footnoteRef/>
      </w:r>
      <w:r>
        <w:rPr>
          <w:lang w:val="en-US"/>
        </w:rPr>
        <w:tab/>
      </w:r>
      <w:hyperlink r:id="rId44" w:history="1">
        <w:r w:rsidR="004E03AA" w:rsidRPr="00002261">
          <w:rPr>
            <w:rStyle w:val="Hipervnculo"/>
            <w:lang w:val="en-US"/>
          </w:rPr>
          <w:t>CERD/C/HND/CO/6-8</w:t>
        </w:r>
      </w:hyperlink>
      <w:r w:rsidR="004E03AA" w:rsidRPr="00A96824">
        <w:rPr>
          <w:lang w:val="en-US"/>
        </w:rPr>
        <w:t xml:space="preserve">, párrs. </w:t>
      </w:r>
      <w:r w:rsidR="00C628F6" w:rsidRPr="00A96824">
        <w:rPr>
          <w:lang w:val="en-US"/>
        </w:rPr>
        <w:t>30</w:t>
      </w:r>
      <w:r w:rsidR="004E03AA" w:rsidRPr="00A96824">
        <w:rPr>
          <w:lang w:val="en-US"/>
        </w:rPr>
        <w:t xml:space="preserve"> y </w:t>
      </w:r>
      <w:r w:rsidR="00C628F6" w:rsidRPr="00A96824">
        <w:rPr>
          <w:lang w:val="en-US"/>
        </w:rPr>
        <w:t>31</w:t>
      </w:r>
      <w:r w:rsidR="004E03AA" w:rsidRPr="00A96824">
        <w:rPr>
          <w:lang w:val="en-US"/>
        </w:rPr>
        <w:t xml:space="preserve">; </w:t>
      </w:r>
      <w:hyperlink r:id="rId45" w:history="1">
        <w:r w:rsidR="004E03AA" w:rsidRPr="00002261">
          <w:rPr>
            <w:rStyle w:val="Hipervnculo"/>
            <w:lang w:val="en-US"/>
          </w:rPr>
          <w:t>CERD/C/HND/9-11</w:t>
        </w:r>
      </w:hyperlink>
      <w:r w:rsidR="004E03AA" w:rsidRPr="00A96824">
        <w:rPr>
          <w:lang w:val="en-US"/>
        </w:rPr>
        <w:t xml:space="preserve">, párrs. </w:t>
      </w:r>
      <w:r w:rsidR="00C628F6" w:rsidRPr="00A96824">
        <w:rPr>
          <w:lang w:val="en-US"/>
        </w:rPr>
        <w:t>126</w:t>
      </w:r>
      <w:r w:rsidR="004E03AA" w:rsidRPr="00A96824">
        <w:rPr>
          <w:lang w:val="en-US"/>
        </w:rPr>
        <w:t xml:space="preserve"> a 1</w:t>
      </w:r>
      <w:r w:rsidR="00C628F6" w:rsidRPr="00A96824">
        <w:rPr>
          <w:lang w:val="en-US"/>
        </w:rPr>
        <w:t>28</w:t>
      </w:r>
      <w:r w:rsidR="004E03AA" w:rsidRPr="00A96824">
        <w:rPr>
          <w:lang w:val="en-US"/>
        </w:rPr>
        <w:t>.</w:t>
      </w:r>
    </w:p>
  </w:footnote>
  <w:footnote w:id="29">
    <w:p w14:paraId="3279462A" w14:textId="16963634" w:rsidR="00007876" w:rsidRPr="00C31FC5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>
        <w:rPr>
          <w:lang w:val="en-US"/>
        </w:rPr>
        <w:tab/>
      </w:r>
      <w:r w:rsidR="00007876" w:rsidRPr="00002261">
        <w:rPr>
          <w:rStyle w:val="Refdenotaalpie"/>
        </w:rPr>
        <w:footnoteRef/>
      </w:r>
      <w:r>
        <w:rPr>
          <w:lang w:val="en-US"/>
        </w:rPr>
        <w:tab/>
      </w:r>
      <w:hyperlink r:id="rId46" w:history="1">
        <w:r w:rsidR="00CB125D" w:rsidRPr="00002261">
          <w:rPr>
            <w:rStyle w:val="Hipervnculo"/>
            <w:lang w:val="en-US"/>
          </w:rPr>
          <w:t>CERD/C/HND/CO/6-8</w:t>
        </w:r>
      </w:hyperlink>
      <w:r w:rsidR="00CB125D" w:rsidRPr="00A96824">
        <w:rPr>
          <w:lang w:val="en-US"/>
        </w:rPr>
        <w:t xml:space="preserve">, párrs. 36 y 37; </w:t>
      </w:r>
      <w:hyperlink r:id="rId47" w:history="1">
        <w:r w:rsidR="00CB125D" w:rsidRPr="00002261">
          <w:rPr>
            <w:rStyle w:val="Hipervnculo"/>
            <w:lang w:val="en-US"/>
          </w:rPr>
          <w:t>CERD/C/HND/9-11</w:t>
        </w:r>
      </w:hyperlink>
      <w:r w:rsidR="00CB125D" w:rsidRPr="00A96824">
        <w:rPr>
          <w:lang w:val="en-US"/>
        </w:rPr>
        <w:t xml:space="preserve">, párrs. </w:t>
      </w:r>
      <w:r w:rsidR="00A05CEA" w:rsidRPr="00A96824">
        <w:rPr>
          <w:lang w:val="en-US"/>
        </w:rPr>
        <w:t xml:space="preserve">142 </w:t>
      </w:r>
      <w:r w:rsidR="00CB125D" w:rsidRPr="00A96824">
        <w:rPr>
          <w:lang w:val="en-US"/>
        </w:rPr>
        <w:t>a 1</w:t>
      </w:r>
      <w:r w:rsidR="00881609" w:rsidRPr="00A96824">
        <w:rPr>
          <w:lang w:val="en-US"/>
        </w:rPr>
        <w:t>60</w:t>
      </w:r>
      <w:r w:rsidR="00CB125D" w:rsidRPr="00A96824">
        <w:rPr>
          <w:lang w:val="en-US"/>
        </w:rPr>
        <w:t>.</w:t>
      </w:r>
    </w:p>
  </w:footnote>
  <w:footnote w:id="30">
    <w:p w14:paraId="62A2A3FD" w14:textId="5AB346F3" w:rsidR="001B3C69" w:rsidRPr="00C31FC5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C05667">
        <w:rPr>
          <w:lang w:val="en-US"/>
        </w:rPr>
        <w:tab/>
      </w:r>
      <w:r w:rsidR="001B3C69" w:rsidRPr="00002261">
        <w:rPr>
          <w:rStyle w:val="Refdenotaalpie"/>
        </w:rPr>
        <w:footnoteRef/>
      </w:r>
      <w:r w:rsidRPr="00C05667">
        <w:rPr>
          <w:lang w:val="en-US"/>
        </w:rPr>
        <w:tab/>
      </w:r>
      <w:hyperlink r:id="rId48" w:history="1">
        <w:r w:rsidR="009C776D" w:rsidRPr="00002261">
          <w:rPr>
            <w:rStyle w:val="Hipervnculo"/>
            <w:lang w:val="en-US"/>
          </w:rPr>
          <w:t>CERD/C/HND/CO/6-8</w:t>
        </w:r>
      </w:hyperlink>
      <w:r w:rsidR="009C776D" w:rsidRPr="00A96824">
        <w:rPr>
          <w:lang w:val="en-US"/>
        </w:rPr>
        <w:t xml:space="preserve">, párrs. 36 y 37; </w:t>
      </w:r>
      <w:hyperlink r:id="rId49" w:history="1">
        <w:r w:rsidR="009C776D" w:rsidRPr="00002261">
          <w:rPr>
            <w:rStyle w:val="Hipervnculo"/>
            <w:lang w:val="en-US"/>
          </w:rPr>
          <w:t>CERD/C/HND/9-11</w:t>
        </w:r>
      </w:hyperlink>
      <w:r w:rsidR="009C776D" w:rsidRPr="00A96824">
        <w:rPr>
          <w:lang w:val="en-US"/>
        </w:rPr>
        <w:t>, párrs. 161 a 164.</w:t>
      </w:r>
    </w:p>
  </w:footnote>
  <w:footnote w:id="31">
    <w:p w14:paraId="1D74B4F6" w14:textId="0410871C" w:rsidR="00723388" w:rsidRPr="004D1F11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C05667">
        <w:rPr>
          <w:lang w:val="en-US"/>
        </w:rPr>
        <w:tab/>
      </w:r>
      <w:r w:rsidR="00723388" w:rsidRPr="00002261">
        <w:rPr>
          <w:rStyle w:val="Refdenotaalpie"/>
        </w:rPr>
        <w:footnoteRef/>
      </w:r>
      <w:r w:rsidRPr="00C05667">
        <w:rPr>
          <w:lang w:val="en-US"/>
        </w:rPr>
        <w:tab/>
      </w:r>
      <w:hyperlink r:id="rId50" w:history="1">
        <w:r w:rsidR="00723388" w:rsidRPr="00002261">
          <w:rPr>
            <w:rStyle w:val="Hipervnculo"/>
            <w:lang w:val="en-US"/>
          </w:rPr>
          <w:t>CERD/C/HND/CO/6-8</w:t>
        </w:r>
      </w:hyperlink>
      <w:r w:rsidR="00723388" w:rsidRPr="00A96824">
        <w:rPr>
          <w:lang w:val="en-US"/>
        </w:rPr>
        <w:t xml:space="preserve">, párrs. 38 y 39; </w:t>
      </w:r>
      <w:hyperlink r:id="rId51" w:history="1">
        <w:r w:rsidR="00723388" w:rsidRPr="00002261">
          <w:rPr>
            <w:rStyle w:val="Hipervnculo"/>
            <w:lang w:val="en-US"/>
          </w:rPr>
          <w:t>CERD/C/HND/9-11</w:t>
        </w:r>
      </w:hyperlink>
      <w:r w:rsidR="00723388" w:rsidRPr="00A96824">
        <w:rPr>
          <w:lang w:val="en-US"/>
        </w:rPr>
        <w:t xml:space="preserve">, párrs. </w:t>
      </w:r>
      <w:r w:rsidR="00CD7EA1" w:rsidRPr="00A96824">
        <w:rPr>
          <w:lang w:val="en-US"/>
        </w:rPr>
        <w:t>165</w:t>
      </w:r>
      <w:r w:rsidR="00723388" w:rsidRPr="00A96824">
        <w:rPr>
          <w:lang w:val="en-US"/>
        </w:rPr>
        <w:t xml:space="preserve"> a </w:t>
      </w:r>
      <w:r w:rsidR="00CD7EA1" w:rsidRPr="00A96824">
        <w:rPr>
          <w:lang w:val="en-US"/>
        </w:rPr>
        <w:t>171</w:t>
      </w:r>
      <w:r w:rsidR="00723388" w:rsidRPr="00A96824">
        <w:rPr>
          <w:lang w:val="en-US"/>
        </w:rPr>
        <w:t>.</w:t>
      </w:r>
    </w:p>
  </w:footnote>
  <w:footnote w:id="32">
    <w:p w14:paraId="7AA52511" w14:textId="5F3C5A32" w:rsidR="00766906" w:rsidRPr="00CC0ABD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pt-BR"/>
        </w:rPr>
      </w:pPr>
      <w:r w:rsidRPr="00C05667">
        <w:rPr>
          <w:lang w:val="en-US"/>
        </w:rPr>
        <w:tab/>
      </w:r>
      <w:r w:rsidR="00766906" w:rsidRPr="00002261">
        <w:rPr>
          <w:rStyle w:val="Refdenotaalpie"/>
        </w:rPr>
        <w:footnoteRef/>
      </w:r>
      <w:r w:rsidRPr="00C05667">
        <w:rPr>
          <w:lang w:val="en-US"/>
        </w:rPr>
        <w:tab/>
      </w:r>
      <w:hyperlink r:id="rId52" w:history="1">
        <w:r w:rsidR="00766906" w:rsidRPr="00002261">
          <w:rPr>
            <w:rStyle w:val="Hipervnculo"/>
            <w:lang w:val="en-US"/>
          </w:rPr>
          <w:t>CERD/C/HND/CO/6-8</w:t>
        </w:r>
      </w:hyperlink>
      <w:r w:rsidR="00766906" w:rsidRPr="00A96824">
        <w:rPr>
          <w:lang w:val="en-US"/>
        </w:rPr>
        <w:t xml:space="preserve">, párr. </w:t>
      </w:r>
      <w:r w:rsidR="007A2C45" w:rsidRPr="00A96824">
        <w:rPr>
          <w:lang w:val="pt-BR"/>
        </w:rPr>
        <w:t>21</w:t>
      </w:r>
      <w:r w:rsidR="00DE7B2C" w:rsidRPr="00A96824">
        <w:rPr>
          <w:lang w:val="pt-BR"/>
        </w:rPr>
        <w:t xml:space="preserve"> c)</w:t>
      </w:r>
      <w:r w:rsidR="00766906" w:rsidRPr="00A96824">
        <w:rPr>
          <w:lang w:val="pt-BR"/>
        </w:rPr>
        <w:t xml:space="preserve">; </w:t>
      </w:r>
      <w:hyperlink r:id="rId53" w:history="1">
        <w:r w:rsidR="00766906" w:rsidRPr="00002261">
          <w:rPr>
            <w:rStyle w:val="Hipervnculo"/>
            <w:lang w:val="pt-BR"/>
          </w:rPr>
          <w:t>CERD/C/HND/9-11</w:t>
        </w:r>
      </w:hyperlink>
      <w:r w:rsidR="00766906" w:rsidRPr="00A96824">
        <w:rPr>
          <w:lang w:val="pt-BR"/>
        </w:rPr>
        <w:t xml:space="preserve">, párrs. </w:t>
      </w:r>
      <w:r w:rsidR="0091258E" w:rsidRPr="00A96824">
        <w:rPr>
          <w:lang w:val="pt-BR"/>
        </w:rPr>
        <w:t>72</w:t>
      </w:r>
      <w:r w:rsidR="00766906" w:rsidRPr="00A96824">
        <w:rPr>
          <w:lang w:val="pt-BR"/>
        </w:rPr>
        <w:t xml:space="preserve"> a </w:t>
      </w:r>
      <w:r w:rsidR="0091258E" w:rsidRPr="00A96824">
        <w:rPr>
          <w:lang w:val="pt-BR"/>
        </w:rPr>
        <w:t>76</w:t>
      </w:r>
      <w:r w:rsidR="00F92806">
        <w:rPr>
          <w:lang w:val="pt-BR"/>
        </w:rPr>
        <w:t xml:space="preserve"> y</w:t>
      </w:r>
      <w:r w:rsidR="00CA6C53" w:rsidRPr="00A96824">
        <w:rPr>
          <w:lang w:val="pt-BR"/>
        </w:rPr>
        <w:t xml:space="preserve"> 110</w:t>
      </w:r>
      <w:r w:rsidR="00766906" w:rsidRPr="00A96824">
        <w:rPr>
          <w:lang w:val="pt-BR"/>
        </w:rPr>
        <w:t>.</w:t>
      </w:r>
    </w:p>
  </w:footnote>
  <w:footnote w:id="33">
    <w:p w14:paraId="556CD83D" w14:textId="08E7559A" w:rsidR="00193432" w:rsidRPr="00A96824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pt-BR"/>
        </w:rPr>
      </w:pPr>
      <w:r w:rsidRPr="00C05667">
        <w:rPr>
          <w:lang w:val="pt-BR"/>
        </w:rPr>
        <w:tab/>
      </w:r>
      <w:r w:rsidR="00193432" w:rsidRPr="00002261">
        <w:rPr>
          <w:rStyle w:val="Refdenotaalpie"/>
        </w:rPr>
        <w:footnoteRef/>
      </w:r>
      <w:r w:rsidRPr="00C05667">
        <w:rPr>
          <w:lang w:val="pt-BR"/>
        </w:rPr>
        <w:tab/>
      </w:r>
      <w:hyperlink r:id="rId54" w:history="1">
        <w:r w:rsidR="00193432" w:rsidRPr="00002261">
          <w:rPr>
            <w:rStyle w:val="Hipervnculo"/>
            <w:lang w:val="pt-BR"/>
          </w:rPr>
          <w:t>CERD/C/HND/9-11</w:t>
        </w:r>
      </w:hyperlink>
      <w:r w:rsidR="00193432" w:rsidRPr="00A96824">
        <w:rPr>
          <w:lang w:val="pt-BR"/>
        </w:rPr>
        <w:t>, párr.</w:t>
      </w:r>
      <w:r w:rsidR="00F072EF" w:rsidRPr="00A96824">
        <w:rPr>
          <w:lang w:val="pt-BR"/>
        </w:rPr>
        <w:t xml:space="preserve"> 6 j</w:t>
      </w:r>
      <w:r w:rsidR="004C57EC" w:rsidRPr="00A96824">
        <w:rPr>
          <w:lang w:val="pt-BR"/>
        </w:rPr>
        <w:t>)</w:t>
      </w:r>
      <w:r w:rsidR="00193432" w:rsidRPr="00A96824">
        <w:rPr>
          <w:lang w:val="pt-BR"/>
        </w:rPr>
        <w:t>.</w:t>
      </w:r>
    </w:p>
  </w:footnote>
  <w:footnote w:id="34">
    <w:p w14:paraId="7C8A0CD5" w14:textId="7D5A106C" w:rsidR="001150F9" w:rsidRPr="00A96824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pt-BR"/>
        </w:rPr>
      </w:pPr>
      <w:r w:rsidRPr="00C05667">
        <w:rPr>
          <w:lang w:val="pt-BR"/>
        </w:rPr>
        <w:tab/>
      </w:r>
      <w:r w:rsidR="001150F9" w:rsidRPr="00002261">
        <w:rPr>
          <w:rStyle w:val="Refdenotaalpie"/>
        </w:rPr>
        <w:footnoteRef/>
      </w:r>
      <w:r w:rsidRPr="00C05667">
        <w:rPr>
          <w:lang w:val="pt-BR"/>
        </w:rPr>
        <w:tab/>
      </w:r>
      <w:hyperlink r:id="rId55" w:history="1">
        <w:r w:rsidR="001150F9" w:rsidRPr="00002261">
          <w:rPr>
            <w:rStyle w:val="Hipervnculo"/>
            <w:lang w:val="pt-BR"/>
          </w:rPr>
          <w:t>CERD/C/HND/CO/6-8</w:t>
        </w:r>
      </w:hyperlink>
      <w:r w:rsidR="001150F9" w:rsidRPr="00A96824">
        <w:rPr>
          <w:lang w:val="pt-BR"/>
        </w:rPr>
        <w:t xml:space="preserve">, párrs. 40 y 41; </w:t>
      </w:r>
      <w:hyperlink r:id="rId56" w:history="1">
        <w:r w:rsidR="001150F9" w:rsidRPr="00002261">
          <w:rPr>
            <w:rStyle w:val="Hipervnculo"/>
            <w:lang w:val="pt-BR"/>
          </w:rPr>
          <w:t>CERD/C/HND/9-11</w:t>
        </w:r>
      </w:hyperlink>
      <w:r w:rsidR="001150F9" w:rsidRPr="00A96824">
        <w:rPr>
          <w:lang w:val="pt-BR"/>
        </w:rPr>
        <w:t>, párrs. 172 a 174.</w:t>
      </w:r>
    </w:p>
  </w:footnote>
  <w:footnote w:id="35">
    <w:p w14:paraId="675FF190" w14:textId="0107F7FD" w:rsidR="00AB120C" w:rsidRPr="00000078" w:rsidRDefault="00676EDB" w:rsidP="00002261">
      <w:pPr>
        <w:pStyle w:val="Textonotapie"/>
        <w:widowControl w:val="0"/>
        <w:tabs>
          <w:tab w:val="clear" w:pos="1134"/>
          <w:tab w:val="right" w:pos="1020"/>
        </w:tabs>
        <w:suppressAutoHyphens/>
        <w:ind w:left="1134" w:right="1134" w:hanging="1134"/>
        <w:contextualSpacing w:val="0"/>
        <w:jc w:val="left"/>
        <w:rPr>
          <w:lang w:val="en-US"/>
        </w:rPr>
      </w:pPr>
      <w:r w:rsidRPr="00A96824">
        <w:rPr>
          <w:lang w:val="pt-BR"/>
        </w:rPr>
        <w:tab/>
      </w:r>
      <w:r w:rsidR="00AB120C" w:rsidRPr="00002261">
        <w:rPr>
          <w:rStyle w:val="Refdenotaalpie"/>
        </w:rPr>
        <w:footnoteRef/>
      </w:r>
      <w:r w:rsidRPr="00A96824">
        <w:rPr>
          <w:lang w:val="pt-BR"/>
        </w:rPr>
        <w:tab/>
      </w:r>
      <w:hyperlink r:id="rId57" w:history="1">
        <w:r w:rsidR="00AB120C" w:rsidRPr="00002261">
          <w:rPr>
            <w:rStyle w:val="Hipervnculo"/>
            <w:lang w:val="pt-BR"/>
          </w:rPr>
          <w:t>CERD/C/HND/CO/6-8</w:t>
        </w:r>
      </w:hyperlink>
      <w:r w:rsidR="00AB120C" w:rsidRPr="00A96824">
        <w:rPr>
          <w:lang w:val="pt-BR"/>
        </w:rPr>
        <w:t xml:space="preserve">, párr. </w:t>
      </w:r>
      <w:r w:rsidR="00D90296" w:rsidRPr="00A96824">
        <w:rPr>
          <w:lang w:val="en-US"/>
        </w:rPr>
        <w:t>47</w:t>
      </w:r>
      <w:r w:rsidR="00AB120C" w:rsidRPr="00A96824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BDB6F" w14:textId="12D3D068" w:rsidR="00996DDB" w:rsidRPr="00132FC2" w:rsidRDefault="00996DDB" w:rsidP="00996DDB">
    <w:pPr>
      <w:pStyle w:val="Encabezado"/>
    </w:pPr>
    <w:r>
      <w:t>CERD/C/HND/Q/9-11</w:t>
    </w:r>
    <w:r>
      <w:fldChar w:fldCharType="begin"/>
    </w:r>
    <w:r>
      <w:instrText xml:space="preserve"> TITLE  \* MERGEFORMAT </w:instrTex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448BD" w14:textId="03F13E09" w:rsidR="00996DDB" w:rsidRPr="00132FC2" w:rsidRDefault="00996DDB" w:rsidP="00996DDB">
    <w:pPr>
      <w:pStyle w:val="Encabezado"/>
      <w:jc w:val="right"/>
    </w:pPr>
    <w:r>
      <w:t>CERD/C/HND/Q/9-11</w:t>
    </w:r>
    <w:r>
      <w:fldChar w:fldCharType="begin"/>
    </w:r>
    <w:r>
      <w:instrText xml:space="preserve"> TITLE  \* MERGEFORMAT </w:instrTex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503B3D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9BB5632"/>
    <w:multiLevelType w:val="hybridMultilevel"/>
    <w:tmpl w:val="527E2A18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C4C0CFA"/>
    <w:multiLevelType w:val="hybridMultilevel"/>
    <w:tmpl w:val="9D5C6A68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311534AE"/>
    <w:multiLevelType w:val="hybridMultilevel"/>
    <w:tmpl w:val="E9669658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B24BF"/>
    <w:multiLevelType w:val="hybridMultilevel"/>
    <w:tmpl w:val="3E6E8B10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468C2387"/>
    <w:multiLevelType w:val="hybridMultilevel"/>
    <w:tmpl w:val="B3B0045A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4C896A28"/>
    <w:multiLevelType w:val="hybridMultilevel"/>
    <w:tmpl w:val="79485DD2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582332728">
    <w:abstractNumId w:val="19"/>
  </w:num>
  <w:num w:numId="2" w16cid:durableId="2066105629">
    <w:abstractNumId w:val="14"/>
  </w:num>
  <w:num w:numId="3" w16cid:durableId="508176277">
    <w:abstractNumId w:val="21"/>
  </w:num>
  <w:num w:numId="4" w16cid:durableId="929776536">
    <w:abstractNumId w:val="20"/>
  </w:num>
  <w:num w:numId="5" w16cid:durableId="1260791286">
    <w:abstractNumId w:val="18"/>
  </w:num>
  <w:num w:numId="6" w16cid:durableId="711615811">
    <w:abstractNumId w:val="9"/>
  </w:num>
  <w:num w:numId="7" w16cid:durableId="799029897">
    <w:abstractNumId w:val="4"/>
  </w:num>
  <w:num w:numId="8" w16cid:durableId="358506329">
    <w:abstractNumId w:val="3"/>
  </w:num>
  <w:num w:numId="9" w16cid:durableId="1918128599">
    <w:abstractNumId w:val="2"/>
  </w:num>
  <w:num w:numId="10" w16cid:durableId="657422470">
    <w:abstractNumId w:val="1"/>
  </w:num>
  <w:num w:numId="11" w16cid:durableId="814496049">
    <w:abstractNumId w:val="10"/>
  </w:num>
  <w:num w:numId="12" w16cid:durableId="991327808">
    <w:abstractNumId w:val="8"/>
  </w:num>
  <w:num w:numId="13" w16cid:durableId="81726296">
    <w:abstractNumId w:val="7"/>
  </w:num>
  <w:num w:numId="14" w16cid:durableId="1004674443">
    <w:abstractNumId w:val="6"/>
  </w:num>
  <w:num w:numId="15" w16cid:durableId="1958441963">
    <w:abstractNumId w:val="5"/>
  </w:num>
  <w:num w:numId="16" w16cid:durableId="696737580">
    <w:abstractNumId w:val="11"/>
  </w:num>
  <w:num w:numId="17" w16cid:durableId="44835350">
    <w:abstractNumId w:val="12"/>
  </w:num>
  <w:num w:numId="18" w16cid:durableId="752822806">
    <w:abstractNumId w:val="13"/>
  </w:num>
  <w:num w:numId="19" w16cid:durableId="149372540">
    <w:abstractNumId w:val="17"/>
  </w:num>
  <w:num w:numId="20" w16cid:durableId="1524130655">
    <w:abstractNumId w:val="15"/>
  </w:num>
  <w:num w:numId="21" w16cid:durableId="875125180">
    <w:abstractNumId w:val="16"/>
  </w:num>
  <w:num w:numId="22" w16cid:durableId="1876575191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3"/>
  <w:displayBackgroundShape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s-419" w:vendorID="64" w:dllVersion="6" w:nlCheck="1" w:checkStyle="0"/>
  <w:activeWritingStyle w:appName="MSWord" w:lang="es-ES_tradnl" w:vendorID="64" w:dllVersion="6" w:nlCheck="1" w:checkStyle="0"/>
  <w:activeWritingStyle w:appName="MSWord" w:lang="fr-FR" w:vendorID="64" w:dllVersion="6" w:nlCheck="1" w:checkStyle="0"/>
  <w:activeWritingStyle w:appName="MSWord" w:lang="es-ES_tradnl" w:vendorID="64" w:dllVersion="0" w:nlCheck="1" w:checkStyle="0"/>
  <w:activeWritingStyle w:appName="MSWord" w:lang="es-419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0" w:nlCheck="1" w:checkStyle="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272"/>
    <w:rsid w:val="00001472"/>
    <w:rsid w:val="0000184F"/>
    <w:rsid w:val="00002261"/>
    <w:rsid w:val="00002F2C"/>
    <w:rsid w:val="00002F83"/>
    <w:rsid w:val="000049EF"/>
    <w:rsid w:val="00005572"/>
    <w:rsid w:val="00005608"/>
    <w:rsid w:val="00005A6C"/>
    <w:rsid w:val="00005F45"/>
    <w:rsid w:val="00006061"/>
    <w:rsid w:val="00006874"/>
    <w:rsid w:val="00006BB9"/>
    <w:rsid w:val="00007876"/>
    <w:rsid w:val="000103CD"/>
    <w:rsid w:val="000107A1"/>
    <w:rsid w:val="000119E0"/>
    <w:rsid w:val="00012A53"/>
    <w:rsid w:val="00013DFE"/>
    <w:rsid w:val="0001452B"/>
    <w:rsid w:val="000145D6"/>
    <w:rsid w:val="00014806"/>
    <w:rsid w:val="000148D0"/>
    <w:rsid w:val="00014F72"/>
    <w:rsid w:val="0001530E"/>
    <w:rsid w:val="00015310"/>
    <w:rsid w:val="000158DE"/>
    <w:rsid w:val="00015BCD"/>
    <w:rsid w:val="00016667"/>
    <w:rsid w:val="00016778"/>
    <w:rsid w:val="00020F13"/>
    <w:rsid w:val="000211A0"/>
    <w:rsid w:val="00021E8C"/>
    <w:rsid w:val="000230BD"/>
    <w:rsid w:val="0002339D"/>
    <w:rsid w:val="00024507"/>
    <w:rsid w:val="00024A11"/>
    <w:rsid w:val="00025577"/>
    <w:rsid w:val="000259A9"/>
    <w:rsid w:val="000261DC"/>
    <w:rsid w:val="00026298"/>
    <w:rsid w:val="00027689"/>
    <w:rsid w:val="00027930"/>
    <w:rsid w:val="00027F64"/>
    <w:rsid w:val="0003059C"/>
    <w:rsid w:val="00030DFF"/>
    <w:rsid w:val="00031215"/>
    <w:rsid w:val="00031529"/>
    <w:rsid w:val="00031C01"/>
    <w:rsid w:val="00031EBC"/>
    <w:rsid w:val="00034957"/>
    <w:rsid w:val="00034DED"/>
    <w:rsid w:val="00034FC9"/>
    <w:rsid w:val="00035B9D"/>
    <w:rsid w:val="0003615D"/>
    <w:rsid w:val="0003635F"/>
    <w:rsid w:val="00036733"/>
    <w:rsid w:val="000369C4"/>
    <w:rsid w:val="00040A89"/>
    <w:rsid w:val="00040D6F"/>
    <w:rsid w:val="000416D3"/>
    <w:rsid w:val="00042035"/>
    <w:rsid w:val="00042204"/>
    <w:rsid w:val="000426A5"/>
    <w:rsid w:val="0004371C"/>
    <w:rsid w:val="00043817"/>
    <w:rsid w:val="00044D4C"/>
    <w:rsid w:val="00044DA7"/>
    <w:rsid w:val="00045789"/>
    <w:rsid w:val="0004662D"/>
    <w:rsid w:val="00047B0E"/>
    <w:rsid w:val="00051825"/>
    <w:rsid w:val="00052104"/>
    <w:rsid w:val="000524C3"/>
    <w:rsid w:val="00052B61"/>
    <w:rsid w:val="00052E7B"/>
    <w:rsid w:val="00053EA3"/>
    <w:rsid w:val="000555FF"/>
    <w:rsid w:val="00055DA9"/>
    <w:rsid w:val="0005745A"/>
    <w:rsid w:val="00057BBA"/>
    <w:rsid w:val="00057F14"/>
    <w:rsid w:val="0006007A"/>
    <w:rsid w:val="00060EE9"/>
    <w:rsid w:val="000613A4"/>
    <w:rsid w:val="0006161F"/>
    <w:rsid w:val="000617B8"/>
    <w:rsid w:val="00062E70"/>
    <w:rsid w:val="000631C4"/>
    <w:rsid w:val="00066162"/>
    <w:rsid w:val="000662A7"/>
    <w:rsid w:val="000662F2"/>
    <w:rsid w:val="00067223"/>
    <w:rsid w:val="000673A3"/>
    <w:rsid w:val="000679F8"/>
    <w:rsid w:val="00067B8E"/>
    <w:rsid w:val="00070661"/>
    <w:rsid w:val="00071439"/>
    <w:rsid w:val="0007157E"/>
    <w:rsid w:val="00071777"/>
    <w:rsid w:val="000725C9"/>
    <w:rsid w:val="00073691"/>
    <w:rsid w:val="00073A62"/>
    <w:rsid w:val="00074A60"/>
    <w:rsid w:val="00074EE3"/>
    <w:rsid w:val="00075963"/>
    <w:rsid w:val="00075BB5"/>
    <w:rsid w:val="0007655C"/>
    <w:rsid w:val="000769D3"/>
    <w:rsid w:val="00076CB8"/>
    <w:rsid w:val="00077E2A"/>
    <w:rsid w:val="00077F84"/>
    <w:rsid w:val="0008054F"/>
    <w:rsid w:val="00080687"/>
    <w:rsid w:val="000811D6"/>
    <w:rsid w:val="00081E5C"/>
    <w:rsid w:val="00082086"/>
    <w:rsid w:val="000827BA"/>
    <w:rsid w:val="0008374F"/>
    <w:rsid w:val="00083F82"/>
    <w:rsid w:val="00084489"/>
    <w:rsid w:val="00084E7F"/>
    <w:rsid w:val="00084EFC"/>
    <w:rsid w:val="00085160"/>
    <w:rsid w:val="00086348"/>
    <w:rsid w:val="00086619"/>
    <w:rsid w:val="00087898"/>
    <w:rsid w:val="00087A0D"/>
    <w:rsid w:val="00090B48"/>
    <w:rsid w:val="00091921"/>
    <w:rsid w:val="00091DA6"/>
    <w:rsid w:val="00091ED5"/>
    <w:rsid w:val="00091FBF"/>
    <w:rsid w:val="00092472"/>
    <w:rsid w:val="00092DB4"/>
    <w:rsid w:val="00095124"/>
    <w:rsid w:val="00095206"/>
    <w:rsid w:val="000952D8"/>
    <w:rsid w:val="00095482"/>
    <w:rsid w:val="0009606D"/>
    <w:rsid w:val="00096102"/>
    <w:rsid w:val="0009667F"/>
    <w:rsid w:val="00097264"/>
    <w:rsid w:val="000A07E9"/>
    <w:rsid w:val="000A0F2C"/>
    <w:rsid w:val="000A0FD5"/>
    <w:rsid w:val="000A175E"/>
    <w:rsid w:val="000A1807"/>
    <w:rsid w:val="000A1BB8"/>
    <w:rsid w:val="000A1E97"/>
    <w:rsid w:val="000A2979"/>
    <w:rsid w:val="000A4708"/>
    <w:rsid w:val="000A5566"/>
    <w:rsid w:val="000A5DA7"/>
    <w:rsid w:val="000A5DEC"/>
    <w:rsid w:val="000A6147"/>
    <w:rsid w:val="000A6A73"/>
    <w:rsid w:val="000A7528"/>
    <w:rsid w:val="000A7A01"/>
    <w:rsid w:val="000B061D"/>
    <w:rsid w:val="000B0ED6"/>
    <w:rsid w:val="000B1109"/>
    <w:rsid w:val="000B34AD"/>
    <w:rsid w:val="000B3BC6"/>
    <w:rsid w:val="000B57E7"/>
    <w:rsid w:val="000B6071"/>
    <w:rsid w:val="000B656D"/>
    <w:rsid w:val="000B67E6"/>
    <w:rsid w:val="000B6BF5"/>
    <w:rsid w:val="000B6C29"/>
    <w:rsid w:val="000B7B09"/>
    <w:rsid w:val="000C0414"/>
    <w:rsid w:val="000C0B71"/>
    <w:rsid w:val="000C1DCF"/>
    <w:rsid w:val="000C26E6"/>
    <w:rsid w:val="000C27CA"/>
    <w:rsid w:val="000C3013"/>
    <w:rsid w:val="000C32C2"/>
    <w:rsid w:val="000C3984"/>
    <w:rsid w:val="000C3D64"/>
    <w:rsid w:val="000C4995"/>
    <w:rsid w:val="000C4DD0"/>
    <w:rsid w:val="000C519B"/>
    <w:rsid w:val="000C6237"/>
    <w:rsid w:val="000C6388"/>
    <w:rsid w:val="000C6797"/>
    <w:rsid w:val="000C7581"/>
    <w:rsid w:val="000C7730"/>
    <w:rsid w:val="000D00BF"/>
    <w:rsid w:val="000D2D01"/>
    <w:rsid w:val="000D35AB"/>
    <w:rsid w:val="000D37E1"/>
    <w:rsid w:val="000D44E7"/>
    <w:rsid w:val="000D4577"/>
    <w:rsid w:val="000D4649"/>
    <w:rsid w:val="000D46F2"/>
    <w:rsid w:val="000D513A"/>
    <w:rsid w:val="000D5544"/>
    <w:rsid w:val="000D64B8"/>
    <w:rsid w:val="000D7588"/>
    <w:rsid w:val="000D7BD9"/>
    <w:rsid w:val="000D7DE2"/>
    <w:rsid w:val="000E0967"/>
    <w:rsid w:val="000E14FA"/>
    <w:rsid w:val="000E14FC"/>
    <w:rsid w:val="000E26A2"/>
    <w:rsid w:val="000E2C0F"/>
    <w:rsid w:val="000E2C89"/>
    <w:rsid w:val="000E38BE"/>
    <w:rsid w:val="000E3C30"/>
    <w:rsid w:val="000E6033"/>
    <w:rsid w:val="000E6DB0"/>
    <w:rsid w:val="000E7401"/>
    <w:rsid w:val="000F09DF"/>
    <w:rsid w:val="000F0B0F"/>
    <w:rsid w:val="000F1034"/>
    <w:rsid w:val="000F1B01"/>
    <w:rsid w:val="000F1F64"/>
    <w:rsid w:val="000F20FC"/>
    <w:rsid w:val="000F3B44"/>
    <w:rsid w:val="000F3DD4"/>
    <w:rsid w:val="000F56C8"/>
    <w:rsid w:val="000F57F0"/>
    <w:rsid w:val="000F5C0A"/>
    <w:rsid w:val="000F5E2F"/>
    <w:rsid w:val="000F61B2"/>
    <w:rsid w:val="000F6652"/>
    <w:rsid w:val="000F74CB"/>
    <w:rsid w:val="000F756B"/>
    <w:rsid w:val="000F7CDD"/>
    <w:rsid w:val="00100EA7"/>
    <w:rsid w:val="0010327E"/>
    <w:rsid w:val="00103328"/>
    <w:rsid w:val="00103A93"/>
    <w:rsid w:val="001044A9"/>
    <w:rsid w:val="00104A1C"/>
    <w:rsid w:val="0010566C"/>
    <w:rsid w:val="001065CA"/>
    <w:rsid w:val="001069FF"/>
    <w:rsid w:val="00106B61"/>
    <w:rsid w:val="001075E9"/>
    <w:rsid w:val="00107A01"/>
    <w:rsid w:val="001108D5"/>
    <w:rsid w:val="00110D45"/>
    <w:rsid w:val="001110B8"/>
    <w:rsid w:val="001113C2"/>
    <w:rsid w:val="001128CE"/>
    <w:rsid w:val="00112B7F"/>
    <w:rsid w:val="00112BB1"/>
    <w:rsid w:val="00112D2E"/>
    <w:rsid w:val="001135CD"/>
    <w:rsid w:val="00113F4A"/>
    <w:rsid w:val="0011467A"/>
    <w:rsid w:val="00114F39"/>
    <w:rsid w:val="001150F9"/>
    <w:rsid w:val="00115670"/>
    <w:rsid w:val="00115953"/>
    <w:rsid w:val="001165DE"/>
    <w:rsid w:val="0011665C"/>
    <w:rsid w:val="00116957"/>
    <w:rsid w:val="00117552"/>
    <w:rsid w:val="00117EFB"/>
    <w:rsid w:val="00121354"/>
    <w:rsid w:val="001217EF"/>
    <w:rsid w:val="00121A99"/>
    <w:rsid w:val="00121E68"/>
    <w:rsid w:val="00122234"/>
    <w:rsid w:val="0012232A"/>
    <w:rsid w:val="001227B2"/>
    <w:rsid w:val="00122D22"/>
    <w:rsid w:val="001231DB"/>
    <w:rsid w:val="001233D6"/>
    <w:rsid w:val="00123B5A"/>
    <w:rsid w:val="00124999"/>
    <w:rsid w:val="00124D27"/>
    <w:rsid w:val="00124DAD"/>
    <w:rsid w:val="001259FC"/>
    <w:rsid w:val="001267F4"/>
    <w:rsid w:val="00127346"/>
    <w:rsid w:val="00127587"/>
    <w:rsid w:val="00127A1A"/>
    <w:rsid w:val="00131737"/>
    <w:rsid w:val="0013268C"/>
    <w:rsid w:val="001329F4"/>
    <w:rsid w:val="00132CD8"/>
    <w:rsid w:val="00132FC2"/>
    <w:rsid w:val="001330D6"/>
    <w:rsid w:val="00133775"/>
    <w:rsid w:val="00133DFF"/>
    <w:rsid w:val="00134765"/>
    <w:rsid w:val="00134E9E"/>
    <w:rsid w:val="00135830"/>
    <w:rsid w:val="001359C5"/>
    <w:rsid w:val="00136672"/>
    <w:rsid w:val="0014057E"/>
    <w:rsid w:val="00141374"/>
    <w:rsid w:val="00142202"/>
    <w:rsid w:val="00142682"/>
    <w:rsid w:val="00142984"/>
    <w:rsid w:val="001431D4"/>
    <w:rsid w:val="00143321"/>
    <w:rsid w:val="001440CA"/>
    <w:rsid w:val="00145D80"/>
    <w:rsid w:val="00145F2F"/>
    <w:rsid w:val="00146399"/>
    <w:rsid w:val="00146D4B"/>
    <w:rsid w:val="001473CA"/>
    <w:rsid w:val="001476F2"/>
    <w:rsid w:val="001500BB"/>
    <w:rsid w:val="0015063B"/>
    <w:rsid w:val="00150B7B"/>
    <w:rsid w:val="00151E1C"/>
    <w:rsid w:val="00152540"/>
    <w:rsid w:val="00154CA2"/>
    <w:rsid w:val="00154CB7"/>
    <w:rsid w:val="00154D9D"/>
    <w:rsid w:val="001558FB"/>
    <w:rsid w:val="00156870"/>
    <w:rsid w:val="00157045"/>
    <w:rsid w:val="00157051"/>
    <w:rsid w:val="001573A0"/>
    <w:rsid w:val="00157514"/>
    <w:rsid w:val="00157CC8"/>
    <w:rsid w:val="00157D74"/>
    <w:rsid w:val="0016044F"/>
    <w:rsid w:val="00160C9F"/>
    <w:rsid w:val="00160FF7"/>
    <w:rsid w:val="001613C9"/>
    <w:rsid w:val="0016199A"/>
    <w:rsid w:val="001624A8"/>
    <w:rsid w:val="001625DC"/>
    <w:rsid w:val="00164DCB"/>
    <w:rsid w:val="001667CD"/>
    <w:rsid w:val="00167FC0"/>
    <w:rsid w:val="00167FDE"/>
    <w:rsid w:val="00171118"/>
    <w:rsid w:val="0017160B"/>
    <w:rsid w:val="00172856"/>
    <w:rsid w:val="00172B31"/>
    <w:rsid w:val="001730CF"/>
    <w:rsid w:val="001736D3"/>
    <w:rsid w:val="00174F1B"/>
    <w:rsid w:val="001757BA"/>
    <w:rsid w:val="00175C49"/>
    <w:rsid w:val="00175F02"/>
    <w:rsid w:val="001762F9"/>
    <w:rsid w:val="0017683F"/>
    <w:rsid w:val="00180183"/>
    <w:rsid w:val="001801DC"/>
    <w:rsid w:val="0018075D"/>
    <w:rsid w:val="0018097B"/>
    <w:rsid w:val="00181957"/>
    <w:rsid w:val="00181BCC"/>
    <w:rsid w:val="00183014"/>
    <w:rsid w:val="001848C6"/>
    <w:rsid w:val="00190457"/>
    <w:rsid w:val="0019156D"/>
    <w:rsid w:val="001916C0"/>
    <w:rsid w:val="001917EE"/>
    <w:rsid w:val="00191AF5"/>
    <w:rsid w:val="00193432"/>
    <w:rsid w:val="001950E0"/>
    <w:rsid w:val="00195252"/>
    <w:rsid w:val="001952F5"/>
    <w:rsid w:val="00196389"/>
    <w:rsid w:val="001966C7"/>
    <w:rsid w:val="00197767"/>
    <w:rsid w:val="0019776B"/>
    <w:rsid w:val="00197ACC"/>
    <w:rsid w:val="001A049B"/>
    <w:rsid w:val="001A04BD"/>
    <w:rsid w:val="001A05C7"/>
    <w:rsid w:val="001A0DFD"/>
    <w:rsid w:val="001A227C"/>
    <w:rsid w:val="001A28A0"/>
    <w:rsid w:val="001A3878"/>
    <w:rsid w:val="001A3B57"/>
    <w:rsid w:val="001A51B1"/>
    <w:rsid w:val="001A59D1"/>
    <w:rsid w:val="001A5BEA"/>
    <w:rsid w:val="001A65E0"/>
    <w:rsid w:val="001A6EAD"/>
    <w:rsid w:val="001B215B"/>
    <w:rsid w:val="001B222D"/>
    <w:rsid w:val="001B27C0"/>
    <w:rsid w:val="001B3C69"/>
    <w:rsid w:val="001B3E1C"/>
    <w:rsid w:val="001B49B7"/>
    <w:rsid w:val="001B62D1"/>
    <w:rsid w:val="001B71FD"/>
    <w:rsid w:val="001B7DD5"/>
    <w:rsid w:val="001C0068"/>
    <w:rsid w:val="001C09BF"/>
    <w:rsid w:val="001C1473"/>
    <w:rsid w:val="001C2DF4"/>
    <w:rsid w:val="001C2EB4"/>
    <w:rsid w:val="001C4959"/>
    <w:rsid w:val="001C4B3B"/>
    <w:rsid w:val="001C5E35"/>
    <w:rsid w:val="001C64E5"/>
    <w:rsid w:val="001C6758"/>
    <w:rsid w:val="001C78FA"/>
    <w:rsid w:val="001C7A57"/>
    <w:rsid w:val="001C7A89"/>
    <w:rsid w:val="001D1B12"/>
    <w:rsid w:val="001D42C6"/>
    <w:rsid w:val="001D4590"/>
    <w:rsid w:val="001D74FE"/>
    <w:rsid w:val="001D76BE"/>
    <w:rsid w:val="001E0781"/>
    <w:rsid w:val="001E1B56"/>
    <w:rsid w:val="001E24F8"/>
    <w:rsid w:val="001E2C43"/>
    <w:rsid w:val="001E36D7"/>
    <w:rsid w:val="001E4C18"/>
    <w:rsid w:val="001E4CD5"/>
    <w:rsid w:val="001E4F30"/>
    <w:rsid w:val="001E5199"/>
    <w:rsid w:val="001E6D1A"/>
    <w:rsid w:val="001E6DE4"/>
    <w:rsid w:val="001E6F2E"/>
    <w:rsid w:val="001E7ECC"/>
    <w:rsid w:val="001F0146"/>
    <w:rsid w:val="001F0310"/>
    <w:rsid w:val="001F0432"/>
    <w:rsid w:val="001F0585"/>
    <w:rsid w:val="001F195C"/>
    <w:rsid w:val="001F1D12"/>
    <w:rsid w:val="001F2C48"/>
    <w:rsid w:val="001F337E"/>
    <w:rsid w:val="001F41D5"/>
    <w:rsid w:val="001F4EBE"/>
    <w:rsid w:val="001F6448"/>
    <w:rsid w:val="002000F5"/>
    <w:rsid w:val="002002B9"/>
    <w:rsid w:val="00200FB4"/>
    <w:rsid w:val="00201F1A"/>
    <w:rsid w:val="002025AF"/>
    <w:rsid w:val="00203016"/>
    <w:rsid w:val="00203E2E"/>
    <w:rsid w:val="0020597C"/>
    <w:rsid w:val="00205ED4"/>
    <w:rsid w:val="00207135"/>
    <w:rsid w:val="002075CA"/>
    <w:rsid w:val="00207EF3"/>
    <w:rsid w:val="0021042E"/>
    <w:rsid w:val="00210549"/>
    <w:rsid w:val="00210F06"/>
    <w:rsid w:val="00211A48"/>
    <w:rsid w:val="00211C40"/>
    <w:rsid w:val="00213242"/>
    <w:rsid w:val="00213632"/>
    <w:rsid w:val="0021375C"/>
    <w:rsid w:val="00213D26"/>
    <w:rsid w:val="00213E14"/>
    <w:rsid w:val="00214DC4"/>
    <w:rsid w:val="00214DE0"/>
    <w:rsid w:val="00215428"/>
    <w:rsid w:val="00217F44"/>
    <w:rsid w:val="002221FE"/>
    <w:rsid w:val="00222703"/>
    <w:rsid w:val="00222ACC"/>
    <w:rsid w:val="00222EF2"/>
    <w:rsid w:val="0022359F"/>
    <w:rsid w:val="00223B46"/>
    <w:rsid w:val="0022438A"/>
    <w:rsid w:val="00224800"/>
    <w:rsid w:val="00224F67"/>
    <w:rsid w:val="0022563A"/>
    <w:rsid w:val="00225FB7"/>
    <w:rsid w:val="0022685D"/>
    <w:rsid w:val="0022750E"/>
    <w:rsid w:val="00227F5E"/>
    <w:rsid w:val="00230025"/>
    <w:rsid w:val="002304F6"/>
    <w:rsid w:val="00230660"/>
    <w:rsid w:val="00230ADB"/>
    <w:rsid w:val="0023170D"/>
    <w:rsid w:val="00231908"/>
    <w:rsid w:val="00233115"/>
    <w:rsid w:val="002347E7"/>
    <w:rsid w:val="00234A42"/>
    <w:rsid w:val="002354F0"/>
    <w:rsid w:val="002356B3"/>
    <w:rsid w:val="00236705"/>
    <w:rsid w:val="00236C5A"/>
    <w:rsid w:val="00237250"/>
    <w:rsid w:val="002373E0"/>
    <w:rsid w:val="00240542"/>
    <w:rsid w:val="0024102E"/>
    <w:rsid w:val="00241F19"/>
    <w:rsid w:val="002427C5"/>
    <w:rsid w:val="002433EC"/>
    <w:rsid w:val="00243E6F"/>
    <w:rsid w:val="00243EA6"/>
    <w:rsid w:val="00244066"/>
    <w:rsid w:val="00246539"/>
    <w:rsid w:val="00247116"/>
    <w:rsid w:val="00247C42"/>
    <w:rsid w:val="00250D1A"/>
    <w:rsid w:val="00251B47"/>
    <w:rsid w:val="00251DE6"/>
    <w:rsid w:val="0025226E"/>
    <w:rsid w:val="00252541"/>
    <w:rsid w:val="0025261B"/>
    <w:rsid w:val="0025306F"/>
    <w:rsid w:val="00253EC8"/>
    <w:rsid w:val="00254030"/>
    <w:rsid w:val="0025408F"/>
    <w:rsid w:val="0025423D"/>
    <w:rsid w:val="002556CC"/>
    <w:rsid w:val="00255BAE"/>
    <w:rsid w:val="00255FE3"/>
    <w:rsid w:val="00256880"/>
    <w:rsid w:val="00256BE9"/>
    <w:rsid w:val="00257017"/>
    <w:rsid w:val="002570AD"/>
    <w:rsid w:val="0025753E"/>
    <w:rsid w:val="002600AF"/>
    <w:rsid w:val="00261CA6"/>
    <w:rsid w:val="0026239B"/>
    <w:rsid w:val="002623B5"/>
    <w:rsid w:val="00263B29"/>
    <w:rsid w:val="00263D5C"/>
    <w:rsid w:val="0026480B"/>
    <w:rsid w:val="002663BA"/>
    <w:rsid w:val="00266AFD"/>
    <w:rsid w:val="002674FA"/>
    <w:rsid w:val="00270301"/>
    <w:rsid w:val="002707CA"/>
    <w:rsid w:val="00270ADC"/>
    <w:rsid w:val="0027175B"/>
    <w:rsid w:val="00273216"/>
    <w:rsid w:val="002743C4"/>
    <w:rsid w:val="00275B27"/>
    <w:rsid w:val="002806C8"/>
    <w:rsid w:val="002807A9"/>
    <w:rsid w:val="002808D0"/>
    <w:rsid w:val="002814CF"/>
    <w:rsid w:val="00281878"/>
    <w:rsid w:val="0028189F"/>
    <w:rsid w:val="00281DDE"/>
    <w:rsid w:val="00282D8D"/>
    <w:rsid w:val="00283E70"/>
    <w:rsid w:val="00283ED7"/>
    <w:rsid w:val="00284004"/>
    <w:rsid w:val="00284A38"/>
    <w:rsid w:val="00285A84"/>
    <w:rsid w:val="0028664B"/>
    <w:rsid w:val="002866CF"/>
    <w:rsid w:val="0028670D"/>
    <w:rsid w:val="0028684F"/>
    <w:rsid w:val="00286DFA"/>
    <w:rsid w:val="00287034"/>
    <w:rsid w:val="00290538"/>
    <w:rsid w:val="00290548"/>
    <w:rsid w:val="0029071B"/>
    <w:rsid w:val="002909C4"/>
    <w:rsid w:val="00290C2A"/>
    <w:rsid w:val="00290E93"/>
    <w:rsid w:val="002911DF"/>
    <w:rsid w:val="00291239"/>
    <w:rsid w:val="0029160D"/>
    <w:rsid w:val="002917D5"/>
    <w:rsid w:val="00291859"/>
    <w:rsid w:val="00291C4F"/>
    <w:rsid w:val="00291CC0"/>
    <w:rsid w:val="002924F5"/>
    <w:rsid w:val="002927E5"/>
    <w:rsid w:val="00292999"/>
    <w:rsid w:val="00293A47"/>
    <w:rsid w:val="00294892"/>
    <w:rsid w:val="00294D77"/>
    <w:rsid w:val="00295F67"/>
    <w:rsid w:val="002962BC"/>
    <w:rsid w:val="00296E9B"/>
    <w:rsid w:val="00296F03"/>
    <w:rsid w:val="002971CE"/>
    <w:rsid w:val="00297427"/>
    <w:rsid w:val="002A1671"/>
    <w:rsid w:val="002A1D70"/>
    <w:rsid w:val="002A1DC7"/>
    <w:rsid w:val="002A24D1"/>
    <w:rsid w:val="002A29AD"/>
    <w:rsid w:val="002A2EFC"/>
    <w:rsid w:val="002A380A"/>
    <w:rsid w:val="002A4137"/>
    <w:rsid w:val="002A46A2"/>
    <w:rsid w:val="002A527A"/>
    <w:rsid w:val="002A54F1"/>
    <w:rsid w:val="002A5B63"/>
    <w:rsid w:val="002A5F0D"/>
    <w:rsid w:val="002A6AC2"/>
    <w:rsid w:val="002A6C19"/>
    <w:rsid w:val="002A708B"/>
    <w:rsid w:val="002A73B3"/>
    <w:rsid w:val="002A7851"/>
    <w:rsid w:val="002B11BB"/>
    <w:rsid w:val="002B1B5A"/>
    <w:rsid w:val="002B1BD3"/>
    <w:rsid w:val="002B21E7"/>
    <w:rsid w:val="002B2375"/>
    <w:rsid w:val="002B2A3B"/>
    <w:rsid w:val="002B2B84"/>
    <w:rsid w:val="002B3A2A"/>
    <w:rsid w:val="002B4675"/>
    <w:rsid w:val="002B6B38"/>
    <w:rsid w:val="002C0319"/>
    <w:rsid w:val="002C0E18"/>
    <w:rsid w:val="002C10EA"/>
    <w:rsid w:val="002C24D3"/>
    <w:rsid w:val="002C2FA0"/>
    <w:rsid w:val="002C33BB"/>
    <w:rsid w:val="002C371F"/>
    <w:rsid w:val="002C4B46"/>
    <w:rsid w:val="002C5260"/>
    <w:rsid w:val="002C671C"/>
    <w:rsid w:val="002D011F"/>
    <w:rsid w:val="002D04EA"/>
    <w:rsid w:val="002D0AB4"/>
    <w:rsid w:val="002D0CC4"/>
    <w:rsid w:val="002D1987"/>
    <w:rsid w:val="002D33BE"/>
    <w:rsid w:val="002D36AA"/>
    <w:rsid w:val="002D3737"/>
    <w:rsid w:val="002D3B64"/>
    <w:rsid w:val="002D49B2"/>
    <w:rsid w:val="002D5AAC"/>
    <w:rsid w:val="002D5F7E"/>
    <w:rsid w:val="002D63D1"/>
    <w:rsid w:val="002E08F6"/>
    <w:rsid w:val="002E160B"/>
    <w:rsid w:val="002E2308"/>
    <w:rsid w:val="002E24A0"/>
    <w:rsid w:val="002E28FF"/>
    <w:rsid w:val="002E2AF3"/>
    <w:rsid w:val="002E30F1"/>
    <w:rsid w:val="002E757E"/>
    <w:rsid w:val="002E7975"/>
    <w:rsid w:val="002E79B5"/>
    <w:rsid w:val="002E7C87"/>
    <w:rsid w:val="002E7DED"/>
    <w:rsid w:val="002F1DF1"/>
    <w:rsid w:val="002F47D6"/>
    <w:rsid w:val="002F4A27"/>
    <w:rsid w:val="002F4BE6"/>
    <w:rsid w:val="002F4EFE"/>
    <w:rsid w:val="002F51C8"/>
    <w:rsid w:val="002F602A"/>
    <w:rsid w:val="002F6430"/>
    <w:rsid w:val="002F6733"/>
    <w:rsid w:val="002F753A"/>
    <w:rsid w:val="002F7561"/>
    <w:rsid w:val="003011E9"/>
    <w:rsid w:val="00301299"/>
    <w:rsid w:val="0030154B"/>
    <w:rsid w:val="00302B26"/>
    <w:rsid w:val="00304ADB"/>
    <w:rsid w:val="003069E0"/>
    <w:rsid w:val="00307216"/>
    <w:rsid w:val="00307F1A"/>
    <w:rsid w:val="003101A1"/>
    <w:rsid w:val="00311664"/>
    <w:rsid w:val="00311C24"/>
    <w:rsid w:val="00311CAF"/>
    <w:rsid w:val="00312AB9"/>
    <w:rsid w:val="003143CD"/>
    <w:rsid w:val="0031661F"/>
    <w:rsid w:val="0031662D"/>
    <w:rsid w:val="00316E18"/>
    <w:rsid w:val="00317183"/>
    <w:rsid w:val="003171FF"/>
    <w:rsid w:val="0032038E"/>
    <w:rsid w:val="00320551"/>
    <w:rsid w:val="00322004"/>
    <w:rsid w:val="003226A5"/>
    <w:rsid w:val="00322F27"/>
    <w:rsid w:val="00323708"/>
    <w:rsid w:val="00323CC2"/>
    <w:rsid w:val="00324237"/>
    <w:rsid w:val="00324326"/>
    <w:rsid w:val="003243A6"/>
    <w:rsid w:val="00324BE4"/>
    <w:rsid w:val="00326A8B"/>
    <w:rsid w:val="00326E3B"/>
    <w:rsid w:val="00326F03"/>
    <w:rsid w:val="003276AC"/>
    <w:rsid w:val="00327FB1"/>
    <w:rsid w:val="00330491"/>
    <w:rsid w:val="003320DC"/>
    <w:rsid w:val="00332B75"/>
    <w:rsid w:val="003333DB"/>
    <w:rsid w:val="00333ECB"/>
    <w:rsid w:val="00334269"/>
    <w:rsid w:val="00336A51"/>
    <w:rsid w:val="00336C22"/>
    <w:rsid w:val="003402C2"/>
    <w:rsid w:val="00341010"/>
    <w:rsid w:val="0034118E"/>
    <w:rsid w:val="003419FD"/>
    <w:rsid w:val="00342D39"/>
    <w:rsid w:val="0034329B"/>
    <w:rsid w:val="00343E94"/>
    <w:rsid w:val="0034474B"/>
    <w:rsid w:val="00345C48"/>
    <w:rsid w:val="00345E44"/>
    <w:rsid w:val="0034671B"/>
    <w:rsid w:val="00346E27"/>
    <w:rsid w:val="00346FFB"/>
    <w:rsid w:val="00347083"/>
    <w:rsid w:val="00351385"/>
    <w:rsid w:val="00351430"/>
    <w:rsid w:val="00351985"/>
    <w:rsid w:val="003521C5"/>
    <w:rsid w:val="00353FB6"/>
    <w:rsid w:val="0035440A"/>
    <w:rsid w:val="0035670F"/>
    <w:rsid w:val="00356C80"/>
    <w:rsid w:val="00356D13"/>
    <w:rsid w:val="00357822"/>
    <w:rsid w:val="00357F47"/>
    <w:rsid w:val="003607A0"/>
    <w:rsid w:val="00360961"/>
    <w:rsid w:val="00360BB7"/>
    <w:rsid w:val="00361404"/>
    <w:rsid w:val="003622CB"/>
    <w:rsid w:val="00362DEB"/>
    <w:rsid w:val="003639A6"/>
    <w:rsid w:val="00363E91"/>
    <w:rsid w:val="00364540"/>
    <w:rsid w:val="003645EE"/>
    <w:rsid w:val="00364B7F"/>
    <w:rsid w:val="003650FF"/>
    <w:rsid w:val="003656E6"/>
    <w:rsid w:val="00366154"/>
    <w:rsid w:val="0037000B"/>
    <w:rsid w:val="003700CB"/>
    <w:rsid w:val="0037023F"/>
    <w:rsid w:val="00370E7B"/>
    <w:rsid w:val="00371B34"/>
    <w:rsid w:val="00371F8A"/>
    <w:rsid w:val="0037200A"/>
    <w:rsid w:val="00373957"/>
    <w:rsid w:val="00374607"/>
    <w:rsid w:val="003748BE"/>
    <w:rsid w:val="0037689E"/>
    <w:rsid w:val="00377053"/>
    <w:rsid w:val="00377CF9"/>
    <w:rsid w:val="00380332"/>
    <w:rsid w:val="003804AB"/>
    <w:rsid w:val="003804D1"/>
    <w:rsid w:val="003807B5"/>
    <w:rsid w:val="00380E46"/>
    <w:rsid w:val="00380FF7"/>
    <w:rsid w:val="00381219"/>
    <w:rsid w:val="003813E1"/>
    <w:rsid w:val="0038148A"/>
    <w:rsid w:val="00381C24"/>
    <w:rsid w:val="00382A5C"/>
    <w:rsid w:val="0038337A"/>
    <w:rsid w:val="00383A5D"/>
    <w:rsid w:val="00384C58"/>
    <w:rsid w:val="0038661D"/>
    <w:rsid w:val="003872D0"/>
    <w:rsid w:val="00387E0F"/>
    <w:rsid w:val="00390E3A"/>
    <w:rsid w:val="00391879"/>
    <w:rsid w:val="0039287E"/>
    <w:rsid w:val="0039305E"/>
    <w:rsid w:val="003958D0"/>
    <w:rsid w:val="003966C8"/>
    <w:rsid w:val="00396C5D"/>
    <w:rsid w:val="00397BFD"/>
    <w:rsid w:val="003A0188"/>
    <w:rsid w:val="003A14A4"/>
    <w:rsid w:val="003A2CA2"/>
    <w:rsid w:val="003A32A0"/>
    <w:rsid w:val="003A3F26"/>
    <w:rsid w:val="003A46B9"/>
    <w:rsid w:val="003A4B21"/>
    <w:rsid w:val="003A58AF"/>
    <w:rsid w:val="003A5A96"/>
    <w:rsid w:val="003A618D"/>
    <w:rsid w:val="003A69A3"/>
    <w:rsid w:val="003A72EF"/>
    <w:rsid w:val="003A79D2"/>
    <w:rsid w:val="003B10F2"/>
    <w:rsid w:val="003B13F2"/>
    <w:rsid w:val="003B150F"/>
    <w:rsid w:val="003B17E3"/>
    <w:rsid w:val="003B250B"/>
    <w:rsid w:val="003B3C37"/>
    <w:rsid w:val="003B5E0D"/>
    <w:rsid w:val="003B5FAE"/>
    <w:rsid w:val="003B64CD"/>
    <w:rsid w:val="003B6D3B"/>
    <w:rsid w:val="003B76C2"/>
    <w:rsid w:val="003C0256"/>
    <w:rsid w:val="003C182F"/>
    <w:rsid w:val="003C2F68"/>
    <w:rsid w:val="003C467C"/>
    <w:rsid w:val="003C5B9B"/>
    <w:rsid w:val="003C6A9A"/>
    <w:rsid w:val="003C6C95"/>
    <w:rsid w:val="003C73DA"/>
    <w:rsid w:val="003C75B0"/>
    <w:rsid w:val="003D002E"/>
    <w:rsid w:val="003D0046"/>
    <w:rsid w:val="003D08D7"/>
    <w:rsid w:val="003D17E3"/>
    <w:rsid w:val="003D1CE7"/>
    <w:rsid w:val="003D20A4"/>
    <w:rsid w:val="003D23D9"/>
    <w:rsid w:val="003D2502"/>
    <w:rsid w:val="003D38F1"/>
    <w:rsid w:val="003D5A9C"/>
    <w:rsid w:val="003D5BBE"/>
    <w:rsid w:val="003D76A6"/>
    <w:rsid w:val="003D7A76"/>
    <w:rsid w:val="003D7F4A"/>
    <w:rsid w:val="003E02A9"/>
    <w:rsid w:val="003E030E"/>
    <w:rsid w:val="003E104C"/>
    <w:rsid w:val="003E108F"/>
    <w:rsid w:val="003E1524"/>
    <w:rsid w:val="003E299D"/>
    <w:rsid w:val="003E30FC"/>
    <w:rsid w:val="003E3FE9"/>
    <w:rsid w:val="003E441E"/>
    <w:rsid w:val="003E4998"/>
    <w:rsid w:val="003E5542"/>
    <w:rsid w:val="003E7475"/>
    <w:rsid w:val="003E7D59"/>
    <w:rsid w:val="003F00B6"/>
    <w:rsid w:val="003F0850"/>
    <w:rsid w:val="003F097F"/>
    <w:rsid w:val="003F40E8"/>
    <w:rsid w:val="003F430E"/>
    <w:rsid w:val="003F6C30"/>
    <w:rsid w:val="00400352"/>
    <w:rsid w:val="00400A4C"/>
    <w:rsid w:val="00402B81"/>
    <w:rsid w:val="00402D98"/>
    <w:rsid w:val="00402E27"/>
    <w:rsid w:val="00403031"/>
    <w:rsid w:val="004031F0"/>
    <w:rsid w:val="004036B0"/>
    <w:rsid w:val="00403F27"/>
    <w:rsid w:val="00404598"/>
    <w:rsid w:val="004046D0"/>
    <w:rsid w:val="004046E5"/>
    <w:rsid w:val="004052E8"/>
    <w:rsid w:val="0041143A"/>
    <w:rsid w:val="004119AC"/>
    <w:rsid w:val="004140C6"/>
    <w:rsid w:val="00414304"/>
    <w:rsid w:val="00416183"/>
    <w:rsid w:val="00416C98"/>
    <w:rsid w:val="00417469"/>
    <w:rsid w:val="00420067"/>
    <w:rsid w:val="00421D80"/>
    <w:rsid w:val="00422A17"/>
    <w:rsid w:val="00423E76"/>
    <w:rsid w:val="00424A03"/>
    <w:rsid w:val="004250B9"/>
    <w:rsid w:val="004257D0"/>
    <w:rsid w:val="00426A14"/>
    <w:rsid w:val="004300D6"/>
    <w:rsid w:val="00430B97"/>
    <w:rsid w:val="00430CBA"/>
    <w:rsid w:val="00430DE0"/>
    <w:rsid w:val="00431287"/>
    <w:rsid w:val="004318BC"/>
    <w:rsid w:val="00431F03"/>
    <w:rsid w:val="00432DE8"/>
    <w:rsid w:val="00433CDF"/>
    <w:rsid w:val="004341B1"/>
    <w:rsid w:val="0043488F"/>
    <w:rsid w:val="004360D9"/>
    <w:rsid w:val="00436136"/>
    <w:rsid w:val="00436ADD"/>
    <w:rsid w:val="00441A66"/>
    <w:rsid w:val="00441D65"/>
    <w:rsid w:val="004422B5"/>
    <w:rsid w:val="004429E3"/>
    <w:rsid w:val="0044304A"/>
    <w:rsid w:val="0044350F"/>
    <w:rsid w:val="00443FBD"/>
    <w:rsid w:val="00444B09"/>
    <w:rsid w:val="00444CDB"/>
    <w:rsid w:val="00444F21"/>
    <w:rsid w:val="00446A85"/>
    <w:rsid w:val="00446E5D"/>
    <w:rsid w:val="004470B1"/>
    <w:rsid w:val="00447CBB"/>
    <w:rsid w:val="00450537"/>
    <w:rsid w:val="00450FBE"/>
    <w:rsid w:val="00451196"/>
    <w:rsid w:val="004513A6"/>
    <w:rsid w:val="004516D6"/>
    <w:rsid w:val="00451825"/>
    <w:rsid w:val="004529DF"/>
    <w:rsid w:val="0045358D"/>
    <w:rsid w:val="00453DC3"/>
    <w:rsid w:val="00454E07"/>
    <w:rsid w:val="00454ECD"/>
    <w:rsid w:val="00455992"/>
    <w:rsid w:val="004576D4"/>
    <w:rsid w:val="004600DB"/>
    <w:rsid w:val="004604D8"/>
    <w:rsid w:val="00461684"/>
    <w:rsid w:val="00461B04"/>
    <w:rsid w:val="00464455"/>
    <w:rsid w:val="00464AC8"/>
    <w:rsid w:val="00464B13"/>
    <w:rsid w:val="00465F4C"/>
    <w:rsid w:val="0046692E"/>
    <w:rsid w:val="00466C53"/>
    <w:rsid w:val="00467494"/>
    <w:rsid w:val="00470E8E"/>
    <w:rsid w:val="004710D1"/>
    <w:rsid w:val="00471CB3"/>
    <w:rsid w:val="0047213E"/>
    <w:rsid w:val="004721F6"/>
    <w:rsid w:val="00472844"/>
    <w:rsid w:val="00472EC9"/>
    <w:rsid w:val="00473539"/>
    <w:rsid w:val="0047379A"/>
    <w:rsid w:val="00473EAA"/>
    <w:rsid w:val="00474B79"/>
    <w:rsid w:val="00475815"/>
    <w:rsid w:val="00476189"/>
    <w:rsid w:val="004766F9"/>
    <w:rsid w:val="00476AC9"/>
    <w:rsid w:val="004775FB"/>
    <w:rsid w:val="00481B3E"/>
    <w:rsid w:val="00481FB4"/>
    <w:rsid w:val="0048267D"/>
    <w:rsid w:val="00482F6A"/>
    <w:rsid w:val="00483267"/>
    <w:rsid w:val="00483284"/>
    <w:rsid w:val="00483CF4"/>
    <w:rsid w:val="0048489C"/>
    <w:rsid w:val="00485B4E"/>
    <w:rsid w:val="00485F99"/>
    <w:rsid w:val="00485FB2"/>
    <w:rsid w:val="004865A3"/>
    <w:rsid w:val="00486ABF"/>
    <w:rsid w:val="00487EAA"/>
    <w:rsid w:val="0049094E"/>
    <w:rsid w:val="0049131F"/>
    <w:rsid w:val="004915DA"/>
    <w:rsid w:val="00491D04"/>
    <w:rsid w:val="004925EB"/>
    <w:rsid w:val="0049500D"/>
    <w:rsid w:val="00495CC1"/>
    <w:rsid w:val="00495E34"/>
    <w:rsid w:val="00495FB9"/>
    <w:rsid w:val="00496752"/>
    <w:rsid w:val="00496853"/>
    <w:rsid w:val="00496CC4"/>
    <w:rsid w:val="00496E32"/>
    <w:rsid w:val="00497F07"/>
    <w:rsid w:val="004A065B"/>
    <w:rsid w:val="004A0F25"/>
    <w:rsid w:val="004A1027"/>
    <w:rsid w:val="004A11EA"/>
    <w:rsid w:val="004A14BE"/>
    <w:rsid w:val="004A1609"/>
    <w:rsid w:val="004A1801"/>
    <w:rsid w:val="004A1EED"/>
    <w:rsid w:val="004A3349"/>
    <w:rsid w:val="004A38AA"/>
    <w:rsid w:val="004A3E45"/>
    <w:rsid w:val="004A4F2A"/>
    <w:rsid w:val="004A5B6B"/>
    <w:rsid w:val="004A67F8"/>
    <w:rsid w:val="004A6828"/>
    <w:rsid w:val="004A786F"/>
    <w:rsid w:val="004A7A77"/>
    <w:rsid w:val="004A7B0A"/>
    <w:rsid w:val="004A7F0D"/>
    <w:rsid w:val="004A7F43"/>
    <w:rsid w:val="004B0AB4"/>
    <w:rsid w:val="004B25BA"/>
    <w:rsid w:val="004B2CAB"/>
    <w:rsid w:val="004B361D"/>
    <w:rsid w:val="004B4C21"/>
    <w:rsid w:val="004B68E4"/>
    <w:rsid w:val="004B74B9"/>
    <w:rsid w:val="004B788A"/>
    <w:rsid w:val="004C0748"/>
    <w:rsid w:val="004C0F37"/>
    <w:rsid w:val="004C1004"/>
    <w:rsid w:val="004C1100"/>
    <w:rsid w:val="004C20DA"/>
    <w:rsid w:val="004C296A"/>
    <w:rsid w:val="004C33C5"/>
    <w:rsid w:val="004C3CD0"/>
    <w:rsid w:val="004C460E"/>
    <w:rsid w:val="004C475C"/>
    <w:rsid w:val="004C4B66"/>
    <w:rsid w:val="004C57EC"/>
    <w:rsid w:val="004C66EB"/>
    <w:rsid w:val="004C7BA3"/>
    <w:rsid w:val="004D075E"/>
    <w:rsid w:val="004D0D5B"/>
    <w:rsid w:val="004D0E1B"/>
    <w:rsid w:val="004D1F11"/>
    <w:rsid w:val="004D2125"/>
    <w:rsid w:val="004D2384"/>
    <w:rsid w:val="004D2431"/>
    <w:rsid w:val="004D3174"/>
    <w:rsid w:val="004D3452"/>
    <w:rsid w:val="004D3589"/>
    <w:rsid w:val="004D3B2F"/>
    <w:rsid w:val="004D3E16"/>
    <w:rsid w:val="004D43DE"/>
    <w:rsid w:val="004D597A"/>
    <w:rsid w:val="004D5D93"/>
    <w:rsid w:val="004D7523"/>
    <w:rsid w:val="004D766B"/>
    <w:rsid w:val="004D78A7"/>
    <w:rsid w:val="004D7F17"/>
    <w:rsid w:val="004E03AA"/>
    <w:rsid w:val="004E1659"/>
    <w:rsid w:val="004E26CF"/>
    <w:rsid w:val="004E3BB5"/>
    <w:rsid w:val="004E6A06"/>
    <w:rsid w:val="004E7DC5"/>
    <w:rsid w:val="004F0241"/>
    <w:rsid w:val="004F0AAA"/>
    <w:rsid w:val="004F13D6"/>
    <w:rsid w:val="004F24DD"/>
    <w:rsid w:val="004F2992"/>
    <w:rsid w:val="004F2EDC"/>
    <w:rsid w:val="004F31CD"/>
    <w:rsid w:val="004F3DE2"/>
    <w:rsid w:val="004F3ECA"/>
    <w:rsid w:val="004F51BF"/>
    <w:rsid w:val="004F5FDD"/>
    <w:rsid w:val="004F7200"/>
    <w:rsid w:val="004F7366"/>
    <w:rsid w:val="004F79F5"/>
    <w:rsid w:val="00500D07"/>
    <w:rsid w:val="0050108D"/>
    <w:rsid w:val="005017A2"/>
    <w:rsid w:val="00501B78"/>
    <w:rsid w:val="00501C4B"/>
    <w:rsid w:val="00503686"/>
    <w:rsid w:val="00503B8D"/>
    <w:rsid w:val="00504FE7"/>
    <w:rsid w:val="0050528D"/>
    <w:rsid w:val="00505B0A"/>
    <w:rsid w:val="00506680"/>
    <w:rsid w:val="00506A9D"/>
    <w:rsid w:val="005102FC"/>
    <w:rsid w:val="0051188D"/>
    <w:rsid w:val="0051220E"/>
    <w:rsid w:val="00512293"/>
    <w:rsid w:val="005128C8"/>
    <w:rsid w:val="005134A3"/>
    <w:rsid w:val="0051693B"/>
    <w:rsid w:val="0051740C"/>
    <w:rsid w:val="00517EA5"/>
    <w:rsid w:val="00520881"/>
    <w:rsid w:val="00520913"/>
    <w:rsid w:val="0052099F"/>
    <w:rsid w:val="005212AC"/>
    <w:rsid w:val="0052143B"/>
    <w:rsid w:val="00521726"/>
    <w:rsid w:val="00521DE3"/>
    <w:rsid w:val="00523419"/>
    <w:rsid w:val="00523928"/>
    <w:rsid w:val="00524843"/>
    <w:rsid w:val="005257ED"/>
    <w:rsid w:val="00526212"/>
    <w:rsid w:val="0052624B"/>
    <w:rsid w:val="00526875"/>
    <w:rsid w:val="00526ACC"/>
    <w:rsid w:val="00527B3A"/>
    <w:rsid w:val="00530B59"/>
    <w:rsid w:val="00531F7A"/>
    <w:rsid w:val="00531FF7"/>
    <w:rsid w:val="005336D9"/>
    <w:rsid w:val="005343FD"/>
    <w:rsid w:val="00534A03"/>
    <w:rsid w:val="00534FC2"/>
    <w:rsid w:val="00535B6A"/>
    <w:rsid w:val="0053665A"/>
    <w:rsid w:val="00536869"/>
    <w:rsid w:val="00540630"/>
    <w:rsid w:val="00540963"/>
    <w:rsid w:val="00541594"/>
    <w:rsid w:val="00541A3E"/>
    <w:rsid w:val="0054390A"/>
    <w:rsid w:val="00545163"/>
    <w:rsid w:val="00545CAC"/>
    <w:rsid w:val="00545DEB"/>
    <w:rsid w:val="00547DCC"/>
    <w:rsid w:val="00550DF1"/>
    <w:rsid w:val="00551499"/>
    <w:rsid w:val="005516D4"/>
    <w:rsid w:val="00552AEE"/>
    <w:rsid w:val="005534CC"/>
    <w:rsid w:val="005534EE"/>
    <w:rsid w:val="0055485F"/>
    <w:rsid w:val="00555188"/>
    <w:rsid w:val="00555FBA"/>
    <w:rsid w:val="005562C2"/>
    <w:rsid w:val="00556342"/>
    <w:rsid w:val="0055776E"/>
    <w:rsid w:val="005578EE"/>
    <w:rsid w:val="005605DC"/>
    <w:rsid w:val="005606CE"/>
    <w:rsid w:val="005610B3"/>
    <w:rsid w:val="00562715"/>
    <w:rsid w:val="00562B05"/>
    <w:rsid w:val="00563D97"/>
    <w:rsid w:val="00564904"/>
    <w:rsid w:val="00565106"/>
    <w:rsid w:val="0056640D"/>
    <w:rsid w:val="0056693C"/>
    <w:rsid w:val="0056759B"/>
    <w:rsid w:val="005677FC"/>
    <w:rsid w:val="005679D9"/>
    <w:rsid w:val="005705A2"/>
    <w:rsid w:val="00570A39"/>
    <w:rsid w:val="00570E57"/>
    <w:rsid w:val="00571553"/>
    <w:rsid w:val="00571FEC"/>
    <w:rsid w:val="005727A6"/>
    <w:rsid w:val="00572E19"/>
    <w:rsid w:val="00573222"/>
    <w:rsid w:val="00574C79"/>
    <w:rsid w:val="0057560D"/>
    <w:rsid w:val="00576FC4"/>
    <w:rsid w:val="005773F9"/>
    <w:rsid w:val="00577DD0"/>
    <w:rsid w:val="00577E58"/>
    <w:rsid w:val="00581682"/>
    <w:rsid w:val="00582044"/>
    <w:rsid w:val="00582411"/>
    <w:rsid w:val="005825AF"/>
    <w:rsid w:val="005850E2"/>
    <w:rsid w:val="0058545A"/>
    <w:rsid w:val="00587860"/>
    <w:rsid w:val="00587996"/>
    <w:rsid w:val="00587A54"/>
    <w:rsid w:val="00587D81"/>
    <w:rsid w:val="00590B33"/>
    <w:rsid w:val="005910AB"/>
    <w:rsid w:val="00591137"/>
    <w:rsid w:val="00591607"/>
    <w:rsid w:val="00591BCC"/>
    <w:rsid w:val="0059272F"/>
    <w:rsid w:val="00592D87"/>
    <w:rsid w:val="00592DC0"/>
    <w:rsid w:val="005937E3"/>
    <w:rsid w:val="00593FC9"/>
    <w:rsid w:val="00595BC3"/>
    <w:rsid w:val="00595F79"/>
    <w:rsid w:val="00597A1F"/>
    <w:rsid w:val="005A0169"/>
    <w:rsid w:val="005A0BE6"/>
    <w:rsid w:val="005A1D10"/>
    <w:rsid w:val="005A202E"/>
    <w:rsid w:val="005A2F3D"/>
    <w:rsid w:val="005A3061"/>
    <w:rsid w:val="005A3B14"/>
    <w:rsid w:val="005A774F"/>
    <w:rsid w:val="005A7DCE"/>
    <w:rsid w:val="005B02C4"/>
    <w:rsid w:val="005B0A3D"/>
    <w:rsid w:val="005B0D6A"/>
    <w:rsid w:val="005B0DB5"/>
    <w:rsid w:val="005B1D7B"/>
    <w:rsid w:val="005B309E"/>
    <w:rsid w:val="005B36A7"/>
    <w:rsid w:val="005B39E1"/>
    <w:rsid w:val="005B44B6"/>
    <w:rsid w:val="005B4A93"/>
    <w:rsid w:val="005B4C58"/>
    <w:rsid w:val="005B4C73"/>
    <w:rsid w:val="005B4E2C"/>
    <w:rsid w:val="005B7117"/>
    <w:rsid w:val="005C40EF"/>
    <w:rsid w:val="005C4688"/>
    <w:rsid w:val="005C5051"/>
    <w:rsid w:val="005C6E64"/>
    <w:rsid w:val="005D0733"/>
    <w:rsid w:val="005D1947"/>
    <w:rsid w:val="005D3374"/>
    <w:rsid w:val="005D3E71"/>
    <w:rsid w:val="005D423E"/>
    <w:rsid w:val="005D4CCE"/>
    <w:rsid w:val="005D591B"/>
    <w:rsid w:val="005D61AC"/>
    <w:rsid w:val="005E0E96"/>
    <w:rsid w:val="005E0F4F"/>
    <w:rsid w:val="005E1D94"/>
    <w:rsid w:val="005E1E2D"/>
    <w:rsid w:val="005E2235"/>
    <w:rsid w:val="005E342F"/>
    <w:rsid w:val="005E3CD3"/>
    <w:rsid w:val="005E3D23"/>
    <w:rsid w:val="005E4638"/>
    <w:rsid w:val="005E5368"/>
    <w:rsid w:val="005E61A4"/>
    <w:rsid w:val="005E6751"/>
    <w:rsid w:val="005E6BC7"/>
    <w:rsid w:val="005E7303"/>
    <w:rsid w:val="005E7D3F"/>
    <w:rsid w:val="005F0511"/>
    <w:rsid w:val="005F06D7"/>
    <w:rsid w:val="005F0B42"/>
    <w:rsid w:val="005F398C"/>
    <w:rsid w:val="005F3BF8"/>
    <w:rsid w:val="005F481B"/>
    <w:rsid w:val="005F4F0D"/>
    <w:rsid w:val="005F6E93"/>
    <w:rsid w:val="005F6F5C"/>
    <w:rsid w:val="005F7B77"/>
    <w:rsid w:val="005F7D75"/>
    <w:rsid w:val="006006D7"/>
    <w:rsid w:val="0060171C"/>
    <w:rsid w:val="006029E6"/>
    <w:rsid w:val="006048D1"/>
    <w:rsid w:val="00606068"/>
    <w:rsid w:val="00606528"/>
    <w:rsid w:val="00606EE9"/>
    <w:rsid w:val="00610CF7"/>
    <w:rsid w:val="00610E40"/>
    <w:rsid w:val="00611391"/>
    <w:rsid w:val="00611784"/>
    <w:rsid w:val="00611DE5"/>
    <w:rsid w:val="00612E65"/>
    <w:rsid w:val="00613018"/>
    <w:rsid w:val="00613E42"/>
    <w:rsid w:val="0061410E"/>
    <w:rsid w:val="00614431"/>
    <w:rsid w:val="006150D5"/>
    <w:rsid w:val="00616285"/>
    <w:rsid w:val="00616BD6"/>
    <w:rsid w:val="00616C6E"/>
    <w:rsid w:val="00616EAB"/>
    <w:rsid w:val="00617B36"/>
    <w:rsid w:val="00620593"/>
    <w:rsid w:val="00620E25"/>
    <w:rsid w:val="0062125C"/>
    <w:rsid w:val="00621EC1"/>
    <w:rsid w:val="0062229C"/>
    <w:rsid w:val="0062230D"/>
    <w:rsid w:val="00623D98"/>
    <w:rsid w:val="006252BA"/>
    <w:rsid w:val="00626668"/>
    <w:rsid w:val="006266C9"/>
    <w:rsid w:val="00626A22"/>
    <w:rsid w:val="00626A32"/>
    <w:rsid w:val="006270D0"/>
    <w:rsid w:val="00627500"/>
    <w:rsid w:val="00627DFC"/>
    <w:rsid w:val="00630352"/>
    <w:rsid w:val="006304A2"/>
    <w:rsid w:val="00630932"/>
    <w:rsid w:val="00630D0F"/>
    <w:rsid w:val="00631B44"/>
    <w:rsid w:val="006336AE"/>
    <w:rsid w:val="00634841"/>
    <w:rsid w:val="006355F1"/>
    <w:rsid w:val="00636FCC"/>
    <w:rsid w:val="00640079"/>
    <w:rsid w:val="006402A3"/>
    <w:rsid w:val="006422B2"/>
    <w:rsid w:val="00642D04"/>
    <w:rsid w:val="00642FFC"/>
    <w:rsid w:val="006433AA"/>
    <w:rsid w:val="006433AD"/>
    <w:rsid w:val="00643446"/>
    <w:rsid w:val="00643BD8"/>
    <w:rsid w:val="00643F78"/>
    <w:rsid w:val="006442CC"/>
    <w:rsid w:val="00644977"/>
    <w:rsid w:val="00646E73"/>
    <w:rsid w:val="00646E94"/>
    <w:rsid w:val="00646F62"/>
    <w:rsid w:val="006470FD"/>
    <w:rsid w:val="00647104"/>
    <w:rsid w:val="00647568"/>
    <w:rsid w:val="00647C38"/>
    <w:rsid w:val="00650947"/>
    <w:rsid w:val="00650E91"/>
    <w:rsid w:val="0065186B"/>
    <w:rsid w:val="006519D6"/>
    <w:rsid w:val="00651CAB"/>
    <w:rsid w:val="00651EB1"/>
    <w:rsid w:val="0065368B"/>
    <w:rsid w:val="006536A6"/>
    <w:rsid w:val="006538C0"/>
    <w:rsid w:val="00654445"/>
    <w:rsid w:val="006545BF"/>
    <w:rsid w:val="00654A00"/>
    <w:rsid w:val="00654D51"/>
    <w:rsid w:val="006552B8"/>
    <w:rsid w:val="00655A21"/>
    <w:rsid w:val="00655D37"/>
    <w:rsid w:val="006562C5"/>
    <w:rsid w:val="00656E57"/>
    <w:rsid w:val="00657043"/>
    <w:rsid w:val="00660391"/>
    <w:rsid w:val="00660610"/>
    <w:rsid w:val="006612E4"/>
    <w:rsid w:val="00661961"/>
    <w:rsid w:val="006623B9"/>
    <w:rsid w:val="0066245A"/>
    <w:rsid w:val="00662503"/>
    <w:rsid w:val="00662529"/>
    <w:rsid w:val="00662F2D"/>
    <w:rsid w:val="0066358F"/>
    <w:rsid w:val="0066449B"/>
    <w:rsid w:val="00664CBC"/>
    <w:rsid w:val="006651B1"/>
    <w:rsid w:val="006660D4"/>
    <w:rsid w:val="00666E49"/>
    <w:rsid w:val="00666EC9"/>
    <w:rsid w:val="0067000E"/>
    <w:rsid w:val="0067056A"/>
    <w:rsid w:val="00670F38"/>
    <w:rsid w:val="006714B3"/>
    <w:rsid w:val="00671659"/>
    <w:rsid w:val="0067198A"/>
    <w:rsid w:val="00671C5D"/>
    <w:rsid w:val="00671FDA"/>
    <w:rsid w:val="00672223"/>
    <w:rsid w:val="006725B3"/>
    <w:rsid w:val="00672C40"/>
    <w:rsid w:val="00673D2B"/>
    <w:rsid w:val="00674B4B"/>
    <w:rsid w:val="00675968"/>
    <w:rsid w:val="00675E7C"/>
    <w:rsid w:val="00676D03"/>
    <w:rsid w:val="00676EDB"/>
    <w:rsid w:val="00677EC3"/>
    <w:rsid w:val="00680597"/>
    <w:rsid w:val="006808A9"/>
    <w:rsid w:val="006809E5"/>
    <w:rsid w:val="00680A51"/>
    <w:rsid w:val="00680B01"/>
    <w:rsid w:val="00680E5B"/>
    <w:rsid w:val="00681541"/>
    <w:rsid w:val="00681761"/>
    <w:rsid w:val="00681D14"/>
    <w:rsid w:val="006828F7"/>
    <w:rsid w:val="00683399"/>
    <w:rsid w:val="006850A7"/>
    <w:rsid w:val="006852A2"/>
    <w:rsid w:val="00686837"/>
    <w:rsid w:val="00686C61"/>
    <w:rsid w:val="0068767B"/>
    <w:rsid w:val="00687839"/>
    <w:rsid w:val="00687C87"/>
    <w:rsid w:val="006918BB"/>
    <w:rsid w:val="00692648"/>
    <w:rsid w:val="00692770"/>
    <w:rsid w:val="00692813"/>
    <w:rsid w:val="00692F5E"/>
    <w:rsid w:val="00692F6C"/>
    <w:rsid w:val="006941BA"/>
    <w:rsid w:val="006956BE"/>
    <w:rsid w:val="00695B60"/>
    <w:rsid w:val="0069736F"/>
    <w:rsid w:val="0069751A"/>
    <w:rsid w:val="00697E14"/>
    <w:rsid w:val="006A0F81"/>
    <w:rsid w:val="006A148A"/>
    <w:rsid w:val="006A2A93"/>
    <w:rsid w:val="006A2EE8"/>
    <w:rsid w:val="006A3E50"/>
    <w:rsid w:val="006A48E8"/>
    <w:rsid w:val="006A4D44"/>
    <w:rsid w:val="006A5191"/>
    <w:rsid w:val="006A5A74"/>
    <w:rsid w:val="006B0460"/>
    <w:rsid w:val="006B084F"/>
    <w:rsid w:val="006B144B"/>
    <w:rsid w:val="006B160E"/>
    <w:rsid w:val="006B1707"/>
    <w:rsid w:val="006B1FC2"/>
    <w:rsid w:val="006B28E5"/>
    <w:rsid w:val="006B2CEC"/>
    <w:rsid w:val="006B2F94"/>
    <w:rsid w:val="006B321E"/>
    <w:rsid w:val="006B3A78"/>
    <w:rsid w:val="006B4EFF"/>
    <w:rsid w:val="006B6910"/>
    <w:rsid w:val="006B6FB3"/>
    <w:rsid w:val="006B6FD7"/>
    <w:rsid w:val="006B79C3"/>
    <w:rsid w:val="006C0A6A"/>
    <w:rsid w:val="006C1F94"/>
    <w:rsid w:val="006C2BAD"/>
    <w:rsid w:val="006C3F80"/>
    <w:rsid w:val="006C5035"/>
    <w:rsid w:val="006C5A22"/>
    <w:rsid w:val="006C7963"/>
    <w:rsid w:val="006D054A"/>
    <w:rsid w:val="006D0A8D"/>
    <w:rsid w:val="006D1573"/>
    <w:rsid w:val="006D19B0"/>
    <w:rsid w:val="006D2B8F"/>
    <w:rsid w:val="006D2BC6"/>
    <w:rsid w:val="006D3D71"/>
    <w:rsid w:val="006D49CF"/>
    <w:rsid w:val="006D5709"/>
    <w:rsid w:val="006D631C"/>
    <w:rsid w:val="006D6406"/>
    <w:rsid w:val="006D6FF9"/>
    <w:rsid w:val="006E0651"/>
    <w:rsid w:val="006E0814"/>
    <w:rsid w:val="006E0EC4"/>
    <w:rsid w:val="006E14B2"/>
    <w:rsid w:val="006E24A6"/>
    <w:rsid w:val="006E2989"/>
    <w:rsid w:val="006E2A00"/>
    <w:rsid w:val="006E4048"/>
    <w:rsid w:val="006E45C2"/>
    <w:rsid w:val="006E468F"/>
    <w:rsid w:val="006E50FD"/>
    <w:rsid w:val="006E5E81"/>
    <w:rsid w:val="006E796D"/>
    <w:rsid w:val="006E7E13"/>
    <w:rsid w:val="006F0571"/>
    <w:rsid w:val="006F0724"/>
    <w:rsid w:val="006F1642"/>
    <w:rsid w:val="006F2AC8"/>
    <w:rsid w:val="006F2D62"/>
    <w:rsid w:val="006F35EE"/>
    <w:rsid w:val="006F3688"/>
    <w:rsid w:val="006F3A1A"/>
    <w:rsid w:val="006F3F91"/>
    <w:rsid w:val="006F48FD"/>
    <w:rsid w:val="006F4953"/>
    <w:rsid w:val="006F4F50"/>
    <w:rsid w:val="006F5D73"/>
    <w:rsid w:val="006F6348"/>
    <w:rsid w:val="006F7060"/>
    <w:rsid w:val="006F71AA"/>
    <w:rsid w:val="006F7250"/>
    <w:rsid w:val="006F792F"/>
    <w:rsid w:val="007000C3"/>
    <w:rsid w:val="007008C9"/>
    <w:rsid w:val="00700918"/>
    <w:rsid w:val="00700E85"/>
    <w:rsid w:val="00701BE6"/>
    <w:rsid w:val="007020C6"/>
    <w:rsid w:val="007021FF"/>
    <w:rsid w:val="00703402"/>
    <w:rsid w:val="0070381F"/>
    <w:rsid w:val="00703919"/>
    <w:rsid w:val="00703BCB"/>
    <w:rsid w:val="00703F22"/>
    <w:rsid w:val="00704B10"/>
    <w:rsid w:val="00705554"/>
    <w:rsid w:val="007055C8"/>
    <w:rsid w:val="00705AF0"/>
    <w:rsid w:val="007063A4"/>
    <w:rsid w:val="00706B02"/>
    <w:rsid w:val="00706C29"/>
    <w:rsid w:val="007076CB"/>
    <w:rsid w:val="00707F60"/>
    <w:rsid w:val="007105D6"/>
    <w:rsid w:val="007107A8"/>
    <w:rsid w:val="00710B4D"/>
    <w:rsid w:val="007110D9"/>
    <w:rsid w:val="00711554"/>
    <w:rsid w:val="00711D8E"/>
    <w:rsid w:val="007121AD"/>
    <w:rsid w:val="00712AFE"/>
    <w:rsid w:val="00712D33"/>
    <w:rsid w:val="00712FD8"/>
    <w:rsid w:val="007131BC"/>
    <w:rsid w:val="00713FBE"/>
    <w:rsid w:val="00714160"/>
    <w:rsid w:val="007144AD"/>
    <w:rsid w:val="00714701"/>
    <w:rsid w:val="00714A7D"/>
    <w:rsid w:val="007153E6"/>
    <w:rsid w:val="00715717"/>
    <w:rsid w:val="00716212"/>
    <w:rsid w:val="007163AA"/>
    <w:rsid w:val="0071755A"/>
    <w:rsid w:val="00717DCF"/>
    <w:rsid w:val="00720157"/>
    <w:rsid w:val="00720A56"/>
    <w:rsid w:val="00721051"/>
    <w:rsid w:val="00721152"/>
    <w:rsid w:val="00721224"/>
    <w:rsid w:val="00722776"/>
    <w:rsid w:val="00722D38"/>
    <w:rsid w:val="00723388"/>
    <w:rsid w:val="00723836"/>
    <w:rsid w:val="0072396D"/>
    <w:rsid w:val="0072454B"/>
    <w:rsid w:val="00724631"/>
    <w:rsid w:val="00724B22"/>
    <w:rsid w:val="00724F42"/>
    <w:rsid w:val="00726334"/>
    <w:rsid w:val="007265DB"/>
    <w:rsid w:val="0072662D"/>
    <w:rsid w:val="00726AB5"/>
    <w:rsid w:val="00726E8E"/>
    <w:rsid w:val="00731503"/>
    <w:rsid w:val="007328E1"/>
    <w:rsid w:val="00732A77"/>
    <w:rsid w:val="00733B87"/>
    <w:rsid w:val="007340F2"/>
    <w:rsid w:val="00734F82"/>
    <w:rsid w:val="00735E87"/>
    <w:rsid w:val="0073758B"/>
    <w:rsid w:val="00737A49"/>
    <w:rsid w:val="0074066A"/>
    <w:rsid w:val="00740A4A"/>
    <w:rsid w:val="00741AF6"/>
    <w:rsid w:val="00741E43"/>
    <w:rsid w:val="007437F2"/>
    <w:rsid w:val="00745BA5"/>
    <w:rsid w:val="007469D3"/>
    <w:rsid w:val="00746A13"/>
    <w:rsid w:val="00746A25"/>
    <w:rsid w:val="0074709C"/>
    <w:rsid w:val="007509A5"/>
    <w:rsid w:val="00750FF8"/>
    <w:rsid w:val="0075181A"/>
    <w:rsid w:val="00753068"/>
    <w:rsid w:val="007536C1"/>
    <w:rsid w:val="00754250"/>
    <w:rsid w:val="00754A1B"/>
    <w:rsid w:val="007554E1"/>
    <w:rsid w:val="00755693"/>
    <w:rsid w:val="0075569C"/>
    <w:rsid w:val="007560EF"/>
    <w:rsid w:val="0075628A"/>
    <w:rsid w:val="00756E3A"/>
    <w:rsid w:val="00757AFC"/>
    <w:rsid w:val="007603A2"/>
    <w:rsid w:val="00762198"/>
    <w:rsid w:val="0076256A"/>
    <w:rsid w:val="00763A1C"/>
    <w:rsid w:val="00763D0D"/>
    <w:rsid w:val="00764BB6"/>
    <w:rsid w:val="00764F6B"/>
    <w:rsid w:val="0076518B"/>
    <w:rsid w:val="00765784"/>
    <w:rsid w:val="007660F7"/>
    <w:rsid w:val="007663A6"/>
    <w:rsid w:val="007668A7"/>
    <w:rsid w:val="00766906"/>
    <w:rsid w:val="007674E7"/>
    <w:rsid w:val="007677F6"/>
    <w:rsid w:val="00767B8E"/>
    <w:rsid w:val="00770C22"/>
    <w:rsid w:val="00770F13"/>
    <w:rsid w:val="00771C1B"/>
    <w:rsid w:val="0077438B"/>
    <w:rsid w:val="00775CA2"/>
    <w:rsid w:val="00776F8F"/>
    <w:rsid w:val="007779EE"/>
    <w:rsid w:val="007803CC"/>
    <w:rsid w:val="00781003"/>
    <w:rsid w:val="00781D89"/>
    <w:rsid w:val="00781F1B"/>
    <w:rsid w:val="007825F3"/>
    <w:rsid w:val="00782E2C"/>
    <w:rsid w:val="00783012"/>
    <w:rsid w:val="00783413"/>
    <w:rsid w:val="0078369F"/>
    <w:rsid w:val="00785665"/>
    <w:rsid w:val="00785680"/>
    <w:rsid w:val="007858CB"/>
    <w:rsid w:val="00785E3F"/>
    <w:rsid w:val="00786690"/>
    <w:rsid w:val="00786C60"/>
    <w:rsid w:val="00787234"/>
    <w:rsid w:val="00787502"/>
    <w:rsid w:val="00787D52"/>
    <w:rsid w:val="00790009"/>
    <w:rsid w:val="00790C49"/>
    <w:rsid w:val="00790CC5"/>
    <w:rsid w:val="00791260"/>
    <w:rsid w:val="0079160D"/>
    <w:rsid w:val="00792212"/>
    <w:rsid w:val="00792F63"/>
    <w:rsid w:val="0079478F"/>
    <w:rsid w:val="00795406"/>
    <w:rsid w:val="00795A4B"/>
    <w:rsid w:val="007967DF"/>
    <w:rsid w:val="00796F66"/>
    <w:rsid w:val="00797E9D"/>
    <w:rsid w:val="007A0819"/>
    <w:rsid w:val="007A1091"/>
    <w:rsid w:val="007A1DBC"/>
    <w:rsid w:val="007A2434"/>
    <w:rsid w:val="007A2C45"/>
    <w:rsid w:val="007A4172"/>
    <w:rsid w:val="007A46DC"/>
    <w:rsid w:val="007A4BCC"/>
    <w:rsid w:val="007A5293"/>
    <w:rsid w:val="007A62DF"/>
    <w:rsid w:val="007A6870"/>
    <w:rsid w:val="007A6A96"/>
    <w:rsid w:val="007A6D70"/>
    <w:rsid w:val="007A6E6F"/>
    <w:rsid w:val="007A6FEC"/>
    <w:rsid w:val="007A7494"/>
    <w:rsid w:val="007B0FC7"/>
    <w:rsid w:val="007B16E9"/>
    <w:rsid w:val="007B1F44"/>
    <w:rsid w:val="007B2194"/>
    <w:rsid w:val="007B2E70"/>
    <w:rsid w:val="007B405B"/>
    <w:rsid w:val="007B4B76"/>
    <w:rsid w:val="007B4B83"/>
    <w:rsid w:val="007B5625"/>
    <w:rsid w:val="007B57FC"/>
    <w:rsid w:val="007B79FB"/>
    <w:rsid w:val="007C0233"/>
    <w:rsid w:val="007C0251"/>
    <w:rsid w:val="007C1547"/>
    <w:rsid w:val="007C1642"/>
    <w:rsid w:val="007C1EBE"/>
    <w:rsid w:val="007C2EE0"/>
    <w:rsid w:val="007C3895"/>
    <w:rsid w:val="007C3F78"/>
    <w:rsid w:val="007C4579"/>
    <w:rsid w:val="007C4C2D"/>
    <w:rsid w:val="007C5080"/>
    <w:rsid w:val="007C5992"/>
    <w:rsid w:val="007C6DB8"/>
    <w:rsid w:val="007C7230"/>
    <w:rsid w:val="007C7591"/>
    <w:rsid w:val="007D119A"/>
    <w:rsid w:val="007D1DF9"/>
    <w:rsid w:val="007D2A70"/>
    <w:rsid w:val="007D3DBD"/>
    <w:rsid w:val="007D404C"/>
    <w:rsid w:val="007D521C"/>
    <w:rsid w:val="007D6186"/>
    <w:rsid w:val="007D6500"/>
    <w:rsid w:val="007D72BD"/>
    <w:rsid w:val="007D7FC3"/>
    <w:rsid w:val="007E05BE"/>
    <w:rsid w:val="007E1A4A"/>
    <w:rsid w:val="007E2578"/>
    <w:rsid w:val="007E28D7"/>
    <w:rsid w:val="007E4D5F"/>
    <w:rsid w:val="007E5A06"/>
    <w:rsid w:val="007E7E5F"/>
    <w:rsid w:val="007F00E7"/>
    <w:rsid w:val="007F013B"/>
    <w:rsid w:val="007F0661"/>
    <w:rsid w:val="007F09FD"/>
    <w:rsid w:val="007F0B70"/>
    <w:rsid w:val="007F105B"/>
    <w:rsid w:val="007F10C8"/>
    <w:rsid w:val="007F1662"/>
    <w:rsid w:val="007F1EE6"/>
    <w:rsid w:val="007F22C5"/>
    <w:rsid w:val="007F25DE"/>
    <w:rsid w:val="007F2AFB"/>
    <w:rsid w:val="007F3CBC"/>
    <w:rsid w:val="007F42B0"/>
    <w:rsid w:val="007F5796"/>
    <w:rsid w:val="007F6EF0"/>
    <w:rsid w:val="007F7640"/>
    <w:rsid w:val="007F7995"/>
    <w:rsid w:val="007F79D8"/>
    <w:rsid w:val="008001C7"/>
    <w:rsid w:val="00800C98"/>
    <w:rsid w:val="008011D7"/>
    <w:rsid w:val="00801701"/>
    <w:rsid w:val="00801712"/>
    <w:rsid w:val="008019DB"/>
    <w:rsid w:val="00802262"/>
    <w:rsid w:val="008039A9"/>
    <w:rsid w:val="008041DE"/>
    <w:rsid w:val="008042B3"/>
    <w:rsid w:val="00804877"/>
    <w:rsid w:val="00805AB9"/>
    <w:rsid w:val="00805D7C"/>
    <w:rsid w:val="0080635B"/>
    <w:rsid w:val="008065A9"/>
    <w:rsid w:val="00806B2F"/>
    <w:rsid w:val="00806DF5"/>
    <w:rsid w:val="00806ED2"/>
    <w:rsid w:val="00807DB4"/>
    <w:rsid w:val="008101DC"/>
    <w:rsid w:val="00810776"/>
    <w:rsid w:val="00810AEC"/>
    <w:rsid w:val="00810B0B"/>
    <w:rsid w:val="008111B4"/>
    <w:rsid w:val="00811620"/>
    <w:rsid w:val="00812192"/>
    <w:rsid w:val="008121DC"/>
    <w:rsid w:val="008122E3"/>
    <w:rsid w:val="00812A81"/>
    <w:rsid w:val="00813EBF"/>
    <w:rsid w:val="00814294"/>
    <w:rsid w:val="00814E4E"/>
    <w:rsid w:val="00815970"/>
    <w:rsid w:val="00815BC8"/>
    <w:rsid w:val="00816596"/>
    <w:rsid w:val="00816E12"/>
    <w:rsid w:val="008175D0"/>
    <w:rsid w:val="00820B1F"/>
    <w:rsid w:val="00821255"/>
    <w:rsid w:val="008216D1"/>
    <w:rsid w:val="00821DFD"/>
    <w:rsid w:val="00822978"/>
    <w:rsid w:val="008230B0"/>
    <w:rsid w:val="008238CD"/>
    <w:rsid w:val="00824410"/>
    <w:rsid w:val="00824550"/>
    <w:rsid w:val="0082462D"/>
    <w:rsid w:val="00824ACA"/>
    <w:rsid w:val="008258E6"/>
    <w:rsid w:val="00825A69"/>
    <w:rsid w:val="00826106"/>
    <w:rsid w:val="008261BD"/>
    <w:rsid w:val="00826239"/>
    <w:rsid w:val="00827143"/>
    <w:rsid w:val="00827B59"/>
    <w:rsid w:val="0083123A"/>
    <w:rsid w:val="00832B6B"/>
    <w:rsid w:val="0083386B"/>
    <w:rsid w:val="00833CBE"/>
    <w:rsid w:val="0083453A"/>
    <w:rsid w:val="00834A9B"/>
    <w:rsid w:val="00834B71"/>
    <w:rsid w:val="00835F91"/>
    <w:rsid w:val="00840FC3"/>
    <w:rsid w:val="00842B74"/>
    <w:rsid w:val="00842C51"/>
    <w:rsid w:val="00843020"/>
    <w:rsid w:val="008436C1"/>
    <w:rsid w:val="0084391A"/>
    <w:rsid w:val="008441F8"/>
    <w:rsid w:val="00845363"/>
    <w:rsid w:val="008453E9"/>
    <w:rsid w:val="00845439"/>
    <w:rsid w:val="00845A04"/>
    <w:rsid w:val="00845FBA"/>
    <w:rsid w:val="0084671A"/>
    <w:rsid w:val="008474F0"/>
    <w:rsid w:val="008505C9"/>
    <w:rsid w:val="0085081F"/>
    <w:rsid w:val="00851049"/>
    <w:rsid w:val="00851482"/>
    <w:rsid w:val="008516F7"/>
    <w:rsid w:val="008536C5"/>
    <w:rsid w:val="00854188"/>
    <w:rsid w:val="008549A7"/>
    <w:rsid w:val="00855C65"/>
    <w:rsid w:val="00855D99"/>
    <w:rsid w:val="00856099"/>
    <w:rsid w:val="008562CC"/>
    <w:rsid w:val="0085731B"/>
    <w:rsid w:val="00860BC2"/>
    <w:rsid w:val="008610C3"/>
    <w:rsid w:val="00861EEC"/>
    <w:rsid w:val="00862480"/>
    <w:rsid w:val="00862BA2"/>
    <w:rsid w:val="008638D1"/>
    <w:rsid w:val="00863B8A"/>
    <w:rsid w:val="00864410"/>
    <w:rsid w:val="0086445C"/>
    <w:rsid w:val="008644B9"/>
    <w:rsid w:val="00864B5C"/>
    <w:rsid w:val="008650B7"/>
    <w:rsid w:val="00865A80"/>
    <w:rsid w:val="00865FAC"/>
    <w:rsid w:val="00866474"/>
    <w:rsid w:val="008667B2"/>
    <w:rsid w:val="00866A8D"/>
    <w:rsid w:val="00867364"/>
    <w:rsid w:val="00867961"/>
    <w:rsid w:val="0087008D"/>
    <w:rsid w:val="00870645"/>
    <w:rsid w:val="00870908"/>
    <w:rsid w:val="00870D21"/>
    <w:rsid w:val="00871458"/>
    <w:rsid w:val="008728CD"/>
    <w:rsid w:val="00872961"/>
    <w:rsid w:val="008731F6"/>
    <w:rsid w:val="00874C81"/>
    <w:rsid w:val="00874E28"/>
    <w:rsid w:val="00874E6F"/>
    <w:rsid w:val="0087510D"/>
    <w:rsid w:val="0087687F"/>
    <w:rsid w:val="00876913"/>
    <w:rsid w:val="00876F3D"/>
    <w:rsid w:val="00877D8E"/>
    <w:rsid w:val="00880ED6"/>
    <w:rsid w:val="00881291"/>
    <w:rsid w:val="00881609"/>
    <w:rsid w:val="00881F37"/>
    <w:rsid w:val="008821B7"/>
    <w:rsid w:val="008825B3"/>
    <w:rsid w:val="00883A27"/>
    <w:rsid w:val="00884E7B"/>
    <w:rsid w:val="00886670"/>
    <w:rsid w:val="0088687B"/>
    <w:rsid w:val="00887419"/>
    <w:rsid w:val="008874A3"/>
    <w:rsid w:val="008876CE"/>
    <w:rsid w:val="0089018B"/>
    <w:rsid w:val="00891153"/>
    <w:rsid w:val="0089160B"/>
    <w:rsid w:val="0089166D"/>
    <w:rsid w:val="00891915"/>
    <w:rsid w:val="00891AC5"/>
    <w:rsid w:val="00891F9F"/>
    <w:rsid w:val="008922AB"/>
    <w:rsid w:val="008922C9"/>
    <w:rsid w:val="008928A3"/>
    <w:rsid w:val="00893726"/>
    <w:rsid w:val="008939F9"/>
    <w:rsid w:val="00894432"/>
    <w:rsid w:val="00894C09"/>
    <w:rsid w:val="00895B92"/>
    <w:rsid w:val="00896832"/>
    <w:rsid w:val="00896DF3"/>
    <w:rsid w:val="00897400"/>
    <w:rsid w:val="008974AF"/>
    <w:rsid w:val="008975DC"/>
    <w:rsid w:val="00897E05"/>
    <w:rsid w:val="008A04A5"/>
    <w:rsid w:val="008A060F"/>
    <w:rsid w:val="008A08D7"/>
    <w:rsid w:val="008A09CC"/>
    <w:rsid w:val="008A0ABB"/>
    <w:rsid w:val="008A13F9"/>
    <w:rsid w:val="008A1ED2"/>
    <w:rsid w:val="008A1F77"/>
    <w:rsid w:val="008A2665"/>
    <w:rsid w:val="008A3A18"/>
    <w:rsid w:val="008A43AF"/>
    <w:rsid w:val="008A4D19"/>
    <w:rsid w:val="008A5B62"/>
    <w:rsid w:val="008A71DF"/>
    <w:rsid w:val="008A771B"/>
    <w:rsid w:val="008B1097"/>
    <w:rsid w:val="008B11E8"/>
    <w:rsid w:val="008B150D"/>
    <w:rsid w:val="008B1D64"/>
    <w:rsid w:val="008B24C8"/>
    <w:rsid w:val="008B408E"/>
    <w:rsid w:val="008B52A4"/>
    <w:rsid w:val="008B5686"/>
    <w:rsid w:val="008B5FEB"/>
    <w:rsid w:val="008B6983"/>
    <w:rsid w:val="008B75FA"/>
    <w:rsid w:val="008C0118"/>
    <w:rsid w:val="008C0F65"/>
    <w:rsid w:val="008C1457"/>
    <w:rsid w:val="008C2675"/>
    <w:rsid w:val="008C29C4"/>
    <w:rsid w:val="008C41F1"/>
    <w:rsid w:val="008C476B"/>
    <w:rsid w:val="008C4925"/>
    <w:rsid w:val="008C49D0"/>
    <w:rsid w:val="008C4B9F"/>
    <w:rsid w:val="008C4CA9"/>
    <w:rsid w:val="008C57FC"/>
    <w:rsid w:val="008C58AC"/>
    <w:rsid w:val="008C6621"/>
    <w:rsid w:val="008C71CE"/>
    <w:rsid w:val="008D1666"/>
    <w:rsid w:val="008D16F6"/>
    <w:rsid w:val="008D1B37"/>
    <w:rsid w:val="008D201F"/>
    <w:rsid w:val="008D248F"/>
    <w:rsid w:val="008D2C54"/>
    <w:rsid w:val="008D3543"/>
    <w:rsid w:val="008D62A3"/>
    <w:rsid w:val="008D6513"/>
    <w:rsid w:val="008D71C4"/>
    <w:rsid w:val="008D731C"/>
    <w:rsid w:val="008E0343"/>
    <w:rsid w:val="008E076B"/>
    <w:rsid w:val="008E13F2"/>
    <w:rsid w:val="008E1E8B"/>
    <w:rsid w:val="008E2565"/>
    <w:rsid w:val="008E2B35"/>
    <w:rsid w:val="008E3B0B"/>
    <w:rsid w:val="008E4A1F"/>
    <w:rsid w:val="008E50C7"/>
    <w:rsid w:val="008E5378"/>
    <w:rsid w:val="008E658C"/>
    <w:rsid w:val="008E6F11"/>
    <w:rsid w:val="008E70E7"/>
    <w:rsid w:val="008E74CD"/>
    <w:rsid w:val="008E75C0"/>
    <w:rsid w:val="008E78C8"/>
    <w:rsid w:val="008F0EA9"/>
    <w:rsid w:val="008F2905"/>
    <w:rsid w:val="008F3E54"/>
    <w:rsid w:val="008F3F54"/>
    <w:rsid w:val="008F54C0"/>
    <w:rsid w:val="008F67EA"/>
    <w:rsid w:val="008F6D52"/>
    <w:rsid w:val="00901100"/>
    <w:rsid w:val="00902B7A"/>
    <w:rsid w:val="00902FC9"/>
    <w:rsid w:val="00903CC5"/>
    <w:rsid w:val="00903F0F"/>
    <w:rsid w:val="00905C72"/>
    <w:rsid w:val="00906890"/>
    <w:rsid w:val="00907F6D"/>
    <w:rsid w:val="0091023D"/>
    <w:rsid w:val="0091069B"/>
    <w:rsid w:val="009107BB"/>
    <w:rsid w:val="00910E7B"/>
    <w:rsid w:val="009114C3"/>
    <w:rsid w:val="009115F3"/>
    <w:rsid w:val="009119C8"/>
    <w:rsid w:val="00911AC9"/>
    <w:rsid w:val="0091258E"/>
    <w:rsid w:val="00912A08"/>
    <w:rsid w:val="00912B97"/>
    <w:rsid w:val="009137F9"/>
    <w:rsid w:val="00913B19"/>
    <w:rsid w:val="009141CB"/>
    <w:rsid w:val="00914854"/>
    <w:rsid w:val="00915091"/>
    <w:rsid w:val="0091544D"/>
    <w:rsid w:val="009158E3"/>
    <w:rsid w:val="009174B7"/>
    <w:rsid w:val="00917BE7"/>
    <w:rsid w:val="00917ECC"/>
    <w:rsid w:val="0092003E"/>
    <w:rsid w:val="00920D0C"/>
    <w:rsid w:val="0092144A"/>
    <w:rsid w:val="00921E6F"/>
    <w:rsid w:val="00922262"/>
    <w:rsid w:val="0092263C"/>
    <w:rsid w:val="00923F24"/>
    <w:rsid w:val="00924853"/>
    <w:rsid w:val="009252A0"/>
    <w:rsid w:val="00925399"/>
    <w:rsid w:val="009269BF"/>
    <w:rsid w:val="00927149"/>
    <w:rsid w:val="009277F1"/>
    <w:rsid w:val="00927B50"/>
    <w:rsid w:val="00927E74"/>
    <w:rsid w:val="0093038F"/>
    <w:rsid w:val="009313E6"/>
    <w:rsid w:val="00931D54"/>
    <w:rsid w:val="00931EDD"/>
    <w:rsid w:val="00932554"/>
    <w:rsid w:val="00932988"/>
    <w:rsid w:val="00934386"/>
    <w:rsid w:val="009346D2"/>
    <w:rsid w:val="009356C5"/>
    <w:rsid w:val="00936490"/>
    <w:rsid w:val="0093662D"/>
    <w:rsid w:val="00936C9D"/>
    <w:rsid w:val="00937197"/>
    <w:rsid w:val="00937DC6"/>
    <w:rsid w:val="0094043D"/>
    <w:rsid w:val="00941A92"/>
    <w:rsid w:val="0094202E"/>
    <w:rsid w:val="0094237F"/>
    <w:rsid w:val="009429D7"/>
    <w:rsid w:val="00944068"/>
    <w:rsid w:val="00944383"/>
    <w:rsid w:val="00944D21"/>
    <w:rsid w:val="0094533D"/>
    <w:rsid w:val="009464CF"/>
    <w:rsid w:val="009469E7"/>
    <w:rsid w:val="00947E66"/>
    <w:rsid w:val="0095075E"/>
    <w:rsid w:val="009514B2"/>
    <w:rsid w:val="00951972"/>
    <w:rsid w:val="00951FEE"/>
    <w:rsid w:val="009525FB"/>
    <w:rsid w:val="0095261B"/>
    <w:rsid w:val="009533C8"/>
    <w:rsid w:val="009539AD"/>
    <w:rsid w:val="00953B96"/>
    <w:rsid w:val="00954296"/>
    <w:rsid w:val="00954481"/>
    <w:rsid w:val="00954A4F"/>
    <w:rsid w:val="00954A77"/>
    <w:rsid w:val="00954E65"/>
    <w:rsid w:val="009556F8"/>
    <w:rsid w:val="00955853"/>
    <w:rsid w:val="00955DC1"/>
    <w:rsid w:val="00955FC0"/>
    <w:rsid w:val="009566EA"/>
    <w:rsid w:val="009569A0"/>
    <w:rsid w:val="0095770F"/>
    <w:rsid w:val="00960303"/>
    <w:rsid w:val="0096041E"/>
    <w:rsid w:val="00960668"/>
    <w:rsid w:val="009606DC"/>
    <w:rsid w:val="00960BA5"/>
    <w:rsid w:val="00960DD4"/>
    <w:rsid w:val="00961924"/>
    <w:rsid w:val="009623DC"/>
    <w:rsid w:val="00963194"/>
    <w:rsid w:val="0096354B"/>
    <w:rsid w:val="009644D1"/>
    <w:rsid w:val="009656A1"/>
    <w:rsid w:val="0097012B"/>
    <w:rsid w:val="009703DF"/>
    <w:rsid w:val="00970B16"/>
    <w:rsid w:val="00970D0B"/>
    <w:rsid w:val="00970D1F"/>
    <w:rsid w:val="00972AFB"/>
    <w:rsid w:val="009733CC"/>
    <w:rsid w:val="00975263"/>
    <w:rsid w:val="00975C05"/>
    <w:rsid w:val="00975C52"/>
    <w:rsid w:val="00975DC1"/>
    <w:rsid w:val="00976C69"/>
    <w:rsid w:val="009771D9"/>
    <w:rsid w:val="009772D1"/>
    <w:rsid w:val="009773E4"/>
    <w:rsid w:val="00977683"/>
    <w:rsid w:val="009806D7"/>
    <w:rsid w:val="00980929"/>
    <w:rsid w:val="0098176F"/>
    <w:rsid w:val="00981B7C"/>
    <w:rsid w:val="00983A3C"/>
    <w:rsid w:val="00983E77"/>
    <w:rsid w:val="00983F17"/>
    <w:rsid w:val="00984337"/>
    <w:rsid w:val="0098595E"/>
    <w:rsid w:val="00985B37"/>
    <w:rsid w:val="00986D3A"/>
    <w:rsid w:val="00986FFD"/>
    <w:rsid w:val="00990890"/>
    <w:rsid w:val="00990DBD"/>
    <w:rsid w:val="00991257"/>
    <w:rsid w:val="00992180"/>
    <w:rsid w:val="00992762"/>
    <w:rsid w:val="009929BF"/>
    <w:rsid w:val="009932B7"/>
    <w:rsid w:val="00993504"/>
    <w:rsid w:val="009945BA"/>
    <w:rsid w:val="00994862"/>
    <w:rsid w:val="0099486A"/>
    <w:rsid w:val="00994D2A"/>
    <w:rsid w:val="00994E40"/>
    <w:rsid w:val="00995299"/>
    <w:rsid w:val="00995380"/>
    <w:rsid w:val="00995CB5"/>
    <w:rsid w:val="00995D57"/>
    <w:rsid w:val="00996DDB"/>
    <w:rsid w:val="009970DC"/>
    <w:rsid w:val="0099767E"/>
    <w:rsid w:val="009A024E"/>
    <w:rsid w:val="009A236A"/>
    <w:rsid w:val="009A2B99"/>
    <w:rsid w:val="009A2FF8"/>
    <w:rsid w:val="009A3581"/>
    <w:rsid w:val="009A3FDF"/>
    <w:rsid w:val="009A40EF"/>
    <w:rsid w:val="009A543B"/>
    <w:rsid w:val="009A64E4"/>
    <w:rsid w:val="009B1AF1"/>
    <w:rsid w:val="009B29E3"/>
    <w:rsid w:val="009B2AED"/>
    <w:rsid w:val="009B2C9F"/>
    <w:rsid w:val="009B3365"/>
    <w:rsid w:val="009B39BD"/>
    <w:rsid w:val="009B45E0"/>
    <w:rsid w:val="009B4898"/>
    <w:rsid w:val="009B4FC9"/>
    <w:rsid w:val="009B6367"/>
    <w:rsid w:val="009C04B0"/>
    <w:rsid w:val="009C182B"/>
    <w:rsid w:val="009C20B2"/>
    <w:rsid w:val="009C2887"/>
    <w:rsid w:val="009C2E50"/>
    <w:rsid w:val="009C3A52"/>
    <w:rsid w:val="009C3C74"/>
    <w:rsid w:val="009C3D24"/>
    <w:rsid w:val="009C3D36"/>
    <w:rsid w:val="009C612A"/>
    <w:rsid w:val="009C71A3"/>
    <w:rsid w:val="009C776D"/>
    <w:rsid w:val="009C7D99"/>
    <w:rsid w:val="009C7DC3"/>
    <w:rsid w:val="009D0A8A"/>
    <w:rsid w:val="009D0DAC"/>
    <w:rsid w:val="009D24D5"/>
    <w:rsid w:val="009D2AAA"/>
    <w:rsid w:val="009D3225"/>
    <w:rsid w:val="009D4262"/>
    <w:rsid w:val="009D5AFF"/>
    <w:rsid w:val="009D6296"/>
    <w:rsid w:val="009D7F48"/>
    <w:rsid w:val="009E1203"/>
    <w:rsid w:val="009E138F"/>
    <w:rsid w:val="009E1654"/>
    <w:rsid w:val="009E20CC"/>
    <w:rsid w:val="009E2138"/>
    <w:rsid w:val="009E28D8"/>
    <w:rsid w:val="009E51B2"/>
    <w:rsid w:val="009E5929"/>
    <w:rsid w:val="009E74AF"/>
    <w:rsid w:val="009F040E"/>
    <w:rsid w:val="009F125C"/>
    <w:rsid w:val="009F14D3"/>
    <w:rsid w:val="009F1F02"/>
    <w:rsid w:val="009F2105"/>
    <w:rsid w:val="009F2113"/>
    <w:rsid w:val="009F329B"/>
    <w:rsid w:val="009F4744"/>
    <w:rsid w:val="009F6181"/>
    <w:rsid w:val="009F64B2"/>
    <w:rsid w:val="009F7046"/>
    <w:rsid w:val="009F775E"/>
    <w:rsid w:val="00A0018C"/>
    <w:rsid w:val="00A0121B"/>
    <w:rsid w:val="00A01248"/>
    <w:rsid w:val="00A01A51"/>
    <w:rsid w:val="00A01FEB"/>
    <w:rsid w:val="00A024BF"/>
    <w:rsid w:val="00A0275F"/>
    <w:rsid w:val="00A02BB5"/>
    <w:rsid w:val="00A03732"/>
    <w:rsid w:val="00A03FC1"/>
    <w:rsid w:val="00A04DF4"/>
    <w:rsid w:val="00A05CEA"/>
    <w:rsid w:val="00A06404"/>
    <w:rsid w:val="00A06E57"/>
    <w:rsid w:val="00A0714C"/>
    <w:rsid w:val="00A074A2"/>
    <w:rsid w:val="00A10921"/>
    <w:rsid w:val="00A1095F"/>
    <w:rsid w:val="00A1238C"/>
    <w:rsid w:val="00A12647"/>
    <w:rsid w:val="00A13269"/>
    <w:rsid w:val="00A136D7"/>
    <w:rsid w:val="00A158A8"/>
    <w:rsid w:val="00A159BE"/>
    <w:rsid w:val="00A15F6C"/>
    <w:rsid w:val="00A16367"/>
    <w:rsid w:val="00A16805"/>
    <w:rsid w:val="00A17185"/>
    <w:rsid w:val="00A175B9"/>
    <w:rsid w:val="00A179C5"/>
    <w:rsid w:val="00A17CDA"/>
    <w:rsid w:val="00A17DFD"/>
    <w:rsid w:val="00A20412"/>
    <w:rsid w:val="00A210B1"/>
    <w:rsid w:val="00A21BB4"/>
    <w:rsid w:val="00A22775"/>
    <w:rsid w:val="00A227F9"/>
    <w:rsid w:val="00A230E5"/>
    <w:rsid w:val="00A2398E"/>
    <w:rsid w:val="00A239F6"/>
    <w:rsid w:val="00A23CF2"/>
    <w:rsid w:val="00A246F1"/>
    <w:rsid w:val="00A24AA3"/>
    <w:rsid w:val="00A2686A"/>
    <w:rsid w:val="00A26CA9"/>
    <w:rsid w:val="00A26E57"/>
    <w:rsid w:val="00A26F1F"/>
    <w:rsid w:val="00A27619"/>
    <w:rsid w:val="00A27913"/>
    <w:rsid w:val="00A27E7B"/>
    <w:rsid w:val="00A300F2"/>
    <w:rsid w:val="00A30FC8"/>
    <w:rsid w:val="00A30FDD"/>
    <w:rsid w:val="00A31297"/>
    <w:rsid w:val="00A31E9F"/>
    <w:rsid w:val="00A3252E"/>
    <w:rsid w:val="00A339EC"/>
    <w:rsid w:val="00A3495F"/>
    <w:rsid w:val="00A34B13"/>
    <w:rsid w:val="00A34DDC"/>
    <w:rsid w:val="00A35271"/>
    <w:rsid w:val="00A359AB"/>
    <w:rsid w:val="00A35D0B"/>
    <w:rsid w:val="00A362CE"/>
    <w:rsid w:val="00A375E3"/>
    <w:rsid w:val="00A37616"/>
    <w:rsid w:val="00A37D92"/>
    <w:rsid w:val="00A40A49"/>
    <w:rsid w:val="00A40B87"/>
    <w:rsid w:val="00A414EF"/>
    <w:rsid w:val="00A41C97"/>
    <w:rsid w:val="00A41D0A"/>
    <w:rsid w:val="00A4206C"/>
    <w:rsid w:val="00A426DC"/>
    <w:rsid w:val="00A43FB8"/>
    <w:rsid w:val="00A46442"/>
    <w:rsid w:val="00A46694"/>
    <w:rsid w:val="00A4674B"/>
    <w:rsid w:val="00A5021C"/>
    <w:rsid w:val="00A502E4"/>
    <w:rsid w:val="00A5082A"/>
    <w:rsid w:val="00A51511"/>
    <w:rsid w:val="00A51895"/>
    <w:rsid w:val="00A52F1C"/>
    <w:rsid w:val="00A53032"/>
    <w:rsid w:val="00A53217"/>
    <w:rsid w:val="00A53F00"/>
    <w:rsid w:val="00A541E0"/>
    <w:rsid w:val="00A54C46"/>
    <w:rsid w:val="00A55592"/>
    <w:rsid w:val="00A5599A"/>
    <w:rsid w:val="00A55E99"/>
    <w:rsid w:val="00A5681F"/>
    <w:rsid w:val="00A57CDD"/>
    <w:rsid w:val="00A616FA"/>
    <w:rsid w:val="00A6195D"/>
    <w:rsid w:val="00A62018"/>
    <w:rsid w:val="00A62B3C"/>
    <w:rsid w:val="00A62D1C"/>
    <w:rsid w:val="00A62F33"/>
    <w:rsid w:val="00A63F9B"/>
    <w:rsid w:val="00A65F89"/>
    <w:rsid w:val="00A66EE7"/>
    <w:rsid w:val="00A67216"/>
    <w:rsid w:val="00A67770"/>
    <w:rsid w:val="00A67A36"/>
    <w:rsid w:val="00A7046E"/>
    <w:rsid w:val="00A70BB5"/>
    <w:rsid w:val="00A71116"/>
    <w:rsid w:val="00A713A3"/>
    <w:rsid w:val="00A71565"/>
    <w:rsid w:val="00A717CA"/>
    <w:rsid w:val="00A7193B"/>
    <w:rsid w:val="00A72542"/>
    <w:rsid w:val="00A72753"/>
    <w:rsid w:val="00A72960"/>
    <w:rsid w:val="00A7327A"/>
    <w:rsid w:val="00A732AF"/>
    <w:rsid w:val="00A73C78"/>
    <w:rsid w:val="00A74A8E"/>
    <w:rsid w:val="00A74C2B"/>
    <w:rsid w:val="00A74EF6"/>
    <w:rsid w:val="00A74FB6"/>
    <w:rsid w:val="00A7513D"/>
    <w:rsid w:val="00A75358"/>
    <w:rsid w:val="00A75580"/>
    <w:rsid w:val="00A75E8C"/>
    <w:rsid w:val="00A76FA4"/>
    <w:rsid w:val="00A800E9"/>
    <w:rsid w:val="00A80111"/>
    <w:rsid w:val="00A8053C"/>
    <w:rsid w:val="00A812FC"/>
    <w:rsid w:val="00A81C69"/>
    <w:rsid w:val="00A826BF"/>
    <w:rsid w:val="00A8373B"/>
    <w:rsid w:val="00A83ADB"/>
    <w:rsid w:val="00A85890"/>
    <w:rsid w:val="00A85AAD"/>
    <w:rsid w:val="00A8600D"/>
    <w:rsid w:val="00A86816"/>
    <w:rsid w:val="00A872F8"/>
    <w:rsid w:val="00A87A83"/>
    <w:rsid w:val="00A90542"/>
    <w:rsid w:val="00A909C2"/>
    <w:rsid w:val="00A90E2E"/>
    <w:rsid w:val="00A9162C"/>
    <w:rsid w:val="00A917B3"/>
    <w:rsid w:val="00A9348F"/>
    <w:rsid w:val="00A94165"/>
    <w:rsid w:val="00A941E3"/>
    <w:rsid w:val="00A945E7"/>
    <w:rsid w:val="00A94C38"/>
    <w:rsid w:val="00A94CFE"/>
    <w:rsid w:val="00A9559A"/>
    <w:rsid w:val="00A95795"/>
    <w:rsid w:val="00A95FAD"/>
    <w:rsid w:val="00A96549"/>
    <w:rsid w:val="00A96824"/>
    <w:rsid w:val="00AA03A8"/>
    <w:rsid w:val="00AA0632"/>
    <w:rsid w:val="00AA0F07"/>
    <w:rsid w:val="00AA1A9C"/>
    <w:rsid w:val="00AA2A19"/>
    <w:rsid w:val="00AA3676"/>
    <w:rsid w:val="00AA395D"/>
    <w:rsid w:val="00AA5325"/>
    <w:rsid w:val="00AA535D"/>
    <w:rsid w:val="00AA57DE"/>
    <w:rsid w:val="00AA58FF"/>
    <w:rsid w:val="00AA6BDE"/>
    <w:rsid w:val="00AB120C"/>
    <w:rsid w:val="00AB1251"/>
    <w:rsid w:val="00AB16E2"/>
    <w:rsid w:val="00AB1AA0"/>
    <w:rsid w:val="00AB2124"/>
    <w:rsid w:val="00AB2581"/>
    <w:rsid w:val="00AB26AF"/>
    <w:rsid w:val="00AB34AD"/>
    <w:rsid w:val="00AB462A"/>
    <w:rsid w:val="00AB46F3"/>
    <w:rsid w:val="00AB4B51"/>
    <w:rsid w:val="00AB4C8A"/>
    <w:rsid w:val="00AB5C88"/>
    <w:rsid w:val="00AB613C"/>
    <w:rsid w:val="00AB6318"/>
    <w:rsid w:val="00AC08C5"/>
    <w:rsid w:val="00AC118A"/>
    <w:rsid w:val="00AC17AA"/>
    <w:rsid w:val="00AC1B63"/>
    <w:rsid w:val="00AC28AF"/>
    <w:rsid w:val="00AC2D70"/>
    <w:rsid w:val="00AC3A61"/>
    <w:rsid w:val="00AC4441"/>
    <w:rsid w:val="00AC490C"/>
    <w:rsid w:val="00AC4B32"/>
    <w:rsid w:val="00AC59F2"/>
    <w:rsid w:val="00AC6CE5"/>
    <w:rsid w:val="00AC726A"/>
    <w:rsid w:val="00AC75B8"/>
    <w:rsid w:val="00AD17C7"/>
    <w:rsid w:val="00AD18B2"/>
    <w:rsid w:val="00AD1A44"/>
    <w:rsid w:val="00AD379B"/>
    <w:rsid w:val="00AD476C"/>
    <w:rsid w:val="00AD5A07"/>
    <w:rsid w:val="00AD5C3F"/>
    <w:rsid w:val="00AD707E"/>
    <w:rsid w:val="00AD7776"/>
    <w:rsid w:val="00AE01F2"/>
    <w:rsid w:val="00AE1A17"/>
    <w:rsid w:val="00AE1D0D"/>
    <w:rsid w:val="00AE2101"/>
    <w:rsid w:val="00AE2369"/>
    <w:rsid w:val="00AE2455"/>
    <w:rsid w:val="00AE6A56"/>
    <w:rsid w:val="00AE6F10"/>
    <w:rsid w:val="00AE75C6"/>
    <w:rsid w:val="00AE79AE"/>
    <w:rsid w:val="00AF1338"/>
    <w:rsid w:val="00AF2E85"/>
    <w:rsid w:val="00AF3258"/>
    <w:rsid w:val="00AF3686"/>
    <w:rsid w:val="00AF4FAD"/>
    <w:rsid w:val="00AF58C9"/>
    <w:rsid w:val="00AF5EA7"/>
    <w:rsid w:val="00AF6427"/>
    <w:rsid w:val="00AF6E9F"/>
    <w:rsid w:val="00AF714B"/>
    <w:rsid w:val="00AF7F2B"/>
    <w:rsid w:val="00B00495"/>
    <w:rsid w:val="00B006CE"/>
    <w:rsid w:val="00B00842"/>
    <w:rsid w:val="00B01574"/>
    <w:rsid w:val="00B01C0B"/>
    <w:rsid w:val="00B02E80"/>
    <w:rsid w:val="00B035F4"/>
    <w:rsid w:val="00B03909"/>
    <w:rsid w:val="00B03DA4"/>
    <w:rsid w:val="00B03DD9"/>
    <w:rsid w:val="00B04055"/>
    <w:rsid w:val="00B050B7"/>
    <w:rsid w:val="00B051D2"/>
    <w:rsid w:val="00B066FC"/>
    <w:rsid w:val="00B06700"/>
    <w:rsid w:val="00B06765"/>
    <w:rsid w:val="00B06AE2"/>
    <w:rsid w:val="00B06CCE"/>
    <w:rsid w:val="00B07658"/>
    <w:rsid w:val="00B1066A"/>
    <w:rsid w:val="00B109A6"/>
    <w:rsid w:val="00B10CC7"/>
    <w:rsid w:val="00B1123C"/>
    <w:rsid w:val="00B1137A"/>
    <w:rsid w:val="00B114B2"/>
    <w:rsid w:val="00B1171C"/>
    <w:rsid w:val="00B1240A"/>
    <w:rsid w:val="00B12750"/>
    <w:rsid w:val="00B1287E"/>
    <w:rsid w:val="00B12906"/>
    <w:rsid w:val="00B12E16"/>
    <w:rsid w:val="00B12E4C"/>
    <w:rsid w:val="00B13272"/>
    <w:rsid w:val="00B13593"/>
    <w:rsid w:val="00B13650"/>
    <w:rsid w:val="00B14D89"/>
    <w:rsid w:val="00B151DA"/>
    <w:rsid w:val="00B15BF2"/>
    <w:rsid w:val="00B15D71"/>
    <w:rsid w:val="00B1603F"/>
    <w:rsid w:val="00B16218"/>
    <w:rsid w:val="00B16511"/>
    <w:rsid w:val="00B16F63"/>
    <w:rsid w:val="00B17B64"/>
    <w:rsid w:val="00B17D99"/>
    <w:rsid w:val="00B17DD8"/>
    <w:rsid w:val="00B2138C"/>
    <w:rsid w:val="00B21B29"/>
    <w:rsid w:val="00B21E1F"/>
    <w:rsid w:val="00B2212A"/>
    <w:rsid w:val="00B223F4"/>
    <w:rsid w:val="00B2251B"/>
    <w:rsid w:val="00B22978"/>
    <w:rsid w:val="00B23B54"/>
    <w:rsid w:val="00B23D78"/>
    <w:rsid w:val="00B250AD"/>
    <w:rsid w:val="00B25370"/>
    <w:rsid w:val="00B25490"/>
    <w:rsid w:val="00B258AB"/>
    <w:rsid w:val="00B262B6"/>
    <w:rsid w:val="00B268FD"/>
    <w:rsid w:val="00B26B9E"/>
    <w:rsid w:val="00B2730B"/>
    <w:rsid w:val="00B2779D"/>
    <w:rsid w:val="00B3066F"/>
    <w:rsid w:val="00B319B6"/>
    <w:rsid w:val="00B31F8D"/>
    <w:rsid w:val="00B32119"/>
    <w:rsid w:val="00B338C1"/>
    <w:rsid w:val="00B339A8"/>
    <w:rsid w:val="00B340DC"/>
    <w:rsid w:val="00B34EE5"/>
    <w:rsid w:val="00B35951"/>
    <w:rsid w:val="00B36E05"/>
    <w:rsid w:val="00B37D74"/>
    <w:rsid w:val="00B4033F"/>
    <w:rsid w:val="00B40B3A"/>
    <w:rsid w:val="00B41F3A"/>
    <w:rsid w:val="00B426C5"/>
    <w:rsid w:val="00B4326E"/>
    <w:rsid w:val="00B451C9"/>
    <w:rsid w:val="00B46162"/>
    <w:rsid w:val="00B464BA"/>
    <w:rsid w:val="00B4699B"/>
    <w:rsid w:val="00B4733B"/>
    <w:rsid w:val="00B474A6"/>
    <w:rsid w:val="00B47765"/>
    <w:rsid w:val="00B47818"/>
    <w:rsid w:val="00B5036C"/>
    <w:rsid w:val="00B5172F"/>
    <w:rsid w:val="00B51C30"/>
    <w:rsid w:val="00B5225A"/>
    <w:rsid w:val="00B528FE"/>
    <w:rsid w:val="00B52926"/>
    <w:rsid w:val="00B5447E"/>
    <w:rsid w:val="00B55120"/>
    <w:rsid w:val="00B56BA6"/>
    <w:rsid w:val="00B570FC"/>
    <w:rsid w:val="00B57E44"/>
    <w:rsid w:val="00B62458"/>
    <w:rsid w:val="00B63804"/>
    <w:rsid w:val="00B638CF"/>
    <w:rsid w:val="00B63F20"/>
    <w:rsid w:val="00B64234"/>
    <w:rsid w:val="00B644C7"/>
    <w:rsid w:val="00B64FA8"/>
    <w:rsid w:val="00B66271"/>
    <w:rsid w:val="00B66480"/>
    <w:rsid w:val="00B66662"/>
    <w:rsid w:val="00B66B67"/>
    <w:rsid w:val="00B7125B"/>
    <w:rsid w:val="00B716C9"/>
    <w:rsid w:val="00B726CC"/>
    <w:rsid w:val="00B72957"/>
    <w:rsid w:val="00B72D2E"/>
    <w:rsid w:val="00B747B5"/>
    <w:rsid w:val="00B75742"/>
    <w:rsid w:val="00B75B18"/>
    <w:rsid w:val="00B75F7A"/>
    <w:rsid w:val="00B7606E"/>
    <w:rsid w:val="00B778C8"/>
    <w:rsid w:val="00B80040"/>
    <w:rsid w:val="00B82CBC"/>
    <w:rsid w:val="00B82CFB"/>
    <w:rsid w:val="00B8331E"/>
    <w:rsid w:val="00B85578"/>
    <w:rsid w:val="00B85C14"/>
    <w:rsid w:val="00B8603F"/>
    <w:rsid w:val="00B86F41"/>
    <w:rsid w:val="00B871A0"/>
    <w:rsid w:val="00B87C25"/>
    <w:rsid w:val="00B900B2"/>
    <w:rsid w:val="00B9037E"/>
    <w:rsid w:val="00B90898"/>
    <w:rsid w:val="00B92A4F"/>
    <w:rsid w:val="00B9301E"/>
    <w:rsid w:val="00B93798"/>
    <w:rsid w:val="00B9429E"/>
    <w:rsid w:val="00B94A7F"/>
    <w:rsid w:val="00B95D21"/>
    <w:rsid w:val="00B95EEA"/>
    <w:rsid w:val="00B9664E"/>
    <w:rsid w:val="00B96DDE"/>
    <w:rsid w:val="00BA062A"/>
    <w:rsid w:val="00BA25B2"/>
    <w:rsid w:val="00BA328B"/>
    <w:rsid w:val="00BA3587"/>
    <w:rsid w:val="00BA3D42"/>
    <w:rsid w:val="00BA3F33"/>
    <w:rsid w:val="00BA42C2"/>
    <w:rsid w:val="00BA43B0"/>
    <w:rsid w:val="00BA4BF6"/>
    <w:rsid w:val="00BA5107"/>
    <w:rsid w:val="00BA56C5"/>
    <w:rsid w:val="00BA57A5"/>
    <w:rsid w:val="00BA5909"/>
    <w:rsid w:val="00BA66B9"/>
    <w:rsid w:val="00BB096A"/>
    <w:rsid w:val="00BB10E3"/>
    <w:rsid w:val="00BB1ECC"/>
    <w:rsid w:val="00BB223B"/>
    <w:rsid w:val="00BB2D1C"/>
    <w:rsid w:val="00BB2EE0"/>
    <w:rsid w:val="00BB300B"/>
    <w:rsid w:val="00BB36EA"/>
    <w:rsid w:val="00BB56A1"/>
    <w:rsid w:val="00BB65D3"/>
    <w:rsid w:val="00BB72E8"/>
    <w:rsid w:val="00BB7943"/>
    <w:rsid w:val="00BC071A"/>
    <w:rsid w:val="00BC0879"/>
    <w:rsid w:val="00BC14EB"/>
    <w:rsid w:val="00BC2AB0"/>
    <w:rsid w:val="00BC2D9E"/>
    <w:rsid w:val="00BC3421"/>
    <w:rsid w:val="00BC3690"/>
    <w:rsid w:val="00BC374B"/>
    <w:rsid w:val="00BC3B89"/>
    <w:rsid w:val="00BC3C16"/>
    <w:rsid w:val="00BC443C"/>
    <w:rsid w:val="00BC4E82"/>
    <w:rsid w:val="00BC516D"/>
    <w:rsid w:val="00BC55A2"/>
    <w:rsid w:val="00BC5EC7"/>
    <w:rsid w:val="00BC633D"/>
    <w:rsid w:val="00BC6C47"/>
    <w:rsid w:val="00BC6DDC"/>
    <w:rsid w:val="00BC712E"/>
    <w:rsid w:val="00BC71A8"/>
    <w:rsid w:val="00BD1004"/>
    <w:rsid w:val="00BD1058"/>
    <w:rsid w:val="00BD152C"/>
    <w:rsid w:val="00BD189C"/>
    <w:rsid w:val="00BD1E9E"/>
    <w:rsid w:val="00BD1ED4"/>
    <w:rsid w:val="00BD20CF"/>
    <w:rsid w:val="00BD29BE"/>
    <w:rsid w:val="00BD2BCF"/>
    <w:rsid w:val="00BD2DBE"/>
    <w:rsid w:val="00BD33EE"/>
    <w:rsid w:val="00BD3F55"/>
    <w:rsid w:val="00BD4DB6"/>
    <w:rsid w:val="00BD56E4"/>
    <w:rsid w:val="00BD5D99"/>
    <w:rsid w:val="00BD5F46"/>
    <w:rsid w:val="00BD630C"/>
    <w:rsid w:val="00BD6678"/>
    <w:rsid w:val="00BD6809"/>
    <w:rsid w:val="00BD7313"/>
    <w:rsid w:val="00BD796F"/>
    <w:rsid w:val="00BE00A6"/>
    <w:rsid w:val="00BE2857"/>
    <w:rsid w:val="00BE3D78"/>
    <w:rsid w:val="00BE4C97"/>
    <w:rsid w:val="00BE4E0A"/>
    <w:rsid w:val="00BE50CC"/>
    <w:rsid w:val="00BE543B"/>
    <w:rsid w:val="00BE56EB"/>
    <w:rsid w:val="00BE5F84"/>
    <w:rsid w:val="00BE694F"/>
    <w:rsid w:val="00BE6BA6"/>
    <w:rsid w:val="00BE6BBB"/>
    <w:rsid w:val="00BE769A"/>
    <w:rsid w:val="00BE7DC3"/>
    <w:rsid w:val="00BF0093"/>
    <w:rsid w:val="00BF09DE"/>
    <w:rsid w:val="00BF12D5"/>
    <w:rsid w:val="00BF177E"/>
    <w:rsid w:val="00BF17A1"/>
    <w:rsid w:val="00BF1F2B"/>
    <w:rsid w:val="00BF20C1"/>
    <w:rsid w:val="00BF2CF9"/>
    <w:rsid w:val="00BF3C11"/>
    <w:rsid w:val="00BF3EF3"/>
    <w:rsid w:val="00BF42E9"/>
    <w:rsid w:val="00BF43DF"/>
    <w:rsid w:val="00BF51A8"/>
    <w:rsid w:val="00BF5A4B"/>
    <w:rsid w:val="00BF5D56"/>
    <w:rsid w:val="00BF6839"/>
    <w:rsid w:val="00BF7D3B"/>
    <w:rsid w:val="00C00108"/>
    <w:rsid w:val="00C00E49"/>
    <w:rsid w:val="00C01C63"/>
    <w:rsid w:val="00C01D36"/>
    <w:rsid w:val="00C01E10"/>
    <w:rsid w:val="00C01E28"/>
    <w:rsid w:val="00C02AC7"/>
    <w:rsid w:val="00C02FA9"/>
    <w:rsid w:val="00C038AF"/>
    <w:rsid w:val="00C03996"/>
    <w:rsid w:val="00C04F18"/>
    <w:rsid w:val="00C05667"/>
    <w:rsid w:val="00C07E74"/>
    <w:rsid w:val="00C07EA0"/>
    <w:rsid w:val="00C102BE"/>
    <w:rsid w:val="00C1107E"/>
    <w:rsid w:val="00C110A9"/>
    <w:rsid w:val="00C13DBE"/>
    <w:rsid w:val="00C145AD"/>
    <w:rsid w:val="00C14A15"/>
    <w:rsid w:val="00C14A64"/>
    <w:rsid w:val="00C152A5"/>
    <w:rsid w:val="00C1556A"/>
    <w:rsid w:val="00C167A5"/>
    <w:rsid w:val="00C16EFC"/>
    <w:rsid w:val="00C201F1"/>
    <w:rsid w:val="00C20AB5"/>
    <w:rsid w:val="00C20D62"/>
    <w:rsid w:val="00C22C98"/>
    <w:rsid w:val="00C2309E"/>
    <w:rsid w:val="00C23276"/>
    <w:rsid w:val="00C24D76"/>
    <w:rsid w:val="00C25115"/>
    <w:rsid w:val="00C25609"/>
    <w:rsid w:val="00C2581D"/>
    <w:rsid w:val="00C26009"/>
    <w:rsid w:val="00C26D3F"/>
    <w:rsid w:val="00C27471"/>
    <w:rsid w:val="00C30680"/>
    <w:rsid w:val="00C30DC4"/>
    <w:rsid w:val="00C30E56"/>
    <w:rsid w:val="00C30EFF"/>
    <w:rsid w:val="00C313D3"/>
    <w:rsid w:val="00C317C2"/>
    <w:rsid w:val="00C31DF8"/>
    <w:rsid w:val="00C31FC5"/>
    <w:rsid w:val="00C329CE"/>
    <w:rsid w:val="00C334DB"/>
    <w:rsid w:val="00C33996"/>
    <w:rsid w:val="00C33C8A"/>
    <w:rsid w:val="00C341D3"/>
    <w:rsid w:val="00C342A5"/>
    <w:rsid w:val="00C34B06"/>
    <w:rsid w:val="00C350E1"/>
    <w:rsid w:val="00C3585F"/>
    <w:rsid w:val="00C35EA7"/>
    <w:rsid w:val="00C35F0A"/>
    <w:rsid w:val="00C36E3D"/>
    <w:rsid w:val="00C372BE"/>
    <w:rsid w:val="00C376F6"/>
    <w:rsid w:val="00C40D99"/>
    <w:rsid w:val="00C4293C"/>
    <w:rsid w:val="00C4302C"/>
    <w:rsid w:val="00C43B83"/>
    <w:rsid w:val="00C43DAF"/>
    <w:rsid w:val="00C43FF5"/>
    <w:rsid w:val="00C445C2"/>
    <w:rsid w:val="00C44C4A"/>
    <w:rsid w:val="00C452D5"/>
    <w:rsid w:val="00C45517"/>
    <w:rsid w:val="00C459A7"/>
    <w:rsid w:val="00C464A3"/>
    <w:rsid w:val="00C46D80"/>
    <w:rsid w:val="00C479A6"/>
    <w:rsid w:val="00C47B58"/>
    <w:rsid w:val="00C50112"/>
    <w:rsid w:val="00C5032A"/>
    <w:rsid w:val="00C50C90"/>
    <w:rsid w:val="00C50F60"/>
    <w:rsid w:val="00C51503"/>
    <w:rsid w:val="00C5158E"/>
    <w:rsid w:val="00C516E3"/>
    <w:rsid w:val="00C51B7A"/>
    <w:rsid w:val="00C52501"/>
    <w:rsid w:val="00C5393C"/>
    <w:rsid w:val="00C54874"/>
    <w:rsid w:val="00C550B7"/>
    <w:rsid w:val="00C55C1F"/>
    <w:rsid w:val="00C57639"/>
    <w:rsid w:val="00C577EA"/>
    <w:rsid w:val="00C57C82"/>
    <w:rsid w:val="00C60DEA"/>
    <w:rsid w:val="00C60F0C"/>
    <w:rsid w:val="00C61573"/>
    <w:rsid w:val="00C61AE3"/>
    <w:rsid w:val="00C628F6"/>
    <w:rsid w:val="00C63371"/>
    <w:rsid w:val="00C63C2A"/>
    <w:rsid w:val="00C65C11"/>
    <w:rsid w:val="00C66996"/>
    <w:rsid w:val="00C66A55"/>
    <w:rsid w:val="00C66B40"/>
    <w:rsid w:val="00C67A4B"/>
    <w:rsid w:val="00C67CC5"/>
    <w:rsid w:val="00C703E8"/>
    <w:rsid w:val="00C70D2B"/>
    <w:rsid w:val="00C71782"/>
    <w:rsid w:val="00C73E12"/>
    <w:rsid w:val="00C7449B"/>
    <w:rsid w:val="00C745AA"/>
    <w:rsid w:val="00C7650D"/>
    <w:rsid w:val="00C76B98"/>
    <w:rsid w:val="00C76CB1"/>
    <w:rsid w:val="00C7713E"/>
    <w:rsid w:val="00C77C33"/>
    <w:rsid w:val="00C8018E"/>
    <w:rsid w:val="00C805C9"/>
    <w:rsid w:val="00C81247"/>
    <w:rsid w:val="00C818C6"/>
    <w:rsid w:val="00C81B18"/>
    <w:rsid w:val="00C81DD5"/>
    <w:rsid w:val="00C83418"/>
    <w:rsid w:val="00C83B68"/>
    <w:rsid w:val="00C8455C"/>
    <w:rsid w:val="00C84734"/>
    <w:rsid w:val="00C84C3C"/>
    <w:rsid w:val="00C862EA"/>
    <w:rsid w:val="00C87E35"/>
    <w:rsid w:val="00C9044F"/>
    <w:rsid w:val="00C907F0"/>
    <w:rsid w:val="00C91A63"/>
    <w:rsid w:val="00C91BFC"/>
    <w:rsid w:val="00C9246A"/>
    <w:rsid w:val="00C92749"/>
    <w:rsid w:val="00C9451D"/>
    <w:rsid w:val="00C94717"/>
    <w:rsid w:val="00C9473F"/>
    <w:rsid w:val="00C94B76"/>
    <w:rsid w:val="00C94EF5"/>
    <w:rsid w:val="00C9615D"/>
    <w:rsid w:val="00C962D3"/>
    <w:rsid w:val="00C978B0"/>
    <w:rsid w:val="00C97A5C"/>
    <w:rsid w:val="00C97E49"/>
    <w:rsid w:val="00CA0FFF"/>
    <w:rsid w:val="00CA1679"/>
    <w:rsid w:val="00CA2448"/>
    <w:rsid w:val="00CA545D"/>
    <w:rsid w:val="00CA549B"/>
    <w:rsid w:val="00CA67B6"/>
    <w:rsid w:val="00CA6C53"/>
    <w:rsid w:val="00CA6F50"/>
    <w:rsid w:val="00CA7D2C"/>
    <w:rsid w:val="00CA7F0C"/>
    <w:rsid w:val="00CB0301"/>
    <w:rsid w:val="00CB0EAB"/>
    <w:rsid w:val="00CB125D"/>
    <w:rsid w:val="00CB15D8"/>
    <w:rsid w:val="00CB1D31"/>
    <w:rsid w:val="00CB220C"/>
    <w:rsid w:val="00CB2A3C"/>
    <w:rsid w:val="00CB32B6"/>
    <w:rsid w:val="00CB3C49"/>
    <w:rsid w:val="00CB4E31"/>
    <w:rsid w:val="00CB55D5"/>
    <w:rsid w:val="00CB575C"/>
    <w:rsid w:val="00CB5B3E"/>
    <w:rsid w:val="00CB63A9"/>
    <w:rsid w:val="00CB6428"/>
    <w:rsid w:val="00CB682F"/>
    <w:rsid w:val="00CB6D77"/>
    <w:rsid w:val="00CB72E4"/>
    <w:rsid w:val="00CB75F5"/>
    <w:rsid w:val="00CC008B"/>
    <w:rsid w:val="00CC0796"/>
    <w:rsid w:val="00CC0ABD"/>
    <w:rsid w:val="00CC15A3"/>
    <w:rsid w:val="00CC2137"/>
    <w:rsid w:val="00CC2713"/>
    <w:rsid w:val="00CC2DA9"/>
    <w:rsid w:val="00CC3AF7"/>
    <w:rsid w:val="00CC423E"/>
    <w:rsid w:val="00CC4ED1"/>
    <w:rsid w:val="00CC60FC"/>
    <w:rsid w:val="00CC6AA4"/>
    <w:rsid w:val="00CC7224"/>
    <w:rsid w:val="00CC730F"/>
    <w:rsid w:val="00CD007C"/>
    <w:rsid w:val="00CD072C"/>
    <w:rsid w:val="00CD0E2D"/>
    <w:rsid w:val="00CD1A5C"/>
    <w:rsid w:val="00CD25E6"/>
    <w:rsid w:val="00CD2FBA"/>
    <w:rsid w:val="00CD32C6"/>
    <w:rsid w:val="00CD338A"/>
    <w:rsid w:val="00CD33D4"/>
    <w:rsid w:val="00CD3AC5"/>
    <w:rsid w:val="00CD3CDD"/>
    <w:rsid w:val="00CD4A47"/>
    <w:rsid w:val="00CD4AFA"/>
    <w:rsid w:val="00CD67C5"/>
    <w:rsid w:val="00CD7B64"/>
    <w:rsid w:val="00CD7EA1"/>
    <w:rsid w:val="00CD7FF7"/>
    <w:rsid w:val="00CE01A5"/>
    <w:rsid w:val="00CE0233"/>
    <w:rsid w:val="00CE0370"/>
    <w:rsid w:val="00CE1525"/>
    <w:rsid w:val="00CE18CE"/>
    <w:rsid w:val="00CE1F9A"/>
    <w:rsid w:val="00CE24D5"/>
    <w:rsid w:val="00CE2666"/>
    <w:rsid w:val="00CE2C05"/>
    <w:rsid w:val="00CE3272"/>
    <w:rsid w:val="00CE392A"/>
    <w:rsid w:val="00CE4495"/>
    <w:rsid w:val="00CE60C8"/>
    <w:rsid w:val="00CE62A6"/>
    <w:rsid w:val="00CE6E88"/>
    <w:rsid w:val="00CE70E1"/>
    <w:rsid w:val="00CE7A89"/>
    <w:rsid w:val="00CF00EA"/>
    <w:rsid w:val="00CF0822"/>
    <w:rsid w:val="00CF14B0"/>
    <w:rsid w:val="00CF14C9"/>
    <w:rsid w:val="00CF184C"/>
    <w:rsid w:val="00CF224F"/>
    <w:rsid w:val="00CF3213"/>
    <w:rsid w:val="00CF32E6"/>
    <w:rsid w:val="00CF4110"/>
    <w:rsid w:val="00CF5CD5"/>
    <w:rsid w:val="00CF5E2D"/>
    <w:rsid w:val="00CF6AE6"/>
    <w:rsid w:val="00CF6B0C"/>
    <w:rsid w:val="00CF7802"/>
    <w:rsid w:val="00CF78B3"/>
    <w:rsid w:val="00D01454"/>
    <w:rsid w:val="00D01E35"/>
    <w:rsid w:val="00D021DF"/>
    <w:rsid w:val="00D04970"/>
    <w:rsid w:val="00D04B57"/>
    <w:rsid w:val="00D04F11"/>
    <w:rsid w:val="00D05347"/>
    <w:rsid w:val="00D0554F"/>
    <w:rsid w:val="00D05A6D"/>
    <w:rsid w:val="00D06396"/>
    <w:rsid w:val="00D078D4"/>
    <w:rsid w:val="00D07EF9"/>
    <w:rsid w:val="00D1027C"/>
    <w:rsid w:val="00D10BB8"/>
    <w:rsid w:val="00D10D52"/>
    <w:rsid w:val="00D1154B"/>
    <w:rsid w:val="00D11F34"/>
    <w:rsid w:val="00D12D92"/>
    <w:rsid w:val="00D13520"/>
    <w:rsid w:val="00D136D3"/>
    <w:rsid w:val="00D149F0"/>
    <w:rsid w:val="00D15405"/>
    <w:rsid w:val="00D15821"/>
    <w:rsid w:val="00D15A86"/>
    <w:rsid w:val="00D16AF7"/>
    <w:rsid w:val="00D204AB"/>
    <w:rsid w:val="00D20E69"/>
    <w:rsid w:val="00D21D67"/>
    <w:rsid w:val="00D221BC"/>
    <w:rsid w:val="00D233C4"/>
    <w:rsid w:val="00D23483"/>
    <w:rsid w:val="00D24419"/>
    <w:rsid w:val="00D24B52"/>
    <w:rsid w:val="00D25208"/>
    <w:rsid w:val="00D259FD"/>
    <w:rsid w:val="00D2615B"/>
    <w:rsid w:val="00D2618D"/>
    <w:rsid w:val="00D26B77"/>
    <w:rsid w:val="00D26CB0"/>
    <w:rsid w:val="00D26E76"/>
    <w:rsid w:val="00D275DD"/>
    <w:rsid w:val="00D30ED5"/>
    <w:rsid w:val="00D312D5"/>
    <w:rsid w:val="00D315E7"/>
    <w:rsid w:val="00D32408"/>
    <w:rsid w:val="00D345A3"/>
    <w:rsid w:val="00D36267"/>
    <w:rsid w:val="00D40270"/>
    <w:rsid w:val="00D40A8A"/>
    <w:rsid w:val="00D41A51"/>
    <w:rsid w:val="00D42CCA"/>
    <w:rsid w:val="00D4330F"/>
    <w:rsid w:val="00D436B1"/>
    <w:rsid w:val="00D437E0"/>
    <w:rsid w:val="00D43A55"/>
    <w:rsid w:val="00D43FF0"/>
    <w:rsid w:val="00D444FE"/>
    <w:rsid w:val="00D44C6F"/>
    <w:rsid w:val="00D45607"/>
    <w:rsid w:val="00D45DE6"/>
    <w:rsid w:val="00D46E91"/>
    <w:rsid w:val="00D47680"/>
    <w:rsid w:val="00D47E1F"/>
    <w:rsid w:val="00D50784"/>
    <w:rsid w:val="00D51A70"/>
    <w:rsid w:val="00D53B06"/>
    <w:rsid w:val="00D547E9"/>
    <w:rsid w:val="00D55909"/>
    <w:rsid w:val="00D5651E"/>
    <w:rsid w:val="00D56EF0"/>
    <w:rsid w:val="00D60285"/>
    <w:rsid w:val="00D60426"/>
    <w:rsid w:val="00D6275E"/>
    <w:rsid w:val="00D629AB"/>
    <w:rsid w:val="00D62ECD"/>
    <w:rsid w:val="00D63DF8"/>
    <w:rsid w:val="00D643C6"/>
    <w:rsid w:val="00D64692"/>
    <w:rsid w:val="00D65572"/>
    <w:rsid w:val="00D655EE"/>
    <w:rsid w:val="00D65AAE"/>
    <w:rsid w:val="00D65F54"/>
    <w:rsid w:val="00D665C5"/>
    <w:rsid w:val="00D66DC5"/>
    <w:rsid w:val="00D673A2"/>
    <w:rsid w:val="00D674D9"/>
    <w:rsid w:val="00D67F9F"/>
    <w:rsid w:val="00D708CB"/>
    <w:rsid w:val="00D70BE1"/>
    <w:rsid w:val="00D71333"/>
    <w:rsid w:val="00D717A5"/>
    <w:rsid w:val="00D727C8"/>
    <w:rsid w:val="00D72E34"/>
    <w:rsid w:val="00D7442E"/>
    <w:rsid w:val="00D74990"/>
    <w:rsid w:val="00D776CF"/>
    <w:rsid w:val="00D777E3"/>
    <w:rsid w:val="00D77CE5"/>
    <w:rsid w:val="00D801DC"/>
    <w:rsid w:val="00D8049B"/>
    <w:rsid w:val="00D80F4F"/>
    <w:rsid w:val="00D816FC"/>
    <w:rsid w:val="00D82D60"/>
    <w:rsid w:val="00D833B2"/>
    <w:rsid w:val="00D833E0"/>
    <w:rsid w:val="00D8371C"/>
    <w:rsid w:val="00D838FC"/>
    <w:rsid w:val="00D8413F"/>
    <w:rsid w:val="00D8495B"/>
    <w:rsid w:val="00D84B9F"/>
    <w:rsid w:val="00D863F4"/>
    <w:rsid w:val="00D87940"/>
    <w:rsid w:val="00D87EC8"/>
    <w:rsid w:val="00D90138"/>
    <w:rsid w:val="00D901C1"/>
    <w:rsid w:val="00D90296"/>
    <w:rsid w:val="00D90B74"/>
    <w:rsid w:val="00D91C58"/>
    <w:rsid w:val="00D92CD6"/>
    <w:rsid w:val="00D92F07"/>
    <w:rsid w:val="00D93463"/>
    <w:rsid w:val="00D93DC0"/>
    <w:rsid w:val="00D93E4A"/>
    <w:rsid w:val="00D943A2"/>
    <w:rsid w:val="00D944EA"/>
    <w:rsid w:val="00D94B75"/>
    <w:rsid w:val="00D9512F"/>
    <w:rsid w:val="00D958E7"/>
    <w:rsid w:val="00D95FA6"/>
    <w:rsid w:val="00D97920"/>
    <w:rsid w:val="00DA0674"/>
    <w:rsid w:val="00DA1C97"/>
    <w:rsid w:val="00DA2173"/>
    <w:rsid w:val="00DA2202"/>
    <w:rsid w:val="00DA2206"/>
    <w:rsid w:val="00DA26B8"/>
    <w:rsid w:val="00DA278F"/>
    <w:rsid w:val="00DA2ACD"/>
    <w:rsid w:val="00DA2BBC"/>
    <w:rsid w:val="00DA39F6"/>
    <w:rsid w:val="00DA4992"/>
    <w:rsid w:val="00DA5063"/>
    <w:rsid w:val="00DA7F0A"/>
    <w:rsid w:val="00DB054A"/>
    <w:rsid w:val="00DB124E"/>
    <w:rsid w:val="00DB1635"/>
    <w:rsid w:val="00DB1F1C"/>
    <w:rsid w:val="00DB2816"/>
    <w:rsid w:val="00DB394F"/>
    <w:rsid w:val="00DB3AF3"/>
    <w:rsid w:val="00DB3BDF"/>
    <w:rsid w:val="00DB3CF3"/>
    <w:rsid w:val="00DB4199"/>
    <w:rsid w:val="00DB4A4F"/>
    <w:rsid w:val="00DB5F05"/>
    <w:rsid w:val="00DB6307"/>
    <w:rsid w:val="00DB6944"/>
    <w:rsid w:val="00DB6BDC"/>
    <w:rsid w:val="00DB7A77"/>
    <w:rsid w:val="00DB7B35"/>
    <w:rsid w:val="00DB7D25"/>
    <w:rsid w:val="00DB7F56"/>
    <w:rsid w:val="00DC00C9"/>
    <w:rsid w:val="00DC010A"/>
    <w:rsid w:val="00DC015E"/>
    <w:rsid w:val="00DC0B69"/>
    <w:rsid w:val="00DC1115"/>
    <w:rsid w:val="00DC119A"/>
    <w:rsid w:val="00DC177E"/>
    <w:rsid w:val="00DC356A"/>
    <w:rsid w:val="00DC3899"/>
    <w:rsid w:val="00DC4236"/>
    <w:rsid w:val="00DC6A12"/>
    <w:rsid w:val="00DC6E2C"/>
    <w:rsid w:val="00DC770E"/>
    <w:rsid w:val="00DC771A"/>
    <w:rsid w:val="00DD00B1"/>
    <w:rsid w:val="00DD1422"/>
    <w:rsid w:val="00DD2300"/>
    <w:rsid w:val="00DD3E95"/>
    <w:rsid w:val="00DD4E25"/>
    <w:rsid w:val="00DD4EEF"/>
    <w:rsid w:val="00DD56C9"/>
    <w:rsid w:val="00DD5A92"/>
    <w:rsid w:val="00DD5B68"/>
    <w:rsid w:val="00DD5BC5"/>
    <w:rsid w:val="00DD5DDD"/>
    <w:rsid w:val="00DD7A72"/>
    <w:rsid w:val="00DE10FF"/>
    <w:rsid w:val="00DE131A"/>
    <w:rsid w:val="00DE2B4B"/>
    <w:rsid w:val="00DE611F"/>
    <w:rsid w:val="00DE6232"/>
    <w:rsid w:val="00DE73C8"/>
    <w:rsid w:val="00DE7B2C"/>
    <w:rsid w:val="00DF0047"/>
    <w:rsid w:val="00DF0BA6"/>
    <w:rsid w:val="00DF216F"/>
    <w:rsid w:val="00DF2B12"/>
    <w:rsid w:val="00DF2D31"/>
    <w:rsid w:val="00DF4726"/>
    <w:rsid w:val="00DF5C8E"/>
    <w:rsid w:val="00DF699C"/>
    <w:rsid w:val="00DF6A92"/>
    <w:rsid w:val="00DF6ACC"/>
    <w:rsid w:val="00DF7145"/>
    <w:rsid w:val="00DF775C"/>
    <w:rsid w:val="00E0216B"/>
    <w:rsid w:val="00E026A2"/>
    <w:rsid w:val="00E033D2"/>
    <w:rsid w:val="00E03633"/>
    <w:rsid w:val="00E036AE"/>
    <w:rsid w:val="00E039CB"/>
    <w:rsid w:val="00E043EB"/>
    <w:rsid w:val="00E04E22"/>
    <w:rsid w:val="00E05271"/>
    <w:rsid w:val="00E05D46"/>
    <w:rsid w:val="00E116F4"/>
    <w:rsid w:val="00E120EA"/>
    <w:rsid w:val="00E131C1"/>
    <w:rsid w:val="00E132A6"/>
    <w:rsid w:val="00E13EE7"/>
    <w:rsid w:val="00E15129"/>
    <w:rsid w:val="00E1522B"/>
    <w:rsid w:val="00E15284"/>
    <w:rsid w:val="00E15410"/>
    <w:rsid w:val="00E1591A"/>
    <w:rsid w:val="00E15E72"/>
    <w:rsid w:val="00E16BDB"/>
    <w:rsid w:val="00E16FFE"/>
    <w:rsid w:val="00E17658"/>
    <w:rsid w:val="00E21986"/>
    <w:rsid w:val="00E219C7"/>
    <w:rsid w:val="00E21B34"/>
    <w:rsid w:val="00E21CFE"/>
    <w:rsid w:val="00E21E6E"/>
    <w:rsid w:val="00E21F65"/>
    <w:rsid w:val="00E22039"/>
    <w:rsid w:val="00E227E6"/>
    <w:rsid w:val="00E23019"/>
    <w:rsid w:val="00E23281"/>
    <w:rsid w:val="00E23D6C"/>
    <w:rsid w:val="00E24A3A"/>
    <w:rsid w:val="00E251AD"/>
    <w:rsid w:val="00E25FD2"/>
    <w:rsid w:val="00E2656E"/>
    <w:rsid w:val="00E26B06"/>
    <w:rsid w:val="00E301E7"/>
    <w:rsid w:val="00E30ADB"/>
    <w:rsid w:val="00E30F90"/>
    <w:rsid w:val="00E31549"/>
    <w:rsid w:val="00E33AEF"/>
    <w:rsid w:val="00E33C10"/>
    <w:rsid w:val="00E33C25"/>
    <w:rsid w:val="00E33CD6"/>
    <w:rsid w:val="00E351DF"/>
    <w:rsid w:val="00E413F6"/>
    <w:rsid w:val="00E4142B"/>
    <w:rsid w:val="00E42E06"/>
    <w:rsid w:val="00E43871"/>
    <w:rsid w:val="00E43B22"/>
    <w:rsid w:val="00E43D84"/>
    <w:rsid w:val="00E43E82"/>
    <w:rsid w:val="00E440B2"/>
    <w:rsid w:val="00E44759"/>
    <w:rsid w:val="00E44E3A"/>
    <w:rsid w:val="00E450B3"/>
    <w:rsid w:val="00E46588"/>
    <w:rsid w:val="00E46629"/>
    <w:rsid w:val="00E4667F"/>
    <w:rsid w:val="00E46763"/>
    <w:rsid w:val="00E4694B"/>
    <w:rsid w:val="00E470F1"/>
    <w:rsid w:val="00E471ED"/>
    <w:rsid w:val="00E473BD"/>
    <w:rsid w:val="00E50729"/>
    <w:rsid w:val="00E5245F"/>
    <w:rsid w:val="00E53330"/>
    <w:rsid w:val="00E54BCE"/>
    <w:rsid w:val="00E554BA"/>
    <w:rsid w:val="00E5573F"/>
    <w:rsid w:val="00E5640D"/>
    <w:rsid w:val="00E568B8"/>
    <w:rsid w:val="00E57A6A"/>
    <w:rsid w:val="00E607A0"/>
    <w:rsid w:val="00E62198"/>
    <w:rsid w:val="00E6288E"/>
    <w:rsid w:val="00E62B58"/>
    <w:rsid w:val="00E63FCF"/>
    <w:rsid w:val="00E656B8"/>
    <w:rsid w:val="00E65F13"/>
    <w:rsid w:val="00E661CA"/>
    <w:rsid w:val="00E67C38"/>
    <w:rsid w:val="00E67D07"/>
    <w:rsid w:val="00E7108B"/>
    <w:rsid w:val="00E7318D"/>
    <w:rsid w:val="00E7328F"/>
    <w:rsid w:val="00E73C4B"/>
    <w:rsid w:val="00E73F76"/>
    <w:rsid w:val="00E742CF"/>
    <w:rsid w:val="00E74DDF"/>
    <w:rsid w:val="00E74FA7"/>
    <w:rsid w:val="00E76E32"/>
    <w:rsid w:val="00E77884"/>
    <w:rsid w:val="00E77DD8"/>
    <w:rsid w:val="00E81B65"/>
    <w:rsid w:val="00E81D31"/>
    <w:rsid w:val="00E82B4B"/>
    <w:rsid w:val="00E84737"/>
    <w:rsid w:val="00E84B66"/>
    <w:rsid w:val="00E84DC6"/>
    <w:rsid w:val="00E85587"/>
    <w:rsid w:val="00E85EB4"/>
    <w:rsid w:val="00E861EA"/>
    <w:rsid w:val="00E86E0D"/>
    <w:rsid w:val="00E87A8D"/>
    <w:rsid w:val="00E87F3D"/>
    <w:rsid w:val="00E90256"/>
    <w:rsid w:val="00E91C5F"/>
    <w:rsid w:val="00E921CD"/>
    <w:rsid w:val="00E9356E"/>
    <w:rsid w:val="00E93A36"/>
    <w:rsid w:val="00E94808"/>
    <w:rsid w:val="00E9484C"/>
    <w:rsid w:val="00E953E4"/>
    <w:rsid w:val="00E95B8C"/>
    <w:rsid w:val="00E95CE9"/>
    <w:rsid w:val="00E95E2F"/>
    <w:rsid w:val="00E96165"/>
    <w:rsid w:val="00E967B5"/>
    <w:rsid w:val="00E974C8"/>
    <w:rsid w:val="00E9785B"/>
    <w:rsid w:val="00E97991"/>
    <w:rsid w:val="00EA153B"/>
    <w:rsid w:val="00EA18A8"/>
    <w:rsid w:val="00EA1B5B"/>
    <w:rsid w:val="00EA31D8"/>
    <w:rsid w:val="00EA4029"/>
    <w:rsid w:val="00EA4311"/>
    <w:rsid w:val="00EA5033"/>
    <w:rsid w:val="00EA5579"/>
    <w:rsid w:val="00EA5677"/>
    <w:rsid w:val="00EA6090"/>
    <w:rsid w:val="00EA7995"/>
    <w:rsid w:val="00EB06D7"/>
    <w:rsid w:val="00EB127F"/>
    <w:rsid w:val="00EB14FD"/>
    <w:rsid w:val="00EB15BC"/>
    <w:rsid w:val="00EB386F"/>
    <w:rsid w:val="00EB3BBC"/>
    <w:rsid w:val="00EB4133"/>
    <w:rsid w:val="00EB482C"/>
    <w:rsid w:val="00EB505B"/>
    <w:rsid w:val="00EB5E2F"/>
    <w:rsid w:val="00EB6F2E"/>
    <w:rsid w:val="00EB7CE0"/>
    <w:rsid w:val="00EC149C"/>
    <w:rsid w:val="00EC1CDB"/>
    <w:rsid w:val="00EC2D0A"/>
    <w:rsid w:val="00EC3CAC"/>
    <w:rsid w:val="00EC499F"/>
    <w:rsid w:val="00EC550C"/>
    <w:rsid w:val="00EC572D"/>
    <w:rsid w:val="00EC707A"/>
    <w:rsid w:val="00EC7809"/>
    <w:rsid w:val="00EC7D5E"/>
    <w:rsid w:val="00ED0110"/>
    <w:rsid w:val="00ED0260"/>
    <w:rsid w:val="00ED0F8E"/>
    <w:rsid w:val="00ED2901"/>
    <w:rsid w:val="00ED4106"/>
    <w:rsid w:val="00ED4929"/>
    <w:rsid w:val="00ED6233"/>
    <w:rsid w:val="00ED6357"/>
    <w:rsid w:val="00ED6BAA"/>
    <w:rsid w:val="00EE04CD"/>
    <w:rsid w:val="00EE124F"/>
    <w:rsid w:val="00EE2246"/>
    <w:rsid w:val="00EE29D4"/>
    <w:rsid w:val="00EE2CF5"/>
    <w:rsid w:val="00EE3042"/>
    <w:rsid w:val="00EE356C"/>
    <w:rsid w:val="00EE5E6C"/>
    <w:rsid w:val="00EE6085"/>
    <w:rsid w:val="00EE6445"/>
    <w:rsid w:val="00EE649F"/>
    <w:rsid w:val="00EE6521"/>
    <w:rsid w:val="00EE66D5"/>
    <w:rsid w:val="00EE6FAC"/>
    <w:rsid w:val="00EE7B0C"/>
    <w:rsid w:val="00EF1360"/>
    <w:rsid w:val="00EF1A0C"/>
    <w:rsid w:val="00EF288D"/>
    <w:rsid w:val="00EF3220"/>
    <w:rsid w:val="00EF35C0"/>
    <w:rsid w:val="00EF3CBD"/>
    <w:rsid w:val="00EF4F30"/>
    <w:rsid w:val="00EF4FA2"/>
    <w:rsid w:val="00EF6040"/>
    <w:rsid w:val="00EF6214"/>
    <w:rsid w:val="00EF699B"/>
    <w:rsid w:val="00EF7198"/>
    <w:rsid w:val="00EF72E7"/>
    <w:rsid w:val="00EF7915"/>
    <w:rsid w:val="00EF7AC1"/>
    <w:rsid w:val="00F00090"/>
    <w:rsid w:val="00F00AE1"/>
    <w:rsid w:val="00F00E26"/>
    <w:rsid w:val="00F01499"/>
    <w:rsid w:val="00F01EC8"/>
    <w:rsid w:val="00F0215D"/>
    <w:rsid w:val="00F032B4"/>
    <w:rsid w:val="00F04165"/>
    <w:rsid w:val="00F04EE5"/>
    <w:rsid w:val="00F05D92"/>
    <w:rsid w:val="00F072EF"/>
    <w:rsid w:val="00F076BE"/>
    <w:rsid w:val="00F07DB7"/>
    <w:rsid w:val="00F10503"/>
    <w:rsid w:val="00F112E7"/>
    <w:rsid w:val="00F114E1"/>
    <w:rsid w:val="00F11728"/>
    <w:rsid w:val="00F1174E"/>
    <w:rsid w:val="00F118AC"/>
    <w:rsid w:val="00F11922"/>
    <w:rsid w:val="00F11C0C"/>
    <w:rsid w:val="00F11E4B"/>
    <w:rsid w:val="00F131A8"/>
    <w:rsid w:val="00F133A7"/>
    <w:rsid w:val="00F137D7"/>
    <w:rsid w:val="00F138A0"/>
    <w:rsid w:val="00F13F9A"/>
    <w:rsid w:val="00F14127"/>
    <w:rsid w:val="00F1440C"/>
    <w:rsid w:val="00F147E6"/>
    <w:rsid w:val="00F15736"/>
    <w:rsid w:val="00F158E2"/>
    <w:rsid w:val="00F15FA8"/>
    <w:rsid w:val="00F1606F"/>
    <w:rsid w:val="00F16CE6"/>
    <w:rsid w:val="00F2044F"/>
    <w:rsid w:val="00F2140A"/>
    <w:rsid w:val="00F21EF7"/>
    <w:rsid w:val="00F21FAC"/>
    <w:rsid w:val="00F2202D"/>
    <w:rsid w:val="00F22280"/>
    <w:rsid w:val="00F22CDE"/>
    <w:rsid w:val="00F234E5"/>
    <w:rsid w:val="00F2551C"/>
    <w:rsid w:val="00F256A3"/>
    <w:rsid w:val="00F256B6"/>
    <w:rsid w:val="00F26382"/>
    <w:rsid w:val="00F305B6"/>
    <w:rsid w:val="00F31CED"/>
    <w:rsid w:val="00F328A9"/>
    <w:rsid w:val="00F33597"/>
    <w:rsid w:val="00F3392D"/>
    <w:rsid w:val="00F350B7"/>
    <w:rsid w:val="00F35C1E"/>
    <w:rsid w:val="00F360C1"/>
    <w:rsid w:val="00F378BD"/>
    <w:rsid w:val="00F40594"/>
    <w:rsid w:val="00F40C9D"/>
    <w:rsid w:val="00F41502"/>
    <w:rsid w:val="00F41554"/>
    <w:rsid w:val="00F41883"/>
    <w:rsid w:val="00F42DB8"/>
    <w:rsid w:val="00F43712"/>
    <w:rsid w:val="00F442F3"/>
    <w:rsid w:val="00F4468B"/>
    <w:rsid w:val="00F454B9"/>
    <w:rsid w:val="00F45524"/>
    <w:rsid w:val="00F4562A"/>
    <w:rsid w:val="00F46EE9"/>
    <w:rsid w:val="00F475A9"/>
    <w:rsid w:val="00F47781"/>
    <w:rsid w:val="00F51A56"/>
    <w:rsid w:val="00F52B89"/>
    <w:rsid w:val="00F555C3"/>
    <w:rsid w:val="00F55BC7"/>
    <w:rsid w:val="00F56228"/>
    <w:rsid w:val="00F5692E"/>
    <w:rsid w:val="00F6068A"/>
    <w:rsid w:val="00F606F8"/>
    <w:rsid w:val="00F60E2B"/>
    <w:rsid w:val="00F617F2"/>
    <w:rsid w:val="00F61C91"/>
    <w:rsid w:val="00F61C96"/>
    <w:rsid w:val="00F62336"/>
    <w:rsid w:val="00F627A3"/>
    <w:rsid w:val="00F630BE"/>
    <w:rsid w:val="00F63CF2"/>
    <w:rsid w:val="00F64195"/>
    <w:rsid w:val="00F642CA"/>
    <w:rsid w:val="00F662CD"/>
    <w:rsid w:val="00F667D0"/>
    <w:rsid w:val="00F67DD2"/>
    <w:rsid w:val="00F7054A"/>
    <w:rsid w:val="00F706AF"/>
    <w:rsid w:val="00F70A65"/>
    <w:rsid w:val="00F710A1"/>
    <w:rsid w:val="00F7129B"/>
    <w:rsid w:val="00F716CB"/>
    <w:rsid w:val="00F72678"/>
    <w:rsid w:val="00F72F15"/>
    <w:rsid w:val="00F730CE"/>
    <w:rsid w:val="00F73153"/>
    <w:rsid w:val="00F73220"/>
    <w:rsid w:val="00F734DC"/>
    <w:rsid w:val="00F7350A"/>
    <w:rsid w:val="00F73D00"/>
    <w:rsid w:val="00F74323"/>
    <w:rsid w:val="00F74692"/>
    <w:rsid w:val="00F76739"/>
    <w:rsid w:val="00F76B4A"/>
    <w:rsid w:val="00F771A4"/>
    <w:rsid w:val="00F771E6"/>
    <w:rsid w:val="00F77643"/>
    <w:rsid w:val="00F778F7"/>
    <w:rsid w:val="00F77A1E"/>
    <w:rsid w:val="00F80CA6"/>
    <w:rsid w:val="00F8169B"/>
    <w:rsid w:val="00F81D8E"/>
    <w:rsid w:val="00F842F3"/>
    <w:rsid w:val="00F84D96"/>
    <w:rsid w:val="00F85552"/>
    <w:rsid w:val="00F85BA0"/>
    <w:rsid w:val="00F85C96"/>
    <w:rsid w:val="00F86AA2"/>
    <w:rsid w:val="00F86F59"/>
    <w:rsid w:val="00F9251C"/>
    <w:rsid w:val="00F92806"/>
    <w:rsid w:val="00F9314F"/>
    <w:rsid w:val="00F932C6"/>
    <w:rsid w:val="00F933E5"/>
    <w:rsid w:val="00F935BF"/>
    <w:rsid w:val="00F94155"/>
    <w:rsid w:val="00F94207"/>
    <w:rsid w:val="00F942EF"/>
    <w:rsid w:val="00F94AE2"/>
    <w:rsid w:val="00F9589A"/>
    <w:rsid w:val="00F97329"/>
    <w:rsid w:val="00F97340"/>
    <w:rsid w:val="00F97D7F"/>
    <w:rsid w:val="00FA05BE"/>
    <w:rsid w:val="00FA06B3"/>
    <w:rsid w:val="00FA0B2A"/>
    <w:rsid w:val="00FA0C6C"/>
    <w:rsid w:val="00FA13C8"/>
    <w:rsid w:val="00FA2142"/>
    <w:rsid w:val="00FA26DC"/>
    <w:rsid w:val="00FA3FC7"/>
    <w:rsid w:val="00FA560D"/>
    <w:rsid w:val="00FA613A"/>
    <w:rsid w:val="00FA6D07"/>
    <w:rsid w:val="00FA7697"/>
    <w:rsid w:val="00FB2CDC"/>
    <w:rsid w:val="00FB4D6F"/>
    <w:rsid w:val="00FB62E8"/>
    <w:rsid w:val="00FB646A"/>
    <w:rsid w:val="00FB6F63"/>
    <w:rsid w:val="00FB7AF6"/>
    <w:rsid w:val="00FC026C"/>
    <w:rsid w:val="00FC040D"/>
    <w:rsid w:val="00FC07AB"/>
    <w:rsid w:val="00FC129C"/>
    <w:rsid w:val="00FC1E34"/>
    <w:rsid w:val="00FC265C"/>
    <w:rsid w:val="00FC28A5"/>
    <w:rsid w:val="00FC3A81"/>
    <w:rsid w:val="00FC4682"/>
    <w:rsid w:val="00FC495F"/>
    <w:rsid w:val="00FC584C"/>
    <w:rsid w:val="00FC5DC1"/>
    <w:rsid w:val="00FC6286"/>
    <w:rsid w:val="00FC6BF7"/>
    <w:rsid w:val="00FD0FC9"/>
    <w:rsid w:val="00FD15D3"/>
    <w:rsid w:val="00FD2466"/>
    <w:rsid w:val="00FD2EF7"/>
    <w:rsid w:val="00FD3579"/>
    <w:rsid w:val="00FD36A2"/>
    <w:rsid w:val="00FD3866"/>
    <w:rsid w:val="00FD49DE"/>
    <w:rsid w:val="00FD4AD6"/>
    <w:rsid w:val="00FD64F9"/>
    <w:rsid w:val="00FD6A41"/>
    <w:rsid w:val="00FD6F29"/>
    <w:rsid w:val="00FD7E18"/>
    <w:rsid w:val="00FE14C6"/>
    <w:rsid w:val="00FE20F7"/>
    <w:rsid w:val="00FE2C0B"/>
    <w:rsid w:val="00FE2F80"/>
    <w:rsid w:val="00FE35E7"/>
    <w:rsid w:val="00FE5DD9"/>
    <w:rsid w:val="00FE5DF1"/>
    <w:rsid w:val="00FE6391"/>
    <w:rsid w:val="00FE7030"/>
    <w:rsid w:val="00FE7773"/>
    <w:rsid w:val="00FE7DEA"/>
    <w:rsid w:val="00FE7F4B"/>
    <w:rsid w:val="00FF017A"/>
    <w:rsid w:val="00FF052A"/>
    <w:rsid w:val="00FF08A3"/>
    <w:rsid w:val="00FF13DA"/>
    <w:rsid w:val="00FF1466"/>
    <w:rsid w:val="00FF1AFE"/>
    <w:rsid w:val="00FF1E5D"/>
    <w:rsid w:val="00FF202E"/>
    <w:rsid w:val="00FF53F8"/>
    <w:rsid w:val="00FF55D9"/>
    <w:rsid w:val="00FF5F5A"/>
    <w:rsid w:val="00FF6345"/>
    <w:rsid w:val="00FF6B41"/>
    <w:rsid w:val="00FF708C"/>
    <w:rsid w:val="00FF7359"/>
    <w:rsid w:val="00FF7B9F"/>
    <w:rsid w:val="00FF7D37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E23E33"/>
  <w15:docId w15:val="{336CEFE1-60CB-475D-8835-F6794293E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qFormat/>
    <w:rsid w:val="00A96824"/>
    <w:pPr>
      <w:tabs>
        <w:tab w:val="left" w:pos="1134"/>
      </w:tabs>
      <w:spacing w:line="220" w:lineRule="exact"/>
      <w:ind w:left="709" w:firstLine="142"/>
      <w:contextualSpacing/>
      <w:jc w:val="both"/>
    </w:pPr>
    <w:rPr>
      <w:sz w:val="18"/>
      <w:szCs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rsid w:val="000E6033"/>
    <w:pPr>
      <w:ind w:left="720"/>
      <w:contextualSpacing/>
    </w:pPr>
  </w:style>
  <w:style w:type="character" w:customStyle="1" w:styleId="None">
    <w:name w:val="None"/>
    <w:rsid w:val="00B82CFB"/>
  </w:style>
  <w:style w:type="paragraph" w:customStyle="1" w:styleId="Default">
    <w:name w:val="Default"/>
    <w:rsid w:val="00E661C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n-GB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897E05"/>
    <w:rPr>
      <w:color w:val="605E5C"/>
      <w:shd w:val="clear" w:color="auto" w:fill="E1DFDD"/>
    </w:rPr>
  </w:style>
  <w:style w:type="character" w:customStyle="1" w:styleId="SingleTxtGChar">
    <w:name w:val="_ Single Txt_G Char"/>
    <w:link w:val="SingleTxtG"/>
    <w:locked/>
    <w:rsid w:val="00012A53"/>
    <w:rPr>
      <w:lang w:val="es-ES" w:eastAsia="es-ES"/>
    </w:rPr>
  </w:style>
  <w:style w:type="paragraph" w:styleId="Revisin">
    <w:name w:val="Revision"/>
    <w:hidden/>
    <w:uiPriority w:val="99"/>
    <w:semiHidden/>
    <w:rsid w:val="005B36A7"/>
    <w:rPr>
      <w:lang w:val="es-ES" w:eastAsia="es-ES"/>
    </w:rPr>
  </w:style>
  <w:style w:type="character" w:styleId="Refdecomentario">
    <w:name w:val="annotation reference"/>
    <w:basedOn w:val="Fuentedeprrafopredeter"/>
    <w:semiHidden/>
    <w:unhideWhenUsed/>
    <w:rsid w:val="009A236A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A236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rsid w:val="009A236A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A236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A236A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undocs.org/es/CERD/C/HND/9-11" TargetMode="External"/><Relationship Id="rId18" Type="http://schemas.openxmlformats.org/officeDocument/2006/relationships/hyperlink" Target="https://undocs.org/es/CERD/C/HND/CO/6-8" TargetMode="External"/><Relationship Id="rId26" Type="http://schemas.openxmlformats.org/officeDocument/2006/relationships/hyperlink" Target="https://undocs.org/es/CERD/C/HND/CO/6-8" TargetMode="External"/><Relationship Id="rId39" Type="http://schemas.openxmlformats.org/officeDocument/2006/relationships/hyperlink" Target="https://undocs.org/es/CERD/C/HND/9-11" TargetMode="External"/><Relationship Id="rId21" Type="http://schemas.openxmlformats.org/officeDocument/2006/relationships/hyperlink" Target="https://undocs.org/es/CERD/C/HND/9-11" TargetMode="External"/><Relationship Id="rId34" Type="http://schemas.openxmlformats.org/officeDocument/2006/relationships/hyperlink" Target="https://undocs.org/es/CERD/C/HND/9-11" TargetMode="External"/><Relationship Id="rId42" Type="http://schemas.openxmlformats.org/officeDocument/2006/relationships/hyperlink" Target="https://undocs.org/es/CERD/C/HND/CO/6-8" TargetMode="External"/><Relationship Id="rId47" Type="http://schemas.openxmlformats.org/officeDocument/2006/relationships/hyperlink" Target="https://undocs.org/es/CERD/C/HND/9-11" TargetMode="External"/><Relationship Id="rId50" Type="http://schemas.openxmlformats.org/officeDocument/2006/relationships/hyperlink" Target="https://undocs.org/es/CERD/C/HND/CO/6-8" TargetMode="External"/><Relationship Id="rId55" Type="http://schemas.openxmlformats.org/officeDocument/2006/relationships/hyperlink" Target="https://undocs.org/es/CERD/C/HND/CO/6-8" TargetMode="External"/><Relationship Id="rId7" Type="http://schemas.openxmlformats.org/officeDocument/2006/relationships/hyperlink" Target="https://undocs.org/es/CERD/C/HND/CO/6-8" TargetMode="External"/><Relationship Id="rId12" Type="http://schemas.openxmlformats.org/officeDocument/2006/relationships/hyperlink" Target="https://undocs.org/es/CERD/C/HND/CO/6-8" TargetMode="External"/><Relationship Id="rId17" Type="http://schemas.openxmlformats.org/officeDocument/2006/relationships/hyperlink" Target="https://undocs.org/es/CERD/C/HND/9-11" TargetMode="External"/><Relationship Id="rId25" Type="http://schemas.openxmlformats.org/officeDocument/2006/relationships/hyperlink" Target="https://undocs.org/es/CERD/C/HND/CO/6-8" TargetMode="External"/><Relationship Id="rId33" Type="http://schemas.openxmlformats.org/officeDocument/2006/relationships/hyperlink" Target="https://undocs.org/es/CERD/C/HND/CO/6-8" TargetMode="External"/><Relationship Id="rId38" Type="http://schemas.openxmlformats.org/officeDocument/2006/relationships/hyperlink" Target="https://undocs.org/es/CERD/C/HND/9-11" TargetMode="External"/><Relationship Id="rId46" Type="http://schemas.openxmlformats.org/officeDocument/2006/relationships/hyperlink" Target="https://undocs.org/es/CERD/C/HND/CO/6-8" TargetMode="External"/><Relationship Id="rId2" Type="http://schemas.openxmlformats.org/officeDocument/2006/relationships/hyperlink" Target="https://undocs.org/es/CERD/C/HND/9-11" TargetMode="External"/><Relationship Id="rId16" Type="http://schemas.openxmlformats.org/officeDocument/2006/relationships/hyperlink" Target="https://undocs.org/es/CERD/C/HND/9-11" TargetMode="External"/><Relationship Id="rId20" Type="http://schemas.openxmlformats.org/officeDocument/2006/relationships/hyperlink" Target="https://undocs.org/es/CERD/C/HND/CO/6-8" TargetMode="External"/><Relationship Id="rId29" Type="http://schemas.openxmlformats.org/officeDocument/2006/relationships/hyperlink" Target="https://undocs.org/es/CERD/C/HND/9-11" TargetMode="External"/><Relationship Id="rId41" Type="http://schemas.openxmlformats.org/officeDocument/2006/relationships/hyperlink" Target="https://undocs.org/es/CERD/C/HND/9-11" TargetMode="External"/><Relationship Id="rId54" Type="http://schemas.openxmlformats.org/officeDocument/2006/relationships/hyperlink" Target="https://undocs.org/es/CERD/C/HND/9-11" TargetMode="External"/><Relationship Id="rId1" Type="http://schemas.openxmlformats.org/officeDocument/2006/relationships/hyperlink" Target="https://undocs.org/es/CERD/C/HND/CO/6-8" TargetMode="External"/><Relationship Id="rId6" Type="http://schemas.openxmlformats.org/officeDocument/2006/relationships/hyperlink" Target="https://undocs.org/es/CERD/C/HND/9-11" TargetMode="External"/><Relationship Id="rId11" Type="http://schemas.openxmlformats.org/officeDocument/2006/relationships/hyperlink" Target="https://undocs.org/es/CERD/C/HND/9-11" TargetMode="External"/><Relationship Id="rId24" Type="http://schemas.openxmlformats.org/officeDocument/2006/relationships/hyperlink" Target="https://undocs.org/es/CERD/C/HND/9-11" TargetMode="External"/><Relationship Id="rId32" Type="http://schemas.openxmlformats.org/officeDocument/2006/relationships/hyperlink" Target="https://undocs.org/es/CERD/C/HND/CO/6-8" TargetMode="External"/><Relationship Id="rId37" Type="http://schemas.openxmlformats.org/officeDocument/2006/relationships/hyperlink" Target="https://undocs.org/es/CERD/C/HND/CO/6-8" TargetMode="External"/><Relationship Id="rId40" Type="http://schemas.openxmlformats.org/officeDocument/2006/relationships/hyperlink" Target="https://undocs.org/es/CERD/C/HND/CO/6-8" TargetMode="External"/><Relationship Id="rId45" Type="http://schemas.openxmlformats.org/officeDocument/2006/relationships/hyperlink" Target="https://undocs.org/es/CERD/C/HND/9-11" TargetMode="External"/><Relationship Id="rId53" Type="http://schemas.openxmlformats.org/officeDocument/2006/relationships/hyperlink" Target="https://undocs.org/es/CERD/C/HND/9-11" TargetMode="External"/><Relationship Id="rId5" Type="http://schemas.openxmlformats.org/officeDocument/2006/relationships/hyperlink" Target="https://undocs.org/es/CERD/C/HND/CO/6-8" TargetMode="External"/><Relationship Id="rId15" Type="http://schemas.openxmlformats.org/officeDocument/2006/relationships/hyperlink" Target="https://undocs.org/es/CERD/C/HND/CO/6-8" TargetMode="External"/><Relationship Id="rId23" Type="http://schemas.openxmlformats.org/officeDocument/2006/relationships/hyperlink" Target="https://undocs.org/es/CERD/C/HND/CO/6-8" TargetMode="External"/><Relationship Id="rId28" Type="http://schemas.openxmlformats.org/officeDocument/2006/relationships/hyperlink" Target="https://undocs.org/es/CERD/C/HND/CO/6-8" TargetMode="External"/><Relationship Id="rId36" Type="http://schemas.openxmlformats.org/officeDocument/2006/relationships/hyperlink" Target="https://undocs.org/es/CERD/C/HND/9-11" TargetMode="External"/><Relationship Id="rId49" Type="http://schemas.openxmlformats.org/officeDocument/2006/relationships/hyperlink" Target="https://undocs.org/es/CERD/C/HND/9-11" TargetMode="External"/><Relationship Id="rId57" Type="http://schemas.openxmlformats.org/officeDocument/2006/relationships/hyperlink" Target="https://undocs.org/es/CERD/C/HND/CO/6-8" TargetMode="External"/><Relationship Id="rId10" Type="http://schemas.openxmlformats.org/officeDocument/2006/relationships/hyperlink" Target="https://undocs.org/es/CERD/C/HND/9-11" TargetMode="External"/><Relationship Id="rId19" Type="http://schemas.openxmlformats.org/officeDocument/2006/relationships/hyperlink" Target="https://undocs.org/es/CERD/C/HND/9-11" TargetMode="External"/><Relationship Id="rId31" Type="http://schemas.openxmlformats.org/officeDocument/2006/relationships/hyperlink" Target="https://undocs.org/es/CERD/C/HND/9-11" TargetMode="External"/><Relationship Id="rId44" Type="http://schemas.openxmlformats.org/officeDocument/2006/relationships/hyperlink" Target="https://undocs.org/es/CERD/C/HND/CO/6-8" TargetMode="External"/><Relationship Id="rId52" Type="http://schemas.openxmlformats.org/officeDocument/2006/relationships/hyperlink" Target="https://undocs.org/es/CERD/C/HND/CO/6-8" TargetMode="External"/><Relationship Id="rId4" Type="http://schemas.openxmlformats.org/officeDocument/2006/relationships/hyperlink" Target="https://undocs.org/es/CERD/C/HND/9-11" TargetMode="External"/><Relationship Id="rId9" Type="http://schemas.openxmlformats.org/officeDocument/2006/relationships/hyperlink" Target="https://undocs.org/es/CERD/C/HND/CO/6-8" TargetMode="External"/><Relationship Id="rId14" Type="http://schemas.openxmlformats.org/officeDocument/2006/relationships/hyperlink" Target="https://undocs.org/es/CERD/C/HND/CO/6-8" TargetMode="External"/><Relationship Id="rId22" Type="http://schemas.openxmlformats.org/officeDocument/2006/relationships/hyperlink" Target="https://undocs.org/es/CERD/C/HND/CO/6-8" TargetMode="External"/><Relationship Id="rId27" Type="http://schemas.openxmlformats.org/officeDocument/2006/relationships/hyperlink" Target="https://undocs.org/es/CERD/C/HND/9-11" TargetMode="External"/><Relationship Id="rId30" Type="http://schemas.openxmlformats.org/officeDocument/2006/relationships/hyperlink" Target="https://undocs.org/es/CERD/C/HND/CO/6-8" TargetMode="External"/><Relationship Id="rId35" Type="http://schemas.openxmlformats.org/officeDocument/2006/relationships/hyperlink" Target="https://undocs.org/es/CERD/C/HND/CO/6-8" TargetMode="External"/><Relationship Id="rId43" Type="http://schemas.openxmlformats.org/officeDocument/2006/relationships/hyperlink" Target="https://undocs.org/es/CERD/C/HND/9-11" TargetMode="External"/><Relationship Id="rId48" Type="http://schemas.openxmlformats.org/officeDocument/2006/relationships/hyperlink" Target="https://undocs.org/es/CERD/C/HND/CO/6-8" TargetMode="External"/><Relationship Id="rId56" Type="http://schemas.openxmlformats.org/officeDocument/2006/relationships/hyperlink" Target="https://undocs.org/es/CERD/C/HND/9-11" TargetMode="External"/><Relationship Id="rId8" Type="http://schemas.openxmlformats.org/officeDocument/2006/relationships/hyperlink" Target="https://undocs.org/es/CERD/C/HND/9-11" TargetMode="External"/><Relationship Id="rId51" Type="http://schemas.openxmlformats.org/officeDocument/2006/relationships/hyperlink" Target="https://undocs.org/es/CERD/C/HND/9-11" TargetMode="External"/><Relationship Id="rId3" Type="http://schemas.openxmlformats.org/officeDocument/2006/relationships/hyperlink" Target="https://undocs.org/es/CERD/C/HND/CO/6-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8A26EFEF88B48B35F38778DBC3EF6" ma:contentTypeVersion="13" ma:contentTypeDescription="Create a new document." ma:contentTypeScope="" ma:versionID="431416c1cd71914d5c148bfcb5a5cc76">
  <xsd:schema xmlns:xsd="http://www.w3.org/2001/XMLSchema" xmlns:xs="http://www.w3.org/2001/XMLSchema" xmlns:p="http://schemas.microsoft.com/office/2006/metadata/properties" xmlns:ns2="b47b01ec-b686-462f-80b6-238ef07377b0" xmlns:ns3="1cc5c2d4-3a9a-4df6-8e99-fae67f903462" targetNamespace="http://schemas.microsoft.com/office/2006/metadata/properties" ma:root="true" ma:fieldsID="6d21642df1ee072cd2887c16ecbe82b1" ns2:_="" ns3:_="">
    <xsd:import namespace="b47b01ec-b686-462f-80b6-238ef07377b0"/>
    <xsd:import namespace="1cc5c2d4-3a9a-4df6-8e99-fae67f9034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b01ec-b686-462f-80b6-238ef07377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c2d4-3a9a-4df6-8e99-fae67f9034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20252a6-1c38-4058-b218-07c7ac514064}" ma:internalName="TaxCatchAll" ma:showField="CatchAllData" ma:web="1cc5c2d4-3a9a-4df6-8e99-fae67f9034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7b01ec-b686-462f-80b6-238ef07377b0">
      <Terms xmlns="http://schemas.microsoft.com/office/infopath/2007/PartnerControls"/>
    </lcf76f155ced4ddcb4097134ff3c332f>
    <TaxCatchAll xmlns="1cc5c2d4-3a9a-4df6-8e99-fae67f903462" xsi:nil="true"/>
  </documentManagement>
</p:properties>
</file>

<file path=customXml/itemProps1.xml><?xml version="1.0" encoding="utf-8"?>
<ds:datastoreItem xmlns:ds="http://schemas.openxmlformats.org/officeDocument/2006/customXml" ds:itemID="{D11FC484-FEB2-4821-A595-5E11EC3033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2B3188-7653-4411-BA28-1D1D663F0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b01ec-b686-462f-80b6-238ef07377b0"/>
    <ds:schemaRef ds:uri="1cc5c2d4-3a9a-4df6-8e99-fae67f903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7CEF47-5610-421B-8A45-93910BF0E5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A31B2D-C76A-4467-8E37-88120896C0B8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e4d076cb-6441-4b2e-9c25-dd7fb9385ccb"/>
    <ds:schemaRef ds:uri="b47b01ec-b686-462f-80b6-238ef07377b0"/>
    <ds:schemaRef ds:uri="1cc5c2d4-3a9a-4df6-8e99-fae67f903462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8</Pages>
  <Words>4304</Words>
  <Characters>24751</Characters>
  <Application>Microsoft Office Word</Application>
  <DocSecurity>0</DocSecurity>
  <Lines>358</Lines>
  <Paragraphs>56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28999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Augusto Sibille Rivera</dc:creator>
  <cp:keywords/>
  <cp:lastModifiedBy>Luz Urquizu Marroquin</cp:lastModifiedBy>
  <cp:revision>3</cp:revision>
  <cp:lastPrinted>2026-06-18T10:15:00Z</cp:lastPrinted>
  <dcterms:created xsi:type="dcterms:W3CDTF">2026-06-18T10:15:00Z</dcterms:created>
  <dcterms:modified xsi:type="dcterms:W3CDTF">2026-06-18T10:16:00Z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0x010100F6C8A26EFEF88B48B35F38778DBC3EF6</vt:lpwstr>
  </property>
  <property fmtid="{D5CDD505-2E9C-101B-9397-08002B2CF9AE}" pid="3" name="MediaServiceImageTags">
    <vt:lpwstr/>
  </property>
</Properties>
</file>