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B07831">
        <w:trPr>
          <w:cantSplit/>
          <w:trHeight w:val="851"/>
        </w:trPr>
        <w:tc>
          <w:tcPr>
            <w:tcW w:w="1259" w:type="dxa"/>
            <w:tcBorders>
              <w:top w:val="nil"/>
              <w:left w:val="nil"/>
              <w:bottom w:val="single" w:sz="4" w:space="0" w:color="auto"/>
              <w:right w:val="nil"/>
            </w:tcBorders>
          </w:tcPr>
          <w:p w:rsidR="006F0959" w:rsidRDefault="006F0959" w:rsidP="00B07831">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B07831">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62E64" w:rsidP="00B07831">
            <w:pPr>
              <w:suppressAutoHyphens w:val="0"/>
              <w:spacing w:after="20"/>
              <w:jc w:val="right"/>
            </w:pPr>
            <w:r w:rsidRPr="00E62E64">
              <w:rPr>
                <w:sz w:val="40"/>
              </w:rPr>
              <w:t>CRC</w:t>
            </w:r>
            <w:r>
              <w:t>/C/SWZ/RQ/2-4</w:t>
            </w:r>
          </w:p>
        </w:tc>
      </w:tr>
      <w:tr w:rsidR="006F0959" w:rsidTr="00B07831">
        <w:trPr>
          <w:cantSplit/>
          <w:trHeight w:val="2835"/>
        </w:trPr>
        <w:tc>
          <w:tcPr>
            <w:tcW w:w="1259" w:type="dxa"/>
            <w:tcBorders>
              <w:top w:val="single" w:sz="4" w:space="0" w:color="auto"/>
              <w:left w:val="nil"/>
              <w:bottom w:val="single" w:sz="12" w:space="0" w:color="auto"/>
              <w:right w:val="nil"/>
            </w:tcBorders>
          </w:tcPr>
          <w:p w:rsidR="006F0959" w:rsidRDefault="006F0959" w:rsidP="00B07831">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B07831">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62E64" w:rsidP="00B07831">
            <w:pPr>
              <w:spacing w:before="240"/>
            </w:pPr>
            <w:r>
              <w:t>Distr.: General</w:t>
            </w:r>
          </w:p>
          <w:p w:rsidR="00E62E64" w:rsidRDefault="00E62E64" w:rsidP="00B07831">
            <w:pPr>
              <w:suppressAutoHyphens w:val="0"/>
            </w:pPr>
            <w:r>
              <w:t>1 April 2020</w:t>
            </w:r>
          </w:p>
          <w:p w:rsidR="00E62E64" w:rsidRDefault="00E62E64" w:rsidP="00B07831">
            <w:pPr>
              <w:suppressAutoHyphens w:val="0"/>
            </w:pPr>
          </w:p>
          <w:p w:rsidR="00E62E64" w:rsidRDefault="00E62E64" w:rsidP="00B07831">
            <w:pPr>
              <w:suppressAutoHyphens w:val="0"/>
            </w:pPr>
            <w:r>
              <w:t>Original: English</w:t>
            </w:r>
          </w:p>
          <w:p w:rsidR="00E62E64" w:rsidRDefault="00E62E64" w:rsidP="00B07831">
            <w:pPr>
              <w:suppressAutoHyphens w:val="0"/>
            </w:pPr>
            <w:r>
              <w:t>English and Spanish only</w:t>
            </w:r>
          </w:p>
        </w:tc>
      </w:tr>
    </w:tbl>
    <w:p w:rsidR="006A1CF8" w:rsidRDefault="006A1CF8" w:rsidP="006A1CF8">
      <w:pPr>
        <w:spacing w:before="120"/>
        <w:rPr>
          <w:b/>
          <w:sz w:val="24"/>
          <w:szCs w:val="24"/>
        </w:rPr>
      </w:pPr>
      <w:r>
        <w:rPr>
          <w:b/>
          <w:sz w:val="24"/>
          <w:szCs w:val="24"/>
        </w:rPr>
        <w:t>Committee on the Rights of the Child</w:t>
      </w:r>
    </w:p>
    <w:p w:rsidR="006A1CF8" w:rsidRPr="00461A48" w:rsidRDefault="006A1CF8" w:rsidP="006A1CF8">
      <w:pPr>
        <w:rPr>
          <w:b/>
        </w:rPr>
      </w:pPr>
      <w:r w:rsidRPr="00461A48">
        <w:rPr>
          <w:b/>
        </w:rPr>
        <w:t>Eighty-fifth session</w:t>
      </w:r>
    </w:p>
    <w:p w:rsidR="006A1CF8" w:rsidRPr="00461A48" w:rsidRDefault="006A1CF8" w:rsidP="006A1CF8">
      <w:pPr>
        <w:rPr>
          <w:b/>
          <w:bCs/>
        </w:rPr>
      </w:pPr>
      <w:r w:rsidRPr="00461A48">
        <w:rPr>
          <w:b/>
          <w:bCs/>
        </w:rPr>
        <w:t>Consideration of reports of States parties</w:t>
      </w:r>
    </w:p>
    <w:p w:rsidR="006A1CF8" w:rsidRDefault="006A1CF8" w:rsidP="006A1CF8">
      <w:pPr>
        <w:pStyle w:val="HChG"/>
      </w:pPr>
      <w:r>
        <w:tab/>
      </w:r>
      <w:r>
        <w:tab/>
        <w:t xml:space="preserve">Replies of Eswatini to the list of issues in relation to its </w:t>
      </w:r>
      <w:r w:rsidRPr="00EB0ADA">
        <w:t>combined second to fourth periodic</w:t>
      </w:r>
      <w:r>
        <w:t xml:space="preserve"> report</w:t>
      </w:r>
      <w:r w:rsidRPr="00EB0ADA">
        <w:t>s</w:t>
      </w:r>
      <w:r w:rsidRPr="00263100">
        <w:rPr>
          <w:rStyle w:val="FootnoteReference"/>
          <w:rFonts w:eastAsia="SimSun"/>
          <w:b w:val="0"/>
          <w:sz w:val="20"/>
          <w:vertAlign w:val="baseline"/>
        </w:rPr>
        <w:footnoteReference w:customMarkFollows="1" w:id="1"/>
        <w:t>*</w:t>
      </w:r>
    </w:p>
    <w:p w:rsidR="006A1CF8" w:rsidRDefault="006A1CF8" w:rsidP="006A1CF8">
      <w:pPr>
        <w:pStyle w:val="SingleTxtG"/>
        <w:jc w:val="right"/>
      </w:pPr>
      <w:r>
        <w:t>[Date received: 4 March 2020]</w:t>
      </w:r>
    </w:p>
    <w:p w:rsidR="006A1CF8" w:rsidRPr="004C08D6" w:rsidRDefault="006A1CF8" w:rsidP="006A1CF8">
      <w:pPr>
        <w:pStyle w:val="HChG"/>
      </w:pPr>
      <w:r>
        <w:br w:type="page"/>
      </w:r>
      <w:r w:rsidRPr="004C08D6">
        <w:lastRenderedPageBreak/>
        <w:tab/>
      </w:r>
      <w:r w:rsidRPr="004C08D6">
        <w:tab/>
        <w:t>Replies to the list of issues (CRC/C/SWZ/Q/2-4)</w:t>
      </w:r>
    </w:p>
    <w:p w:rsidR="006A1CF8" w:rsidRDefault="006A1CF8" w:rsidP="006A1CF8">
      <w:pPr>
        <w:pStyle w:val="H1G"/>
      </w:pPr>
      <w:r>
        <w:tab/>
        <w:t>A.</w:t>
      </w:r>
      <w:r>
        <w:tab/>
        <w:t>Reply to paragraph 1</w:t>
      </w:r>
      <w:r w:rsidRPr="00DD1D3E">
        <w:rPr>
          <w:color w:val="FF0000"/>
        </w:rPr>
        <w:t xml:space="preserve"> </w:t>
      </w:r>
      <w:r>
        <w:t>of the list of issues</w:t>
      </w:r>
    </w:p>
    <w:p w:rsidR="006A1CF8" w:rsidRPr="00EB0ADA" w:rsidRDefault="005C4382" w:rsidP="005C4382">
      <w:pPr>
        <w:pStyle w:val="SingleTxtG"/>
        <w:rPr>
          <w:b/>
          <w:lang w:val="en-US"/>
        </w:rPr>
      </w:pPr>
      <w:r w:rsidRPr="00EB0ADA">
        <w:rPr>
          <w:lang w:val="en-US"/>
        </w:rPr>
        <w:t>1.</w:t>
      </w:r>
      <w:r w:rsidRPr="00EB0ADA">
        <w:rPr>
          <w:lang w:val="en-US"/>
        </w:rPr>
        <w:tab/>
      </w:r>
      <w:r w:rsidR="006A1CF8" w:rsidRPr="00EB0ADA">
        <w:rPr>
          <w:lang w:val="en-US"/>
        </w:rPr>
        <w:t>The Constitution of the Kingdom of Eswatini recognizes customary law as part of the law of the Kingdom.</w:t>
      </w:r>
      <w:r w:rsidR="006A1CF8">
        <w:rPr>
          <w:lang w:val="en-US"/>
        </w:rPr>
        <w:t xml:space="preserve"> </w:t>
      </w:r>
      <w:r w:rsidR="006A1CF8" w:rsidRPr="00EB0ADA">
        <w:rPr>
          <w:lang w:val="en-US"/>
        </w:rPr>
        <w:t>However</w:t>
      </w:r>
      <w:r w:rsidR="00AD6991">
        <w:rPr>
          <w:lang w:val="en-US"/>
        </w:rPr>
        <w:t>,</w:t>
      </w:r>
      <w:r w:rsidR="006A1CF8" w:rsidRPr="00EB0ADA">
        <w:rPr>
          <w:lang w:val="en-US"/>
        </w:rPr>
        <w:t xml:space="preserve"> Section 252 (3) has a proviso that the recognition of customary law will not apply in respect of any custom that is</w:t>
      </w:r>
      <w:r w:rsidR="006A1CF8">
        <w:rPr>
          <w:lang w:val="en-US"/>
        </w:rPr>
        <w:t xml:space="preserve"> </w:t>
      </w:r>
      <w:r w:rsidR="006A1CF8" w:rsidRPr="00EB0ADA">
        <w:rPr>
          <w:lang w:val="en-US"/>
        </w:rPr>
        <w:t>inconsistent with a provision of this Constitution or a statute, or repugnant to natural justice or morality or general principles of humanity. On the other hand</w:t>
      </w:r>
      <w:r w:rsidR="00AD6991">
        <w:rPr>
          <w:lang w:val="en-US"/>
        </w:rPr>
        <w:t>,</w:t>
      </w:r>
      <w:r w:rsidR="006A1CF8" w:rsidRPr="00EB0ADA">
        <w:rPr>
          <w:lang w:val="en-US"/>
        </w:rPr>
        <w:t xml:space="preserve"> Section 3(4) of the Children</w:t>
      </w:r>
      <w:r w:rsidR="00AD6991">
        <w:rPr>
          <w:lang w:val="en-US"/>
        </w:rPr>
        <w:t>’</w:t>
      </w:r>
      <w:r w:rsidR="006A1CF8" w:rsidRPr="00EB0ADA">
        <w:rPr>
          <w:lang w:val="en-US"/>
        </w:rPr>
        <w:t xml:space="preserve">s Protection and Welfare Act provides that any action </w:t>
      </w:r>
      <w:r w:rsidR="006A1CF8" w:rsidRPr="00EB0ADA">
        <w:rPr>
          <w:bCs/>
          <w:lang w:val="en-US"/>
        </w:rPr>
        <w:t xml:space="preserve">less protective or less promotive in any law, the </w:t>
      </w:r>
      <w:r w:rsidR="006A1CF8" w:rsidRPr="00EB0ADA">
        <w:rPr>
          <w:bCs/>
        </w:rPr>
        <w:t>provisions of the CPW Act shall apply. Section 15 of the same Act provides for</w:t>
      </w:r>
      <w:r w:rsidR="006A1CF8" w:rsidRPr="00EB0ADA">
        <w:rPr>
          <w:bCs/>
          <w:lang w:val="en-US"/>
        </w:rPr>
        <w:t>a child</w:t>
      </w:r>
      <w:r w:rsidR="00AD6991">
        <w:rPr>
          <w:bCs/>
          <w:lang w:val="en-US"/>
        </w:rPr>
        <w:t>’</w:t>
      </w:r>
      <w:r w:rsidR="006A1CF8" w:rsidRPr="00EB0ADA">
        <w:rPr>
          <w:bCs/>
          <w:lang w:val="en-US"/>
        </w:rPr>
        <w:t xml:space="preserve">s right to refuse to be </w:t>
      </w:r>
      <w:r w:rsidR="006A1CF8" w:rsidRPr="00EB0ADA">
        <w:rPr>
          <w:lang w:val="en-ZA"/>
        </w:rPr>
        <w:t>compelled to undergo or uphold any custom or practices</w:t>
      </w:r>
      <w:r w:rsidR="006A1CF8" w:rsidRPr="00EB0ADA">
        <w:rPr>
          <w:bCs/>
          <w:lang w:val="en-US"/>
        </w:rPr>
        <w:t xml:space="preserve"> that are likely to negatively affect the child</w:t>
      </w:r>
      <w:r w:rsidR="00AD6991">
        <w:rPr>
          <w:bCs/>
          <w:lang w:val="en-US"/>
        </w:rPr>
        <w:t>’</w:t>
      </w:r>
      <w:r w:rsidR="006A1CF8" w:rsidRPr="00EB0ADA">
        <w:rPr>
          <w:bCs/>
          <w:lang w:val="en-US"/>
        </w:rPr>
        <w:t>s life, health, welfare, dignity or physical, emotional, psychological, mental and intellectual development</w:t>
      </w:r>
      <w:r w:rsidR="006A1CF8" w:rsidRPr="00EB0ADA">
        <w:rPr>
          <w:bCs/>
        </w:rPr>
        <w:t>.</w:t>
      </w:r>
    </w:p>
    <w:p w:rsidR="006A1CF8" w:rsidRPr="00EB0ADA" w:rsidRDefault="005C4382" w:rsidP="005C4382">
      <w:pPr>
        <w:pStyle w:val="SingleTxtG"/>
        <w:rPr>
          <w:bCs/>
        </w:rPr>
      </w:pPr>
      <w:r w:rsidRPr="00EB0ADA">
        <w:rPr>
          <w:bCs/>
        </w:rPr>
        <w:t>2.</w:t>
      </w:r>
      <w:r w:rsidRPr="00EB0ADA">
        <w:rPr>
          <w:bCs/>
        </w:rPr>
        <w:tab/>
      </w:r>
      <w:r w:rsidR="006A1CF8" w:rsidRPr="00EB0ADA">
        <w:rPr>
          <w:bCs/>
        </w:rPr>
        <w:t>With regards to legislative frameworks, the Kingdom of Eswatini has started a process of</w:t>
      </w:r>
      <w:r w:rsidR="006A1CF8">
        <w:rPr>
          <w:bCs/>
        </w:rPr>
        <w:t xml:space="preserve"> </w:t>
      </w:r>
      <w:r w:rsidR="006A1CF8" w:rsidRPr="00EB0ADA">
        <w:rPr>
          <w:bCs/>
        </w:rPr>
        <w:t>developing Regulations for specific legislation, these include the Sexual Offences and Domestic Violence Act which are awaiting submission to Parliament. The process of drafting Regulations for the Children</w:t>
      </w:r>
      <w:r w:rsidR="00AD6991">
        <w:rPr>
          <w:bCs/>
        </w:rPr>
        <w:t>’</w:t>
      </w:r>
      <w:r w:rsidR="006A1CF8" w:rsidRPr="00EB0ADA">
        <w:rPr>
          <w:bCs/>
        </w:rPr>
        <w:t>s Protection and Welfare Act was initiated with stakeholder consultations in 2019 and Draft CPWA Regulations are being developed by the</w:t>
      </w:r>
      <w:r w:rsidR="006A1CF8">
        <w:rPr>
          <w:bCs/>
        </w:rPr>
        <w:t xml:space="preserve"> </w:t>
      </w:r>
      <w:r w:rsidR="006A1CF8" w:rsidRPr="00EB0ADA">
        <w:rPr>
          <w:bCs/>
        </w:rPr>
        <w:t>Attorney General</w:t>
      </w:r>
      <w:r w:rsidR="00AD6991">
        <w:rPr>
          <w:bCs/>
        </w:rPr>
        <w:t>’</w:t>
      </w:r>
      <w:r w:rsidR="006A1CF8" w:rsidRPr="00EB0ADA">
        <w:rPr>
          <w:bCs/>
        </w:rPr>
        <w:t xml:space="preserve">s Office. Regulations for the Disability Act have not been developed but a </w:t>
      </w:r>
      <w:r w:rsidR="006A1CF8" w:rsidRPr="00EB0ADA">
        <w:t>National Disability Action Plan was developed in 2015 to ensure that national policies and development programmes mainstream disability in all stages of planning and implementation.</w:t>
      </w:r>
    </w:p>
    <w:p w:rsidR="006A1CF8" w:rsidRPr="00EB0ADA" w:rsidRDefault="005C4382" w:rsidP="005C4382">
      <w:pPr>
        <w:pStyle w:val="SingleTxtG"/>
        <w:rPr>
          <w:bCs/>
        </w:rPr>
      </w:pPr>
      <w:r w:rsidRPr="00EB0ADA">
        <w:rPr>
          <w:bCs/>
        </w:rPr>
        <w:t>3.</w:t>
      </w:r>
      <w:r w:rsidRPr="00EB0ADA">
        <w:rPr>
          <w:bCs/>
        </w:rPr>
        <w:tab/>
      </w:r>
      <w:r w:rsidR="006A1CF8" w:rsidRPr="00EB0ADA">
        <w:rPr>
          <w:bCs/>
        </w:rPr>
        <w:t xml:space="preserve">The </w:t>
      </w:r>
      <w:r w:rsidR="006A1CF8" w:rsidRPr="004C08D6">
        <w:rPr>
          <w:bCs/>
          <w:lang w:val="en-US"/>
        </w:rPr>
        <w:t>Legal</w:t>
      </w:r>
      <w:r w:rsidR="006A1CF8" w:rsidRPr="00EB0ADA">
        <w:rPr>
          <w:bCs/>
        </w:rPr>
        <w:t xml:space="preserve"> Aid Bill, Citizenship Bill and Marriage Bill are still in Draft forms and are at consultation stages.</w:t>
      </w:r>
    </w:p>
    <w:p w:rsidR="006A1CF8" w:rsidRDefault="006A1CF8" w:rsidP="006A1CF8">
      <w:pPr>
        <w:pStyle w:val="H1G"/>
      </w:pPr>
      <w:r>
        <w:tab/>
        <w:t>B.</w:t>
      </w:r>
      <w:r>
        <w:tab/>
      </w:r>
      <w:r w:rsidRPr="004C08D6">
        <w:t>Reply</w:t>
      </w:r>
      <w:r>
        <w:t xml:space="preserve"> to </w:t>
      </w:r>
      <w:r w:rsidRPr="00E51679">
        <w:t>paragraph 2 of</w:t>
      </w:r>
      <w:r>
        <w:t xml:space="preserve"> the list of issues</w:t>
      </w:r>
    </w:p>
    <w:p w:rsidR="006A1CF8" w:rsidRPr="004C08D6" w:rsidRDefault="005C4382" w:rsidP="005C4382">
      <w:pPr>
        <w:pStyle w:val="SingleTxtG"/>
        <w:rPr>
          <w:bCs/>
        </w:rPr>
      </w:pPr>
      <w:r w:rsidRPr="004C08D6">
        <w:rPr>
          <w:bCs/>
        </w:rPr>
        <w:t>4.</w:t>
      </w:r>
      <w:r w:rsidRPr="004C08D6">
        <w:rPr>
          <w:bCs/>
        </w:rPr>
        <w:tab/>
      </w:r>
      <w:r w:rsidR="006A1CF8" w:rsidRPr="00EB0ADA">
        <w:rPr>
          <w:lang w:val="en-US"/>
        </w:rPr>
        <w:t xml:space="preserve">The Government of Eswatini in collaboration with UNICEF are implementing a </w:t>
      </w:r>
      <w:proofErr w:type="gramStart"/>
      <w:r w:rsidR="006A1CF8" w:rsidRPr="00EB0ADA">
        <w:rPr>
          <w:lang w:val="en-US"/>
        </w:rPr>
        <w:t>five year</w:t>
      </w:r>
      <w:proofErr w:type="gramEnd"/>
      <w:r w:rsidR="006A1CF8" w:rsidRPr="00EB0ADA">
        <w:rPr>
          <w:lang w:val="en-US"/>
        </w:rPr>
        <w:t xml:space="preserve"> Plan, which amongst its strategies include the engagement of a Consultant to review</w:t>
      </w:r>
      <w:r w:rsidR="00EF45C1">
        <w:rPr>
          <w:lang w:val="en-US"/>
        </w:rPr>
        <w:t xml:space="preserve"> </w:t>
      </w:r>
      <w:r w:rsidR="006A1CF8" w:rsidRPr="00EB0ADA">
        <w:rPr>
          <w:lang w:val="en-US"/>
        </w:rPr>
        <w:t xml:space="preserve">the National Plan of Action for Children (2011–2015). The National Master Development Plan for Children is in its final consultative stages of children stakeholder development. A comprehensive </w:t>
      </w:r>
      <w:r w:rsidR="006A1CF8" w:rsidRPr="004C08D6">
        <w:rPr>
          <w:bCs/>
        </w:rPr>
        <w:t xml:space="preserve">national plan for children </w:t>
      </w:r>
      <w:proofErr w:type="gramStart"/>
      <w:r w:rsidR="006A1CF8" w:rsidRPr="004C08D6">
        <w:rPr>
          <w:bCs/>
        </w:rPr>
        <w:t>taking into account</w:t>
      </w:r>
      <w:proofErr w:type="gramEnd"/>
      <w:r w:rsidR="006A1CF8" w:rsidRPr="004C08D6">
        <w:rPr>
          <w:bCs/>
        </w:rPr>
        <w:t xml:space="preserve"> the prevailing domestic status for children and the strategic growth agenda for children, will be developed by the end of the 2020/</w:t>
      </w:r>
      <w:r w:rsidR="001C0272">
        <w:rPr>
          <w:bCs/>
        </w:rPr>
        <w:t>20</w:t>
      </w:r>
      <w:r w:rsidR="006A1CF8" w:rsidRPr="004C08D6">
        <w:rPr>
          <w:bCs/>
        </w:rPr>
        <w:t>21 Financial year. This plan seeks to define clear institutional arrangement frameworks, Children Services Processing and response systems and approaches that will be implemented as a strategic measure to match resources and efforts with the demand for children rights.</w:t>
      </w:r>
    </w:p>
    <w:p w:rsidR="006A1CF8" w:rsidRPr="004C08D6" w:rsidRDefault="005C4382" w:rsidP="005C4382">
      <w:pPr>
        <w:pStyle w:val="SingleTxtG"/>
        <w:rPr>
          <w:bCs/>
        </w:rPr>
      </w:pPr>
      <w:r w:rsidRPr="004C08D6">
        <w:rPr>
          <w:bCs/>
        </w:rPr>
        <w:t>5.</w:t>
      </w:r>
      <w:r w:rsidRPr="004C08D6">
        <w:rPr>
          <w:bCs/>
        </w:rPr>
        <w:tab/>
      </w:r>
      <w:r w:rsidR="006A1CF8" w:rsidRPr="004C08D6">
        <w:rPr>
          <w:bCs/>
        </w:rPr>
        <w:t>On Resources budgets required to support the needs of children, The National Children Services Department has initiated a process of establishing a multi-sectoral interdisciplinary children fund, geared to prioritizing Early Childhood Care and Development</w:t>
      </w:r>
      <w:r w:rsidR="006A1CF8">
        <w:rPr>
          <w:bCs/>
        </w:rPr>
        <w:t xml:space="preserve"> </w:t>
      </w:r>
      <w:r w:rsidR="006A1CF8" w:rsidRPr="004C08D6">
        <w:rPr>
          <w:bCs/>
        </w:rPr>
        <w:t>(ECCD) interventions and mature to support all children age cohorts. This is inclusive approach wherein all organizations, individuals and social stakeholders (both domestically and international) partner to pool resources and efforts to support children. Resilience through strong distribution of risks and social shocks in multi-sector partnerships; Strengthening of domestic capacity to unleash resources from a variety of stakeholders; and a common social interest for collectively developing children for common gain by government, private sector, families and communities.</w:t>
      </w:r>
    </w:p>
    <w:p w:rsidR="006A1CF8" w:rsidRPr="00EB0ADA" w:rsidRDefault="005C4382" w:rsidP="005C4382">
      <w:pPr>
        <w:pStyle w:val="SingleTxtG"/>
        <w:rPr>
          <w:lang w:val="en-US"/>
        </w:rPr>
      </w:pPr>
      <w:r w:rsidRPr="00EB0ADA">
        <w:rPr>
          <w:lang w:val="en-US"/>
        </w:rPr>
        <w:t>6.</w:t>
      </w:r>
      <w:r w:rsidRPr="00EB0ADA">
        <w:rPr>
          <w:lang w:val="en-US"/>
        </w:rPr>
        <w:tab/>
      </w:r>
      <w:r w:rsidR="006A1CF8" w:rsidRPr="004C08D6">
        <w:rPr>
          <w:bCs/>
        </w:rPr>
        <w:t xml:space="preserve">Eswatini is learning from the various pilot case management systems undertake before the establishment of the NCSD, with a view to develop a </w:t>
      </w:r>
      <w:proofErr w:type="gramStart"/>
      <w:r w:rsidR="006A1CF8" w:rsidRPr="004C08D6">
        <w:rPr>
          <w:bCs/>
        </w:rPr>
        <w:t>National Comprehensive Case Management systems</w:t>
      </w:r>
      <w:proofErr w:type="gramEnd"/>
      <w:r w:rsidR="006A1CF8" w:rsidRPr="004C08D6">
        <w:rPr>
          <w:bCs/>
        </w:rPr>
        <w:t xml:space="preserve"> informed by the full rights for children for each spatial location.</w:t>
      </w:r>
      <w:r w:rsidR="004035CC">
        <w:rPr>
          <w:bCs/>
        </w:rPr>
        <w:t xml:space="preserve"> </w:t>
      </w:r>
      <w:r w:rsidR="006A1CF8" w:rsidRPr="004C08D6">
        <w:rPr>
          <w:bCs/>
        </w:rPr>
        <w:t>A standard Comprehensive data</w:t>
      </w:r>
      <w:r w:rsidR="006A1CF8" w:rsidRPr="00EB0ADA">
        <w:rPr>
          <w:lang w:val="en-US"/>
        </w:rPr>
        <w:t xml:space="preserve"> profile for each age cohort for children is being developed as a central reference for rights-based children services, and thus will be applied to all age groups for children.</w:t>
      </w:r>
    </w:p>
    <w:p w:rsidR="006A1CF8" w:rsidRPr="00EB0ADA" w:rsidRDefault="005C4382" w:rsidP="005C4382">
      <w:pPr>
        <w:pStyle w:val="SingleTxtG"/>
        <w:rPr>
          <w:lang w:val="en-US"/>
        </w:rPr>
      </w:pPr>
      <w:r w:rsidRPr="00EB0ADA">
        <w:rPr>
          <w:lang w:val="en-US"/>
        </w:rPr>
        <w:lastRenderedPageBreak/>
        <w:t>7.</w:t>
      </w:r>
      <w:r w:rsidRPr="00EB0ADA">
        <w:rPr>
          <w:lang w:val="en-US"/>
        </w:rPr>
        <w:tab/>
      </w:r>
      <w:r w:rsidR="006A1CF8" w:rsidRPr="00EB0ADA">
        <w:rPr>
          <w:lang w:val="en-US"/>
        </w:rPr>
        <w:t xml:space="preserve">The National </w:t>
      </w:r>
      <w:r w:rsidR="006A1CF8" w:rsidRPr="004C08D6">
        <w:rPr>
          <w:bCs/>
        </w:rPr>
        <w:t>Children</w:t>
      </w:r>
      <w:r w:rsidR="006A1CF8" w:rsidRPr="00EB0ADA">
        <w:rPr>
          <w:lang w:val="en-US"/>
        </w:rPr>
        <w:t xml:space="preserve"> Services Department was established in 2016 and has since recruited 14 technical officers who are coordinating the thematic </w:t>
      </w:r>
      <w:proofErr w:type="spellStart"/>
      <w:r w:rsidR="006A1CF8" w:rsidRPr="00EB0ADA">
        <w:rPr>
          <w:lang w:val="en-US"/>
        </w:rPr>
        <w:t>programmes</w:t>
      </w:r>
      <w:proofErr w:type="spellEnd"/>
      <w:r w:rsidR="006A1CF8" w:rsidRPr="00EB0ADA">
        <w:rPr>
          <w:lang w:val="en-US"/>
        </w:rPr>
        <w:t xml:space="preserve"> that the Department is running. These include the Child Protection and Psychosocial Support; Health and Food Security; Education and socio-economic security and Care and Support; Disability.</w:t>
      </w:r>
    </w:p>
    <w:p w:rsidR="006A1CF8" w:rsidRPr="004C08D6" w:rsidRDefault="006A1CF8" w:rsidP="006A1CF8">
      <w:pPr>
        <w:pStyle w:val="H23G"/>
      </w:pPr>
      <w:r>
        <w:tab/>
      </w:r>
      <w:r>
        <w:tab/>
      </w:r>
      <w:r w:rsidRPr="004C08D6">
        <w:t>DPMO National Children Services Department Budget- Recurrent and Capital Budget Allocations for NCSD 2017/2018-2019-2020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653"/>
        <w:gridCol w:w="1653"/>
        <w:gridCol w:w="1654"/>
      </w:tblGrid>
      <w:tr w:rsidR="0052611C" w:rsidRPr="0052611C" w:rsidTr="00B07831">
        <w:trPr>
          <w:cantSplit/>
          <w:tblHeader/>
        </w:trPr>
        <w:tc>
          <w:tcPr>
            <w:tcW w:w="2410" w:type="dxa"/>
            <w:tcBorders>
              <w:top w:val="single" w:sz="4" w:space="0" w:color="auto"/>
              <w:bottom w:val="single" w:sz="12" w:space="0" w:color="auto"/>
            </w:tcBorders>
            <w:shd w:val="clear" w:color="auto" w:fill="auto"/>
            <w:vAlign w:val="bottom"/>
          </w:tcPr>
          <w:p w:rsidR="006A1CF8" w:rsidRPr="0052611C" w:rsidRDefault="006A1CF8" w:rsidP="0052611C">
            <w:pPr>
              <w:pStyle w:val="SingleTxtG"/>
              <w:suppressAutoHyphens w:val="0"/>
              <w:spacing w:before="80" w:after="80" w:line="200" w:lineRule="exact"/>
              <w:ind w:left="0" w:right="113"/>
              <w:jc w:val="left"/>
              <w:rPr>
                <w:i/>
                <w:sz w:val="16"/>
                <w:szCs w:val="18"/>
                <w:lang w:val="en-US"/>
              </w:rPr>
            </w:pPr>
            <w:r w:rsidRPr="0052611C">
              <w:rPr>
                <w:i/>
                <w:sz w:val="16"/>
                <w:szCs w:val="18"/>
                <w:lang w:val="en-IN"/>
              </w:rPr>
              <w:t>Total Education budget allocations</w:t>
            </w:r>
          </w:p>
        </w:tc>
        <w:tc>
          <w:tcPr>
            <w:tcW w:w="1653" w:type="dxa"/>
            <w:tcBorders>
              <w:top w:val="single" w:sz="4" w:space="0" w:color="auto"/>
              <w:bottom w:val="single" w:sz="12" w:space="0" w:color="auto"/>
            </w:tcBorders>
            <w:shd w:val="clear" w:color="auto" w:fill="auto"/>
            <w:vAlign w:val="bottom"/>
          </w:tcPr>
          <w:p w:rsidR="006A1CF8" w:rsidRPr="0052611C" w:rsidRDefault="006A1CF8" w:rsidP="0052611C">
            <w:pPr>
              <w:pStyle w:val="SingleTxtG"/>
              <w:suppressAutoHyphens w:val="0"/>
              <w:spacing w:before="80" w:after="80" w:line="200" w:lineRule="exact"/>
              <w:ind w:left="0" w:right="113"/>
              <w:jc w:val="right"/>
              <w:rPr>
                <w:i/>
                <w:sz w:val="16"/>
                <w:szCs w:val="18"/>
                <w:lang w:val="en-US"/>
              </w:rPr>
            </w:pPr>
            <w:r w:rsidRPr="0052611C">
              <w:rPr>
                <w:i/>
                <w:sz w:val="16"/>
                <w:szCs w:val="18"/>
                <w:lang w:val="en-IN"/>
              </w:rPr>
              <w:t>2017/2018</w:t>
            </w:r>
          </w:p>
        </w:tc>
        <w:tc>
          <w:tcPr>
            <w:tcW w:w="1653" w:type="dxa"/>
            <w:tcBorders>
              <w:top w:val="single" w:sz="4" w:space="0" w:color="auto"/>
              <w:bottom w:val="single" w:sz="12" w:space="0" w:color="auto"/>
            </w:tcBorders>
            <w:shd w:val="clear" w:color="auto" w:fill="auto"/>
            <w:vAlign w:val="bottom"/>
          </w:tcPr>
          <w:p w:rsidR="006A1CF8" w:rsidRPr="0052611C" w:rsidRDefault="006A1CF8" w:rsidP="0052611C">
            <w:pPr>
              <w:pStyle w:val="SingleTxtG"/>
              <w:suppressAutoHyphens w:val="0"/>
              <w:spacing w:before="80" w:after="80" w:line="200" w:lineRule="exact"/>
              <w:ind w:left="0" w:right="113"/>
              <w:jc w:val="right"/>
              <w:rPr>
                <w:i/>
                <w:sz w:val="16"/>
                <w:szCs w:val="18"/>
                <w:lang w:val="en-US"/>
              </w:rPr>
            </w:pPr>
            <w:r w:rsidRPr="0052611C">
              <w:rPr>
                <w:i/>
                <w:sz w:val="16"/>
                <w:szCs w:val="18"/>
                <w:lang w:val="en-IN"/>
              </w:rPr>
              <w:t>2018/2019</w:t>
            </w:r>
          </w:p>
        </w:tc>
        <w:tc>
          <w:tcPr>
            <w:tcW w:w="1654" w:type="dxa"/>
            <w:tcBorders>
              <w:top w:val="single" w:sz="4" w:space="0" w:color="auto"/>
              <w:bottom w:val="single" w:sz="12" w:space="0" w:color="auto"/>
            </w:tcBorders>
            <w:shd w:val="clear" w:color="auto" w:fill="auto"/>
            <w:vAlign w:val="bottom"/>
          </w:tcPr>
          <w:p w:rsidR="006A1CF8" w:rsidRPr="0052611C" w:rsidRDefault="006A1CF8" w:rsidP="0052611C">
            <w:pPr>
              <w:pStyle w:val="SingleTxtG"/>
              <w:suppressAutoHyphens w:val="0"/>
              <w:spacing w:before="80" w:after="80" w:line="200" w:lineRule="exact"/>
              <w:ind w:left="0" w:right="113"/>
              <w:jc w:val="right"/>
              <w:rPr>
                <w:i/>
                <w:sz w:val="16"/>
                <w:szCs w:val="18"/>
                <w:lang w:val="en-US"/>
              </w:rPr>
            </w:pPr>
            <w:r w:rsidRPr="0052611C">
              <w:rPr>
                <w:i/>
                <w:sz w:val="16"/>
                <w:szCs w:val="18"/>
                <w:lang w:val="en-IN"/>
              </w:rPr>
              <w:t>2019/2020</w:t>
            </w:r>
          </w:p>
        </w:tc>
      </w:tr>
      <w:tr w:rsidR="0052611C" w:rsidRPr="0052611C" w:rsidTr="00B07831">
        <w:trPr>
          <w:cantSplit/>
        </w:trPr>
        <w:tc>
          <w:tcPr>
            <w:tcW w:w="2410" w:type="dxa"/>
            <w:tcBorders>
              <w:top w:val="single" w:sz="12" w:space="0" w:color="auto"/>
            </w:tcBorders>
            <w:shd w:val="clear" w:color="auto" w:fill="auto"/>
          </w:tcPr>
          <w:p w:rsidR="006A1CF8" w:rsidRPr="0052611C" w:rsidRDefault="006A1CF8" w:rsidP="0052611C">
            <w:pPr>
              <w:pStyle w:val="SingleTxtG"/>
              <w:suppressAutoHyphens w:val="0"/>
              <w:spacing w:before="40" w:after="40" w:line="220" w:lineRule="exact"/>
              <w:ind w:left="0" w:right="113"/>
              <w:jc w:val="left"/>
              <w:rPr>
                <w:sz w:val="18"/>
                <w:lang w:val="en-US"/>
              </w:rPr>
            </w:pPr>
          </w:p>
        </w:tc>
        <w:tc>
          <w:tcPr>
            <w:tcW w:w="1653" w:type="dxa"/>
            <w:tcBorders>
              <w:top w:val="single" w:sz="12" w:space="0" w:color="auto"/>
            </w:tcBorders>
            <w:shd w:val="clear" w:color="auto" w:fill="auto"/>
            <w:vAlign w:val="bottom"/>
          </w:tcPr>
          <w:p w:rsidR="006A1CF8" w:rsidRPr="0052611C" w:rsidRDefault="006A1CF8" w:rsidP="0052611C">
            <w:pPr>
              <w:pStyle w:val="SingleTxtG"/>
              <w:suppressAutoHyphens w:val="0"/>
              <w:spacing w:before="40" w:after="40" w:line="220" w:lineRule="exact"/>
              <w:ind w:left="0" w:right="113"/>
              <w:jc w:val="right"/>
              <w:rPr>
                <w:sz w:val="18"/>
                <w:lang w:val="en-US"/>
              </w:rPr>
            </w:pPr>
            <w:r w:rsidRPr="0052611C">
              <w:rPr>
                <w:sz w:val="18"/>
                <w:lang w:val="en-IN"/>
              </w:rPr>
              <w:t>4 994 121</w:t>
            </w:r>
          </w:p>
        </w:tc>
        <w:tc>
          <w:tcPr>
            <w:tcW w:w="1653" w:type="dxa"/>
            <w:tcBorders>
              <w:top w:val="single" w:sz="12" w:space="0" w:color="auto"/>
            </w:tcBorders>
            <w:shd w:val="clear" w:color="auto" w:fill="auto"/>
            <w:vAlign w:val="bottom"/>
          </w:tcPr>
          <w:p w:rsidR="006A1CF8" w:rsidRPr="0052611C" w:rsidRDefault="006A1CF8" w:rsidP="0052611C">
            <w:pPr>
              <w:pStyle w:val="SingleTxtG"/>
              <w:suppressAutoHyphens w:val="0"/>
              <w:spacing w:before="40" w:after="40" w:line="220" w:lineRule="exact"/>
              <w:ind w:left="0" w:right="113"/>
              <w:jc w:val="right"/>
              <w:rPr>
                <w:sz w:val="18"/>
                <w:lang w:val="en-US"/>
              </w:rPr>
            </w:pPr>
            <w:r w:rsidRPr="0052611C">
              <w:rPr>
                <w:sz w:val="18"/>
                <w:lang w:val="en-IN"/>
              </w:rPr>
              <w:t>E7 679 760</w:t>
            </w:r>
          </w:p>
        </w:tc>
        <w:tc>
          <w:tcPr>
            <w:tcW w:w="1654" w:type="dxa"/>
            <w:tcBorders>
              <w:top w:val="single" w:sz="12" w:space="0" w:color="auto"/>
            </w:tcBorders>
            <w:shd w:val="clear" w:color="auto" w:fill="auto"/>
            <w:vAlign w:val="bottom"/>
          </w:tcPr>
          <w:p w:rsidR="006A1CF8" w:rsidRPr="0052611C" w:rsidRDefault="006A1CF8" w:rsidP="0052611C">
            <w:pPr>
              <w:pStyle w:val="SingleTxtG"/>
              <w:suppressAutoHyphens w:val="0"/>
              <w:spacing w:before="40" w:after="40" w:line="220" w:lineRule="exact"/>
              <w:ind w:left="0" w:right="113"/>
              <w:jc w:val="right"/>
              <w:rPr>
                <w:sz w:val="18"/>
                <w:lang w:val="en-US"/>
              </w:rPr>
            </w:pPr>
            <w:r w:rsidRPr="0052611C">
              <w:rPr>
                <w:sz w:val="18"/>
                <w:lang w:val="en-IN"/>
              </w:rPr>
              <w:t>4 713 051</w:t>
            </w:r>
          </w:p>
        </w:tc>
      </w:tr>
    </w:tbl>
    <w:p w:rsidR="006A1CF8" w:rsidRDefault="006A1CF8" w:rsidP="006A1CF8">
      <w:pPr>
        <w:pStyle w:val="H1G"/>
      </w:pPr>
      <w:r>
        <w:tab/>
        <w:t>C.</w:t>
      </w:r>
      <w:r>
        <w:tab/>
      </w:r>
      <w:r w:rsidRPr="0043635B">
        <w:t>Reply</w:t>
      </w:r>
      <w:r>
        <w:t xml:space="preserve"> to </w:t>
      </w:r>
      <w:r w:rsidRPr="000313CF">
        <w:t>paragraph 3 of the</w:t>
      </w:r>
      <w:r>
        <w:t xml:space="preserve"> list of issues</w:t>
      </w:r>
    </w:p>
    <w:p w:rsidR="006A1CF8" w:rsidRPr="00EB0ADA" w:rsidRDefault="005C4382" w:rsidP="005C4382">
      <w:pPr>
        <w:pStyle w:val="SingleTxtG"/>
        <w:rPr>
          <w:lang w:val="en-US"/>
        </w:rPr>
      </w:pPr>
      <w:r w:rsidRPr="00EB0ADA">
        <w:rPr>
          <w:lang w:val="en-US"/>
        </w:rPr>
        <w:t>8.</w:t>
      </w:r>
      <w:r w:rsidRPr="00EB0ADA">
        <w:rPr>
          <w:lang w:val="en-US"/>
        </w:rPr>
        <w:tab/>
      </w:r>
      <w:r w:rsidR="006A1CF8" w:rsidRPr="00EB0ADA">
        <w:rPr>
          <w:lang w:val="en-US"/>
        </w:rPr>
        <w:t>The Commission</w:t>
      </w:r>
      <w:r w:rsidR="00AD6991">
        <w:rPr>
          <w:lang w:val="en-US"/>
        </w:rPr>
        <w:t>’</w:t>
      </w:r>
      <w:r w:rsidR="006A1CF8" w:rsidRPr="00EB0ADA">
        <w:rPr>
          <w:lang w:val="en-US"/>
        </w:rPr>
        <w:t xml:space="preserve">s independence is guaranteed in the Constitution (section 166) which states that </w:t>
      </w:r>
      <w:r w:rsidR="00AD6991">
        <w:rPr>
          <w:lang w:val="en-US"/>
        </w:rPr>
        <w:t>“</w:t>
      </w:r>
      <w:r w:rsidR="006A1CF8" w:rsidRPr="00EB0ADA">
        <w:rPr>
          <w:lang w:val="en-US"/>
        </w:rPr>
        <w:t>the Commission shall be independent in the performance of its functions and shall not be subject to the direction or control of any person or authority</w:t>
      </w:r>
      <w:r w:rsidR="00AD6991">
        <w:rPr>
          <w:lang w:val="en-US"/>
        </w:rPr>
        <w:t>”</w:t>
      </w:r>
      <w:r w:rsidR="006A1CF8" w:rsidRPr="00EB0ADA">
        <w:rPr>
          <w:lang w:val="en-US"/>
        </w:rPr>
        <w:t>. However</w:t>
      </w:r>
      <w:r w:rsidR="00A42175">
        <w:rPr>
          <w:lang w:val="en-US"/>
        </w:rPr>
        <w:t>,</w:t>
      </w:r>
      <w:r w:rsidR="006A1CF8" w:rsidRPr="00EB0ADA">
        <w:rPr>
          <w:lang w:val="en-US"/>
        </w:rPr>
        <w:t xml:space="preserve"> the commission is still working on its enabling legislation that</w:t>
      </w:r>
      <w:r w:rsidR="00DA0D49">
        <w:rPr>
          <w:lang w:val="en-US"/>
        </w:rPr>
        <w:t xml:space="preserve"> </w:t>
      </w:r>
      <w:r w:rsidR="006A1CF8" w:rsidRPr="00EB0ADA">
        <w:rPr>
          <w:lang w:val="en-US"/>
        </w:rPr>
        <w:t>will fully support its independent function. With regards to capital and financial resources, The Commission</w:t>
      </w:r>
      <w:r w:rsidR="00AD6991">
        <w:rPr>
          <w:lang w:val="en-US"/>
        </w:rPr>
        <w:t>’</w:t>
      </w:r>
      <w:r w:rsidR="006A1CF8" w:rsidRPr="00EB0ADA">
        <w:rPr>
          <w:lang w:val="en-US"/>
        </w:rPr>
        <w:t>s budget is still</w:t>
      </w:r>
      <w:r w:rsidR="008621D1">
        <w:rPr>
          <w:lang w:val="en-US"/>
        </w:rPr>
        <w:t xml:space="preserve"> </w:t>
      </w:r>
      <w:r w:rsidR="006A1CF8" w:rsidRPr="00EB0ADA">
        <w:rPr>
          <w:lang w:val="en-US"/>
        </w:rPr>
        <w:t>sourced from the Ministry of Justice and Constitutional Affairs. There are ongoing efforts to establish an independent budget that will support the operation of the Human Right Commission.</w:t>
      </w:r>
    </w:p>
    <w:p w:rsidR="006A1CF8" w:rsidRPr="00EB0ADA" w:rsidRDefault="005C4382" w:rsidP="005C4382">
      <w:pPr>
        <w:pStyle w:val="SingleTxtG"/>
        <w:rPr>
          <w:lang w:val="en-US"/>
        </w:rPr>
      </w:pPr>
      <w:r w:rsidRPr="00EB0ADA">
        <w:rPr>
          <w:lang w:val="en-US"/>
        </w:rPr>
        <w:t>9.</w:t>
      </w:r>
      <w:r w:rsidRPr="00EB0ADA">
        <w:rPr>
          <w:lang w:val="en-US"/>
        </w:rPr>
        <w:tab/>
      </w:r>
      <w:r w:rsidR="006A1CF8" w:rsidRPr="00EB0ADA">
        <w:rPr>
          <w:lang w:val="en-US"/>
        </w:rPr>
        <w:t>With regards to ensuring that the Commission has a child-friendly complaint mechanism, currently there is no child friendly complaints mechanism in place, however, in the interim, there is a focal person assigned to deal with children</w:t>
      </w:r>
      <w:r w:rsidR="00AD6991">
        <w:rPr>
          <w:lang w:val="en-US"/>
        </w:rPr>
        <w:t>’</w:t>
      </w:r>
      <w:r w:rsidR="006A1CF8" w:rsidRPr="00EB0ADA">
        <w:rPr>
          <w:lang w:val="en-US"/>
        </w:rPr>
        <w:t>s issues receives complaints, investigates, recommends and refer to relevant structures.</w:t>
      </w:r>
      <w:r w:rsidR="00B134D7">
        <w:rPr>
          <w:lang w:val="en-US"/>
        </w:rPr>
        <w:t xml:space="preserve"> </w:t>
      </w:r>
      <w:r w:rsidR="006A1CF8" w:rsidRPr="00EB0ADA">
        <w:rPr>
          <w:lang w:val="en-US"/>
        </w:rPr>
        <w:t>The establishment of a National Children Fund will hopefully accelerate the resourcing of the Human Rights Commission and establish the Child-friendly reporting mechanism to support children.</w:t>
      </w:r>
    </w:p>
    <w:p w:rsidR="006A1CF8" w:rsidRPr="00EB0ADA" w:rsidRDefault="005C4382" w:rsidP="005C4382">
      <w:pPr>
        <w:pStyle w:val="SingleTxtG"/>
        <w:rPr>
          <w:lang w:val="en-US"/>
        </w:rPr>
      </w:pPr>
      <w:r w:rsidRPr="00EB0ADA">
        <w:rPr>
          <w:lang w:val="en-US"/>
        </w:rPr>
        <w:t>10.</w:t>
      </w:r>
      <w:r w:rsidRPr="00EB0ADA">
        <w:rPr>
          <w:lang w:val="en-US"/>
        </w:rPr>
        <w:tab/>
      </w:r>
      <w:r w:rsidR="006A1CF8" w:rsidRPr="00EB0ADA">
        <w:rPr>
          <w:lang w:val="en-US"/>
        </w:rPr>
        <w:t xml:space="preserve">Children stakeholders have been segmented according to the sectors they </w:t>
      </w:r>
      <w:proofErr w:type="gramStart"/>
      <w:r w:rsidR="006A1CF8" w:rsidRPr="00EB0ADA">
        <w:rPr>
          <w:lang w:val="en-US"/>
        </w:rPr>
        <w:t>represent, and</w:t>
      </w:r>
      <w:proofErr w:type="gramEnd"/>
      <w:r w:rsidR="006A1CF8" w:rsidRPr="00EB0ADA">
        <w:rPr>
          <w:lang w:val="en-US"/>
        </w:rPr>
        <w:t xml:space="preserve"> afforded suitable coordination platforms for experience sharing and collaboration. A draft mechanism for a comprehensive National Institutional Arrangement has been developed to give a platform for children stakeholders to partner and form collaborative national plans and strategies for children.</w:t>
      </w:r>
    </w:p>
    <w:p w:rsidR="006A1CF8" w:rsidRDefault="006A1CF8" w:rsidP="006A1CF8">
      <w:pPr>
        <w:pStyle w:val="H1G"/>
      </w:pPr>
      <w:r>
        <w:tab/>
        <w:t>D.</w:t>
      </w:r>
      <w:r>
        <w:tab/>
      </w:r>
      <w:r w:rsidRPr="004C08D6">
        <w:t>Reply</w:t>
      </w:r>
      <w:r>
        <w:t xml:space="preserve"> to paragraph 4 of the </w:t>
      </w:r>
      <w:r w:rsidRPr="004C08D6">
        <w:t>list</w:t>
      </w:r>
      <w:r>
        <w:t xml:space="preserve"> of issues</w:t>
      </w:r>
    </w:p>
    <w:p w:rsidR="006A1CF8" w:rsidRPr="00EB0ADA" w:rsidRDefault="005C4382" w:rsidP="005C4382">
      <w:pPr>
        <w:pStyle w:val="SingleTxtG"/>
      </w:pPr>
      <w:r w:rsidRPr="00EB0ADA">
        <w:t>11.</w:t>
      </w:r>
      <w:r w:rsidRPr="00EB0ADA">
        <w:tab/>
      </w:r>
      <w:r w:rsidR="006A1CF8" w:rsidRPr="00EB0ADA">
        <w:rPr>
          <w:lang w:val="en-US"/>
        </w:rPr>
        <w:t xml:space="preserve">The Kingdom of Eswatini through legislative and administrative measure is striving to ensure the removal of all forms of discrimination against all children. Legislatively, the </w:t>
      </w:r>
      <w:r w:rsidR="006A1CF8" w:rsidRPr="00EB0ADA">
        <w:t>National Disability Act, 2018 recognises the need for the respect and protection of children with disabilities. It prohibits the discrimination of persons with disabilities and further calls for the mainstreaming of disability across sectors.</w:t>
      </w:r>
      <w:r w:rsidR="006A1CF8">
        <w:t xml:space="preserve"> </w:t>
      </w:r>
      <w:r w:rsidR="006A1CF8" w:rsidRPr="00EB0ADA">
        <w:t xml:space="preserve">As a </w:t>
      </w:r>
      <w:proofErr w:type="gramStart"/>
      <w:r w:rsidR="006A1CF8" w:rsidRPr="00EB0ADA">
        <w:t>result</w:t>
      </w:r>
      <w:proofErr w:type="gramEnd"/>
      <w:r w:rsidR="006A1CF8" w:rsidRPr="00EB0ADA">
        <w:t xml:space="preserve"> in the education sector, the Ministry of Education Sector Policy, 2018 advocates and promotes inclusive education, thus removing the discrimination of children including children with disabilities. With regards to albinism, </w:t>
      </w:r>
      <w:r w:rsidR="006A1CF8" w:rsidRPr="004C08D6">
        <w:rPr>
          <w:lang w:val="en-US"/>
        </w:rPr>
        <w:t>albinism</w:t>
      </w:r>
      <w:r w:rsidR="006A1CF8" w:rsidRPr="00EB0ADA">
        <w:t xml:space="preserve"> has been recognised by the Government of Eswatini as a disability, thus attracting support from the Disability Unit.</w:t>
      </w:r>
    </w:p>
    <w:p w:rsidR="006A1CF8" w:rsidRPr="00EB0ADA" w:rsidRDefault="005C4382" w:rsidP="005C4382">
      <w:pPr>
        <w:pStyle w:val="SingleTxtG"/>
        <w:rPr>
          <w:lang w:val="en-US"/>
        </w:rPr>
      </w:pPr>
      <w:r w:rsidRPr="00EB0ADA">
        <w:rPr>
          <w:lang w:val="en-US"/>
        </w:rPr>
        <w:t>12.</w:t>
      </w:r>
      <w:r w:rsidRPr="00EB0ADA">
        <w:rPr>
          <w:lang w:val="en-US"/>
        </w:rPr>
        <w:tab/>
      </w:r>
      <w:r w:rsidR="006A1CF8" w:rsidRPr="00EB0ADA">
        <w:t xml:space="preserve">To ensure the protection of all children including orphaned and vulnerable children, the State Party has </w:t>
      </w:r>
      <w:r w:rsidR="006A1CF8" w:rsidRPr="004C08D6">
        <w:rPr>
          <w:lang w:val="en-US"/>
        </w:rPr>
        <w:t>been</w:t>
      </w:r>
      <w:r w:rsidR="006A1CF8" w:rsidRPr="00EB0ADA">
        <w:t xml:space="preserve"> supported by international and regional bodies in providing for their needs. Awareness raising meetings</w:t>
      </w:r>
      <w:r w:rsidR="006A1CF8">
        <w:t xml:space="preserve"> </w:t>
      </w:r>
      <w:r w:rsidR="006A1CF8" w:rsidRPr="00EB0ADA">
        <w:t xml:space="preserve">have been held with key stakeholders including </w:t>
      </w:r>
      <w:r w:rsidR="006A1CF8" w:rsidRPr="00EB0ADA">
        <w:rPr>
          <w:lang w:val="en-US"/>
        </w:rPr>
        <w:t>traditional leaders, senior government officials</w:t>
      </w:r>
      <w:r w:rsidR="006A1CF8" w:rsidRPr="00EB0ADA">
        <w:t xml:space="preserve"> to sensitize them about</w:t>
      </w:r>
      <w:r w:rsidR="006A1CF8" w:rsidRPr="00EB0ADA">
        <w:rPr>
          <w:lang w:val="en-US"/>
        </w:rPr>
        <w:t>the SADC Minimum Package of Services for OVC and Youth, with a view of providing a standard package for the targeted groups.</w:t>
      </w:r>
      <w:r w:rsidR="006A1CF8">
        <w:rPr>
          <w:lang w:val="en-US"/>
        </w:rPr>
        <w:t xml:space="preserve"> </w:t>
      </w:r>
      <w:r w:rsidR="006A1CF8" w:rsidRPr="00EB0ADA">
        <w:rPr>
          <w:lang w:val="en-US"/>
        </w:rPr>
        <w:t xml:space="preserve">The Ministry of Education and Training Sector policy of 2018 abolishes corporal punishment in favor of positive discipline. To be in line with this policy direction, the Ministry has been engaged in </w:t>
      </w:r>
      <w:proofErr w:type="gramStart"/>
      <w:r w:rsidR="006A1CF8" w:rsidRPr="00EB0ADA">
        <w:rPr>
          <w:lang w:val="en-US"/>
        </w:rPr>
        <w:t>a number of</w:t>
      </w:r>
      <w:proofErr w:type="gramEnd"/>
      <w:r w:rsidR="006A1CF8" w:rsidRPr="00EB0ADA">
        <w:rPr>
          <w:lang w:val="en-US"/>
        </w:rPr>
        <w:t xml:space="preserve"> initiatives geared toward the full implementation of positive discipline. </w:t>
      </w:r>
    </w:p>
    <w:p w:rsidR="006A1CF8" w:rsidRPr="00EB0ADA" w:rsidRDefault="005C4382" w:rsidP="00CC611F">
      <w:pPr>
        <w:pStyle w:val="SingleTxtG"/>
        <w:rPr>
          <w:lang w:val="en-US"/>
        </w:rPr>
      </w:pPr>
      <w:r w:rsidRPr="00EB0ADA">
        <w:rPr>
          <w:lang w:val="en-US"/>
        </w:rPr>
        <w:lastRenderedPageBreak/>
        <w:t>13.</w:t>
      </w:r>
      <w:r w:rsidRPr="00EB0ADA">
        <w:rPr>
          <w:lang w:val="en-US"/>
        </w:rPr>
        <w:tab/>
      </w:r>
      <w:proofErr w:type="gramStart"/>
      <w:r w:rsidR="006A1CF8" w:rsidRPr="00EB0ADA">
        <w:rPr>
          <w:lang w:val="en-US"/>
        </w:rPr>
        <w:t>In an effort to</w:t>
      </w:r>
      <w:proofErr w:type="gramEnd"/>
      <w:r w:rsidR="006A1CF8" w:rsidRPr="00EB0ADA">
        <w:rPr>
          <w:lang w:val="en-US"/>
        </w:rPr>
        <w:t xml:space="preserve"> remove the use of corporal punishment in all settings, the State Party has developed The National Strategy to End Vi</w:t>
      </w:r>
      <w:r w:rsidR="006A1CF8">
        <w:rPr>
          <w:lang w:val="en-US"/>
        </w:rPr>
        <w:t>olence in Swaziland (2017</w:t>
      </w:r>
      <w:r w:rsidR="00CC611F">
        <w:rPr>
          <w:lang w:val="en-US"/>
        </w:rPr>
        <w:t>–</w:t>
      </w:r>
      <w:r w:rsidR="006A1CF8">
        <w:rPr>
          <w:lang w:val="en-US"/>
        </w:rPr>
        <w:t>2022)</w:t>
      </w:r>
      <w:r w:rsidR="006A1CF8" w:rsidRPr="00EB0ADA">
        <w:rPr>
          <w:lang w:val="en-US"/>
        </w:rPr>
        <w:t xml:space="preserve"> which recognizes corporal punishment as violence, and a National Parenting Manual and corresponding</w:t>
      </w:r>
      <w:r w:rsidR="006A1CF8">
        <w:rPr>
          <w:lang w:val="en-US"/>
        </w:rPr>
        <w:t xml:space="preserve"> </w:t>
      </w:r>
      <w:r w:rsidR="006A1CF8" w:rsidRPr="00EB0ADA">
        <w:rPr>
          <w:lang w:val="en-US"/>
        </w:rPr>
        <w:t>Draft Family Strengthening Strategy have been developed which are aimed at supporting families to adopt positive discipline. The state does not discriminate any member of the society based on any creed as the rights for all is guaranteed in the constitution.</w:t>
      </w:r>
    </w:p>
    <w:p w:rsidR="006A1CF8" w:rsidRDefault="006A1CF8" w:rsidP="006A1CF8">
      <w:pPr>
        <w:pStyle w:val="H1G"/>
      </w:pPr>
      <w:r>
        <w:tab/>
        <w:t>E.</w:t>
      </w:r>
      <w:r>
        <w:tab/>
      </w:r>
      <w:r w:rsidRPr="0043635B">
        <w:t>Reply</w:t>
      </w:r>
      <w:r>
        <w:t xml:space="preserve"> to </w:t>
      </w:r>
      <w:r w:rsidRPr="0043635B">
        <w:t xml:space="preserve">paragraph 5 of </w:t>
      </w:r>
      <w:r>
        <w:t>the list of issues</w:t>
      </w:r>
    </w:p>
    <w:p w:rsidR="006A1CF8" w:rsidRPr="00EB0ADA" w:rsidRDefault="005C4382" w:rsidP="005C4382">
      <w:pPr>
        <w:pStyle w:val="SingleTxtG"/>
        <w:rPr>
          <w:lang w:val="en-US"/>
        </w:rPr>
      </w:pPr>
      <w:r w:rsidRPr="00EB0ADA">
        <w:rPr>
          <w:lang w:val="en-US"/>
        </w:rPr>
        <w:t>14.</w:t>
      </w:r>
      <w:r w:rsidRPr="00EB0ADA">
        <w:rPr>
          <w:lang w:val="en-US"/>
        </w:rPr>
        <w:tab/>
      </w:r>
      <w:r w:rsidR="006A1CF8" w:rsidRPr="00EB0ADA">
        <w:rPr>
          <w:lang w:val="en-US"/>
        </w:rPr>
        <w:t>The State Party has no specific data on the killings of children with albinism, however the Deputy Prime Minister</w:t>
      </w:r>
      <w:r w:rsidR="00AD6991">
        <w:rPr>
          <w:lang w:val="en-US"/>
        </w:rPr>
        <w:t>’</w:t>
      </w:r>
      <w:r w:rsidR="006A1CF8" w:rsidRPr="00EB0ADA">
        <w:rPr>
          <w:lang w:val="en-US"/>
        </w:rPr>
        <w:t xml:space="preserve">s Office through its Disability Unit in collaboration with the Royal Eswatini Police and the association of albinism in Eswatini have conducted awareness raising meetings in 20communities since 2019. The State Party does not support ritual killings, and it is not part of our culture and customary practices as evidenced by the public pronouncement by His Majesty the King during </w:t>
      </w:r>
      <w:proofErr w:type="spellStart"/>
      <w:r w:rsidR="006A1CF8" w:rsidRPr="00EB0ADA">
        <w:rPr>
          <w:lang w:val="en-US"/>
        </w:rPr>
        <w:t>Sibaya</w:t>
      </w:r>
      <w:proofErr w:type="spellEnd"/>
      <w:r w:rsidR="006A1CF8" w:rsidRPr="00EB0ADA">
        <w:rPr>
          <w:lang w:val="en-US"/>
        </w:rPr>
        <w:t xml:space="preserve"> denouncing the practice of ritual killing. </w:t>
      </w:r>
    </w:p>
    <w:p w:rsidR="006A1CF8" w:rsidRPr="00EB0ADA" w:rsidRDefault="005C4382" w:rsidP="001F10A2">
      <w:pPr>
        <w:pStyle w:val="SingleTxtG"/>
        <w:rPr>
          <w:lang w:val="en-US"/>
        </w:rPr>
      </w:pPr>
      <w:r w:rsidRPr="00EB0ADA">
        <w:rPr>
          <w:lang w:val="en-US"/>
        </w:rPr>
        <w:t>15.</w:t>
      </w:r>
      <w:r w:rsidRPr="00EB0ADA">
        <w:rPr>
          <w:lang w:val="en-US"/>
        </w:rPr>
        <w:tab/>
      </w:r>
      <w:r w:rsidR="006A1CF8" w:rsidRPr="00EB0ADA">
        <w:rPr>
          <w:lang w:val="en-US"/>
        </w:rPr>
        <w:t>The prevalence of polygamy between people aged 15</w:t>
      </w:r>
      <w:r w:rsidR="001F10A2">
        <w:rPr>
          <w:lang w:val="en-US"/>
        </w:rPr>
        <w:t>–</w:t>
      </w:r>
      <w:r w:rsidR="006A1CF8" w:rsidRPr="00EB0ADA">
        <w:rPr>
          <w:lang w:val="en-US"/>
        </w:rPr>
        <w:t>49 years is 11.7 percent for women and 8.2 percent for men. The percentage of people aged 20</w:t>
      </w:r>
      <w:r w:rsidR="001F10A2">
        <w:rPr>
          <w:lang w:val="en-US"/>
        </w:rPr>
        <w:t>–</w:t>
      </w:r>
      <w:r w:rsidR="006A1CF8" w:rsidRPr="00EB0ADA">
        <w:rPr>
          <w:lang w:val="en-US"/>
        </w:rPr>
        <w:t>49 years who were first married or in union before age 18 is 8.8 percent for women and 1.7 percent for men.</w:t>
      </w:r>
      <w:r w:rsidR="006A1CF8" w:rsidRPr="002942B4">
        <w:rPr>
          <w:rStyle w:val="FootnoteReference"/>
        </w:rPr>
        <w:footnoteReference w:id="2"/>
      </w:r>
      <w:r w:rsidR="006A1CF8" w:rsidRPr="00EB0ADA">
        <w:rPr>
          <w:lang w:val="en-US"/>
        </w:rPr>
        <w:t xml:space="preserve"> Data relating to the prevalence of practices such as </w:t>
      </w:r>
      <w:proofErr w:type="spellStart"/>
      <w:r w:rsidR="006A1CF8" w:rsidRPr="00EB0ADA">
        <w:rPr>
          <w:lang w:val="en-US"/>
        </w:rPr>
        <w:t>kuhlanta</w:t>
      </w:r>
      <w:proofErr w:type="spellEnd"/>
      <w:r w:rsidR="006A1CF8" w:rsidRPr="00EB0ADA">
        <w:rPr>
          <w:lang w:val="en-US"/>
        </w:rPr>
        <w:t xml:space="preserve"> (</w:t>
      </w:r>
      <w:proofErr w:type="spellStart"/>
      <w:r w:rsidR="006A1CF8" w:rsidRPr="00EB0ADA">
        <w:rPr>
          <w:lang w:val="en-US"/>
        </w:rPr>
        <w:t>inhlanti</w:t>
      </w:r>
      <w:proofErr w:type="spellEnd"/>
      <w:r w:rsidR="006A1CF8" w:rsidRPr="00EB0ADA">
        <w:rPr>
          <w:lang w:val="en-US"/>
        </w:rPr>
        <w:t xml:space="preserve">) </w:t>
      </w:r>
      <w:proofErr w:type="spellStart"/>
      <w:r w:rsidR="006A1CF8" w:rsidRPr="00EB0ADA">
        <w:rPr>
          <w:lang w:val="en-US"/>
        </w:rPr>
        <w:t>kwendzisa</w:t>
      </w:r>
      <w:proofErr w:type="spellEnd"/>
      <w:r w:rsidR="006A1CF8" w:rsidRPr="00EB0ADA">
        <w:rPr>
          <w:lang w:val="en-US"/>
        </w:rPr>
        <w:t xml:space="preserve">, bride inheritance </w:t>
      </w:r>
      <w:proofErr w:type="gramStart"/>
      <w:r w:rsidR="006A1CF8" w:rsidRPr="00EB0ADA">
        <w:rPr>
          <w:lang w:val="en-US"/>
        </w:rPr>
        <w:t>are</w:t>
      </w:r>
      <w:proofErr w:type="gramEnd"/>
      <w:r w:rsidR="006A1CF8" w:rsidRPr="00EB0ADA">
        <w:rPr>
          <w:lang w:val="en-US"/>
        </w:rPr>
        <w:t xml:space="preserve"> not known. Forced marriages are not allowed in the country, to ensure this the country enacted the SODVA of 2018 which seeks to address such cases. </w:t>
      </w:r>
    </w:p>
    <w:p w:rsidR="006A1CF8" w:rsidRPr="00EB0ADA" w:rsidRDefault="005C4382" w:rsidP="005C4382">
      <w:pPr>
        <w:pStyle w:val="SingleTxtG"/>
        <w:rPr>
          <w:lang w:val="en-US"/>
        </w:rPr>
      </w:pPr>
      <w:r w:rsidRPr="00EB0ADA">
        <w:rPr>
          <w:lang w:val="en-US"/>
        </w:rPr>
        <w:t>16.</w:t>
      </w:r>
      <w:r w:rsidRPr="00EB0ADA">
        <w:rPr>
          <w:lang w:val="en-US"/>
        </w:rPr>
        <w:tab/>
      </w:r>
      <w:r w:rsidR="006A1CF8" w:rsidRPr="00EB0ADA">
        <w:rPr>
          <w:lang w:val="en-US"/>
        </w:rPr>
        <w:t>In respect of imposing a minimum age of 18, the State Party through the Marriage Bill of 2018, has</w:t>
      </w:r>
      <w:r w:rsidR="006A1CF8">
        <w:rPr>
          <w:lang w:val="en-US"/>
        </w:rPr>
        <w:t xml:space="preserve"> </w:t>
      </w:r>
      <w:r w:rsidR="006A1CF8" w:rsidRPr="00EB0ADA">
        <w:rPr>
          <w:lang w:val="en-US"/>
        </w:rPr>
        <w:t>fixed both customary and civil rights marriages to 18 years for males and females. By extension, Section 43 of the SODV also criminalizes marriage of children.</w:t>
      </w:r>
    </w:p>
    <w:p w:rsidR="006A1CF8" w:rsidRDefault="006A1CF8" w:rsidP="006A1CF8">
      <w:pPr>
        <w:pStyle w:val="H1G"/>
      </w:pPr>
      <w:r>
        <w:tab/>
        <w:t>F.</w:t>
      </w:r>
      <w:r>
        <w:tab/>
      </w:r>
      <w:r w:rsidRPr="004C08D6">
        <w:t>Reply</w:t>
      </w:r>
      <w:r>
        <w:t xml:space="preserve"> to paragraph </w:t>
      </w:r>
      <w:r w:rsidRPr="0043635B">
        <w:t xml:space="preserve">6 of </w:t>
      </w:r>
      <w:r>
        <w:t>the list of issues</w:t>
      </w:r>
    </w:p>
    <w:p w:rsidR="006A1CF8" w:rsidRPr="00EB0ADA" w:rsidRDefault="005C4382" w:rsidP="005C4382">
      <w:pPr>
        <w:pStyle w:val="SingleTxtG"/>
        <w:rPr>
          <w:lang w:val="en-US"/>
        </w:rPr>
      </w:pPr>
      <w:r w:rsidRPr="00EB0ADA">
        <w:rPr>
          <w:lang w:val="en-US"/>
        </w:rPr>
        <w:t>17.</w:t>
      </w:r>
      <w:r w:rsidRPr="00EB0ADA">
        <w:rPr>
          <w:lang w:val="en-US"/>
        </w:rPr>
        <w:tab/>
      </w:r>
      <w:r w:rsidR="006A1CF8" w:rsidRPr="00EB0ADA">
        <w:rPr>
          <w:lang w:val="en-US"/>
        </w:rPr>
        <w:t>The Citizenship Bill recognizes the child</w:t>
      </w:r>
      <w:r w:rsidR="00AD6991">
        <w:rPr>
          <w:lang w:val="en-US"/>
        </w:rPr>
        <w:t>’</w:t>
      </w:r>
      <w:r w:rsidR="006A1CF8" w:rsidRPr="00EB0ADA">
        <w:rPr>
          <w:lang w:val="en-US"/>
        </w:rPr>
        <w:t xml:space="preserve">s right to inherit citizenship from both parents. The Kingdom of Eswatini has further developed the National Action Plan on Eradicating Statelessness in the Kingdom </w:t>
      </w:r>
      <w:r w:rsidR="002C425F" w:rsidRPr="00EB0ADA">
        <w:rPr>
          <w:lang w:val="en-US"/>
        </w:rPr>
        <w:t xml:space="preserve">of </w:t>
      </w:r>
      <w:r w:rsidR="006A1CF8" w:rsidRPr="00EB0ADA">
        <w:rPr>
          <w:lang w:val="en-US"/>
        </w:rPr>
        <w:t>Eswatini (2018) which seeks to achieve equal rights of passing nationality to children by both parents. It has components that strengthen birth registration and remove gender discrimination in nationality.</w:t>
      </w:r>
    </w:p>
    <w:p w:rsidR="006A1CF8" w:rsidRPr="00EB0ADA" w:rsidRDefault="005C4382" w:rsidP="005C4382">
      <w:pPr>
        <w:pStyle w:val="SingleTxtG"/>
        <w:rPr>
          <w:lang w:val="en-US"/>
        </w:rPr>
      </w:pPr>
      <w:r w:rsidRPr="00EB0ADA">
        <w:rPr>
          <w:lang w:val="en-US"/>
        </w:rPr>
        <w:t>18.</w:t>
      </w:r>
      <w:r w:rsidRPr="00EB0ADA">
        <w:rPr>
          <w:lang w:val="en-US"/>
        </w:rPr>
        <w:tab/>
      </w:r>
      <w:r w:rsidR="006A1CF8" w:rsidRPr="00EB0ADA">
        <w:rPr>
          <w:lang w:val="en-US"/>
        </w:rPr>
        <w:t>With regards to addressing barriers to birth registration, the Government of the Kingdom of Eswatini conducted a Bottleneck Analysis on Birth Registration in 2019has been undertaken and an accelerated work plan to implement the findi</w:t>
      </w:r>
      <w:r w:rsidR="006A1CF8">
        <w:rPr>
          <w:lang w:val="en-US"/>
        </w:rPr>
        <w:t xml:space="preserve">ngs of the analysis </w:t>
      </w:r>
      <w:r w:rsidR="006A1CF8" w:rsidRPr="00EB0ADA">
        <w:rPr>
          <w:lang w:val="en-US"/>
        </w:rPr>
        <w:t>has been developed. The plan also outlines planned 48 days</w:t>
      </w:r>
      <w:r w:rsidR="00AD6991">
        <w:rPr>
          <w:lang w:val="en-US"/>
        </w:rPr>
        <w:t>’</w:t>
      </w:r>
      <w:r w:rsidR="006A1CF8" w:rsidRPr="00EB0ADA">
        <w:rPr>
          <w:lang w:val="en-US"/>
        </w:rPr>
        <w:t xml:space="preserve"> outreach schedule to visit all chiefdoms that has high numbers of unregistered children.</w:t>
      </w:r>
      <w:r w:rsidR="004D6A8A">
        <w:rPr>
          <w:lang w:val="en-US"/>
        </w:rPr>
        <w:t xml:space="preserve"> </w:t>
      </w:r>
      <w:r w:rsidR="006A1CF8" w:rsidRPr="00EB0ADA">
        <w:rPr>
          <w:lang w:val="en-US"/>
        </w:rPr>
        <w:t xml:space="preserve">The government is in the process of upscaling birth registration and has taken a policy decision to ensure that all births are registered in all health care centers, starting with Mbabane Government Hospital which has already started the process. </w:t>
      </w:r>
    </w:p>
    <w:p w:rsidR="006A1CF8" w:rsidRPr="004C08D6" w:rsidRDefault="005C4382" w:rsidP="005C4382">
      <w:pPr>
        <w:pStyle w:val="SingleTxtG"/>
        <w:rPr>
          <w:lang w:val="en-US"/>
        </w:rPr>
      </w:pPr>
      <w:r w:rsidRPr="004C08D6">
        <w:rPr>
          <w:lang w:val="en-US"/>
        </w:rPr>
        <w:t>19.</w:t>
      </w:r>
      <w:r w:rsidRPr="004C08D6">
        <w:rPr>
          <w:lang w:val="en-US"/>
        </w:rPr>
        <w:tab/>
      </w:r>
      <w:r w:rsidR="006A1CF8" w:rsidRPr="00EB0ADA">
        <w:rPr>
          <w:lang w:val="en-US"/>
        </w:rPr>
        <w:t>In the longer term all existing legislations</w:t>
      </w:r>
      <w:r w:rsidR="00F56585">
        <w:rPr>
          <w:lang w:val="en-US"/>
        </w:rPr>
        <w:t xml:space="preserve"> </w:t>
      </w:r>
      <w:r w:rsidR="006A1CF8" w:rsidRPr="00EB0ADA">
        <w:rPr>
          <w:lang w:val="en-US"/>
        </w:rPr>
        <w:t>(Children</w:t>
      </w:r>
      <w:r w:rsidR="00AD6991">
        <w:rPr>
          <w:lang w:val="en-US"/>
        </w:rPr>
        <w:t>’</w:t>
      </w:r>
      <w:r w:rsidR="006A1CF8" w:rsidRPr="00EB0ADA">
        <w:rPr>
          <w:lang w:val="en-US"/>
        </w:rPr>
        <w:t xml:space="preserve">s Protection and Welfare Act 2012, Births, Marriages and Deaths Act of 1983) affecting access to nationality and citizenship will be harmonized through the Civil Registration and Vital Statistics Bill. </w:t>
      </w:r>
    </w:p>
    <w:p w:rsidR="006A1CF8" w:rsidRPr="00600319" w:rsidRDefault="005C4382" w:rsidP="005C4382">
      <w:pPr>
        <w:pStyle w:val="SingleTxtG"/>
        <w:rPr>
          <w:lang w:val="en-US"/>
        </w:rPr>
      </w:pPr>
      <w:r w:rsidRPr="00600319">
        <w:rPr>
          <w:lang w:val="en-US"/>
        </w:rPr>
        <w:t>20.</w:t>
      </w:r>
      <w:r w:rsidRPr="00600319">
        <w:rPr>
          <w:lang w:val="en-US"/>
        </w:rPr>
        <w:tab/>
      </w:r>
      <w:r w:rsidR="006A1CF8" w:rsidRPr="00EB0ADA">
        <w:rPr>
          <w:lang w:val="en-US"/>
        </w:rPr>
        <w:t>On the question of child participation platform, the State Party recognizes the need for having child participation platforms even though currently there are none driven by Government. The State Party is not yet considering resuscitating the children</w:t>
      </w:r>
      <w:r w:rsidR="00AD6991">
        <w:rPr>
          <w:lang w:val="en-US"/>
        </w:rPr>
        <w:t>’</w:t>
      </w:r>
      <w:r w:rsidR="006A1CF8" w:rsidRPr="00EB0ADA">
        <w:rPr>
          <w:lang w:val="en-US"/>
        </w:rPr>
        <w:t>s parliament but is open for discussion for the introduction of other forms of child participation, grounded in domestic norms and customary practices.</w:t>
      </w:r>
    </w:p>
    <w:p w:rsidR="006A1CF8" w:rsidRDefault="006A1CF8" w:rsidP="006A1CF8">
      <w:pPr>
        <w:pStyle w:val="H1G"/>
      </w:pPr>
      <w:r>
        <w:lastRenderedPageBreak/>
        <w:tab/>
        <w:t>G.</w:t>
      </w:r>
      <w:r>
        <w:tab/>
      </w:r>
      <w:r w:rsidRPr="004C08D6">
        <w:t>Reply</w:t>
      </w:r>
      <w:r>
        <w:t xml:space="preserve"> to paragraph 7</w:t>
      </w:r>
      <w:r w:rsidRPr="0043635B">
        <w:t xml:space="preserve"> of </w:t>
      </w:r>
      <w:r>
        <w:t>the list of issues</w:t>
      </w:r>
    </w:p>
    <w:p w:rsidR="006A1CF8" w:rsidRPr="00EB0ADA" w:rsidRDefault="005C4382" w:rsidP="005C4382">
      <w:pPr>
        <w:pStyle w:val="SingleTxtG"/>
        <w:rPr>
          <w:lang w:val="en-US"/>
        </w:rPr>
      </w:pPr>
      <w:r w:rsidRPr="00EB0ADA">
        <w:rPr>
          <w:lang w:val="en-US"/>
        </w:rPr>
        <w:t>21.</w:t>
      </w:r>
      <w:r w:rsidRPr="00EB0ADA">
        <w:rPr>
          <w:lang w:val="en-US"/>
        </w:rPr>
        <w:tab/>
      </w:r>
      <w:proofErr w:type="gramStart"/>
      <w:r w:rsidR="006A1CF8" w:rsidRPr="00EB0ADA">
        <w:rPr>
          <w:lang w:val="en-US"/>
        </w:rPr>
        <w:t>In an effort to</w:t>
      </w:r>
      <w:proofErr w:type="gramEnd"/>
      <w:r w:rsidR="006A1CF8" w:rsidRPr="00EB0ADA">
        <w:rPr>
          <w:lang w:val="en-US"/>
        </w:rPr>
        <w:t xml:space="preserve"> strengthen the capacities of the National Surveillance system, a Consultant was engaged in 2018 to review and assess strengths and limitations of the</w:t>
      </w:r>
      <w:r w:rsidR="006A1CF8">
        <w:rPr>
          <w:lang w:val="en-US"/>
        </w:rPr>
        <w:t xml:space="preserve"> </w:t>
      </w:r>
      <w:r w:rsidR="006A1CF8" w:rsidRPr="00EB0ADA">
        <w:rPr>
          <w:lang w:val="en-US"/>
        </w:rPr>
        <w:t>system. An assessment</w:t>
      </w:r>
      <w:r w:rsidR="006A1CF8">
        <w:rPr>
          <w:lang w:val="en-US"/>
        </w:rPr>
        <w:t xml:space="preserve"> </w:t>
      </w:r>
      <w:r w:rsidR="006A1CF8" w:rsidRPr="00EB0ADA">
        <w:rPr>
          <w:lang w:val="en-US"/>
        </w:rPr>
        <w:t>report with recommendations was submitted and shared with all stakeholders. Currently the recommendations are awaiting implementation.</w:t>
      </w:r>
    </w:p>
    <w:p w:rsidR="006A1CF8" w:rsidRPr="00EB0ADA" w:rsidRDefault="005C4382" w:rsidP="00C01A7A">
      <w:pPr>
        <w:pStyle w:val="SingleTxtG"/>
        <w:spacing w:after="240"/>
        <w:rPr>
          <w:b/>
          <w:lang w:val="en-US"/>
        </w:rPr>
      </w:pPr>
      <w:r w:rsidRPr="00EB0ADA">
        <w:rPr>
          <w:lang w:val="en-US"/>
        </w:rPr>
        <w:t>22.</w:t>
      </w:r>
      <w:r w:rsidRPr="00EB0ADA">
        <w:rPr>
          <w:lang w:val="en-US"/>
        </w:rPr>
        <w:tab/>
      </w:r>
      <w:r w:rsidR="006A1CF8" w:rsidRPr="00EB0ADA">
        <w:rPr>
          <w:lang w:val="en-US"/>
        </w:rPr>
        <w:t>In response to the question of an action plan for implementing the National Strategy to End Violence (2017-2022), Eswatini has costed the Strategy and is currently being implemented incrementally. Key milestones in the implementation of the Strategy have been achieved. These included the development of a Multi-sectoral Guidelines for GBV Response which was developed in 2018 and finalized in 2019; Coordination platforms have been established</w:t>
      </w:r>
      <w:r w:rsidR="006A1CF8">
        <w:rPr>
          <w:lang w:val="en-US"/>
        </w:rPr>
        <w:t xml:space="preserve"> </w:t>
      </w:r>
      <w:r w:rsidR="006A1CF8" w:rsidRPr="00EB0ADA">
        <w:rPr>
          <w:lang w:val="en-US"/>
        </w:rPr>
        <w:t>in the form of High Level Task Force on violence (HLTF), Multi-sector Technical Team on Violence (MTTV) at national level and regional GBV referral networks; The enactment of the Sexual Offences and Domestic Violence Act (2018) and the Regulations</w:t>
      </w:r>
      <w:r w:rsidR="006A1CF8">
        <w:rPr>
          <w:lang w:val="en-US"/>
        </w:rPr>
        <w:t xml:space="preserve"> </w:t>
      </w:r>
      <w:r w:rsidR="006A1CF8" w:rsidRPr="00EB0ADA">
        <w:rPr>
          <w:lang w:val="en-US"/>
        </w:rPr>
        <w:t>of the Act; Capacity building sessions on the SODV have been provided to key Ministries and agencies. These included the following:</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3"/>
        <w:gridCol w:w="2267"/>
      </w:tblGrid>
      <w:tr w:rsidR="002C2BEF" w:rsidRPr="002C2BEF" w:rsidTr="00B07831">
        <w:trPr>
          <w:cantSplit/>
          <w:tblHeader/>
        </w:trPr>
        <w:tc>
          <w:tcPr>
            <w:tcW w:w="5103" w:type="dxa"/>
            <w:tcBorders>
              <w:top w:val="single" w:sz="4" w:space="0" w:color="auto"/>
              <w:bottom w:val="single" w:sz="12" w:space="0" w:color="auto"/>
            </w:tcBorders>
            <w:shd w:val="clear" w:color="auto" w:fill="auto"/>
            <w:vAlign w:val="bottom"/>
          </w:tcPr>
          <w:p w:rsidR="006A1CF8" w:rsidRPr="002C2BEF" w:rsidRDefault="006A1CF8" w:rsidP="002C2BEF">
            <w:pPr>
              <w:suppressAutoHyphens w:val="0"/>
              <w:spacing w:before="80" w:after="80" w:line="200" w:lineRule="exact"/>
              <w:ind w:right="113"/>
              <w:rPr>
                <w:i/>
                <w:sz w:val="16"/>
                <w:lang w:val="en-US"/>
              </w:rPr>
            </w:pPr>
            <w:r w:rsidRPr="002C2BEF">
              <w:rPr>
                <w:i/>
                <w:sz w:val="16"/>
                <w:lang w:val="en-US"/>
              </w:rPr>
              <w:t>Sector</w:t>
            </w:r>
          </w:p>
        </w:tc>
        <w:tc>
          <w:tcPr>
            <w:tcW w:w="2267" w:type="dxa"/>
            <w:tcBorders>
              <w:top w:val="single" w:sz="4" w:space="0" w:color="auto"/>
              <w:bottom w:val="single" w:sz="12" w:space="0" w:color="auto"/>
            </w:tcBorders>
            <w:shd w:val="clear" w:color="auto" w:fill="auto"/>
            <w:vAlign w:val="bottom"/>
          </w:tcPr>
          <w:p w:rsidR="006A1CF8" w:rsidRPr="002C2BEF" w:rsidRDefault="006A1CF8" w:rsidP="002C2BEF">
            <w:pPr>
              <w:suppressAutoHyphens w:val="0"/>
              <w:spacing w:before="80" w:after="80" w:line="200" w:lineRule="exact"/>
              <w:ind w:right="113"/>
              <w:jc w:val="right"/>
              <w:rPr>
                <w:i/>
                <w:sz w:val="16"/>
                <w:lang w:val="en-US"/>
              </w:rPr>
            </w:pPr>
            <w:r w:rsidRPr="002C2BEF">
              <w:rPr>
                <w:i/>
                <w:sz w:val="16"/>
                <w:lang w:val="en-US"/>
              </w:rPr>
              <w:t>Number of Officials Trained</w:t>
            </w:r>
          </w:p>
        </w:tc>
      </w:tr>
      <w:tr w:rsidR="006A1CF8" w:rsidRPr="002C2BEF" w:rsidTr="00B07831">
        <w:trPr>
          <w:cantSplit/>
          <w:trHeight w:hRule="exact" w:val="113"/>
        </w:trPr>
        <w:tc>
          <w:tcPr>
            <w:tcW w:w="5103" w:type="dxa"/>
            <w:tcBorders>
              <w:top w:val="single" w:sz="12" w:space="0" w:color="auto"/>
            </w:tcBorders>
            <w:shd w:val="clear" w:color="auto" w:fill="auto"/>
          </w:tcPr>
          <w:p w:rsidR="006A1CF8" w:rsidRPr="002C2BEF" w:rsidRDefault="006A1CF8" w:rsidP="002C2BEF">
            <w:pPr>
              <w:suppressAutoHyphens w:val="0"/>
              <w:spacing w:before="40" w:after="40" w:line="220" w:lineRule="exact"/>
              <w:ind w:right="113"/>
              <w:rPr>
                <w:sz w:val="18"/>
                <w:lang w:val="en-US"/>
              </w:rPr>
            </w:pPr>
          </w:p>
        </w:tc>
        <w:tc>
          <w:tcPr>
            <w:tcW w:w="2267" w:type="dxa"/>
            <w:tcBorders>
              <w:top w:val="single" w:sz="12" w:space="0" w:color="auto"/>
            </w:tcBorders>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King</w:t>
            </w:r>
            <w:r w:rsidR="00AD6991" w:rsidRPr="002C2BEF">
              <w:rPr>
                <w:sz w:val="18"/>
                <w:lang w:val="en-US"/>
              </w:rPr>
              <w:t>’</w:t>
            </w:r>
            <w:r w:rsidRPr="002C2BEF">
              <w:rPr>
                <w:sz w:val="18"/>
                <w:lang w:val="en-US"/>
              </w:rPr>
              <w:t>s Advisory Council</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20</w:t>
            </w: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DPMO Portfolio Committee (Senate and Assembly)</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20</w:t>
            </w: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Police</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120</w:t>
            </w: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Health</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80</w:t>
            </w: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Social Welfare</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60</w:t>
            </w: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Teachers</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120</w:t>
            </w: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Traditional Leadership</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300</w:t>
            </w: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Parliamentarians-Children Sector, Women</w:t>
            </w:r>
            <w:r w:rsidR="00AD6991" w:rsidRPr="002C2BEF">
              <w:rPr>
                <w:sz w:val="18"/>
                <w:lang w:val="en-US"/>
              </w:rPr>
              <w:t>’</w:t>
            </w:r>
            <w:r w:rsidRPr="002C2BEF">
              <w:rPr>
                <w:sz w:val="18"/>
                <w:lang w:val="en-US"/>
              </w:rPr>
              <w:t>s Parliamentary Caucus</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40</w:t>
            </w: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Eswatini Bank (Private Sector)</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90</w:t>
            </w:r>
          </w:p>
        </w:tc>
      </w:tr>
      <w:tr w:rsidR="006A1CF8" w:rsidRPr="002C2BEF" w:rsidTr="00B07831">
        <w:trPr>
          <w:cantSplit/>
        </w:trPr>
        <w:tc>
          <w:tcPr>
            <w:tcW w:w="5103" w:type="dxa"/>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Prosecutors</w:t>
            </w:r>
          </w:p>
        </w:tc>
        <w:tc>
          <w:tcPr>
            <w:tcW w:w="2267" w:type="dxa"/>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80</w:t>
            </w:r>
          </w:p>
        </w:tc>
      </w:tr>
      <w:tr w:rsidR="006A1CF8" w:rsidRPr="002C2BEF" w:rsidTr="00B07831">
        <w:trPr>
          <w:cantSplit/>
        </w:trPr>
        <w:tc>
          <w:tcPr>
            <w:tcW w:w="5103" w:type="dxa"/>
            <w:tcBorders>
              <w:bottom w:val="single" w:sz="4" w:space="0" w:color="auto"/>
            </w:tcBorders>
            <w:shd w:val="clear" w:color="auto" w:fill="auto"/>
          </w:tcPr>
          <w:p w:rsidR="006A1CF8" w:rsidRPr="002C2BEF" w:rsidRDefault="006A1CF8" w:rsidP="002C2BEF">
            <w:pPr>
              <w:suppressAutoHyphens w:val="0"/>
              <w:spacing w:before="40" w:after="40" w:line="220" w:lineRule="exact"/>
              <w:ind w:right="113"/>
              <w:rPr>
                <w:sz w:val="18"/>
                <w:lang w:val="en-US"/>
              </w:rPr>
            </w:pPr>
            <w:r w:rsidRPr="002C2BEF">
              <w:rPr>
                <w:sz w:val="18"/>
                <w:lang w:val="en-US"/>
              </w:rPr>
              <w:t>Community gate keepers</w:t>
            </w:r>
          </w:p>
        </w:tc>
        <w:tc>
          <w:tcPr>
            <w:tcW w:w="2267" w:type="dxa"/>
            <w:tcBorders>
              <w:bottom w:val="single" w:sz="4" w:space="0" w:color="auto"/>
            </w:tcBorders>
            <w:shd w:val="clear" w:color="auto" w:fill="auto"/>
            <w:vAlign w:val="bottom"/>
          </w:tcPr>
          <w:p w:rsidR="006A1CF8" w:rsidRPr="002C2BEF" w:rsidRDefault="006A1CF8" w:rsidP="002C2BEF">
            <w:pPr>
              <w:suppressAutoHyphens w:val="0"/>
              <w:spacing w:before="40" w:after="40" w:line="220" w:lineRule="exact"/>
              <w:ind w:right="113"/>
              <w:jc w:val="right"/>
              <w:rPr>
                <w:sz w:val="18"/>
                <w:lang w:val="en-US"/>
              </w:rPr>
            </w:pPr>
            <w:r w:rsidRPr="002C2BEF">
              <w:rPr>
                <w:sz w:val="18"/>
                <w:lang w:val="en-US"/>
              </w:rPr>
              <w:t>1</w:t>
            </w:r>
            <w:r w:rsidR="00AF7998">
              <w:rPr>
                <w:sz w:val="18"/>
                <w:lang w:val="en-US"/>
              </w:rPr>
              <w:t xml:space="preserve"> </w:t>
            </w:r>
            <w:r w:rsidRPr="002C2BEF">
              <w:rPr>
                <w:sz w:val="18"/>
                <w:lang w:val="en-US"/>
              </w:rPr>
              <w:t>843</w:t>
            </w:r>
          </w:p>
        </w:tc>
      </w:tr>
      <w:tr w:rsidR="006A1CF8" w:rsidRPr="002C2BEF" w:rsidTr="00B07831">
        <w:trPr>
          <w:cantSplit/>
        </w:trPr>
        <w:tc>
          <w:tcPr>
            <w:tcW w:w="5103" w:type="dxa"/>
            <w:tcBorders>
              <w:top w:val="single" w:sz="4" w:space="0" w:color="auto"/>
            </w:tcBorders>
            <w:shd w:val="clear" w:color="auto" w:fill="auto"/>
          </w:tcPr>
          <w:p w:rsidR="006A1CF8" w:rsidRPr="00AF7998" w:rsidRDefault="006A1CF8" w:rsidP="00AF7998">
            <w:pPr>
              <w:suppressAutoHyphens w:val="0"/>
              <w:spacing w:before="80" w:after="80" w:line="220" w:lineRule="exact"/>
              <w:ind w:left="283"/>
              <w:rPr>
                <w:b/>
                <w:bCs/>
                <w:sz w:val="18"/>
                <w:lang w:val="en-US"/>
              </w:rPr>
            </w:pPr>
            <w:r w:rsidRPr="00AF7998">
              <w:rPr>
                <w:b/>
                <w:bCs/>
                <w:sz w:val="18"/>
                <w:lang w:val="en-US"/>
              </w:rPr>
              <w:t>Total</w:t>
            </w:r>
          </w:p>
        </w:tc>
        <w:tc>
          <w:tcPr>
            <w:tcW w:w="2267" w:type="dxa"/>
            <w:tcBorders>
              <w:top w:val="single" w:sz="4" w:space="0" w:color="auto"/>
            </w:tcBorders>
            <w:shd w:val="clear" w:color="auto" w:fill="auto"/>
            <w:vAlign w:val="bottom"/>
          </w:tcPr>
          <w:p w:rsidR="006A1CF8" w:rsidRPr="00AF7998" w:rsidRDefault="006A1CF8" w:rsidP="00AF7998">
            <w:pPr>
              <w:suppressAutoHyphens w:val="0"/>
              <w:spacing w:before="80" w:after="80" w:line="220" w:lineRule="exact"/>
              <w:ind w:right="113"/>
              <w:jc w:val="right"/>
              <w:rPr>
                <w:b/>
                <w:bCs/>
                <w:sz w:val="18"/>
                <w:lang w:val="en-US"/>
              </w:rPr>
            </w:pPr>
            <w:r w:rsidRPr="00AF7998">
              <w:rPr>
                <w:b/>
                <w:bCs/>
                <w:sz w:val="18"/>
                <w:lang w:val="en-US"/>
              </w:rPr>
              <w:t>2 773</w:t>
            </w:r>
          </w:p>
        </w:tc>
      </w:tr>
    </w:tbl>
    <w:p w:rsidR="006A1CF8" w:rsidRPr="00EB0ADA" w:rsidRDefault="005C4382" w:rsidP="002A35D4">
      <w:pPr>
        <w:pStyle w:val="SingleTxtG"/>
        <w:spacing w:before="240"/>
        <w:rPr>
          <w:lang w:val="en-US"/>
        </w:rPr>
      </w:pPr>
      <w:r w:rsidRPr="00EB0ADA">
        <w:rPr>
          <w:lang w:val="en-US"/>
        </w:rPr>
        <w:t>23.</w:t>
      </w:r>
      <w:r w:rsidRPr="00EB0ADA">
        <w:rPr>
          <w:lang w:val="en-US"/>
        </w:rPr>
        <w:tab/>
      </w:r>
      <w:r w:rsidR="006A1CF8" w:rsidRPr="00EB0ADA">
        <w:rPr>
          <w:lang w:val="en-US"/>
        </w:rPr>
        <w:t xml:space="preserve">The Ministry of Education and Training received a total 31 cases of violence through its </w:t>
      </w:r>
      <w:proofErr w:type="gramStart"/>
      <w:r w:rsidR="006A1CF8" w:rsidRPr="00EB0ADA">
        <w:rPr>
          <w:lang w:val="en-US"/>
        </w:rPr>
        <w:t>toll free</w:t>
      </w:r>
      <w:proofErr w:type="gramEnd"/>
      <w:r w:rsidR="006A1CF8" w:rsidRPr="00EB0ADA">
        <w:rPr>
          <w:lang w:val="en-US"/>
        </w:rPr>
        <w:t xml:space="preserve"> line. To ensure that these cases are followed up, the cases are assigned to regional guidance officers.</w:t>
      </w:r>
    </w:p>
    <w:p w:rsidR="006A1CF8" w:rsidRDefault="006A1CF8" w:rsidP="006A1CF8">
      <w:pPr>
        <w:pStyle w:val="H1G"/>
      </w:pPr>
      <w:r>
        <w:tab/>
        <w:t>H.</w:t>
      </w:r>
      <w:r>
        <w:tab/>
      </w:r>
      <w:r w:rsidRPr="004C08D6">
        <w:t>Reply</w:t>
      </w:r>
      <w:r>
        <w:t xml:space="preserve"> to paragraph 8</w:t>
      </w:r>
      <w:r w:rsidRPr="0043635B">
        <w:t xml:space="preserve"> of </w:t>
      </w:r>
      <w:r>
        <w:t>the l</w:t>
      </w:r>
      <w:r w:rsidRPr="006644B4">
        <w:t>i</w:t>
      </w:r>
      <w:r>
        <w:t>st of issues</w:t>
      </w:r>
    </w:p>
    <w:p w:rsidR="006A1CF8" w:rsidRPr="00EB0ADA" w:rsidRDefault="005C4382" w:rsidP="005C4382">
      <w:pPr>
        <w:pStyle w:val="SingleTxtG"/>
        <w:rPr>
          <w:lang w:val="en-US"/>
        </w:rPr>
      </w:pPr>
      <w:r w:rsidRPr="00EB0ADA">
        <w:rPr>
          <w:lang w:val="en-US"/>
        </w:rPr>
        <w:t>24.</w:t>
      </w:r>
      <w:r w:rsidRPr="00EB0ADA">
        <w:rPr>
          <w:lang w:val="en-US"/>
        </w:rPr>
        <w:tab/>
      </w:r>
      <w:r w:rsidR="006A1CF8" w:rsidRPr="00EB0ADA">
        <w:rPr>
          <w:lang w:val="en-US"/>
        </w:rPr>
        <w:t>Day care facilities can be found in urban, peri-urban and rural areas. Government has little control over their existence and their operations as they are privately owned. On the hand government provides alternative care to children who are survivors of abuse or neglected. There is only one halfway house that is operated by Government with a capacity to enroll 12 children. Other forms of alternative care are orphanages.</w:t>
      </w:r>
      <w:r w:rsidR="006A1CF8">
        <w:rPr>
          <w:lang w:val="en-US"/>
        </w:rPr>
        <w:t xml:space="preserve"> </w:t>
      </w:r>
      <w:r w:rsidR="006A1CF8" w:rsidRPr="00EB0ADA">
        <w:rPr>
          <w:lang w:val="en-US"/>
        </w:rPr>
        <w:t>These are found in all regions of the country are also privately</w:t>
      </w:r>
      <w:r w:rsidR="006A1CF8">
        <w:rPr>
          <w:lang w:val="en-US"/>
        </w:rPr>
        <w:t xml:space="preserve"> </w:t>
      </w:r>
      <w:r w:rsidR="006A1CF8" w:rsidRPr="00EB0ADA">
        <w:rPr>
          <w:lang w:val="en-US"/>
        </w:rPr>
        <w:t xml:space="preserve">owned. The Manzini region has 8 orphanages, </w:t>
      </w:r>
      <w:proofErr w:type="spellStart"/>
      <w:r w:rsidR="006A1CF8" w:rsidRPr="00EB0ADA">
        <w:rPr>
          <w:lang w:val="en-US"/>
        </w:rPr>
        <w:t>Hhohho</w:t>
      </w:r>
      <w:proofErr w:type="spellEnd"/>
      <w:r w:rsidR="006A1CF8" w:rsidRPr="00EB0ADA">
        <w:rPr>
          <w:lang w:val="en-US"/>
        </w:rPr>
        <w:t xml:space="preserve"> (10), </w:t>
      </w:r>
      <w:proofErr w:type="spellStart"/>
      <w:proofErr w:type="gramStart"/>
      <w:r w:rsidR="006A1CF8" w:rsidRPr="00EB0ADA">
        <w:rPr>
          <w:lang w:val="en-US"/>
        </w:rPr>
        <w:t>Shiselweni</w:t>
      </w:r>
      <w:proofErr w:type="spellEnd"/>
      <w:r w:rsidR="006A1CF8" w:rsidRPr="00EB0ADA">
        <w:rPr>
          <w:lang w:val="en-US"/>
        </w:rPr>
        <w:t>(</w:t>
      </w:r>
      <w:proofErr w:type="gramEnd"/>
      <w:r w:rsidR="006A1CF8" w:rsidRPr="00EB0ADA">
        <w:rPr>
          <w:lang w:val="en-US"/>
        </w:rPr>
        <w:t xml:space="preserve">8), </w:t>
      </w:r>
      <w:proofErr w:type="spellStart"/>
      <w:r w:rsidR="006A1CF8" w:rsidRPr="00EB0ADA">
        <w:rPr>
          <w:lang w:val="en-US"/>
        </w:rPr>
        <w:t>Lobombo</w:t>
      </w:r>
      <w:proofErr w:type="spellEnd"/>
      <w:r w:rsidR="006A1CF8" w:rsidRPr="00EB0ADA">
        <w:rPr>
          <w:lang w:val="en-US"/>
        </w:rPr>
        <w:t xml:space="preserve"> (3). A total of 1670 of children </w:t>
      </w:r>
      <w:proofErr w:type="gramStart"/>
      <w:r w:rsidR="006A1CF8" w:rsidRPr="00EB0ADA">
        <w:rPr>
          <w:lang w:val="en-US"/>
        </w:rPr>
        <w:t>are</w:t>
      </w:r>
      <w:proofErr w:type="gramEnd"/>
      <w:r w:rsidR="006A1CF8" w:rsidRPr="00EB0ADA">
        <w:rPr>
          <w:lang w:val="en-US"/>
        </w:rPr>
        <w:t xml:space="preserve"> living in these residential facilities.</w:t>
      </w:r>
    </w:p>
    <w:p w:rsidR="006A1CF8" w:rsidRPr="00EB0ADA" w:rsidRDefault="005C4382" w:rsidP="005C4382">
      <w:pPr>
        <w:pStyle w:val="SingleTxtG"/>
        <w:rPr>
          <w:lang w:val="en-US"/>
        </w:rPr>
      </w:pPr>
      <w:r w:rsidRPr="00EB0ADA">
        <w:rPr>
          <w:lang w:val="en-US"/>
        </w:rPr>
        <w:t>25.</w:t>
      </w:r>
      <w:r w:rsidRPr="00EB0ADA">
        <w:rPr>
          <w:lang w:val="en-US"/>
        </w:rPr>
        <w:tab/>
      </w:r>
      <w:r w:rsidR="006A1CF8" w:rsidRPr="00EB0ADA">
        <w:rPr>
          <w:lang w:val="en-US"/>
        </w:rPr>
        <w:t xml:space="preserve">With regards to the existence of One Stop Centers, the State Party has increased One Stop Centers (OSC) from 1 to 3 and they are fully funded by Government. These new centers are situated in health care facilities namely the Raleigh </w:t>
      </w:r>
      <w:proofErr w:type="spellStart"/>
      <w:r w:rsidR="006A1CF8" w:rsidRPr="00EB0ADA">
        <w:rPr>
          <w:lang w:val="en-US"/>
        </w:rPr>
        <w:t>Fitkin</w:t>
      </w:r>
      <w:proofErr w:type="spellEnd"/>
      <w:r w:rsidR="006A1CF8" w:rsidRPr="00EB0ADA">
        <w:rPr>
          <w:lang w:val="en-US"/>
        </w:rPr>
        <w:t xml:space="preserve"> Memorial Hospital (RFM) in the Manzini region, Mbabane Government, in </w:t>
      </w:r>
      <w:proofErr w:type="spellStart"/>
      <w:r w:rsidR="006A1CF8" w:rsidRPr="00EB0ADA">
        <w:rPr>
          <w:lang w:val="en-US"/>
        </w:rPr>
        <w:t>Hhohho</w:t>
      </w:r>
      <w:proofErr w:type="spellEnd"/>
      <w:r w:rsidR="006A1CF8" w:rsidRPr="00EB0ADA">
        <w:rPr>
          <w:lang w:val="en-US"/>
        </w:rPr>
        <w:t xml:space="preserve"> region and </w:t>
      </w:r>
      <w:proofErr w:type="spellStart"/>
      <w:r w:rsidR="006A1CF8" w:rsidRPr="00EB0ADA">
        <w:rPr>
          <w:lang w:val="en-US"/>
        </w:rPr>
        <w:t>Lubombo</w:t>
      </w:r>
      <w:proofErr w:type="spellEnd"/>
      <w:r w:rsidR="006A1CF8" w:rsidRPr="00EB0ADA">
        <w:rPr>
          <w:lang w:val="en-US"/>
        </w:rPr>
        <w:t xml:space="preserve"> Referrals Hospital, in the </w:t>
      </w:r>
      <w:proofErr w:type="spellStart"/>
      <w:r w:rsidR="006A1CF8" w:rsidRPr="00EB0ADA">
        <w:rPr>
          <w:lang w:val="en-US"/>
        </w:rPr>
        <w:t>Lubombo</w:t>
      </w:r>
      <w:proofErr w:type="spellEnd"/>
      <w:r w:rsidR="006A1CF8" w:rsidRPr="00EB0ADA">
        <w:rPr>
          <w:lang w:val="en-US"/>
        </w:rPr>
        <w:t xml:space="preserve"> region. Since the last report, an additional two One Stop Centers (OSC) were established and operationalized in two more regions. </w:t>
      </w:r>
    </w:p>
    <w:p w:rsidR="006A1CF8" w:rsidRDefault="006A1CF8" w:rsidP="006A1CF8">
      <w:pPr>
        <w:pStyle w:val="H1G"/>
      </w:pPr>
      <w:r>
        <w:lastRenderedPageBreak/>
        <w:tab/>
        <w:t>I.</w:t>
      </w:r>
      <w:r>
        <w:tab/>
      </w:r>
      <w:r w:rsidRPr="004C08D6">
        <w:t>Reply</w:t>
      </w:r>
      <w:r>
        <w:t xml:space="preserve"> to </w:t>
      </w:r>
      <w:r w:rsidRPr="006644B4">
        <w:t>paragraph</w:t>
      </w:r>
      <w:r>
        <w:t xml:space="preserve"> 9</w:t>
      </w:r>
      <w:r w:rsidRPr="0043635B">
        <w:t xml:space="preserve"> of </w:t>
      </w:r>
      <w:r>
        <w:t>the list of issues</w:t>
      </w:r>
    </w:p>
    <w:p w:rsidR="006A1CF8" w:rsidRPr="00EB0ADA" w:rsidRDefault="005C4382" w:rsidP="005C4382">
      <w:pPr>
        <w:pStyle w:val="SingleTxtG"/>
        <w:rPr>
          <w:lang w:val="en-US"/>
        </w:rPr>
      </w:pPr>
      <w:r w:rsidRPr="00EB0ADA">
        <w:rPr>
          <w:lang w:val="en-US"/>
        </w:rPr>
        <w:t>26.</w:t>
      </w:r>
      <w:r w:rsidRPr="00EB0ADA">
        <w:rPr>
          <w:lang w:val="en-US"/>
        </w:rPr>
        <w:tab/>
      </w:r>
      <w:r w:rsidR="006A1CF8" w:rsidRPr="00EB0ADA">
        <w:rPr>
          <w:lang w:val="en-US"/>
        </w:rPr>
        <w:t>The Eswatini National Disability Plan of Action (2018-2022) was costed, updated and launched in 2018 but the full implementation of the Plan is dependent on the establishment of the various structures proposed by the Persons with Disabilities Act of 2018.</w:t>
      </w:r>
    </w:p>
    <w:p w:rsidR="006A1CF8" w:rsidRPr="00EB0ADA" w:rsidRDefault="005C4382" w:rsidP="005C4382">
      <w:pPr>
        <w:pStyle w:val="SingleTxtG"/>
        <w:rPr>
          <w:lang w:val="en-US"/>
        </w:rPr>
      </w:pPr>
      <w:r w:rsidRPr="00EB0ADA">
        <w:rPr>
          <w:lang w:val="en-US"/>
        </w:rPr>
        <w:t>27.</w:t>
      </w:r>
      <w:r w:rsidRPr="00EB0ADA">
        <w:rPr>
          <w:lang w:val="en-US"/>
        </w:rPr>
        <w:tab/>
      </w:r>
      <w:r w:rsidR="006A1CF8" w:rsidRPr="00EB0ADA">
        <w:rPr>
          <w:lang w:val="en-US"/>
        </w:rPr>
        <w:t xml:space="preserve">In terms of the human and financial resourcing of the Unit; the Disability Unit currently has a staff compliment of three officers consisting of a </w:t>
      </w:r>
      <w:proofErr w:type="spellStart"/>
      <w:r w:rsidR="006A1CF8" w:rsidRPr="00EB0ADA">
        <w:rPr>
          <w:lang w:val="en-US"/>
        </w:rPr>
        <w:t>programme</w:t>
      </w:r>
      <w:proofErr w:type="spellEnd"/>
      <w:r w:rsidR="006A1CF8" w:rsidRPr="00EB0ADA">
        <w:rPr>
          <w:lang w:val="en-US"/>
        </w:rPr>
        <w:t xml:space="preserve"> manager and two sign language interpreters. To ensure that the Unit executes its mandate to the fullest, the Deputy Prime Minister</w:t>
      </w:r>
      <w:r w:rsidR="00AD6991">
        <w:rPr>
          <w:lang w:val="en-US"/>
        </w:rPr>
        <w:t>’</w:t>
      </w:r>
      <w:r w:rsidR="006A1CF8" w:rsidRPr="00EB0ADA">
        <w:rPr>
          <w:lang w:val="en-US"/>
        </w:rPr>
        <w:t>s Office is engaging the Ministry of Public Service with a request for the creation of relevant posts for the recruitment of officers for the Unit.</w:t>
      </w:r>
    </w:p>
    <w:p w:rsidR="006A1CF8" w:rsidRPr="00EB0ADA" w:rsidRDefault="005C4382" w:rsidP="005C4382">
      <w:pPr>
        <w:pStyle w:val="SingleTxtG"/>
        <w:rPr>
          <w:lang w:val="en-US"/>
        </w:rPr>
      </w:pPr>
      <w:r w:rsidRPr="00EB0ADA">
        <w:rPr>
          <w:lang w:val="en-US"/>
        </w:rPr>
        <w:t>28.</w:t>
      </w:r>
      <w:r w:rsidRPr="00EB0ADA">
        <w:rPr>
          <w:lang w:val="en-US"/>
        </w:rPr>
        <w:tab/>
      </w:r>
      <w:r w:rsidR="006A1CF8" w:rsidRPr="00EB0ADA">
        <w:rPr>
          <w:lang w:val="en-US"/>
        </w:rPr>
        <w:t>In terms of the financial resources for the Unit, the unit has been allocated a budget of E3.5 million</w:t>
      </w:r>
      <w:r w:rsidR="006A1CF8">
        <w:rPr>
          <w:lang w:val="en-US"/>
        </w:rPr>
        <w:t xml:space="preserve"> </w:t>
      </w:r>
      <w:r w:rsidR="006A1CF8" w:rsidRPr="00EB0ADA">
        <w:rPr>
          <w:lang w:val="en-US"/>
        </w:rPr>
        <w:t xml:space="preserve">for 2020/21. With E1.4 million of the </w:t>
      </w:r>
      <w:proofErr w:type="gramStart"/>
      <w:r w:rsidR="006A1CF8" w:rsidRPr="00EB0ADA">
        <w:rPr>
          <w:lang w:val="en-US"/>
        </w:rPr>
        <w:t>budget</w:t>
      </w:r>
      <w:proofErr w:type="gramEnd"/>
      <w:r w:rsidR="006A1CF8" w:rsidRPr="00EB0ADA">
        <w:rPr>
          <w:lang w:val="en-US"/>
        </w:rPr>
        <w:t xml:space="preserve"> being for the procurement adaptive and assistive devices and supplies for persons with disability; E200 000 being for supporting the Unit in reporting on the implementation of the UN Convention on the Rights of Person with Disabilities. The State Party also provides grants to6180 persons with disability on quarterly basis. </w:t>
      </w:r>
    </w:p>
    <w:p w:rsidR="006A1CF8" w:rsidRDefault="006A1CF8" w:rsidP="006A1CF8">
      <w:pPr>
        <w:pStyle w:val="H1G"/>
      </w:pPr>
      <w:r>
        <w:tab/>
        <w:t>J.</w:t>
      </w:r>
      <w:r>
        <w:tab/>
      </w:r>
      <w:r w:rsidRPr="004C08D6">
        <w:t>Reply</w:t>
      </w:r>
      <w:r>
        <w:t xml:space="preserve"> to paragraph 10</w:t>
      </w:r>
      <w:r w:rsidRPr="0043635B">
        <w:t xml:space="preserve"> of </w:t>
      </w:r>
      <w:r>
        <w:t>the list of issues</w:t>
      </w:r>
    </w:p>
    <w:p w:rsidR="006A1CF8" w:rsidRPr="00EB0ADA" w:rsidRDefault="005C4382" w:rsidP="005C4382">
      <w:pPr>
        <w:pStyle w:val="SingleTxtG"/>
        <w:rPr>
          <w:lang w:val="en-US"/>
        </w:rPr>
      </w:pPr>
      <w:r w:rsidRPr="00EB0ADA">
        <w:rPr>
          <w:lang w:val="en-US"/>
        </w:rPr>
        <w:t>29.</w:t>
      </w:r>
      <w:r w:rsidRPr="00EB0ADA">
        <w:rPr>
          <w:lang w:val="en-US"/>
        </w:rPr>
        <w:tab/>
      </w:r>
      <w:r w:rsidR="006A1CF8" w:rsidRPr="00EB0ADA">
        <w:rPr>
          <w:lang w:val="en-US"/>
        </w:rPr>
        <w:t xml:space="preserve">To address issues of stunting, the State Party through its Ministry of Health has developed Guidelines and job aids for facilities to guide pregnant women on nutrition. There are several interventions being implemented on improving nutrition in pregnant mothers and their babies that will contribute to reduce the high rates of stunting. The interventions include: health education and promotion of Infant and young child feeding practices, provision of integrated </w:t>
      </w:r>
      <w:proofErr w:type="gramStart"/>
      <w:r w:rsidR="006A1CF8" w:rsidRPr="00EB0ADA">
        <w:rPr>
          <w:lang w:val="en-US"/>
        </w:rPr>
        <w:t>community based</w:t>
      </w:r>
      <w:proofErr w:type="gramEnd"/>
      <w:r w:rsidR="006A1CF8" w:rsidRPr="00EB0ADA">
        <w:rPr>
          <w:lang w:val="en-US"/>
        </w:rPr>
        <w:t xml:space="preserve"> growth monitoring and promotion services, prevention and control of micronutrients deficiencies, nutrition counseling services for pregnant and lactating mothers and provision of nutrition therapy for malnourished children. </w:t>
      </w:r>
    </w:p>
    <w:p w:rsidR="006A1CF8" w:rsidRPr="00EB0ADA" w:rsidRDefault="005C4382" w:rsidP="005C4382">
      <w:pPr>
        <w:pStyle w:val="SingleTxtG"/>
        <w:rPr>
          <w:lang w:val="en-US"/>
        </w:rPr>
      </w:pPr>
      <w:r w:rsidRPr="00EB0ADA">
        <w:rPr>
          <w:lang w:val="en-US"/>
        </w:rPr>
        <w:t>30.</w:t>
      </w:r>
      <w:r w:rsidRPr="00EB0ADA">
        <w:rPr>
          <w:lang w:val="en-US"/>
        </w:rPr>
        <w:tab/>
      </w:r>
      <w:r w:rsidR="006A1CF8" w:rsidRPr="00EB0ADA">
        <w:rPr>
          <w:lang w:val="en-US"/>
        </w:rPr>
        <w:t>The Ministry of Agriculture has developed the Food and Nutrition Mainstreaming Plan</w:t>
      </w:r>
      <w:r w:rsidR="003107E2">
        <w:rPr>
          <w:lang w:val="en-US"/>
        </w:rPr>
        <w:t xml:space="preserve"> </w:t>
      </w:r>
      <w:r w:rsidR="006A1CF8" w:rsidRPr="00EB0ADA">
        <w:rPr>
          <w:lang w:val="en-US"/>
        </w:rPr>
        <w:t>2019</w:t>
      </w:r>
      <w:r w:rsidR="003107E2">
        <w:rPr>
          <w:lang w:val="en-US"/>
        </w:rPr>
        <w:t>–</w:t>
      </w:r>
      <w:r w:rsidR="006A1CF8" w:rsidRPr="00EB0ADA">
        <w:rPr>
          <w:lang w:val="en-US"/>
        </w:rPr>
        <w:t xml:space="preserve">2023, which seeks to encourage the integration of nutrition into agriculture. </w:t>
      </w:r>
      <w:proofErr w:type="gramStart"/>
      <w:r w:rsidR="006A1CF8" w:rsidRPr="00EB0ADA">
        <w:rPr>
          <w:lang w:val="en-US"/>
        </w:rPr>
        <w:t>In an effort to</w:t>
      </w:r>
      <w:proofErr w:type="gramEnd"/>
      <w:r w:rsidR="006A1CF8" w:rsidRPr="00EB0ADA">
        <w:rPr>
          <w:lang w:val="en-US"/>
        </w:rPr>
        <w:t xml:space="preserve"> improve the nutrition of the nation, the Plan has 8 focus areas that seek to build the resilience of homesteads. These include the promotion of food trees and food gardens, vegetable gardens rearing of small stock; sanitation and hygiene; food processing and preservation through</w:t>
      </w:r>
      <w:r w:rsidR="006A1CF8">
        <w:rPr>
          <w:lang w:val="en-US"/>
        </w:rPr>
        <w:t xml:space="preserve"> </w:t>
      </w:r>
      <w:r w:rsidR="00AD6991">
        <w:rPr>
          <w:lang w:val="en-US"/>
        </w:rPr>
        <w:t>“</w:t>
      </w:r>
      <w:r w:rsidR="006A1CF8" w:rsidRPr="00EB0ADA">
        <w:rPr>
          <w:lang w:val="en-US"/>
        </w:rPr>
        <w:t>One Household One Enterprise</w:t>
      </w:r>
      <w:r w:rsidR="00AD6991">
        <w:rPr>
          <w:lang w:val="en-US"/>
        </w:rPr>
        <w:t>”</w:t>
      </w:r>
      <w:r w:rsidR="006A1CF8" w:rsidRPr="00EB0ADA">
        <w:rPr>
          <w:lang w:val="en-US"/>
        </w:rPr>
        <w:t xml:space="preserve"> and diversification of crops at household level.</w:t>
      </w:r>
      <w:r w:rsidR="004D6A8A">
        <w:rPr>
          <w:lang w:val="en-US"/>
        </w:rPr>
        <w:t xml:space="preserve"> </w:t>
      </w:r>
      <w:r w:rsidR="006A1CF8" w:rsidRPr="00EB0ADA">
        <w:rPr>
          <w:lang w:val="en-US"/>
        </w:rPr>
        <w:t xml:space="preserve">It is envisaged that the above </w:t>
      </w:r>
      <w:proofErr w:type="spellStart"/>
      <w:r w:rsidR="006A1CF8" w:rsidRPr="00EB0ADA">
        <w:rPr>
          <w:lang w:val="en-US"/>
        </w:rPr>
        <w:t>programmes</w:t>
      </w:r>
      <w:proofErr w:type="spellEnd"/>
      <w:r w:rsidR="006A1CF8" w:rsidRPr="00EB0ADA">
        <w:rPr>
          <w:lang w:val="en-US"/>
        </w:rPr>
        <w:t xml:space="preserve"> will curb stunting and food insecurity whilst benefitting at least 125 000 households.</w:t>
      </w:r>
    </w:p>
    <w:p w:rsidR="006A1CF8" w:rsidRPr="004C08D6" w:rsidRDefault="005C4382" w:rsidP="005C4382">
      <w:pPr>
        <w:pStyle w:val="SingleTxtG"/>
        <w:rPr>
          <w:lang w:val="en-US"/>
        </w:rPr>
      </w:pPr>
      <w:r w:rsidRPr="004C08D6">
        <w:rPr>
          <w:lang w:val="en-US"/>
        </w:rPr>
        <w:t>31.</w:t>
      </w:r>
      <w:r w:rsidRPr="004C08D6">
        <w:rPr>
          <w:lang w:val="en-US"/>
        </w:rPr>
        <w:tab/>
      </w:r>
      <w:r w:rsidR="006A1CF8" w:rsidRPr="00EB0ADA">
        <w:rPr>
          <w:lang w:val="en-US"/>
        </w:rPr>
        <w:t xml:space="preserve">To address the high rate of early pregnancy, </w:t>
      </w:r>
      <w:r w:rsidR="006A1CF8" w:rsidRPr="004C08D6">
        <w:rPr>
          <w:lang w:val="en-US"/>
        </w:rPr>
        <w:t xml:space="preserve">the State Party </w:t>
      </w:r>
      <w:r w:rsidR="006A1CF8" w:rsidRPr="00EB0ADA">
        <w:rPr>
          <w:lang w:val="en-US"/>
        </w:rPr>
        <w:t>is implementing various interventions aimed at curbing this challenge. For instance</w:t>
      </w:r>
      <w:r w:rsidR="00EB63D4">
        <w:rPr>
          <w:lang w:val="en-US"/>
        </w:rPr>
        <w:t>,</w:t>
      </w:r>
      <w:r w:rsidR="006A1CF8" w:rsidRPr="00EB0ADA">
        <w:rPr>
          <w:lang w:val="en-US"/>
        </w:rPr>
        <w:t xml:space="preserve"> the Ministry of Health </w:t>
      </w:r>
      <w:r w:rsidR="006A1CF8" w:rsidRPr="004C08D6">
        <w:rPr>
          <w:lang w:val="en-US"/>
        </w:rPr>
        <w:t xml:space="preserve">has trained </w:t>
      </w:r>
      <w:proofErr w:type="gramStart"/>
      <w:r w:rsidR="006A1CF8" w:rsidRPr="004C08D6">
        <w:rPr>
          <w:lang w:val="en-US"/>
        </w:rPr>
        <w:t>a number of</w:t>
      </w:r>
      <w:proofErr w:type="gramEnd"/>
      <w:r w:rsidR="006A1CF8" w:rsidRPr="004C08D6">
        <w:rPr>
          <w:lang w:val="en-US"/>
        </w:rPr>
        <w:t xml:space="preserve"> healthcare workers on the provision of quality youth-friendly services at all levels of healthcare delivery. The Kingdom has developed Adolescent Youth-friendly Standards (AYFHS) to measure youth friendliness in health facilities and ensuring that adolescent and youth have access to sexual reproductive health services and information. In 2018, </w:t>
      </w:r>
      <w:r w:rsidR="006A1CF8" w:rsidRPr="00EB0ADA">
        <w:rPr>
          <w:lang w:val="en-US"/>
        </w:rPr>
        <w:t>empowerment clubs were established in 37 primary Schools and in 19 Secondary Schools. Learners reached are 485 boys and 2970 girls.</w:t>
      </w:r>
    </w:p>
    <w:p w:rsidR="006A1CF8" w:rsidRPr="00EB0ADA" w:rsidRDefault="005C4382" w:rsidP="005C4382">
      <w:pPr>
        <w:pStyle w:val="SingleTxtG"/>
        <w:rPr>
          <w:lang w:val="en-US"/>
        </w:rPr>
      </w:pPr>
      <w:r w:rsidRPr="00EB0ADA">
        <w:rPr>
          <w:lang w:val="en-US"/>
        </w:rPr>
        <w:t>32.</w:t>
      </w:r>
      <w:r w:rsidRPr="00EB0ADA">
        <w:rPr>
          <w:lang w:val="en-US"/>
        </w:rPr>
        <w:tab/>
      </w:r>
      <w:r w:rsidR="006A1CF8" w:rsidRPr="00EB0ADA">
        <w:rPr>
          <w:lang w:val="en-US"/>
        </w:rPr>
        <w:t xml:space="preserve">The Ministry of Education introduced a life skills </w:t>
      </w:r>
      <w:proofErr w:type="spellStart"/>
      <w:r w:rsidR="006A1CF8" w:rsidRPr="00EB0ADA">
        <w:rPr>
          <w:lang w:val="en-US"/>
        </w:rPr>
        <w:t>programme</w:t>
      </w:r>
      <w:proofErr w:type="spellEnd"/>
      <w:r w:rsidR="006A1CF8" w:rsidRPr="00EB0ADA">
        <w:rPr>
          <w:lang w:val="en-US"/>
        </w:rPr>
        <w:t xml:space="preserve"> to support learners in making proper decisions relating to sexual and reproductive health.</w:t>
      </w:r>
      <w:r w:rsidR="004D6A8A">
        <w:rPr>
          <w:lang w:val="en-US"/>
        </w:rPr>
        <w:t xml:space="preserve"> </w:t>
      </w:r>
      <w:r w:rsidR="006A1CF8" w:rsidRPr="00EB0ADA">
        <w:rPr>
          <w:lang w:val="en-US"/>
        </w:rPr>
        <w:t>But it remains equally important to engage gate-keepers i.e. parents, religious leaders and authorities in knowledge empowerment in responding to sexual violence of learners. In January 2020, the Deputy Minister has since launched a campaign</w:t>
      </w:r>
      <w:proofErr w:type="gramStart"/>
      <w:r w:rsidR="006A1CF8" w:rsidRPr="00EB0ADA">
        <w:rPr>
          <w:lang w:val="en-US"/>
        </w:rPr>
        <w:t>-</w:t>
      </w:r>
      <w:r w:rsidR="00AD6991">
        <w:rPr>
          <w:lang w:val="en-US"/>
        </w:rPr>
        <w:t>“</w:t>
      </w:r>
      <w:proofErr w:type="gramEnd"/>
      <w:r w:rsidR="006A1CF8" w:rsidRPr="00EB0ADA">
        <w:rPr>
          <w:lang w:val="en-US"/>
        </w:rPr>
        <w:t>Let</w:t>
      </w:r>
      <w:r w:rsidR="00AD6991">
        <w:rPr>
          <w:lang w:val="en-US"/>
        </w:rPr>
        <w:t>’</w:t>
      </w:r>
      <w:r w:rsidR="006A1CF8" w:rsidRPr="00EB0ADA">
        <w:rPr>
          <w:lang w:val="en-US"/>
        </w:rPr>
        <w:t>s talk</w:t>
      </w:r>
      <w:r w:rsidR="00AD6991">
        <w:rPr>
          <w:lang w:val="en-US"/>
        </w:rPr>
        <w:t>”</w:t>
      </w:r>
      <w:r w:rsidR="006A1CF8" w:rsidRPr="00EB0ADA">
        <w:rPr>
          <w:lang w:val="en-US"/>
        </w:rPr>
        <w:t xml:space="preserve"> aimed at reduction of early and unintended adolescent pregnancies.</w:t>
      </w:r>
    </w:p>
    <w:p w:rsidR="006A1CF8" w:rsidRPr="00EB0ADA" w:rsidRDefault="005C4382" w:rsidP="005C4382">
      <w:pPr>
        <w:pStyle w:val="SingleTxtG"/>
        <w:rPr>
          <w:lang w:val="en-US"/>
        </w:rPr>
      </w:pPr>
      <w:r w:rsidRPr="00EB0ADA">
        <w:rPr>
          <w:lang w:val="en-US"/>
        </w:rPr>
        <w:t>33.</w:t>
      </w:r>
      <w:r w:rsidRPr="00EB0ADA">
        <w:rPr>
          <w:lang w:val="en-US"/>
        </w:rPr>
        <w:tab/>
      </w:r>
      <w:r w:rsidR="006A1CF8" w:rsidRPr="00EB0ADA">
        <w:rPr>
          <w:lang w:val="en-US"/>
        </w:rPr>
        <w:t xml:space="preserve">With regards to access to abortion the State Party in its National Sexual and Reproductive Health Policy of 2013, recognizes and limits abortion only to medical or therapeutic grounds including where the pregnancy resulted from rape, incest or unlawful sexual intercourse with a mentally challenged woman. The State is yet to develop technical </w:t>
      </w:r>
      <w:r w:rsidR="006A1CF8" w:rsidRPr="00EB0ADA">
        <w:rPr>
          <w:lang w:val="en-US"/>
        </w:rPr>
        <w:lastRenderedPageBreak/>
        <w:t>guidance to health service providers on the prevention, management of abortion and post abortion care.</w:t>
      </w:r>
      <w:r w:rsidR="006A1CF8" w:rsidRPr="00EB0ADA">
        <w:rPr>
          <w:lang w:val="en-US"/>
        </w:rPr>
        <w:tab/>
      </w:r>
    </w:p>
    <w:p w:rsidR="006A1CF8" w:rsidRPr="00EB0ADA" w:rsidRDefault="005C4382" w:rsidP="005C4382">
      <w:pPr>
        <w:pStyle w:val="SingleTxtG"/>
        <w:rPr>
          <w:lang w:val="en-US"/>
        </w:rPr>
      </w:pPr>
      <w:r w:rsidRPr="00EB0ADA">
        <w:rPr>
          <w:lang w:val="en-US"/>
        </w:rPr>
        <w:t>34.</w:t>
      </w:r>
      <w:r w:rsidRPr="00EB0ADA">
        <w:rPr>
          <w:lang w:val="en-US"/>
        </w:rPr>
        <w:tab/>
      </w:r>
      <w:proofErr w:type="gramStart"/>
      <w:r w:rsidR="006A1CF8" w:rsidRPr="00EB0ADA">
        <w:rPr>
          <w:lang w:val="en-US"/>
        </w:rPr>
        <w:t>In an effort to</w:t>
      </w:r>
      <w:proofErr w:type="gramEnd"/>
      <w:r w:rsidR="006A1CF8" w:rsidRPr="00EB0ADA">
        <w:rPr>
          <w:lang w:val="en-US"/>
        </w:rPr>
        <w:t xml:space="preserve"> reduce infant and neonatal mortality the State Party has developed Standards for Maternal and Neonatal Care (2007) which are aimed at making pregnancy safer through assisting </w:t>
      </w:r>
      <w:proofErr w:type="spellStart"/>
      <w:r w:rsidR="006A1CF8" w:rsidRPr="00EB0ADA">
        <w:rPr>
          <w:lang w:val="en-US"/>
        </w:rPr>
        <w:t>programme</w:t>
      </w:r>
      <w:proofErr w:type="spellEnd"/>
      <w:r w:rsidR="006A1CF8" w:rsidRPr="00EB0ADA">
        <w:rPr>
          <w:lang w:val="en-US"/>
        </w:rPr>
        <w:t xml:space="preserve"> manage</w:t>
      </w:r>
      <w:r w:rsidR="006A1CF8">
        <w:rPr>
          <w:lang w:val="en-US"/>
        </w:rPr>
        <w:t xml:space="preserve">r and health care providers to </w:t>
      </w:r>
      <w:r w:rsidR="006A1CF8" w:rsidRPr="00EB0ADA">
        <w:rPr>
          <w:lang w:val="en-US"/>
        </w:rPr>
        <w:t>provide effective maternal and neonatal health services. Health care workers are being trained on these guidelines and mentored especially on basic life-saving procedures for both mother and baby. The State Party is also in the process of establishing and equipping health facilities with functional intensive care units and or sick newborn wards.</w:t>
      </w:r>
    </w:p>
    <w:p w:rsidR="006A1CF8" w:rsidRDefault="006A1CF8" w:rsidP="006A1CF8">
      <w:pPr>
        <w:pStyle w:val="H1G"/>
      </w:pPr>
      <w:r>
        <w:tab/>
        <w:t>K.</w:t>
      </w:r>
      <w:r>
        <w:tab/>
      </w:r>
      <w:r w:rsidRPr="004C08D6">
        <w:t>Reply</w:t>
      </w:r>
      <w:r>
        <w:t xml:space="preserve"> to paragraph 11</w:t>
      </w:r>
      <w:r w:rsidRPr="0043635B">
        <w:t xml:space="preserve"> of </w:t>
      </w:r>
      <w:r>
        <w:t>the list of issues</w:t>
      </w:r>
    </w:p>
    <w:p w:rsidR="006A1CF8" w:rsidRPr="00EB0ADA" w:rsidRDefault="005C4382" w:rsidP="005C4382">
      <w:pPr>
        <w:pStyle w:val="SingleTxtG"/>
        <w:rPr>
          <w:lang w:val="en-US"/>
        </w:rPr>
      </w:pPr>
      <w:r w:rsidRPr="00EB0ADA">
        <w:rPr>
          <w:lang w:val="en-US"/>
        </w:rPr>
        <w:t>35.</w:t>
      </w:r>
      <w:r w:rsidRPr="00EB0ADA">
        <w:rPr>
          <w:lang w:val="en-US"/>
        </w:rPr>
        <w:tab/>
      </w:r>
      <w:r w:rsidR="006A1CF8" w:rsidRPr="00EB0ADA">
        <w:rPr>
          <w:lang w:val="en-US"/>
        </w:rPr>
        <w:t>The State Party recognizes the need for investment in secondary education by eliminating barriers to access to secondary education. The Ministry of Education in collaboration with UNICEF have conducted an Out-Of- Schools Study (2018) with an aim of establishing the root causes of learners dropping out of school in Eswatini. The current Ministry of Education and Training Sector Policy (2018) recognizes the need for fostering an inclusive education training that will uncover and address barriers to learning and accommodate the diverse range of learning needs. A non-formal secondary education service is available to allow re-integration to the formal schooling system.</w:t>
      </w:r>
    </w:p>
    <w:p w:rsidR="006A1CF8" w:rsidRDefault="006A1CF8" w:rsidP="006A1CF8">
      <w:pPr>
        <w:pStyle w:val="H1G"/>
      </w:pPr>
      <w:r>
        <w:tab/>
        <w:t>L.</w:t>
      </w:r>
      <w:r>
        <w:tab/>
      </w:r>
      <w:r w:rsidRPr="004C08D6">
        <w:t>Reply</w:t>
      </w:r>
      <w:r>
        <w:t xml:space="preserve"> to paragraph 12</w:t>
      </w:r>
      <w:r w:rsidRPr="0043635B">
        <w:t xml:space="preserve"> of </w:t>
      </w:r>
      <w:r>
        <w:t>the list of issues</w:t>
      </w:r>
    </w:p>
    <w:p w:rsidR="006A1CF8" w:rsidRPr="004C08D6" w:rsidRDefault="005C4382" w:rsidP="005C4382">
      <w:pPr>
        <w:pStyle w:val="SingleTxtG"/>
        <w:rPr>
          <w:lang w:val="en-US"/>
        </w:rPr>
      </w:pPr>
      <w:r w:rsidRPr="004C08D6">
        <w:rPr>
          <w:lang w:val="en-US"/>
        </w:rPr>
        <w:t>36.</w:t>
      </w:r>
      <w:r w:rsidRPr="004C08D6">
        <w:rPr>
          <w:lang w:val="en-US"/>
        </w:rPr>
        <w:tab/>
      </w:r>
      <w:r w:rsidR="006A1CF8" w:rsidRPr="00EB0ADA">
        <w:rPr>
          <w:lang w:val="en-US"/>
        </w:rPr>
        <w:t xml:space="preserve">The State Party with the Support of the European Union, under the social protection project, have developed the </w:t>
      </w:r>
      <w:r w:rsidR="006A1CF8" w:rsidRPr="00EB0ADA">
        <w:rPr>
          <w:bCs/>
          <w:lang w:val="en-ZA"/>
        </w:rPr>
        <w:t>Strategic plan for strengthening</w:t>
      </w:r>
      <w:r w:rsidR="006A1CF8">
        <w:rPr>
          <w:bCs/>
          <w:lang w:val="en-ZA"/>
        </w:rPr>
        <w:t xml:space="preserve"> </w:t>
      </w:r>
      <w:r w:rsidR="006A1CF8" w:rsidRPr="00EB0ADA">
        <w:rPr>
          <w:bCs/>
          <w:lang w:val="en-ZA"/>
        </w:rPr>
        <w:t>the Child/Juvenile Justice System in</w:t>
      </w:r>
      <w:r w:rsidR="006A1CF8">
        <w:rPr>
          <w:bCs/>
          <w:lang w:val="en-ZA"/>
        </w:rPr>
        <w:t xml:space="preserve"> </w:t>
      </w:r>
      <w:r w:rsidR="006A1CF8" w:rsidRPr="00EB0ADA">
        <w:rPr>
          <w:bCs/>
          <w:lang w:val="en-ZA"/>
        </w:rPr>
        <w:t xml:space="preserve">Eswatini, </w:t>
      </w:r>
      <w:r w:rsidR="006A1CF8" w:rsidRPr="00EB0ADA">
        <w:rPr>
          <w:bCs/>
          <w:lang w:val="en-US"/>
        </w:rPr>
        <w:t>2019</w:t>
      </w:r>
      <w:r w:rsidR="00026742">
        <w:rPr>
          <w:bCs/>
          <w:lang w:val="en-US"/>
        </w:rPr>
        <w:t>–</w:t>
      </w:r>
      <w:r w:rsidR="006A1CF8" w:rsidRPr="00EB0ADA">
        <w:rPr>
          <w:bCs/>
          <w:lang w:val="en-US"/>
        </w:rPr>
        <w:t xml:space="preserve">2024. The Strategy </w:t>
      </w:r>
      <w:r w:rsidR="006A1CF8" w:rsidRPr="00EB0ADA">
        <w:rPr>
          <w:lang w:val="en-ZA"/>
        </w:rPr>
        <w:t xml:space="preserve">has been developed to facilitate the implementation of the provisions </w:t>
      </w:r>
      <w:r w:rsidR="006A1CF8" w:rsidRPr="004C08D6">
        <w:rPr>
          <w:lang w:val="en-US"/>
        </w:rPr>
        <w:t>of the Children Protection and Welfare Act that</w:t>
      </w:r>
      <w:r w:rsidR="006A1CF8">
        <w:rPr>
          <w:lang w:val="en-US"/>
        </w:rPr>
        <w:t xml:space="preserve"> </w:t>
      </w:r>
      <w:r w:rsidR="006A1CF8" w:rsidRPr="004C08D6">
        <w:rPr>
          <w:lang w:val="en-US"/>
        </w:rPr>
        <w:t>relate to child justice and calls for the use of diversion as an alternative to incarceration of children. Although the Children</w:t>
      </w:r>
      <w:r w:rsidR="00AD6991">
        <w:rPr>
          <w:lang w:val="en-US"/>
        </w:rPr>
        <w:t>’</w:t>
      </w:r>
      <w:r w:rsidR="006A1CF8" w:rsidRPr="004C08D6">
        <w:rPr>
          <w:lang w:val="en-US"/>
        </w:rPr>
        <w:t xml:space="preserve">s Participation and Welfare Act (CPWA) and the Strategy calls for the establishment of </w:t>
      </w:r>
      <w:proofErr w:type="spellStart"/>
      <w:r w:rsidR="006A1CF8" w:rsidRPr="004C08D6">
        <w:rPr>
          <w:lang w:val="en-US"/>
        </w:rPr>
        <w:t>Umphakatsi</w:t>
      </w:r>
      <w:proofErr w:type="spellEnd"/>
      <w:r w:rsidR="006A1CF8" w:rsidRPr="004C08D6">
        <w:rPr>
          <w:lang w:val="en-US"/>
        </w:rPr>
        <w:t xml:space="preserve"> Child Justice Committees, these have not been established but they have been provided for in the Draft Children Protection and Welfare Act.</w:t>
      </w:r>
    </w:p>
    <w:p w:rsidR="006A1CF8" w:rsidRPr="00EB0ADA" w:rsidRDefault="005C4382" w:rsidP="005C4382">
      <w:pPr>
        <w:pStyle w:val="SingleTxtG"/>
        <w:rPr>
          <w:lang w:val="en-US"/>
        </w:rPr>
      </w:pPr>
      <w:r w:rsidRPr="00EB0ADA">
        <w:rPr>
          <w:lang w:val="en-US"/>
        </w:rPr>
        <w:t>37.</w:t>
      </w:r>
      <w:r w:rsidRPr="00EB0ADA">
        <w:rPr>
          <w:lang w:val="en-US"/>
        </w:rPr>
        <w:tab/>
      </w:r>
      <w:r w:rsidR="006A1CF8" w:rsidRPr="00EB0ADA">
        <w:rPr>
          <w:lang w:val="en-US"/>
        </w:rPr>
        <w:t>In instances where a child is deprived of liberty, upon arrest and detention the child is held in holding cells that are specifically used for children, disaggregated by gender and age as per the dictates of the CPWA (79), but in extreme cases of overcrowding children are detained</w:t>
      </w:r>
      <w:r w:rsidR="006A1CF8">
        <w:rPr>
          <w:lang w:val="en-US"/>
        </w:rPr>
        <w:t xml:space="preserve"> </w:t>
      </w:r>
      <w:r w:rsidR="006A1CF8" w:rsidRPr="00EB0ADA">
        <w:rPr>
          <w:lang w:val="en-US"/>
        </w:rPr>
        <w:t>with adults of the same gender. After remand, His Majesty</w:t>
      </w:r>
      <w:r w:rsidR="00AD6991">
        <w:rPr>
          <w:lang w:val="en-US"/>
        </w:rPr>
        <w:t>’</w:t>
      </w:r>
      <w:r w:rsidR="006A1CF8" w:rsidRPr="00EB0ADA">
        <w:rPr>
          <w:lang w:val="en-US"/>
        </w:rPr>
        <w:t xml:space="preserve">s Correctional Services ensures that they are kept in children designated centers. </w:t>
      </w:r>
    </w:p>
    <w:p w:rsidR="006A1CF8" w:rsidRPr="00EB0ADA" w:rsidRDefault="005C4382" w:rsidP="005C4382">
      <w:pPr>
        <w:pStyle w:val="SingleTxtG"/>
        <w:rPr>
          <w:lang w:val="en-US"/>
        </w:rPr>
      </w:pPr>
      <w:r w:rsidRPr="00EB0ADA">
        <w:rPr>
          <w:lang w:val="en-US"/>
        </w:rPr>
        <w:t>38.</w:t>
      </w:r>
      <w:r w:rsidRPr="00EB0ADA">
        <w:rPr>
          <w:lang w:val="en-US"/>
        </w:rPr>
        <w:tab/>
      </w:r>
      <w:r w:rsidR="006A1CF8" w:rsidRPr="00EB0ADA">
        <w:rPr>
          <w:lang w:val="en-US"/>
        </w:rPr>
        <w:t>To ensure that children who are deprived of liberty have access to health care services, His Majesty</w:t>
      </w:r>
      <w:r w:rsidR="00AD6991">
        <w:rPr>
          <w:lang w:val="en-US"/>
        </w:rPr>
        <w:t>’</w:t>
      </w:r>
      <w:r w:rsidR="006A1CF8" w:rsidRPr="00EB0ADA">
        <w:rPr>
          <w:lang w:val="en-US"/>
        </w:rPr>
        <w:t>s Correctional Services provides health care services through its health facility that is located within the institution –</w:t>
      </w:r>
      <w:r w:rsidR="003C71E0">
        <w:rPr>
          <w:lang w:val="en-US"/>
        </w:rPr>
        <w:t xml:space="preserve"> </w:t>
      </w:r>
      <w:r w:rsidR="006A1CF8" w:rsidRPr="00EB0ADA">
        <w:rPr>
          <w:lang w:val="en-US"/>
        </w:rPr>
        <w:t xml:space="preserve">the institution has qualified medical personnel. If need be, if the child has medical </w:t>
      </w:r>
      <w:proofErr w:type="gramStart"/>
      <w:r w:rsidR="006A1CF8" w:rsidRPr="00EB0ADA">
        <w:rPr>
          <w:lang w:val="en-US"/>
        </w:rPr>
        <w:t>complication</w:t>
      </w:r>
      <w:proofErr w:type="gramEnd"/>
      <w:r w:rsidR="006A1CF8" w:rsidRPr="00EB0ADA">
        <w:rPr>
          <w:lang w:val="en-US"/>
        </w:rPr>
        <w:t xml:space="preserve"> he/she can be referred to government hospitals. In respect to access to education, the </w:t>
      </w:r>
      <w:proofErr w:type="spellStart"/>
      <w:r w:rsidR="006A1CF8" w:rsidRPr="00EB0ADA">
        <w:rPr>
          <w:lang w:val="en-US"/>
        </w:rPr>
        <w:t>Vulamasango</w:t>
      </w:r>
      <w:proofErr w:type="spellEnd"/>
      <w:r w:rsidR="006A1CF8" w:rsidRPr="00EB0ADA">
        <w:rPr>
          <w:lang w:val="en-US"/>
        </w:rPr>
        <w:t xml:space="preserve"> Correctional facility has a school (not public) that provides education to children who have been detained and </w:t>
      </w:r>
      <w:proofErr w:type="gramStart"/>
      <w:r w:rsidR="006A1CF8" w:rsidRPr="00EB0ADA">
        <w:rPr>
          <w:lang w:val="en-US"/>
        </w:rPr>
        <w:t>are in conflict with</w:t>
      </w:r>
      <w:proofErr w:type="gramEnd"/>
      <w:r w:rsidR="006A1CF8" w:rsidRPr="00EB0ADA">
        <w:rPr>
          <w:lang w:val="en-US"/>
        </w:rPr>
        <w:t xml:space="preserve"> the law.</w:t>
      </w:r>
    </w:p>
    <w:p w:rsidR="006A1CF8" w:rsidRPr="00EB0ADA" w:rsidRDefault="005C4382" w:rsidP="005C4382">
      <w:pPr>
        <w:pStyle w:val="SingleTxtG"/>
        <w:rPr>
          <w:lang w:val="en-US"/>
        </w:rPr>
      </w:pPr>
      <w:r w:rsidRPr="00EB0ADA">
        <w:rPr>
          <w:lang w:val="en-US"/>
        </w:rPr>
        <w:t>39.</w:t>
      </w:r>
      <w:r w:rsidRPr="00EB0ADA">
        <w:rPr>
          <w:lang w:val="en-US"/>
        </w:rPr>
        <w:tab/>
      </w:r>
      <w:r w:rsidR="006A1CF8" w:rsidRPr="00EB0ADA">
        <w:rPr>
          <w:lang w:val="en-US"/>
        </w:rPr>
        <w:t>Upon arrest, children are allowed visits by relatives at stipulated times as provided for in Sections 103(4) (d) (iii) of the Children</w:t>
      </w:r>
      <w:r w:rsidR="00AD6991">
        <w:rPr>
          <w:lang w:val="en-US"/>
        </w:rPr>
        <w:t>’</w:t>
      </w:r>
      <w:r w:rsidR="006A1CF8" w:rsidRPr="00EB0ADA">
        <w:rPr>
          <w:lang w:val="en-US"/>
        </w:rPr>
        <w:t xml:space="preserve">s Act. As a </w:t>
      </w:r>
      <w:proofErr w:type="gramStart"/>
      <w:r w:rsidR="006A1CF8" w:rsidRPr="00EB0ADA">
        <w:rPr>
          <w:lang w:val="en-US"/>
        </w:rPr>
        <w:t>complaints</w:t>
      </w:r>
      <w:proofErr w:type="gramEnd"/>
      <w:r w:rsidR="006A1CF8" w:rsidRPr="00EB0ADA">
        <w:rPr>
          <w:lang w:val="en-US"/>
        </w:rPr>
        <w:t xml:space="preserve"> mechanism, in the correctional facility children can lodge their complaint with social workers within the institution and escalate the same with the Officer in Charge.</w:t>
      </w:r>
    </w:p>
    <w:p w:rsidR="006A1CF8" w:rsidRDefault="006A1CF8" w:rsidP="006A1CF8">
      <w:pPr>
        <w:pStyle w:val="H1G"/>
      </w:pPr>
      <w:r>
        <w:tab/>
        <w:t>M.</w:t>
      </w:r>
      <w:r>
        <w:tab/>
      </w:r>
      <w:r w:rsidRPr="004C08D6">
        <w:t>Reply</w:t>
      </w:r>
      <w:r>
        <w:t xml:space="preserve"> to paragraph </w:t>
      </w:r>
      <w:r w:rsidRPr="006644B4">
        <w:t>13 o</w:t>
      </w:r>
      <w:r>
        <w:t>f the list of issues</w:t>
      </w:r>
    </w:p>
    <w:p w:rsidR="006A1CF8" w:rsidRPr="00EB0ADA" w:rsidRDefault="005C4382" w:rsidP="005C4382">
      <w:pPr>
        <w:pStyle w:val="SingleTxtG"/>
        <w:rPr>
          <w:lang w:val="en-US"/>
        </w:rPr>
      </w:pPr>
      <w:r w:rsidRPr="00EB0ADA">
        <w:rPr>
          <w:lang w:val="en-US"/>
        </w:rPr>
        <w:t>40.</w:t>
      </w:r>
      <w:r w:rsidRPr="00EB0ADA">
        <w:rPr>
          <w:lang w:val="en-US"/>
        </w:rPr>
        <w:tab/>
      </w:r>
      <w:r w:rsidR="006A1CF8" w:rsidRPr="00EB0ADA">
        <w:rPr>
          <w:lang w:val="en-US"/>
        </w:rPr>
        <w:t xml:space="preserve">The State Party has enacted the </w:t>
      </w:r>
      <w:r w:rsidR="006A1CF8" w:rsidRPr="00870F50">
        <w:rPr>
          <w:lang w:val="en-US"/>
        </w:rPr>
        <w:t>Sexual Offences and Domestic Violence Act of 2018. The Act amongst other things makes the act of rape gender neutral whereas the previous laws narrowly defined rape as a forced</w:t>
      </w:r>
      <w:r w:rsidR="006A1CF8" w:rsidRPr="00EB0ADA">
        <w:rPr>
          <w:lang w:val="en-US"/>
        </w:rPr>
        <w:t xml:space="preserve"> sexual act of a male perpetrator and female victim. All other forms of rape were considered </w:t>
      </w:r>
      <w:r w:rsidR="00AD6991">
        <w:rPr>
          <w:lang w:val="en-US"/>
        </w:rPr>
        <w:t>“</w:t>
      </w:r>
      <w:r w:rsidR="006A1CF8" w:rsidRPr="00EB0ADA">
        <w:rPr>
          <w:lang w:val="en-US"/>
        </w:rPr>
        <w:t>indecent assault</w:t>
      </w:r>
      <w:r w:rsidR="00AD6991">
        <w:rPr>
          <w:lang w:val="en-US"/>
        </w:rPr>
        <w:t>”</w:t>
      </w:r>
      <w:r w:rsidR="006A1CF8" w:rsidRPr="00EB0ADA">
        <w:rPr>
          <w:lang w:val="en-US"/>
        </w:rPr>
        <w:t xml:space="preserve">. The Act for the first time criminalizes marital rape and other domestic violence offences; makes provision for </w:t>
      </w:r>
      <w:r w:rsidR="006A1CF8" w:rsidRPr="00EB0ADA">
        <w:rPr>
          <w:lang w:val="en-US"/>
        </w:rPr>
        <w:lastRenderedPageBreak/>
        <w:t>Specialized Domestic Violence Courts; creates mechanisms and avenues for reporting of offences; and requires medical examination and treatment of victims. These are issues that had not been previously provided for.</w:t>
      </w:r>
      <w:r w:rsidR="006A1CF8">
        <w:rPr>
          <w:lang w:val="en-US"/>
        </w:rPr>
        <w:t xml:space="preserve"> </w:t>
      </w:r>
      <w:r w:rsidR="006A1CF8" w:rsidRPr="00EB0ADA">
        <w:rPr>
          <w:lang w:val="en-US"/>
        </w:rPr>
        <w:t>The State Party has developed Draft Regulations for the SODV Act.</w:t>
      </w:r>
    </w:p>
    <w:p w:rsidR="006A1CF8" w:rsidRPr="00EB0ADA" w:rsidRDefault="005C4382" w:rsidP="005C4382">
      <w:pPr>
        <w:pStyle w:val="SingleTxtG"/>
        <w:rPr>
          <w:lang w:val="en-US"/>
        </w:rPr>
      </w:pPr>
      <w:r w:rsidRPr="00EB0ADA">
        <w:rPr>
          <w:lang w:val="en-US"/>
        </w:rPr>
        <w:t>41.</w:t>
      </w:r>
      <w:r w:rsidRPr="00EB0ADA">
        <w:rPr>
          <w:lang w:val="en-US"/>
        </w:rPr>
        <w:tab/>
      </w:r>
      <w:r w:rsidR="006A1CF8" w:rsidRPr="00870F50">
        <w:rPr>
          <w:lang w:val="en-US"/>
        </w:rPr>
        <w:t xml:space="preserve">The Persons with Disabilities Act (2018): </w:t>
      </w:r>
      <w:r w:rsidR="006A1CF8" w:rsidRPr="00870F50">
        <w:t>Following the ratification of the Convention on the Rights of Persons with Disabilities</w:t>
      </w:r>
      <w:r w:rsidR="006A1CF8" w:rsidRPr="00EB0ADA">
        <w:t xml:space="preserve"> (CRPD) in 2012 by the Kingdom of Eswatini, the </w:t>
      </w:r>
      <w:r w:rsidR="006A1CF8" w:rsidRPr="0043635B">
        <w:rPr>
          <w:lang w:val="en-US"/>
        </w:rPr>
        <w:t>Government</w:t>
      </w:r>
      <w:r w:rsidR="006A1CF8" w:rsidRPr="00EB0ADA">
        <w:t xml:space="preserve"> of the Kingdom of Eswatini domesticated the Convention by enacting the Persons with Disabilities Act of 2018. The Act seeks to </w:t>
      </w:r>
      <w:r w:rsidR="006A1CF8" w:rsidRPr="00EB0ADA">
        <w:rPr>
          <w:lang w:val="en-US"/>
        </w:rPr>
        <w:t>provide for the protection of rights and welfare of persons with</w:t>
      </w:r>
      <w:r w:rsidR="00694E3C">
        <w:rPr>
          <w:lang w:val="en-US"/>
        </w:rPr>
        <w:t xml:space="preserve"> </w:t>
      </w:r>
      <w:r w:rsidR="006A1CF8" w:rsidRPr="00EB0ADA">
        <w:rPr>
          <w:bCs/>
          <w:lang w:val="en-US"/>
        </w:rPr>
        <w:t>disabilities</w:t>
      </w:r>
      <w:r w:rsidR="006A1CF8" w:rsidRPr="00EB0ADA">
        <w:rPr>
          <w:lang w:val="en-US"/>
        </w:rPr>
        <w:t>.</w:t>
      </w:r>
    </w:p>
    <w:p w:rsidR="006A1CF8" w:rsidRPr="00730D99" w:rsidRDefault="006A1CF8" w:rsidP="006A1CF8">
      <w:pPr>
        <w:pStyle w:val="H1G"/>
      </w:pPr>
      <w:r>
        <w:tab/>
        <w:t>N.</w:t>
      </w:r>
      <w:r>
        <w:tab/>
      </w:r>
      <w:r w:rsidRPr="0043635B">
        <w:t>Reply</w:t>
      </w:r>
      <w:r>
        <w:t xml:space="preserve"> to paragraph 1</w:t>
      </w:r>
      <w:r w:rsidRPr="005E6384">
        <w:t xml:space="preserve">4 </w:t>
      </w:r>
      <w:r>
        <w:t>of the list of issues</w:t>
      </w:r>
      <w:r w:rsidRPr="00551903">
        <w:rPr>
          <w:i/>
          <w:sz w:val="16"/>
          <w:lang w:val="en-US"/>
        </w:rPr>
        <w:t xml:space="preserve"> </w:t>
      </w:r>
    </w:p>
    <w:p w:rsidR="006A1CF8" w:rsidRDefault="006A1CF8" w:rsidP="006A1CF8">
      <w:pPr>
        <w:pStyle w:val="H23G"/>
        <w:rPr>
          <w:lang w:val="en-US"/>
        </w:rPr>
      </w:pPr>
      <w:r>
        <w:rPr>
          <w:lang w:val="en-US"/>
        </w:rPr>
        <w:tab/>
      </w:r>
      <w:r>
        <w:rPr>
          <w:lang w:val="en-US"/>
        </w:rPr>
        <w:tab/>
      </w:r>
      <w:r w:rsidRPr="00551903">
        <w:rPr>
          <w:lang w:val="en-US"/>
        </w:rPr>
        <w:t>Total (</w:t>
      </w:r>
      <w:proofErr w:type="spellStart"/>
      <w:r w:rsidRPr="00551903">
        <w:rPr>
          <w:lang w:val="en-US"/>
        </w:rPr>
        <w:t>Recurrent+Capital</w:t>
      </w:r>
      <w:proofErr w:type="spellEnd"/>
      <w:r w:rsidRPr="00551903">
        <w:rPr>
          <w:lang w:val="en-US"/>
        </w:rPr>
        <w:t xml:space="preserve">) </w:t>
      </w:r>
      <w:r w:rsidRPr="00551903">
        <w:t>Education</w:t>
      </w:r>
      <w:r w:rsidRPr="00551903">
        <w:rPr>
          <w:lang w:val="en-US"/>
        </w:rPr>
        <w:t xml:space="preserve"> Budget Allocations, 2016/17 to 2019/20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3"/>
        <w:gridCol w:w="1039"/>
        <w:gridCol w:w="1039"/>
        <w:gridCol w:w="1039"/>
      </w:tblGrid>
      <w:tr w:rsidR="00F9355F" w:rsidRPr="00B07831" w:rsidTr="00A44C82">
        <w:trPr>
          <w:cantSplit/>
        </w:trPr>
        <w:tc>
          <w:tcPr>
            <w:tcW w:w="4253" w:type="dxa"/>
            <w:tcBorders>
              <w:top w:val="single" w:sz="4" w:space="0" w:color="auto"/>
              <w:bottom w:val="single" w:sz="12" w:space="0" w:color="auto"/>
            </w:tcBorders>
            <w:shd w:val="clear" w:color="auto" w:fill="auto"/>
            <w:vAlign w:val="bottom"/>
          </w:tcPr>
          <w:p w:rsidR="00B07831" w:rsidRPr="00B07831" w:rsidRDefault="00B07831" w:rsidP="00B07831">
            <w:pPr>
              <w:spacing w:before="80" w:after="80" w:line="200" w:lineRule="exact"/>
              <w:ind w:right="113"/>
              <w:rPr>
                <w:i/>
                <w:sz w:val="16"/>
                <w:lang w:val="en-US"/>
              </w:rPr>
            </w:pPr>
          </w:p>
        </w:tc>
        <w:tc>
          <w:tcPr>
            <w:tcW w:w="1039" w:type="dxa"/>
            <w:tcBorders>
              <w:top w:val="single" w:sz="4" w:space="0" w:color="auto"/>
              <w:bottom w:val="single" w:sz="12" w:space="0" w:color="auto"/>
            </w:tcBorders>
            <w:shd w:val="clear" w:color="auto" w:fill="auto"/>
            <w:vAlign w:val="bottom"/>
          </w:tcPr>
          <w:p w:rsidR="00B07831" w:rsidRPr="00B07831" w:rsidRDefault="00BB78D7" w:rsidP="00BB78D7">
            <w:pPr>
              <w:spacing w:before="80" w:after="80" w:line="200" w:lineRule="exact"/>
              <w:ind w:right="113"/>
              <w:jc w:val="right"/>
              <w:rPr>
                <w:i/>
                <w:sz w:val="16"/>
                <w:lang w:val="en-US"/>
              </w:rPr>
            </w:pPr>
            <w:r w:rsidRPr="00BB78D7">
              <w:rPr>
                <w:i/>
                <w:sz w:val="16"/>
                <w:lang w:val="en-US"/>
              </w:rPr>
              <w:t>2016/2017</w:t>
            </w:r>
          </w:p>
        </w:tc>
        <w:tc>
          <w:tcPr>
            <w:tcW w:w="1039" w:type="dxa"/>
            <w:tcBorders>
              <w:top w:val="single" w:sz="4" w:space="0" w:color="auto"/>
              <w:bottom w:val="single" w:sz="12" w:space="0" w:color="auto"/>
            </w:tcBorders>
            <w:shd w:val="clear" w:color="auto" w:fill="auto"/>
            <w:vAlign w:val="bottom"/>
          </w:tcPr>
          <w:p w:rsidR="00B07831" w:rsidRPr="00B07831" w:rsidRDefault="00BB78D7" w:rsidP="00BB78D7">
            <w:pPr>
              <w:spacing w:before="80" w:after="80" w:line="200" w:lineRule="exact"/>
              <w:ind w:right="113"/>
              <w:jc w:val="right"/>
              <w:rPr>
                <w:i/>
                <w:sz w:val="16"/>
                <w:lang w:val="en-US"/>
              </w:rPr>
            </w:pPr>
            <w:r w:rsidRPr="00BB78D7">
              <w:rPr>
                <w:i/>
                <w:sz w:val="16"/>
                <w:lang w:val="en-US"/>
              </w:rPr>
              <w:t>2017/2018</w:t>
            </w:r>
          </w:p>
        </w:tc>
        <w:tc>
          <w:tcPr>
            <w:tcW w:w="1039" w:type="dxa"/>
            <w:tcBorders>
              <w:top w:val="single" w:sz="4" w:space="0" w:color="auto"/>
              <w:bottom w:val="single" w:sz="12" w:space="0" w:color="auto"/>
            </w:tcBorders>
            <w:shd w:val="clear" w:color="auto" w:fill="auto"/>
            <w:vAlign w:val="bottom"/>
          </w:tcPr>
          <w:p w:rsidR="00B07831" w:rsidRPr="00B07831" w:rsidRDefault="00BB78D7" w:rsidP="00BB78D7">
            <w:pPr>
              <w:spacing w:before="80" w:after="80" w:line="200" w:lineRule="exact"/>
              <w:ind w:right="113"/>
              <w:jc w:val="right"/>
              <w:rPr>
                <w:i/>
                <w:sz w:val="16"/>
                <w:lang w:val="en-US"/>
              </w:rPr>
            </w:pPr>
            <w:r w:rsidRPr="00BB78D7">
              <w:rPr>
                <w:i/>
                <w:sz w:val="16"/>
                <w:lang w:val="en-US"/>
              </w:rPr>
              <w:t>2019/2020</w:t>
            </w:r>
          </w:p>
        </w:tc>
      </w:tr>
      <w:tr w:rsidR="00A44C82" w:rsidRPr="00B07831" w:rsidTr="00A44C82">
        <w:trPr>
          <w:cantSplit/>
        </w:trPr>
        <w:tc>
          <w:tcPr>
            <w:tcW w:w="4253" w:type="dxa"/>
            <w:tcBorders>
              <w:top w:val="single" w:sz="12" w:space="0" w:color="auto"/>
            </w:tcBorders>
            <w:shd w:val="clear" w:color="auto" w:fill="auto"/>
            <w:vAlign w:val="bottom"/>
          </w:tcPr>
          <w:p w:rsidR="00B07831" w:rsidRPr="00B07831" w:rsidRDefault="0097182B" w:rsidP="00B07831">
            <w:pPr>
              <w:suppressAutoHyphens w:val="0"/>
              <w:spacing w:before="40" w:after="40" w:line="220" w:lineRule="exact"/>
              <w:ind w:right="113"/>
              <w:rPr>
                <w:sz w:val="18"/>
                <w:lang w:val="en-US"/>
              </w:rPr>
            </w:pPr>
            <w:r w:rsidRPr="0097182B">
              <w:rPr>
                <w:sz w:val="18"/>
                <w:lang w:val="en-US"/>
              </w:rPr>
              <w:t>Total Education budget allocations</w:t>
            </w:r>
          </w:p>
        </w:tc>
        <w:tc>
          <w:tcPr>
            <w:tcW w:w="1039" w:type="dxa"/>
            <w:tcBorders>
              <w:top w:val="single" w:sz="12" w:space="0" w:color="auto"/>
            </w:tcBorders>
            <w:shd w:val="clear" w:color="auto" w:fill="auto"/>
            <w:vAlign w:val="bottom"/>
          </w:tcPr>
          <w:p w:rsidR="00B07831" w:rsidRPr="00B07831" w:rsidRDefault="0097182B" w:rsidP="00B07831">
            <w:pPr>
              <w:suppressAutoHyphens w:val="0"/>
              <w:spacing w:before="40" w:after="40" w:line="220" w:lineRule="exact"/>
              <w:ind w:right="113"/>
              <w:jc w:val="right"/>
              <w:rPr>
                <w:sz w:val="18"/>
                <w:lang w:val="en-US"/>
              </w:rPr>
            </w:pPr>
            <w:r w:rsidRPr="0097182B">
              <w:rPr>
                <w:sz w:val="18"/>
                <w:lang w:val="en-US"/>
              </w:rPr>
              <w:t>3.2 billion</w:t>
            </w:r>
          </w:p>
        </w:tc>
        <w:tc>
          <w:tcPr>
            <w:tcW w:w="1039" w:type="dxa"/>
            <w:tcBorders>
              <w:top w:val="single" w:sz="12" w:space="0" w:color="auto"/>
            </w:tcBorders>
            <w:shd w:val="clear" w:color="auto" w:fill="auto"/>
            <w:vAlign w:val="bottom"/>
          </w:tcPr>
          <w:p w:rsidR="00B07831" w:rsidRPr="00B07831" w:rsidRDefault="0097182B" w:rsidP="00B07831">
            <w:pPr>
              <w:suppressAutoHyphens w:val="0"/>
              <w:spacing w:before="40" w:after="40" w:line="220" w:lineRule="exact"/>
              <w:ind w:right="113"/>
              <w:jc w:val="right"/>
              <w:rPr>
                <w:sz w:val="18"/>
                <w:lang w:val="en-US"/>
              </w:rPr>
            </w:pPr>
            <w:r w:rsidRPr="0097182B">
              <w:rPr>
                <w:sz w:val="18"/>
                <w:lang w:val="en-US"/>
              </w:rPr>
              <w:t>3.5 billion</w:t>
            </w:r>
          </w:p>
        </w:tc>
        <w:tc>
          <w:tcPr>
            <w:tcW w:w="1039" w:type="dxa"/>
            <w:tcBorders>
              <w:top w:val="single" w:sz="12" w:space="0" w:color="auto"/>
            </w:tcBorders>
            <w:shd w:val="clear" w:color="auto" w:fill="auto"/>
            <w:vAlign w:val="bottom"/>
          </w:tcPr>
          <w:p w:rsidR="00B07831" w:rsidRPr="00B07831" w:rsidRDefault="0097182B" w:rsidP="00B07831">
            <w:pPr>
              <w:suppressAutoHyphens w:val="0"/>
              <w:spacing w:before="40" w:after="40" w:line="220" w:lineRule="exact"/>
              <w:ind w:right="113"/>
              <w:jc w:val="right"/>
              <w:rPr>
                <w:sz w:val="18"/>
                <w:lang w:val="en-US"/>
              </w:rPr>
            </w:pPr>
            <w:r w:rsidRPr="0097182B">
              <w:rPr>
                <w:sz w:val="18"/>
                <w:lang w:val="en-US"/>
              </w:rPr>
              <w:t>3.3 billion</w:t>
            </w:r>
          </w:p>
        </w:tc>
      </w:tr>
      <w:tr w:rsidR="00A44C82" w:rsidRPr="00B07831" w:rsidTr="00A44C82">
        <w:trPr>
          <w:cantSplit/>
        </w:trPr>
        <w:tc>
          <w:tcPr>
            <w:tcW w:w="4253" w:type="dxa"/>
            <w:shd w:val="clear" w:color="auto" w:fill="auto"/>
            <w:vAlign w:val="bottom"/>
          </w:tcPr>
          <w:p w:rsidR="00B07831" w:rsidRPr="00B07831" w:rsidRDefault="00A317A2" w:rsidP="00B07831">
            <w:pPr>
              <w:suppressAutoHyphens w:val="0"/>
              <w:spacing w:before="40" w:after="40" w:line="220" w:lineRule="exact"/>
              <w:ind w:right="113"/>
              <w:rPr>
                <w:sz w:val="18"/>
                <w:lang w:val="en-US"/>
              </w:rPr>
            </w:pPr>
            <w:r w:rsidRPr="00A317A2">
              <w:rPr>
                <w:sz w:val="18"/>
                <w:lang w:val="en-US"/>
              </w:rPr>
              <w:t>Education as a percentage (%) of total budget allocation</w:t>
            </w:r>
          </w:p>
        </w:tc>
        <w:tc>
          <w:tcPr>
            <w:tcW w:w="1039" w:type="dxa"/>
            <w:shd w:val="clear" w:color="auto" w:fill="auto"/>
            <w:vAlign w:val="bottom"/>
          </w:tcPr>
          <w:p w:rsidR="00B07831" w:rsidRPr="00B07831" w:rsidRDefault="00A317A2" w:rsidP="00B07831">
            <w:pPr>
              <w:suppressAutoHyphens w:val="0"/>
              <w:spacing w:before="40" w:after="40" w:line="220" w:lineRule="exact"/>
              <w:ind w:right="113"/>
              <w:jc w:val="right"/>
              <w:rPr>
                <w:sz w:val="18"/>
                <w:lang w:val="en-US"/>
              </w:rPr>
            </w:pPr>
            <w:r w:rsidRPr="00A317A2">
              <w:rPr>
                <w:sz w:val="18"/>
                <w:lang w:val="en-US"/>
              </w:rPr>
              <w:t>12%</w:t>
            </w:r>
          </w:p>
        </w:tc>
        <w:tc>
          <w:tcPr>
            <w:tcW w:w="1039" w:type="dxa"/>
            <w:shd w:val="clear" w:color="auto" w:fill="auto"/>
            <w:vAlign w:val="bottom"/>
          </w:tcPr>
          <w:p w:rsidR="00B07831" w:rsidRPr="00B07831" w:rsidRDefault="00A317A2" w:rsidP="00B07831">
            <w:pPr>
              <w:suppressAutoHyphens w:val="0"/>
              <w:spacing w:before="40" w:after="40" w:line="220" w:lineRule="exact"/>
              <w:ind w:right="113"/>
              <w:jc w:val="right"/>
              <w:rPr>
                <w:sz w:val="18"/>
                <w:lang w:val="en-US"/>
              </w:rPr>
            </w:pPr>
            <w:r w:rsidRPr="00A317A2">
              <w:rPr>
                <w:sz w:val="18"/>
                <w:lang w:val="en-US"/>
              </w:rPr>
              <w:t>15.4%</w:t>
            </w:r>
          </w:p>
        </w:tc>
        <w:tc>
          <w:tcPr>
            <w:tcW w:w="1039" w:type="dxa"/>
            <w:shd w:val="clear" w:color="auto" w:fill="auto"/>
            <w:vAlign w:val="bottom"/>
          </w:tcPr>
          <w:p w:rsidR="00B07831" w:rsidRPr="00B07831" w:rsidRDefault="00B07831" w:rsidP="00B07831">
            <w:pPr>
              <w:suppressAutoHyphens w:val="0"/>
              <w:spacing w:before="40" w:after="40" w:line="220" w:lineRule="exact"/>
              <w:ind w:right="113"/>
              <w:jc w:val="right"/>
              <w:rPr>
                <w:sz w:val="18"/>
                <w:lang w:val="en-US"/>
              </w:rPr>
            </w:pPr>
          </w:p>
        </w:tc>
      </w:tr>
      <w:tr w:rsidR="00F9355F" w:rsidRPr="00B07831" w:rsidTr="00A44C82">
        <w:trPr>
          <w:cantSplit/>
        </w:trPr>
        <w:tc>
          <w:tcPr>
            <w:tcW w:w="4253" w:type="dxa"/>
            <w:shd w:val="clear" w:color="auto" w:fill="auto"/>
            <w:vAlign w:val="bottom"/>
          </w:tcPr>
          <w:p w:rsidR="00F9355F" w:rsidRPr="00A317A2" w:rsidRDefault="003F65A7" w:rsidP="00B07831">
            <w:pPr>
              <w:suppressAutoHyphens w:val="0"/>
              <w:spacing w:before="40" w:after="40" w:line="220" w:lineRule="exact"/>
              <w:ind w:right="113"/>
              <w:rPr>
                <w:sz w:val="18"/>
                <w:lang w:val="en-US"/>
              </w:rPr>
            </w:pPr>
            <w:r w:rsidRPr="0025630C">
              <w:rPr>
                <w:sz w:val="18"/>
                <w:lang w:val="en-US"/>
              </w:rPr>
              <w:t>Total Health budget allocations</w:t>
            </w:r>
          </w:p>
        </w:tc>
        <w:tc>
          <w:tcPr>
            <w:tcW w:w="1039" w:type="dxa"/>
            <w:shd w:val="clear" w:color="auto" w:fill="auto"/>
            <w:vAlign w:val="bottom"/>
          </w:tcPr>
          <w:p w:rsidR="00F9355F" w:rsidRPr="00A317A2" w:rsidRDefault="003F65A7" w:rsidP="00B07831">
            <w:pPr>
              <w:suppressAutoHyphens w:val="0"/>
              <w:spacing w:before="40" w:after="40" w:line="220" w:lineRule="exact"/>
              <w:ind w:right="113"/>
              <w:jc w:val="right"/>
              <w:rPr>
                <w:sz w:val="18"/>
                <w:lang w:val="en-US"/>
              </w:rPr>
            </w:pPr>
            <w:r w:rsidRPr="004B518B">
              <w:rPr>
                <w:sz w:val="18"/>
                <w:lang w:val="en-US"/>
              </w:rPr>
              <w:t>2 billion</w:t>
            </w:r>
          </w:p>
        </w:tc>
        <w:tc>
          <w:tcPr>
            <w:tcW w:w="1039" w:type="dxa"/>
            <w:shd w:val="clear" w:color="auto" w:fill="auto"/>
            <w:vAlign w:val="bottom"/>
          </w:tcPr>
          <w:p w:rsidR="00F9355F" w:rsidRPr="00A317A2" w:rsidRDefault="004B518B" w:rsidP="00B07831">
            <w:pPr>
              <w:suppressAutoHyphens w:val="0"/>
              <w:spacing w:before="40" w:after="40" w:line="220" w:lineRule="exact"/>
              <w:ind w:right="113"/>
              <w:jc w:val="right"/>
              <w:rPr>
                <w:sz w:val="18"/>
                <w:lang w:val="en-US"/>
              </w:rPr>
            </w:pPr>
            <w:r w:rsidRPr="004B518B">
              <w:rPr>
                <w:sz w:val="18"/>
                <w:lang w:val="en-US"/>
              </w:rPr>
              <w:t>1.85 billion</w:t>
            </w:r>
          </w:p>
        </w:tc>
        <w:tc>
          <w:tcPr>
            <w:tcW w:w="1039" w:type="dxa"/>
            <w:shd w:val="clear" w:color="auto" w:fill="auto"/>
            <w:vAlign w:val="bottom"/>
          </w:tcPr>
          <w:p w:rsidR="00F9355F" w:rsidRPr="00B07831" w:rsidRDefault="00F9355F" w:rsidP="00B07831">
            <w:pPr>
              <w:suppressAutoHyphens w:val="0"/>
              <w:spacing w:before="40" w:after="40" w:line="220" w:lineRule="exact"/>
              <w:ind w:right="113"/>
              <w:jc w:val="right"/>
              <w:rPr>
                <w:sz w:val="18"/>
                <w:lang w:val="en-US"/>
              </w:rPr>
            </w:pPr>
          </w:p>
        </w:tc>
      </w:tr>
      <w:tr w:rsidR="00A44C82" w:rsidRPr="00B07831" w:rsidTr="00A44C82">
        <w:trPr>
          <w:cantSplit/>
        </w:trPr>
        <w:tc>
          <w:tcPr>
            <w:tcW w:w="4253" w:type="dxa"/>
            <w:tcBorders>
              <w:bottom w:val="single" w:sz="12" w:space="0" w:color="auto"/>
            </w:tcBorders>
            <w:shd w:val="clear" w:color="auto" w:fill="auto"/>
            <w:vAlign w:val="bottom"/>
          </w:tcPr>
          <w:p w:rsidR="00B07831" w:rsidRPr="00B07831" w:rsidRDefault="004B518B" w:rsidP="0025630C">
            <w:pPr>
              <w:suppressAutoHyphens w:val="0"/>
              <w:spacing w:before="40" w:after="40" w:line="220" w:lineRule="exact"/>
              <w:ind w:right="113"/>
              <w:rPr>
                <w:sz w:val="18"/>
                <w:lang w:val="en-US"/>
              </w:rPr>
            </w:pPr>
            <w:r w:rsidRPr="0025630C">
              <w:rPr>
                <w:sz w:val="18"/>
                <w:lang w:val="en-US"/>
              </w:rPr>
              <w:t>Health as a percentage (%) of total budget allocation</w:t>
            </w:r>
          </w:p>
        </w:tc>
        <w:tc>
          <w:tcPr>
            <w:tcW w:w="1039" w:type="dxa"/>
            <w:tcBorders>
              <w:bottom w:val="single" w:sz="12" w:space="0" w:color="auto"/>
            </w:tcBorders>
            <w:shd w:val="clear" w:color="auto" w:fill="auto"/>
            <w:vAlign w:val="bottom"/>
          </w:tcPr>
          <w:p w:rsidR="00B07831" w:rsidRPr="00B07831" w:rsidRDefault="004B518B" w:rsidP="00B07831">
            <w:pPr>
              <w:suppressAutoHyphens w:val="0"/>
              <w:spacing w:before="40" w:after="40" w:line="220" w:lineRule="exact"/>
              <w:ind w:right="113"/>
              <w:jc w:val="right"/>
              <w:rPr>
                <w:sz w:val="18"/>
                <w:lang w:val="en-US"/>
              </w:rPr>
            </w:pPr>
            <w:r w:rsidRPr="004B518B">
              <w:rPr>
                <w:sz w:val="18"/>
                <w:lang w:val="en-US"/>
              </w:rPr>
              <w:t>10.1%</w:t>
            </w:r>
          </w:p>
        </w:tc>
        <w:tc>
          <w:tcPr>
            <w:tcW w:w="1039" w:type="dxa"/>
            <w:tcBorders>
              <w:bottom w:val="single" w:sz="12" w:space="0" w:color="auto"/>
            </w:tcBorders>
            <w:shd w:val="clear" w:color="auto" w:fill="auto"/>
            <w:vAlign w:val="bottom"/>
          </w:tcPr>
          <w:p w:rsidR="00B07831" w:rsidRPr="00B07831" w:rsidRDefault="004B518B" w:rsidP="00B07831">
            <w:pPr>
              <w:suppressAutoHyphens w:val="0"/>
              <w:spacing w:before="40" w:after="40" w:line="220" w:lineRule="exact"/>
              <w:ind w:right="113"/>
              <w:jc w:val="right"/>
              <w:rPr>
                <w:sz w:val="18"/>
                <w:lang w:val="en-US"/>
              </w:rPr>
            </w:pPr>
            <w:r w:rsidRPr="004B518B">
              <w:rPr>
                <w:sz w:val="18"/>
                <w:lang w:val="en-US"/>
              </w:rPr>
              <w:t>9.8%</w:t>
            </w:r>
          </w:p>
        </w:tc>
        <w:tc>
          <w:tcPr>
            <w:tcW w:w="1039" w:type="dxa"/>
            <w:tcBorders>
              <w:bottom w:val="single" w:sz="12" w:space="0" w:color="auto"/>
            </w:tcBorders>
            <w:shd w:val="clear" w:color="auto" w:fill="auto"/>
            <w:vAlign w:val="bottom"/>
          </w:tcPr>
          <w:p w:rsidR="00B07831" w:rsidRPr="00B07831" w:rsidRDefault="004B518B" w:rsidP="00B07831">
            <w:pPr>
              <w:suppressAutoHyphens w:val="0"/>
              <w:spacing w:before="40" w:after="40" w:line="220" w:lineRule="exact"/>
              <w:ind w:right="113"/>
              <w:jc w:val="right"/>
              <w:rPr>
                <w:sz w:val="18"/>
                <w:lang w:val="en-US"/>
              </w:rPr>
            </w:pPr>
            <w:r w:rsidRPr="004B518B">
              <w:rPr>
                <w:sz w:val="18"/>
                <w:lang w:val="en-US"/>
              </w:rPr>
              <w:t>10.1%</w:t>
            </w:r>
          </w:p>
        </w:tc>
      </w:tr>
    </w:tbl>
    <w:p w:rsidR="006A1CF8" w:rsidRDefault="006A1CF8" w:rsidP="006A1CF8">
      <w:pPr>
        <w:pStyle w:val="H1G"/>
      </w:pPr>
      <w:r>
        <w:tab/>
        <w:t>O.</w:t>
      </w:r>
      <w:r>
        <w:tab/>
      </w:r>
      <w:r w:rsidRPr="004C08D6">
        <w:t>Reply</w:t>
      </w:r>
      <w:r>
        <w:t xml:space="preserve"> to </w:t>
      </w:r>
      <w:r w:rsidRPr="0043635B">
        <w:t>paragraph</w:t>
      </w:r>
      <w:r>
        <w:t xml:space="preserve"> </w:t>
      </w:r>
      <w:r w:rsidRPr="005E6384">
        <w:t>15</w:t>
      </w:r>
      <w:r>
        <w:t xml:space="preserve"> (a)</w:t>
      </w:r>
      <w:r w:rsidRPr="005E6384">
        <w:t xml:space="preserve"> of </w:t>
      </w:r>
      <w:r>
        <w:t>the list of issues</w:t>
      </w:r>
    </w:p>
    <w:p w:rsidR="006A1CF8" w:rsidRDefault="005C4382" w:rsidP="00453978">
      <w:pPr>
        <w:pStyle w:val="SingleTxtG"/>
        <w:spacing w:after="240"/>
        <w:rPr>
          <w:lang w:val="en-US"/>
        </w:rPr>
      </w:pPr>
      <w:r>
        <w:rPr>
          <w:lang w:val="en-US"/>
        </w:rPr>
        <w:t>42.</w:t>
      </w:r>
      <w:r>
        <w:rPr>
          <w:lang w:val="en-US"/>
        </w:rPr>
        <w:tab/>
      </w:r>
      <w:r w:rsidR="006A1CF8" w:rsidRPr="00EB0ADA">
        <w:rPr>
          <w:lang w:val="en-US"/>
        </w:rPr>
        <w:t>In 2010, 6% of children under five were underweight. Children most affected were those within 6–11 months of age (nine percent), those born from mothers with no or primary education and those from the poorest households.</w:t>
      </w:r>
      <w:r w:rsidR="00324793">
        <w:rPr>
          <w:lang w:val="en-US"/>
        </w:rPr>
        <w:t xml:space="preserve"> </w:t>
      </w:r>
      <w:r w:rsidR="006A1CF8" w:rsidRPr="00EB0ADA">
        <w:rPr>
          <w:lang w:val="en-US"/>
        </w:rPr>
        <w:t xml:space="preserve">In respect of stunting, 31 percent of under-five children were stunted in 2010. Stunting was more prevalent in rural areas compared with urban areas (33% vs. 23%). The stunting rate was especially high in </w:t>
      </w:r>
      <w:proofErr w:type="spellStart"/>
      <w:r w:rsidR="006A1CF8" w:rsidRPr="00EB0ADA">
        <w:rPr>
          <w:lang w:val="en-US"/>
        </w:rPr>
        <w:t>Shiselweni</w:t>
      </w:r>
      <w:proofErr w:type="spellEnd"/>
      <w:r w:rsidR="006A1CF8" w:rsidRPr="00EB0ADA">
        <w:rPr>
          <w:lang w:val="en-US"/>
        </w:rPr>
        <w:t xml:space="preserve"> region (38 %). Children whose mothers have no education or primary education and those from the poorest households have the highest rates of stunting (40 percent, 38 percent and 42 percent, respectively).</w:t>
      </w:r>
      <w:r w:rsidR="00B922AC">
        <w:rPr>
          <w:lang w:val="en-US"/>
        </w:rPr>
        <w:t xml:space="preserve"> </w:t>
      </w:r>
      <w:r w:rsidR="006A1CF8" w:rsidRPr="00EB0ADA">
        <w:rPr>
          <w:lang w:val="en-US"/>
        </w:rPr>
        <w:t>Only one percent of under-five children were wasted, with 11% of under-five children being overweight for their age.</w:t>
      </w:r>
    </w:p>
    <w:p w:rsidR="00477E17" w:rsidRDefault="00835BC4" w:rsidP="00835BC4">
      <w:pPr>
        <w:pStyle w:val="H23G"/>
        <w:rPr>
          <w:lang w:val="en-US"/>
        </w:rPr>
      </w:pPr>
      <w:r>
        <w:rPr>
          <w:lang w:val="en-US"/>
        </w:rPr>
        <w:tab/>
      </w:r>
      <w:r>
        <w:rPr>
          <w:lang w:val="en-US"/>
        </w:rPr>
        <w:tab/>
      </w:r>
      <w:r w:rsidRPr="00453978">
        <w:rPr>
          <w:lang w:val="en-US"/>
        </w:rPr>
        <w:t>Nutrition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4677"/>
        <w:gridCol w:w="566"/>
      </w:tblGrid>
      <w:tr w:rsidR="006A1CF8" w:rsidRPr="00453978" w:rsidTr="003C3138">
        <w:trPr>
          <w:cantSplit/>
          <w:tblHeader/>
        </w:trPr>
        <w:tc>
          <w:tcPr>
            <w:tcW w:w="7370" w:type="dxa"/>
            <w:gridSpan w:val="3"/>
            <w:tcBorders>
              <w:top w:val="single" w:sz="4" w:space="0" w:color="auto"/>
              <w:bottom w:val="single" w:sz="4" w:space="0" w:color="auto"/>
            </w:tcBorders>
            <w:shd w:val="clear" w:color="auto" w:fill="auto"/>
            <w:vAlign w:val="bottom"/>
          </w:tcPr>
          <w:p w:rsidR="006A1CF8" w:rsidRPr="00453978" w:rsidRDefault="0046753F" w:rsidP="003C3138">
            <w:pPr>
              <w:suppressAutoHyphens w:val="0"/>
              <w:spacing w:before="80" w:after="80" w:line="200" w:lineRule="exact"/>
              <w:ind w:right="113"/>
              <w:jc w:val="center"/>
              <w:rPr>
                <w:i/>
                <w:sz w:val="16"/>
                <w:lang w:val="en-US"/>
              </w:rPr>
            </w:pPr>
            <w:r w:rsidRPr="0046753F">
              <w:rPr>
                <w:i/>
                <w:sz w:val="16"/>
                <w:lang w:val="en-US"/>
              </w:rPr>
              <w:t>Nutrition Status</w:t>
            </w:r>
          </w:p>
        </w:tc>
      </w:tr>
      <w:tr w:rsidR="0046753F" w:rsidRPr="00453978" w:rsidTr="007936FC">
        <w:trPr>
          <w:cantSplit/>
          <w:tblHeader/>
        </w:trPr>
        <w:tc>
          <w:tcPr>
            <w:tcW w:w="2127" w:type="dxa"/>
            <w:tcBorders>
              <w:top w:val="single" w:sz="4" w:space="0" w:color="auto"/>
              <w:bottom w:val="single" w:sz="12" w:space="0" w:color="auto"/>
            </w:tcBorders>
            <w:shd w:val="clear" w:color="auto" w:fill="auto"/>
            <w:vAlign w:val="bottom"/>
          </w:tcPr>
          <w:p w:rsidR="0046753F" w:rsidRPr="0046753F" w:rsidRDefault="0046753F" w:rsidP="0046753F">
            <w:pPr>
              <w:suppressAutoHyphens w:val="0"/>
              <w:spacing w:before="80" w:after="80" w:line="200" w:lineRule="exact"/>
              <w:ind w:right="113"/>
              <w:rPr>
                <w:i/>
                <w:sz w:val="16"/>
                <w:lang w:val="en-US"/>
              </w:rPr>
            </w:pPr>
            <w:r w:rsidRPr="0046753F">
              <w:rPr>
                <w:i/>
                <w:sz w:val="16"/>
                <w:lang w:val="en-US"/>
              </w:rPr>
              <w:t>Indicator</w:t>
            </w:r>
          </w:p>
        </w:tc>
        <w:tc>
          <w:tcPr>
            <w:tcW w:w="4677" w:type="dxa"/>
            <w:tcBorders>
              <w:top w:val="single" w:sz="4" w:space="0" w:color="auto"/>
              <w:bottom w:val="single" w:sz="12" w:space="0" w:color="auto"/>
            </w:tcBorders>
            <w:shd w:val="clear" w:color="auto" w:fill="auto"/>
            <w:vAlign w:val="bottom"/>
          </w:tcPr>
          <w:p w:rsidR="0046753F" w:rsidRPr="0046753F" w:rsidRDefault="0046753F" w:rsidP="0046753F">
            <w:pPr>
              <w:suppressAutoHyphens w:val="0"/>
              <w:spacing w:before="80" w:after="80" w:line="200" w:lineRule="exact"/>
              <w:ind w:right="113"/>
              <w:rPr>
                <w:i/>
                <w:sz w:val="16"/>
                <w:lang w:val="en-US"/>
              </w:rPr>
            </w:pPr>
            <w:r w:rsidRPr="0046753F">
              <w:rPr>
                <w:i/>
                <w:sz w:val="16"/>
                <w:lang w:val="en-US"/>
              </w:rPr>
              <w:t>Description</w:t>
            </w:r>
          </w:p>
        </w:tc>
        <w:tc>
          <w:tcPr>
            <w:tcW w:w="566" w:type="dxa"/>
            <w:tcBorders>
              <w:top w:val="single" w:sz="4" w:space="0" w:color="auto"/>
              <w:bottom w:val="single" w:sz="12" w:space="0" w:color="auto"/>
            </w:tcBorders>
            <w:shd w:val="clear" w:color="auto" w:fill="auto"/>
          </w:tcPr>
          <w:p w:rsidR="0046753F" w:rsidRPr="0046753F" w:rsidRDefault="0046753F" w:rsidP="00CD1AEB">
            <w:pPr>
              <w:suppressAutoHyphens w:val="0"/>
              <w:spacing w:before="80" w:after="80" w:line="200" w:lineRule="exact"/>
              <w:ind w:right="113"/>
              <w:jc w:val="right"/>
              <w:rPr>
                <w:i/>
                <w:sz w:val="16"/>
                <w:lang w:val="en-US"/>
              </w:rPr>
            </w:pPr>
            <w:r w:rsidRPr="0046753F">
              <w:rPr>
                <w:i/>
                <w:sz w:val="16"/>
                <w:lang w:val="en-US"/>
              </w:rPr>
              <w:t>Value</w:t>
            </w:r>
          </w:p>
        </w:tc>
      </w:tr>
      <w:tr w:rsidR="0046753F" w:rsidRPr="00453978" w:rsidTr="0046753F">
        <w:trPr>
          <w:cantSplit/>
          <w:trHeight w:hRule="exact" w:val="113"/>
          <w:tblHeader/>
        </w:trPr>
        <w:tc>
          <w:tcPr>
            <w:tcW w:w="7370" w:type="dxa"/>
            <w:gridSpan w:val="3"/>
            <w:tcBorders>
              <w:top w:val="single" w:sz="12" w:space="0" w:color="auto"/>
            </w:tcBorders>
            <w:shd w:val="clear" w:color="auto" w:fill="auto"/>
          </w:tcPr>
          <w:p w:rsidR="0046753F" w:rsidRPr="00453978" w:rsidRDefault="0046753F" w:rsidP="00CD1AEB">
            <w:pPr>
              <w:suppressAutoHyphens w:val="0"/>
              <w:spacing w:before="40" w:after="120" w:line="220" w:lineRule="exact"/>
              <w:ind w:right="113"/>
              <w:jc w:val="right"/>
              <w:rPr>
                <w:lang w:val="en-US"/>
              </w:rPr>
            </w:pPr>
          </w:p>
        </w:tc>
      </w:tr>
      <w:tr w:rsidR="0046753F" w:rsidRPr="00453978" w:rsidTr="007936FC">
        <w:trPr>
          <w:cantSplit/>
        </w:trPr>
        <w:tc>
          <w:tcPr>
            <w:tcW w:w="2127" w:type="dxa"/>
            <w:shd w:val="clear" w:color="auto" w:fill="auto"/>
          </w:tcPr>
          <w:p w:rsidR="0046753F" w:rsidRPr="0046753F" w:rsidRDefault="003C3138" w:rsidP="003C3138">
            <w:pPr>
              <w:suppressAutoHyphens w:val="0"/>
              <w:spacing w:before="40" w:after="120" w:line="220" w:lineRule="exact"/>
              <w:ind w:right="113"/>
              <w:rPr>
                <w:i/>
                <w:sz w:val="16"/>
                <w:lang w:val="en-US"/>
              </w:rPr>
            </w:pPr>
            <w:r w:rsidRPr="00453978">
              <w:rPr>
                <w:lang w:val="en-US"/>
              </w:rPr>
              <w:t>Underweight prevalence</w:t>
            </w:r>
          </w:p>
        </w:tc>
        <w:tc>
          <w:tcPr>
            <w:tcW w:w="4677" w:type="dxa"/>
            <w:shd w:val="clear" w:color="auto" w:fill="auto"/>
          </w:tcPr>
          <w:p w:rsidR="0046753F" w:rsidRPr="0046753F" w:rsidRDefault="003C3138" w:rsidP="003C3138">
            <w:pPr>
              <w:suppressAutoHyphens w:val="0"/>
              <w:spacing w:before="40" w:after="120" w:line="220" w:lineRule="exact"/>
              <w:ind w:right="113"/>
              <w:rPr>
                <w:i/>
                <w:sz w:val="16"/>
                <w:lang w:val="en-US"/>
              </w:rPr>
            </w:pPr>
            <w:r w:rsidRPr="00453978">
              <w:rPr>
                <w:lang w:val="en-US"/>
              </w:rPr>
              <w:t xml:space="preserve">Percentage of children under age 5 who fall below </w:t>
            </w:r>
          </w:p>
        </w:tc>
        <w:tc>
          <w:tcPr>
            <w:tcW w:w="566" w:type="dxa"/>
            <w:shd w:val="clear" w:color="auto" w:fill="auto"/>
          </w:tcPr>
          <w:p w:rsidR="0046753F" w:rsidRPr="0046753F" w:rsidRDefault="0046753F" w:rsidP="00CD1AEB">
            <w:pPr>
              <w:suppressAutoHyphens w:val="0"/>
              <w:spacing w:before="80" w:after="80" w:line="200" w:lineRule="exact"/>
              <w:ind w:right="113"/>
              <w:jc w:val="right"/>
              <w:rPr>
                <w:i/>
                <w:sz w:val="16"/>
                <w:lang w:val="en-US"/>
              </w:rPr>
            </w:pPr>
          </w:p>
        </w:tc>
      </w:tr>
      <w:tr w:rsidR="003C3138" w:rsidRPr="00453978" w:rsidTr="007936FC">
        <w:trPr>
          <w:cantSplit/>
        </w:trPr>
        <w:tc>
          <w:tcPr>
            <w:tcW w:w="2127" w:type="dxa"/>
            <w:shd w:val="clear" w:color="auto" w:fill="auto"/>
          </w:tcPr>
          <w:p w:rsidR="003C3138" w:rsidRPr="00453978" w:rsidRDefault="003C3138" w:rsidP="003C3138">
            <w:pPr>
              <w:suppressAutoHyphens w:val="0"/>
              <w:spacing w:before="40" w:after="120" w:line="220" w:lineRule="exact"/>
              <w:ind w:right="113"/>
              <w:rPr>
                <w:lang w:val="en-US"/>
              </w:rPr>
            </w:pPr>
            <w:r>
              <w:rPr>
                <w:lang w:val="en-US"/>
              </w:rPr>
              <w:t>(</w:t>
            </w:r>
            <w:r w:rsidRPr="00453978">
              <w:rPr>
                <w:lang w:val="en-US"/>
              </w:rPr>
              <w:t>a) Moderate and severe</w:t>
            </w:r>
          </w:p>
        </w:tc>
        <w:tc>
          <w:tcPr>
            <w:tcW w:w="4677" w:type="dxa"/>
            <w:shd w:val="clear" w:color="auto" w:fill="auto"/>
          </w:tcPr>
          <w:p w:rsidR="003C3138" w:rsidRPr="00453978" w:rsidRDefault="0048378D" w:rsidP="0048378D">
            <w:pPr>
              <w:suppressAutoHyphens w:val="0"/>
              <w:spacing w:before="40" w:after="120" w:line="220" w:lineRule="exact"/>
              <w:ind w:right="113"/>
              <w:rPr>
                <w:lang w:val="en-US"/>
              </w:rPr>
            </w:pPr>
            <w:r>
              <w:rPr>
                <w:lang w:val="en-US"/>
              </w:rPr>
              <w:t>(</w:t>
            </w:r>
            <w:r w:rsidR="003C3138" w:rsidRPr="00453978">
              <w:rPr>
                <w:lang w:val="en-US"/>
              </w:rPr>
              <w:t>a) Minus two standard deviations (moderate and severe</w:t>
            </w:r>
          </w:p>
        </w:tc>
        <w:tc>
          <w:tcPr>
            <w:tcW w:w="566" w:type="dxa"/>
            <w:shd w:val="clear" w:color="auto" w:fill="auto"/>
          </w:tcPr>
          <w:p w:rsidR="003C3138" w:rsidRPr="0046753F" w:rsidRDefault="0048378D" w:rsidP="00CD1AEB">
            <w:pPr>
              <w:suppressAutoHyphens w:val="0"/>
              <w:spacing w:before="40" w:after="120" w:line="220" w:lineRule="exact"/>
              <w:ind w:right="113"/>
              <w:jc w:val="right"/>
              <w:rPr>
                <w:i/>
                <w:sz w:val="16"/>
                <w:lang w:val="en-US"/>
              </w:rPr>
            </w:pPr>
            <w:r w:rsidRPr="00453978">
              <w:rPr>
                <w:lang w:val="en-US"/>
              </w:rPr>
              <w:t>5.8</w:t>
            </w:r>
          </w:p>
        </w:tc>
      </w:tr>
      <w:tr w:rsidR="0046753F" w:rsidRPr="00453978" w:rsidTr="007936FC">
        <w:trPr>
          <w:cantSplit/>
        </w:trPr>
        <w:tc>
          <w:tcPr>
            <w:tcW w:w="2127" w:type="dxa"/>
            <w:shd w:val="clear" w:color="auto" w:fill="auto"/>
          </w:tcPr>
          <w:p w:rsidR="0046753F" w:rsidRPr="00453978" w:rsidRDefault="0048378D" w:rsidP="0046753F">
            <w:pPr>
              <w:suppressAutoHyphens w:val="0"/>
              <w:spacing w:before="40" w:after="120" w:line="220" w:lineRule="exact"/>
              <w:ind w:right="113"/>
              <w:rPr>
                <w:lang w:val="en-US"/>
              </w:rPr>
            </w:pPr>
            <w:r>
              <w:rPr>
                <w:lang w:val="en-US"/>
              </w:rPr>
              <w:t>(</w:t>
            </w:r>
            <w:r w:rsidR="0046753F" w:rsidRPr="00453978">
              <w:rPr>
                <w:lang w:val="en-US"/>
              </w:rPr>
              <w:t>b) Severe</w:t>
            </w:r>
          </w:p>
        </w:tc>
        <w:tc>
          <w:tcPr>
            <w:tcW w:w="4677" w:type="dxa"/>
            <w:shd w:val="clear" w:color="auto" w:fill="auto"/>
          </w:tcPr>
          <w:p w:rsidR="0046753F" w:rsidRPr="00453978" w:rsidRDefault="0048378D" w:rsidP="0046753F">
            <w:pPr>
              <w:suppressAutoHyphens w:val="0"/>
              <w:spacing w:before="40" w:after="120" w:line="220" w:lineRule="exact"/>
              <w:ind w:right="113"/>
              <w:rPr>
                <w:lang w:val="en-US"/>
              </w:rPr>
            </w:pPr>
            <w:r>
              <w:rPr>
                <w:lang w:val="en-US"/>
              </w:rPr>
              <w:t>(</w:t>
            </w:r>
            <w:r w:rsidR="0046753F" w:rsidRPr="00453978">
              <w:rPr>
                <w:lang w:val="en-US"/>
              </w:rPr>
              <w:t>b) Minus three standard deviations (severe) of the median weight for age of the WHO standard</w:t>
            </w:r>
          </w:p>
        </w:tc>
        <w:tc>
          <w:tcPr>
            <w:tcW w:w="566" w:type="dxa"/>
            <w:shd w:val="clear" w:color="auto" w:fill="auto"/>
          </w:tcPr>
          <w:p w:rsidR="0046753F" w:rsidRPr="00453978" w:rsidRDefault="0046753F" w:rsidP="00CD1AEB">
            <w:pPr>
              <w:suppressAutoHyphens w:val="0"/>
              <w:spacing w:before="40" w:after="120" w:line="220" w:lineRule="exact"/>
              <w:ind w:right="113"/>
              <w:jc w:val="right"/>
              <w:rPr>
                <w:lang w:val="en-US"/>
              </w:rPr>
            </w:pPr>
            <w:r w:rsidRPr="00453978">
              <w:rPr>
                <w:lang w:val="en-US"/>
              </w:rPr>
              <w:t>1.6</w:t>
            </w:r>
          </w:p>
        </w:tc>
      </w:tr>
      <w:tr w:rsidR="005B7925" w:rsidRPr="00453978" w:rsidTr="007936FC">
        <w:trPr>
          <w:cantSplit/>
        </w:trPr>
        <w:tc>
          <w:tcPr>
            <w:tcW w:w="2127" w:type="dxa"/>
            <w:shd w:val="clear" w:color="auto" w:fill="auto"/>
          </w:tcPr>
          <w:p w:rsidR="005B7925" w:rsidRDefault="005B7925" w:rsidP="005B7925">
            <w:pPr>
              <w:suppressAutoHyphens w:val="0"/>
              <w:spacing w:before="40" w:after="120" w:line="220" w:lineRule="exact"/>
              <w:ind w:right="113"/>
              <w:rPr>
                <w:lang w:val="en-US"/>
              </w:rPr>
            </w:pPr>
            <w:r w:rsidRPr="00453978">
              <w:rPr>
                <w:lang w:val="en-US"/>
              </w:rPr>
              <w:t xml:space="preserve">Stunting prevalence </w:t>
            </w:r>
          </w:p>
        </w:tc>
        <w:tc>
          <w:tcPr>
            <w:tcW w:w="4677" w:type="dxa"/>
            <w:shd w:val="clear" w:color="auto" w:fill="auto"/>
          </w:tcPr>
          <w:p w:rsidR="005B7925" w:rsidRDefault="005B7925" w:rsidP="0046753F">
            <w:pPr>
              <w:suppressAutoHyphens w:val="0"/>
              <w:spacing w:before="40" w:after="120" w:line="220" w:lineRule="exact"/>
              <w:ind w:right="113"/>
              <w:rPr>
                <w:lang w:val="en-US"/>
              </w:rPr>
            </w:pPr>
            <w:r w:rsidRPr="00453978">
              <w:rPr>
                <w:lang w:val="en-US"/>
              </w:rPr>
              <w:t>Percentage of children under age 5 who fall below</w:t>
            </w:r>
          </w:p>
        </w:tc>
        <w:tc>
          <w:tcPr>
            <w:tcW w:w="566" w:type="dxa"/>
            <w:shd w:val="clear" w:color="auto" w:fill="auto"/>
          </w:tcPr>
          <w:p w:rsidR="005B7925" w:rsidRPr="00453978" w:rsidRDefault="005B7925" w:rsidP="00CD1AEB">
            <w:pPr>
              <w:suppressAutoHyphens w:val="0"/>
              <w:spacing w:before="40" w:after="120" w:line="220" w:lineRule="exact"/>
              <w:ind w:right="113"/>
              <w:jc w:val="right"/>
              <w:rPr>
                <w:lang w:val="en-US"/>
              </w:rPr>
            </w:pPr>
          </w:p>
        </w:tc>
      </w:tr>
      <w:tr w:rsidR="005B7925" w:rsidRPr="00453978" w:rsidTr="007936FC">
        <w:trPr>
          <w:cantSplit/>
        </w:trPr>
        <w:tc>
          <w:tcPr>
            <w:tcW w:w="2127" w:type="dxa"/>
            <w:tcBorders>
              <w:bottom w:val="nil"/>
            </w:tcBorders>
            <w:shd w:val="clear" w:color="auto" w:fill="auto"/>
          </w:tcPr>
          <w:p w:rsidR="005B7925" w:rsidRDefault="005B7925" w:rsidP="0046753F">
            <w:pPr>
              <w:suppressAutoHyphens w:val="0"/>
              <w:spacing w:before="40" w:after="120" w:line="220" w:lineRule="exact"/>
              <w:ind w:right="113"/>
              <w:rPr>
                <w:lang w:val="en-US"/>
              </w:rPr>
            </w:pPr>
            <w:r w:rsidRPr="00453978">
              <w:rPr>
                <w:lang w:val="en-US"/>
              </w:rPr>
              <w:t>(a) Moderate and severe</w:t>
            </w:r>
          </w:p>
        </w:tc>
        <w:tc>
          <w:tcPr>
            <w:tcW w:w="4677" w:type="dxa"/>
            <w:tcBorders>
              <w:bottom w:val="nil"/>
            </w:tcBorders>
            <w:shd w:val="clear" w:color="auto" w:fill="auto"/>
          </w:tcPr>
          <w:p w:rsidR="005B7925" w:rsidRDefault="00B7705F" w:rsidP="00B7705F">
            <w:pPr>
              <w:suppressAutoHyphens w:val="0"/>
              <w:spacing w:before="40" w:after="120" w:line="220" w:lineRule="exact"/>
              <w:ind w:right="113"/>
              <w:rPr>
                <w:lang w:val="en-US"/>
              </w:rPr>
            </w:pPr>
            <w:r w:rsidRPr="00453978">
              <w:rPr>
                <w:lang w:val="en-US"/>
              </w:rPr>
              <w:t xml:space="preserve">(a) Minus two standard deviations (moderate and severe </w:t>
            </w:r>
          </w:p>
        </w:tc>
        <w:tc>
          <w:tcPr>
            <w:tcW w:w="566" w:type="dxa"/>
            <w:tcBorders>
              <w:bottom w:val="nil"/>
            </w:tcBorders>
            <w:shd w:val="clear" w:color="auto" w:fill="auto"/>
          </w:tcPr>
          <w:p w:rsidR="005B7925" w:rsidRPr="00453978" w:rsidRDefault="00B7705F" w:rsidP="00CD1AEB">
            <w:pPr>
              <w:suppressAutoHyphens w:val="0"/>
              <w:spacing w:before="40" w:after="120" w:line="220" w:lineRule="exact"/>
              <w:ind w:right="113"/>
              <w:jc w:val="right"/>
              <w:rPr>
                <w:lang w:val="en-US"/>
              </w:rPr>
            </w:pPr>
            <w:r w:rsidRPr="00453978">
              <w:rPr>
                <w:lang w:val="en-US"/>
              </w:rPr>
              <w:t>25.5</w:t>
            </w:r>
          </w:p>
        </w:tc>
      </w:tr>
      <w:tr w:rsidR="002260A3" w:rsidRPr="00453978" w:rsidTr="007936FC">
        <w:trPr>
          <w:cantSplit/>
        </w:trPr>
        <w:tc>
          <w:tcPr>
            <w:tcW w:w="2127" w:type="dxa"/>
            <w:tcBorders>
              <w:top w:val="nil"/>
              <w:bottom w:val="nil"/>
            </w:tcBorders>
            <w:shd w:val="clear" w:color="auto" w:fill="auto"/>
          </w:tcPr>
          <w:p w:rsidR="002260A3" w:rsidRPr="00453978" w:rsidRDefault="002260A3" w:rsidP="002260A3">
            <w:pPr>
              <w:suppressAutoHyphens w:val="0"/>
              <w:spacing w:before="40" w:after="120" w:line="220" w:lineRule="exact"/>
              <w:ind w:right="113"/>
              <w:rPr>
                <w:lang w:val="en-US"/>
              </w:rPr>
            </w:pPr>
            <w:r w:rsidRPr="00453978">
              <w:rPr>
                <w:lang w:val="en-US"/>
              </w:rPr>
              <w:t>(b) Severe</w:t>
            </w:r>
          </w:p>
        </w:tc>
        <w:tc>
          <w:tcPr>
            <w:tcW w:w="4677" w:type="dxa"/>
            <w:tcBorders>
              <w:top w:val="nil"/>
              <w:bottom w:val="nil"/>
            </w:tcBorders>
            <w:shd w:val="clear" w:color="auto" w:fill="auto"/>
          </w:tcPr>
          <w:p w:rsidR="002260A3" w:rsidRDefault="002260A3" w:rsidP="002260A3">
            <w:pPr>
              <w:suppressAutoHyphens w:val="0"/>
              <w:spacing w:before="40" w:after="120" w:line="220" w:lineRule="exact"/>
              <w:ind w:right="113"/>
              <w:rPr>
                <w:lang w:val="en-US"/>
              </w:rPr>
            </w:pPr>
            <w:r w:rsidRPr="00453978">
              <w:rPr>
                <w:lang w:val="en-US"/>
              </w:rPr>
              <w:t>(b) Minus three standard deviations (severe) of the median height for age of the WHO standard</w:t>
            </w:r>
          </w:p>
        </w:tc>
        <w:tc>
          <w:tcPr>
            <w:tcW w:w="566" w:type="dxa"/>
            <w:tcBorders>
              <w:top w:val="nil"/>
              <w:bottom w:val="nil"/>
            </w:tcBorders>
            <w:shd w:val="clear" w:color="auto" w:fill="auto"/>
          </w:tcPr>
          <w:p w:rsidR="002260A3" w:rsidRPr="00453978" w:rsidRDefault="002260A3" w:rsidP="00CD1AEB">
            <w:pPr>
              <w:suppressAutoHyphens w:val="0"/>
              <w:spacing w:before="40" w:after="120" w:line="220" w:lineRule="exact"/>
              <w:ind w:right="113"/>
              <w:jc w:val="right"/>
              <w:rPr>
                <w:lang w:val="en-US"/>
              </w:rPr>
            </w:pPr>
            <w:r w:rsidRPr="00453978">
              <w:rPr>
                <w:lang w:val="en-US"/>
              </w:rPr>
              <w:t>7.2</w:t>
            </w:r>
          </w:p>
        </w:tc>
      </w:tr>
      <w:tr w:rsidR="002260A3" w:rsidRPr="00453978" w:rsidTr="007936FC">
        <w:trPr>
          <w:cantSplit/>
        </w:trPr>
        <w:tc>
          <w:tcPr>
            <w:tcW w:w="2127" w:type="dxa"/>
            <w:tcBorders>
              <w:top w:val="nil"/>
            </w:tcBorders>
            <w:shd w:val="clear" w:color="auto" w:fill="auto"/>
          </w:tcPr>
          <w:p w:rsidR="002260A3" w:rsidRPr="00453978" w:rsidRDefault="00CD1AEB" w:rsidP="002260A3">
            <w:pPr>
              <w:suppressAutoHyphens w:val="0"/>
              <w:spacing w:before="40" w:after="120" w:line="220" w:lineRule="exact"/>
              <w:ind w:right="113"/>
              <w:rPr>
                <w:lang w:val="en-US"/>
              </w:rPr>
            </w:pPr>
            <w:r w:rsidRPr="00453978">
              <w:rPr>
                <w:lang w:val="en-US"/>
              </w:rPr>
              <w:t>Wasting prevalence</w:t>
            </w:r>
          </w:p>
        </w:tc>
        <w:tc>
          <w:tcPr>
            <w:tcW w:w="4677" w:type="dxa"/>
            <w:tcBorders>
              <w:top w:val="nil"/>
            </w:tcBorders>
            <w:shd w:val="clear" w:color="auto" w:fill="auto"/>
          </w:tcPr>
          <w:p w:rsidR="002260A3" w:rsidRPr="00453978" w:rsidRDefault="00CD1AEB" w:rsidP="002260A3">
            <w:pPr>
              <w:suppressAutoHyphens w:val="0"/>
              <w:spacing w:before="40" w:after="120" w:line="220" w:lineRule="exact"/>
              <w:ind w:right="113"/>
              <w:rPr>
                <w:lang w:val="en-US"/>
              </w:rPr>
            </w:pPr>
            <w:r w:rsidRPr="00453978">
              <w:rPr>
                <w:lang w:val="en-US"/>
              </w:rPr>
              <w:t>Percentage of children under age 5 who fall below</w:t>
            </w:r>
          </w:p>
        </w:tc>
        <w:tc>
          <w:tcPr>
            <w:tcW w:w="566" w:type="dxa"/>
            <w:tcBorders>
              <w:top w:val="nil"/>
            </w:tcBorders>
            <w:shd w:val="clear" w:color="auto" w:fill="auto"/>
          </w:tcPr>
          <w:p w:rsidR="002260A3" w:rsidRPr="00453978" w:rsidRDefault="002260A3" w:rsidP="00CD1AEB">
            <w:pPr>
              <w:suppressAutoHyphens w:val="0"/>
              <w:spacing w:before="40" w:after="120" w:line="220" w:lineRule="exact"/>
              <w:ind w:right="113"/>
              <w:jc w:val="right"/>
              <w:rPr>
                <w:lang w:val="en-US"/>
              </w:rPr>
            </w:pPr>
          </w:p>
        </w:tc>
      </w:tr>
      <w:tr w:rsidR="002260A3" w:rsidRPr="00453978" w:rsidTr="00D35215">
        <w:trPr>
          <w:cantSplit/>
        </w:trPr>
        <w:tc>
          <w:tcPr>
            <w:tcW w:w="2127" w:type="dxa"/>
            <w:tcBorders>
              <w:bottom w:val="nil"/>
            </w:tcBorders>
            <w:shd w:val="clear" w:color="auto" w:fill="auto"/>
          </w:tcPr>
          <w:p w:rsidR="002260A3" w:rsidRPr="00453978" w:rsidRDefault="00CD1AEB" w:rsidP="00CD1AEB">
            <w:pPr>
              <w:suppressAutoHyphens w:val="0"/>
              <w:spacing w:before="40" w:after="120" w:line="220" w:lineRule="exact"/>
              <w:ind w:right="113"/>
              <w:rPr>
                <w:lang w:val="en-US"/>
              </w:rPr>
            </w:pPr>
            <w:r w:rsidRPr="00453978">
              <w:rPr>
                <w:lang w:val="en-US"/>
              </w:rPr>
              <w:t xml:space="preserve">(a) Moderate and severe </w:t>
            </w:r>
          </w:p>
        </w:tc>
        <w:tc>
          <w:tcPr>
            <w:tcW w:w="4677" w:type="dxa"/>
            <w:tcBorders>
              <w:bottom w:val="nil"/>
            </w:tcBorders>
            <w:shd w:val="clear" w:color="auto" w:fill="auto"/>
          </w:tcPr>
          <w:p w:rsidR="002260A3" w:rsidRPr="00453978" w:rsidRDefault="00CD1AEB" w:rsidP="00CD1AEB">
            <w:pPr>
              <w:suppressAutoHyphens w:val="0"/>
              <w:spacing w:before="40" w:after="120" w:line="220" w:lineRule="exact"/>
              <w:ind w:right="113"/>
              <w:rPr>
                <w:lang w:val="en-US"/>
              </w:rPr>
            </w:pPr>
            <w:r w:rsidRPr="00453978">
              <w:rPr>
                <w:lang w:val="en-US"/>
              </w:rPr>
              <w:t>(a) Minus two standard deviations (moderate and severe</w:t>
            </w:r>
            <w:r w:rsidR="002260A3" w:rsidRPr="00453978">
              <w:rPr>
                <w:lang w:val="en-US"/>
              </w:rPr>
              <w:t xml:space="preserve"> </w:t>
            </w:r>
          </w:p>
        </w:tc>
        <w:tc>
          <w:tcPr>
            <w:tcW w:w="566" w:type="dxa"/>
            <w:tcBorders>
              <w:bottom w:val="nil"/>
            </w:tcBorders>
            <w:shd w:val="clear" w:color="auto" w:fill="auto"/>
          </w:tcPr>
          <w:p w:rsidR="002260A3" w:rsidRPr="00453978" w:rsidRDefault="00CD1AEB" w:rsidP="00CD1AEB">
            <w:pPr>
              <w:suppressAutoHyphens w:val="0"/>
              <w:spacing w:before="40" w:after="120" w:line="220" w:lineRule="exact"/>
              <w:ind w:right="113"/>
              <w:jc w:val="right"/>
              <w:rPr>
                <w:lang w:val="en-US"/>
              </w:rPr>
            </w:pPr>
            <w:r w:rsidRPr="00453978">
              <w:rPr>
                <w:lang w:val="en-US"/>
              </w:rPr>
              <w:t>2.0</w:t>
            </w:r>
          </w:p>
        </w:tc>
      </w:tr>
      <w:tr w:rsidR="002260A3" w:rsidRPr="00453978" w:rsidTr="00D35215">
        <w:trPr>
          <w:cantSplit/>
        </w:trPr>
        <w:tc>
          <w:tcPr>
            <w:tcW w:w="2127" w:type="dxa"/>
            <w:tcBorders>
              <w:top w:val="nil"/>
              <w:bottom w:val="nil"/>
            </w:tcBorders>
            <w:shd w:val="clear" w:color="auto" w:fill="auto"/>
          </w:tcPr>
          <w:p w:rsidR="002260A3" w:rsidRPr="00453978" w:rsidRDefault="002260A3" w:rsidP="002260A3">
            <w:pPr>
              <w:suppressAutoHyphens w:val="0"/>
              <w:spacing w:before="40" w:after="120" w:line="220" w:lineRule="exact"/>
              <w:ind w:right="113"/>
              <w:rPr>
                <w:lang w:val="en-US"/>
              </w:rPr>
            </w:pPr>
            <w:r w:rsidRPr="00453978">
              <w:rPr>
                <w:lang w:val="en-US"/>
              </w:rPr>
              <w:t>(b) Severe</w:t>
            </w:r>
          </w:p>
        </w:tc>
        <w:tc>
          <w:tcPr>
            <w:tcW w:w="4677" w:type="dxa"/>
            <w:tcBorders>
              <w:top w:val="nil"/>
              <w:bottom w:val="nil"/>
            </w:tcBorders>
            <w:shd w:val="clear" w:color="auto" w:fill="auto"/>
          </w:tcPr>
          <w:p w:rsidR="002260A3" w:rsidRPr="00453978" w:rsidRDefault="002260A3" w:rsidP="002260A3">
            <w:pPr>
              <w:suppressAutoHyphens w:val="0"/>
              <w:spacing w:before="40" w:after="120" w:line="220" w:lineRule="exact"/>
              <w:ind w:right="113"/>
              <w:rPr>
                <w:lang w:val="en-US"/>
              </w:rPr>
            </w:pPr>
            <w:r w:rsidRPr="00453978">
              <w:rPr>
                <w:lang w:val="en-US"/>
              </w:rPr>
              <w:t xml:space="preserve">(b) Minus three standard deviations (severe) </w:t>
            </w:r>
            <w:r w:rsidRPr="00453978">
              <w:t>of the median weight for height of the WHO standard</w:t>
            </w:r>
          </w:p>
        </w:tc>
        <w:tc>
          <w:tcPr>
            <w:tcW w:w="566" w:type="dxa"/>
            <w:tcBorders>
              <w:top w:val="nil"/>
              <w:bottom w:val="nil"/>
            </w:tcBorders>
            <w:shd w:val="clear" w:color="auto" w:fill="auto"/>
          </w:tcPr>
          <w:p w:rsidR="002260A3" w:rsidRPr="00453978" w:rsidRDefault="002260A3" w:rsidP="00CD1AEB">
            <w:pPr>
              <w:suppressAutoHyphens w:val="0"/>
              <w:spacing w:before="40" w:after="120" w:line="220" w:lineRule="exact"/>
              <w:ind w:right="113"/>
              <w:jc w:val="right"/>
              <w:rPr>
                <w:lang w:val="en-US"/>
              </w:rPr>
            </w:pPr>
            <w:r w:rsidRPr="00453978">
              <w:rPr>
                <w:lang w:val="en-US"/>
              </w:rPr>
              <w:t>0.4</w:t>
            </w:r>
          </w:p>
        </w:tc>
      </w:tr>
      <w:tr w:rsidR="002260A3" w:rsidRPr="00453978" w:rsidTr="00D35215">
        <w:trPr>
          <w:cantSplit/>
        </w:trPr>
        <w:tc>
          <w:tcPr>
            <w:tcW w:w="2127" w:type="dxa"/>
            <w:tcBorders>
              <w:top w:val="nil"/>
            </w:tcBorders>
            <w:shd w:val="clear" w:color="auto" w:fill="auto"/>
          </w:tcPr>
          <w:p w:rsidR="002260A3" w:rsidRPr="00453978" w:rsidRDefault="002260A3" w:rsidP="002260A3">
            <w:pPr>
              <w:suppressAutoHyphens w:val="0"/>
              <w:spacing w:before="40" w:after="120" w:line="220" w:lineRule="exact"/>
              <w:ind w:right="113"/>
              <w:rPr>
                <w:lang w:val="en-US"/>
              </w:rPr>
            </w:pPr>
            <w:r w:rsidRPr="00453978">
              <w:rPr>
                <w:lang w:val="en-US"/>
              </w:rPr>
              <w:lastRenderedPageBreak/>
              <w:t>Overweight prevalence</w:t>
            </w:r>
          </w:p>
        </w:tc>
        <w:tc>
          <w:tcPr>
            <w:tcW w:w="4677" w:type="dxa"/>
            <w:tcBorders>
              <w:top w:val="nil"/>
            </w:tcBorders>
            <w:shd w:val="clear" w:color="auto" w:fill="auto"/>
          </w:tcPr>
          <w:p w:rsidR="002260A3" w:rsidRPr="00453978" w:rsidRDefault="002260A3" w:rsidP="002260A3">
            <w:pPr>
              <w:suppressAutoHyphens w:val="0"/>
              <w:spacing w:before="40" w:after="120" w:line="220" w:lineRule="exact"/>
              <w:ind w:right="113"/>
              <w:rPr>
                <w:lang w:val="en-US"/>
              </w:rPr>
            </w:pPr>
            <w:r w:rsidRPr="00453978">
              <w:rPr>
                <w:lang w:val="en-US"/>
              </w:rPr>
              <w:t>Percentage of children under age 5 who are above two standard deviations of the median weight for height of the WHO standard</w:t>
            </w:r>
          </w:p>
        </w:tc>
        <w:tc>
          <w:tcPr>
            <w:tcW w:w="566" w:type="dxa"/>
            <w:tcBorders>
              <w:top w:val="nil"/>
            </w:tcBorders>
            <w:shd w:val="clear" w:color="auto" w:fill="auto"/>
          </w:tcPr>
          <w:p w:rsidR="002260A3" w:rsidRPr="00453978" w:rsidRDefault="002260A3" w:rsidP="00CD1AEB">
            <w:pPr>
              <w:suppressAutoHyphens w:val="0"/>
              <w:spacing w:before="40" w:after="120" w:line="220" w:lineRule="exact"/>
              <w:ind w:right="113"/>
              <w:jc w:val="right"/>
              <w:rPr>
                <w:lang w:val="en-US"/>
              </w:rPr>
            </w:pPr>
            <w:r w:rsidRPr="00453978">
              <w:rPr>
                <w:lang w:val="en-US"/>
              </w:rPr>
              <w:t>9.0</w:t>
            </w:r>
          </w:p>
        </w:tc>
      </w:tr>
    </w:tbl>
    <w:p w:rsidR="006A1CF8" w:rsidRPr="00BA2934" w:rsidRDefault="006A1CF8" w:rsidP="00BA2934">
      <w:pPr>
        <w:spacing w:before="120"/>
        <w:ind w:left="1134" w:right="1134" w:firstLine="170"/>
        <w:rPr>
          <w:sz w:val="18"/>
        </w:rPr>
      </w:pPr>
      <w:r w:rsidRPr="00BA2934">
        <w:rPr>
          <w:i/>
          <w:iCs/>
          <w:sz w:val="18"/>
        </w:rPr>
        <w:t>Source:</w:t>
      </w:r>
      <w:r w:rsidR="00BA2934">
        <w:rPr>
          <w:sz w:val="18"/>
        </w:rPr>
        <w:t xml:space="preserve">  </w:t>
      </w:r>
      <w:r w:rsidRPr="00BA2934">
        <w:rPr>
          <w:sz w:val="18"/>
        </w:rPr>
        <w:t>mics 2014</w:t>
      </w:r>
      <w:r w:rsidR="00BA2934">
        <w:rPr>
          <w:sz w:val="18"/>
        </w:rPr>
        <w:t>.</w:t>
      </w:r>
    </w:p>
    <w:p w:rsidR="006A1CF8" w:rsidRDefault="006A1CF8" w:rsidP="006A1CF8">
      <w:pPr>
        <w:pStyle w:val="H1G"/>
      </w:pPr>
      <w:r>
        <w:tab/>
        <w:t>P.</w:t>
      </w:r>
      <w:r>
        <w:tab/>
      </w:r>
      <w:r w:rsidRPr="004C08D6">
        <w:t>Reply</w:t>
      </w:r>
      <w:r>
        <w:t xml:space="preserve"> to </w:t>
      </w:r>
      <w:r w:rsidRPr="0043635B">
        <w:t>paragraph</w:t>
      </w:r>
      <w:r>
        <w:t xml:space="preserve"> </w:t>
      </w:r>
      <w:r w:rsidRPr="005E6384">
        <w:t>15</w:t>
      </w:r>
      <w:r>
        <w:t xml:space="preserve"> (b)</w:t>
      </w:r>
      <w:r w:rsidRPr="005E6384">
        <w:t xml:space="preserve"> of </w:t>
      </w:r>
      <w:r>
        <w:t>the list of issues</w:t>
      </w:r>
    </w:p>
    <w:p w:rsidR="006A1CF8" w:rsidRPr="00EB0ADA" w:rsidRDefault="005C4382" w:rsidP="005C4382">
      <w:pPr>
        <w:pStyle w:val="SingleTxtG"/>
        <w:rPr>
          <w:lang w:val="en-US"/>
        </w:rPr>
      </w:pPr>
      <w:r w:rsidRPr="00EB0ADA">
        <w:rPr>
          <w:lang w:val="en-US"/>
        </w:rPr>
        <w:t>43.</w:t>
      </w:r>
      <w:r w:rsidRPr="00EB0ADA">
        <w:rPr>
          <w:lang w:val="en-US"/>
        </w:rPr>
        <w:tab/>
      </w:r>
      <w:r w:rsidR="006A1CF8" w:rsidRPr="00EB0ADA">
        <w:rPr>
          <w:lang w:val="en-US"/>
        </w:rPr>
        <w:t>The study on violence against children (2016), indicated that nearly three-quarters of children experience routine violence in the form of violent discipline. More than 1 in every 3 girls reported experiencing some form of sexual violence during childhood. Nearly 3 in every 10 (28.5%) girls reported experiencing emotional violence during childhood mostly from family members.</w:t>
      </w:r>
    </w:p>
    <w:p w:rsidR="006A1CF8" w:rsidRDefault="005C4382" w:rsidP="00802300">
      <w:pPr>
        <w:pStyle w:val="SingleTxtG"/>
        <w:spacing w:after="240"/>
        <w:jc w:val="lowKashida"/>
      </w:pPr>
      <w:r>
        <w:t>44.</w:t>
      </w:r>
      <w:r>
        <w:tab/>
      </w:r>
      <w:r w:rsidR="006A1CF8" w:rsidRPr="00EB0ADA">
        <w:t xml:space="preserve">The 2016 National Surveillance Report also revealed that sexual violence, physical and emotional </w:t>
      </w:r>
      <w:r w:rsidR="006A1CF8" w:rsidRPr="00FB1F1E">
        <w:rPr>
          <w:lang w:val="en-US"/>
        </w:rPr>
        <w:t>violence</w:t>
      </w:r>
      <w:r w:rsidR="006A1CF8" w:rsidRPr="00EB0ADA">
        <w:t xml:space="preserve"> levels remain high,</w:t>
      </w:r>
      <w:r w:rsidR="006A1CF8" w:rsidRPr="002942B4">
        <w:rPr>
          <w:rStyle w:val="FootnoteReference"/>
        </w:rPr>
        <w:footnoteReference w:id="3"/>
      </w:r>
      <w:r w:rsidR="006A1CF8" w:rsidRPr="00EB0ADA">
        <w:t>and the diagram below represents the proportion of cases by type/form of violence and the distribution of cases (victims) by sex.</w:t>
      </w:r>
    </w:p>
    <w:p w:rsidR="006A1CF8" w:rsidRDefault="006A1CF8" w:rsidP="006A1CF8">
      <w:pPr>
        <w:pStyle w:val="Heading1"/>
        <w:rPr>
          <w:bCs/>
        </w:rPr>
      </w:pPr>
      <w:r w:rsidRPr="00EB0ADA">
        <w:t>Figure</w:t>
      </w:r>
      <w:r>
        <w:t xml:space="preserve"> </w:t>
      </w:r>
      <w:r w:rsidRPr="00EB0ADA">
        <w:rPr>
          <w:bCs/>
        </w:rPr>
        <w:t>1</w:t>
      </w:r>
      <w:r>
        <w:rPr>
          <w:bCs/>
        </w:rPr>
        <w:t xml:space="preserve"> </w:t>
      </w:r>
    </w:p>
    <w:p w:rsidR="006A1CF8" w:rsidRPr="005E6384" w:rsidRDefault="006A1CF8" w:rsidP="006A1CF8">
      <w:pPr>
        <w:pStyle w:val="SingleTxtG"/>
        <w:rPr>
          <w:b/>
        </w:rPr>
      </w:pPr>
      <w:r w:rsidRPr="005E6384">
        <w:rPr>
          <w:b/>
        </w:rPr>
        <w:t>National Surveillance System Annual Report, 2016</w:t>
      </w:r>
    </w:p>
    <w:p w:rsidR="00CC703D" w:rsidRDefault="006A1CF8" w:rsidP="00C53E77">
      <w:pPr>
        <w:pStyle w:val="SingleTxtG"/>
        <w:spacing w:before="120"/>
      </w:pPr>
      <w:r w:rsidRPr="00EB0ADA">
        <w:rPr>
          <w:noProof/>
          <w:lang w:eastAsia="en-GB"/>
        </w:rPr>
        <w:drawing>
          <wp:inline distT="0" distB="0" distL="0" distR="0" wp14:anchorId="6824B92B" wp14:editId="63E0A493">
            <wp:extent cx="4626591" cy="2348552"/>
            <wp:effectExtent l="0" t="0" r="3175" b="13970"/>
            <wp:docPr id="3" name="Chart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A1CF8" w:rsidRPr="00EB0ADA" w:rsidRDefault="006A1CF8" w:rsidP="006A1CF8">
      <w:pPr>
        <w:pStyle w:val="SingleTxtG"/>
      </w:pPr>
      <w:r w:rsidRPr="00EB0ADA">
        <w:rPr>
          <w:noProof/>
          <w:lang w:eastAsia="en-GB"/>
        </w:rPr>
        <w:drawing>
          <wp:inline distT="0" distB="0" distL="0" distR="0" wp14:anchorId="3C168234" wp14:editId="468DE6D2">
            <wp:extent cx="4625975" cy="2375032"/>
            <wp:effectExtent l="0" t="0" r="3175" b="6350"/>
            <wp:docPr id="4"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A1CF8" w:rsidRDefault="005C4382" w:rsidP="005C4382">
      <w:pPr>
        <w:pStyle w:val="SingleTxtG"/>
        <w:spacing w:before="240"/>
      </w:pPr>
      <w:r>
        <w:lastRenderedPageBreak/>
        <w:t>45.</w:t>
      </w:r>
      <w:r>
        <w:tab/>
      </w:r>
      <w:r w:rsidR="006A1CF8" w:rsidRPr="00EB0ADA">
        <w:t xml:space="preserve">One of the shortcomings of the many interventions provided by service providers in response to </w:t>
      </w:r>
      <w:proofErr w:type="gramStart"/>
      <w:r w:rsidR="006A1CF8" w:rsidRPr="00EB0ADA">
        <w:t>gender based</w:t>
      </w:r>
      <w:proofErr w:type="gramEnd"/>
      <w:r w:rsidR="006A1CF8" w:rsidRPr="00EB0ADA">
        <w:t xml:space="preserve"> violence, is that they do not provide for reparation or support services in the </w:t>
      </w:r>
      <w:r w:rsidR="006A1CF8" w:rsidRPr="00FB1F1E">
        <w:rPr>
          <w:lang w:val="en-US"/>
        </w:rPr>
        <w:t>form</w:t>
      </w:r>
      <w:r w:rsidR="006A1CF8" w:rsidRPr="00EB0ADA">
        <w:t xml:space="preserve"> of shelters or temporary housing for survivors of violence.</w:t>
      </w:r>
      <w:r w:rsidR="006A1CF8">
        <w:t xml:space="preserve"> </w:t>
      </w:r>
      <w:r w:rsidR="006A1CF8" w:rsidRPr="00EB0ADA">
        <w:t>There is also need for comprehensive response structures to be put in place for the protection of survivors of sexual and gender-based violence including safe houses, and education centres, decentralized and prompt referral mechanisms at community level.</w:t>
      </w:r>
    </w:p>
    <w:p w:rsidR="006A1CF8" w:rsidRDefault="006A1CF8" w:rsidP="006A1CF8">
      <w:pPr>
        <w:pStyle w:val="H1G"/>
      </w:pPr>
      <w:r>
        <w:tab/>
        <w:t>Q.</w:t>
      </w:r>
      <w:r>
        <w:tab/>
      </w:r>
      <w:r w:rsidRPr="004C08D6">
        <w:t>Reply</w:t>
      </w:r>
      <w:r>
        <w:t xml:space="preserve"> to </w:t>
      </w:r>
      <w:r w:rsidRPr="0043635B">
        <w:t>paragraph</w:t>
      </w:r>
      <w:r>
        <w:t xml:space="preserve"> </w:t>
      </w:r>
      <w:r w:rsidRPr="005E6384">
        <w:t>15</w:t>
      </w:r>
      <w:r>
        <w:t xml:space="preserve"> (c)</w:t>
      </w:r>
      <w:r w:rsidRPr="005E6384">
        <w:t xml:space="preserve"> of </w:t>
      </w:r>
      <w:r>
        <w:t>the list of issues</w:t>
      </w:r>
    </w:p>
    <w:p w:rsidR="006A1CF8" w:rsidRDefault="005C4382" w:rsidP="005C4382">
      <w:pPr>
        <w:pStyle w:val="SingleTxtG"/>
        <w:rPr>
          <w:lang w:val="en-US"/>
        </w:rPr>
      </w:pPr>
      <w:r>
        <w:rPr>
          <w:lang w:val="en-US"/>
        </w:rPr>
        <w:t>46.</w:t>
      </w:r>
      <w:r>
        <w:rPr>
          <w:lang w:val="en-US"/>
        </w:rPr>
        <w:tab/>
      </w:r>
      <w:r w:rsidR="006A1CF8" w:rsidRPr="00EB0ADA">
        <w:rPr>
          <w:lang w:val="en-US"/>
        </w:rPr>
        <w:t xml:space="preserve">There are no official statistics of cases of teachers who have been convicted of using corporal punishment against children, as these cases are often dealt with by the </w:t>
      </w:r>
      <w:proofErr w:type="gramStart"/>
      <w:r w:rsidR="006A1CF8" w:rsidRPr="00EB0ADA">
        <w:rPr>
          <w:lang w:val="en-US"/>
        </w:rPr>
        <w:t>schools</w:t>
      </w:r>
      <w:proofErr w:type="gramEnd"/>
      <w:r w:rsidR="006A1CF8" w:rsidRPr="00EB0ADA">
        <w:rPr>
          <w:lang w:val="en-US"/>
        </w:rPr>
        <w:t xml:space="preserve"> concern.</w:t>
      </w:r>
    </w:p>
    <w:p w:rsidR="006A1CF8" w:rsidRDefault="006A1CF8" w:rsidP="006A1CF8">
      <w:pPr>
        <w:pStyle w:val="H1G"/>
      </w:pPr>
      <w:r>
        <w:tab/>
        <w:t>R.</w:t>
      </w:r>
      <w:r>
        <w:tab/>
      </w:r>
      <w:r w:rsidRPr="004C08D6">
        <w:t>Reply</w:t>
      </w:r>
      <w:r>
        <w:t xml:space="preserve"> to </w:t>
      </w:r>
      <w:r w:rsidRPr="00FB1F1E">
        <w:t>paragraph</w:t>
      </w:r>
      <w:r>
        <w:t xml:space="preserve"> </w:t>
      </w:r>
      <w:r w:rsidRPr="005E6384">
        <w:t>15</w:t>
      </w:r>
      <w:r>
        <w:t xml:space="preserve"> (d)</w:t>
      </w:r>
      <w:r w:rsidRPr="005E6384">
        <w:t xml:space="preserve"> of </w:t>
      </w:r>
      <w:r>
        <w:t>the list of issues</w:t>
      </w:r>
    </w:p>
    <w:p w:rsidR="006A1CF8" w:rsidRPr="00EB0ADA" w:rsidRDefault="005C4382" w:rsidP="005C4382">
      <w:pPr>
        <w:pStyle w:val="SingleTxtG"/>
        <w:rPr>
          <w:lang w:val="en-US"/>
        </w:rPr>
      </w:pPr>
      <w:r w:rsidRPr="00EB0ADA">
        <w:rPr>
          <w:lang w:val="en-US"/>
        </w:rPr>
        <w:t>47.</w:t>
      </w:r>
      <w:r w:rsidRPr="00EB0ADA">
        <w:rPr>
          <w:lang w:val="en-US"/>
        </w:rPr>
        <w:tab/>
      </w:r>
      <w:r w:rsidR="006A1CF8" w:rsidRPr="00EB0ADA">
        <w:rPr>
          <w:lang w:val="en-US"/>
        </w:rPr>
        <w:t>There are no mechanisms in place to ascertain the number of children in day care centers. This is solely because day care centers are privately owned thus making it difficult to canvass them in entirety. However</w:t>
      </w:r>
      <w:r w:rsidR="00403933">
        <w:rPr>
          <w:lang w:val="en-US"/>
        </w:rPr>
        <w:t>,</w:t>
      </w:r>
      <w:r w:rsidR="006A1CF8" w:rsidRPr="00EB0ADA">
        <w:rPr>
          <w:lang w:val="en-US"/>
        </w:rPr>
        <w:t xml:space="preserve"> the development of the national Multi-Sectoral Early Childhood Care</w:t>
      </w:r>
      <w:r w:rsidR="006A1CF8">
        <w:rPr>
          <w:lang w:val="en-US"/>
        </w:rPr>
        <w:t xml:space="preserve"> </w:t>
      </w:r>
      <w:r w:rsidR="006A1CF8" w:rsidRPr="00EB0ADA">
        <w:rPr>
          <w:lang w:val="en-US"/>
        </w:rPr>
        <w:t>and Development (MS-ECCD) seeks to strengthen the coordination of all service providers including the day-care centers.</w:t>
      </w:r>
    </w:p>
    <w:p w:rsidR="006A1CF8" w:rsidRDefault="006A1CF8" w:rsidP="006A1CF8">
      <w:pPr>
        <w:pStyle w:val="H1G"/>
      </w:pPr>
      <w:r>
        <w:tab/>
        <w:t>S.</w:t>
      </w:r>
      <w:r>
        <w:tab/>
      </w:r>
      <w:r w:rsidRPr="004C08D6">
        <w:t>Reply</w:t>
      </w:r>
      <w:r>
        <w:t xml:space="preserve"> to </w:t>
      </w:r>
      <w:r w:rsidRPr="0043635B">
        <w:t>paragraph</w:t>
      </w:r>
      <w:r>
        <w:t xml:space="preserve"> </w:t>
      </w:r>
      <w:r w:rsidRPr="005E6384">
        <w:t>15</w:t>
      </w:r>
      <w:r>
        <w:t xml:space="preserve"> (e)</w:t>
      </w:r>
      <w:r w:rsidRPr="005E6384">
        <w:t xml:space="preserve"> of </w:t>
      </w:r>
      <w:r>
        <w:t>the list of issues</w:t>
      </w:r>
    </w:p>
    <w:p w:rsidR="006A1CF8" w:rsidRPr="00EB0ADA" w:rsidRDefault="005C4382" w:rsidP="005C4382">
      <w:pPr>
        <w:pStyle w:val="SingleTxtG"/>
        <w:rPr>
          <w:lang w:val="en-US"/>
        </w:rPr>
      </w:pPr>
      <w:r w:rsidRPr="00EB0ADA">
        <w:rPr>
          <w:lang w:val="en-US"/>
        </w:rPr>
        <w:t>48.</w:t>
      </w:r>
      <w:r w:rsidRPr="00EB0ADA">
        <w:rPr>
          <w:lang w:val="en-US"/>
        </w:rPr>
        <w:tab/>
      </w:r>
      <w:r w:rsidR="006A1CF8" w:rsidRPr="00EB0ADA">
        <w:rPr>
          <w:lang w:val="en-US"/>
        </w:rPr>
        <w:t>There are also no conclusive statistics on the number of children living with autism, but cases of autistic children are increasing as evidenced by the increase in the number of individuals seeking therapeutic services in public health facilities including the Manzini Psychiatric Centre and Mbabane Government Hospital.</w:t>
      </w:r>
    </w:p>
    <w:p w:rsidR="006A1CF8" w:rsidRDefault="006A1CF8" w:rsidP="006A1CF8">
      <w:pPr>
        <w:pStyle w:val="H1G"/>
      </w:pPr>
      <w:r>
        <w:tab/>
        <w:t>T.</w:t>
      </w:r>
      <w:r>
        <w:tab/>
      </w:r>
      <w:r w:rsidRPr="004C08D6">
        <w:t>Reply</w:t>
      </w:r>
      <w:r>
        <w:t xml:space="preserve"> to paragraph 16</w:t>
      </w:r>
      <w:r w:rsidRPr="0043635B">
        <w:t xml:space="preserve"> of </w:t>
      </w:r>
      <w:r>
        <w:t>the list of issues</w:t>
      </w:r>
    </w:p>
    <w:p w:rsidR="006A1CF8" w:rsidRPr="00EB0ADA" w:rsidRDefault="005C4382" w:rsidP="005C4382">
      <w:pPr>
        <w:pStyle w:val="SingleTxtG"/>
        <w:rPr>
          <w:lang w:val="en-US"/>
        </w:rPr>
      </w:pPr>
      <w:r w:rsidRPr="00EB0ADA">
        <w:rPr>
          <w:lang w:val="en-US"/>
        </w:rPr>
        <w:t>49.</w:t>
      </w:r>
      <w:r w:rsidRPr="00EB0ADA">
        <w:rPr>
          <w:lang w:val="en-US"/>
        </w:rPr>
        <w:tab/>
      </w:r>
      <w:r w:rsidR="006A1CF8" w:rsidRPr="00EB0ADA">
        <w:rPr>
          <w:lang w:val="en-US"/>
        </w:rPr>
        <w:t>The State Party has no specific data of children living with extended families although this is a common phenomenon. In respect of foster care services, the State Party is currently piloting a foster care system with the following milestones achieved thus far</w:t>
      </w:r>
      <w:r w:rsidR="006A1CF8">
        <w:rPr>
          <w:lang w:val="en-US"/>
        </w:rPr>
        <w:t>:</w:t>
      </w:r>
    </w:p>
    <w:p w:rsidR="006A1CF8" w:rsidRPr="006B68F2" w:rsidRDefault="005C4382" w:rsidP="005C4382">
      <w:pPr>
        <w:pStyle w:val="Bullet1G"/>
        <w:numPr>
          <w:ilvl w:val="0"/>
          <w:numId w:val="0"/>
        </w:numPr>
        <w:tabs>
          <w:tab w:val="left" w:pos="1701"/>
        </w:tabs>
        <w:ind w:left="1701" w:hanging="170"/>
        <w:rPr>
          <w:lang w:val="en-US"/>
        </w:rPr>
      </w:pPr>
      <w:r w:rsidRPr="006B68F2">
        <w:rPr>
          <w:lang w:val="en-US"/>
        </w:rPr>
        <w:t>•</w:t>
      </w:r>
      <w:r w:rsidRPr="006B68F2">
        <w:rPr>
          <w:lang w:val="en-US"/>
        </w:rPr>
        <w:tab/>
      </w:r>
      <w:r w:rsidR="006A1CF8" w:rsidRPr="006B68F2">
        <w:rPr>
          <w:lang w:val="en-US"/>
        </w:rPr>
        <w:t>Development of National Guidelines on Kinship Care and Foster Care &amp;National</w:t>
      </w:r>
      <w:r w:rsidR="004D6A8A">
        <w:rPr>
          <w:lang w:val="en-US"/>
        </w:rPr>
        <w:t xml:space="preserve"> </w:t>
      </w:r>
      <w:r w:rsidR="006A1CF8" w:rsidRPr="006B68F2">
        <w:rPr>
          <w:lang w:val="en-US"/>
        </w:rPr>
        <w:t>Quality Service Standards for Foster Care in the Kingdom of Eswatini (</w:t>
      </w:r>
      <w:r w:rsidR="006A1CF8" w:rsidRPr="00A42F8E">
        <w:t>1st quarter</w:t>
      </w:r>
      <w:r w:rsidR="006A1CF8" w:rsidRPr="006B68F2">
        <w:rPr>
          <w:lang w:val="en-US"/>
        </w:rPr>
        <w:t xml:space="preserve"> 2018). A team from Wilfred Laurier University in Canada was hosted to facilitate stakeholder consultations on the development of National Guidelines on Kinship Care and Foster Care as well as National Quality Service Standards for Foster Care in the Kingdom of Eswatini</w:t>
      </w:r>
      <w:r w:rsidR="006A1CF8">
        <w:rPr>
          <w:lang w:val="en-US"/>
        </w:rPr>
        <w:t>;</w:t>
      </w:r>
    </w:p>
    <w:p w:rsidR="006A1CF8" w:rsidRPr="006B68F2" w:rsidRDefault="005C4382" w:rsidP="005C4382">
      <w:pPr>
        <w:pStyle w:val="Bullet1G"/>
        <w:numPr>
          <w:ilvl w:val="0"/>
          <w:numId w:val="0"/>
        </w:numPr>
        <w:tabs>
          <w:tab w:val="left" w:pos="1701"/>
        </w:tabs>
        <w:ind w:left="1701" w:hanging="170"/>
        <w:rPr>
          <w:lang w:val="en-US"/>
        </w:rPr>
      </w:pPr>
      <w:r w:rsidRPr="006B68F2">
        <w:rPr>
          <w:lang w:val="en-US"/>
        </w:rPr>
        <w:t>•</w:t>
      </w:r>
      <w:r w:rsidRPr="006B68F2">
        <w:rPr>
          <w:lang w:val="en-US"/>
        </w:rPr>
        <w:tab/>
      </w:r>
      <w:r w:rsidR="006A1CF8" w:rsidRPr="006B68F2">
        <w:rPr>
          <w:lang w:val="en-ZA"/>
        </w:rPr>
        <w:t xml:space="preserve">Validation </w:t>
      </w:r>
      <w:r w:rsidR="006A1CF8" w:rsidRPr="006B68F2">
        <w:rPr>
          <w:lang w:val="en-US"/>
        </w:rPr>
        <w:t>of</w:t>
      </w:r>
      <w:r w:rsidR="006A1CF8">
        <w:rPr>
          <w:lang w:val="en-US"/>
        </w:rPr>
        <w:t xml:space="preserve"> </w:t>
      </w:r>
      <w:r w:rsidR="006A1CF8" w:rsidRPr="006B68F2">
        <w:rPr>
          <w:lang w:val="en-US"/>
        </w:rPr>
        <w:t>National Guidelines on Kinship Care and Foster Care</w:t>
      </w:r>
      <w:r w:rsidR="001667D2">
        <w:rPr>
          <w:lang w:val="en-US"/>
        </w:rPr>
        <w:t xml:space="preserve"> </w:t>
      </w:r>
      <w:r w:rsidR="006A1CF8" w:rsidRPr="006B68F2">
        <w:rPr>
          <w:lang w:val="en-US"/>
        </w:rPr>
        <w:t>&amp;</w:t>
      </w:r>
      <w:r w:rsidR="001667D2">
        <w:rPr>
          <w:lang w:val="en-US"/>
        </w:rPr>
        <w:t xml:space="preserve"> </w:t>
      </w:r>
      <w:r w:rsidR="006A1CF8" w:rsidRPr="006B68F2">
        <w:rPr>
          <w:lang w:val="en-US"/>
        </w:rPr>
        <w:t>National Quality Service Standards for Foster Care in the Kingdom of Eswatini (</w:t>
      </w:r>
      <w:r w:rsidR="006A1CF8" w:rsidRPr="000B0EBF">
        <w:t>2nd</w:t>
      </w:r>
      <w:r w:rsidR="000B0EBF" w:rsidRPr="000B0EBF">
        <w:t xml:space="preserve"> </w:t>
      </w:r>
      <w:r w:rsidR="006A1CF8" w:rsidRPr="000B0EBF">
        <w:t>and 3rdquarter 2018). National Guidelines on Kinship Care and Foster Care in the Kingdom of Eswatini as well as the National Quality</w:t>
      </w:r>
      <w:r w:rsidR="006A1CF8" w:rsidRPr="006B68F2">
        <w:rPr>
          <w:lang w:val="en-US"/>
        </w:rPr>
        <w:t xml:space="preserve"> Service Standards on Foster Care in the Kingdom of Eswatini were validated by approximately 40 stakeholders including State actors and none-State actors</w:t>
      </w:r>
      <w:r w:rsidR="006A1CF8">
        <w:rPr>
          <w:lang w:val="en-US"/>
        </w:rPr>
        <w:t>;</w:t>
      </w:r>
    </w:p>
    <w:p w:rsidR="006A1CF8" w:rsidRPr="006B68F2" w:rsidRDefault="005C4382" w:rsidP="005C4382">
      <w:pPr>
        <w:pStyle w:val="Bullet1G"/>
        <w:numPr>
          <w:ilvl w:val="0"/>
          <w:numId w:val="0"/>
        </w:numPr>
        <w:tabs>
          <w:tab w:val="left" w:pos="1701"/>
        </w:tabs>
        <w:ind w:left="1701" w:hanging="170"/>
        <w:rPr>
          <w:lang w:val="en-US"/>
        </w:rPr>
      </w:pPr>
      <w:r w:rsidRPr="006B68F2">
        <w:rPr>
          <w:lang w:val="en-US"/>
        </w:rPr>
        <w:t>•</w:t>
      </w:r>
      <w:r w:rsidRPr="006B68F2">
        <w:rPr>
          <w:lang w:val="en-US"/>
        </w:rPr>
        <w:tab/>
      </w:r>
      <w:r w:rsidR="006A1CF8" w:rsidRPr="006B68F2">
        <w:rPr>
          <w:lang w:val="en-US"/>
        </w:rPr>
        <w:t>Submission of draft documents for political review and endorsement (4th quarter 2018). After the Magistrates, legal experts and Principal Social Workers from the Department of Social Welfare had completed the validation exercise, the two draft documents were submitted to the Principal Secretary at the Deputy Prime Minister</w:t>
      </w:r>
      <w:r w:rsidR="00AD6991">
        <w:rPr>
          <w:lang w:val="en-US"/>
        </w:rPr>
        <w:t>’</w:t>
      </w:r>
      <w:r w:rsidR="006A1CF8" w:rsidRPr="006B68F2">
        <w:rPr>
          <w:lang w:val="en-US"/>
        </w:rPr>
        <w:t>s Office for political review and endorsement in mid-</w:t>
      </w:r>
      <w:r w:rsidR="006A1CF8">
        <w:rPr>
          <w:lang w:val="en-US"/>
        </w:rPr>
        <w:t>October 2018;</w:t>
      </w:r>
    </w:p>
    <w:p w:rsidR="006A1CF8" w:rsidRPr="006B68F2" w:rsidRDefault="005C4382" w:rsidP="005C4382">
      <w:pPr>
        <w:pStyle w:val="Bullet1G"/>
        <w:numPr>
          <w:ilvl w:val="0"/>
          <w:numId w:val="0"/>
        </w:numPr>
        <w:tabs>
          <w:tab w:val="left" w:pos="1701"/>
        </w:tabs>
        <w:ind w:left="1701" w:hanging="170"/>
        <w:rPr>
          <w:lang w:val="en-US"/>
        </w:rPr>
      </w:pPr>
      <w:r w:rsidRPr="006B68F2">
        <w:rPr>
          <w:lang w:val="en-US"/>
        </w:rPr>
        <w:t>•</w:t>
      </w:r>
      <w:r w:rsidR="006A1CF8">
        <w:rPr>
          <w:lang w:val="en-US"/>
        </w:rPr>
        <w:tab/>
      </w:r>
      <w:r w:rsidR="006A1CF8" w:rsidRPr="006B68F2">
        <w:rPr>
          <w:lang w:val="en-US"/>
        </w:rPr>
        <w:t xml:space="preserve">Educational Foster Care Radio drama series (1st quarter 2019). </w:t>
      </w:r>
      <w:proofErr w:type="spellStart"/>
      <w:r w:rsidR="006A1CF8" w:rsidRPr="006B68F2">
        <w:rPr>
          <w:lang w:val="en-US"/>
        </w:rPr>
        <w:t>SiphilaNje</w:t>
      </w:r>
      <w:proofErr w:type="spellEnd"/>
      <w:r w:rsidR="006A1CF8" w:rsidRPr="006B68F2">
        <w:rPr>
          <w:lang w:val="en-US"/>
        </w:rPr>
        <w:t xml:space="preserve"> Drama Society led by the legendary </w:t>
      </w:r>
      <w:proofErr w:type="spellStart"/>
      <w:r w:rsidR="006A1CF8" w:rsidRPr="006B68F2">
        <w:rPr>
          <w:lang w:val="en-US"/>
        </w:rPr>
        <w:t>Modison</w:t>
      </w:r>
      <w:proofErr w:type="spellEnd"/>
      <w:r w:rsidR="006A1CF8" w:rsidRPr="006B68F2">
        <w:rPr>
          <w:lang w:val="en-US"/>
        </w:rPr>
        <w:t xml:space="preserve"> Magagula was </w:t>
      </w:r>
      <w:proofErr w:type="gramStart"/>
      <w:r w:rsidR="006A1CF8" w:rsidRPr="006B68F2">
        <w:rPr>
          <w:lang w:val="en-US"/>
        </w:rPr>
        <w:t>engage</w:t>
      </w:r>
      <w:proofErr w:type="gramEnd"/>
      <w:r w:rsidR="006A1CF8" w:rsidRPr="006B68F2">
        <w:rPr>
          <w:lang w:val="en-US"/>
        </w:rPr>
        <w:t xml:space="preserve"> to develop and record 13 episodes of an educational foster care radio drama series. The content of the script and recorded episodes were approved by technical persons from DSW and SOS CV Eswatini.</w:t>
      </w:r>
      <w:r w:rsidR="006A1CF8">
        <w:rPr>
          <w:lang w:val="en-US"/>
        </w:rPr>
        <w:t xml:space="preserve"> </w:t>
      </w:r>
      <w:r w:rsidR="006A1CF8" w:rsidRPr="006B68F2">
        <w:rPr>
          <w:lang w:val="en-US"/>
        </w:rPr>
        <w:t xml:space="preserve">CDs of 13 recorded episodes of an educational foster care radio </w:t>
      </w:r>
      <w:r w:rsidR="006A1CF8" w:rsidRPr="006B68F2">
        <w:rPr>
          <w:lang w:val="en-US"/>
        </w:rPr>
        <w:lastRenderedPageBreak/>
        <w:t>drama series were submitted to the senior management of DPM</w:t>
      </w:r>
      <w:r w:rsidR="00AD6991">
        <w:rPr>
          <w:lang w:val="en-US"/>
        </w:rPr>
        <w:t>’</w:t>
      </w:r>
      <w:r w:rsidR="006A1CF8" w:rsidRPr="006B68F2">
        <w:rPr>
          <w:lang w:val="en-US"/>
        </w:rPr>
        <w:t>s Office. The radio drama seeks to create awareness on the importance of Foster Care in the kingdom of Eswatini. Broadcasting plans were scheduled for second quarter of 2020</w:t>
      </w:r>
      <w:r w:rsidR="006A1CF8">
        <w:rPr>
          <w:lang w:val="en-US"/>
        </w:rPr>
        <w:t>;</w:t>
      </w:r>
      <w:r w:rsidR="006A1CF8" w:rsidRPr="006B68F2">
        <w:rPr>
          <w:lang w:val="en-US"/>
        </w:rPr>
        <w:t xml:space="preserve"> </w:t>
      </w:r>
    </w:p>
    <w:p w:rsidR="00C34748" w:rsidRDefault="005C4382" w:rsidP="008354EF">
      <w:pPr>
        <w:pStyle w:val="Bullet1G"/>
        <w:numPr>
          <w:ilvl w:val="0"/>
          <w:numId w:val="0"/>
        </w:numPr>
        <w:tabs>
          <w:tab w:val="left" w:pos="1701"/>
        </w:tabs>
        <w:ind w:left="1701" w:hanging="170"/>
        <w:rPr>
          <w:lang w:val="en-US"/>
        </w:rPr>
      </w:pPr>
      <w:r w:rsidRPr="006B68F2">
        <w:rPr>
          <w:lang w:val="en-US"/>
        </w:rPr>
        <w:t>•</w:t>
      </w:r>
      <w:r w:rsidRPr="006B68F2">
        <w:rPr>
          <w:lang w:val="en-US"/>
        </w:rPr>
        <w:tab/>
      </w:r>
      <w:r w:rsidR="006A1CF8" w:rsidRPr="006B68F2">
        <w:rPr>
          <w:lang w:val="en-US"/>
        </w:rPr>
        <w:t xml:space="preserve">Development of Foster Care Training </w:t>
      </w:r>
      <w:r w:rsidR="006A1CF8" w:rsidRPr="00E04F44">
        <w:t>Manuals (1s</w:t>
      </w:r>
      <w:r w:rsidR="00C2117A">
        <w:t>t</w:t>
      </w:r>
      <w:r w:rsidR="006A1CF8" w:rsidRPr="00E04F44">
        <w:t xml:space="preserve">–3rd quarter 2019). </w:t>
      </w:r>
      <w:proofErr w:type="gramStart"/>
      <w:r w:rsidR="006A1CF8" w:rsidRPr="00E04F44">
        <w:t>Based on the fact that</w:t>
      </w:r>
      <w:proofErr w:type="gramEnd"/>
      <w:r w:rsidR="006A1CF8" w:rsidRPr="00E04F44">
        <w:t xml:space="preserve"> the country needed to develop evidence-based foster care training manuals, an assessment of parenting skills was commissioned in all the 4 regions of the country. The findings of the Parenting Skills Assessment Report informed</w:t>
      </w:r>
      <w:r w:rsidR="006A1CF8" w:rsidRPr="006B68F2">
        <w:rPr>
          <w:lang w:val="en-US"/>
        </w:rPr>
        <w:t xml:space="preserve"> the development of t</w:t>
      </w:r>
      <w:r w:rsidR="006A1CF8">
        <w:rPr>
          <w:lang w:val="en-US"/>
        </w:rPr>
        <w:t>he foster care training manuals;</w:t>
      </w:r>
    </w:p>
    <w:p w:rsidR="006A1CF8" w:rsidRPr="006B68F2" w:rsidRDefault="005C4382" w:rsidP="008354EF">
      <w:pPr>
        <w:pStyle w:val="Bullet1G"/>
        <w:numPr>
          <w:ilvl w:val="0"/>
          <w:numId w:val="0"/>
        </w:numPr>
        <w:tabs>
          <w:tab w:val="left" w:pos="1701"/>
        </w:tabs>
        <w:ind w:left="1701" w:hanging="170"/>
        <w:rPr>
          <w:lang w:val="en-ZA"/>
        </w:rPr>
      </w:pPr>
      <w:r w:rsidRPr="006B68F2">
        <w:rPr>
          <w:lang w:val="en-ZA"/>
        </w:rPr>
        <w:t>•</w:t>
      </w:r>
      <w:r w:rsidRPr="006B68F2">
        <w:rPr>
          <w:lang w:val="en-ZA"/>
        </w:rPr>
        <w:tab/>
      </w:r>
      <w:r w:rsidR="006A1CF8" w:rsidRPr="006B68F2">
        <w:rPr>
          <w:lang w:val="en-US"/>
        </w:rPr>
        <w:t>Signing of a Memorandum of Understanding (4th quarter 2019). The Government</w:t>
      </w:r>
      <w:r w:rsidR="00694E3C">
        <w:rPr>
          <w:lang w:val="en-US"/>
        </w:rPr>
        <w:t xml:space="preserve"> </w:t>
      </w:r>
      <w:r w:rsidR="006A1CF8" w:rsidRPr="006B68F2">
        <w:rPr>
          <w:lang w:val="en-US"/>
        </w:rPr>
        <w:t>of the Kingdom of Eswatini</w:t>
      </w:r>
      <w:r w:rsidR="00694E3C">
        <w:rPr>
          <w:lang w:val="en-US"/>
        </w:rPr>
        <w:t xml:space="preserve"> </w:t>
      </w:r>
      <w:r w:rsidR="006A1CF8" w:rsidRPr="006B68F2">
        <w:rPr>
          <w:lang w:val="en-US"/>
        </w:rPr>
        <w:t>through the Deputy Prime Minister</w:t>
      </w:r>
      <w:r w:rsidR="00AD6991">
        <w:rPr>
          <w:lang w:val="en-US"/>
        </w:rPr>
        <w:t>’</w:t>
      </w:r>
      <w:r w:rsidR="006A1CF8" w:rsidRPr="006B68F2">
        <w:rPr>
          <w:lang w:val="en-US"/>
        </w:rPr>
        <w:t xml:space="preserve">s Office has endorsed the foster care project as a government </w:t>
      </w:r>
      <w:proofErr w:type="spellStart"/>
      <w:r w:rsidR="006A1CF8" w:rsidRPr="006B68F2">
        <w:rPr>
          <w:lang w:val="en-US"/>
        </w:rPr>
        <w:t>programme</w:t>
      </w:r>
      <w:proofErr w:type="spellEnd"/>
      <w:r w:rsidR="006A1CF8" w:rsidRPr="006B68F2">
        <w:rPr>
          <w:lang w:val="en-US"/>
        </w:rPr>
        <w:t>. This showed Government</w:t>
      </w:r>
      <w:r w:rsidR="00AD6991">
        <w:rPr>
          <w:lang w:val="en-US"/>
        </w:rPr>
        <w:t>’</w:t>
      </w:r>
      <w:r w:rsidR="006A1CF8" w:rsidRPr="006B68F2">
        <w:rPr>
          <w:lang w:val="en-US"/>
        </w:rPr>
        <w:t>s commitment towards rolling out the foster care services</w:t>
      </w:r>
      <w:r w:rsidR="00694E3C">
        <w:rPr>
          <w:lang w:val="en-US"/>
        </w:rPr>
        <w:t xml:space="preserve"> </w:t>
      </w:r>
      <w:r w:rsidR="006A1CF8" w:rsidRPr="006B68F2">
        <w:rPr>
          <w:lang w:val="en-US"/>
        </w:rPr>
        <w:t xml:space="preserve">beyond the end of December 2023. </w:t>
      </w:r>
      <w:r w:rsidR="006A1CF8" w:rsidRPr="006B68F2">
        <w:rPr>
          <w:lang w:val="en-ZA"/>
        </w:rPr>
        <w:t xml:space="preserve">The signing </w:t>
      </w:r>
      <w:r w:rsidR="006A1CF8" w:rsidRPr="0094567F">
        <w:t>of the MoU took place inside the Boardroom of the Deputy Prime Minister</w:t>
      </w:r>
      <w:r w:rsidR="00AD6991" w:rsidRPr="0094567F">
        <w:t>’</w:t>
      </w:r>
      <w:r w:rsidR="006A1CF8" w:rsidRPr="0094567F">
        <w:t>s Office on Thursday, 14th November 2019. The 5-pager MOU outlines agreement on roles and responsibilities between SOS Children</w:t>
      </w:r>
      <w:r w:rsidR="00AD6991" w:rsidRPr="0094567F">
        <w:t>’</w:t>
      </w:r>
      <w:r w:rsidR="006A1CF8" w:rsidRPr="0094567F">
        <w:t>s Villages Eswatini and the Government of the Kingdom of Eswatini on the implementation of the pilot phase of the National Foster Care Programme. Hence marked to be effective from 14th November 2019 to 31st December 2023.</w:t>
      </w:r>
      <w:r w:rsidR="004D6A8A" w:rsidRPr="0094567F">
        <w:t xml:space="preserve"> </w:t>
      </w:r>
      <w:r w:rsidR="006A1CF8" w:rsidRPr="0094567F">
        <w:t>An additional benefit of this MOU is the fact that it was approved by Cabinet and signed off by the Principal Secretary at the Deputy Prime Minister</w:t>
      </w:r>
      <w:r w:rsidR="00AD6991" w:rsidRPr="0094567F">
        <w:t>’</w:t>
      </w:r>
      <w:r w:rsidR="006A1CF8" w:rsidRPr="0094567F">
        <w:t>s Office</w:t>
      </w:r>
      <w:r w:rsidR="006A1CF8">
        <w:rPr>
          <w:lang w:val="en-ZA"/>
        </w:rPr>
        <w:t>;</w:t>
      </w:r>
    </w:p>
    <w:p w:rsidR="006A1CF8" w:rsidRPr="006B68F2" w:rsidRDefault="005C4382" w:rsidP="005C4382">
      <w:pPr>
        <w:pStyle w:val="Bullet1G"/>
        <w:numPr>
          <w:ilvl w:val="0"/>
          <w:numId w:val="0"/>
        </w:numPr>
        <w:tabs>
          <w:tab w:val="left" w:pos="1701"/>
        </w:tabs>
        <w:ind w:left="1701" w:hanging="170"/>
        <w:rPr>
          <w:lang w:val="en-US"/>
        </w:rPr>
      </w:pPr>
      <w:r w:rsidRPr="006B68F2">
        <w:rPr>
          <w:lang w:val="en-US"/>
        </w:rPr>
        <w:t>•</w:t>
      </w:r>
      <w:r w:rsidRPr="006B68F2">
        <w:rPr>
          <w:lang w:val="en-US"/>
        </w:rPr>
        <w:tab/>
      </w:r>
      <w:r w:rsidR="006A1CF8" w:rsidRPr="006B68F2">
        <w:rPr>
          <w:lang w:val="en-US"/>
        </w:rPr>
        <w:t xml:space="preserve">Training and </w:t>
      </w:r>
      <w:r w:rsidR="006A1CF8" w:rsidRPr="006B68F2">
        <w:rPr>
          <w:lang w:val="en-ZA"/>
        </w:rPr>
        <w:t>Sensitization</w:t>
      </w:r>
      <w:r w:rsidR="006A1CF8" w:rsidRPr="006B68F2">
        <w:rPr>
          <w:lang w:val="en-US"/>
        </w:rPr>
        <w:t xml:space="preserve"> of Stakeholders on Foster </w:t>
      </w:r>
      <w:r w:rsidR="006A1CF8" w:rsidRPr="00F20CF5">
        <w:t>Care (4th quarter 2019 to present). A total of 24 (16 female, 8 male) Social Workers (Focal) from DSW and SOS were trained on National Foster Care Programme. There was a sensitization of Regional Development Teams</w:t>
      </w:r>
      <w:r w:rsidR="003C209B">
        <w:t xml:space="preserve"> </w:t>
      </w:r>
      <w:r w:rsidR="006A1CF8" w:rsidRPr="00F20CF5">
        <w:t>138 (78 male, 60 female) on National Foster Care Programme. 20 (9 male, 11</w:t>
      </w:r>
      <w:r w:rsidR="003C209B">
        <w:t xml:space="preserve"> </w:t>
      </w:r>
      <w:r w:rsidR="006A1CF8" w:rsidRPr="00F20CF5">
        <w:t>female) Police Officers from Domestic Violence, Child Protection &amp; Sexual Offences Unit were trained on National Foster Care Programme. Sensitization and lobbying of Parliament Children</w:t>
      </w:r>
      <w:r w:rsidR="00AD6991" w:rsidRPr="00F20CF5">
        <w:t>’</w:t>
      </w:r>
      <w:r w:rsidR="006A1CF8" w:rsidRPr="00F20CF5">
        <w:t>s Portfolio Committee on Alternative Child Care (Foster Care).</w:t>
      </w:r>
      <w:r w:rsidR="000A66DD" w:rsidRPr="00F20CF5">
        <w:t xml:space="preserve"> </w:t>
      </w:r>
      <w:r w:rsidR="006A1CF8" w:rsidRPr="00F20CF5">
        <w:t>26</w:t>
      </w:r>
      <w:r w:rsidR="000A66DD" w:rsidRPr="00F20CF5">
        <w:t xml:space="preserve"> </w:t>
      </w:r>
      <w:r w:rsidR="006A1CF8" w:rsidRPr="00F20CF5">
        <w:t>participated; among these</w:t>
      </w:r>
      <w:r w:rsidR="006A1CF8" w:rsidRPr="00A21D08">
        <w:t xml:space="preserve"> were</w:t>
      </w:r>
      <w:r w:rsidR="00B53C09">
        <w:t xml:space="preserve"> </w:t>
      </w:r>
      <w:r w:rsidR="006A1CF8" w:rsidRPr="00A21D08">
        <w:t>7 Honourable Members of Parliament.</w:t>
      </w:r>
      <w:r w:rsidR="00A21D08">
        <w:t xml:space="preserve"> </w:t>
      </w:r>
      <w:r w:rsidR="006A1CF8" w:rsidRPr="00A21D08">
        <w:t>Training of</w:t>
      </w:r>
      <w:r w:rsidR="006A1CF8" w:rsidRPr="006B68F2">
        <w:rPr>
          <w:lang w:val="en-US"/>
        </w:rPr>
        <w:t xml:space="preserve"> </w:t>
      </w:r>
      <w:r w:rsidR="006A1CF8" w:rsidRPr="006B68F2">
        <w:rPr>
          <w:lang w:val="en-ZA"/>
        </w:rPr>
        <w:t>9 (4 male, 5 female)</w:t>
      </w:r>
      <w:r w:rsidR="00A21D08">
        <w:rPr>
          <w:lang w:val="en-ZA"/>
        </w:rPr>
        <w:t xml:space="preserve"> </w:t>
      </w:r>
      <w:r w:rsidR="006A1CF8" w:rsidRPr="006B68F2">
        <w:rPr>
          <w:lang w:val="en-US"/>
        </w:rPr>
        <w:t xml:space="preserve">Principal and Senior Magistrates on National Foster Care </w:t>
      </w:r>
      <w:proofErr w:type="spellStart"/>
      <w:r w:rsidR="006A1CF8" w:rsidRPr="006B68F2">
        <w:rPr>
          <w:lang w:val="en-US"/>
        </w:rPr>
        <w:t>Programme</w:t>
      </w:r>
      <w:proofErr w:type="spellEnd"/>
      <w:r w:rsidR="006A1CF8">
        <w:rPr>
          <w:lang w:val="en-US"/>
        </w:rPr>
        <w:t>.</w:t>
      </w:r>
    </w:p>
    <w:p w:rsidR="006A1CF8" w:rsidRPr="00EB0ADA" w:rsidRDefault="005C4382" w:rsidP="005C4382">
      <w:pPr>
        <w:pStyle w:val="SingleTxtG"/>
        <w:rPr>
          <w:lang w:val="en-US"/>
        </w:rPr>
      </w:pPr>
      <w:r w:rsidRPr="00EB0ADA">
        <w:rPr>
          <w:lang w:val="en-US"/>
        </w:rPr>
        <w:t>50.</w:t>
      </w:r>
      <w:r w:rsidRPr="00EB0ADA">
        <w:rPr>
          <w:lang w:val="en-US"/>
        </w:rPr>
        <w:tab/>
      </w:r>
      <w:r w:rsidR="006A1CF8" w:rsidRPr="00EB0ADA">
        <w:rPr>
          <w:lang w:val="en-US"/>
        </w:rPr>
        <w:t xml:space="preserve">With </w:t>
      </w:r>
      <w:r w:rsidR="006A1CF8" w:rsidRPr="00905EDC">
        <w:rPr>
          <w:lang w:val="en-ZA"/>
        </w:rPr>
        <w:t>regards</w:t>
      </w:r>
      <w:r w:rsidR="006A1CF8" w:rsidRPr="00EB0ADA">
        <w:rPr>
          <w:lang w:val="en-US"/>
        </w:rPr>
        <w:t xml:space="preserve"> to children living in institutions the Table below represents the numbers of children in residential care facilities.</w:t>
      </w:r>
    </w:p>
    <w:p w:rsidR="006A1CF8" w:rsidRPr="00EB0ADA" w:rsidRDefault="006A1CF8" w:rsidP="006A1CF8">
      <w:pPr>
        <w:pStyle w:val="H23G"/>
        <w:rPr>
          <w:lang w:val="en-US"/>
        </w:rPr>
      </w:pPr>
      <w:r>
        <w:rPr>
          <w:lang w:val="en-US"/>
        </w:rPr>
        <w:tab/>
      </w:r>
      <w:r>
        <w:rPr>
          <w:lang w:val="en-US"/>
        </w:rPr>
        <w:tab/>
      </w:r>
      <w:r w:rsidRPr="00EB0ADA">
        <w:rPr>
          <w:lang w:val="en-US"/>
        </w:rPr>
        <w:t>Number of Children in Residential Care Facilities per Region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09"/>
        <w:gridCol w:w="2411"/>
        <w:gridCol w:w="2450"/>
      </w:tblGrid>
      <w:tr w:rsidR="006A1CF8" w:rsidRPr="00F2496E" w:rsidTr="00F2496E">
        <w:trPr>
          <w:cantSplit/>
          <w:tblHeader/>
        </w:trPr>
        <w:tc>
          <w:tcPr>
            <w:tcW w:w="2509" w:type="dxa"/>
            <w:tcBorders>
              <w:top w:val="single" w:sz="4" w:space="0" w:color="auto"/>
              <w:bottom w:val="single" w:sz="12" w:space="0" w:color="auto"/>
            </w:tcBorders>
            <w:shd w:val="clear" w:color="auto" w:fill="auto"/>
            <w:vAlign w:val="bottom"/>
          </w:tcPr>
          <w:p w:rsidR="006A1CF8" w:rsidRPr="00F2496E" w:rsidRDefault="006A1CF8" w:rsidP="00F2496E">
            <w:pPr>
              <w:suppressAutoHyphens w:val="0"/>
              <w:spacing w:before="80" w:after="80" w:line="200" w:lineRule="exact"/>
              <w:ind w:right="113"/>
              <w:rPr>
                <w:i/>
                <w:sz w:val="16"/>
                <w:lang w:val="en-US"/>
              </w:rPr>
            </w:pPr>
            <w:r w:rsidRPr="00F2496E">
              <w:rPr>
                <w:i/>
                <w:sz w:val="16"/>
                <w:lang w:val="en-US"/>
              </w:rPr>
              <w:t>Region</w:t>
            </w:r>
          </w:p>
        </w:tc>
        <w:tc>
          <w:tcPr>
            <w:tcW w:w="2411" w:type="dxa"/>
            <w:tcBorders>
              <w:top w:val="single" w:sz="4" w:space="0" w:color="auto"/>
              <w:bottom w:val="single" w:sz="12" w:space="0" w:color="auto"/>
            </w:tcBorders>
            <w:shd w:val="clear" w:color="auto" w:fill="auto"/>
            <w:vAlign w:val="bottom"/>
          </w:tcPr>
          <w:p w:rsidR="006A1CF8" w:rsidRPr="00F2496E" w:rsidRDefault="006A1CF8" w:rsidP="00F2496E">
            <w:pPr>
              <w:suppressAutoHyphens w:val="0"/>
              <w:spacing w:before="80" w:after="80" w:line="200" w:lineRule="exact"/>
              <w:ind w:right="113"/>
              <w:jc w:val="right"/>
              <w:rPr>
                <w:i/>
                <w:sz w:val="16"/>
                <w:lang w:val="en-US"/>
              </w:rPr>
            </w:pPr>
            <w:r w:rsidRPr="00F2496E">
              <w:rPr>
                <w:i/>
                <w:sz w:val="16"/>
                <w:lang w:val="en-US"/>
              </w:rPr>
              <w:t xml:space="preserve">Number of </w:t>
            </w:r>
            <w:proofErr w:type="spellStart"/>
            <w:r w:rsidRPr="00F2496E">
              <w:rPr>
                <w:i/>
                <w:sz w:val="16"/>
                <w:lang w:val="en-US"/>
              </w:rPr>
              <w:t>centres</w:t>
            </w:r>
            <w:proofErr w:type="spellEnd"/>
          </w:p>
        </w:tc>
        <w:tc>
          <w:tcPr>
            <w:tcW w:w="2450" w:type="dxa"/>
            <w:tcBorders>
              <w:top w:val="single" w:sz="4" w:space="0" w:color="auto"/>
              <w:bottom w:val="single" w:sz="12" w:space="0" w:color="auto"/>
            </w:tcBorders>
            <w:shd w:val="clear" w:color="auto" w:fill="auto"/>
            <w:vAlign w:val="bottom"/>
          </w:tcPr>
          <w:p w:rsidR="006A1CF8" w:rsidRPr="00F2496E" w:rsidRDefault="006A1CF8" w:rsidP="00F2496E">
            <w:pPr>
              <w:suppressAutoHyphens w:val="0"/>
              <w:spacing w:before="80" w:after="80" w:line="200" w:lineRule="exact"/>
              <w:ind w:right="113"/>
              <w:jc w:val="right"/>
              <w:rPr>
                <w:i/>
                <w:sz w:val="16"/>
                <w:lang w:val="en-US"/>
              </w:rPr>
            </w:pPr>
            <w:r w:rsidRPr="00F2496E">
              <w:rPr>
                <w:i/>
                <w:sz w:val="16"/>
                <w:lang w:val="en-US"/>
              </w:rPr>
              <w:t>Number of children</w:t>
            </w:r>
          </w:p>
        </w:tc>
      </w:tr>
      <w:tr w:rsidR="006A1CF8" w:rsidRPr="00F2496E" w:rsidTr="00F2496E">
        <w:trPr>
          <w:cantSplit/>
          <w:trHeight w:hRule="exact" w:val="113"/>
        </w:trPr>
        <w:tc>
          <w:tcPr>
            <w:tcW w:w="2509" w:type="dxa"/>
            <w:tcBorders>
              <w:top w:val="single" w:sz="12" w:space="0" w:color="auto"/>
            </w:tcBorders>
            <w:shd w:val="clear" w:color="auto" w:fill="auto"/>
          </w:tcPr>
          <w:p w:rsidR="006A1CF8" w:rsidRPr="00F2496E" w:rsidRDefault="006A1CF8" w:rsidP="00F2496E">
            <w:pPr>
              <w:suppressAutoHyphens w:val="0"/>
              <w:spacing w:before="40" w:after="40" w:line="220" w:lineRule="exact"/>
              <w:ind w:right="113"/>
              <w:rPr>
                <w:sz w:val="18"/>
                <w:lang w:val="en-US"/>
              </w:rPr>
            </w:pPr>
          </w:p>
        </w:tc>
        <w:tc>
          <w:tcPr>
            <w:tcW w:w="2411" w:type="dxa"/>
            <w:tcBorders>
              <w:top w:val="single" w:sz="12" w:space="0" w:color="auto"/>
            </w:tcBorders>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p>
        </w:tc>
        <w:tc>
          <w:tcPr>
            <w:tcW w:w="2450" w:type="dxa"/>
            <w:tcBorders>
              <w:top w:val="single" w:sz="12" w:space="0" w:color="auto"/>
            </w:tcBorders>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p>
        </w:tc>
      </w:tr>
      <w:tr w:rsidR="006A1CF8" w:rsidRPr="00F2496E" w:rsidTr="00F2496E">
        <w:trPr>
          <w:cantSplit/>
        </w:trPr>
        <w:tc>
          <w:tcPr>
            <w:tcW w:w="2509" w:type="dxa"/>
            <w:shd w:val="clear" w:color="auto" w:fill="auto"/>
          </w:tcPr>
          <w:p w:rsidR="006A1CF8" w:rsidRPr="00F2496E" w:rsidRDefault="00F2496E" w:rsidP="00F2496E">
            <w:pPr>
              <w:suppressAutoHyphens w:val="0"/>
              <w:spacing w:before="40" w:after="40" w:line="220" w:lineRule="exact"/>
              <w:ind w:right="113"/>
              <w:rPr>
                <w:sz w:val="18"/>
                <w:lang w:val="en-US"/>
              </w:rPr>
            </w:pPr>
            <w:proofErr w:type="spellStart"/>
            <w:r w:rsidRPr="00F2496E">
              <w:rPr>
                <w:sz w:val="18"/>
                <w:lang w:val="en-US"/>
              </w:rPr>
              <w:t>Hhohho</w:t>
            </w:r>
            <w:proofErr w:type="spellEnd"/>
          </w:p>
        </w:tc>
        <w:tc>
          <w:tcPr>
            <w:tcW w:w="2411" w:type="dxa"/>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r w:rsidRPr="00F2496E">
              <w:rPr>
                <w:sz w:val="18"/>
                <w:lang w:val="en-US"/>
              </w:rPr>
              <w:t>10</w:t>
            </w:r>
          </w:p>
        </w:tc>
        <w:tc>
          <w:tcPr>
            <w:tcW w:w="2450" w:type="dxa"/>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r w:rsidRPr="00F2496E">
              <w:rPr>
                <w:sz w:val="18"/>
                <w:lang w:val="en-US"/>
              </w:rPr>
              <w:t>639</w:t>
            </w:r>
          </w:p>
        </w:tc>
      </w:tr>
      <w:tr w:rsidR="006A1CF8" w:rsidRPr="00F2496E" w:rsidTr="00F2496E">
        <w:trPr>
          <w:cantSplit/>
        </w:trPr>
        <w:tc>
          <w:tcPr>
            <w:tcW w:w="2509" w:type="dxa"/>
            <w:shd w:val="clear" w:color="auto" w:fill="auto"/>
          </w:tcPr>
          <w:p w:rsidR="006A1CF8" w:rsidRPr="00F2496E" w:rsidRDefault="00F2496E" w:rsidP="00F2496E">
            <w:pPr>
              <w:suppressAutoHyphens w:val="0"/>
              <w:spacing w:before="40" w:after="40" w:line="220" w:lineRule="exact"/>
              <w:ind w:right="113"/>
              <w:rPr>
                <w:sz w:val="18"/>
                <w:lang w:val="en-US"/>
              </w:rPr>
            </w:pPr>
            <w:r w:rsidRPr="00F2496E">
              <w:rPr>
                <w:sz w:val="18"/>
                <w:lang w:val="en-US"/>
              </w:rPr>
              <w:t>Manzini</w:t>
            </w:r>
          </w:p>
        </w:tc>
        <w:tc>
          <w:tcPr>
            <w:tcW w:w="2411" w:type="dxa"/>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r w:rsidRPr="00F2496E">
              <w:rPr>
                <w:sz w:val="18"/>
                <w:lang w:val="en-US"/>
              </w:rPr>
              <w:t>8</w:t>
            </w:r>
          </w:p>
        </w:tc>
        <w:tc>
          <w:tcPr>
            <w:tcW w:w="2450" w:type="dxa"/>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r w:rsidRPr="00F2496E">
              <w:rPr>
                <w:sz w:val="18"/>
                <w:lang w:val="en-US"/>
              </w:rPr>
              <w:t>374</w:t>
            </w:r>
          </w:p>
        </w:tc>
      </w:tr>
      <w:tr w:rsidR="006A1CF8" w:rsidRPr="00F2496E" w:rsidTr="00F2496E">
        <w:trPr>
          <w:cantSplit/>
        </w:trPr>
        <w:tc>
          <w:tcPr>
            <w:tcW w:w="2509" w:type="dxa"/>
            <w:shd w:val="clear" w:color="auto" w:fill="auto"/>
          </w:tcPr>
          <w:p w:rsidR="006A1CF8" w:rsidRPr="00F2496E" w:rsidRDefault="00F2496E" w:rsidP="00F2496E">
            <w:pPr>
              <w:suppressAutoHyphens w:val="0"/>
              <w:spacing w:before="40" w:after="40" w:line="220" w:lineRule="exact"/>
              <w:ind w:right="113"/>
              <w:rPr>
                <w:sz w:val="18"/>
                <w:lang w:val="en-US"/>
              </w:rPr>
            </w:pPr>
            <w:proofErr w:type="spellStart"/>
            <w:r w:rsidRPr="00F2496E">
              <w:rPr>
                <w:sz w:val="18"/>
                <w:lang w:val="en-US"/>
              </w:rPr>
              <w:t>Shiselweni</w:t>
            </w:r>
            <w:proofErr w:type="spellEnd"/>
          </w:p>
        </w:tc>
        <w:tc>
          <w:tcPr>
            <w:tcW w:w="2411" w:type="dxa"/>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r w:rsidRPr="00F2496E">
              <w:rPr>
                <w:sz w:val="18"/>
                <w:lang w:val="en-US"/>
              </w:rPr>
              <w:t>8</w:t>
            </w:r>
          </w:p>
        </w:tc>
        <w:tc>
          <w:tcPr>
            <w:tcW w:w="2450" w:type="dxa"/>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r w:rsidRPr="00F2496E">
              <w:rPr>
                <w:sz w:val="18"/>
                <w:lang w:val="en-US"/>
              </w:rPr>
              <w:t>502</w:t>
            </w:r>
          </w:p>
        </w:tc>
      </w:tr>
      <w:tr w:rsidR="006A1CF8" w:rsidRPr="00F2496E" w:rsidTr="00F2496E">
        <w:trPr>
          <w:cantSplit/>
        </w:trPr>
        <w:tc>
          <w:tcPr>
            <w:tcW w:w="2509" w:type="dxa"/>
            <w:tcBorders>
              <w:bottom w:val="single" w:sz="4" w:space="0" w:color="auto"/>
            </w:tcBorders>
            <w:shd w:val="clear" w:color="auto" w:fill="auto"/>
          </w:tcPr>
          <w:p w:rsidR="006A1CF8" w:rsidRPr="00F2496E" w:rsidRDefault="00F2496E" w:rsidP="00F2496E">
            <w:pPr>
              <w:suppressAutoHyphens w:val="0"/>
              <w:spacing w:before="40" w:after="40" w:line="220" w:lineRule="exact"/>
              <w:ind w:right="113"/>
              <w:rPr>
                <w:sz w:val="18"/>
                <w:lang w:val="en-US"/>
              </w:rPr>
            </w:pPr>
            <w:proofErr w:type="spellStart"/>
            <w:r w:rsidRPr="00F2496E">
              <w:rPr>
                <w:sz w:val="18"/>
                <w:lang w:val="en-US"/>
              </w:rPr>
              <w:t>Lubombo</w:t>
            </w:r>
            <w:proofErr w:type="spellEnd"/>
          </w:p>
        </w:tc>
        <w:tc>
          <w:tcPr>
            <w:tcW w:w="2411" w:type="dxa"/>
            <w:tcBorders>
              <w:bottom w:val="single" w:sz="4" w:space="0" w:color="auto"/>
            </w:tcBorders>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r w:rsidRPr="00F2496E">
              <w:rPr>
                <w:sz w:val="18"/>
                <w:lang w:val="en-US"/>
              </w:rPr>
              <w:t>3</w:t>
            </w:r>
          </w:p>
        </w:tc>
        <w:tc>
          <w:tcPr>
            <w:tcW w:w="2450" w:type="dxa"/>
            <w:tcBorders>
              <w:bottom w:val="single" w:sz="4" w:space="0" w:color="auto"/>
            </w:tcBorders>
            <w:shd w:val="clear" w:color="auto" w:fill="auto"/>
            <w:vAlign w:val="bottom"/>
          </w:tcPr>
          <w:p w:rsidR="006A1CF8" w:rsidRPr="00F2496E" w:rsidRDefault="006A1CF8" w:rsidP="00F2496E">
            <w:pPr>
              <w:suppressAutoHyphens w:val="0"/>
              <w:spacing w:before="40" w:after="40" w:line="220" w:lineRule="exact"/>
              <w:ind w:right="113"/>
              <w:jc w:val="right"/>
              <w:rPr>
                <w:sz w:val="18"/>
                <w:lang w:val="en-US"/>
              </w:rPr>
            </w:pPr>
            <w:r w:rsidRPr="00F2496E">
              <w:rPr>
                <w:sz w:val="18"/>
                <w:lang w:val="en-US"/>
              </w:rPr>
              <w:t>155</w:t>
            </w:r>
          </w:p>
        </w:tc>
      </w:tr>
      <w:tr w:rsidR="006A1CF8" w:rsidRPr="00F2496E" w:rsidTr="00F2496E">
        <w:trPr>
          <w:cantSplit/>
        </w:trPr>
        <w:tc>
          <w:tcPr>
            <w:tcW w:w="2509" w:type="dxa"/>
            <w:tcBorders>
              <w:top w:val="single" w:sz="4" w:space="0" w:color="auto"/>
            </w:tcBorders>
            <w:shd w:val="clear" w:color="auto" w:fill="auto"/>
          </w:tcPr>
          <w:p w:rsidR="006A1CF8" w:rsidRPr="00F2496E" w:rsidRDefault="006A1CF8" w:rsidP="00F2496E">
            <w:pPr>
              <w:suppressAutoHyphens w:val="0"/>
              <w:spacing w:before="80" w:after="80" w:line="220" w:lineRule="exact"/>
              <w:ind w:left="283"/>
              <w:rPr>
                <w:b/>
                <w:bCs/>
                <w:sz w:val="18"/>
                <w:lang w:val="en-US"/>
              </w:rPr>
            </w:pPr>
            <w:r w:rsidRPr="00F2496E">
              <w:rPr>
                <w:b/>
                <w:bCs/>
                <w:sz w:val="18"/>
                <w:lang w:val="en-US"/>
              </w:rPr>
              <w:t>Total</w:t>
            </w:r>
          </w:p>
        </w:tc>
        <w:tc>
          <w:tcPr>
            <w:tcW w:w="2411" w:type="dxa"/>
            <w:tcBorders>
              <w:top w:val="single" w:sz="4" w:space="0" w:color="auto"/>
            </w:tcBorders>
            <w:shd w:val="clear" w:color="auto" w:fill="auto"/>
            <w:vAlign w:val="bottom"/>
          </w:tcPr>
          <w:p w:rsidR="006A1CF8" w:rsidRPr="00F2496E" w:rsidRDefault="006A1CF8" w:rsidP="00F2496E">
            <w:pPr>
              <w:suppressAutoHyphens w:val="0"/>
              <w:spacing w:before="80" w:after="80" w:line="220" w:lineRule="exact"/>
              <w:ind w:right="113"/>
              <w:jc w:val="right"/>
              <w:rPr>
                <w:b/>
                <w:bCs/>
                <w:sz w:val="18"/>
                <w:lang w:val="en-US"/>
              </w:rPr>
            </w:pPr>
          </w:p>
        </w:tc>
        <w:tc>
          <w:tcPr>
            <w:tcW w:w="2450" w:type="dxa"/>
            <w:tcBorders>
              <w:top w:val="single" w:sz="4" w:space="0" w:color="auto"/>
            </w:tcBorders>
            <w:shd w:val="clear" w:color="auto" w:fill="auto"/>
            <w:vAlign w:val="bottom"/>
          </w:tcPr>
          <w:p w:rsidR="006A1CF8" w:rsidRPr="00F2496E" w:rsidRDefault="006A1CF8" w:rsidP="00F2496E">
            <w:pPr>
              <w:suppressAutoHyphens w:val="0"/>
              <w:spacing w:before="80" w:after="80" w:line="220" w:lineRule="exact"/>
              <w:ind w:right="113"/>
              <w:jc w:val="right"/>
              <w:rPr>
                <w:b/>
                <w:bCs/>
                <w:sz w:val="18"/>
                <w:lang w:val="en-US"/>
              </w:rPr>
            </w:pPr>
            <w:r w:rsidRPr="00F2496E">
              <w:rPr>
                <w:b/>
                <w:bCs/>
                <w:sz w:val="18"/>
                <w:lang w:val="en-US"/>
              </w:rPr>
              <w:t>1</w:t>
            </w:r>
            <w:r w:rsidR="00F2496E">
              <w:rPr>
                <w:b/>
                <w:bCs/>
                <w:sz w:val="18"/>
                <w:lang w:val="en-US"/>
              </w:rPr>
              <w:t xml:space="preserve"> </w:t>
            </w:r>
            <w:r w:rsidRPr="00F2496E">
              <w:rPr>
                <w:b/>
                <w:bCs/>
                <w:sz w:val="18"/>
                <w:lang w:val="en-US"/>
              </w:rPr>
              <w:t>670</w:t>
            </w:r>
          </w:p>
        </w:tc>
      </w:tr>
    </w:tbl>
    <w:p w:rsidR="006A1CF8" w:rsidRPr="00EB0ADA" w:rsidRDefault="006A1CF8" w:rsidP="006A1CF8">
      <w:pPr>
        <w:pStyle w:val="H23G"/>
        <w:rPr>
          <w:lang w:val="en-US"/>
        </w:rPr>
      </w:pPr>
      <w:r>
        <w:rPr>
          <w:lang w:val="en-US"/>
        </w:rPr>
        <w:tab/>
      </w:r>
      <w:r>
        <w:rPr>
          <w:lang w:val="en-US"/>
        </w:rPr>
        <w:tab/>
      </w:r>
      <w:r w:rsidRPr="00EB0ADA">
        <w:rPr>
          <w:lang w:val="en-US"/>
        </w:rPr>
        <w:t>Children in Residential Care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944"/>
        <w:gridCol w:w="945"/>
        <w:gridCol w:w="945"/>
      </w:tblGrid>
      <w:tr w:rsidR="006A1CF8" w:rsidRPr="00741F95" w:rsidTr="00B04BED">
        <w:trPr>
          <w:cantSplit/>
          <w:tblHeader/>
        </w:trPr>
        <w:tc>
          <w:tcPr>
            <w:tcW w:w="4536" w:type="dxa"/>
            <w:vMerge w:val="restart"/>
            <w:tcBorders>
              <w:top w:val="single" w:sz="4" w:space="0" w:color="auto"/>
              <w:bottom w:val="single" w:sz="12" w:space="0" w:color="auto"/>
            </w:tcBorders>
            <w:shd w:val="clear" w:color="auto" w:fill="auto"/>
            <w:vAlign w:val="bottom"/>
          </w:tcPr>
          <w:p w:rsidR="006A1CF8" w:rsidRPr="00741F95" w:rsidRDefault="006A1CF8" w:rsidP="00741F95">
            <w:pPr>
              <w:pStyle w:val="SingleTxtG"/>
              <w:suppressAutoHyphens w:val="0"/>
              <w:spacing w:before="80" w:after="80" w:line="200" w:lineRule="exact"/>
              <w:ind w:left="0" w:right="113"/>
              <w:jc w:val="left"/>
              <w:rPr>
                <w:i/>
                <w:sz w:val="16"/>
                <w:lang w:val="en-US"/>
              </w:rPr>
            </w:pPr>
            <w:r w:rsidRPr="00741F95">
              <w:rPr>
                <w:i/>
                <w:sz w:val="16"/>
                <w:lang w:val="en-US"/>
              </w:rPr>
              <w:t>Name of Institution</w:t>
            </w:r>
          </w:p>
        </w:tc>
        <w:tc>
          <w:tcPr>
            <w:tcW w:w="2834" w:type="dxa"/>
            <w:gridSpan w:val="3"/>
            <w:tcBorders>
              <w:top w:val="single" w:sz="4" w:space="0" w:color="auto"/>
              <w:bottom w:val="single" w:sz="4" w:space="0" w:color="auto"/>
            </w:tcBorders>
            <w:shd w:val="clear" w:color="auto" w:fill="auto"/>
            <w:vAlign w:val="bottom"/>
            <w:hideMark/>
          </w:tcPr>
          <w:p w:rsidR="006A1CF8" w:rsidRPr="00741F95" w:rsidRDefault="006A1CF8" w:rsidP="00741F95">
            <w:pPr>
              <w:pStyle w:val="SingleTxtG"/>
              <w:suppressAutoHyphens w:val="0"/>
              <w:spacing w:before="80" w:after="80" w:line="200" w:lineRule="exact"/>
              <w:ind w:left="0" w:right="113"/>
              <w:jc w:val="center"/>
              <w:rPr>
                <w:i/>
                <w:sz w:val="16"/>
                <w:lang w:val="en-US"/>
              </w:rPr>
            </w:pPr>
            <w:r w:rsidRPr="00741F95">
              <w:rPr>
                <w:i/>
                <w:sz w:val="16"/>
                <w:lang w:val="en-US"/>
              </w:rPr>
              <w:t>Number of Children</w:t>
            </w:r>
          </w:p>
        </w:tc>
      </w:tr>
      <w:tr w:rsidR="006A1CF8" w:rsidRPr="00741F95" w:rsidTr="00B04BED">
        <w:trPr>
          <w:cantSplit/>
          <w:tblHeader/>
        </w:trPr>
        <w:tc>
          <w:tcPr>
            <w:tcW w:w="4536" w:type="dxa"/>
            <w:vMerge/>
            <w:tcBorders>
              <w:top w:val="single" w:sz="12" w:space="0" w:color="auto"/>
              <w:bottom w:val="single" w:sz="12" w:space="0" w:color="auto"/>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left"/>
              <w:rPr>
                <w:b/>
                <w:sz w:val="18"/>
                <w:lang w:val="en-US"/>
              </w:rPr>
            </w:pPr>
          </w:p>
        </w:tc>
        <w:tc>
          <w:tcPr>
            <w:tcW w:w="944" w:type="dxa"/>
            <w:tcBorders>
              <w:top w:val="single" w:sz="4" w:space="0" w:color="auto"/>
              <w:bottom w:val="single" w:sz="12" w:space="0" w:color="auto"/>
            </w:tcBorders>
            <w:shd w:val="clear" w:color="auto" w:fill="auto"/>
            <w:vAlign w:val="bottom"/>
            <w:hideMark/>
          </w:tcPr>
          <w:p w:rsidR="006A1CF8" w:rsidRPr="00741F95" w:rsidRDefault="006A1CF8" w:rsidP="00741F95">
            <w:pPr>
              <w:pStyle w:val="SingleTxtG"/>
              <w:suppressAutoHyphens w:val="0"/>
              <w:spacing w:before="80" w:after="80" w:line="200" w:lineRule="exact"/>
              <w:ind w:left="0" w:right="113"/>
              <w:jc w:val="right"/>
              <w:rPr>
                <w:i/>
                <w:sz w:val="16"/>
                <w:lang w:val="en-US"/>
              </w:rPr>
            </w:pPr>
            <w:r w:rsidRPr="00741F95">
              <w:rPr>
                <w:i/>
                <w:sz w:val="16"/>
                <w:lang w:val="en-US"/>
              </w:rPr>
              <w:t>Male</w:t>
            </w:r>
          </w:p>
        </w:tc>
        <w:tc>
          <w:tcPr>
            <w:tcW w:w="945" w:type="dxa"/>
            <w:tcBorders>
              <w:top w:val="single" w:sz="4" w:space="0" w:color="auto"/>
              <w:bottom w:val="single" w:sz="12" w:space="0" w:color="auto"/>
            </w:tcBorders>
            <w:shd w:val="clear" w:color="auto" w:fill="auto"/>
            <w:vAlign w:val="bottom"/>
            <w:hideMark/>
          </w:tcPr>
          <w:p w:rsidR="006A1CF8" w:rsidRPr="00741F95" w:rsidRDefault="006A1CF8" w:rsidP="00741F95">
            <w:pPr>
              <w:pStyle w:val="SingleTxtG"/>
              <w:suppressAutoHyphens w:val="0"/>
              <w:spacing w:before="80" w:after="80" w:line="200" w:lineRule="exact"/>
              <w:ind w:left="0" w:right="113"/>
              <w:jc w:val="right"/>
              <w:rPr>
                <w:i/>
                <w:sz w:val="16"/>
                <w:lang w:val="en-US"/>
              </w:rPr>
            </w:pPr>
            <w:r w:rsidRPr="00741F95">
              <w:rPr>
                <w:i/>
                <w:sz w:val="16"/>
                <w:lang w:val="en-US"/>
              </w:rPr>
              <w:t>Female</w:t>
            </w:r>
          </w:p>
        </w:tc>
        <w:tc>
          <w:tcPr>
            <w:tcW w:w="945" w:type="dxa"/>
            <w:tcBorders>
              <w:top w:val="single" w:sz="4" w:space="0" w:color="auto"/>
              <w:bottom w:val="single" w:sz="12" w:space="0" w:color="auto"/>
            </w:tcBorders>
            <w:shd w:val="clear" w:color="auto" w:fill="auto"/>
            <w:vAlign w:val="bottom"/>
            <w:hideMark/>
          </w:tcPr>
          <w:p w:rsidR="006A1CF8" w:rsidRPr="00741F95" w:rsidRDefault="006A1CF8" w:rsidP="00741F95">
            <w:pPr>
              <w:pStyle w:val="SingleTxtG"/>
              <w:suppressAutoHyphens w:val="0"/>
              <w:spacing w:before="80" w:after="80" w:line="200" w:lineRule="exact"/>
              <w:ind w:left="0" w:right="113"/>
              <w:jc w:val="right"/>
              <w:rPr>
                <w:i/>
                <w:sz w:val="16"/>
                <w:lang w:val="en-US"/>
              </w:rPr>
            </w:pPr>
            <w:r w:rsidRPr="00741F95">
              <w:rPr>
                <w:i/>
                <w:sz w:val="16"/>
                <w:lang w:val="en-US"/>
              </w:rPr>
              <w:t>Total</w:t>
            </w:r>
          </w:p>
        </w:tc>
      </w:tr>
      <w:tr w:rsidR="006E5559" w:rsidRPr="00741F95" w:rsidTr="00B04BED">
        <w:trPr>
          <w:cantSplit/>
          <w:trHeight w:hRule="exact" w:val="113"/>
          <w:tblHeader/>
        </w:trPr>
        <w:tc>
          <w:tcPr>
            <w:tcW w:w="4536" w:type="dxa"/>
            <w:tcBorders>
              <w:top w:val="single" w:sz="12" w:space="0" w:color="auto"/>
              <w:bottom w:val="nil"/>
            </w:tcBorders>
            <w:shd w:val="clear" w:color="auto" w:fill="auto"/>
          </w:tcPr>
          <w:p w:rsidR="006E5559" w:rsidRPr="00741F95" w:rsidRDefault="006E5559" w:rsidP="00741F95">
            <w:pPr>
              <w:pStyle w:val="SingleTxtG"/>
              <w:suppressAutoHyphens w:val="0"/>
              <w:spacing w:before="40" w:after="40" w:line="220" w:lineRule="exact"/>
              <w:ind w:left="0" w:right="113"/>
              <w:jc w:val="left"/>
              <w:rPr>
                <w:sz w:val="18"/>
                <w:lang w:val="en-US"/>
              </w:rPr>
            </w:pPr>
          </w:p>
        </w:tc>
        <w:tc>
          <w:tcPr>
            <w:tcW w:w="944" w:type="dxa"/>
            <w:tcBorders>
              <w:top w:val="single" w:sz="12" w:space="0" w:color="auto"/>
              <w:bottom w:val="nil"/>
            </w:tcBorders>
            <w:shd w:val="clear" w:color="auto" w:fill="auto"/>
            <w:vAlign w:val="bottom"/>
          </w:tcPr>
          <w:p w:rsidR="006E5559" w:rsidRPr="00741F95" w:rsidRDefault="006E5559" w:rsidP="00741F95">
            <w:pPr>
              <w:pStyle w:val="SingleTxtG"/>
              <w:suppressAutoHyphens w:val="0"/>
              <w:spacing w:before="40" w:after="40" w:line="220" w:lineRule="exact"/>
              <w:ind w:left="0" w:right="113"/>
              <w:jc w:val="right"/>
              <w:rPr>
                <w:sz w:val="18"/>
                <w:lang w:val="en-US"/>
              </w:rPr>
            </w:pPr>
          </w:p>
        </w:tc>
        <w:tc>
          <w:tcPr>
            <w:tcW w:w="945" w:type="dxa"/>
            <w:tcBorders>
              <w:top w:val="single" w:sz="12" w:space="0" w:color="auto"/>
              <w:bottom w:val="nil"/>
            </w:tcBorders>
            <w:shd w:val="clear" w:color="auto" w:fill="auto"/>
            <w:vAlign w:val="bottom"/>
          </w:tcPr>
          <w:p w:rsidR="006E5559" w:rsidRPr="00741F95" w:rsidRDefault="006E5559" w:rsidP="00741F95">
            <w:pPr>
              <w:pStyle w:val="SingleTxtG"/>
              <w:suppressAutoHyphens w:val="0"/>
              <w:spacing w:before="40" w:after="40" w:line="220" w:lineRule="exact"/>
              <w:ind w:left="0" w:right="113"/>
              <w:jc w:val="right"/>
              <w:rPr>
                <w:sz w:val="18"/>
                <w:lang w:val="en-US"/>
              </w:rPr>
            </w:pPr>
          </w:p>
        </w:tc>
        <w:tc>
          <w:tcPr>
            <w:tcW w:w="945" w:type="dxa"/>
            <w:tcBorders>
              <w:top w:val="single" w:sz="12" w:space="0" w:color="auto"/>
              <w:bottom w:val="nil"/>
            </w:tcBorders>
            <w:shd w:val="clear" w:color="auto" w:fill="auto"/>
            <w:vAlign w:val="bottom"/>
          </w:tcPr>
          <w:p w:rsidR="006E5559" w:rsidRPr="00741F95" w:rsidRDefault="006E5559" w:rsidP="00741F95">
            <w:pPr>
              <w:pStyle w:val="SingleTxtG"/>
              <w:suppressAutoHyphens w:val="0"/>
              <w:spacing w:before="40" w:after="40" w:line="220" w:lineRule="exact"/>
              <w:ind w:left="0" w:right="113"/>
              <w:jc w:val="right"/>
              <w:rPr>
                <w:sz w:val="18"/>
                <w:lang w:val="en-US"/>
              </w:rPr>
            </w:pPr>
          </w:p>
        </w:tc>
      </w:tr>
      <w:tr w:rsidR="006A1CF8" w:rsidRPr="00741F95" w:rsidTr="00B04BED">
        <w:trPr>
          <w:cantSplit/>
        </w:trPr>
        <w:tc>
          <w:tcPr>
            <w:tcW w:w="4536" w:type="dxa"/>
            <w:tcBorders>
              <w:top w:val="nil"/>
            </w:tcBorders>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1. ABC Ministry</w:t>
            </w:r>
          </w:p>
        </w:tc>
        <w:tc>
          <w:tcPr>
            <w:tcW w:w="944" w:type="dxa"/>
            <w:tcBorders>
              <w:top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6</w:t>
            </w:r>
          </w:p>
        </w:tc>
        <w:tc>
          <w:tcPr>
            <w:tcW w:w="945" w:type="dxa"/>
            <w:tcBorders>
              <w:top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c>
          <w:tcPr>
            <w:tcW w:w="945" w:type="dxa"/>
            <w:tcBorders>
              <w:top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13</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2. </w:t>
            </w:r>
            <w:proofErr w:type="spellStart"/>
            <w:r w:rsidRPr="00741F95">
              <w:rPr>
                <w:sz w:val="18"/>
                <w:lang w:val="en-US"/>
              </w:rPr>
              <w:t>Amitofo</w:t>
            </w:r>
            <w:proofErr w:type="spellEnd"/>
            <w:r w:rsidRPr="00741F95">
              <w:rPr>
                <w:sz w:val="18"/>
                <w:lang w:val="en-US"/>
              </w:rPr>
              <w:t xml:space="preserve"> Care Centre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100</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82</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182</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3. </w:t>
            </w:r>
            <w:proofErr w:type="spellStart"/>
            <w:r w:rsidRPr="00741F95">
              <w:rPr>
                <w:sz w:val="18"/>
                <w:lang w:val="en-US"/>
              </w:rPr>
              <w:t>Bulembu</w:t>
            </w:r>
            <w:proofErr w:type="spellEnd"/>
            <w:r w:rsidRPr="00741F95">
              <w:rPr>
                <w:sz w:val="18"/>
                <w:lang w:val="en-US"/>
              </w:rPr>
              <w:t xml:space="preserve"> Baby Home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21</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55</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4. </w:t>
            </w:r>
            <w:proofErr w:type="spellStart"/>
            <w:r w:rsidRPr="00741F95">
              <w:rPr>
                <w:sz w:val="18"/>
                <w:lang w:val="en-US"/>
              </w:rPr>
              <w:t>Bulembu</w:t>
            </w:r>
            <w:proofErr w:type="spellEnd"/>
            <w:r w:rsidRPr="00741F95">
              <w:rPr>
                <w:sz w:val="18"/>
                <w:lang w:val="en-US"/>
              </w:rPr>
              <w:t xml:space="preserve"> </w:t>
            </w:r>
            <w:proofErr w:type="spellStart"/>
            <w:r w:rsidRPr="00741F95">
              <w:rPr>
                <w:sz w:val="18"/>
                <w:lang w:val="en-US"/>
              </w:rPr>
              <w:t>Dvudvusi</w:t>
            </w:r>
            <w:proofErr w:type="spellEnd"/>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112</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109</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221</w:t>
            </w:r>
          </w:p>
        </w:tc>
      </w:tr>
      <w:tr w:rsidR="006A1CF8" w:rsidRPr="00741F95" w:rsidTr="00B04BED">
        <w:trPr>
          <w:cantSplit/>
        </w:trPr>
        <w:tc>
          <w:tcPr>
            <w:tcW w:w="4536" w:type="dxa"/>
            <w:tcBorders>
              <w:bottom w:val="nil"/>
            </w:tcBorders>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5. </w:t>
            </w:r>
            <w:proofErr w:type="spellStart"/>
            <w:r w:rsidRPr="00741F95">
              <w:rPr>
                <w:sz w:val="18"/>
                <w:lang w:val="en-US"/>
              </w:rPr>
              <w:t>Bulembu</w:t>
            </w:r>
            <w:proofErr w:type="spellEnd"/>
            <w:r w:rsidRPr="00741F95">
              <w:rPr>
                <w:sz w:val="18"/>
                <w:lang w:val="en-US"/>
              </w:rPr>
              <w:t xml:space="preserve"> Senior Girls</w:t>
            </w:r>
          </w:p>
        </w:tc>
        <w:tc>
          <w:tcPr>
            <w:tcW w:w="944" w:type="dxa"/>
            <w:tcBorders>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tcBorders>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24</w:t>
            </w:r>
          </w:p>
        </w:tc>
        <w:tc>
          <w:tcPr>
            <w:tcW w:w="945" w:type="dxa"/>
            <w:tcBorders>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24</w:t>
            </w:r>
          </w:p>
        </w:tc>
      </w:tr>
      <w:tr w:rsidR="006A1CF8" w:rsidRPr="00741F95" w:rsidTr="00B04BED">
        <w:trPr>
          <w:cantSplit/>
        </w:trPr>
        <w:tc>
          <w:tcPr>
            <w:tcW w:w="4536" w:type="dxa"/>
            <w:tcBorders>
              <w:top w:val="nil"/>
              <w:bottom w:val="nil"/>
            </w:tcBorders>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6. </w:t>
            </w:r>
            <w:proofErr w:type="spellStart"/>
            <w:r w:rsidRPr="00741F95">
              <w:rPr>
                <w:sz w:val="18"/>
                <w:lang w:val="en-US"/>
              </w:rPr>
              <w:t>Bulembu</w:t>
            </w:r>
            <w:proofErr w:type="spellEnd"/>
            <w:r w:rsidRPr="00741F95">
              <w:rPr>
                <w:sz w:val="18"/>
                <w:lang w:val="en-US"/>
              </w:rPr>
              <w:t xml:space="preserve"> Senior Boys</w:t>
            </w:r>
          </w:p>
        </w:tc>
        <w:tc>
          <w:tcPr>
            <w:tcW w:w="944" w:type="dxa"/>
            <w:tcBorders>
              <w:top w:val="nil"/>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18</w:t>
            </w:r>
          </w:p>
        </w:tc>
        <w:tc>
          <w:tcPr>
            <w:tcW w:w="945" w:type="dxa"/>
            <w:tcBorders>
              <w:top w:val="nil"/>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tcBorders>
              <w:top w:val="nil"/>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18</w:t>
            </w:r>
          </w:p>
        </w:tc>
      </w:tr>
      <w:tr w:rsidR="006A1CF8" w:rsidRPr="00741F95" w:rsidTr="00B04BED">
        <w:trPr>
          <w:cantSplit/>
        </w:trPr>
        <w:tc>
          <w:tcPr>
            <w:tcW w:w="4536" w:type="dxa"/>
            <w:tcBorders>
              <w:top w:val="nil"/>
            </w:tcBorders>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lastRenderedPageBreak/>
              <w:t xml:space="preserve">7. </w:t>
            </w:r>
            <w:proofErr w:type="spellStart"/>
            <w:r w:rsidRPr="00741F95">
              <w:rPr>
                <w:sz w:val="18"/>
                <w:lang w:val="en-US"/>
              </w:rPr>
              <w:t>Bulembu</w:t>
            </w:r>
            <w:proofErr w:type="spellEnd"/>
            <w:r w:rsidRPr="00741F95">
              <w:rPr>
                <w:sz w:val="18"/>
                <w:lang w:val="en-US"/>
              </w:rPr>
              <w:t xml:space="preserve"> Welcome Centre</w:t>
            </w:r>
          </w:p>
        </w:tc>
        <w:tc>
          <w:tcPr>
            <w:tcW w:w="944" w:type="dxa"/>
            <w:tcBorders>
              <w:top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tcBorders>
              <w:top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w:t>
            </w:r>
          </w:p>
        </w:tc>
        <w:tc>
          <w:tcPr>
            <w:tcW w:w="945" w:type="dxa"/>
            <w:tcBorders>
              <w:top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8. </w:t>
            </w:r>
            <w:proofErr w:type="spellStart"/>
            <w:r w:rsidRPr="00741F95">
              <w:rPr>
                <w:sz w:val="18"/>
                <w:lang w:val="en-US"/>
              </w:rPr>
              <w:t>Bulembu</w:t>
            </w:r>
            <w:proofErr w:type="spellEnd"/>
            <w:r w:rsidRPr="00741F95">
              <w:rPr>
                <w:sz w:val="18"/>
                <w:lang w:val="en-US"/>
              </w:rPr>
              <w:t xml:space="preserve"> Young Adults</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9. El Roi </w:t>
            </w:r>
            <w:proofErr w:type="spellStart"/>
            <w:r w:rsidRPr="00741F95">
              <w:rPr>
                <w:sz w:val="18"/>
                <w:lang w:val="en-US"/>
              </w:rPr>
              <w:t>Kuthula</w:t>
            </w:r>
            <w:proofErr w:type="spellEnd"/>
            <w:r w:rsidRPr="00741F95">
              <w:rPr>
                <w:sz w:val="18"/>
                <w:lang w:val="en-US"/>
              </w:rPr>
              <w:t xml:space="preserve"> Place (1 day–4 months)</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10. El Roi Baby Home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16</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15</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31</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11. El Roi </w:t>
            </w:r>
            <w:proofErr w:type="spellStart"/>
            <w:r w:rsidRPr="00741F95">
              <w:rPr>
                <w:sz w:val="18"/>
                <w:lang w:val="en-US"/>
              </w:rPr>
              <w:t>Labakhetsiwe</w:t>
            </w:r>
            <w:proofErr w:type="spellEnd"/>
            <w:r w:rsidRPr="00741F95">
              <w:rPr>
                <w:sz w:val="18"/>
                <w:lang w:val="en-US"/>
              </w:rPr>
              <w:t xml:space="preserve"> Home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22</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16</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38</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12. El Roi </w:t>
            </w:r>
            <w:proofErr w:type="spellStart"/>
            <w:r w:rsidRPr="00741F95">
              <w:rPr>
                <w:sz w:val="18"/>
                <w:lang w:val="en-US"/>
              </w:rPr>
              <w:t>Emseni</w:t>
            </w:r>
            <w:proofErr w:type="spellEnd"/>
            <w:r w:rsidRPr="00741F95">
              <w:rPr>
                <w:sz w:val="18"/>
                <w:lang w:val="en-US"/>
              </w:rPr>
              <w:t xml:space="preserve"> East</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15</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32</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13. El Shaddai (</w:t>
            </w:r>
            <w:proofErr w:type="spellStart"/>
            <w:r w:rsidRPr="00741F95">
              <w:rPr>
                <w:sz w:val="18"/>
                <w:lang w:val="en-US"/>
              </w:rPr>
              <w:t>Ekufikeni</w:t>
            </w:r>
            <w:proofErr w:type="spellEnd"/>
            <w:r w:rsidRPr="00741F95">
              <w:rPr>
                <w:sz w:val="18"/>
                <w:lang w:val="en-US"/>
              </w:rPr>
              <w:t>)</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23</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16</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39</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14. El Shaddai (</w:t>
            </w:r>
            <w:proofErr w:type="spellStart"/>
            <w:r w:rsidRPr="00741F95">
              <w:rPr>
                <w:sz w:val="18"/>
                <w:lang w:val="en-US"/>
              </w:rPr>
              <w:t>Nkomanzi</w:t>
            </w:r>
            <w:proofErr w:type="spellEnd"/>
            <w:r w:rsidRPr="00741F95">
              <w:rPr>
                <w:sz w:val="18"/>
                <w:lang w:val="en-US"/>
              </w:rPr>
              <w:t>)</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11</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8</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19</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15. El Shaddai (Babies) </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13</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20</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16. El Shaddai Youth</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5</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17. Emmanuel </w:t>
            </w:r>
            <w:proofErr w:type="spellStart"/>
            <w:r w:rsidRPr="00741F95">
              <w:rPr>
                <w:sz w:val="18"/>
                <w:lang w:val="en-US"/>
              </w:rPr>
              <w:t>Khayalethu</w:t>
            </w:r>
            <w:proofErr w:type="spellEnd"/>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18</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18</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36</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18. Fortress Centre (Joy Mission)</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11</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19. Half-Way House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8</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18</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26</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20. </w:t>
            </w:r>
            <w:proofErr w:type="spellStart"/>
            <w:r w:rsidRPr="00741F95">
              <w:rPr>
                <w:sz w:val="18"/>
                <w:lang w:val="en-US"/>
              </w:rPr>
              <w:t>Hawane</w:t>
            </w:r>
            <w:proofErr w:type="spellEnd"/>
            <w:r w:rsidRPr="00741F95">
              <w:rPr>
                <w:sz w:val="18"/>
                <w:lang w:val="en-US"/>
              </w:rPr>
              <w:t xml:space="preserve"> Light House Care Centre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20</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21. Hope Centre </w:t>
            </w:r>
            <w:proofErr w:type="spellStart"/>
            <w:r w:rsidRPr="00741F95">
              <w:rPr>
                <w:sz w:val="18"/>
                <w:lang w:val="en-US"/>
              </w:rPr>
              <w:t>Motshane</w:t>
            </w:r>
            <w:proofErr w:type="spellEnd"/>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21</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25</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22. Hosea</w:t>
            </w:r>
            <w:r w:rsidR="00A964FB">
              <w:rPr>
                <w:sz w:val="18"/>
                <w:lang w:val="en-US"/>
              </w:rPr>
              <w:t>’</w:t>
            </w:r>
            <w:r w:rsidRPr="00741F95">
              <w:rPr>
                <w:sz w:val="18"/>
                <w:lang w:val="en-US"/>
              </w:rPr>
              <w:t xml:space="preserve">s Heart </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15</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15</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22. Jesus Cares</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23. Johnson </w:t>
            </w:r>
            <w:proofErr w:type="spellStart"/>
            <w:r w:rsidRPr="00741F95">
              <w:rPr>
                <w:sz w:val="18"/>
                <w:lang w:val="en-US"/>
              </w:rPr>
              <w:t>Lovelette</w:t>
            </w:r>
            <w:proofErr w:type="spellEnd"/>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24. Manzini Youth Care (</w:t>
            </w:r>
            <w:proofErr w:type="spellStart"/>
            <w:r w:rsidRPr="00741F95">
              <w:rPr>
                <w:sz w:val="18"/>
                <w:lang w:val="en-US"/>
              </w:rPr>
              <w:t>Enjabulweni</w:t>
            </w:r>
            <w:proofErr w:type="spellEnd"/>
            <w:r w:rsidRPr="00741F95">
              <w:rPr>
                <w:sz w:val="18"/>
                <w:lang w:val="en-US"/>
              </w:rPr>
              <w:t>)</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13</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13</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25. Manzini Youth Care (</w:t>
            </w:r>
            <w:proofErr w:type="spellStart"/>
            <w:r w:rsidRPr="00741F95">
              <w:rPr>
                <w:sz w:val="18"/>
                <w:lang w:val="en-US"/>
              </w:rPr>
              <w:t>Zakhele</w:t>
            </w:r>
            <w:proofErr w:type="spellEnd"/>
            <w:r w:rsidRPr="00741F95">
              <w:rPr>
                <w:sz w:val="18"/>
                <w:lang w:val="en-US"/>
              </w:rPr>
              <w:t>)</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13</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13</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26. Manzini Youth Care (Fairview)</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27. Manzini Youth Care (</w:t>
            </w:r>
            <w:proofErr w:type="spellStart"/>
            <w:r w:rsidRPr="00741F95">
              <w:rPr>
                <w:sz w:val="18"/>
                <w:lang w:val="en-US"/>
              </w:rPr>
              <w:t>Sikhunyane</w:t>
            </w:r>
            <w:proofErr w:type="spellEnd"/>
            <w:r w:rsidRPr="00741F95">
              <w:rPr>
                <w:sz w:val="18"/>
                <w:lang w:val="en-US"/>
              </w:rPr>
              <w:t>)</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15</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15</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28. Manzini Youth Care (Ngwane Park)</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15</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15</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29. Mc </w:t>
            </w:r>
            <w:proofErr w:type="spellStart"/>
            <w:r w:rsidRPr="00741F95">
              <w:rPr>
                <w:sz w:val="18"/>
                <w:lang w:val="en-US"/>
              </w:rPr>
              <w:t>Corkindale</w:t>
            </w:r>
            <w:proofErr w:type="spellEnd"/>
            <w:r w:rsidRPr="00741F95">
              <w:rPr>
                <w:sz w:val="18"/>
                <w:lang w:val="en-US"/>
              </w:rPr>
              <w:t xml:space="preserve"> Children</w:t>
            </w:r>
            <w:r w:rsidR="00AD6991" w:rsidRPr="00741F95">
              <w:rPr>
                <w:sz w:val="18"/>
                <w:lang w:val="en-US"/>
              </w:rPr>
              <w:t>’</w:t>
            </w:r>
            <w:r w:rsidRPr="00741F95">
              <w:rPr>
                <w:sz w:val="18"/>
                <w:lang w:val="en-US"/>
              </w:rPr>
              <w:t>s Home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30. New Hope Centre (Bethany)</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19</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35</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54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31. New Life Children</w:t>
            </w:r>
            <w:r w:rsidR="00AD6991" w:rsidRPr="00741F95">
              <w:rPr>
                <w:sz w:val="18"/>
                <w:lang w:val="en-US"/>
              </w:rPr>
              <w:t>’</w:t>
            </w:r>
            <w:r w:rsidRPr="00741F95">
              <w:rPr>
                <w:sz w:val="18"/>
                <w:lang w:val="en-US"/>
              </w:rPr>
              <w:t>s Home (</w:t>
            </w:r>
            <w:proofErr w:type="spellStart"/>
            <w:r w:rsidRPr="00741F95">
              <w:rPr>
                <w:sz w:val="18"/>
                <w:lang w:val="en-US"/>
              </w:rPr>
              <w:t>Kamfishane</w:t>
            </w:r>
            <w:proofErr w:type="spellEnd"/>
            <w:r w:rsidRPr="00741F95">
              <w:rPr>
                <w:sz w:val="18"/>
                <w:lang w:val="en-US"/>
              </w:rPr>
              <w:t>)</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25</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19</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32. Pasture Valley Children</w:t>
            </w:r>
            <w:r w:rsidR="00AD6991" w:rsidRPr="00741F95">
              <w:rPr>
                <w:sz w:val="18"/>
                <w:lang w:val="en-US"/>
              </w:rPr>
              <w:t>’</w:t>
            </w:r>
            <w:r w:rsidRPr="00741F95">
              <w:rPr>
                <w:sz w:val="18"/>
                <w:lang w:val="en-US"/>
              </w:rPr>
              <w:t>s Home (</w:t>
            </w:r>
            <w:proofErr w:type="spellStart"/>
            <w:r w:rsidRPr="00741F95">
              <w:rPr>
                <w:sz w:val="18"/>
                <w:lang w:val="en-US"/>
              </w:rPr>
              <w:t>Nhlangano</w:t>
            </w:r>
            <w:proofErr w:type="spellEnd"/>
            <w:r w:rsidRPr="00741F95">
              <w:rPr>
                <w:sz w:val="18"/>
                <w:lang w:val="en-US"/>
              </w:rPr>
              <w:t>)</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22</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49</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33. Pasture Valley </w:t>
            </w:r>
            <w:proofErr w:type="spellStart"/>
            <w:r w:rsidRPr="00741F95">
              <w:rPr>
                <w:sz w:val="18"/>
                <w:lang w:val="en-US"/>
              </w:rPr>
              <w:t>Ekuthuleni</w:t>
            </w:r>
            <w:proofErr w:type="spellEnd"/>
            <w:r w:rsidRPr="00741F95">
              <w:rPr>
                <w:sz w:val="18"/>
                <w:lang w:val="en-US"/>
              </w:rPr>
              <w:t xml:space="preserve"> (Girls Home)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7</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34. </w:t>
            </w:r>
            <w:proofErr w:type="spellStart"/>
            <w:r w:rsidRPr="00741F95">
              <w:rPr>
                <w:sz w:val="18"/>
                <w:lang w:val="en-US"/>
              </w:rPr>
              <w:t>Remar</w:t>
            </w:r>
            <w:proofErr w:type="spellEnd"/>
            <w:r w:rsidRPr="00741F95">
              <w:rPr>
                <w:sz w:val="18"/>
                <w:lang w:val="en-US"/>
              </w:rPr>
              <w:t xml:space="preserve"> Swaziland (Fair View)</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56</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56</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35. </w:t>
            </w:r>
            <w:proofErr w:type="spellStart"/>
            <w:r w:rsidRPr="00741F95">
              <w:rPr>
                <w:sz w:val="18"/>
                <w:lang w:val="en-US"/>
              </w:rPr>
              <w:t>Remar</w:t>
            </w:r>
            <w:proofErr w:type="spellEnd"/>
            <w:r w:rsidRPr="00741F95">
              <w:rPr>
                <w:sz w:val="18"/>
                <w:lang w:val="en-US"/>
              </w:rPr>
              <w:t xml:space="preserve"> Swaziland (Fair View)</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64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64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36. </w:t>
            </w:r>
            <w:proofErr w:type="spellStart"/>
            <w:r w:rsidRPr="00741F95">
              <w:rPr>
                <w:sz w:val="18"/>
                <w:lang w:val="en-US"/>
              </w:rPr>
              <w:t>Remar</w:t>
            </w:r>
            <w:proofErr w:type="spellEnd"/>
            <w:r w:rsidRPr="00741F95">
              <w:rPr>
                <w:sz w:val="18"/>
                <w:lang w:val="en-US"/>
              </w:rPr>
              <w:t xml:space="preserve"> Swaziland</w:t>
            </w:r>
            <w:r w:rsidR="00A6361F">
              <w:rPr>
                <w:sz w:val="18"/>
                <w:lang w:val="en-US"/>
              </w:rPr>
              <w:t xml:space="preserve"> </w:t>
            </w:r>
            <w:r w:rsidRPr="00741F95">
              <w:rPr>
                <w:sz w:val="18"/>
                <w:lang w:val="en-US"/>
              </w:rPr>
              <w:t>(Trelawney Park)</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37. </w:t>
            </w:r>
            <w:proofErr w:type="spellStart"/>
            <w:r w:rsidRPr="00741F95">
              <w:rPr>
                <w:sz w:val="18"/>
                <w:lang w:val="en-US"/>
              </w:rPr>
              <w:t>Remar</w:t>
            </w:r>
            <w:proofErr w:type="spellEnd"/>
            <w:r w:rsidRPr="00741F95">
              <w:rPr>
                <w:sz w:val="18"/>
                <w:lang w:val="en-US"/>
              </w:rPr>
              <w:t xml:space="preserve"> Swaziland (Ngwane Park)</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22</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22</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38. Sandra Lee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13</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27</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39. </w:t>
            </w:r>
            <w:proofErr w:type="spellStart"/>
            <w:r w:rsidRPr="00741F95">
              <w:rPr>
                <w:sz w:val="18"/>
                <w:lang w:val="en-US"/>
              </w:rPr>
              <w:t>Selula</w:t>
            </w:r>
            <w:proofErr w:type="spellEnd"/>
            <w:r w:rsidRPr="00741F95">
              <w:rPr>
                <w:sz w:val="18"/>
                <w:lang w:val="en-US"/>
              </w:rPr>
              <w:t xml:space="preserve"> </w:t>
            </w:r>
            <w:proofErr w:type="spellStart"/>
            <w:r w:rsidRPr="00741F95">
              <w:rPr>
                <w:sz w:val="18"/>
                <w:lang w:val="en-US"/>
              </w:rPr>
              <w:t>Sandla</w:t>
            </w:r>
            <w:proofErr w:type="spellEnd"/>
            <w:r w:rsidRPr="00741F95">
              <w:rPr>
                <w:sz w:val="18"/>
                <w:lang w:val="en-US"/>
              </w:rPr>
              <w:t xml:space="preserve"> A.</w:t>
            </w:r>
            <w:proofErr w:type="gramStart"/>
            <w:r w:rsidRPr="00741F95">
              <w:rPr>
                <w:sz w:val="18"/>
                <w:lang w:val="en-US"/>
              </w:rPr>
              <w:t>M.E</w:t>
            </w:r>
            <w:proofErr w:type="gramEnd"/>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8</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15</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23</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40. S.O.S (Mbabane)</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68</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52</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120</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41. S.O.S Youth</w:t>
            </w:r>
            <w:r w:rsidR="004D6A8A" w:rsidRPr="00741F95">
              <w:rPr>
                <w:sz w:val="18"/>
                <w:lang w:val="en-US"/>
              </w:rPr>
              <w:t xml:space="preserve"> </w:t>
            </w:r>
            <w:r w:rsidRPr="00741F95">
              <w:rPr>
                <w:sz w:val="18"/>
                <w:lang w:val="en-US"/>
              </w:rPr>
              <w:t>(Facility 1)</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10</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9</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19</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42. S.O.S</w:t>
            </w:r>
            <w:r w:rsidR="004D6A8A" w:rsidRPr="00741F95">
              <w:rPr>
                <w:sz w:val="18"/>
                <w:lang w:val="en-US"/>
              </w:rPr>
              <w:t xml:space="preserve"> </w:t>
            </w:r>
            <w:r w:rsidRPr="00741F95">
              <w:rPr>
                <w:sz w:val="18"/>
                <w:lang w:val="en-US"/>
              </w:rPr>
              <w:t>Youth</w:t>
            </w:r>
            <w:r w:rsidR="004D6A8A" w:rsidRPr="00741F95">
              <w:rPr>
                <w:sz w:val="18"/>
                <w:lang w:val="en-US"/>
              </w:rPr>
              <w:t xml:space="preserve"> </w:t>
            </w:r>
            <w:r w:rsidRPr="00741F95">
              <w:rPr>
                <w:sz w:val="18"/>
                <w:lang w:val="en-US"/>
              </w:rPr>
              <w:t>(Facility 2)</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24</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30</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54</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43. S.O.S. (</w:t>
            </w:r>
            <w:proofErr w:type="spellStart"/>
            <w:r w:rsidRPr="00741F95">
              <w:rPr>
                <w:sz w:val="18"/>
                <w:lang w:val="en-US"/>
              </w:rPr>
              <w:t>Nhlangano</w:t>
            </w:r>
            <w:proofErr w:type="spellEnd"/>
            <w:r w:rsidRPr="00741F95">
              <w:rPr>
                <w:sz w:val="18"/>
                <w:lang w:val="en-US"/>
              </w:rPr>
              <w:t>)</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47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58</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105</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44. S.O.S Youth (Facility 1)</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6</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10</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16</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45. S.O.S Youth (Facility 2)</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36</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20</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56</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46. S.O.S. (</w:t>
            </w:r>
            <w:proofErr w:type="spellStart"/>
            <w:r w:rsidRPr="00741F95">
              <w:rPr>
                <w:sz w:val="18"/>
                <w:lang w:val="en-US"/>
              </w:rPr>
              <w:t>Siteki</w:t>
            </w:r>
            <w:proofErr w:type="spellEnd"/>
            <w:r w:rsidRPr="00741F95">
              <w:rPr>
                <w:sz w:val="18"/>
                <w:lang w:val="en-US"/>
              </w:rPr>
              <w:t xml:space="preserve">) </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60</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67</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127</w:t>
            </w:r>
          </w:p>
        </w:tc>
      </w:tr>
      <w:tr w:rsidR="006A1CF8" w:rsidRPr="00741F95" w:rsidTr="00B04BED">
        <w:trPr>
          <w:cantSplit/>
        </w:trPr>
        <w:tc>
          <w:tcPr>
            <w:tcW w:w="4536" w:type="dxa"/>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47. S.O.S Youth (Facility</w:t>
            </w:r>
            <w:r w:rsidR="00A83BF3">
              <w:rPr>
                <w:sz w:val="18"/>
                <w:lang w:val="en-US"/>
              </w:rPr>
              <w:t xml:space="preserve"> </w:t>
            </w:r>
            <w:r w:rsidRPr="00741F95">
              <w:rPr>
                <w:sz w:val="18"/>
                <w:lang w:val="en-US"/>
              </w:rPr>
              <w:t>2)</w:t>
            </w:r>
          </w:p>
        </w:tc>
        <w:tc>
          <w:tcPr>
            <w:tcW w:w="944"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3</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6</w:t>
            </w:r>
          </w:p>
        </w:tc>
        <w:tc>
          <w:tcPr>
            <w:tcW w:w="945" w:type="dxa"/>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9</w:t>
            </w:r>
          </w:p>
        </w:tc>
      </w:tr>
      <w:tr w:rsidR="006A1CF8" w:rsidRPr="00741F95" w:rsidTr="00BD43B8">
        <w:trPr>
          <w:cantSplit/>
        </w:trPr>
        <w:tc>
          <w:tcPr>
            <w:tcW w:w="4536" w:type="dxa"/>
            <w:tcBorders>
              <w:bottom w:val="nil"/>
            </w:tcBorders>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48. </w:t>
            </w:r>
            <w:proofErr w:type="spellStart"/>
            <w:r w:rsidRPr="00741F95">
              <w:rPr>
                <w:sz w:val="18"/>
                <w:lang w:val="en-US"/>
              </w:rPr>
              <w:t>Tfokotani</w:t>
            </w:r>
            <w:proofErr w:type="spellEnd"/>
            <w:r w:rsidRPr="00741F95">
              <w:rPr>
                <w:sz w:val="18"/>
                <w:lang w:val="en-US"/>
              </w:rPr>
              <w:t xml:space="preserve"> </w:t>
            </w:r>
            <w:proofErr w:type="spellStart"/>
            <w:r w:rsidRPr="00741F95">
              <w:rPr>
                <w:sz w:val="18"/>
                <w:lang w:val="en-US"/>
              </w:rPr>
              <w:t>Lorendana</w:t>
            </w:r>
            <w:proofErr w:type="spellEnd"/>
          </w:p>
        </w:tc>
        <w:tc>
          <w:tcPr>
            <w:tcW w:w="944" w:type="dxa"/>
            <w:tcBorders>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16</w:t>
            </w:r>
          </w:p>
        </w:tc>
        <w:tc>
          <w:tcPr>
            <w:tcW w:w="945" w:type="dxa"/>
            <w:tcBorders>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11</w:t>
            </w:r>
          </w:p>
        </w:tc>
        <w:tc>
          <w:tcPr>
            <w:tcW w:w="945" w:type="dxa"/>
            <w:tcBorders>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27</w:t>
            </w:r>
          </w:p>
        </w:tc>
      </w:tr>
      <w:tr w:rsidR="006A1CF8" w:rsidRPr="00741F95" w:rsidTr="00BD43B8">
        <w:trPr>
          <w:cantSplit/>
        </w:trPr>
        <w:tc>
          <w:tcPr>
            <w:tcW w:w="4536" w:type="dxa"/>
            <w:tcBorders>
              <w:top w:val="nil"/>
              <w:bottom w:val="nil"/>
            </w:tcBorders>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t xml:space="preserve">49. </w:t>
            </w:r>
            <w:proofErr w:type="spellStart"/>
            <w:r w:rsidRPr="00741F95">
              <w:rPr>
                <w:sz w:val="18"/>
                <w:lang w:val="en-US"/>
              </w:rPr>
              <w:t>Zondle</w:t>
            </w:r>
            <w:proofErr w:type="spellEnd"/>
            <w:r w:rsidRPr="00741F95">
              <w:rPr>
                <w:sz w:val="18"/>
                <w:lang w:val="en-US"/>
              </w:rPr>
              <w:t xml:space="preserve"> Women </w:t>
            </w:r>
            <w:proofErr w:type="spellStart"/>
            <w:r w:rsidRPr="00741F95">
              <w:rPr>
                <w:sz w:val="18"/>
                <w:lang w:val="en-US"/>
              </w:rPr>
              <w:t>Organisation</w:t>
            </w:r>
            <w:proofErr w:type="spellEnd"/>
            <w:r w:rsidRPr="00741F95">
              <w:rPr>
                <w:sz w:val="18"/>
                <w:lang w:val="en-US"/>
              </w:rPr>
              <w:t xml:space="preserve"> (</w:t>
            </w:r>
            <w:proofErr w:type="spellStart"/>
            <w:r w:rsidRPr="00741F95">
              <w:rPr>
                <w:sz w:val="18"/>
                <w:lang w:val="en-US"/>
              </w:rPr>
              <w:t>Lwandle</w:t>
            </w:r>
            <w:proofErr w:type="spellEnd"/>
            <w:r w:rsidRPr="00741F95">
              <w:rPr>
                <w:sz w:val="18"/>
                <w:lang w:val="en-US"/>
              </w:rPr>
              <w:t>)</w:t>
            </w:r>
          </w:p>
        </w:tc>
        <w:tc>
          <w:tcPr>
            <w:tcW w:w="944" w:type="dxa"/>
            <w:tcBorders>
              <w:top w:val="nil"/>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23</w:t>
            </w:r>
          </w:p>
        </w:tc>
        <w:tc>
          <w:tcPr>
            <w:tcW w:w="945" w:type="dxa"/>
            <w:tcBorders>
              <w:top w:val="nil"/>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tcBorders>
              <w:top w:val="nil"/>
              <w:bottom w:val="nil"/>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23</w:t>
            </w:r>
          </w:p>
        </w:tc>
      </w:tr>
      <w:tr w:rsidR="006A1CF8" w:rsidRPr="00741F95" w:rsidTr="00D84F7E">
        <w:trPr>
          <w:cantSplit/>
        </w:trPr>
        <w:tc>
          <w:tcPr>
            <w:tcW w:w="4536" w:type="dxa"/>
            <w:tcBorders>
              <w:top w:val="nil"/>
              <w:bottom w:val="single" w:sz="4" w:space="0" w:color="auto"/>
            </w:tcBorders>
            <w:shd w:val="clear" w:color="auto" w:fill="auto"/>
            <w:hideMark/>
          </w:tcPr>
          <w:p w:rsidR="006A1CF8" w:rsidRPr="00741F95" w:rsidRDefault="006A1CF8" w:rsidP="00741F95">
            <w:pPr>
              <w:pStyle w:val="SingleTxtG"/>
              <w:suppressAutoHyphens w:val="0"/>
              <w:spacing w:before="40" w:after="40" w:line="220" w:lineRule="exact"/>
              <w:ind w:left="0" w:right="113"/>
              <w:jc w:val="left"/>
              <w:rPr>
                <w:sz w:val="18"/>
                <w:lang w:val="en-US"/>
              </w:rPr>
            </w:pPr>
            <w:r w:rsidRPr="00741F95">
              <w:rPr>
                <w:sz w:val="18"/>
                <w:lang w:val="en-US"/>
              </w:rPr>
              <w:lastRenderedPageBreak/>
              <w:t xml:space="preserve">50. </w:t>
            </w:r>
            <w:proofErr w:type="spellStart"/>
            <w:r w:rsidRPr="00741F95">
              <w:rPr>
                <w:sz w:val="18"/>
                <w:lang w:val="en-US"/>
              </w:rPr>
              <w:t>Zondle</w:t>
            </w:r>
            <w:proofErr w:type="spellEnd"/>
            <w:r w:rsidRPr="00741F95">
              <w:rPr>
                <w:sz w:val="18"/>
                <w:lang w:val="en-US"/>
              </w:rPr>
              <w:t xml:space="preserve"> Women </w:t>
            </w:r>
            <w:proofErr w:type="spellStart"/>
            <w:r w:rsidRPr="00741F95">
              <w:rPr>
                <w:sz w:val="18"/>
                <w:lang w:val="en-US"/>
              </w:rPr>
              <w:t>Organisation</w:t>
            </w:r>
            <w:proofErr w:type="spellEnd"/>
            <w:r w:rsidRPr="00741F95">
              <w:rPr>
                <w:sz w:val="18"/>
                <w:lang w:val="en-US"/>
              </w:rPr>
              <w:t xml:space="preserve"> (</w:t>
            </w:r>
            <w:proofErr w:type="spellStart"/>
            <w:r w:rsidRPr="00741F95">
              <w:rPr>
                <w:sz w:val="18"/>
                <w:lang w:val="en-US"/>
              </w:rPr>
              <w:t>Hlathikhulu</w:t>
            </w:r>
            <w:proofErr w:type="spellEnd"/>
            <w:r w:rsidRPr="00741F95">
              <w:rPr>
                <w:sz w:val="18"/>
                <w:lang w:val="en-US"/>
              </w:rPr>
              <w:t>)</w:t>
            </w:r>
          </w:p>
        </w:tc>
        <w:tc>
          <w:tcPr>
            <w:tcW w:w="944" w:type="dxa"/>
            <w:tcBorders>
              <w:top w:val="nil"/>
              <w:bottom w:val="single" w:sz="4" w:space="0" w:color="auto"/>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w:t>
            </w:r>
          </w:p>
        </w:tc>
        <w:tc>
          <w:tcPr>
            <w:tcW w:w="945" w:type="dxa"/>
            <w:tcBorders>
              <w:top w:val="nil"/>
              <w:bottom w:val="single" w:sz="4" w:space="0" w:color="auto"/>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17</w:t>
            </w:r>
          </w:p>
        </w:tc>
        <w:tc>
          <w:tcPr>
            <w:tcW w:w="945" w:type="dxa"/>
            <w:tcBorders>
              <w:top w:val="nil"/>
              <w:bottom w:val="single" w:sz="4" w:space="0" w:color="auto"/>
            </w:tcBorders>
            <w:shd w:val="clear" w:color="auto" w:fill="auto"/>
            <w:vAlign w:val="bottom"/>
            <w:hideMark/>
          </w:tcPr>
          <w:p w:rsidR="006A1CF8" w:rsidRPr="00741F95" w:rsidRDefault="006A1CF8" w:rsidP="00741F95">
            <w:pPr>
              <w:pStyle w:val="SingleTxtG"/>
              <w:suppressAutoHyphens w:val="0"/>
              <w:spacing w:before="40" w:after="40" w:line="220" w:lineRule="exact"/>
              <w:ind w:left="0" w:right="113"/>
              <w:jc w:val="right"/>
              <w:rPr>
                <w:sz w:val="18"/>
                <w:lang w:val="en-US"/>
              </w:rPr>
            </w:pPr>
            <w:r w:rsidRPr="00741F95">
              <w:rPr>
                <w:sz w:val="18"/>
                <w:lang w:val="en-US"/>
              </w:rPr>
              <w:t>17</w:t>
            </w:r>
          </w:p>
        </w:tc>
      </w:tr>
      <w:tr w:rsidR="006A1CF8" w:rsidRPr="00741F95" w:rsidTr="00D84F7E">
        <w:trPr>
          <w:cantSplit/>
        </w:trPr>
        <w:tc>
          <w:tcPr>
            <w:tcW w:w="4536" w:type="dxa"/>
            <w:tcBorders>
              <w:top w:val="single" w:sz="4" w:space="0" w:color="auto"/>
            </w:tcBorders>
            <w:shd w:val="clear" w:color="auto" w:fill="auto"/>
            <w:hideMark/>
          </w:tcPr>
          <w:p w:rsidR="006A1CF8" w:rsidRPr="00D84F7E" w:rsidRDefault="006A1CF8" w:rsidP="00D84F7E">
            <w:pPr>
              <w:pStyle w:val="SingleTxtG"/>
              <w:suppressAutoHyphens w:val="0"/>
              <w:spacing w:before="80" w:after="80" w:line="220" w:lineRule="exact"/>
              <w:ind w:left="283" w:right="0"/>
              <w:jc w:val="left"/>
              <w:rPr>
                <w:b/>
                <w:bCs/>
                <w:sz w:val="18"/>
                <w:lang w:val="en-US"/>
              </w:rPr>
            </w:pPr>
            <w:r w:rsidRPr="00D84F7E">
              <w:rPr>
                <w:b/>
                <w:bCs/>
                <w:sz w:val="18"/>
                <w:lang w:val="en-US"/>
              </w:rPr>
              <w:t>Total</w:t>
            </w:r>
          </w:p>
        </w:tc>
        <w:tc>
          <w:tcPr>
            <w:tcW w:w="944" w:type="dxa"/>
            <w:tcBorders>
              <w:top w:val="single" w:sz="4" w:space="0" w:color="auto"/>
            </w:tcBorders>
            <w:shd w:val="clear" w:color="auto" w:fill="auto"/>
            <w:vAlign w:val="bottom"/>
          </w:tcPr>
          <w:p w:rsidR="006A1CF8" w:rsidRPr="00D84F7E" w:rsidRDefault="006A1CF8" w:rsidP="00D84F7E">
            <w:pPr>
              <w:pStyle w:val="SingleTxtG"/>
              <w:suppressAutoHyphens w:val="0"/>
              <w:spacing w:before="80" w:after="80" w:line="220" w:lineRule="exact"/>
              <w:ind w:left="0" w:right="113"/>
              <w:jc w:val="right"/>
              <w:rPr>
                <w:b/>
                <w:bCs/>
                <w:sz w:val="18"/>
                <w:lang w:val="en-US"/>
              </w:rPr>
            </w:pPr>
            <w:r w:rsidRPr="00D84F7E">
              <w:rPr>
                <w:b/>
                <w:bCs/>
                <w:sz w:val="18"/>
                <w:lang w:val="en-US"/>
              </w:rPr>
              <w:t>887</w:t>
            </w:r>
          </w:p>
        </w:tc>
        <w:tc>
          <w:tcPr>
            <w:tcW w:w="945" w:type="dxa"/>
            <w:tcBorders>
              <w:top w:val="single" w:sz="4" w:space="0" w:color="auto"/>
            </w:tcBorders>
            <w:shd w:val="clear" w:color="auto" w:fill="auto"/>
            <w:vAlign w:val="bottom"/>
          </w:tcPr>
          <w:p w:rsidR="006A1CF8" w:rsidRPr="00D84F7E" w:rsidRDefault="006A1CF8" w:rsidP="00D84F7E">
            <w:pPr>
              <w:pStyle w:val="SingleTxtG"/>
              <w:suppressAutoHyphens w:val="0"/>
              <w:spacing w:before="80" w:after="80" w:line="220" w:lineRule="exact"/>
              <w:ind w:left="0" w:right="113"/>
              <w:jc w:val="right"/>
              <w:rPr>
                <w:b/>
                <w:bCs/>
                <w:sz w:val="18"/>
                <w:lang w:val="en-US"/>
              </w:rPr>
            </w:pPr>
            <w:r w:rsidRPr="00D84F7E">
              <w:rPr>
                <w:b/>
                <w:bCs/>
                <w:sz w:val="18"/>
                <w:lang w:val="en-US"/>
              </w:rPr>
              <w:t>826</w:t>
            </w:r>
          </w:p>
        </w:tc>
        <w:tc>
          <w:tcPr>
            <w:tcW w:w="945" w:type="dxa"/>
            <w:tcBorders>
              <w:top w:val="single" w:sz="4" w:space="0" w:color="auto"/>
            </w:tcBorders>
            <w:shd w:val="clear" w:color="auto" w:fill="auto"/>
            <w:vAlign w:val="bottom"/>
          </w:tcPr>
          <w:p w:rsidR="006A1CF8" w:rsidRPr="00D84F7E" w:rsidRDefault="006A1CF8" w:rsidP="00D84F7E">
            <w:pPr>
              <w:pStyle w:val="SingleTxtG"/>
              <w:suppressAutoHyphens w:val="0"/>
              <w:spacing w:before="80" w:after="80" w:line="220" w:lineRule="exact"/>
              <w:ind w:left="0" w:right="113"/>
              <w:jc w:val="right"/>
              <w:rPr>
                <w:b/>
                <w:bCs/>
                <w:sz w:val="18"/>
                <w:lang w:val="en-US"/>
              </w:rPr>
            </w:pPr>
            <w:r w:rsidRPr="00D84F7E">
              <w:rPr>
                <w:b/>
                <w:bCs/>
                <w:sz w:val="18"/>
                <w:lang w:val="en-US"/>
              </w:rPr>
              <w:t>1</w:t>
            </w:r>
            <w:r w:rsidR="00906520">
              <w:rPr>
                <w:b/>
                <w:bCs/>
                <w:sz w:val="18"/>
                <w:lang w:val="en-US"/>
              </w:rPr>
              <w:t xml:space="preserve"> </w:t>
            </w:r>
            <w:r w:rsidRPr="00D84F7E">
              <w:rPr>
                <w:b/>
                <w:bCs/>
                <w:sz w:val="18"/>
                <w:lang w:val="en-US"/>
              </w:rPr>
              <w:t>884</w:t>
            </w:r>
          </w:p>
        </w:tc>
      </w:tr>
    </w:tbl>
    <w:p w:rsidR="006A1CF8" w:rsidRPr="00905EDC" w:rsidRDefault="006A1CF8" w:rsidP="006A1CF8">
      <w:pPr>
        <w:pStyle w:val="H1G"/>
      </w:pPr>
      <w:r w:rsidRPr="00905EDC">
        <w:tab/>
      </w:r>
      <w:r>
        <w:rPr>
          <w:lang w:val="bg-BG"/>
        </w:rPr>
        <w:t>U</w:t>
      </w:r>
      <w:r w:rsidRPr="00905EDC">
        <w:t>.</w:t>
      </w:r>
      <w:r w:rsidRPr="00905EDC">
        <w:tab/>
        <w:t>Reply to paragraph 17 (a) of the list of issues</w:t>
      </w:r>
    </w:p>
    <w:p w:rsidR="006A1CF8" w:rsidRPr="00EB0ADA" w:rsidRDefault="005C4382" w:rsidP="005C4382">
      <w:pPr>
        <w:pStyle w:val="SingleTxtG"/>
        <w:rPr>
          <w:lang w:val="en-US"/>
        </w:rPr>
      </w:pPr>
      <w:r w:rsidRPr="00EB0ADA">
        <w:rPr>
          <w:lang w:val="en-US"/>
        </w:rPr>
        <w:t>51.</w:t>
      </w:r>
      <w:r w:rsidRPr="00EB0ADA">
        <w:rPr>
          <w:lang w:val="en-US"/>
        </w:rPr>
        <w:tab/>
      </w:r>
      <w:r w:rsidR="006A1CF8" w:rsidRPr="00EB0ADA">
        <w:rPr>
          <w:lang w:val="en-US"/>
        </w:rPr>
        <w:t xml:space="preserve">There is </w:t>
      </w:r>
      <w:r w:rsidR="006A1CF8" w:rsidRPr="00905EDC">
        <w:rPr>
          <w:lang w:val="en-ZA"/>
        </w:rPr>
        <w:t>no</w:t>
      </w:r>
      <w:r w:rsidR="006A1CF8" w:rsidRPr="00EB0ADA">
        <w:rPr>
          <w:lang w:val="en-US"/>
        </w:rPr>
        <w:t xml:space="preserve"> available data on the number of children with disabilities living with their families nor living in institutions. However</w:t>
      </w:r>
      <w:r w:rsidR="00C26B0C">
        <w:rPr>
          <w:lang w:val="en-US"/>
        </w:rPr>
        <w:t>,</w:t>
      </w:r>
      <w:r w:rsidR="006A1CF8" w:rsidRPr="00EB0ADA">
        <w:rPr>
          <w:lang w:val="en-US"/>
        </w:rPr>
        <w:t xml:space="preserve"> the disability act proposes the establishment of a holistic data base for children with disabilities.</w:t>
      </w:r>
    </w:p>
    <w:p w:rsidR="006A1CF8" w:rsidRPr="00905EDC" w:rsidRDefault="006A1CF8" w:rsidP="006A1CF8">
      <w:pPr>
        <w:pStyle w:val="H1G"/>
      </w:pPr>
      <w:r w:rsidRPr="00905EDC">
        <w:tab/>
      </w:r>
      <w:r>
        <w:t>V</w:t>
      </w:r>
      <w:r w:rsidRPr="00905EDC">
        <w:t>.</w:t>
      </w:r>
      <w:r w:rsidRPr="00905EDC">
        <w:tab/>
        <w:t>Reply to paragraph 17 (</w:t>
      </w:r>
      <w:r>
        <w:t>b</w:t>
      </w:r>
      <w:r w:rsidRPr="00905EDC">
        <w:t>) of the list of issues</w:t>
      </w:r>
    </w:p>
    <w:p w:rsidR="006A1CF8" w:rsidRPr="00EB0ADA" w:rsidRDefault="005C4382" w:rsidP="005C4382">
      <w:pPr>
        <w:pStyle w:val="SingleTxtG"/>
        <w:rPr>
          <w:lang w:val="en-US"/>
        </w:rPr>
      </w:pPr>
      <w:r w:rsidRPr="00EB0ADA">
        <w:rPr>
          <w:lang w:val="en-US"/>
        </w:rPr>
        <w:t>52.</w:t>
      </w:r>
      <w:r w:rsidRPr="00EB0ADA">
        <w:rPr>
          <w:lang w:val="en-US"/>
        </w:rPr>
        <w:tab/>
      </w:r>
      <w:r w:rsidR="006A1CF8" w:rsidRPr="00EB0ADA">
        <w:rPr>
          <w:lang w:val="en-US"/>
        </w:rPr>
        <w:t>Currently residential care facilities are not able to provide services to children with disabilities because of lack of capacity.</w:t>
      </w:r>
    </w:p>
    <w:p w:rsidR="006A1CF8" w:rsidRPr="00905EDC" w:rsidRDefault="006A1CF8" w:rsidP="006A1CF8">
      <w:pPr>
        <w:pStyle w:val="H1G"/>
      </w:pPr>
      <w:r w:rsidRPr="00905EDC">
        <w:tab/>
      </w:r>
      <w:r>
        <w:t>W</w:t>
      </w:r>
      <w:r w:rsidRPr="00905EDC">
        <w:t>.</w:t>
      </w:r>
      <w:r w:rsidRPr="00905EDC">
        <w:tab/>
        <w:t>Reply to paragraph 17 (</w:t>
      </w:r>
      <w:r>
        <w:t>c</w:t>
      </w:r>
      <w:r w:rsidRPr="00905EDC">
        <w:t>) of the list of issues</w:t>
      </w:r>
    </w:p>
    <w:p w:rsidR="006A1CF8" w:rsidRPr="00EB0ADA" w:rsidRDefault="006A1CF8" w:rsidP="006A1CF8">
      <w:pPr>
        <w:pStyle w:val="H23G"/>
        <w:rPr>
          <w:lang w:val="en-US"/>
        </w:rPr>
      </w:pPr>
      <w:r>
        <w:rPr>
          <w:lang w:val="en-US"/>
        </w:rPr>
        <w:tab/>
      </w:r>
      <w:r>
        <w:rPr>
          <w:lang w:val="en-US"/>
        </w:rPr>
        <w:tab/>
      </w:r>
      <w:r w:rsidRPr="00EB0ADA">
        <w:rPr>
          <w:lang w:val="en-US"/>
        </w:rPr>
        <w:t>Special Education by Sex, SEN 2014</w:t>
      </w:r>
      <w:r w:rsidR="008E41B4">
        <w:rPr>
          <w:lang w:val="en-US"/>
        </w:rPr>
        <w:t>–</w:t>
      </w:r>
      <w:r w:rsidRPr="00EB0ADA">
        <w:rPr>
          <w:lang w:val="en-US"/>
        </w:rPr>
        <w:t>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05"/>
        <w:gridCol w:w="1714"/>
        <w:gridCol w:w="933"/>
        <w:gridCol w:w="877"/>
        <w:gridCol w:w="797"/>
        <w:gridCol w:w="861"/>
        <w:gridCol w:w="1083"/>
      </w:tblGrid>
      <w:tr w:rsidR="006A1CF8" w:rsidRPr="00D637DA" w:rsidTr="00D637DA">
        <w:trPr>
          <w:cantSplit/>
          <w:tblHeader/>
        </w:trPr>
        <w:tc>
          <w:tcPr>
            <w:tcW w:w="1105" w:type="dxa"/>
            <w:tcBorders>
              <w:top w:val="single" w:sz="4" w:space="0" w:color="auto"/>
              <w:bottom w:val="single" w:sz="12" w:space="0" w:color="auto"/>
            </w:tcBorders>
            <w:shd w:val="clear" w:color="auto" w:fill="auto"/>
            <w:vAlign w:val="bottom"/>
          </w:tcPr>
          <w:p w:rsidR="006A1CF8" w:rsidRPr="00D637DA" w:rsidRDefault="006A1CF8" w:rsidP="00D637DA">
            <w:pPr>
              <w:suppressAutoHyphens w:val="0"/>
              <w:spacing w:before="80" w:after="80" w:line="200" w:lineRule="exact"/>
              <w:ind w:right="113"/>
              <w:rPr>
                <w:i/>
                <w:sz w:val="16"/>
                <w:lang w:val="en-US"/>
              </w:rPr>
            </w:pPr>
            <w:r w:rsidRPr="00D637DA">
              <w:rPr>
                <w:i/>
                <w:sz w:val="16"/>
                <w:lang w:val="en-US"/>
              </w:rPr>
              <w:t>Sex</w:t>
            </w:r>
          </w:p>
        </w:tc>
        <w:tc>
          <w:tcPr>
            <w:tcW w:w="1714" w:type="dxa"/>
            <w:tcBorders>
              <w:top w:val="single" w:sz="4" w:space="0" w:color="auto"/>
              <w:bottom w:val="single" w:sz="12" w:space="0" w:color="auto"/>
            </w:tcBorders>
            <w:shd w:val="clear" w:color="auto" w:fill="auto"/>
            <w:vAlign w:val="bottom"/>
          </w:tcPr>
          <w:p w:rsidR="006A1CF8" w:rsidRPr="00D637DA" w:rsidRDefault="006A1CF8" w:rsidP="00A25F10">
            <w:pPr>
              <w:suppressAutoHyphens w:val="0"/>
              <w:spacing w:before="80" w:after="80" w:line="200" w:lineRule="exact"/>
              <w:ind w:right="113"/>
              <w:rPr>
                <w:i/>
                <w:sz w:val="16"/>
                <w:lang w:val="en-US"/>
              </w:rPr>
            </w:pPr>
            <w:r w:rsidRPr="00D637DA">
              <w:rPr>
                <w:i/>
                <w:sz w:val="16"/>
                <w:lang w:val="en-US"/>
              </w:rPr>
              <w:t>SEN</w:t>
            </w:r>
          </w:p>
        </w:tc>
        <w:tc>
          <w:tcPr>
            <w:tcW w:w="933" w:type="dxa"/>
            <w:tcBorders>
              <w:top w:val="single" w:sz="4" w:space="0" w:color="auto"/>
              <w:bottom w:val="single" w:sz="12" w:space="0" w:color="auto"/>
            </w:tcBorders>
            <w:shd w:val="clear" w:color="auto" w:fill="auto"/>
            <w:vAlign w:val="bottom"/>
          </w:tcPr>
          <w:p w:rsidR="006A1CF8" w:rsidRPr="00D637DA" w:rsidRDefault="006A1CF8" w:rsidP="00D637DA">
            <w:pPr>
              <w:suppressAutoHyphens w:val="0"/>
              <w:spacing w:before="80" w:after="80" w:line="200" w:lineRule="exact"/>
              <w:ind w:right="113"/>
              <w:jc w:val="right"/>
              <w:rPr>
                <w:i/>
                <w:sz w:val="16"/>
                <w:lang w:val="en-US"/>
              </w:rPr>
            </w:pPr>
            <w:r w:rsidRPr="00D637DA">
              <w:rPr>
                <w:i/>
                <w:sz w:val="16"/>
                <w:lang w:val="en-US"/>
              </w:rPr>
              <w:t>2014</w:t>
            </w:r>
          </w:p>
        </w:tc>
        <w:tc>
          <w:tcPr>
            <w:tcW w:w="877" w:type="dxa"/>
            <w:tcBorders>
              <w:top w:val="single" w:sz="4" w:space="0" w:color="auto"/>
              <w:bottom w:val="single" w:sz="12" w:space="0" w:color="auto"/>
            </w:tcBorders>
            <w:shd w:val="clear" w:color="auto" w:fill="auto"/>
            <w:vAlign w:val="bottom"/>
          </w:tcPr>
          <w:p w:rsidR="006A1CF8" w:rsidRPr="00D637DA" w:rsidRDefault="006A1CF8" w:rsidP="00D637DA">
            <w:pPr>
              <w:suppressAutoHyphens w:val="0"/>
              <w:spacing w:before="80" w:after="80" w:line="200" w:lineRule="exact"/>
              <w:ind w:right="113"/>
              <w:jc w:val="right"/>
              <w:rPr>
                <w:i/>
                <w:sz w:val="16"/>
                <w:lang w:val="en-US"/>
              </w:rPr>
            </w:pPr>
            <w:r w:rsidRPr="00D637DA">
              <w:rPr>
                <w:i/>
                <w:sz w:val="16"/>
                <w:lang w:val="en-US"/>
              </w:rPr>
              <w:t>2015</w:t>
            </w:r>
          </w:p>
        </w:tc>
        <w:tc>
          <w:tcPr>
            <w:tcW w:w="797" w:type="dxa"/>
            <w:tcBorders>
              <w:top w:val="single" w:sz="4" w:space="0" w:color="auto"/>
              <w:bottom w:val="single" w:sz="12" w:space="0" w:color="auto"/>
            </w:tcBorders>
            <w:shd w:val="clear" w:color="auto" w:fill="auto"/>
            <w:vAlign w:val="bottom"/>
          </w:tcPr>
          <w:p w:rsidR="006A1CF8" w:rsidRPr="00D637DA" w:rsidRDefault="006A1CF8" w:rsidP="00D637DA">
            <w:pPr>
              <w:suppressAutoHyphens w:val="0"/>
              <w:spacing w:before="80" w:after="80" w:line="200" w:lineRule="exact"/>
              <w:ind w:right="113"/>
              <w:jc w:val="right"/>
              <w:rPr>
                <w:i/>
                <w:sz w:val="16"/>
                <w:lang w:val="en-US"/>
              </w:rPr>
            </w:pPr>
            <w:r w:rsidRPr="00D637DA">
              <w:rPr>
                <w:i/>
                <w:sz w:val="16"/>
                <w:lang w:val="en-US"/>
              </w:rPr>
              <w:t>2016</w:t>
            </w:r>
          </w:p>
        </w:tc>
        <w:tc>
          <w:tcPr>
            <w:tcW w:w="861" w:type="dxa"/>
            <w:tcBorders>
              <w:top w:val="single" w:sz="4" w:space="0" w:color="auto"/>
              <w:bottom w:val="single" w:sz="12" w:space="0" w:color="auto"/>
            </w:tcBorders>
            <w:shd w:val="clear" w:color="auto" w:fill="auto"/>
            <w:vAlign w:val="bottom"/>
          </w:tcPr>
          <w:p w:rsidR="006A1CF8" w:rsidRPr="00D637DA" w:rsidRDefault="006A1CF8" w:rsidP="00D637DA">
            <w:pPr>
              <w:suppressAutoHyphens w:val="0"/>
              <w:spacing w:before="80" w:after="80" w:line="200" w:lineRule="exact"/>
              <w:ind w:right="113"/>
              <w:jc w:val="right"/>
              <w:rPr>
                <w:i/>
                <w:sz w:val="16"/>
                <w:lang w:val="en-US"/>
              </w:rPr>
            </w:pPr>
            <w:r w:rsidRPr="00D637DA">
              <w:rPr>
                <w:i/>
                <w:sz w:val="16"/>
                <w:lang w:val="en-US"/>
              </w:rPr>
              <w:t>2017</w:t>
            </w:r>
          </w:p>
        </w:tc>
        <w:tc>
          <w:tcPr>
            <w:tcW w:w="1083" w:type="dxa"/>
            <w:tcBorders>
              <w:top w:val="single" w:sz="4" w:space="0" w:color="auto"/>
              <w:bottom w:val="single" w:sz="12" w:space="0" w:color="auto"/>
            </w:tcBorders>
            <w:shd w:val="clear" w:color="auto" w:fill="auto"/>
            <w:vAlign w:val="bottom"/>
          </w:tcPr>
          <w:p w:rsidR="006A1CF8" w:rsidRPr="00D637DA" w:rsidRDefault="006A1CF8" w:rsidP="00D637DA">
            <w:pPr>
              <w:suppressAutoHyphens w:val="0"/>
              <w:spacing w:before="80" w:after="80" w:line="200" w:lineRule="exact"/>
              <w:ind w:right="113"/>
              <w:jc w:val="right"/>
              <w:rPr>
                <w:i/>
                <w:sz w:val="16"/>
                <w:lang w:val="en-US"/>
              </w:rPr>
            </w:pPr>
            <w:r w:rsidRPr="00D637DA">
              <w:rPr>
                <w:i/>
                <w:sz w:val="16"/>
                <w:lang w:val="en-US"/>
              </w:rPr>
              <w:t>Total</w:t>
            </w:r>
          </w:p>
        </w:tc>
      </w:tr>
      <w:tr w:rsidR="006A1CF8" w:rsidRPr="00D637DA" w:rsidTr="00D637DA">
        <w:trPr>
          <w:cantSplit/>
        </w:trPr>
        <w:tc>
          <w:tcPr>
            <w:tcW w:w="1105" w:type="dxa"/>
            <w:tcBorders>
              <w:top w:val="single" w:sz="12" w:space="0" w:color="auto"/>
            </w:tcBorders>
            <w:shd w:val="clear" w:color="auto" w:fill="auto"/>
          </w:tcPr>
          <w:p w:rsidR="006A1CF8" w:rsidRPr="00D637DA" w:rsidRDefault="006A1CF8" w:rsidP="00D637DA">
            <w:pPr>
              <w:suppressAutoHyphens w:val="0"/>
              <w:spacing w:before="40" w:after="40" w:line="220" w:lineRule="exact"/>
              <w:ind w:right="113"/>
              <w:rPr>
                <w:sz w:val="18"/>
                <w:lang w:val="en-US"/>
              </w:rPr>
            </w:pPr>
            <w:r w:rsidRPr="00D637DA">
              <w:rPr>
                <w:sz w:val="18"/>
                <w:lang w:val="en-US"/>
              </w:rPr>
              <w:t>Female</w:t>
            </w:r>
          </w:p>
        </w:tc>
        <w:tc>
          <w:tcPr>
            <w:tcW w:w="1714" w:type="dxa"/>
            <w:tcBorders>
              <w:top w:val="single" w:sz="12" w:space="0" w:color="auto"/>
            </w:tcBorders>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Hearing Impaired</w:t>
            </w:r>
          </w:p>
        </w:tc>
        <w:tc>
          <w:tcPr>
            <w:tcW w:w="933" w:type="dxa"/>
            <w:tcBorders>
              <w:top w:val="single" w:sz="12"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135</w:t>
            </w:r>
          </w:p>
        </w:tc>
        <w:tc>
          <w:tcPr>
            <w:tcW w:w="877" w:type="dxa"/>
            <w:tcBorders>
              <w:top w:val="single" w:sz="12"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60</w:t>
            </w:r>
          </w:p>
        </w:tc>
        <w:tc>
          <w:tcPr>
            <w:tcW w:w="797" w:type="dxa"/>
            <w:tcBorders>
              <w:top w:val="single" w:sz="12"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106</w:t>
            </w:r>
          </w:p>
        </w:tc>
        <w:tc>
          <w:tcPr>
            <w:tcW w:w="861" w:type="dxa"/>
            <w:tcBorders>
              <w:top w:val="single" w:sz="12"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169</w:t>
            </w:r>
          </w:p>
        </w:tc>
        <w:tc>
          <w:tcPr>
            <w:tcW w:w="1083" w:type="dxa"/>
            <w:tcBorders>
              <w:top w:val="single" w:sz="12"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470</w:t>
            </w:r>
          </w:p>
        </w:tc>
      </w:tr>
      <w:tr w:rsidR="006A1CF8" w:rsidRPr="00D637DA" w:rsidTr="00D637DA">
        <w:trPr>
          <w:cantSplit/>
        </w:trPr>
        <w:tc>
          <w:tcPr>
            <w:tcW w:w="1105" w:type="dxa"/>
            <w:vMerge w:val="restart"/>
            <w:shd w:val="clear" w:color="auto" w:fill="auto"/>
          </w:tcPr>
          <w:p w:rsidR="006A1CF8" w:rsidRPr="00D637DA" w:rsidRDefault="006A1CF8" w:rsidP="00D637DA">
            <w:pPr>
              <w:suppressAutoHyphens w:val="0"/>
              <w:spacing w:before="40" w:after="40" w:line="220" w:lineRule="exact"/>
              <w:ind w:right="113"/>
              <w:rPr>
                <w:sz w:val="18"/>
                <w:lang w:val="en-US"/>
              </w:rPr>
            </w:pPr>
          </w:p>
        </w:tc>
        <w:tc>
          <w:tcPr>
            <w:tcW w:w="1714" w:type="dxa"/>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 xml:space="preserve">Learning Disability </w:t>
            </w:r>
          </w:p>
        </w:tc>
        <w:tc>
          <w:tcPr>
            <w:tcW w:w="93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43</w:t>
            </w:r>
          </w:p>
        </w:tc>
        <w:tc>
          <w:tcPr>
            <w:tcW w:w="87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14</w:t>
            </w:r>
          </w:p>
        </w:tc>
        <w:tc>
          <w:tcPr>
            <w:tcW w:w="79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39</w:t>
            </w:r>
          </w:p>
        </w:tc>
        <w:tc>
          <w:tcPr>
            <w:tcW w:w="861"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23</w:t>
            </w:r>
          </w:p>
        </w:tc>
        <w:tc>
          <w:tcPr>
            <w:tcW w:w="108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119</w:t>
            </w:r>
          </w:p>
        </w:tc>
      </w:tr>
      <w:tr w:rsidR="006A1CF8" w:rsidRPr="00D637DA" w:rsidTr="00D637DA">
        <w:trPr>
          <w:cantSplit/>
        </w:trPr>
        <w:tc>
          <w:tcPr>
            <w:tcW w:w="1105" w:type="dxa"/>
            <w:vMerge/>
            <w:shd w:val="clear" w:color="auto" w:fill="auto"/>
          </w:tcPr>
          <w:p w:rsidR="006A1CF8" w:rsidRPr="00D637DA" w:rsidRDefault="006A1CF8" w:rsidP="00D637DA">
            <w:pPr>
              <w:suppressAutoHyphens w:val="0"/>
              <w:spacing w:before="40" w:after="40" w:line="220" w:lineRule="exact"/>
              <w:ind w:right="113"/>
              <w:rPr>
                <w:sz w:val="18"/>
                <w:lang w:val="en-US"/>
              </w:rPr>
            </w:pPr>
          </w:p>
        </w:tc>
        <w:tc>
          <w:tcPr>
            <w:tcW w:w="1714" w:type="dxa"/>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Other Impairment</w:t>
            </w:r>
            <w:r w:rsidR="004D6A8A" w:rsidRPr="00D637DA">
              <w:rPr>
                <w:sz w:val="18"/>
                <w:lang w:val="en-US"/>
              </w:rPr>
              <w:t xml:space="preserve"> </w:t>
            </w:r>
          </w:p>
        </w:tc>
        <w:tc>
          <w:tcPr>
            <w:tcW w:w="93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67</w:t>
            </w:r>
          </w:p>
        </w:tc>
        <w:tc>
          <w:tcPr>
            <w:tcW w:w="87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27</w:t>
            </w:r>
          </w:p>
        </w:tc>
        <w:tc>
          <w:tcPr>
            <w:tcW w:w="79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58</w:t>
            </w:r>
          </w:p>
        </w:tc>
        <w:tc>
          <w:tcPr>
            <w:tcW w:w="861"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67</w:t>
            </w:r>
          </w:p>
        </w:tc>
        <w:tc>
          <w:tcPr>
            <w:tcW w:w="108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219</w:t>
            </w:r>
          </w:p>
        </w:tc>
      </w:tr>
      <w:tr w:rsidR="006A1CF8" w:rsidRPr="00D637DA" w:rsidTr="00D637DA">
        <w:trPr>
          <w:cantSplit/>
        </w:trPr>
        <w:tc>
          <w:tcPr>
            <w:tcW w:w="1105" w:type="dxa"/>
            <w:vMerge/>
            <w:shd w:val="clear" w:color="auto" w:fill="auto"/>
          </w:tcPr>
          <w:p w:rsidR="006A1CF8" w:rsidRPr="00D637DA" w:rsidRDefault="006A1CF8" w:rsidP="00D637DA">
            <w:pPr>
              <w:suppressAutoHyphens w:val="0"/>
              <w:spacing w:before="40" w:after="40" w:line="220" w:lineRule="exact"/>
              <w:ind w:right="113"/>
              <w:rPr>
                <w:sz w:val="18"/>
                <w:lang w:val="en-US"/>
              </w:rPr>
            </w:pPr>
          </w:p>
        </w:tc>
        <w:tc>
          <w:tcPr>
            <w:tcW w:w="1714" w:type="dxa"/>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Physical Disability</w:t>
            </w:r>
          </w:p>
        </w:tc>
        <w:tc>
          <w:tcPr>
            <w:tcW w:w="93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20</w:t>
            </w:r>
          </w:p>
        </w:tc>
        <w:tc>
          <w:tcPr>
            <w:tcW w:w="87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10</w:t>
            </w:r>
          </w:p>
        </w:tc>
        <w:tc>
          <w:tcPr>
            <w:tcW w:w="79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19</w:t>
            </w:r>
          </w:p>
        </w:tc>
        <w:tc>
          <w:tcPr>
            <w:tcW w:w="861"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19</w:t>
            </w:r>
          </w:p>
        </w:tc>
        <w:tc>
          <w:tcPr>
            <w:tcW w:w="108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68</w:t>
            </w:r>
          </w:p>
        </w:tc>
      </w:tr>
      <w:tr w:rsidR="006A1CF8" w:rsidRPr="00D637DA" w:rsidTr="007039CF">
        <w:trPr>
          <w:cantSplit/>
        </w:trPr>
        <w:tc>
          <w:tcPr>
            <w:tcW w:w="1105" w:type="dxa"/>
            <w:vMerge/>
            <w:tcBorders>
              <w:bottom w:val="single" w:sz="4" w:space="0" w:color="auto"/>
            </w:tcBorders>
            <w:shd w:val="clear" w:color="auto" w:fill="auto"/>
          </w:tcPr>
          <w:p w:rsidR="006A1CF8" w:rsidRPr="00D637DA" w:rsidRDefault="006A1CF8" w:rsidP="00D637DA">
            <w:pPr>
              <w:suppressAutoHyphens w:val="0"/>
              <w:spacing w:before="40" w:after="40" w:line="220" w:lineRule="exact"/>
              <w:ind w:right="113"/>
              <w:rPr>
                <w:sz w:val="18"/>
                <w:lang w:val="en-US"/>
              </w:rPr>
            </w:pPr>
          </w:p>
        </w:tc>
        <w:tc>
          <w:tcPr>
            <w:tcW w:w="1714" w:type="dxa"/>
            <w:tcBorders>
              <w:bottom w:val="single" w:sz="4" w:space="0" w:color="auto"/>
            </w:tcBorders>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Visually Impaired</w:t>
            </w:r>
          </w:p>
        </w:tc>
        <w:tc>
          <w:tcPr>
            <w:tcW w:w="933" w:type="dxa"/>
            <w:tcBorders>
              <w:bottom w:val="single" w:sz="4"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558</w:t>
            </w:r>
          </w:p>
        </w:tc>
        <w:tc>
          <w:tcPr>
            <w:tcW w:w="877" w:type="dxa"/>
            <w:tcBorders>
              <w:bottom w:val="single" w:sz="4"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259</w:t>
            </w:r>
          </w:p>
        </w:tc>
        <w:tc>
          <w:tcPr>
            <w:tcW w:w="797" w:type="dxa"/>
            <w:tcBorders>
              <w:bottom w:val="single" w:sz="4"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443</w:t>
            </w:r>
          </w:p>
        </w:tc>
        <w:tc>
          <w:tcPr>
            <w:tcW w:w="861" w:type="dxa"/>
            <w:tcBorders>
              <w:bottom w:val="single" w:sz="4"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581</w:t>
            </w:r>
          </w:p>
        </w:tc>
        <w:tc>
          <w:tcPr>
            <w:tcW w:w="1083" w:type="dxa"/>
            <w:tcBorders>
              <w:bottom w:val="single" w:sz="4" w:space="0" w:color="auto"/>
            </w:tcBorders>
            <w:shd w:val="clear" w:color="auto" w:fill="auto"/>
            <w:vAlign w:val="bottom"/>
          </w:tcPr>
          <w:p w:rsidR="006A1CF8" w:rsidRPr="00D637DA" w:rsidRDefault="006A1CF8" w:rsidP="00A25F10">
            <w:pPr>
              <w:suppressAutoHyphens w:val="0"/>
              <w:spacing w:before="40" w:after="40" w:line="220" w:lineRule="exact"/>
              <w:ind w:right="113"/>
              <w:jc w:val="right"/>
              <w:rPr>
                <w:sz w:val="18"/>
                <w:lang w:val="en-US"/>
              </w:rPr>
            </w:pPr>
            <w:r w:rsidRPr="00D637DA">
              <w:rPr>
                <w:sz w:val="18"/>
                <w:lang w:val="en-US"/>
              </w:rPr>
              <w:t>1</w:t>
            </w:r>
            <w:r w:rsidR="00FB4B5F">
              <w:rPr>
                <w:sz w:val="18"/>
                <w:lang w:val="en-US"/>
              </w:rPr>
              <w:t xml:space="preserve"> </w:t>
            </w:r>
            <w:r w:rsidRPr="00D637DA">
              <w:rPr>
                <w:sz w:val="18"/>
                <w:lang w:val="en-US"/>
              </w:rPr>
              <w:t>841</w:t>
            </w:r>
          </w:p>
        </w:tc>
      </w:tr>
      <w:tr w:rsidR="006A1CF8" w:rsidRPr="00D637DA" w:rsidTr="007039CF">
        <w:trPr>
          <w:cantSplit/>
        </w:trPr>
        <w:tc>
          <w:tcPr>
            <w:tcW w:w="1105" w:type="dxa"/>
            <w:tcBorders>
              <w:top w:val="single" w:sz="4" w:space="0" w:color="auto"/>
              <w:bottom w:val="single" w:sz="4" w:space="0" w:color="auto"/>
            </w:tcBorders>
            <w:shd w:val="clear" w:color="auto" w:fill="auto"/>
          </w:tcPr>
          <w:p w:rsidR="006A1CF8" w:rsidRPr="007039CF" w:rsidRDefault="006A1CF8" w:rsidP="007039CF">
            <w:pPr>
              <w:suppressAutoHyphens w:val="0"/>
              <w:spacing w:before="80" w:after="80" w:line="220" w:lineRule="exact"/>
              <w:ind w:left="283"/>
              <w:rPr>
                <w:b/>
                <w:bCs/>
                <w:sz w:val="18"/>
                <w:lang w:val="en-US"/>
              </w:rPr>
            </w:pPr>
            <w:r w:rsidRPr="007039CF">
              <w:rPr>
                <w:b/>
                <w:bCs/>
                <w:sz w:val="18"/>
                <w:lang w:val="en-US"/>
              </w:rPr>
              <w:t>Total</w:t>
            </w:r>
          </w:p>
        </w:tc>
        <w:tc>
          <w:tcPr>
            <w:tcW w:w="1714" w:type="dxa"/>
            <w:tcBorders>
              <w:top w:val="single" w:sz="4" w:space="0" w:color="auto"/>
              <w:bottom w:val="single" w:sz="4" w:space="0" w:color="auto"/>
            </w:tcBorders>
            <w:shd w:val="clear" w:color="auto" w:fill="auto"/>
            <w:vAlign w:val="bottom"/>
          </w:tcPr>
          <w:p w:rsidR="006A1CF8" w:rsidRPr="007039CF" w:rsidRDefault="006A1CF8" w:rsidP="00A25F10">
            <w:pPr>
              <w:suppressAutoHyphens w:val="0"/>
              <w:spacing w:before="40" w:after="40" w:line="220" w:lineRule="exact"/>
              <w:ind w:right="113"/>
              <w:rPr>
                <w:b/>
                <w:bCs/>
                <w:sz w:val="18"/>
                <w:lang w:val="en-US"/>
              </w:rPr>
            </w:pPr>
          </w:p>
        </w:tc>
        <w:tc>
          <w:tcPr>
            <w:tcW w:w="933" w:type="dxa"/>
            <w:tcBorders>
              <w:top w:val="single" w:sz="4" w:space="0" w:color="auto"/>
              <w:bottom w:val="single" w:sz="4" w:space="0" w:color="auto"/>
            </w:tcBorders>
            <w:shd w:val="clear" w:color="auto" w:fill="auto"/>
            <w:vAlign w:val="bottom"/>
          </w:tcPr>
          <w:p w:rsidR="006A1CF8" w:rsidRPr="007039CF" w:rsidRDefault="006A1CF8" w:rsidP="007039CF">
            <w:pPr>
              <w:suppressAutoHyphens w:val="0"/>
              <w:spacing w:before="80" w:after="80" w:line="220" w:lineRule="exact"/>
              <w:ind w:right="113"/>
              <w:jc w:val="right"/>
              <w:rPr>
                <w:b/>
                <w:bCs/>
                <w:sz w:val="18"/>
                <w:lang w:val="en-US"/>
              </w:rPr>
            </w:pPr>
            <w:r w:rsidRPr="007039CF">
              <w:rPr>
                <w:b/>
                <w:bCs/>
                <w:sz w:val="18"/>
                <w:lang w:val="en-US"/>
              </w:rPr>
              <w:t>823</w:t>
            </w:r>
          </w:p>
        </w:tc>
        <w:tc>
          <w:tcPr>
            <w:tcW w:w="877" w:type="dxa"/>
            <w:tcBorders>
              <w:top w:val="single" w:sz="4" w:space="0" w:color="auto"/>
              <w:bottom w:val="single" w:sz="4" w:space="0" w:color="auto"/>
            </w:tcBorders>
            <w:shd w:val="clear" w:color="auto" w:fill="auto"/>
            <w:vAlign w:val="bottom"/>
          </w:tcPr>
          <w:p w:rsidR="006A1CF8" w:rsidRPr="007039CF" w:rsidRDefault="006A1CF8" w:rsidP="007039CF">
            <w:pPr>
              <w:suppressAutoHyphens w:val="0"/>
              <w:spacing w:before="80" w:after="80" w:line="220" w:lineRule="exact"/>
              <w:ind w:right="113"/>
              <w:jc w:val="right"/>
              <w:rPr>
                <w:b/>
                <w:bCs/>
                <w:sz w:val="18"/>
                <w:lang w:val="en-US"/>
              </w:rPr>
            </w:pPr>
            <w:r w:rsidRPr="007039CF">
              <w:rPr>
                <w:b/>
                <w:bCs/>
                <w:sz w:val="18"/>
                <w:lang w:val="en-US"/>
              </w:rPr>
              <w:t>370</w:t>
            </w:r>
          </w:p>
        </w:tc>
        <w:tc>
          <w:tcPr>
            <w:tcW w:w="797" w:type="dxa"/>
            <w:tcBorders>
              <w:top w:val="single" w:sz="4" w:space="0" w:color="auto"/>
              <w:bottom w:val="single" w:sz="4" w:space="0" w:color="auto"/>
            </w:tcBorders>
            <w:shd w:val="clear" w:color="auto" w:fill="auto"/>
            <w:vAlign w:val="bottom"/>
          </w:tcPr>
          <w:p w:rsidR="006A1CF8" w:rsidRPr="007039CF" w:rsidRDefault="006A1CF8" w:rsidP="007039CF">
            <w:pPr>
              <w:suppressAutoHyphens w:val="0"/>
              <w:spacing w:before="80" w:after="80" w:line="220" w:lineRule="exact"/>
              <w:ind w:right="113"/>
              <w:jc w:val="right"/>
              <w:rPr>
                <w:b/>
                <w:bCs/>
                <w:sz w:val="18"/>
                <w:lang w:val="en-US"/>
              </w:rPr>
            </w:pPr>
            <w:r w:rsidRPr="007039CF">
              <w:rPr>
                <w:b/>
                <w:bCs/>
                <w:sz w:val="18"/>
                <w:lang w:val="en-US"/>
              </w:rPr>
              <w:t>665</w:t>
            </w:r>
          </w:p>
        </w:tc>
        <w:tc>
          <w:tcPr>
            <w:tcW w:w="861" w:type="dxa"/>
            <w:tcBorders>
              <w:top w:val="single" w:sz="4" w:space="0" w:color="auto"/>
              <w:bottom w:val="single" w:sz="4" w:space="0" w:color="auto"/>
            </w:tcBorders>
            <w:shd w:val="clear" w:color="auto" w:fill="auto"/>
            <w:vAlign w:val="bottom"/>
          </w:tcPr>
          <w:p w:rsidR="006A1CF8" w:rsidRPr="007039CF" w:rsidRDefault="006A1CF8" w:rsidP="007039CF">
            <w:pPr>
              <w:suppressAutoHyphens w:val="0"/>
              <w:spacing w:before="80" w:after="80" w:line="220" w:lineRule="exact"/>
              <w:ind w:right="113"/>
              <w:jc w:val="right"/>
              <w:rPr>
                <w:b/>
                <w:bCs/>
                <w:sz w:val="18"/>
                <w:lang w:val="en-US"/>
              </w:rPr>
            </w:pPr>
            <w:r w:rsidRPr="007039CF">
              <w:rPr>
                <w:b/>
                <w:bCs/>
                <w:sz w:val="18"/>
                <w:lang w:val="en-US"/>
              </w:rPr>
              <w:t>859</w:t>
            </w:r>
          </w:p>
        </w:tc>
        <w:tc>
          <w:tcPr>
            <w:tcW w:w="1083" w:type="dxa"/>
            <w:tcBorders>
              <w:top w:val="single" w:sz="4" w:space="0" w:color="auto"/>
              <w:bottom w:val="single" w:sz="4" w:space="0" w:color="auto"/>
            </w:tcBorders>
            <w:shd w:val="clear" w:color="auto" w:fill="auto"/>
            <w:vAlign w:val="bottom"/>
          </w:tcPr>
          <w:p w:rsidR="006A1CF8" w:rsidRPr="007039CF" w:rsidRDefault="006A1CF8" w:rsidP="007039CF">
            <w:pPr>
              <w:suppressAutoHyphens w:val="0"/>
              <w:spacing w:before="80" w:after="80" w:line="220" w:lineRule="exact"/>
              <w:ind w:right="113"/>
              <w:jc w:val="right"/>
              <w:rPr>
                <w:b/>
                <w:bCs/>
                <w:sz w:val="18"/>
                <w:lang w:val="en-US"/>
              </w:rPr>
            </w:pPr>
            <w:r w:rsidRPr="007039CF">
              <w:rPr>
                <w:b/>
                <w:bCs/>
                <w:sz w:val="18"/>
                <w:lang w:val="en-US"/>
              </w:rPr>
              <w:t>2</w:t>
            </w:r>
            <w:r w:rsidR="007039CF" w:rsidRPr="007039CF">
              <w:rPr>
                <w:b/>
                <w:bCs/>
                <w:sz w:val="18"/>
                <w:lang w:val="en-US"/>
              </w:rPr>
              <w:t xml:space="preserve"> </w:t>
            </w:r>
            <w:r w:rsidRPr="007039CF">
              <w:rPr>
                <w:b/>
                <w:bCs/>
                <w:sz w:val="18"/>
                <w:lang w:val="en-US"/>
              </w:rPr>
              <w:t>717</w:t>
            </w:r>
          </w:p>
        </w:tc>
      </w:tr>
      <w:tr w:rsidR="006A1CF8" w:rsidRPr="00D637DA" w:rsidTr="00D637DA">
        <w:trPr>
          <w:cantSplit/>
        </w:trPr>
        <w:tc>
          <w:tcPr>
            <w:tcW w:w="1105" w:type="dxa"/>
            <w:shd w:val="clear" w:color="auto" w:fill="auto"/>
          </w:tcPr>
          <w:p w:rsidR="006A1CF8" w:rsidRPr="00D637DA" w:rsidRDefault="006A1CF8" w:rsidP="00D637DA">
            <w:pPr>
              <w:suppressAutoHyphens w:val="0"/>
              <w:spacing w:before="40" w:after="40" w:line="220" w:lineRule="exact"/>
              <w:ind w:right="113"/>
              <w:rPr>
                <w:sz w:val="18"/>
                <w:lang w:val="en-US"/>
              </w:rPr>
            </w:pPr>
            <w:r w:rsidRPr="00D637DA">
              <w:rPr>
                <w:sz w:val="18"/>
                <w:lang w:val="en-US"/>
              </w:rPr>
              <w:t>Male</w:t>
            </w:r>
          </w:p>
        </w:tc>
        <w:tc>
          <w:tcPr>
            <w:tcW w:w="1714" w:type="dxa"/>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Hearing Impaired</w:t>
            </w:r>
          </w:p>
        </w:tc>
        <w:tc>
          <w:tcPr>
            <w:tcW w:w="93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101</w:t>
            </w:r>
          </w:p>
        </w:tc>
        <w:tc>
          <w:tcPr>
            <w:tcW w:w="87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39</w:t>
            </w:r>
          </w:p>
        </w:tc>
        <w:tc>
          <w:tcPr>
            <w:tcW w:w="79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84</w:t>
            </w:r>
          </w:p>
        </w:tc>
        <w:tc>
          <w:tcPr>
            <w:tcW w:w="861"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129</w:t>
            </w:r>
          </w:p>
        </w:tc>
        <w:tc>
          <w:tcPr>
            <w:tcW w:w="108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353</w:t>
            </w:r>
          </w:p>
        </w:tc>
      </w:tr>
      <w:tr w:rsidR="006A1CF8" w:rsidRPr="00D637DA" w:rsidTr="00D637DA">
        <w:trPr>
          <w:cantSplit/>
        </w:trPr>
        <w:tc>
          <w:tcPr>
            <w:tcW w:w="1105" w:type="dxa"/>
            <w:shd w:val="clear" w:color="auto" w:fill="auto"/>
          </w:tcPr>
          <w:p w:rsidR="006A1CF8" w:rsidRPr="00D637DA" w:rsidRDefault="006A1CF8" w:rsidP="00D637DA">
            <w:pPr>
              <w:suppressAutoHyphens w:val="0"/>
              <w:spacing w:before="40" w:after="40" w:line="220" w:lineRule="exact"/>
              <w:ind w:right="113"/>
              <w:rPr>
                <w:sz w:val="18"/>
                <w:lang w:val="en-US"/>
              </w:rPr>
            </w:pPr>
          </w:p>
        </w:tc>
        <w:tc>
          <w:tcPr>
            <w:tcW w:w="1714" w:type="dxa"/>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 xml:space="preserve">Learning Disability </w:t>
            </w:r>
          </w:p>
        </w:tc>
        <w:tc>
          <w:tcPr>
            <w:tcW w:w="93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37</w:t>
            </w:r>
          </w:p>
        </w:tc>
        <w:tc>
          <w:tcPr>
            <w:tcW w:w="87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12</w:t>
            </w:r>
          </w:p>
        </w:tc>
        <w:tc>
          <w:tcPr>
            <w:tcW w:w="79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29</w:t>
            </w:r>
          </w:p>
        </w:tc>
        <w:tc>
          <w:tcPr>
            <w:tcW w:w="861"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35</w:t>
            </w:r>
          </w:p>
        </w:tc>
        <w:tc>
          <w:tcPr>
            <w:tcW w:w="108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113</w:t>
            </w:r>
          </w:p>
        </w:tc>
      </w:tr>
      <w:tr w:rsidR="006A1CF8" w:rsidRPr="00D637DA" w:rsidTr="00D637DA">
        <w:trPr>
          <w:cantSplit/>
        </w:trPr>
        <w:tc>
          <w:tcPr>
            <w:tcW w:w="1105" w:type="dxa"/>
            <w:shd w:val="clear" w:color="auto" w:fill="auto"/>
          </w:tcPr>
          <w:p w:rsidR="006A1CF8" w:rsidRPr="00D637DA" w:rsidRDefault="006A1CF8" w:rsidP="00D637DA">
            <w:pPr>
              <w:suppressAutoHyphens w:val="0"/>
              <w:spacing w:before="40" w:after="40" w:line="220" w:lineRule="exact"/>
              <w:ind w:right="113"/>
              <w:rPr>
                <w:sz w:val="18"/>
                <w:lang w:val="en-US"/>
              </w:rPr>
            </w:pPr>
          </w:p>
        </w:tc>
        <w:tc>
          <w:tcPr>
            <w:tcW w:w="1714" w:type="dxa"/>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Other Impairment</w:t>
            </w:r>
            <w:r w:rsidR="004D6A8A" w:rsidRPr="00D637DA">
              <w:rPr>
                <w:sz w:val="18"/>
                <w:lang w:val="en-US"/>
              </w:rPr>
              <w:t xml:space="preserve"> </w:t>
            </w:r>
          </w:p>
        </w:tc>
        <w:tc>
          <w:tcPr>
            <w:tcW w:w="93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54</w:t>
            </w:r>
          </w:p>
        </w:tc>
        <w:tc>
          <w:tcPr>
            <w:tcW w:w="87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30</w:t>
            </w:r>
          </w:p>
        </w:tc>
        <w:tc>
          <w:tcPr>
            <w:tcW w:w="79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46</w:t>
            </w:r>
          </w:p>
        </w:tc>
        <w:tc>
          <w:tcPr>
            <w:tcW w:w="861"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66</w:t>
            </w:r>
          </w:p>
        </w:tc>
        <w:tc>
          <w:tcPr>
            <w:tcW w:w="108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196</w:t>
            </w:r>
          </w:p>
        </w:tc>
      </w:tr>
      <w:tr w:rsidR="006A1CF8" w:rsidRPr="00D637DA" w:rsidTr="00D637DA">
        <w:trPr>
          <w:cantSplit/>
        </w:trPr>
        <w:tc>
          <w:tcPr>
            <w:tcW w:w="1105" w:type="dxa"/>
            <w:shd w:val="clear" w:color="auto" w:fill="auto"/>
          </w:tcPr>
          <w:p w:rsidR="006A1CF8" w:rsidRPr="00D637DA" w:rsidRDefault="006A1CF8" w:rsidP="00D637DA">
            <w:pPr>
              <w:suppressAutoHyphens w:val="0"/>
              <w:spacing w:before="40" w:after="40" w:line="220" w:lineRule="exact"/>
              <w:ind w:right="113"/>
              <w:rPr>
                <w:sz w:val="18"/>
                <w:lang w:val="en-US"/>
              </w:rPr>
            </w:pPr>
          </w:p>
        </w:tc>
        <w:tc>
          <w:tcPr>
            <w:tcW w:w="1714" w:type="dxa"/>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Physical Disability</w:t>
            </w:r>
          </w:p>
        </w:tc>
        <w:tc>
          <w:tcPr>
            <w:tcW w:w="93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18</w:t>
            </w:r>
          </w:p>
        </w:tc>
        <w:tc>
          <w:tcPr>
            <w:tcW w:w="87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7</w:t>
            </w:r>
          </w:p>
        </w:tc>
        <w:tc>
          <w:tcPr>
            <w:tcW w:w="797"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14</w:t>
            </w:r>
          </w:p>
        </w:tc>
        <w:tc>
          <w:tcPr>
            <w:tcW w:w="861"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30</w:t>
            </w:r>
          </w:p>
        </w:tc>
        <w:tc>
          <w:tcPr>
            <w:tcW w:w="1083" w:type="dxa"/>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69</w:t>
            </w:r>
          </w:p>
        </w:tc>
      </w:tr>
      <w:tr w:rsidR="006A1CF8" w:rsidRPr="00D637DA" w:rsidTr="009446F9">
        <w:trPr>
          <w:cantSplit/>
        </w:trPr>
        <w:tc>
          <w:tcPr>
            <w:tcW w:w="1105" w:type="dxa"/>
            <w:tcBorders>
              <w:bottom w:val="single" w:sz="4" w:space="0" w:color="auto"/>
            </w:tcBorders>
            <w:shd w:val="clear" w:color="auto" w:fill="auto"/>
          </w:tcPr>
          <w:p w:rsidR="006A1CF8" w:rsidRPr="00D637DA" w:rsidRDefault="006A1CF8" w:rsidP="00D637DA">
            <w:pPr>
              <w:suppressAutoHyphens w:val="0"/>
              <w:spacing w:before="40" w:after="40" w:line="220" w:lineRule="exact"/>
              <w:ind w:right="113"/>
              <w:rPr>
                <w:sz w:val="18"/>
                <w:lang w:val="en-US"/>
              </w:rPr>
            </w:pPr>
          </w:p>
        </w:tc>
        <w:tc>
          <w:tcPr>
            <w:tcW w:w="1714" w:type="dxa"/>
            <w:tcBorders>
              <w:bottom w:val="single" w:sz="4" w:space="0" w:color="auto"/>
            </w:tcBorders>
            <w:shd w:val="clear" w:color="auto" w:fill="auto"/>
            <w:vAlign w:val="bottom"/>
          </w:tcPr>
          <w:p w:rsidR="006A1CF8" w:rsidRPr="00D637DA" w:rsidRDefault="006A1CF8" w:rsidP="00A25F10">
            <w:pPr>
              <w:suppressAutoHyphens w:val="0"/>
              <w:spacing w:before="40" w:after="40" w:line="220" w:lineRule="exact"/>
              <w:ind w:right="113"/>
              <w:rPr>
                <w:sz w:val="18"/>
                <w:lang w:val="en-US"/>
              </w:rPr>
            </w:pPr>
            <w:r w:rsidRPr="00D637DA">
              <w:rPr>
                <w:sz w:val="18"/>
                <w:lang w:val="en-US"/>
              </w:rPr>
              <w:t>Visually Impaired</w:t>
            </w:r>
          </w:p>
        </w:tc>
        <w:tc>
          <w:tcPr>
            <w:tcW w:w="933" w:type="dxa"/>
            <w:tcBorders>
              <w:bottom w:val="single" w:sz="4"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337</w:t>
            </w:r>
          </w:p>
        </w:tc>
        <w:tc>
          <w:tcPr>
            <w:tcW w:w="877" w:type="dxa"/>
            <w:tcBorders>
              <w:bottom w:val="single" w:sz="4"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161</w:t>
            </w:r>
          </w:p>
        </w:tc>
        <w:tc>
          <w:tcPr>
            <w:tcW w:w="797" w:type="dxa"/>
            <w:tcBorders>
              <w:bottom w:val="single" w:sz="4"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304</w:t>
            </w:r>
          </w:p>
        </w:tc>
        <w:tc>
          <w:tcPr>
            <w:tcW w:w="861" w:type="dxa"/>
            <w:tcBorders>
              <w:bottom w:val="single" w:sz="4" w:space="0" w:color="auto"/>
            </w:tcBorders>
            <w:shd w:val="clear" w:color="auto" w:fill="auto"/>
            <w:vAlign w:val="bottom"/>
          </w:tcPr>
          <w:p w:rsidR="006A1CF8" w:rsidRPr="00D637DA" w:rsidRDefault="006A1CF8" w:rsidP="00D637DA">
            <w:pPr>
              <w:suppressAutoHyphens w:val="0"/>
              <w:spacing w:before="40" w:after="40" w:line="220" w:lineRule="exact"/>
              <w:ind w:right="113"/>
              <w:jc w:val="right"/>
              <w:rPr>
                <w:sz w:val="18"/>
                <w:lang w:val="en-US"/>
              </w:rPr>
            </w:pPr>
            <w:r w:rsidRPr="00D637DA">
              <w:rPr>
                <w:sz w:val="18"/>
                <w:lang w:val="en-US"/>
              </w:rPr>
              <w:t>368</w:t>
            </w:r>
          </w:p>
        </w:tc>
        <w:tc>
          <w:tcPr>
            <w:tcW w:w="1083" w:type="dxa"/>
            <w:tcBorders>
              <w:bottom w:val="single" w:sz="4" w:space="0" w:color="auto"/>
            </w:tcBorders>
            <w:shd w:val="clear" w:color="auto" w:fill="auto"/>
            <w:vAlign w:val="bottom"/>
          </w:tcPr>
          <w:p w:rsidR="006A1CF8" w:rsidRPr="00D637DA" w:rsidRDefault="006A1CF8" w:rsidP="003C0182">
            <w:pPr>
              <w:suppressAutoHyphens w:val="0"/>
              <w:spacing w:before="40" w:after="40" w:line="220" w:lineRule="exact"/>
              <w:ind w:right="113"/>
              <w:jc w:val="right"/>
              <w:rPr>
                <w:sz w:val="18"/>
                <w:lang w:val="en-US"/>
              </w:rPr>
            </w:pPr>
            <w:r w:rsidRPr="00D637DA">
              <w:rPr>
                <w:sz w:val="18"/>
                <w:lang w:val="en-US"/>
              </w:rPr>
              <w:t>1</w:t>
            </w:r>
            <w:r w:rsidR="00FB4B5F">
              <w:rPr>
                <w:sz w:val="18"/>
                <w:lang w:val="en-US"/>
              </w:rPr>
              <w:t xml:space="preserve"> </w:t>
            </w:r>
            <w:r w:rsidRPr="00D637DA">
              <w:rPr>
                <w:sz w:val="18"/>
                <w:lang w:val="en-US"/>
              </w:rPr>
              <w:t>170</w:t>
            </w:r>
          </w:p>
        </w:tc>
      </w:tr>
      <w:tr w:rsidR="006A1CF8" w:rsidRPr="00D637DA" w:rsidTr="009806C6">
        <w:trPr>
          <w:cantSplit/>
        </w:trPr>
        <w:tc>
          <w:tcPr>
            <w:tcW w:w="1105" w:type="dxa"/>
            <w:tcBorders>
              <w:top w:val="single" w:sz="4" w:space="0" w:color="auto"/>
              <w:bottom w:val="single" w:sz="4" w:space="0" w:color="auto"/>
            </w:tcBorders>
            <w:shd w:val="clear" w:color="auto" w:fill="auto"/>
          </w:tcPr>
          <w:p w:rsidR="006A1CF8" w:rsidRPr="009446F9" w:rsidRDefault="006A1CF8" w:rsidP="009446F9">
            <w:pPr>
              <w:suppressAutoHyphens w:val="0"/>
              <w:spacing w:before="80" w:after="80" w:line="220" w:lineRule="exact"/>
              <w:ind w:left="283"/>
              <w:rPr>
                <w:b/>
                <w:bCs/>
                <w:sz w:val="18"/>
                <w:lang w:val="en-US"/>
              </w:rPr>
            </w:pPr>
            <w:r w:rsidRPr="009446F9">
              <w:rPr>
                <w:b/>
                <w:bCs/>
                <w:sz w:val="18"/>
                <w:lang w:val="en-US"/>
              </w:rPr>
              <w:t>Total</w:t>
            </w:r>
          </w:p>
        </w:tc>
        <w:tc>
          <w:tcPr>
            <w:tcW w:w="1714" w:type="dxa"/>
            <w:tcBorders>
              <w:top w:val="single" w:sz="4" w:space="0" w:color="auto"/>
              <w:bottom w:val="single" w:sz="4" w:space="0" w:color="auto"/>
            </w:tcBorders>
            <w:shd w:val="clear" w:color="auto" w:fill="auto"/>
            <w:vAlign w:val="bottom"/>
          </w:tcPr>
          <w:p w:rsidR="006A1CF8" w:rsidRPr="00D637DA" w:rsidRDefault="006A1CF8" w:rsidP="00A25F10">
            <w:pPr>
              <w:suppressAutoHyphens w:val="0"/>
              <w:spacing w:before="40" w:after="40" w:line="220" w:lineRule="exact"/>
              <w:ind w:right="113"/>
              <w:rPr>
                <w:b/>
                <w:sz w:val="18"/>
                <w:lang w:val="en-US"/>
              </w:rPr>
            </w:pPr>
          </w:p>
        </w:tc>
        <w:tc>
          <w:tcPr>
            <w:tcW w:w="933" w:type="dxa"/>
            <w:tcBorders>
              <w:top w:val="single" w:sz="4" w:space="0" w:color="auto"/>
              <w:bottom w:val="single" w:sz="4" w:space="0" w:color="auto"/>
            </w:tcBorders>
            <w:shd w:val="clear" w:color="auto" w:fill="auto"/>
            <w:vAlign w:val="bottom"/>
          </w:tcPr>
          <w:p w:rsidR="006A1CF8" w:rsidRPr="009446F9" w:rsidRDefault="006A1CF8" w:rsidP="009446F9">
            <w:pPr>
              <w:suppressAutoHyphens w:val="0"/>
              <w:spacing w:before="80" w:after="80" w:line="220" w:lineRule="exact"/>
              <w:ind w:right="113"/>
              <w:jc w:val="right"/>
              <w:rPr>
                <w:b/>
                <w:bCs/>
                <w:sz w:val="18"/>
                <w:lang w:val="en-US"/>
              </w:rPr>
            </w:pPr>
            <w:r w:rsidRPr="009446F9">
              <w:rPr>
                <w:b/>
                <w:bCs/>
                <w:sz w:val="18"/>
                <w:lang w:val="en-US"/>
              </w:rPr>
              <w:t>547</w:t>
            </w:r>
          </w:p>
        </w:tc>
        <w:tc>
          <w:tcPr>
            <w:tcW w:w="877" w:type="dxa"/>
            <w:tcBorders>
              <w:top w:val="single" w:sz="4" w:space="0" w:color="auto"/>
              <w:bottom w:val="single" w:sz="4" w:space="0" w:color="auto"/>
            </w:tcBorders>
            <w:shd w:val="clear" w:color="auto" w:fill="auto"/>
            <w:vAlign w:val="bottom"/>
          </w:tcPr>
          <w:p w:rsidR="006A1CF8" w:rsidRPr="009446F9" w:rsidRDefault="006A1CF8" w:rsidP="009446F9">
            <w:pPr>
              <w:suppressAutoHyphens w:val="0"/>
              <w:spacing w:before="80" w:after="80" w:line="220" w:lineRule="exact"/>
              <w:ind w:right="113"/>
              <w:jc w:val="right"/>
              <w:rPr>
                <w:b/>
                <w:bCs/>
                <w:sz w:val="18"/>
                <w:lang w:val="en-US"/>
              </w:rPr>
            </w:pPr>
            <w:r w:rsidRPr="009446F9">
              <w:rPr>
                <w:b/>
                <w:bCs/>
                <w:sz w:val="18"/>
                <w:lang w:val="en-US"/>
              </w:rPr>
              <w:t>249</w:t>
            </w:r>
          </w:p>
        </w:tc>
        <w:tc>
          <w:tcPr>
            <w:tcW w:w="797" w:type="dxa"/>
            <w:tcBorders>
              <w:top w:val="single" w:sz="4" w:space="0" w:color="auto"/>
              <w:bottom w:val="single" w:sz="4" w:space="0" w:color="auto"/>
            </w:tcBorders>
            <w:shd w:val="clear" w:color="auto" w:fill="auto"/>
            <w:vAlign w:val="bottom"/>
          </w:tcPr>
          <w:p w:rsidR="006A1CF8" w:rsidRPr="009446F9" w:rsidRDefault="006A1CF8" w:rsidP="009446F9">
            <w:pPr>
              <w:suppressAutoHyphens w:val="0"/>
              <w:spacing w:before="80" w:after="80" w:line="220" w:lineRule="exact"/>
              <w:ind w:right="113"/>
              <w:jc w:val="right"/>
              <w:rPr>
                <w:b/>
                <w:bCs/>
                <w:sz w:val="18"/>
                <w:lang w:val="en-US"/>
              </w:rPr>
            </w:pPr>
            <w:r w:rsidRPr="009446F9">
              <w:rPr>
                <w:b/>
                <w:bCs/>
                <w:sz w:val="18"/>
                <w:lang w:val="en-US"/>
              </w:rPr>
              <w:t>477</w:t>
            </w:r>
          </w:p>
        </w:tc>
        <w:tc>
          <w:tcPr>
            <w:tcW w:w="861" w:type="dxa"/>
            <w:tcBorders>
              <w:top w:val="single" w:sz="4" w:space="0" w:color="auto"/>
              <w:bottom w:val="single" w:sz="4" w:space="0" w:color="auto"/>
            </w:tcBorders>
            <w:shd w:val="clear" w:color="auto" w:fill="auto"/>
            <w:vAlign w:val="bottom"/>
          </w:tcPr>
          <w:p w:rsidR="006A1CF8" w:rsidRPr="009446F9" w:rsidRDefault="006A1CF8" w:rsidP="009446F9">
            <w:pPr>
              <w:suppressAutoHyphens w:val="0"/>
              <w:spacing w:before="80" w:after="80" w:line="220" w:lineRule="exact"/>
              <w:ind w:right="113"/>
              <w:jc w:val="right"/>
              <w:rPr>
                <w:b/>
                <w:bCs/>
                <w:sz w:val="18"/>
                <w:lang w:val="en-US"/>
              </w:rPr>
            </w:pPr>
            <w:r w:rsidRPr="009446F9">
              <w:rPr>
                <w:b/>
                <w:bCs/>
                <w:sz w:val="18"/>
                <w:lang w:val="en-US"/>
              </w:rPr>
              <w:t>628</w:t>
            </w:r>
          </w:p>
        </w:tc>
        <w:tc>
          <w:tcPr>
            <w:tcW w:w="1083" w:type="dxa"/>
            <w:tcBorders>
              <w:top w:val="single" w:sz="4" w:space="0" w:color="auto"/>
              <w:bottom w:val="single" w:sz="4" w:space="0" w:color="auto"/>
            </w:tcBorders>
            <w:shd w:val="clear" w:color="auto" w:fill="auto"/>
            <w:vAlign w:val="bottom"/>
          </w:tcPr>
          <w:p w:rsidR="006A1CF8" w:rsidRPr="009446F9" w:rsidRDefault="006A1CF8" w:rsidP="009446F9">
            <w:pPr>
              <w:suppressAutoHyphens w:val="0"/>
              <w:spacing w:before="80" w:after="80" w:line="220" w:lineRule="exact"/>
              <w:ind w:right="113"/>
              <w:jc w:val="right"/>
              <w:rPr>
                <w:b/>
                <w:bCs/>
                <w:sz w:val="18"/>
                <w:lang w:val="en-US"/>
              </w:rPr>
            </w:pPr>
            <w:r w:rsidRPr="009446F9">
              <w:rPr>
                <w:b/>
                <w:bCs/>
                <w:sz w:val="18"/>
                <w:lang w:val="en-US"/>
              </w:rPr>
              <w:t>1</w:t>
            </w:r>
            <w:r w:rsidR="007833E4" w:rsidRPr="009446F9">
              <w:rPr>
                <w:b/>
                <w:bCs/>
                <w:sz w:val="18"/>
                <w:lang w:val="en-US"/>
              </w:rPr>
              <w:t xml:space="preserve"> </w:t>
            </w:r>
            <w:r w:rsidRPr="009446F9">
              <w:rPr>
                <w:b/>
                <w:bCs/>
                <w:sz w:val="18"/>
                <w:lang w:val="en-US"/>
              </w:rPr>
              <w:t>901</w:t>
            </w:r>
          </w:p>
        </w:tc>
      </w:tr>
      <w:tr w:rsidR="009446F9" w:rsidRPr="00D637DA" w:rsidTr="009806C6">
        <w:trPr>
          <w:cantSplit/>
        </w:trPr>
        <w:tc>
          <w:tcPr>
            <w:tcW w:w="2819" w:type="dxa"/>
            <w:gridSpan w:val="2"/>
            <w:tcBorders>
              <w:top w:val="single" w:sz="4" w:space="0" w:color="auto"/>
            </w:tcBorders>
            <w:shd w:val="clear" w:color="auto" w:fill="auto"/>
          </w:tcPr>
          <w:p w:rsidR="009446F9" w:rsidRPr="00D637DA" w:rsidRDefault="009446F9" w:rsidP="009446F9">
            <w:pPr>
              <w:suppressAutoHyphens w:val="0"/>
              <w:spacing w:before="80" w:after="80" w:line="220" w:lineRule="exact"/>
              <w:ind w:left="283"/>
              <w:rPr>
                <w:b/>
                <w:sz w:val="18"/>
                <w:lang w:val="en-US"/>
              </w:rPr>
            </w:pPr>
            <w:r w:rsidRPr="009446F9">
              <w:rPr>
                <w:b/>
                <w:bCs/>
                <w:sz w:val="18"/>
                <w:lang w:val="en-US"/>
              </w:rPr>
              <w:t>Grand Total</w:t>
            </w:r>
          </w:p>
        </w:tc>
        <w:tc>
          <w:tcPr>
            <w:tcW w:w="933" w:type="dxa"/>
            <w:tcBorders>
              <w:top w:val="single" w:sz="4" w:space="0" w:color="auto"/>
            </w:tcBorders>
            <w:shd w:val="clear" w:color="auto" w:fill="auto"/>
            <w:vAlign w:val="bottom"/>
          </w:tcPr>
          <w:p w:rsidR="009446F9" w:rsidRPr="009446F9" w:rsidRDefault="009446F9" w:rsidP="009446F9">
            <w:pPr>
              <w:suppressAutoHyphens w:val="0"/>
              <w:spacing w:before="80" w:after="80" w:line="220" w:lineRule="exact"/>
              <w:ind w:right="113"/>
              <w:jc w:val="right"/>
              <w:rPr>
                <w:b/>
                <w:bCs/>
                <w:sz w:val="18"/>
                <w:lang w:val="en-US"/>
              </w:rPr>
            </w:pPr>
            <w:r w:rsidRPr="009446F9">
              <w:rPr>
                <w:b/>
                <w:bCs/>
                <w:sz w:val="18"/>
                <w:lang w:val="en-US"/>
              </w:rPr>
              <w:t>1 370</w:t>
            </w:r>
          </w:p>
        </w:tc>
        <w:tc>
          <w:tcPr>
            <w:tcW w:w="877" w:type="dxa"/>
            <w:tcBorders>
              <w:top w:val="single" w:sz="4" w:space="0" w:color="auto"/>
            </w:tcBorders>
            <w:shd w:val="clear" w:color="auto" w:fill="auto"/>
            <w:vAlign w:val="bottom"/>
          </w:tcPr>
          <w:p w:rsidR="009446F9" w:rsidRPr="009446F9" w:rsidRDefault="009446F9" w:rsidP="009446F9">
            <w:pPr>
              <w:suppressAutoHyphens w:val="0"/>
              <w:spacing w:before="80" w:after="80" w:line="220" w:lineRule="exact"/>
              <w:ind w:right="113"/>
              <w:jc w:val="right"/>
              <w:rPr>
                <w:b/>
                <w:bCs/>
                <w:sz w:val="18"/>
                <w:lang w:val="en-US"/>
              </w:rPr>
            </w:pPr>
            <w:r w:rsidRPr="009446F9">
              <w:rPr>
                <w:b/>
                <w:bCs/>
                <w:sz w:val="18"/>
                <w:lang w:val="en-US"/>
              </w:rPr>
              <w:t>619</w:t>
            </w:r>
          </w:p>
        </w:tc>
        <w:tc>
          <w:tcPr>
            <w:tcW w:w="797" w:type="dxa"/>
            <w:tcBorders>
              <w:top w:val="single" w:sz="4" w:space="0" w:color="auto"/>
            </w:tcBorders>
            <w:shd w:val="clear" w:color="auto" w:fill="auto"/>
            <w:vAlign w:val="bottom"/>
          </w:tcPr>
          <w:p w:rsidR="009446F9" w:rsidRPr="009446F9" w:rsidRDefault="009446F9" w:rsidP="009446F9">
            <w:pPr>
              <w:suppressAutoHyphens w:val="0"/>
              <w:spacing w:before="80" w:after="80" w:line="220" w:lineRule="exact"/>
              <w:ind w:right="113"/>
              <w:jc w:val="right"/>
              <w:rPr>
                <w:b/>
                <w:bCs/>
                <w:sz w:val="18"/>
                <w:lang w:val="en-US"/>
              </w:rPr>
            </w:pPr>
            <w:r w:rsidRPr="009446F9">
              <w:rPr>
                <w:b/>
                <w:bCs/>
                <w:sz w:val="18"/>
                <w:lang w:val="en-US"/>
              </w:rPr>
              <w:t>1 142</w:t>
            </w:r>
          </w:p>
        </w:tc>
        <w:tc>
          <w:tcPr>
            <w:tcW w:w="861" w:type="dxa"/>
            <w:tcBorders>
              <w:top w:val="single" w:sz="4" w:space="0" w:color="auto"/>
            </w:tcBorders>
            <w:shd w:val="clear" w:color="auto" w:fill="auto"/>
            <w:vAlign w:val="bottom"/>
          </w:tcPr>
          <w:p w:rsidR="009446F9" w:rsidRPr="009446F9" w:rsidRDefault="009446F9" w:rsidP="009446F9">
            <w:pPr>
              <w:suppressAutoHyphens w:val="0"/>
              <w:spacing w:before="80" w:after="80" w:line="220" w:lineRule="exact"/>
              <w:ind w:right="113"/>
              <w:jc w:val="right"/>
              <w:rPr>
                <w:b/>
                <w:bCs/>
                <w:sz w:val="18"/>
                <w:lang w:val="en-US"/>
              </w:rPr>
            </w:pPr>
            <w:r w:rsidRPr="009446F9">
              <w:rPr>
                <w:b/>
                <w:bCs/>
                <w:sz w:val="18"/>
                <w:lang w:val="en-US"/>
              </w:rPr>
              <w:t>1 487</w:t>
            </w:r>
          </w:p>
        </w:tc>
        <w:tc>
          <w:tcPr>
            <w:tcW w:w="1083" w:type="dxa"/>
            <w:tcBorders>
              <w:top w:val="single" w:sz="4" w:space="0" w:color="auto"/>
            </w:tcBorders>
            <w:shd w:val="clear" w:color="auto" w:fill="auto"/>
            <w:vAlign w:val="bottom"/>
          </w:tcPr>
          <w:p w:rsidR="009446F9" w:rsidRPr="009446F9" w:rsidRDefault="009446F9" w:rsidP="009446F9">
            <w:pPr>
              <w:suppressAutoHyphens w:val="0"/>
              <w:spacing w:before="80" w:after="80" w:line="220" w:lineRule="exact"/>
              <w:ind w:right="113"/>
              <w:jc w:val="right"/>
              <w:rPr>
                <w:b/>
                <w:bCs/>
                <w:sz w:val="18"/>
                <w:lang w:val="en-US"/>
              </w:rPr>
            </w:pPr>
            <w:r w:rsidRPr="009446F9">
              <w:rPr>
                <w:b/>
                <w:bCs/>
                <w:sz w:val="18"/>
                <w:lang w:val="en-US"/>
              </w:rPr>
              <w:t>4 618</w:t>
            </w:r>
          </w:p>
        </w:tc>
      </w:tr>
    </w:tbl>
    <w:p w:rsidR="006A1CF8" w:rsidRPr="00B85D5C" w:rsidRDefault="006A1CF8" w:rsidP="00B85D5C">
      <w:pPr>
        <w:spacing w:before="120"/>
        <w:ind w:left="1134" w:right="1134" w:firstLine="170"/>
        <w:rPr>
          <w:sz w:val="18"/>
        </w:rPr>
      </w:pPr>
      <w:r w:rsidRPr="00B85D5C">
        <w:rPr>
          <w:i/>
          <w:iCs/>
          <w:sz w:val="18"/>
        </w:rPr>
        <w:t>Source:</w:t>
      </w:r>
      <w:r w:rsidRPr="00B85D5C">
        <w:rPr>
          <w:sz w:val="18"/>
        </w:rPr>
        <w:t xml:space="preserve"> </w:t>
      </w:r>
      <w:r w:rsidR="00B85D5C" w:rsidRPr="00B85D5C">
        <w:rPr>
          <w:sz w:val="18"/>
        </w:rPr>
        <w:t xml:space="preserve"> </w:t>
      </w:r>
      <w:r w:rsidRPr="00B85D5C">
        <w:rPr>
          <w:sz w:val="18"/>
        </w:rPr>
        <w:t>Annual Education Census 2017</w:t>
      </w:r>
      <w:r w:rsidR="00B85D5C">
        <w:rPr>
          <w:sz w:val="18"/>
        </w:rPr>
        <w:t>.</w:t>
      </w:r>
    </w:p>
    <w:p w:rsidR="006A1CF8" w:rsidRDefault="006A1CF8" w:rsidP="006A1CF8">
      <w:pPr>
        <w:pStyle w:val="H1G"/>
      </w:pPr>
      <w:r>
        <w:tab/>
        <w:t>X.</w:t>
      </w:r>
      <w:r>
        <w:tab/>
      </w:r>
      <w:r w:rsidRPr="004C08D6">
        <w:t>Reply</w:t>
      </w:r>
      <w:r>
        <w:t xml:space="preserve"> to paragraph 18 (a) </w:t>
      </w:r>
      <w:r w:rsidRPr="0043635B">
        <w:t xml:space="preserve">of </w:t>
      </w:r>
      <w:r>
        <w:t>the list of issues</w:t>
      </w:r>
    </w:p>
    <w:p w:rsidR="006A1CF8" w:rsidRPr="00EB0ADA" w:rsidRDefault="005C4382" w:rsidP="00E75848">
      <w:pPr>
        <w:pStyle w:val="SingleTxtG"/>
        <w:spacing w:after="240"/>
        <w:rPr>
          <w:b/>
          <w:lang w:val="en-US"/>
        </w:rPr>
      </w:pPr>
      <w:r w:rsidRPr="00EB0ADA">
        <w:rPr>
          <w:lang w:val="en-US"/>
        </w:rPr>
        <w:t>53.</w:t>
      </w:r>
      <w:r w:rsidRPr="00EB0ADA">
        <w:rPr>
          <w:lang w:val="en-US"/>
        </w:rPr>
        <w:tab/>
      </w:r>
      <w:r w:rsidR="006A1CF8" w:rsidRPr="00EB0ADA">
        <w:rPr>
          <w:lang w:val="en-US"/>
        </w:rPr>
        <w:t>The following Tables presents</w:t>
      </w:r>
      <w:r w:rsidR="006A1CF8">
        <w:rPr>
          <w:lang w:val="en-US"/>
        </w:rPr>
        <w:t xml:space="preserve"> </w:t>
      </w:r>
      <w:r w:rsidR="006A1CF8" w:rsidRPr="00EB0ADA">
        <w:rPr>
          <w:lang w:val="en-US"/>
        </w:rPr>
        <w:t>statistical data on the number of children in conflict with the law.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89"/>
        <w:gridCol w:w="1106"/>
        <w:gridCol w:w="1281"/>
        <w:gridCol w:w="1047"/>
        <w:gridCol w:w="2747"/>
      </w:tblGrid>
      <w:tr w:rsidR="006A1CF8" w:rsidRPr="004E6486" w:rsidTr="0000473E">
        <w:trPr>
          <w:cantSplit/>
          <w:tblHeader/>
        </w:trPr>
        <w:tc>
          <w:tcPr>
            <w:tcW w:w="1189" w:type="dxa"/>
            <w:tcBorders>
              <w:top w:val="single" w:sz="4" w:space="0" w:color="auto"/>
              <w:bottom w:val="single" w:sz="12" w:space="0" w:color="auto"/>
            </w:tcBorders>
            <w:shd w:val="clear" w:color="auto" w:fill="auto"/>
            <w:vAlign w:val="bottom"/>
          </w:tcPr>
          <w:p w:rsidR="006A1CF8" w:rsidRPr="004E6486" w:rsidRDefault="006A1CF8" w:rsidP="004E6486">
            <w:pPr>
              <w:suppressAutoHyphens w:val="0"/>
              <w:spacing w:before="80" w:after="80" w:line="200" w:lineRule="exact"/>
              <w:ind w:right="113"/>
              <w:rPr>
                <w:i/>
                <w:sz w:val="16"/>
                <w:lang w:val="en-US"/>
              </w:rPr>
            </w:pPr>
            <w:r w:rsidRPr="004E6486">
              <w:rPr>
                <w:i/>
                <w:sz w:val="16"/>
                <w:lang w:val="en-US"/>
              </w:rPr>
              <w:t>Period</w:t>
            </w:r>
          </w:p>
        </w:tc>
        <w:tc>
          <w:tcPr>
            <w:tcW w:w="1106" w:type="dxa"/>
            <w:tcBorders>
              <w:top w:val="single" w:sz="4" w:space="0" w:color="auto"/>
              <w:bottom w:val="single" w:sz="12" w:space="0" w:color="auto"/>
            </w:tcBorders>
            <w:shd w:val="clear" w:color="auto" w:fill="auto"/>
            <w:vAlign w:val="bottom"/>
          </w:tcPr>
          <w:p w:rsidR="006A1CF8" w:rsidRPr="004E6486" w:rsidRDefault="006A1CF8" w:rsidP="004E6486">
            <w:pPr>
              <w:suppressAutoHyphens w:val="0"/>
              <w:spacing w:before="80" w:after="80" w:line="200" w:lineRule="exact"/>
              <w:ind w:right="113"/>
              <w:jc w:val="right"/>
              <w:rPr>
                <w:i/>
                <w:sz w:val="16"/>
                <w:lang w:val="en-US"/>
              </w:rPr>
            </w:pPr>
            <w:r w:rsidRPr="004E6486">
              <w:rPr>
                <w:i/>
                <w:sz w:val="16"/>
                <w:lang w:val="en-US"/>
              </w:rPr>
              <w:t>Age</w:t>
            </w:r>
            <w:r w:rsidRPr="004E6486">
              <w:rPr>
                <w:i/>
                <w:sz w:val="16"/>
                <w:lang w:val="en-US"/>
              </w:rPr>
              <w:br/>
              <w:t>range</w:t>
            </w:r>
          </w:p>
        </w:tc>
        <w:tc>
          <w:tcPr>
            <w:tcW w:w="1281" w:type="dxa"/>
            <w:tcBorders>
              <w:top w:val="single" w:sz="4" w:space="0" w:color="auto"/>
              <w:bottom w:val="single" w:sz="12" w:space="0" w:color="auto"/>
            </w:tcBorders>
            <w:shd w:val="clear" w:color="auto" w:fill="auto"/>
            <w:vAlign w:val="bottom"/>
          </w:tcPr>
          <w:p w:rsidR="006A1CF8" w:rsidRPr="004E6486" w:rsidRDefault="006A1CF8" w:rsidP="004E6486">
            <w:pPr>
              <w:suppressAutoHyphens w:val="0"/>
              <w:spacing w:before="80" w:after="80" w:line="200" w:lineRule="exact"/>
              <w:ind w:right="113"/>
              <w:jc w:val="right"/>
              <w:rPr>
                <w:i/>
                <w:sz w:val="16"/>
                <w:lang w:val="en-US"/>
              </w:rPr>
            </w:pPr>
            <w:r w:rsidRPr="004E6486">
              <w:rPr>
                <w:i/>
                <w:sz w:val="16"/>
                <w:lang w:val="en-US"/>
              </w:rPr>
              <w:t>Number of</w:t>
            </w:r>
            <w:r w:rsidRPr="004E6486">
              <w:rPr>
                <w:i/>
                <w:sz w:val="16"/>
                <w:lang w:val="en-US"/>
              </w:rPr>
              <w:br/>
              <w:t>males</w:t>
            </w:r>
          </w:p>
        </w:tc>
        <w:tc>
          <w:tcPr>
            <w:tcW w:w="1047" w:type="dxa"/>
            <w:tcBorders>
              <w:top w:val="single" w:sz="4" w:space="0" w:color="auto"/>
              <w:bottom w:val="single" w:sz="12" w:space="0" w:color="auto"/>
            </w:tcBorders>
            <w:shd w:val="clear" w:color="auto" w:fill="auto"/>
            <w:vAlign w:val="bottom"/>
          </w:tcPr>
          <w:p w:rsidR="006A1CF8" w:rsidRPr="004E6486" w:rsidRDefault="006A1CF8" w:rsidP="004E6486">
            <w:pPr>
              <w:suppressAutoHyphens w:val="0"/>
              <w:spacing w:before="80" w:after="80" w:line="200" w:lineRule="exact"/>
              <w:ind w:right="113"/>
              <w:jc w:val="right"/>
              <w:rPr>
                <w:i/>
                <w:sz w:val="16"/>
                <w:lang w:val="en-US"/>
              </w:rPr>
            </w:pPr>
            <w:r w:rsidRPr="004E6486">
              <w:rPr>
                <w:i/>
                <w:sz w:val="16"/>
                <w:lang w:val="en-US"/>
              </w:rPr>
              <w:t>Number of females</w:t>
            </w:r>
          </w:p>
        </w:tc>
        <w:tc>
          <w:tcPr>
            <w:tcW w:w="2747" w:type="dxa"/>
            <w:tcBorders>
              <w:top w:val="single" w:sz="4" w:space="0" w:color="auto"/>
              <w:bottom w:val="single" w:sz="12" w:space="0" w:color="auto"/>
            </w:tcBorders>
            <w:shd w:val="clear" w:color="auto" w:fill="auto"/>
            <w:vAlign w:val="bottom"/>
          </w:tcPr>
          <w:p w:rsidR="006A1CF8" w:rsidRPr="004E6486" w:rsidRDefault="006A1CF8" w:rsidP="001401C3">
            <w:pPr>
              <w:suppressAutoHyphens w:val="0"/>
              <w:spacing w:before="80" w:after="80" w:line="200" w:lineRule="exact"/>
              <w:ind w:left="113" w:right="113"/>
              <w:rPr>
                <w:i/>
                <w:sz w:val="16"/>
                <w:lang w:val="en-US"/>
              </w:rPr>
            </w:pPr>
            <w:r w:rsidRPr="004E6486">
              <w:rPr>
                <w:i/>
                <w:sz w:val="16"/>
                <w:lang w:val="en-US"/>
              </w:rPr>
              <w:t>Offence</w:t>
            </w:r>
          </w:p>
        </w:tc>
      </w:tr>
      <w:tr w:rsidR="006A1CF8" w:rsidRPr="004E6486" w:rsidTr="0000473E">
        <w:trPr>
          <w:cantSplit/>
          <w:trHeight w:hRule="exact" w:val="113"/>
          <w:tblHeader/>
        </w:trPr>
        <w:tc>
          <w:tcPr>
            <w:tcW w:w="1189" w:type="dxa"/>
            <w:tcBorders>
              <w:top w:val="single" w:sz="12" w:space="0" w:color="auto"/>
            </w:tcBorders>
            <w:shd w:val="clear" w:color="auto" w:fill="auto"/>
          </w:tcPr>
          <w:p w:rsidR="006A1CF8" w:rsidRPr="004E6486" w:rsidRDefault="006A1CF8" w:rsidP="004E6486">
            <w:pPr>
              <w:suppressAutoHyphens w:val="0"/>
              <w:spacing w:before="40" w:after="40" w:line="220" w:lineRule="exact"/>
              <w:ind w:right="113"/>
              <w:rPr>
                <w:sz w:val="18"/>
                <w:lang w:val="en-US"/>
              </w:rPr>
            </w:pPr>
          </w:p>
        </w:tc>
        <w:tc>
          <w:tcPr>
            <w:tcW w:w="1106" w:type="dxa"/>
            <w:tcBorders>
              <w:top w:val="single" w:sz="12"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tcBorders>
              <w:top w:val="single" w:sz="12"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047" w:type="dxa"/>
            <w:tcBorders>
              <w:top w:val="single" w:sz="12"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2747" w:type="dxa"/>
            <w:tcBorders>
              <w:top w:val="single" w:sz="12" w:space="0" w:color="auto"/>
            </w:tcBorders>
            <w:shd w:val="clear" w:color="auto" w:fill="auto"/>
            <w:vAlign w:val="bottom"/>
          </w:tcPr>
          <w:p w:rsidR="006A1CF8" w:rsidRPr="004E6486" w:rsidRDefault="006A1CF8" w:rsidP="001401C3">
            <w:pPr>
              <w:suppressAutoHyphens w:val="0"/>
              <w:spacing w:before="40" w:after="40" w:line="220" w:lineRule="exact"/>
              <w:ind w:left="113" w:right="113"/>
              <w:rPr>
                <w:sz w:val="18"/>
                <w:lang w:val="en-US"/>
              </w:rPr>
            </w:pPr>
          </w:p>
        </w:tc>
      </w:tr>
      <w:tr w:rsidR="006A1CF8" w:rsidRPr="004E6486" w:rsidTr="004E6486">
        <w:trPr>
          <w:cantSplit/>
        </w:trPr>
        <w:tc>
          <w:tcPr>
            <w:tcW w:w="1189" w:type="dxa"/>
            <w:shd w:val="clear" w:color="auto" w:fill="auto"/>
          </w:tcPr>
          <w:p w:rsidR="006A1CF8" w:rsidRPr="004E6486" w:rsidRDefault="006A1CF8" w:rsidP="004E6486">
            <w:pPr>
              <w:suppressAutoHyphens w:val="0"/>
              <w:spacing w:before="40" w:after="40" w:line="220" w:lineRule="exact"/>
              <w:ind w:right="113"/>
              <w:rPr>
                <w:sz w:val="18"/>
                <w:lang w:val="en-US"/>
              </w:rPr>
            </w:pPr>
            <w:r w:rsidRPr="004E6486">
              <w:rPr>
                <w:sz w:val="18"/>
                <w:lang w:val="en-US"/>
              </w:rPr>
              <w:t>2019</w:t>
            </w:r>
          </w:p>
        </w:tc>
        <w:tc>
          <w:tcPr>
            <w:tcW w:w="1106"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12</w:t>
            </w:r>
            <w:r w:rsidR="00705E88">
              <w:rPr>
                <w:sz w:val="18"/>
                <w:lang w:val="en-US"/>
              </w:rPr>
              <w:t>–</w:t>
            </w:r>
            <w:r w:rsidRPr="004E6486">
              <w:rPr>
                <w:sz w:val="18"/>
                <w:lang w:val="en-US"/>
              </w:rPr>
              <w:t>18</w:t>
            </w:r>
          </w:p>
        </w:tc>
        <w:tc>
          <w:tcPr>
            <w:tcW w:w="1281"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3</w:t>
            </w:r>
          </w:p>
        </w:tc>
        <w:tc>
          <w:tcPr>
            <w:tcW w:w="1047"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2</w:t>
            </w:r>
          </w:p>
        </w:tc>
        <w:tc>
          <w:tcPr>
            <w:tcW w:w="2747" w:type="dxa"/>
            <w:shd w:val="clear" w:color="auto" w:fill="auto"/>
            <w:vAlign w:val="bottom"/>
          </w:tcPr>
          <w:p w:rsidR="006A1CF8" w:rsidRPr="004E6486" w:rsidRDefault="006A1CF8" w:rsidP="001401C3">
            <w:pPr>
              <w:suppressAutoHyphens w:val="0"/>
              <w:spacing w:before="40" w:after="40" w:line="220" w:lineRule="exact"/>
              <w:ind w:left="113" w:right="113"/>
              <w:rPr>
                <w:sz w:val="18"/>
                <w:lang w:val="en-US"/>
              </w:rPr>
            </w:pPr>
            <w:r w:rsidRPr="004E6486">
              <w:rPr>
                <w:sz w:val="18"/>
                <w:lang w:val="en-US"/>
              </w:rPr>
              <w:t>Lawful authority</w:t>
            </w:r>
          </w:p>
        </w:tc>
      </w:tr>
      <w:tr w:rsidR="006A1CF8" w:rsidRPr="004E6486" w:rsidTr="004E6486">
        <w:trPr>
          <w:cantSplit/>
        </w:trPr>
        <w:tc>
          <w:tcPr>
            <w:tcW w:w="1189" w:type="dxa"/>
            <w:shd w:val="clear" w:color="auto" w:fill="auto"/>
          </w:tcPr>
          <w:p w:rsidR="006A1CF8" w:rsidRPr="004E6486" w:rsidRDefault="006A1CF8" w:rsidP="004E6486">
            <w:pPr>
              <w:suppressAutoHyphens w:val="0"/>
              <w:spacing w:before="40" w:after="40" w:line="220" w:lineRule="exact"/>
              <w:ind w:right="113"/>
              <w:rPr>
                <w:sz w:val="18"/>
                <w:lang w:val="en-US"/>
              </w:rPr>
            </w:pPr>
          </w:p>
        </w:tc>
        <w:tc>
          <w:tcPr>
            <w:tcW w:w="1106"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21</w:t>
            </w:r>
          </w:p>
        </w:tc>
        <w:tc>
          <w:tcPr>
            <w:tcW w:w="1047"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5</w:t>
            </w:r>
          </w:p>
        </w:tc>
        <w:tc>
          <w:tcPr>
            <w:tcW w:w="2747" w:type="dxa"/>
            <w:shd w:val="clear" w:color="auto" w:fill="auto"/>
            <w:vAlign w:val="bottom"/>
          </w:tcPr>
          <w:p w:rsidR="006A1CF8" w:rsidRPr="004E6486" w:rsidRDefault="006A1CF8" w:rsidP="001401C3">
            <w:pPr>
              <w:suppressAutoHyphens w:val="0"/>
              <w:spacing w:before="40" w:after="40" w:line="220" w:lineRule="exact"/>
              <w:ind w:left="113" w:right="113"/>
              <w:rPr>
                <w:sz w:val="18"/>
                <w:lang w:val="en-US"/>
              </w:rPr>
            </w:pPr>
            <w:r w:rsidRPr="004E6486">
              <w:rPr>
                <w:sz w:val="18"/>
                <w:lang w:val="en-US"/>
              </w:rPr>
              <w:t>Public Morality</w:t>
            </w:r>
          </w:p>
        </w:tc>
      </w:tr>
      <w:tr w:rsidR="006A1CF8" w:rsidRPr="004E6486" w:rsidTr="007A391F">
        <w:trPr>
          <w:cantSplit/>
        </w:trPr>
        <w:tc>
          <w:tcPr>
            <w:tcW w:w="1189" w:type="dxa"/>
            <w:tcBorders>
              <w:bottom w:val="nil"/>
            </w:tcBorders>
            <w:shd w:val="clear" w:color="auto" w:fill="auto"/>
          </w:tcPr>
          <w:p w:rsidR="006A1CF8" w:rsidRPr="004E6486" w:rsidRDefault="006A1CF8" w:rsidP="004E6486">
            <w:pPr>
              <w:suppressAutoHyphens w:val="0"/>
              <w:spacing w:before="40" w:after="40" w:line="220" w:lineRule="exact"/>
              <w:ind w:right="113"/>
              <w:rPr>
                <w:sz w:val="18"/>
                <w:lang w:val="en-US"/>
              </w:rPr>
            </w:pPr>
          </w:p>
        </w:tc>
        <w:tc>
          <w:tcPr>
            <w:tcW w:w="1106" w:type="dxa"/>
            <w:tcBorders>
              <w:bottom w:val="nil"/>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tcBorders>
              <w:bottom w:val="nil"/>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158</w:t>
            </w:r>
          </w:p>
        </w:tc>
        <w:tc>
          <w:tcPr>
            <w:tcW w:w="1047" w:type="dxa"/>
            <w:tcBorders>
              <w:bottom w:val="nil"/>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23</w:t>
            </w:r>
          </w:p>
        </w:tc>
        <w:tc>
          <w:tcPr>
            <w:tcW w:w="2747" w:type="dxa"/>
            <w:tcBorders>
              <w:bottom w:val="nil"/>
            </w:tcBorders>
            <w:shd w:val="clear" w:color="auto" w:fill="auto"/>
            <w:vAlign w:val="bottom"/>
          </w:tcPr>
          <w:p w:rsidR="006A1CF8" w:rsidRPr="004E6486" w:rsidRDefault="00172788" w:rsidP="001401C3">
            <w:pPr>
              <w:suppressAutoHyphens w:val="0"/>
              <w:spacing w:before="40" w:after="40" w:line="220" w:lineRule="exact"/>
              <w:ind w:left="113" w:right="113"/>
              <w:rPr>
                <w:sz w:val="18"/>
                <w:lang w:val="en-US"/>
              </w:rPr>
            </w:pPr>
            <w:r w:rsidRPr="004E6486">
              <w:rPr>
                <w:sz w:val="18"/>
                <w:lang w:val="en-US"/>
              </w:rPr>
              <w:t xml:space="preserve">Crimes </w:t>
            </w:r>
            <w:r w:rsidR="006A1CF8" w:rsidRPr="004E6486">
              <w:rPr>
                <w:sz w:val="18"/>
                <w:lang w:val="en-US"/>
              </w:rPr>
              <w:t>against Persons</w:t>
            </w:r>
          </w:p>
        </w:tc>
      </w:tr>
      <w:tr w:rsidR="006A1CF8" w:rsidRPr="004E6486" w:rsidTr="007A391F">
        <w:trPr>
          <w:cantSplit/>
        </w:trPr>
        <w:tc>
          <w:tcPr>
            <w:tcW w:w="1189" w:type="dxa"/>
            <w:tcBorders>
              <w:top w:val="nil"/>
              <w:bottom w:val="nil"/>
            </w:tcBorders>
            <w:shd w:val="clear" w:color="auto" w:fill="auto"/>
          </w:tcPr>
          <w:p w:rsidR="006A1CF8" w:rsidRPr="004E6486" w:rsidRDefault="006A1CF8" w:rsidP="004E6486">
            <w:pPr>
              <w:suppressAutoHyphens w:val="0"/>
              <w:spacing w:before="40" w:after="40" w:line="220" w:lineRule="exact"/>
              <w:ind w:right="113"/>
              <w:rPr>
                <w:sz w:val="18"/>
                <w:lang w:val="en-US"/>
              </w:rPr>
            </w:pPr>
          </w:p>
        </w:tc>
        <w:tc>
          <w:tcPr>
            <w:tcW w:w="1106" w:type="dxa"/>
            <w:tcBorders>
              <w:top w:val="nil"/>
              <w:bottom w:val="nil"/>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tcBorders>
              <w:top w:val="nil"/>
              <w:bottom w:val="nil"/>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158</w:t>
            </w:r>
          </w:p>
        </w:tc>
        <w:tc>
          <w:tcPr>
            <w:tcW w:w="1047" w:type="dxa"/>
            <w:tcBorders>
              <w:top w:val="nil"/>
              <w:bottom w:val="nil"/>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50</w:t>
            </w:r>
          </w:p>
        </w:tc>
        <w:tc>
          <w:tcPr>
            <w:tcW w:w="2747" w:type="dxa"/>
            <w:tcBorders>
              <w:top w:val="nil"/>
              <w:bottom w:val="nil"/>
            </w:tcBorders>
            <w:shd w:val="clear" w:color="auto" w:fill="auto"/>
            <w:vAlign w:val="bottom"/>
          </w:tcPr>
          <w:p w:rsidR="006A1CF8" w:rsidRPr="004E6486" w:rsidRDefault="006A1CF8" w:rsidP="001401C3">
            <w:pPr>
              <w:suppressAutoHyphens w:val="0"/>
              <w:spacing w:before="40" w:after="40" w:line="220" w:lineRule="exact"/>
              <w:ind w:left="113" w:right="113"/>
              <w:rPr>
                <w:sz w:val="18"/>
                <w:lang w:val="en-US"/>
              </w:rPr>
            </w:pPr>
            <w:r w:rsidRPr="004E6486">
              <w:rPr>
                <w:sz w:val="18"/>
                <w:lang w:val="en-US"/>
              </w:rPr>
              <w:t>Crimes against property</w:t>
            </w:r>
          </w:p>
        </w:tc>
      </w:tr>
      <w:tr w:rsidR="006A1CF8" w:rsidRPr="004E6486" w:rsidTr="00035B09">
        <w:trPr>
          <w:cantSplit/>
        </w:trPr>
        <w:tc>
          <w:tcPr>
            <w:tcW w:w="1189" w:type="dxa"/>
            <w:tcBorders>
              <w:top w:val="nil"/>
              <w:bottom w:val="single" w:sz="4" w:space="0" w:color="auto"/>
            </w:tcBorders>
            <w:shd w:val="clear" w:color="auto" w:fill="auto"/>
          </w:tcPr>
          <w:p w:rsidR="006A1CF8" w:rsidRPr="004E6486" w:rsidRDefault="006A1CF8" w:rsidP="004E6486">
            <w:pPr>
              <w:suppressAutoHyphens w:val="0"/>
              <w:spacing w:before="40" w:after="40" w:line="220" w:lineRule="exact"/>
              <w:ind w:right="113"/>
              <w:rPr>
                <w:sz w:val="18"/>
                <w:lang w:val="en-US"/>
              </w:rPr>
            </w:pPr>
          </w:p>
        </w:tc>
        <w:tc>
          <w:tcPr>
            <w:tcW w:w="1106" w:type="dxa"/>
            <w:tcBorders>
              <w:top w:val="nil"/>
              <w:bottom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tcBorders>
              <w:top w:val="nil"/>
              <w:bottom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101</w:t>
            </w:r>
          </w:p>
        </w:tc>
        <w:tc>
          <w:tcPr>
            <w:tcW w:w="1047" w:type="dxa"/>
            <w:tcBorders>
              <w:top w:val="nil"/>
              <w:bottom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16</w:t>
            </w:r>
          </w:p>
        </w:tc>
        <w:tc>
          <w:tcPr>
            <w:tcW w:w="2747" w:type="dxa"/>
            <w:tcBorders>
              <w:top w:val="nil"/>
              <w:bottom w:val="single" w:sz="4" w:space="0" w:color="auto"/>
            </w:tcBorders>
            <w:shd w:val="clear" w:color="auto" w:fill="auto"/>
            <w:vAlign w:val="bottom"/>
          </w:tcPr>
          <w:p w:rsidR="006A1CF8" w:rsidRPr="004E6486" w:rsidRDefault="00172788" w:rsidP="001401C3">
            <w:pPr>
              <w:suppressAutoHyphens w:val="0"/>
              <w:spacing w:before="40" w:after="40" w:line="220" w:lineRule="exact"/>
              <w:ind w:left="113" w:right="113"/>
              <w:rPr>
                <w:sz w:val="18"/>
                <w:lang w:val="en-US"/>
              </w:rPr>
            </w:pPr>
            <w:r w:rsidRPr="004E6486">
              <w:rPr>
                <w:sz w:val="18"/>
                <w:lang w:val="en-US"/>
              </w:rPr>
              <w:t xml:space="preserve">Crimes </w:t>
            </w:r>
            <w:r w:rsidR="006A1CF8" w:rsidRPr="004E6486">
              <w:rPr>
                <w:sz w:val="18"/>
                <w:lang w:val="en-US"/>
              </w:rPr>
              <w:t>against statutes</w:t>
            </w:r>
          </w:p>
        </w:tc>
      </w:tr>
      <w:tr w:rsidR="006A1CF8" w:rsidRPr="004E6486" w:rsidTr="00035B09">
        <w:trPr>
          <w:cantSplit/>
        </w:trPr>
        <w:tc>
          <w:tcPr>
            <w:tcW w:w="1189" w:type="dxa"/>
            <w:tcBorders>
              <w:top w:val="single" w:sz="4" w:space="0" w:color="auto"/>
              <w:bottom w:val="single" w:sz="4" w:space="0" w:color="auto"/>
            </w:tcBorders>
            <w:shd w:val="clear" w:color="auto" w:fill="auto"/>
          </w:tcPr>
          <w:p w:rsidR="006A1CF8" w:rsidRPr="00035B09" w:rsidRDefault="006A1CF8" w:rsidP="00035B09">
            <w:pPr>
              <w:suppressAutoHyphens w:val="0"/>
              <w:spacing w:before="80" w:after="80" w:line="220" w:lineRule="exact"/>
              <w:ind w:left="283"/>
              <w:rPr>
                <w:b/>
                <w:bCs/>
                <w:sz w:val="18"/>
                <w:lang w:val="en-US"/>
              </w:rPr>
            </w:pPr>
            <w:r w:rsidRPr="00035B09">
              <w:rPr>
                <w:b/>
                <w:bCs/>
                <w:sz w:val="18"/>
                <w:lang w:val="en-US"/>
              </w:rPr>
              <w:t>Total</w:t>
            </w:r>
          </w:p>
        </w:tc>
        <w:tc>
          <w:tcPr>
            <w:tcW w:w="1106" w:type="dxa"/>
            <w:tcBorders>
              <w:top w:val="single" w:sz="4" w:space="0" w:color="auto"/>
              <w:bottom w:val="single" w:sz="4" w:space="0" w:color="auto"/>
            </w:tcBorders>
            <w:shd w:val="clear" w:color="auto" w:fill="auto"/>
            <w:vAlign w:val="bottom"/>
          </w:tcPr>
          <w:p w:rsidR="006A1CF8" w:rsidRPr="00035B09" w:rsidRDefault="006A1CF8" w:rsidP="00035B09">
            <w:pPr>
              <w:suppressAutoHyphens w:val="0"/>
              <w:spacing w:before="80" w:after="80" w:line="220" w:lineRule="exact"/>
              <w:ind w:right="113"/>
              <w:jc w:val="right"/>
              <w:rPr>
                <w:b/>
                <w:bCs/>
                <w:sz w:val="18"/>
                <w:lang w:val="en-US"/>
              </w:rPr>
            </w:pPr>
          </w:p>
        </w:tc>
        <w:tc>
          <w:tcPr>
            <w:tcW w:w="1281" w:type="dxa"/>
            <w:tcBorders>
              <w:top w:val="single" w:sz="4" w:space="0" w:color="auto"/>
              <w:bottom w:val="single" w:sz="4" w:space="0" w:color="auto"/>
            </w:tcBorders>
            <w:shd w:val="clear" w:color="auto" w:fill="auto"/>
            <w:vAlign w:val="bottom"/>
          </w:tcPr>
          <w:p w:rsidR="006A1CF8" w:rsidRPr="00035B09" w:rsidRDefault="006A1CF8" w:rsidP="00035B09">
            <w:pPr>
              <w:suppressAutoHyphens w:val="0"/>
              <w:spacing w:before="80" w:after="80" w:line="220" w:lineRule="exact"/>
              <w:ind w:right="113"/>
              <w:jc w:val="right"/>
              <w:rPr>
                <w:b/>
                <w:bCs/>
                <w:sz w:val="18"/>
                <w:lang w:val="en-US"/>
              </w:rPr>
            </w:pPr>
            <w:r w:rsidRPr="00035B09">
              <w:rPr>
                <w:b/>
                <w:bCs/>
                <w:sz w:val="18"/>
                <w:lang w:val="en-US"/>
              </w:rPr>
              <w:t>441</w:t>
            </w:r>
          </w:p>
        </w:tc>
        <w:tc>
          <w:tcPr>
            <w:tcW w:w="1047" w:type="dxa"/>
            <w:tcBorders>
              <w:top w:val="single" w:sz="4" w:space="0" w:color="auto"/>
              <w:bottom w:val="single" w:sz="4" w:space="0" w:color="auto"/>
            </w:tcBorders>
            <w:shd w:val="clear" w:color="auto" w:fill="auto"/>
            <w:vAlign w:val="bottom"/>
          </w:tcPr>
          <w:p w:rsidR="006A1CF8" w:rsidRPr="00035B09" w:rsidRDefault="006A1CF8" w:rsidP="00035B09">
            <w:pPr>
              <w:suppressAutoHyphens w:val="0"/>
              <w:spacing w:before="80" w:after="80" w:line="220" w:lineRule="exact"/>
              <w:ind w:right="113"/>
              <w:jc w:val="right"/>
              <w:rPr>
                <w:b/>
                <w:bCs/>
                <w:sz w:val="18"/>
                <w:lang w:val="en-US"/>
              </w:rPr>
            </w:pPr>
            <w:r w:rsidRPr="00035B09">
              <w:rPr>
                <w:b/>
                <w:bCs/>
                <w:sz w:val="18"/>
                <w:lang w:val="en-US"/>
              </w:rPr>
              <w:t>96</w:t>
            </w:r>
          </w:p>
        </w:tc>
        <w:tc>
          <w:tcPr>
            <w:tcW w:w="2747" w:type="dxa"/>
            <w:tcBorders>
              <w:top w:val="single" w:sz="4" w:space="0" w:color="auto"/>
              <w:bottom w:val="single" w:sz="4" w:space="0" w:color="auto"/>
            </w:tcBorders>
            <w:shd w:val="clear" w:color="auto" w:fill="auto"/>
            <w:vAlign w:val="bottom"/>
          </w:tcPr>
          <w:p w:rsidR="006A1CF8" w:rsidRPr="00035B09" w:rsidRDefault="006A1CF8" w:rsidP="00035B09">
            <w:pPr>
              <w:suppressAutoHyphens w:val="0"/>
              <w:spacing w:before="80" w:after="80" w:line="220" w:lineRule="exact"/>
              <w:ind w:right="113"/>
              <w:jc w:val="right"/>
              <w:rPr>
                <w:b/>
                <w:bCs/>
                <w:sz w:val="18"/>
                <w:lang w:val="en-US"/>
              </w:rPr>
            </w:pPr>
          </w:p>
        </w:tc>
      </w:tr>
      <w:tr w:rsidR="006A1CF8" w:rsidRPr="004E6486" w:rsidTr="00035B09">
        <w:trPr>
          <w:cantSplit/>
        </w:trPr>
        <w:tc>
          <w:tcPr>
            <w:tcW w:w="1189" w:type="dxa"/>
            <w:tcBorders>
              <w:top w:val="single" w:sz="4" w:space="0" w:color="auto"/>
            </w:tcBorders>
            <w:shd w:val="clear" w:color="auto" w:fill="auto"/>
          </w:tcPr>
          <w:p w:rsidR="006A1CF8" w:rsidRPr="004E6486" w:rsidRDefault="006A1CF8" w:rsidP="004E6486">
            <w:pPr>
              <w:suppressAutoHyphens w:val="0"/>
              <w:spacing w:before="40" w:after="40" w:line="220" w:lineRule="exact"/>
              <w:ind w:right="113"/>
              <w:rPr>
                <w:sz w:val="18"/>
                <w:lang w:val="en-US"/>
              </w:rPr>
            </w:pPr>
            <w:r w:rsidRPr="004E6486">
              <w:rPr>
                <w:sz w:val="18"/>
                <w:lang w:val="en-US"/>
              </w:rPr>
              <w:t>2018</w:t>
            </w:r>
          </w:p>
        </w:tc>
        <w:tc>
          <w:tcPr>
            <w:tcW w:w="1106" w:type="dxa"/>
            <w:tcBorders>
              <w:top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tcBorders>
              <w:top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10</w:t>
            </w:r>
          </w:p>
        </w:tc>
        <w:tc>
          <w:tcPr>
            <w:tcW w:w="1047" w:type="dxa"/>
            <w:tcBorders>
              <w:top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1</w:t>
            </w:r>
          </w:p>
        </w:tc>
        <w:tc>
          <w:tcPr>
            <w:tcW w:w="2747" w:type="dxa"/>
            <w:tcBorders>
              <w:top w:val="single" w:sz="4" w:space="0" w:color="auto"/>
            </w:tcBorders>
            <w:shd w:val="clear" w:color="auto" w:fill="auto"/>
            <w:vAlign w:val="bottom"/>
          </w:tcPr>
          <w:p w:rsidR="006A1CF8" w:rsidRPr="004E6486" w:rsidRDefault="006A1CF8" w:rsidP="001401C3">
            <w:pPr>
              <w:suppressAutoHyphens w:val="0"/>
              <w:spacing w:before="40" w:after="40" w:line="220" w:lineRule="exact"/>
              <w:ind w:left="113" w:right="113"/>
              <w:rPr>
                <w:sz w:val="18"/>
                <w:lang w:val="en-US"/>
              </w:rPr>
            </w:pPr>
            <w:r w:rsidRPr="004E6486">
              <w:rPr>
                <w:sz w:val="18"/>
                <w:lang w:val="en-US"/>
              </w:rPr>
              <w:t>Lawful authority</w:t>
            </w:r>
          </w:p>
        </w:tc>
      </w:tr>
      <w:tr w:rsidR="006A1CF8" w:rsidRPr="004E6486" w:rsidTr="004E6486">
        <w:trPr>
          <w:cantSplit/>
        </w:trPr>
        <w:tc>
          <w:tcPr>
            <w:tcW w:w="1189" w:type="dxa"/>
            <w:shd w:val="clear" w:color="auto" w:fill="auto"/>
          </w:tcPr>
          <w:p w:rsidR="006A1CF8" w:rsidRPr="004E6486" w:rsidRDefault="006A1CF8" w:rsidP="004E6486">
            <w:pPr>
              <w:suppressAutoHyphens w:val="0"/>
              <w:spacing w:before="40" w:after="40" w:line="220" w:lineRule="exact"/>
              <w:ind w:right="113"/>
              <w:rPr>
                <w:sz w:val="18"/>
                <w:lang w:val="en-US"/>
              </w:rPr>
            </w:pPr>
          </w:p>
        </w:tc>
        <w:tc>
          <w:tcPr>
            <w:tcW w:w="1106"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29</w:t>
            </w:r>
          </w:p>
        </w:tc>
        <w:tc>
          <w:tcPr>
            <w:tcW w:w="1047"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17</w:t>
            </w:r>
          </w:p>
        </w:tc>
        <w:tc>
          <w:tcPr>
            <w:tcW w:w="2747" w:type="dxa"/>
            <w:shd w:val="clear" w:color="auto" w:fill="auto"/>
            <w:vAlign w:val="bottom"/>
          </w:tcPr>
          <w:p w:rsidR="006A1CF8" w:rsidRPr="004E6486" w:rsidRDefault="006A1CF8" w:rsidP="001401C3">
            <w:pPr>
              <w:suppressAutoHyphens w:val="0"/>
              <w:spacing w:before="40" w:after="40" w:line="220" w:lineRule="exact"/>
              <w:ind w:left="113" w:right="113"/>
              <w:rPr>
                <w:sz w:val="18"/>
                <w:lang w:val="en-US"/>
              </w:rPr>
            </w:pPr>
            <w:r w:rsidRPr="004E6486">
              <w:rPr>
                <w:sz w:val="18"/>
                <w:lang w:val="en-US"/>
              </w:rPr>
              <w:t>Public Morality</w:t>
            </w:r>
          </w:p>
        </w:tc>
      </w:tr>
      <w:tr w:rsidR="006A1CF8" w:rsidRPr="004E6486" w:rsidTr="004E6486">
        <w:trPr>
          <w:cantSplit/>
        </w:trPr>
        <w:tc>
          <w:tcPr>
            <w:tcW w:w="1189" w:type="dxa"/>
            <w:shd w:val="clear" w:color="auto" w:fill="auto"/>
          </w:tcPr>
          <w:p w:rsidR="006A1CF8" w:rsidRPr="004E6486" w:rsidRDefault="006A1CF8" w:rsidP="004E6486">
            <w:pPr>
              <w:suppressAutoHyphens w:val="0"/>
              <w:spacing w:before="40" w:after="40" w:line="220" w:lineRule="exact"/>
              <w:ind w:right="113"/>
              <w:rPr>
                <w:sz w:val="18"/>
                <w:lang w:val="en-US"/>
              </w:rPr>
            </w:pPr>
          </w:p>
        </w:tc>
        <w:tc>
          <w:tcPr>
            <w:tcW w:w="1106"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284</w:t>
            </w:r>
          </w:p>
        </w:tc>
        <w:tc>
          <w:tcPr>
            <w:tcW w:w="1047"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88</w:t>
            </w:r>
          </w:p>
        </w:tc>
        <w:tc>
          <w:tcPr>
            <w:tcW w:w="2747" w:type="dxa"/>
            <w:shd w:val="clear" w:color="auto" w:fill="auto"/>
            <w:vAlign w:val="bottom"/>
          </w:tcPr>
          <w:p w:rsidR="006A1CF8" w:rsidRPr="004E6486" w:rsidRDefault="00A8215B" w:rsidP="001401C3">
            <w:pPr>
              <w:suppressAutoHyphens w:val="0"/>
              <w:spacing w:before="40" w:after="40" w:line="220" w:lineRule="exact"/>
              <w:ind w:left="113" w:right="113"/>
              <w:rPr>
                <w:sz w:val="18"/>
                <w:lang w:val="en-US"/>
              </w:rPr>
            </w:pPr>
            <w:r w:rsidRPr="004E6486">
              <w:rPr>
                <w:sz w:val="18"/>
                <w:lang w:val="en-US"/>
              </w:rPr>
              <w:t xml:space="preserve">Crimes </w:t>
            </w:r>
            <w:r w:rsidR="006A1CF8" w:rsidRPr="004E6486">
              <w:rPr>
                <w:sz w:val="18"/>
                <w:lang w:val="en-US"/>
              </w:rPr>
              <w:t>against Persons</w:t>
            </w:r>
          </w:p>
        </w:tc>
      </w:tr>
      <w:tr w:rsidR="006A1CF8" w:rsidRPr="004E6486" w:rsidTr="004E6486">
        <w:trPr>
          <w:cantSplit/>
        </w:trPr>
        <w:tc>
          <w:tcPr>
            <w:tcW w:w="1189" w:type="dxa"/>
            <w:shd w:val="clear" w:color="auto" w:fill="auto"/>
          </w:tcPr>
          <w:p w:rsidR="006A1CF8" w:rsidRPr="004E6486" w:rsidRDefault="006A1CF8" w:rsidP="004E6486">
            <w:pPr>
              <w:suppressAutoHyphens w:val="0"/>
              <w:spacing w:before="40" w:after="40" w:line="220" w:lineRule="exact"/>
              <w:ind w:right="113"/>
              <w:rPr>
                <w:sz w:val="18"/>
                <w:lang w:val="en-US"/>
              </w:rPr>
            </w:pPr>
          </w:p>
        </w:tc>
        <w:tc>
          <w:tcPr>
            <w:tcW w:w="1106"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272</w:t>
            </w:r>
          </w:p>
        </w:tc>
        <w:tc>
          <w:tcPr>
            <w:tcW w:w="1047" w:type="dxa"/>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64</w:t>
            </w:r>
          </w:p>
        </w:tc>
        <w:tc>
          <w:tcPr>
            <w:tcW w:w="2747" w:type="dxa"/>
            <w:shd w:val="clear" w:color="auto" w:fill="auto"/>
            <w:vAlign w:val="bottom"/>
          </w:tcPr>
          <w:p w:rsidR="006A1CF8" w:rsidRPr="004E6486" w:rsidRDefault="006A1CF8" w:rsidP="001401C3">
            <w:pPr>
              <w:suppressAutoHyphens w:val="0"/>
              <w:spacing w:before="40" w:after="40" w:line="220" w:lineRule="exact"/>
              <w:ind w:left="113" w:right="113"/>
              <w:rPr>
                <w:sz w:val="18"/>
                <w:lang w:val="en-US"/>
              </w:rPr>
            </w:pPr>
            <w:r w:rsidRPr="004E6486">
              <w:rPr>
                <w:sz w:val="18"/>
                <w:lang w:val="en-US"/>
              </w:rPr>
              <w:t>Crimes against property</w:t>
            </w:r>
          </w:p>
        </w:tc>
      </w:tr>
      <w:tr w:rsidR="006A1CF8" w:rsidRPr="004E6486" w:rsidTr="00916501">
        <w:trPr>
          <w:cantSplit/>
        </w:trPr>
        <w:tc>
          <w:tcPr>
            <w:tcW w:w="1189" w:type="dxa"/>
            <w:tcBorders>
              <w:bottom w:val="single" w:sz="4" w:space="0" w:color="auto"/>
            </w:tcBorders>
            <w:shd w:val="clear" w:color="auto" w:fill="auto"/>
          </w:tcPr>
          <w:p w:rsidR="006A1CF8" w:rsidRPr="004E6486" w:rsidRDefault="006A1CF8" w:rsidP="004E6486">
            <w:pPr>
              <w:suppressAutoHyphens w:val="0"/>
              <w:spacing w:before="40" w:after="40" w:line="220" w:lineRule="exact"/>
              <w:ind w:right="113"/>
              <w:rPr>
                <w:sz w:val="18"/>
                <w:lang w:val="en-US"/>
              </w:rPr>
            </w:pPr>
          </w:p>
        </w:tc>
        <w:tc>
          <w:tcPr>
            <w:tcW w:w="1106" w:type="dxa"/>
            <w:tcBorders>
              <w:bottom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p>
        </w:tc>
        <w:tc>
          <w:tcPr>
            <w:tcW w:w="1281" w:type="dxa"/>
            <w:tcBorders>
              <w:bottom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97</w:t>
            </w:r>
          </w:p>
        </w:tc>
        <w:tc>
          <w:tcPr>
            <w:tcW w:w="1047" w:type="dxa"/>
            <w:tcBorders>
              <w:bottom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sz w:val="18"/>
                <w:lang w:val="en-US"/>
              </w:rPr>
            </w:pPr>
            <w:r w:rsidRPr="004E6486">
              <w:rPr>
                <w:sz w:val="18"/>
                <w:lang w:val="en-US"/>
              </w:rPr>
              <w:t>15</w:t>
            </w:r>
          </w:p>
        </w:tc>
        <w:tc>
          <w:tcPr>
            <w:tcW w:w="2747" w:type="dxa"/>
            <w:tcBorders>
              <w:bottom w:val="single" w:sz="4" w:space="0" w:color="auto"/>
            </w:tcBorders>
            <w:shd w:val="clear" w:color="auto" w:fill="auto"/>
            <w:vAlign w:val="bottom"/>
          </w:tcPr>
          <w:p w:rsidR="006A1CF8" w:rsidRPr="004E6486" w:rsidRDefault="00A8215B" w:rsidP="001401C3">
            <w:pPr>
              <w:suppressAutoHyphens w:val="0"/>
              <w:spacing w:before="40" w:after="40" w:line="220" w:lineRule="exact"/>
              <w:ind w:left="113" w:right="113"/>
              <w:rPr>
                <w:sz w:val="18"/>
                <w:lang w:val="en-US"/>
              </w:rPr>
            </w:pPr>
            <w:r w:rsidRPr="004E6486">
              <w:rPr>
                <w:sz w:val="18"/>
                <w:lang w:val="en-US"/>
              </w:rPr>
              <w:t xml:space="preserve">Crimes </w:t>
            </w:r>
            <w:r w:rsidR="006A1CF8" w:rsidRPr="004E6486">
              <w:rPr>
                <w:sz w:val="18"/>
                <w:lang w:val="en-US"/>
              </w:rPr>
              <w:t>against statutes</w:t>
            </w:r>
          </w:p>
        </w:tc>
      </w:tr>
      <w:tr w:rsidR="006A1CF8" w:rsidRPr="004E6486" w:rsidTr="00916501">
        <w:trPr>
          <w:cantSplit/>
        </w:trPr>
        <w:tc>
          <w:tcPr>
            <w:tcW w:w="1189" w:type="dxa"/>
            <w:tcBorders>
              <w:top w:val="single" w:sz="4" w:space="0" w:color="auto"/>
            </w:tcBorders>
            <w:shd w:val="clear" w:color="auto" w:fill="auto"/>
          </w:tcPr>
          <w:p w:rsidR="006A1CF8" w:rsidRPr="009806C6" w:rsidRDefault="006A1CF8" w:rsidP="009806C6">
            <w:pPr>
              <w:suppressAutoHyphens w:val="0"/>
              <w:spacing w:before="80" w:after="80" w:line="220" w:lineRule="exact"/>
              <w:ind w:left="283"/>
              <w:rPr>
                <w:b/>
                <w:bCs/>
                <w:sz w:val="18"/>
                <w:lang w:val="en-US"/>
              </w:rPr>
            </w:pPr>
            <w:r w:rsidRPr="009806C6">
              <w:rPr>
                <w:b/>
                <w:bCs/>
                <w:sz w:val="18"/>
                <w:lang w:val="en-US"/>
              </w:rPr>
              <w:t>Total</w:t>
            </w:r>
          </w:p>
        </w:tc>
        <w:tc>
          <w:tcPr>
            <w:tcW w:w="1106" w:type="dxa"/>
            <w:tcBorders>
              <w:top w:val="single" w:sz="4" w:space="0" w:color="auto"/>
            </w:tcBorders>
            <w:shd w:val="clear" w:color="auto" w:fill="auto"/>
            <w:vAlign w:val="bottom"/>
          </w:tcPr>
          <w:p w:rsidR="006A1CF8" w:rsidRPr="004E6486" w:rsidRDefault="006A1CF8" w:rsidP="004E6486">
            <w:pPr>
              <w:suppressAutoHyphens w:val="0"/>
              <w:spacing w:before="40" w:after="40" w:line="220" w:lineRule="exact"/>
              <w:ind w:right="113"/>
              <w:jc w:val="right"/>
              <w:rPr>
                <w:b/>
                <w:sz w:val="18"/>
                <w:lang w:val="en-US"/>
              </w:rPr>
            </w:pPr>
          </w:p>
        </w:tc>
        <w:tc>
          <w:tcPr>
            <w:tcW w:w="1281" w:type="dxa"/>
            <w:tcBorders>
              <w:top w:val="single" w:sz="4" w:space="0" w:color="auto"/>
            </w:tcBorders>
            <w:shd w:val="clear" w:color="auto" w:fill="auto"/>
            <w:vAlign w:val="bottom"/>
          </w:tcPr>
          <w:p w:rsidR="006A1CF8" w:rsidRPr="009806C6" w:rsidRDefault="006A1CF8" w:rsidP="009806C6">
            <w:pPr>
              <w:suppressAutoHyphens w:val="0"/>
              <w:spacing w:before="80" w:after="80" w:line="220" w:lineRule="exact"/>
              <w:ind w:right="113"/>
              <w:jc w:val="right"/>
              <w:rPr>
                <w:b/>
                <w:bCs/>
                <w:sz w:val="18"/>
                <w:lang w:val="en-US"/>
              </w:rPr>
            </w:pPr>
            <w:r w:rsidRPr="009806C6">
              <w:rPr>
                <w:b/>
                <w:bCs/>
                <w:sz w:val="18"/>
                <w:lang w:val="en-US"/>
              </w:rPr>
              <w:t>692</w:t>
            </w:r>
          </w:p>
        </w:tc>
        <w:tc>
          <w:tcPr>
            <w:tcW w:w="1047" w:type="dxa"/>
            <w:tcBorders>
              <w:top w:val="single" w:sz="4" w:space="0" w:color="auto"/>
            </w:tcBorders>
            <w:shd w:val="clear" w:color="auto" w:fill="auto"/>
            <w:vAlign w:val="bottom"/>
          </w:tcPr>
          <w:p w:rsidR="006A1CF8" w:rsidRPr="009806C6" w:rsidRDefault="006A1CF8" w:rsidP="009806C6">
            <w:pPr>
              <w:suppressAutoHyphens w:val="0"/>
              <w:spacing w:before="80" w:after="80" w:line="220" w:lineRule="exact"/>
              <w:ind w:right="113"/>
              <w:jc w:val="right"/>
              <w:rPr>
                <w:b/>
                <w:bCs/>
                <w:sz w:val="18"/>
                <w:lang w:val="en-US"/>
              </w:rPr>
            </w:pPr>
            <w:r w:rsidRPr="009806C6">
              <w:rPr>
                <w:b/>
                <w:bCs/>
                <w:sz w:val="18"/>
                <w:lang w:val="en-US"/>
              </w:rPr>
              <w:t>185</w:t>
            </w:r>
          </w:p>
        </w:tc>
        <w:tc>
          <w:tcPr>
            <w:tcW w:w="2747" w:type="dxa"/>
            <w:tcBorders>
              <w:top w:val="single" w:sz="4" w:space="0" w:color="auto"/>
            </w:tcBorders>
            <w:shd w:val="clear" w:color="auto" w:fill="auto"/>
            <w:vAlign w:val="bottom"/>
          </w:tcPr>
          <w:p w:rsidR="006A1CF8" w:rsidRPr="009806C6" w:rsidRDefault="006A1CF8" w:rsidP="009806C6">
            <w:pPr>
              <w:suppressAutoHyphens w:val="0"/>
              <w:spacing w:before="80" w:after="80" w:line="220" w:lineRule="exact"/>
              <w:ind w:left="113" w:right="113"/>
              <w:rPr>
                <w:b/>
                <w:bCs/>
                <w:sz w:val="18"/>
                <w:lang w:val="en-US"/>
              </w:rPr>
            </w:pPr>
          </w:p>
        </w:tc>
      </w:tr>
    </w:tbl>
    <w:p w:rsidR="006A1CF8" w:rsidRDefault="006A1CF8" w:rsidP="006A1CF8">
      <w:pPr>
        <w:pStyle w:val="H1G"/>
        <w:rPr>
          <w:lang w:val="en-US"/>
        </w:rPr>
      </w:pPr>
      <w:r>
        <w:tab/>
        <w:t>Y.</w:t>
      </w:r>
      <w:r>
        <w:tab/>
      </w:r>
      <w:r w:rsidRPr="004C08D6">
        <w:t>Reply</w:t>
      </w:r>
      <w:r>
        <w:t xml:space="preserve"> to </w:t>
      </w:r>
      <w:r w:rsidRPr="00905EDC">
        <w:t>paragraph</w:t>
      </w:r>
      <w:r>
        <w:t xml:space="preserve"> 18 (b) </w:t>
      </w:r>
      <w:r w:rsidRPr="0043635B">
        <w:t xml:space="preserve">of </w:t>
      </w:r>
      <w:r>
        <w:t>the list of issues</w:t>
      </w:r>
    </w:p>
    <w:p w:rsidR="006A1CF8" w:rsidRDefault="005C4382" w:rsidP="005C4382">
      <w:pPr>
        <w:pStyle w:val="SingleTxtG"/>
        <w:rPr>
          <w:lang w:val="en-US"/>
        </w:rPr>
      </w:pPr>
      <w:r>
        <w:rPr>
          <w:lang w:val="en-US"/>
        </w:rPr>
        <w:t>54.</w:t>
      </w:r>
      <w:r>
        <w:rPr>
          <w:lang w:val="en-US"/>
        </w:rPr>
        <w:tab/>
      </w:r>
      <w:r w:rsidR="006A1CF8" w:rsidRPr="00EB0ADA">
        <w:rPr>
          <w:lang w:val="en-US"/>
        </w:rPr>
        <w:t xml:space="preserve">There is no available data on children who </w:t>
      </w:r>
      <w:proofErr w:type="gramStart"/>
      <w:r w:rsidR="006A1CF8" w:rsidRPr="00EB0ADA">
        <w:rPr>
          <w:lang w:val="en-US"/>
        </w:rPr>
        <w:t>are in conflict with</w:t>
      </w:r>
      <w:proofErr w:type="gramEnd"/>
      <w:r w:rsidR="006A1CF8" w:rsidRPr="00EB0ADA">
        <w:rPr>
          <w:lang w:val="en-US"/>
        </w:rPr>
        <w:t xml:space="preserve"> the law and have been referred</w:t>
      </w:r>
      <w:r w:rsidR="006A1CF8">
        <w:rPr>
          <w:lang w:val="en-US"/>
        </w:rPr>
        <w:t xml:space="preserve"> </w:t>
      </w:r>
      <w:r w:rsidR="006A1CF8" w:rsidRPr="00EB0ADA">
        <w:rPr>
          <w:lang w:val="en-US"/>
        </w:rPr>
        <w:t xml:space="preserve">to diversion </w:t>
      </w:r>
      <w:proofErr w:type="spellStart"/>
      <w:r w:rsidR="006A1CF8" w:rsidRPr="00EB0ADA">
        <w:rPr>
          <w:lang w:val="en-US"/>
        </w:rPr>
        <w:t>programmes</w:t>
      </w:r>
      <w:proofErr w:type="spellEnd"/>
      <w:r w:rsidR="006A1CF8" w:rsidRPr="00EB0ADA">
        <w:rPr>
          <w:lang w:val="en-US"/>
        </w:rPr>
        <w:t>. This is because in the absence of Regulations of the Children</w:t>
      </w:r>
      <w:r w:rsidR="00AD6991">
        <w:rPr>
          <w:lang w:val="en-US"/>
        </w:rPr>
        <w:t>’</w:t>
      </w:r>
      <w:r w:rsidR="006A1CF8" w:rsidRPr="00EB0ADA">
        <w:rPr>
          <w:lang w:val="en-US"/>
        </w:rPr>
        <w:t>s Protection and Welfare Act, police, magistrates and correctional services effect different forms of what purports to be diversion in deserving cases.</w:t>
      </w:r>
    </w:p>
    <w:p w:rsidR="006A1CF8" w:rsidRDefault="006A1CF8" w:rsidP="006A1CF8">
      <w:pPr>
        <w:pStyle w:val="H1G"/>
      </w:pPr>
      <w:r>
        <w:tab/>
        <w:t>Z.</w:t>
      </w:r>
      <w:r>
        <w:tab/>
      </w:r>
      <w:r w:rsidRPr="004C08D6">
        <w:t>Reply</w:t>
      </w:r>
      <w:r>
        <w:t xml:space="preserve"> to paragraph 18 (c) </w:t>
      </w:r>
      <w:r w:rsidRPr="0043635B">
        <w:t xml:space="preserve">of </w:t>
      </w:r>
      <w:r>
        <w:t>the list of issues</w:t>
      </w:r>
    </w:p>
    <w:p w:rsidR="006A1CF8" w:rsidRPr="00EB0ADA" w:rsidRDefault="006A1CF8" w:rsidP="006A1CF8">
      <w:pPr>
        <w:pStyle w:val="H23G"/>
        <w:rPr>
          <w:lang w:val="en-US"/>
        </w:rPr>
      </w:pPr>
      <w:r>
        <w:rPr>
          <w:lang w:val="en-US"/>
        </w:rPr>
        <w:tab/>
      </w:r>
      <w:r>
        <w:rPr>
          <w:lang w:val="en-US"/>
        </w:rPr>
        <w:tab/>
      </w:r>
      <w:r w:rsidRPr="00EB0ADA">
        <w:rPr>
          <w:lang w:val="en-US"/>
        </w:rPr>
        <w:t>Females (2017</w:t>
      </w:r>
      <w:r w:rsidR="00F27574">
        <w:rPr>
          <w:lang w:val="en-US"/>
        </w:rPr>
        <w:t>–</w:t>
      </w:r>
      <w:r w:rsidRPr="00EB0ADA">
        <w:rPr>
          <w:lang w:val="en-US"/>
        </w:rPr>
        <w:t>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26"/>
        <w:gridCol w:w="1407"/>
        <w:gridCol w:w="4537"/>
      </w:tblGrid>
      <w:tr w:rsidR="006A1CF8" w:rsidRPr="003C07F3" w:rsidTr="003C07F3">
        <w:trPr>
          <w:cantSplit/>
          <w:tblHeader/>
        </w:trPr>
        <w:tc>
          <w:tcPr>
            <w:tcW w:w="1426" w:type="dxa"/>
            <w:tcBorders>
              <w:top w:val="single" w:sz="4" w:space="0" w:color="auto"/>
              <w:bottom w:val="single" w:sz="12" w:space="0" w:color="auto"/>
            </w:tcBorders>
            <w:shd w:val="clear" w:color="auto" w:fill="auto"/>
            <w:vAlign w:val="bottom"/>
          </w:tcPr>
          <w:p w:rsidR="006A1CF8" w:rsidRPr="003C07F3" w:rsidRDefault="006A1CF8" w:rsidP="003C07F3">
            <w:pPr>
              <w:suppressAutoHyphens w:val="0"/>
              <w:spacing w:before="80" w:after="80" w:line="200" w:lineRule="exact"/>
              <w:ind w:right="113"/>
              <w:rPr>
                <w:i/>
                <w:sz w:val="16"/>
                <w:lang w:val="en-US"/>
              </w:rPr>
            </w:pPr>
            <w:r w:rsidRPr="003C07F3">
              <w:rPr>
                <w:i/>
                <w:sz w:val="16"/>
                <w:lang w:val="en-US"/>
              </w:rPr>
              <w:t>Age</w:t>
            </w:r>
          </w:p>
        </w:tc>
        <w:tc>
          <w:tcPr>
            <w:tcW w:w="1407" w:type="dxa"/>
            <w:tcBorders>
              <w:top w:val="single" w:sz="4" w:space="0" w:color="auto"/>
              <w:bottom w:val="single" w:sz="12" w:space="0" w:color="auto"/>
            </w:tcBorders>
            <w:shd w:val="clear" w:color="auto" w:fill="auto"/>
            <w:vAlign w:val="bottom"/>
          </w:tcPr>
          <w:p w:rsidR="006A1CF8" w:rsidRPr="003C07F3" w:rsidRDefault="006A1CF8" w:rsidP="003C07F3">
            <w:pPr>
              <w:suppressAutoHyphens w:val="0"/>
              <w:spacing w:before="80" w:after="80" w:line="200" w:lineRule="exact"/>
              <w:ind w:right="113"/>
              <w:jc w:val="right"/>
              <w:rPr>
                <w:i/>
                <w:sz w:val="16"/>
                <w:lang w:val="en-US"/>
              </w:rPr>
            </w:pPr>
            <w:r w:rsidRPr="003C07F3">
              <w:rPr>
                <w:i/>
                <w:sz w:val="16"/>
                <w:lang w:val="en-US"/>
              </w:rPr>
              <w:t>Number of Children</w:t>
            </w:r>
          </w:p>
        </w:tc>
        <w:tc>
          <w:tcPr>
            <w:tcW w:w="4537" w:type="dxa"/>
            <w:tcBorders>
              <w:top w:val="single" w:sz="4" w:space="0" w:color="auto"/>
              <w:bottom w:val="single" w:sz="12" w:space="0" w:color="auto"/>
            </w:tcBorders>
            <w:shd w:val="clear" w:color="auto" w:fill="auto"/>
            <w:vAlign w:val="bottom"/>
          </w:tcPr>
          <w:p w:rsidR="006A1CF8" w:rsidRPr="003C07F3" w:rsidRDefault="006A1CF8" w:rsidP="003C07F3">
            <w:pPr>
              <w:suppressAutoHyphens w:val="0"/>
              <w:spacing w:before="80" w:after="80" w:line="200" w:lineRule="exact"/>
              <w:ind w:left="113" w:right="113"/>
              <w:rPr>
                <w:i/>
                <w:sz w:val="16"/>
                <w:lang w:val="en-US"/>
              </w:rPr>
            </w:pPr>
            <w:r w:rsidRPr="003C07F3">
              <w:rPr>
                <w:i/>
                <w:sz w:val="16"/>
                <w:lang w:val="en-US"/>
              </w:rPr>
              <w:t>Types of Offences</w:t>
            </w:r>
          </w:p>
        </w:tc>
      </w:tr>
      <w:tr w:rsidR="006A1CF8" w:rsidRPr="003C07F3" w:rsidTr="003C07F3">
        <w:trPr>
          <w:cantSplit/>
          <w:trHeight w:hRule="exact" w:val="113"/>
        </w:trPr>
        <w:tc>
          <w:tcPr>
            <w:tcW w:w="1426" w:type="dxa"/>
            <w:tcBorders>
              <w:top w:val="single" w:sz="12" w:space="0" w:color="auto"/>
            </w:tcBorders>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tcBorders>
              <w:top w:val="single" w:sz="12" w:space="0" w:color="auto"/>
            </w:tcBorders>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p>
        </w:tc>
        <w:tc>
          <w:tcPr>
            <w:tcW w:w="4537" w:type="dxa"/>
            <w:tcBorders>
              <w:top w:val="single" w:sz="12" w:space="0" w:color="auto"/>
            </w:tcBorders>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r w:rsidRPr="003C07F3">
              <w:rPr>
                <w:sz w:val="18"/>
                <w:lang w:val="en-US"/>
              </w:rPr>
              <w:t>12</w:t>
            </w:r>
            <w:r w:rsidR="00FB60F1">
              <w:rPr>
                <w:sz w:val="18"/>
                <w:lang w:val="en-US"/>
              </w:rPr>
              <w:t xml:space="preserve"> </w:t>
            </w:r>
            <w:proofErr w:type="spellStart"/>
            <w:r w:rsidRPr="003C07F3">
              <w:rPr>
                <w:sz w:val="18"/>
                <w:lang w:val="en-US"/>
              </w:rPr>
              <w:t>yrs</w:t>
            </w:r>
            <w:proofErr w:type="spellEnd"/>
            <w:r w:rsidR="00F84837">
              <w:rPr>
                <w:sz w:val="18"/>
                <w:lang w:val="en-US"/>
              </w:rPr>
              <w:t>–</w:t>
            </w:r>
            <w:r w:rsidRPr="003C07F3">
              <w:rPr>
                <w:sz w:val="18"/>
                <w:lang w:val="en-US"/>
              </w:rPr>
              <w:t>18</w:t>
            </w:r>
            <w:r w:rsidR="00A10B41">
              <w:rPr>
                <w:sz w:val="18"/>
                <w:lang w:val="en-US"/>
              </w:rPr>
              <w:t xml:space="preserve"> </w:t>
            </w:r>
            <w:proofErr w:type="spellStart"/>
            <w:r w:rsidRPr="003C07F3">
              <w:rPr>
                <w:sz w:val="18"/>
                <w:lang w:val="en-US"/>
              </w:rPr>
              <w:t>y</w:t>
            </w:r>
            <w:r w:rsidR="00A10B41">
              <w:rPr>
                <w:sz w:val="18"/>
                <w:lang w:val="en-US"/>
              </w:rPr>
              <w:t>r</w:t>
            </w:r>
            <w:r w:rsidRPr="003C07F3">
              <w:rPr>
                <w:sz w:val="18"/>
                <w:lang w:val="en-US"/>
              </w:rPr>
              <w:t>s</w:t>
            </w:r>
            <w:proofErr w:type="spellEnd"/>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13</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Theft</w:t>
            </w: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14</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H/B and Theft</w:t>
            </w: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1</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Child protection Act</w:t>
            </w: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5</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Murder</w:t>
            </w: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2</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Assault GBH</w:t>
            </w: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0</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Opium Habit Forming Drug</w:t>
            </w:r>
            <w:r w:rsidR="00664951">
              <w:rPr>
                <w:sz w:val="18"/>
                <w:lang w:val="en-US"/>
              </w:rPr>
              <w:t xml:space="preserve"> </w:t>
            </w:r>
            <w:r w:rsidRPr="003C07F3">
              <w:rPr>
                <w:sz w:val="18"/>
                <w:lang w:val="en-US"/>
              </w:rPr>
              <w:t>(OHFD)</w:t>
            </w: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1</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Assault Common</w:t>
            </w: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1</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Malicious Injury to Property</w:t>
            </w: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1</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Human Trafficking</w:t>
            </w:r>
          </w:p>
        </w:tc>
      </w:tr>
      <w:tr w:rsidR="006A1CF8" w:rsidRPr="003C07F3" w:rsidTr="003C07F3">
        <w:trPr>
          <w:cantSplit/>
        </w:trPr>
        <w:tc>
          <w:tcPr>
            <w:tcW w:w="1426" w:type="dxa"/>
            <w:shd w:val="clear" w:color="auto" w:fill="auto"/>
          </w:tcPr>
          <w:p w:rsidR="006A1CF8" w:rsidRPr="003C07F3" w:rsidRDefault="006A1CF8" w:rsidP="003C07F3">
            <w:pPr>
              <w:suppressAutoHyphens w:val="0"/>
              <w:spacing w:before="40" w:after="40" w:line="220" w:lineRule="exact"/>
              <w:ind w:right="113"/>
              <w:rPr>
                <w:sz w:val="18"/>
                <w:lang w:val="en-US"/>
              </w:rPr>
            </w:pPr>
          </w:p>
        </w:tc>
        <w:tc>
          <w:tcPr>
            <w:tcW w:w="1407" w:type="dxa"/>
            <w:shd w:val="clear" w:color="auto" w:fill="auto"/>
            <w:vAlign w:val="bottom"/>
          </w:tcPr>
          <w:p w:rsidR="006A1CF8" w:rsidRPr="003C07F3" w:rsidRDefault="006A1CF8" w:rsidP="003C07F3">
            <w:pPr>
              <w:suppressAutoHyphens w:val="0"/>
              <w:spacing w:before="40" w:after="40" w:line="220" w:lineRule="exact"/>
              <w:ind w:right="113"/>
              <w:jc w:val="right"/>
              <w:rPr>
                <w:sz w:val="18"/>
                <w:lang w:val="en-US"/>
              </w:rPr>
            </w:pPr>
            <w:r w:rsidRPr="003C07F3">
              <w:rPr>
                <w:sz w:val="18"/>
                <w:lang w:val="en-US"/>
              </w:rPr>
              <w:t>1</w:t>
            </w:r>
          </w:p>
        </w:tc>
        <w:tc>
          <w:tcPr>
            <w:tcW w:w="4537" w:type="dxa"/>
            <w:shd w:val="clear" w:color="auto" w:fill="auto"/>
            <w:vAlign w:val="bottom"/>
          </w:tcPr>
          <w:p w:rsidR="006A1CF8" w:rsidRPr="003C07F3" w:rsidRDefault="006A1CF8" w:rsidP="003C07F3">
            <w:pPr>
              <w:suppressAutoHyphens w:val="0"/>
              <w:spacing w:before="40" w:after="40" w:line="220" w:lineRule="exact"/>
              <w:ind w:left="113" w:right="113"/>
              <w:rPr>
                <w:sz w:val="18"/>
                <w:lang w:val="en-US"/>
              </w:rPr>
            </w:pPr>
            <w:r w:rsidRPr="003C07F3">
              <w:rPr>
                <w:sz w:val="18"/>
                <w:lang w:val="en-US"/>
              </w:rPr>
              <w:t xml:space="preserve">Theft by False </w:t>
            </w:r>
            <w:proofErr w:type="spellStart"/>
            <w:r w:rsidRPr="003C07F3">
              <w:rPr>
                <w:sz w:val="18"/>
                <w:lang w:val="en-US"/>
              </w:rPr>
              <w:t>Pretence</w:t>
            </w:r>
            <w:proofErr w:type="spellEnd"/>
          </w:p>
        </w:tc>
      </w:tr>
    </w:tbl>
    <w:p w:rsidR="006A1CF8" w:rsidRPr="00EB0ADA" w:rsidRDefault="006A1CF8" w:rsidP="006A1CF8">
      <w:pPr>
        <w:pStyle w:val="H23G"/>
        <w:rPr>
          <w:lang w:val="en-US"/>
        </w:rPr>
      </w:pPr>
      <w:r>
        <w:rPr>
          <w:lang w:val="en-US"/>
        </w:rPr>
        <w:tab/>
      </w:r>
      <w:r>
        <w:rPr>
          <w:lang w:val="en-US"/>
        </w:rPr>
        <w:tab/>
      </w:r>
      <w:r w:rsidRPr="00EB0ADA">
        <w:rPr>
          <w:lang w:val="en-US"/>
        </w:rPr>
        <w:t>Males (2017</w:t>
      </w:r>
      <w:r w:rsidR="00D97442">
        <w:rPr>
          <w:lang w:val="en-US"/>
        </w:rPr>
        <w:t>–</w:t>
      </w:r>
      <w:r w:rsidRPr="00EB0ADA">
        <w:rPr>
          <w:lang w:val="en-US"/>
        </w:rPr>
        <w:t>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559"/>
        <w:gridCol w:w="4535"/>
      </w:tblGrid>
      <w:tr w:rsidR="006A1CF8" w:rsidRPr="00137A74" w:rsidTr="00141DE6">
        <w:trPr>
          <w:cantSplit/>
          <w:tblHeader/>
        </w:trPr>
        <w:tc>
          <w:tcPr>
            <w:tcW w:w="1276" w:type="dxa"/>
            <w:tcBorders>
              <w:top w:val="single" w:sz="4" w:space="0" w:color="auto"/>
              <w:bottom w:val="single" w:sz="12" w:space="0" w:color="auto"/>
            </w:tcBorders>
            <w:shd w:val="clear" w:color="auto" w:fill="auto"/>
            <w:vAlign w:val="bottom"/>
          </w:tcPr>
          <w:p w:rsidR="006A1CF8" w:rsidRPr="00137A74" w:rsidRDefault="006A1CF8" w:rsidP="00137A74">
            <w:pPr>
              <w:suppressAutoHyphens w:val="0"/>
              <w:spacing w:before="80" w:after="80" w:line="200" w:lineRule="exact"/>
              <w:ind w:right="113"/>
              <w:rPr>
                <w:i/>
                <w:sz w:val="16"/>
                <w:lang w:val="en-US"/>
              </w:rPr>
            </w:pPr>
            <w:r w:rsidRPr="00137A74">
              <w:rPr>
                <w:i/>
                <w:sz w:val="16"/>
                <w:lang w:val="en-US"/>
              </w:rPr>
              <w:t>Age</w:t>
            </w:r>
          </w:p>
        </w:tc>
        <w:tc>
          <w:tcPr>
            <w:tcW w:w="1559" w:type="dxa"/>
            <w:tcBorders>
              <w:top w:val="single" w:sz="4" w:space="0" w:color="auto"/>
              <w:bottom w:val="single" w:sz="12" w:space="0" w:color="auto"/>
            </w:tcBorders>
            <w:shd w:val="clear" w:color="auto" w:fill="auto"/>
            <w:vAlign w:val="bottom"/>
          </w:tcPr>
          <w:p w:rsidR="006A1CF8" w:rsidRPr="00137A74" w:rsidRDefault="006A1CF8" w:rsidP="00137A74">
            <w:pPr>
              <w:suppressAutoHyphens w:val="0"/>
              <w:spacing w:before="80" w:after="80" w:line="200" w:lineRule="exact"/>
              <w:ind w:right="113"/>
              <w:jc w:val="right"/>
              <w:rPr>
                <w:i/>
                <w:sz w:val="16"/>
                <w:lang w:val="en-US"/>
              </w:rPr>
            </w:pPr>
            <w:r w:rsidRPr="00137A74">
              <w:rPr>
                <w:i/>
                <w:sz w:val="16"/>
                <w:lang w:val="en-US"/>
              </w:rPr>
              <w:t>Number of Children</w:t>
            </w:r>
          </w:p>
        </w:tc>
        <w:tc>
          <w:tcPr>
            <w:tcW w:w="4535" w:type="dxa"/>
            <w:tcBorders>
              <w:top w:val="single" w:sz="4" w:space="0" w:color="auto"/>
              <w:bottom w:val="single" w:sz="12" w:space="0" w:color="auto"/>
            </w:tcBorders>
            <w:shd w:val="clear" w:color="auto" w:fill="auto"/>
            <w:vAlign w:val="bottom"/>
          </w:tcPr>
          <w:p w:rsidR="006A1CF8" w:rsidRPr="00137A74" w:rsidRDefault="006A1CF8" w:rsidP="00137A74">
            <w:pPr>
              <w:suppressAutoHyphens w:val="0"/>
              <w:spacing w:before="80" w:after="80" w:line="200" w:lineRule="exact"/>
              <w:ind w:left="113" w:right="113"/>
              <w:rPr>
                <w:i/>
                <w:sz w:val="16"/>
                <w:lang w:val="en-US"/>
              </w:rPr>
            </w:pPr>
            <w:r w:rsidRPr="00137A74">
              <w:rPr>
                <w:i/>
                <w:sz w:val="16"/>
                <w:lang w:val="en-US"/>
              </w:rPr>
              <w:t>Types of Offences</w:t>
            </w:r>
          </w:p>
        </w:tc>
      </w:tr>
      <w:tr w:rsidR="006A1CF8" w:rsidRPr="00137A74" w:rsidTr="00141DE6">
        <w:trPr>
          <w:cantSplit/>
          <w:trHeight w:hRule="exact" w:val="113"/>
        </w:trPr>
        <w:tc>
          <w:tcPr>
            <w:tcW w:w="1276" w:type="dxa"/>
            <w:tcBorders>
              <w:top w:val="single" w:sz="12" w:space="0" w:color="auto"/>
            </w:tcBorders>
            <w:shd w:val="clear" w:color="auto" w:fill="auto"/>
          </w:tcPr>
          <w:p w:rsidR="006A1CF8" w:rsidRPr="00137A74" w:rsidRDefault="006A1CF8" w:rsidP="00137A74">
            <w:pPr>
              <w:suppressAutoHyphens w:val="0"/>
              <w:spacing w:before="40" w:after="40" w:line="220" w:lineRule="exact"/>
              <w:ind w:right="113"/>
              <w:rPr>
                <w:sz w:val="18"/>
                <w:lang w:val="en-US"/>
              </w:rPr>
            </w:pPr>
          </w:p>
        </w:tc>
        <w:tc>
          <w:tcPr>
            <w:tcW w:w="1559" w:type="dxa"/>
            <w:tcBorders>
              <w:top w:val="single" w:sz="12" w:space="0" w:color="auto"/>
            </w:tcBorders>
            <w:shd w:val="clear" w:color="auto" w:fill="auto"/>
            <w:vAlign w:val="bottom"/>
          </w:tcPr>
          <w:p w:rsidR="006A1CF8" w:rsidRPr="00137A74" w:rsidRDefault="006A1CF8" w:rsidP="00137A74">
            <w:pPr>
              <w:suppressAutoHyphens w:val="0"/>
              <w:spacing w:before="40" w:after="40" w:line="220" w:lineRule="exact"/>
              <w:ind w:right="113"/>
              <w:jc w:val="right"/>
              <w:rPr>
                <w:sz w:val="18"/>
                <w:lang w:val="en-US"/>
              </w:rPr>
            </w:pPr>
          </w:p>
        </w:tc>
        <w:tc>
          <w:tcPr>
            <w:tcW w:w="4535" w:type="dxa"/>
            <w:tcBorders>
              <w:top w:val="single" w:sz="12" w:space="0" w:color="auto"/>
            </w:tcBorders>
            <w:shd w:val="clear" w:color="auto" w:fill="auto"/>
            <w:vAlign w:val="bottom"/>
          </w:tcPr>
          <w:p w:rsidR="006A1CF8" w:rsidRPr="00137A74" w:rsidRDefault="006A1CF8" w:rsidP="00137A74">
            <w:pPr>
              <w:suppressAutoHyphens w:val="0"/>
              <w:spacing w:before="40" w:after="40" w:line="220" w:lineRule="exact"/>
              <w:ind w:left="113" w:right="113"/>
              <w:rPr>
                <w:sz w:val="18"/>
                <w:lang w:val="en-US"/>
              </w:rPr>
            </w:pPr>
          </w:p>
        </w:tc>
      </w:tr>
      <w:tr w:rsidR="006A1CF8" w:rsidRPr="00137A74" w:rsidTr="00141DE6">
        <w:trPr>
          <w:cantSplit/>
        </w:trPr>
        <w:tc>
          <w:tcPr>
            <w:tcW w:w="1276" w:type="dxa"/>
            <w:shd w:val="clear" w:color="auto" w:fill="auto"/>
          </w:tcPr>
          <w:p w:rsidR="006A1CF8" w:rsidRPr="00137A74" w:rsidRDefault="006A1CF8" w:rsidP="00137A74">
            <w:pPr>
              <w:suppressAutoHyphens w:val="0"/>
              <w:spacing w:before="40" w:after="40" w:line="220" w:lineRule="exact"/>
              <w:ind w:right="113"/>
              <w:rPr>
                <w:sz w:val="18"/>
                <w:lang w:val="en-US"/>
              </w:rPr>
            </w:pPr>
            <w:r w:rsidRPr="00137A74">
              <w:rPr>
                <w:sz w:val="18"/>
                <w:lang w:val="en-US"/>
              </w:rPr>
              <w:t>12</w:t>
            </w:r>
            <w:r w:rsidR="00FB60F1">
              <w:rPr>
                <w:sz w:val="18"/>
                <w:lang w:val="en-US"/>
              </w:rPr>
              <w:t xml:space="preserve"> </w:t>
            </w:r>
            <w:proofErr w:type="spellStart"/>
            <w:r w:rsidRPr="00137A74">
              <w:rPr>
                <w:sz w:val="18"/>
                <w:lang w:val="en-US"/>
              </w:rPr>
              <w:t>yrs</w:t>
            </w:r>
            <w:proofErr w:type="spellEnd"/>
            <w:r w:rsidR="00D97442" w:rsidRPr="00137A74">
              <w:rPr>
                <w:sz w:val="18"/>
                <w:lang w:val="en-US"/>
              </w:rPr>
              <w:t>–</w:t>
            </w:r>
            <w:r w:rsidRPr="00137A74">
              <w:rPr>
                <w:sz w:val="18"/>
                <w:lang w:val="en-US"/>
              </w:rPr>
              <w:t>18</w:t>
            </w:r>
            <w:r w:rsidR="00A10B41">
              <w:rPr>
                <w:sz w:val="18"/>
                <w:lang w:val="en-US"/>
              </w:rPr>
              <w:t xml:space="preserve"> </w:t>
            </w:r>
            <w:proofErr w:type="spellStart"/>
            <w:r w:rsidRPr="00137A74">
              <w:rPr>
                <w:sz w:val="18"/>
                <w:lang w:val="en-US"/>
              </w:rPr>
              <w:t>yrs</w:t>
            </w:r>
            <w:proofErr w:type="spellEnd"/>
          </w:p>
        </w:tc>
        <w:tc>
          <w:tcPr>
            <w:tcW w:w="1559" w:type="dxa"/>
            <w:shd w:val="clear" w:color="auto" w:fill="auto"/>
            <w:vAlign w:val="bottom"/>
          </w:tcPr>
          <w:p w:rsidR="006A1CF8" w:rsidRPr="00137A74" w:rsidRDefault="006A1CF8" w:rsidP="00137A74">
            <w:pPr>
              <w:suppressAutoHyphens w:val="0"/>
              <w:spacing w:before="40" w:after="40" w:line="220" w:lineRule="exact"/>
              <w:ind w:right="113"/>
              <w:jc w:val="right"/>
              <w:rPr>
                <w:sz w:val="18"/>
                <w:lang w:val="en-US"/>
              </w:rPr>
            </w:pPr>
            <w:r w:rsidRPr="00137A74">
              <w:rPr>
                <w:sz w:val="18"/>
                <w:lang w:val="en-US"/>
              </w:rPr>
              <w:t>40</w:t>
            </w:r>
          </w:p>
        </w:tc>
        <w:tc>
          <w:tcPr>
            <w:tcW w:w="4535" w:type="dxa"/>
            <w:shd w:val="clear" w:color="auto" w:fill="auto"/>
            <w:vAlign w:val="bottom"/>
          </w:tcPr>
          <w:p w:rsidR="006A1CF8" w:rsidRPr="00137A74" w:rsidRDefault="006A1CF8" w:rsidP="00137A74">
            <w:pPr>
              <w:suppressAutoHyphens w:val="0"/>
              <w:spacing w:before="40" w:after="40" w:line="220" w:lineRule="exact"/>
              <w:ind w:left="113" w:right="113"/>
              <w:rPr>
                <w:sz w:val="18"/>
                <w:lang w:val="en-US"/>
              </w:rPr>
            </w:pPr>
            <w:r w:rsidRPr="00137A74">
              <w:rPr>
                <w:sz w:val="18"/>
                <w:lang w:val="en-US"/>
              </w:rPr>
              <w:t>Theft</w:t>
            </w:r>
          </w:p>
        </w:tc>
      </w:tr>
      <w:tr w:rsidR="006A1CF8" w:rsidRPr="00137A74" w:rsidTr="00141DE6">
        <w:trPr>
          <w:cantSplit/>
        </w:trPr>
        <w:tc>
          <w:tcPr>
            <w:tcW w:w="1276" w:type="dxa"/>
            <w:shd w:val="clear" w:color="auto" w:fill="auto"/>
          </w:tcPr>
          <w:p w:rsidR="006A1CF8" w:rsidRPr="00137A74" w:rsidRDefault="006A1CF8" w:rsidP="00137A74">
            <w:pPr>
              <w:suppressAutoHyphens w:val="0"/>
              <w:spacing w:before="40" w:after="40" w:line="220" w:lineRule="exact"/>
              <w:ind w:right="113"/>
              <w:rPr>
                <w:sz w:val="18"/>
                <w:lang w:val="en-US"/>
              </w:rPr>
            </w:pPr>
          </w:p>
        </w:tc>
        <w:tc>
          <w:tcPr>
            <w:tcW w:w="1559" w:type="dxa"/>
            <w:shd w:val="clear" w:color="auto" w:fill="auto"/>
            <w:vAlign w:val="bottom"/>
          </w:tcPr>
          <w:p w:rsidR="006A1CF8" w:rsidRPr="00137A74" w:rsidRDefault="006A1CF8" w:rsidP="00137A74">
            <w:pPr>
              <w:suppressAutoHyphens w:val="0"/>
              <w:spacing w:before="40" w:after="40" w:line="220" w:lineRule="exact"/>
              <w:ind w:right="113"/>
              <w:jc w:val="right"/>
              <w:rPr>
                <w:sz w:val="18"/>
                <w:lang w:val="en-US"/>
              </w:rPr>
            </w:pPr>
            <w:r w:rsidRPr="00137A74">
              <w:rPr>
                <w:sz w:val="18"/>
                <w:lang w:val="en-US"/>
              </w:rPr>
              <w:t>55</w:t>
            </w:r>
          </w:p>
        </w:tc>
        <w:tc>
          <w:tcPr>
            <w:tcW w:w="4535" w:type="dxa"/>
            <w:shd w:val="clear" w:color="auto" w:fill="auto"/>
            <w:vAlign w:val="bottom"/>
          </w:tcPr>
          <w:p w:rsidR="006A1CF8" w:rsidRPr="00137A74" w:rsidRDefault="006A1CF8" w:rsidP="00137A74">
            <w:pPr>
              <w:suppressAutoHyphens w:val="0"/>
              <w:spacing w:before="40" w:after="40" w:line="220" w:lineRule="exact"/>
              <w:ind w:left="113" w:right="113"/>
              <w:rPr>
                <w:sz w:val="18"/>
                <w:lang w:val="en-US"/>
              </w:rPr>
            </w:pPr>
            <w:r w:rsidRPr="00137A74">
              <w:rPr>
                <w:sz w:val="18"/>
                <w:lang w:val="en-US"/>
              </w:rPr>
              <w:t>H/B and Theft</w:t>
            </w:r>
          </w:p>
        </w:tc>
      </w:tr>
      <w:tr w:rsidR="006A1CF8" w:rsidRPr="00137A74" w:rsidTr="00141DE6">
        <w:trPr>
          <w:cantSplit/>
        </w:trPr>
        <w:tc>
          <w:tcPr>
            <w:tcW w:w="1276" w:type="dxa"/>
            <w:shd w:val="clear" w:color="auto" w:fill="auto"/>
          </w:tcPr>
          <w:p w:rsidR="006A1CF8" w:rsidRPr="00137A74" w:rsidRDefault="006A1CF8" w:rsidP="00137A74">
            <w:pPr>
              <w:suppressAutoHyphens w:val="0"/>
              <w:spacing w:before="40" w:after="40" w:line="220" w:lineRule="exact"/>
              <w:ind w:right="113"/>
              <w:rPr>
                <w:sz w:val="18"/>
                <w:lang w:val="en-US"/>
              </w:rPr>
            </w:pPr>
          </w:p>
        </w:tc>
        <w:tc>
          <w:tcPr>
            <w:tcW w:w="1559" w:type="dxa"/>
            <w:shd w:val="clear" w:color="auto" w:fill="auto"/>
            <w:vAlign w:val="bottom"/>
          </w:tcPr>
          <w:p w:rsidR="006A1CF8" w:rsidRPr="00137A74" w:rsidRDefault="006A1CF8" w:rsidP="00137A74">
            <w:pPr>
              <w:suppressAutoHyphens w:val="0"/>
              <w:spacing w:before="40" w:after="40" w:line="220" w:lineRule="exact"/>
              <w:ind w:right="113"/>
              <w:jc w:val="right"/>
              <w:rPr>
                <w:sz w:val="18"/>
                <w:lang w:val="en-US"/>
              </w:rPr>
            </w:pPr>
            <w:r w:rsidRPr="00137A74">
              <w:rPr>
                <w:sz w:val="18"/>
                <w:lang w:val="en-US"/>
              </w:rPr>
              <w:t>5</w:t>
            </w:r>
          </w:p>
        </w:tc>
        <w:tc>
          <w:tcPr>
            <w:tcW w:w="4535" w:type="dxa"/>
            <w:shd w:val="clear" w:color="auto" w:fill="auto"/>
            <w:vAlign w:val="bottom"/>
          </w:tcPr>
          <w:p w:rsidR="006A1CF8" w:rsidRPr="00137A74" w:rsidRDefault="006A1CF8" w:rsidP="00137A74">
            <w:pPr>
              <w:suppressAutoHyphens w:val="0"/>
              <w:spacing w:before="40" w:after="40" w:line="220" w:lineRule="exact"/>
              <w:ind w:left="113" w:right="113"/>
              <w:rPr>
                <w:sz w:val="18"/>
                <w:lang w:val="en-US"/>
              </w:rPr>
            </w:pPr>
            <w:r w:rsidRPr="00137A74">
              <w:rPr>
                <w:sz w:val="18"/>
                <w:lang w:val="en-US"/>
              </w:rPr>
              <w:t>Robbery</w:t>
            </w:r>
          </w:p>
        </w:tc>
      </w:tr>
      <w:tr w:rsidR="006A1CF8" w:rsidRPr="00137A74" w:rsidTr="00141DE6">
        <w:trPr>
          <w:cantSplit/>
        </w:trPr>
        <w:tc>
          <w:tcPr>
            <w:tcW w:w="1276" w:type="dxa"/>
            <w:shd w:val="clear" w:color="auto" w:fill="auto"/>
          </w:tcPr>
          <w:p w:rsidR="006A1CF8" w:rsidRPr="00137A74" w:rsidRDefault="006A1CF8" w:rsidP="00137A74">
            <w:pPr>
              <w:suppressAutoHyphens w:val="0"/>
              <w:spacing w:before="40" w:after="40" w:line="220" w:lineRule="exact"/>
              <w:ind w:right="113"/>
              <w:rPr>
                <w:sz w:val="18"/>
                <w:lang w:val="en-US"/>
              </w:rPr>
            </w:pPr>
          </w:p>
        </w:tc>
        <w:tc>
          <w:tcPr>
            <w:tcW w:w="1559" w:type="dxa"/>
            <w:shd w:val="clear" w:color="auto" w:fill="auto"/>
            <w:vAlign w:val="bottom"/>
          </w:tcPr>
          <w:p w:rsidR="006A1CF8" w:rsidRPr="00137A74" w:rsidRDefault="006A1CF8" w:rsidP="00137A74">
            <w:pPr>
              <w:suppressAutoHyphens w:val="0"/>
              <w:spacing w:before="40" w:after="40" w:line="220" w:lineRule="exact"/>
              <w:ind w:right="113"/>
              <w:jc w:val="right"/>
              <w:rPr>
                <w:sz w:val="18"/>
                <w:lang w:val="en-US"/>
              </w:rPr>
            </w:pPr>
            <w:r w:rsidRPr="00137A74">
              <w:rPr>
                <w:sz w:val="18"/>
                <w:lang w:val="en-US"/>
              </w:rPr>
              <w:t>7</w:t>
            </w:r>
          </w:p>
        </w:tc>
        <w:tc>
          <w:tcPr>
            <w:tcW w:w="4535" w:type="dxa"/>
            <w:shd w:val="clear" w:color="auto" w:fill="auto"/>
            <w:vAlign w:val="bottom"/>
          </w:tcPr>
          <w:p w:rsidR="006A1CF8" w:rsidRPr="00137A74" w:rsidRDefault="006A1CF8" w:rsidP="00137A74">
            <w:pPr>
              <w:suppressAutoHyphens w:val="0"/>
              <w:spacing w:before="40" w:after="40" w:line="220" w:lineRule="exact"/>
              <w:ind w:left="113" w:right="113"/>
              <w:rPr>
                <w:sz w:val="18"/>
                <w:lang w:val="en-US"/>
              </w:rPr>
            </w:pPr>
            <w:r w:rsidRPr="00137A74">
              <w:rPr>
                <w:sz w:val="18"/>
                <w:lang w:val="en-US"/>
              </w:rPr>
              <w:t>Assault GBH</w:t>
            </w:r>
          </w:p>
        </w:tc>
      </w:tr>
      <w:tr w:rsidR="006A1CF8" w:rsidRPr="00137A74" w:rsidTr="00141DE6">
        <w:trPr>
          <w:cantSplit/>
        </w:trPr>
        <w:tc>
          <w:tcPr>
            <w:tcW w:w="1276" w:type="dxa"/>
            <w:shd w:val="clear" w:color="auto" w:fill="auto"/>
          </w:tcPr>
          <w:p w:rsidR="006A1CF8" w:rsidRPr="00137A74" w:rsidRDefault="006A1CF8" w:rsidP="00137A74">
            <w:pPr>
              <w:suppressAutoHyphens w:val="0"/>
              <w:spacing w:before="40" w:after="40" w:line="220" w:lineRule="exact"/>
              <w:ind w:right="113"/>
              <w:rPr>
                <w:sz w:val="18"/>
                <w:lang w:val="en-US"/>
              </w:rPr>
            </w:pPr>
          </w:p>
        </w:tc>
        <w:tc>
          <w:tcPr>
            <w:tcW w:w="1559" w:type="dxa"/>
            <w:shd w:val="clear" w:color="auto" w:fill="auto"/>
            <w:vAlign w:val="bottom"/>
          </w:tcPr>
          <w:p w:rsidR="006A1CF8" w:rsidRPr="00137A74" w:rsidRDefault="006A1CF8" w:rsidP="00137A74">
            <w:pPr>
              <w:suppressAutoHyphens w:val="0"/>
              <w:spacing w:before="40" w:after="40" w:line="220" w:lineRule="exact"/>
              <w:ind w:right="113"/>
              <w:jc w:val="right"/>
              <w:rPr>
                <w:sz w:val="18"/>
                <w:lang w:val="en-US"/>
              </w:rPr>
            </w:pPr>
            <w:r w:rsidRPr="00137A74">
              <w:rPr>
                <w:sz w:val="18"/>
                <w:lang w:val="en-US"/>
              </w:rPr>
              <w:t>4</w:t>
            </w:r>
          </w:p>
        </w:tc>
        <w:tc>
          <w:tcPr>
            <w:tcW w:w="4535" w:type="dxa"/>
            <w:shd w:val="clear" w:color="auto" w:fill="auto"/>
            <w:vAlign w:val="bottom"/>
          </w:tcPr>
          <w:p w:rsidR="006A1CF8" w:rsidRPr="00137A74" w:rsidRDefault="006A1CF8" w:rsidP="00137A74">
            <w:pPr>
              <w:suppressAutoHyphens w:val="0"/>
              <w:spacing w:before="40" w:after="40" w:line="220" w:lineRule="exact"/>
              <w:ind w:left="113" w:right="113"/>
              <w:rPr>
                <w:sz w:val="18"/>
                <w:lang w:val="en-US"/>
              </w:rPr>
            </w:pPr>
            <w:r w:rsidRPr="00137A74">
              <w:rPr>
                <w:sz w:val="18"/>
                <w:lang w:val="en-US"/>
              </w:rPr>
              <w:t>SODV</w:t>
            </w:r>
          </w:p>
        </w:tc>
      </w:tr>
      <w:tr w:rsidR="006A1CF8" w:rsidRPr="00137A74" w:rsidTr="00141DE6">
        <w:trPr>
          <w:cantSplit/>
        </w:trPr>
        <w:tc>
          <w:tcPr>
            <w:tcW w:w="1276" w:type="dxa"/>
            <w:shd w:val="clear" w:color="auto" w:fill="auto"/>
          </w:tcPr>
          <w:p w:rsidR="006A1CF8" w:rsidRPr="00137A74" w:rsidRDefault="006A1CF8" w:rsidP="00137A74">
            <w:pPr>
              <w:suppressAutoHyphens w:val="0"/>
              <w:spacing w:before="40" w:after="40" w:line="220" w:lineRule="exact"/>
              <w:ind w:right="113"/>
              <w:rPr>
                <w:sz w:val="18"/>
                <w:lang w:val="en-US"/>
              </w:rPr>
            </w:pPr>
          </w:p>
        </w:tc>
        <w:tc>
          <w:tcPr>
            <w:tcW w:w="1559" w:type="dxa"/>
            <w:shd w:val="clear" w:color="auto" w:fill="auto"/>
            <w:vAlign w:val="bottom"/>
          </w:tcPr>
          <w:p w:rsidR="006A1CF8" w:rsidRPr="00137A74" w:rsidRDefault="006A1CF8" w:rsidP="00137A74">
            <w:pPr>
              <w:suppressAutoHyphens w:val="0"/>
              <w:spacing w:before="40" w:after="40" w:line="220" w:lineRule="exact"/>
              <w:ind w:right="113"/>
              <w:jc w:val="right"/>
              <w:rPr>
                <w:sz w:val="18"/>
                <w:lang w:val="en-US"/>
              </w:rPr>
            </w:pPr>
            <w:r w:rsidRPr="00137A74">
              <w:rPr>
                <w:sz w:val="18"/>
                <w:lang w:val="en-US"/>
              </w:rPr>
              <w:t>2</w:t>
            </w:r>
          </w:p>
        </w:tc>
        <w:tc>
          <w:tcPr>
            <w:tcW w:w="4535" w:type="dxa"/>
            <w:shd w:val="clear" w:color="auto" w:fill="auto"/>
            <w:vAlign w:val="bottom"/>
          </w:tcPr>
          <w:p w:rsidR="006A1CF8" w:rsidRPr="00137A74" w:rsidRDefault="006A1CF8" w:rsidP="00137A74">
            <w:pPr>
              <w:suppressAutoHyphens w:val="0"/>
              <w:spacing w:before="40" w:after="40" w:line="220" w:lineRule="exact"/>
              <w:ind w:left="113" w:right="113"/>
              <w:rPr>
                <w:sz w:val="18"/>
                <w:lang w:val="en-US"/>
              </w:rPr>
            </w:pPr>
            <w:r w:rsidRPr="00137A74">
              <w:rPr>
                <w:sz w:val="18"/>
                <w:lang w:val="en-US"/>
              </w:rPr>
              <w:t>Opium Habit Forming Drugs</w:t>
            </w:r>
          </w:p>
        </w:tc>
      </w:tr>
      <w:tr w:rsidR="006A1CF8" w:rsidRPr="00137A74" w:rsidTr="00141DE6">
        <w:trPr>
          <w:cantSplit/>
        </w:trPr>
        <w:tc>
          <w:tcPr>
            <w:tcW w:w="1276" w:type="dxa"/>
            <w:shd w:val="clear" w:color="auto" w:fill="auto"/>
          </w:tcPr>
          <w:p w:rsidR="006A1CF8" w:rsidRPr="00137A74" w:rsidRDefault="006A1CF8" w:rsidP="00137A74">
            <w:pPr>
              <w:suppressAutoHyphens w:val="0"/>
              <w:spacing w:before="40" w:after="40" w:line="220" w:lineRule="exact"/>
              <w:ind w:right="113"/>
              <w:rPr>
                <w:sz w:val="18"/>
                <w:lang w:val="en-US"/>
              </w:rPr>
            </w:pPr>
          </w:p>
        </w:tc>
        <w:tc>
          <w:tcPr>
            <w:tcW w:w="1559" w:type="dxa"/>
            <w:shd w:val="clear" w:color="auto" w:fill="auto"/>
            <w:vAlign w:val="bottom"/>
          </w:tcPr>
          <w:p w:rsidR="006A1CF8" w:rsidRPr="00137A74" w:rsidRDefault="006A1CF8" w:rsidP="00137A74">
            <w:pPr>
              <w:suppressAutoHyphens w:val="0"/>
              <w:spacing w:before="40" w:after="40" w:line="220" w:lineRule="exact"/>
              <w:ind w:right="113"/>
              <w:jc w:val="right"/>
              <w:rPr>
                <w:sz w:val="18"/>
                <w:lang w:val="en-US"/>
              </w:rPr>
            </w:pPr>
            <w:r w:rsidRPr="00137A74">
              <w:rPr>
                <w:sz w:val="18"/>
                <w:lang w:val="en-US"/>
              </w:rPr>
              <w:t>2</w:t>
            </w:r>
          </w:p>
        </w:tc>
        <w:tc>
          <w:tcPr>
            <w:tcW w:w="4535" w:type="dxa"/>
            <w:shd w:val="clear" w:color="auto" w:fill="auto"/>
            <w:vAlign w:val="bottom"/>
          </w:tcPr>
          <w:p w:rsidR="006A1CF8" w:rsidRPr="00137A74" w:rsidRDefault="006A1CF8" w:rsidP="00137A74">
            <w:pPr>
              <w:suppressAutoHyphens w:val="0"/>
              <w:spacing w:before="40" w:after="40" w:line="220" w:lineRule="exact"/>
              <w:ind w:left="113" w:right="113"/>
              <w:rPr>
                <w:sz w:val="18"/>
                <w:lang w:val="en-US"/>
              </w:rPr>
            </w:pPr>
            <w:r w:rsidRPr="00137A74">
              <w:rPr>
                <w:sz w:val="18"/>
                <w:lang w:val="en-US"/>
              </w:rPr>
              <w:t>Murder</w:t>
            </w:r>
          </w:p>
        </w:tc>
      </w:tr>
    </w:tbl>
    <w:p w:rsidR="006A1CF8" w:rsidRDefault="006A1CF8" w:rsidP="006A1CF8">
      <w:pPr>
        <w:pStyle w:val="H1G"/>
        <w:rPr>
          <w:lang w:val="en-US"/>
        </w:rPr>
      </w:pPr>
      <w:r>
        <w:lastRenderedPageBreak/>
        <w:tab/>
        <w:t>AA.</w:t>
      </w:r>
      <w:r>
        <w:tab/>
      </w:r>
      <w:r w:rsidRPr="004C08D6">
        <w:t>Reply</w:t>
      </w:r>
      <w:r>
        <w:t xml:space="preserve"> to paragraph 18 (d) </w:t>
      </w:r>
      <w:r w:rsidRPr="0043635B">
        <w:t xml:space="preserve">of </w:t>
      </w:r>
      <w:r>
        <w:t>the list of issues</w:t>
      </w:r>
    </w:p>
    <w:p w:rsidR="006A1CF8" w:rsidRPr="00EB0ADA" w:rsidRDefault="006A1CF8" w:rsidP="006A1CF8">
      <w:pPr>
        <w:pStyle w:val="H23G"/>
        <w:rPr>
          <w:lang w:val="en-US"/>
        </w:rPr>
      </w:pPr>
      <w:r>
        <w:rPr>
          <w:lang w:val="en-US"/>
        </w:rPr>
        <w:tab/>
      </w:r>
      <w:r>
        <w:rPr>
          <w:lang w:val="en-US"/>
        </w:rPr>
        <w:tab/>
      </w:r>
      <w:r w:rsidRPr="00EB0ADA">
        <w:rPr>
          <w:lang w:val="en-US"/>
        </w:rPr>
        <w:t>Females (2017</w:t>
      </w:r>
      <w:r w:rsidR="0051573C">
        <w:rPr>
          <w:lang w:val="en-US"/>
        </w:rPr>
        <w:t>–</w:t>
      </w:r>
      <w:r w:rsidRPr="00EB0ADA">
        <w:rPr>
          <w:lang w:val="en-US"/>
        </w:rPr>
        <w:t>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418"/>
        <w:gridCol w:w="2835"/>
        <w:gridCol w:w="1841"/>
      </w:tblGrid>
      <w:tr w:rsidR="006A1CF8" w:rsidRPr="00C06B3C" w:rsidTr="00361B84">
        <w:trPr>
          <w:cantSplit/>
          <w:tblHeader/>
        </w:trPr>
        <w:tc>
          <w:tcPr>
            <w:tcW w:w="1276" w:type="dxa"/>
            <w:tcBorders>
              <w:top w:val="single" w:sz="4" w:space="0" w:color="auto"/>
              <w:bottom w:val="single" w:sz="12" w:space="0" w:color="auto"/>
            </w:tcBorders>
            <w:shd w:val="clear" w:color="auto" w:fill="auto"/>
            <w:vAlign w:val="bottom"/>
          </w:tcPr>
          <w:p w:rsidR="006A1CF8" w:rsidRPr="00C06B3C" w:rsidRDefault="006A1CF8" w:rsidP="00C06B3C">
            <w:pPr>
              <w:suppressAutoHyphens w:val="0"/>
              <w:spacing w:before="80" w:after="80" w:line="200" w:lineRule="exact"/>
              <w:ind w:right="113"/>
              <w:rPr>
                <w:i/>
                <w:sz w:val="16"/>
                <w:lang w:val="en-US"/>
              </w:rPr>
            </w:pPr>
            <w:r w:rsidRPr="00C06B3C">
              <w:rPr>
                <w:i/>
                <w:sz w:val="16"/>
                <w:lang w:val="en-US"/>
              </w:rPr>
              <w:t>Age</w:t>
            </w:r>
          </w:p>
        </w:tc>
        <w:tc>
          <w:tcPr>
            <w:tcW w:w="1418" w:type="dxa"/>
            <w:tcBorders>
              <w:top w:val="single" w:sz="4" w:space="0" w:color="auto"/>
              <w:bottom w:val="single" w:sz="12" w:space="0" w:color="auto"/>
            </w:tcBorders>
            <w:shd w:val="clear" w:color="auto" w:fill="auto"/>
            <w:vAlign w:val="bottom"/>
          </w:tcPr>
          <w:p w:rsidR="006A1CF8" w:rsidRPr="00C06B3C" w:rsidRDefault="006A1CF8" w:rsidP="00C06B3C">
            <w:pPr>
              <w:suppressAutoHyphens w:val="0"/>
              <w:spacing w:before="80" w:after="80" w:line="200" w:lineRule="exact"/>
              <w:ind w:right="113"/>
              <w:jc w:val="right"/>
              <w:rPr>
                <w:i/>
                <w:sz w:val="16"/>
                <w:lang w:val="en-US"/>
              </w:rPr>
            </w:pPr>
            <w:r w:rsidRPr="00C06B3C">
              <w:rPr>
                <w:i/>
                <w:sz w:val="16"/>
                <w:lang w:val="en-US"/>
              </w:rPr>
              <w:t>Number of Children</w:t>
            </w:r>
          </w:p>
        </w:tc>
        <w:tc>
          <w:tcPr>
            <w:tcW w:w="2835" w:type="dxa"/>
            <w:tcBorders>
              <w:top w:val="single" w:sz="4" w:space="0" w:color="auto"/>
              <w:bottom w:val="single" w:sz="12" w:space="0" w:color="auto"/>
            </w:tcBorders>
            <w:shd w:val="clear" w:color="auto" w:fill="auto"/>
            <w:vAlign w:val="bottom"/>
          </w:tcPr>
          <w:p w:rsidR="006A1CF8" w:rsidRPr="00C06B3C" w:rsidRDefault="006A1CF8" w:rsidP="00C06B3C">
            <w:pPr>
              <w:suppressAutoHyphens w:val="0"/>
              <w:spacing w:before="80" w:after="80" w:line="200" w:lineRule="exact"/>
              <w:ind w:left="113" w:right="113"/>
              <w:rPr>
                <w:i/>
                <w:sz w:val="16"/>
                <w:lang w:val="en-US"/>
              </w:rPr>
            </w:pPr>
            <w:r w:rsidRPr="00C06B3C">
              <w:rPr>
                <w:i/>
                <w:sz w:val="16"/>
                <w:lang w:val="en-US"/>
              </w:rPr>
              <w:t>Type of Offences</w:t>
            </w:r>
          </w:p>
        </w:tc>
        <w:tc>
          <w:tcPr>
            <w:tcW w:w="1841" w:type="dxa"/>
            <w:tcBorders>
              <w:top w:val="single" w:sz="4" w:space="0" w:color="auto"/>
              <w:bottom w:val="single" w:sz="12" w:space="0" w:color="auto"/>
            </w:tcBorders>
            <w:shd w:val="clear" w:color="auto" w:fill="auto"/>
            <w:vAlign w:val="bottom"/>
          </w:tcPr>
          <w:p w:rsidR="006A1CF8" w:rsidRPr="00C06B3C" w:rsidRDefault="006A1CF8" w:rsidP="00C06B3C">
            <w:pPr>
              <w:suppressAutoHyphens w:val="0"/>
              <w:spacing w:before="80" w:after="80" w:line="200" w:lineRule="exact"/>
              <w:ind w:left="113" w:right="113"/>
              <w:rPr>
                <w:i/>
                <w:sz w:val="16"/>
                <w:lang w:val="en-US"/>
              </w:rPr>
            </w:pPr>
            <w:r w:rsidRPr="00C06B3C">
              <w:rPr>
                <w:i/>
                <w:sz w:val="16"/>
                <w:lang w:val="en-US"/>
              </w:rPr>
              <w:t>Length of Sentence</w:t>
            </w:r>
          </w:p>
        </w:tc>
      </w:tr>
      <w:tr w:rsidR="006A1CF8" w:rsidRPr="00C06B3C" w:rsidTr="00361B84">
        <w:trPr>
          <w:cantSplit/>
          <w:trHeight w:hRule="exact" w:val="113"/>
        </w:trPr>
        <w:tc>
          <w:tcPr>
            <w:tcW w:w="1276" w:type="dxa"/>
            <w:tcBorders>
              <w:top w:val="single" w:sz="12" w:space="0" w:color="auto"/>
            </w:tcBorders>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tcBorders>
              <w:top w:val="single" w:sz="12" w:space="0" w:color="auto"/>
            </w:tcBorders>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p>
        </w:tc>
        <w:tc>
          <w:tcPr>
            <w:tcW w:w="2835" w:type="dxa"/>
            <w:tcBorders>
              <w:top w:val="single" w:sz="12" w:space="0" w:color="auto"/>
            </w:tcBorders>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p>
        </w:tc>
        <w:tc>
          <w:tcPr>
            <w:tcW w:w="1841" w:type="dxa"/>
            <w:tcBorders>
              <w:top w:val="single" w:sz="12" w:space="0" w:color="auto"/>
            </w:tcBorders>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r w:rsidRPr="00C06B3C">
              <w:rPr>
                <w:sz w:val="18"/>
                <w:lang w:val="en-US"/>
              </w:rPr>
              <w:t>12</w:t>
            </w:r>
            <w:r w:rsidR="00FB60F1">
              <w:rPr>
                <w:sz w:val="18"/>
                <w:lang w:val="en-US"/>
              </w:rPr>
              <w:t xml:space="preserve"> </w:t>
            </w:r>
            <w:proofErr w:type="spellStart"/>
            <w:r w:rsidRPr="00C06B3C">
              <w:rPr>
                <w:sz w:val="18"/>
                <w:lang w:val="en-US"/>
              </w:rPr>
              <w:t>yrs</w:t>
            </w:r>
            <w:proofErr w:type="spellEnd"/>
            <w:r w:rsidR="003A6F24">
              <w:rPr>
                <w:sz w:val="18"/>
                <w:lang w:val="en-US"/>
              </w:rPr>
              <w:t>–</w:t>
            </w:r>
            <w:r w:rsidRPr="00C06B3C">
              <w:rPr>
                <w:sz w:val="18"/>
                <w:lang w:val="en-US"/>
              </w:rPr>
              <w:t>18</w:t>
            </w:r>
            <w:r w:rsidR="00A016A9">
              <w:rPr>
                <w:sz w:val="18"/>
                <w:lang w:val="en-US"/>
              </w:rPr>
              <w:t xml:space="preserve"> </w:t>
            </w:r>
            <w:proofErr w:type="spellStart"/>
            <w:r w:rsidRPr="00C06B3C">
              <w:rPr>
                <w:sz w:val="18"/>
                <w:lang w:val="en-US"/>
              </w:rPr>
              <w:t>yrs</w:t>
            </w:r>
            <w:proofErr w:type="spellEnd"/>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39</w:t>
            </w:r>
          </w:p>
        </w:tc>
        <w:tc>
          <w:tcPr>
            <w:tcW w:w="2835"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Theft</w:t>
            </w:r>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12</w:t>
            </w:r>
            <w:r w:rsidR="00B71898">
              <w:rPr>
                <w:sz w:val="18"/>
                <w:lang w:val="en-US"/>
              </w:rPr>
              <w:t xml:space="preserve"> </w:t>
            </w:r>
            <w:r w:rsidRPr="00C06B3C">
              <w:rPr>
                <w:sz w:val="18"/>
                <w:lang w:val="en-US"/>
              </w:rPr>
              <w:t>months and above</w:t>
            </w:r>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23</w:t>
            </w:r>
          </w:p>
        </w:tc>
        <w:tc>
          <w:tcPr>
            <w:tcW w:w="2835"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H/B and Theft</w:t>
            </w:r>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2</w:t>
            </w:r>
            <w:r w:rsidR="00B71898">
              <w:rPr>
                <w:sz w:val="18"/>
                <w:lang w:val="en-US"/>
              </w:rPr>
              <w:t xml:space="preserve"> </w:t>
            </w:r>
            <w:proofErr w:type="spellStart"/>
            <w:r w:rsidRPr="00C06B3C">
              <w:rPr>
                <w:sz w:val="18"/>
                <w:lang w:val="en-US"/>
              </w:rPr>
              <w:t>yrs</w:t>
            </w:r>
            <w:proofErr w:type="spellEnd"/>
            <w:r w:rsidRPr="00C06B3C">
              <w:rPr>
                <w:sz w:val="18"/>
                <w:lang w:val="en-US"/>
              </w:rPr>
              <w:t xml:space="preserve"> and above</w:t>
            </w:r>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6</w:t>
            </w:r>
          </w:p>
        </w:tc>
        <w:tc>
          <w:tcPr>
            <w:tcW w:w="2835"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Child protection Act</w:t>
            </w:r>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 xml:space="preserve">2 </w:t>
            </w:r>
            <w:proofErr w:type="spellStart"/>
            <w:r w:rsidRPr="00C06B3C">
              <w:rPr>
                <w:sz w:val="18"/>
                <w:lang w:val="en-US"/>
              </w:rPr>
              <w:t>yrs</w:t>
            </w:r>
            <w:proofErr w:type="spellEnd"/>
            <w:r w:rsidRPr="00C06B3C">
              <w:rPr>
                <w:sz w:val="18"/>
                <w:lang w:val="en-US"/>
              </w:rPr>
              <w:t xml:space="preserve"> and above</w:t>
            </w:r>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3</w:t>
            </w:r>
          </w:p>
        </w:tc>
        <w:tc>
          <w:tcPr>
            <w:tcW w:w="2835"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Assault GBH</w:t>
            </w:r>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 xml:space="preserve">2 </w:t>
            </w:r>
            <w:proofErr w:type="spellStart"/>
            <w:r w:rsidRPr="00C06B3C">
              <w:rPr>
                <w:sz w:val="18"/>
                <w:lang w:val="en-US"/>
              </w:rPr>
              <w:t>yrs</w:t>
            </w:r>
            <w:proofErr w:type="spellEnd"/>
            <w:r w:rsidRPr="00C06B3C">
              <w:rPr>
                <w:sz w:val="18"/>
                <w:lang w:val="en-US"/>
              </w:rPr>
              <w:t xml:space="preserve"> and above</w:t>
            </w:r>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2</w:t>
            </w:r>
          </w:p>
        </w:tc>
        <w:tc>
          <w:tcPr>
            <w:tcW w:w="2835" w:type="dxa"/>
            <w:shd w:val="clear" w:color="auto" w:fill="auto"/>
            <w:vAlign w:val="bottom"/>
          </w:tcPr>
          <w:p w:rsidR="006A1CF8" w:rsidRPr="00C06B3C" w:rsidRDefault="006A1CF8" w:rsidP="00361B84">
            <w:pPr>
              <w:suppressAutoHyphens w:val="0"/>
              <w:spacing w:before="40" w:after="40" w:line="220" w:lineRule="exact"/>
              <w:ind w:left="113"/>
              <w:rPr>
                <w:sz w:val="18"/>
                <w:lang w:val="en-US"/>
              </w:rPr>
            </w:pPr>
            <w:r w:rsidRPr="00C06B3C">
              <w:rPr>
                <w:sz w:val="18"/>
                <w:lang w:val="en-US"/>
              </w:rPr>
              <w:t>Opium Habit Forming Drug</w:t>
            </w:r>
            <w:r w:rsidR="00B71898">
              <w:rPr>
                <w:sz w:val="18"/>
                <w:lang w:val="en-US"/>
              </w:rPr>
              <w:t xml:space="preserve"> </w:t>
            </w:r>
            <w:r w:rsidRPr="00C06B3C">
              <w:rPr>
                <w:sz w:val="18"/>
                <w:lang w:val="en-US"/>
              </w:rPr>
              <w:t>(OHFD)</w:t>
            </w:r>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2</w:t>
            </w:r>
            <w:r w:rsidR="00B71898">
              <w:rPr>
                <w:sz w:val="18"/>
                <w:lang w:val="en-US"/>
              </w:rPr>
              <w:t xml:space="preserve"> </w:t>
            </w:r>
            <w:proofErr w:type="spellStart"/>
            <w:r w:rsidRPr="00C06B3C">
              <w:rPr>
                <w:sz w:val="18"/>
                <w:lang w:val="en-US"/>
              </w:rPr>
              <w:t>yrs</w:t>
            </w:r>
            <w:proofErr w:type="spellEnd"/>
            <w:r w:rsidRPr="00C06B3C">
              <w:rPr>
                <w:sz w:val="18"/>
                <w:lang w:val="en-US"/>
              </w:rPr>
              <w:t xml:space="preserve"> and above</w:t>
            </w:r>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1</w:t>
            </w:r>
          </w:p>
        </w:tc>
        <w:tc>
          <w:tcPr>
            <w:tcW w:w="2835"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Assault Common</w:t>
            </w:r>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5 months and above</w:t>
            </w:r>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6</w:t>
            </w:r>
          </w:p>
        </w:tc>
        <w:tc>
          <w:tcPr>
            <w:tcW w:w="2835"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Murder</w:t>
            </w:r>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 xml:space="preserve">5 </w:t>
            </w:r>
            <w:proofErr w:type="spellStart"/>
            <w:r w:rsidRPr="00C06B3C">
              <w:rPr>
                <w:sz w:val="18"/>
                <w:lang w:val="en-US"/>
              </w:rPr>
              <w:t>yrs</w:t>
            </w:r>
            <w:proofErr w:type="spellEnd"/>
            <w:r w:rsidRPr="00C06B3C">
              <w:rPr>
                <w:sz w:val="18"/>
                <w:lang w:val="en-US"/>
              </w:rPr>
              <w:t xml:space="preserve"> and above</w:t>
            </w:r>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1</w:t>
            </w:r>
          </w:p>
        </w:tc>
        <w:tc>
          <w:tcPr>
            <w:tcW w:w="2835"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Malicious Injury to Property</w:t>
            </w:r>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12</w:t>
            </w:r>
            <w:r w:rsidR="00B71898">
              <w:rPr>
                <w:sz w:val="18"/>
                <w:lang w:val="en-US"/>
              </w:rPr>
              <w:t xml:space="preserve"> </w:t>
            </w:r>
            <w:r w:rsidRPr="00C06B3C">
              <w:rPr>
                <w:sz w:val="18"/>
                <w:lang w:val="en-US"/>
              </w:rPr>
              <w:t>months and above.</w:t>
            </w:r>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1</w:t>
            </w:r>
          </w:p>
        </w:tc>
        <w:tc>
          <w:tcPr>
            <w:tcW w:w="2835"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Human Trafficking</w:t>
            </w:r>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15</w:t>
            </w:r>
            <w:r w:rsidR="00B71898">
              <w:rPr>
                <w:sz w:val="18"/>
                <w:lang w:val="en-US"/>
              </w:rPr>
              <w:t xml:space="preserve"> </w:t>
            </w:r>
            <w:proofErr w:type="spellStart"/>
            <w:r w:rsidRPr="00C06B3C">
              <w:rPr>
                <w:sz w:val="18"/>
                <w:lang w:val="en-US"/>
              </w:rPr>
              <w:t>yrs</w:t>
            </w:r>
            <w:proofErr w:type="spellEnd"/>
          </w:p>
        </w:tc>
      </w:tr>
      <w:tr w:rsidR="006A1CF8" w:rsidRPr="00C06B3C" w:rsidTr="00361B84">
        <w:trPr>
          <w:cantSplit/>
        </w:trPr>
        <w:tc>
          <w:tcPr>
            <w:tcW w:w="1276" w:type="dxa"/>
            <w:shd w:val="clear" w:color="auto" w:fill="auto"/>
          </w:tcPr>
          <w:p w:rsidR="006A1CF8" w:rsidRPr="00C06B3C" w:rsidRDefault="006A1CF8" w:rsidP="00C06B3C">
            <w:pPr>
              <w:suppressAutoHyphens w:val="0"/>
              <w:spacing w:before="40" w:after="40" w:line="220" w:lineRule="exact"/>
              <w:ind w:right="113"/>
              <w:rPr>
                <w:sz w:val="18"/>
                <w:lang w:val="en-US"/>
              </w:rPr>
            </w:pPr>
          </w:p>
        </w:tc>
        <w:tc>
          <w:tcPr>
            <w:tcW w:w="1418" w:type="dxa"/>
            <w:shd w:val="clear" w:color="auto" w:fill="auto"/>
            <w:vAlign w:val="bottom"/>
          </w:tcPr>
          <w:p w:rsidR="006A1CF8" w:rsidRPr="00C06B3C" w:rsidRDefault="006A1CF8" w:rsidP="00C06B3C">
            <w:pPr>
              <w:suppressAutoHyphens w:val="0"/>
              <w:spacing w:before="40" w:after="40" w:line="220" w:lineRule="exact"/>
              <w:ind w:right="113"/>
              <w:jc w:val="right"/>
              <w:rPr>
                <w:sz w:val="18"/>
                <w:lang w:val="en-US"/>
              </w:rPr>
            </w:pPr>
            <w:r w:rsidRPr="00C06B3C">
              <w:rPr>
                <w:sz w:val="18"/>
                <w:lang w:val="en-US"/>
              </w:rPr>
              <w:t>1</w:t>
            </w:r>
          </w:p>
        </w:tc>
        <w:tc>
          <w:tcPr>
            <w:tcW w:w="2835"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 xml:space="preserve">Theft by False </w:t>
            </w:r>
            <w:proofErr w:type="spellStart"/>
            <w:r w:rsidRPr="00C06B3C">
              <w:rPr>
                <w:sz w:val="18"/>
                <w:lang w:val="en-US"/>
              </w:rPr>
              <w:t>Pretence</w:t>
            </w:r>
            <w:proofErr w:type="spellEnd"/>
          </w:p>
        </w:tc>
        <w:tc>
          <w:tcPr>
            <w:tcW w:w="1841" w:type="dxa"/>
            <w:shd w:val="clear" w:color="auto" w:fill="auto"/>
            <w:vAlign w:val="bottom"/>
          </w:tcPr>
          <w:p w:rsidR="006A1CF8" w:rsidRPr="00C06B3C" w:rsidRDefault="006A1CF8" w:rsidP="00C06B3C">
            <w:pPr>
              <w:suppressAutoHyphens w:val="0"/>
              <w:spacing w:before="40" w:after="40" w:line="220" w:lineRule="exact"/>
              <w:ind w:left="113" w:right="113"/>
              <w:rPr>
                <w:sz w:val="18"/>
                <w:lang w:val="en-US"/>
              </w:rPr>
            </w:pPr>
            <w:r w:rsidRPr="00C06B3C">
              <w:rPr>
                <w:sz w:val="18"/>
                <w:lang w:val="en-US"/>
              </w:rPr>
              <w:t>12 months and above</w:t>
            </w:r>
          </w:p>
        </w:tc>
      </w:tr>
    </w:tbl>
    <w:p w:rsidR="006A1CF8" w:rsidRPr="00EB0ADA" w:rsidRDefault="006A1CF8" w:rsidP="006A1CF8">
      <w:pPr>
        <w:pStyle w:val="H23G"/>
        <w:rPr>
          <w:lang w:val="en-US"/>
        </w:rPr>
      </w:pPr>
      <w:r>
        <w:rPr>
          <w:lang w:val="en-US"/>
        </w:rPr>
        <w:tab/>
      </w:r>
      <w:r>
        <w:rPr>
          <w:lang w:val="en-US"/>
        </w:rPr>
        <w:tab/>
      </w:r>
      <w:r w:rsidRPr="00EB0ADA">
        <w:rPr>
          <w:lang w:val="en-US"/>
        </w:rPr>
        <w:t>Males (2017</w:t>
      </w:r>
      <w:r w:rsidR="00236991">
        <w:rPr>
          <w:lang w:val="en-US"/>
        </w:rPr>
        <w:t>–</w:t>
      </w:r>
      <w:r w:rsidRPr="00EB0ADA">
        <w:rPr>
          <w:lang w:val="en-US"/>
        </w:rPr>
        <w:t>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418"/>
        <w:gridCol w:w="2845"/>
        <w:gridCol w:w="1831"/>
      </w:tblGrid>
      <w:tr w:rsidR="006A1CF8" w:rsidRPr="00092F8E" w:rsidTr="0010110A">
        <w:trPr>
          <w:cantSplit/>
          <w:tblHeader/>
        </w:trPr>
        <w:tc>
          <w:tcPr>
            <w:tcW w:w="1276" w:type="dxa"/>
            <w:tcBorders>
              <w:top w:val="single" w:sz="4" w:space="0" w:color="auto"/>
              <w:bottom w:val="single" w:sz="12" w:space="0" w:color="auto"/>
            </w:tcBorders>
            <w:shd w:val="clear" w:color="auto" w:fill="auto"/>
            <w:vAlign w:val="bottom"/>
          </w:tcPr>
          <w:p w:rsidR="006A1CF8" w:rsidRPr="00092F8E" w:rsidRDefault="006A1CF8" w:rsidP="00092F8E">
            <w:pPr>
              <w:suppressAutoHyphens w:val="0"/>
              <w:spacing w:before="80" w:after="80" w:line="200" w:lineRule="exact"/>
              <w:ind w:right="113"/>
              <w:rPr>
                <w:i/>
                <w:sz w:val="16"/>
                <w:lang w:val="en-US"/>
              </w:rPr>
            </w:pPr>
            <w:r w:rsidRPr="00092F8E">
              <w:rPr>
                <w:i/>
                <w:sz w:val="16"/>
                <w:lang w:val="en-US"/>
              </w:rPr>
              <w:t>Age</w:t>
            </w:r>
          </w:p>
        </w:tc>
        <w:tc>
          <w:tcPr>
            <w:tcW w:w="1418" w:type="dxa"/>
            <w:tcBorders>
              <w:top w:val="single" w:sz="4" w:space="0" w:color="auto"/>
              <w:bottom w:val="single" w:sz="12" w:space="0" w:color="auto"/>
            </w:tcBorders>
            <w:shd w:val="clear" w:color="auto" w:fill="auto"/>
            <w:vAlign w:val="bottom"/>
          </w:tcPr>
          <w:p w:rsidR="006A1CF8" w:rsidRPr="00092F8E" w:rsidRDefault="006A1CF8" w:rsidP="00092F8E">
            <w:pPr>
              <w:suppressAutoHyphens w:val="0"/>
              <w:spacing w:before="80" w:after="80" w:line="200" w:lineRule="exact"/>
              <w:ind w:right="113"/>
              <w:jc w:val="right"/>
              <w:rPr>
                <w:i/>
                <w:sz w:val="16"/>
                <w:lang w:val="en-US"/>
              </w:rPr>
            </w:pPr>
            <w:r w:rsidRPr="00092F8E">
              <w:rPr>
                <w:i/>
                <w:sz w:val="16"/>
                <w:lang w:val="en-US"/>
              </w:rPr>
              <w:t>Number of Children</w:t>
            </w:r>
          </w:p>
        </w:tc>
        <w:tc>
          <w:tcPr>
            <w:tcW w:w="2845" w:type="dxa"/>
            <w:tcBorders>
              <w:top w:val="single" w:sz="4" w:space="0" w:color="auto"/>
              <w:bottom w:val="single" w:sz="12" w:space="0" w:color="auto"/>
            </w:tcBorders>
            <w:shd w:val="clear" w:color="auto" w:fill="auto"/>
            <w:vAlign w:val="bottom"/>
          </w:tcPr>
          <w:p w:rsidR="006A1CF8" w:rsidRPr="00092F8E" w:rsidRDefault="006A1CF8" w:rsidP="00F54620">
            <w:pPr>
              <w:suppressAutoHyphens w:val="0"/>
              <w:spacing w:before="80" w:after="80" w:line="200" w:lineRule="exact"/>
              <w:ind w:left="113" w:right="113"/>
              <w:rPr>
                <w:i/>
                <w:sz w:val="16"/>
                <w:lang w:val="en-US"/>
              </w:rPr>
            </w:pPr>
            <w:r w:rsidRPr="00092F8E">
              <w:rPr>
                <w:i/>
                <w:sz w:val="16"/>
                <w:lang w:val="en-US"/>
              </w:rPr>
              <w:t>Types of Offences</w:t>
            </w:r>
          </w:p>
        </w:tc>
        <w:tc>
          <w:tcPr>
            <w:tcW w:w="1831" w:type="dxa"/>
            <w:tcBorders>
              <w:top w:val="single" w:sz="4" w:space="0" w:color="auto"/>
              <w:bottom w:val="single" w:sz="12" w:space="0" w:color="auto"/>
            </w:tcBorders>
            <w:shd w:val="clear" w:color="auto" w:fill="auto"/>
            <w:vAlign w:val="bottom"/>
          </w:tcPr>
          <w:p w:rsidR="006A1CF8" w:rsidRPr="00092F8E" w:rsidRDefault="006A1CF8" w:rsidP="00F54620">
            <w:pPr>
              <w:suppressAutoHyphens w:val="0"/>
              <w:spacing w:before="80" w:after="80" w:line="200" w:lineRule="exact"/>
              <w:ind w:left="113" w:right="113"/>
              <w:rPr>
                <w:i/>
                <w:sz w:val="16"/>
                <w:lang w:val="en-US"/>
              </w:rPr>
            </w:pPr>
            <w:r w:rsidRPr="00092F8E">
              <w:rPr>
                <w:i/>
                <w:sz w:val="16"/>
                <w:lang w:val="en-US"/>
              </w:rPr>
              <w:t>Length of Sentence</w:t>
            </w:r>
          </w:p>
        </w:tc>
      </w:tr>
      <w:tr w:rsidR="006A1CF8" w:rsidRPr="00092F8E" w:rsidTr="0010110A">
        <w:trPr>
          <w:cantSplit/>
          <w:trHeight w:hRule="exact" w:val="113"/>
        </w:trPr>
        <w:tc>
          <w:tcPr>
            <w:tcW w:w="1276" w:type="dxa"/>
            <w:tcBorders>
              <w:top w:val="single" w:sz="12" w:space="0" w:color="auto"/>
            </w:tcBorders>
            <w:shd w:val="clear" w:color="auto" w:fill="auto"/>
          </w:tcPr>
          <w:p w:rsidR="006A1CF8" w:rsidRPr="00092F8E" w:rsidRDefault="006A1CF8" w:rsidP="00092F8E">
            <w:pPr>
              <w:suppressAutoHyphens w:val="0"/>
              <w:spacing w:before="40" w:after="40" w:line="220" w:lineRule="exact"/>
              <w:ind w:right="113"/>
              <w:rPr>
                <w:sz w:val="18"/>
                <w:lang w:val="en-US"/>
              </w:rPr>
            </w:pPr>
          </w:p>
        </w:tc>
        <w:tc>
          <w:tcPr>
            <w:tcW w:w="1418" w:type="dxa"/>
            <w:tcBorders>
              <w:top w:val="single" w:sz="12" w:space="0" w:color="auto"/>
            </w:tcBorders>
            <w:shd w:val="clear" w:color="auto" w:fill="auto"/>
            <w:vAlign w:val="bottom"/>
          </w:tcPr>
          <w:p w:rsidR="006A1CF8" w:rsidRPr="00092F8E" w:rsidRDefault="006A1CF8" w:rsidP="00092F8E">
            <w:pPr>
              <w:suppressAutoHyphens w:val="0"/>
              <w:spacing w:before="40" w:after="40" w:line="220" w:lineRule="exact"/>
              <w:ind w:right="113"/>
              <w:jc w:val="right"/>
              <w:rPr>
                <w:sz w:val="18"/>
                <w:lang w:val="en-US"/>
              </w:rPr>
            </w:pPr>
          </w:p>
        </w:tc>
        <w:tc>
          <w:tcPr>
            <w:tcW w:w="2845" w:type="dxa"/>
            <w:tcBorders>
              <w:top w:val="single" w:sz="12" w:space="0" w:color="auto"/>
            </w:tcBorders>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p>
        </w:tc>
        <w:tc>
          <w:tcPr>
            <w:tcW w:w="1831" w:type="dxa"/>
            <w:tcBorders>
              <w:top w:val="single" w:sz="12" w:space="0" w:color="auto"/>
            </w:tcBorders>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p>
        </w:tc>
      </w:tr>
      <w:tr w:rsidR="006A1CF8" w:rsidRPr="00092F8E" w:rsidTr="0010110A">
        <w:trPr>
          <w:cantSplit/>
        </w:trPr>
        <w:tc>
          <w:tcPr>
            <w:tcW w:w="1276" w:type="dxa"/>
            <w:shd w:val="clear" w:color="auto" w:fill="auto"/>
          </w:tcPr>
          <w:p w:rsidR="006A1CF8" w:rsidRPr="00092F8E" w:rsidRDefault="006A1CF8" w:rsidP="00092F8E">
            <w:pPr>
              <w:suppressAutoHyphens w:val="0"/>
              <w:spacing w:before="40" w:after="40" w:line="220" w:lineRule="exact"/>
              <w:ind w:right="113"/>
              <w:rPr>
                <w:sz w:val="18"/>
                <w:lang w:val="en-US"/>
              </w:rPr>
            </w:pPr>
            <w:r w:rsidRPr="00092F8E">
              <w:rPr>
                <w:sz w:val="18"/>
                <w:lang w:val="en-US"/>
              </w:rPr>
              <w:t>12yrs</w:t>
            </w:r>
            <w:r w:rsidR="002E7981">
              <w:rPr>
                <w:sz w:val="18"/>
                <w:lang w:val="en-US"/>
              </w:rPr>
              <w:t>–</w:t>
            </w:r>
            <w:r w:rsidRPr="00092F8E">
              <w:rPr>
                <w:sz w:val="18"/>
                <w:lang w:val="en-US"/>
              </w:rPr>
              <w:t>18yrs</w:t>
            </w:r>
          </w:p>
        </w:tc>
        <w:tc>
          <w:tcPr>
            <w:tcW w:w="1418" w:type="dxa"/>
            <w:shd w:val="clear" w:color="auto" w:fill="auto"/>
            <w:vAlign w:val="bottom"/>
          </w:tcPr>
          <w:p w:rsidR="006A1CF8" w:rsidRPr="00092F8E" w:rsidRDefault="006A1CF8" w:rsidP="00092F8E">
            <w:pPr>
              <w:suppressAutoHyphens w:val="0"/>
              <w:spacing w:before="40" w:after="40" w:line="220" w:lineRule="exact"/>
              <w:ind w:right="113"/>
              <w:jc w:val="right"/>
              <w:rPr>
                <w:sz w:val="18"/>
                <w:lang w:val="en-US"/>
              </w:rPr>
            </w:pPr>
            <w:r w:rsidRPr="00092F8E">
              <w:rPr>
                <w:sz w:val="18"/>
                <w:lang w:val="en-US"/>
              </w:rPr>
              <w:t>60</w:t>
            </w:r>
          </w:p>
        </w:tc>
        <w:tc>
          <w:tcPr>
            <w:tcW w:w="2845"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H/B and Theft</w:t>
            </w:r>
          </w:p>
        </w:tc>
        <w:tc>
          <w:tcPr>
            <w:tcW w:w="1831"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2</w:t>
            </w:r>
            <w:r w:rsidR="00452655">
              <w:rPr>
                <w:sz w:val="18"/>
                <w:lang w:val="en-US"/>
              </w:rPr>
              <w:t xml:space="preserve"> </w:t>
            </w:r>
            <w:proofErr w:type="spellStart"/>
            <w:r w:rsidRPr="00092F8E">
              <w:rPr>
                <w:sz w:val="18"/>
                <w:lang w:val="en-US"/>
              </w:rPr>
              <w:t>yrs</w:t>
            </w:r>
            <w:proofErr w:type="spellEnd"/>
            <w:r w:rsidRPr="00092F8E">
              <w:rPr>
                <w:sz w:val="18"/>
                <w:lang w:val="en-US"/>
              </w:rPr>
              <w:t xml:space="preserve"> and above</w:t>
            </w:r>
          </w:p>
        </w:tc>
      </w:tr>
      <w:tr w:rsidR="006A1CF8" w:rsidRPr="00092F8E" w:rsidTr="0010110A">
        <w:trPr>
          <w:cantSplit/>
        </w:trPr>
        <w:tc>
          <w:tcPr>
            <w:tcW w:w="1276" w:type="dxa"/>
            <w:shd w:val="clear" w:color="auto" w:fill="auto"/>
          </w:tcPr>
          <w:p w:rsidR="006A1CF8" w:rsidRPr="00092F8E" w:rsidRDefault="006A1CF8" w:rsidP="00092F8E">
            <w:pPr>
              <w:suppressAutoHyphens w:val="0"/>
              <w:spacing w:before="40" w:after="40" w:line="220" w:lineRule="exact"/>
              <w:ind w:right="113"/>
              <w:rPr>
                <w:sz w:val="18"/>
                <w:lang w:val="en-US"/>
              </w:rPr>
            </w:pPr>
          </w:p>
        </w:tc>
        <w:tc>
          <w:tcPr>
            <w:tcW w:w="1418" w:type="dxa"/>
            <w:shd w:val="clear" w:color="auto" w:fill="auto"/>
            <w:vAlign w:val="bottom"/>
          </w:tcPr>
          <w:p w:rsidR="006A1CF8" w:rsidRPr="00092F8E" w:rsidRDefault="006A1CF8" w:rsidP="00092F8E">
            <w:pPr>
              <w:suppressAutoHyphens w:val="0"/>
              <w:spacing w:before="40" w:after="40" w:line="220" w:lineRule="exact"/>
              <w:ind w:right="113"/>
              <w:jc w:val="right"/>
              <w:rPr>
                <w:sz w:val="18"/>
                <w:lang w:val="en-US"/>
              </w:rPr>
            </w:pPr>
            <w:r w:rsidRPr="00092F8E">
              <w:rPr>
                <w:sz w:val="18"/>
                <w:lang w:val="en-US"/>
              </w:rPr>
              <w:t>27</w:t>
            </w:r>
          </w:p>
        </w:tc>
        <w:tc>
          <w:tcPr>
            <w:tcW w:w="2845"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Theft</w:t>
            </w:r>
          </w:p>
        </w:tc>
        <w:tc>
          <w:tcPr>
            <w:tcW w:w="1831"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12 months and above</w:t>
            </w:r>
          </w:p>
        </w:tc>
      </w:tr>
      <w:tr w:rsidR="006A1CF8" w:rsidRPr="00092F8E" w:rsidTr="0010110A">
        <w:trPr>
          <w:cantSplit/>
        </w:trPr>
        <w:tc>
          <w:tcPr>
            <w:tcW w:w="1276" w:type="dxa"/>
            <w:shd w:val="clear" w:color="auto" w:fill="auto"/>
          </w:tcPr>
          <w:p w:rsidR="006A1CF8" w:rsidRPr="00092F8E" w:rsidRDefault="006A1CF8" w:rsidP="00092F8E">
            <w:pPr>
              <w:suppressAutoHyphens w:val="0"/>
              <w:spacing w:before="40" w:after="40" w:line="220" w:lineRule="exact"/>
              <w:ind w:right="113"/>
              <w:rPr>
                <w:sz w:val="18"/>
                <w:lang w:val="en-US"/>
              </w:rPr>
            </w:pPr>
          </w:p>
        </w:tc>
        <w:tc>
          <w:tcPr>
            <w:tcW w:w="1418" w:type="dxa"/>
            <w:shd w:val="clear" w:color="auto" w:fill="auto"/>
            <w:vAlign w:val="bottom"/>
          </w:tcPr>
          <w:p w:rsidR="006A1CF8" w:rsidRPr="00092F8E" w:rsidRDefault="006A1CF8" w:rsidP="00092F8E">
            <w:pPr>
              <w:suppressAutoHyphens w:val="0"/>
              <w:spacing w:before="40" w:after="40" w:line="220" w:lineRule="exact"/>
              <w:ind w:right="113"/>
              <w:jc w:val="right"/>
              <w:rPr>
                <w:sz w:val="18"/>
                <w:lang w:val="en-US"/>
              </w:rPr>
            </w:pPr>
            <w:r w:rsidRPr="00092F8E">
              <w:rPr>
                <w:sz w:val="18"/>
                <w:lang w:val="en-US"/>
              </w:rPr>
              <w:t>39</w:t>
            </w:r>
          </w:p>
        </w:tc>
        <w:tc>
          <w:tcPr>
            <w:tcW w:w="2845"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Robbery</w:t>
            </w:r>
          </w:p>
        </w:tc>
        <w:tc>
          <w:tcPr>
            <w:tcW w:w="1831"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p>
        </w:tc>
      </w:tr>
      <w:tr w:rsidR="006A1CF8" w:rsidRPr="00092F8E" w:rsidTr="0010110A">
        <w:trPr>
          <w:cantSplit/>
        </w:trPr>
        <w:tc>
          <w:tcPr>
            <w:tcW w:w="1276" w:type="dxa"/>
            <w:shd w:val="clear" w:color="auto" w:fill="auto"/>
          </w:tcPr>
          <w:p w:rsidR="006A1CF8" w:rsidRPr="00092F8E" w:rsidRDefault="006A1CF8" w:rsidP="00092F8E">
            <w:pPr>
              <w:suppressAutoHyphens w:val="0"/>
              <w:spacing w:before="40" w:after="40" w:line="220" w:lineRule="exact"/>
              <w:ind w:right="113"/>
              <w:rPr>
                <w:sz w:val="18"/>
                <w:lang w:val="en-US"/>
              </w:rPr>
            </w:pPr>
          </w:p>
        </w:tc>
        <w:tc>
          <w:tcPr>
            <w:tcW w:w="1418" w:type="dxa"/>
            <w:shd w:val="clear" w:color="auto" w:fill="auto"/>
            <w:vAlign w:val="bottom"/>
          </w:tcPr>
          <w:p w:rsidR="006A1CF8" w:rsidRPr="00092F8E" w:rsidRDefault="006A1CF8" w:rsidP="00092F8E">
            <w:pPr>
              <w:suppressAutoHyphens w:val="0"/>
              <w:spacing w:before="40" w:after="40" w:line="220" w:lineRule="exact"/>
              <w:ind w:right="113"/>
              <w:jc w:val="right"/>
              <w:rPr>
                <w:sz w:val="18"/>
                <w:lang w:val="en-US"/>
              </w:rPr>
            </w:pPr>
            <w:r w:rsidRPr="00092F8E">
              <w:rPr>
                <w:sz w:val="18"/>
                <w:lang w:val="en-US"/>
              </w:rPr>
              <w:t>11</w:t>
            </w:r>
          </w:p>
        </w:tc>
        <w:tc>
          <w:tcPr>
            <w:tcW w:w="2845"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Assault GBH</w:t>
            </w:r>
          </w:p>
        </w:tc>
        <w:tc>
          <w:tcPr>
            <w:tcW w:w="1831"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2</w:t>
            </w:r>
            <w:r w:rsidR="00452655">
              <w:rPr>
                <w:sz w:val="18"/>
                <w:lang w:val="en-US"/>
              </w:rPr>
              <w:t xml:space="preserve"> </w:t>
            </w:r>
            <w:proofErr w:type="spellStart"/>
            <w:r w:rsidRPr="00092F8E">
              <w:rPr>
                <w:sz w:val="18"/>
                <w:lang w:val="en-US"/>
              </w:rPr>
              <w:t>yrs</w:t>
            </w:r>
            <w:proofErr w:type="spellEnd"/>
            <w:r w:rsidRPr="00092F8E">
              <w:rPr>
                <w:sz w:val="18"/>
                <w:lang w:val="en-US"/>
              </w:rPr>
              <w:t xml:space="preserve"> and above</w:t>
            </w:r>
          </w:p>
        </w:tc>
      </w:tr>
      <w:tr w:rsidR="006A1CF8" w:rsidRPr="00092F8E" w:rsidTr="0010110A">
        <w:trPr>
          <w:cantSplit/>
        </w:trPr>
        <w:tc>
          <w:tcPr>
            <w:tcW w:w="1276" w:type="dxa"/>
            <w:shd w:val="clear" w:color="auto" w:fill="auto"/>
          </w:tcPr>
          <w:p w:rsidR="006A1CF8" w:rsidRPr="00092F8E" w:rsidRDefault="006A1CF8" w:rsidP="00092F8E">
            <w:pPr>
              <w:suppressAutoHyphens w:val="0"/>
              <w:spacing w:before="40" w:after="40" w:line="220" w:lineRule="exact"/>
              <w:ind w:right="113"/>
              <w:rPr>
                <w:sz w:val="18"/>
                <w:lang w:val="en-US"/>
              </w:rPr>
            </w:pPr>
          </w:p>
        </w:tc>
        <w:tc>
          <w:tcPr>
            <w:tcW w:w="1418" w:type="dxa"/>
            <w:shd w:val="clear" w:color="auto" w:fill="auto"/>
            <w:vAlign w:val="bottom"/>
          </w:tcPr>
          <w:p w:rsidR="006A1CF8" w:rsidRPr="00092F8E" w:rsidRDefault="006A1CF8" w:rsidP="00092F8E">
            <w:pPr>
              <w:suppressAutoHyphens w:val="0"/>
              <w:spacing w:before="40" w:after="40" w:line="220" w:lineRule="exact"/>
              <w:ind w:right="113"/>
              <w:jc w:val="right"/>
              <w:rPr>
                <w:sz w:val="18"/>
                <w:lang w:val="en-US"/>
              </w:rPr>
            </w:pPr>
            <w:r w:rsidRPr="00092F8E">
              <w:rPr>
                <w:sz w:val="18"/>
                <w:lang w:val="en-US"/>
              </w:rPr>
              <w:t>1</w:t>
            </w:r>
          </w:p>
        </w:tc>
        <w:tc>
          <w:tcPr>
            <w:tcW w:w="2845"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SODV</w:t>
            </w:r>
          </w:p>
        </w:tc>
        <w:tc>
          <w:tcPr>
            <w:tcW w:w="1831"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p>
        </w:tc>
      </w:tr>
      <w:tr w:rsidR="006A1CF8" w:rsidRPr="00092F8E" w:rsidTr="0010110A">
        <w:trPr>
          <w:cantSplit/>
        </w:trPr>
        <w:tc>
          <w:tcPr>
            <w:tcW w:w="1276" w:type="dxa"/>
            <w:shd w:val="clear" w:color="auto" w:fill="auto"/>
          </w:tcPr>
          <w:p w:rsidR="006A1CF8" w:rsidRPr="00092F8E" w:rsidRDefault="006A1CF8" w:rsidP="00092F8E">
            <w:pPr>
              <w:suppressAutoHyphens w:val="0"/>
              <w:spacing w:before="40" w:after="40" w:line="220" w:lineRule="exact"/>
              <w:ind w:right="113"/>
              <w:rPr>
                <w:sz w:val="18"/>
                <w:lang w:val="en-US"/>
              </w:rPr>
            </w:pPr>
          </w:p>
        </w:tc>
        <w:tc>
          <w:tcPr>
            <w:tcW w:w="1418" w:type="dxa"/>
            <w:shd w:val="clear" w:color="auto" w:fill="auto"/>
            <w:vAlign w:val="bottom"/>
          </w:tcPr>
          <w:p w:rsidR="006A1CF8" w:rsidRPr="00092F8E" w:rsidRDefault="006A1CF8" w:rsidP="00092F8E">
            <w:pPr>
              <w:suppressAutoHyphens w:val="0"/>
              <w:spacing w:before="40" w:after="40" w:line="220" w:lineRule="exact"/>
              <w:ind w:right="113"/>
              <w:jc w:val="right"/>
              <w:rPr>
                <w:sz w:val="18"/>
                <w:lang w:val="en-US"/>
              </w:rPr>
            </w:pPr>
            <w:r w:rsidRPr="00092F8E">
              <w:rPr>
                <w:sz w:val="18"/>
                <w:lang w:val="en-US"/>
              </w:rPr>
              <w:t>14</w:t>
            </w:r>
          </w:p>
        </w:tc>
        <w:tc>
          <w:tcPr>
            <w:tcW w:w="2845" w:type="dxa"/>
            <w:shd w:val="clear" w:color="auto" w:fill="auto"/>
            <w:vAlign w:val="bottom"/>
          </w:tcPr>
          <w:p w:rsidR="006A1CF8" w:rsidRPr="00092F8E" w:rsidRDefault="006A1CF8" w:rsidP="00FB508D">
            <w:pPr>
              <w:suppressAutoHyphens w:val="0"/>
              <w:spacing w:before="40" w:after="40" w:line="220" w:lineRule="exact"/>
              <w:ind w:left="113"/>
              <w:rPr>
                <w:sz w:val="18"/>
                <w:lang w:val="en-US"/>
              </w:rPr>
            </w:pPr>
            <w:r w:rsidRPr="00092F8E">
              <w:rPr>
                <w:sz w:val="18"/>
                <w:lang w:val="en-US"/>
              </w:rPr>
              <w:t>Opium Habit Forming Drug</w:t>
            </w:r>
            <w:r w:rsidR="00FB508D">
              <w:rPr>
                <w:sz w:val="18"/>
                <w:lang w:val="en-US"/>
              </w:rPr>
              <w:t xml:space="preserve"> </w:t>
            </w:r>
            <w:r w:rsidRPr="00092F8E">
              <w:rPr>
                <w:sz w:val="18"/>
                <w:lang w:val="en-US"/>
              </w:rPr>
              <w:t>(OHFD)</w:t>
            </w:r>
          </w:p>
        </w:tc>
        <w:tc>
          <w:tcPr>
            <w:tcW w:w="1831"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2</w:t>
            </w:r>
            <w:r w:rsidR="00452655">
              <w:rPr>
                <w:sz w:val="18"/>
                <w:lang w:val="en-US"/>
              </w:rPr>
              <w:t xml:space="preserve"> </w:t>
            </w:r>
            <w:proofErr w:type="spellStart"/>
            <w:r w:rsidRPr="00092F8E">
              <w:rPr>
                <w:sz w:val="18"/>
                <w:lang w:val="en-US"/>
              </w:rPr>
              <w:t>yrs</w:t>
            </w:r>
            <w:proofErr w:type="spellEnd"/>
            <w:r w:rsidRPr="00092F8E">
              <w:rPr>
                <w:sz w:val="18"/>
                <w:lang w:val="en-US"/>
              </w:rPr>
              <w:t xml:space="preserve"> and above</w:t>
            </w:r>
          </w:p>
        </w:tc>
      </w:tr>
      <w:tr w:rsidR="006A1CF8" w:rsidRPr="00092F8E" w:rsidTr="0010110A">
        <w:trPr>
          <w:cantSplit/>
        </w:trPr>
        <w:tc>
          <w:tcPr>
            <w:tcW w:w="1276" w:type="dxa"/>
            <w:shd w:val="clear" w:color="auto" w:fill="auto"/>
          </w:tcPr>
          <w:p w:rsidR="006A1CF8" w:rsidRPr="00092F8E" w:rsidRDefault="006A1CF8" w:rsidP="00092F8E">
            <w:pPr>
              <w:suppressAutoHyphens w:val="0"/>
              <w:spacing w:before="40" w:after="40" w:line="220" w:lineRule="exact"/>
              <w:ind w:right="113"/>
              <w:rPr>
                <w:sz w:val="18"/>
                <w:lang w:val="en-US"/>
              </w:rPr>
            </w:pPr>
          </w:p>
        </w:tc>
        <w:tc>
          <w:tcPr>
            <w:tcW w:w="1418" w:type="dxa"/>
            <w:shd w:val="clear" w:color="auto" w:fill="auto"/>
            <w:vAlign w:val="bottom"/>
          </w:tcPr>
          <w:p w:rsidR="006A1CF8" w:rsidRPr="00092F8E" w:rsidRDefault="006A1CF8" w:rsidP="00092F8E">
            <w:pPr>
              <w:suppressAutoHyphens w:val="0"/>
              <w:spacing w:before="40" w:after="40" w:line="220" w:lineRule="exact"/>
              <w:ind w:right="113"/>
              <w:jc w:val="right"/>
              <w:rPr>
                <w:sz w:val="18"/>
                <w:lang w:val="en-US"/>
              </w:rPr>
            </w:pPr>
            <w:r w:rsidRPr="00092F8E">
              <w:rPr>
                <w:sz w:val="18"/>
                <w:lang w:val="en-US"/>
              </w:rPr>
              <w:t>9</w:t>
            </w:r>
          </w:p>
        </w:tc>
        <w:tc>
          <w:tcPr>
            <w:tcW w:w="2845"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Murder</w:t>
            </w:r>
          </w:p>
        </w:tc>
        <w:tc>
          <w:tcPr>
            <w:tcW w:w="1831" w:type="dxa"/>
            <w:shd w:val="clear" w:color="auto" w:fill="auto"/>
            <w:vAlign w:val="bottom"/>
          </w:tcPr>
          <w:p w:rsidR="006A1CF8" w:rsidRPr="00092F8E" w:rsidRDefault="006A1CF8" w:rsidP="00F54620">
            <w:pPr>
              <w:suppressAutoHyphens w:val="0"/>
              <w:spacing w:before="40" w:after="40" w:line="220" w:lineRule="exact"/>
              <w:ind w:left="113" w:right="113"/>
              <w:rPr>
                <w:sz w:val="18"/>
                <w:lang w:val="en-US"/>
              </w:rPr>
            </w:pPr>
            <w:r w:rsidRPr="00092F8E">
              <w:rPr>
                <w:sz w:val="18"/>
                <w:lang w:val="en-US"/>
              </w:rPr>
              <w:t>5</w:t>
            </w:r>
            <w:r w:rsidR="00452655">
              <w:rPr>
                <w:sz w:val="18"/>
                <w:lang w:val="en-US"/>
              </w:rPr>
              <w:t xml:space="preserve"> </w:t>
            </w:r>
            <w:proofErr w:type="spellStart"/>
            <w:r w:rsidRPr="00092F8E">
              <w:rPr>
                <w:sz w:val="18"/>
                <w:lang w:val="en-US"/>
              </w:rPr>
              <w:t>yrs</w:t>
            </w:r>
            <w:proofErr w:type="spellEnd"/>
            <w:r w:rsidRPr="00092F8E">
              <w:rPr>
                <w:sz w:val="18"/>
                <w:lang w:val="en-US"/>
              </w:rPr>
              <w:t xml:space="preserve"> and above</w:t>
            </w:r>
          </w:p>
        </w:tc>
      </w:tr>
    </w:tbl>
    <w:p w:rsidR="006A1CF8" w:rsidRDefault="006A1CF8" w:rsidP="006A1CF8">
      <w:pPr>
        <w:pStyle w:val="H1G"/>
      </w:pPr>
      <w:r>
        <w:tab/>
        <w:t>AB.</w:t>
      </w:r>
      <w:r>
        <w:tab/>
      </w:r>
      <w:r w:rsidRPr="004C08D6">
        <w:t>Reply</w:t>
      </w:r>
      <w:r>
        <w:t xml:space="preserve"> to paragraph 19</w:t>
      </w:r>
      <w:r w:rsidRPr="0043635B">
        <w:t xml:space="preserve"> of </w:t>
      </w:r>
      <w:r w:rsidRPr="006B68F2">
        <w:t>the</w:t>
      </w:r>
      <w:r>
        <w:t xml:space="preserve"> list of issues</w:t>
      </w:r>
    </w:p>
    <w:p w:rsidR="006A1CF8" w:rsidRPr="00EB0ADA" w:rsidRDefault="005C4382" w:rsidP="005C4382">
      <w:pPr>
        <w:pStyle w:val="SingleTxtG"/>
        <w:rPr>
          <w:lang w:val="en-US"/>
        </w:rPr>
      </w:pPr>
      <w:r w:rsidRPr="00EB0ADA">
        <w:rPr>
          <w:lang w:val="en-US"/>
        </w:rPr>
        <w:t>55.</w:t>
      </w:r>
      <w:r w:rsidRPr="00EB0ADA">
        <w:rPr>
          <w:lang w:val="en-US"/>
        </w:rPr>
        <w:tab/>
      </w:r>
      <w:r w:rsidR="006A1CF8" w:rsidRPr="00EB0ADA">
        <w:rPr>
          <w:lang w:val="en-US"/>
        </w:rPr>
        <w:t xml:space="preserve">The State Party recognizes the need for employing child </w:t>
      </w:r>
      <w:proofErr w:type="gramStart"/>
      <w:r w:rsidR="006A1CF8" w:rsidRPr="00EB0ADA">
        <w:rPr>
          <w:lang w:val="en-US"/>
        </w:rPr>
        <w:t>rights based</w:t>
      </w:r>
      <w:proofErr w:type="gramEnd"/>
      <w:r w:rsidR="006A1CF8" w:rsidRPr="00EB0ADA">
        <w:rPr>
          <w:lang w:val="en-US"/>
        </w:rPr>
        <w:t xml:space="preserve"> approach in this regard. Efforts need to be concentrated in building the capacity of State and Non-State Actors for the full participation of children.</w:t>
      </w:r>
    </w:p>
    <w:p w:rsidR="006A1CF8" w:rsidRDefault="006A1CF8" w:rsidP="006A1CF8">
      <w:pPr>
        <w:pStyle w:val="H1G"/>
      </w:pPr>
      <w:r>
        <w:tab/>
        <w:t>AC.</w:t>
      </w:r>
      <w:r>
        <w:tab/>
      </w:r>
      <w:r w:rsidRPr="004C08D6">
        <w:t>Reply</w:t>
      </w:r>
      <w:r>
        <w:t xml:space="preserve"> to paragraph 20</w:t>
      </w:r>
      <w:r w:rsidRPr="0043635B">
        <w:t xml:space="preserve"> of </w:t>
      </w:r>
      <w:r>
        <w:t>the list of issues</w:t>
      </w:r>
    </w:p>
    <w:p w:rsidR="006A1CF8" w:rsidRPr="00EB0ADA" w:rsidRDefault="005C4382" w:rsidP="005C4382">
      <w:pPr>
        <w:pStyle w:val="SingleTxtG"/>
        <w:rPr>
          <w:lang w:val="en-US"/>
        </w:rPr>
      </w:pPr>
      <w:r w:rsidRPr="00EB0ADA">
        <w:rPr>
          <w:lang w:val="en-US"/>
        </w:rPr>
        <w:t>56.</w:t>
      </w:r>
      <w:r w:rsidRPr="00EB0ADA">
        <w:rPr>
          <w:lang w:val="en-US"/>
        </w:rPr>
        <w:tab/>
      </w:r>
      <w:r w:rsidR="006A1CF8" w:rsidRPr="00EB0ADA">
        <w:rPr>
          <w:lang w:val="en-US"/>
        </w:rPr>
        <w:t>The State party recognizes the need for updated data with regards to children</w:t>
      </w:r>
      <w:r w:rsidR="00AD6991">
        <w:rPr>
          <w:lang w:val="en-US"/>
        </w:rPr>
        <w:t>’</w:t>
      </w:r>
      <w:r w:rsidR="006A1CF8" w:rsidRPr="00EB0ADA">
        <w:rPr>
          <w:lang w:val="en-US"/>
        </w:rPr>
        <w:t>s issues, however, there is no new data on this regard.</w:t>
      </w:r>
    </w:p>
    <w:p w:rsidR="006A1CF8" w:rsidRDefault="006A1CF8" w:rsidP="006A1CF8">
      <w:pPr>
        <w:pStyle w:val="H1G"/>
      </w:pPr>
      <w:r>
        <w:tab/>
        <w:t>AD.</w:t>
      </w:r>
      <w:r>
        <w:tab/>
      </w:r>
      <w:r w:rsidRPr="004C08D6">
        <w:t>Reply</w:t>
      </w:r>
      <w:r>
        <w:t xml:space="preserve"> to paragraph 21</w:t>
      </w:r>
      <w:r w:rsidRPr="0043635B">
        <w:t xml:space="preserve"> of </w:t>
      </w:r>
      <w:r>
        <w:t>the list of issues</w:t>
      </w:r>
    </w:p>
    <w:p w:rsidR="006A1CF8" w:rsidRDefault="005C4382" w:rsidP="005C4382">
      <w:pPr>
        <w:pStyle w:val="SingleTxtG"/>
        <w:rPr>
          <w:lang w:val="en-US"/>
        </w:rPr>
      </w:pPr>
      <w:r>
        <w:rPr>
          <w:lang w:val="en-US"/>
        </w:rPr>
        <w:t>57.</w:t>
      </w:r>
      <w:r>
        <w:rPr>
          <w:lang w:val="en-US"/>
        </w:rPr>
        <w:tab/>
      </w:r>
      <w:r w:rsidR="006A1CF8" w:rsidRPr="00EB0ADA">
        <w:rPr>
          <w:lang w:val="en-US"/>
        </w:rPr>
        <w:t xml:space="preserve">The State Party, as a matter of priority recognizes the need to register all children to ensure that the children can access services including education, health and other social </w:t>
      </w:r>
      <w:proofErr w:type="spellStart"/>
      <w:r w:rsidR="006A1CF8" w:rsidRPr="00EB0ADA">
        <w:rPr>
          <w:lang w:val="en-US"/>
        </w:rPr>
        <w:t>programmes</w:t>
      </w:r>
      <w:proofErr w:type="spellEnd"/>
      <w:r w:rsidR="006A1CF8" w:rsidRPr="00EB0ADA">
        <w:rPr>
          <w:lang w:val="en-US"/>
        </w:rPr>
        <w:t>. There is also need for comprehensive data on the number of children programming and investment in appropriate interventions for the group</w:t>
      </w:r>
      <w:r w:rsidR="006A1CF8">
        <w:rPr>
          <w:lang w:val="en-US"/>
        </w:rPr>
        <w:t>.</w:t>
      </w:r>
    </w:p>
    <w:p w:rsidR="00226ADD" w:rsidRPr="00226ADD" w:rsidRDefault="006A1CF8" w:rsidP="005045C1">
      <w:pPr>
        <w:pStyle w:val="SingleTxtG"/>
        <w:spacing w:before="240" w:after="0"/>
        <w:jc w:val="center"/>
        <w:rPr>
          <w:rFonts w:eastAsiaTheme="minorEastAsia"/>
        </w:rPr>
      </w:pPr>
      <w:r>
        <w:rPr>
          <w:u w:val="single"/>
          <w:lang w:val="en-US"/>
        </w:rPr>
        <w:tab/>
      </w:r>
      <w:r>
        <w:rPr>
          <w:u w:val="single"/>
          <w:lang w:val="en-US"/>
        </w:rPr>
        <w:tab/>
      </w:r>
      <w:r>
        <w:rPr>
          <w:u w:val="single"/>
          <w:lang w:val="en-US"/>
        </w:rPr>
        <w:tab/>
      </w:r>
    </w:p>
    <w:sectPr w:rsidR="00226ADD" w:rsidRPr="00226ADD" w:rsidSect="00ED625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452" w:rsidRPr="00C60504" w:rsidRDefault="00736452" w:rsidP="00C60504">
      <w:pPr>
        <w:pStyle w:val="Footer"/>
      </w:pPr>
    </w:p>
  </w:endnote>
  <w:endnote w:type="continuationSeparator" w:id="0">
    <w:p w:rsidR="00736452" w:rsidRPr="00C60504" w:rsidRDefault="0073645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452" w:rsidRDefault="00736452" w:rsidP="00E62E64">
    <w:pPr>
      <w:pStyle w:val="Footer"/>
      <w:tabs>
        <w:tab w:val="right" w:pos="9638"/>
      </w:tabs>
    </w:pPr>
    <w:r w:rsidRPr="00E62E64">
      <w:rPr>
        <w:b/>
        <w:bCs/>
        <w:sz w:val="18"/>
      </w:rPr>
      <w:fldChar w:fldCharType="begin"/>
    </w:r>
    <w:r w:rsidRPr="00E62E64">
      <w:rPr>
        <w:b/>
        <w:bCs/>
        <w:sz w:val="18"/>
      </w:rPr>
      <w:instrText xml:space="preserve"> PAGE  \* MERGEFORMAT </w:instrText>
    </w:r>
    <w:r w:rsidRPr="00E62E64">
      <w:rPr>
        <w:b/>
        <w:bCs/>
        <w:sz w:val="18"/>
      </w:rPr>
      <w:fldChar w:fldCharType="separate"/>
    </w:r>
    <w:r w:rsidR="002B38F4">
      <w:rPr>
        <w:b/>
        <w:bCs/>
        <w:noProof/>
        <w:sz w:val="18"/>
      </w:rPr>
      <w:t>2</w:t>
    </w:r>
    <w:r w:rsidRPr="00E62E6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452" w:rsidRDefault="00736452" w:rsidP="00E62E64">
    <w:pPr>
      <w:pStyle w:val="Footer"/>
      <w:tabs>
        <w:tab w:val="right" w:pos="9638"/>
      </w:tabs>
    </w:pPr>
    <w:r>
      <w:tab/>
    </w:r>
    <w:r w:rsidRPr="00E62E64">
      <w:rPr>
        <w:b/>
        <w:bCs/>
        <w:sz w:val="18"/>
      </w:rPr>
      <w:fldChar w:fldCharType="begin"/>
    </w:r>
    <w:r w:rsidRPr="00E62E64">
      <w:rPr>
        <w:b/>
        <w:bCs/>
        <w:sz w:val="18"/>
      </w:rPr>
      <w:instrText xml:space="preserve"> PAGE  \* MERGEFORMAT </w:instrText>
    </w:r>
    <w:r w:rsidRPr="00E62E64">
      <w:rPr>
        <w:b/>
        <w:bCs/>
        <w:sz w:val="18"/>
      </w:rPr>
      <w:fldChar w:fldCharType="separate"/>
    </w:r>
    <w:r w:rsidR="002B38F4">
      <w:rPr>
        <w:b/>
        <w:bCs/>
        <w:noProof/>
        <w:sz w:val="18"/>
      </w:rPr>
      <w:t>15</w:t>
    </w:r>
    <w:r w:rsidRPr="00E62E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4BBD" w:rsidRDefault="005B4BBD" w:rsidP="005B4BB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B4BBD" w:rsidRDefault="005B4BBD" w:rsidP="005B4BBD">
    <w:pPr>
      <w:pStyle w:val="Footer"/>
      <w:ind w:right="1134"/>
      <w:rPr>
        <w:sz w:val="20"/>
      </w:rPr>
    </w:pPr>
    <w:r>
      <w:rPr>
        <w:sz w:val="20"/>
      </w:rPr>
      <w:t>GE.20-04952(E)</w:t>
    </w:r>
  </w:p>
  <w:p w:rsidR="005B4BBD" w:rsidRPr="005B4BBD" w:rsidRDefault="005B4BBD" w:rsidP="005B4BB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SWZ/RQ/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Z/RQ/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452" w:rsidRPr="00C60504" w:rsidRDefault="00736452" w:rsidP="00C60504">
      <w:pPr>
        <w:tabs>
          <w:tab w:val="right" w:pos="2155"/>
        </w:tabs>
        <w:spacing w:after="80" w:line="240" w:lineRule="auto"/>
        <w:ind w:left="680"/>
      </w:pPr>
      <w:r>
        <w:rPr>
          <w:u w:val="single"/>
        </w:rPr>
        <w:tab/>
      </w:r>
    </w:p>
  </w:footnote>
  <w:footnote w:type="continuationSeparator" w:id="0">
    <w:p w:rsidR="00736452" w:rsidRPr="00C60504" w:rsidRDefault="00736452" w:rsidP="00C60504">
      <w:pPr>
        <w:tabs>
          <w:tab w:val="right" w:pos="2155"/>
        </w:tabs>
        <w:spacing w:after="80" w:line="240" w:lineRule="auto"/>
        <w:ind w:left="680"/>
      </w:pPr>
      <w:r>
        <w:rPr>
          <w:u w:val="single"/>
        </w:rPr>
        <w:tab/>
      </w:r>
    </w:p>
  </w:footnote>
  <w:footnote w:id="1">
    <w:p w:rsidR="00736452" w:rsidRDefault="00736452" w:rsidP="006A1CF8">
      <w:pPr>
        <w:pStyle w:val="FootnoteText"/>
        <w:rPr>
          <w:lang w:val="en-US"/>
        </w:rPr>
      </w:pPr>
      <w:r w:rsidRPr="00263100">
        <w:tab/>
      </w:r>
      <w:r w:rsidRPr="00263100">
        <w:rPr>
          <w:rStyle w:val="FootnoteReference"/>
          <w:sz w:val="20"/>
          <w:vertAlign w:val="baseline"/>
        </w:rPr>
        <w:t>*</w:t>
      </w:r>
      <w:r>
        <w:tab/>
        <w:t>The present document is being issued without formal editing.</w:t>
      </w:r>
    </w:p>
  </w:footnote>
  <w:footnote w:id="2">
    <w:p w:rsidR="00736452" w:rsidRPr="0043635B" w:rsidRDefault="00736452" w:rsidP="006A1CF8">
      <w:pPr>
        <w:pStyle w:val="FootnoteText"/>
      </w:pPr>
      <w:r>
        <w:tab/>
      </w:r>
      <w:r w:rsidRPr="00CF6C00">
        <w:rPr>
          <w:rStyle w:val="FootnoteReference"/>
        </w:rPr>
        <w:footnoteRef/>
      </w:r>
      <w:r w:rsidRPr="00CF6C00">
        <w:rPr>
          <w:rStyle w:val="FootnoteReference"/>
        </w:rPr>
        <w:tab/>
      </w:r>
      <w:r w:rsidRPr="0043635B">
        <w:t>Swaziland Multiple Indicator Cluster Survey, Final Report, August 2016</w:t>
      </w:r>
      <w:r>
        <w:t>.</w:t>
      </w:r>
    </w:p>
  </w:footnote>
  <w:footnote w:id="3">
    <w:p w:rsidR="00736452" w:rsidRPr="005E6384" w:rsidRDefault="00736452" w:rsidP="006A1CF8">
      <w:pPr>
        <w:pStyle w:val="FootnoteText"/>
      </w:pPr>
      <w:r>
        <w:tab/>
      </w:r>
      <w:r w:rsidRPr="002942B4">
        <w:rPr>
          <w:rStyle w:val="FootnoteReference"/>
        </w:rPr>
        <w:footnoteRef/>
      </w:r>
      <w:r>
        <w:tab/>
      </w:r>
      <w:r w:rsidRPr="005E6384">
        <w:t>National Surveillance System Annual Report, 2016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452" w:rsidRDefault="00736452" w:rsidP="00E62E64">
    <w:pPr>
      <w:pStyle w:val="Header"/>
    </w:pPr>
    <w:r>
      <w:t>CRC/C/SWZ/RQ/2-4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452" w:rsidRDefault="00736452" w:rsidP="00E62E64">
    <w:pPr>
      <w:pStyle w:val="Header"/>
      <w:jc w:val="right"/>
    </w:pPr>
    <w:r>
      <w:t>CRC/C/SWZ/RQ/2-4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6E551F"/>
    <w:multiLevelType w:val="hybridMultilevel"/>
    <w:tmpl w:val="3E3613B6"/>
    <w:lvl w:ilvl="0" w:tplc="C98A3316">
      <w:start w:val="4"/>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464C3E"/>
    <w:multiLevelType w:val="hybridMultilevel"/>
    <w:tmpl w:val="770693B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FB41ACD"/>
    <w:multiLevelType w:val="hybridMultilevel"/>
    <w:tmpl w:val="778A49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4608C"/>
    <w:multiLevelType w:val="hybridMultilevel"/>
    <w:tmpl w:val="707E0BF4"/>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DE10AEE"/>
    <w:multiLevelType w:val="hybridMultilevel"/>
    <w:tmpl w:val="252A103E"/>
    <w:lvl w:ilvl="0" w:tplc="7DD4C6F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DE65AB"/>
    <w:multiLevelType w:val="hybridMultilevel"/>
    <w:tmpl w:val="2BEED1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283400"/>
    <w:multiLevelType w:val="hybridMultilevel"/>
    <w:tmpl w:val="3DEAB840"/>
    <w:lvl w:ilvl="0" w:tplc="5AE0C2F2">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7F24E3"/>
    <w:multiLevelType w:val="hybridMultilevel"/>
    <w:tmpl w:val="87EA8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283242"/>
    <w:multiLevelType w:val="hybridMultilevel"/>
    <w:tmpl w:val="76C4B556"/>
    <w:lvl w:ilvl="0" w:tplc="59F6C84A">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5B52E87"/>
    <w:multiLevelType w:val="hybridMultilevel"/>
    <w:tmpl w:val="C93204C2"/>
    <w:lvl w:ilvl="0" w:tplc="60A61F88">
      <w:start w:val="1"/>
      <w:numFmt w:val="decimal"/>
      <w:lvlText w:val="%1."/>
      <w:lvlJc w:val="left"/>
      <w:pPr>
        <w:ind w:left="360" w:hanging="360"/>
      </w:pPr>
      <w:rPr>
        <w:rFonts w:hint="default"/>
        <w:b w:val="0"/>
        <w:i w:val="0"/>
        <w:strike w:val="0"/>
        <w:color w:val="auto"/>
        <w:sz w:val="24"/>
        <w:szCs w:val="24"/>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35E2596A"/>
    <w:multiLevelType w:val="hybridMultilevel"/>
    <w:tmpl w:val="12580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226C3C"/>
    <w:multiLevelType w:val="hybridMultilevel"/>
    <w:tmpl w:val="038A2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6ED3CD2"/>
    <w:multiLevelType w:val="hybridMultilevel"/>
    <w:tmpl w:val="0B700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EF30FD"/>
    <w:multiLevelType w:val="hybridMultilevel"/>
    <w:tmpl w:val="5EA44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D22FFC"/>
    <w:multiLevelType w:val="hybridMultilevel"/>
    <w:tmpl w:val="11FE8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010A7E"/>
    <w:multiLevelType w:val="hybridMultilevel"/>
    <w:tmpl w:val="7714A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DF524F"/>
    <w:multiLevelType w:val="hybridMultilevel"/>
    <w:tmpl w:val="D892F7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6F696DA9"/>
    <w:multiLevelType w:val="hybridMultilevel"/>
    <w:tmpl w:val="4AEA75F0"/>
    <w:lvl w:ilvl="0" w:tplc="641E2ACC">
      <w:start w:val="3"/>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E45E86"/>
    <w:multiLevelType w:val="hybridMultilevel"/>
    <w:tmpl w:val="778A494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C58183D"/>
    <w:multiLevelType w:val="hybridMultilevel"/>
    <w:tmpl w:val="1228C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0"/>
  </w:num>
  <w:num w:numId="4">
    <w:abstractNumId w:val="22"/>
  </w:num>
  <w:num w:numId="5">
    <w:abstractNumId w:val="23"/>
  </w:num>
  <w:num w:numId="6">
    <w:abstractNumId w:val="28"/>
  </w:num>
  <w:num w:numId="7">
    <w:abstractNumId w:val="7"/>
  </w:num>
  <w:num w:numId="8">
    <w:abstractNumId w:val="2"/>
  </w:num>
  <w:num w:numId="9">
    <w:abstractNumId w:val="24"/>
  </w:num>
  <w:num w:numId="10">
    <w:abstractNumId w:val="4"/>
  </w:num>
  <w:num w:numId="11">
    <w:abstractNumId w:val="1"/>
  </w:num>
  <w:num w:numId="12">
    <w:abstractNumId w:val="19"/>
  </w:num>
  <w:num w:numId="13">
    <w:abstractNumId w:val="18"/>
  </w:num>
  <w:num w:numId="14">
    <w:abstractNumId w:val="15"/>
  </w:num>
  <w:num w:numId="15">
    <w:abstractNumId w:val="6"/>
  </w:num>
  <w:num w:numId="16">
    <w:abstractNumId w:val="20"/>
  </w:num>
  <w:num w:numId="17">
    <w:abstractNumId w:val="21"/>
  </w:num>
  <w:num w:numId="18">
    <w:abstractNumId w:val="17"/>
  </w:num>
  <w:num w:numId="19">
    <w:abstractNumId w:val="16"/>
  </w:num>
  <w:num w:numId="20">
    <w:abstractNumId w:val="3"/>
  </w:num>
  <w:num w:numId="21">
    <w:abstractNumId w:val="12"/>
  </w:num>
  <w:num w:numId="22">
    <w:abstractNumId w:val="14"/>
  </w:num>
  <w:num w:numId="23">
    <w:abstractNumId w:val="11"/>
  </w:num>
  <w:num w:numId="24">
    <w:abstractNumId w:val="10"/>
  </w:num>
  <w:num w:numId="25">
    <w:abstractNumId w:val="5"/>
  </w:num>
  <w:num w:numId="26">
    <w:abstractNumId w:val="29"/>
  </w:num>
  <w:num w:numId="27">
    <w:abstractNumId w:val="27"/>
  </w:num>
  <w:num w:numId="28">
    <w:abstractNumId w:val="25"/>
  </w:num>
  <w:num w:numId="29">
    <w:abstractNumId w:val="26"/>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2F4"/>
    <w:rsid w:val="0000473E"/>
    <w:rsid w:val="00015FC5"/>
    <w:rsid w:val="00026742"/>
    <w:rsid w:val="000313CF"/>
    <w:rsid w:val="00035B09"/>
    <w:rsid w:val="00040925"/>
    <w:rsid w:val="00046E92"/>
    <w:rsid w:val="00092F8E"/>
    <w:rsid w:val="000A66DD"/>
    <w:rsid w:val="000B0EBF"/>
    <w:rsid w:val="0010110A"/>
    <w:rsid w:val="00137A74"/>
    <w:rsid w:val="001401C3"/>
    <w:rsid w:val="00141DE6"/>
    <w:rsid w:val="00143F8F"/>
    <w:rsid w:val="001667D2"/>
    <w:rsid w:val="00172788"/>
    <w:rsid w:val="001A6440"/>
    <w:rsid w:val="001C0272"/>
    <w:rsid w:val="001F10A2"/>
    <w:rsid w:val="001F1922"/>
    <w:rsid w:val="002260A3"/>
    <w:rsid w:val="00226ADD"/>
    <w:rsid w:val="002304D3"/>
    <w:rsid w:val="00236991"/>
    <w:rsid w:val="00244136"/>
    <w:rsid w:val="00247E2C"/>
    <w:rsid w:val="0025630C"/>
    <w:rsid w:val="00263100"/>
    <w:rsid w:val="002A09CA"/>
    <w:rsid w:val="002A35D4"/>
    <w:rsid w:val="002B38F4"/>
    <w:rsid w:val="002C2BEF"/>
    <w:rsid w:val="002C425F"/>
    <w:rsid w:val="002D6C53"/>
    <w:rsid w:val="002E7981"/>
    <w:rsid w:val="002F5595"/>
    <w:rsid w:val="003107E2"/>
    <w:rsid w:val="00324793"/>
    <w:rsid w:val="00334F6A"/>
    <w:rsid w:val="00342AC8"/>
    <w:rsid w:val="003522C2"/>
    <w:rsid w:val="00361B84"/>
    <w:rsid w:val="003A6F24"/>
    <w:rsid w:val="003B4550"/>
    <w:rsid w:val="003C0182"/>
    <w:rsid w:val="003C07F3"/>
    <w:rsid w:val="003C209B"/>
    <w:rsid w:val="003C3138"/>
    <w:rsid w:val="003C71E0"/>
    <w:rsid w:val="003D22F4"/>
    <w:rsid w:val="003E7EE7"/>
    <w:rsid w:val="003F65A7"/>
    <w:rsid w:val="004035CC"/>
    <w:rsid w:val="00403933"/>
    <w:rsid w:val="00444E80"/>
    <w:rsid w:val="00452655"/>
    <w:rsid w:val="00453978"/>
    <w:rsid w:val="00461253"/>
    <w:rsid w:val="004629FE"/>
    <w:rsid w:val="0046753F"/>
    <w:rsid w:val="004710E1"/>
    <w:rsid w:val="00477E17"/>
    <w:rsid w:val="0048378D"/>
    <w:rsid w:val="004B518B"/>
    <w:rsid w:val="004D6A8A"/>
    <w:rsid w:val="004E6486"/>
    <w:rsid w:val="005042C2"/>
    <w:rsid w:val="005045C1"/>
    <w:rsid w:val="0051573C"/>
    <w:rsid w:val="00517B53"/>
    <w:rsid w:val="0052611C"/>
    <w:rsid w:val="005B4BBD"/>
    <w:rsid w:val="005B7925"/>
    <w:rsid w:val="005C4382"/>
    <w:rsid w:val="005F4DF1"/>
    <w:rsid w:val="0061437A"/>
    <w:rsid w:val="0061611B"/>
    <w:rsid w:val="00640EF4"/>
    <w:rsid w:val="00664951"/>
    <w:rsid w:val="00671529"/>
    <w:rsid w:val="00694E3C"/>
    <w:rsid w:val="006A1CF8"/>
    <w:rsid w:val="006A7745"/>
    <w:rsid w:val="006E5559"/>
    <w:rsid w:val="006F0959"/>
    <w:rsid w:val="007039CF"/>
    <w:rsid w:val="00705E88"/>
    <w:rsid w:val="007268F9"/>
    <w:rsid w:val="00730D99"/>
    <w:rsid w:val="00736452"/>
    <w:rsid w:val="00741F95"/>
    <w:rsid w:val="007833E4"/>
    <w:rsid w:val="007936FC"/>
    <w:rsid w:val="007A391F"/>
    <w:rsid w:val="007C52B0"/>
    <w:rsid w:val="007D5D1C"/>
    <w:rsid w:val="00802300"/>
    <w:rsid w:val="00826A9B"/>
    <w:rsid w:val="00830E10"/>
    <w:rsid w:val="008354EF"/>
    <w:rsid w:val="00835BC4"/>
    <w:rsid w:val="00842A00"/>
    <w:rsid w:val="008621D1"/>
    <w:rsid w:val="008C0BA1"/>
    <w:rsid w:val="008E41B4"/>
    <w:rsid w:val="00900F5C"/>
    <w:rsid w:val="00902B4E"/>
    <w:rsid w:val="00906520"/>
    <w:rsid w:val="009133F4"/>
    <w:rsid w:val="00916501"/>
    <w:rsid w:val="009411B4"/>
    <w:rsid w:val="009446F9"/>
    <w:rsid w:val="0094567F"/>
    <w:rsid w:val="0097182B"/>
    <w:rsid w:val="009806C6"/>
    <w:rsid w:val="009D0139"/>
    <w:rsid w:val="009E15D2"/>
    <w:rsid w:val="009F5CDC"/>
    <w:rsid w:val="00A016A9"/>
    <w:rsid w:val="00A10B41"/>
    <w:rsid w:val="00A21D08"/>
    <w:rsid w:val="00A25F10"/>
    <w:rsid w:val="00A317A2"/>
    <w:rsid w:val="00A42175"/>
    <w:rsid w:val="00A42F8E"/>
    <w:rsid w:val="00A44C82"/>
    <w:rsid w:val="00A51414"/>
    <w:rsid w:val="00A6361F"/>
    <w:rsid w:val="00A775CF"/>
    <w:rsid w:val="00A8215B"/>
    <w:rsid w:val="00A83BF3"/>
    <w:rsid w:val="00A9548D"/>
    <w:rsid w:val="00A964FB"/>
    <w:rsid w:val="00AD6991"/>
    <w:rsid w:val="00AF7998"/>
    <w:rsid w:val="00B04BED"/>
    <w:rsid w:val="00B06045"/>
    <w:rsid w:val="00B07831"/>
    <w:rsid w:val="00B134D7"/>
    <w:rsid w:val="00B26AB7"/>
    <w:rsid w:val="00B376B7"/>
    <w:rsid w:val="00B53C09"/>
    <w:rsid w:val="00B71898"/>
    <w:rsid w:val="00B7705F"/>
    <w:rsid w:val="00B85D5C"/>
    <w:rsid w:val="00B922AC"/>
    <w:rsid w:val="00B9688C"/>
    <w:rsid w:val="00BA2934"/>
    <w:rsid w:val="00BB78D7"/>
    <w:rsid w:val="00BD43B8"/>
    <w:rsid w:val="00C01A7A"/>
    <w:rsid w:val="00C06B3C"/>
    <w:rsid w:val="00C073FD"/>
    <w:rsid w:val="00C2117A"/>
    <w:rsid w:val="00C26B0C"/>
    <w:rsid w:val="00C34748"/>
    <w:rsid w:val="00C35A27"/>
    <w:rsid w:val="00C53E77"/>
    <w:rsid w:val="00C55BD2"/>
    <w:rsid w:val="00C60504"/>
    <w:rsid w:val="00C80207"/>
    <w:rsid w:val="00C811D2"/>
    <w:rsid w:val="00CB21F6"/>
    <w:rsid w:val="00CC611F"/>
    <w:rsid w:val="00CC703D"/>
    <w:rsid w:val="00CD0365"/>
    <w:rsid w:val="00CD1AEB"/>
    <w:rsid w:val="00D21089"/>
    <w:rsid w:val="00D34C53"/>
    <w:rsid w:val="00D35215"/>
    <w:rsid w:val="00D637DA"/>
    <w:rsid w:val="00D84F7E"/>
    <w:rsid w:val="00D97442"/>
    <w:rsid w:val="00DA0D49"/>
    <w:rsid w:val="00E02C2B"/>
    <w:rsid w:val="00E02E78"/>
    <w:rsid w:val="00E04F44"/>
    <w:rsid w:val="00E51679"/>
    <w:rsid w:val="00E62E64"/>
    <w:rsid w:val="00E75848"/>
    <w:rsid w:val="00E96D00"/>
    <w:rsid w:val="00EB63D4"/>
    <w:rsid w:val="00ED625E"/>
    <w:rsid w:val="00ED6C48"/>
    <w:rsid w:val="00EE46F1"/>
    <w:rsid w:val="00EF45C1"/>
    <w:rsid w:val="00F20CF5"/>
    <w:rsid w:val="00F2496E"/>
    <w:rsid w:val="00F27574"/>
    <w:rsid w:val="00F50AB8"/>
    <w:rsid w:val="00F54620"/>
    <w:rsid w:val="00F56585"/>
    <w:rsid w:val="00F65F5D"/>
    <w:rsid w:val="00F84837"/>
    <w:rsid w:val="00F86A3A"/>
    <w:rsid w:val="00F934A4"/>
    <w:rsid w:val="00F9355F"/>
    <w:rsid w:val="00F93C73"/>
    <w:rsid w:val="00FB4B5F"/>
    <w:rsid w:val="00FB508D"/>
    <w:rsid w:val="00FB60F1"/>
    <w:rsid w:val="00FF08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121D355-EEFD-45D8-9050-AB72B86F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F5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6A1CF8"/>
    <w:rPr>
      <w:color w:val="auto"/>
      <w:u w:val="none"/>
    </w:rPr>
  </w:style>
  <w:style w:type="character" w:styleId="FollowedHyperlink">
    <w:name w:val="FollowedHyperlink"/>
    <w:basedOn w:val="DefaultParagraphFont"/>
    <w:semiHidden/>
    <w:rsid w:val="006A1CF8"/>
    <w:rPr>
      <w:color w:val="auto"/>
      <w:u w:val="none"/>
    </w:rPr>
  </w:style>
  <w:style w:type="character" w:customStyle="1" w:styleId="SingleTxtGChar">
    <w:name w:val="_ Single Txt_G Char"/>
    <w:basedOn w:val="DefaultParagraphFont"/>
    <w:link w:val="SingleTxtG"/>
    <w:locked/>
    <w:rsid w:val="006A1CF8"/>
    <w:rPr>
      <w:rFonts w:ascii="Times New Roman" w:hAnsi="Times New Roman" w:cs="Times New Roman"/>
      <w:sz w:val="20"/>
      <w:szCs w:val="20"/>
    </w:rPr>
  </w:style>
  <w:style w:type="table" w:customStyle="1" w:styleId="TableGrid1">
    <w:name w:val="Table Grid1"/>
    <w:basedOn w:val="TableNormal"/>
    <w:next w:val="TableGrid"/>
    <w:uiPriority w:val="39"/>
    <w:rsid w:val="006A1CF8"/>
    <w:pPr>
      <w:spacing w:after="0" w:line="240" w:lineRule="auto"/>
    </w:pPr>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semiHidden/>
    <w:unhideWhenUsed/>
    <w:rsid w:val="006A1CF8"/>
    <w:rPr>
      <w:sz w:val="16"/>
      <w:szCs w:val="16"/>
    </w:rPr>
  </w:style>
  <w:style w:type="paragraph" w:styleId="CommentText">
    <w:name w:val="annotation text"/>
    <w:basedOn w:val="Normal"/>
    <w:link w:val="CommentTextChar"/>
    <w:semiHidden/>
    <w:unhideWhenUsed/>
    <w:rsid w:val="006A1CF8"/>
    <w:pPr>
      <w:spacing w:line="240" w:lineRule="auto"/>
    </w:pPr>
  </w:style>
  <w:style w:type="character" w:customStyle="1" w:styleId="CommentTextChar">
    <w:name w:val="Comment Text Char"/>
    <w:basedOn w:val="DefaultParagraphFont"/>
    <w:link w:val="CommentText"/>
    <w:semiHidden/>
    <w:rsid w:val="006A1CF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semiHidden/>
    <w:unhideWhenUsed/>
    <w:rsid w:val="006A1CF8"/>
    <w:rPr>
      <w:b/>
      <w:bCs/>
    </w:rPr>
  </w:style>
  <w:style w:type="character" w:customStyle="1" w:styleId="CommentSubjectChar">
    <w:name w:val="Comment Subject Char"/>
    <w:basedOn w:val="CommentTextChar"/>
    <w:link w:val="CommentSubject"/>
    <w:semiHidden/>
    <w:rsid w:val="006A1CF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spPr>
              <a:noFill/>
              <a:ln w="25431">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'2016 analysis'!$B$12:$B$17</c:f>
              <c:strCache>
                <c:ptCount val="5"/>
                <c:pt idx="0">
                  <c:v>Physical</c:v>
                </c:pt>
                <c:pt idx="1">
                  <c:v>Sexual</c:v>
                </c:pt>
                <c:pt idx="2">
                  <c:v>Emotional/verbal</c:v>
                </c:pt>
                <c:pt idx="3">
                  <c:v>Financial</c:v>
                </c:pt>
                <c:pt idx="4">
                  <c:v>Neglect</c:v>
                </c:pt>
              </c:strCache>
            </c:strRef>
          </c:cat>
          <c:val>
            <c:numRef>
              <c:f>'2016 analysis'!$K$12:$K$17</c:f>
              <c:numCache>
                <c:formatCode>0%</c:formatCode>
                <c:ptCount val="5"/>
                <c:pt idx="0">
                  <c:v>0.30979360582760074</c:v>
                </c:pt>
                <c:pt idx="1">
                  <c:v>0.18784567651423201</c:v>
                </c:pt>
                <c:pt idx="2">
                  <c:v>0.35181438014299288</c:v>
                </c:pt>
                <c:pt idx="3">
                  <c:v>6.9674895453932323E-2</c:v>
                </c:pt>
                <c:pt idx="4">
                  <c:v>6.2660191555375805E-2</c:v>
                </c:pt>
              </c:numCache>
            </c:numRef>
          </c:val>
          <c:extLst>
            <c:ext xmlns:c16="http://schemas.microsoft.com/office/drawing/2014/chart" uri="{C3380CC4-5D6E-409C-BE32-E72D297353CC}">
              <c16:uniqueId val="{00000000-557E-4825-A673-964B0EC43519}"/>
            </c:ext>
          </c:extLst>
        </c:ser>
        <c:dLbls>
          <c:showLegendKey val="0"/>
          <c:showVal val="0"/>
          <c:showCatName val="0"/>
          <c:showSerName val="0"/>
          <c:showPercent val="0"/>
          <c:showBubbleSize val="0"/>
          <c:showLeaderLines val="1"/>
        </c:dLbls>
        <c:firstSliceAng val="0"/>
      </c:pieChart>
      <c:spPr>
        <a:noFill/>
        <a:ln w="25431">
          <a:noFill/>
        </a:ln>
      </c:spPr>
    </c:plotArea>
    <c:legend>
      <c:legendPos val="r"/>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spPr>
              <a:noFill/>
              <a:ln w="25365">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'2016 analysis'!$B$26:$B$27</c:f>
              <c:strCache>
                <c:ptCount val="2"/>
                <c:pt idx="0">
                  <c:v>Female</c:v>
                </c:pt>
                <c:pt idx="1">
                  <c:v>Male</c:v>
                </c:pt>
              </c:strCache>
            </c:strRef>
          </c:cat>
          <c:val>
            <c:numRef>
              <c:f>'2016 analysis'!$J$26:$J$27</c:f>
              <c:numCache>
                <c:formatCode>0%</c:formatCode>
                <c:ptCount val="2"/>
                <c:pt idx="0">
                  <c:v>0.73149082106112573</c:v>
                </c:pt>
                <c:pt idx="1">
                  <c:v>0.26850917893887438</c:v>
                </c:pt>
              </c:numCache>
            </c:numRef>
          </c:val>
          <c:extLst>
            <c:ext xmlns:c16="http://schemas.microsoft.com/office/drawing/2014/chart" uri="{C3380CC4-5D6E-409C-BE32-E72D297353CC}">
              <c16:uniqueId val="{00000000-BE84-41F4-AA68-A4F47CAED43D}"/>
            </c:ext>
          </c:extLst>
        </c:ser>
        <c:dLbls>
          <c:showLegendKey val="0"/>
          <c:showVal val="0"/>
          <c:showCatName val="0"/>
          <c:showSerName val="0"/>
          <c:showPercent val="0"/>
          <c:showBubbleSize val="0"/>
          <c:showLeaderLines val="1"/>
        </c:dLbls>
        <c:firstSliceAng val="0"/>
      </c:pieChart>
      <c:spPr>
        <a:noFill/>
        <a:ln w="25365">
          <a:noFill/>
        </a:ln>
      </c:spPr>
    </c:plotArea>
    <c:legend>
      <c:legendPos val="r"/>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9C779-D81E-4FEE-B5B8-291CE067F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6221</Words>
  <Characters>32576</Characters>
  <Application>Microsoft Office Word</Application>
  <DocSecurity>0</DocSecurity>
  <Lines>1100</Lines>
  <Paragraphs>664</Paragraphs>
  <ScaleCrop>false</ScaleCrop>
  <HeadingPairs>
    <vt:vector size="2" baseType="variant">
      <vt:variant>
        <vt:lpstr>Title</vt:lpstr>
      </vt:variant>
      <vt:variant>
        <vt:i4>1</vt:i4>
      </vt:variant>
    </vt:vector>
  </HeadingPairs>
  <TitlesOfParts>
    <vt:vector size="1" baseType="lpstr">
      <vt:lpstr>CRC/C/SWZ/RQ/2-4</vt:lpstr>
    </vt:vector>
  </TitlesOfParts>
  <Company>DCM</Company>
  <LinksUpToDate>false</LinksUpToDate>
  <CharactersWithSpaces>38205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CRC/C/SWZ/RQ/2-4</dc:title>
  <dc:subject>2004952</dc:subject>
  <dc:creator>Una Philippa GILTSOFF</dc:creator>
  <cp:keywords/>
  <dc:description/>
  <cp:lastModifiedBy>Una Philippa GILTSOFF</cp:lastModifiedBy>
  <cp:revision>2</cp:revision>
  <dcterms:created xsi:type="dcterms:W3CDTF">2020-04-01T11:25:00Z</dcterms:created>
  <dcterms:modified xsi:type="dcterms:W3CDTF">2020-04-01T11:25:00Z</dcterms:modified>
</cp:coreProperties>
</file>