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113867" w:rsidP="00113867">
            <w:pPr>
              <w:bidi w:val="0"/>
              <w:spacing w:after="20"/>
              <w:jc w:val="left"/>
              <w:rPr>
                <w:szCs w:val="20"/>
              </w:rPr>
            </w:pPr>
            <w:r w:rsidRPr="00113867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/C/SR.2716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113867" w:rsidRDefault="00113867" w:rsidP="00113867">
            <w:pPr>
              <w:bidi w:val="0"/>
              <w:spacing w:before="240"/>
              <w:jc w:val="left"/>
            </w:pPr>
            <w:r>
              <w:t>Distr.: General</w:t>
            </w:r>
          </w:p>
          <w:p w:rsidR="00113867" w:rsidRDefault="00113867" w:rsidP="00113867">
            <w:pPr>
              <w:bidi w:val="0"/>
              <w:jc w:val="left"/>
            </w:pPr>
            <w:r>
              <w:t>7 January 2011</w:t>
            </w:r>
          </w:p>
          <w:p w:rsidR="00113867" w:rsidRDefault="00113867" w:rsidP="00113867">
            <w:pPr>
              <w:bidi w:val="0"/>
              <w:jc w:val="left"/>
            </w:pPr>
            <w:r>
              <w:t>Arabic</w:t>
            </w:r>
          </w:p>
          <w:p w:rsidR="00257225" w:rsidRPr="008B4BC6" w:rsidRDefault="00113867" w:rsidP="00113867">
            <w:pPr>
              <w:bidi w:val="0"/>
              <w:jc w:val="left"/>
            </w:pPr>
            <w:r>
              <w:t>Original: English</w:t>
            </w:r>
          </w:p>
        </w:tc>
      </w:tr>
    </w:tbl>
    <w:p w:rsidR="00113867" w:rsidRPr="00113867" w:rsidRDefault="00113867" w:rsidP="00113867">
      <w:pPr>
        <w:spacing w:before="120" w:line="380" w:lineRule="exact"/>
        <w:rPr>
          <w:rFonts w:ascii="Traditional Arabic" w:hAnsi="Traditional Arabic" w:hint="cs"/>
          <w:bCs/>
          <w:sz w:val="34"/>
          <w:szCs w:val="34"/>
          <w:rtl/>
        </w:rPr>
      </w:pPr>
      <w:r w:rsidRPr="00113867">
        <w:rPr>
          <w:rFonts w:ascii="Traditional Arabic" w:hAnsi="Traditional Arabic" w:hint="cs"/>
          <w:bCs/>
          <w:sz w:val="34"/>
          <w:szCs w:val="34"/>
          <w:rtl/>
        </w:rPr>
        <w:t>اللجنة المعنية بحقوق الإنسان</w:t>
      </w:r>
    </w:p>
    <w:p w:rsidR="00113867" w:rsidRPr="00113867" w:rsidRDefault="00113867" w:rsidP="00113867">
      <w:pPr>
        <w:spacing w:after="240" w:line="380" w:lineRule="exact"/>
        <w:rPr>
          <w:rFonts w:ascii="Traditional Arabic" w:hAnsi="Traditional Arabic" w:hint="cs"/>
          <w:bCs/>
          <w:sz w:val="30"/>
          <w:rtl/>
        </w:rPr>
      </w:pPr>
      <w:r w:rsidRPr="00113867">
        <w:rPr>
          <w:rFonts w:ascii="Traditional Arabic" w:hAnsi="Traditional Arabic" w:hint="cs"/>
          <w:bCs/>
          <w:sz w:val="30"/>
          <w:rtl/>
        </w:rPr>
        <w:t>الدورة التاسعة والتسعون</w:t>
      </w:r>
    </w:p>
    <w:p w:rsidR="00113867" w:rsidRPr="00113867" w:rsidRDefault="00E446DD" w:rsidP="00113867">
      <w:pPr>
        <w:spacing w:line="380" w:lineRule="exact"/>
        <w:rPr>
          <w:rFonts w:ascii="Traditional Arabic" w:hAnsi="Traditional Arabic" w:hint="cs"/>
          <w:bCs/>
          <w:sz w:val="30"/>
          <w:rtl/>
        </w:rPr>
      </w:pPr>
      <w:r>
        <w:rPr>
          <w:rFonts w:ascii="Traditional Arabic" w:hAnsi="Traditional Arabic" w:hint="cs"/>
          <w:bCs/>
          <w:sz w:val="30"/>
          <w:rtl/>
        </w:rPr>
        <w:t>محضر موجز للجلسة 2716</w:t>
      </w:r>
    </w:p>
    <w:p w:rsidR="00113867" w:rsidRPr="00113867" w:rsidRDefault="00113867" w:rsidP="00D71F98">
      <w:pPr>
        <w:spacing w:after="360" w:line="380" w:lineRule="exact"/>
        <w:rPr>
          <w:rFonts w:ascii="Traditional Arabic" w:hAnsi="Traditional Arabic" w:hint="cs"/>
          <w:b/>
          <w:sz w:val="30"/>
          <w:rtl/>
        </w:rPr>
      </w:pPr>
      <w:r w:rsidRPr="00113867">
        <w:rPr>
          <w:rFonts w:ascii="Traditional Arabic" w:hAnsi="Traditional Arabic" w:hint="cs"/>
          <w:b/>
          <w:sz w:val="30"/>
          <w:rtl/>
        </w:rPr>
        <w:t>المعقودة في قصر ويلسون، جنيف، يوم الثلاثاء</w:t>
      </w:r>
      <w:r w:rsidR="00D71F98">
        <w:rPr>
          <w:rFonts w:ascii="Traditional Arabic" w:hAnsi="Traditional Arabic" w:hint="cs"/>
          <w:b/>
          <w:sz w:val="30"/>
          <w:rtl/>
        </w:rPr>
        <w:t>،</w:t>
      </w:r>
      <w:r w:rsidRPr="00113867">
        <w:rPr>
          <w:rFonts w:ascii="Traditional Arabic" w:hAnsi="Traditional Arabic" w:hint="cs"/>
          <w:b/>
          <w:sz w:val="30"/>
          <w:rtl/>
        </w:rPr>
        <w:t xml:space="preserve"> 13 تموز/يوليه 2010، الساعة 00/10</w:t>
      </w:r>
    </w:p>
    <w:p w:rsidR="00113867" w:rsidRPr="00113867" w:rsidRDefault="00113867" w:rsidP="00113867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1057"/>
        </w:tabs>
        <w:ind w:left="0"/>
        <w:rPr>
          <w:rFonts w:hint="cs"/>
          <w:bCs/>
          <w:rtl/>
        </w:rPr>
      </w:pPr>
      <w:r w:rsidRPr="00113867">
        <w:rPr>
          <w:rFonts w:hint="cs"/>
          <w:i/>
          <w:iCs/>
          <w:rtl/>
        </w:rPr>
        <w:t>الرئيس</w:t>
      </w:r>
      <w:r w:rsidRPr="00113867">
        <w:rPr>
          <w:rFonts w:hint="cs"/>
          <w:bCs/>
          <w:rtl/>
        </w:rPr>
        <w:t>:</w:t>
      </w:r>
      <w:r>
        <w:rPr>
          <w:rFonts w:hint="cs"/>
          <w:b/>
          <w:rtl/>
        </w:rPr>
        <w:tab/>
      </w:r>
      <w:r w:rsidRPr="00113867">
        <w:rPr>
          <w:rFonts w:hint="cs"/>
          <w:b/>
          <w:rtl/>
        </w:rPr>
        <w:t xml:space="preserve">السيد </w:t>
      </w:r>
      <w:proofErr w:type="spellStart"/>
      <w:r w:rsidRPr="00113867">
        <w:rPr>
          <w:rFonts w:hint="cs"/>
          <w:bCs/>
          <w:rtl/>
        </w:rPr>
        <w:t>إيواساوا</w:t>
      </w:r>
      <w:proofErr w:type="spellEnd"/>
    </w:p>
    <w:p w:rsidR="00113867" w:rsidRPr="00113867" w:rsidRDefault="00113867" w:rsidP="00113867">
      <w:pPr>
        <w:spacing w:before="360" w:line="360" w:lineRule="exact"/>
        <w:rPr>
          <w:rFonts w:hint="cs"/>
          <w:b/>
          <w:sz w:val="26"/>
          <w:szCs w:val="36"/>
          <w:rtl/>
        </w:rPr>
      </w:pPr>
      <w:r w:rsidRPr="00113867">
        <w:rPr>
          <w:rFonts w:hint="cs"/>
          <w:b/>
          <w:sz w:val="26"/>
          <w:szCs w:val="36"/>
          <w:rtl/>
        </w:rPr>
        <w:t>المحتويات</w:t>
      </w:r>
    </w:p>
    <w:p w:rsidR="00113867" w:rsidRPr="00113867" w:rsidRDefault="00113867" w:rsidP="00113867">
      <w:pPr>
        <w:spacing w:before="120" w:line="360" w:lineRule="auto"/>
        <w:rPr>
          <w:rFonts w:hint="cs"/>
          <w:b/>
          <w:rtl/>
        </w:rPr>
      </w:pPr>
      <w:r>
        <w:rPr>
          <w:rFonts w:hint="cs"/>
          <w:b/>
          <w:rtl/>
        </w:rPr>
        <w:tab/>
      </w:r>
      <w:r w:rsidRPr="00113867">
        <w:rPr>
          <w:rFonts w:hint="cs"/>
          <w:b/>
          <w:rtl/>
        </w:rPr>
        <w:t xml:space="preserve">النظر في التقارير المقدمة من الدول الأطراف بموجب المادة 40 من العهد </w:t>
      </w:r>
      <w:r w:rsidRPr="00113867">
        <w:rPr>
          <w:rFonts w:hint="cs"/>
          <w:b/>
          <w:i/>
          <w:iCs/>
          <w:rtl/>
        </w:rPr>
        <w:t>(تابع)</w:t>
      </w:r>
    </w:p>
    <w:p w:rsidR="00113867" w:rsidRPr="00113867" w:rsidRDefault="00113867" w:rsidP="00113867">
      <w:pPr>
        <w:tabs>
          <w:tab w:val="left" w:pos="1029"/>
        </w:tabs>
        <w:spacing w:before="120" w:line="360" w:lineRule="auto"/>
        <w:rPr>
          <w:rFonts w:hint="cs"/>
          <w:b/>
          <w:rtl/>
        </w:rPr>
      </w:pPr>
      <w:r w:rsidRPr="00113867">
        <w:rPr>
          <w:rFonts w:hint="cs"/>
          <w:b/>
          <w:rtl/>
        </w:rPr>
        <w:tab/>
        <w:t xml:space="preserve">التقرير الدوري الثالث الخاص </w:t>
      </w:r>
      <w:proofErr w:type="spellStart"/>
      <w:r w:rsidRPr="00113867">
        <w:rPr>
          <w:rFonts w:hint="cs"/>
          <w:b/>
          <w:rtl/>
        </w:rPr>
        <w:t>بإستونيا</w:t>
      </w:r>
      <w:proofErr w:type="spellEnd"/>
      <w:r w:rsidRPr="00113867">
        <w:rPr>
          <w:rFonts w:hint="cs"/>
          <w:b/>
          <w:rtl/>
        </w:rPr>
        <w:t xml:space="preserve"> </w:t>
      </w:r>
      <w:r w:rsidRPr="00113867">
        <w:rPr>
          <w:rFonts w:hint="cs"/>
          <w:b/>
          <w:i/>
          <w:iCs/>
          <w:rtl/>
        </w:rPr>
        <w:t>(تابع)</w:t>
      </w:r>
    </w:p>
    <w:p w:rsidR="00113867" w:rsidRPr="00113867" w:rsidRDefault="00113867" w:rsidP="00113867">
      <w:pPr>
        <w:spacing w:before="120" w:line="360" w:lineRule="auto"/>
        <w:rPr>
          <w:rFonts w:hint="cs"/>
          <w:b/>
          <w:rtl/>
        </w:rPr>
      </w:pPr>
    </w:p>
    <w:p w:rsidR="00113867" w:rsidRPr="00113867" w:rsidRDefault="00113867" w:rsidP="00113867">
      <w:pPr>
        <w:spacing w:before="120" w:line="360" w:lineRule="auto"/>
        <w:rPr>
          <w:rFonts w:hint="cs"/>
          <w:b/>
          <w:rtl/>
        </w:rPr>
      </w:pPr>
    </w:p>
    <w:p w:rsidR="00113867" w:rsidRPr="00113867" w:rsidRDefault="00113867" w:rsidP="00113867">
      <w:pPr>
        <w:spacing w:before="120" w:line="360" w:lineRule="auto"/>
        <w:rPr>
          <w:rFonts w:hint="cs"/>
          <w:b/>
          <w:rtl/>
        </w:rPr>
      </w:pPr>
    </w:p>
    <w:p w:rsidR="00113867" w:rsidRPr="00113867" w:rsidRDefault="00113867" w:rsidP="00113867">
      <w:pPr>
        <w:spacing w:before="120" w:line="360" w:lineRule="auto"/>
        <w:rPr>
          <w:rFonts w:hint="cs"/>
          <w:b/>
          <w:rtl/>
        </w:rPr>
      </w:pPr>
    </w:p>
    <w:p w:rsidR="00113867" w:rsidRPr="00113867" w:rsidRDefault="00113867" w:rsidP="00113867">
      <w:pPr>
        <w:pStyle w:val="SingleTxtGA"/>
        <w:rPr>
          <w:rFonts w:hint="cs"/>
          <w:i/>
          <w:iCs/>
          <w:rtl/>
        </w:rPr>
      </w:pPr>
      <w:r w:rsidRPr="00113867">
        <w:rPr>
          <w:i/>
          <w:iCs/>
          <w:rtl/>
        </w:rPr>
        <w:t>افتتحت الجلسة الساعة</w:t>
      </w:r>
      <w:r>
        <w:rPr>
          <w:rFonts w:hint="cs"/>
          <w:i/>
          <w:iCs/>
          <w:rtl/>
        </w:rPr>
        <w:t xml:space="preserve"> 10/10</w:t>
      </w:r>
    </w:p>
    <w:p w:rsidR="00113867" w:rsidRPr="00324A6C" w:rsidRDefault="00113867" w:rsidP="00113867">
      <w:pPr>
        <w:pStyle w:val="H23GA"/>
        <w:rPr>
          <w:rFonts w:hint="cs"/>
          <w:i/>
          <w:iCs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3867">
        <w:rPr>
          <w:rFonts w:hint="cs"/>
          <w:rtl/>
        </w:rPr>
        <w:t xml:space="preserve">النظر في التقارير المقدمة من الدول الأطراف بموجب المادة 40 من العهد </w:t>
      </w:r>
      <w:r w:rsidRPr="00324A6C">
        <w:rPr>
          <w:rFonts w:hint="cs"/>
          <w:i/>
          <w:iCs/>
          <w:rtl/>
        </w:rPr>
        <w:t>(تابع)</w:t>
      </w:r>
    </w:p>
    <w:p w:rsidR="00113867" w:rsidRPr="00113867" w:rsidRDefault="00113867" w:rsidP="00113867">
      <w:pPr>
        <w:pStyle w:val="H4GA"/>
        <w:rPr>
          <w:rFonts w:hint="cs"/>
          <w:b/>
          <w:i w:val="0"/>
          <w:iCs w:val="0"/>
          <w:rtl/>
        </w:rPr>
      </w:pPr>
      <w:r>
        <w:rPr>
          <w:rFonts w:hint="cs"/>
          <w:b/>
          <w:rtl/>
        </w:rPr>
        <w:tab/>
      </w:r>
      <w:r>
        <w:rPr>
          <w:rFonts w:hint="cs"/>
          <w:b/>
          <w:rtl/>
        </w:rPr>
        <w:tab/>
      </w:r>
      <w:r w:rsidRPr="00113867">
        <w:rPr>
          <w:rFonts w:hint="cs"/>
          <w:b/>
          <w:rtl/>
        </w:rPr>
        <w:t xml:space="preserve">التقرير الدوري الثالث الخاص </w:t>
      </w:r>
      <w:proofErr w:type="spellStart"/>
      <w:r w:rsidRPr="00113867">
        <w:rPr>
          <w:rFonts w:hint="cs"/>
          <w:b/>
          <w:rtl/>
        </w:rPr>
        <w:t>بإستونيا</w:t>
      </w:r>
      <w:proofErr w:type="spellEnd"/>
      <w:r w:rsidRPr="00113867">
        <w:rPr>
          <w:rFonts w:hint="cs"/>
          <w:b/>
          <w:rtl/>
        </w:rPr>
        <w:t xml:space="preserve"> (تابع) </w:t>
      </w:r>
      <w:r w:rsidRPr="00113867">
        <w:rPr>
          <w:i w:val="0"/>
          <w:iCs w:val="0"/>
        </w:rPr>
        <w:t>CCPR/C/EST/3)</w:t>
      </w:r>
      <w:r w:rsidRPr="00113867">
        <w:rPr>
          <w:rFonts w:hint="cs"/>
          <w:b/>
          <w:i w:val="0"/>
          <w:iCs w:val="0"/>
          <w:rtl/>
        </w:rPr>
        <w:t xml:space="preserve"> و</w:t>
      </w:r>
      <w:r w:rsidRPr="00113867">
        <w:rPr>
          <w:i w:val="0"/>
          <w:iCs w:val="0"/>
        </w:rPr>
        <w:t>CCPR/C/EST/Q/3</w:t>
      </w:r>
      <w:r w:rsidRPr="00113867">
        <w:rPr>
          <w:rFonts w:hint="cs"/>
          <w:i w:val="0"/>
          <w:iCs w:val="0"/>
          <w:rtl/>
        </w:rPr>
        <w:t xml:space="preserve"> و</w:t>
      </w:r>
      <w:r w:rsidRPr="00113867">
        <w:rPr>
          <w:i w:val="0"/>
          <w:iCs w:val="0"/>
        </w:rPr>
        <w:t>CCPR/C/EST/Q/3/Add.1</w:t>
      </w:r>
      <w:r w:rsidRPr="00113867">
        <w:rPr>
          <w:rFonts w:hint="cs"/>
          <w:i w:val="0"/>
          <w:iCs w:val="0"/>
          <w:rtl/>
        </w:rPr>
        <w:t>)</w:t>
      </w:r>
    </w:p>
    <w:p w:rsidR="00113867" w:rsidRPr="00113867" w:rsidRDefault="00113867" w:rsidP="00113867">
      <w:pPr>
        <w:pStyle w:val="SingleTxtGA"/>
      </w:pPr>
      <w:r w:rsidRPr="00113867">
        <w:rPr>
          <w:rtl/>
        </w:rPr>
        <w:t>1-</w:t>
      </w:r>
      <w:r>
        <w:rPr>
          <w:rFonts w:hint="cs"/>
          <w:rtl/>
        </w:rPr>
        <w:tab/>
      </w:r>
      <w:r w:rsidRPr="00113867">
        <w:rPr>
          <w:i/>
          <w:iCs/>
          <w:rtl/>
        </w:rPr>
        <w:t>بناء</w:t>
      </w:r>
      <w:r>
        <w:rPr>
          <w:rFonts w:hint="cs"/>
          <w:i/>
          <w:iCs/>
          <w:rtl/>
        </w:rPr>
        <w:t>ً</w:t>
      </w:r>
      <w:r w:rsidRPr="00113867">
        <w:rPr>
          <w:i/>
          <w:iCs/>
          <w:rtl/>
        </w:rPr>
        <w:t xml:space="preserve"> على</w:t>
      </w:r>
      <w:r w:rsidRPr="00113867">
        <w:rPr>
          <w:rFonts w:hint="cs"/>
          <w:i/>
          <w:iCs/>
          <w:rtl/>
        </w:rPr>
        <w:t xml:space="preserve"> دعوة الرئيس، عاد أعضاء وفد إستونيا للجلوس إلى طاولة اللجنة</w:t>
      </w:r>
      <w:r w:rsidRPr="00113867">
        <w:rPr>
          <w:rFonts w:hint="cs"/>
          <w:rtl/>
        </w:rPr>
        <w:t>.</w:t>
      </w:r>
    </w:p>
    <w:p w:rsidR="00113867" w:rsidRPr="00113867" w:rsidRDefault="00113867" w:rsidP="00113867">
      <w:pPr>
        <w:pStyle w:val="SingleTxtGA"/>
      </w:pPr>
      <w:r w:rsidRPr="00113867">
        <w:rPr>
          <w:rtl/>
        </w:rPr>
        <w:t>2-</w:t>
      </w:r>
      <w:r>
        <w:rPr>
          <w:rFonts w:hint="cs"/>
          <w:rtl/>
        </w:rPr>
        <w:tab/>
      </w:r>
      <w:r w:rsidRPr="00113867">
        <w:rPr>
          <w:bCs/>
          <w:rtl/>
        </w:rPr>
        <w:t>الرئيس</w:t>
      </w:r>
      <w:r>
        <w:rPr>
          <w:rFonts w:hint="cs"/>
          <w:rtl/>
        </w:rPr>
        <w:t xml:space="preserve"> </w:t>
      </w:r>
      <w:r w:rsidRPr="00113867">
        <w:rPr>
          <w:rtl/>
        </w:rPr>
        <w:t>دعا</w:t>
      </w:r>
      <w:r w:rsidRPr="00113867">
        <w:rPr>
          <w:rFonts w:hint="cs"/>
          <w:rtl/>
        </w:rPr>
        <w:t xml:space="preserve"> الوفد إلى الرد على الأسئلة من رقم 15 إلى رقم 27 من قائمة المسائل المطروحة </w:t>
      </w:r>
      <w:r w:rsidRPr="00113867">
        <w:t>(CCPR/C/EST/Q/3)</w:t>
      </w:r>
    </w:p>
    <w:p w:rsidR="00113867" w:rsidRPr="00113867" w:rsidRDefault="00113867" w:rsidP="00113867">
      <w:pPr>
        <w:pStyle w:val="SingleTxtGA"/>
      </w:pPr>
      <w:r>
        <w:rPr>
          <w:rFonts w:hint="cs"/>
          <w:rtl/>
        </w:rPr>
        <w:t>3-</w:t>
      </w:r>
      <w:r w:rsidRPr="00113867">
        <w:rPr>
          <w:rtl/>
        </w:rPr>
        <w:tab/>
      </w:r>
      <w:r w:rsidRPr="00113867">
        <w:rPr>
          <w:rFonts w:hint="cs"/>
          <w:bCs/>
          <w:rtl/>
        </w:rPr>
        <w:t xml:space="preserve">السيد كوك </w:t>
      </w:r>
      <w:r w:rsidRPr="00113867">
        <w:rPr>
          <w:rFonts w:hint="cs"/>
          <w:rtl/>
        </w:rPr>
        <w:t>(إستونيا)</w:t>
      </w:r>
      <w:r>
        <w:rPr>
          <w:rFonts w:hint="cs"/>
          <w:rtl/>
        </w:rPr>
        <w:t xml:space="preserve"> </w:t>
      </w:r>
      <w:r w:rsidRPr="00113867">
        <w:rPr>
          <w:rFonts w:hint="cs"/>
          <w:rtl/>
        </w:rPr>
        <w:t>قال في معرض رده على السؤال رقم 15، إن الشخص الأجنبي الذي يقيم علاقة مع شخص آخر من جنسه مقيم في إستونيا أصلا</w:t>
      </w:r>
      <w:r>
        <w:rPr>
          <w:rFonts w:hint="cs"/>
          <w:rtl/>
        </w:rPr>
        <w:t>ً</w:t>
      </w:r>
      <w:r w:rsidRPr="00113867">
        <w:rPr>
          <w:rFonts w:hint="cs"/>
          <w:rtl/>
        </w:rPr>
        <w:t xml:space="preserve">، لا يجوز له أن يستند في طلبه للحصول على الإقامة إلى هجرة الأسرة لأن إستونيا تعترف بالزواج فقط </w:t>
      </w:r>
      <w:r>
        <w:rPr>
          <w:rFonts w:hint="cs"/>
          <w:rtl/>
        </w:rPr>
        <w:t xml:space="preserve">    </w:t>
      </w:r>
      <w:r w:rsidRPr="00113867">
        <w:rPr>
          <w:rFonts w:hint="cs"/>
          <w:rtl/>
        </w:rPr>
        <w:t>ولا تعترف بالمعاشرة. ومع ذلك، يجوز للأجنبي أن يطلب الحصول على تصريح الإقامة استنادا</w:t>
      </w:r>
      <w:r>
        <w:rPr>
          <w:rFonts w:hint="cs"/>
          <w:rtl/>
        </w:rPr>
        <w:t>ً</w:t>
      </w:r>
      <w:r w:rsidRPr="00113867">
        <w:rPr>
          <w:rFonts w:hint="cs"/>
          <w:rtl/>
        </w:rPr>
        <w:t xml:space="preserve"> إلى أسس أخرى مثل وجود مصدر قانوني لدخل يكفيه لإعالة نفسه. وفي هذه </w:t>
      </w:r>
      <w:r w:rsidR="00324A6C">
        <w:rPr>
          <w:rFonts w:hint="cs"/>
          <w:rtl/>
        </w:rPr>
        <w:t xml:space="preserve">     </w:t>
      </w:r>
      <w:r w:rsidRPr="00113867">
        <w:rPr>
          <w:rFonts w:hint="cs"/>
          <w:rtl/>
        </w:rPr>
        <w:t xml:space="preserve">الحالة يتم تطبيق الحصة السنوية للمهاجرين في إستونيا أي ما نسبته </w:t>
      </w:r>
      <w:r w:rsidRPr="00113867">
        <w:rPr>
          <w:rtl/>
        </w:rPr>
        <w:t xml:space="preserve">0.1 في المائة </w:t>
      </w:r>
      <w:r w:rsidRPr="00113867">
        <w:rPr>
          <w:rFonts w:hint="cs"/>
          <w:rtl/>
        </w:rPr>
        <w:t>من</w:t>
      </w:r>
      <w:r w:rsidR="00324A6C">
        <w:rPr>
          <w:rFonts w:hint="cs"/>
          <w:rtl/>
        </w:rPr>
        <w:t xml:space="preserve">    </w:t>
      </w:r>
      <w:r w:rsidRPr="00113867">
        <w:rPr>
          <w:rFonts w:hint="cs"/>
          <w:rtl/>
        </w:rPr>
        <w:t xml:space="preserve"> السكان الدائمين.</w:t>
      </w:r>
    </w:p>
    <w:p w:rsidR="00113867" w:rsidRPr="00113867" w:rsidRDefault="00113867" w:rsidP="00113867">
      <w:pPr>
        <w:pStyle w:val="SingleTxtGA"/>
        <w:rPr>
          <w:rFonts w:hint="cs"/>
        </w:rPr>
      </w:pPr>
      <w:r w:rsidRPr="00113867">
        <w:rPr>
          <w:rFonts w:hint="cs"/>
          <w:rtl/>
        </w:rPr>
        <w:t>4-</w:t>
      </w:r>
      <w:r>
        <w:rPr>
          <w:rFonts w:hint="cs"/>
          <w:rtl/>
        </w:rPr>
        <w:tab/>
      </w:r>
      <w:r w:rsidRPr="00113867">
        <w:rPr>
          <w:rFonts w:hint="cs"/>
          <w:rtl/>
        </w:rPr>
        <w:t xml:space="preserve">وبالانتقال </w:t>
      </w:r>
      <w:r w:rsidRPr="00113867">
        <w:rPr>
          <w:rtl/>
        </w:rPr>
        <w:t>إلى 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16، </w:t>
      </w:r>
      <w:r w:rsidRPr="00113867">
        <w:rPr>
          <w:rFonts w:hint="cs"/>
          <w:rtl/>
        </w:rPr>
        <w:t xml:space="preserve">قال </w:t>
      </w:r>
      <w:r w:rsidRPr="00113867">
        <w:rPr>
          <w:rtl/>
        </w:rPr>
        <w:t>إن</w:t>
      </w:r>
      <w:r w:rsidRPr="00113867">
        <w:rPr>
          <w:rFonts w:hint="cs"/>
          <w:rtl/>
        </w:rPr>
        <w:t xml:space="preserve"> </w:t>
      </w:r>
      <w:r w:rsidRPr="00113867">
        <w:rPr>
          <w:rtl/>
        </w:rPr>
        <w:t xml:space="preserve">طلبات اللجوء في </w:t>
      </w:r>
      <w:r>
        <w:rPr>
          <w:rFonts w:hint="cs"/>
          <w:rtl/>
        </w:rPr>
        <w:t>إ</w:t>
      </w:r>
      <w:r w:rsidRPr="00113867">
        <w:rPr>
          <w:rtl/>
        </w:rPr>
        <w:t xml:space="preserve">ستونيا </w:t>
      </w:r>
      <w:r w:rsidRPr="00113867">
        <w:rPr>
          <w:rFonts w:hint="cs"/>
          <w:rtl/>
        </w:rPr>
        <w:t>يتم البت فيها كل على حدة وبنزاهة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 xml:space="preserve">ويجري التحقق من </w:t>
      </w:r>
      <w:r w:rsidRPr="00113867">
        <w:rPr>
          <w:rtl/>
        </w:rPr>
        <w:t xml:space="preserve">صحة الأدلة والمعلومات </w:t>
      </w:r>
      <w:r w:rsidRPr="00113867">
        <w:rPr>
          <w:rFonts w:hint="cs"/>
          <w:rtl/>
        </w:rPr>
        <w:t xml:space="preserve">المقدمة </w:t>
      </w:r>
      <w:r w:rsidRPr="00113867">
        <w:rPr>
          <w:rtl/>
        </w:rPr>
        <w:t>وتقييم م</w:t>
      </w:r>
      <w:r w:rsidRPr="00113867">
        <w:rPr>
          <w:rFonts w:hint="cs"/>
          <w:rtl/>
        </w:rPr>
        <w:t xml:space="preserve">دى </w:t>
      </w:r>
      <w:r w:rsidRPr="00113867">
        <w:rPr>
          <w:rtl/>
        </w:rPr>
        <w:t xml:space="preserve">صدق </w:t>
      </w:r>
      <w:r w:rsidRPr="00113867">
        <w:rPr>
          <w:rFonts w:hint="cs"/>
          <w:rtl/>
        </w:rPr>
        <w:t xml:space="preserve">أقوال </w:t>
      </w:r>
      <w:r w:rsidRPr="00113867">
        <w:rPr>
          <w:rtl/>
        </w:rPr>
        <w:t>مقدم الطلب.</w:t>
      </w:r>
      <w:r w:rsidRPr="00113867">
        <w:rPr>
          <w:rFonts w:hint="cs"/>
          <w:rtl/>
        </w:rPr>
        <w:t>كما يتم تقييم مدى وجود ظروف تستدعي توفير الحماية الدولية لمقدم الطلب أو رفض الطلب. وتصدر جميع القرارات التي تقضي برفض طلب اللجوء أو طرد الأجنبي، خطيا</w:t>
      </w:r>
      <w:r>
        <w:rPr>
          <w:rFonts w:hint="cs"/>
          <w:rtl/>
        </w:rPr>
        <w:t>ً</w:t>
      </w:r>
      <w:r w:rsidRPr="00113867">
        <w:rPr>
          <w:rFonts w:hint="cs"/>
          <w:rtl/>
        </w:rPr>
        <w:t xml:space="preserve">؛ </w:t>
      </w:r>
      <w:r w:rsidRPr="00113867">
        <w:rPr>
          <w:rtl/>
        </w:rPr>
        <w:t>و</w:t>
      </w:r>
      <w:r w:rsidRPr="00113867">
        <w:rPr>
          <w:rFonts w:hint="cs"/>
          <w:rtl/>
        </w:rPr>
        <w:t>يجوز ل</w:t>
      </w:r>
      <w:r w:rsidRPr="00113867">
        <w:rPr>
          <w:rtl/>
        </w:rPr>
        <w:t xml:space="preserve">مقدم الطلب الذي يحق له الحصول على </w:t>
      </w:r>
      <w:r w:rsidRPr="00113867">
        <w:rPr>
          <w:rFonts w:hint="cs"/>
          <w:rtl/>
        </w:rPr>
        <w:t xml:space="preserve">وسيلة </w:t>
      </w:r>
      <w:r w:rsidRPr="00113867">
        <w:rPr>
          <w:rtl/>
        </w:rPr>
        <w:t>انتصاف فعال</w:t>
      </w:r>
      <w:r w:rsidRPr="00113867">
        <w:rPr>
          <w:rFonts w:hint="cs"/>
          <w:rtl/>
        </w:rPr>
        <w:t>ة</w:t>
      </w:r>
      <w:r w:rsidRPr="00113867">
        <w:rPr>
          <w:rtl/>
        </w:rPr>
        <w:t xml:space="preserve">، </w:t>
      </w:r>
      <w:r w:rsidRPr="00113867">
        <w:rPr>
          <w:rFonts w:hint="cs"/>
          <w:rtl/>
        </w:rPr>
        <w:t xml:space="preserve">الطعن في </w:t>
      </w:r>
      <w:r w:rsidRPr="00113867">
        <w:rPr>
          <w:rtl/>
        </w:rPr>
        <w:t xml:space="preserve">مثل هذه القرارات </w:t>
      </w:r>
      <w:r w:rsidRPr="00113867">
        <w:rPr>
          <w:rFonts w:hint="cs"/>
          <w:rtl/>
        </w:rPr>
        <w:t>أمام</w:t>
      </w:r>
      <w:r w:rsidRPr="00113867">
        <w:rPr>
          <w:rtl/>
        </w:rPr>
        <w:t xml:space="preserve"> المحكمة الإدارية. </w:t>
      </w:r>
      <w:r w:rsidRPr="00113867">
        <w:rPr>
          <w:rFonts w:hint="cs"/>
          <w:rtl/>
        </w:rPr>
        <w:t>ولا يترتب على الطعن في قر</w:t>
      </w:r>
      <w:r w:rsidRPr="00113867">
        <w:rPr>
          <w:rtl/>
        </w:rPr>
        <w:t xml:space="preserve">ار رفض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طلب تأجيل الطرد إلا إذا </w:t>
      </w:r>
      <w:r w:rsidRPr="00113867">
        <w:rPr>
          <w:rFonts w:hint="cs"/>
          <w:rtl/>
        </w:rPr>
        <w:t>قضت</w:t>
      </w:r>
      <w:r w:rsidRPr="00113867">
        <w:rPr>
          <w:rtl/>
        </w:rPr>
        <w:t xml:space="preserve"> المحكمة </w:t>
      </w:r>
      <w:r w:rsidRPr="00113867">
        <w:rPr>
          <w:rFonts w:hint="cs"/>
          <w:rtl/>
        </w:rPr>
        <w:t>ب</w:t>
      </w:r>
      <w:r w:rsidRPr="00113867">
        <w:rPr>
          <w:rtl/>
        </w:rPr>
        <w:t xml:space="preserve">تعليق تنفيذ أمر المغادرة. </w:t>
      </w:r>
      <w:r w:rsidRPr="00113867">
        <w:rPr>
          <w:rFonts w:hint="cs"/>
          <w:rtl/>
        </w:rPr>
        <w:t xml:space="preserve">وعلى صعيد </w:t>
      </w:r>
      <w:r w:rsidRPr="00113867">
        <w:rPr>
          <w:rtl/>
        </w:rPr>
        <w:t>الممارسة العملية،</w:t>
      </w:r>
      <w:r w:rsidRPr="00113867">
        <w:rPr>
          <w:rFonts w:hint="cs"/>
          <w:rtl/>
        </w:rPr>
        <w:t xml:space="preserve"> تتخذ المحاكم دائما قرار التعليق في </w:t>
      </w:r>
      <w:r w:rsidRPr="00113867">
        <w:rPr>
          <w:rtl/>
        </w:rPr>
        <w:t xml:space="preserve">حالات </w:t>
      </w:r>
      <w:r w:rsidRPr="00113867">
        <w:rPr>
          <w:rFonts w:hint="cs"/>
          <w:rtl/>
        </w:rPr>
        <w:t>ك</w:t>
      </w:r>
      <w:r w:rsidRPr="00113867">
        <w:rPr>
          <w:rtl/>
        </w:rPr>
        <w:t>هذه</w:t>
      </w:r>
      <w:r>
        <w:rPr>
          <w:rFonts w:hint="cs"/>
          <w:rtl/>
        </w:rPr>
        <w:t>.</w:t>
      </w:r>
    </w:p>
    <w:p w:rsidR="00113867" w:rsidRPr="00113867" w:rsidRDefault="00113867" w:rsidP="00113867">
      <w:pPr>
        <w:pStyle w:val="SingleTxtGA"/>
        <w:rPr>
          <w:rFonts w:hint="cs"/>
        </w:rPr>
      </w:pPr>
      <w:r>
        <w:rPr>
          <w:rFonts w:hint="cs"/>
          <w:rtl/>
        </w:rPr>
        <w:t>5</w:t>
      </w:r>
      <w:r w:rsidRPr="00113867">
        <w:rPr>
          <w:rFonts w:hint="cs"/>
          <w:rtl/>
        </w:rPr>
        <w:t>-</w:t>
      </w:r>
      <w:r>
        <w:rPr>
          <w:rFonts w:hint="cs"/>
          <w:rtl/>
        </w:rPr>
        <w:tab/>
      </w:r>
      <w:r w:rsidRPr="00113867">
        <w:rPr>
          <w:rFonts w:hint="cs"/>
          <w:rtl/>
        </w:rPr>
        <w:t>وقد يحرم طالب ا</w:t>
      </w:r>
      <w:r w:rsidRPr="00113867">
        <w:rPr>
          <w:rtl/>
        </w:rPr>
        <w:t xml:space="preserve">للجوء </w:t>
      </w:r>
      <w:r w:rsidRPr="00113867">
        <w:rPr>
          <w:rFonts w:hint="cs"/>
          <w:rtl/>
        </w:rPr>
        <w:t>من الدخول إلى إ</w:t>
      </w:r>
      <w:r w:rsidRPr="00113867">
        <w:rPr>
          <w:rtl/>
        </w:rPr>
        <w:t xml:space="preserve">ستونيا </w:t>
      </w:r>
      <w:r w:rsidRPr="00113867">
        <w:rPr>
          <w:rFonts w:hint="cs"/>
          <w:rtl/>
        </w:rPr>
        <w:t>لأسباب محدودة</w:t>
      </w:r>
      <w:r w:rsidRPr="00113867">
        <w:rPr>
          <w:rtl/>
        </w:rPr>
        <w:t xml:space="preserve">، </w:t>
      </w:r>
      <w:r w:rsidRPr="00113867">
        <w:rPr>
          <w:rFonts w:hint="cs"/>
          <w:rtl/>
        </w:rPr>
        <w:t xml:space="preserve">منها </w:t>
      </w:r>
      <w:r w:rsidRPr="00113867">
        <w:rPr>
          <w:rtl/>
        </w:rPr>
        <w:t>على سبيل المثال</w:t>
      </w:r>
      <w:r w:rsidRPr="00113867">
        <w:rPr>
          <w:rFonts w:hint="cs"/>
          <w:rtl/>
        </w:rPr>
        <w:t>،</w:t>
      </w:r>
      <w:r w:rsidRPr="00113867">
        <w:rPr>
          <w:rtl/>
        </w:rPr>
        <w:t xml:space="preserve"> إذا كان بلده الأصلي </w:t>
      </w:r>
      <w:r w:rsidRPr="00113867">
        <w:rPr>
          <w:rFonts w:hint="cs"/>
          <w:rtl/>
        </w:rPr>
        <w:t>يعتبر ب</w:t>
      </w:r>
      <w:r w:rsidRPr="00113867">
        <w:rPr>
          <w:rtl/>
        </w:rPr>
        <w:t>لد</w:t>
      </w:r>
      <w:r w:rsidRPr="00113867">
        <w:rPr>
          <w:rFonts w:hint="cs"/>
          <w:rtl/>
        </w:rPr>
        <w:t>ا</w:t>
      </w:r>
      <w:r>
        <w:rPr>
          <w:rFonts w:hint="cs"/>
          <w:rtl/>
        </w:rPr>
        <w:t>ً</w:t>
      </w:r>
      <w:r w:rsidRPr="00113867">
        <w:rPr>
          <w:rtl/>
        </w:rPr>
        <w:t xml:space="preserve"> آمنا</w:t>
      </w:r>
      <w:r>
        <w:rPr>
          <w:rFonts w:hint="cs"/>
          <w:rtl/>
        </w:rPr>
        <w:t>ً</w:t>
      </w:r>
      <w:r w:rsidRPr="00113867">
        <w:rPr>
          <w:rFonts w:hint="cs"/>
          <w:rtl/>
        </w:rPr>
        <w:t xml:space="preserve"> أو إ</w:t>
      </w:r>
      <w:r w:rsidRPr="00113867">
        <w:rPr>
          <w:rtl/>
        </w:rPr>
        <w:t xml:space="preserve">ذا </w:t>
      </w:r>
      <w:r w:rsidRPr="00113867">
        <w:rPr>
          <w:rFonts w:hint="cs"/>
          <w:rtl/>
        </w:rPr>
        <w:t>دخل إلى إ</w:t>
      </w:r>
      <w:r w:rsidRPr="00113867">
        <w:rPr>
          <w:rtl/>
        </w:rPr>
        <w:t xml:space="preserve">ستونيا من بلد يمكن </w:t>
      </w:r>
      <w:r w:rsidRPr="00113867">
        <w:rPr>
          <w:rFonts w:hint="cs"/>
          <w:rtl/>
        </w:rPr>
        <w:t>اعتباره</w:t>
      </w:r>
      <w:r w:rsidRPr="00113867">
        <w:rPr>
          <w:rtl/>
        </w:rPr>
        <w:t xml:space="preserve"> آمن</w:t>
      </w:r>
      <w:r w:rsidRPr="00113867">
        <w:rPr>
          <w:rFonts w:hint="cs"/>
          <w:rtl/>
        </w:rPr>
        <w:t>ا</w:t>
      </w:r>
      <w:r>
        <w:rPr>
          <w:rFonts w:hint="cs"/>
          <w:rtl/>
        </w:rPr>
        <w:t>ً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>و</w:t>
      </w:r>
      <w:r w:rsidRPr="00113867">
        <w:rPr>
          <w:rtl/>
        </w:rPr>
        <w:t>خلافا</w:t>
      </w:r>
      <w:r>
        <w:rPr>
          <w:rFonts w:hint="cs"/>
          <w:rtl/>
        </w:rPr>
        <w:t>ً</w:t>
      </w:r>
      <w:r w:rsidRPr="00113867">
        <w:rPr>
          <w:rtl/>
        </w:rPr>
        <w:t xml:space="preserve"> ل</w:t>
      </w:r>
      <w:r w:rsidRPr="00113867">
        <w:rPr>
          <w:rFonts w:hint="cs"/>
          <w:rtl/>
        </w:rPr>
        <w:t xml:space="preserve">ما ورد في </w:t>
      </w:r>
      <w:r w:rsidRPr="00113867">
        <w:rPr>
          <w:rtl/>
        </w:rPr>
        <w:t xml:space="preserve">بعض التقارير، </w:t>
      </w:r>
      <w:r w:rsidRPr="00113867">
        <w:rPr>
          <w:rFonts w:hint="cs"/>
          <w:rtl/>
        </w:rPr>
        <w:t>لا تملك إ</w:t>
      </w:r>
      <w:r w:rsidRPr="00113867">
        <w:rPr>
          <w:rtl/>
        </w:rPr>
        <w:t xml:space="preserve">ستونيا قائمة </w:t>
      </w:r>
      <w:r w:rsidRPr="00113867">
        <w:rPr>
          <w:rFonts w:hint="cs"/>
          <w:rtl/>
        </w:rPr>
        <w:t xml:space="preserve">"بالبلدان </w:t>
      </w:r>
      <w:r w:rsidRPr="00113867">
        <w:rPr>
          <w:rtl/>
        </w:rPr>
        <w:t xml:space="preserve">الآمنة". </w:t>
      </w:r>
      <w:r w:rsidRPr="00113867">
        <w:rPr>
          <w:rFonts w:hint="cs"/>
          <w:rtl/>
        </w:rPr>
        <w:t>ويتم اتخاذ ا</w:t>
      </w:r>
      <w:r w:rsidRPr="00113867">
        <w:rPr>
          <w:rtl/>
        </w:rPr>
        <w:t xml:space="preserve">لقرار في ضوء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ظروف </w:t>
      </w:r>
      <w:r w:rsidRPr="00113867">
        <w:rPr>
          <w:rFonts w:hint="cs"/>
          <w:rtl/>
        </w:rPr>
        <w:t>الخاصة ب</w:t>
      </w:r>
      <w:r w:rsidRPr="00113867">
        <w:rPr>
          <w:rtl/>
        </w:rPr>
        <w:t>كل حالة</w:t>
      </w:r>
      <w:r w:rsidRPr="00113867">
        <w:rPr>
          <w:rFonts w:hint="cs"/>
          <w:rtl/>
        </w:rPr>
        <w:t xml:space="preserve"> على حدة</w:t>
      </w:r>
      <w:r>
        <w:rPr>
          <w:rFonts w:hint="cs"/>
          <w:rtl/>
        </w:rPr>
        <w:t>.</w:t>
      </w:r>
    </w:p>
    <w:p w:rsidR="00113867" w:rsidRPr="00113867" w:rsidRDefault="00113867" w:rsidP="00401676">
      <w:pPr>
        <w:pStyle w:val="SingleTxtGA"/>
        <w:rPr>
          <w:rFonts w:hint="cs"/>
        </w:rPr>
      </w:pPr>
      <w:r w:rsidRPr="00113867">
        <w:rPr>
          <w:rFonts w:hint="cs"/>
          <w:rtl/>
        </w:rPr>
        <w:t>6-</w:t>
      </w:r>
      <w:r>
        <w:rPr>
          <w:rFonts w:hint="cs"/>
          <w:rtl/>
        </w:rPr>
        <w:tab/>
      </w:r>
      <w:r w:rsidRPr="00113867">
        <w:rPr>
          <w:rtl/>
        </w:rPr>
        <w:t xml:space="preserve">وقد </w:t>
      </w:r>
      <w:r w:rsidRPr="00113867">
        <w:rPr>
          <w:rFonts w:hint="cs"/>
          <w:rtl/>
        </w:rPr>
        <w:t>تضمَّن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رد </w:t>
      </w:r>
      <w:r w:rsidRPr="00113867">
        <w:rPr>
          <w:rFonts w:hint="cs"/>
          <w:rtl/>
        </w:rPr>
        <w:t>الخطي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الذي قدمته إ</w:t>
      </w:r>
      <w:r w:rsidRPr="00113867">
        <w:rPr>
          <w:rtl/>
        </w:rPr>
        <w:t>ستونيا على 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17 من قائمة المسائل</w:t>
      </w:r>
      <w:r w:rsidRPr="00113867">
        <w:t xml:space="preserve"> </w:t>
      </w:r>
      <w:r>
        <w:t>(CCPR/C/EST/Q/3/Add.1)</w:t>
      </w:r>
      <w:r w:rsidRPr="00113867">
        <w:rPr>
          <w:rFonts w:hint="cs"/>
          <w:rtl/>
        </w:rPr>
        <w:t xml:space="preserve">، معلومات عن </w:t>
      </w:r>
      <w:r w:rsidRPr="00113867">
        <w:rPr>
          <w:rtl/>
        </w:rPr>
        <w:t>تشريع</w:t>
      </w:r>
      <w:r w:rsidRPr="00113867">
        <w:rPr>
          <w:rFonts w:hint="cs"/>
          <w:rtl/>
        </w:rPr>
        <w:t xml:space="preserve"> عام</w:t>
      </w:r>
      <w:r w:rsidRPr="00113867">
        <w:rPr>
          <w:rtl/>
        </w:rPr>
        <w:t xml:space="preserve"> 2008 </w:t>
      </w:r>
      <w:r w:rsidRPr="00113867">
        <w:rPr>
          <w:rFonts w:hint="cs"/>
          <w:rtl/>
        </w:rPr>
        <w:t>الرامي إ</w:t>
      </w:r>
      <w:r w:rsidRPr="00113867">
        <w:rPr>
          <w:rtl/>
        </w:rPr>
        <w:t xml:space="preserve">لى منع </w:t>
      </w:r>
      <w:r w:rsidRPr="00113867">
        <w:rPr>
          <w:rFonts w:hint="cs"/>
          <w:rtl/>
        </w:rPr>
        <w:t xml:space="preserve">تأخر </w:t>
      </w:r>
      <w:r w:rsidRPr="00113867">
        <w:rPr>
          <w:rtl/>
        </w:rPr>
        <w:t xml:space="preserve">الإجراءات الجنائية. </w:t>
      </w:r>
      <w:r w:rsidRPr="00113867">
        <w:rPr>
          <w:rFonts w:hint="cs"/>
          <w:rtl/>
        </w:rPr>
        <w:t>وتتعلق أبرز التدابير المتخذة بتطبيق م</w:t>
      </w:r>
      <w:r w:rsidRPr="00113867">
        <w:rPr>
          <w:rtl/>
        </w:rPr>
        <w:t>بدأ استمرارية جلسات المحكمة</w:t>
      </w:r>
      <w:r w:rsidRPr="00113867">
        <w:rPr>
          <w:rFonts w:hint="cs"/>
          <w:rtl/>
        </w:rPr>
        <w:t xml:space="preserve"> والاستعجال فيها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 xml:space="preserve">إذ </w:t>
      </w:r>
      <w:r w:rsidRPr="00113867">
        <w:rPr>
          <w:rtl/>
        </w:rPr>
        <w:t xml:space="preserve">يتعين على المحاكم </w:t>
      </w:r>
      <w:r w:rsidRPr="00113867">
        <w:rPr>
          <w:rFonts w:hint="cs"/>
          <w:rtl/>
        </w:rPr>
        <w:t>أن ت</w:t>
      </w:r>
      <w:r w:rsidRPr="00113867">
        <w:rPr>
          <w:rtl/>
        </w:rPr>
        <w:t xml:space="preserve">نظر في </w:t>
      </w:r>
      <w:r w:rsidRPr="00113867">
        <w:rPr>
          <w:rFonts w:hint="cs"/>
          <w:rtl/>
        </w:rPr>
        <w:t>ال</w:t>
      </w:r>
      <w:r w:rsidRPr="00113867">
        <w:rPr>
          <w:rtl/>
        </w:rPr>
        <w:t>قضية برمتها، و</w:t>
      </w:r>
      <w:r w:rsidRPr="00113867">
        <w:rPr>
          <w:rFonts w:hint="cs"/>
          <w:rtl/>
        </w:rPr>
        <w:t>ت</w:t>
      </w:r>
      <w:r w:rsidRPr="00113867">
        <w:rPr>
          <w:rtl/>
        </w:rPr>
        <w:t xml:space="preserve">توصل إلى قرار في أسرع </w:t>
      </w:r>
      <w:r w:rsidRPr="00113867">
        <w:rPr>
          <w:rFonts w:hint="cs"/>
          <w:rtl/>
        </w:rPr>
        <w:t>الآجال الممكنة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>وتتمثل ال</w:t>
      </w:r>
      <w:r w:rsidRPr="00113867">
        <w:rPr>
          <w:rtl/>
        </w:rPr>
        <w:t xml:space="preserve">تدابير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أخرى </w:t>
      </w:r>
      <w:r w:rsidR="006716C1">
        <w:rPr>
          <w:rFonts w:hint="cs"/>
          <w:rtl/>
        </w:rPr>
        <w:t>في</w:t>
      </w:r>
      <w:r w:rsidRPr="00113867">
        <w:rPr>
          <w:rtl/>
        </w:rPr>
        <w:t xml:space="preserve"> استدعاء الشهود، </w:t>
      </w:r>
      <w:r w:rsidRPr="00113867">
        <w:rPr>
          <w:rFonts w:hint="cs"/>
          <w:rtl/>
        </w:rPr>
        <w:t>وعقد</w:t>
      </w:r>
      <w:r w:rsidRPr="00113867">
        <w:rPr>
          <w:rtl/>
        </w:rPr>
        <w:t xml:space="preserve"> جلسات </w:t>
      </w:r>
      <w:r w:rsidRPr="00113867">
        <w:rPr>
          <w:rFonts w:hint="cs"/>
          <w:rtl/>
        </w:rPr>
        <w:t>المحاكمة</w:t>
      </w:r>
      <w:r w:rsidRPr="00113867">
        <w:rPr>
          <w:rtl/>
        </w:rPr>
        <w:t xml:space="preserve"> الجنائية بعد جلسة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استماع </w:t>
      </w:r>
      <w:r w:rsidRPr="00113867">
        <w:rPr>
          <w:rFonts w:hint="cs"/>
          <w:rtl/>
        </w:rPr>
        <w:t>ال</w:t>
      </w:r>
      <w:r w:rsidRPr="00113867">
        <w:rPr>
          <w:rtl/>
        </w:rPr>
        <w:t>أول</w:t>
      </w:r>
      <w:r w:rsidRPr="00113867">
        <w:rPr>
          <w:rFonts w:hint="cs"/>
          <w:rtl/>
        </w:rPr>
        <w:t>ى</w:t>
      </w:r>
      <w:r w:rsidRPr="00113867">
        <w:rPr>
          <w:rtl/>
        </w:rPr>
        <w:t xml:space="preserve"> مباشرة، ومنع </w:t>
      </w:r>
      <w:r w:rsidRPr="00113867">
        <w:rPr>
          <w:rFonts w:hint="cs"/>
          <w:rtl/>
        </w:rPr>
        <w:t xml:space="preserve">قضاة </w:t>
      </w:r>
      <w:r w:rsidRPr="00113867">
        <w:rPr>
          <w:rtl/>
        </w:rPr>
        <w:t xml:space="preserve">المحكمة الجنائية </w:t>
      </w:r>
      <w:r w:rsidRPr="00113867">
        <w:rPr>
          <w:rFonts w:hint="cs"/>
          <w:rtl/>
        </w:rPr>
        <w:t>من النظر في أكثر من</w:t>
      </w:r>
      <w:r w:rsidRPr="00113867">
        <w:rPr>
          <w:rtl/>
        </w:rPr>
        <w:t xml:space="preserve"> مس</w:t>
      </w:r>
      <w:r w:rsidRPr="00113867">
        <w:rPr>
          <w:rFonts w:hint="cs"/>
          <w:rtl/>
        </w:rPr>
        <w:t>أ</w:t>
      </w:r>
      <w:r w:rsidRPr="00113867">
        <w:rPr>
          <w:rtl/>
        </w:rPr>
        <w:t>ل</w:t>
      </w:r>
      <w:r w:rsidRPr="00113867">
        <w:rPr>
          <w:rFonts w:hint="cs"/>
          <w:rtl/>
        </w:rPr>
        <w:t>ة</w:t>
      </w:r>
      <w:r w:rsidRPr="00113867">
        <w:rPr>
          <w:rtl/>
        </w:rPr>
        <w:t xml:space="preserve"> جنائية في وقت</w:t>
      </w:r>
      <w:r w:rsidRPr="00113867">
        <w:rPr>
          <w:rFonts w:hint="cs"/>
          <w:rtl/>
        </w:rPr>
        <w:t xml:space="preserve"> واحد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>وتشير إ</w:t>
      </w:r>
      <w:r w:rsidRPr="00113867">
        <w:rPr>
          <w:rtl/>
        </w:rPr>
        <w:t>حصاءات وزارة العدل</w:t>
      </w:r>
      <w:r w:rsidRPr="00113867">
        <w:rPr>
          <w:rFonts w:hint="cs"/>
          <w:rtl/>
        </w:rPr>
        <w:t xml:space="preserve"> إلى تراجع مدة الإجراءات إلى الن</w:t>
      </w:r>
      <w:r w:rsidRPr="00113867">
        <w:rPr>
          <w:rtl/>
        </w:rPr>
        <w:t xml:space="preserve">صف </w:t>
      </w:r>
      <w:r w:rsidRPr="00113867">
        <w:rPr>
          <w:rFonts w:hint="cs"/>
          <w:rtl/>
        </w:rPr>
        <w:t>تقريبا</w:t>
      </w:r>
      <w:r>
        <w:rPr>
          <w:rFonts w:hint="cs"/>
          <w:rtl/>
        </w:rPr>
        <w:t>ً</w:t>
      </w:r>
      <w:r w:rsidRPr="00113867">
        <w:rPr>
          <w:rFonts w:hint="cs"/>
          <w:rtl/>
        </w:rPr>
        <w:t xml:space="preserve"> </w:t>
      </w:r>
      <w:r w:rsidRPr="00113867">
        <w:rPr>
          <w:rtl/>
        </w:rPr>
        <w:t>خلال الأشهر الستة الأولى من</w:t>
      </w:r>
      <w:r w:rsidRPr="00113867">
        <w:rPr>
          <w:rFonts w:hint="cs"/>
          <w:rtl/>
        </w:rPr>
        <w:t xml:space="preserve"> عام</w:t>
      </w:r>
      <w:r w:rsidRPr="00113867">
        <w:rPr>
          <w:rtl/>
        </w:rPr>
        <w:t xml:space="preserve"> 2009. وهكذا، </w:t>
      </w:r>
      <w:r w:rsidRPr="00113867">
        <w:rPr>
          <w:rFonts w:hint="cs"/>
          <w:rtl/>
        </w:rPr>
        <w:t>بلغ متوسط مدة</w:t>
      </w:r>
      <w:r w:rsidRPr="00113867">
        <w:rPr>
          <w:rtl/>
        </w:rPr>
        <w:t xml:space="preserve"> الإجراء الجنائي 448 يوما</w:t>
      </w:r>
      <w:r>
        <w:rPr>
          <w:rFonts w:hint="cs"/>
          <w:rtl/>
        </w:rPr>
        <w:t>ً</w:t>
      </w:r>
      <w:r w:rsidRPr="00113867">
        <w:rPr>
          <w:rtl/>
        </w:rPr>
        <w:t xml:space="preserve"> في عام 2009، مقارنة مع 992 يوما</w:t>
      </w:r>
      <w:r>
        <w:rPr>
          <w:rFonts w:hint="cs"/>
          <w:rtl/>
        </w:rPr>
        <w:t>ً</w:t>
      </w:r>
      <w:r w:rsidRPr="00113867">
        <w:rPr>
          <w:rtl/>
        </w:rPr>
        <w:t xml:space="preserve"> في عام 2008. و</w:t>
      </w:r>
      <w:r w:rsidRPr="00113867">
        <w:rPr>
          <w:rFonts w:hint="cs"/>
          <w:rtl/>
        </w:rPr>
        <w:t xml:space="preserve">هناك </w:t>
      </w:r>
      <w:r w:rsidRPr="00113867">
        <w:rPr>
          <w:rtl/>
        </w:rPr>
        <w:t xml:space="preserve">بالإضافة إلى ذلك مجموعة جديدة من التدابير </w:t>
      </w:r>
      <w:r w:rsidRPr="00113867">
        <w:rPr>
          <w:rFonts w:hint="cs"/>
          <w:rtl/>
        </w:rPr>
        <w:t>التي ينظر فيها ا</w:t>
      </w:r>
      <w:r w:rsidRPr="00113867">
        <w:rPr>
          <w:rtl/>
        </w:rPr>
        <w:t xml:space="preserve">لبرلمان </w:t>
      </w:r>
      <w:r w:rsidRPr="00113867">
        <w:rPr>
          <w:rFonts w:hint="cs"/>
          <w:rtl/>
        </w:rPr>
        <w:t xml:space="preserve">حاليا وتشمل </w:t>
      </w:r>
      <w:r w:rsidRPr="00113867">
        <w:rPr>
          <w:rtl/>
        </w:rPr>
        <w:t>إمكان</w:t>
      </w:r>
      <w:r w:rsidRPr="00113867">
        <w:rPr>
          <w:rFonts w:hint="cs"/>
          <w:rtl/>
        </w:rPr>
        <w:t>ية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 xml:space="preserve">طلب </w:t>
      </w:r>
      <w:r w:rsidRPr="00113867">
        <w:rPr>
          <w:rtl/>
        </w:rPr>
        <w:t>تسريع الدعاوى الجنائية أو المدنية</w:t>
      </w:r>
      <w:r w:rsidR="00401676">
        <w:rPr>
          <w:rFonts w:hint="cs"/>
          <w:rtl/>
        </w:rPr>
        <w:t>.</w:t>
      </w:r>
    </w:p>
    <w:p w:rsidR="00113867" w:rsidRPr="00113867" w:rsidRDefault="00113867" w:rsidP="00401676">
      <w:pPr>
        <w:pStyle w:val="SingleTxtGA"/>
        <w:rPr>
          <w:rFonts w:hint="cs"/>
        </w:rPr>
      </w:pPr>
      <w:r w:rsidRPr="00113867">
        <w:rPr>
          <w:rFonts w:hint="cs"/>
          <w:rtl/>
        </w:rPr>
        <w:t>7</w:t>
      </w:r>
      <w:r w:rsidRPr="00113867">
        <w:rPr>
          <w:rFonts w:hint="cs"/>
          <w:color w:val="000000"/>
          <w:rtl/>
        </w:rPr>
        <w:t>-</w:t>
      </w:r>
      <w:r w:rsidR="00401676">
        <w:rPr>
          <w:rFonts w:hint="cs"/>
          <w:color w:val="008000"/>
          <w:rtl/>
        </w:rPr>
        <w:tab/>
      </w:r>
      <w:r w:rsidRPr="00113867">
        <w:rPr>
          <w:rFonts w:hint="cs"/>
          <w:color w:val="000000"/>
          <w:rtl/>
        </w:rPr>
        <w:t xml:space="preserve">وبخصوص سؤال </w:t>
      </w:r>
      <w:r w:rsidRPr="00113867">
        <w:rPr>
          <w:rtl/>
        </w:rPr>
        <w:t xml:space="preserve">اللجنة </w:t>
      </w:r>
      <w:r w:rsidRPr="00113867">
        <w:rPr>
          <w:rFonts w:hint="cs"/>
          <w:rtl/>
        </w:rPr>
        <w:t>كذلك</w:t>
      </w:r>
      <w:r w:rsidRPr="00113867">
        <w:rPr>
          <w:rtl/>
        </w:rPr>
        <w:t xml:space="preserve"> ع</w:t>
      </w:r>
      <w:r w:rsidRPr="00113867">
        <w:rPr>
          <w:rFonts w:hint="cs"/>
          <w:rtl/>
        </w:rPr>
        <w:t>ن مقبولية الأدلة</w:t>
      </w:r>
      <w:r w:rsidRPr="00113867">
        <w:rPr>
          <w:rtl/>
        </w:rPr>
        <w:t xml:space="preserve"> التي يتم الحصول عليها بطرق غير قانونية</w:t>
      </w:r>
      <w:r w:rsidRPr="00113867">
        <w:rPr>
          <w:rFonts w:hint="cs"/>
          <w:rtl/>
        </w:rPr>
        <w:t xml:space="preserve"> </w:t>
      </w:r>
      <w:r w:rsidRPr="00113867">
        <w:rPr>
          <w:rtl/>
        </w:rPr>
        <w:t>في الإجراءات الجنائية</w:t>
      </w:r>
      <w:r w:rsidRPr="00113867">
        <w:rPr>
          <w:rFonts w:hint="cs"/>
          <w:rtl/>
        </w:rPr>
        <w:t>،</w:t>
      </w:r>
      <w:r w:rsidRPr="00113867">
        <w:rPr>
          <w:rtl/>
        </w:rPr>
        <w:t xml:space="preserve"> </w:t>
      </w:r>
      <w:r w:rsidRPr="00113867">
        <w:rPr>
          <w:rFonts w:hint="cs"/>
          <w:color w:val="000000"/>
          <w:rtl/>
        </w:rPr>
        <w:t xml:space="preserve">أشار السيد كوك </w:t>
      </w:r>
      <w:r w:rsidRPr="00113867">
        <w:rPr>
          <w:rFonts w:hint="cs"/>
          <w:rtl/>
        </w:rPr>
        <w:t xml:space="preserve">إلى أن </w:t>
      </w:r>
      <w:r w:rsidRPr="00113867">
        <w:rPr>
          <w:rtl/>
        </w:rPr>
        <w:t>القانون لم يحدد أسباب</w:t>
      </w:r>
      <w:r w:rsidRPr="00113867">
        <w:rPr>
          <w:rFonts w:hint="cs"/>
          <w:rtl/>
        </w:rPr>
        <w:t>ا</w:t>
      </w:r>
      <w:r w:rsidR="00401676">
        <w:rPr>
          <w:rFonts w:hint="cs"/>
          <w:rtl/>
        </w:rPr>
        <w:t>ً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لاستبعاد الأدلة</w:t>
      </w:r>
      <w:r w:rsidRPr="00113867">
        <w:rPr>
          <w:rtl/>
        </w:rPr>
        <w:t xml:space="preserve"> ولكنه</w:t>
      </w:r>
      <w:r w:rsidRPr="00113867">
        <w:rPr>
          <w:rFonts w:hint="cs"/>
          <w:rtl/>
        </w:rPr>
        <w:t xml:space="preserve"> نص على أن تقيِّم ا</w:t>
      </w:r>
      <w:r w:rsidRPr="00113867">
        <w:rPr>
          <w:rtl/>
        </w:rPr>
        <w:t xml:space="preserve">لمحكمة </w:t>
      </w:r>
      <w:r w:rsidRPr="00113867">
        <w:rPr>
          <w:rFonts w:hint="cs"/>
          <w:rtl/>
        </w:rPr>
        <w:t>الأدلة</w:t>
      </w:r>
      <w:r w:rsidRPr="00113867">
        <w:rPr>
          <w:rtl/>
        </w:rPr>
        <w:t xml:space="preserve"> في مجملها، وفقا</w:t>
      </w:r>
      <w:r w:rsidR="00401676">
        <w:rPr>
          <w:rFonts w:hint="cs"/>
          <w:rtl/>
        </w:rPr>
        <w:t>ً</w:t>
      </w:r>
      <w:r w:rsidRPr="00113867">
        <w:rPr>
          <w:rtl/>
        </w:rPr>
        <w:t xml:space="preserve"> ل</w:t>
      </w:r>
      <w:r w:rsidRPr="00113867">
        <w:rPr>
          <w:rFonts w:hint="cs"/>
          <w:rtl/>
        </w:rPr>
        <w:t xml:space="preserve">ما يمليه </w:t>
      </w:r>
      <w:r w:rsidRPr="00113867">
        <w:rPr>
          <w:rtl/>
        </w:rPr>
        <w:t>ضمير القضاة</w:t>
      </w:r>
      <w:r w:rsidRPr="00113867">
        <w:rPr>
          <w:rFonts w:hint="cs"/>
          <w:rtl/>
        </w:rPr>
        <w:t xml:space="preserve"> عليهم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 xml:space="preserve">وقد أكدت المحكمة العليا </w:t>
      </w:r>
      <w:r w:rsidRPr="00113867">
        <w:rPr>
          <w:rtl/>
        </w:rPr>
        <w:t xml:space="preserve">في </w:t>
      </w:r>
      <w:r w:rsidRPr="00113867">
        <w:rPr>
          <w:rFonts w:hint="cs"/>
          <w:rtl/>
        </w:rPr>
        <w:t>عدة ح</w:t>
      </w:r>
      <w:r w:rsidRPr="00113867">
        <w:rPr>
          <w:rtl/>
        </w:rPr>
        <w:t>الات</w:t>
      </w:r>
      <w:r w:rsidRPr="00113867">
        <w:rPr>
          <w:rFonts w:hint="cs"/>
          <w:rtl/>
        </w:rPr>
        <w:t xml:space="preserve">، على مبدأ تقييم كل </w:t>
      </w:r>
      <w:r w:rsidRPr="00113867">
        <w:rPr>
          <w:rtl/>
        </w:rPr>
        <w:t>حالة على حدة و</w:t>
      </w:r>
      <w:r w:rsidRPr="00113867">
        <w:rPr>
          <w:rFonts w:hint="cs"/>
          <w:rtl/>
        </w:rPr>
        <w:t xml:space="preserve">قضت بأن الأدلة </w:t>
      </w:r>
      <w:r w:rsidRPr="00113867">
        <w:rPr>
          <w:rtl/>
        </w:rPr>
        <w:t xml:space="preserve">قد تكون مقبولة حتى في </w:t>
      </w:r>
      <w:r w:rsidRPr="00113867">
        <w:rPr>
          <w:rFonts w:hint="cs"/>
          <w:rtl/>
        </w:rPr>
        <w:t>قضايا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انتهاكات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إجرائية غير </w:t>
      </w:r>
      <w:r w:rsidRPr="00113867">
        <w:rPr>
          <w:rFonts w:hint="cs"/>
          <w:rtl/>
        </w:rPr>
        <w:t>الجسيمة</w:t>
      </w:r>
      <w:r w:rsidR="00401676">
        <w:rPr>
          <w:rFonts w:hint="cs"/>
          <w:rtl/>
        </w:rPr>
        <w:t>.</w:t>
      </w:r>
    </w:p>
    <w:p w:rsidR="00113867" w:rsidRPr="00113867" w:rsidRDefault="00113867" w:rsidP="00401676">
      <w:pPr>
        <w:pStyle w:val="SingleTxtGA"/>
        <w:rPr>
          <w:rFonts w:hint="cs"/>
        </w:rPr>
      </w:pPr>
      <w:r w:rsidRPr="00113867">
        <w:rPr>
          <w:rFonts w:hint="cs"/>
          <w:rtl/>
        </w:rPr>
        <w:t>8-</w:t>
      </w:r>
      <w:r w:rsidR="00401676">
        <w:rPr>
          <w:rFonts w:hint="cs"/>
          <w:rtl/>
        </w:rPr>
        <w:tab/>
      </w:r>
      <w:r w:rsidRPr="00113867">
        <w:rPr>
          <w:rtl/>
        </w:rPr>
        <w:t>وفيما يتعلق بالسؤال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18 من قائمة المسائل، قال </w:t>
      </w:r>
      <w:r w:rsidRPr="00113867">
        <w:rPr>
          <w:rFonts w:hint="cs"/>
          <w:rtl/>
        </w:rPr>
        <w:t>إ</w:t>
      </w:r>
      <w:r w:rsidRPr="00113867">
        <w:rPr>
          <w:rtl/>
        </w:rPr>
        <w:t xml:space="preserve">ن وزارة المالية </w:t>
      </w:r>
      <w:r w:rsidRPr="00113867">
        <w:rPr>
          <w:rFonts w:hint="cs"/>
          <w:rtl/>
        </w:rPr>
        <w:t xml:space="preserve">قدمت </w:t>
      </w:r>
      <w:r w:rsidRPr="00113867">
        <w:rPr>
          <w:rtl/>
        </w:rPr>
        <w:t>تعويض</w:t>
      </w:r>
      <w:r w:rsidRPr="00113867">
        <w:rPr>
          <w:rFonts w:hint="cs"/>
          <w:rtl/>
        </w:rPr>
        <w:t>ا</w:t>
      </w:r>
      <w:r w:rsidR="00401676">
        <w:rPr>
          <w:rFonts w:hint="cs"/>
          <w:rtl/>
        </w:rPr>
        <w:t>ً</w:t>
      </w:r>
      <w:r w:rsidRPr="00113867">
        <w:rPr>
          <w:rtl/>
        </w:rPr>
        <w:t xml:space="preserve"> عن </w:t>
      </w:r>
      <w:r w:rsidR="00401676">
        <w:rPr>
          <w:rFonts w:hint="cs"/>
          <w:rtl/>
        </w:rPr>
        <w:t xml:space="preserve">الأخطاء القضائية </w:t>
      </w:r>
      <w:r w:rsidRPr="00113867">
        <w:rPr>
          <w:rFonts w:hint="cs"/>
          <w:rtl/>
        </w:rPr>
        <w:t xml:space="preserve">بموجب </w:t>
      </w:r>
      <w:r w:rsidRPr="00113867">
        <w:rPr>
          <w:rtl/>
        </w:rPr>
        <w:t xml:space="preserve">القانون </w:t>
      </w:r>
      <w:r w:rsidRPr="00113867">
        <w:rPr>
          <w:rFonts w:hint="cs"/>
          <w:rtl/>
        </w:rPr>
        <w:t xml:space="preserve">الخاص </w:t>
      </w:r>
      <w:r w:rsidRPr="00113867">
        <w:rPr>
          <w:rtl/>
        </w:rPr>
        <w:t xml:space="preserve">بتعويض </w:t>
      </w:r>
      <w:r w:rsidRPr="00113867">
        <w:rPr>
          <w:rFonts w:hint="cs"/>
          <w:rtl/>
        </w:rPr>
        <w:t xml:space="preserve">الأشخاص </w:t>
      </w:r>
      <w:r w:rsidRPr="00113867">
        <w:rPr>
          <w:rtl/>
        </w:rPr>
        <w:t xml:space="preserve">عن </w:t>
      </w:r>
      <w:r w:rsidR="00401676">
        <w:rPr>
          <w:rFonts w:hint="cs"/>
          <w:rtl/>
        </w:rPr>
        <w:t xml:space="preserve">الضرر الذي تسببت فيه </w:t>
      </w:r>
      <w:r w:rsidRPr="00113867">
        <w:rPr>
          <w:rtl/>
        </w:rPr>
        <w:t>الدولة من خلال حرمان</w:t>
      </w:r>
      <w:r w:rsidRPr="00113867">
        <w:rPr>
          <w:rFonts w:hint="cs"/>
          <w:rtl/>
        </w:rPr>
        <w:t>هم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من</w:t>
      </w:r>
      <w:r w:rsidRPr="00113867">
        <w:rPr>
          <w:rtl/>
        </w:rPr>
        <w:t xml:space="preserve"> الحري</w:t>
      </w:r>
      <w:r w:rsidRPr="00113867">
        <w:rPr>
          <w:rFonts w:hint="cs"/>
          <w:rtl/>
        </w:rPr>
        <w:t>ة بدون وجه حق</w:t>
      </w:r>
      <w:r w:rsidR="00401676">
        <w:rPr>
          <w:rFonts w:hint="cs"/>
          <w:rtl/>
        </w:rPr>
        <w:t>.</w:t>
      </w:r>
    </w:p>
    <w:p w:rsidR="00113867" w:rsidRPr="00113867" w:rsidRDefault="00113867" w:rsidP="006716C1">
      <w:pPr>
        <w:pStyle w:val="SingleTxtGA"/>
        <w:rPr>
          <w:rFonts w:hint="cs"/>
          <w:rtl/>
        </w:rPr>
      </w:pPr>
      <w:r w:rsidRPr="00113867">
        <w:rPr>
          <w:rFonts w:hint="cs"/>
          <w:rtl/>
        </w:rPr>
        <w:t>9-</w:t>
      </w:r>
      <w:r w:rsidR="00401676">
        <w:rPr>
          <w:rFonts w:hint="cs"/>
          <w:rtl/>
        </w:rPr>
        <w:tab/>
      </w:r>
      <w:r w:rsidRPr="00113867">
        <w:rPr>
          <w:rFonts w:hint="cs"/>
          <w:rtl/>
        </w:rPr>
        <w:t xml:space="preserve">وانتقل </w:t>
      </w:r>
      <w:r w:rsidRPr="00113867">
        <w:rPr>
          <w:rtl/>
        </w:rPr>
        <w:t>إلى 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19 </w:t>
      </w:r>
      <w:r w:rsidRPr="00113867">
        <w:rPr>
          <w:rFonts w:hint="cs"/>
          <w:rtl/>
        </w:rPr>
        <w:t>بشأن</w:t>
      </w:r>
      <w:r w:rsidRPr="00113867">
        <w:rPr>
          <w:rtl/>
        </w:rPr>
        <w:t xml:space="preserve"> الخدمة البديلة، </w:t>
      </w:r>
      <w:r w:rsidRPr="00113867">
        <w:rPr>
          <w:rFonts w:hint="cs"/>
          <w:rtl/>
        </w:rPr>
        <w:t>ف</w:t>
      </w:r>
      <w:r w:rsidRPr="00113867">
        <w:rPr>
          <w:rtl/>
        </w:rPr>
        <w:t>قال إن</w:t>
      </w:r>
      <w:r w:rsidRPr="00113867">
        <w:rPr>
          <w:rFonts w:hint="cs"/>
          <w:rtl/>
        </w:rPr>
        <w:t>ه تم التوصل إلى حل ال</w:t>
      </w:r>
      <w:r w:rsidRPr="00113867">
        <w:rPr>
          <w:rtl/>
        </w:rPr>
        <w:t xml:space="preserve">مشكلة </w:t>
      </w:r>
      <w:r w:rsidRPr="00113867">
        <w:rPr>
          <w:rFonts w:hint="cs"/>
          <w:rtl/>
        </w:rPr>
        <w:t>المتعلقة ب</w:t>
      </w:r>
      <w:r w:rsidRPr="00113867">
        <w:rPr>
          <w:rtl/>
        </w:rPr>
        <w:t>مد</w:t>
      </w:r>
      <w:r w:rsidRPr="00113867">
        <w:rPr>
          <w:rFonts w:hint="cs"/>
          <w:rtl/>
        </w:rPr>
        <w:t>تها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 xml:space="preserve">في </w:t>
      </w:r>
      <w:r w:rsidRPr="00113867">
        <w:rPr>
          <w:rtl/>
        </w:rPr>
        <w:t xml:space="preserve">1 </w:t>
      </w:r>
      <w:r w:rsidRPr="00113867">
        <w:rPr>
          <w:rFonts w:hint="cs"/>
          <w:rtl/>
        </w:rPr>
        <w:t>تموز/</w:t>
      </w:r>
      <w:r w:rsidRPr="00113867">
        <w:rPr>
          <w:rtl/>
        </w:rPr>
        <w:t>يولي</w:t>
      </w:r>
      <w:r w:rsidRPr="00113867">
        <w:rPr>
          <w:rFonts w:hint="cs"/>
          <w:rtl/>
        </w:rPr>
        <w:t>ه</w:t>
      </w:r>
      <w:r w:rsidRPr="00113867">
        <w:rPr>
          <w:rtl/>
        </w:rPr>
        <w:t xml:space="preserve"> 2010 من خلال </w:t>
      </w:r>
      <w:r w:rsidRPr="00113867">
        <w:rPr>
          <w:rFonts w:hint="cs"/>
          <w:rtl/>
        </w:rPr>
        <w:t>إ</w:t>
      </w:r>
      <w:r w:rsidRPr="00113867">
        <w:rPr>
          <w:rtl/>
        </w:rPr>
        <w:t>نفاذ التعديل الذي أ</w:t>
      </w:r>
      <w:r w:rsidRPr="00113867">
        <w:rPr>
          <w:rFonts w:hint="cs"/>
          <w:rtl/>
        </w:rPr>
        <w:t>ُجري</w:t>
      </w:r>
      <w:r w:rsidRPr="00113867">
        <w:rPr>
          <w:rtl/>
        </w:rPr>
        <w:t xml:space="preserve"> على </w:t>
      </w:r>
      <w:r w:rsidRPr="00113867">
        <w:rPr>
          <w:rFonts w:hint="cs"/>
          <w:rtl/>
        </w:rPr>
        <w:t>ال</w:t>
      </w:r>
      <w:r w:rsidRPr="00113867">
        <w:rPr>
          <w:rtl/>
        </w:rPr>
        <w:t>قانون الخ</w:t>
      </w:r>
      <w:r w:rsidRPr="00113867">
        <w:rPr>
          <w:rFonts w:hint="cs"/>
          <w:rtl/>
        </w:rPr>
        <w:t>اص بالخ</w:t>
      </w:r>
      <w:r w:rsidRPr="00113867">
        <w:rPr>
          <w:rtl/>
        </w:rPr>
        <w:t xml:space="preserve">دمة </w:t>
      </w:r>
      <w:r w:rsidRPr="00113867">
        <w:rPr>
          <w:rFonts w:hint="cs"/>
          <w:rtl/>
        </w:rPr>
        <w:t xml:space="preserve">في </w:t>
      </w:r>
      <w:r w:rsidRPr="00113867">
        <w:rPr>
          <w:rtl/>
        </w:rPr>
        <w:t>قوات الدفاع. و</w:t>
      </w:r>
      <w:r w:rsidRPr="00113867">
        <w:rPr>
          <w:rFonts w:hint="cs"/>
          <w:rtl/>
        </w:rPr>
        <w:t>قد أصبحت مدة ا</w:t>
      </w:r>
      <w:r w:rsidRPr="00113867">
        <w:rPr>
          <w:rtl/>
        </w:rPr>
        <w:t xml:space="preserve">لخدمة البديلة </w:t>
      </w:r>
      <w:r w:rsidRPr="00113867">
        <w:rPr>
          <w:rFonts w:hint="cs"/>
          <w:rtl/>
        </w:rPr>
        <w:t>حاليا</w:t>
      </w:r>
      <w:r w:rsidR="00401676">
        <w:rPr>
          <w:rFonts w:hint="cs"/>
          <w:rtl/>
        </w:rPr>
        <w:t>ً</w:t>
      </w:r>
      <w:r w:rsidRPr="00113867">
        <w:rPr>
          <w:rFonts w:hint="cs"/>
          <w:rtl/>
        </w:rPr>
        <w:t xml:space="preserve"> مساوية لمدة ا</w:t>
      </w:r>
      <w:r w:rsidRPr="00113867">
        <w:rPr>
          <w:rtl/>
        </w:rPr>
        <w:t xml:space="preserve">لخدمة العسكرية، </w:t>
      </w:r>
      <w:r w:rsidRPr="00113867">
        <w:rPr>
          <w:rFonts w:hint="cs"/>
          <w:rtl/>
        </w:rPr>
        <w:t>أي أنها تتراوح بين</w:t>
      </w:r>
      <w:r w:rsidRPr="00113867">
        <w:rPr>
          <w:rtl/>
        </w:rPr>
        <w:t xml:space="preserve"> 8 </w:t>
      </w:r>
      <w:r w:rsidRPr="00113867">
        <w:rPr>
          <w:rFonts w:hint="cs"/>
          <w:rtl/>
        </w:rPr>
        <w:t>و</w:t>
      </w:r>
      <w:r w:rsidRPr="00113867">
        <w:rPr>
          <w:rtl/>
        </w:rPr>
        <w:t>12 شهرا</w:t>
      </w:r>
      <w:r w:rsidR="006716C1">
        <w:rPr>
          <w:rFonts w:hint="cs"/>
          <w:rtl/>
        </w:rPr>
        <w:t>ً.</w:t>
      </w:r>
    </w:p>
    <w:p w:rsidR="00113867" w:rsidRPr="00113867" w:rsidRDefault="00113867" w:rsidP="00401676">
      <w:pPr>
        <w:pStyle w:val="SingleTxtGA"/>
      </w:pPr>
      <w:r w:rsidRPr="00113867">
        <w:rPr>
          <w:rFonts w:hint="cs"/>
          <w:rtl/>
        </w:rPr>
        <w:t>10-</w:t>
      </w:r>
      <w:r w:rsidR="00401676">
        <w:rPr>
          <w:rFonts w:hint="cs"/>
          <w:rtl/>
        </w:rPr>
        <w:tab/>
      </w:r>
      <w:r w:rsidRPr="00113867">
        <w:rPr>
          <w:rFonts w:hint="cs"/>
          <w:rtl/>
        </w:rPr>
        <w:t xml:space="preserve">وبخصوص </w:t>
      </w:r>
      <w:r w:rsidRPr="00113867">
        <w:rPr>
          <w:rtl/>
        </w:rPr>
        <w:t>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20 </w:t>
      </w:r>
      <w:r w:rsidRPr="00113867">
        <w:rPr>
          <w:rFonts w:hint="cs"/>
          <w:rtl/>
        </w:rPr>
        <w:t>المتعلق ب</w:t>
      </w:r>
      <w:r w:rsidRPr="00113867">
        <w:rPr>
          <w:rtl/>
        </w:rPr>
        <w:t xml:space="preserve">أحداث </w:t>
      </w:r>
      <w:r w:rsidRPr="00113867">
        <w:rPr>
          <w:rFonts w:hint="cs"/>
          <w:rtl/>
        </w:rPr>
        <w:t>نيسان/</w:t>
      </w:r>
      <w:r w:rsidRPr="00113867">
        <w:rPr>
          <w:rtl/>
        </w:rPr>
        <w:t xml:space="preserve">أبريل 2007، قال إنه </w:t>
      </w:r>
      <w:r w:rsidRPr="00113867">
        <w:rPr>
          <w:rFonts w:hint="cs"/>
          <w:rtl/>
        </w:rPr>
        <w:t>أُقيمت دعاوى</w:t>
      </w:r>
      <w:r w:rsidRPr="00113867">
        <w:rPr>
          <w:rtl/>
        </w:rPr>
        <w:t xml:space="preserve"> جنائية في ثماني </w:t>
      </w:r>
      <w:r w:rsidRPr="00113867">
        <w:rPr>
          <w:rFonts w:hint="cs"/>
          <w:rtl/>
        </w:rPr>
        <w:t>قضايا</w:t>
      </w:r>
      <w:r w:rsidRPr="00113867">
        <w:rPr>
          <w:rtl/>
        </w:rPr>
        <w:t xml:space="preserve"> فقط </w:t>
      </w:r>
      <w:r w:rsidRPr="00113867">
        <w:rPr>
          <w:rFonts w:hint="cs"/>
          <w:rtl/>
        </w:rPr>
        <w:t>تتعلق ب</w:t>
      </w:r>
      <w:r w:rsidRPr="00113867">
        <w:rPr>
          <w:rtl/>
        </w:rPr>
        <w:t xml:space="preserve">ادعاء </w:t>
      </w:r>
      <w:r w:rsidRPr="00113867">
        <w:rPr>
          <w:rFonts w:hint="cs"/>
          <w:rtl/>
        </w:rPr>
        <w:t>متظاهرين التعرض ل</w:t>
      </w:r>
      <w:r w:rsidRPr="00113867">
        <w:rPr>
          <w:rtl/>
        </w:rPr>
        <w:t xml:space="preserve">سوء المعاملة </w:t>
      </w:r>
      <w:r w:rsidRPr="00113867">
        <w:rPr>
          <w:rFonts w:hint="cs"/>
          <w:rtl/>
        </w:rPr>
        <w:t>على يد الموظفين المكلفين ب</w:t>
      </w:r>
      <w:r w:rsidRPr="00113867">
        <w:rPr>
          <w:rtl/>
        </w:rPr>
        <w:t>إنفاذ القوانين. و</w:t>
      </w:r>
      <w:r w:rsidRPr="00113867">
        <w:rPr>
          <w:rFonts w:hint="cs"/>
          <w:rtl/>
        </w:rPr>
        <w:t>أُ</w:t>
      </w:r>
      <w:r w:rsidRPr="00113867">
        <w:rPr>
          <w:rtl/>
        </w:rPr>
        <w:t>نه</w:t>
      </w:r>
      <w:r w:rsidRPr="00113867">
        <w:rPr>
          <w:rFonts w:hint="cs"/>
          <w:rtl/>
        </w:rPr>
        <w:t>يت ال</w:t>
      </w:r>
      <w:r w:rsidRPr="00113867">
        <w:rPr>
          <w:rtl/>
        </w:rPr>
        <w:t xml:space="preserve">إجراءات بعد مرحلة التحقيق </w:t>
      </w:r>
      <w:r w:rsidRPr="00113867">
        <w:rPr>
          <w:rFonts w:hint="cs"/>
          <w:rtl/>
        </w:rPr>
        <w:t xml:space="preserve">بسبب </w:t>
      </w:r>
      <w:r w:rsidRPr="00113867">
        <w:rPr>
          <w:rtl/>
        </w:rPr>
        <w:t xml:space="preserve">عدم </w:t>
      </w:r>
      <w:r w:rsidRPr="00113867">
        <w:rPr>
          <w:rFonts w:hint="cs"/>
          <w:rtl/>
        </w:rPr>
        <w:t xml:space="preserve">التوصل إلى </w:t>
      </w:r>
      <w:r w:rsidRPr="00113867">
        <w:rPr>
          <w:rtl/>
        </w:rPr>
        <w:t xml:space="preserve">تحديد هوية </w:t>
      </w:r>
      <w:r w:rsidRPr="00113867">
        <w:rPr>
          <w:rFonts w:hint="cs"/>
          <w:rtl/>
        </w:rPr>
        <w:t>الأشخاص الذين نُسب إليهم ارتكاب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الاعتداءات</w:t>
      </w:r>
      <w:r w:rsidRPr="00113867">
        <w:rPr>
          <w:rtl/>
        </w:rPr>
        <w:t xml:space="preserve"> المزعومة</w:t>
      </w:r>
      <w:r w:rsidRPr="00113867">
        <w:t>.</w:t>
      </w:r>
    </w:p>
    <w:p w:rsidR="00113867" w:rsidRPr="00113867" w:rsidRDefault="00113867" w:rsidP="006716C1">
      <w:pPr>
        <w:pStyle w:val="SingleTxtGA"/>
        <w:rPr>
          <w:rFonts w:hint="cs"/>
        </w:rPr>
      </w:pPr>
      <w:r w:rsidRPr="00113867">
        <w:rPr>
          <w:rFonts w:hint="cs"/>
          <w:rtl/>
        </w:rPr>
        <w:t>11-</w:t>
      </w:r>
      <w:r w:rsidR="00401676">
        <w:rPr>
          <w:rFonts w:hint="cs"/>
          <w:rtl/>
        </w:rPr>
        <w:tab/>
      </w:r>
      <w:r w:rsidRPr="00113867">
        <w:rPr>
          <w:rFonts w:hint="cs"/>
          <w:rtl/>
        </w:rPr>
        <w:t>وتلتزم ال</w:t>
      </w:r>
      <w:r w:rsidRPr="00113867">
        <w:rPr>
          <w:rtl/>
        </w:rPr>
        <w:t>شرطة ال</w:t>
      </w:r>
      <w:r w:rsidRPr="00113867">
        <w:rPr>
          <w:rFonts w:hint="cs"/>
          <w:rtl/>
        </w:rPr>
        <w:t>إ</w:t>
      </w:r>
      <w:r w:rsidRPr="00113867">
        <w:rPr>
          <w:rtl/>
        </w:rPr>
        <w:t xml:space="preserve">ستونية </w:t>
      </w:r>
      <w:r w:rsidRPr="00113867">
        <w:rPr>
          <w:rFonts w:hint="cs"/>
          <w:rtl/>
        </w:rPr>
        <w:t>ب</w:t>
      </w:r>
      <w:r w:rsidRPr="00113867">
        <w:rPr>
          <w:rtl/>
        </w:rPr>
        <w:t xml:space="preserve">احترام القانون والنظام </w:t>
      </w:r>
      <w:r w:rsidRPr="00113867">
        <w:rPr>
          <w:rFonts w:hint="cs"/>
          <w:rtl/>
        </w:rPr>
        <w:t>في كل الأوقات</w:t>
      </w:r>
      <w:r w:rsidRPr="00113867">
        <w:rPr>
          <w:rtl/>
        </w:rPr>
        <w:t xml:space="preserve">، بما في ذلك في حالة </w:t>
      </w:r>
      <w:r w:rsidRPr="00113867">
        <w:rPr>
          <w:rFonts w:hint="cs"/>
          <w:rtl/>
        </w:rPr>
        <w:t>نشوب</w:t>
      </w:r>
      <w:r w:rsidRPr="00113867">
        <w:rPr>
          <w:rtl/>
        </w:rPr>
        <w:t xml:space="preserve"> اضطرابات واسعة النطاق، و</w:t>
      </w:r>
      <w:r w:rsidRPr="00113867">
        <w:rPr>
          <w:rFonts w:hint="cs"/>
          <w:rtl/>
        </w:rPr>
        <w:t>هي تخضع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بانتظام لل</w:t>
      </w:r>
      <w:r w:rsidRPr="00113867">
        <w:rPr>
          <w:rtl/>
        </w:rPr>
        <w:t>تدريب</w:t>
      </w:r>
      <w:r w:rsidRPr="00113867">
        <w:rPr>
          <w:rFonts w:hint="cs"/>
          <w:rtl/>
        </w:rPr>
        <w:t xml:space="preserve"> على حسن التصرف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>ويخضع</w:t>
      </w:r>
      <w:r w:rsidRPr="00113867">
        <w:rPr>
          <w:rtl/>
        </w:rPr>
        <w:t xml:space="preserve"> ضباط الشرطة </w:t>
      </w:r>
      <w:r w:rsidRPr="00113867">
        <w:rPr>
          <w:rFonts w:hint="cs"/>
          <w:rtl/>
        </w:rPr>
        <w:t>ل</w:t>
      </w:r>
      <w:r w:rsidRPr="00113867">
        <w:rPr>
          <w:rtl/>
        </w:rPr>
        <w:t xml:space="preserve">لمسؤولية التأديبية عن </w:t>
      </w:r>
      <w:r w:rsidRPr="00113867">
        <w:rPr>
          <w:rFonts w:hint="cs"/>
          <w:rtl/>
        </w:rPr>
        <w:t>عدم الاضطلاع بواجباتهم. ويتولى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الرئيس المباشر ل</w:t>
      </w:r>
      <w:r w:rsidRPr="00113867">
        <w:rPr>
          <w:rtl/>
        </w:rPr>
        <w:t>ضب</w:t>
      </w:r>
      <w:r w:rsidRPr="00113867">
        <w:rPr>
          <w:rFonts w:hint="cs"/>
          <w:rtl/>
        </w:rPr>
        <w:t>ا</w:t>
      </w:r>
      <w:r w:rsidRPr="00113867">
        <w:rPr>
          <w:rtl/>
        </w:rPr>
        <w:t xml:space="preserve">ط </w:t>
      </w:r>
      <w:r w:rsidRPr="00113867">
        <w:rPr>
          <w:rFonts w:hint="cs"/>
          <w:rtl/>
        </w:rPr>
        <w:t>ال</w:t>
      </w:r>
      <w:r w:rsidRPr="00113867">
        <w:rPr>
          <w:rtl/>
        </w:rPr>
        <w:t>شرطة وإدارة مراقبة الشرطة</w:t>
      </w:r>
      <w:r w:rsidRPr="00113867">
        <w:rPr>
          <w:rFonts w:hint="cs"/>
          <w:rtl/>
        </w:rPr>
        <w:t xml:space="preserve"> ممارسة الرقابة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 xml:space="preserve">وشمل عدد من </w:t>
      </w:r>
      <w:r w:rsidRPr="00113867">
        <w:rPr>
          <w:rtl/>
        </w:rPr>
        <w:t xml:space="preserve">التعديلات التشريعية </w:t>
      </w:r>
      <w:r w:rsidRPr="00113867">
        <w:rPr>
          <w:rFonts w:hint="cs"/>
          <w:rtl/>
        </w:rPr>
        <w:t xml:space="preserve">التي اعتُمدت </w:t>
      </w:r>
      <w:r w:rsidRPr="00113867">
        <w:rPr>
          <w:rtl/>
        </w:rPr>
        <w:t xml:space="preserve">بعد أحداث 2007، </w:t>
      </w:r>
      <w:r w:rsidRPr="00113867">
        <w:rPr>
          <w:rFonts w:hint="cs"/>
          <w:rtl/>
        </w:rPr>
        <w:t xml:space="preserve">أمورا من ضمنها </w:t>
      </w:r>
      <w:r w:rsidRPr="00113867">
        <w:rPr>
          <w:rtl/>
        </w:rPr>
        <w:t xml:space="preserve">الإجراءات الإدارية ضد ضباط الشرطة، وتحديد </w:t>
      </w:r>
      <w:r w:rsidRPr="00113867">
        <w:rPr>
          <w:rFonts w:hint="cs"/>
          <w:rtl/>
        </w:rPr>
        <w:t>هوية الضباط</w:t>
      </w:r>
      <w:r w:rsidRPr="00113867">
        <w:rPr>
          <w:rtl/>
        </w:rPr>
        <w:t xml:space="preserve"> واللوائح التي تحكم استخدام القوة</w:t>
      </w:r>
      <w:r w:rsidR="006716C1">
        <w:rPr>
          <w:rFonts w:hint="cs"/>
          <w:rtl/>
        </w:rPr>
        <w:t>.</w:t>
      </w:r>
    </w:p>
    <w:p w:rsidR="00113867" w:rsidRPr="00324A6C" w:rsidRDefault="00113867" w:rsidP="00181D31">
      <w:pPr>
        <w:pStyle w:val="SingleTxtGA"/>
        <w:rPr>
          <w:spacing w:val="-2"/>
        </w:rPr>
      </w:pPr>
      <w:r w:rsidRPr="00113867">
        <w:rPr>
          <w:rFonts w:hint="cs"/>
          <w:rtl/>
        </w:rPr>
        <w:t>12-</w:t>
      </w:r>
      <w:r w:rsidR="00181D31">
        <w:rPr>
          <w:rFonts w:hint="cs"/>
          <w:rtl/>
        </w:rPr>
        <w:tab/>
      </w:r>
      <w:r w:rsidRPr="00113867">
        <w:rPr>
          <w:rtl/>
        </w:rPr>
        <w:t>وردا</w:t>
      </w:r>
      <w:r w:rsidR="00181D31">
        <w:rPr>
          <w:rFonts w:hint="cs"/>
          <w:rtl/>
        </w:rPr>
        <w:t>ً</w:t>
      </w:r>
      <w:r w:rsidRPr="00113867">
        <w:rPr>
          <w:rtl/>
        </w:rPr>
        <w:t xml:space="preserve"> على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سؤال </w:t>
      </w:r>
      <w:r w:rsidRPr="00113867">
        <w:rPr>
          <w:rFonts w:hint="cs"/>
          <w:rtl/>
        </w:rPr>
        <w:t xml:space="preserve">رقم </w:t>
      </w:r>
      <w:r w:rsidRPr="00113867">
        <w:rPr>
          <w:rtl/>
        </w:rPr>
        <w:t xml:space="preserve">21، قال </w:t>
      </w:r>
      <w:r w:rsidRPr="00113867">
        <w:rPr>
          <w:rFonts w:hint="cs"/>
          <w:rtl/>
        </w:rPr>
        <w:t>السيد كوك إ</w:t>
      </w:r>
      <w:r w:rsidRPr="00113867">
        <w:rPr>
          <w:rtl/>
        </w:rPr>
        <w:t>ن الشرطة كفل</w:t>
      </w:r>
      <w:r w:rsidRPr="00113867">
        <w:rPr>
          <w:rFonts w:hint="cs"/>
          <w:rtl/>
        </w:rPr>
        <w:t>ت السير المنظم لمسيرات الاستعراض الفخري للمثليين ف</w:t>
      </w:r>
      <w:r w:rsidRPr="00113867">
        <w:rPr>
          <w:rtl/>
        </w:rPr>
        <w:t xml:space="preserve">ي عامي 2006 و2007. </w:t>
      </w:r>
      <w:r w:rsidRPr="00113867">
        <w:rPr>
          <w:rFonts w:hint="cs"/>
          <w:rtl/>
        </w:rPr>
        <w:t xml:space="preserve">وكان هناك من أساء </w:t>
      </w:r>
      <w:r w:rsidR="006716C1" w:rsidRPr="00324A6C">
        <w:rPr>
          <w:rFonts w:hint="cs"/>
          <w:spacing w:val="-2"/>
          <w:rtl/>
        </w:rPr>
        <w:t xml:space="preserve">التصرف من </w:t>
      </w:r>
      <w:r w:rsidRPr="00324A6C">
        <w:rPr>
          <w:rFonts w:hint="cs"/>
          <w:spacing w:val="-2"/>
          <w:rtl/>
        </w:rPr>
        <w:t xml:space="preserve">المتفرجين لكن </w:t>
      </w:r>
      <w:r w:rsidRPr="00324A6C">
        <w:rPr>
          <w:spacing w:val="-2"/>
          <w:rtl/>
        </w:rPr>
        <w:t xml:space="preserve">المتظاهرين </w:t>
      </w:r>
      <w:r w:rsidRPr="00324A6C">
        <w:rPr>
          <w:rFonts w:hint="cs"/>
          <w:spacing w:val="-2"/>
          <w:rtl/>
        </w:rPr>
        <w:t>لم يصابوا ب</w:t>
      </w:r>
      <w:r w:rsidRPr="00324A6C">
        <w:rPr>
          <w:spacing w:val="-2"/>
          <w:rtl/>
        </w:rPr>
        <w:t xml:space="preserve">أي أذى جسدي ولم </w:t>
      </w:r>
      <w:r w:rsidRPr="00324A6C">
        <w:rPr>
          <w:rFonts w:hint="cs"/>
          <w:spacing w:val="-2"/>
          <w:rtl/>
        </w:rPr>
        <w:t>يوجهوا اتهامات</w:t>
      </w:r>
      <w:r w:rsidRPr="00324A6C">
        <w:rPr>
          <w:spacing w:val="-2"/>
          <w:rtl/>
        </w:rPr>
        <w:t xml:space="preserve"> ضد السلطات أو</w:t>
      </w:r>
      <w:r w:rsidRPr="00324A6C">
        <w:rPr>
          <w:rFonts w:hint="cs"/>
          <w:spacing w:val="-2"/>
          <w:rtl/>
        </w:rPr>
        <w:t xml:space="preserve"> ضد</w:t>
      </w:r>
      <w:r w:rsidRPr="00324A6C">
        <w:rPr>
          <w:spacing w:val="-2"/>
          <w:rtl/>
        </w:rPr>
        <w:t xml:space="preserve"> الأفراد. </w:t>
      </w:r>
      <w:r w:rsidRPr="00324A6C">
        <w:rPr>
          <w:rFonts w:hint="cs"/>
          <w:spacing w:val="-2"/>
          <w:rtl/>
        </w:rPr>
        <w:t>ولا يجوز فرض ق</w:t>
      </w:r>
      <w:r w:rsidRPr="00324A6C">
        <w:rPr>
          <w:spacing w:val="-2"/>
          <w:rtl/>
        </w:rPr>
        <w:t xml:space="preserve">يود على </w:t>
      </w:r>
      <w:r w:rsidRPr="00324A6C">
        <w:rPr>
          <w:rFonts w:hint="cs"/>
          <w:spacing w:val="-2"/>
          <w:rtl/>
        </w:rPr>
        <w:t>اجتماع أو استعراض أو غير ذلك من الأنشطة</w:t>
      </w:r>
      <w:r w:rsidRPr="00324A6C">
        <w:rPr>
          <w:spacing w:val="-2"/>
          <w:rtl/>
        </w:rPr>
        <w:t xml:space="preserve"> </w:t>
      </w:r>
      <w:r w:rsidRPr="00324A6C">
        <w:rPr>
          <w:rFonts w:hint="cs"/>
          <w:spacing w:val="-2"/>
          <w:rtl/>
        </w:rPr>
        <w:t xml:space="preserve">إلا لاعتبارات تتعلق </w:t>
      </w:r>
      <w:r w:rsidRPr="00324A6C">
        <w:rPr>
          <w:spacing w:val="-2"/>
          <w:rtl/>
        </w:rPr>
        <w:t xml:space="preserve">بالأمن الوطني والنظام العام والأخلاق والسلامة المرورية وسلامة المشاركين والوقاية من انتشار الأمراض المعدية. </w:t>
      </w:r>
      <w:r w:rsidRPr="00324A6C">
        <w:rPr>
          <w:rFonts w:hint="cs"/>
          <w:spacing w:val="-2"/>
          <w:rtl/>
        </w:rPr>
        <w:t>و</w:t>
      </w:r>
      <w:r w:rsidRPr="00324A6C">
        <w:rPr>
          <w:spacing w:val="-2"/>
          <w:rtl/>
        </w:rPr>
        <w:t>في عامي 2006 و2007</w:t>
      </w:r>
      <w:r w:rsidRPr="00324A6C">
        <w:rPr>
          <w:rFonts w:hint="cs"/>
          <w:spacing w:val="-2"/>
          <w:rtl/>
        </w:rPr>
        <w:t xml:space="preserve">، قُدمت توصيات خطية إلى </w:t>
      </w:r>
      <w:r w:rsidRPr="00324A6C">
        <w:rPr>
          <w:spacing w:val="-2"/>
          <w:rtl/>
        </w:rPr>
        <w:t xml:space="preserve">مجلس </w:t>
      </w:r>
      <w:r w:rsidRPr="00324A6C">
        <w:rPr>
          <w:rFonts w:hint="cs"/>
          <w:spacing w:val="-2"/>
          <w:rtl/>
        </w:rPr>
        <w:t xml:space="preserve">إدارة استعراض تالين الفخري، ترمي </w:t>
      </w:r>
      <w:r w:rsidRPr="00324A6C">
        <w:rPr>
          <w:spacing w:val="-2"/>
          <w:rtl/>
        </w:rPr>
        <w:t xml:space="preserve">إلى الحد من المخاطر </w:t>
      </w:r>
      <w:r w:rsidRPr="00324A6C">
        <w:rPr>
          <w:rFonts w:hint="cs"/>
          <w:spacing w:val="-2"/>
          <w:rtl/>
        </w:rPr>
        <w:t>التي قد يتعرض لها ا</w:t>
      </w:r>
      <w:r w:rsidRPr="00324A6C">
        <w:rPr>
          <w:spacing w:val="-2"/>
          <w:rtl/>
        </w:rPr>
        <w:t>لمشارك</w:t>
      </w:r>
      <w:r w:rsidRPr="00324A6C">
        <w:rPr>
          <w:rFonts w:hint="cs"/>
          <w:spacing w:val="-2"/>
          <w:rtl/>
        </w:rPr>
        <w:t>و</w:t>
      </w:r>
      <w:r w:rsidRPr="00324A6C">
        <w:rPr>
          <w:spacing w:val="-2"/>
          <w:rtl/>
        </w:rPr>
        <w:t xml:space="preserve">ن وضمان السلامة على الطرق. </w:t>
      </w:r>
      <w:r w:rsidRPr="00324A6C">
        <w:rPr>
          <w:rFonts w:hint="cs"/>
          <w:spacing w:val="-2"/>
          <w:rtl/>
        </w:rPr>
        <w:t>و</w:t>
      </w:r>
      <w:r w:rsidRPr="00324A6C">
        <w:rPr>
          <w:spacing w:val="-2"/>
          <w:rtl/>
        </w:rPr>
        <w:t>بعد التشاور مع المنظمين في</w:t>
      </w:r>
      <w:r w:rsidRPr="00324A6C">
        <w:rPr>
          <w:rFonts w:hint="cs"/>
          <w:spacing w:val="-2"/>
          <w:rtl/>
        </w:rPr>
        <w:t xml:space="preserve"> عام</w:t>
      </w:r>
      <w:r w:rsidRPr="00324A6C">
        <w:rPr>
          <w:spacing w:val="-2"/>
          <w:rtl/>
        </w:rPr>
        <w:t xml:space="preserve"> 2007</w:t>
      </w:r>
      <w:r w:rsidRPr="00324A6C">
        <w:rPr>
          <w:rFonts w:hint="cs"/>
          <w:spacing w:val="-2"/>
          <w:rtl/>
        </w:rPr>
        <w:t xml:space="preserve">، </w:t>
      </w:r>
      <w:r w:rsidRPr="00324A6C">
        <w:rPr>
          <w:spacing w:val="-2"/>
          <w:rtl/>
        </w:rPr>
        <w:t>و</w:t>
      </w:r>
      <w:r w:rsidRPr="00324A6C">
        <w:rPr>
          <w:rFonts w:hint="cs"/>
          <w:spacing w:val="-2"/>
          <w:rtl/>
        </w:rPr>
        <w:t xml:space="preserve">إجراء </w:t>
      </w:r>
      <w:r w:rsidRPr="00324A6C">
        <w:rPr>
          <w:spacing w:val="-2"/>
          <w:rtl/>
        </w:rPr>
        <w:t xml:space="preserve">تعديل طفيف </w:t>
      </w:r>
      <w:r w:rsidRPr="00324A6C">
        <w:rPr>
          <w:rFonts w:hint="cs"/>
          <w:spacing w:val="-2"/>
          <w:rtl/>
        </w:rPr>
        <w:t xml:space="preserve">على </w:t>
      </w:r>
      <w:r w:rsidRPr="00324A6C">
        <w:rPr>
          <w:spacing w:val="-2"/>
          <w:rtl/>
        </w:rPr>
        <w:t xml:space="preserve">مسار العرض، </w:t>
      </w:r>
      <w:r w:rsidRPr="00324A6C">
        <w:rPr>
          <w:rFonts w:hint="cs"/>
          <w:spacing w:val="-2"/>
          <w:rtl/>
        </w:rPr>
        <w:t>صدر</w:t>
      </w:r>
      <w:r w:rsidRPr="00324A6C">
        <w:rPr>
          <w:spacing w:val="-2"/>
          <w:rtl/>
        </w:rPr>
        <w:t xml:space="preserve"> الإذن </w:t>
      </w:r>
      <w:r w:rsidRPr="00324A6C">
        <w:rPr>
          <w:rFonts w:hint="cs"/>
          <w:spacing w:val="-2"/>
          <w:rtl/>
        </w:rPr>
        <w:t>بتنظيم هذا</w:t>
      </w:r>
      <w:r w:rsidRPr="00324A6C">
        <w:rPr>
          <w:spacing w:val="-2"/>
          <w:rtl/>
        </w:rPr>
        <w:t xml:space="preserve"> الحدث في الوقت المناسب</w:t>
      </w:r>
      <w:r w:rsidRPr="00324A6C">
        <w:rPr>
          <w:spacing w:val="-2"/>
        </w:rPr>
        <w:t>.</w:t>
      </w:r>
    </w:p>
    <w:p w:rsidR="00113867" w:rsidRPr="00113867" w:rsidRDefault="00113867" w:rsidP="00181D31">
      <w:pPr>
        <w:pStyle w:val="SingleTxtGA"/>
        <w:rPr>
          <w:rFonts w:hint="cs"/>
        </w:rPr>
      </w:pPr>
      <w:r w:rsidRPr="00113867">
        <w:rPr>
          <w:rFonts w:hint="cs"/>
          <w:rtl/>
        </w:rPr>
        <w:t>13-</w:t>
      </w:r>
      <w:r w:rsidR="00181D31">
        <w:rPr>
          <w:rFonts w:hint="cs"/>
          <w:rtl/>
        </w:rPr>
        <w:tab/>
      </w:r>
      <w:r w:rsidRPr="00113867">
        <w:rPr>
          <w:rtl/>
        </w:rPr>
        <w:t>وفيما يتعلق بالسؤال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22، </w:t>
      </w:r>
      <w:r w:rsidRPr="00113867">
        <w:rPr>
          <w:rFonts w:hint="cs"/>
          <w:rtl/>
        </w:rPr>
        <w:t>أشار</w:t>
      </w:r>
      <w:r w:rsidRPr="00113867">
        <w:rPr>
          <w:rtl/>
        </w:rPr>
        <w:t xml:space="preserve"> </w:t>
      </w:r>
      <w:r w:rsidRPr="00113867">
        <w:rPr>
          <w:rFonts w:hint="cs"/>
          <w:rtl/>
        </w:rPr>
        <w:t>إلى أ</w:t>
      </w:r>
      <w:r w:rsidRPr="00113867">
        <w:rPr>
          <w:rtl/>
        </w:rPr>
        <w:t xml:space="preserve">ن </w:t>
      </w:r>
      <w:r w:rsidRPr="00113867">
        <w:rPr>
          <w:rFonts w:hint="cs"/>
          <w:rtl/>
        </w:rPr>
        <w:t>ال</w:t>
      </w:r>
      <w:r w:rsidRPr="00113867">
        <w:rPr>
          <w:rtl/>
        </w:rPr>
        <w:t>حظر المفروض على</w:t>
      </w:r>
      <w:r w:rsidRPr="00113867">
        <w:rPr>
          <w:rFonts w:hint="cs"/>
          <w:rtl/>
        </w:rPr>
        <w:t xml:space="preserve"> قيام موظفي</w:t>
      </w:r>
      <w:r w:rsidR="00324A6C">
        <w:rPr>
          <w:rFonts w:hint="cs"/>
          <w:rtl/>
        </w:rPr>
        <w:t xml:space="preserve">   </w:t>
      </w:r>
      <w:r w:rsidRPr="00113867">
        <w:rPr>
          <w:rFonts w:hint="cs"/>
          <w:rtl/>
        </w:rPr>
        <w:t xml:space="preserve"> الدولة بالإضراب لا يزال ساريا في حين يُتوقع أن يسفر </w:t>
      </w:r>
      <w:r w:rsidRPr="00113867">
        <w:rPr>
          <w:rtl/>
        </w:rPr>
        <w:t xml:space="preserve">قانون الخدمة العامة </w:t>
      </w:r>
      <w:r w:rsidRPr="00113867">
        <w:rPr>
          <w:rFonts w:hint="cs"/>
          <w:rtl/>
        </w:rPr>
        <w:t xml:space="preserve">الجديد المعروض على </w:t>
      </w:r>
      <w:r w:rsidRPr="00113867">
        <w:rPr>
          <w:rtl/>
        </w:rPr>
        <w:t>البرلمان</w:t>
      </w:r>
      <w:r w:rsidRPr="00113867">
        <w:rPr>
          <w:rFonts w:hint="cs"/>
          <w:rtl/>
        </w:rPr>
        <w:t>، عن تقليص عد</w:t>
      </w:r>
      <w:r w:rsidRPr="00113867">
        <w:rPr>
          <w:rtl/>
        </w:rPr>
        <w:t xml:space="preserve">د </w:t>
      </w:r>
      <w:r w:rsidRPr="00113867">
        <w:rPr>
          <w:rFonts w:hint="cs"/>
          <w:rtl/>
        </w:rPr>
        <w:t>هؤلاء</w:t>
      </w:r>
      <w:r w:rsidRPr="00113867">
        <w:rPr>
          <w:rtl/>
        </w:rPr>
        <w:t xml:space="preserve"> المسؤولين </w:t>
      </w:r>
      <w:r w:rsidRPr="00113867">
        <w:rPr>
          <w:rFonts w:hint="cs"/>
          <w:rtl/>
        </w:rPr>
        <w:t>إلى حد كبير</w:t>
      </w:r>
      <w:r w:rsidRPr="00113867">
        <w:rPr>
          <w:rtl/>
        </w:rPr>
        <w:t xml:space="preserve">، </w:t>
      </w:r>
      <w:r w:rsidRPr="00113867">
        <w:rPr>
          <w:rFonts w:hint="cs"/>
          <w:rtl/>
        </w:rPr>
        <w:t xml:space="preserve">إذ يُعرَّف موظف الدولة بأنه كل شخص يتولى تنفيذ السلطة العامة </w:t>
      </w:r>
      <w:r w:rsidRPr="00113867">
        <w:rPr>
          <w:rtl/>
        </w:rPr>
        <w:t xml:space="preserve">في </w:t>
      </w:r>
      <w:r w:rsidRPr="00113867">
        <w:rPr>
          <w:rFonts w:hint="cs"/>
          <w:rtl/>
        </w:rPr>
        <w:t>عمله</w:t>
      </w:r>
      <w:r w:rsidRPr="00113867">
        <w:rPr>
          <w:rtl/>
        </w:rPr>
        <w:t xml:space="preserve">. </w:t>
      </w:r>
      <w:r w:rsidRPr="00113867">
        <w:rPr>
          <w:rFonts w:hint="cs"/>
          <w:rtl/>
        </w:rPr>
        <w:t>ولن تشمل هذه الصفة موظف</w:t>
      </w:r>
      <w:r w:rsidRPr="00113867">
        <w:rPr>
          <w:rtl/>
        </w:rPr>
        <w:t xml:space="preserve"> الدولة</w:t>
      </w:r>
      <w:r w:rsidRPr="00113867">
        <w:rPr>
          <w:rFonts w:hint="cs"/>
          <w:rtl/>
        </w:rPr>
        <w:t xml:space="preserve"> أو </w:t>
      </w:r>
      <w:r w:rsidRPr="00113867">
        <w:rPr>
          <w:rtl/>
        </w:rPr>
        <w:t>موظف الحكومة المحلية</w:t>
      </w:r>
      <w:r w:rsidRPr="00113867">
        <w:rPr>
          <w:rFonts w:hint="cs"/>
          <w:rtl/>
        </w:rPr>
        <w:t xml:space="preserve"> الذي لا يضطلع بمثل هذه المهام،</w:t>
      </w:r>
      <w:r w:rsidRPr="00113867">
        <w:rPr>
          <w:rtl/>
        </w:rPr>
        <w:t xml:space="preserve"> و</w:t>
      </w:r>
      <w:r w:rsidRPr="00113867">
        <w:rPr>
          <w:rFonts w:hint="cs"/>
          <w:rtl/>
        </w:rPr>
        <w:t xml:space="preserve">لن ينطبق عليه </w:t>
      </w:r>
      <w:r w:rsidRPr="00113867">
        <w:rPr>
          <w:rtl/>
        </w:rPr>
        <w:t>الحظر المفروض</w:t>
      </w:r>
      <w:r w:rsidR="00324A6C">
        <w:rPr>
          <w:rFonts w:hint="cs"/>
          <w:rtl/>
        </w:rPr>
        <w:t xml:space="preserve">   </w:t>
      </w:r>
      <w:r w:rsidRPr="00113867">
        <w:rPr>
          <w:rtl/>
        </w:rPr>
        <w:t xml:space="preserve"> على </w:t>
      </w:r>
      <w:r w:rsidR="006716C1">
        <w:rPr>
          <w:rFonts w:hint="cs"/>
          <w:rtl/>
        </w:rPr>
        <w:t>الإضرابات.</w:t>
      </w:r>
    </w:p>
    <w:p w:rsidR="00113867" w:rsidRPr="00324A6C" w:rsidRDefault="00113867" w:rsidP="00181D31">
      <w:pPr>
        <w:pStyle w:val="SingleTxtGA"/>
        <w:rPr>
          <w:spacing w:val="-2"/>
          <w:rtl/>
        </w:rPr>
      </w:pPr>
      <w:r w:rsidRPr="00324A6C">
        <w:rPr>
          <w:rFonts w:hint="cs"/>
          <w:spacing w:val="-2"/>
          <w:rtl/>
        </w:rPr>
        <w:t>14-</w:t>
      </w:r>
      <w:r w:rsidR="00181D31" w:rsidRPr="00324A6C">
        <w:rPr>
          <w:rFonts w:hint="cs"/>
          <w:spacing w:val="-2"/>
          <w:rtl/>
        </w:rPr>
        <w:tab/>
      </w:r>
      <w:r w:rsidRPr="00324A6C">
        <w:rPr>
          <w:spacing w:val="-2"/>
          <w:rtl/>
        </w:rPr>
        <w:t>و</w:t>
      </w:r>
      <w:r w:rsidRPr="00324A6C">
        <w:rPr>
          <w:rFonts w:hint="cs"/>
          <w:spacing w:val="-2"/>
          <w:rtl/>
        </w:rPr>
        <w:t>تطرق إ</w:t>
      </w:r>
      <w:r w:rsidRPr="00324A6C">
        <w:rPr>
          <w:spacing w:val="-2"/>
          <w:rtl/>
        </w:rPr>
        <w:t>لى السؤال</w:t>
      </w:r>
      <w:r w:rsidRPr="00324A6C">
        <w:rPr>
          <w:rFonts w:hint="cs"/>
          <w:spacing w:val="-2"/>
          <w:rtl/>
        </w:rPr>
        <w:t xml:space="preserve"> رقم</w:t>
      </w:r>
      <w:r w:rsidRPr="00324A6C">
        <w:rPr>
          <w:spacing w:val="-2"/>
          <w:rtl/>
        </w:rPr>
        <w:t xml:space="preserve"> 23، </w:t>
      </w:r>
      <w:r w:rsidRPr="00324A6C">
        <w:rPr>
          <w:rFonts w:hint="cs"/>
          <w:spacing w:val="-2"/>
          <w:rtl/>
        </w:rPr>
        <w:t>ف</w:t>
      </w:r>
      <w:r w:rsidRPr="00324A6C">
        <w:rPr>
          <w:spacing w:val="-2"/>
          <w:rtl/>
        </w:rPr>
        <w:t xml:space="preserve">قال </w:t>
      </w:r>
      <w:r w:rsidRPr="00324A6C">
        <w:rPr>
          <w:rFonts w:hint="cs"/>
          <w:spacing w:val="-2"/>
          <w:rtl/>
        </w:rPr>
        <w:t>إ</w:t>
      </w:r>
      <w:r w:rsidRPr="00324A6C">
        <w:rPr>
          <w:spacing w:val="-2"/>
          <w:rtl/>
        </w:rPr>
        <w:t xml:space="preserve">ن </w:t>
      </w:r>
      <w:r w:rsidRPr="00324A6C">
        <w:rPr>
          <w:rFonts w:hint="cs"/>
          <w:spacing w:val="-2"/>
          <w:rtl/>
        </w:rPr>
        <w:t>المقيمين لفترات طويلة والأشخاص غير محددي الجنسية</w:t>
      </w:r>
      <w:r w:rsidRPr="00324A6C">
        <w:rPr>
          <w:spacing w:val="-2"/>
          <w:rtl/>
        </w:rPr>
        <w:t xml:space="preserve"> ورعايا </w:t>
      </w:r>
      <w:r w:rsidRPr="00324A6C">
        <w:rPr>
          <w:rFonts w:hint="cs"/>
          <w:spacing w:val="-2"/>
          <w:rtl/>
        </w:rPr>
        <w:t>البلدان</w:t>
      </w:r>
      <w:r w:rsidRPr="00324A6C">
        <w:rPr>
          <w:spacing w:val="-2"/>
          <w:rtl/>
        </w:rPr>
        <w:t xml:space="preserve"> الثالثة </w:t>
      </w:r>
      <w:r w:rsidRPr="00324A6C">
        <w:rPr>
          <w:rFonts w:hint="cs"/>
          <w:spacing w:val="-2"/>
          <w:rtl/>
        </w:rPr>
        <w:t>لا يُ</w:t>
      </w:r>
      <w:r w:rsidRPr="00324A6C">
        <w:rPr>
          <w:spacing w:val="-2"/>
          <w:rtl/>
        </w:rPr>
        <w:t>منح</w:t>
      </w:r>
      <w:r w:rsidRPr="00324A6C">
        <w:rPr>
          <w:rFonts w:hint="cs"/>
          <w:spacing w:val="-2"/>
          <w:rtl/>
        </w:rPr>
        <w:t>ون</w:t>
      </w:r>
      <w:r w:rsidRPr="00324A6C">
        <w:rPr>
          <w:spacing w:val="-2"/>
          <w:rtl/>
        </w:rPr>
        <w:t xml:space="preserve"> حق الانضمام إلى الأحزاب السياسية </w:t>
      </w:r>
      <w:r w:rsidRPr="00324A6C">
        <w:rPr>
          <w:rFonts w:hint="cs"/>
          <w:spacing w:val="-2"/>
          <w:rtl/>
        </w:rPr>
        <w:t>أ</w:t>
      </w:r>
      <w:r w:rsidRPr="00324A6C">
        <w:rPr>
          <w:spacing w:val="-2"/>
          <w:rtl/>
        </w:rPr>
        <w:t xml:space="preserve">و حق العمل في </w:t>
      </w:r>
      <w:r w:rsidRPr="00324A6C">
        <w:rPr>
          <w:rFonts w:hint="cs"/>
          <w:spacing w:val="-2"/>
          <w:rtl/>
        </w:rPr>
        <w:t xml:space="preserve">الوظيفة </w:t>
      </w:r>
      <w:r w:rsidRPr="00324A6C">
        <w:rPr>
          <w:spacing w:val="-2"/>
          <w:rtl/>
        </w:rPr>
        <w:t>العم</w:t>
      </w:r>
      <w:r w:rsidRPr="00324A6C">
        <w:rPr>
          <w:rFonts w:hint="cs"/>
          <w:spacing w:val="-2"/>
          <w:rtl/>
        </w:rPr>
        <w:t>ومي</w:t>
      </w:r>
      <w:r w:rsidRPr="00324A6C">
        <w:rPr>
          <w:spacing w:val="-2"/>
          <w:rtl/>
        </w:rPr>
        <w:t xml:space="preserve">ة </w:t>
      </w:r>
      <w:r w:rsidRPr="00324A6C">
        <w:rPr>
          <w:rFonts w:hint="cs"/>
          <w:spacing w:val="-2"/>
          <w:rtl/>
        </w:rPr>
        <w:t xml:space="preserve">وذلك </w:t>
      </w:r>
      <w:r w:rsidRPr="00324A6C">
        <w:rPr>
          <w:spacing w:val="-2"/>
          <w:rtl/>
        </w:rPr>
        <w:t xml:space="preserve">من أجل ضمان الأمن القومي. </w:t>
      </w:r>
      <w:r w:rsidRPr="00324A6C">
        <w:rPr>
          <w:rFonts w:hint="cs"/>
          <w:spacing w:val="-2"/>
          <w:rtl/>
        </w:rPr>
        <w:t>و</w:t>
      </w:r>
      <w:r w:rsidRPr="00324A6C">
        <w:rPr>
          <w:spacing w:val="-2"/>
          <w:rtl/>
        </w:rPr>
        <w:t>هذا المبدأ</w:t>
      </w:r>
      <w:r w:rsidRPr="00324A6C">
        <w:rPr>
          <w:rFonts w:hint="cs"/>
          <w:spacing w:val="-2"/>
          <w:rtl/>
        </w:rPr>
        <w:t xml:space="preserve"> منصوص عليه في الدستور. وتُمنح </w:t>
      </w:r>
      <w:r w:rsidRPr="00324A6C">
        <w:rPr>
          <w:spacing w:val="-2"/>
          <w:rtl/>
        </w:rPr>
        <w:t xml:space="preserve">هذه الحقوق لمواطني الاتحاد الأوروبي </w:t>
      </w:r>
      <w:r w:rsidRPr="00324A6C">
        <w:rPr>
          <w:rFonts w:hint="cs"/>
          <w:spacing w:val="-2"/>
          <w:rtl/>
        </w:rPr>
        <w:t>استنادا إ</w:t>
      </w:r>
      <w:r w:rsidRPr="00324A6C">
        <w:rPr>
          <w:spacing w:val="-2"/>
          <w:rtl/>
        </w:rPr>
        <w:t xml:space="preserve">لى مبدأ حرية </w:t>
      </w:r>
      <w:r w:rsidRPr="00324A6C">
        <w:rPr>
          <w:rFonts w:hint="cs"/>
          <w:spacing w:val="-2"/>
          <w:rtl/>
        </w:rPr>
        <w:t>أولئك</w:t>
      </w:r>
      <w:r w:rsidRPr="00324A6C">
        <w:rPr>
          <w:spacing w:val="-2"/>
          <w:rtl/>
        </w:rPr>
        <w:t xml:space="preserve"> المواطنين</w:t>
      </w:r>
      <w:r w:rsidRPr="00324A6C">
        <w:rPr>
          <w:rFonts w:hint="cs"/>
          <w:spacing w:val="-2"/>
          <w:rtl/>
        </w:rPr>
        <w:t xml:space="preserve"> في التنقل</w:t>
      </w:r>
      <w:r w:rsidRPr="00324A6C">
        <w:rPr>
          <w:spacing w:val="-2"/>
          <w:rtl/>
        </w:rPr>
        <w:t xml:space="preserve">، </w:t>
      </w:r>
      <w:r w:rsidRPr="00324A6C">
        <w:rPr>
          <w:rFonts w:hint="cs"/>
          <w:spacing w:val="-2"/>
          <w:rtl/>
        </w:rPr>
        <w:t xml:space="preserve">ولكن لا يمكنهم الوصول إلا إلى عدد معين من المناصب في الوظيفة العمومية ويتم استبعادهم </w:t>
      </w:r>
      <w:r w:rsidRPr="00324A6C">
        <w:rPr>
          <w:spacing w:val="-2"/>
          <w:rtl/>
        </w:rPr>
        <w:t xml:space="preserve">من </w:t>
      </w:r>
      <w:r w:rsidRPr="00324A6C">
        <w:rPr>
          <w:rFonts w:hint="cs"/>
          <w:spacing w:val="-2"/>
          <w:rtl/>
        </w:rPr>
        <w:t xml:space="preserve">المناصب </w:t>
      </w:r>
      <w:r w:rsidRPr="00324A6C">
        <w:rPr>
          <w:spacing w:val="-2"/>
          <w:rtl/>
        </w:rPr>
        <w:t xml:space="preserve">التي </w:t>
      </w:r>
      <w:r w:rsidRPr="00324A6C">
        <w:rPr>
          <w:rFonts w:hint="cs"/>
          <w:spacing w:val="-2"/>
          <w:rtl/>
        </w:rPr>
        <w:t xml:space="preserve">تنطوي على </w:t>
      </w:r>
      <w:r w:rsidRPr="00324A6C">
        <w:rPr>
          <w:spacing w:val="-2"/>
          <w:rtl/>
        </w:rPr>
        <w:t>ممارسة السلطة العامة وحماية المصلحة</w:t>
      </w:r>
      <w:r w:rsidRPr="00324A6C">
        <w:rPr>
          <w:rFonts w:hint="cs"/>
          <w:spacing w:val="-2"/>
          <w:rtl/>
        </w:rPr>
        <w:t xml:space="preserve"> </w:t>
      </w:r>
      <w:r w:rsidRPr="00324A6C">
        <w:rPr>
          <w:spacing w:val="-2"/>
          <w:rtl/>
        </w:rPr>
        <w:t>العامة</w:t>
      </w:r>
      <w:r w:rsidRPr="00324A6C">
        <w:rPr>
          <w:rFonts w:hint="cs"/>
          <w:spacing w:val="-2"/>
          <w:rtl/>
        </w:rPr>
        <w:t>.</w:t>
      </w:r>
    </w:p>
    <w:p w:rsidR="00113867" w:rsidRPr="00113867" w:rsidRDefault="00113867" w:rsidP="00324A6C">
      <w:pPr>
        <w:pStyle w:val="SingleTxtGA"/>
        <w:rPr>
          <w:rFonts w:hint="cs"/>
        </w:rPr>
      </w:pPr>
      <w:r w:rsidRPr="00113867">
        <w:rPr>
          <w:rFonts w:hint="cs"/>
          <w:rtl/>
        </w:rPr>
        <w:t>15-</w:t>
      </w:r>
      <w:r w:rsidR="00181D31">
        <w:rPr>
          <w:rFonts w:hint="cs"/>
          <w:rtl/>
        </w:rPr>
        <w:tab/>
      </w:r>
      <w:r w:rsidRPr="00113867">
        <w:rPr>
          <w:rFonts w:hint="cs"/>
          <w:rtl/>
        </w:rPr>
        <w:t>وقال بالإشارة</w:t>
      </w:r>
      <w:r w:rsidRPr="00113867">
        <w:rPr>
          <w:rtl/>
        </w:rPr>
        <w:t xml:space="preserve"> إلى السؤال</w:t>
      </w:r>
      <w:r w:rsidRPr="00113867">
        <w:rPr>
          <w:rFonts w:hint="cs"/>
          <w:rtl/>
        </w:rPr>
        <w:t xml:space="preserve"> رقم</w:t>
      </w:r>
      <w:r w:rsidRPr="00113867">
        <w:rPr>
          <w:rtl/>
        </w:rPr>
        <w:t xml:space="preserve"> 24، إن </w:t>
      </w:r>
      <w:r w:rsidRPr="00113867">
        <w:rPr>
          <w:rFonts w:hint="cs"/>
          <w:rtl/>
        </w:rPr>
        <w:t xml:space="preserve">البند </w:t>
      </w:r>
      <w:r w:rsidRPr="00113867">
        <w:rPr>
          <w:rtl/>
        </w:rPr>
        <w:t xml:space="preserve">152 من </w:t>
      </w:r>
      <w:r w:rsidRPr="00113867">
        <w:rPr>
          <w:rFonts w:hint="cs"/>
          <w:rtl/>
        </w:rPr>
        <w:t>ال</w:t>
      </w:r>
      <w:r w:rsidRPr="00113867">
        <w:rPr>
          <w:rtl/>
        </w:rPr>
        <w:t xml:space="preserve">قانون </w:t>
      </w:r>
      <w:r w:rsidRPr="00113867">
        <w:rPr>
          <w:rFonts w:hint="cs"/>
          <w:rtl/>
        </w:rPr>
        <w:t>الجنائي،</w:t>
      </w:r>
      <w:r w:rsidRPr="00113867">
        <w:rPr>
          <w:rtl/>
        </w:rPr>
        <w:t xml:space="preserve"> المتعلق بانتهاك المساواة </w:t>
      </w:r>
      <w:r w:rsidRPr="00113867">
        <w:rPr>
          <w:rFonts w:hint="cs"/>
          <w:rtl/>
        </w:rPr>
        <w:t xml:space="preserve">لم يكن مطبقا في </w:t>
      </w:r>
      <w:r w:rsidRPr="00113867">
        <w:rPr>
          <w:rtl/>
        </w:rPr>
        <w:t>المحاكم الوطنية</w:t>
      </w:r>
      <w:r w:rsidRPr="00113867">
        <w:rPr>
          <w:rFonts w:hint="cs"/>
          <w:rtl/>
        </w:rPr>
        <w:t xml:space="preserve"> </w:t>
      </w:r>
      <w:r w:rsidRPr="00113867">
        <w:rPr>
          <w:rtl/>
        </w:rPr>
        <w:t>خلال الفترة 2005-2009</w:t>
      </w:r>
      <w:r w:rsidR="00324A6C">
        <w:rPr>
          <w:rFonts w:hint="cs"/>
          <w:rtl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16-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 xml:space="preserve">وردا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25، قال إن الآباء </w:t>
      </w:r>
      <w:r w:rsidRPr="00324A6C">
        <w:rPr>
          <w:rFonts w:hint="cs"/>
          <w:sz w:val="30"/>
          <w:rtl/>
        </w:rPr>
        <w:t>ليسوا جميعهم على وعي بال</w:t>
      </w:r>
      <w:r w:rsidRPr="00324A6C">
        <w:rPr>
          <w:sz w:val="30"/>
          <w:rtl/>
        </w:rPr>
        <w:t xml:space="preserve">حقوق والخيارات المتاحة </w:t>
      </w:r>
      <w:r w:rsidRPr="00324A6C">
        <w:rPr>
          <w:rFonts w:hint="cs"/>
          <w:sz w:val="30"/>
          <w:rtl/>
        </w:rPr>
        <w:t xml:space="preserve">لهم بموجب </w:t>
      </w:r>
      <w:r w:rsidRPr="00324A6C">
        <w:rPr>
          <w:sz w:val="30"/>
          <w:rtl/>
        </w:rPr>
        <w:t xml:space="preserve">قانون المواطنة.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في 2007، تم </w:t>
      </w:r>
      <w:r w:rsidRPr="00324A6C">
        <w:rPr>
          <w:rFonts w:hint="cs"/>
          <w:sz w:val="30"/>
          <w:rtl/>
        </w:rPr>
        <w:t>إطلاق</w:t>
      </w:r>
      <w:r w:rsidRPr="00324A6C">
        <w:rPr>
          <w:sz w:val="30"/>
          <w:rtl/>
        </w:rPr>
        <w:t xml:space="preserve"> حملة توضيحية تهدف إلى الحد من عدد الأطفال </w:t>
      </w:r>
      <w:r w:rsidRPr="00324A6C">
        <w:rPr>
          <w:rFonts w:hint="cs"/>
          <w:sz w:val="30"/>
          <w:rtl/>
        </w:rPr>
        <w:t xml:space="preserve">الذين لا يحملون </w:t>
      </w:r>
      <w:r w:rsidRPr="00324A6C">
        <w:rPr>
          <w:sz w:val="30"/>
          <w:rtl/>
        </w:rPr>
        <w:t>جنسية محددة عند الولادة. و</w:t>
      </w:r>
      <w:r w:rsidRPr="00324A6C">
        <w:rPr>
          <w:rFonts w:hint="cs"/>
          <w:sz w:val="30"/>
          <w:rtl/>
        </w:rPr>
        <w:t xml:space="preserve">يجري </w:t>
      </w:r>
      <w:r w:rsidRPr="00324A6C">
        <w:rPr>
          <w:sz w:val="30"/>
          <w:rtl/>
        </w:rPr>
        <w:t>حاليا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وضع خطط لنشر المعلومات ب</w:t>
      </w:r>
      <w:r w:rsidRPr="00324A6C">
        <w:rPr>
          <w:rFonts w:hint="cs"/>
          <w:sz w:val="30"/>
          <w:rtl/>
        </w:rPr>
        <w:t>مزيد من ال</w:t>
      </w:r>
      <w:r w:rsidRPr="00324A6C">
        <w:rPr>
          <w:sz w:val="30"/>
          <w:rtl/>
        </w:rPr>
        <w:t xml:space="preserve">كفاءة، وتقديم المشورة الشخصية للأشخاص </w:t>
      </w:r>
      <w:r w:rsidRPr="00324A6C">
        <w:rPr>
          <w:rFonts w:hint="cs"/>
          <w:sz w:val="30"/>
          <w:rtl/>
        </w:rPr>
        <w:t>غير محددي ال</w:t>
      </w:r>
      <w:r w:rsidRPr="00324A6C">
        <w:rPr>
          <w:sz w:val="30"/>
          <w:rtl/>
        </w:rPr>
        <w:t>جنسية. و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شمل</w:t>
      </w:r>
      <w:r w:rsidRPr="00324A6C">
        <w:rPr>
          <w:rFonts w:hint="cs"/>
          <w:sz w:val="30"/>
          <w:rtl/>
        </w:rPr>
        <w:t xml:space="preserve"> النهج ا</w:t>
      </w:r>
      <w:r w:rsidRPr="00324A6C">
        <w:rPr>
          <w:sz w:val="30"/>
          <w:rtl/>
        </w:rPr>
        <w:t xml:space="preserve">لشخصي </w:t>
      </w:r>
      <w:r w:rsidRPr="00324A6C">
        <w:rPr>
          <w:rFonts w:hint="cs"/>
          <w:sz w:val="30"/>
          <w:rtl/>
        </w:rPr>
        <w:t>إجراء محادثات بين ال</w:t>
      </w:r>
      <w:r w:rsidRPr="00324A6C">
        <w:rPr>
          <w:sz w:val="30"/>
          <w:rtl/>
        </w:rPr>
        <w:t xml:space="preserve">مسؤولين في </w:t>
      </w:r>
      <w:r w:rsidRPr="00324A6C">
        <w:rPr>
          <w:rFonts w:hint="cs"/>
          <w:sz w:val="30"/>
          <w:rtl/>
        </w:rPr>
        <w:t>مكتب</w:t>
      </w:r>
      <w:r w:rsidRPr="00324A6C">
        <w:rPr>
          <w:sz w:val="30"/>
          <w:rtl/>
        </w:rPr>
        <w:t xml:space="preserve"> الجنسية والهجرة وآباء الأطفال </w:t>
      </w:r>
      <w:r w:rsidRPr="00324A6C">
        <w:rPr>
          <w:rFonts w:hint="cs"/>
          <w:sz w:val="30"/>
          <w:rtl/>
        </w:rPr>
        <w:t>غير محددي الجنسية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بالإضافة إلى إرسال ر</w:t>
      </w:r>
      <w:r w:rsidRPr="00324A6C">
        <w:rPr>
          <w:sz w:val="30"/>
          <w:rtl/>
        </w:rPr>
        <w:t xml:space="preserve">سالة شخصية </w:t>
      </w:r>
      <w:r w:rsidRPr="00324A6C">
        <w:rPr>
          <w:rFonts w:hint="cs"/>
          <w:sz w:val="30"/>
          <w:rtl/>
        </w:rPr>
        <w:t xml:space="preserve">موقعة </w:t>
      </w:r>
      <w:r w:rsidRPr="00324A6C">
        <w:rPr>
          <w:sz w:val="30"/>
          <w:rtl/>
        </w:rPr>
        <w:t xml:space="preserve">من وزير الداخلية إلى آباء الأطفال </w:t>
      </w:r>
      <w:r w:rsidRPr="00324A6C">
        <w:rPr>
          <w:rFonts w:hint="cs"/>
          <w:sz w:val="30"/>
          <w:rtl/>
        </w:rPr>
        <w:t>غير محددي الج</w:t>
      </w:r>
      <w:r w:rsidRPr="00324A6C">
        <w:rPr>
          <w:sz w:val="30"/>
          <w:rtl/>
        </w:rPr>
        <w:t>نسية بشأن إجراءات الحصول على الجنسية. وق</w:t>
      </w:r>
      <w:r w:rsidRPr="00324A6C">
        <w:rPr>
          <w:rFonts w:hint="cs"/>
          <w:sz w:val="30"/>
          <w:rtl/>
        </w:rPr>
        <w:t xml:space="preserve">د أثار </w:t>
      </w:r>
      <w:r w:rsidRPr="00324A6C">
        <w:rPr>
          <w:sz w:val="30"/>
          <w:rtl/>
        </w:rPr>
        <w:t>النهج الجديد ردود فعل إيجابية للغاية و</w:t>
      </w:r>
      <w:r w:rsidRPr="00324A6C">
        <w:rPr>
          <w:rFonts w:hint="cs"/>
          <w:sz w:val="30"/>
          <w:rtl/>
        </w:rPr>
        <w:t xml:space="preserve">أدى إلى تسريع </w:t>
      </w:r>
      <w:r w:rsidRPr="00324A6C">
        <w:rPr>
          <w:sz w:val="30"/>
          <w:rtl/>
        </w:rPr>
        <w:t xml:space="preserve">وتيرة تجنيس الأطفال دون سن </w:t>
      </w:r>
      <w:r w:rsidRPr="00324A6C">
        <w:rPr>
          <w:rFonts w:hint="cs"/>
          <w:sz w:val="30"/>
          <w:rtl/>
        </w:rPr>
        <w:t>الخامسة عشرة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17-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>في عام 2009</w:t>
      </w:r>
      <w:r w:rsidRPr="00324A6C">
        <w:rPr>
          <w:rFonts w:hint="cs"/>
          <w:sz w:val="30"/>
          <w:rtl/>
        </w:rPr>
        <w:t xml:space="preserve">، تم إطلاق </w:t>
      </w:r>
      <w:r w:rsidRPr="00324A6C">
        <w:rPr>
          <w:sz w:val="30"/>
          <w:rtl/>
        </w:rPr>
        <w:t>مشروع بعنوان "</w:t>
      </w:r>
      <w:r w:rsidRPr="00324A6C">
        <w:rPr>
          <w:rFonts w:hint="cs"/>
          <w:sz w:val="30"/>
          <w:rtl/>
        </w:rPr>
        <w:t>تطوير</w:t>
      </w:r>
      <w:r w:rsidRPr="00324A6C">
        <w:rPr>
          <w:sz w:val="30"/>
          <w:rtl/>
        </w:rPr>
        <w:t xml:space="preserve"> تبادل البيانات بين </w:t>
      </w:r>
      <w:r w:rsidRPr="00324A6C">
        <w:rPr>
          <w:rFonts w:hint="cs"/>
          <w:sz w:val="30"/>
          <w:rtl/>
        </w:rPr>
        <w:t xml:space="preserve">مجلس </w:t>
      </w:r>
      <w:r w:rsidRPr="00324A6C">
        <w:rPr>
          <w:sz w:val="30"/>
          <w:rtl/>
        </w:rPr>
        <w:t>المواطنة والهجرة وسجل السكان"</w:t>
      </w:r>
      <w:r w:rsidRPr="00324A6C">
        <w:rPr>
          <w:rFonts w:hint="cs"/>
          <w:sz w:val="30"/>
          <w:rtl/>
        </w:rPr>
        <w:t>. وذلك به</w:t>
      </w:r>
      <w:r w:rsidRPr="00324A6C">
        <w:rPr>
          <w:sz w:val="30"/>
          <w:rtl/>
        </w:rPr>
        <w:t xml:space="preserve">دف الحصول على بيانات عن جميع الأطفال الذين ولدوا في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 </w:t>
      </w:r>
      <w:r w:rsidRPr="00324A6C">
        <w:rPr>
          <w:rFonts w:hint="cs"/>
          <w:sz w:val="30"/>
          <w:rtl/>
        </w:rPr>
        <w:t xml:space="preserve">ليتسنى إبلاغ آبائهم بضرورة تسوية الوضع القانوني </w:t>
      </w:r>
      <w:r w:rsidRPr="00324A6C">
        <w:rPr>
          <w:sz w:val="30"/>
          <w:rtl/>
        </w:rPr>
        <w:t xml:space="preserve">لإقامة أطفالهم. </w:t>
      </w:r>
      <w:r w:rsidRPr="00324A6C">
        <w:rPr>
          <w:rFonts w:hint="cs"/>
          <w:sz w:val="30"/>
          <w:rtl/>
        </w:rPr>
        <w:t>ويُ</w:t>
      </w:r>
      <w:r w:rsidRPr="00324A6C">
        <w:rPr>
          <w:sz w:val="30"/>
          <w:rtl/>
        </w:rPr>
        <w:t xml:space="preserve">بلغ الآباء </w:t>
      </w:r>
      <w:r w:rsidRPr="00324A6C">
        <w:rPr>
          <w:rFonts w:hint="cs"/>
          <w:sz w:val="30"/>
          <w:rtl/>
        </w:rPr>
        <w:t xml:space="preserve">بإمكانية تقديم </w:t>
      </w:r>
      <w:r w:rsidRPr="00324A6C">
        <w:rPr>
          <w:sz w:val="30"/>
          <w:rtl/>
        </w:rPr>
        <w:t xml:space="preserve">طلب لحصول </w:t>
      </w:r>
      <w:r w:rsidRPr="00324A6C">
        <w:rPr>
          <w:rFonts w:hint="cs"/>
          <w:sz w:val="30"/>
          <w:rtl/>
        </w:rPr>
        <w:t xml:space="preserve">أبنائهم </w:t>
      </w:r>
      <w:r w:rsidRPr="00324A6C">
        <w:rPr>
          <w:sz w:val="30"/>
          <w:rtl/>
        </w:rPr>
        <w:t>على الجنسية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</w:t>
      </w:r>
      <w:r w:rsidRPr="00324A6C">
        <w:rPr>
          <w:rFonts w:hint="cs"/>
          <w:sz w:val="30"/>
          <w:rtl/>
        </w:rPr>
        <w:t>ية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في فترة الأشهر </w:t>
      </w:r>
      <w:proofErr w:type="spellStart"/>
      <w:r w:rsidRPr="00324A6C">
        <w:rPr>
          <w:rFonts w:hint="cs"/>
          <w:sz w:val="30"/>
          <w:rtl/>
        </w:rPr>
        <w:t>الاثني</w:t>
      </w:r>
      <w:proofErr w:type="spellEnd"/>
      <w:r w:rsidRPr="00324A6C">
        <w:rPr>
          <w:rFonts w:hint="cs"/>
          <w:sz w:val="30"/>
          <w:rtl/>
        </w:rPr>
        <w:t xml:space="preserve"> عشر التي تلي </w:t>
      </w:r>
      <w:r w:rsidRPr="00324A6C">
        <w:rPr>
          <w:sz w:val="30"/>
          <w:rtl/>
        </w:rPr>
        <w:t>ولاد</w:t>
      </w:r>
      <w:r w:rsidRPr="00324A6C">
        <w:rPr>
          <w:rFonts w:hint="cs"/>
          <w:sz w:val="30"/>
          <w:rtl/>
        </w:rPr>
        <w:t xml:space="preserve">تهم </w:t>
      </w:r>
      <w:r w:rsidRPr="00324A6C">
        <w:rPr>
          <w:sz w:val="30"/>
          <w:rtl/>
        </w:rPr>
        <w:t xml:space="preserve">دون الحاجة إلى </w:t>
      </w:r>
      <w:r w:rsidRPr="00324A6C">
        <w:rPr>
          <w:rFonts w:hint="cs"/>
          <w:sz w:val="30"/>
          <w:rtl/>
        </w:rPr>
        <w:t>تقديم طلب ل</w:t>
      </w:r>
      <w:r w:rsidRPr="00324A6C">
        <w:rPr>
          <w:sz w:val="30"/>
          <w:rtl/>
        </w:rPr>
        <w:t>لحصول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على تصريح الإقامة أو حق الإقامة للطف</w:t>
      </w:r>
      <w:r w:rsidRPr="00324A6C">
        <w:rPr>
          <w:rFonts w:hint="cs"/>
          <w:sz w:val="30"/>
          <w:rtl/>
        </w:rPr>
        <w:t>ل كخطوة أولى.</w:t>
      </w:r>
    </w:p>
    <w:p w:rsidR="00113867" w:rsidRPr="00324A6C" w:rsidRDefault="00113867" w:rsidP="00181D31">
      <w:pPr>
        <w:pStyle w:val="SingleTxtGA"/>
        <w:rPr>
          <w:sz w:val="30"/>
          <w:rtl/>
        </w:rPr>
      </w:pPr>
      <w:r w:rsidRPr="00324A6C">
        <w:rPr>
          <w:rFonts w:hint="cs"/>
          <w:sz w:val="30"/>
          <w:rtl/>
        </w:rPr>
        <w:t>18-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وقال إن إحاطات تُقدَّم </w:t>
      </w:r>
      <w:r w:rsidRPr="00324A6C">
        <w:rPr>
          <w:sz w:val="30"/>
          <w:rtl/>
        </w:rPr>
        <w:t xml:space="preserve">منذ </w:t>
      </w:r>
      <w:r w:rsidRPr="00324A6C">
        <w:rPr>
          <w:rFonts w:hint="cs"/>
          <w:sz w:val="30"/>
          <w:rtl/>
        </w:rPr>
        <w:t>تشرين الأول/</w:t>
      </w:r>
      <w:r w:rsidRPr="00324A6C">
        <w:rPr>
          <w:sz w:val="30"/>
          <w:rtl/>
        </w:rPr>
        <w:t>أكتوبر 2008</w:t>
      </w:r>
      <w:r w:rsidRPr="00324A6C">
        <w:rPr>
          <w:rFonts w:hint="cs"/>
          <w:sz w:val="30"/>
          <w:rtl/>
        </w:rPr>
        <w:t xml:space="preserve"> في </w:t>
      </w:r>
      <w:r w:rsidRPr="00324A6C">
        <w:rPr>
          <w:sz w:val="30"/>
          <w:rtl/>
        </w:rPr>
        <w:t xml:space="preserve">المدارس </w:t>
      </w:r>
      <w:r w:rsidRPr="00324A6C">
        <w:rPr>
          <w:rFonts w:hint="cs"/>
          <w:sz w:val="30"/>
          <w:rtl/>
        </w:rPr>
        <w:t xml:space="preserve">التي تدرس </w:t>
      </w:r>
      <w:r w:rsidRPr="00324A6C">
        <w:rPr>
          <w:sz w:val="30"/>
          <w:rtl/>
        </w:rPr>
        <w:t>باللغة الروسية. و</w:t>
      </w:r>
      <w:r w:rsidRPr="00324A6C">
        <w:rPr>
          <w:rFonts w:hint="cs"/>
          <w:sz w:val="30"/>
          <w:rtl/>
        </w:rPr>
        <w:t>تُ</w:t>
      </w:r>
      <w:r w:rsidRPr="00324A6C">
        <w:rPr>
          <w:sz w:val="30"/>
          <w:rtl/>
        </w:rPr>
        <w:t xml:space="preserve">وزع نشرات </w:t>
      </w:r>
      <w:r w:rsidRPr="00324A6C">
        <w:rPr>
          <w:rFonts w:hint="cs"/>
          <w:sz w:val="30"/>
          <w:rtl/>
        </w:rPr>
        <w:t>تبين</w:t>
      </w:r>
      <w:r w:rsidRPr="00324A6C">
        <w:rPr>
          <w:sz w:val="30"/>
          <w:rtl/>
        </w:rPr>
        <w:t xml:space="preserve"> مزايا الجنسية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</w:t>
      </w:r>
      <w:r w:rsidRPr="00324A6C">
        <w:rPr>
          <w:rFonts w:hint="cs"/>
          <w:sz w:val="30"/>
          <w:rtl/>
        </w:rPr>
        <w:t xml:space="preserve">وتُقدم شروح لمجموعات من مختلف الفئات العمرية بشأن </w:t>
      </w:r>
      <w:r w:rsidRPr="00324A6C">
        <w:rPr>
          <w:sz w:val="30"/>
          <w:rtl/>
        </w:rPr>
        <w:t xml:space="preserve">سبل الحصول على </w:t>
      </w:r>
      <w:r w:rsidRPr="00324A6C">
        <w:rPr>
          <w:rFonts w:hint="cs"/>
          <w:sz w:val="30"/>
          <w:rtl/>
        </w:rPr>
        <w:t xml:space="preserve">الجنسية. وستُنشر </w:t>
      </w:r>
      <w:r w:rsidRPr="00324A6C">
        <w:rPr>
          <w:sz w:val="30"/>
          <w:rtl/>
        </w:rPr>
        <w:t xml:space="preserve">هذه المعلومات في 61 مدرسة. </w:t>
      </w:r>
      <w:r w:rsidRPr="00324A6C">
        <w:rPr>
          <w:rFonts w:hint="cs"/>
          <w:sz w:val="30"/>
          <w:rtl/>
        </w:rPr>
        <w:t xml:space="preserve">ويمثل </w:t>
      </w:r>
      <w:r w:rsidRPr="00324A6C">
        <w:rPr>
          <w:sz w:val="30"/>
          <w:rtl/>
        </w:rPr>
        <w:t xml:space="preserve">الأطفال </w:t>
      </w:r>
      <w:r w:rsidRPr="00324A6C">
        <w:rPr>
          <w:rFonts w:hint="cs"/>
          <w:sz w:val="30"/>
          <w:rtl/>
        </w:rPr>
        <w:t xml:space="preserve">دون </w:t>
      </w:r>
      <w:r w:rsidRPr="00324A6C">
        <w:rPr>
          <w:sz w:val="30"/>
          <w:rtl/>
        </w:rPr>
        <w:t xml:space="preserve">سن </w:t>
      </w:r>
      <w:r w:rsidRPr="00324A6C">
        <w:rPr>
          <w:rFonts w:hint="cs"/>
          <w:sz w:val="30"/>
          <w:rtl/>
        </w:rPr>
        <w:t xml:space="preserve">الخامسة عشرة </w:t>
      </w:r>
      <w:r w:rsidRPr="00324A6C">
        <w:rPr>
          <w:sz w:val="30"/>
          <w:rtl/>
        </w:rPr>
        <w:t xml:space="preserve">40 في المائة من جميع </w:t>
      </w:r>
      <w:r w:rsidRPr="00324A6C">
        <w:rPr>
          <w:rFonts w:hint="cs"/>
          <w:sz w:val="30"/>
          <w:rtl/>
        </w:rPr>
        <w:t>مقدمي طلبات ا</w:t>
      </w:r>
      <w:r w:rsidRPr="00324A6C">
        <w:rPr>
          <w:sz w:val="30"/>
          <w:rtl/>
        </w:rPr>
        <w:t>لحصول على الجنسية</w:t>
      </w:r>
      <w:r w:rsidRPr="00324A6C">
        <w:rPr>
          <w:rFonts w:hint="cs"/>
          <w:sz w:val="30"/>
          <w:rtl/>
        </w:rPr>
        <w:t>.</w:t>
      </w:r>
      <w:r w:rsidRPr="00324A6C">
        <w:rPr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>غالبا ما تمنح الجنسية في مثل ه</w:t>
      </w:r>
      <w:r w:rsidRPr="00324A6C">
        <w:rPr>
          <w:sz w:val="30"/>
          <w:rtl/>
        </w:rPr>
        <w:t xml:space="preserve">ذه الحالات. </w:t>
      </w:r>
      <w:r w:rsidRPr="00324A6C">
        <w:rPr>
          <w:rFonts w:hint="cs"/>
          <w:sz w:val="30"/>
          <w:rtl/>
        </w:rPr>
        <w:t>ولم تكن هناك سوى حالات قليلة أُنهيت فيها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إجراءات </w:t>
      </w:r>
      <w:r w:rsidRPr="00324A6C">
        <w:rPr>
          <w:rFonts w:hint="cs"/>
          <w:sz w:val="30"/>
          <w:rtl/>
        </w:rPr>
        <w:t>الخاصة بالطلب</w:t>
      </w:r>
      <w:r w:rsidRPr="00324A6C">
        <w:rPr>
          <w:sz w:val="30"/>
          <w:rtl/>
        </w:rPr>
        <w:t xml:space="preserve"> لعدم </w:t>
      </w:r>
      <w:r w:rsidRPr="00324A6C">
        <w:rPr>
          <w:rFonts w:hint="cs"/>
          <w:sz w:val="30"/>
          <w:rtl/>
        </w:rPr>
        <w:t>القيام بإلغاء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الجنسية التي يحملها الطفل حاليا. لأن القانون الإستوني لا </w:t>
      </w:r>
      <w:r w:rsidRPr="00324A6C">
        <w:rPr>
          <w:sz w:val="30"/>
          <w:rtl/>
        </w:rPr>
        <w:t xml:space="preserve">يسمح </w:t>
      </w:r>
      <w:r w:rsidRPr="00324A6C">
        <w:rPr>
          <w:rFonts w:hint="cs"/>
          <w:sz w:val="30"/>
          <w:rtl/>
        </w:rPr>
        <w:t xml:space="preserve">بازدواجية الجنسية. وقد أسفر ذلك عن انخفاض مطرد في </w:t>
      </w:r>
      <w:r w:rsidRPr="00324A6C">
        <w:rPr>
          <w:sz w:val="30"/>
          <w:rtl/>
        </w:rPr>
        <w:t xml:space="preserve">عدد الأطفال </w:t>
      </w:r>
      <w:r w:rsidRPr="00324A6C">
        <w:rPr>
          <w:rFonts w:hint="cs"/>
          <w:sz w:val="30"/>
          <w:rtl/>
        </w:rPr>
        <w:t>غير محددي الج</w:t>
      </w:r>
      <w:r w:rsidRPr="00324A6C">
        <w:rPr>
          <w:sz w:val="30"/>
          <w:rtl/>
        </w:rPr>
        <w:t xml:space="preserve">نسية </w:t>
      </w:r>
      <w:r w:rsidRPr="00324A6C">
        <w:rPr>
          <w:rFonts w:hint="cs"/>
          <w:sz w:val="30"/>
          <w:rtl/>
        </w:rPr>
        <w:t xml:space="preserve">الذين تقل أعمارهم عن </w:t>
      </w:r>
      <w:r w:rsidRPr="00324A6C">
        <w:rPr>
          <w:sz w:val="30"/>
          <w:rtl/>
        </w:rPr>
        <w:t>15</w:t>
      </w:r>
      <w:r w:rsidRPr="00324A6C">
        <w:rPr>
          <w:rFonts w:hint="cs"/>
          <w:sz w:val="30"/>
          <w:rtl/>
        </w:rPr>
        <w:t xml:space="preserve"> عاما. فقد تراجع هذا العدد من 451 6 طفل في عام 2005 إلى 305 2 في تموز/يوليه 2009 ثم انخفض </w:t>
      </w:r>
      <w:r w:rsidR="00181D31" w:rsidRPr="00324A6C">
        <w:rPr>
          <w:rFonts w:hint="cs"/>
          <w:sz w:val="30"/>
          <w:rtl/>
        </w:rPr>
        <w:t xml:space="preserve">    </w:t>
      </w:r>
      <w:r w:rsidRPr="00324A6C">
        <w:rPr>
          <w:rFonts w:hint="cs"/>
          <w:sz w:val="30"/>
          <w:rtl/>
        </w:rPr>
        <w:t>إلى 914 1 في حزيران/يونيه 2010.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19-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وبصفة عامة، تواصل انخفاض ع</w:t>
      </w:r>
      <w:r w:rsidRPr="00324A6C">
        <w:rPr>
          <w:sz w:val="30"/>
          <w:rtl/>
        </w:rPr>
        <w:t xml:space="preserve">دد الأشخاص </w:t>
      </w:r>
      <w:r w:rsidRPr="00324A6C">
        <w:rPr>
          <w:rFonts w:hint="cs"/>
          <w:sz w:val="30"/>
          <w:rtl/>
        </w:rPr>
        <w:t xml:space="preserve">غير محددي </w:t>
      </w:r>
      <w:r w:rsidRPr="00324A6C">
        <w:rPr>
          <w:sz w:val="30"/>
          <w:rtl/>
        </w:rPr>
        <w:t xml:space="preserve">الجنسية </w:t>
      </w:r>
      <w:r w:rsidRPr="00324A6C">
        <w:rPr>
          <w:rFonts w:hint="cs"/>
          <w:sz w:val="30"/>
          <w:rtl/>
        </w:rPr>
        <w:t>وتراجع إلى ما دون 000 100 شخص ل</w:t>
      </w:r>
      <w:r w:rsidRPr="00324A6C">
        <w:rPr>
          <w:sz w:val="30"/>
          <w:rtl/>
        </w:rPr>
        <w:t>أول مرة في ربيع</w:t>
      </w:r>
      <w:r w:rsidRPr="00324A6C">
        <w:rPr>
          <w:rFonts w:hint="cs"/>
          <w:sz w:val="30"/>
          <w:rtl/>
        </w:rPr>
        <w:t xml:space="preserve"> عام</w:t>
      </w:r>
      <w:r w:rsidRPr="00324A6C">
        <w:rPr>
          <w:sz w:val="30"/>
          <w:rtl/>
        </w:rPr>
        <w:t xml:space="preserve"> 2010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20-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وعملا ب</w:t>
      </w:r>
      <w:r w:rsidRPr="00324A6C">
        <w:rPr>
          <w:sz w:val="30"/>
          <w:rtl/>
        </w:rPr>
        <w:t xml:space="preserve">قانون الجنسية، </w:t>
      </w:r>
      <w:r w:rsidRPr="00324A6C">
        <w:rPr>
          <w:rFonts w:hint="cs"/>
          <w:sz w:val="30"/>
          <w:rtl/>
        </w:rPr>
        <w:t xml:space="preserve">لا يجوز </w:t>
      </w:r>
      <w:r w:rsidRPr="00324A6C">
        <w:rPr>
          <w:sz w:val="30"/>
          <w:rtl/>
        </w:rPr>
        <w:t>للمواطن ا</w:t>
      </w:r>
      <w:r w:rsidRPr="00324A6C">
        <w:rPr>
          <w:rFonts w:hint="cs"/>
          <w:sz w:val="30"/>
          <w:rtl/>
        </w:rPr>
        <w:t>لإ</w:t>
      </w:r>
      <w:r w:rsidRPr="00324A6C">
        <w:rPr>
          <w:sz w:val="30"/>
          <w:rtl/>
        </w:rPr>
        <w:t xml:space="preserve">ستوني </w:t>
      </w:r>
      <w:r w:rsidRPr="00324A6C">
        <w:rPr>
          <w:rFonts w:hint="cs"/>
          <w:sz w:val="30"/>
          <w:rtl/>
        </w:rPr>
        <w:t xml:space="preserve">أن يحمل </w:t>
      </w:r>
      <w:r w:rsidRPr="00324A6C">
        <w:rPr>
          <w:sz w:val="30"/>
          <w:rtl/>
        </w:rPr>
        <w:t xml:space="preserve">جنسية دولة أخرى. ولم </w:t>
      </w:r>
      <w:r w:rsidRPr="00324A6C">
        <w:rPr>
          <w:rFonts w:hint="cs"/>
          <w:sz w:val="30"/>
          <w:rtl/>
        </w:rPr>
        <w:t>تُتَّخذ</w:t>
      </w:r>
      <w:r w:rsidRPr="00324A6C">
        <w:rPr>
          <w:sz w:val="30"/>
          <w:rtl/>
        </w:rPr>
        <w:t xml:space="preserve"> أي تدابير لتشجيع مواطني الدول الأخرى</w:t>
      </w:r>
      <w:r w:rsidRPr="00324A6C">
        <w:rPr>
          <w:rFonts w:hint="cs"/>
          <w:sz w:val="30"/>
          <w:rtl/>
        </w:rPr>
        <w:t xml:space="preserve"> على اختيار</w:t>
      </w:r>
      <w:r w:rsidRPr="00324A6C">
        <w:rPr>
          <w:sz w:val="30"/>
          <w:rtl/>
        </w:rPr>
        <w:t xml:space="preserve"> الجنسية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ستونية بدلا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من جنسيتهم الحالية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21-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color w:val="000000"/>
          <w:sz w:val="30"/>
          <w:rtl/>
        </w:rPr>
        <w:t>وفيما</w:t>
      </w:r>
      <w:r w:rsidRPr="00324A6C">
        <w:rPr>
          <w:sz w:val="30"/>
          <w:rtl/>
        </w:rPr>
        <w:t xml:space="preserve"> يتعلق بالسؤال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26، قال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ن مفتشية اللغة 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 xml:space="preserve">شرف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 xml:space="preserve">تنفيذ قانون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لغات، ا</w:t>
      </w:r>
      <w:r w:rsidRPr="00324A6C">
        <w:rPr>
          <w:rFonts w:hint="cs"/>
          <w:sz w:val="30"/>
          <w:rtl/>
        </w:rPr>
        <w:t>ستن</w:t>
      </w:r>
      <w:r w:rsidRPr="00324A6C">
        <w:rPr>
          <w:sz w:val="30"/>
          <w:rtl/>
        </w:rPr>
        <w:t>اد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لى القانون و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ممارس</w:t>
      </w:r>
      <w:r w:rsidRPr="00324A6C">
        <w:rPr>
          <w:rFonts w:hint="cs"/>
          <w:sz w:val="30"/>
          <w:rtl/>
        </w:rPr>
        <w:t>ات</w:t>
      </w:r>
      <w:r w:rsidRPr="00324A6C">
        <w:rPr>
          <w:sz w:val="30"/>
          <w:rtl/>
        </w:rPr>
        <w:t xml:space="preserve"> الإدار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ة السليمة والوثائق الاستراتيجية مثل خطة التنمية للفترة 2008-2011</w:t>
      </w:r>
      <w:r w:rsidRPr="00324A6C">
        <w:rPr>
          <w:rFonts w:hint="cs"/>
          <w:sz w:val="30"/>
          <w:rtl/>
        </w:rPr>
        <w:t>، التي وضعتها و</w:t>
      </w:r>
      <w:r w:rsidRPr="00324A6C">
        <w:rPr>
          <w:sz w:val="30"/>
          <w:rtl/>
        </w:rPr>
        <w:t xml:space="preserve">زارة التربية والتعليم </w:t>
      </w:r>
      <w:r w:rsidRPr="00324A6C">
        <w:rPr>
          <w:rFonts w:hint="cs"/>
          <w:sz w:val="30"/>
          <w:rtl/>
        </w:rPr>
        <w:t xml:space="preserve">تحت </w:t>
      </w:r>
      <w:r w:rsidRPr="00324A6C">
        <w:rPr>
          <w:sz w:val="30"/>
          <w:rtl/>
        </w:rPr>
        <w:t>عنوان "</w:t>
      </w:r>
      <w:r w:rsidRPr="00324A6C">
        <w:rPr>
          <w:rFonts w:hint="cs"/>
          <w:sz w:val="30"/>
          <w:rtl/>
        </w:rPr>
        <w:t xml:space="preserve">أمة </w:t>
      </w:r>
      <w:r w:rsidRPr="00324A6C">
        <w:rPr>
          <w:sz w:val="30"/>
          <w:rtl/>
        </w:rPr>
        <w:t>حكيم</w:t>
      </w:r>
      <w:r w:rsidRPr="00324A6C">
        <w:rPr>
          <w:rFonts w:hint="cs"/>
          <w:sz w:val="30"/>
          <w:rtl/>
        </w:rPr>
        <w:t>ة وفعالة</w:t>
      </w:r>
      <w:r w:rsidRPr="00324A6C">
        <w:rPr>
          <w:sz w:val="30"/>
          <w:rtl/>
        </w:rPr>
        <w:t>".</w:t>
      </w:r>
      <w:r w:rsidRPr="00324A6C">
        <w:rPr>
          <w:rFonts w:hint="cs"/>
          <w:sz w:val="30"/>
          <w:rtl/>
        </w:rPr>
        <w:t xml:space="preserve"> ويعمل 11 موظفا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من أصل 22 موظفا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في مفتشية اللغة كمفت</w:t>
      </w:r>
      <w:r w:rsidRPr="00324A6C">
        <w:rPr>
          <w:sz w:val="30"/>
          <w:rtl/>
        </w:rPr>
        <w:t xml:space="preserve">شين. </w:t>
      </w:r>
      <w:r w:rsidRPr="00324A6C">
        <w:rPr>
          <w:rFonts w:hint="cs"/>
          <w:sz w:val="30"/>
          <w:rtl/>
        </w:rPr>
        <w:t xml:space="preserve">وفي </w:t>
      </w:r>
      <w:r w:rsidRPr="00324A6C">
        <w:rPr>
          <w:sz w:val="30"/>
          <w:rtl/>
        </w:rPr>
        <w:t>كل عام</w:t>
      </w:r>
      <w:r w:rsidRPr="00324A6C">
        <w:rPr>
          <w:rFonts w:hint="cs"/>
          <w:sz w:val="30"/>
          <w:rtl/>
        </w:rPr>
        <w:t>، ت</w:t>
      </w:r>
      <w:r w:rsidRPr="00324A6C">
        <w:rPr>
          <w:sz w:val="30"/>
          <w:rtl/>
        </w:rPr>
        <w:t xml:space="preserve">نشر </w:t>
      </w:r>
      <w:proofErr w:type="spellStart"/>
      <w:r w:rsidRPr="00324A6C">
        <w:rPr>
          <w:rFonts w:hint="cs"/>
          <w:sz w:val="30"/>
          <w:rtl/>
        </w:rPr>
        <w:t>المفتشية</w:t>
      </w:r>
      <w:proofErr w:type="spellEnd"/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تقرير</w:t>
      </w:r>
      <w:r w:rsidRPr="00324A6C">
        <w:rPr>
          <w:rFonts w:hint="cs"/>
          <w:sz w:val="30"/>
          <w:rtl/>
        </w:rPr>
        <w:t>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عن عدد عمليات التفتيش </w:t>
      </w:r>
      <w:r w:rsidRPr="00324A6C">
        <w:rPr>
          <w:rFonts w:hint="cs"/>
          <w:sz w:val="30"/>
          <w:rtl/>
        </w:rPr>
        <w:t xml:space="preserve">التي أُجريت وعدد </w:t>
      </w:r>
      <w:r w:rsidRPr="00324A6C">
        <w:rPr>
          <w:sz w:val="30"/>
          <w:rtl/>
        </w:rPr>
        <w:t>التحذيرات والأوامر الصادرة. و</w:t>
      </w:r>
      <w:r w:rsidRPr="00324A6C">
        <w:rPr>
          <w:rFonts w:hint="cs"/>
          <w:sz w:val="30"/>
          <w:rtl/>
        </w:rPr>
        <w:t xml:space="preserve">يتم إقرار </w:t>
      </w:r>
      <w:r w:rsidRPr="00324A6C">
        <w:rPr>
          <w:sz w:val="30"/>
          <w:rtl/>
        </w:rPr>
        <w:t xml:space="preserve">جميع زيارات التفتيش </w:t>
      </w:r>
      <w:r w:rsidRPr="00324A6C">
        <w:rPr>
          <w:rFonts w:hint="cs"/>
          <w:sz w:val="30"/>
          <w:rtl/>
        </w:rPr>
        <w:t xml:space="preserve">من قبل </w:t>
      </w:r>
      <w:r w:rsidRPr="00324A6C">
        <w:rPr>
          <w:sz w:val="30"/>
          <w:rtl/>
        </w:rPr>
        <w:t xml:space="preserve">وزارة التربية والتعليم </w:t>
      </w:r>
      <w:r w:rsidRPr="00324A6C">
        <w:rPr>
          <w:rFonts w:hint="cs"/>
          <w:sz w:val="30"/>
          <w:rtl/>
        </w:rPr>
        <w:t>سلفا.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ويتم إشعار ا</w:t>
      </w:r>
      <w:r w:rsidRPr="00324A6C">
        <w:rPr>
          <w:sz w:val="30"/>
          <w:rtl/>
        </w:rPr>
        <w:t>لمؤسسات المعنية في الوقت المناسب و</w:t>
      </w:r>
      <w:r w:rsidRPr="00324A6C">
        <w:rPr>
          <w:rFonts w:hint="cs"/>
          <w:sz w:val="30"/>
          <w:rtl/>
        </w:rPr>
        <w:t xml:space="preserve">يجري تفتيش </w:t>
      </w:r>
      <w:r w:rsidRPr="00324A6C">
        <w:rPr>
          <w:sz w:val="30"/>
          <w:rtl/>
        </w:rPr>
        <w:t>الوثائق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قبل الزيارة </w:t>
      </w:r>
      <w:r w:rsidR="006716C1" w:rsidRPr="00324A6C">
        <w:rPr>
          <w:rFonts w:hint="cs"/>
          <w:sz w:val="30"/>
          <w:rtl/>
        </w:rPr>
        <w:t>لتحديد</w:t>
      </w:r>
      <w:r w:rsidRPr="00324A6C">
        <w:rPr>
          <w:sz w:val="30"/>
          <w:rtl/>
        </w:rPr>
        <w:t xml:space="preserve"> عدد العاملين في المؤسسة الذين </w:t>
      </w:r>
      <w:r w:rsidRPr="00324A6C">
        <w:rPr>
          <w:rFonts w:hint="cs"/>
          <w:sz w:val="30"/>
          <w:rtl/>
        </w:rPr>
        <w:t xml:space="preserve">يستوفون </w:t>
      </w:r>
      <w:r w:rsidRPr="00324A6C">
        <w:rPr>
          <w:sz w:val="30"/>
          <w:rtl/>
        </w:rPr>
        <w:t xml:space="preserve">شرط </w:t>
      </w:r>
      <w:r w:rsidRPr="00324A6C">
        <w:rPr>
          <w:rFonts w:hint="cs"/>
          <w:sz w:val="30"/>
          <w:rtl/>
        </w:rPr>
        <w:t>الكفاءة</w:t>
      </w:r>
      <w:r w:rsidRPr="00324A6C">
        <w:rPr>
          <w:sz w:val="30"/>
          <w:rtl/>
        </w:rPr>
        <w:t xml:space="preserve"> اللغ</w:t>
      </w:r>
      <w:r w:rsidRPr="00324A6C">
        <w:rPr>
          <w:rFonts w:hint="cs"/>
          <w:sz w:val="30"/>
          <w:rtl/>
        </w:rPr>
        <w:t>وي</w:t>
      </w:r>
      <w:r w:rsidRPr="00324A6C">
        <w:rPr>
          <w:sz w:val="30"/>
          <w:rtl/>
        </w:rPr>
        <w:t xml:space="preserve">ة وعدد </w:t>
      </w:r>
      <w:r w:rsidRPr="00324A6C">
        <w:rPr>
          <w:rFonts w:hint="cs"/>
          <w:sz w:val="30"/>
          <w:rtl/>
        </w:rPr>
        <w:t xml:space="preserve">الأشخاص </w:t>
      </w:r>
      <w:r w:rsidRPr="00324A6C">
        <w:rPr>
          <w:sz w:val="30"/>
          <w:rtl/>
        </w:rPr>
        <w:t xml:space="preserve">الذين يفتقرون إلى الشهادة </w:t>
      </w:r>
      <w:r w:rsidRPr="00324A6C">
        <w:rPr>
          <w:rFonts w:hint="cs"/>
          <w:sz w:val="30"/>
          <w:rtl/>
        </w:rPr>
        <w:t>المناسبة في اللغة.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22-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ويش</w:t>
      </w:r>
      <w:r w:rsidRPr="00324A6C">
        <w:rPr>
          <w:sz w:val="30"/>
          <w:rtl/>
        </w:rPr>
        <w:t xml:space="preserve">رف وزير التربية والتعليم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 xml:space="preserve">مفتشية اللغة. </w:t>
      </w:r>
      <w:r w:rsidRPr="00324A6C">
        <w:rPr>
          <w:rFonts w:hint="cs"/>
          <w:sz w:val="30"/>
          <w:rtl/>
        </w:rPr>
        <w:t xml:space="preserve">ويجوز للوزير عند </w:t>
      </w:r>
      <w:r w:rsidRPr="00324A6C">
        <w:rPr>
          <w:sz w:val="30"/>
          <w:rtl/>
        </w:rPr>
        <w:t>ممارس</w:t>
      </w:r>
      <w:r w:rsidRPr="00324A6C">
        <w:rPr>
          <w:rFonts w:hint="cs"/>
          <w:sz w:val="30"/>
          <w:rtl/>
        </w:rPr>
        <w:t>ته لعملية الإشراف أ</w:t>
      </w:r>
      <w:r w:rsidRPr="00324A6C">
        <w:rPr>
          <w:sz w:val="30"/>
          <w:rtl/>
        </w:rPr>
        <w:t xml:space="preserve">ن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لغي </w:t>
      </w:r>
      <w:r w:rsidRPr="00324A6C">
        <w:rPr>
          <w:rFonts w:hint="cs"/>
          <w:sz w:val="30"/>
          <w:rtl/>
        </w:rPr>
        <w:t xml:space="preserve">القرارات </w:t>
      </w:r>
      <w:r w:rsidRPr="00324A6C">
        <w:rPr>
          <w:sz w:val="30"/>
          <w:rtl/>
        </w:rPr>
        <w:t xml:space="preserve">القانونية </w:t>
      </w:r>
      <w:r w:rsidRPr="00324A6C">
        <w:rPr>
          <w:rFonts w:hint="cs"/>
          <w:sz w:val="30"/>
          <w:rtl/>
        </w:rPr>
        <w:t xml:space="preserve">الصادرة عن </w:t>
      </w:r>
      <w:r w:rsidRPr="00324A6C">
        <w:rPr>
          <w:sz w:val="30"/>
          <w:rtl/>
        </w:rPr>
        <w:t xml:space="preserve">السلطات التنفيذية. </w:t>
      </w:r>
      <w:r w:rsidRPr="00324A6C">
        <w:rPr>
          <w:rFonts w:hint="cs"/>
          <w:sz w:val="30"/>
          <w:rtl/>
        </w:rPr>
        <w:t xml:space="preserve">وتمارس </w:t>
      </w:r>
      <w:r w:rsidRPr="00324A6C">
        <w:rPr>
          <w:sz w:val="30"/>
          <w:rtl/>
        </w:rPr>
        <w:t xml:space="preserve">السلطات التنفيذية المحلية الرقابة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مكاتب </w:t>
      </w:r>
      <w:r w:rsidRPr="00324A6C">
        <w:rPr>
          <w:rFonts w:hint="cs"/>
          <w:sz w:val="30"/>
          <w:rtl/>
        </w:rPr>
        <w:t>الإقليمية لل</w:t>
      </w:r>
      <w:r w:rsidRPr="00324A6C">
        <w:rPr>
          <w:sz w:val="30"/>
          <w:rtl/>
        </w:rPr>
        <w:t xml:space="preserve">مؤسسة أو </w:t>
      </w:r>
      <w:proofErr w:type="spellStart"/>
      <w:r w:rsidRPr="00324A6C">
        <w:rPr>
          <w:rFonts w:hint="cs"/>
          <w:sz w:val="30"/>
          <w:rtl/>
        </w:rPr>
        <w:t>المفتشية</w:t>
      </w:r>
      <w:proofErr w:type="spellEnd"/>
      <w:r w:rsidRPr="00324A6C">
        <w:rPr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 xml:space="preserve">المسؤولين </w:t>
      </w:r>
      <w:r w:rsidRPr="00324A6C">
        <w:rPr>
          <w:rFonts w:hint="cs"/>
          <w:sz w:val="30"/>
          <w:rtl/>
        </w:rPr>
        <w:t>المعنيين</w:t>
      </w:r>
      <w:r w:rsidRPr="00324A6C">
        <w:rPr>
          <w:sz w:val="30"/>
          <w:rtl/>
        </w:rPr>
        <w:t xml:space="preserve"> وفقا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للقواعد المعمول بها </w:t>
      </w:r>
      <w:r w:rsidRPr="00324A6C">
        <w:rPr>
          <w:rFonts w:hint="cs"/>
          <w:sz w:val="30"/>
          <w:rtl/>
        </w:rPr>
        <w:t xml:space="preserve">في نطاق ما حدده </w:t>
      </w:r>
      <w:r w:rsidRPr="00324A6C">
        <w:rPr>
          <w:sz w:val="30"/>
          <w:rtl/>
        </w:rPr>
        <w:t>الوزير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23-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 xml:space="preserve">وبالإضافة إلى ذلك، </w:t>
      </w:r>
      <w:r w:rsidRPr="00324A6C">
        <w:rPr>
          <w:rFonts w:hint="cs"/>
          <w:sz w:val="30"/>
          <w:rtl/>
        </w:rPr>
        <w:t>يجوز</w:t>
      </w:r>
      <w:r w:rsidRPr="00324A6C">
        <w:rPr>
          <w:sz w:val="30"/>
          <w:rtl/>
        </w:rPr>
        <w:t xml:space="preserve"> الطعن </w:t>
      </w:r>
      <w:r w:rsidRPr="00324A6C">
        <w:rPr>
          <w:rFonts w:hint="cs"/>
          <w:sz w:val="30"/>
          <w:rtl/>
        </w:rPr>
        <w:t>في القرارات الصادرة عن</w:t>
      </w:r>
      <w:r w:rsidRPr="00324A6C">
        <w:rPr>
          <w:sz w:val="30"/>
          <w:rtl/>
        </w:rPr>
        <w:t xml:space="preserve"> </w:t>
      </w:r>
      <w:proofErr w:type="spellStart"/>
      <w:r w:rsidRPr="00324A6C">
        <w:rPr>
          <w:sz w:val="30"/>
          <w:rtl/>
        </w:rPr>
        <w:t>المفتشية</w:t>
      </w:r>
      <w:proofErr w:type="spellEnd"/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أمام</w:t>
      </w:r>
      <w:r w:rsidRPr="00324A6C">
        <w:rPr>
          <w:sz w:val="30"/>
          <w:rtl/>
        </w:rPr>
        <w:t xml:space="preserve"> المحاكم الإدارية. </w:t>
      </w:r>
      <w:r w:rsidRPr="00324A6C">
        <w:rPr>
          <w:rFonts w:hint="cs"/>
          <w:sz w:val="30"/>
          <w:rtl/>
        </w:rPr>
        <w:t>أما المسائل</w:t>
      </w:r>
      <w:r w:rsidRPr="00324A6C">
        <w:rPr>
          <w:sz w:val="30"/>
          <w:rtl/>
        </w:rPr>
        <w:t xml:space="preserve"> المتعلقة بالحقوق الأساسية </w:t>
      </w:r>
      <w:r w:rsidRPr="00324A6C">
        <w:rPr>
          <w:rFonts w:hint="cs"/>
          <w:sz w:val="30"/>
          <w:rtl/>
        </w:rPr>
        <w:t xml:space="preserve">فيمكن إحالتها </w:t>
      </w:r>
      <w:r w:rsidRPr="00324A6C">
        <w:rPr>
          <w:sz w:val="30"/>
          <w:rtl/>
        </w:rPr>
        <w:t xml:space="preserve">إلى </w:t>
      </w:r>
      <w:r w:rsidRPr="00324A6C">
        <w:rPr>
          <w:rFonts w:hint="cs"/>
          <w:sz w:val="30"/>
          <w:rtl/>
        </w:rPr>
        <w:t>المستشار</w:t>
      </w:r>
      <w:r w:rsidRPr="00324A6C">
        <w:rPr>
          <w:sz w:val="30"/>
          <w:rtl/>
        </w:rPr>
        <w:t xml:space="preserve"> العدل</w:t>
      </w:r>
      <w:r w:rsidRPr="00324A6C">
        <w:rPr>
          <w:rFonts w:hint="cs"/>
          <w:sz w:val="30"/>
          <w:rtl/>
        </w:rPr>
        <w:t xml:space="preserve">ي بينما تحال </w:t>
      </w:r>
      <w:r w:rsidRPr="00324A6C">
        <w:rPr>
          <w:sz w:val="30"/>
          <w:rtl/>
        </w:rPr>
        <w:t xml:space="preserve">القضايا المتعلقة بالتمييز إلى المفوض </w:t>
      </w:r>
      <w:r w:rsidRPr="00324A6C">
        <w:rPr>
          <w:rFonts w:hint="cs"/>
          <w:sz w:val="30"/>
          <w:rtl/>
        </w:rPr>
        <w:t>المعني با</w:t>
      </w:r>
      <w:r w:rsidRPr="00324A6C">
        <w:rPr>
          <w:sz w:val="30"/>
          <w:rtl/>
        </w:rPr>
        <w:t>لمساواة بين الجنسين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24-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 xml:space="preserve">وقد اعتمدت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 برنامج</w:t>
      </w:r>
      <w:r w:rsidRPr="00324A6C">
        <w:rPr>
          <w:rFonts w:hint="cs"/>
          <w:sz w:val="30"/>
          <w:rtl/>
        </w:rPr>
        <w:t>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جديد</w:t>
      </w:r>
      <w:r w:rsidRPr="00324A6C">
        <w:rPr>
          <w:rFonts w:hint="cs"/>
          <w:sz w:val="30"/>
          <w:rtl/>
        </w:rPr>
        <w:t>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للإدماج</w:t>
      </w:r>
      <w:r w:rsidRPr="00324A6C">
        <w:rPr>
          <w:sz w:val="30"/>
          <w:rtl/>
        </w:rPr>
        <w:t xml:space="preserve"> للفترة 2008-2013. </w:t>
      </w:r>
      <w:r w:rsidRPr="00324A6C">
        <w:rPr>
          <w:rFonts w:hint="cs"/>
          <w:sz w:val="30"/>
          <w:rtl/>
        </w:rPr>
        <w:t>وشملت الأعمال التحضيرية تحلي</w:t>
      </w:r>
      <w:r w:rsidRPr="00324A6C">
        <w:rPr>
          <w:sz w:val="30"/>
          <w:rtl/>
        </w:rPr>
        <w:t xml:space="preserve">لا لتنفيذ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برنامج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وطني </w:t>
      </w:r>
      <w:r w:rsidRPr="00324A6C">
        <w:rPr>
          <w:rFonts w:hint="cs"/>
          <w:sz w:val="30"/>
          <w:rtl/>
        </w:rPr>
        <w:t xml:space="preserve">السابق </w:t>
      </w:r>
      <w:r w:rsidRPr="00324A6C">
        <w:rPr>
          <w:sz w:val="30"/>
          <w:rtl/>
        </w:rPr>
        <w:t>"الاندماج في المجتمع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 في</w:t>
      </w:r>
      <w:r w:rsidRPr="00324A6C">
        <w:rPr>
          <w:rFonts w:hint="cs"/>
          <w:sz w:val="30"/>
          <w:rtl/>
        </w:rPr>
        <w:t xml:space="preserve"> الفترة</w:t>
      </w:r>
      <w:r w:rsidRPr="00324A6C">
        <w:rPr>
          <w:sz w:val="30"/>
          <w:rtl/>
        </w:rPr>
        <w:t xml:space="preserve"> 2000-2007"</w:t>
      </w:r>
      <w:r w:rsidRPr="00324A6C">
        <w:rPr>
          <w:rFonts w:hint="cs"/>
          <w:sz w:val="30"/>
          <w:rtl/>
        </w:rPr>
        <w:t xml:space="preserve"> وما خلَّفه من تأثير</w:t>
      </w:r>
      <w:r w:rsidRPr="00324A6C">
        <w:rPr>
          <w:sz w:val="30"/>
          <w:rtl/>
        </w:rPr>
        <w:t>. و</w:t>
      </w:r>
      <w:r w:rsidRPr="00324A6C">
        <w:rPr>
          <w:rFonts w:hint="cs"/>
          <w:sz w:val="30"/>
          <w:rtl/>
        </w:rPr>
        <w:t xml:space="preserve">تبين من </w:t>
      </w:r>
      <w:r w:rsidRPr="00324A6C">
        <w:rPr>
          <w:sz w:val="30"/>
          <w:rtl/>
        </w:rPr>
        <w:t xml:space="preserve">التحليل </w:t>
      </w:r>
      <w:r w:rsidRPr="00324A6C">
        <w:rPr>
          <w:rFonts w:hint="cs"/>
          <w:sz w:val="30"/>
          <w:rtl/>
        </w:rPr>
        <w:t>أن</w:t>
      </w:r>
      <w:r w:rsidRPr="00324A6C">
        <w:rPr>
          <w:sz w:val="30"/>
          <w:rtl/>
        </w:rPr>
        <w:t xml:space="preserve"> برنامج </w:t>
      </w:r>
      <w:r w:rsidRPr="00324A6C">
        <w:rPr>
          <w:rFonts w:hint="cs"/>
          <w:sz w:val="30"/>
          <w:rtl/>
        </w:rPr>
        <w:t xml:space="preserve">الإدماج برمته </w:t>
      </w:r>
      <w:r w:rsidRPr="00324A6C">
        <w:rPr>
          <w:sz w:val="30"/>
          <w:rtl/>
        </w:rPr>
        <w:t xml:space="preserve">ينبغي </w:t>
      </w:r>
      <w:r w:rsidR="006716C1" w:rsidRPr="00324A6C">
        <w:rPr>
          <w:rFonts w:hint="cs"/>
          <w:sz w:val="30"/>
          <w:rtl/>
        </w:rPr>
        <w:t xml:space="preserve">أن يعتمد </w:t>
      </w:r>
      <w:proofErr w:type="spellStart"/>
      <w:r w:rsidR="006716C1" w:rsidRPr="00324A6C">
        <w:rPr>
          <w:rFonts w:hint="cs"/>
          <w:sz w:val="30"/>
          <w:rtl/>
        </w:rPr>
        <w:t>الممايزة</w:t>
      </w:r>
      <w:proofErr w:type="spellEnd"/>
      <w:r w:rsidR="006716C1" w:rsidRPr="00324A6C">
        <w:rPr>
          <w:rFonts w:hint="cs"/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>أنه ي</w:t>
      </w:r>
      <w:r w:rsidRPr="00324A6C">
        <w:rPr>
          <w:sz w:val="30"/>
          <w:rtl/>
        </w:rPr>
        <w:t>فضل تحديد الفئات المستهدفة ب</w:t>
      </w:r>
      <w:r w:rsidRPr="00324A6C">
        <w:rPr>
          <w:rFonts w:hint="cs"/>
          <w:sz w:val="30"/>
          <w:rtl/>
        </w:rPr>
        <w:t>مزيد من ال</w:t>
      </w:r>
      <w:r w:rsidRPr="00324A6C">
        <w:rPr>
          <w:sz w:val="30"/>
          <w:rtl/>
        </w:rPr>
        <w:t xml:space="preserve">دقة بدلا من التركيز على مجموعات عرقية </w:t>
      </w:r>
      <w:r w:rsidRPr="00324A6C">
        <w:rPr>
          <w:rFonts w:hint="cs"/>
          <w:sz w:val="30"/>
          <w:rtl/>
        </w:rPr>
        <w:t xml:space="preserve">بشكل عام </w:t>
      </w:r>
      <w:r w:rsidRPr="00324A6C">
        <w:rPr>
          <w:sz w:val="30"/>
          <w:rtl/>
        </w:rPr>
        <w:t xml:space="preserve">أو </w:t>
      </w:r>
      <w:r w:rsidRPr="00324A6C">
        <w:rPr>
          <w:rFonts w:hint="cs"/>
          <w:sz w:val="30"/>
          <w:rtl/>
        </w:rPr>
        <w:t>على مجموعات محددة</w:t>
      </w:r>
      <w:r w:rsidRPr="00324A6C">
        <w:rPr>
          <w:sz w:val="30"/>
          <w:rtl/>
        </w:rPr>
        <w:t xml:space="preserve"> مثل الأشخاص </w:t>
      </w:r>
      <w:r w:rsidRPr="00324A6C">
        <w:rPr>
          <w:rFonts w:hint="cs"/>
          <w:sz w:val="30"/>
          <w:rtl/>
        </w:rPr>
        <w:t>غير محددي ال</w:t>
      </w:r>
      <w:r w:rsidRPr="00324A6C">
        <w:rPr>
          <w:sz w:val="30"/>
          <w:rtl/>
        </w:rPr>
        <w:t xml:space="preserve">جنسية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الفئات </w:t>
      </w:r>
      <w:r w:rsidRPr="00324A6C">
        <w:rPr>
          <w:rFonts w:hint="cs"/>
          <w:sz w:val="30"/>
          <w:rtl/>
        </w:rPr>
        <w:t xml:space="preserve">الضعيفة </w:t>
      </w:r>
      <w:r w:rsidRPr="00324A6C">
        <w:rPr>
          <w:sz w:val="30"/>
          <w:rtl/>
        </w:rPr>
        <w:t>اجتماع</w:t>
      </w:r>
      <w:r w:rsidRPr="00324A6C">
        <w:rPr>
          <w:rFonts w:hint="cs"/>
          <w:sz w:val="30"/>
          <w:rtl/>
        </w:rPr>
        <w:t>يا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pacing w:val="-2"/>
          <w:sz w:val="30"/>
          <w:rtl/>
        </w:rPr>
      </w:pPr>
      <w:r w:rsidRPr="00324A6C">
        <w:rPr>
          <w:rFonts w:hint="cs"/>
          <w:sz w:val="30"/>
          <w:rtl/>
        </w:rPr>
        <w:t>25-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وقد </w:t>
      </w:r>
      <w:r w:rsidRPr="00324A6C">
        <w:rPr>
          <w:sz w:val="30"/>
          <w:rtl/>
        </w:rPr>
        <w:t>أ</w:t>
      </w:r>
      <w:r w:rsidRPr="00324A6C">
        <w:rPr>
          <w:rFonts w:hint="cs"/>
          <w:sz w:val="30"/>
          <w:rtl/>
        </w:rPr>
        <w:t>ُ</w:t>
      </w:r>
      <w:r w:rsidRPr="00324A6C">
        <w:rPr>
          <w:sz w:val="30"/>
          <w:rtl/>
        </w:rPr>
        <w:t>جري أ</w:t>
      </w:r>
      <w:r w:rsidRPr="00324A6C">
        <w:rPr>
          <w:rFonts w:hint="cs"/>
          <w:sz w:val="30"/>
          <w:rtl/>
        </w:rPr>
        <w:t xml:space="preserve">حدث </w:t>
      </w:r>
      <w:r w:rsidRPr="00324A6C">
        <w:rPr>
          <w:sz w:val="30"/>
          <w:rtl/>
        </w:rPr>
        <w:t>تقييم</w:t>
      </w:r>
      <w:r w:rsidRPr="00324A6C">
        <w:rPr>
          <w:rFonts w:hint="cs"/>
          <w:sz w:val="30"/>
          <w:rtl/>
        </w:rPr>
        <w:t xml:space="preserve"> لل</w:t>
      </w:r>
      <w:r w:rsidRPr="00324A6C">
        <w:rPr>
          <w:sz w:val="30"/>
          <w:rtl/>
        </w:rPr>
        <w:t xml:space="preserve">نتائج العملية </w:t>
      </w:r>
      <w:r w:rsidRPr="00324A6C">
        <w:rPr>
          <w:rFonts w:hint="cs"/>
          <w:sz w:val="30"/>
          <w:rtl/>
        </w:rPr>
        <w:t xml:space="preserve">التي أسفرت عنها </w:t>
      </w:r>
      <w:r w:rsidRPr="00324A6C">
        <w:rPr>
          <w:sz w:val="30"/>
          <w:rtl/>
        </w:rPr>
        <w:t xml:space="preserve">برامج </w:t>
      </w:r>
      <w:r w:rsidRPr="00324A6C">
        <w:rPr>
          <w:rFonts w:hint="cs"/>
          <w:sz w:val="30"/>
          <w:rtl/>
        </w:rPr>
        <w:t>الإدماج،</w:t>
      </w:r>
      <w:r w:rsidRPr="00324A6C">
        <w:rPr>
          <w:sz w:val="30"/>
          <w:rtl/>
        </w:rPr>
        <w:t xml:space="preserve"> في </w:t>
      </w:r>
      <w:r w:rsidR="00181D31" w:rsidRPr="00324A6C">
        <w:rPr>
          <w:rFonts w:hint="cs"/>
          <w:sz w:val="30"/>
          <w:rtl/>
        </w:rPr>
        <w:t xml:space="preserve">     </w:t>
      </w:r>
      <w:r w:rsidRPr="00324A6C">
        <w:rPr>
          <w:spacing w:val="-2"/>
          <w:sz w:val="30"/>
          <w:rtl/>
        </w:rPr>
        <w:t>عام 2008. و</w:t>
      </w:r>
      <w:r w:rsidRPr="00324A6C">
        <w:rPr>
          <w:rFonts w:hint="cs"/>
          <w:spacing w:val="-2"/>
          <w:sz w:val="30"/>
          <w:rtl/>
        </w:rPr>
        <w:t xml:space="preserve">تبين أن </w:t>
      </w:r>
      <w:r w:rsidRPr="00324A6C">
        <w:rPr>
          <w:spacing w:val="-2"/>
          <w:sz w:val="30"/>
          <w:rtl/>
        </w:rPr>
        <w:t xml:space="preserve">مؤشرات </w:t>
      </w:r>
      <w:r w:rsidRPr="00324A6C">
        <w:rPr>
          <w:rFonts w:hint="cs"/>
          <w:spacing w:val="-2"/>
          <w:sz w:val="30"/>
          <w:rtl/>
        </w:rPr>
        <w:t>التكامل الهيكلي في ا</w:t>
      </w:r>
      <w:r w:rsidRPr="00324A6C">
        <w:rPr>
          <w:spacing w:val="-2"/>
          <w:sz w:val="30"/>
          <w:rtl/>
        </w:rPr>
        <w:t>لمجتمع ال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>ستوني، بما في ذلك إتقان اللغة ال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 xml:space="preserve">ستونية، </w:t>
      </w:r>
      <w:r w:rsidRPr="00324A6C">
        <w:rPr>
          <w:rFonts w:hint="cs"/>
          <w:spacing w:val="-2"/>
          <w:sz w:val="30"/>
          <w:rtl/>
        </w:rPr>
        <w:t>و</w:t>
      </w:r>
      <w:r w:rsidRPr="00324A6C">
        <w:rPr>
          <w:spacing w:val="-2"/>
          <w:sz w:val="30"/>
          <w:rtl/>
        </w:rPr>
        <w:t>نسبة المواطنين ال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 xml:space="preserve">ستونيين إلى إجمالي عدد السكان ومؤشرات </w:t>
      </w:r>
      <w:r w:rsidRPr="00324A6C">
        <w:rPr>
          <w:rFonts w:hint="cs"/>
          <w:spacing w:val="-2"/>
          <w:sz w:val="30"/>
          <w:rtl/>
        </w:rPr>
        <w:t>اجتماعية</w:t>
      </w:r>
      <w:r w:rsidR="00324A6C" w:rsidRPr="00324A6C">
        <w:rPr>
          <w:rFonts w:hint="cs"/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>-</w:t>
      </w:r>
      <w:r w:rsidR="00324A6C" w:rsidRPr="00324A6C">
        <w:rPr>
          <w:rFonts w:hint="cs"/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 xml:space="preserve">اقتصادية أخرى عديدة، ما برحت تتحسن </w:t>
      </w:r>
      <w:r w:rsidRPr="00324A6C">
        <w:rPr>
          <w:spacing w:val="-2"/>
          <w:sz w:val="30"/>
          <w:rtl/>
        </w:rPr>
        <w:t>تدريج</w:t>
      </w:r>
      <w:r w:rsidRPr="00324A6C">
        <w:rPr>
          <w:rFonts w:hint="cs"/>
          <w:spacing w:val="-2"/>
          <w:sz w:val="30"/>
          <w:rtl/>
        </w:rPr>
        <w:t>يا</w:t>
      </w:r>
      <w:r w:rsidRPr="00324A6C">
        <w:rPr>
          <w:spacing w:val="-2"/>
          <w:sz w:val="30"/>
          <w:rtl/>
        </w:rPr>
        <w:t xml:space="preserve">. </w:t>
      </w:r>
      <w:r w:rsidRPr="00324A6C">
        <w:rPr>
          <w:rFonts w:hint="cs"/>
          <w:spacing w:val="-2"/>
          <w:sz w:val="30"/>
          <w:rtl/>
        </w:rPr>
        <w:t>و</w:t>
      </w:r>
      <w:r w:rsidRPr="00324A6C">
        <w:rPr>
          <w:spacing w:val="-2"/>
          <w:sz w:val="30"/>
          <w:rtl/>
        </w:rPr>
        <w:t xml:space="preserve">من جهة أخرى، </w:t>
      </w:r>
      <w:r w:rsidRPr="00324A6C">
        <w:rPr>
          <w:rFonts w:hint="cs"/>
          <w:spacing w:val="-2"/>
          <w:sz w:val="30"/>
          <w:rtl/>
        </w:rPr>
        <w:t>شهد العديد من ال</w:t>
      </w:r>
      <w:r w:rsidRPr="00324A6C">
        <w:rPr>
          <w:spacing w:val="-2"/>
          <w:sz w:val="30"/>
          <w:rtl/>
        </w:rPr>
        <w:t xml:space="preserve">مؤشرات </w:t>
      </w:r>
      <w:r w:rsidRPr="00324A6C">
        <w:rPr>
          <w:rFonts w:hint="cs"/>
          <w:spacing w:val="-2"/>
          <w:sz w:val="30"/>
          <w:rtl/>
        </w:rPr>
        <w:t>التي</w:t>
      </w:r>
      <w:r w:rsidRPr="00324A6C">
        <w:rPr>
          <w:spacing w:val="-2"/>
          <w:sz w:val="30"/>
          <w:rtl/>
        </w:rPr>
        <w:t xml:space="preserve"> تعكس مواقف الناس</w:t>
      </w:r>
      <w:r w:rsidRPr="00324A6C">
        <w:rPr>
          <w:rFonts w:hint="cs"/>
          <w:spacing w:val="-2"/>
          <w:sz w:val="30"/>
          <w:rtl/>
        </w:rPr>
        <w:t>، تراجعا</w:t>
      </w:r>
      <w:r w:rsidR="00324A6C">
        <w:rPr>
          <w:rFonts w:hint="cs"/>
          <w:spacing w:val="-2"/>
          <w:sz w:val="30"/>
          <w:rtl/>
        </w:rPr>
        <w:t>ً</w:t>
      </w:r>
      <w:r w:rsidRPr="00324A6C">
        <w:rPr>
          <w:spacing w:val="-2"/>
          <w:sz w:val="30"/>
          <w:rtl/>
        </w:rPr>
        <w:t xml:space="preserve"> بعد عام 2005. </w:t>
      </w:r>
      <w:r w:rsidRPr="00324A6C">
        <w:rPr>
          <w:rFonts w:hint="cs"/>
          <w:spacing w:val="-2"/>
          <w:sz w:val="30"/>
          <w:rtl/>
        </w:rPr>
        <w:t xml:space="preserve">وتقلص التفاوت في </w:t>
      </w:r>
      <w:r w:rsidRPr="00324A6C">
        <w:rPr>
          <w:spacing w:val="-2"/>
          <w:sz w:val="30"/>
          <w:rtl/>
        </w:rPr>
        <w:t xml:space="preserve">الدخل </w:t>
      </w:r>
      <w:r w:rsidRPr="00324A6C">
        <w:rPr>
          <w:rFonts w:hint="cs"/>
          <w:spacing w:val="-2"/>
          <w:sz w:val="30"/>
          <w:rtl/>
        </w:rPr>
        <w:t xml:space="preserve">الذي كان يفصل </w:t>
      </w:r>
      <w:r w:rsidRPr="00324A6C">
        <w:rPr>
          <w:spacing w:val="-2"/>
          <w:sz w:val="30"/>
          <w:rtl/>
        </w:rPr>
        <w:t>بين ال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>ستوني</w:t>
      </w:r>
      <w:r w:rsidRPr="00324A6C">
        <w:rPr>
          <w:rFonts w:hint="cs"/>
          <w:spacing w:val="-2"/>
          <w:sz w:val="30"/>
          <w:rtl/>
        </w:rPr>
        <w:t>ين</w:t>
      </w:r>
      <w:r w:rsidRPr="00324A6C">
        <w:rPr>
          <w:spacing w:val="-2"/>
          <w:sz w:val="30"/>
          <w:rtl/>
        </w:rPr>
        <w:t xml:space="preserve"> و</w:t>
      </w:r>
      <w:r w:rsidRPr="00324A6C">
        <w:rPr>
          <w:rFonts w:hint="cs"/>
          <w:spacing w:val="-2"/>
          <w:sz w:val="30"/>
          <w:rtl/>
        </w:rPr>
        <w:t xml:space="preserve">السكان </w:t>
      </w:r>
      <w:r w:rsidRPr="00324A6C">
        <w:rPr>
          <w:spacing w:val="-2"/>
          <w:sz w:val="30"/>
          <w:rtl/>
        </w:rPr>
        <w:t>الناطق</w:t>
      </w:r>
      <w:r w:rsidRPr="00324A6C">
        <w:rPr>
          <w:rFonts w:hint="cs"/>
          <w:spacing w:val="-2"/>
          <w:sz w:val="30"/>
          <w:rtl/>
        </w:rPr>
        <w:t>ين باللغة</w:t>
      </w:r>
      <w:r w:rsidRPr="00324A6C">
        <w:rPr>
          <w:spacing w:val="-2"/>
          <w:sz w:val="30"/>
          <w:rtl/>
        </w:rPr>
        <w:t xml:space="preserve"> الروس</w:t>
      </w:r>
      <w:r w:rsidRPr="00324A6C">
        <w:rPr>
          <w:rFonts w:hint="cs"/>
          <w:spacing w:val="-2"/>
          <w:sz w:val="30"/>
          <w:rtl/>
        </w:rPr>
        <w:t>ية</w:t>
      </w:r>
      <w:r w:rsidRPr="00324A6C">
        <w:rPr>
          <w:spacing w:val="-2"/>
          <w:sz w:val="30"/>
          <w:rtl/>
        </w:rPr>
        <w:t xml:space="preserve">. </w:t>
      </w:r>
      <w:r w:rsidRPr="00324A6C">
        <w:rPr>
          <w:rFonts w:hint="cs"/>
          <w:spacing w:val="-2"/>
          <w:sz w:val="30"/>
          <w:rtl/>
        </w:rPr>
        <w:t>أما الفوارق الأخرى فيعزى جزء ك</w:t>
      </w:r>
      <w:r w:rsidRPr="00324A6C">
        <w:rPr>
          <w:spacing w:val="-2"/>
          <w:sz w:val="30"/>
          <w:rtl/>
        </w:rPr>
        <w:t>بير</w:t>
      </w:r>
      <w:r w:rsidRPr="00324A6C">
        <w:rPr>
          <w:rFonts w:hint="cs"/>
          <w:spacing w:val="-2"/>
          <w:sz w:val="30"/>
          <w:rtl/>
        </w:rPr>
        <w:t xml:space="preserve"> منها إلى شدة ضعف </w:t>
      </w:r>
      <w:r w:rsidRPr="00324A6C">
        <w:rPr>
          <w:spacing w:val="-2"/>
          <w:sz w:val="30"/>
          <w:rtl/>
        </w:rPr>
        <w:t>تمثيل الروس</w:t>
      </w:r>
      <w:r w:rsidRPr="00324A6C">
        <w:rPr>
          <w:rFonts w:hint="cs"/>
          <w:spacing w:val="-2"/>
          <w:sz w:val="30"/>
          <w:rtl/>
        </w:rPr>
        <w:t xml:space="preserve"> الحاصلين على </w:t>
      </w:r>
      <w:r w:rsidRPr="00324A6C">
        <w:rPr>
          <w:spacing w:val="-2"/>
          <w:sz w:val="30"/>
          <w:rtl/>
        </w:rPr>
        <w:t xml:space="preserve">مؤهلات التعليم العالي </w:t>
      </w:r>
      <w:r w:rsidRPr="00324A6C">
        <w:rPr>
          <w:rFonts w:hint="cs"/>
          <w:spacing w:val="-2"/>
          <w:sz w:val="30"/>
          <w:rtl/>
        </w:rPr>
        <w:t>ضمن</w:t>
      </w:r>
      <w:r w:rsidRPr="00324A6C">
        <w:rPr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>الفئة التي تحقق</w:t>
      </w:r>
      <w:r w:rsidR="00181D31" w:rsidRPr="00324A6C">
        <w:rPr>
          <w:rFonts w:hint="cs"/>
          <w:spacing w:val="-2"/>
          <w:sz w:val="30"/>
          <w:rtl/>
        </w:rPr>
        <w:t xml:space="preserve">    </w:t>
      </w:r>
      <w:r w:rsidRPr="00324A6C">
        <w:rPr>
          <w:rFonts w:hint="cs"/>
          <w:spacing w:val="-2"/>
          <w:sz w:val="30"/>
          <w:rtl/>
        </w:rPr>
        <w:t xml:space="preserve"> </w:t>
      </w:r>
      <w:r w:rsidRPr="00324A6C">
        <w:rPr>
          <w:spacing w:val="-2"/>
          <w:sz w:val="30"/>
          <w:rtl/>
        </w:rPr>
        <w:t xml:space="preserve">أعلى </w:t>
      </w:r>
      <w:r w:rsidRPr="00324A6C">
        <w:rPr>
          <w:rFonts w:hint="cs"/>
          <w:spacing w:val="-2"/>
          <w:sz w:val="30"/>
          <w:rtl/>
        </w:rPr>
        <w:t>الدخول.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26-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ويرى </w:t>
      </w:r>
      <w:r w:rsidRPr="00324A6C">
        <w:rPr>
          <w:sz w:val="30"/>
          <w:rtl/>
        </w:rPr>
        <w:t>السكان الناطق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ن باللغة الروسية </w:t>
      </w:r>
      <w:r w:rsidRPr="00324A6C">
        <w:rPr>
          <w:rFonts w:hint="cs"/>
          <w:sz w:val="30"/>
          <w:rtl/>
        </w:rPr>
        <w:t>أن م</w:t>
      </w:r>
      <w:r w:rsidRPr="00324A6C">
        <w:rPr>
          <w:sz w:val="30"/>
          <w:rtl/>
        </w:rPr>
        <w:t xml:space="preserve">زايا الانتقال إلى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تعليم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جزئي باللغة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في المدارس </w:t>
      </w:r>
      <w:r w:rsidRPr="00324A6C">
        <w:rPr>
          <w:rFonts w:hint="cs"/>
          <w:sz w:val="30"/>
          <w:rtl/>
        </w:rPr>
        <w:t>ينطوي على عدد من ال</w:t>
      </w:r>
      <w:r w:rsidRPr="00324A6C">
        <w:rPr>
          <w:sz w:val="30"/>
          <w:rtl/>
        </w:rPr>
        <w:t xml:space="preserve">مخاطر </w:t>
      </w:r>
      <w:r w:rsidRPr="00324A6C">
        <w:rPr>
          <w:rFonts w:hint="cs"/>
          <w:sz w:val="30"/>
          <w:rtl/>
        </w:rPr>
        <w:t>الجسيمة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غير أن عزم المدارس على الانتهاء من عملية الانتقال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إلى التعليم ا</w:t>
      </w:r>
      <w:r w:rsidRPr="00324A6C">
        <w:rPr>
          <w:sz w:val="30"/>
          <w:rtl/>
        </w:rPr>
        <w:t xml:space="preserve">لجزئي </w:t>
      </w:r>
      <w:r w:rsidRPr="00324A6C">
        <w:rPr>
          <w:rFonts w:hint="cs"/>
          <w:sz w:val="30"/>
          <w:rtl/>
        </w:rPr>
        <w:t>قبل حلول الموعد المحدد رسميا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بكثير، قد يُستنتج منه أن </w:t>
      </w:r>
      <w:r w:rsidRPr="00324A6C">
        <w:rPr>
          <w:sz w:val="30"/>
          <w:rtl/>
        </w:rPr>
        <w:t>السكان الناطقين باللغة الروسية ل</w:t>
      </w:r>
      <w:r w:rsidRPr="00324A6C">
        <w:rPr>
          <w:rFonts w:hint="cs"/>
          <w:sz w:val="30"/>
          <w:rtl/>
        </w:rPr>
        <w:t>ا ينظرون بتوجس وريبة إلى تدري</w:t>
      </w:r>
      <w:r w:rsidRPr="00324A6C">
        <w:rPr>
          <w:sz w:val="30"/>
          <w:rtl/>
        </w:rPr>
        <w:t>س ا</w:t>
      </w:r>
      <w:r w:rsidRPr="00324A6C">
        <w:rPr>
          <w:rFonts w:hint="cs"/>
          <w:sz w:val="30"/>
          <w:rtl/>
        </w:rPr>
        <w:t>للغة ا</w:t>
      </w:r>
      <w:r w:rsidRPr="00324A6C">
        <w:rPr>
          <w:sz w:val="30"/>
          <w:rtl/>
        </w:rPr>
        <w:t>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ستونية.</w:t>
      </w:r>
      <w:r w:rsidRPr="00324A6C">
        <w:rPr>
          <w:rFonts w:hint="cs"/>
          <w:sz w:val="30"/>
          <w:rtl/>
        </w:rPr>
        <w:t xml:space="preserve"> وقد تحسنت مهارات استخدام اللغة الإستونية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لدى</w:t>
      </w:r>
      <w:r w:rsidRPr="00324A6C">
        <w:rPr>
          <w:sz w:val="30"/>
          <w:rtl/>
        </w:rPr>
        <w:t xml:space="preserve"> السكان الناطقين باللغة الروسية </w:t>
      </w:r>
      <w:r w:rsidRPr="00324A6C">
        <w:rPr>
          <w:rFonts w:hint="cs"/>
          <w:sz w:val="30"/>
          <w:rtl/>
        </w:rPr>
        <w:t xml:space="preserve">تحسنا تدريجيا </w:t>
      </w:r>
      <w:r w:rsidRPr="00324A6C">
        <w:rPr>
          <w:sz w:val="30"/>
          <w:rtl/>
        </w:rPr>
        <w:t xml:space="preserve">على </w:t>
      </w:r>
      <w:r w:rsidRPr="00324A6C">
        <w:rPr>
          <w:rFonts w:hint="cs"/>
          <w:sz w:val="30"/>
          <w:rtl/>
        </w:rPr>
        <w:t>مدى</w:t>
      </w:r>
      <w:r w:rsidRPr="00324A6C">
        <w:rPr>
          <w:sz w:val="30"/>
          <w:rtl/>
        </w:rPr>
        <w:t xml:space="preserve"> السنوات ال</w:t>
      </w:r>
      <w:r w:rsidRPr="00324A6C">
        <w:rPr>
          <w:rFonts w:hint="cs"/>
          <w:sz w:val="30"/>
          <w:rtl/>
        </w:rPr>
        <w:t xml:space="preserve">عشرين </w:t>
      </w:r>
      <w:r w:rsidRPr="00324A6C">
        <w:rPr>
          <w:sz w:val="30"/>
          <w:rtl/>
        </w:rPr>
        <w:t xml:space="preserve">الماضية. </w:t>
      </w:r>
      <w:r w:rsidRPr="00324A6C">
        <w:rPr>
          <w:rFonts w:hint="cs"/>
          <w:sz w:val="30"/>
          <w:rtl/>
        </w:rPr>
        <w:t>وفيما انحسر دور اللغة الإستونية كوسيلة للاندماج، استمر دورها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كوسيلة تحقق المنفعة </w:t>
      </w:r>
      <w:r w:rsidRPr="00324A6C">
        <w:rPr>
          <w:sz w:val="30"/>
          <w:rtl/>
        </w:rPr>
        <w:t>وتعزز</w:t>
      </w:r>
      <w:r w:rsidRPr="00324A6C">
        <w:rPr>
          <w:rFonts w:hint="cs"/>
          <w:sz w:val="30"/>
          <w:rtl/>
        </w:rPr>
        <w:t xml:space="preserve"> بسبب إدراك أهمية إتقان ا</w:t>
      </w:r>
      <w:r w:rsidRPr="00324A6C">
        <w:rPr>
          <w:sz w:val="30"/>
          <w:rtl/>
        </w:rPr>
        <w:t xml:space="preserve">للغة </w:t>
      </w:r>
      <w:r w:rsidRPr="00324A6C">
        <w:rPr>
          <w:rFonts w:hint="cs"/>
          <w:sz w:val="30"/>
          <w:rtl/>
        </w:rPr>
        <w:t>في ال</w:t>
      </w:r>
      <w:r w:rsidRPr="00324A6C">
        <w:rPr>
          <w:sz w:val="30"/>
          <w:rtl/>
        </w:rPr>
        <w:t xml:space="preserve">حصول على وظيفة </w:t>
      </w:r>
      <w:r w:rsidRPr="00324A6C">
        <w:rPr>
          <w:rFonts w:hint="cs"/>
          <w:sz w:val="30"/>
          <w:rtl/>
        </w:rPr>
        <w:t>مناسبة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27-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وتضمنت</w:t>
      </w:r>
      <w:r w:rsidRPr="00324A6C">
        <w:rPr>
          <w:sz w:val="30"/>
          <w:rtl/>
        </w:rPr>
        <w:t xml:space="preserve"> استراتيجية </w:t>
      </w:r>
      <w:r w:rsidRPr="00324A6C">
        <w:rPr>
          <w:rFonts w:hint="cs"/>
          <w:sz w:val="30"/>
          <w:rtl/>
        </w:rPr>
        <w:t xml:space="preserve">الإدماج للفترة </w:t>
      </w:r>
      <w:r w:rsidRPr="00324A6C">
        <w:rPr>
          <w:sz w:val="30"/>
          <w:rtl/>
        </w:rPr>
        <w:t xml:space="preserve">2008-2013 </w:t>
      </w:r>
      <w:r w:rsidRPr="00324A6C">
        <w:rPr>
          <w:rFonts w:hint="cs"/>
          <w:sz w:val="30"/>
          <w:rtl/>
        </w:rPr>
        <w:t>المزيد من ال</w:t>
      </w:r>
      <w:r w:rsidRPr="00324A6C">
        <w:rPr>
          <w:sz w:val="30"/>
          <w:rtl/>
        </w:rPr>
        <w:t xml:space="preserve">أنشطة </w:t>
      </w:r>
      <w:r w:rsidRPr="00324A6C">
        <w:rPr>
          <w:rFonts w:hint="cs"/>
          <w:sz w:val="30"/>
          <w:rtl/>
        </w:rPr>
        <w:t xml:space="preserve">إلى جانب الأنشطة </w:t>
      </w:r>
      <w:r w:rsidRPr="00324A6C">
        <w:rPr>
          <w:sz w:val="30"/>
          <w:rtl/>
        </w:rPr>
        <w:t>التي ت</w:t>
      </w:r>
      <w:r w:rsidRPr="00324A6C">
        <w:rPr>
          <w:rFonts w:hint="cs"/>
          <w:sz w:val="30"/>
          <w:rtl/>
        </w:rPr>
        <w:t xml:space="preserve">م الاضطلاع بها </w:t>
      </w:r>
      <w:r w:rsidRPr="00324A6C">
        <w:rPr>
          <w:sz w:val="30"/>
          <w:rtl/>
        </w:rPr>
        <w:t>في</w:t>
      </w:r>
      <w:r w:rsidRPr="00324A6C">
        <w:rPr>
          <w:rFonts w:hint="cs"/>
          <w:sz w:val="30"/>
          <w:rtl/>
        </w:rPr>
        <w:t xml:space="preserve"> الفترة</w:t>
      </w:r>
      <w:r w:rsidRPr="00324A6C">
        <w:rPr>
          <w:sz w:val="30"/>
          <w:rtl/>
        </w:rPr>
        <w:t xml:space="preserve"> 2000-2007. </w:t>
      </w:r>
      <w:r w:rsidRPr="00324A6C">
        <w:rPr>
          <w:rFonts w:hint="cs"/>
          <w:sz w:val="30"/>
          <w:rtl/>
        </w:rPr>
        <w:t>وتشمل مكونا</w:t>
      </w:r>
      <w:r w:rsidRPr="00324A6C">
        <w:rPr>
          <w:sz w:val="30"/>
          <w:rtl/>
        </w:rPr>
        <w:t xml:space="preserve"> تعليمي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وث</w:t>
      </w:r>
      <w:r w:rsidRPr="00324A6C">
        <w:rPr>
          <w:rFonts w:hint="cs"/>
          <w:sz w:val="30"/>
          <w:rtl/>
        </w:rPr>
        <w:t xml:space="preserve">قافيا ومكونا اجتماعيا واقتصاديا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 xml:space="preserve">مكونا </w:t>
      </w:r>
      <w:r w:rsidRPr="00324A6C">
        <w:rPr>
          <w:sz w:val="30"/>
          <w:rtl/>
        </w:rPr>
        <w:t>قانوني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وسياسي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. و</w:t>
      </w:r>
      <w:r w:rsidRPr="00324A6C">
        <w:rPr>
          <w:rFonts w:hint="cs"/>
          <w:sz w:val="30"/>
          <w:rtl/>
        </w:rPr>
        <w:t>هي أكثر ت</w:t>
      </w:r>
      <w:r w:rsidRPr="00324A6C">
        <w:rPr>
          <w:sz w:val="30"/>
          <w:rtl/>
        </w:rPr>
        <w:t>رك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ز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على الفرد</w:t>
      </w:r>
      <w:r w:rsidRPr="00324A6C">
        <w:rPr>
          <w:rFonts w:hint="cs"/>
          <w:sz w:val="30"/>
          <w:rtl/>
        </w:rPr>
        <w:t xml:space="preserve"> نظرا لاستنادها إلى </w:t>
      </w:r>
      <w:r w:rsidRPr="00324A6C">
        <w:rPr>
          <w:sz w:val="30"/>
          <w:rtl/>
        </w:rPr>
        <w:t xml:space="preserve">مبادئ الاتفاقية الإطارية لمجلس أوروبا بشأن حماية الأقليات الوطنية التي 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شدد</w:t>
      </w:r>
      <w:r w:rsidRPr="00324A6C">
        <w:rPr>
          <w:rFonts w:hint="cs"/>
          <w:sz w:val="30"/>
          <w:rtl/>
        </w:rPr>
        <w:t xml:space="preserve"> على</w:t>
      </w:r>
      <w:r w:rsidRPr="00324A6C">
        <w:rPr>
          <w:sz w:val="30"/>
          <w:rtl/>
        </w:rPr>
        <w:t xml:space="preserve"> الحقوق الفردية. </w:t>
      </w:r>
      <w:r w:rsidRPr="00324A6C">
        <w:rPr>
          <w:rFonts w:hint="cs"/>
          <w:sz w:val="30"/>
          <w:rtl/>
        </w:rPr>
        <w:t>وترمي</w:t>
      </w:r>
      <w:r w:rsidRPr="00324A6C">
        <w:rPr>
          <w:sz w:val="30"/>
          <w:rtl/>
        </w:rPr>
        <w:t xml:space="preserve"> إلى تعزيز </w:t>
      </w:r>
      <w:r w:rsidRPr="00324A6C">
        <w:rPr>
          <w:rFonts w:hint="cs"/>
          <w:sz w:val="30"/>
          <w:rtl/>
        </w:rPr>
        <w:t>الرفاه</w:t>
      </w:r>
      <w:r w:rsidRPr="00324A6C">
        <w:rPr>
          <w:sz w:val="30"/>
          <w:rtl/>
        </w:rPr>
        <w:t xml:space="preserve"> والأم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ن</w:t>
      </w:r>
      <w:r w:rsidRPr="00324A6C">
        <w:rPr>
          <w:rFonts w:hint="cs"/>
          <w:sz w:val="30"/>
          <w:rtl/>
        </w:rPr>
        <w:t xml:space="preserve"> وإتاحة فر</w:t>
      </w:r>
      <w:r w:rsidRPr="00324A6C">
        <w:rPr>
          <w:sz w:val="30"/>
          <w:rtl/>
        </w:rPr>
        <w:t xml:space="preserve">ص </w:t>
      </w:r>
      <w:r w:rsidRPr="00324A6C">
        <w:rPr>
          <w:rFonts w:hint="cs"/>
          <w:sz w:val="30"/>
          <w:rtl/>
        </w:rPr>
        <w:t>أكبر ل</w:t>
      </w:r>
      <w:r w:rsidRPr="00324A6C">
        <w:rPr>
          <w:sz w:val="30"/>
          <w:rtl/>
        </w:rPr>
        <w:t>لمشاركة وتحقيق الذات</w:t>
      </w:r>
      <w:r w:rsidRPr="00324A6C">
        <w:rPr>
          <w:rFonts w:hint="cs"/>
          <w:sz w:val="30"/>
          <w:rtl/>
        </w:rPr>
        <w:t>، و</w:t>
      </w:r>
      <w:r w:rsidRPr="00324A6C">
        <w:rPr>
          <w:sz w:val="30"/>
          <w:rtl/>
        </w:rPr>
        <w:t xml:space="preserve">زيادة </w:t>
      </w:r>
      <w:r w:rsidRPr="00324A6C">
        <w:rPr>
          <w:rFonts w:hint="cs"/>
          <w:sz w:val="30"/>
          <w:rtl/>
        </w:rPr>
        <w:t>تقدير الذات و</w:t>
      </w:r>
      <w:r w:rsidRPr="00324A6C">
        <w:rPr>
          <w:sz w:val="30"/>
          <w:rtl/>
        </w:rPr>
        <w:t xml:space="preserve">المساعدة في </w:t>
      </w:r>
      <w:r w:rsidRPr="00324A6C">
        <w:rPr>
          <w:rFonts w:hint="cs"/>
          <w:sz w:val="30"/>
          <w:rtl/>
        </w:rPr>
        <w:t>إبراز</w:t>
      </w:r>
      <w:r w:rsidRPr="00324A6C">
        <w:rPr>
          <w:sz w:val="30"/>
          <w:rtl/>
        </w:rPr>
        <w:t xml:space="preserve"> الهوية الشخصية. وثمة هدف آخر </w:t>
      </w:r>
      <w:r w:rsidRPr="00324A6C">
        <w:rPr>
          <w:rFonts w:hint="cs"/>
          <w:sz w:val="30"/>
          <w:rtl/>
        </w:rPr>
        <w:t xml:space="preserve">يتمثل في </w:t>
      </w:r>
      <w:r w:rsidRPr="00324A6C">
        <w:rPr>
          <w:sz w:val="30"/>
          <w:rtl/>
        </w:rPr>
        <w:t>تعزيز الشعور بالانتماء إلى المجتمع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 </w:t>
      </w:r>
      <w:r w:rsidRPr="00324A6C">
        <w:rPr>
          <w:rFonts w:hint="cs"/>
          <w:sz w:val="30"/>
          <w:rtl/>
        </w:rPr>
        <w:t xml:space="preserve">من </w:t>
      </w:r>
      <w:r w:rsidRPr="00324A6C">
        <w:rPr>
          <w:sz w:val="30"/>
          <w:rtl/>
        </w:rPr>
        <w:t>خلال القيم المشتركة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>إتقان ل</w:t>
      </w:r>
      <w:r w:rsidRPr="00324A6C">
        <w:rPr>
          <w:sz w:val="30"/>
          <w:rtl/>
        </w:rPr>
        <w:t xml:space="preserve">غة الدولة. </w:t>
      </w:r>
      <w:r w:rsidRPr="00324A6C">
        <w:rPr>
          <w:rFonts w:hint="cs"/>
          <w:sz w:val="30"/>
          <w:rtl/>
        </w:rPr>
        <w:t>فالشخ</w:t>
      </w:r>
      <w:r w:rsidRPr="00324A6C">
        <w:rPr>
          <w:sz w:val="30"/>
          <w:rtl/>
        </w:rPr>
        <w:t xml:space="preserve">ص </w:t>
      </w:r>
      <w:r w:rsidRPr="00324A6C">
        <w:rPr>
          <w:rFonts w:hint="cs"/>
          <w:sz w:val="30"/>
          <w:rtl/>
        </w:rPr>
        <w:t xml:space="preserve">الذي يفلح في الاندماج بإمكانه العمل في سبيل </w:t>
      </w:r>
      <w:r w:rsidRPr="00324A6C">
        <w:rPr>
          <w:sz w:val="30"/>
          <w:rtl/>
        </w:rPr>
        <w:t>تحقيق الذات</w:t>
      </w:r>
      <w:r w:rsidRPr="00324A6C">
        <w:rPr>
          <w:rFonts w:hint="cs"/>
          <w:sz w:val="30"/>
          <w:rtl/>
        </w:rPr>
        <w:t xml:space="preserve"> والشعور</w:t>
      </w:r>
      <w:r w:rsidRPr="00324A6C">
        <w:rPr>
          <w:sz w:val="30"/>
          <w:rtl/>
        </w:rPr>
        <w:t xml:space="preserve"> بالأمان </w:t>
      </w:r>
      <w:r w:rsidRPr="00324A6C">
        <w:rPr>
          <w:rFonts w:hint="cs"/>
          <w:sz w:val="30"/>
          <w:rtl/>
        </w:rPr>
        <w:t>والمشاركة</w:t>
      </w:r>
      <w:r w:rsidRPr="00324A6C">
        <w:rPr>
          <w:sz w:val="30"/>
          <w:rtl/>
        </w:rPr>
        <w:t xml:space="preserve"> في الحياة الاقتصادية والاجتماعية والسياسية والثقافية للمجتمع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28-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وفيما يتعلق بالسؤال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27، </w:t>
      </w:r>
      <w:r w:rsidRPr="00324A6C">
        <w:rPr>
          <w:rFonts w:hint="cs"/>
          <w:sz w:val="30"/>
          <w:rtl/>
        </w:rPr>
        <w:t xml:space="preserve">تشمل </w:t>
      </w:r>
      <w:r w:rsidRPr="00324A6C">
        <w:rPr>
          <w:sz w:val="30"/>
          <w:rtl/>
        </w:rPr>
        <w:t>الدورات التدريبية في مجال حقوق الإنسان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صكوك الدولية الأساسية</w:t>
      </w:r>
      <w:r w:rsidRPr="00324A6C">
        <w:rPr>
          <w:rFonts w:hint="cs"/>
          <w:sz w:val="30"/>
          <w:rtl/>
        </w:rPr>
        <w:t xml:space="preserve"> ل</w:t>
      </w:r>
      <w:r w:rsidRPr="00324A6C">
        <w:rPr>
          <w:sz w:val="30"/>
          <w:rtl/>
        </w:rPr>
        <w:t>حقوق الإنسان</w:t>
      </w:r>
      <w:r w:rsidRPr="00324A6C">
        <w:rPr>
          <w:rFonts w:hint="cs"/>
          <w:sz w:val="30"/>
          <w:rtl/>
        </w:rPr>
        <w:t>. إلا أن الإستونيين أكثر اطلاعا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على</w:t>
      </w:r>
      <w:r w:rsidRPr="00324A6C">
        <w:rPr>
          <w:sz w:val="30"/>
          <w:rtl/>
        </w:rPr>
        <w:t xml:space="preserve"> الاتفاقية الأوروبية لحقوق الإنسان من العهد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pacing w:val="-2"/>
          <w:sz w:val="30"/>
          <w:rtl/>
        </w:rPr>
      </w:pPr>
      <w:r w:rsidRPr="00324A6C">
        <w:rPr>
          <w:rFonts w:hint="cs"/>
          <w:spacing w:val="-2"/>
          <w:sz w:val="30"/>
          <w:rtl/>
        </w:rPr>
        <w:t>29-</w:t>
      </w:r>
      <w:r w:rsidR="00181D31" w:rsidRPr="00324A6C">
        <w:rPr>
          <w:rFonts w:hint="cs"/>
          <w:spacing w:val="-2"/>
          <w:sz w:val="30"/>
          <w:rtl/>
        </w:rPr>
        <w:tab/>
      </w:r>
      <w:r w:rsidRPr="00324A6C">
        <w:rPr>
          <w:rFonts w:hint="cs"/>
          <w:spacing w:val="-2"/>
          <w:sz w:val="30"/>
          <w:rtl/>
        </w:rPr>
        <w:t>و</w:t>
      </w:r>
      <w:r w:rsidRPr="00324A6C">
        <w:rPr>
          <w:spacing w:val="-2"/>
          <w:sz w:val="30"/>
          <w:rtl/>
        </w:rPr>
        <w:t xml:space="preserve">قد </w:t>
      </w:r>
      <w:r w:rsidRPr="00324A6C">
        <w:rPr>
          <w:rFonts w:hint="cs"/>
          <w:spacing w:val="-2"/>
          <w:sz w:val="30"/>
          <w:rtl/>
        </w:rPr>
        <w:t>شرعت</w:t>
      </w:r>
      <w:r w:rsidRPr="00324A6C">
        <w:rPr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 xml:space="preserve">ستونيا </w:t>
      </w:r>
      <w:r w:rsidRPr="00324A6C">
        <w:rPr>
          <w:rFonts w:hint="cs"/>
          <w:spacing w:val="-2"/>
          <w:sz w:val="30"/>
          <w:rtl/>
        </w:rPr>
        <w:t>في ت</w:t>
      </w:r>
      <w:r w:rsidRPr="00324A6C">
        <w:rPr>
          <w:spacing w:val="-2"/>
          <w:sz w:val="30"/>
          <w:rtl/>
        </w:rPr>
        <w:t xml:space="preserve">عليم حقوق الإنسان في المدارس </w:t>
      </w:r>
      <w:r w:rsidRPr="00324A6C">
        <w:rPr>
          <w:rFonts w:hint="cs"/>
          <w:spacing w:val="-2"/>
          <w:sz w:val="30"/>
          <w:rtl/>
        </w:rPr>
        <w:t>بعد نيل الاستق</w:t>
      </w:r>
      <w:r w:rsidRPr="00324A6C">
        <w:rPr>
          <w:spacing w:val="-2"/>
          <w:sz w:val="30"/>
          <w:rtl/>
        </w:rPr>
        <w:t>لال</w:t>
      </w:r>
      <w:r w:rsidRPr="00324A6C">
        <w:rPr>
          <w:rFonts w:hint="cs"/>
          <w:spacing w:val="-2"/>
          <w:sz w:val="30"/>
          <w:rtl/>
        </w:rPr>
        <w:t xml:space="preserve"> منذ</w:t>
      </w:r>
      <w:r w:rsidRPr="00324A6C">
        <w:rPr>
          <w:spacing w:val="-2"/>
          <w:sz w:val="30"/>
          <w:rtl/>
        </w:rPr>
        <w:t xml:space="preserve"> 20 </w:t>
      </w:r>
      <w:r w:rsidRPr="00324A6C">
        <w:rPr>
          <w:rFonts w:hint="cs"/>
          <w:spacing w:val="-2"/>
          <w:sz w:val="30"/>
          <w:rtl/>
        </w:rPr>
        <w:t>سنة</w:t>
      </w:r>
      <w:r w:rsidRPr="00324A6C">
        <w:rPr>
          <w:spacing w:val="-2"/>
          <w:sz w:val="30"/>
          <w:rtl/>
        </w:rPr>
        <w:t>. و</w:t>
      </w:r>
      <w:r w:rsidRPr="00324A6C">
        <w:rPr>
          <w:rFonts w:hint="cs"/>
          <w:spacing w:val="-2"/>
          <w:sz w:val="30"/>
          <w:rtl/>
        </w:rPr>
        <w:t>أصبح هذا ال</w:t>
      </w:r>
      <w:r w:rsidRPr="00324A6C">
        <w:rPr>
          <w:spacing w:val="-2"/>
          <w:sz w:val="30"/>
          <w:rtl/>
        </w:rPr>
        <w:t xml:space="preserve">موضوع </w:t>
      </w:r>
      <w:r w:rsidRPr="00324A6C">
        <w:rPr>
          <w:rFonts w:hint="cs"/>
          <w:spacing w:val="-2"/>
          <w:sz w:val="30"/>
          <w:rtl/>
        </w:rPr>
        <w:t xml:space="preserve">مُدرجا في </w:t>
      </w:r>
      <w:r w:rsidRPr="00324A6C">
        <w:rPr>
          <w:spacing w:val="-2"/>
          <w:sz w:val="30"/>
          <w:rtl/>
        </w:rPr>
        <w:t xml:space="preserve">منهج الدراسات الاجتماعية </w:t>
      </w:r>
      <w:r w:rsidRPr="00324A6C">
        <w:rPr>
          <w:rFonts w:hint="cs"/>
          <w:spacing w:val="-2"/>
          <w:sz w:val="30"/>
          <w:rtl/>
        </w:rPr>
        <w:t>في المستوى</w:t>
      </w:r>
      <w:r w:rsidRPr="00324A6C">
        <w:rPr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>الإعدادي والعالي من التعليم الثانوي</w:t>
      </w:r>
      <w:r w:rsidRPr="00324A6C">
        <w:rPr>
          <w:spacing w:val="-2"/>
          <w:sz w:val="30"/>
          <w:rtl/>
        </w:rPr>
        <w:t xml:space="preserve">، </w:t>
      </w:r>
      <w:r w:rsidRPr="00324A6C">
        <w:rPr>
          <w:rFonts w:hint="cs"/>
          <w:spacing w:val="-2"/>
          <w:sz w:val="30"/>
          <w:rtl/>
        </w:rPr>
        <w:t>كما يُ</w:t>
      </w:r>
      <w:r w:rsidRPr="00324A6C">
        <w:rPr>
          <w:spacing w:val="-2"/>
          <w:sz w:val="30"/>
          <w:rtl/>
        </w:rPr>
        <w:t xml:space="preserve">درس كمادة اختيارية. </w:t>
      </w:r>
      <w:r w:rsidRPr="00324A6C">
        <w:rPr>
          <w:rFonts w:hint="cs"/>
          <w:spacing w:val="-2"/>
          <w:sz w:val="30"/>
          <w:rtl/>
        </w:rPr>
        <w:t>ويتناول المنهج طب</w:t>
      </w:r>
      <w:r w:rsidRPr="00324A6C">
        <w:rPr>
          <w:spacing w:val="-2"/>
          <w:sz w:val="30"/>
          <w:rtl/>
        </w:rPr>
        <w:t>يعة حقوق الإنسان وصكوك حقوق الإنسان وتأثير حقوق الإنسان في الحياة اليومية وحالة حقوق الإنسان في العالم المعاصر. و</w:t>
      </w:r>
      <w:r w:rsidRPr="00324A6C">
        <w:rPr>
          <w:rFonts w:hint="cs"/>
          <w:spacing w:val="-2"/>
          <w:sz w:val="30"/>
          <w:rtl/>
        </w:rPr>
        <w:t>قد قام كل من ا</w:t>
      </w:r>
      <w:r w:rsidRPr="00324A6C">
        <w:rPr>
          <w:spacing w:val="-2"/>
          <w:sz w:val="30"/>
          <w:rtl/>
        </w:rPr>
        <w:t>لاتحاد ال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>ستوني لرعاية ال</w:t>
      </w:r>
      <w:r w:rsidRPr="00324A6C">
        <w:rPr>
          <w:rFonts w:hint="cs"/>
          <w:spacing w:val="-2"/>
          <w:sz w:val="30"/>
          <w:rtl/>
        </w:rPr>
        <w:t>أ</w:t>
      </w:r>
      <w:r w:rsidRPr="00324A6C">
        <w:rPr>
          <w:spacing w:val="-2"/>
          <w:sz w:val="30"/>
          <w:rtl/>
        </w:rPr>
        <w:t>طف</w:t>
      </w:r>
      <w:r w:rsidRPr="00324A6C">
        <w:rPr>
          <w:rFonts w:hint="cs"/>
          <w:spacing w:val="-2"/>
          <w:sz w:val="30"/>
          <w:rtl/>
        </w:rPr>
        <w:t>ا</w:t>
      </w:r>
      <w:r w:rsidRPr="00324A6C">
        <w:rPr>
          <w:spacing w:val="-2"/>
          <w:sz w:val="30"/>
          <w:rtl/>
        </w:rPr>
        <w:t>ل، و</w:t>
      </w:r>
      <w:r w:rsidRPr="00324A6C">
        <w:rPr>
          <w:rFonts w:hint="cs"/>
          <w:spacing w:val="-2"/>
          <w:sz w:val="30"/>
          <w:rtl/>
        </w:rPr>
        <w:t>ال</w:t>
      </w:r>
      <w:r w:rsidRPr="00324A6C">
        <w:rPr>
          <w:spacing w:val="-2"/>
          <w:sz w:val="30"/>
          <w:rtl/>
        </w:rPr>
        <w:t>معهد ال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 xml:space="preserve">ستوني </w:t>
      </w:r>
      <w:r w:rsidRPr="00324A6C">
        <w:rPr>
          <w:rFonts w:hint="cs"/>
          <w:spacing w:val="-2"/>
          <w:sz w:val="30"/>
          <w:rtl/>
        </w:rPr>
        <w:t>ل</w:t>
      </w:r>
      <w:r w:rsidRPr="00324A6C">
        <w:rPr>
          <w:spacing w:val="-2"/>
          <w:sz w:val="30"/>
          <w:rtl/>
        </w:rPr>
        <w:t xml:space="preserve">حقوق الإنسان </w:t>
      </w:r>
      <w:r w:rsidRPr="00324A6C">
        <w:rPr>
          <w:rFonts w:hint="cs"/>
          <w:spacing w:val="-2"/>
          <w:sz w:val="30"/>
          <w:rtl/>
        </w:rPr>
        <w:t>بتجميع</w:t>
      </w:r>
      <w:r w:rsidRPr="00324A6C">
        <w:rPr>
          <w:spacing w:val="-2"/>
          <w:sz w:val="30"/>
          <w:rtl/>
        </w:rPr>
        <w:t xml:space="preserve"> كتاب</w:t>
      </w:r>
      <w:r w:rsidRPr="00324A6C">
        <w:rPr>
          <w:rFonts w:hint="cs"/>
          <w:spacing w:val="-2"/>
          <w:sz w:val="30"/>
          <w:rtl/>
        </w:rPr>
        <w:t xml:space="preserve"> مدرسي</w:t>
      </w:r>
      <w:r w:rsidRPr="00324A6C">
        <w:rPr>
          <w:spacing w:val="-2"/>
          <w:sz w:val="30"/>
          <w:rtl/>
        </w:rPr>
        <w:t xml:space="preserve"> بشأن حقوق الإنسان</w:t>
      </w:r>
      <w:r w:rsidRPr="00324A6C">
        <w:rPr>
          <w:rFonts w:hint="cs"/>
          <w:spacing w:val="-2"/>
          <w:sz w:val="30"/>
          <w:rtl/>
        </w:rPr>
        <w:t xml:space="preserve"> يقع في</w:t>
      </w:r>
      <w:r w:rsidRPr="00324A6C">
        <w:rPr>
          <w:spacing w:val="-2"/>
          <w:sz w:val="30"/>
          <w:rtl/>
        </w:rPr>
        <w:t xml:space="preserve"> 96 صفحة في عام 2009. </w:t>
      </w:r>
      <w:r w:rsidRPr="00324A6C">
        <w:rPr>
          <w:rFonts w:hint="cs"/>
          <w:spacing w:val="-2"/>
          <w:sz w:val="30"/>
          <w:rtl/>
        </w:rPr>
        <w:t xml:space="preserve">كما توفر </w:t>
      </w:r>
      <w:r w:rsidRPr="00324A6C">
        <w:rPr>
          <w:spacing w:val="-2"/>
          <w:sz w:val="30"/>
          <w:rtl/>
        </w:rPr>
        <w:t xml:space="preserve">مؤسسات التعليم العالي </w:t>
      </w:r>
      <w:r w:rsidRPr="00324A6C">
        <w:rPr>
          <w:rFonts w:hint="cs"/>
          <w:spacing w:val="-2"/>
          <w:sz w:val="30"/>
          <w:rtl/>
        </w:rPr>
        <w:t>دورات اختيا</w:t>
      </w:r>
      <w:r w:rsidRPr="00324A6C">
        <w:rPr>
          <w:spacing w:val="-2"/>
          <w:sz w:val="30"/>
          <w:rtl/>
        </w:rPr>
        <w:t>رية</w:t>
      </w:r>
      <w:r w:rsidRPr="00324A6C">
        <w:rPr>
          <w:spacing w:val="-2"/>
          <w:sz w:val="30"/>
        </w:rPr>
        <w:t xml:space="preserve"> </w:t>
      </w:r>
      <w:r w:rsidRPr="00324A6C">
        <w:rPr>
          <w:spacing w:val="-2"/>
          <w:sz w:val="30"/>
          <w:rtl/>
        </w:rPr>
        <w:t>في مجال حقوق الإنسان</w:t>
      </w:r>
      <w:r w:rsidRPr="00324A6C">
        <w:rPr>
          <w:spacing w:val="-2"/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30-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 xml:space="preserve">السيدة </w:t>
      </w:r>
      <w:proofErr w:type="spellStart"/>
      <w:r w:rsidRPr="00324A6C">
        <w:rPr>
          <w:b/>
          <w:bCs/>
          <w:sz w:val="30"/>
          <w:rtl/>
        </w:rPr>
        <w:t>كيلر</w:t>
      </w:r>
      <w:proofErr w:type="spellEnd"/>
      <w:r w:rsidRPr="00324A6C">
        <w:rPr>
          <w:rFonts w:hint="cs"/>
          <w:sz w:val="30"/>
          <w:rtl/>
        </w:rPr>
        <w:t xml:space="preserve"> أشارت </w:t>
      </w:r>
      <w:r w:rsidRPr="00324A6C">
        <w:rPr>
          <w:sz w:val="30"/>
          <w:rtl/>
        </w:rPr>
        <w:t>إلى السؤال</w:t>
      </w:r>
      <w:r w:rsidRPr="00324A6C">
        <w:rPr>
          <w:rFonts w:hint="cs"/>
          <w:sz w:val="30"/>
          <w:rtl/>
        </w:rPr>
        <w:t xml:space="preserve"> رقم </w:t>
      </w:r>
      <w:r w:rsidRPr="00324A6C">
        <w:rPr>
          <w:sz w:val="30"/>
          <w:rtl/>
        </w:rPr>
        <w:t xml:space="preserve">15، </w:t>
      </w:r>
      <w:r w:rsidRPr="00324A6C">
        <w:rPr>
          <w:rFonts w:hint="cs"/>
          <w:sz w:val="30"/>
          <w:rtl/>
        </w:rPr>
        <w:t xml:space="preserve">فاستعلمت </w:t>
      </w:r>
      <w:r w:rsidRPr="00324A6C">
        <w:rPr>
          <w:sz w:val="30"/>
          <w:rtl/>
        </w:rPr>
        <w:t xml:space="preserve">عما إذا كان التعديل المقترح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>قانون الأسرة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</w:t>
      </w:r>
      <w:r w:rsidRPr="00324A6C">
        <w:rPr>
          <w:rFonts w:hint="cs"/>
          <w:sz w:val="30"/>
          <w:rtl/>
        </w:rPr>
        <w:t xml:space="preserve"> الذي </w:t>
      </w:r>
      <w:r w:rsidRPr="00324A6C">
        <w:rPr>
          <w:sz w:val="30"/>
          <w:rtl/>
        </w:rPr>
        <w:t xml:space="preserve">نص على </w:t>
      </w:r>
      <w:r w:rsidRPr="00324A6C">
        <w:rPr>
          <w:rFonts w:hint="cs"/>
          <w:sz w:val="30"/>
          <w:rtl/>
        </w:rPr>
        <w:t>بطلان ال</w:t>
      </w:r>
      <w:r w:rsidRPr="00324A6C">
        <w:rPr>
          <w:sz w:val="30"/>
          <w:rtl/>
        </w:rPr>
        <w:t xml:space="preserve">زواج </w:t>
      </w:r>
      <w:r w:rsidRPr="00324A6C">
        <w:rPr>
          <w:rFonts w:hint="cs"/>
          <w:sz w:val="30"/>
          <w:rtl/>
        </w:rPr>
        <w:t xml:space="preserve">بين </w:t>
      </w:r>
      <w:r w:rsidRPr="00324A6C">
        <w:rPr>
          <w:sz w:val="30"/>
          <w:rtl/>
        </w:rPr>
        <w:t>شخصين من نفس الجنس</w:t>
      </w:r>
      <w:r w:rsidRPr="00324A6C">
        <w:rPr>
          <w:rFonts w:hint="cs"/>
          <w:sz w:val="30"/>
          <w:rtl/>
        </w:rPr>
        <w:t>، قد سُنَّ بالفعل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 xml:space="preserve">وسألت عما إذا كانت </w:t>
      </w:r>
      <w:r w:rsidRPr="00324A6C">
        <w:rPr>
          <w:sz w:val="30"/>
          <w:rtl/>
        </w:rPr>
        <w:t xml:space="preserve">الدولة الطرف </w:t>
      </w:r>
      <w:r w:rsidRPr="00324A6C">
        <w:rPr>
          <w:rFonts w:hint="cs"/>
          <w:sz w:val="30"/>
          <w:rtl/>
        </w:rPr>
        <w:t xml:space="preserve">تنظر مع </w:t>
      </w:r>
      <w:r w:rsidRPr="00324A6C">
        <w:rPr>
          <w:sz w:val="30"/>
          <w:rtl/>
        </w:rPr>
        <w:t>ذلك</w:t>
      </w:r>
      <w:r w:rsidRPr="00324A6C">
        <w:rPr>
          <w:rFonts w:hint="cs"/>
          <w:sz w:val="30"/>
          <w:rtl/>
        </w:rPr>
        <w:t xml:space="preserve">، في </w:t>
      </w:r>
      <w:r w:rsidRPr="00324A6C">
        <w:rPr>
          <w:sz w:val="30"/>
          <w:rtl/>
        </w:rPr>
        <w:t xml:space="preserve">تعديل القوانين ذات الصلة </w:t>
      </w:r>
      <w:r w:rsidRPr="00324A6C">
        <w:rPr>
          <w:rFonts w:hint="cs"/>
          <w:sz w:val="30"/>
          <w:rtl/>
        </w:rPr>
        <w:t>لتكفل تطبيق معايير</w:t>
      </w:r>
      <w:r w:rsidRPr="00324A6C">
        <w:rPr>
          <w:sz w:val="30"/>
          <w:rtl/>
        </w:rPr>
        <w:t xml:space="preserve"> الحصول على تصريح الإقامة المؤقتة </w:t>
      </w:r>
      <w:r w:rsidRPr="00324A6C">
        <w:rPr>
          <w:rFonts w:hint="cs"/>
          <w:sz w:val="30"/>
          <w:rtl/>
        </w:rPr>
        <w:t>التي تطبق ع</w:t>
      </w:r>
      <w:r w:rsidRPr="00324A6C">
        <w:rPr>
          <w:sz w:val="30"/>
          <w:rtl/>
        </w:rPr>
        <w:t>لى ال</w:t>
      </w:r>
      <w:r w:rsidRPr="00324A6C">
        <w:rPr>
          <w:rFonts w:hint="cs"/>
          <w:sz w:val="30"/>
          <w:rtl/>
        </w:rPr>
        <w:t>أ</w:t>
      </w:r>
      <w:r w:rsidRPr="00324A6C">
        <w:rPr>
          <w:sz w:val="30"/>
          <w:rtl/>
        </w:rPr>
        <w:t>زواج من جنسين مختلفين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على الأزواج من نفس الجنس</w:t>
      </w:r>
      <w:r w:rsidRPr="00324A6C">
        <w:rPr>
          <w:rFonts w:hint="cs"/>
          <w:sz w:val="30"/>
          <w:rtl/>
        </w:rPr>
        <w:t xml:space="preserve"> أيضا</w:t>
      </w:r>
      <w:r w:rsidRPr="00324A6C">
        <w:rPr>
          <w:sz w:val="30"/>
          <w:rtl/>
        </w:rPr>
        <w:t xml:space="preserve">، </w:t>
      </w:r>
      <w:r w:rsidRPr="00324A6C">
        <w:rPr>
          <w:rFonts w:hint="cs"/>
          <w:sz w:val="30"/>
          <w:rtl/>
        </w:rPr>
        <w:t>وهي العلاقات ال</w:t>
      </w:r>
      <w:r w:rsidRPr="00324A6C">
        <w:rPr>
          <w:sz w:val="30"/>
          <w:rtl/>
        </w:rPr>
        <w:t>مالية</w:t>
      </w:r>
      <w:r w:rsidRPr="00324A6C">
        <w:rPr>
          <w:rFonts w:hint="cs"/>
          <w:sz w:val="30"/>
          <w:rtl/>
        </w:rPr>
        <w:t xml:space="preserve"> المتينة والرابط</w:t>
      </w:r>
      <w:r w:rsidRPr="00324A6C">
        <w:rPr>
          <w:sz w:val="30"/>
          <w:rtl/>
        </w:rPr>
        <w:t xml:space="preserve"> النفسي والاستقرار الأسري و</w:t>
      </w:r>
      <w:r w:rsidRPr="00324A6C">
        <w:rPr>
          <w:rFonts w:hint="cs"/>
          <w:sz w:val="30"/>
          <w:rtl/>
        </w:rPr>
        <w:t>تقديم ما يؤكد</w:t>
      </w:r>
      <w:r w:rsidRPr="00324A6C">
        <w:rPr>
          <w:sz w:val="30"/>
          <w:rtl/>
        </w:rPr>
        <w:t xml:space="preserve"> بأن الزواج أو الشراكة </w:t>
      </w:r>
      <w:r w:rsidRPr="00324A6C">
        <w:rPr>
          <w:rFonts w:hint="cs"/>
          <w:sz w:val="30"/>
          <w:rtl/>
        </w:rPr>
        <w:t>ليس</w:t>
      </w:r>
      <w:r w:rsidRPr="00324A6C">
        <w:rPr>
          <w:sz w:val="30"/>
          <w:rtl/>
        </w:rPr>
        <w:t xml:space="preserve"> وهمي</w:t>
      </w:r>
      <w:r w:rsidRPr="00324A6C">
        <w:rPr>
          <w:rFonts w:hint="cs"/>
          <w:sz w:val="30"/>
          <w:rtl/>
        </w:rPr>
        <w:t>ا. وقالت إنه في حال لم تكن الدولة تنظر في ذلك، ينبغي توضيح سبب هذه المع</w:t>
      </w:r>
      <w:r w:rsidRPr="00324A6C">
        <w:rPr>
          <w:sz w:val="30"/>
          <w:rtl/>
        </w:rPr>
        <w:t xml:space="preserve">املة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تفضيلية </w:t>
      </w:r>
      <w:r w:rsidRPr="00324A6C">
        <w:rPr>
          <w:rFonts w:hint="cs"/>
          <w:sz w:val="30"/>
          <w:rtl/>
        </w:rPr>
        <w:t>في ضوء</w:t>
      </w:r>
      <w:r w:rsidRPr="00324A6C">
        <w:rPr>
          <w:sz w:val="30"/>
          <w:rtl/>
        </w:rPr>
        <w:t xml:space="preserve"> أحكام العهد </w:t>
      </w:r>
      <w:r w:rsidRPr="00324A6C">
        <w:rPr>
          <w:rFonts w:hint="cs"/>
          <w:sz w:val="30"/>
          <w:rtl/>
        </w:rPr>
        <w:t>ذات الصلة</w:t>
      </w:r>
      <w:r w:rsidRPr="00324A6C">
        <w:rPr>
          <w:sz w:val="30"/>
          <w:rtl/>
        </w:rPr>
        <w:t xml:space="preserve"> بعدم التمييز وحرية الحركة</w:t>
      </w:r>
      <w:r w:rsidRPr="00324A6C">
        <w:rPr>
          <w:rFonts w:hint="cs"/>
          <w:sz w:val="30"/>
          <w:rtl/>
        </w:rPr>
        <w:t xml:space="preserve"> اللذين يمثلان</w:t>
      </w:r>
      <w:r w:rsidRPr="00324A6C">
        <w:rPr>
          <w:sz w:val="30"/>
          <w:rtl/>
        </w:rPr>
        <w:t xml:space="preserve"> مبد</w:t>
      </w:r>
      <w:r w:rsidRPr="00324A6C">
        <w:rPr>
          <w:rFonts w:hint="cs"/>
          <w:sz w:val="30"/>
          <w:rtl/>
        </w:rPr>
        <w:t>أين أ</w:t>
      </w:r>
      <w:r w:rsidRPr="00324A6C">
        <w:rPr>
          <w:sz w:val="30"/>
          <w:rtl/>
        </w:rPr>
        <w:t>ساسي</w:t>
      </w:r>
      <w:r w:rsidRPr="00324A6C">
        <w:rPr>
          <w:rFonts w:hint="cs"/>
          <w:sz w:val="30"/>
          <w:rtl/>
        </w:rPr>
        <w:t>ين</w:t>
      </w:r>
      <w:r w:rsidRPr="00324A6C">
        <w:rPr>
          <w:sz w:val="30"/>
          <w:rtl/>
        </w:rPr>
        <w:t xml:space="preserve"> بموجب قانون الاتحاد الأوروبي</w:t>
      </w:r>
      <w:r w:rsidRPr="00324A6C">
        <w:rPr>
          <w:rFonts w:hint="cs"/>
          <w:sz w:val="30"/>
          <w:rtl/>
        </w:rPr>
        <w:t xml:space="preserve"> أيضا. وت</w:t>
      </w:r>
      <w:r w:rsidRPr="00324A6C">
        <w:rPr>
          <w:sz w:val="30"/>
          <w:rtl/>
        </w:rPr>
        <w:t>ساءلت ع</w:t>
      </w:r>
      <w:r w:rsidRPr="00324A6C">
        <w:rPr>
          <w:rFonts w:hint="cs"/>
          <w:sz w:val="30"/>
          <w:rtl/>
        </w:rPr>
        <w:t xml:space="preserve">ن مدى استعداد </w:t>
      </w:r>
      <w:r w:rsidRPr="00324A6C">
        <w:rPr>
          <w:sz w:val="30"/>
          <w:rtl/>
        </w:rPr>
        <w:t>الدولة الطرف ل</w:t>
      </w:r>
      <w:r w:rsidRPr="00324A6C">
        <w:rPr>
          <w:rFonts w:hint="cs"/>
          <w:sz w:val="30"/>
          <w:rtl/>
        </w:rPr>
        <w:t>إعداد و</w:t>
      </w:r>
      <w:r w:rsidRPr="00324A6C">
        <w:rPr>
          <w:sz w:val="30"/>
          <w:rtl/>
        </w:rPr>
        <w:t xml:space="preserve">ثيقة </w:t>
      </w:r>
      <w:r w:rsidRPr="00324A6C">
        <w:rPr>
          <w:rFonts w:hint="cs"/>
          <w:sz w:val="30"/>
          <w:rtl/>
        </w:rPr>
        <w:t>سياسة</w:t>
      </w:r>
      <w:r w:rsidRPr="00324A6C">
        <w:rPr>
          <w:sz w:val="30"/>
          <w:rtl/>
        </w:rPr>
        <w:t xml:space="preserve"> تتناول على وجه التحديد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الش</w:t>
      </w:r>
      <w:r w:rsidRPr="00324A6C">
        <w:rPr>
          <w:sz w:val="30"/>
          <w:rtl/>
        </w:rPr>
        <w:t>ركاء من نفس الجنس من المهاجرين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  <w:rtl/>
        </w:rPr>
      </w:pPr>
      <w:r w:rsidRPr="00324A6C">
        <w:rPr>
          <w:rFonts w:hint="cs"/>
          <w:sz w:val="30"/>
          <w:rtl/>
        </w:rPr>
        <w:t>31-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وأشارت السيدة </w:t>
      </w:r>
      <w:proofErr w:type="spellStart"/>
      <w:r w:rsidRPr="00324A6C">
        <w:rPr>
          <w:rFonts w:hint="cs"/>
          <w:sz w:val="30"/>
          <w:rtl/>
        </w:rPr>
        <w:t>كيلر</w:t>
      </w:r>
      <w:proofErr w:type="spellEnd"/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في معرض تطرقها ل</w:t>
      </w:r>
      <w:r w:rsidRPr="00324A6C">
        <w:rPr>
          <w:sz w:val="30"/>
          <w:rtl/>
        </w:rPr>
        <w:t>لسؤال</w:t>
      </w:r>
      <w:r w:rsidRPr="00324A6C">
        <w:rPr>
          <w:rFonts w:hint="cs"/>
          <w:sz w:val="30"/>
          <w:rtl/>
        </w:rPr>
        <w:t xml:space="preserve"> رقم </w:t>
      </w:r>
      <w:r w:rsidRPr="00324A6C">
        <w:rPr>
          <w:sz w:val="30"/>
          <w:rtl/>
        </w:rPr>
        <w:t xml:space="preserve">16، إلى الفقرة 123 من الردود على قائمة المسائل، </w:t>
      </w:r>
      <w:r w:rsidRPr="00324A6C">
        <w:rPr>
          <w:rFonts w:hint="cs"/>
          <w:sz w:val="30"/>
          <w:rtl/>
        </w:rPr>
        <w:t xml:space="preserve">حيث ذكرت </w:t>
      </w:r>
      <w:r w:rsidRPr="00324A6C">
        <w:rPr>
          <w:sz w:val="30"/>
          <w:rtl/>
        </w:rPr>
        <w:t xml:space="preserve">الدولة الطرف </w:t>
      </w:r>
      <w:r w:rsidRPr="00324A6C">
        <w:rPr>
          <w:rFonts w:hint="cs"/>
          <w:sz w:val="30"/>
          <w:rtl/>
        </w:rPr>
        <w:t xml:space="preserve">أن </w:t>
      </w:r>
      <w:r w:rsidRPr="00324A6C">
        <w:rPr>
          <w:sz w:val="30"/>
          <w:rtl/>
        </w:rPr>
        <w:t xml:space="preserve">المحاكم </w:t>
      </w:r>
      <w:r w:rsidRPr="00324A6C">
        <w:rPr>
          <w:rFonts w:hint="cs"/>
          <w:sz w:val="30"/>
          <w:rtl/>
        </w:rPr>
        <w:t xml:space="preserve">عادة ما تعمد </w:t>
      </w:r>
      <w:r w:rsidRPr="00324A6C">
        <w:rPr>
          <w:sz w:val="30"/>
          <w:rtl/>
        </w:rPr>
        <w:t xml:space="preserve">في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ممارسة </w:t>
      </w:r>
      <w:r w:rsidRPr="00324A6C">
        <w:rPr>
          <w:rFonts w:hint="cs"/>
          <w:sz w:val="30"/>
          <w:rtl/>
        </w:rPr>
        <w:t>العملية، إلى تعليق تن</w:t>
      </w:r>
      <w:r w:rsidRPr="00324A6C">
        <w:rPr>
          <w:sz w:val="30"/>
          <w:rtl/>
        </w:rPr>
        <w:t xml:space="preserve">فيذ أمر الطرد إذا تم الطعن في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قرار </w:t>
      </w:r>
      <w:r w:rsidRPr="00324A6C">
        <w:rPr>
          <w:rFonts w:hint="cs"/>
          <w:sz w:val="30"/>
          <w:rtl/>
        </w:rPr>
        <w:t>الصادر ب</w:t>
      </w:r>
      <w:r w:rsidRPr="00324A6C">
        <w:rPr>
          <w:sz w:val="30"/>
          <w:rtl/>
        </w:rPr>
        <w:t xml:space="preserve">رفض طلب اللجوء. </w:t>
      </w:r>
      <w:r w:rsidRPr="00324A6C">
        <w:rPr>
          <w:rFonts w:hint="cs"/>
          <w:sz w:val="30"/>
          <w:rtl/>
        </w:rPr>
        <w:t xml:space="preserve">بيد أن الدولة الطرف ذكرت في </w:t>
      </w:r>
      <w:r w:rsidR="006716C1" w:rsidRPr="00324A6C">
        <w:rPr>
          <w:sz w:val="30"/>
          <w:rtl/>
        </w:rPr>
        <w:t>الفقرتين 124 و</w:t>
      </w:r>
      <w:r w:rsidRPr="00324A6C">
        <w:rPr>
          <w:sz w:val="30"/>
          <w:rtl/>
        </w:rPr>
        <w:t xml:space="preserve">125، ثلاثة أسباب لتنفيذ </w:t>
      </w:r>
      <w:r w:rsidRPr="00324A6C">
        <w:rPr>
          <w:rFonts w:hint="cs"/>
          <w:sz w:val="30"/>
          <w:rtl/>
        </w:rPr>
        <w:t>أمر</w:t>
      </w:r>
      <w:r w:rsidRPr="00324A6C">
        <w:rPr>
          <w:sz w:val="30"/>
          <w:rtl/>
        </w:rPr>
        <w:t xml:space="preserve"> الطرد</w:t>
      </w:r>
      <w:r w:rsidRPr="00324A6C">
        <w:rPr>
          <w:rFonts w:hint="cs"/>
          <w:sz w:val="30"/>
          <w:rtl/>
        </w:rPr>
        <w:t xml:space="preserve"> بشكل فوري</w:t>
      </w:r>
      <w:r w:rsidRPr="00324A6C">
        <w:rPr>
          <w:sz w:val="30"/>
          <w:rtl/>
        </w:rPr>
        <w:t xml:space="preserve">، </w:t>
      </w:r>
      <w:r w:rsidRPr="00324A6C">
        <w:rPr>
          <w:rFonts w:hint="cs"/>
          <w:sz w:val="30"/>
          <w:rtl/>
        </w:rPr>
        <w:t xml:space="preserve">وهي إذا توافرت أسباب تدعو للاعتقاد </w:t>
      </w:r>
      <w:r w:rsidRPr="00324A6C">
        <w:rPr>
          <w:sz w:val="30"/>
          <w:rtl/>
        </w:rPr>
        <w:t>بأن</w:t>
      </w:r>
      <w:r w:rsidRPr="00324A6C">
        <w:rPr>
          <w:rFonts w:hint="cs"/>
          <w:sz w:val="30"/>
          <w:rtl/>
        </w:rPr>
        <w:t>ه في وسع</w:t>
      </w:r>
      <w:r w:rsidRPr="00324A6C">
        <w:rPr>
          <w:sz w:val="30"/>
          <w:rtl/>
        </w:rPr>
        <w:t xml:space="preserve"> مقدم الطلب </w:t>
      </w:r>
      <w:r w:rsidRPr="00324A6C">
        <w:rPr>
          <w:rFonts w:hint="cs"/>
          <w:sz w:val="30"/>
          <w:rtl/>
        </w:rPr>
        <w:t>الانتقال إ</w:t>
      </w:r>
      <w:r w:rsidRPr="00324A6C">
        <w:rPr>
          <w:sz w:val="30"/>
          <w:rtl/>
        </w:rPr>
        <w:t>لى بل</w:t>
      </w:r>
      <w:r w:rsidRPr="00324A6C">
        <w:rPr>
          <w:rFonts w:hint="cs"/>
          <w:sz w:val="30"/>
          <w:rtl/>
        </w:rPr>
        <w:t xml:space="preserve">ده الأصلي </w:t>
      </w:r>
      <w:r w:rsidRPr="00324A6C">
        <w:rPr>
          <w:sz w:val="30"/>
          <w:rtl/>
        </w:rPr>
        <w:t xml:space="preserve">أو </w:t>
      </w:r>
      <w:r w:rsidRPr="00324A6C">
        <w:rPr>
          <w:rFonts w:hint="cs"/>
          <w:sz w:val="30"/>
          <w:rtl/>
        </w:rPr>
        <w:t>إلى بل</w:t>
      </w:r>
      <w:r w:rsidRPr="00324A6C">
        <w:rPr>
          <w:sz w:val="30"/>
          <w:rtl/>
        </w:rPr>
        <w:t xml:space="preserve">د ثالث آمن أو </w:t>
      </w:r>
      <w:r w:rsidRPr="00324A6C">
        <w:rPr>
          <w:rFonts w:hint="cs"/>
          <w:sz w:val="30"/>
          <w:rtl/>
        </w:rPr>
        <w:t>إذا كان هناك بل</w:t>
      </w:r>
      <w:r w:rsidRPr="00324A6C">
        <w:rPr>
          <w:sz w:val="30"/>
          <w:rtl/>
        </w:rPr>
        <w:t xml:space="preserve">د آخر </w:t>
      </w:r>
      <w:r w:rsidRPr="00324A6C">
        <w:rPr>
          <w:rFonts w:hint="cs"/>
          <w:sz w:val="30"/>
          <w:rtl/>
        </w:rPr>
        <w:t xml:space="preserve">يمكن اعتباره </w:t>
      </w:r>
      <w:r w:rsidRPr="00324A6C">
        <w:rPr>
          <w:sz w:val="30"/>
          <w:rtl/>
        </w:rPr>
        <w:t>بلد اللجوء الرئيسي. وأ</w:t>
      </w:r>
      <w:r w:rsidRPr="00324A6C">
        <w:rPr>
          <w:rFonts w:hint="cs"/>
          <w:sz w:val="30"/>
          <w:rtl/>
        </w:rPr>
        <w:t xml:space="preserve">شارت إلى </w:t>
      </w:r>
      <w:r w:rsidRPr="00324A6C">
        <w:rPr>
          <w:sz w:val="30"/>
          <w:rtl/>
        </w:rPr>
        <w:t xml:space="preserve">أن هذه </w:t>
      </w:r>
      <w:r w:rsidRPr="00324A6C">
        <w:rPr>
          <w:rFonts w:hint="cs"/>
          <w:sz w:val="30"/>
          <w:rtl/>
        </w:rPr>
        <w:t>الوقائع</w:t>
      </w:r>
      <w:r w:rsidRPr="00324A6C">
        <w:rPr>
          <w:sz w:val="30"/>
          <w:rtl/>
        </w:rPr>
        <w:t xml:space="preserve"> تحديد</w:t>
      </w:r>
      <w:r w:rsidR="006716C1" w:rsidRPr="00324A6C">
        <w:rPr>
          <w:rFonts w:hint="cs"/>
          <w:sz w:val="30"/>
          <w:rtl/>
        </w:rPr>
        <w:t>ا، هي التي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يسعى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مقدم الطلب </w:t>
      </w:r>
      <w:r w:rsidRPr="00324A6C">
        <w:rPr>
          <w:sz w:val="30"/>
          <w:rtl/>
        </w:rPr>
        <w:t>عادة</w:t>
      </w:r>
      <w:r w:rsidRPr="00324A6C">
        <w:rPr>
          <w:rFonts w:hint="cs"/>
          <w:sz w:val="30"/>
          <w:rtl/>
        </w:rPr>
        <w:t xml:space="preserve"> إلى الطعن فيها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 xml:space="preserve">وسألت عن السبل المتاحة لمقدم الطلب ليقدم استئنافا بموجب الإطار الإجرائي القائم بينما هو لا يزال </w:t>
      </w:r>
      <w:r w:rsidRPr="00324A6C">
        <w:rPr>
          <w:sz w:val="30"/>
          <w:rtl/>
        </w:rPr>
        <w:t xml:space="preserve">في </w:t>
      </w:r>
      <w:r w:rsidRPr="00324A6C">
        <w:rPr>
          <w:rFonts w:hint="cs"/>
          <w:sz w:val="30"/>
          <w:rtl/>
        </w:rPr>
        <w:t>إقليم</w:t>
      </w:r>
      <w:r w:rsidRPr="00324A6C">
        <w:rPr>
          <w:sz w:val="30"/>
          <w:rtl/>
        </w:rPr>
        <w:t xml:space="preserve"> الدولة الطرف</w:t>
      </w:r>
      <w:r w:rsidRPr="00324A6C">
        <w:rPr>
          <w:rFonts w:hint="cs"/>
          <w:sz w:val="30"/>
          <w:rtl/>
        </w:rPr>
        <w:t xml:space="preserve"> في حال لم تكن الوقائع صحيحة.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32-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وترى</w:t>
      </w:r>
      <w:r w:rsidRPr="00324A6C">
        <w:rPr>
          <w:sz w:val="30"/>
          <w:rtl/>
        </w:rPr>
        <w:t xml:space="preserve"> اللجنة أن قانون الالتزام بالمغادرة والحظر على الدخول</w:t>
      </w:r>
      <w:r w:rsidRPr="00324A6C">
        <w:rPr>
          <w:rFonts w:hint="cs"/>
          <w:sz w:val="30"/>
          <w:rtl/>
        </w:rPr>
        <w:t xml:space="preserve"> يشوبه </w:t>
      </w:r>
      <w:r w:rsidRPr="00324A6C">
        <w:rPr>
          <w:sz w:val="30"/>
          <w:rtl/>
        </w:rPr>
        <w:t xml:space="preserve">عدد من </w:t>
      </w:r>
      <w:r w:rsidRPr="00324A6C">
        <w:rPr>
          <w:rFonts w:hint="cs"/>
          <w:sz w:val="30"/>
          <w:rtl/>
        </w:rPr>
        <w:t>الثغرات تشمل</w:t>
      </w:r>
      <w:r w:rsidRPr="00324A6C">
        <w:rPr>
          <w:sz w:val="30"/>
          <w:rtl/>
        </w:rPr>
        <w:t xml:space="preserve"> عدم </w:t>
      </w:r>
      <w:r w:rsidRPr="00324A6C">
        <w:rPr>
          <w:rFonts w:hint="cs"/>
          <w:sz w:val="30"/>
          <w:rtl/>
        </w:rPr>
        <w:t>توفر ال</w:t>
      </w:r>
      <w:r w:rsidRPr="00324A6C">
        <w:rPr>
          <w:sz w:val="30"/>
          <w:rtl/>
        </w:rPr>
        <w:t xml:space="preserve">توجيه بشأن حق الشخص في </w:t>
      </w:r>
      <w:r w:rsidRPr="00324A6C">
        <w:rPr>
          <w:rFonts w:hint="cs"/>
          <w:sz w:val="30"/>
          <w:rtl/>
        </w:rPr>
        <w:t>المكوث</w:t>
      </w:r>
      <w:r w:rsidRPr="00324A6C">
        <w:rPr>
          <w:sz w:val="30"/>
          <w:rtl/>
        </w:rPr>
        <w:t xml:space="preserve"> في </w:t>
      </w:r>
      <w:r w:rsidRPr="00324A6C">
        <w:rPr>
          <w:rFonts w:hint="cs"/>
          <w:sz w:val="30"/>
          <w:rtl/>
        </w:rPr>
        <w:t>إقليم</w:t>
      </w:r>
      <w:r w:rsidRPr="00324A6C">
        <w:rPr>
          <w:sz w:val="30"/>
          <w:rtl/>
        </w:rPr>
        <w:t xml:space="preserve"> الدولة الطرف إذا </w:t>
      </w:r>
      <w:r w:rsidRPr="00324A6C">
        <w:rPr>
          <w:rFonts w:hint="cs"/>
          <w:sz w:val="30"/>
          <w:rtl/>
        </w:rPr>
        <w:t>تم تعليق الأمر الصادر ب</w:t>
      </w:r>
      <w:r w:rsidRPr="00324A6C">
        <w:rPr>
          <w:sz w:val="30"/>
          <w:rtl/>
        </w:rPr>
        <w:t xml:space="preserve">طرده. كما أنه لم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نظم احتجاز المهاجرين غير </w:t>
      </w:r>
      <w:r w:rsidRPr="00324A6C">
        <w:rPr>
          <w:rFonts w:hint="cs"/>
          <w:sz w:val="30"/>
          <w:rtl/>
        </w:rPr>
        <w:t>الشرعيين</w:t>
      </w:r>
      <w:r w:rsidRPr="00324A6C">
        <w:rPr>
          <w:sz w:val="30"/>
          <w:rtl/>
        </w:rPr>
        <w:t xml:space="preserve"> في مناطق العبور و</w:t>
      </w:r>
      <w:r w:rsidRPr="00324A6C">
        <w:rPr>
          <w:rFonts w:hint="cs"/>
          <w:sz w:val="30"/>
          <w:rtl/>
        </w:rPr>
        <w:t>لم يتضمن إرشادات وافية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بشأن </w:t>
      </w:r>
      <w:r w:rsidRPr="00324A6C">
        <w:rPr>
          <w:sz w:val="30"/>
          <w:rtl/>
        </w:rPr>
        <w:t>كيفية التعامل مع الق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صر</w:t>
      </w:r>
      <w:r w:rsidRPr="00324A6C">
        <w:rPr>
          <w:rFonts w:hint="cs"/>
          <w:sz w:val="30"/>
          <w:rtl/>
        </w:rPr>
        <w:t>ين</w:t>
      </w:r>
      <w:r w:rsidRPr="00324A6C">
        <w:rPr>
          <w:sz w:val="30"/>
          <w:rtl/>
        </w:rPr>
        <w:t xml:space="preserve"> غير المصحوبين. </w:t>
      </w:r>
      <w:r w:rsidRPr="00324A6C">
        <w:rPr>
          <w:rFonts w:hint="cs"/>
          <w:sz w:val="30"/>
          <w:rtl/>
        </w:rPr>
        <w:t xml:space="preserve">وسألت عن مدى وجود احتمال لأن </w:t>
      </w:r>
      <w:r w:rsidRPr="00324A6C">
        <w:rPr>
          <w:sz w:val="30"/>
          <w:rtl/>
        </w:rPr>
        <w:t xml:space="preserve">تنظر الدولة الطرف في تعديل القانون </w:t>
      </w:r>
      <w:r w:rsidRPr="00324A6C">
        <w:rPr>
          <w:rFonts w:hint="cs"/>
          <w:sz w:val="30"/>
          <w:rtl/>
        </w:rPr>
        <w:t>بما يكفل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تحديد </w:t>
      </w:r>
      <w:r w:rsidRPr="00324A6C">
        <w:rPr>
          <w:sz w:val="30"/>
          <w:rtl/>
        </w:rPr>
        <w:t>حقوق الأجانب ب</w:t>
      </w:r>
      <w:r w:rsidRPr="00324A6C">
        <w:rPr>
          <w:rFonts w:hint="cs"/>
          <w:sz w:val="30"/>
          <w:rtl/>
        </w:rPr>
        <w:t>مزيد من ال</w:t>
      </w:r>
      <w:r w:rsidRPr="00324A6C">
        <w:rPr>
          <w:sz w:val="30"/>
          <w:rtl/>
        </w:rPr>
        <w:t>وضوح</w:t>
      </w:r>
      <w:r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33-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 xml:space="preserve">استفسرت السيدة </w:t>
      </w:r>
      <w:proofErr w:type="spellStart"/>
      <w:r w:rsidRPr="00324A6C">
        <w:rPr>
          <w:rFonts w:hint="cs"/>
          <w:sz w:val="30"/>
          <w:rtl/>
        </w:rPr>
        <w:t>كيلر</w:t>
      </w:r>
      <w:proofErr w:type="spellEnd"/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 xml:space="preserve">عما إذا كانت </w:t>
      </w:r>
      <w:r w:rsidRPr="00324A6C">
        <w:rPr>
          <w:rFonts w:hint="cs"/>
          <w:sz w:val="30"/>
          <w:rtl/>
        </w:rPr>
        <w:t>هناك تدابير قد اتُّخذت</w:t>
      </w:r>
      <w:r w:rsidRPr="00324A6C">
        <w:rPr>
          <w:sz w:val="30"/>
          <w:rtl/>
        </w:rPr>
        <w:t xml:space="preserve"> لضمان </w:t>
      </w:r>
      <w:r w:rsidRPr="00324A6C">
        <w:rPr>
          <w:rFonts w:hint="cs"/>
          <w:sz w:val="30"/>
          <w:rtl/>
        </w:rPr>
        <w:t>التقيد</w:t>
      </w:r>
      <w:r w:rsidRPr="00324A6C">
        <w:rPr>
          <w:sz w:val="30"/>
          <w:rtl/>
        </w:rPr>
        <w:t xml:space="preserve"> الكامل </w:t>
      </w:r>
      <w:r w:rsidRPr="00324A6C">
        <w:rPr>
          <w:rFonts w:hint="cs"/>
          <w:sz w:val="30"/>
          <w:rtl/>
        </w:rPr>
        <w:t>ب</w:t>
      </w:r>
      <w:r w:rsidRPr="00324A6C">
        <w:rPr>
          <w:sz w:val="30"/>
          <w:rtl/>
        </w:rPr>
        <w:t xml:space="preserve">مبدأ عدم </w:t>
      </w:r>
      <w:r w:rsidRPr="00324A6C">
        <w:rPr>
          <w:rFonts w:hint="cs"/>
          <w:sz w:val="30"/>
          <w:rtl/>
        </w:rPr>
        <w:t>الترحيل</w:t>
      </w:r>
      <w:r w:rsidRPr="00324A6C">
        <w:rPr>
          <w:sz w:val="30"/>
          <w:rtl/>
        </w:rPr>
        <w:t xml:space="preserve"> القسري من خلال ضمان إجراءات عادلة</w:t>
      </w:r>
      <w:r w:rsidRPr="00324A6C">
        <w:rPr>
          <w:rFonts w:hint="cs"/>
          <w:sz w:val="30"/>
          <w:rtl/>
        </w:rPr>
        <w:t xml:space="preserve"> فيما يتعلق باللجوء</w:t>
      </w:r>
      <w:r w:rsidRPr="00324A6C">
        <w:rPr>
          <w:sz w:val="30"/>
          <w:rtl/>
        </w:rPr>
        <w:t xml:space="preserve">، </w:t>
      </w:r>
      <w:r w:rsidR="00181D31" w:rsidRPr="00324A6C">
        <w:rPr>
          <w:rFonts w:hint="cs"/>
          <w:sz w:val="30"/>
          <w:rtl/>
        </w:rPr>
        <w:t xml:space="preserve">    </w:t>
      </w:r>
      <w:r w:rsidRPr="00324A6C">
        <w:rPr>
          <w:sz w:val="30"/>
          <w:rtl/>
        </w:rPr>
        <w:t xml:space="preserve">ولا سيما الإجراءات العاجلة التي </w:t>
      </w:r>
      <w:r w:rsidRPr="00324A6C">
        <w:rPr>
          <w:rFonts w:hint="cs"/>
          <w:sz w:val="30"/>
          <w:rtl/>
        </w:rPr>
        <w:t>يجريها</w:t>
      </w:r>
      <w:r w:rsidRPr="00324A6C">
        <w:rPr>
          <w:sz w:val="30"/>
          <w:rtl/>
        </w:rPr>
        <w:t xml:space="preserve"> حرس الحدود. وذكرت على سبيل المثال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وضع </w:t>
      </w:r>
      <w:r w:rsidRPr="00324A6C">
        <w:rPr>
          <w:sz w:val="30"/>
          <w:rtl/>
        </w:rPr>
        <w:t xml:space="preserve">إجراءات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رصد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مستقلة ع</w:t>
      </w:r>
      <w:r w:rsidR="006716C1" w:rsidRPr="00324A6C">
        <w:rPr>
          <w:rFonts w:hint="cs"/>
          <w:sz w:val="30"/>
          <w:rtl/>
        </w:rPr>
        <w:t>لى</w:t>
      </w:r>
      <w:r w:rsidRPr="00324A6C">
        <w:rPr>
          <w:sz w:val="30"/>
          <w:rtl/>
        </w:rPr>
        <w:t xml:space="preserve"> الحدود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34-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وأشارت </w:t>
      </w:r>
      <w:r w:rsidRPr="00324A6C">
        <w:rPr>
          <w:sz w:val="30"/>
          <w:rtl/>
        </w:rPr>
        <w:t>إلى 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23، </w:t>
      </w:r>
      <w:r w:rsidRPr="00324A6C">
        <w:rPr>
          <w:rFonts w:hint="cs"/>
          <w:sz w:val="30"/>
          <w:rtl/>
        </w:rPr>
        <w:t>ف</w:t>
      </w:r>
      <w:r w:rsidRPr="00324A6C">
        <w:rPr>
          <w:sz w:val="30"/>
          <w:rtl/>
        </w:rPr>
        <w:t xml:space="preserve">سألت </w:t>
      </w:r>
      <w:r w:rsidRPr="00324A6C">
        <w:rPr>
          <w:rFonts w:hint="cs"/>
          <w:sz w:val="30"/>
          <w:rtl/>
        </w:rPr>
        <w:t xml:space="preserve">عن سبب تمييز </w:t>
      </w:r>
      <w:r w:rsidRPr="00324A6C">
        <w:rPr>
          <w:sz w:val="30"/>
          <w:rtl/>
        </w:rPr>
        <w:t xml:space="preserve">الدولة الطرف بين السكان </w:t>
      </w:r>
      <w:r w:rsidRPr="00324A6C">
        <w:rPr>
          <w:rFonts w:hint="cs"/>
          <w:sz w:val="30"/>
          <w:rtl/>
        </w:rPr>
        <w:t>المقيمين لفترات</w:t>
      </w:r>
      <w:r w:rsidRPr="00324A6C">
        <w:rPr>
          <w:sz w:val="30"/>
          <w:rtl/>
        </w:rPr>
        <w:t xml:space="preserve"> طويل</w:t>
      </w:r>
      <w:r w:rsidRPr="00324A6C">
        <w:rPr>
          <w:rFonts w:hint="cs"/>
          <w:sz w:val="30"/>
          <w:rtl/>
        </w:rPr>
        <w:t>ة الذين ينتمون إلى بلدان</w:t>
      </w:r>
      <w:r w:rsidRPr="00324A6C">
        <w:rPr>
          <w:sz w:val="30"/>
          <w:rtl/>
        </w:rPr>
        <w:t xml:space="preserve"> الاتحاد الأوروبي </w:t>
      </w:r>
      <w:r w:rsidRPr="00324A6C">
        <w:rPr>
          <w:rFonts w:hint="cs"/>
          <w:sz w:val="30"/>
          <w:rtl/>
        </w:rPr>
        <w:t xml:space="preserve">وغيرهم من السكان الذين لا ينتمون إلى بلدان </w:t>
      </w:r>
      <w:r w:rsidRPr="00324A6C">
        <w:rPr>
          <w:sz w:val="30"/>
          <w:rtl/>
        </w:rPr>
        <w:t>الاتحاد الأوروبي و</w:t>
      </w:r>
      <w:r w:rsidRPr="00324A6C">
        <w:rPr>
          <w:rFonts w:hint="cs"/>
          <w:sz w:val="30"/>
          <w:rtl/>
        </w:rPr>
        <w:t xml:space="preserve">الأشخاص </w:t>
      </w:r>
      <w:r w:rsidRPr="00324A6C">
        <w:rPr>
          <w:sz w:val="30"/>
          <w:rtl/>
        </w:rPr>
        <w:t xml:space="preserve">عديمي الجنسية فيما يتعلق بالمشاركة في الأحزاب السياسية والحياة العامة والحصول على الخدمات العامة. </w:t>
      </w:r>
      <w:r w:rsidRPr="00324A6C">
        <w:rPr>
          <w:rFonts w:hint="cs"/>
          <w:sz w:val="30"/>
          <w:rtl/>
        </w:rPr>
        <w:t xml:space="preserve">ولاحظت أن الدولة الطرف أشارت سواء في </w:t>
      </w:r>
      <w:r w:rsidRPr="00324A6C">
        <w:rPr>
          <w:sz w:val="30"/>
          <w:rtl/>
        </w:rPr>
        <w:t xml:space="preserve">ردودها الخطية </w:t>
      </w:r>
      <w:r w:rsidRPr="00324A6C">
        <w:rPr>
          <w:rFonts w:hint="cs"/>
          <w:sz w:val="30"/>
          <w:rtl/>
        </w:rPr>
        <w:t>أ</w:t>
      </w:r>
      <w:r w:rsidRPr="00324A6C">
        <w:rPr>
          <w:sz w:val="30"/>
          <w:rtl/>
        </w:rPr>
        <w:t>وفي عرضه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الشفوي</w:t>
      </w:r>
      <w:r w:rsidRPr="00324A6C">
        <w:rPr>
          <w:rFonts w:hint="cs"/>
          <w:sz w:val="30"/>
          <w:rtl/>
        </w:rPr>
        <w:t xml:space="preserve"> إلى الحاجة ل</w:t>
      </w:r>
      <w:r w:rsidRPr="00324A6C">
        <w:rPr>
          <w:sz w:val="30"/>
          <w:rtl/>
        </w:rPr>
        <w:t xml:space="preserve">حماية الأمن القومي. </w:t>
      </w:r>
      <w:r w:rsidRPr="00324A6C">
        <w:rPr>
          <w:rFonts w:hint="cs"/>
          <w:sz w:val="30"/>
          <w:rtl/>
        </w:rPr>
        <w:t>ورأت</w:t>
      </w:r>
      <w:r w:rsidRPr="00324A6C">
        <w:rPr>
          <w:sz w:val="30"/>
          <w:rtl/>
        </w:rPr>
        <w:t xml:space="preserve"> أن </w:t>
      </w:r>
      <w:r w:rsidRPr="00324A6C">
        <w:rPr>
          <w:rFonts w:hint="cs"/>
          <w:sz w:val="30"/>
          <w:rtl/>
        </w:rPr>
        <w:t xml:space="preserve">إجراء الفحص الأمني لجميع الأشخاص الذين يزاولون الأنشطة </w:t>
      </w:r>
      <w:r w:rsidRPr="00324A6C">
        <w:rPr>
          <w:sz w:val="30"/>
          <w:rtl/>
        </w:rPr>
        <w:t>المذكورة أعلاه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من شأنه أن يلغي الحاجة إلى مثل هذه المعاملة التفضيلية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35-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وفيما يتعلق بالسؤال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24، </w:t>
      </w:r>
      <w:r w:rsidRPr="00324A6C">
        <w:rPr>
          <w:rFonts w:hint="cs"/>
          <w:sz w:val="30"/>
          <w:rtl/>
        </w:rPr>
        <w:t>قالت إ</w:t>
      </w:r>
      <w:r w:rsidRPr="00324A6C">
        <w:rPr>
          <w:sz w:val="30"/>
          <w:rtl/>
        </w:rPr>
        <w:t>ن الدولة الطرف أفادت بأن</w:t>
      </w:r>
      <w:r w:rsidRPr="00324A6C">
        <w:rPr>
          <w:rFonts w:hint="cs"/>
          <w:sz w:val="30"/>
          <w:rtl/>
        </w:rPr>
        <w:t xml:space="preserve"> البند</w:t>
      </w:r>
      <w:r w:rsidRPr="00324A6C">
        <w:rPr>
          <w:sz w:val="30"/>
          <w:rtl/>
        </w:rPr>
        <w:t xml:space="preserve"> 152 من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قانون </w:t>
      </w:r>
      <w:r w:rsidRPr="00324A6C">
        <w:rPr>
          <w:rFonts w:hint="cs"/>
          <w:sz w:val="30"/>
          <w:rtl/>
        </w:rPr>
        <w:t>الجنائي المتعلق ب</w:t>
      </w:r>
      <w:r w:rsidRPr="00324A6C">
        <w:rPr>
          <w:sz w:val="30"/>
          <w:rtl/>
        </w:rPr>
        <w:t>انتهاك المساواة</w:t>
      </w:r>
      <w:r w:rsidRPr="00324A6C">
        <w:rPr>
          <w:rFonts w:hint="cs"/>
          <w:sz w:val="30"/>
          <w:rtl/>
        </w:rPr>
        <w:t xml:space="preserve"> في المحاكم المحلية لم يكن مطبقا في الفترة من </w:t>
      </w:r>
      <w:r w:rsidRPr="00324A6C">
        <w:rPr>
          <w:sz w:val="30"/>
          <w:rtl/>
        </w:rPr>
        <w:t xml:space="preserve">2005 </w:t>
      </w:r>
      <w:r w:rsidRPr="00324A6C">
        <w:rPr>
          <w:rFonts w:hint="cs"/>
          <w:sz w:val="30"/>
          <w:rtl/>
        </w:rPr>
        <w:t>إلى</w:t>
      </w:r>
      <w:r w:rsidRPr="00324A6C">
        <w:rPr>
          <w:sz w:val="30"/>
          <w:rtl/>
        </w:rPr>
        <w:t xml:space="preserve"> 2009. وسألت عما إذا كانت الدولة الطرف قد </w:t>
      </w:r>
      <w:r w:rsidRPr="00324A6C">
        <w:rPr>
          <w:rFonts w:hint="cs"/>
          <w:sz w:val="30"/>
          <w:rtl/>
        </w:rPr>
        <w:t xml:space="preserve">حددت أي عراقيل حالت دون </w:t>
      </w:r>
      <w:r w:rsidRPr="00324A6C">
        <w:rPr>
          <w:sz w:val="30"/>
          <w:rtl/>
        </w:rPr>
        <w:t xml:space="preserve">تطبيق هذا الحكم، مثل عدم وعي الموظفين المكلفين </w:t>
      </w:r>
      <w:r w:rsidRPr="00324A6C">
        <w:rPr>
          <w:rFonts w:hint="cs"/>
          <w:sz w:val="30"/>
          <w:rtl/>
        </w:rPr>
        <w:t>بإنفاذ</w:t>
      </w:r>
      <w:r w:rsidRPr="00324A6C">
        <w:rPr>
          <w:sz w:val="30"/>
          <w:rtl/>
        </w:rPr>
        <w:t xml:space="preserve"> القانون</w:t>
      </w:r>
      <w:r w:rsidRPr="00324A6C">
        <w:rPr>
          <w:rFonts w:hint="cs"/>
          <w:sz w:val="30"/>
          <w:rtl/>
        </w:rPr>
        <w:t xml:space="preserve"> ب</w:t>
      </w:r>
      <w:r w:rsidRPr="00324A6C">
        <w:rPr>
          <w:sz w:val="30"/>
          <w:rtl/>
        </w:rPr>
        <w:t xml:space="preserve">وجوده. </w:t>
      </w:r>
      <w:r w:rsidRPr="00324A6C">
        <w:rPr>
          <w:rFonts w:hint="cs"/>
          <w:sz w:val="30"/>
          <w:rtl/>
        </w:rPr>
        <w:t>واستعلمت عن التدابير التي سيتم اتخاذها في هذه الحالة لتصحيح ذلك.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36-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>يبدو أن</w:t>
      </w:r>
      <w:r w:rsidRPr="00324A6C">
        <w:rPr>
          <w:rFonts w:hint="cs"/>
          <w:sz w:val="30"/>
          <w:rtl/>
        </w:rPr>
        <w:t>ه لم يتم إحالة أي قضية من قضايا النزاع ا</w:t>
      </w:r>
      <w:r w:rsidRPr="00324A6C">
        <w:rPr>
          <w:sz w:val="30"/>
          <w:rtl/>
        </w:rPr>
        <w:t xml:space="preserve">لإداري </w:t>
      </w:r>
      <w:r w:rsidRPr="00324A6C">
        <w:rPr>
          <w:rFonts w:hint="cs"/>
          <w:sz w:val="30"/>
          <w:rtl/>
        </w:rPr>
        <w:t>أ</w:t>
      </w:r>
      <w:r w:rsidRPr="00324A6C">
        <w:rPr>
          <w:sz w:val="30"/>
          <w:rtl/>
        </w:rPr>
        <w:t>و</w:t>
      </w:r>
      <w:r w:rsid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المدني أو</w:t>
      </w:r>
      <w:r w:rsidRPr="00324A6C">
        <w:rPr>
          <w:rFonts w:hint="cs"/>
          <w:sz w:val="30"/>
          <w:rtl/>
        </w:rPr>
        <w:t xml:space="preserve"> نزاعات</w:t>
      </w:r>
      <w:r w:rsidRPr="00324A6C">
        <w:rPr>
          <w:sz w:val="30"/>
          <w:rtl/>
        </w:rPr>
        <w:t xml:space="preserve"> العمل التي </w:t>
      </w:r>
      <w:r w:rsidRPr="00324A6C">
        <w:rPr>
          <w:rFonts w:hint="cs"/>
          <w:sz w:val="30"/>
          <w:rtl/>
        </w:rPr>
        <w:t>تتعلق بالت</w:t>
      </w:r>
      <w:r w:rsidRPr="00324A6C">
        <w:rPr>
          <w:sz w:val="30"/>
          <w:rtl/>
        </w:rPr>
        <w:t xml:space="preserve">مييز إلى المحاكم أو الهيئات القضائية </w:t>
      </w:r>
      <w:r w:rsidRPr="00324A6C">
        <w:rPr>
          <w:rFonts w:hint="cs"/>
          <w:sz w:val="30"/>
          <w:rtl/>
        </w:rPr>
        <w:t>المختصة</w:t>
      </w:r>
      <w:r w:rsidRPr="00324A6C">
        <w:rPr>
          <w:sz w:val="30"/>
          <w:rtl/>
        </w:rPr>
        <w:t>. وس</w:t>
      </w:r>
      <w:r w:rsidRPr="00324A6C">
        <w:rPr>
          <w:rFonts w:hint="cs"/>
          <w:sz w:val="30"/>
          <w:rtl/>
        </w:rPr>
        <w:t>أ</w:t>
      </w:r>
      <w:r w:rsidRPr="00324A6C">
        <w:rPr>
          <w:sz w:val="30"/>
          <w:rtl/>
        </w:rPr>
        <w:t xml:space="preserve">لت عما إذا </w:t>
      </w:r>
      <w:r w:rsidRPr="00324A6C">
        <w:rPr>
          <w:rFonts w:hint="cs"/>
          <w:sz w:val="30"/>
          <w:rtl/>
        </w:rPr>
        <w:t xml:space="preserve">كانت </w:t>
      </w:r>
      <w:r w:rsidRPr="00324A6C">
        <w:rPr>
          <w:sz w:val="30"/>
          <w:rtl/>
        </w:rPr>
        <w:t>الدولة الطرف</w:t>
      </w:r>
      <w:r w:rsidRPr="00324A6C">
        <w:rPr>
          <w:rFonts w:hint="cs"/>
          <w:sz w:val="30"/>
          <w:rtl/>
        </w:rPr>
        <w:t xml:space="preserve"> قد اتخذت أي تدابير أ</w:t>
      </w:r>
      <w:r w:rsidRPr="00324A6C">
        <w:rPr>
          <w:sz w:val="30"/>
          <w:rtl/>
        </w:rPr>
        <w:t xml:space="preserve">و تعتزم اتخاذها، </w:t>
      </w:r>
      <w:r w:rsidRPr="00324A6C">
        <w:rPr>
          <w:rFonts w:hint="cs"/>
          <w:sz w:val="30"/>
          <w:rtl/>
        </w:rPr>
        <w:t>لتكفل العمل السليم لل</w:t>
      </w:r>
      <w:r w:rsidRPr="00324A6C">
        <w:rPr>
          <w:sz w:val="30"/>
          <w:rtl/>
        </w:rPr>
        <w:t xml:space="preserve">آلية </w:t>
      </w:r>
      <w:r w:rsidRPr="00324A6C">
        <w:rPr>
          <w:rFonts w:hint="cs"/>
          <w:sz w:val="30"/>
          <w:rtl/>
        </w:rPr>
        <w:t>المختصة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37-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>انتقلت</w:t>
      </w:r>
      <w:r w:rsidRPr="00324A6C">
        <w:rPr>
          <w:sz w:val="30"/>
          <w:rtl/>
        </w:rPr>
        <w:t xml:space="preserve"> إلى 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25، </w:t>
      </w:r>
      <w:r w:rsidRPr="00324A6C">
        <w:rPr>
          <w:rFonts w:hint="cs"/>
          <w:sz w:val="30"/>
          <w:rtl/>
        </w:rPr>
        <w:t xml:space="preserve">فاستفسرت </w:t>
      </w:r>
      <w:r w:rsidRPr="00324A6C">
        <w:rPr>
          <w:sz w:val="30"/>
          <w:rtl/>
        </w:rPr>
        <w:t xml:space="preserve">عما إذا كانت الدولة الطرف تعتزم الانضمام إلى الاتفاقية بشأن خفض حالات انعدام الجنسية أو </w:t>
      </w:r>
      <w:r w:rsidRPr="00324A6C">
        <w:rPr>
          <w:rFonts w:hint="cs"/>
          <w:sz w:val="30"/>
          <w:rtl/>
          <w:cs/>
        </w:rPr>
        <w:t>ا</w:t>
      </w:r>
      <w:r w:rsidRPr="00324A6C">
        <w:rPr>
          <w:sz w:val="30"/>
          <w:rtl/>
        </w:rPr>
        <w:t>لاتفاقية المتعلقة بمركز الأشخاص عديمي الجنسية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  <w:rtl/>
        </w:rPr>
      </w:pPr>
      <w:r w:rsidRPr="00324A6C">
        <w:rPr>
          <w:rFonts w:hint="cs"/>
          <w:sz w:val="30"/>
          <w:rtl/>
        </w:rPr>
        <w:t>38-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وفيما يتعلق بالسؤال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26، </w:t>
      </w:r>
      <w:r w:rsidRPr="00324A6C">
        <w:rPr>
          <w:rFonts w:hint="cs"/>
          <w:sz w:val="30"/>
          <w:rtl/>
        </w:rPr>
        <w:t>استفسرت عن الأساس المنطقي ل</w:t>
      </w:r>
      <w:r w:rsidRPr="00324A6C">
        <w:rPr>
          <w:sz w:val="30"/>
          <w:rtl/>
        </w:rPr>
        <w:t xml:space="preserve">تطبيق قانون </w:t>
      </w:r>
      <w:r w:rsidR="00324A6C">
        <w:rPr>
          <w:rFonts w:hint="cs"/>
          <w:sz w:val="30"/>
          <w:rtl/>
        </w:rPr>
        <w:t xml:space="preserve">    </w:t>
      </w:r>
      <w:r w:rsidRPr="00324A6C">
        <w:rPr>
          <w:sz w:val="30"/>
          <w:rtl/>
        </w:rPr>
        <w:t xml:space="preserve">اللغات في المناطق </w:t>
      </w:r>
      <w:r w:rsidRPr="00324A6C">
        <w:rPr>
          <w:rFonts w:hint="cs"/>
          <w:sz w:val="30"/>
          <w:rtl/>
        </w:rPr>
        <w:t xml:space="preserve">التي لا يتحدث فيها </w:t>
      </w:r>
      <w:r w:rsidRPr="00324A6C">
        <w:rPr>
          <w:sz w:val="30"/>
          <w:rtl/>
        </w:rPr>
        <w:t>غالبية سكان</w:t>
      </w:r>
      <w:r w:rsidRPr="00324A6C">
        <w:rPr>
          <w:rFonts w:hint="cs"/>
          <w:sz w:val="30"/>
          <w:rtl/>
        </w:rPr>
        <w:t>ها اللغة الإ</w:t>
      </w:r>
      <w:r w:rsidRPr="00324A6C">
        <w:rPr>
          <w:sz w:val="30"/>
          <w:rtl/>
        </w:rPr>
        <w:t xml:space="preserve">ستونية. وسألت عما إذا كانت الدولة الطرف على استعداد لتعديل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قانون </w:t>
      </w:r>
      <w:r w:rsidRPr="00324A6C">
        <w:rPr>
          <w:rFonts w:hint="cs"/>
          <w:sz w:val="30"/>
          <w:rtl/>
        </w:rPr>
        <w:t xml:space="preserve">بما يعكس </w:t>
      </w:r>
      <w:r w:rsidRPr="00324A6C">
        <w:rPr>
          <w:sz w:val="30"/>
          <w:rtl/>
        </w:rPr>
        <w:t>الاختلافات الإقليمية، أو</w:t>
      </w:r>
      <w:r w:rsidRPr="00324A6C">
        <w:rPr>
          <w:rFonts w:hint="cs"/>
          <w:sz w:val="30"/>
          <w:rtl/>
        </w:rPr>
        <w:t xml:space="preserve"> لضمان إمكانية استرداد تكاليف دورات اللغة أو توفرها بتكاليف معقولة في حال استمر </w:t>
      </w:r>
      <w:r w:rsidRPr="00324A6C">
        <w:rPr>
          <w:sz w:val="30"/>
          <w:rtl/>
        </w:rPr>
        <w:t>التطبيق الصارم للقانون</w:t>
      </w:r>
      <w:r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color w:val="000000"/>
          <w:sz w:val="30"/>
          <w:rtl/>
        </w:rPr>
        <w:t>39</w:t>
      </w:r>
      <w:r w:rsidRPr="00324A6C">
        <w:rPr>
          <w:rFonts w:hint="cs"/>
          <w:sz w:val="30"/>
          <w:rtl/>
        </w:rPr>
        <w:t>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 xml:space="preserve">السيد </w:t>
      </w:r>
      <w:proofErr w:type="spellStart"/>
      <w:r w:rsidRPr="00324A6C">
        <w:rPr>
          <w:b/>
          <w:bCs/>
          <w:sz w:val="30"/>
          <w:rtl/>
        </w:rPr>
        <w:t>ثيلين</w:t>
      </w:r>
      <w:proofErr w:type="spellEnd"/>
      <w:r w:rsidR="00181D31" w:rsidRPr="00324A6C">
        <w:rPr>
          <w:rFonts w:hint="cs"/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أشار</w:t>
      </w:r>
      <w:r w:rsidRPr="00324A6C">
        <w:rPr>
          <w:sz w:val="30"/>
          <w:rtl/>
        </w:rPr>
        <w:t xml:space="preserve"> إلى 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17 من قائمة المسائل، </w:t>
      </w:r>
      <w:r w:rsidRPr="00324A6C">
        <w:rPr>
          <w:rFonts w:hint="cs"/>
          <w:sz w:val="30"/>
          <w:rtl/>
        </w:rPr>
        <w:t>ف</w:t>
      </w:r>
      <w:r w:rsidRPr="00324A6C">
        <w:rPr>
          <w:sz w:val="30"/>
          <w:rtl/>
        </w:rPr>
        <w:t>أ</w:t>
      </w:r>
      <w:r w:rsidRPr="00324A6C">
        <w:rPr>
          <w:rFonts w:hint="cs"/>
          <w:sz w:val="30"/>
          <w:rtl/>
        </w:rPr>
        <w:t>شاد بتراجع حالات التأخير في الإجراءات الجنائية بنسبة 5</w:t>
      </w:r>
      <w:r w:rsidRPr="00324A6C">
        <w:rPr>
          <w:sz w:val="30"/>
          <w:rtl/>
        </w:rPr>
        <w:t xml:space="preserve">0 في المائة. وتساءل عما إذا كان التأخير </w:t>
      </w:r>
      <w:r w:rsidRPr="00324A6C">
        <w:rPr>
          <w:rFonts w:hint="cs"/>
          <w:sz w:val="30"/>
          <w:rtl/>
        </w:rPr>
        <w:t>لفترة</w:t>
      </w:r>
      <w:r w:rsidRPr="00324A6C">
        <w:rPr>
          <w:sz w:val="30"/>
          <w:rtl/>
        </w:rPr>
        <w:t xml:space="preserve"> 18 شهرا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ينطبق أيضا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على الحالات التي </w:t>
      </w:r>
      <w:r w:rsidRPr="00324A6C">
        <w:rPr>
          <w:rFonts w:hint="cs"/>
          <w:sz w:val="30"/>
          <w:rtl/>
        </w:rPr>
        <w:t>جرى</w:t>
      </w:r>
      <w:r w:rsidRPr="00324A6C">
        <w:rPr>
          <w:sz w:val="30"/>
          <w:rtl/>
        </w:rPr>
        <w:t xml:space="preserve"> فيها </w:t>
      </w:r>
      <w:r w:rsidRPr="00324A6C">
        <w:rPr>
          <w:rFonts w:hint="cs"/>
          <w:sz w:val="30"/>
          <w:rtl/>
        </w:rPr>
        <w:t xml:space="preserve">اعتقال الشخص </w:t>
      </w:r>
      <w:r w:rsidRPr="00324A6C">
        <w:rPr>
          <w:sz w:val="30"/>
          <w:rtl/>
        </w:rPr>
        <w:t xml:space="preserve">المتهم؛ </w:t>
      </w:r>
      <w:r w:rsidRPr="00324A6C">
        <w:rPr>
          <w:rFonts w:hint="cs"/>
          <w:sz w:val="30"/>
          <w:rtl/>
        </w:rPr>
        <w:t xml:space="preserve">ورأى أن </w:t>
      </w:r>
      <w:r w:rsidRPr="00324A6C">
        <w:rPr>
          <w:sz w:val="30"/>
          <w:rtl/>
        </w:rPr>
        <w:t>تلك الفترة مفرط</w:t>
      </w:r>
      <w:r w:rsidRPr="00324A6C">
        <w:rPr>
          <w:rFonts w:hint="cs"/>
          <w:sz w:val="30"/>
          <w:rtl/>
        </w:rPr>
        <w:t>ة الطول في حال كان الشخص محتجزا بالفعل</w:t>
      </w:r>
      <w:r w:rsidRPr="00324A6C">
        <w:rPr>
          <w:sz w:val="30"/>
          <w:rtl/>
        </w:rPr>
        <w:t xml:space="preserve">. وتساءل عما إذا كانت الحكومة تنظر في تسريع الإجراءات في مثل هذه الحالات </w:t>
      </w:r>
      <w:r w:rsidRPr="00324A6C">
        <w:rPr>
          <w:rFonts w:hint="cs"/>
          <w:sz w:val="30"/>
          <w:rtl/>
        </w:rPr>
        <w:t>إذا لم</w:t>
      </w:r>
      <w:r w:rsidRPr="00324A6C">
        <w:rPr>
          <w:sz w:val="30"/>
          <w:rtl/>
        </w:rPr>
        <w:t xml:space="preserve"> تكن هناك </w:t>
      </w:r>
      <w:r w:rsidRPr="00324A6C">
        <w:rPr>
          <w:rFonts w:hint="cs"/>
          <w:sz w:val="30"/>
          <w:rtl/>
        </w:rPr>
        <w:t xml:space="preserve">أية اشتراطات </w:t>
      </w:r>
      <w:r w:rsidRPr="00324A6C">
        <w:rPr>
          <w:sz w:val="30"/>
          <w:rtl/>
        </w:rPr>
        <w:t>خاصة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40-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وقد أثارت الرابطة الإستونية لمناصرة المرضى </w:t>
      </w:r>
      <w:r w:rsidRPr="00324A6C">
        <w:rPr>
          <w:sz w:val="30"/>
          <w:rtl/>
        </w:rPr>
        <w:t xml:space="preserve">مخاوف </w:t>
      </w:r>
      <w:r w:rsidRPr="00324A6C">
        <w:rPr>
          <w:rFonts w:hint="cs"/>
          <w:sz w:val="30"/>
          <w:rtl/>
        </w:rPr>
        <w:t>تتعلق</w:t>
      </w:r>
      <w:r w:rsidRPr="00324A6C">
        <w:rPr>
          <w:sz w:val="30"/>
          <w:rtl/>
        </w:rPr>
        <w:t xml:space="preserve"> بحماية حقوق الأشخاص المعوقين عقليا </w:t>
      </w:r>
      <w:r w:rsidRPr="00324A6C">
        <w:rPr>
          <w:rFonts w:hint="cs"/>
          <w:sz w:val="30"/>
          <w:rtl/>
        </w:rPr>
        <w:t>أثناء</w:t>
      </w:r>
      <w:r w:rsidRPr="00324A6C">
        <w:rPr>
          <w:sz w:val="30"/>
          <w:rtl/>
        </w:rPr>
        <w:t xml:space="preserve"> الإجراءات الجنائية. </w:t>
      </w:r>
      <w:r w:rsidRPr="00324A6C">
        <w:rPr>
          <w:rFonts w:hint="cs"/>
          <w:sz w:val="30"/>
          <w:rtl/>
        </w:rPr>
        <w:t>إذ أفادت الرابطة بأن تقييم الحالة النفسانية للشخص المتهم، لا يتم بشكل سليم د</w:t>
      </w:r>
      <w:r w:rsidRPr="00324A6C">
        <w:rPr>
          <w:sz w:val="30"/>
          <w:rtl/>
        </w:rPr>
        <w:t xml:space="preserve">ائما. </w:t>
      </w:r>
      <w:r w:rsidRPr="00324A6C">
        <w:rPr>
          <w:rFonts w:hint="cs"/>
          <w:sz w:val="30"/>
          <w:rtl/>
        </w:rPr>
        <w:t xml:space="preserve">ويبدو أن </w:t>
      </w:r>
      <w:r w:rsidRPr="00324A6C">
        <w:rPr>
          <w:sz w:val="30"/>
          <w:rtl/>
        </w:rPr>
        <w:t xml:space="preserve">عدم </w:t>
      </w:r>
      <w:r w:rsidRPr="00324A6C">
        <w:rPr>
          <w:rFonts w:hint="cs"/>
          <w:sz w:val="30"/>
          <w:rtl/>
        </w:rPr>
        <w:t>توفر ال</w:t>
      </w:r>
      <w:r w:rsidRPr="00324A6C">
        <w:rPr>
          <w:sz w:val="30"/>
          <w:rtl/>
        </w:rPr>
        <w:t xml:space="preserve">تمثيل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قانوني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مناسب </w:t>
      </w:r>
      <w:r w:rsidRPr="00324A6C">
        <w:rPr>
          <w:rFonts w:hint="cs"/>
          <w:sz w:val="30"/>
          <w:rtl/>
        </w:rPr>
        <w:t>الذي يضمن كامل الحقوق للأشخاص المتهمين ممن يعانون مشاكل تتعلق بالصحة العقلية، يدعو إلى القلق أيضا. وأعربت ال</w:t>
      </w:r>
      <w:r w:rsidRPr="00324A6C">
        <w:rPr>
          <w:sz w:val="30"/>
          <w:rtl/>
        </w:rPr>
        <w:t xml:space="preserve">رابطة </w:t>
      </w:r>
      <w:r w:rsidRPr="00324A6C">
        <w:rPr>
          <w:rFonts w:hint="cs"/>
          <w:sz w:val="30"/>
          <w:rtl/>
        </w:rPr>
        <w:t>عن قلقها</w:t>
      </w:r>
      <w:r w:rsidRPr="00324A6C">
        <w:rPr>
          <w:sz w:val="30"/>
          <w:rtl/>
        </w:rPr>
        <w:t xml:space="preserve"> أيضا إزاء التدخل في خصوصية الأشخاص المعوقين عقليا </w:t>
      </w:r>
      <w:r w:rsidRPr="00324A6C">
        <w:rPr>
          <w:rFonts w:hint="cs"/>
          <w:sz w:val="30"/>
          <w:rtl/>
        </w:rPr>
        <w:t>أثناء</w:t>
      </w:r>
      <w:r w:rsidRPr="00324A6C">
        <w:rPr>
          <w:sz w:val="30"/>
          <w:rtl/>
        </w:rPr>
        <w:t xml:space="preserve"> الدعاوى المدنية. وي</w:t>
      </w:r>
      <w:r w:rsidRPr="00324A6C">
        <w:rPr>
          <w:rFonts w:hint="cs"/>
          <w:sz w:val="30"/>
          <w:rtl/>
        </w:rPr>
        <w:t>ُ</w:t>
      </w:r>
      <w:r w:rsidRPr="00324A6C">
        <w:rPr>
          <w:sz w:val="30"/>
          <w:rtl/>
        </w:rPr>
        <w:t>زعم أن</w:t>
      </w:r>
      <w:r w:rsidRPr="00324A6C">
        <w:rPr>
          <w:rFonts w:hint="cs"/>
          <w:sz w:val="30"/>
          <w:rtl/>
        </w:rPr>
        <w:t>ه يتم في بعض ال</w:t>
      </w:r>
      <w:r w:rsidRPr="00324A6C">
        <w:rPr>
          <w:sz w:val="30"/>
          <w:rtl/>
        </w:rPr>
        <w:t>حالات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تعيين أحد </w:t>
      </w:r>
      <w:r w:rsidRPr="00324A6C">
        <w:rPr>
          <w:rFonts w:hint="cs"/>
          <w:sz w:val="30"/>
          <w:rtl/>
        </w:rPr>
        <w:t>أقرباء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الشخص الذي يعاني من مشاكل تتعلق بالصحة العقلية، </w:t>
      </w:r>
      <w:r w:rsidRPr="00324A6C">
        <w:rPr>
          <w:sz w:val="30"/>
          <w:rtl/>
        </w:rPr>
        <w:t>وصي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قانوني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ويتم إشراكه </w:t>
      </w:r>
      <w:r w:rsidRPr="00324A6C">
        <w:rPr>
          <w:sz w:val="30"/>
          <w:rtl/>
        </w:rPr>
        <w:t>بعد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ذلك في الدعوى المدنية، دون </w:t>
      </w:r>
      <w:r w:rsidRPr="00324A6C">
        <w:rPr>
          <w:rFonts w:hint="cs"/>
          <w:sz w:val="30"/>
          <w:rtl/>
        </w:rPr>
        <w:t>فهم ال</w:t>
      </w:r>
      <w:r w:rsidRPr="00324A6C">
        <w:rPr>
          <w:sz w:val="30"/>
          <w:rtl/>
        </w:rPr>
        <w:t>آثار</w:t>
      </w:r>
      <w:r w:rsidRPr="00324A6C">
        <w:rPr>
          <w:rFonts w:hint="cs"/>
          <w:sz w:val="30"/>
          <w:rtl/>
        </w:rPr>
        <w:t xml:space="preserve"> المترتبة على ذلك بشكل كامل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وفي حال كانت ادعاءات الرابطة صحيحة، فإنه يتعين على ا</w:t>
      </w:r>
      <w:r w:rsidRPr="00324A6C">
        <w:rPr>
          <w:sz w:val="30"/>
          <w:rtl/>
        </w:rPr>
        <w:t xml:space="preserve">لدولة الطرف </w:t>
      </w:r>
      <w:r w:rsidRPr="00324A6C">
        <w:rPr>
          <w:rFonts w:hint="cs"/>
          <w:sz w:val="30"/>
          <w:rtl/>
        </w:rPr>
        <w:t xml:space="preserve">أن </w:t>
      </w:r>
      <w:r w:rsidRPr="00324A6C">
        <w:rPr>
          <w:sz w:val="30"/>
          <w:rtl/>
        </w:rPr>
        <w:t>ت</w:t>
      </w:r>
      <w:r w:rsidRPr="00324A6C">
        <w:rPr>
          <w:rFonts w:hint="cs"/>
          <w:sz w:val="30"/>
          <w:rtl/>
        </w:rPr>
        <w:t>قوم بمراجعة التشريعات</w:t>
      </w:r>
      <w:r w:rsidRPr="00324A6C">
        <w:rPr>
          <w:sz w:val="30"/>
          <w:rtl/>
        </w:rPr>
        <w:t xml:space="preserve"> ذات الصلة لتعزيز حماية حقوق الفرد في مثل هذه الحالات</w:t>
      </w:r>
      <w:r w:rsidRPr="00324A6C">
        <w:rPr>
          <w:sz w:val="30"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41-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>طلب توضيحا</w:t>
      </w:r>
      <w:r w:rsid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بشأن ما</w:t>
      </w:r>
      <w:r w:rsidRPr="00324A6C">
        <w:rPr>
          <w:sz w:val="30"/>
          <w:rtl/>
        </w:rPr>
        <w:t xml:space="preserve"> إذا كانت الدولة الطرف </w:t>
      </w:r>
      <w:r w:rsidRPr="00324A6C">
        <w:rPr>
          <w:rFonts w:hint="cs"/>
          <w:sz w:val="30"/>
          <w:rtl/>
        </w:rPr>
        <w:t>تؤيد ما يُعرف بمبدأ "ما بُني على باطل فهو باطل" الذي يقضي بعدم قبول المحاكم للأ</w:t>
      </w:r>
      <w:r w:rsidRPr="00324A6C">
        <w:rPr>
          <w:sz w:val="30"/>
          <w:rtl/>
        </w:rPr>
        <w:t xml:space="preserve">دلة </w:t>
      </w:r>
      <w:r w:rsidRPr="00324A6C">
        <w:rPr>
          <w:rFonts w:hint="cs"/>
          <w:sz w:val="30"/>
          <w:rtl/>
        </w:rPr>
        <w:t>التي ي</w:t>
      </w:r>
      <w:r w:rsidRPr="00324A6C">
        <w:rPr>
          <w:sz w:val="30"/>
          <w:rtl/>
        </w:rPr>
        <w:t xml:space="preserve">تم الحصول عليها بصورة غير قانونية. </w:t>
      </w:r>
      <w:r w:rsidRPr="00324A6C">
        <w:rPr>
          <w:rFonts w:hint="cs"/>
          <w:sz w:val="30"/>
          <w:rtl/>
        </w:rPr>
        <w:t xml:space="preserve">وقال إن </w:t>
      </w:r>
      <w:r w:rsidRPr="00324A6C">
        <w:rPr>
          <w:sz w:val="30"/>
          <w:rtl/>
        </w:rPr>
        <w:t xml:space="preserve">المعلومات المعروضة على اللجنة </w:t>
      </w:r>
      <w:r w:rsidRPr="00324A6C">
        <w:rPr>
          <w:rFonts w:hint="cs"/>
          <w:sz w:val="30"/>
          <w:rtl/>
        </w:rPr>
        <w:t>تفيد بأن المحكمة هي من يقيم مدى مقبولية الأدلة لدى تقديمها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 xml:space="preserve">ولئن كان هذا النظام مطبقا في عدة بلدان فإن التقيد بالمبدأ السالف </w:t>
      </w:r>
      <w:r w:rsidRPr="00324A6C">
        <w:rPr>
          <w:sz w:val="30"/>
          <w:rtl/>
        </w:rPr>
        <w:t xml:space="preserve">الذكر </w:t>
      </w:r>
      <w:r w:rsidRPr="00324A6C">
        <w:rPr>
          <w:rFonts w:hint="cs"/>
          <w:sz w:val="30"/>
          <w:rtl/>
        </w:rPr>
        <w:t xml:space="preserve">في إستونيا من شأنه أن يرسخ </w:t>
      </w:r>
      <w:r w:rsidRPr="00324A6C">
        <w:rPr>
          <w:sz w:val="30"/>
          <w:rtl/>
        </w:rPr>
        <w:t xml:space="preserve">احترام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لدستور </w:t>
      </w:r>
      <w:r w:rsidRPr="00324A6C">
        <w:rPr>
          <w:rFonts w:hint="cs"/>
          <w:sz w:val="30"/>
          <w:rtl/>
        </w:rPr>
        <w:t xml:space="preserve">أكثر ويردع </w:t>
      </w:r>
      <w:r w:rsidRPr="00324A6C">
        <w:rPr>
          <w:sz w:val="30"/>
          <w:rtl/>
        </w:rPr>
        <w:t xml:space="preserve">الشرطة والمدعين العامين </w:t>
      </w:r>
      <w:r w:rsidRPr="00324A6C">
        <w:rPr>
          <w:rFonts w:hint="cs"/>
          <w:sz w:val="30"/>
          <w:rtl/>
        </w:rPr>
        <w:t>ع</w:t>
      </w:r>
      <w:r w:rsidRPr="00324A6C">
        <w:rPr>
          <w:sz w:val="30"/>
          <w:rtl/>
        </w:rPr>
        <w:t xml:space="preserve">ن استخدام وسائل غير قانونية للحصول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أدلة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42-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وفيما يتعلق بالسؤال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22، طلب </w:t>
      </w:r>
      <w:r w:rsidRPr="00324A6C">
        <w:rPr>
          <w:rFonts w:hint="cs"/>
          <w:sz w:val="30"/>
          <w:rtl/>
        </w:rPr>
        <w:t xml:space="preserve">السيد </w:t>
      </w:r>
      <w:proofErr w:type="spellStart"/>
      <w:r w:rsidRPr="00324A6C">
        <w:rPr>
          <w:rFonts w:hint="cs"/>
          <w:sz w:val="30"/>
          <w:rtl/>
        </w:rPr>
        <w:t>ثيلين</w:t>
      </w:r>
      <w:proofErr w:type="spellEnd"/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 xml:space="preserve">من الوفد أن </w:t>
      </w:r>
      <w:r w:rsidRPr="00324A6C">
        <w:rPr>
          <w:rFonts w:hint="cs"/>
          <w:sz w:val="30"/>
          <w:rtl/>
        </w:rPr>
        <w:t>يفسر</w:t>
      </w:r>
      <w:r w:rsidRPr="00324A6C">
        <w:rPr>
          <w:sz w:val="30"/>
          <w:rtl/>
        </w:rPr>
        <w:t xml:space="preserve"> التناقض </w:t>
      </w:r>
      <w:r w:rsidRPr="00324A6C">
        <w:rPr>
          <w:rFonts w:hint="cs"/>
          <w:sz w:val="30"/>
          <w:rtl/>
        </w:rPr>
        <w:t>الواضح</w:t>
      </w:r>
      <w:r w:rsidRPr="00324A6C">
        <w:rPr>
          <w:sz w:val="30"/>
          <w:rtl/>
        </w:rPr>
        <w:t xml:space="preserve"> بين الأحكام الجديدة التي تسمح </w:t>
      </w:r>
      <w:r w:rsidRPr="00324A6C">
        <w:rPr>
          <w:rFonts w:hint="cs"/>
          <w:sz w:val="30"/>
          <w:rtl/>
        </w:rPr>
        <w:t>ب</w:t>
      </w:r>
      <w:r w:rsidRPr="00324A6C">
        <w:rPr>
          <w:sz w:val="30"/>
          <w:rtl/>
        </w:rPr>
        <w:t xml:space="preserve">الإضراب لموظفي </w:t>
      </w:r>
      <w:r w:rsidRPr="00324A6C">
        <w:rPr>
          <w:rFonts w:hint="cs"/>
          <w:sz w:val="30"/>
          <w:rtl/>
        </w:rPr>
        <w:t>الخدمة المدنية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ممن لا يمارسون السلطة ب</w:t>
      </w:r>
      <w:r w:rsidRPr="00324A6C">
        <w:rPr>
          <w:sz w:val="30"/>
          <w:rtl/>
        </w:rPr>
        <w:t>اسم الدولة</w:t>
      </w:r>
      <w:r w:rsidRPr="00324A6C">
        <w:rPr>
          <w:rFonts w:hint="cs"/>
          <w:sz w:val="30"/>
          <w:rtl/>
        </w:rPr>
        <w:t xml:space="preserve">،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حظر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على ال</w:t>
      </w:r>
      <w:r w:rsidRPr="00324A6C">
        <w:rPr>
          <w:sz w:val="30"/>
          <w:rtl/>
        </w:rPr>
        <w:t>مسؤول</w:t>
      </w:r>
      <w:r w:rsidRPr="00324A6C">
        <w:rPr>
          <w:rFonts w:hint="cs"/>
          <w:sz w:val="30"/>
          <w:rtl/>
        </w:rPr>
        <w:t xml:space="preserve">ين </w:t>
      </w:r>
      <w:r w:rsidRPr="00324A6C">
        <w:rPr>
          <w:sz w:val="30"/>
          <w:rtl/>
        </w:rPr>
        <w:t>الحكوم</w:t>
      </w:r>
      <w:r w:rsidRPr="00324A6C">
        <w:rPr>
          <w:rFonts w:hint="cs"/>
          <w:sz w:val="30"/>
          <w:rtl/>
        </w:rPr>
        <w:t xml:space="preserve">يين </w:t>
      </w:r>
      <w:r w:rsidRPr="00324A6C">
        <w:rPr>
          <w:sz w:val="30"/>
          <w:rtl/>
        </w:rPr>
        <w:t>الوطني</w:t>
      </w:r>
      <w:r w:rsidRPr="00324A6C">
        <w:rPr>
          <w:rFonts w:hint="cs"/>
          <w:sz w:val="30"/>
          <w:rtl/>
        </w:rPr>
        <w:t>ين</w:t>
      </w:r>
      <w:r w:rsidRPr="00324A6C">
        <w:rPr>
          <w:sz w:val="30"/>
          <w:rtl/>
        </w:rPr>
        <w:t xml:space="preserve"> والمحل</w:t>
      </w:r>
      <w:r w:rsidRPr="00324A6C">
        <w:rPr>
          <w:rFonts w:hint="cs"/>
          <w:sz w:val="30"/>
          <w:rtl/>
        </w:rPr>
        <w:t>يين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43-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>انتقل إلى 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27، </w:t>
      </w:r>
      <w:r w:rsidRPr="00324A6C">
        <w:rPr>
          <w:rFonts w:hint="cs"/>
          <w:sz w:val="30"/>
          <w:rtl/>
        </w:rPr>
        <w:t>فقال إنه يشعر بخيبة الأمل لأن التقارير المتعلقة بتنفي</w:t>
      </w:r>
      <w:r w:rsidRPr="00324A6C">
        <w:rPr>
          <w:sz w:val="30"/>
          <w:rtl/>
        </w:rPr>
        <w:t xml:space="preserve">ذ العهد والآراء والتوصيات الصادرة عن اللجنة </w:t>
      </w:r>
      <w:r w:rsidRPr="00324A6C">
        <w:rPr>
          <w:rFonts w:hint="cs"/>
          <w:sz w:val="30"/>
          <w:rtl/>
        </w:rPr>
        <w:t xml:space="preserve">غير متاحة إلا على الموقع الشبكي الخاص بوزارة الشؤون الخارجية </w:t>
      </w:r>
      <w:r w:rsidRPr="00324A6C">
        <w:rPr>
          <w:sz w:val="30"/>
          <w:rtl/>
        </w:rPr>
        <w:t>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ستونية. </w:t>
      </w:r>
      <w:r w:rsidRPr="00324A6C">
        <w:rPr>
          <w:rFonts w:hint="cs"/>
          <w:sz w:val="30"/>
          <w:rtl/>
        </w:rPr>
        <w:t xml:space="preserve">ودعا إلى </w:t>
      </w:r>
      <w:r w:rsidRPr="00324A6C">
        <w:rPr>
          <w:sz w:val="30"/>
          <w:rtl/>
        </w:rPr>
        <w:t xml:space="preserve">وضع نظام </w:t>
      </w:r>
      <w:r w:rsidRPr="00324A6C">
        <w:rPr>
          <w:rFonts w:hint="cs"/>
          <w:sz w:val="30"/>
          <w:rtl/>
        </w:rPr>
        <w:t>احتياطي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يجعل</w:t>
      </w:r>
      <w:r w:rsidRPr="00324A6C">
        <w:rPr>
          <w:sz w:val="30"/>
          <w:rtl/>
        </w:rPr>
        <w:t xml:space="preserve"> هذه المعلومات </w:t>
      </w:r>
      <w:r w:rsidRPr="00324A6C">
        <w:rPr>
          <w:rFonts w:hint="cs"/>
          <w:sz w:val="30"/>
          <w:rtl/>
        </w:rPr>
        <w:t>متاحة في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كافة </w:t>
      </w:r>
      <w:r w:rsidRPr="00324A6C">
        <w:rPr>
          <w:sz w:val="30"/>
          <w:rtl/>
        </w:rPr>
        <w:t xml:space="preserve">قواعد البيانات </w:t>
      </w:r>
      <w:r w:rsidRPr="00324A6C">
        <w:rPr>
          <w:rFonts w:hint="cs"/>
          <w:sz w:val="30"/>
          <w:rtl/>
        </w:rPr>
        <w:t>الخاصة ب</w:t>
      </w:r>
      <w:r w:rsidRPr="00324A6C">
        <w:rPr>
          <w:sz w:val="30"/>
          <w:rtl/>
        </w:rPr>
        <w:t>الخدمة العامة، بما في ذلك المكتبات العامة والمدارس،</w:t>
      </w:r>
      <w:r w:rsidRPr="00324A6C">
        <w:rPr>
          <w:rFonts w:hint="cs"/>
          <w:sz w:val="30"/>
          <w:rtl/>
        </w:rPr>
        <w:t xml:space="preserve"> ليتسنى بذلك، لل</w:t>
      </w:r>
      <w:r w:rsidRPr="00324A6C">
        <w:rPr>
          <w:sz w:val="30"/>
          <w:rtl/>
        </w:rPr>
        <w:t>مواطني</w:t>
      </w:r>
      <w:r w:rsidRPr="00324A6C">
        <w:rPr>
          <w:rFonts w:hint="cs"/>
          <w:sz w:val="30"/>
          <w:rtl/>
        </w:rPr>
        <w:t>ن في إ</w:t>
      </w:r>
      <w:r w:rsidRPr="00324A6C">
        <w:rPr>
          <w:sz w:val="30"/>
          <w:rtl/>
        </w:rPr>
        <w:t xml:space="preserve">ستونيا </w:t>
      </w:r>
      <w:r w:rsidRPr="00324A6C">
        <w:rPr>
          <w:rFonts w:hint="cs"/>
          <w:sz w:val="30"/>
          <w:rtl/>
        </w:rPr>
        <w:t>الاطلاع على ال</w:t>
      </w:r>
      <w:r w:rsidRPr="00324A6C">
        <w:rPr>
          <w:sz w:val="30"/>
          <w:rtl/>
        </w:rPr>
        <w:t>حقوق</w:t>
      </w:r>
      <w:r w:rsidRPr="00324A6C">
        <w:rPr>
          <w:rFonts w:hint="cs"/>
          <w:sz w:val="30"/>
          <w:rtl/>
        </w:rPr>
        <w:t xml:space="preserve"> التي يكفلها لهم </w:t>
      </w:r>
      <w:r w:rsidRPr="00324A6C">
        <w:rPr>
          <w:sz w:val="30"/>
          <w:rtl/>
        </w:rPr>
        <w:t>العهد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44-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 xml:space="preserve">السيد </w:t>
      </w:r>
      <w:proofErr w:type="spellStart"/>
      <w:r w:rsidRPr="00324A6C">
        <w:rPr>
          <w:b/>
          <w:bCs/>
          <w:sz w:val="30"/>
          <w:rtl/>
        </w:rPr>
        <w:t>بوزيد</w:t>
      </w:r>
      <w:proofErr w:type="spellEnd"/>
      <w:r w:rsidR="00181D31" w:rsidRPr="00324A6C">
        <w:rPr>
          <w:rFonts w:hint="cs"/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أشار </w:t>
      </w:r>
      <w:r w:rsidRPr="00324A6C">
        <w:rPr>
          <w:sz w:val="30"/>
          <w:rtl/>
        </w:rPr>
        <w:t>إلى 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18</w:t>
      </w:r>
      <w:r w:rsidRPr="00324A6C">
        <w:rPr>
          <w:rFonts w:hint="cs"/>
          <w:sz w:val="30"/>
          <w:rtl/>
        </w:rPr>
        <w:t xml:space="preserve"> فقال إن ا</w:t>
      </w:r>
      <w:r w:rsidRPr="00324A6C">
        <w:rPr>
          <w:sz w:val="30"/>
          <w:rtl/>
        </w:rPr>
        <w:t xml:space="preserve">لدولة الطرف </w:t>
      </w:r>
      <w:r w:rsidRPr="00324A6C">
        <w:rPr>
          <w:rFonts w:hint="cs"/>
          <w:sz w:val="30"/>
          <w:rtl/>
        </w:rPr>
        <w:t xml:space="preserve">سلمت بعدم وجود أي </w:t>
      </w:r>
      <w:r w:rsidRPr="00324A6C">
        <w:rPr>
          <w:sz w:val="30"/>
          <w:rtl/>
        </w:rPr>
        <w:t xml:space="preserve">تشريع محدد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نص على </w:t>
      </w:r>
      <w:r w:rsidRPr="00324A6C">
        <w:rPr>
          <w:rFonts w:hint="cs"/>
          <w:sz w:val="30"/>
          <w:rtl/>
        </w:rPr>
        <w:t xml:space="preserve">تقديم </w:t>
      </w:r>
      <w:r w:rsidRPr="00324A6C">
        <w:rPr>
          <w:sz w:val="30"/>
          <w:rtl/>
        </w:rPr>
        <w:t xml:space="preserve">تعويض أو غيره من أشكال </w:t>
      </w:r>
      <w:r w:rsidRPr="00324A6C">
        <w:rPr>
          <w:rFonts w:hint="cs"/>
          <w:sz w:val="30"/>
          <w:rtl/>
        </w:rPr>
        <w:t>الجبر</w:t>
      </w:r>
      <w:r w:rsidRPr="00324A6C">
        <w:rPr>
          <w:sz w:val="30"/>
          <w:rtl/>
        </w:rPr>
        <w:t xml:space="preserve"> لضحايا </w:t>
      </w:r>
      <w:r w:rsidRPr="00324A6C">
        <w:rPr>
          <w:rFonts w:hint="cs"/>
          <w:sz w:val="30"/>
          <w:rtl/>
        </w:rPr>
        <w:t xml:space="preserve">إساءة تطبيق </w:t>
      </w:r>
      <w:r w:rsidRPr="00324A6C">
        <w:rPr>
          <w:sz w:val="30"/>
          <w:rtl/>
        </w:rPr>
        <w:t xml:space="preserve">العدالة. وتساءل عما إذا كانت هناك خطط </w:t>
      </w:r>
      <w:r w:rsidRPr="00324A6C">
        <w:rPr>
          <w:rFonts w:hint="cs"/>
          <w:sz w:val="30"/>
          <w:rtl/>
        </w:rPr>
        <w:t>لسد</w:t>
      </w:r>
      <w:r w:rsidRPr="00324A6C">
        <w:rPr>
          <w:sz w:val="30"/>
          <w:rtl/>
        </w:rPr>
        <w:t xml:space="preserve"> هذه الثغرة القانونية </w:t>
      </w:r>
      <w:r w:rsidRPr="00324A6C">
        <w:rPr>
          <w:rFonts w:hint="cs"/>
          <w:sz w:val="30"/>
          <w:rtl/>
        </w:rPr>
        <w:t>الكبيرة</w:t>
      </w:r>
      <w:r w:rsidRPr="00324A6C">
        <w:rPr>
          <w:sz w:val="30"/>
          <w:rtl/>
        </w:rPr>
        <w:t xml:space="preserve"> من خلال سن تشريع</w:t>
      </w:r>
      <w:r w:rsidRPr="00324A6C">
        <w:rPr>
          <w:rFonts w:hint="cs"/>
          <w:sz w:val="30"/>
          <w:rtl/>
        </w:rPr>
        <w:t xml:space="preserve"> يقضي بوضع </w:t>
      </w:r>
      <w:r w:rsidRPr="00324A6C">
        <w:rPr>
          <w:sz w:val="30"/>
          <w:rtl/>
        </w:rPr>
        <w:t>إجراء مناسب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45-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ال</w:t>
      </w:r>
      <w:r w:rsidRPr="00324A6C">
        <w:rPr>
          <w:b/>
          <w:bCs/>
          <w:sz w:val="30"/>
          <w:rtl/>
        </w:rPr>
        <w:t xml:space="preserve">سيد </w:t>
      </w:r>
      <w:proofErr w:type="spellStart"/>
      <w:r w:rsidRPr="00324A6C">
        <w:rPr>
          <w:b/>
          <w:bCs/>
          <w:sz w:val="30"/>
          <w:rtl/>
        </w:rPr>
        <w:t>أوفلاهرتي</w:t>
      </w:r>
      <w:proofErr w:type="spellEnd"/>
      <w:r w:rsidR="00181D31" w:rsidRPr="00324A6C">
        <w:rPr>
          <w:rFonts w:hint="cs"/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تناول السؤال رقم </w:t>
      </w:r>
      <w:r w:rsidRPr="00324A6C">
        <w:rPr>
          <w:sz w:val="30"/>
          <w:rtl/>
        </w:rPr>
        <w:t>19</w:t>
      </w:r>
      <w:r w:rsidRPr="00324A6C">
        <w:rPr>
          <w:rFonts w:hint="cs"/>
          <w:sz w:val="30"/>
          <w:rtl/>
        </w:rPr>
        <w:t xml:space="preserve"> فرحب ب</w:t>
      </w:r>
      <w:r w:rsidRPr="00324A6C">
        <w:rPr>
          <w:sz w:val="30"/>
          <w:rtl/>
        </w:rPr>
        <w:t xml:space="preserve">التدابير </w:t>
      </w:r>
      <w:r w:rsidRPr="00324A6C">
        <w:rPr>
          <w:rFonts w:hint="cs"/>
          <w:sz w:val="30"/>
          <w:rtl/>
        </w:rPr>
        <w:t>التي تم اتخاذها لتحقيق التكافؤ</w:t>
      </w:r>
      <w:r w:rsidRPr="00324A6C">
        <w:rPr>
          <w:sz w:val="30"/>
          <w:rtl/>
        </w:rPr>
        <w:t xml:space="preserve"> بين الخدمة العسكرية والخدمة البديلة امتثال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لأحكام المادة 18 من العهد. </w:t>
      </w:r>
      <w:r w:rsidRPr="00324A6C">
        <w:rPr>
          <w:rFonts w:hint="cs"/>
          <w:sz w:val="30"/>
          <w:rtl/>
        </w:rPr>
        <w:t xml:space="preserve">غير أنه لاحظ أن </w:t>
      </w:r>
      <w:r w:rsidRPr="00324A6C">
        <w:rPr>
          <w:sz w:val="30"/>
          <w:rtl/>
        </w:rPr>
        <w:t>تقرير الدولة الطرف</w:t>
      </w:r>
      <w:r w:rsidRPr="00324A6C">
        <w:rPr>
          <w:rFonts w:hint="cs"/>
          <w:sz w:val="30"/>
          <w:rtl/>
        </w:rPr>
        <w:t xml:space="preserve"> أشار إلى أنه في عام 2007، تم قبول 11 طلبا فقط من أصل 65 طلبا لتأدية الخدمة البديلة. واستفسر</w:t>
      </w:r>
      <w:r w:rsidRPr="00324A6C">
        <w:rPr>
          <w:sz w:val="30"/>
          <w:rtl/>
        </w:rPr>
        <w:t xml:space="preserve"> عن أسباب </w:t>
      </w:r>
      <w:r w:rsidRPr="00324A6C">
        <w:rPr>
          <w:rFonts w:hint="cs"/>
          <w:sz w:val="30"/>
          <w:rtl/>
        </w:rPr>
        <w:t xml:space="preserve">تدني </w:t>
      </w:r>
      <w:r w:rsidRPr="00324A6C">
        <w:rPr>
          <w:sz w:val="30"/>
          <w:rtl/>
        </w:rPr>
        <w:t xml:space="preserve">معدل </w:t>
      </w:r>
      <w:r w:rsidRPr="00324A6C">
        <w:rPr>
          <w:rFonts w:hint="cs"/>
          <w:sz w:val="30"/>
          <w:rtl/>
        </w:rPr>
        <w:t>قبول هذه الطلبات والتمس الحصول على</w:t>
      </w:r>
      <w:r w:rsidRPr="00324A6C">
        <w:rPr>
          <w:sz w:val="30"/>
          <w:rtl/>
        </w:rPr>
        <w:t xml:space="preserve"> معلومات عن معايير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تقييم </w:t>
      </w:r>
      <w:r w:rsidRPr="00324A6C">
        <w:rPr>
          <w:rFonts w:hint="cs"/>
          <w:sz w:val="30"/>
          <w:rtl/>
        </w:rPr>
        <w:t>التي استُند إليها</w:t>
      </w:r>
      <w:r w:rsidRPr="00324A6C">
        <w:rPr>
          <w:sz w:val="30"/>
          <w:rtl/>
        </w:rPr>
        <w:t xml:space="preserve"> في</w:t>
      </w:r>
      <w:r w:rsidRPr="00324A6C">
        <w:rPr>
          <w:rFonts w:hint="cs"/>
          <w:sz w:val="30"/>
          <w:rtl/>
        </w:rPr>
        <w:t xml:space="preserve"> عام</w:t>
      </w:r>
      <w:r w:rsidRPr="00324A6C">
        <w:rPr>
          <w:sz w:val="30"/>
          <w:rtl/>
        </w:rPr>
        <w:t xml:space="preserve"> 2007. </w:t>
      </w:r>
      <w:r w:rsidRPr="00324A6C">
        <w:rPr>
          <w:rFonts w:hint="cs"/>
          <w:sz w:val="30"/>
          <w:rtl/>
        </w:rPr>
        <w:t xml:space="preserve">وسأل عما إذا كانت تلك المعايير </w:t>
      </w:r>
      <w:r w:rsidRPr="00324A6C">
        <w:rPr>
          <w:sz w:val="30"/>
          <w:rtl/>
        </w:rPr>
        <w:t>قد تغيرت منذ</w:t>
      </w:r>
      <w:r w:rsidRPr="00324A6C">
        <w:rPr>
          <w:rFonts w:hint="cs"/>
          <w:sz w:val="30"/>
          <w:rtl/>
        </w:rPr>
        <w:t xml:space="preserve"> ذلك الوقت،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 xml:space="preserve">عما إذا </w:t>
      </w:r>
      <w:r w:rsidRPr="00324A6C">
        <w:rPr>
          <w:sz w:val="30"/>
          <w:rtl/>
        </w:rPr>
        <w:t>كان</w:t>
      </w:r>
      <w:r w:rsidRPr="00324A6C">
        <w:rPr>
          <w:rFonts w:hint="cs"/>
          <w:sz w:val="30"/>
          <w:rtl/>
        </w:rPr>
        <w:t xml:space="preserve"> من المرجح أن يرتفع</w:t>
      </w:r>
      <w:r w:rsidRPr="00324A6C">
        <w:rPr>
          <w:sz w:val="30"/>
          <w:rtl/>
        </w:rPr>
        <w:t xml:space="preserve"> معدل </w:t>
      </w:r>
      <w:r w:rsidRPr="00324A6C">
        <w:rPr>
          <w:rFonts w:hint="cs"/>
          <w:sz w:val="30"/>
          <w:rtl/>
        </w:rPr>
        <w:t>القبول</w:t>
      </w:r>
      <w:r w:rsidRPr="00324A6C">
        <w:rPr>
          <w:sz w:val="30"/>
          <w:rtl/>
        </w:rPr>
        <w:t xml:space="preserve"> في عام 2010</w:t>
      </w:r>
      <w:r w:rsidRPr="00324A6C">
        <w:rPr>
          <w:rFonts w:hint="cs"/>
          <w:sz w:val="30"/>
          <w:rtl/>
        </w:rPr>
        <w:t>. كما أ</w:t>
      </w:r>
      <w:r w:rsidRPr="00324A6C">
        <w:rPr>
          <w:sz w:val="30"/>
          <w:rtl/>
        </w:rPr>
        <w:t xml:space="preserve">عرب عن رغبته في معرفة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لآليات </w:t>
      </w:r>
      <w:r w:rsidRPr="00324A6C">
        <w:rPr>
          <w:rFonts w:hint="cs"/>
          <w:sz w:val="30"/>
          <w:rtl/>
        </w:rPr>
        <w:t>القائمة ل</w:t>
      </w:r>
      <w:r w:rsidRPr="00324A6C">
        <w:rPr>
          <w:sz w:val="30"/>
          <w:rtl/>
        </w:rPr>
        <w:t xml:space="preserve">ضمان عدم </w:t>
      </w:r>
      <w:r w:rsidRPr="00324A6C">
        <w:rPr>
          <w:rFonts w:hint="cs"/>
          <w:sz w:val="30"/>
          <w:rtl/>
        </w:rPr>
        <w:t>استدعاء</w:t>
      </w:r>
      <w:r w:rsidRPr="00324A6C">
        <w:rPr>
          <w:sz w:val="30"/>
          <w:rtl/>
        </w:rPr>
        <w:t xml:space="preserve"> المستنكفين</w:t>
      </w:r>
      <w:r w:rsidR="00181D31" w:rsidRPr="00324A6C">
        <w:rPr>
          <w:rFonts w:hint="cs"/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ضميريا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ضمن قوات الاحتياط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spacing w:val="-2"/>
          <w:sz w:val="30"/>
          <w:rtl/>
        </w:rPr>
      </w:pPr>
      <w:r w:rsidRPr="00324A6C">
        <w:rPr>
          <w:rFonts w:hint="cs"/>
          <w:spacing w:val="-2"/>
          <w:sz w:val="30"/>
          <w:rtl/>
        </w:rPr>
        <w:t>46-</w:t>
      </w:r>
      <w:r w:rsidR="00181D31" w:rsidRPr="00324A6C">
        <w:rPr>
          <w:rFonts w:hint="cs"/>
          <w:spacing w:val="-2"/>
          <w:sz w:val="30"/>
          <w:rtl/>
        </w:rPr>
        <w:tab/>
      </w:r>
      <w:r w:rsidRPr="00324A6C">
        <w:rPr>
          <w:rFonts w:hint="cs"/>
          <w:spacing w:val="-2"/>
          <w:sz w:val="30"/>
          <w:rtl/>
        </w:rPr>
        <w:t>وبخصوص ال</w:t>
      </w:r>
      <w:r w:rsidRPr="00324A6C">
        <w:rPr>
          <w:spacing w:val="-2"/>
          <w:sz w:val="30"/>
          <w:rtl/>
        </w:rPr>
        <w:t>سؤال</w:t>
      </w:r>
      <w:r w:rsidRPr="00324A6C">
        <w:rPr>
          <w:rFonts w:hint="cs"/>
          <w:spacing w:val="-2"/>
          <w:sz w:val="30"/>
          <w:rtl/>
        </w:rPr>
        <w:t xml:space="preserve"> رقم </w:t>
      </w:r>
      <w:r w:rsidRPr="00324A6C">
        <w:rPr>
          <w:spacing w:val="-2"/>
          <w:sz w:val="30"/>
          <w:rtl/>
        </w:rPr>
        <w:t>20</w:t>
      </w:r>
      <w:r w:rsidRPr="00324A6C">
        <w:rPr>
          <w:rFonts w:hint="cs"/>
          <w:spacing w:val="-2"/>
          <w:sz w:val="30"/>
          <w:rtl/>
        </w:rPr>
        <w:t xml:space="preserve">، استفسر </w:t>
      </w:r>
      <w:r w:rsidRPr="00324A6C">
        <w:rPr>
          <w:spacing w:val="-2"/>
          <w:sz w:val="30"/>
          <w:rtl/>
        </w:rPr>
        <w:t xml:space="preserve">عن التغييرات الإجرائية </w:t>
      </w:r>
      <w:r w:rsidRPr="00324A6C">
        <w:rPr>
          <w:rFonts w:hint="cs"/>
          <w:spacing w:val="-2"/>
          <w:sz w:val="30"/>
          <w:rtl/>
        </w:rPr>
        <w:t>التي طرأت على</w:t>
      </w:r>
      <w:r w:rsidRPr="00324A6C">
        <w:rPr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>التعرف على هوية</w:t>
      </w:r>
      <w:r w:rsidRPr="00324A6C">
        <w:rPr>
          <w:spacing w:val="-2"/>
          <w:sz w:val="30"/>
          <w:rtl/>
        </w:rPr>
        <w:t xml:space="preserve"> ضباط الشرطة، و</w:t>
      </w:r>
      <w:r w:rsidRPr="00324A6C">
        <w:rPr>
          <w:rFonts w:hint="cs"/>
          <w:spacing w:val="-2"/>
          <w:sz w:val="30"/>
          <w:rtl/>
        </w:rPr>
        <w:t>ال</w:t>
      </w:r>
      <w:r w:rsidRPr="00324A6C">
        <w:rPr>
          <w:spacing w:val="-2"/>
          <w:sz w:val="30"/>
          <w:rtl/>
        </w:rPr>
        <w:t xml:space="preserve">تحقيق في </w:t>
      </w:r>
      <w:r w:rsidRPr="00324A6C">
        <w:rPr>
          <w:rFonts w:hint="cs"/>
          <w:spacing w:val="-2"/>
          <w:sz w:val="30"/>
          <w:rtl/>
        </w:rPr>
        <w:t xml:space="preserve">الإدعاءات المتعلقة بتجاوزات ارتكبها ضباط في الشرطة </w:t>
      </w:r>
      <w:r w:rsidRPr="00324A6C">
        <w:rPr>
          <w:spacing w:val="-2"/>
          <w:sz w:val="30"/>
          <w:rtl/>
        </w:rPr>
        <w:t xml:space="preserve">ومراقبة الشرطة </w:t>
      </w:r>
      <w:r w:rsidRPr="00324A6C">
        <w:rPr>
          <w:rFonts w:hint="cs"/>
          <w:spacing w:val="-2"/>
          <w:sz w:val="30"/>
          <w:rtl/>
        </w:rPr>
        <w:t xml:space="preserve">بعد الأحداث </w:t>
      </w:r>
      <w:r w:rsidRPr="00324A6C">
        <w:rPr>
          <w:spacing w:val="-2"/>
          <w:sz w:val="30"/>
          <w:rtl/>
        </w:rPr>
        <w:t>ال</w:t>
      </w:r>
      <w:r w:rsidRPr="00324A6C">
        <w:rPr>
          <w:rFonts w:hint="cs"/>
          <w:spacing w:val="-2"/>
          <w:sz w:val="30"/>
          <w:rtl/>
        </w:rPr>
        <w:t>تي تُ</w:t>
      </w:r>
      <w:r w:rsidRPr="00324A6C">
        <w:rPr>
          <w:spacing w:val="-2"/>
          <w:sz w:val="30"/>
          <w:rtl/>
        </w:rPr>
        <w:t>عرف باسم "</w:t>
      </w:r>
      <w:r w:rsidRPr="00324A6C">
        <w:rPr>
          <w:rFonts w:hint="cs"/>
          <w:spacing w:val="-2"/>
          <w:sz w:val="30"/>
          <w:rtl/>
        </w:rPr>
        <w:t>ال</w:t>
      </w:r>
      <w:r w:rsidRPr="00324A6C">
        <w:rPr>
          <w:spacing w:val="-2"/>
          <w:sz w:val="30"/>
          <w:rtl/>
        </w:rPr>
        <w:t>ليلة البرونزية"</w:t>
      </w:r>
      <w:r w:rsidRPr="00324A6C">
        <w:rPr>
          <w:rFonts w:hint="cs"/>
          <w:spacing w:val="-2"/>
          <w:sz w:val="30"/>
          <w:rtl/>
        </w:rPr>
        <w:t xml:space="preserve"> </w:t>
      </w:r>
      <w:r w:rsidRPr="00324A6C">
        <w:rPr>
          <w:spacing w:val="-2"/>
          <w:sz w:val="30"/>
          <w:rtl/>
        </w:rPr>
        <w:t xml:space="preserve">في </w:t>
      </w:r>
      <w:r w:rsidRPr="00324A6C">
        <w:rPr>
          <w:rFonts w:hint="cs"/>
          <w:spacing w:val="-2"/>
          <w:sz w:val="30"/>
          <w:rtl/>
        </w:rPr>
        <w:t>نيسان/</w:t>
      </w:r>
      <w:r w:rsidRPr="00324A6C">
        <w:rPr>
          <w:spacing w:val="-2"/>
          <w:sz w:val="30"/>
          <w:rtl/>
        </w:rPr>
        <w:t xml:space="preserve">أبريل 2007. </w:t>
      </w:r>
      <w:r w:rsidRPr="00324A6C">
        <w:rPr>
          <w:rFonts w:hint="cs"/>
          <w:spacing w:val="-2"/>
          <w:sz w:val="30"/>
          <w:rtl/>
        </w:rPr>
        <w:t xml:space="preserve">وأظهرت </w:t>
      </w:r>
      <w:r w:rsidRPr="00324A6C">
        <w:rPr>
          <w:spacing w:val="-2"/>
          <w:sz w:val="30"/>
          <w:rtl/>
        </w:rPr>
        <w:t>المعلومات المعروضة على اللجنة،</w:t>
      </w:r>
      <w:r w:rsidRPr="00324A6C">
        <w:rPr>
          <w:rFonts w:hint="cs"/>
          <w:spacing w:val="-2"/>
          <w:sz w:val="30"/>
          <w:rtl/>
        </w:rPr>
        <w:t xml:space="preserve"> بما في ذلك التماس قدم للم</w:t>
      </w:r>
      <w:r w:rsidRPr="00324A6C">
        <w:rPr>
          <w:spacing w:val="-2"/>
          <w:sz w:val="30"/>
          <w:rtl/>
        </w:rPr>
        <w:t xml:space="preserve">حكمة الأوروبية لحقوق الإنسان في عام 2009، أن </w:t>
      </w:r>
      <w:r w:rsidRPr="00324A6C">
        <w:rPr>
          <w:rFonts w:hint="cs"/>
          <w:spacing w:val="-2"/>
          <w:sz w:val="30"/>
          <w:rtl/>
        </w:rPr>
        <w:t>أحداث</w:t>
      </w:r>
      <w:r w:rsidRPr="00324A6C">
        <w:rPr>
          <w:spacing w:val="-2"/>
          <w:sz w:val="30"/>
          <w:rtl/>
        </w:rPr>
        <w:t xml:space="preserve"> </w:t>
      </w:r>
      <w:r w:rsidRPr="00324A6C">
        <w:rPr>
          <w:rFonts w:hint="cs"/>
          <w:spacing w:val="-2"/>
          <w:sz w:val="30"/>
          <w:rtl/>
        </w:rPr>
        <w:t xml:space="preserve">العام </w:t>
      </w:r>
      <w:r w:rsidRPr="00324A6C">
        <w:rPr>
          <w:spacing w:val="-2"/>
          <w:sz w:val="30"/>
          <w:rtl/>
        </w:rPr>
        <w:t xml:space="preserve">2007 شملت </w:t>
      </w:r>
      <w:r w:rsidRPr="00324A6C">
        <w:rPr>
          <w:rFonts w:hint="cs"/>
          <w:spacing w:val="-2"/>
          <w:sz w:val="30"/>
          <w:rtl/>
        </w:rPr>
        <w:t>ا</w:t>
      </w:r>
      <w:r w:rsidRPr="00324A6C">
        <w:rPr>
          <w:spacing w:val="-2"/>
          <w:sz w:val="30"/>
          <w:rtl/>
        </w:rPr>
        <w:t>لاعتقال والسجن غير القانونيين</w:t>
      </w:r>
      <w:r w:rsidRPr="00324A6C">
        <w:rPr>
          <w:rFonts w:hint="cs"/>
          <w:spacing w:val="-2"/>
          <w:sz w:val="30"/>
          <w:rtl/>
        </w:rPr>
        <w:t xml:space="preserve">. </w:t>
      </w:r>
      <w:r w:rsidRPr="00324A6C">
        <w:rPr>
          <w:spacing w:val="-2"/>
          <w:sz w:val="30"/>
          <w:rtl/>
        </w:rPr>
        <w:t>وتساءل عما إذا كان</w:t>
      </w:r>
      <w:r w:rsidRPr="00324A6C">
        <w:rPr>
          <w:rFonts w:hint="cs"/>
          <w:spacing w:val="-2"/>
          <w:sz w:val="30"/>
          <w:rtl/>
        </w:rPr>
        <w:t xml:space="preserve">ت الدولة الطرف قد عوضت الضحايا أو تعتزم </w:t>
      </w:r>
      <w:r w:rsidRPr="00324A6C">
        <w:rPr>
          <w:spacing w:val="-2"/>
          <w:sz w:val="30"/>
          <w:rtl/>
        </w:rPr>
        <w:t>تعويضه</w:t>
      </w:r>
      <w:r w:rsidRPr="00324A6C">
        <w:rPr>
          <w:rFonts w:hint="cs"/>
          <w:spacing w:val="-2"/>
          <w:sz w:val="30"/>
          <w:rtl/>
        </w:rPr>
        <w:t>م.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47-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>وانتقل إلى السؤال</w:t>
      </w:r>
      <w:r w:rsidRPr="00324A6C">
        <w:rPr>
          <w:rFonts w:hint="cs"/>
          <w:sz w:val="30"/>
          <w:rtl/>
        </w:rPr>
        <w:t xml:space="preserve"> رقم</w:t>
      </w:r>
      <w:r w:rsidRPr="00324A6C">
        <w:rPr>
          <w:sz w:val="30"/>
          <w:rtl/>
        </w:rPr>
        <w:t xml:space="preserve"> 21، ولاحظ بارتياح </w:t>
      </w:r>
      <w:r w:rsidRPr="00324A6C">
        <w:rPr>
          <w:rFonts w:hint="cs"/>
          <w:sz w:val="30"/>
          <w:rtl/>
        </w:rPr>
        <w:t xml:space="preserve">ما ذكرته التقارير عن تنظيم استعراضات المثليين في السنوات الأخيرة دون وقوع حوادث ودون نشر مزيد من أفراد الشرطة. بيد أنه أشار فيما يتعلق باستعراض المثليين لعام 2007، إلى أن المستشار </w:t>
      </w:r>
      <w:r w:rsidRPr="00324A6C">
        <w:rPr>
          <w:sz w:val="30"/>
          <w:rtl/>
        </w:rPr>
        <w:t>العدل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خلص إلى تقصير</w:t>
      </w:r>
      <w:r w:rsidRPr="00324A6C">
        <w:rPr>
          <w:sz w:val="30"/>
          <w:rtl/>
        </w:rPr>
        <w:t xml:space="preserve"> الشرطة الشمالية </w:t>
      </w:r>
      <w:r w:rsidRPr="00324A6C">
        <w:rPr>
          <w:rFonts w:hint="cs"/>
          <w:sz w:val="30"/>
          <w:rtl/>
        </w:rPr>
        <w:t>في التعاون مع منظمي المسيرة بشكل كامل.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كما خلص ا</w:t>
      </w:r>
      <w:r w:rsidRPr="00324A6C">
        <w:rPr>
          <w:sz w:val="30"/>
          <w:rtl/>
        </w:rPr>
        <w:t>لمستشار</w:t>
      </w:r>
      <w:r w:rsidRPr="00324A6C">
        <w:rPr>
          <w:rFonts w:hint="cs"/>
          <w:sz w:val="30"/>
          <w:rtl/>
        </w:rPr>
        <w:t xml:space="preserve"> العدلي إلى أ</w:t>
      </w:r>
      <w:r w:rsidRPr="00324A6C">
        <w:rPr>
          <w:sz w:val="30"/>
          <w:rtl/>
        </w:rPr>
        <w:t xml:space="preserve">ن السلطات </w:t>
      </w:r>
      <w:r w:rsidRPr="00324A6C">
        <w:rPr>
          <w:rFonts w:hint="cs"/>
          <w:sz w:val="30"/>
          <w:rtl/>
        </w:rPr>
        <w:t>وإن كانت واعية، فيما يبدو، ب</w:t>
      </w:r>
      <w:r w:rsidRPr="00324A6C">
        <w:rPr>
          <w:sz w:val="30"/>
          <w:rtl/>
        </w:rPr>
        <w:t xml:space="preserve">التزامها عدم التدخل في </w:t>
      </w:r>
      <w:r w:rsidRPr="00324A6C">
        <w:rPr>
          <w:rFonts w:hint="cs"/>
          <w:sz w:val="30"/>
          <w:rtl/>
        </w:rPr>
        <w:t>الاستعراض</w:t>
      </w:r>
      <w:r w:rsidRPr="00324A6C">
        <w:rPr>
          <w:sz w:val="30"/>
          <w:rtl/>
        </w:rPr>
        <w:t xml:space="preserve">، </w:t>
      </w:r>
      <w:r w:rsidRPr="00324A6C">
        <w:rPr>
          <w:rFonts w:hint="cs"/>
          <w:sz w:val="30"/>
          <w:rtl/>
        </w:rPr>
        <w:t>إلا أنها كانت أقل وعي</w:t>
      </w:r>
      <w:r w:rsidRPr="00324A6C">
        <w:rPr>
          <w:sz w:val="30"/>
          <w:rtl/>
        </w:rPr>
        <w:t>ا ب</w:t>
      </w:r>
      <w:r w:rsidRPr="00324A6C">
        <w:rPr>
          <w:rFonts w:hint="cs"/>
          <w:sz w:val="30"/>
          <w:rtl/>
        </w:rPr>
        <w:t xml:space="preserve">وجود </w:t>
      </w:r>
      <w:r w:rsidRPr="00324A6C">
        <w:rPr>
          <w:sz w:val="30"/>
          <w:rtl/>
        </w:rPr>
        <w:t>التزام</w:t>
      </w:r>
      <w:r w:rsidRPr="00324A6C">
        <w:rPr>
          <w:rFonts w:hint="cs"/>
          <w:sz w:val="30"/>
          <w:rtl/>
        </w:rPr>
        <w:t xml:space="preserve"> إيجابي في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إشاعة مناخ يتيح التمتع </w:t>
      </w:r>
      <w:r w:rsidRPr="00324A6C">
        <w:rPr>
          <w:sz w:val="30"/>
          <w:rtl/>
        </w:rPr>
        <w:t xml:space="preserve">بحرية </w:t>
      </w:r>
      <w:r w:rsidRPr="00324A6C">
        <w:rPr>
          <w:rFonts w:hint="cs"/>
          <w:sz w:val="30"/>
          <w:rtl/>
        </w:rPr>
        <w:t>الاجتماع</w:t>
      </w:r>
      <w:r w:rsidRPr="00324A6C">
        <w:rPr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 xml:space="preserve">ما يرتبط بها من </w:t>
      </w:r>
      <w:r w:rsidRPr="00324A6C">
        <w:rPr>
          <w:sz w:val="30"/>
          <w:rtl/>
        </w:rPr>
        <w:t>حقوق. و</w:t>
      </w:r>
      <w:r w:rsidRPr="00324A6C">
        <w:rPr>
          <w:rFonts w:hint="cs"/>
          <w:sz w:val="30"/>
          <w:rtl/>
        </w:rPr>
        <w:t xml:space="preserve">طلب من </w:t>
      </w:r>
      <w:r w:rsidRPr="00324A6C">
        <w:rPr>
          <w:sz w:val="30"/>
          <w:rtl/>
        </w:rPr>
        <w:t xml:space="preserve">الوفد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تعليق</w:t>
      </w:r>
      <w:r w:rsidRPr="00324A6C">
        <w:rPr>
          <w:rFonts w:hint="cs"/>
          <w:sz w:val="30"/>
          <w:rtl/>
        </w:rPr>
        <w:t xml:space="preserve"> على ذلك.</w:t>
      </w:r>
      <w:r w:rsidRPr="00324A6C">
        <w:rPr>
          <w:sz w:val="30"/>
          <w:rtl/>
        </w:rPr>
        <w:t xml:space="preserve"> ويبدو أن</w:t>
      </w:r>
      <w:r w:rsidRPr="00324A6C">
        <w:rPr>
          <w:rFonts w:hint="cs"/>
          <w:sz w:val="30"/>
          <w:rtl/>
        </w:rPr>
        <w:t xml:space="preserve"> الأ</w:t>
      </w:r>
      <w:r w:rsidRPr="00324A6C">
        <w:rPr>
          <w:sz w:val="30"/>
          <w:rtl/>
        </w:rPr>
        <w:t xml:space="preserve">حداث </w:t>
      </w:r>
      <w:r w:rsidRPr="00324A6C">
        <w:rPr>
          <w:rFonts w:hint="cs"/>
          <w:sz w:val="30"/>
          <w:rtl/>
        </w:rPr>
        <w:t>التي تخللت استعراض عام</w:t>
      </w:r>
      <w:r w:rsidRPr="00324A6C">
        <w:rPr>
          <w:sz w:val="30"/>
          <w:rtl/>
        </w:rPr>
        <w:t xml:space="preserve"> 2007</w:t>
      </w:r>
      <w:r w:rsidRPr="00324A6C">
        <w:rPr>
          <w:rFonts w:hint="cs"/>
          <w:sz w:val="30"/>
          <w:rtl/>
        </w:rPr>
        <w:t>، كانت نتيجة استمرار التحامل</w:t>
      </w:r>
      <w:r w:rsidRPr="00324A6C">
        <w:rPr>
          <w:sz w:val="30"/>
          <w:rtl/>
        </w:rPr>
        <w:t xml:space="preserve"> الاجتماعي ضد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مثلي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ن جنسيا. و</w:t>
      </w:r>
      <w:r w:rsidRPr="00324A6C">
        <w:rPr>
          <w:rFonts w:hint="cs"/>
          <w:sz w:val="30"/>
          <w:rtl/>
        </w:rPr>
        <w:t xml:space="preserve">أبدى ترحيبه بما يُقدم له من </w:t>
      </w:r>
      <w:r w:rsidRPr="00324A6C">
        <w:rPr>
          <w:sz w:val="30"/>
          <w:rtl/>
        </w:rPr>
        <w:t xml:space="preserve">معلومات عن برامج </w:t>
      </w:r>
      <w:r w:rsidRPr="00324A6C">
        <w:rPr>
          <w:rFonts w:hint="cs"/>
          <w:sz w:val="30"/>
          <w:rtl/>
        </w:rPr>
        <w:t xml:space="preserve">ترمي </w:t>
      </w:r>
      <w:r w:rsidRPr="00324A6C">
        <w:rPr>
          <w:sz w:val="30"/>
          <w:rtl/>
        </w:rPr>
        <w:t xml:space="preserve">إلى مكافحة </w:t>
      </w:r>
      <w:r w:rsidRPr="00324A6C">
        <w:rPr>
          <w:rFonts w:hint="cs"/>
          <w:sz w:val="30"/>
          <w:rtl/>
        </w:rPr>
        <w:t>التحامل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وتعزيز عملية الاستيعاب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81D31" w:rsidP="00181D31">
      <w:pPr>
        <w:pStyle w:val="SingleTxtGA"/>
        <w:rPr>
          <w:rFonts w:hint="cs"/>
          <w:spacing w:val="-2"/>
          <w:sz w:val="30"/>
        </w:rPr>
      </w:pPr>
      <w:r w:rsidRPr="00324A6C">
        <w:rPr>
          <w:rFonts w:hint="cs"/>
          <w:spacing w:val="-2"/>
          <w:sz w:val="30"/>
          <w:rtl/>
        </w:rPr>
        <w:t>48</w:t>
      </w:r>
      <w:r w:rsidR="00113867" w:rsidRPr="00324A6C">
        <w:rPr>
          <w:rFonts w:hint="cs"/>
          <w:spacing w:val="-2"/>
          <w:sz w:val="30"/>
          <w:rtl/>
        </w:rPr>
        <w:t>-</w:t>
      </w:r>
      <w:r w:rsidRPr="00324A6C">
        <w:rPr>
          <w:rFonts w:hint="cs"/>
          <w:spacing w:val="-2"/>
          <w:sz w:val="30"/>
          <w:rtl/>
        </w:rPr>
        <w:tab/>
      </w:r>
      <w:r w:rsidR="00113867" w:rsidRPr="00324A6C">
        <w:rPr>
          <w:spacing w:val="-2"/>
          <w:sz w:val="30"/>
          <w:rtl/>
        </w:rPr>
        <w:t>و</w:t>
      </w:r>
      <w:r w:rsidR="00113867" w:rsidRPr="00324A6C">
        <w:rPr>
          <w:rFonts w:hint="cs"/>
          <w:spacing w:val="-2"/>
          <w:sz w:val="30"/>
          <w:rtl/>
        </w:rPr>
        <w:t>أبدى أ</w:t>
      </w:r>
      <w:r w:rsidR="00113867" w:rsidRPr="00324A6C">
        <w:rPr>
          <w:spacing w:val="-2"/>
          <w:sz w:val="30"/>
          <w:rtl/>
        </w:rPr>
        <w:t>سف</w:t>
      </w:r>
      <w:r w:rsidR="00113867" w:rsidRPr="00324A6C">
        <w:rPr>
          <w:rFonts w:hint="cs"/>
          <w:spacing w:val="-2"/>
          <w:sz w:val="30"/>
          <w:rtl/>
        </w:rPr>
        <w:t>ه ل</w:t>
      </w:r>
      <w:r w:rsidR="00113867" w:rsidRPr="00324A6C">
        <w:rPr>
          <w:spacing w:val="-2"/>
          <w:sz w:val="30"/>
          <w:rtl/>
        </w:rPr>
        <w:t xml:space="preserve">أن الدولة الطرف لم تقدم ردا </w:t>
      </w:r>
      <w:r w:rsidR="00113867" w:rsidRPr="00324A6C">
        <w:rPr>
          <w:rFonts w:hint="cs"/>
          <w:spacing w:val="-2"/>
          <w:sz w:val="30"/>
          <w:rtl/>
        </w:rPr>
        <w:t>شافيا</w:t>
      </w:r>
      <w:r w:rsidR="00113867" w:rsidRPr="00324A6C">
        <w:rPr>
          <w:spacing w:val="-2"/>
          <w:sz w:val="30"/>
          <w:rtl/>
        </w:rPr>
        <w:t xml:space="preserve"> على السؤال</w:t>
      </w:r>
      <w:r w:rsidR="00113867" w:rsidRPr="00324A6C">
        <w:rPr>
          <w:rFonts w:hint="cs"/>
          <w:spacing w:val="-2"/>
          <w:sz w:val="30"/>
          <w:rtl/>
        </w:rPr>
        <w:t xml:space="preserve"> رقم</w:t>
      </w:r>
      <w:r w:rsidR="00113867" w:rsidRPr="00324A6C">
        <w:rPr>
          <w:spacing w:val="-2"/>
          <w:sz w:val="30"/>
          <w:rtl/>
        </w:rPr>
        <w:t xml:space="preserve"> 27 من قائمة المسائل. و</w:t>
      </w:r>
      <w:r w:rsidR="00113867" w:rsidRPr="00324A6C">
        <w:rPr>
          <w:rFonts w:hint="cs"/>
          <w:spacing w:val="-2"/>
          <w:sz w:val="30"/>
          <w:rtl/>
        </w:rPr>
        <w:t>قال إن ا</w:t>
      </w:r>
      <w:r w:rsidR="00113867" w:rsidRPr="00324A6C">
        <w:rPr>
          <w:spacing w:val="-2"/>
          <w:sz w:val="30"/>
          <w:rtl/>
        </w:rPr>
        <w:t xml:space="preserve">للجنة </w:t>
      </w:r>
      <w:r w:rsidR="00113867" w:rsidRPr="00324A6C">
        <w:rPr>
          <w:rFonts w:hint="cs"/>
          <w:spacing w:val="-2"/>
          <w:sz w:val="30"/>
          <w:rtl/>
        </w:rPr>
        <w:t>ترحب</w:t>
      </w:r>
      <w:r w:rsidR="00113867" w:rsidRPr="00324A6C">
        <w:rPr>
          <w:spacing w:val="-2"/>
          <w:sz w:val="30"/>
          <w:rtl/>
        </w:rPr>
        <w:t xml:space="preserve"> </w:t>
      </w:r>
      <w:r w:rsidR="00113867" w:rsidRPr="00324A6C">
        <w:rPr>
          <w:rFonts w:hint="cs"/>
          <w:spacing w:val="-2"/>
          <w:sz w:val="30"/>
          <w:rtl/>
        </w:rPr>
        <w:t xml:space="preserve">بأية </w:t>
      </w:r>
      <w:r w:rsidR="00113867" w:rsidRPr="00324A6C">
        <w:rPr>
          <w:spacing w:val="-2"/>
          <w:sz w:val="30"/>
          <w:rtl/>
        </w:rPr>
        <w:t xml:space="preserve">معلومات إضافية ولا سيما </w:t>
      </w:r>
      <w:r w:rsidR="00113867" w:rsidRPr="00324A6C">
        <w:rPr>
          <w:rFonts w:hint="cs"/>
          <w:spacing w:val="-2"/>
          <w:sz w:val="30"/>
          <w:rtl/>
        </w:rPr>
        <w:t>بشأن</w:t>
      </w:r>
      <w:r w:rsidR="00113867" w:rsidRPr="00324A6C">
        <w:rPr>
          <w:spacing w:val="-2"/>
          <w:sz w:val="30"/>
          <w:rtl/>
        </w:rPr>
        <w:t xml:space="preserve"> </w:t>
      </w:r>
      <w:r w:rsidR="00113867" w:rsidRPr="00324A6C">
        <w:rPr>
          <w:rFonts w:hint="cs"/>
          <w:spacing w:val="-2"/>
          <w:sz w:val="30"/>
          <w:rtl/>
        </w:rPr>
        <w:t>إشراك</w:t>
      </w:r>
      <w:r w:rsidR="00113867" w:rsidRPr="00324A6C">
        <w:rPr>
          <w:spacing w:val="-2"/>
          <w:sz w:val="30"/>
          <w:rtl/>
        </w:rPr>
        <w:t xml:space="preserve"> المنظمات غير الحكومية </w:t>
      </w:r>
      <w:r w:rsidR="00113867" w:rsidRPr="00324A6C">
        <w:rPr>
          <w:rFonts w:hint="cs"/>
          <w:spacing w:val="-2"/>
          <w:sz w:val="30"/>
          <w:rtl/>
        </w:rPr>
        <w:t>والمستشار</w:t>
      </w:r>
      <w:r w:rsidR="00113867" w:rsidRPr="00324A6C">
        <w:rPr>
          <w:spacing w:val="-2"/>
          <w:sz w:val="30"/>
          <w:rtl/>
        </w:rPr>
        <w:t xml:space="preserve"> العدل</w:t>
      </w:r>
      <w:r w:rsidR="00113867" w:rsidRPr="00324A6C">
        <w:rPr>
          <w:rFonts w:hint="cs"/>
          <w:spacing w:val="-2"/>
          <w:sz w:val="30"/>
          <w:rtl/>
        </w:rPr>
        <w:t>ي</w:t>
      </w:r>
      <w:r w:rsidR="00113867" w:rsidRPr="00324A6C">
        <w:rPr>
          <w:spacing w:val="-2"/>
          <w:sz w:val="30"/>
          <w:rtl/>
        </w:rPr>
        <w:t xml:space="preserve"> في إعداد التقرير. و</w:t>
      </w:r>
      <w:r w:rsidR="00113867" w:rsidRPr="00324A6C">
        <w:rPr>
          <w:rFonts w:hint="cs"/>
          <w:spacing w:val="-2"/>
          <w:sz w:val="30"/>
          <w:rtl/>
        </w:rPr>
        <w:t xml:space="preserve">رأى أن </w:t>
      </w:r>
      <w:r w:rsidR="00113867" w:rsidRPr="00324A6C">
        <w:rPr>
          <w:spacing w:val="-2"/>
          <w:sz w:val="30"/>
          <w:rtl/>
        </w:rPr>
        <w:t xml:space="preserve">مستوى مشاركة المجتمع المدني في </w:t>
      </w:r>
      <w:r w:rsidR="00113867" w:rsidRPr="00324A6C">
        <w:rPr>
          <w:rFonts w:hint="cs"/>
          <w:spacing w:val="-2"/>
          <w:sz w:val="30"/>
          <w:rtl/>
        </w:rPr>
        <w:t>إ</w:t>
      </w:r>
      <w:r w:rsidR="00113867" w:rsidRPr="00324A6C">
        <w:rPr>
          <w:spacing w:val="-2"/>
          <w:sz w:val="30"/>
          <w:rtl/>
        </w:rPr>
        <w:t>ستونيا منخفض، و</w:t>
      </w:r>
      <w:r w:rsidR="00113867" w:rsidRPr="00324A6C">
        <w:rPr>
          <w:rFonts w:hint="cs"/>
          <w:spacing w:val="-2"/>
          <w:sz w:val="30"/>
          <w:rtl/>
        </w:rPr>
        <w:t xml:space="preserve">قال إن </w:t>
      </w:r>
      <w:r w:rsidR="00113867" w:rsidRPr="00324A6C">
        <w:rPr>
          <w:spacing w:val="-2"/>
          <w:sz w:val="30"/>
          <w:rtl/>
        </w:rPr>
        <w:t xml:space="preserve">اللجنة ترحب </w:t>
      </w:r>
      <w:r w:rsidR="00113867" w:rsidRPr="00324A6C">
        <w:rPr>
          <w:rFonts w:hint="cs"/>
          <w:spacing w:val="-2"/>
          <w:sz w:val="30"/>
          <w:rtl/>
        </w:rPr>
        <w:t xml:space="preserve">بأي </w:t>
      </w:r>
      <w:r w:rsidR="00113867" w:rsidRPr="00324A6C">
        <w:rPr>
          <w:spacing w:val="-2"/>
          <w:sz w:val="30"/>
          <w:rtl/>
        </w:rPr>
        <w:t xml:space="preserve">معلومات </w:t>
      </w:r>
      <w:r w:rsidR="00113867" w:rsidRPr="00324A6C">
        <w:rPr>
          <w:rFonts w:hint="cs"/>
          <w:spacing w:val="-2"/>
          <w:sz w:val="30"/>
          <w:rtl/>
        </w:rPr>
        <w:t xml:space="preserve">تتعلق بمدى حيوية حركة </w:t>
      </w:r>
      <w:r w:rsidR="00113867" w:rsidRPr="00324A6C">
        <w:rPr>
          <w:spacing w:val="-2"/>
          <w:sz w:val="30"/>
          <w:rtl/>
        </w:rPr>
        <w:t xml:space="preserve">حقوق الإنسان </w:t>
      </w:r>
      <w:r w:rsidR="00113867" w:rsidRPr="00324A6C">
        <w:rPr>
          <w:rFonts w:hint="cs"/>
          <w:spacing w:val="-2"/>
          <w:sz w:val="30"/>
          <w:rtl/>
        </w:rPr>
        <w:t>في إستونيا وب</w:t>
      </w:r>
      <w:r w:rsidR="00113867" w:rsidRPr="00324A6C">
        <w:rPr>
          <w:spacing w:val="-2"/>
          <w:sz w:val="30"/>
          <w:rtl/>
        </w:rPr>
        <w:t xml:space="preserve">التدابير الممكنة لحفز نشاطها. </w:t>
      </w:r>
      <w:r w:rsidR="00113867" w:rsidRPr="00324A6C">
        <w:rPr>
          <w:rFonts w:hint="cs"/>
          <w:spacing w:val="-2"/>
          <w:sz w:val="30"/>
          <w:rtl/>
        </w:rPr>
        <w:t>ول</w:t>
      </w:r>
      <w:r w:rsidR="00113867" w:rsidRPr="00324A6C">
        <w:rPr>
          <w:spacing w:val="-2"/>
          <w:sz w:val="30"/>
          <w:rtl/>
        </w:rPr>
        <w:t xml:space="preserve">ضمان </w:t>
      </w:r>
      <w:r w:rsidR="00113867" w:rsidRPr="00324A6C">
        <w:rPr>
          <w:rFonts w:hint="cs"/>
          <w:spacing w:val="-2"/>
          <w:sz w:val="30"/>
          <w:rtl/>
        </w:rPr>
        <w:t>ن</w:t>
      </w:r>
      <w:r w:rsidR="00113867" w:rsidRPr="00324A6C">
        <w:rPr>
          <w:spacing w:val="-2"/>
          <w:sz w:val="30"/>
          <w:rtl/>
        </w:rPr>
        <w:t xml:space="preserve">شر المعلومات </w:t>
      </w:r>
      <w:r w:rsidR="00113867" w:rsidRPr="00324A6C">
        <w:rPr>
          <w:rFonts w:hint="cs"/>
          <w:spacing w:val="-2"/>
          <w:sz w:val="30"/>
          <w:rtl/>
        </w:rPr>
        <w:t>المتعلقة ب</w:t>
      </w:r>
      <w:r w:rsidR="00113867" w:rsidRPr="00324A6C">
        <w:rPr>
          <w:spacing w:val="-2"/>
          <w:sz w:val="30"/>
          <w:rtl/>
        </w:rPr>
        <w:t>العهد و</w:t>
      </w:r>
      <w:r w:rsidR="00113867" w:rsidRPr="00324A6C">
        <w:rPr>
          <w:rFonts w:hint="cs"/>
          <w:spacing w:val="-2"/>
          <w:sz w:val="30"/>
          <w:rtl/>
        </w:rPr>
        <w:t>بأ</w:t>
      </w:r>
      <w:r w:rsidR="00113867" w:rsidRPr="00324A6C">
        <w:rPr>
          <w:spacing w:val="-2"/>
          <w:sz w:val="30"/>
          <w:rtl/>
        </w:rPr>
        <w:t>عم</w:t>
      </w:r>
      <w:r w:rsidR="00113867" w:rsidRPr="00324A6C">
        <w:rPr>
          <w:rFonts w:hint="cs"/>
          <w:spacing w:val="-2"/>
          <w:sz w:val="30"/>
          <w:rtl/>
        </w:rPr>
        <w:t>ا</w:t>
      </w:r>
      <w:r w:rsidR="00113867" w:rsidRPr="00324A6C">
        <w:rPr>
          <w:spacing w:val="-2"/>
          <w:sz w:val="30"/>
          <w:rtl/>
        </w:rPr>
        <w:t>ل اللجنة،</w:t>
      </w:r>
      <w:r w:rsidR="00113867" w:rsidRPr="00324A6C">
        <w:rPr>
          <w:rFonts w:hint="cs"/>
          <w:spacing w:val="-2"/>
          <w:sz w:val="30"/>
          <w:rtl/>
        </w:rPr>
        <w:t xml:space="preserve"> على نحو فعال، ينبغي توزيع </w:t>
      </w:r>
      <w:r w:rsidR="00113867" w:rsidRPr="00324A6C">
        <w:rPr>
          <w:spacing w:val="-2"/>
          <w:sz w:val="30"/>
          <w:rtl/>
        </w:rPr>
        <w:t xml:space="preserve">الوثائق ذات الصلة </w:t>
      </w:r>
      <w:r w:rsidR="00113867" w:rsidRPr="00324A6C">
        <w:rPr>
          <w:rFonts w:hint="cs"/>
          <w:spacing w:val="-2"/>
          <w:sz w:val="30"/>
          <w:rtl/>
        </w:rPr>
        <w:t>باللغتين الإ</w:t>
      </w:r>
      <w:r w:rsidR="00113867" w:rsidRPr="00324A6C">
        <w:rPr>
          <w:spacing w:val="-2"/>
          <w:sz w:val="30"/>
          <w:rtl/>
        </w:rPr>
        <w:t>ستوني</w:t>
      </w:r>
      <w:r w:rsidR="00113867" w:rsidRPr="00324A6C">
        <w:rPr>
          <w:rFonts w:hint="cs"/>
          <w:spacing w:val="-2"/>
          <w:sz w:val="30"/>
          <w:rtl/>
        </w:rPr>
        <w:t xml:space="preserve">ة </w:t>
      </w:r>
      <w:r w:rsidR="00113867" w:rsidRPr="00324A6C">
        <w:rPr>
          <w:spacing w:val="-2"/>
          <w:sz w:val="30"/>
          <w:rtl/>
        </w:rPr>
        <w:t>و</w:t>
      </w:r>
      <w:r w:rsidR="00113867" w:rsidRPr="00324A6C">
        <w:rPr>
          <w:rFonts w:hint="cs"/>
          <w:spacing w:val="-2"/>
          <w:sz w:val="30"/>
          <w:rtl/>
        </w:rPr>
        <w:t>ال</w:t>
      </w:r>
      <w:r w:rsidR="00113867" w:rsidRPr="00324A6C">
        <w:rPr>
          <w:spacing w:val="-2"/>
          <w:sz w:val="30"/>
          <w:rtl/>
        </w:rPr>
        <w:t>روسي</w:t>
      </w:r>
      <w:r w:rsidR="00113867" w:rsidRPr="00324A6C">
        <w:rPr>
          <w:rFonts w:hint="cs"/>
          <w:spacing w:val="-2"/>
          <w:sz w:val="30"/>
          <w:rtl/>
        </w:rPr>
        <w:t>ة معا</w:t>
      </w:r>
      <w:r w:rsidR="00324A6C">
        <w:rPr>
          <w:rFonts w:hint="cs"/>
          <w:spacing w:val="-2"/>
          <w:sz w:val="30"/>
          <w:rtl/>
        </w:rPr>
        <w:t>ً</w:t>
      </w:r>
      <w:r w:rsidR="00113867" w:rsidRPr="00324A6C">
        <w:rPr>
          <w:spacing w:val="-2"/>
          <w:sz w:val="30"/>
          <w:rtl/>
        </w:rPr>
        <w:t xml:space="preserve">. </w:t>
      </w:r>
      <w:r w:rsidR="00113867" w:rsidRPr="00324A6C">
        <w:rPr>
          <w:rFonts w:hint="cs"/>
          <w:spacing w:val="-2"/>
          <w:sz w:val="30"/>
          <w:rtl/>
        </w:rPr>
        <w:t xml:space="preserve">وسأل </w:t>
      </w:r>
      <w:r w:rsidR="00113867" w:rsidRPr="00324A6C">
        <w:rPr>
          <w:spacing w:val="-2"/>
          <w:sz w:val="30"/>
          <w:rtl/>
        </w:rPr>
        <w:t>عما إذا كانت تقارير الدول</w:t>
      </w:r>
      <w:r w:rsidR="00113867" w:rsidRPr="00324A6C">
        <w:rPr>
          <w:rFonts w:hint="cs"/>
          <w:spacing w:val="-2"/>
          <w:sz w:val="30"/>
          <w:rtl/>
        </w:rPr>
        <w:t>ة</w:t>
      </w:r>
      <w:r w:rsidR="00113867" w:rsidRPr="00324A6C">
        <w:rPr>
          <w:spacing w:val="-2"/>
          <w:sz w:val="30"/>
          <w:rtl/>
        </w:rPr>
        <w:t xml:space="preserve"> الطرف </w:t>
      </w:r>
      <w:r w:rsidR="00113867" w:rsidRPr="00324A6C">
        <w:rPr>
          <w:rFonts w:hint="cs"/>
          <w:spacing w:val="-2"/>
          <w:sz w:val="30"/>
          <w:rtl/>
        </w:rPr>
        <w:t>والتعليقات</w:t>
      </w:r>
      <w:r w:rsidR="00113867" w:rsidRPr="00324A6C">
        <w:rPr>
          <w:spacing w:val="-2"/>
          <w:sz w:val="30"/>
          <w:rtl/>
        </w:rPr>
        <w:t xml:space="preserve"> الختامية للجنة ت</w:t>
      </w:r>
      <w:r w:rsidR="00113867" w:rsidRPr="00324A6C">
        <w:rPr>
          <w:rFonts w:hint="cs"/>
          <w:spacing w:val="-2"/>
          <w:sz w:val="30"/>
          <w:rtl/>
        </w:rPr>
        <w:t>ُ</w:t>
      </w:r>
      <w:r w:rsidR="00113867" w:rsidRPr="00324A6C">
        <w:rPr>
          <w:spacing w:val="-2"/>
          <w:sz w:val="30"/>
          <w:rtl/>
        </w:rPr>
        <w:t>نشر باللغة الروسية</w:t>
      </w:r>
      <w:r w:rsidRPr="00324A6C">
        <w:rPr>
          <w:rFonts w:hint="cs"/>
          <w:spacing w:val="-2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i/>
          <w:iCs/>
          <w:sz w:val="30"/>
          <w:rtl/>
        </w:rPr>
        <w:t>ع</w:t>
      </w:r>
      <w:r w:rsidRPr="00324A6C">
        <w:rPr>
          <w:rFonts w:hint="cs"/>
          <w:i/>
          <w:iCs/>
          <w:sz w:val="30"/>
          <w:rtl/>
        </w:rPr>
        <w:t>ُ</w:t>
      </w:r>
      <w:r w:rsidRPr="00324A6C">
        <w:rPr>
          <w:i/>
          <w:iCs/>
          <w:sz w:val="30"/>
          <w:rtl/>
        </w:rPr>
        <w:t xml:space="preserve">لقت الجلسة الساعة </w:t>
      </w:r>
      <w:r w:rsidRPr="00324A6C">
        <w:rPr>
          <w:rFonts w:hint="cs"/>
          <w:i/>
          <w:iCs/>
          <w:sz w:val="30"/>
          <w:rtl/>
        </w:rPr>
        <w:t>05/11</w:t>
      </w:r>
      <w:r w:rsidRPr="00324A6C">
        <w:rPr>
          <w:i/>
          <w:iCs/>
          <w:sz w:val="30"/>
          <w:rtl/>
        </w:rPr>
        <w:t xml:space="preserve">واستؤنفت الساعة </w:t>
      </w:r>
      <w:r w:rsidRPr="00324A6C">
        <w:rPr>
          <w:rFonts w:hint="cs"/>
          <w:i/>
          <w:iCs/>
          <w:sz w:val="30"/>
          <w:rtl/>
        </w:rPr>
        <w:t>30/11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49-</w:t>
      </w:r>
      <w:r w:rsidR="00181D31" w:rsidRPr="00324A6C">
        <w:rPr>
          <w:rFonts w:hint="cs"/>
          <w:b/>
          <w:bCs/>
          <w:sz w:val="30"/>
          <w:rtl/>
        </w:rPr>
        <w:tab/>
      </w:r>
      <w:r w:rsidRPr="00324A6C">
        <w:rPr>
          <w:b/>
          <w:bCs/>
          <w:sz w:val="30"/>
          <w:rtl/>
        </w:rPr>
        <w:t>السيد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قال إ</w:t>
      </w:r>
      <w:r w:rsidRPr="00324A6C">
        <w:rPr>
          <w:sz w:val="30"/>
          <w:rtl/>
        </w:rPr>
        <w:t>ن قانون الأسرة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 xml:space="preserve">لم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منح الشركاء من نفس الجنس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حقوق </w:t>
      </w:r>
      <w:r w:rsidRPr="00324A6C">
        <w:rPr>
          <w:rFonts w:hint="cs"/>
          <w:sz w:val="30"/>
          <w:rtl/>
        </w:rPr>
        <w:t xml:space="preserve">ذاتها التي يتمتع بها </w:t>
      </w:r>
      <w:r w:rsidRPr="00324A6C">
        <w:rPr>
          <w:sz w:val="30"/>
          <w:rtl/>
        </w:rPr>
        <w:t>ال</w:t>
      </w:r>
      <w:r w:rsidRPr="00324A6C">
        <w:rPr>
          <w:rFonts w:hint="cs"/>
          <w:sz w:val="30"/>
          <w:rtl/>
        </w:rPr>
        <w:t>أزواج</w:t>
      </w:r>
      <w:r w:rsidRPr="00324A6C">
        <w:rPr>
          <w:sz w:val="30"/>
          <w:rtl/>
        </w:rPr>
        <w:t xml:space="preserve"> التقليدي</w:t>
      </w:r>
      <w:r w:rsidRPr="00324A6C">
        <w:rPr>
          <w:rFonts w:hint="cs"/>
          <w:sz w:val="30"/>
          <w:rtl/>
        </w:rPr>
        <w:t>ون</w:t>
      </w:r>
      <w:r w:rsidRPr="00324A6C">
        <w:rPr>
          <w:sz w:val="30"/>
          <w:rtl/>
        </w:rPr>
        <w:t>. و</w:t>
      </w:r>
      <w:r w:rsidRPr="00324A6C">
        <w:rPr>
          <w:rFonts w:hint="cs"/>
          <w:sz w:val="30"/>
          <w:rtl/>
        </w:rPr>
        <w:t xml:space="preserve">أضاف أنه يُنظر </w:t>
      </w:r>
      <w:r w:rsidRPr="00324A6C">
        <w:rPr>
          <w:sz w:val="30"/>
          <w:rtl/>
        </w:rPr>
        <w:t>حاليا</w:t>
      </w:r>
      <w:r w:rsidRPr="00324A6C">
        <w:rPr>
          <w:rFonts w:hint="cs"/>
          <w:sz w:val="30"/>
          <w:rtl/>
        </w:rPr>
        <w:t xml:space="preserve">، في </w:t>
      </w:r>
      <w:r w:rsidRPr="00324A6C">
        <w:rPr>
          <w:sz w:val="30"/>
          <w:rtl/>
        </w:rPr>
        <w:t xml:space="preserve">إمكانية منح </w:t>
      </w:r>
      <w:r w:rsidRPr="00324A6C">
        <w:rPr>
          <w:rFonts w:hint="cs"/>
          <w:sz w:val="30"/>
          <w:rtl/>
        </w:rPr>
        <w:t>مزيد من ال</w:t>
      </w:r>
      <w:r w:rsidRPr="00324A6C">
        <w:rPr>
          <w:sz w:val="30"/>
          <w:rtl/>
        </w:rPr>
        <w:t>حقوق للشركا</w:t>
      </w:r>
      <w:r w:rsidRPr="00324A6C">
        <w:rPr>
          <w:rFonts w:hint="cs"/>
          <w:sz w:val="30"/>
          <w:rtl/>
        </w:rPr>
        <w:t xml:space="preserve">ء </w:t>
      </w:r>
      <w:r w:rsidRPr="00324A6C">
        <w:rPr>
          <w:sz w:val="30"/>
          <w:rtl/>
        </w:rPr>
        <w:t>من نفس الجنس ولكن</w:t>
      </w:r>
      <w:r w:rsidRPr="00324A6C">
        <w:rPr>
          <w:rFonts w:hint="cs"/>
          <w:sz w:val="30"/>
          <w:rtl/>
        </w:rPr>
        <w:t xml:space="preserve">ه قال إنه لا يستطيع تقديم </w:t>
      </w:r>
      <w:r w:rsidRPr="00324A6C">
        <w:rPr>
          <w:sz w:val="30"/>
          <w:rtl/>
        </w:rPr>
        <w:t xml:space="preserve">معلومات </w:t>
      </w:r>
      <w:r w:rsidRPr="00324A6C">
        <w:rPr>
          <w:rFonts w:hint="cs"/>
          <w:sz w:val="30"/>
          <w:rtl/>
        </w:rPr>
        <w:t>بشأن ما أسفرت عنه ا</w:t>
      </w:r>
      <w:r w:rsidRPr="00324A6C">
        <w:rPr>
          <w:sz w:val="30"/>
          <w:rtl/>
        </w:rPr>
        <w:t>لمناقشات</w:t>
      </w:r>
      <w:r w:rsidRPr="00324A6C">
        <w:rPr>
          <w:rFonts w:hint="cs"/>
          <w:sz w:val="30"/>
          <w:rtl/>
        </w:rPr>
        <w:t xml:space="preserve"> من نتائج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50-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وبخصوص </w:t>
      </w:r>
      <w:r w:rsidRPr="00324A6C">
        <w:rPr>
          <w:sz w:val="30"/>
          <w:rtl/>
        </w:rPr>
        <w:t xml:space="preserve">هجرة </w:t>
      </w:r>
      <w:r w:rsidRPr="00324A6C">
        <w:rPr>
          <w:rFonts w:hint="cs"/>
          <w:sz w:val="30"/>
          <w:rtl/>
        </w:rPr>
        <w:t>الشركاء من الجنس الواحد،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قال إن القانون الإستوني لا يعترف بزواج المثليين؛ ولذلك فإن مساواة ا</w:t>
      </w:r>
      <w:r w:rsidRPr="00324A6C">
        <w:rPr>
          <w:sz w:val="30"/>
          <w:rtl/>
        </w:rPr>
        <w:t xml:space="preserve">لأزواج من نفس الجنس </w:t>
      </w:r>
      <w:r w:rsidRPr="00324A6C">
        <w:rPr>
          <w:rFonts w:hint="cs"/>
          <w:sz w:val="30"/>
          <w:rtl/>
        </w:rPr>
        <w:t xml:space="preserve">في المعاملة </w:t>
      </w:r>
      <w:r w:rsidRPr="00324A6C">
        <w:rPr>
          <w:sz w:val="30"/>
          <w:rtl/>
        </w:rPr>
        <w:t xml:space="preserve">من شأنه أن </w:t>
      </w:r>
      <w:r w:rsidRPr="00324A6C">
        <w:rPr>
          <w:rFonts w:hint="cs"/>
          <w:sz w:val="30"/>
          <w:rtl/>
        </w:rPr>
        <w:t xml:space="preserve">يثير </w:t>
      </w:r>
      <w:r w:rsidRPr="00324A6C">
        <w:rPr>
          <w:sz w:val="30"/>
          <w:rtl/>
        </w:rPr>
        <w:t>عدد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من </w:t>
      </w:r>
      <w:r w:rsidRPr="00324A6C">
        <w:rPr>
          <w:rFonts w:hint="cs"/>
          <w:sz w:val="30"/>
          <w:rtl/>
        </w:rPr>
        <w:t>المسائل</w:t>
      </w:r>
      <w:r w:rsidRPr="00324A6C">
        <w:rPr>
          <w:sz w:val="30"/>
          <w:rtl/>
        </w:rPr>
        <w:t xml:space="preserve"> القانونية.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في الممارسة العملية، </w:t>
      </w:r>
      <w:r w:rsidRPr="00324A6C">
        <w:rPr>
          <w:rFonts w:hint="cs"/>
          <w:sz w:val="30"/>
          <w:rtl/>
        </w:rPr>
        <w:t xml:space="preserve">لم تنشأ </w:t>
      </w:r>
      <w:r w:rsidRPr="00324A6C">
        <w:rPr>
          <w:sz w:val="30"/>
          <w:rtl/>
        </w:rPr>
        <w:t xml:space="preserve">المشكلة </w:t>
      </w:r>
      <w:r w:rsidRPr="00324A6C">
        <w:rPr>
          <w:rFonts w:hint="cs"/>
          <w:sz w:val="30"/>
          <w:rtl/>
        </w:rPr>
        <w:t>لأنه بإمكان</w:t>
      </w:r>
      <w:r w:rsidRPr="00324A6C">
        <w:rPr>
          <w:sz w:val="30"/>
          <w:rtl/>
        </w:rPr>
        <w:t xml:space="preserve"> مواطني الاتحاد الأوروبي </w:t>
      </w:r>
      <w:r w:rsidRPr="00324A6C">
        <w:rPr>
          <w:rFonts w:hint="cs"/>
          <w:sz w:val="30"/>
          <w:rtl/>
        </w:rPr>
        <w:t>الدخول</w:t>
      </w:r>
      <w:r w:rsidRPr="00324A6C">
        <w:rPr>
          <w:sz w:val="30"/>
          <w:rtl/>
        </w:rPr>
        <w:t xml:space="preserve"> بحرية </w:t>
      </w:r>
      <w:r w:rsidRPr="00324A6C">
        <w:rPr>
          <w:rFonts w:hint="cs"/>
          <w:sz w:val="30"/>
          <w:rtl/>
        </w:rPr>
        <w:t>ولأنه لا توجد هناك</w:t>
      </w:r>
      <w:r w:rsidRPr="00324A6C">
        <w:rPr>
          <w:sz w:val="30"/>
          <w:rtl/>
        </w:rPr>
        <w:t xml:space="preserve"> العديد من البلدان الأخرى في العالم </w:t>
      </w:r>
      <w:r w:rsidRPr="00324A6C">
        <w:rPr>
          <w:rFonts w:hint="cs"/>
          <w:sz w:val="30"/>
          <w:rtl/>
        </w:rPr>
        <w:t>التي تعترف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بالارتباط بين شخصين من نفس ا</w:t>
      </w:r>
      <w:r w:rsidRPr="00324A6C">
        <w:rPr>
          <w:sz w:val="30"/>
          <w:rtl/>
        </w:rPr>
        <w:t xml:space="preserve">لجنس. ومع ذلك، فإن الحكومة </w:t>
      </w:r>
      <w:r w:rsidRPr="00324A6C">
        <w:rPr>
          <w:rFonts w:hint="cs"/>
          <w:sz w:val="30"/>
          <w:rtl/>
        </w:rPr>
        <w:t>ستواصل</w:t>
      </w:r>
      <w:r w:rsidRPr="00324A6C">
        <w:rPr>
          <w:sz w:val="30"/>
          <w:rtl/>
        </w:rPr>
        <w:t xml:space="preserve"> النظر في هذه المسألة وتحدد التدابير العلاجية </w:t>
      </w:r>
      <w:r w:rsidRPr="00324A6C">
        <w:rPr>
          <w:rFonts w:hint="cs"/>
          <w:sz w:val="30"/>
          <w:rtl/>
        </w:rPr>
        <w:t xml:space="preserve">في حال نشوء </w:t>
      </w:r>
      <w:r w:rsidRPr="00324A6C">
        <w:rPr>
          <w:sz w:val="30"/>
          <w:rtl/>
        </w:rPr>
        <w:t>مش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كل في الممارسة العملية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51-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وقال إ</w:t>
      </w:r>
      <w:r w:rsidRPr="00324A6C">
        <w:rPr>
          <w:sz w:val="30"/>
          <w:rtl/>
        </w:rPr>
        <w:t>ن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وإن يكن </w:t>
      </w:r>
      <w:r w:rsidRPr="00324A6C">
        <w:rPr>
          <w:sz w:val="30"/>
          <w:rtl/>
        </w:rPr>
        <w:t xml:space="preserve">صحيحا أن الشرطة </w:t>
      </w:r>
      <w:r w:rsidRPr="00324A6C">
        <w:rPr>
          <w:rFonts w:hint="cs"/>
          <w:sz w:val="30"/>
          <w:rtl/>
        </w:rPr>
        <w:t>لم تتصرف كما يجب</w:t>
      </w:r>
      <w:r w:rsidRPr="00324A6C">
        <w:rPr>
          <w:sz w:val="30"/>
          <w:rtl/>
        </w:rPr>
        <w:t xml:space="preserve"> لحماية المشاركين في </w:t>
      </w:r>
      <w:r w:rsidRPr="00324A6C">
        <w:rPr>
          <w:rFonts w:hint="cs"/>
          <w:sz w:val="30"/>
          <w:rtl/>
        </w:rPr>
        <w:t xml:space="preserve">استعراض المثليين في عامي </w:t>
      </w:r>
      <w:r w:rsidR="006716C1" w:rsidRPr="00324A6C">
        <w:rPr>
          <w:sz w:val="30"/>
          <w:rtl/>
        </w:rPr>
        <w:t>2006 و</w:t>
      </w:r>
      <w:r w:rsidRPr="00324A6C">
        <w:rPr>
          <w:sz w:val="30"/>
          <w:rtl/>
        </w:rPr>
        <w:t xml:space="preserve">2007، </w:t>
      </w:r>
      <w:r w:rsidRPr="00324A6C">
        <w:rPr>
          <w:rFonts w:hint="cs"/>
          <w:sz w:val="30"/>
          <w:rtl/>
        </w:rPr>
        <w:t>فهو ي</w:t>
      </w:r>
      <w:r w:rsidRPr="00324A6C">
        <w:rPr>
          <w:sz w:val="30"/>
          <w:rtl/>
        </w:rPr>
        <w:t xml:space="preserve">رفض الادعاءات </w:t>
      </w:r>
      <w:r w:rsidRPr="00324A6C">
        <w:rPr>
          <w:rFonts w:hint="cs"/>
          <w:sz w:val="30"/>
          <w:rtl/>
        </w:rPr>
        <w:t xml:space="preserve">القائلة </w:t>
      </w:r>
      <w:r w:rsidRPr="00324A6C">
        <w:rPr>
          <w:sz w:val="30"/>
          <w:rtl/>
        </w:rPr>
        <w:t xml:space="preserve">بأن الشرطة </w:t>
      </w:r>
      <w:r w:rsidRPr="00324A6C">
        <w:rPr>
          <w:rFonts w:hint="cs"/>
          <w:sz w:val="30"/>
          <w:rtl/>
        </w:rPr>
        <w:t xml:space="preserve">عجزت عن الوفاء </w:t>
      </w:r>
      <w:r w:rsidRPr="00324A6C">
        <w:rPr>
          <w:sz w:val="30"/>
          <w:rtl/>
        </w:rPr>
        <w:t xml:space="preserve">بالتزامها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إيجابي لضمان سلامة المشاركين في </w:t>
      </w:r>
      <w:r w:rsidRPr="00324A6C">
        <w:rPr>
          <w:rFonts w:hint="cs"/>
          <w:sz w:val="30"/>
          <w:rtl/>
        </w:rPr>
        <w:t>الاستعراضين</w:t>
      </w:r>
      <w:r w:rsidRPr="00324A6C">
        <w:rPr>
          <w:sz w:val="30"/>
          <w:rtl/>
        </w:rPr>
        <w:t xml:space="preserve">. وقد </w:t>
      </w:r>
      <w:r w:rsidRPr="00324A6C">
        <w:rPr>
          <w:rFonts w:hint="cs"/>
          <w:sz w:val="30"/>
          <w:rtl/>
        </w:rPr>
        <w:t>تم اتخاذ</w:t>
      </w:r>
      <w:r w:rsidRPr="00324A6C">
        <w:rPr>
          <w:sz w:val="30"/>
          <w:rtl/>
        </w:rPr>
        <w:t xml:space="preserve"> تدابير لتحسين </w:t>
      </w:r>
      <w:r w:rsidRPr="00324A6C">
        <w:rPr>
          <w:rFonts w:hint="cs"/>
          <w:sz w:val="30"/>
          <w:rtl/>
        </w:rPr>
        <w:t>إجراءات</w:t>
      </w:r>
      <w:r w:rsidRPr="00324A6C">
        <w:rPr>
          <w:sz w:val="30"/>
          <w:rtl/>
        </w:rPr>
        <w:t xml:space="preserve"> الشرطة،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نتيجة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ذلك، لم </w:t>
      </w:r>
      <w:r w:rsidRPr="00324A6C">
        <w:rPr>
          <w:rFonts w:hint="cs"/>
          <w:sz w:val="30"/>
          <w:rtl/>
        </w:rPr>
        <w:t>تقع أي ح</w:t>
      </w:r>
      <w:r w:rsidRPr="00324A6C">
        <w:rPr>
          <w:sz w:val="30"/>
          <w:rtl/>
        </w:rPr>
        <w:t xml:space="preserve">وادث أخرى </w:t>
      </w:r>
      <w:r w:rsidRPr="00324A6C">
        <w:rPr>
          <w:rFonts w:hint="cs"/>
          <w:sz w:val="30"/>
          <w:rtl/>
        </w:rPr>
        <w:t>أثناء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الاستعراضات</w:t>
      </w:r>
      <w:r w:rsidRPr="00324A6C">
        <w:rPr>
          <w:sz w:val="30"/>
          <w:rtl/>
        </w:rPr>
        <w:t xml:space="preserve"> منذ عام 2007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52-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السيدة سيبر</w:t>
      </w:r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قالت إ</w:t>
      </w:r>
      <w:r w:rsidRPr="00324A6C">
        <w:rPr>
          <w:sz w:val="30"/>
          <w:rtl/>
        </w:rPr>
        <w:t xml:space="preserve">ن </w:t>
      </w:r>
      <w:r w:rsidRPr="00324A6C">
        <w:rPr>
          <w:rFonts w:hint="cs"/>
          <w:sz w:val="30"/>
          <w:rtl/>
        </w:rPr>
        <w:t xml:space="preserve">ثمة </w:t>
      </w:r>
      <w:r w:rsidRPr="00324A6C">
        <w:rPr>
          <w:sz w:val="30"/>
          <w:rtl/>
        </w:rPr>
        <w:t xml:space="preserve">حملة </w:t>
      </w:r>
      <w:r w:rsidRPr="00324A6C">
        <w:rPr>
          <w:rFonts w:hint="cs"/>
          <w:sz w:val="30"/>
          <w:rtl/>
        </w:rPr>
        <w:t xml:space="preserve">سيتم إطلاقها في خريف 2010 من جانب وزارة الشؤون الاجتماعية بالتعاون مع </w:t>
      </w:r>
      <w:r w:rsidRPr="00324A6C">
        <w:rPr>
          <w:sz w:val="30"/>
          <w:rtl/>
        </w:rPr>
        <w:t xml:space="preserve">عدة منظمات غير حكومية </w:t>
      </w:r>
      <w:proofErr w:type="spellStart"/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>ست</w:t>
      </w:r>
      <w:r w:rsidRPr="00324A6C">
        <w:rPr>
          <w:sz w:val="30"/>
          <w:rtl/>
        </w:rPr>
        <w:t>مولها</w:t>
      </w:r>
      <w:proofErr w:type="spellEnd"/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صناديق الهيكلية للاتحاد الأوروبي، </w:t>
      </w:r>
      <w:r w:rsidRPr="00324A6C">
        <w:rPr>
          <w:rFonts w:hint="cs"/>
          <w:sz w:val="30"/>
          <w:rtl/>
        </w:rPr>
        <w:t xml:space="preserve">وذلك </w:t>
      </w:r>
      <w:r w:rsidRPr="00324A6C">
        <w:rPr>
          <w:sz w:val="30"/>
          <w:rtl/>
        </w:rPr>
        <w:t xml:space="preserve">بهدف </w:t>
      </w:r>
      <w:r w:rsidRPr="00324A6C">
        <w:rPr>
          <w:rFonts w:hint="cs"/>
          <w:sz w:val="30"/>
          <w:rtl/>
        </w:rPr>
        <w:t>التصدي لانتشار</w:t>
      </w:r>
      <w:r w:rsidRPr="00324A6C">
        <w:rPr>
          <w:sz w:val="30"/>
          <w:rtl/>
        </w:rPr>
        <w:t xml:space="preserve"> التحامل على نطاق واسع ضد الأقليات الجنسية. و</w:t>
      </w:r>
      <w:r w:rsidRPr="00324A6C">
        <w:rPr>
          <w:rFonts w:hint="cs"/>
          <w:sz w:val="30"/>
          <w:rtl/>
        </w:rPr>
        <w:t xml:space="preserve">ستشمل </w:t>
      </w:r>
      <w:r w:rsidRPr="00324A6C">
        <w:rPr>
          <w:sz w:val="30"/>
          <w:rtl/>
        </w:rPr>
        <w:t>الحمل</w:t>
      </w:r>
      <w:r w:rsidRPr="00324A6C">
        <w:rPr>
          <w:rFonts w:hint="cs"/>
          <w:sz w:val="30"/>
          <w:rtl/>
        </w:rPr>
        <w:t>ة في جملة أمور،</w:t>
      </w:r>
      <w:r w:rsidRPr="00324A6C">
        <w:rPr>
          <w:sz w:val="30"/>
        </w:rPr>
        <w:t xml:space="preserve"> </w:t>
      </w:r>
      <w:r w:rsidRPr="00324A6C">
        <w:rPr>
          <w:rFonts w:hint="cs"/>
          <w:sz w:val="30"/>
          <w:rtl/>
        </w:rPr>
        <w:t xml:space="preserve">تنظيم </w:t>
      </w:r>
      <w:r w:rsidRPr="00324A6C">
        <w:rPr>
          <w:sz w:val="30"/>
          <w:rtl/>
        </w:rPr>
        <w:t>مؤتمرات وأنشطة التوعية العامة والمهرجانات السينمائية</w:t>
      </w:r>
      <w:r w:rsidRPr="00324A6C">
        <w:rPr>
          <w:rFonts w:hint="cs"/>
          <w:sz w:val="30"/>
          <w:rtl/>
        </w:rPr>
        <w:t xml:space="preserve">. وبدأ نفاذ قانون المساواة في المعاملة منذ عهد قريب يعود إلى كانون الثاني/يناير 2009، وهناك حتى الآن </w:t>
      </w:r>
      <w:r w:rsidRPr="00324A6C">
        <w:rPr>
          <w:sz w:val="30"/>
          <w:rtl/>
        </w:rPr>
        <w:t xml:space="preserve">مسؤول </w:t>
      </w:r>
      <w:r w:rsidRPr="00324A6C">
        <w:rPr>
          <w:rFonts w:hint="cs"/>
          <w:sz w:val="30"/>
          <w:rtl/>
        </w:rPr>
        <w:t xml:space="preserve">واحد فقط </w:t>
      </w:r>
      <w:r w:rsidRPr="00324A6C">
        <w:rPr>
          <w:sz w:val="30"/>
          <w:rtl/>
        </w:rPr>
        <w:t xml:space="preserve">في وزارة الشؤون الاجتماعية </w:t>
      </w:r>
      <w:r w:rsidRPr="00324A6C">
        <w:rPr>
          <w:rFonts w:hint="cs"/>
          <w:sz w:val="30"/>
          <w:rtl/>
        </w:rPr>
        <w:t>يعنى بمعالجة الق</w:t>
      </w:r>
      <w:r w:rsidRPr="00324A6C">
        <w:rPr>
          <w:sz w:val="30"/>
          <w:rtl/>
        </w:rPr>
        <w:t>ضايا المتعلقة بالأقليات الجنسي</w:t>
      </w:r>
      <w:r w:rsidRPr="00324A6C">
        <w:rPr>
          <w:rFonts w:hint="cs"/>
          <w:sz w:val="30"/>
          <w:rtl/>
        </w:rPr>
        <w:t>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53-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السيد كوك</w:t>
      </w:r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 xml:space="preserve">شرح في معرض </w:t>
      </w:r>
      <w:r w:rsidRPr="00324A6C">
        <w:rPr>
          <w:sz w:val="30"/>
          <w:rtl/>
        </w:rPr>
        <w:t>رد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 على الأسئلة التي أثيرت </w:t>
      </w:r>
      <w:r w:rsidRPr="00324A6C">
        <w:rPr>
          <w:rFonts w:hint="cs"/>
          <w:sz w:val="30"/>
          <w:rtl/>
        </w:rPr>
        <w:t>بشأن</w:t>
      </w:r>
      <w:r w:rsidRPr="00324A6C">
        <w:rPr>
          <w:sz w:val="30"/>
          <w:rtl/>
        </w:rPr>
        <w:t xml:space="preserve"> قانون اللغات، الخلفية التاريخية لسياسة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</w:t>
      </w:r>
      <w:r w:rsidRPr="00324A6C">
        <w:rPr>
          <w:rFonts w:hint="cs"/>
          <w:sz w:val="30"/>
          <w:rtl/>
        </w:rPr>
        <w:t xml:space="preserve"> فيما يتعلق باللغة</w:t>
      </w:r>
      <w:r w:rsidRPr="00324A6C">
        <w:rPr>
          <w:sz w:val="30"/>
          <w:rtl/>
        </w:rPr>
        <w:t xml:space="preserve">، وقال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نه لا توجد خطط لتعديل الأحكام الدستورية التي تنص على</w:t>
      </w:r>
      <w:r w:rsidRPr="00324A6C">
        <w:rPr>
          <w:rFonts w:hint="cs"/>
          <w:sz w:val="30"/>
          <w:rtl/>
        </w:rPr>
        <w:t xml:space="preserve"> وجود</w:t>
      </w:r>
      <w:r w:rsidRPr="00324A6C">
        <w:rPr>
          <w:sz w:val="30"/>
          <w:rtl/>
        </w:rPr>
        <w:t xml:space="preserve"> لغة رسمية واحدة. </w:t>
      </w:r>
      <w:r w:rsidRPr="00324A6C">
        <w:rPr>
          <w:rFonts w:hint="cs"/>
          <w:sz w:val="30"/>
          <w:rtl/>
        </w:rPr>
        <w:t xml:space="preserve">وأضاف أن </w:t>
      </w:r>
      <w:r w:rsidRPr="00324A6C">
        <w:rPr>
          <w:sz w:val="30"/>
          <w:rtl/>
        </w:rPr>
        <w:t xml:space="preserve">برامج </w:t>
      </w:r>
      <w:r w:rsidRPr="00324A6C">
        <w:rPr>
          <w:rFonts w:hint="cs"/>
          <w:sz w:val="30"/>
          <w:rtl/>
        </w:rPr>
        <w:t>الإدماج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التي تهدف </w:t>
      </w:r>
      <w:r w:rsidRPr="00324A6C">
        <w:rPr>
          <w:sz w:val="30"/>
          <w:rtl/>
        </w:rPr>
        <w:t>إلى تعليم ا</w:t>
      </w:r>
      <w:r w:rsidRPr="00324A6C">
        <w:rPr>
          <w:rFonts w:hint="cs"/>
          <w:sz w:val="30"/>
          <w:rtl/>
        </w:rPr>
        <w:t>للغة ا</w:t>
      </w:r>
      <w:r w:rsidRPr="00324A6C">
        <w:rPr>
          <w:sz w:val="30"/>
          <w:rtl/>
        </w:rPr>
        <w:t>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ستونية للسكان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الناطقين بالروسية </w:t>
      </w:r>
      <w:r w:rsidRPr="00324A6C">
        <w:rPr>
          <w:rFonts w:hint="cs"/>
          <w:sz w:val="30"/>
          <w:rtl/>
        </w:rPr>
        <w:t xml:space="preserve">متاحة </w:t>
      </w:r>
      <w:r w:rsidRPr="00324A6C">
        <w:rPr>
          <w:sz w:val="30"/>
          <w:rtl/>
        </w:rPr>
        <w:t xml:space="preserve">للجميع. </w:t>
      </w:r>
      <w:r w:rsidRPr="00324A6C">
        <w:rPr>
          <w:rFonts w:hint="cs"/>
          <w:sz w:val="30"/>
          <w:rtl/>
        </w:rPr>
        <w:t xml:space="preserve">وإذا كان يُشترط إتقان </w:t>
      </w:r>
      <w:r w:rsidRPr="00324A6C">
        <w:rPr>
          <w:sz w:val="30"/>
          <w:rtl/>
        </w:rPr>
        <w:t>اللغة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</w:t>
      </w:r>
      <w:r w:rsidRPr="00324A6C">
        <w:rPr>
          <w:rFonts w:hint="cs"/>
          <w:sz w:val="30"/>
          <w:rtl/>
        </w:rPr>
        <w:t>في ا</w:t>
      </w:r>
      <w:r w:rsidRPr="00324A6C">
        <w:rPr>
          <w:sz w:val="30"/>
          <w:rtl/>
        </w:rPr>
        <w:t xml:space="preserve">لمسؤولين وغيرهم من </w:t>
      </w:r>
      <w:r w:rsidRPr="00324A6C">
        <w:rPr>
          <w:rFonts w:hint="cs"/>
          <w:sz w:val="30"/>
          <w:rtl/>
        </w:rPr>
        <w:t xml:space="preserve">الأشخاص </w:t>
      </w:r>
      <w:r w:rsidRPr="00324A6C">
        <w:rPr>
          <w:sz w:val="30"/>
          <w:rtl/>
        </w:rPr>
        <w:t xml:space="preserve">الذين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عملو</w:t>
      </w:r>
      <w:r w:rsidRPr="00324A6C">
        <w:rPr>
          <w:rFonts w:hint="cs"/>
          <w:sz w:val="30"/>
          <w:rtl/>
        </w:rPr>
        <w:t>ن</w:t>
      </w:r>
      <w:r w:rsidRPr="00324A6C">
        <w:rPr>
          <w:sz w:val="30"/>
          <w:rtl/>
        </w:rPr>
        <w:t xml:space="preserve"> مع </w:t>
      </w:r>
      <w:r w:rsidRPr="00324A6C">
        <w:rPr>
          <w:rFonts w:hint="cs"/>
          <w:sz w:val="30"/>
          <w:rtl/>
        </w:rPr>
        <w:t>الناس</w:t>
      </w:r>
      <w:r w:rsidRPr="00324A6C">
        <w:rPr>
          <w:sz w:val="30"/>
          <w:rtl/>
        </w:rPr>
        <w:t xml:space="preserve"> في المنطقة الشمالية الشرقية، </w:t>
      </w:r>
      <w:r w:rsidRPr="00324A6C">
        <w:rPr>
          <w:rFonts w:hint="cs"/>
          <w:sz w:val="30"/>
          <w:rtl/>
        </w:rPr>
        <w:t xml:space="preserve">فإن المقيمين الآخرين أحرار </w:t>
      </w:r>
      <w:r w:rsidRPr="00324A6C">
        <w:rPr>
          <w:sz w:val="30"/>
          <w:rtl/>
        </w:rPr>
        <w:t xml:space="preserve">في استخدام لغتهم الخاصة في الحياة اليومية. ومعظم </w:t>
      </w:r>
      <w:r w:rsidRPr="00324A6C">
        <w:rPr>
          <w:rFonts w:hint="cs"/>
          <w:sz w:val="30"/>
          <w:rtl/>
        </w:rPr>
        <w:t>أبناء الأقلية الناطقة باللغة الروسية الأ</w:t>
      </w:r>
      <w:r w:rsidRPr="00324A6C">
        <w:rPr>
          <w:sz w:val="30"/>
          <w:rtl/>
        </w:rPr>
        <w:t xml:space="preserve">صغر سنا </w:t>
      </w:r>
      <w:r w:rsidRPr="00324A6C">
        <w:rPr>
          <w:rFonts w:hint="cs"/>
          <w:sz w:val="30"/>
          <w:rtl/>
        </w:rPr>
        <w:t>يتحدثون اللغة الإ</w:t>
      </w:r>
      <w:r w:rsidRPr="00324A6C">
        <w:rPr>
          <w:sz w:val="30"/>
          <w:rtl/>
        </w:rPr>
        <w:t>ستوني</w:t>
      </w:r>
      <w:r w:rsidRPr="00324A6C">
        <w:rPr>
          <w:rFonts w:hint="cs"/>
          <w:sz w:val="30"/>
          <w:rtl/>
        </w:rPr>
        <w:t xml:space="preserve">ة بطلاقة وقد اندمجوا بشكل جيد في </w:t>
      </w:r>
      <w:r w:rsidRPr="00324A6C">
        <w:rPr>
          <w:sz w:val="30"/>
          <w:rtl/>
        </w:rPr>
        <w:t xml:space="preserve">المجتمع </w:t>
      </w:r>
      <w:proofErr w:type="spellStart"/>
      <w:r w:rsidRPr="00324A6C">
        <w:rPr>
          <w:sz w:val="30"/>
          <w:rtl/>
        </w:rPr>
        <w:t>الاستوني</w:t>
      </w:r>
      <w:proofErr w:type="spellEnd"/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sz w:val="30"/>
          <w:rtl/>
        </w:rPr>
      </w:pPr>
      <w:r w:rsidRPr="00324A6C">
        <w:rPr>
          <w:rFonts w:hint="cs"/>
          <w:sz w:val="30"/>
          <w:rtl/>
        </w:rPr>
        <w:t>54-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</w:t>
      </w:r>
      <w:r w:rsidRPr="00324A6C">
        <w:rPr>
          <w:rFonts w:hint="cs"/>
          <w:b/>
          <w:bCs/>
          <w:sz w:val="30"/>
          <w:rtl/>
        </w:rPr>
        <w:t xml:space="preserve">ة </w:t>
      </w:r>
      <w:proofErr w:type="spellStart"/>
      <w:r w:rsidRPr="00324A6C">
        <w:rPr>
          <w:rFonts w:hint="cs"/>
          <w:b/>
          <w:bCs/>
          <w:sz w:val="30"/>
          <w:rtl/>
        </w:rPr>
        <w:t>بارست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قالت إ</w:t>
      </w:r>
      <w:r w:rsidRPr="00324A6C">
        <w:rPr>
          <w:sz w:val="30"/>
          <w:rtl/>
        </w:rPr>
        <w:t xml:space="preserve">ن مكتب </w:t>
      </w:r>
      <w:r w:rsidRPr="00324A6C">
        <w:rPr>
          <w:rFonts w:hint="cs"/>
          <w:sz w:val="30"/>
          <w:rtl/>
        </w:rPr>
        <w:t xml:space="preserve">المستشار </w:t>
      </w:r>
      <w:r w:rsidRPr="00324A6C">
        <w:rPr>
          <w:sz w:val="30"/>
          <w:rtl/>
        </w:rPr>
        <w:t>العدل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 درس بدقة أحداث </w:t>
      </w:r>
      <w:r w:rsidRPr="00324A6C">
        <w:rPr>
          <w:rFonts w:hint="cs"/>
          <w:sz w:val="30"/>
          <w:rtl/>
        </w:rPr>
        <w:t>نيسان/</w:t>
      </w:r>
      <w:r w:rsidRPr="00324A6C">
        <w:rPr>
          <w:sz w:val="30"/>
          <w:rtl/>
        </w:rPr>
        <w:t xml:space="preserve">أبريل 2007 في </w:t>
      </w:r>
      <w:r w:rsidRPr="00324A6C">
        <w:rPr>
          <w:color w:val="000000"/>
          <w:sz w:val="30"/>
          <w:rtl/>
        </w:rPr>
        <w:t>تالين</w:t>
      </w:r>
      <w:r w:rsidRPr="00324A6C">
        <w:rPr>
          <w:sz w:val="30"/>
          <w:rtl/>
        </w:rPr>
        <w:t>، و</w:t>
      </w:r>
      <w:r w:rsidRPr="00324A6C">
        <w:rPr>
          <w:rFonts w:hint="cs"/>
          <w:sz w:val="30"/>
          <w:rtl/>
        </w:rPr>
        <w:t>أ</w:t>
      </w:r>
      <w:r w:rsidRPr="00324A6C">
        <w:rPr>
          <w:sz w:val="30"/>
          <w:rtl/>
        </w:rPr>
        <w:t>جر</w:t>
      </w:r>
      <w:r w:rsidRPr="00324A6C">
        <w:rPr>
          <w:rFonts w:hint="cs"/>
          <w:sz w:val="30"/>
          <w:rtl/>
        </w:rPr>
        <w:t xml:space="preserve">ى </w:t>
      </w:r>
      <w:r w:rsidRPr="00324A6C">
        <w:rPr>
          <w:sz w:val="30"/>
          <w:rtl/>
        </w:rPr>
        <w:t xml:space="preserve">تحقيقات في جميع أماكن الاحتجاز التي </w:t>
      </w:r>
      <w:r w:rsidRPr="00324A6C">
        <w:rPr>
          <w:rFonts w:hint="cs"/>
          <w:sz w:val="30"/>
          <w:rtl/>
        </w:rPr>
        <w:t>تم استخدامها وسأل ج</w:t>
      </w:r>
      <w:r w:rsidRPr="00324A6C">
        <w:rPr>
          <w:sz w:val="30"/>
          <w:rtl/>
        </w:rPr>
        <w:t xml:space="preserve">ميع الأشخاص </w:t>
      </w:r>
      <w:r w:rsidRPr="00324A6C">
        <w:rPr>
          <w:rFonts w:hint="cs"/>
          <w:sz w:val="30"/>
          <w:rtl/>
        </w:rPr>
        <w:t>المحتجزين عن المدة التي قضوها في الاحتجاز. وتبين أن الاحتجاز فيما يتعلق بالحالات التي لم تتوفر فيها أسس وجيهة ل</w:t>
      </w:r>
      <w:r w:rsidRPr="00324A6C">
        <w:rPr>
          <w:sz w:val="30"/>
          <w:rtl/>
        </w:rPr>
        <w:t xml:space="preserve">اتهام </w:t>
      </w:r>
      <w:r w:rsidRPr="00324A6C">
        <w:rPr>
          <w:rFonts w:hint="cs"/>
          <w:sz w:val="30"/>
          <w:rtl/>
        </w:rPr>
        <w:t xml:space="preserve">المحتجزين بارتكاب جريمة جنائية أو إدارية، جرى لمجرد </w:t>
      </w:r>
      <w:r w:rsidRPr="00324A6C">
        <w:rPr>
          <w:sz w:val="30"/>
          <w:rtl/>
        </w:rPr>
        <w:t>تحديد هوي</w:t>
      </w:r>
      <w:r w:rsidRPr="00324A6C">
        <w:rPr>
          <w:rFonts w:hint="cs"/>
          <w:sz w:val="30"/>
          <w:rtl/>
        </w:rPr>
        <w:t>اتهم في إطار الإجراءات الإدا</w:t>
      </w:r>
      <w:r w:rsidRPr="00324A6C">
        <w:rPr>
          <w:sz w:val="30"/>
          <w:rtl/>
        </w:rPr>
        <w:t xml:space="preserve">رية </w:t>
      </w:r>
      <w:r w:rsidRPr="00324A6C">
        <w:rPr>
          <w:rFonts w:hint="cs"/>
          <w:sz w:val="30"/>
          <w:rtl/>
        </w:rPr>
        <w:t>ولم تتجاوز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مدته </w:t>
      </w:r>
      <w:r w:rsidRPr="00324A6C">
        <w:rPr>
          <w:sz w:val="30"/>
          <w:rtl/>
        </w:rPr>
        <w:t xml:space="preserve">24 ساعة. </w:t>
      </w:r>
      <w:r w:rsidRPr="00324A6C">
        <w:rPr>
          <w:rFonts w:hint="cs"/>
          <w:sz w:val="30"/>
          <w:rtl/>
        </w:rPr>
        <w:t xml:space="preserve">وقد تلقى المكتب </w:t>
      </w:r>
      <w:r w:rsidRPr="00324A6C">
        <w:rPr>
          <w:sz w:val="30"/>
          <w:rtl/>
        </w:rPr>
        <w:t xml:space="preserve">العديد من الشكاوى </w:t>
      </w:r>
      <w:r w:rsidRPr="00324A6C">
        <w:rPr>
          <w:rFonts w:hint="cs"/>
          <w:sz w:val="30"/>
          <w:rtl/>
        </w:rPr>
        <w:t xml:space="preserve">بشأن </w:t>
      </w:r>
      <w:r w:rsidRPr="00324A6C">
        <w:rPr>
          <w:sz w:val="30"/>
          <w:rtl/>
        </w:rPr>
        <w:t>تلك الأحداث، مما أدى إلى إدخال تعديلات على التشريعات في ثلاثة مجالات رئيسية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أول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>ا</w:t>
      </w:r>
      <w:r w:rsidRPr="00324A6C">
        <w:rPr>
          <w:rFonts w:hint="cs"/>
          <w:sz w:val="30"/>
          <w:rtl/>
        </w:rPr>
        <w:t xml:space="preserve">، إدراج </w:t>
      </w:r>
      <w:r w:rsidRPr="00324A6C">
        <w:rPr>
          <w:sz w:val="30"/>
          <w:rtl/>
        </w:rPr>
        <w:t>حكم بشأن الا</w:t>
      </w:r>
      <w:r w:rsidRPr="00324A6C">
        <w:rPr>
          <w:rFonts w:hint="cs"/>
          <w:sz w:val="30"/>
          <w:rtl/>
        </w:rPr>
        <w:t>حتجاز</w:t>
      </w:r>
      <w:r w:rsidRPr="00324A6C">
        <w:rPr>
          <w:sz w:val="30"/>
          <w:rtl/>
        </w:rPr>
        <w:t xml:space="preserve"> الإداري</w:t>
      </w:r>
      <w:r w:rsidRPr="00324A6C">
        <w:rPr>
          <w:rFonts w:hint="cs"/>
          <w:sz w:val="30"/>
          <w:rtl/>
        </w:rPr>
        <w:t xml:space="preserve"> يخول ا</w:t>
      </w:r>
      <w:r w:rsidRPr="00324A6C">
        <w:rPr>
          <w:sz w:val="30"/>
          <w:rtl/>
        </w:rPr>
        <w:t>لشرطة احتجاز الأفراد للتحقق من هويتهم، على سبيل المثال. و</w:t>
      </w:r>
      <w:r w:rsidRPr="00324A6C">
        <w:rPr>
          <w:rFonts w:hint="cs"/>
          <w:sz w:val="30"/>
          <w:rtl/>
        </w:rPr>
        <w:t>يتمثل التعديل ال</w:t>
      </w:r>
      <w:r w:rsidRPr="00324A6C">
        <w:rPr>
          <w:sz w:val="30"/>
          <w:rtl/>
        </w:rPr>
        <w:t>ثاني</w:t>
      </w:r>
      <w:r w:rsidRPr="00324A6C">
        <w:rPr>
          <w:rFonts w:hint="cs"/>
          <w:sz w:val="30"/>
          <w:rtl/>
        </w:rPr>
        <w:t xml:space="preserve"> في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تغيير </w:t>
      </w:r>
      <w:r w:rsidRPr="00324A6C">
        <w:rPr>
          <w:sz w:val="30"/>
          <w:rtl/>
        </w:rPr>
        <w:t xml:space="preserve">التشريعات والممارسات </w:t>
      </w:r>
      <w:r w:rsidRPr="00324A6C">
        <w:rPr>
          <w:rFonts w:hint="cs"/>
          <w:sz w:val="30"/>
          <w:rtl/>
        </w:rPr>
        <w:t>لض</w:t>
      </w:r>
      <w:r w:rsidRPr="00324A6C">
        <w:rPr>
          <w:sz w:val="30"/>
          <w:rtl/>
        </w:rPr>
        <w:t xml:space="preserve">مان </w:t>
      </w:r>
      <w:r w:rsidRPr="00324A6C">
        <w:rPr>
          <w:rFonts w:hint="cs"/>
          <w:sz w:val="30"/>
          <w:rtl/>
        </w:rPr>
        <w:t xml:space="preserve">أن تتم الاستعاضة عن البطاقة التي تحمل اسم ضابط الشرطة </w:t>
      </w:r>
      <w:r w:rsidRPr="00324A6C">
        <w:rPr>
          <w:sz w:val="30"/>
          <w:rtl/>
        </w:rPr>
        <w:t xml:space="preserve">كلما </w:t>
      </w:r>
      <w:r w:rsidRPr="00324A6C">
        <w:rPr>
          <w:rFonts w:hint="cs"/>
          <w:sz w:val="30"/>
          <w:rtl/>
        </w:rPr>
        <w:t>اقتضى الأمر نزعها، برقم هوية ليتسنى لكل من أراد تقديم شكوى تتعلق بمعاملة الشرطة، أن يتعرف على الضباط المتورطين.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وبموجب التعديل الثالث، أصبحت مدة استخدام الأصفاد البل</w:t>
      </w:r>
      <w:r w:rsidRPr="00324A6C">
        <w:rPr>
          <w:sz w:val="30"/>
          <w:rtl/>
        </w:rPr>
        <w:t>استيكية و</w:t>
      </w:r>
      <w:r w:rsidRPr="00324A6C">
        <w:rPr>
          <w:rFonts w:hint="cs"/>
          <w:sz w:val="30"/>
          <w:rtl/>
        </w:rPr>
        <w:t>شروط استخدامها محددة بموجب القانون.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55-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ستونيا)</w:t>
      </w:r>
      <w:r w:rsidR="00181D31"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أ</w:t>
      </w:r>
      <w:r w:rsidRPr="00324A6C">
        <w:rPr>
          <w:rFonts w:hint="cs"/>
          <w:sz w:val="30"/>
          <w:rtl/>
        </w:rPr>
        <w:t>ضاف قائلا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إنه لا </w:t>
      </w:r>
      <w:r w:rsidRPr="00324A6C">
        <w:rPr>
          <w:sz w:val="30"/>
          <w:rtl/>
        </w:rPr>
        <w:t xml:space="preserve">توجد خطط لدفع تعويضات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أي </w:t>
      </w:r>
      <w:r w:rsidRPr="00324A6C">
        <w:rPr>
          <w:rFonts w:hint="cs"/>
          <w:sz w:val="30"/>
          <w:rtl/>
        </w:rPr>
        <w:t xml:space="preserve">شخص من الأشخاص </w:t>
      </w:r>
      <w:r w:rsidRPr="00324A6C">
        <w:rPr>
          <w:sz w:val="30"/>
          <w:rtl/>
        </w:rPr>
        <w:t>الذين اعتقلوا خلال تلك الأحداث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56-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وانتقل إلى مسألة</w:t>
      </w:r>
      <w:r w:rsidRPr="00324A6C">
        <w:rPr>
          <w:sz w:val="30"/>
          <w:rtl/>
        </w:rPr>
        <w:t xml:space="preserve"> الاستنكاف الضميري، </w:t>
      </w:r>
      <w:r w:rsidRPr="00324A6C">
        <w:rPr>
          <w:rFonts w:hint="cs"/>
          <w:sz w:val="30"/>
          <w:rtl/>
        </w:rPr>
        <w:t>ف</w:t>
      </w:r>
      <w:r w:rsidRPr="00324A6C">
        <w:rPr>
          <w:sz w:val="30"/>
          <w:rtl/>
        </w:rPr>
        <w:t xml:space="preserve">قال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ن السبب الرئيسي </w:t>
      </w:r>
      <w:r w:rsidRPr="00324A6C">
        <w:rPr>
          <w:rFonts w:hint="cs"/>
          <w:sz w:val="30"/>
          <w:rtl/>
        </w:rPr>
        <w:t xml:space="preserve">وراء اختيار غالبية </w:t>
      </w:r>
      <w:r w:rsidRPr="00324A6C">
        <w:rPr>
          <w:sz w:val="30"/>
          <w:rtl/>
        </w:rPr>
        <w:t xml:space="preserve">الناس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أداء الخدمة العسكرية هو </w:t>
      </w:r>
      <w:r w:rsidRPr="00324A6C">
        <w:rPr>
          <w:rFonts w:hint="cs"/>
          <w:sz w:val="30"/>
          <w:rtl/>
        </w:rPr>
        <w:t xml:space="preserve">قصر </w:t>
      </w:r>
      <w:r w:rsidRPr="00324A6C">
        <w:rPr>
          <w:sz w:val="30"/>
          <w:rtl/>
        </w:rPr>
        <w:t xml:space="preserve">الفترة </w:t>
      </w:r>
      <w:r w:rsidRPr="00324A6C">
        <w:rPr>
          <w:rFonts w:hint="cs"/>
          <w:sz w:val="30"/>
          <w:rtl/>
        </w:rPr>
        <w:t>المطلوبة مقارنة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بالم</w:t>
      </w:r>
      <w:r w:rsidRPr="00324A6C">
        <w:rPr>
          <w:sz w:val="30"/>
          <w:rtl/>
        </w:rPr>
        <w:t>دة ا</w:t>
      </w:r>
      <w:r w:rsidRPr="00324A6C">
        <w:rPr>
          <w:rFonts w:hint="cs"/>
          <w:sz w:val="30"/>
          <w:rtl/>
        </w:rPr>
        <w:t>لتي تستغرقها ا</w:t>
      </w:r>
      <w:r w:rsidRPr="00324A6C">
        <w:rPr>
          <w:sz w:val="30"/>
          <w:rtl/>
        </w:rPr>
        <w:t xml:space="preserve">لخدمة البديلة. وعلاوة على ذلك، </w:t>
      </w:r>
      <w:r w:rsidRPr="00324A6C">
        <w:rPr>
          <w:rFonts w:hint="cs"/>
          <w:sz w:val="30"/>
          <w:rtl/>
        </w:rPr>
        <w:t>لا يجوز أن يقرر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لأفراد </w:t>
      </w:r>
      <w:r w:rsidRPr="00324A6C">
        <w:rPr>
          <w:rFonts w:hint="cs"/>
          <w:sz w:val="30"/>
          <w:rtl/>
        </w:rPr>
        <w:t>التنصل من ال</w:t>
      </w:r>
      <w:r w:rsidRPr="00324A6C">
        <w:rPr>
          <w:sz w:val="30"/>
          <w:rtl/>
        </w:rPr>
        <w:t>خدمة العسكرية لمجرد نزوة</w:t>
      </w:r>
      <w:r w:rsidRPr="00324A6C">
        <w:rPr>
          <w:rFonts w:hint="cs"/>
          <w:sz w:val="30"/>
          <w:rtl/>
        </w:rPr>
        <w:t>؛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بل </w:t>
      </w:r>
      <w:r w:rsidRPr="00324A6C">
        <w:rPr>
          <w:sz w:val="30"/>
          <w:rtl/>
        </w:rPr>
        <w:t>يجب التحقق من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أسباب استنكاف</w:t>
      </w:r>
      <w:r w:rsidRPr="00324A6C">
        <w:rPr>
          <w:rFonts w:hint="cs"/>
          <w:sz w:val="30"/>
          <w:rtl/>
        </w:rPr>
        <w:t>هم</w:t>
      </w:r>
      <w:r w:rsidRPr="00324A6C">
        <w:rPr>
          <w:sz w:val="30"/>
          <w:rtl/>
        </w:rPr>
        <w:t xml:space="preserve"> الضميري.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في حالة الحرب، </w:t>
      </w:r>
      <w:r w:rsidRPr="00324A6C">
        <w:rPr>
          <w:rFonts w:hint="cs"/>
          <w:sz w:val="30"/>
          <w:rtl/>
        </w:rPr>
        <w:t>يمكن استدعاء أفراد ا</w:t>
      </w:r>
      <w:r w:rsidRPr="00324A6C">
        <w:rPr>
          <w:sz w:val="30"/>
          <w:rtl/>
        </w:rPr>
        <w:t xml:space="preserve">لاحتياط الذين </w:t>
      </w:r>
      <w:r w:rsidRPr="00324A6C">
        <w:rPr>
          <w:rFonts w:hint="cs"/>
          <w:sz w:val="30"/>
          <w:rtl/>
        </w:rPr>
        <w:t>أدوا</w:t>
      </w:r>
      <w:r w:rsidRPr="00324A6C">
        <w:rPr>
          <w:sz w:val="30"/>
          <w:rtl/>
        </w:rPr>
        <w:t xml:space="preserve"> الخدمة البديلة </w:t>
      </w:r>
      <w:r w:rsidRPr="00324A6C">
        <w:rPr>
          <w:rFonts w:hint="cs"/>
          <w:sz w:val="30"/>
          <w:rtl/>
        </w:rPr>
        <w:t>للقيام ب</w:t>
      </w:r>
      <w:r w:rsidRPr="00324A6C">
        <w:rPr>
          <w:sz w:val="30"/>
          <w:rtl/>
        </w:rPr>
        <w:t xml:space="preserve">وظيفة بديلة. وتعهد </w:t>
      </w:r>
      <w:r w:rsidRPr="00324A6C">
        <w:rPr>
          <w:rFonts w:hint="cs"/>
          <w:sz w:val="30"/>
          <w:rtl/>
        </w:rPr>
        <w:t>السيد كوك ب</w:t>
      </w:r>
      <w:r w:rsidRPr="00324A6C">
        <w:rPr>
          <w:sz w:val="30"/>
          <w:rtl/>
        </w:rPr>
        <w:t xml:space="preserve">تزويد اللجنة </w:t>
      </w:r>
      <w:r w:rsidRPr="00324A6C">
        <w:rPr>
          <w:rFonts w:hint="cs"/>
          <w:sz w:val="30"/>
          <w:rtl/>
        </w:rPr>
        <w:t>بإحصاءات</w:t>
      </w:r>
      <w:r w:rsidRPr="00324A6C">
        <w:rPr>
          <w:sz w:val="30"/>
          <w:rtl/>
        </w:rPr>
        <w:t xml:space="preserve"> محدثة عن عدد </w:t>
      </w:r>
      <w:r w:rsidRPr="00324A6C">
        <w:rPr>
          <w:rFonts w:hint="cs"/>
          <w:sz w:val="30"/>
          <w:rtl/>
        </w:rPr>
        <w:t xml:space="preserve">الأشخاص </w:t>
      </w:r>
      <w:r w:rsidRPr="00324A6C">
        <w:rPr>
          <w:sz w:val="30"/>
          <w:rtl/>
        </w:rPr>
        <w:t>الذين أ</w:t>
      </w:r>
      <w:r w:rsidRPr="00324A6C">
        <w:rPr>
          <w:rFonts w:hint="cs"/>
          <w:sz w:val="30"/>
          <w:rtl/>
        </w:rPr>
        <w:t>د</w:t>
      </w:r>
      <w:r w:rsidRPr="00324A6C">
        <w:rPr>
          <w:sz w:val="30"/>
          <w:rtl/>
        </w:rPr>
        <w:t>وا الخدمة البديلة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57-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واستطرد قائلا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إن ال</w:t>
      </w:r>
      <w:r w:rsidRPr="00324A6C">
        <w:rPr>
          <w:sz w:val="30"/>
          <w:rtl/>
        </w:rPr>
        <w:t>أشخاص الذين لا يحملون الجنسية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</w:t>
      </w:r>
      <w:r w:rsidRPr="00324A6C">
        <w:rPr>
          <w:rFonts w:hint="cs"/>
          <w:sz w:val="30"/>
          <w:rtl/>
        </w:rPr>
        <w:t>لا يُسمح لهم ب</w:t>
      </w:r>
      <w:r w:rsidRPr="00324A6C">
        <w:rPr>
          <w:sz w:val="30"/>
          <w:rtl/>
        </w:rPr>
        <w:t>الانضمام إلى الأحزاب السياسية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أو </w:t>
      </w:r>
      <w:r w:rsidRPr="00324A6C">
        <w:rPr>
          <w:rFonts w:hint="cs"/>
          <w:sz w:val="30"/>
          <w:rtl/>
        </w:rPr>
        <w:t>العمل</w:t>
      </w:r>
      <w:r w:rsidRPr="00324A6C">
        <w:rPr>
          <w:sz w:val="30"/>
          <w:rtl/>
        </w:rPr>
        <w:t xml:space="preserve"> في المكاتب الحكومية، كما هو الحال في معظم البلدان الأخرى.</w:t>
      </w:r>
      <w:r w:rsidRPr="00324A6C">
        <w:rPr>
          <w:rFonts w:hint="cs"/>
          <w:sz w:val="30"/>
          <w:rtl/>
        </w:rPr>
        <w:t xml:space="preserve"> بيد أنه يُسمح </w:t>
      </w:r>
      <w:r w:rsidRPr="00324A6C">
        <w:rPr>
          <w:sz w:val="30"/>
          <w:rtl/>
        </w:rPr>
        <w:t xml:space="preserve">لغير المواطنين </w:t>
      </w:r>
      <w:r w:rsidRPr="00324A6C">
        <w:rPr>
          <w:rFonts w:hint="cs"/>
          <w:sz w:val="30"/>
          <w:rtl/>
        </w:rPr>
        <w:t>ب</w:t>
      </w:r>
      <w:r w:rsidRPr="00324A6C">
        <w:rPr>
          <w:sz w:val="30"/>
          <w:rtl/>
        </w:rPr>
        <w:t>المشاركة في الانتخابات المحلية. و</w:t>
      </w:r>
      <w:r w:rsidRPr="00324A6C">
        <w:rPr>
          <w:rFonts w:hint="cs"/>
          <w:sz w:val="30"/>
          <w:rtl/>
        </w:rPr>
        <w:t xml:space="preserve">لا تملك </w:t>
      </w:r>
      <w:r w:rsidRPr="00324A6C">
        <w:rPr>
          <w:sz w:val="30"/>
          <w:rtl/>
        </w:rPr>
        <w:t>الحكومة</w:t>
      </w:r>
      <w:r w:rsidR="00181D31"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 xml:space="preserve">موارد كافية </w:t>
      </w:r>
      <w:r w:rsidRPr="00324A6C">
        <w:rPr>
          <w:rFonts w:hint="cs"/>
          <w:sz w:val="30"/>
          <w:rtl/>
        </w:rPr>
        <w:t>للاضطلاع ب</w:t>
      </w:r>
      <w:r w:rsidRPr="00324A6C">
        <w:rPr>
          <w:sz w:val="30"/>
          <w:rtl/>
        </w:rPr>
        <w:t xml:space="preserve">جميع </w:t>
      </w:r>
      <w:r w:rsidRPr="00324A6C">
        <w:rPr>
          <w:rFonts w:hint="cs"/>
          <w:sz w:val="30"/>
          <w:rtl/>
        </w:rPr>
        <w:t>عمليات التفتيش</w:t>
      </w:r>
      <w:r w:rsidRPr="00324A6C">
        <w:rPr>
          <w:sz w:val="30"/>
          <w:rtl/>
        </w:rPr>
        <w:t xml:space="preserve"> ال</w:t>
      </w:r>
      <w:r w:rsidRPr="00324A6C">
        <w:rPr>
          <w:rFonts w:hint="cs"/>
          <w:sz w:val="30"/>
          <w:rtl/>
        </w:rPr>
        <w:t>أ</w:t>
      </w:r>
      <w:r w:rsidRPr="00324A6C">
        <w:rPr>
          <w:sz w:val="30"/>
          <w:rtl/>
        </w:rPr>
        <w:t xml:space="preserve">مني </w:t>
      </w:r>
      <w:r w:rsidRPr="00324A6C">
        <w:rPr>
          <w:rFonts w:hint="cs"/>
          <w:sz w:val="30"/>
          <w:rtl/>
        </w:rPr>
        <w:t>اللازمة ل</w:t>
      </w:r>
      <w:r w:rsidRPr="00324A6C">
        <w:rPr>
          <w:sz w:val="30"/>
          <w:rtl/>
        </w:rPr>
        <w:t xml:space="preserve">قبول غير المواطنين </w:t>
      </w:r>
      <w:r w:rsidRPr="00324A6C">
        <w:rPr>
          <w:rFonts w:hint="cs"/>
          <w:sz w:val="30"/>
          <w:rtl/>
        </w:rPr>
        <w:t>في</w:t>
      </w:r>
      <w:r w:rsidRPr="00324A6C">
        <w:rPr>
          <w:sz w:val="30"/>
          <w:rtl/>
        </w:rPr>
        <w:t xml:space="preserve"> الخدم</w:t>
      </w:r>
      <w:r w:rsidRPr="00324A6C">
        <w:rPr>
          <w:rFonts w:hint="cs"/>
          <w:sz w:val="30"/>
          <w:rtl/>
        </w:rPr>
        <w:t>ة</w:t>
      </w:r>
      <w:r w:rsidRPr="00324A6C">
        <w:rPr>
          <w:sz w:val="30"/>
          <w:rtl/>
        </w:rPr>
        <w:t xml:space="preserve"> العامة. ومع ذلك، </w:t>
      </w:r>
      <w:r w:rsidRPr="00324A6C">
        <w:rPr>
          <w:rFonts w:hint="cs"/>
          <w:sz w:val="30"/>
          <w:rtl/>
        </w:rPr>
        <w:t xml:space="preserve">فإن </w:t>
      </w:r>
      <w:r w:rsidRPr="00324A6C">
        <w:rPr>
          <w:sz w:val="30"/>
          <w:rtl/>
        </w:rPr>
        <w:t>الحصول على الجنسية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</w:t>
      </w:r>
      <w:r w:rsidRPr="00324A6C">
        <w:rPr>
          <w:rFonts w:hint="cs"/>
          <w:sz w:val="30"/>
          <w:rtl/>
        </w:rPr>
        <w:t>ليس بالأمر</w:t>
      </w:r>
      <w:r w:rsidRPr="00324A6C">
        <w:rPr>
          <w:sz w:val="30"/>
          <w:rtl/>
        </w:rPr>
        <w:t xml:space="preserve"> الصعب و</w:t>
      </w:r>
      <w:r w:rsidRPr="00324A6C">
        <w:rPr>
          <w:rFonts w:hint="cs"/>
          <w:sz w:val="30"/>
          <w:rtl/>
        </w:rPr>
        <w:t xml:space="preserve">هناك </w:t>
      </w:r>
      <w:r w:rsidRPr="00324A6C">
        <w:rPr>
          <w:sz w:val="30"/>
          <w:rtl/>
        </w:rPr>
        <w:t>العديد من المواطنين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ستونيين من أصل روسي </w:t>
      </w:r>
      <w:r w:rsidRPr="00324A6C">
        <w:rPr>
          <w:rFonts w:hint="cs"/>
          <w:sz w:val="30"/>
          <w:rtl/>
        </w:rPr>
        <w:t xml:space="preserve">يعملون في </w:t>
      </w:r>
      <w:r w:rsidRPr="00324A6C">
        <w:rPr>
          <w:sz w:val="30"/>
          <w:rtl/>
        </w:rPr>
        <w:t xml:space="preserve">الخدمة المدنية. </w:t>
      </w:r>
      <w:r w:rsidRPr="00324A6C">
        <w:rPr>
          <w:rFonts w:hint="cs"/>
          <w:sz w:val="30"/>
          <w:rtl/>
        </w:rPr>
        <w:t>ولا ي</w:t>
      </w:r>
      <w:r w:rsidRPr="00324A6C">
        <w:rPr>
          <w:sz w:val="30"/>
          <w:rtl/>
        </w:rPr>
        <w:t xml:space="preserve">عتبر الأشخاص الذين </w:t>
      </w:r>
      <w:r w:rsidRPr="00324A6C">
        <w:rPr>
          <w:rFonts w:hint="cs"/>
          <w:sz w:val="30"/>
          <w:rtl/>
        </w:rPr>
        <w:t>يعرفون بغير محددي</w:t>
      </w:r>
      <w:r w:rsidRPr="00324A6C">
        <w:rPr>
          <w:sz w:val="30"/>
          <w:rtl/>
        </w:rPr>
        <w:t xml:space="preserve"> الجنسية</w:t>
      </w:r>
      <w:r w:rsidRPr="00324A6C">
        <w:rPr>
          <w:rFonts w:hint="cs"/>
          <w:sz w:val="30"/>
          <w:rtl/>
        </w:rPr>
        <w:t xml:space="preserve">، عديمي الجنسية لأن بإمكانهم تقديم طلب للحصول على الجنسية الإستونية والجنسية </w:t>
      </w:r>
      <w:r w:rsidRPr="00324A6C">
        <w:rPr>
          <w:sz w:val="30"/>
          <w:rtl/>
        </w:rPr>
        <w:t>الروسية</w:t>
      </w:r>
      <w:r w:rsidRPr="00324A6C">
        <w:rPr>
          <w:rFonts w:hint="cs"/>
          <w:sz w:val="30"/>
          <w:rtl/>
        </w:rPr>
        <w:t xml:space="preserve"> على حد سواء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وهم يحتفظون عمليا بجو</w:t>
      </w:r>
      <w:r w:rsidRPr="00324A6C">
        <w:rPr>
          <w:sz w:val="30"/>
          <w:rtl/>
        </w:rPr>
        <w:t>ازات</w:t>
      </w:r>
      <w:r w:rsidRPr="00324A6C">
        <w:rPr>
          <w:rFonts w:hint="cs"/>
          <w:sz w:val="30"/>
          <w:rtl/>
        </w:rPr>
        <w:t>هم</w:t>
      </w:r>
      <w:r w:rsidRPr="00324A6C">
        <w:rPr>
          <w:sz w:val="30"/>
          <w:rtl/>
        </w:rPr>
        <w:t xml:space="preserve"> الأجنبية</w:t>
      </w:r>
      <w:r w:rsidRPr="00324A6C">
        <w:rPr>
          <w:rFonts w:hint="cs"/>
          <w:sz w:val="30"/>
          <w:rtl/>
        </w:rPr>
        <w:t xml:space="preserve"> مما يتيح لهم </w:t>
      </w:r>
      <w:r w:rsidRPr="00324A6C">
        <w:rPr>
          <w:sz w:val="30"/>
          <w:rtl/>
        </w:rPr>
        <w:t>السفر دون تأشيرة إلى بلدان أوروبية أخرى</w:t>
      </w:r>
      <w:r w:rsidRPr="00324A6C">
        <w:rPr>
          <w:rFonts w:hint="cs"/>
          <w:sz w:val="30"/>
          <w:rtl/>
        </w:rPr>
        <w:t xml:space="preserve"> وإلى </w:t>
      </w:r>
      <w:r w:rsidRPr="00324A6C">
        <w:rPr>
          <w:sz w:val="30"/>
          <w:rtl/>
        </w:rPr>
        <w:t>روسيا</w:t>
      </w:r>
      <w:r w:rsidRPr="00324A6C">
        <w:rPr>
          <w:rFonts w:hint="cs"/>
          <w:sz w:val="30"/>
          <w:rtl/>
        </w:rPr>
        <w:t xml:space="preserve">؛ في حين أنهم لا يستطيعون </w:t>
      </w:r>
      <w:r w:rsidRPr="00324A6C">
        <w:rPr>
          <w:sz w:val="30"/>
          <w:rtl/>
        </w:rPr>
        <w:t>ذ</w:t>
      </w:r>
      <w:r w:rsidRPr="00324A6C">
        <w:rPr>
          <w:rFonts w:hint="cs"/>
          <w:sz w:val="30"/>
          <w:rtl/>
        </w:rPr>
        <w:t xml:space="preserve">لك </w:t>
      </w:r>
      <w:r w:rsidRPr="00324A6C">
        <w:rPr>
          <w:sz w:val="30"/>
          <w:rtl/>
        </w:rPr>
        <w:t>إذا كان</w:t>
      </w:r>
      <w:r w:rsidRPr="00324A6C">
        <w:rPr>
          <w:rFonts w:hint="cs"/>
          <w:sz w:val="30"/>
          <w:rtl/>
        </w:rPr>
        <w:t xml:space="preserve">وا يحملون </w:t>
      </w:r>
      <w:r w:rsidRPr="00324A6C">
        <w:rPr>
          <w:sz w:val="30"/>
          <w:rtl/>
        </w:rPr>
        <w:t xml:space="preserve">جواز سفر </w:t>
      </w:r>
      <w:r w:rsidRPr="00324A6C">
        <w:rPr>
          <w:rFonts w:hint="cs"/>
          <w:sz w:val="30"/>
          <w:rtl/>
        </w:rPr>
        <w:t xml:space="preserve">إستوني </w:t>
      </w:r>
      <w:r w:rsidRPr="00324A6C">
        <w:rPr>
          <w:sz w:val="30"/>
          <w:rtl/>
        </w:rPr>
        <w:t xml:space="preserve">أو روسي. </w:t>
      </w:r>
      <w:r w:rsidRPr="00324A6C">
        <w:rPr>
          <w:rFonts w:hint="cs"/>
          <w:sz w:val="30"/>
          <w:rtl/>
        </w:rPr>
        <w:t>وبموجب ا</w:t>
      </w:r>
      <w:r w:rsidRPr="00324A6C">
        <w:rPr>
          <w:sz w:val="30"/>
          <w:rtl/>
        </w:rPr>
        <w:t>لتشريع</w:t>
      </w:r>
      <w:r w:rsidRPr="00324A6C">
        <w:rPr>
          <w:rFonts w:hint="cs"/>
          <w:sz w:val="30"/>
          <w:rtl/>
        </w:rPr>
        <w:t>ات</w:t>
      </w:r>
      <w:r w:rsidRPr="00324A6C">
        <w:rPr>
          <w:sz w:val="30"/>
          <w:rtl/>
        </w:rPr>
        <w:t xml:space="preserve"> المحلي</w:t>
      </w:r>
      <w:r w:rsidRPr="00324A6C">
        <w:rPr>
          <w:rFonts w:hint="cs"/>
          <w:sz w:val="30"/>
          <w:rtl/>
        </w:rPr>
        <w:t>ة المعمول بها</w:t>
      </w:r>
      <w:r w:rsidRPr="00324A6C">
        <w:rPr>
          <w:sz w:val="30"/>
          <w:rtl/>
        </w:rPr>
        <w:t xml:space="preserve"> حالي</w:t>
      </w:r>
      <w:r w:rsidRPr="00324A6C">
        <w:rPr>
          <w:rFonts w:hint="cs"/>
          <w:sz w:val="30"/>
          <w:rtl/>
        </w:rPr>
        <w:t>ا، يتمتع الأشخاص عديمو الجنسية</w:t>
      </w:r>
      <w:r w:rsidRPr="00324A6C">
        <w:rPr>
          <w:sz w:val="30"/>
          <w:rtl/>
        </w:rPr>
        <w:t xml:space="preserve"> بحقوق أكثر من </w:t>
      </w:r>
      <w:r w:rsidRPr="00324A6C">
        <w:rPr>
          <w:rFonts w:hint="cs"/>
          <w:sz w:val="30"/>
          <w:rtl/>
        </w:rPr>
        <w:t>الحقوق التي كرستها الاتفاقية</w:t>
      </w:r>
      <w:r w:rsidRPr="00324A6C">
        <w:rPr>
          <w:sz w:val="30"/>
          <w:rtl/>
        </w:rPr>
        <w:t xml:space="preserve"> المتعلقة بمركز الأشخاص العديمي الجنسية</w:t>
      </w:r>
      <w:r w:rsidRPr="00324A6C">
        <w:rPr>
          <w:rFonts w:hint="cs"/>
          <w:sz w:val="30"/>
          <w:rtl/>
        </w:rPr>
        <w:t>.</w:t>
      </w:r>
      <w:r w:rsidRPr="00324A6C">
        <w:rPr>
          <w:sz w:val="30"/>
          <w:rtl/>
        </w:rPr>
        <w:t xml:space="preserve"> ومع ذلك، </w:t>
      </w:r>
      <w:r w:rsidRPr="00324A6C">
        <w:rPr>
          <w:rFonts w:hint="cs"/>
          <w:sz w:val="30"/>
          <w:rtl/>
        </w:rPr>
        <w:t>ستواصل</w:t>
      </w:r>
      <w:r w:rsidRPr="00324A6C">
        <w:rPr>
          <w:sz w:val="30"/>
          <w:rtl/>
        </w:rPr>
        <w:t xml:space="preserve"> الحكومة العمل من أجل التصديق على هذه الاتفاقية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58-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السيدة</w:t>
      </w:r>
      <w:r w:rsidRPr="00324A6C">
        <w:rPr>
          <w:rFonts w:hint="cs"/>
          <w:b/>
          <w:bCs/>
          <w:sz w:val="30"/>
          <w:rtl/>
        </w:rPr>
        <w:t xml:space="preserve"> </w:t>
      </w:r>
      <w:proofErr w:type="spellStart"/>
      <w:r w:rsidRPr="00324A6C">
        <w:rPr>
          <w:rFonts w:hint="cs"/>
          <w:b/>
          <w:bCs/>
          <w:sz w:val="30"/>
          <w:rtl/>
        </w:rPr>
        <w:t>باريست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قالت إن إستونيا، كما هو الشأن بالنسبة ل</w:t>
      </w:r>
      <w:r w:rsidRPr="00324A6C">
        <w:rPr>
          <w:sz w:val="30"/>
          <w:rtl/>
        </w:rPr>
        <w:t xml:space="preserve">كثير من البلدان الأخرى، </w:t>
      </w:r>
      <w:r w:rsidRPr="00324A6C">
        <w:rPr>
          <w:rFonts w:hint="cs"/>
          <w:sz w:val="30"/>
          <w:rtl/>
        </w:rPr>
        <w:t xml:space="preserve">تملك </w:t>
      </w:r>
      <w:r w:rsidRPr="00324A6C">
        <w:rPr>
          <w:sz w:val="30"/>
          <w:rtl/>
        </w:rPr>
        <w:t>نظام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لإجراءات الجنائية العادية </w:t>
      </w:r>
      <w:r w:rsidRPr="00324A6C">
        <w:rPr>
          <w:rFonts w:hint="cs"/>
          <w:sz w:val="30"/>
          <w:rtl/>
        </w:rPr>
        <w:t>يش</w:t>
      </w:r>
      <w:r w:rsidRPr="00324A6C">
        <w:rPr>
          <w:sz w:val="30"/>
          <w:rtl/>
        </w:rPr>
        <w:t>مل جميع الخطوات المعتادة، مثل جلسات المحكمة و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إجراءات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مبسطة عندما </w:t>
      </w:r>
      <w:r w:rsidRPr="00324A6C">
        <w:rPr>
          <w:rFonts w:hint="cs"/>
          <w:sz w:val="30"/>
          <w:rtl/>
        </w:rPr>
        <w:t xml:space="preserve">يعترف المدعى عليه بالذنب وتصدر في حقه عقوبات أقل، </w:t>
      </w:r>
      <w:r w:rsidRPr="00324A6C">
        <w:rPr>
          <w:sz w:val="30"/>
          <w:rtl/>
        </w:rPr>
        <w:t>على سبيل المثال</w:t>
      </w:r>
      <w:r w:rsidRPr="00324A6C">
        <w:rPr>
          <w:rFonts w:hint="cs"/>
          <w:sz w:val="30"/>
          <w:rtl/>
        </w:rPr>
        <w:t>.</w:t>
      </w:r>
      <w:r w:rsidRPr="00324A6C">
        <w:rPr>
          <w:sz w:val="30"/>
        </w:rPr>
        <w:t xml:space="preserve"> </w:t>
      </w:r>
      <w:r w:rsidRPr="00324A6C">
        <w:rPr>
          <w:rFonts w:hint="cs"/>
          <w:sz w:val="30"/>
          <w:rtl/>
        </w:rPr>
        <w:t>ولئن كان متوسط</w:t>
      </w:r>
      <w:r w:rsidRPr="00324A6C">
        <w:rPr>
          <w:sz w:val="30"/>
          <w:rtl/>
        </w:rPr>
        <w:t xml:space="preserve"> طول </w:t>
      </w:r>
      <w:r w:rsidRPr="00324A6C">
        <w:rPr>
          <w:rFonts w:hint="cs"/>
          <w:sz w:val="30"/>
          <w:rtl/>
        </w:rPr>
        <w:t xml:space="preserve">المدة التي تستغرقها </w:t>
      </w:r>
      <w:r w:rsidRPr="00324A6C">
        <w:rPr>
          <w:sz w:val="30"/>
          <w:rtl/>
        </w:rPr>
        <w:t>الإجراءات الجنائية العادية</w:t>
      </w:r>
      <w:r w:rsidRPr="00324A6C">
        <w:rPr>
          <w:rFonts w:hint="cs"/>
          <w:sz w:val="30"/>
          <w:rtl/>
        </w:rPr>
        <w:t xml:space="preserve"> قد وصل بالفعل إلى 490 يوما في عام 2009، فإن </w:t>
      </w:r>
      <w:r w:rsidRPr="00324A6C">
        <w:rPr>
          <w:sz w:val="30"/>
          <w:rtl/>
        </w:rPr>
        <w:t xml:space="preserve">تلك البيانات </w:t>
      </w:r>
      <w:r w:rsidRPr="00324A6C">
        <w:rPr>
          <w:rFonts w:hint="cs"/>
          <w:sz w:val="30"/>
          <w:rtl/>
        </w:rPr>
        <w:t>تنطبق على</w:t>
      </w:r>
      <w:r w:rsidRPr="00324A6C">
        <w:rPr>
          <w:sz w:val="30"/>
          <w:rtl/>
        </w:rPr>
        <w:t xml:space="preserve"> 7 في المائة فقط من جميع الإجراءات. </w:t>
      </w:r>
      <w:r w:rsidRPr="00324A6C">
        <w:rPr>
          <w:rFonts w:hint="cs"/>
          <w:sz w:val="30"/>
          <w:rtl/>
        </w:rPr>
        <w:t xml:space="preserve">إذ أن حوالي </w:t>
      </w:r>
      <w:r w:rsidRPr="00324A6C">
        <w:rPr>
          <w:sz w:val="30"/>
          <w:rtl/>
        </w:rPr>
        <w:t xml:space="preserve">90 في المائة من جميع القضايا الجنائية </w:t>
      </w:r>
      <w:r w:rsidRPr="00324A6C">
        <w:rPr>
          <w:rFonts w:hint="cs"/>
          <w:sz w:val="30"/>
          <w:rtl/>
        </w:rPr>
        <w:t xml:space="preserve">كانت </w:t>
      </w:r>
      <w:r w:rsidRPr="00324A6C">
        <w:rPr>
          <w:sz w:val="30"/>
          <w:rtl/>
        </w:rPr>
        <w:t>إجراءات مبسطة</w:t>
      </w:r>
      <w:r w:rsidRPr="00324A6C">
        <w:rPr>
          <w:rFonts w:hint="cs"/>
          <w:sz w:val="30"/>
          <w:rtl/>
        </w:rPr>
        <w:t xml:space="preserve"> تجري في مدة </w:t>
      </w:r>
      <w:r w:rsidRPr="00324A6C">
        <w:rPr>
          <w:sz w:val="30"/>
          <w:rtl/>
        </w:rPr>
        <w:t>أقصر بكثير</w:t>
      </w:r>
      <w:r w:rsidRPr="00324A6C">
        <w:rPr>
          <w:rFonts w:hint="cs"/>
          <w:sz w:val="30"/>
          <w:rtl/>
        </w:rPr>
        <w:t xml:space="preserve"> دائما</w:t>
      </w:r>
      <w:r w:rsidRPr="00324A6C">
        <w:rPr>
          <w:sz w:val="30"/>
          <w:rtl/>
        </w:rPr>
        <w:t>، و</w:t>
      </w:r>
      <w:r w:rsidRPr="00324A6C">
        <w:rPr>
          <w:rFonts w:hint="cs"/>
          <w:sz w:val="30"/>
          <w:rtl/>
        </w:rPr>
        <w:t>تعتمد المدة ا</w:t>
      </w:r>
      <w:r w:rsidRPr="00324A6C">
        <w:rPr>
          <w:sz w:val="30"/>
          <w:rtl/>
        </w:rPr>
        <w:t>لزمني</w:t>
      </w:r>
      <w:r w:rsidRPr="00324A6C">
        <w:rPr>
          <w:rFonts w:hint="cs"/>
          <w:sz w:val="30"/>
          <w:rtl/>
        </w:rPr>
        <w:t>ة</w:t>
      </w:r>
      <w:r w:rsidRPr="00324A6C">
        <w:rPr>
          <w:sz w:val="30"/>
          <w:rtl/>
        </w:rPr>
        <w:t xml:space="preserve"> على</w:t>
      </w:r>
      <w:r w:rsidRPr="00324A6C">
        <w:rPr>
          <w:rFonts w:hint="cs"/>
          <w:sz w:val="30"/>
          <w:rtl/>
        </w:rPr>
        <w:t xml:space="preserve"> نوع</w:t>
      </w:r>
      <w:r w:rsidRPr="00324A6C">
        <w:rPr>
          <w:sz w:val="30"/>
          <w:rtl/>
        </w:rPr>
        <w:t xml:space="preserve"> الجريمة. </w:t>
      </w:r>
      <w:r w:rsidRPr="00324A6C">
        <w:rPr>
          <w:rFonts w:hint="cs"/>
          <w:sz w:val="30"/>
          <w:rtl/>
        </w:rPr>
        <w:t>وفي حال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ثبتت إدانة الشخص المحتجز </w:t>
      </w:r>
      <w:r w:rsidRPr="00324A6C">
        <w:rPr>
          <w:sz w:val="30"/>
          <w:rtl/>
        </w:rPr>
        <w:t xml:space="preserve">وحكم عليه بالسجن لفترة </w:t>
      </w:r>
      <w:r w:rsidRPr="00324A6C">
        <w:rPr>
          <w:rFonts w:hint="cs"/>
          <w:sz w:val="30"/>
          <w:rtl/>
        </w:rPr>
        <w:t xml:space="preserve">تقل عن </w:t>
      </w:r>
      <w:r w:rsidRPr="00324A6C">
        <w:rPr>
          <w:sz w:val="30"/>
          <w:rtl/>
        </w:rPr>
        <w:t xml:space="preserve">الفترة التي </w:t>
      </w:r>
      <w:r w:rsidRPr="00324A6C">
        <w:rPr>
          <w:rFonts w:hint="cs"/>
          <w:sz w:val="30"/>
          <w:rtl/>
        </w:rPr>
        <w:t xml:space="preserve">أمضاها في الاحتجاز، يحصل على </w:t>
      </w:r>
      <w:r w:rsidRPr="00324A6C">
        <w:rPr>
          <w:sz w:val="30"/>
          <w:rtl/>
        </w:rPr>
        <w:t>تعويض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59-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وردا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 xml:space="preserve">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سؤال </w:t>
      </w:r>
      <w:r w:rsidRPr="00324A6C">
        <w:rPr>
          <w:rFonts w:hint="cs"/>
          <w:sz w:val="30"/>
          <w:rtl/>
        </w:rPr>
        <w:t xml:space="preserve">المتعلق </w:t>
      </w:r>
      <w:proofErr w:type="spellStart"/>
      <w:r w:rsidRPr="00324A6C">
        <w:rPr>
          <w:rFonts w:hint="cs"/>
          <w:sz w:val="30"/>
          <w:rtl/>
        </w:rPr>
        <w:t>ب</w:t>
      </w:r>
      <w:r w:rsidRPr="00324A6C">
        <w:rPr>
          <w:sz w:val="30"/>
          <w:rtl/>
        </w:rPr>
        <w:t>مقبولية</w:t>
      </w:r>
      <w:proofErr w:type="spellEnd"/>
      <w:r w:rsidRPr="00324A6C">
        <w:rPr>
          <w:sz w:val="30"/>
          <w:rtl/>
        </w:rPr>
        <w:t xml:space="preserve"> الأدلة، </w:t>
      </w:r>
      <w:r w:rsidRPr="00324A6C">
        <w:rPr>
          <w:rFonts w:hint="cs"/>
          <w:sz w:val="30"/>
          <w:rtl/>
        </w:rPr>
        <w:t xml:space="preserve">قالت السيدة </w:t>
      </w:r>
      <w:proofErr w:type="spellStart"/>
      <w:r w:rsidRPr="00324A6C">
        <w:rPr>
          <w:rFonts w:hint="cs"/>
          <w:sz w:val="30"/>
          <w:rtl/>
        </w:rPr>
        <w:t>باريست</w:t>
      </w:r>
      <w:proofErr w:type="spellEnd"/>
      <w:r w:rsidRPr="00324A6C">
        <w:rPr>
          <w:rFonts w:hint="cs"/>
          <w:sz w:val="30"/>
          <w:rtl/>
        </w:rPr>
        <w:t xml:space="preserve"> إنه </w:t>
      </w:r>
      <w:r w:rsidRPr="00324A6C">
        <w:rPr>
          <w:sz w:val="30"/>
          <w:rtl/>
        </w:rPr>
        <w:t>في حال انتهك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 xml:space="preserve"> قواعد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ثبات </w:t>
      </w:r>
      <w:r w:rsidRPr="00324A6C">
        <w:rPr>
          <w:rFonts w:hint="cs"/>
          <w:sz w:val="30"/>
          <w:rtl/>
        </w:rPr>
        <w:t xml:space="preserve">فإن الأمر يرجع </w:t>
      </w:r>
      <w:r w:rsidRPr="00324A6C">
        <w:rPr>
          <w:sz w:val="30"/>
          <w:rtl/>
        </w:rPr>
        <w:t xml:space="preserve">للمحاكم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>تقرر ما إذا كان الانتهاك كبير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لدرجة</w:t>
      </w:r>
      <w:r w:rsidRPr="00324A6C">
        <w:rPr>
          <w:sz w:val="30"/>
          <w:rtl/>
        </w:rPr>
        <w:t xml:space="preserve"> لا يمكن </w:t>
      </w:r>
      <w:r w:rsidRPr="00324A6C">
        <w:rPr>
          <w:rFonts w:hint="cs"/>
          <w:sz w:val="30"/>
          <w:rtl/>
        </w:rPr>
        <w:t>معها ل</w:t>
      </w:r>
      <w:r w:rsidRPr="00324A6C">
        <w:rPr>
          <w:sz w:val="30"/>
          <w:rtl/>
        </w:rPr>
        <w:t>لشرطة والمدعين العامين</w:t>
      </w:r>
      <w:r w:rsidRPr="00324A6C">
        <w:rPr>
          <w:rFonts w:hint="cs"/>
          <w:sz w:val="30"/>
          <w:rtl/>
        </w:rPr>
        <w:t xml:space="preserve"> استخدام</w:t>
      </w:r>
      <w:r w:rsidRPr="00324A6C">
        <w:rPr>
          <w:sz w:val="30"/>
          <w:rtl/>
        </w:rPr>
        <w:t xml:space="preserve"> الأدلة</w:t>
      </w:r>
      <w:r w:rsidRPr="00324A6C">
        <w:rPr>
          <w:rFonts w:hint="cs"/>
          <w:sz w:val="30"/>
          <w:rtl/>
        </w:rPr>
        <w:t xml:space="preserve">، أو </w:t>
      </w:r>
      <w:r w:rsidRPr="00324A6C">
        <w:rPr>
          <w:sz w:val="30"/>
          <w:rtl/>
        </w:rPr>
        <w:t xml:space="preserve">كان </w:t>
      </w:r>
      <w:r w:rsidRPr="00324A6C">
        <w:rPr>
          <w:rFonts w:hint="cs"/>
          <w:sz w:val="30"/>
          <w:rtl/>
        </w:rPr>
        <w:t xml:space="preserve">ناجما عن </w:t>
      </w:r>
      <w:r w:rsidRPr="00324A6C">
        <w:rPr>
          <w:sz w:val="30"/>
          <w:rtl/>
        </w:rPr>
        <w:t xml:space="preserve">خطأ بسيط، وفي هذه الحالة </w:t>
      </w:r>
      <w:r w:rsidRPr="00324A6C">
        <w:rPr>
          <w:rFonts w:hint="cs"/>
          <w:sz w:val="30"/>
          <w:rtl/>
        </w:rPr>
        <w:t>يجوز</w:t>
      </w:r>
      <w:r w:rsidRPr="00324A6C">
        <w:rPr>
          <w:sz w:val="30"/>
          <w:rtl/>
        </w:rPr>
        <w:t xml:space="preserve"> استخدام الأدلة. </w:t>
      </w:r>
      <w:r w:rsidRPr="00324A6C">
        <w:rPr>
          <w:rFonts w:hint="cs"/>
          <w:sz w:val="30"/>
          <w:rtl/>
        </w:rPr>
        <w:t xml:space="preserve">وتتضمن </w:t>
      </w:r>
      <w:r w:rsidRPr="00324A6C">
        <w:rPr>
          <w:sz w:val="30"/>
          <w:rtl/>
        </w:rPr>
        <w:t xml:space="preserve">السوابق القضائية </w:t>
      </w:r>
      <w:r w:rsidRPr="00324A6C">
        <w:rPr>
          <w:rFonts w:hint="cs"/>
          <w:sz w:val="30"/>
          <w:rtl/>
        </w:rPr>
        <w:t xml:space="preserve">للمحكمة </w:t>
      </w:r>
      <w:r w:rsidRPr="00324A6C">
        <w:rPr>
          <w:sz w:val="30"/>
          <w:rtl/>
        </w:rPr>
        <w:t xml:space="preserve">العليا </w:t>
      </w:r>
      <w:r w:rsidRPr="00324A6C">
        <w:rPr>
          <w:rFonts w:hint="cs"/>
          <w:sz w:val="30"/>
          <w:rtl/>
        </w:rPr>
        <w:t xml:space="preserve">نماذج للتمييز </w:t>
      </w:r>
      <w:r w:rsidRPr="00324A6C">
        <w:rPr>
          <w:sz w:val="30"/>
          <w:rtl/>
        </w:rPr>
        <w:t xml:space="preserve">بين الانتهاكات </w:t>
      </w:r>
      <w:r w:rsidRPr="00324A6C">
        <w:rPr>
          <w:rFonts w:hint="cs"/>
          <w:sz w:val="30"/>
          <w:rtl/>
        </w:rPr>
        <w:t>الجسيمة</w:t>
      </w:r>
      <w:r w:rsidRPr="00324A6C">
        <w:rPr>
          <w:sz w:val="30"/>
          <w:rtl/>
        </w:rPr>
        <w:t xml:space="preserve"> وال</w:t>
      </w:r>
      <w:r w:rsidRPr="00324A6C">
        <w:rPr>
          <w:rFonts w:hint="cs"/>
          <w:sz w:val="30"/>
          <w:rtl/>
        </w:rPr>
        <w:t>انتهاكات البسيطة</w:t>
      </w:r>
      <w:r w:rsidRPr="00324A6C">
        <w:rPr>
          <w:sz w:val="30"/>
          <w:rtl/>
        </w:rPr>
        <w:t xml:space="preserve">. وتنص الفقرة 111 من قانون الإجراءات الجنائية </w:t>
      </w:r>
      <w:r w:rsidRPr="00324A6C">
        <w:rPr>
          <w:rFonts w:hint="cs"/>
          <w:sz w:val="30"/>
          <w:rtl/>
        </w:rPr>
        <w:t>على عدم جواز استخدام</w:t>
      </w:r>
      <w:r w:rsidRPr="00324A6C">
        <w:rPr>
          <w:sz w:val="30"/>
          <w:rtl/>
        </w:rPr>
        <w:t xml:space="preserve"> المعلومات التي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تم الحصول عليها </w:t>
      </w:r>
      <w:r w:rsidRPr="00324A6C">
        <w:rPr>
          <w:rFonts w:hint="cs"/>
          <w:sz w:val="30"/>
          <w:rtl/>
        </w:rPr>
        <w:t xml:space="preserve">من خلال الأنشطة </w:t>
      </w:r>
      <w:r w:rsidRPr="00324A6C">
        <w:rPr>
          <w:sz w:val="30"/>
          <w:rtl/>
        </w:rPr>
        <w:t>الرق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ب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ة إلا إذا تم الحصول عليها </w:t>
      </w:r>
      <w:r w:rsidRPr="00324A6C">
        <w:rPr>
          <w:rFonts w:hint="cs"/>
          <w:sz w:val="30"/>
          <w:rtl/>
        </w:rPr>
        <w:t>وفقا لمقتضيات</w:t>
      </w:r>
      <w:r w:rsidRPr="00324A6C">
        <w:rPr>
          <w:sz w:val="30"/>
          <w:rtl/>
        </w:rPr>
        <w:t xml:space="preserve"> القانون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60-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السيدة</w:t>
      </w:r>
      <w:r w:rsidRPr="00324A6C">
        <w:rPr>
          <w:b/>
          <w:bCs/>
          <w:sz w:val="30"/>
        </w:rPr>
        <w:t xml:space="preserve"> </w:t>
      </w:r>
      <w:proofErr w:type="spellStart"/>
      <w:r w:rsidRPr="00324A6C">
        <w:rPr>
          <w:rFonts w:hint="cs"/>
          <w:b/>
          <w:bCs/>
          <w:sz w:val="30"/>
          <w:rtl/>
        </w:rPr>
        <w:t>هانوست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قالت إن ج</w:t>
      </w:r>
      <w:r w:rsidRPr="00324A6C">
        <w:rPr>
          <w:sz w:val="30"/>
          <w:rtl/>
        </w:rPr>
        <w:t xml:space="preserve">ميع طلبات اللجوء </w:t>
      </w:r>
      <w:r w:rsidRPr="00324A6C">
        <w:rPr>
          <w:rFonts w:hint="cs"/>
          <w:sz w:val="30"/>
          <w:rtl/>
        </w:rPr>
        <w:t xml:space="preserve">تُستعرض </w:t>
      </w:r>
      <w:r w:rsidRPr="00324A6C">
        <w:rPr>
          <w:sz w:val="30"/>
          <w:rtl/>
        </w:rPr>
        <w:t>على أساس فردي، و</w:t>
      </w:r>
      <w:r w:rsidRPr="00324A6C">
        <w:rPr>
          <w:rFonts w:hint="cs"/>
          <w:sz w:val="30"/>
          <w:rtl/>
        </w:rPr>
        <w:t xml:space="preserve">إن </w:t>
      </w:r>
      <w:r w:rsidRPr="00324A6C">
        <w:rPr>
          <w:sz w:val="30"/>
          <w:rtl/>
        </w:rPr>
        <w:t xml:space="preserve">جميع طالبي اللجوء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حق </w:t>
      </w:r>
      <w:r w:rsidRPr="00324A6C">
        <w:rPr>
          <w:rFonts w:hint="cs"/>
          <w:sz w:val="30"/>
          <w:rtl/>
        </w:rPr>
        <w:t xml:space="preserve">لهم </w:t>
      </w:r>
      <w:r w:rsidRPr="00324A6C">
        <w:rPr>
          <w:sz w:val="30"/>
          <w:rtl/>
        </w:rPr>
        <w:t xml:space="preserve">الطعن في القرارات في غضون 10 </w:t>
      </w:r>
      <w:r w:rsidRPr="00324A6C">
        <w:rPr>
          <w:rFonts w:hint="cs"/>
          <w:sz w:val="30"/>
          <w:rtl/>
        </w:rPr>
        <w:t>أيام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 xml:space="preserve">ولا يجوز بأي حال من الأحوال، ترحيلهم </w:t>
      </w:r>
      <w:r w:rsidRPr="00324A6C">
        <w:rPr>
          <w:sz w:val="30"/>
          <w:rtl/>
        </w:rPr>
        <w:t>فورا</w:t>
      </w:r>
      <w:r w:rsidRPr="00324A6C">
        <w:rPr>
          <w:rFonts w:hint="cs"/>
          <w:sz w:val="30"/>
          <w:rtl/>
        </w:rPr>
        <w:t>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ويتلقى </w:t>
      </w:r>
      <w:r w:rsidRPr="00324A6C">
        <w:rPr>
          <w:sz w:val="30"/>
          <w:rtl/>
        </w:rPr>
        <w:t xml:space="preserve">حرس الحدود تدريبا منتظما </w:t>
      </w:r>
      <w:r w:rsidRPr="00324A6C">
        <w:rPr>
          <w:rFonts w:hint="cs"/>
          <w:sz w:val="30"/>
          <w:rtl/>
        </w:rPr>
        <w:t>بشأن</w:t>
      </w:r>
      <w:r w:rsidRPr="00324A6C">
        <w:rPr>
          <w:sz w:val="30"/>
          <w:rtl/>
        </w:rPr>
        <w:t xml:space="preserve"> كيفية </w:t>
      </w:r>
      <w:r w:rsidRPr="00324A6C">
        <w:rPr>
          <w:rFonts w:hint="cs"/>
          <w:sz w:val="30"/>
          <w:rtl/>
        </w:rPr>
        <w:t>التصرف فيما يتعلق ب</w:t>
      </w:r>
      <w:r w:rsidRPr="00324A6C">
        <w:rPr>
          <w:sz w:val="30"/>
          <w:rtl/>
        </w:rPr>
        <w:t>قضايا اللجوء</w:t>
      </w:r>
      <w:r w:rsidRPr="00324A6C">
        <w:rPr>
          <w:rFonts w:hint="cs"/>
          <w:sz w:val="30"/>
          <w:rtl/>
        </w:rPr>
        <w:t xml:space="preserve">؛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 xml:space="preserve">ذلك أمر </w:t>
      </w:r>
      <w:r w:rsidRPr="00324A6C">
        <w:rPr>
          <w:sz w:val="30"/>
          <w:rtl/>
        </w:rPr>
        <w:t xml:space="preserve">ضروري </w:t>
      </w:r>
      <w:r w:rsidRPr="00324A6C">
        <w:rPr>
          <w:rFonts w:hint="cs"/>
          <w:sz w:val="30"/>
          <w:rtl/>
        </w:rPr>
        <w:t>للغاية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أن </w:t>
      </w:r>
      <w:r w:rsidRPr="00324A6C">
        <w:rPr>
          <w:rFonts w:hint="cs"/>
          <w:sz w:val="30"/>
          <w:rtl/>
        </w:rPr>
        <w:t xml:space="preserve">عدد </w:t>
      </w:r>
      <w:r w:rsidRPr="00324A6C">
        <w:rPr>
          <w:sz w:val="30"/>
          <w:rtl/>
        </w:rPr>
        <w:t xml:space="preserve">طلبات اللجوء </w:t>
      </w:r>
      <w:r w:rsidRPr="00324A6C">
        <w:rPr>
          <w:rFonts w:hint="cs"/>
          <w:sz w:val="30"/>
          <w:rtl/>
        </w:rPr>
        <w:t>هو من القلة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بحيث</w:t>
      </w:r>
      <w:r w:rsidRPr="00324A6C">
        <w:rPr>
          <w:sz w:val="30"/>
          <w:rtl/>
        </w:rPr>
        <w:t xml:space="preserve"> يمكن أن 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 xml:space="preserve">نسى </w:t>
      </w:r>
      <w:r w:rsidRPr="00324A6C">
        <w:rPr>
          <w:rFonts w:hint="cs"/>
          <w:sz w:val="30"/>
          <w:rtl/>
        </w:rPr>
        <w:t xml:space="preserve">الحرس </w:t>
      </w:r>
      <w:r w:rsidRPr="00324A6C">
        <w:rPr>
          <w:sz w:val="30"/>
          <w:rtl/>
        </w:rPr>
        <w:t xml:space="preserve">بسهولة الإجراءات الواجب اتباعها.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تلقى بعض </w:t>
      </w:r>
      <w:r w:rsidRPr="00324A6C">
        <w:rPr>
          <w:rFonts w:hint="cs"/>
          <w:sz w:val="30"/>
          <w:rtl/>
        </w:rPr>
        <w:t xml:space="preserve">عناصر </w:t>
      </w:r>
      <w:r w:rsidRPr="00324A6C">
        <w:rPr>
          <w:sz w:val="30"/>
          <w:rtl/>
        </w:rPr>
        <w:t xml:space="preserve">الحرس تدريبا خاصا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 xml:space="preserve">كيفية التعامل مع الفئات الضعيفة مثل القصر. </w:t>
      </w:r>
      <w:r w:rsidRPr="00324A6C">
        <w:rPr>
          <w:rFonts w:hint="cs"/>
          <w:sz w:val="30"/>
          <w:rtl/>
        </w:rPr>
        <w:t xml:space="preserve">وقد حافظت الحكومة على مستوى جيد من التعاون مع </w:t>
      </w:r>
      <w:r w:rsidRPr="00324A6C">
        <w:rPr>
          <w:sz w:val="30"/>
          <w:rtl/>
        </w:rPr>
        <w:t>مفوضية</w:t>
      </w:r>
      <w:r w:rsidRPr="00324A6C">
        <w:rPr>
          <w:rFonts w:hint="cs"/>
          <w:sz w:val="30"/>
          <w:rtl/>
        </w:rPr>
        <w:t xml:space="preserve"> الأمم المتحدة لشؤون اللاجئين</w:t>
      </w:r>
      <w:r w:rsidRPr="00324A6C">
        <w:rPr>
          <w:sz w:val="30"/>
          <w:rtl/>
        </w:rPr>
        <w:t xml:space="preserve"> التي </w:t>
      </w:r>
      <w:r w:rsidRPr="00324A6C">
        <w:rPr>
          <w:rFonts w:hint="cs"/>
          <w:sz w:val="30"/>
          <w:rtl/>
        </w:rPr>
        <w:t>تجري استعراضا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دوريا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لل</w:t>
      </w:r>
      <w:r w:rsidRPr="00324A6C">
        <w:rPr>
          <w:sz w:val="30"/>
          <w:rtl/>
        </w:rPr>
        <w:t xml:space="preserve">قرارات </w:t>
      </w:r>
      <w:r w:rsidRPr="00324A6C">
        <w:rPr>
          <w:rFonts w:hint="cs"/>
          <w:sz w:val="30"/>
          <w:rtl/>
        </w:rPr>
        <w:t>النهائية ب</w:t>
      </w:r>
      <w:r w:rsidRPr="00324A6C">
        <w:rPr>
          <w:sz w:val="30"/>
          <w:rtl/>
        </w:rPr>
        <w:t>شأن طلبات اللجوء و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عتبر</w:t>
      </w:r>
      <w:r w:rsidRPr="00324A6C">
        <w:rPr>
          <w:rFonts w:hint="cs"/>
          <w:sz w:val="30"/>
          <w:rtl/>
        </w:rPr>
        <w:t xml:space="preserve">ها </w:t>
      </w:r>
      <w:r w:rsidRPr="00324A6C">
        <w:rPr>
          <w:sz w:val="30"/>
          <w:rtl/>
        </w:rPr>
        <w:t>دائما مرضية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61-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</w:t>
      </w:r>
      <w:r w:rsidRPr="00324A6C">
        <w:rPr>
          <w:rFonts w:hint="cs"/>
          <w:b/>
          <w:bCs/>
          <w:sz w:val="30"/>
          <w:rtl/>
        </w:rPr>
        <w:t xml:space="preserve">ة </w:t>
      </w:r>
      <w:proofErr w:type="spellStart"/>
      <w:r w:rsidRPr="00324A6C">
        <w:rPr>
          <w:rFonts w:hint="cs"/>
          <w:b/>
          <w:bCs/>
          <w:sz w:val="30"/>
          <w:rtl/>
        </w:rPr>
        <w:t>باريست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="006716C1" w:rsidRPr="00324A6C">
        <w:rPr>
          <w:rFonts w:hint="cs"/>
          <w:sz w:val="30"/>
          <w:rtl/>
        </w:rPr>
        <w:t>قالت إن ثمة</w:t>
      </w:r>
      <w:r w:rsidRPr="00324A6C">
        <w:rPr>
          <w:sz w:val="30"/>
          <w:rtl/>
        </w:rPr>
        <w:t xml:space="preserve"> مشروع قانون معروض حاليا على البرلمان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تعديل تعريف موظفي الخدمة المدنية. </w:t>
      </w:r>
      <w:r w:rsidRPr="00324A6C">
        <w:rPr>
          <w:rFonts w:hint="cs"/>
          <w:sz w:val="30"/>
          <w:rtl/>
        </w:rPr>
        <w:t>وسيؤدي إقراره إلى توسيع</w:t>
      </w:r>
      <w:r w:rsidRPr="00324A6C">
        <w:rPr>
          <w:sz w:val="30"/>
          <w:rtl/>
        </w:rPr>
        <w:t xml:space="preserve"> الحق في الإضراب ل</w:t>
      </w:r>
      <w:r w:rsidRPr="00324A6C">
        <w:rPr>
          <w:rFonts w:hint="cs"/>
          <w:sz w:val="30"/>
          <w:rtl/>
        </w:rPr>
        <w:t xml:space="preserve">يشمل </w:t>
      </w:r>
      <w:r w:rsidRPr="00324A6C">
        <w:rPr>
          <w:sz w:val="30"/>
          <w:rtl/>
        </w:rPr>
        <w:t>كثير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من </w:t>
      </w:r>
      <w:r w:rsidRPr="00324A6C">
        <w:rPr>
          <w:rFonts w:hint="cs"/>
          <w:sz w:val="30"/>
          <w:rtl/>
        </w:rPr>
        <w:t>الأشخاص الذين</w:t>
      </w:r>
      <w:r w:rsidRPr="00324A6C">
        <w:rPr>
          <w:sz w:val="30"/>
          <w:rtl/>
        </w:rPr>
        <w:t xml:space="preserve"> يصنفون حاليا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>أنهم موظف</w:t>
      </w:r>
      <w:r w:rsidRPr="00324A6C">
        <w:rPr>
          <w:rFonts w:hint="cs"/>
          <w:sz w:val="30"/>
          <w:rtl/>
        </w:rPr>
        <w:t>ون في</w:t>
      </w:r>
      <w:r w:rsidRPr="00324A6C">
        <w:rPr>
          <w:sz w:val="30"/>
          <w:rtl/>
        </w:rPr>
        <w:t xml:space="preserve"> الخدمة المدنية </w:t>
      </w:r>
      <w:r w:rsidRPr="00324A6C">
        <w:rPr>
          <w:rFonts w:hint="cs"/>
          <w:sz w:val="30"/>
          <w:rtl/>
        </w:rPr>
        <w:t>ويُحرمون بذلك،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من</w:t>
      </w:r>
      <w:r w:rsidRPr="00324A6C">
        <w:rPr>
          <w:sz w:val="30"/>
          <w:rtl/>
        </w:rPr>
        <w:t xml:space="preserve"> هذا الحق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spacing w:val="-2"/>
          <w:sz w:val="30"/>
        </w:rPr>
      </w:pPr>
      <w:r w:rsidRPr="00324A6C">
        <w:rPr>
          <w:rFonts w:hint="cs"/>
          <w:spacing w:val="-2"/>
          <w:sz w:val="30"/>
          <w:rtl/>
        </w:rPr>
        <w:t>62-</w:t>
      </w:r>
      <w:r w:rsidR="00181D31" w:rsidRPr="00324A6C">
        <w:rPr>
          <w:rFonts w:hint="cs"/>
          <w:spacing w:val="-2"/>
          <w:sz w:val="30"/>
          <w:rtl/>
        </w:rPr>
        <w:tab/>
      </w:r>
      <w:r w:rsidRPr="00324A6C">
        <w:rPr>
          <w:b/>
          <w:bCs/>
          <w:spacing w:val="-2"/>
          <w:sz w:val="30"/>
          <w:rtl/>
        </w:rPr>
        <w:t>السيد كوك</w:t>
      </w:r>
      <w:r w:rsidRPr="00324A6C">
        <w:rPr>
          <w:spacing w:val="-2"/>
          <w:sz w:val="30"/>
          <w:rtl/>
        </w:rPr>
        <w:t xml:space="preserve"> (</w:t>
      </w:r>
      <w:r w:rsidRPr="00324A6C">
        <w:rPr>
          <w:rFonts w:hint="cs"/>
          <w:spacing w:val="-2"/>
          <w:sz w:val="30"/>
          <w:rtl/>
        </w:rPr>
        <w:t>إ</w:t>
      </w:r>
      <w:r w:rsidRPr="00324A6C">
        <w:rPr>
          <w:spacing w:val="-2"/>
          <w:sz w:val="30"/>
          <w:rtl/>
        </w:rPr>
        <w:t xml:space="preserve">ستونيا) </w:t>
      </w:r>
      <w:r w:rsidRPr="00324A6C">
        <w:rPr>
          <w:rFonts w:hint="cs"/>
          <w:spacing w:val="-2"/>
          <w:sz w:val="30"/>
          <w:rtl/>
        </w:rPr>
        <w:t>أضاف قائلا</w:t>
      </w:r>
      <w:r w:rsidR="00181D31" w:rsidRPr="00324A6C">
        <w:rPr>
          <w:rFonts w:hint="cs"/>
          <w:spacing w:val="-2"/>
          <w:sz w:val="30"/>
          <w:rtl/>
        </w:rPr>
        <w:t>ً</w:t>
      </w:r>
      <w:r w:rsidRPr="00324A6C">
        <w:rPr>
          <w:rFonts w:hint="cs"/>
          <w:spacing w:val="-2"/>
          <w:sz w:val="30"/>
          <w:rtl/>
        </w:rPr>
        <w:t xml:space="preserve"> إن </w:t>
      </w:r>
      <w:r w:rsidRPr="00324A6C">
        <w:rPr>
          <w:spacing w:val="-2"/>
          <w:sz w:val="30"/>
          <w:rtl/>
        </w:rPr>
        <w:t>مشروع القانون</w:t>
      </w:r>
      <w:r w:rsidRPr="00324A6C">
        <w:rPr>
          <w:rFonts w:hint="cs"/>
          <w:spacing w:val="-2"/>
          <w:sz w:val="30"/>
          <w:rtl/>
        </w:rPr>
        <w:t xml:space="preserve"> ينص على تقليص </w:t>
      </w:r>
      <w:r w:rsidRPr="00324A6C">
        <w:rPr>
          <w:spacing w:val="-2"/>
          <w:sz w:val="30"/>
          <w:rtl/>
        </w:rPr>
        <w:t>عدد موظفي الخدمة المدنية</w:t>
      </w:r>
      <w:r w:rsidRPr="00324A6C">
        <w:rPr>
          <w:rFonts w:hint="cs"/>
          <w:spacing w:val="-2"/>
          <w:sz w:val="30"/>
          <w:rtl/>
        </w:rPr>
        <w:t xml:space="preserve"> الذي يناهز</w:t>
      </w:r>
      <w:r w:rsidRPr="00324A6C">
        <w:rPr>
          <w:spacing w:val="-2"/>
          <w:sz w:val="30"/>
          <w:rtl/>
        </w:rPr>
        <w:t xml:space="preserve"> حاليا 24000 </w:t>
      </w:r>
      <w:r w:rsidRPr="00324A6C">
        <w:rPr>
          <w:rFonts w:hint="cs"/>
          <w:spacing w:val="-2"/>
          <w:sz w:val="30"/>
          <w:rtl/>
        </w:rPr>
        <w:t xml:space="preserve">موظف </w:t>
      </w:r>
      <w:r w:rsidRPr="00324A6C">
        <w:rPr>
          <w:spacing w:val="-2"/>
          <w:sz w:val="30"/>
          <w:rtl/>
        </w:rPr>
        <w:t xml:space="preserve">(بما في ذلك </w:t>
      </w:r>
      <w:r w:rsidRPr="00324A6C">
        <w:rPr>
          <w:rFonts w:hint="cs"/>
          <w:spacing w:val="-2"/>
          <w:sz w:val="30"/>
          <w:rtl/>
        </w:rPr>
        <w:t>الموظفين العسكريين</w:t>
      </w:r>
      <w:r w:rsidRPr="00324A6C">
        <w:rPr>
          <w:spacing w:val="-2"/>
          <w:sz w:val="30"/>
          <w:rtl/>
        </w:rPr>
        <w:t xml:space="preserve">)، </w:t>
      </w:r>
      <w:r w:rsidRPr="00324A6C">
        <w:rPr>
          <w:rFonts w:hint="cs"/>
          <w:spacing w:val="-2"/>
          <w:sz w:val="30"/>
          <w:rtl/>
        </w:rPr>
        <w:t xml:space="preserve">إلى النصف على </w:t>
      </w:r>
      <w:r w:rsidRPr="00324A6C">
        <w:rPr>
          <w:spacing w:val="-2"/>
          <w:sz w:val="30"/>
          <w:rtl/>
        </w:rPr>
        <w:t xml:space="preserve">الأقل. </w:t>
      </w:r>
      <w:r w:rsidRPr="00324A6C">
        <w:rPr>
          <w:rFonts w:hint="cs"/>
          <w:spacing w:val="-2"/>
          <w:sz w:val="30"/>
          <w:rtl/>
        </w:rPr>
        <w:t>في حين سيظل حظر الإضراب قائما بالنسبة لنحو 000 10 موظف ممن يعملون في وظائف الخدمة المد</w:t>
      </w:r>
      <w:r w:rsidRPr="00324A6C">
        <w:rPr>
          <w:spacing w:val="-2"/>
          <w:sz w:val="30"/>
          <w:rtl/>
        </w:rPr>
        <w:t>نية الأساسية</w:t>
      </w:r>
      <w:r w:rsidRPr="00324A6C">
        <w:rPr>
          <w:rFonts w:hint="cs"/>
          <w:spacing w:val="-2"/>
          <w:sz w:val="30"/>
          <w:rtl/>
        </w:rPr>
        <w:t>، من أجل</w:t>
      </w:r>
      <w:r w:rsidRPr="00324A6C">
        <w:rPr>
          <w:spacing w:val="-2"/>
          <w:sz w:val="30"/>
          <w:rtl/>
        </w:rPr>
        <w:t xml:space="preserve"> ضمان سيادة القانون والنظام والأمن</w:t>
      </w:r>
      <w:r w:rsidRPr="00324A6C">
        <w:rPr>
          <w:spacing w:val="-2"/>
          <w:sz w:val="30"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63-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</w:t>
      </w:r>
      <w:r w:rsidRPr="00324A6C">
        <w:rPr>
          <w:rFonts w:hint="cs"/>
          <w:b/>
          <w:bCs/>
          <w:sz w:val="30"/>
          <w:rtl/>
        </w:rPr>
        <w:t xml:space="preserve">ة </w:t>
      </w:r>
      <w:proofErr w:type="spellStart"/>
      <w:r w:rsidRPr="00324A6C">
        <w:rPr>
          <w:rFonts w:hint="cs"/>
          <w:b/>
          <w:bCs/>
          <w:sz w:val="30"/>
          <w:rtl/>
        </w:rPr>
        <w:t>هانوست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 xml:space="preserve">قالت </w:t>
      </w:r>
      <w:r w:rsidRPr="00324A6C">
        <w:rPr>
          <w:sz w:val="30"/>
          <w:rtl/>
        </w:rPr>
        <w:t>ردا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سؤال </w:t>
      </w:r>
      <w:r w:rsidRPr="00324A6C">
        <w:rPr>
          <w:rFonts w:hint="cs"/>
          <w:sz w:val="30"/>
          <w:rtl/>
        </w:rPr>
        <w:t>المتعلق ب</w:t>
      </w:r>
      <w:r w:rsidRPr="00324A6C">
        <w:rPr>
          <w:sz w:val="30"/>
          <w:rtl/>
        </w:rPr>
        <w:t xml:space="preserve">حماية حقوق الأشخاص ذوي الإعاقة العقلية، إن جميع </w:t>
      </w:r>
      <w:r w:rsidRPr="00324A6C">
        <w:rPr>
          <w:rFonts w:hint="cs"/>
          <w:sz w:val="30"/>
          <w:rtl/>
        </w:rPr>
        <w:t>الأحكام الضرورية مُدرجة</w:t>
      </w:r>
      <w:r w:rsidRPr="00324A6C">
        <w:rPr>
          <w:sz w:val="30"/>
          <w:rtl/>
        </w:rPr>
        <w:t xml:space="preserve"> بالفعل في قانون الصحة العقلية وقانون</w:t>
      </w:r>
      <w:r w:rsidRPr="00324A6C">
        <w:rPr>
          <w:rFonts w:hint="cs"/>
          <w:sz w:val="30"/>
          <w:rtl/>
        </w:rPr>
        <w:t>يْ</w:t>
      </w:r>
      <w:r w:rsidRPr="00324A6C">
        <w:rPr>
          <w:sz w:val="30"/>
          <w:rtl/>
        </w:rPr>
        <w:t xml:space="preserve"> الإجراءات المدني</w:t>
      </w:r>
      <w:r w:rsidRPr="00324A6C">
        <w:rPr>
          <w:rFonts w:hint="cs"/>
          <w:sz w:val="30"/>
          <w:rtl/>
        </w:rPr>
        <w:t>ة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الإجراءات الجنائية. وقد </w:t>
      </w:r>
      <w:r w:rsidRPr="00324A6C">
        <w:rPr>
          <w:rFonts w:hint="cs"/>
          <w:sz w:val="30"/>
          <w:rtl/>
        </w:rPr>
        <w:t>عُ</w:t>
      </w:r>
      <w:r w:rsidRPr="00324A6C">
        <w:rPr>
          <w:sz w:val="30"/>
          <w:rtl/>
        </w:rPr>
        <w:t>د</w:t>
      </w:r>
      <w:r w:rsidRPr="00324A6C">
        <w:rPr>
          <w:rFonts w:hint="cs"/>
          <w:sz w:val="30"/>
          <w:rtl/>
        </w:rPr>
        <w:t>ِّ</w:t>
      </w:r>
      <w:r w:rsidRPr="00324A6C">
        <w:rPr>
          <w:sz w:val="30"/>
          <w:rtl/>
        </w:rPr>
        <w:t xml:space="preserve">ل قانون </w:t>
      </w:r>
      <w:r w:rsidRPr="00324A6C">
        <w:rPr>
          <w:rFonts w:hint="cs"/>
          <w:sz w:val="30"/>
          <w:rtl/>
        </w:rPr>
        <w:t>الإجراءات</w:t>
      </w:r>
      <w:r w:rsidRPr="00324A6C">
        <w:rPr>
          <w:sz w:val="30"/>
          <w:rtl/>
        </w:rPr>
        <w:t xml:space="preserve"> المدنية ل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شمل إجراء محدد</w:t>
      </w:r>
      <w:r w:rsidRPr="00324A6C">
        <w:rPr>
          <w:rFonts w:hint="cs"/>
          <w:sz w:val="30"/>
          <w:rtl/>
        </w:rPr>
        <w:t xml:space="preserve">ا يتعلق بالقضايا التي تتعلق بأشخاص </w:t>
      </w:r>
      <w:r w:rsidRPr="00324A6C">
        <w:rPr>
          <w:sz w:val="30"/>
          <w:rtl/>
        </w:rPr>
        <w:t xml:space="preserve">عاجزين </w:t>
      </w:r>
      <w:r w:rsidRPr="00324A6C">
        <w:rPr>
          <w:rFonts w:hint="cs"/>
          <w:sz w:val="30"/>
          <w:rtl/>
        </w:rPr>
        <w:t>كليا عن إبداء موافقتهم.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>يتمتع المعوق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ن عقليا بكافة الحقوق المعتادة في الإجراءات الجنائية، بما في ذلك الحق في </w:t>
      </w:r>
      <w:r w:rsidRPr="00324A6C">
        <w:rPr>
          <w:rFonts w:hint="cs"/>
          <w:sz w:val="30"/>
          <w:rtl/>
        </w:rPr>
        <w:t>إبلاغهم ب</w:t>
      </w:r>
      <w:r w:rsidRPr="00324A6C">
        <w:rPr>
          <w:sz w:val="30"/>
          <w:rtl/>
        </w:rPr>
        <w:t>القرارات التي تؤثر عليهم. و</w:t>
      </w:r>
      <w:r w:rsidRPr="00324A6C">
        <w:rPr>
          <w:rFonts w:hint="cs"/>
          <w:sz w:val="30"/>
          <w:rtl/>
        </w:rPr>
        <w:t xml:space="preserve">لم يشر تقرير الرابطة الإستونية لمناصرة </w:t>
      </w:r>
      <w:r w:rsidRPr="00324A6C">
        <w:rPr>
          <w:sz w:val="30"/>
          <w:rtl/>
        </w:rPr>
        <w:t xml:space="preserve">المرضى </w:t>
      </w:r>
      <w:r w:rsidRPr="00324A6C">
        <w:rPr>
          <w:rFonts w:hint="cs"/>
          <w:sz w:val="30"/>
          <w:rtl/>
        </w:rPr>
        <w:t>إلى أي حالات محد</w:t>
      </w:r>
      <w:r w:rsidRPr="00324A6C">
        <w:rPr>
          <w:sz w:val="30"/>
          <w:rtl/>
        </w:rPr>
        <w:t xml:space="preserve">دة </w:t>
      </w:r>
      <w:r w:rsidRPr="00324A6C">
        <w:rPr>
          <w:rFonts w:hint="cs"/>
          <w:sz w:val="30"/>
          <w:rtl/>
        </w:rPr>
        <w:t xml:space="preserve">كان </w:t>
      </w:r>
      <w:r w:rsidRPr="00324A6C">
        <w:rPr>
          <w:sz w:val="30"/>
          <w:rtl/>
        </w:rPr>
        <w:t xml:space="preserve">الأشخاص </w:t>
      </w:r>
      <w:r w:rsidRPr="00324A6C">
        <w:rPr>
          <w:rFonts w:hint="cs"/>
          <w:sz w:val="30"/>
          <w:rtl/>
        </w:rPr>
        <w:t>فيها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عاجزين عن</w:t>
      </w:r>
      <w:r w:rsidRPr="00324A6C">
        <w:rPr>
          <w:sz w:val="30"/>
          <w:rtl/>
        </w:rPr>
        <w:t xml:space="preserve"> المشاركة في </w:t>
      </w:r>
      <w:r w:rsidRPr="00324A6C">
        <w:rPr>
          <w:rFonts w:hint="cs"/>
          <w:sz w:val="30"/>
          <w:rtl/>
        </w:rPr>
        <w:t>الدعاوى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جنائية</w:t>
      </w:r>
      <w:r w:rsidRPr="00324A6C">
        <w:rPr>
          <w:rFonts w:hint="cs"/>
          <w:sz w:val="30"/>
          <w:rtl/>
        </w:rPr>
        <w:t xml:space="preserve"> التي رفعوها.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في حالة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دع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وى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مدنية، </w:t>
      </w:r>
      <w:r w:rsidRPr="00324A6C">
        <w:rPr>
          <w:rFonts w:hint="cs"/>
          <w:sz w:val="30"/>
          <w:rtl/>
        </w:rPr>
        <w:t>لا يخضع</w:t>
      </w:r>
      <w:r w:rsidRPr="00324A6C">
        <w:rPr>
          <w:sz w:val="30"/>
          <w:rtl/>
        </w:rPr>
        <w:t xml:space="preserve"> أي شخص للتقييم النفسي دون </w:t>
      </w:r>
      <w:r w:rsidRPr="00324A6C">
        <w:rPr>
          <w:rFonts w:hint="cs"/>
          <w:sz w:val="30"/>
          <w:rtl/>
        </w:rPr>
        <w:t>أن تدرس</w:t>
      </w:r>
      <w:r w:rsidRPr="00324A6C">
        <w:rPr>
          <w:sz w:val="30"/>
          <w:rtl/>
        </w:rPr>
        <w:t xml:space="preserve"> المحكمة جميع الظروف</w:t>
      </w:r>
      <w:r w:rsidRPr="00324A6C">
        <w:rPr>
          <w:rFonts w:hint="cs"/>
          <w:sz w:val="30"/>
          <w:rtl/>
        </w:rPr>
        <w:t xml:space="preserve"> دراسة مستفيضة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 xml:space="preserve">وتسلم </w:t>
      </w:r>
      <w:r w:rsidRPr="00324A6C">
        <w:rPr>
          <w:sz w:val="30"/>
          <w:rtl/>
        </w:rPr>
        <w:t xml:space="preserve">الحكومة </w:t>
      </w:r>
      <w:r w:rsidRPr="00324A6C">
        <w:rPr>
          <w:rFonts w:hint="cs"/>
          <w:sz w:val="30"/>
          <w:rtl/>
        </w:rPr>
        <w:t xml:space="preserve">بضرورة </w:t>
      </w:r>
      <w:r w:rsidRPr="00324A6C">
        <w:rPr>
          <w:sz w:val="30"/>
          <w:rtl/>
        </w:rPr>
        <w:t>زيادة الوعي بهذه القضية بين القضاة والمحامين</w:t>
      </w:r>
      <w:r w:rsidR="00181D31" w:rsidRPr="00324A6C">
        <w:rPr>
          <w:rFonts w:hint="cs"/>
          <w:sz w:val="30"/>
          <w:rtl/>
        </w:rPr>
        <w:t xml:space="preserve"> - </w:t>
      </w:r>
      <w:r w:rsidRPr="00324A6C">
        <w:rPr>
          <w:sz w:val="30"/>
          <w:rtl/>
        </w:rPr>
        <w:t xml:space="preserve">ولا سيما </w:t>
      </w:r>
      <w:r w:rsidRPr="00324A6C">
        <w:rPr>
          <w:rFonts w:hint="cs"/>
          <w:sz w:val="30"/>
          <w:rtl/>
        </w:rPr>
        <w:t>من يقدم منهم المساعدة</w:t>
      </w:r>
      <w:r w:rsidRPr="00324A6C">
        <w:rPr>
          <w:sz w:val="30"/>
          <w:rtl/>
        </w:rPr>
        <w:t xml:space="preserve"> القانونية </w:t>
      </w:r>
      <w:r w:rsidR="00181D31" w:rsidRPr="00324A6C">
        <w:rPr>
          <w:rFonts w:hint="cs"/>
          <w:sz w:val="30"/>
          <w:rtl/>
        </w:rPr>
        <w:t>-</w:t>
      </w:r>
      <w:r w:rsidRPr="00324A6C">
        <w:rPr>
          <w:sz w:val="30"/>
          <w:rtl/>
        </w:rPr>
        <w:t xml:space="preserve"> ومديري مؤسسات </w:t>
      </w:r>
      <w:r w:rsidRPr="00324A6C">
        <w:rPr>
          <w:rFonts w:hint="cs"/>
          <w:sz w:val="30"/>
          <w:rtl/>
        </w:rPr>
        <w:t xml:space="preserve">تقديم </w:t>
      </w:r>
      <w:r w:rsidRPr="00324A6C">
        <w:rPr>
          <w:sz w:val="30"/>
          <w:rtl/>
        </w:rPr>
        <w:t>الرعاية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64-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وتتضمن</w:t>
      </w:r>
      <w:r w:rsidRPr="00324A6C">
        <w:rPr>
          <w:sz w:val="30"/>
          <w:rtl/>
        </w:rPr>
        <w:t xml:space="preserve"> العديد من قواعد البيانات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وصلات </w:t>
      </w:r>
      <w:r w:rsidRPr="00324A6C">
        <w:rPr>
          <w:rFonts w:hint="cs"/>
          <w:sz w:val="30"/>
          <w:rtl/>
        </w:rPr>
        <w:t xml:space="preserve">تحيل </w:t>
      </w:r>
      <w:r w:rsidRPr="00324A6C">
        <w:rPr>
          <w:sz w:val="30"/>
          <w:rtl/>
        </w:rPr>
        <w:t xml:space="preserve">إلى موقع وزارة الشؤون الخارجية، التي 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نشر نص العهد و</w:t>
      </w:r>
      <w:r w:rsidRPr="00324A6C">
        <w:rPr>
          <w:rFonts w:hint="cs"/>
          <w:sz w:val="30"/>
          <w:rtl/>
        </w:rPr>
        <w:t xml:space="preserve">التقارير </w:t>
      </w:r>
      <w:r w:rsidRPr="00324A6C">
        <w:rPr>
          <w:sz w:val="30"/>
          <w:rtl/>
        </w:rPr>
        <w:t>الدوري</w:t>
      </w:r>
      <w:r w:rsidRPr="00324A6C">
        <w:rPr>
          <w:rFonts w:hint="cs"/>
          <w:sz w:val="30"/>
          <w:rtl/>
        </w:rPr>
        <w:t xml:space="preserve">ة الخاصة </w:t>
      </w:r>
      <w:proofErr w:type="spellStart"/>
      <w:r w:rsidRPr="00324A6C">
        <w:rPr>
          <w:rFonts w:hint="cs"/>
          <w:sz w:val="30"/>
          <w:rtl/>
        </w:rPr>
        <w:t>بإستونيا</w:t>
      </w:r>
      <w:proofErr w:type="spellEnd"/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وفور الانتهاء من إعداد</w:t>
      </w:r>
      <w:r w:rsidRPr="00324A6C">
        <w:rPr>
          <w:sz w:val="30"/>
          <w:rtl/>
        </w:rPr>
        <w:t xml:space="preserve"> النسخة الروسية من التقرير</w:t>
      </w:r>
      <w:r w:rsidRPr="00324A6C">
        <w:rPr>
          <w:rFonts w:hint="cs"/>
          <w:sz w:val="30"/>
          <w:rtl/>
        </w:rPr>
        <w:t>، ستقوم ال</w:t>
      </w:r>
      <w:r w:rsidRPr="00324A6C">
        <w:rPr>
          <w:sz w:val="30"/>
          <w:rtl/>
        </w:rPr>
        <w:t xml:space="preserve">وزارة </w:t>
      </w:r>
      <w:r w:rsidRPr="00324A6C">
        <w:rPr>
          <w:rFonts w:hint="cs"/>
          <w:sz w:val="30"/>
          <w:rtl/>
        </w:rPr>
        <w:t xml:space="preserve">بإدراج وصلة تحيل </w:t>
      </w:r>
      <w:r w:rsidRPr="00324A6C">
        <w:rPr>
          <w:sz w:val="30"/>
          <w:rtl/>
        </w:rPr>
        <w:t xml:space="preserve">إلى </w:t>
      </w:r>
      <w:r w:rsidRPr="00324A6C">
        <w:rPr>
          <w:rFonts w:hint="cs"/>
          <w:sz w:val="30"/>
          <w:rtl/>
        </w:rPr>
        <w:t xml:space="preserve">ذلك </w:t>
      </w:r>
      <w:r w:rsidRPr="00324A6C">
        <w:rPr>
          <w:sz w:val="30"/>
          <w:rtl/>
        </w:rPr>
        <w:t xml:space="preserve">النص على موقعها </w:t>
      </w:r>
      <w:r w:rsidRPr="00324A6C">
        <w:rPr>
          <w:rFonts w:hint="cs"/>
          <w:sz w:val="30"/>
          <w:rtl/>
        </w:rPr>
        <w:t>الشبكي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وكانت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وزارة</w:t>
      </w:r>
      <w:r w:rsidRPr="00324A6C">
        <w:rPr>
          <w:rFonts w:hint="cs"/>
          <w:sz w:val="30"/>
          <w:rtl/>
        </w:rPr>
        <w:t xml:space="preserve"> تعتزم القيام بنفسها ب</w:t>
      </w:r>
      <w:r w:rsidRPr="00324A6C">
        <w:rPr>
          <w:sz w:val="30"/>
          <w:rtl/>
        </w:rPr>
        <w:t>ترجمة التقرير إلى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اللغة الروسية لكنها لم </w:t>
      </w:r>
      <w:r w:rsidRPr="00324A6C">
        <w:rPr>
          <w:rFonts w:hint="cs"/>
          <w:sz w:val="30"/>
          <w:rtl/>
        </w:rPr>
        <w:t xml:space="preserve">تتمكن من </w:t>
      </w:r>
      <w:r w:rsidRPr="00324A6C">
        <w:rPr>
          <w:sz w:val="30"/>
          <w:rtl/>
        </w:rPr>
        <w:t xml:space="preserve">ذلك بسبب قيود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لميزانية. </w:t>
      </w:r>
      <w:r w:rsidRPr="00324A6C">
        <w:rPr>
          <w:rFonts w:hint="cs"/>
          <w:sz w:val="30"/>
          <w:rtl/>
        </w:rPr>
        <w:t>وفيما تجري ال</w:t>
      </w:r>
      <w:r w:rsidRPr="00324A6C">
        <w:rPr>
          <w:sz w:val="30"/>
          <w:rtl/>
        </w:rPr>
        <w:t>وزارة حوار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مثمر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مع بعض المنظمات غير الحكومية، </w:t>
      </w:r>
      <w:r w:rsidRPr="00324A6C">
        <w:rPr>
          <w:rFonts w:hint="cs"/>
          <w:sz w:val="30"/>
          <w:rtl/>
        </w:rPr>
        <w:t xml:space="preserve">لا يزال </w:t>
      </w:r>
      <w:r w:rsidRPr="00324A6C">
        <w:rPr>
          <w:sz w:val="30"/>
          <w:rtl/>
        </w:rPr>
        <w:t xml:space="preserve">المجتمع المدني </w:t>
      </w:r>
      <w:r w:rsidRPr="00324A6C">
        <w:rPr>
          <w:rFonts w:hint="cs"/>
          <w:sz w:val="30"/>
          <w:rtl/>
        </w:rPr>
        <w:t xml:space="preserve">في البلاد في طور نشأته الأولى.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 xml:space="preserve">ترحب </w:t>
      </w:r>
      <w:r w:rsidRPr="00324A6C">
        <w:rPr>
          <w:sz w:val="30"/>
          <w:rtl/>
        </w:rPr>
        <w:t xml:space="preserve">الحكومة </w:t>
      </w:r>
      <w:r w:rsidRPr="00324A6C">
        <w:rPr>
          <w:rFonts w:hint="cs"/>
          <w:sz w:val="30"/>
          <w:rtl/>
        </w:rPr>
        <w:t>بم</w:t>
      </w:r>
      <w:r w:rsidRPr="00324A6C">
        <w:rPr>
          <w:sz w:val="30"/>
          <w:rtl/>
        </w:rPr>
        <w:t>شاركة المنظمات غير الحكومية</w:t>
      </w:r>
      <w:r w:rsidRPr="00324A6C">
        <w:rPr>
          <w:rFonts w:hint="cs"/>
          <w:sz w:val="30"/>
          <w:rtl/>
        </w:rPr>
        <w:t xml:space="preserve"> بقدر أكبر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وتعتزم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الوزارة نشر </w:t>
      </w:r>
      <w:r w:rsidRPr="00324A6C">
        <w:rPr>
          <w:rFonts w:hint="cs"/>
          <w:sz w:val="30"/>
          <w:rtl/>
        </w:rPr>
        <w:t>التعليقات</w:t>
      </w:r>
      <w:r w:rsidRPr="00324A6C">
        <w:rPr>
          <w:sz w:val="30"/>
          <w:rtl/>
        </w:rPr>
        <w:t xml:space="preserve"> الختامية للجنة على نطاق واسع. كما س</w:t>
      </w:r>
      <w:r w:rsidRPr="00324A6C">
        <w:rPr>
          <w:rFonts w:hint="cs"/>
          <w:sz w:val="30"/>
          <w:rtl/>
        </w:rPr>
        <w:t xml:space="preserve">تقدم تعقيبا </w:t>
      </w:r>
      <w:r w:rsidRPr="00324A6C">
        <w:rPr>
          <w:sz w:val="30"/>
          <w:rtl/>
        </w:rPr>
        <w:t xml:space="preserve">للمنظمات غير الحكومية </w:t>
      </w:r>
      <w:r w:rsidRPr="00324A6C">
        <w:rPr>
          <w:rFonts w:hint="cs"/>
          <w:sz w:val="30"/>
          <w:rtl/>
        </w:rPr>
        <w:t xml:space="preserve">بشأن </w:t>
      </w:r>
      <w:r w:rsidRPr="00324A6C">
        <w:rPr>
          <w:sz w:val="30"/>
          <w:rtl/>
        </w:rPr>
        <w:t xml:space="preserve">القضايا التي أثارتها مع اللجنة والتي نوقشت خلال </w:t>
      </w:r>
      <w:r w:rsidRPr="00324A6C">
        <w:rPr>
          <w:rFonts w:hint="cs"/>
          <w:sz w:val="30"/>
          <w:rtl/>
        </w:rPr>
        <w:t>استعراض</w:t>
      </w:r>
      <w:r w:rsidRPr="00324A6C">
        <w:rPr>
          <w:sz w:val="30"/>
          <w:rtl/>
        </w:rPr>
        <w:t xml:space="preserve"> التقرير. وقد تم تعديل المناهج الدراسية الوطنية </w:t>
      </w:r>
      <w:r w:rsidRPr="00324A6C">
        <w:rPr>
          <w:rFonts w:hint="cs"/>
          <w:sz w:val="30"/>
          <w:rtl/>
        </w:rPr>
        <w:t xml:space="preserve">لإدراج </w:t>
      </w:r>
      <w:r w:rsidRPr="00324A6C">
        <w:rPr>
          <w:sz w:val="30"/>
          <w:rtl/>
        </w:rPr>
        <w:t>حقوق الإنسان في الدراسات الاجتماعية التي تدرس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في جميع المدارس؛ </w:t>
      </w:r>
      <w:r w:rsidRPr="00324A6C">
        <w:rPr>
          <w:rFonts w:hint="cs"/>
          <w:sz w:val="30"/>
          <w:rtl/>
        </w:rPr>
        <w:t xml:space="preserve">وسيتلقى مدرسو </w:t>
      </w:r>
      <w:r w:rsidRPr="00324A6C">
        <w:rPr>
          <w:sz w:val="30"/>
          <w:rtl/>
        </w:rPr>
        <w:t>الدراسات الاجتماعية التدريب المناسب في مجال حقوق الإنسان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65-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قال إن عدد المنظمات غير الحكومية في البلاد كان قليلا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جدا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حين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حصلت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>استقلالها</w:t>
      </w:r>
      <w:r w:rsidRPr="00324A6C">
        <w:rPr>
          <w:rFonts w:hint="cs"/>
          <w:sz w:val="30"/>
          <w:rtl/>
        </w:rPr>
        <w:t xml:space="preserve">. وعددها </w:t>
      </w:r>
      <w:r w:rsidRPr="00324A6C">
        <w:rPr>
          <w:sz w:val="30"/>
          <w:rtl/>
        </w:rPr>
        <w:t xml:space="preserve">الآن </w:t>
      </w:r>
      <w:r w:rsidRPr="00324A6C">
        <w:rPr>
          <w:rFonts w:hint="cs"/>
          <w:sz w:val="30"/>
          <w:rtl/>
        </w:rPr>
        <w:t>يقدر بال</w:t>
      </w:r>
      <w:r w:rsidRPr="00324A6C">
        <w:rPr>
          <w:sz w:val="30"/>
          <w:rtl/>
        </w:rPr>
        <w:t>آلاف، و</w:t>
      </w:r>
      <w:r w:rsidRPr="00324A6C">
        <w:rPr>
          <w:rFonts w:hint="cs"/>
          <w:sz w:val="30"/>
          <w:rtl/>
        </w:rPr>
        <w:t xml:space="preserve">يرجع بعض الفضل في </w:t>
      </w:r>
      <w:r w:rsidRPr="00324A6C">
        <w:rPr>
          <w:sz w:val="30"/>
          <w:rtl/>
        </w:rPr>
        <w:t>عمل</w:t>
      </w:r>
      <w:r w:rsidRPr="00324A6C">
        <w:rPr>
          <w:rFonts w:hint="cs"/>
          <w:sz w:val="30"/>
          <w:rtl/>
        </w:rPr>
        <w:t>ها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إلى المساعدة الما</w:t>
      </w:r>
      <w:r w:rsidRPr="00324A6C">
        <w:rPr>
          <w:sz w:val="30"/>
          <w:rtl/>
        </w:rPr>
        <w:t xml:space="preserve">لية </w:t>
      </w:r>
      <w:r w:rsidRPr="00324A6C">
        <w:rPr>
          <w:rFonts w:hint="cs"/>
          <w:sz w:val="30"/>
          <w:rtl/>
        </w:rPr>
        <w:t>التي تحصل عليها من</w:t>
      </w:r>
      <w:r w:rsidRPr="00324A6C">
        <w:rPr>
          <w:sz w:val="30"/>
          <w:rtl/>
        </w:rPr>
        <w:t xml:space="preserve"> الحكومة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6716C1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66-</w:t>
      </w:r>
      <w:r w:rsidR="006716C1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وعاد إلى تناول </w:t>
      </w:r>
      <w:r w:rsidRPr="00324A6C">
        <w:rPr>
          <w:sz w:val="30"/>
          <w:rtl/>
        </w:rPr>
        <w:t>مسألة التعويض</w:t>
      </w:r>
      <w:r w:rsidRPr="00324A6C">
        <w:rPr>
          <w:rFonts w:hint="cs"/>
          <w:sz w:val="30"/>
          <w:rtl/>
        </w:rPr>
        <w:t xml:space="preserve"> ف</w:t>
      </w:r>
      <w:r w:rsidRPr="00324A6C">
        <w:rPr>
          <w:sz w:val="30"/>
          <w:rtl/>
        </w:rPr>
        <w:t xml:space="preserve">قال إن </w:t>
      </w:r>
      <w:r w:rsidRPr="00324A6C">
        <w:rPr>
          <w:rFonts w:hint="cs"/>
          <w:sz w:val="30"/>
          <w:rtl/>
        </w:rPr>
        <w:t xml:space="preserve">قانون </w:t>
      </w:r>
      <w:r w:rsidRPr="00324A6C">
        <w:rPr>
          <w:sz w:val="30"/>
          <w:rtl/>
        </w:rPr>
        <w:t xml:space="preserve">مسؤولية الدولة </w:t>
      </w:r>
      <w:r w:rsidRPr="00324A6C">
        <w:rPr>
          <w:rFonts w:hint="cs"/>
          <w:sz w:val="30"/>
          <w:rtl/>
        </w:rPr>
        <w:t xml:space="preserve">يشمل </w:t>
      </w:r>
      <w:r w:rsidRPr="00324A6C">
        <w:rPr>
          <w:sz w:val="30"/>
          <w:rtl/>
        </w:rPr>
        <w:t>حالات إ</w:t>
      </w:r>
      <w:r w:rsidRPr="00324A6C">
        <w:rPr>
          <w:rFonts w:hint="cs"/>
          <w:sz w:val="30"/>
          <w:rtl/>
        </w:rPr>
        <w:t xml:space="preserve">ساءة تطبيق </w:t>
      </w:r>
      <w:r w:rsidRPr="00324A6C">
        <w:rPr>
          <w:sz w:val="30"/>
          <w:rtl/>
        </w:rPr>
        <w:t xml:space="preserve">العدالة. </w:t>
      </w:r>
      <w:r w:rsidRPr="00324A6C">
        <w:rPr>
          <w:rFonts w:hint="cs"/>
          <w:sz w:val="30"/>
          <w:rtl/>
        </w:rPr>
        <w:t xml:space="preserve">وهو ينص على الإحالة إلى الدستور إذا كانت هناك حالة محددة لم يشملها القانون لسبب من الأسباب.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 xml:space="preserve">تعكف </w:t>
      </w:r>
      <w:r w:rsidRPr="00324A6C">
        <w:rPr>
          <w:sz w:val="30"/>
          <w:rtl/>
        </w:rPr>
        <w:t xml:space="preserve">وزارة العدل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 xml:space="preserve">إعداد نسخة معدلة من القانون </w:t>
      </w:r>
      <w:r w:rsidRPr="00324A6C">
        <w:rPr>
          <w:rFonts w:hint="cs"/>
          <w:sz w:val="30"/>
          <w:rtl/>
        </w:rPr>
        <w:t xml:space="preserve">تتضمن </w:t>
      </w:r>
      <w:r w:rsidRPr="00324A6C">
        <w:rPr>
          <w:sz w:val="30"/>
          <w:rtl/>
        </w:rPr>
        <w:t>حكما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محددا</w:t>
      </w:r>
      <w:r w:rsidR="00181D31" w:rsidRP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بشأن التعويض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عن الاحتجاز في مؤسسة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>لأمراض النفسية</w:t>
      </w:r>
      <w:r w:rsidR="00181D31" w:rsidRPr="00324A6C">
        <w:rPr>
          <w:rFonts w:hint="cs"/>
          <w:sz w:val="30"/>
          <w:rtl/>
        </w:rPr>
        <w:t>.</w:t>
      </w:r>
    </w:p>
    <w:p w:rsidR="00113867" w:rsidRPr="00324A6C" w:rsidRDefault="00113867" w:rsidP="00181D31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67-</w:t>
      </w:r>
      <w:r w:rsidR="00181D31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السيدة سيبر</w:t>
      </w:r>
      <w:r w:rsidR="00181D31" w:rsidRPr="00324A6C">
        <w:rPr>
          <w:rFonts w:hint="cs"/>
          <w:sz w:val="30"/>
          <w:rtl/>
        </w:rPr>
        <w:t xml:space="preserve"> (إستونيا) </w:t>
      </w:r>
      <w:r w:rsidRPr="00324A6C">
        <w:rPr>
          <w:rFonts w:hint="cs"/>
          <w:sz w:val="30"/>
          <w:rtl/>
        </w:rPr>
        <w:t>قالت في معرض رده</w:t>
      </w:r>
      <w:r w:rsidRPr="00324A6C">
        <w:rPr>
          <w:sz w:val="30"/>
          <w:rtl/>
        </w:rPr>
        <w:t xml:space="preserve">ا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سؤال </w:t>
      </w:r>
      <w:r w:rsidRPr="00324A6C">
        <w:rPr>
          <w:rFonts w:hint="cs"/>
          <w:sz w:val="30"/>
          <w:rtl/>
        </w:rPr>
        <w:t xml:space="preserve">بشأن قلة عدد قضايا التمييز التي تمت إحالتها على القضاء، إن قانون المساواة بين </w:t>
      </w:r>
      <w:r w:rsidRPr="00324A6C">
        <w:rPr>
          <w:sz w:val="30"/>
          <w:rtl/>
        </w:rPr>
        <w:t xml:space="preserve">الجنسين </w:t>
      </w:r>
      <w:r w:rsidRPr="00324A6C">
        <w:rPr>
          <w:rFonts w:hint="cs"/>
          <w:sz w:val="30"/>
          <w:rtl/>
        </w:rPr>
        <w:t>الصادر في</w:t>
      </w:r>
      <w:r w:rsidRPr="00324A6C">
        <w:rPr>
          <w:sz w:val="30"/>
          <w:rtl/>
        </w:rPr>
        <w:t xml:space="preserve"> عام 2004 وقانون المساواة في المعاملة </w:t>
      </w:r>
      <w:r w:rsidRPr="00324A6C">
        <w:rPr>
          <w:rFonts w:hint="cs"/>
          <w:sz w:val="30"/>
          <w:rtl/>
        </w:rPr>
        <w:t>الصادر في</w:t>
      </w:r>
      <w:r w:rsidRPr="00324A6C">
        <w:rPr>
          <w:sz w:val="30"/>
          <w:rtl/>
        </w:rPr>
        <w:t xml:space="preserve"> عام 2009</w:t>
      </w:r>
      <w:r w:rsidRPr="00324A6C">
        <w:rPr>
          <w:rFonts w:hint="cs"/>
          <w:sz w:val="30"/>
          <w:rtl/>
        </w:rPr>
        <w:t>، هما قانونان حديثا العهد نسبيا، وإن الوعي ب</w:t>
      </w:r>
      <w:r w:rsidRPr="00324A6C">
        <w:rPr>
          <w:sz w:val="30"/>
          <w:rtl/>
        </w:rPr>
        <w:t xml:space="preserve">القانون </w:t>
      </w:r>
      <w:r w:rsidRPr="00324A6C">
        <w:rPr>
          <w:rFonts w:hint="cs"/>
          <w:sz w:val="30"/>
          <w:rtl/>
        </w:rPr>
        <w:t>لا يزال ضعيفا في أوساط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عامة الناس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>الحقوقيين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 xml:space="preserve">غير أن </w:t>
      </w:r>
      <w:r w:rsidRPr="00324A6C">
        <w:rPr>
          <w:sz w:val="30"/>
          <w:rtl/>
        </w:rPr>
        <w:t>مكتب</w:t>
      </w:r>
      <w:r w:rsidRPr="00324A6C">
        <w:rPr>
          <w:rFonts w:hint="cs"/>
          <w:sz w:val="30"/>
          <w:rtl/>
        </w:rPr>
        <w:t>ها</w:t>
      </w:r>
      <w:r w:rsidRPr="00324A6C">
        <w:rPr>
          <w:sz w:val="30"/>
          <w:rtl/>
        </w:rPr>
        <w:t>، و</w:t>
      </w:r>
      <w:r w:rsidRPr="00324A6C">
        <w:rPr>
          <w:rFonts w:hint="cs"/>
          <w:sz w:val="30"/>
          <w:rtl/>
        </w:rPr>
        <w:t xml:space="preserve">هو </w:t>
      </w:r>
      <w:r w:rsidRPr="00324A6C">
        <w:rPr>
          <w:sz w:val="30"/>
          <w:rtl/>
        </w:rPr>
        <w:t>مفوض</w:t>
      </w:r>
      <w:r w:rsidRPr="00324A6C">
        <w:rPr>
          <w:rFonts w:hint="cs"/>
          <w:sz w:val="30"/>
          <w:rtl/>
        </w:rPr>
        <w:t>ية</w:t>
      </w:r>
      <w:r w:rsidRPr="00324A6C">
        <w:rPr>
          <w:sz w:val="30"/>
          <w:rtl/>
        </w:rPr>
        <w:t xml:space="preserve"> المساواة بين الجنسين،</w:t>
      </w:r>
      <w:r w:rsidRPr="00324A6C">
        <w:rPr>
          <w:rFonts w:hint="cs"/>
          <w:sz w:val="30"/>
          <w:rtl/>
        </w:rPr>
        <w:t xml:space="preserve"> يعمل </w:t>
      </w:r>
      <w:r w:rsidRPr="00324A6C">
        <w:rPr>
          <w:sz w:val="30"/>
          <w:rtl/>
        </w:rPr>
        <w:t xml:space="preserve">بالاشتراك مع وزارة الشؤون الاجتماعية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 xml:space="preserve">تنظيم دورات تدريبية بشأن هذا الموضوع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>لقضاة و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محام</w:t>
      </w:r>
      <w:r w:rsidRPr="00324A6C">
        <w:rPr>
          <w:rFonts w:hint="cs"/>
          <w:sz w:val="30"/>
          <w:rtl/>
        </w:rPr>
        <w:t>ين الذين يقدمون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لمساعدة القانونية </w:t>
      </w:r>
      <w:r w:rsidRPr="00324A6C">
        <w:rPr>
          <w:rFonts w:hint="cs"/>
          <w:sz w:val="30"/>
          <w:rtl/>
        </w:rPr>
        <w:t>س</w:t>
      </w:r>
      <w:r w:rsidRPr="00324A6C">
        <w:rPr>
          <w:sz w:val="30"/>
          <w:rtl/>
        </w:rPr>
        <w:t xml:space="preserve">تبدأ في </w:t>
      </w:r>
      <w:r w:rsidRPr="00324A6C">
        <w:rPr>
          <w:rFonts w:hint="cs"/>
          <w:sz w:val="30"/>
          <w:rtl/>
        </w:rPr>
        <w:t>كانون الأول/</w:t>
      </w:r>
      <w:r w:rsidRPr="00324A6C">
        <w:rPr>
          <w:sz w:val="30"/>
          <w:rtl/>
        </w:rPr>
        <w:t xml:space="preserve">يناير 2011. </w:t>
      </w:r>
      <w:r w:rsidRPr="00324A6C">
        <w:rPr>
          <w:rFonts w:hint="cs"/>
          <w:sz w:val="30"/>
          <w:rtl/>
        </w:rPr>
        <w:t xml:space="preserve">كما يعتزم المكتب التابع لها تنظيم </w:t>
      </w:r>
      <w:r w:rsidRPr="00324A6C">
        <w:rPr>
          <w:sz w:val="30"/>
          <w:rtl/>
        </w:rPr>
        <w:t xml:space="preserve">حملة توعية </w:t>
      </w:r>
      <w:r w:rsidRPr="00324A6C">
        <w:rPr>
          <w:rFonts w:hint="cs"/>
          <w:sz w:val="30"/>
          <w:rtl/>
        </w:rPr>
        <w:t>في أوساط</w:t>
      </w:r>
      <w:r w:rsidRPr="00324A6C">
        <w:rPr>
          <w:sz w:val="30"/>
          <w:rtl/>
        </w:rPr>
        <w:t xml:space="preserve"> الجهات الفاعلة في سوق العمل، حيث </w:t>
      </w:r>
      <w:r w:rsidRPr="00324A6C">
        <w:rPr>
          <w:rFonts w:hint="cs"/>
          <w:sz w:val="30"/>
          <w:rtl/>
        </w:rPr>
        <w:t>ترتفع احتمالات وقوع</w:t>
      </w:r>
      <w:r w:rsidRPr="00324A6C">
        <w:rPr>
          <w:sz w:val="30"/>
          <w:rtl/>
        </w:rPr>
        <w:t xml:space="preserve"> التمييز. </w:t>
      </w:r>
      <w:r w:rsidRPr="00324A6C">
        <w:rPr>
          <w:rFonts w:hint="cs"/>
          <w:sz w:val="30"/>
          <w:rtl/>
        </w:rPr>
        <w:t>أما فيما يتعلق بالسؤال عن السبب في عدم رفع دعاوى تتعلق بالتمييز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بموجب </w:t>
      </w:r>
      <w:r w:rsidRPr="00324A6C">
        <w:rPr>
          <w:sz w:val="30"/>
          <w:rtl/>
        </w:rPr>
        <w:t xml:space="preserve">المادة 152 من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قانون </w:t>
      </w:r>
      <w:r w:rsidRPr="00324A6C">
        <w:rPr>
          <w:rFonts w:hint="cs"/>
          <w:sz w:val="30"/>
          <w:rtl/>
        </w:rPr>
        <w:t xml:space="preserve">الجنائي، فقد تبين منذ أمد قريب فقط، ولأسباب منها </w:t>
      </w:r>
      <w:r w:rsidRPr="00324A6C">
        <w:rPr>
          <w:sz w:val="30"/>
          <w:rtl/>
        </w:rPr>
        <w:t>الاختلاف</w:t>
      </w:r>
      <w:r w:rsidRPr="00324A6C">
        <w:rPr>
          <w:rFonts w:hint="cs"/>
          <w:sz w:val="30"/>
          <w:rtl/>
        </w:rPr>
        <w:t>ات</w:t>
      </w:r>
      <w:r w:rsidRPr="00324A6C">
        <w:rPr>
          <w:sz w:val="30"/>
          <w:rtl/>
        </w:rPr>
        <w:t xml:space="preserve"> في</w:t>
      </w:r>
      <w:r w:rsidRPr="00324A6C">
        <w:rPr>
          <w:sz w:val="30"/>
        </w:rPr>
        <w:t xml:space="preserve"> </w:t>
      </w:r>
      <w:r w:rsidRPr="00324A6C">
        <w:rPr>
          <w:sz w:val="30"/>
          <w:rtl/>
        </w:rPr>
        <w:t xml:space="preserve">اللغة المستخدمة، أن </w:t>
      </w:r>
      <w:r w:rsidRPr="00324A6C">
        <w:rPr>
          <w:rFonts w:hint="cs"/>
          <w:sz w:val="30"/>
          <w:rtl/>
        </w:rPr>
        <w:t>في تلك المادة مجال للنزاع</w:t>
      </w:r>
      <w:r w:rsidRPr="00324A6C">
        <w:rPr>
          <w:sz w:val="30"/>
          <w:rtl/>
        </w:rPr>
        <w:t>. و</w:t>
      </w:r>
      <w:r w:rsidRPr="00324A6C">
        <w:rPr>
          <w:rFonts w:hint="cs"/>
          <w:sz w:val="30"/>
          <w:rtl/>
        </w:rPr>
        <w:t>قالت إن مكتبها و</w:t>
      </w:r>
      <w:r w:rsidRPr="00324A6C">
        <w:rPr>
          <w:sz w:val="30"/>
          <w:rtl/>
        </w:rPr>
        <w:t xml:space="preserve">وزارة الشؤون الاجتماعية </w:t>
      </w:r>
      <w:r w:rsidRPr="00324A6C">
        <w:rPr>
          <w:rFonts w:hint="cs"/>
          <w:sz w:val="30"/>
          <w:rtl/>
        </w:rPr>
        <w:t xml:space="preserve">سعيا معا إلى توعية وكالات </w:t>
      </w:r>
      <w:r w:rsidRPr="00324A6C">
        <w:rPr>
          <w:sz w:val="30"/>
          <w:rtl/>
        </w:rPr>
        <w:t xml:space="preserve">إنفاذ القانون </w:t>
      </w:r>
      <w:r w:rsidRPr="00324A6C">
        <w:rPr>
          <w:rFonts w:hint="cs"/>
          <w:sz w:val="30"/>
          <w:rtl/>
        </w:rPr>
        <w:t>بذلك</w:t>
      </w:r>
      <w:r w:rsidRPr="00324A6C">
        <w:rPr>
          <w:sz w:val="30"/>
        </w:rPr>
        <w:t>.</w:t>
      </w:r>
    </w:p>
    <w:p w:rsidR="00113867" w:rsidRPr="00324A6C" w:rsidRDefault="00113867" w:rsidP="003D20BE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68-</w:t>
      </w:r>
      <w:r w:rsidR="003D20BE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 xml:space="preserve">السيد </w:t>
      </w:r>
      <w:proofErr w:type="spellStart"/>
      <w:r w:rsidRPr="00324A6C">
        <w:rPr>
          <w:b/>
          <w:bCs/>
          <w:sz w:val="30"/>
          <w:rtl/>
        </w:rPr>
        <w:t>ثيلين</w:t>
      </w:r>
      <w:proofErr w:type="spellEnd"/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علق </w:t>
      </w:r>
      <w:r w:rsidRPr="00324A6C">
        <w:rPr>
          <w:sz w:val="30"/>
          <w:rtl/>
        </w:rPr>
        <w:t>على رد</w:t>
      </w:r>
      <w:r w:rsidRPr="00324A6C">
        <w:rPr>
          <w:rFonts w:hint="cs"/>
          <w:sz w:val="30"/>
          <w:rtl/>
        </w:rPr>
        <w:t>ود</w:t>
      </w:r>
      <w:r w:rsidRPr="00324A6C">
        <w:rPr>
          <w:sz w:val="30"/>
          <w:rtl/>
        </w:rPr>
        <w:t xml:space="preserve"> الدولة الطرف على الأسئلة المتعلقة بالمادة 14 من العهد، </w:t>
      </w:r>
      <w:r w:rsidRPr="00324A6C">
        <w:rPr>
          <w:rFonts w:hint="cs"/>
          <w:sz w:val="30"/>
          <w:rtl/>
        </w:rPr>
        <w:t>فرأى أ</w:t>
      </w:r>
      <w:r w:rsidRPr="00324A6C">
        <w:rPr>
          <w:sz w:val="30"/>
          <w:rtl/>
        </w:rPr>
        <w:t xml:space="preserve">ن إجبار الدولة على دفع تعويضات للأشخاص الذين حرموا من حريتهم بشكل غير قانوني </w:t>
      </w:r>
      <w:r w:rsidRPr="00324A6C">
        <w:rPr>
          <w:rFonts w:hint="cs"/>
          <w:sz w:val="30"/>
          <w:rtl/>
        </w:rPr>
        <w:t>يمثل</w:t>
      </w:r>
      <w:r w:rsidRPr="00324A6C">
        <w:rPr>
          <w:sz w:val="30"/>
          <w:rtl/>
        </w:rPr>
        <w:t xml:space="preserve"> نهج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رجعي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إزاء ا</w:t>
      </w:r>
      <w:r w:rsidRPr="00324A6C">
        <w:rPr>
          <w:sz w:val="30"/>
          <w:rtl/>
        </w:rPr>
        <w:t>لمشكلة. و</w:t>
      </w:r>
      <w:r w:rsidRPr="00324A6C">
        <w:rPr>
          <w:rFonts w:hint="cs"/>
          <w:sz w:val="30"/>
          <w:rtl/>
        </w:rPr>
        <w:t xml:space="preserve">أنه من </w:t>
      </w:r>
      <w:r w:rsidRPr="00324A6C">
        <w:rPr>
          <w:sz w:val="30"/>
          <w:rtl/>
        </w:rPr>
        <w:t xml:space="preserve">الأفضل </w:t>
      </w:r>
      <w:r w:rsidRPr="00324A6C">
        <w:rPr>
          <w:rFonts w:hint="cs"/>
          <w:sz w:val="30"/>
          <w:rtl/>
        </w:rPr>
        <w:t>تسريع ال</w:t>
      </w:r>
      <w:r w:rsidRPr="00324A6C">
        <w:rPr>
          <w:sz w:val="30"/>
          <w:rtl/>
        </w:rPr>
        <w:t xml:space="preserve">إجراءات </w:t>
      </w:r>
      <w:r w:rsidRPr="00324A6C">
        <w:rPr>
          <w:rFonts w:hint="cs"/>
          <w:sz w:val="30"/>
          <w:rtl/>
        </w:rPr>
        <w:t>ليتسنى معالجة القضايا ب</w:t>
      </w:r>
      <w:r w:rsidRPr="00324A6C">
        <w:rPr>
          <w:sz w:val="30"/>
          <w:rtl/>
        </w:rPr>
        <w:t>سرعة</w:t>
      </w:r>
      <w:r w:rsidRPr="00324A6C">
        <w:rPr>
          <w:sz w:val="30"/>
        </w:rPr>
        <w:t>.</w:t>
      </w:r>
    </w:p>
    <w:p w:rsidR="00113867" w:rsidRPr="00324A6C" w:rsidRDefault="00113867" w:rsidP="003D20BE">
      <w:pPr>
        <w:pStyle w:val="SingleTxtGA"/>
        <w:rPr>
          <w:sz w:val="30"/>
          <w:rtl/>
        </w:rPr>
      </w:pPr>
      <w:r w:rsidRPr="00324A6C">
        <w:rPr>
          <w:rFonts w:hint="cs"/>
          <w:sz w:val="30"/>
          <w:rtl/>
        </w:rPr>
        <w:t>69-</w:t>
      </w:r>
      <w:r w:rsidR="003D20BE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لاحظ أنه أشير في الفقرة 134 من الردود الخطية المقدمة من الدولة الطرف، إلى أن ال</w:t>
      </w:r>
      <w:r w:rsidRPr="00324A6C">
        <w:rPr>
          <w:sz w:val="30"/>
          <w:rtl/>
        </w:rPr>
        <w:t xml:space="preserve">حكم </w:t>
      </w:r>
      <w:r w:rsidRPr="00324A6C">
        <w:rPr>
          <w:rFonts w:hint="cs"/>
          <w:sz w:val="30"/>
          <w:rtl/>
        </w:rPr>
        <w:t xml:space="preserve">الذي يحظر </w:t>
      </w:r>
      <w:r w:rsidRPr="00324A6C">
        <w:rPr>
          <w:sz w:val="30"/>
          <w:rtl/>
        </w:rPr>
        <w:t xml:space="preserve">الإضراب في </w:t>
      </w:r>
      <w:r w:rsidRPr="00324A6C">
        <w:rPr>
          <w:rFonts w:hint="cs"/>
          <w:sz w:val="30"/>
          <w:rtl/>
        </w:rPr>
        <w:t xml:space="preserve">الهيئات </w:t>
      </w:r>
      <w:r w:rsidRPr="00324A6C">
        <w:rPr>
          <w:sz w:val="30"/>
          <w:rtl/>
        </w:rPr>
        <w:t>الحكوم</w:t>
      </w:r>
      <w:r w:rsidRPr="00324A6C">
        <w:rPr>
          <w:rFonts w:hint="cs"/>
          <w:sz w:val="30"/>
          <w:rtl/>
        </w:rPr>
        <w:t>ي</w:t>
      </w:r>
      <w:r w:rsidRPr="00324A6C">
        <w:rPr>
          <w:sz w:val="30"/>
          <w:rtl/>
        </w:rPr>
        <w:t>ة وغيرها من الوكالات التابعة للدولة</w:t>
      </w:r>
      <w:r w:rsidRPr="00324A6C">
        <w:rPr>
          <w:rFonts w:hint="cs"/>
          <w:sz w:val="30"/>
          <w:rtl/>
        </w:rPr>
        <w:t xml:space="preserve">، </w:t>
      </w:r>
      <w:r w:rsidR="00324A6C">
        <w:rPr>
          <w:rFonts w:hint="cs"/>
          <w:sz w:val="30"/>
          <w:rtl/>
        </w:rPr>
        <w:t xml:space="preserve">       </w:t>
      </w:r>
      <w:r w:rsidRPr="00324A6C">
        <w:rPr>
          <w:rFonts w:hint="cs"/>
          <w:sz w:val="30"/>
          <w:rtl/>
        </w:rPr>
        <w:t>لا يزال ساريا</w:t>
      </w:r>
      <w:r w:rsid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ولكن سيتم تعديل نطاقه.</w:t>
      </w:r>
    </w:p>
    <w:p w:rsidR="00113867" w:rsidRPr="00324A6C" w:rsidRDefault="00113867" w:rsidP="003D20BE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70-</w:t>
      </w:r>
      <w:r w:rsidR="003D20BE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 xml:space="preserve">السيد </w:t>
      </w:r>
      <w:proofErr w:type="spellStart"/>
      <w:r w:rsidRPr="00324A6C">
        <w:rPr>
          <w:b/>
          <w:bCs/>
          <w:sz w:val="30"/>
          <w:rtl/>
        </w:rPr>
        <w:t>أفلاهرتي</w:t>
      </w:r>
      <w:proofErr w:type="spellEnd"/>
      <w:r w:rsidRPr="00324A6C">
        <w:rPr>
          <w:sz w:val="30"/>
          <w:rtl/>
        </w:rPr>
        <w:t xml:space="preserve"> قال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نه </w:t>
      </w:r>
      <w:r w:rsidRPr="00324A6C">
        <w:rPr>
          <w:rFonts w:hint="cs"/>
          <w:sz w:val="30"/>
          <w:rtl/>
        </w:rPr>
        <w:t>يتطلع إلى ال</w:t>
      </w:r>
      <w:r w:rsidRPr="00324A6C">
        <w:rPr>
          <w:sz w:val="30"/>
          <w:rtl/>
        </w:rPr>
        <w:t xml:space="preserve">حصول على مزيد من المعلومات </w:t>
      </w:r>
      <w:r w:rsidRPr="00324A6C">
        <w:rPr>
          <w:rFonts w:hint="cs"/>
          <w:sz w:val="30"/>
          <w:rtl/>
        </w:rPr>
        <w:t>بشأن</w:t>
      </w:r>
      <w:r w:rsidRPr="00324A6C">
        <w:rPr>
          <w:sz w:val="30"/>
          <w:rtl/>
        </w:rPr>
        <w:t xml:space="preserve"> الحق في الاستنكاف الضميري وعدد الأشخاص الذين </w:t>
      </w:r>
      <w:r w:rsidRPr="00324A6C">
        <w:rPr>
          <w:rFonts w:hint="cs"/>
          <w:sz w:val="30"/>
          <w:rtl/>
        </w:rPr>
        <w:t>يتمتعون ب</w:t>
      </w:r>
      <w:r w:rsidRPr="00324A6C">
        <w:rPr>
          <w:sz w:val="30"/>
          <w:rtl/>
        </w:rPr>
        <w:t xml:space="preserve">هذا الحق. </w:t>
      </w:r>
      <w:r w:rsidRPr="00324A6C">
        <w:rPr>
          <w:rFonts w:hint="cs"/>
          <w:sz w:val="30"/>
          <w:rtl/>
        </w:rPr>
        <w:t>وسأل عن ال</w:t>
      </w:r>
      <w:r w:rsidRPr="00324A6C">
        <w:rPr>
          <w:sz w:val="30"/>
          <w:rtl/>
        </w:rPr>
        <w:t xml:space="preserve">معايير </w:t>
      </w:r>
      <w:r w:rsidRPr="00324A6C">
        <w:rPr>
          <w:rFonts w:hint="cs"/>
          <w:sz w:val="30"/>
          <w:rtl/>
        </w:rPr>
        <w:t xml:space="preserve">المعتمدة في </w:t>
      </w:r>
      <w:r w:rsidRPr="00324A6C">
        <w:rPr>
          <w:sz w:val="30"/>
          <w:rtl/>
        </w:rPr>
        <w:t xml:space="preserve">تقييم حق الفرد </w:t>
      </w:r>
      <w:r w:rsidRPr="00324A6C">
        <w:rPr>
          <w:rFonts w:hint="cs"/>
          <w:sz w:val="30"/>
          <w:rtl/>
        </w:rPr>
        <w:t xml:space="preserve">في أداء خدمة </w:t>
      </w:r>
      <w:r w:rsidRPr="00324A6C">
        <w:rPr>
          <w:sz w:val="30"/>
          <w:rtl/>
        </w:rPr>
        <w:t>بديلة</w:t>
      </w:r>
      <w:r w:rsidRPr="00324A6C">
        <w:rPr>
          <w:rFonts w:hint="cs"/>
          <w:sz w:val="30"/>
          <w:rtl/>
        </w:rPr>
        <w:t>.</w:t>
      </w:r>
    </w:p>
    <w:p w:rsidR="00113867" w:rsidRPr="00324A6C" w:rsidRDefault="00113867" w:rsidP="003D20BE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71-</w:t>
      </w:r>
      <w:r w:rsidR="003D20BE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>وفيما يتعلق ب</w:t>
      </w:r>
      <w:r w:rsidRPr="00324A6C">
        <w:rPr>
          <w:sz w:val="30"/>
          <w:rtl/>
        </w:rPr>
        <w:t xml:space="preserve">أحداث </w:t>
      </w:r>
      <w:r w:rsidRPr="00324A6C">
        <w:rPr>
          <w:rFonts w:hint="cs"/>
          <w:sz w:val="30"/>
          <w:rtl/>
        </w:rPr>
        <w:t>نيسان/</w:t>
      </w:r>
      <w:r w:rsidRPr="00324A6C">
        <w:rPr>
          <w:sz w:val="30"/>
          <w:rtl/>
        </w:rPr>
        <w:t xml:space="preserve">أبريل 2007، </w:t>
      </w:r>
      <w:r w:rsidRPr="00324A6C">
        <w:rPr>
          <w:rFonts w:hint="cs"/>
          <w:sz w:val="30"/>
          <w:rtl/>
        </w:rPr>
        <w:t>قال إنه يشعر ب</w:t>
      </w:r>
      <w:r w:rsidRPr="00324A6C">
        <w:rPr>
          <w:sz w:val="30"/>
          <w:rtl/>
        </w:rPr>
        <w:t>خيبة أمل</w:t>
      </w:r>
      <w:r w:rsidRPr="00324A6C">
        <w:rPr>
          <w:rFonts w:hint="cs"/>
          <w:sz w:val="30"/>
          <w:rtl/>
        </w:rPr>
        <w:t xml:space="preserve"> لأنه لم يتم تعويض الأشخاص الذين تعرضوا للاحتجاز بصورة </w:t>
      </w:r>
      <w:r w:rsidRPr="00324A6C">
        <w:rPr>
          <w:sz w:val="30"/>
          <w:rtl/>
        </w:rPr>
        <w:t xml:space="preserve">غير قانونية، ولا سيما </w:t>
      </w:r>
      <w:r w:rsidRPr="00324A6C">
        <w:rPr>
          <w:rFonts w:hint="cs"/>
          <w:sz w:val="30"/>
          <w:rtl/>
        </w:rPr>
        <w:t>أن بعضهم ظل محتجزا</w:t>
      </w:r>
      <w:r w:rsidR="003D20BE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ل</w:t>
      </w:r>
      <w:r w:rsidRPr="00324A6C">
        <w:rPr>
          <w:sz w:val="30"/>
          <w:rtl/>
        </w:rPr>
        <w:t>مدة تصل إلى 24 ساعة، و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ناك تقارير </w:t>
      </w:r>
      <w:r w:rsidRPr="00324A6C">
        <w:rPr>
          <w:rFonts w:hint="cs"/>
          <w:sz w:val="30"/>
          <w:rtl/>
        </w:rPr>
        <w:t xml:space="preserve">تشير إلى استخدام </w:t>
      </w:r>
      <w:r w:rsidRPr="00324A6C">
        <w:rPr>
          <w:sz w:val="30"/>
          <w:rtl/>
        </w:rPr>
        <w:t>أشكال غير م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>ا</w:t>
      </w:r>
      <w:r w:rsidRPr="00324A6C">
        <w:rPr>
          <w:rFonts w:hint="cs"/>
          <w:sz w:val="30"/>
          <w:rtl/>
        </w:rPr>
        <w:t>ئمة من التقييد.</w:t>
      </w:r>
      <w:r w:rsidRPr="00324A6C">
        <w:rPr>
          <w:sz w:val="30"/>
          <w:rtl/>
        </w:rPr>
        <w:t xml:space="preserve"> ومن </w:t>
      </w:r>
      <w:r w:rsidRPr="00324A6C">
        <w:rPr>
          <w:rFonts w:hint="cs"/>
          <w:sz w:val="30"/>
          <w:rtl/>
        </w:rPr>
        <w:t>شأن هذه الأحداث أن تكتسب أهمية غير متناسبة مع مرور الزمن، وينبغي إتاحة سبل الانتصاف لمن تعرضوا للانتهاكات تحقيقا ل</w:t>
      </w:r>
      <w:r w:rsidRPr="00324A6C">
        <w:rPr>
          <w:sz w:val="30"/>
          <w:rtl/>
        </w:rPr>
        <w:t>لعدالة الفرد</w:t>
      </w:r>
      <w:r w:rsidRPr="00324A6C">
        <w:rPr>
          <w:rFonts w:hint="cs"/>
          <w:sz w:val="30"/>
          <w:rtl/>
        </w:rPr>
        <w:t>ية</w:t>
      </w:r>
      <w:r w:rsidRPr="00324A6C">
        <w:rPr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تماسك </w:t>
      </w:r>
      <w:r w:rsidRPr="00324A6C">
        <w:rPr>
          <w:rFonts w:hint="cs"/>
          <w:sz w:val="30"/>
          <w:rtl/>
        </w:rPr>
        <w:t>الاجتماعي</w:t>
      </w:r>
      <w:r w:rsidR="00401676"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72-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 عمر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تساءل عن </w:t>
      </w:r>
      <w:r w:rsidRPr="00324A6C">
        <w:rPr>
          <w:sz w:val="30"/>
          <w:rtl/>
        </w:rPr>
        <w:t xml:space="preserve">ممارسة الحق في الإضراب. </w:t>
      </w:r>
      <w:r w:rsidRPr="00324A6C">
        <w:rPr>
          <w:rFonts w:hint="cs"/>
          <w:sz w:val="30"/>
          <w:rtl/>
        </w:rPr>
        <w:t xml:space="preserve">وقال إن عدد موظفي الخدمة المدنية الذين يحظر عليهم الإضراب، والبالغ 000 30 موظف، سينخفض فيما </w:t>
      </w:r>
      <w:r w:rsidRPr="00324A6C">
        <w:rPr>
          <w:sz w:val="30"/>
          <w:rtl/>
        </w:rPr>
        <w:t>يبدو،</w:t>
      </w:r>
      <w:r w:rsidRPr="00324A6C">
        <w:rPr>
          <w:rFonts w:hint="cs"/>
          <w:sz w:val="30"/>
          <w:rtl/>
        </w:rPr>
        <w:t xml:space="preserve"> إلى 000 10 موظف بفضل </w:t>
      </w:r>
      <w:r w:rsidRPr="00324A6C">
        <w:rPr>
          <w:sz w:val="30"/>
          <w:rtl/>
        </w:rPr>
        <w:t xml:space="preserve">مشروع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قانون </w:t>
      </w:r>
      <w:r w:rsidRPr="00324A6C">
        <w:rPr>
          <w:rFonts w:hint="cs"/>
          <w:sz w:val="30"/>
          <w:rtl/>
        </w:rPr>
        <w:t xml:space="preserve">المعروض حاليا على </w:t>
      </w:r>
      <w:r w:rsidRPr="00324A6C">
        <w:rPr>
          <w:sz w:val="30"/>
          <w:rtl/>
        </w:rPr>
        <w:t xml:space="preserve">البرلمان. </w:t>
      </w:r>
      <w:r w:rsidRPr="00324A6C">
        <w:rPr>
          <w:rFonts w:hint="cs"/>
          <w:sz w:val="30"/>
          <w:rtl/>
        </w:rPr>
        <w:t xml:space="preserve">وسأل عما إذا كان </w:t>
      </w:r>
      <w:r w:rsidRPr="00324A6C">
        <w:rPr>
          <w:sz w:val="30"/>
          <w:rtl/>
        </w:rPr>
        <w:t xml:space="preserve">هذا </w:t>
      </w:r>
      <w:r w:rsidRPr="00324A6C">
        <w:rPr>
          <w:rFonts w:hint="cs"/>
          <w:sz w:val="30"/>
          <w:rtl/>
        </w:rPr>
        <w:t>العدد</w:t>
      </w:r>
      <w:r w:rsidRPr="00324A6C">
        <w:rPr>
          <w:sz w:val="30"/>
          <w:rtl/>
        </w:rPr>
        <w:t xml:space="preserve"> يشمل أفراد الجيش والشرطة، الذين </w:t>
      </w:r>
      <w:r w:rsidRPr="00324A6C">
        <w:rPr>
          <w:rFonts w:hint="cs"/>
          <w:sz w:val="30"/>
          <w:rtl/>
        </w:rPr>
        <w:t xml:space="preserve">يعتبر منعهم من الإضراب أمرا منطقيا حفاظا على </w:t>
      </w:r>
      <w:r w:rsidRPr="00324A6C">
        <w:rPr>
          <w:sz w:val="30"/>
          <w:rtl/>
        </w:rPr>
        <w:t>النظام العام</w:t>
      </w:r>
      <w:r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73-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rFonts w:hint="cs"/>
          <w:sz w:val="30"/>
          <w:rtl/>
        </w:rPr>
        <w:t xml:space="preserve">وسأل ثانيا عما إذا كانت هناك أي </w:t>
      </w:r>
      <w:r w:rsidRPr="00324A6C">
        <w:rPr>
          <w:sz w:val="30"/>
          <w:rtl/>
        </w:rPr>
        <w:t xml:space="preserve">حركات دينية </w:t>
      </w:r>
      <w:r w:rsidRPr="00324A6C">
        <w:rPr>
          <w:rFonts w:hint="cs"/>
          <w:sz w:val="30"/>
          <w:rtl/>
        </w:rPr>
        <w:t xml:space="preserve">أو طوائف </w:t>
      </w:r>
      <w:r w:rsidRPr="00324A6C">
        <w:rPr>
          <w:sz w:val="30"/>
          <w:rtl/>
        </w:rPr>
        <w:t xml:space="preserve">جديدة في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ستونيا، و</w:t>
      </w:r>
      <w:r w:rsidRPr="00324A6C">
        <w:rPr>
          <w:rFonts w:hint="cs"/>
          <w:sz w:val="30"/>
          <w:rtl/>
        </w:rPr>
        <w:t xml:space="preserve">قال إنه يود أن يعرف ما هو </w:t>
      </w:r>
      <w:r w:rsidRPr="00324A6C">
        <w:rPr>
          <w:sz w:val="30"/>
          <w:rtl/>
        </w:rPr>
        <w:t xml:space="preserve">النظام القانوني الذي </w:t>
      </w:r>
      <w:r w:rsidRPr="00324A6C">
        <w:rPr>
          <w:rFonts w:hint="cs"/>
          <w:sz w:val="30"/>
          <w:rtl/>
        </w:rPr>
        <w:t>تخضع له إن كانت موجودة.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وما إذا كان هناك </w:t>
      </w:r>
      <w:r w:rsidRPr="00324A6C">
        <w:rPr>
          <w:sz w:val="30"/>
          <w:rtl/>
        </w:rPr>
        <w:t>أي تطرف ديني، و</w:t>
      </w:r>
      <w:r w:rsidRPr="00324A6C">
        <w:rPr>
          <w:rFonts w:hint="cs"/>
          <w:sz w:val="30"/>
          <w:rtl/>
        </w:rPr>
        <w:t>الإجراءات التي اتخذتها السلطات في هذه الحالة.</w:t>
      </w:r>
    </w:p>
    <w:p w:rsidR="00113867" w:rsidRPr="00324A6C" w:rsidRDefault="00113867" w:rsidP="00401676">
      <w:pPr>
        <w:pStyle w:val="SingleTxtGA"/>
        <w:rPr>
          <w:sz w:val="30"/>
          <w:rtl/>
        </w:rPr>
      </w:pPr>
      <w:r w:rsidRPr="00324A6C">
        <w:rPr>
          <w:rFonts w:hint="cs"/>
          <w:sz w:val="30"/>
          <w:rtl/>
        </w:rPr>
        <w:t>74-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 xml:space="preserve">السيدة </w:t>
      </w:r>
      <w:proofErr w:type="spellStart"/>
      <w:r w:rsidRPr="00324A6C">
        <w:rPr>
          <w:b/>
          <w:bCs/>
          <w:sz w:val="30"/>
          <w:rtl/>
        </w:rPr>
        <w:t>كيلر</w:t>
      </w:r>
      <w:proofErr w:type="spellEnd"/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أثارت </w:t>
      </w:r>
      <w:r w:rsidRPr="00324A6C">
        <w:rPr>
          <w:sz w:val="30"/>
          <w:rtl/>
        </w:rPr>
        <w:t xml:space="preserve">مسألة حرية تكوين الجمعيات في سياق المواطنة والمزايا التي </w:t>
      </w:r>
      <w:r w:rsidRPr="00324A6C">
        <w:rPr>
          <w:rFonts w:hint="cs"/>
          <w:sz w:val="30"/>
          <w:rtl/>
        </w:rPr>
        <w:t>تنطوي عليها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وقالت إن عدم السماح بازدواج الجنسية في إ</w:t>
      </w:r>
      <w:r w:rsidRPr="00324A6C">
        <w:rPr>
          <w:sz w:val="30"/>
          <w:rtl/>
        </w:rPr>
        <w:t xml:space="preserve">ستونيا </w:t>
      </w:r>
      <w:r w:rsidRPr="00324A6C">
        <w:rPr>
          <w:rFonts w:hint="cs"/>
          <w:sz w:val="30"/>
          <w:rtl/>
        </w:rPr>
        <w:t xml:space="preserve">يضطر طالب </w:t>
      </w:r>
      <w:r w:rsidRPr="00324A6C">
        <w:rPr>
          <w:sz w:val="30"/>
          <w:rtl/>
        </w:rPr>
        <w:t>الجنسية 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ستونية للتنازل عن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>جنسي</w:t>
      </w:r>
      <w:r w:rsidRPr="00324A6C">
        <w:rPr>
          <w:rFonts w:hint="cs"/>
          <w:sz w:val="30"/>
          <w:rtl/>
        </w:rPr>
        <w:t>ة التي يحملها</w:t>
      </w:r>
      <w:r w:rsidRPr="00324A6C">
        <w:rPr>
          <w:sz w:val="30"/>
          <w:rtl/>
        </w:rPr>
        <w:t xml:space="preserve"> مع كل</w:t>
      </w:r>
      <w:r w:rsidRPr="00324A6C">
        <w:rPr>
          <w:rFonts w:hint="cs"/>
          <w:sz w:val="30"/>
          <w:rtl/>
        </w:rPr>
        <w:t xml:space="preserve"> ما ينجم عن ذلك من </w:t>
      </w:r>
      <w:r w:rsidRPr="00324A6C">
        <w:rPr>
          <w:sz w:val="30"/>
          <w:rtl/>
        </w:rPr>
        <w:t>سلبيات</w:t>
      </w:r>
      <w:r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75-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ال</w:t>
      </w:r>
      <w:r w:rsidRPr="00324A6C">
        <w:rPr>
          <w:b/>
          <w:bCs/>
          <w:sz w:val="30"/>
          <w:rtl/>
        </w:rPr>
        <w:t>سيدة موتوك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قالت إن إستونيا تمثل فيما يبدو، </w:t>
      </w:r>
      <w:r w:rsidRPr="00324A6C">
        <w:rPr>
          <w:sz w:val="30"/>
          <w:rtl/>
        </w:rPr>
        <w:t xml:space="preserve">نموذجا للحكم الرشيد. أما </w:t>
      </w:r>
      <w:r w:rsidRPr="00324A6C">
        <w:rPr>
          <w:rFonts w:hint="cs"/>
          <w:sz w:val="30"/>
          <w:rtl/>
        </w:rPr>
        <w:t>فيما يخص م</w:t>
      </w:r>
      <w:r w:rsidRPr="00324A6C">
        <w:rPr>
          <w:sz w:val="30"/>
          <w:rtl/>
        </w:rPr>
        <w:t xml:space="preserve">شكلة الترجمة </w:t>
      </w:r>
      <w:r w:rsidRPr="00324A6C">
        <w:rPr>
          <w:rFonts w:hint="cs"/>
          <w:sz w:val="30"/>
          <w:rtl/>
        </w:rPr>
        <w:t>التي سبقت الإشارة إليها فقد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واجهت</w:t>
      </w:r>
      <w:r w:rsidRPr="00324A6C">
        <w:rPr>
          <w:sz w:val="30"/>
          <w:rtl/>
        </w:rPr>
        <w:t xml:space="preserve"> بلدها (رومانيا) </w:t>
      </w:r>
      <w:r w:rsidRPr="00324A6C">
        <w:rPr>
          <w:rFonts w:hint="cs"/>
          <w:sz w:val="30"/>
          <w:rtl/>
        </w:rPr>
        <w:t>أيضا</w:t>
      </w:r>
      <w:r w:rsidRPr="00324A6C">
        <w:rPr>
          <w:sz w:val="30"/>
        </w:rPr>
        <w:t>.</w:t>
      </w:r>
    </w:p>
    <w:p w:rsidR="00113867" w:rsidRPr="00324A6C" w:rsidRDefault="00113867" w:rsidP="00401676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76-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="006716C1" w:rsidRPr="00324A6C">
        <w:rPr>
          <w:sz w:val="30"/>
          <w:rtl/>
        </w:rPr>
        <w:t>ستونيا)</w:t>
      </w:r>
      <w:r w:rsidRPr="00324A6C">
        <w:rPr>
          <w:rFonts w:hint="cs"/>
          <w:sz w:val="30"/>
          <w:rtl/>
        </w:rPr>
        <w:t xml:space="preserve"> قال </w:t>
      </w:r>
      <w:r w:rsidRPr="00324A6C">
        <w:rPr>
          <w:sz w:val="30"/>
          <w:rtl/>
        </w:rPr>
        <w:t xml:space="preserve">في معرض رده على الأسئلة التي طرحت، </w:t>
      </w:r>
      <w:r w:rsidRPr="00324A6C">
        <w:rPr>
          <w:rFonts w:hint="cs"/>
          <w:sz w:val="30"/>
          <w:rtl/>
        </w:rPr>
        <w:t>إن</w:t>
      </w:r>
      <w:r w:rsidRPr="00324A6C">
        <w:rPr>
          <w:sz w:val="30"/>
          <w:rtl/>
        </w:rPr>
        <w:t xml:space="preserve"> المواطنة في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 </w:t>
      </w:r>
      <w:r w:rsidRPr="00324A6C">
        <w:rPr>
          <w:rFonts w:hint="cs"/>
          <w:sz w:val="30"/>
          <w:rtl/>
        </w:rPr>
        <w:t xml:space="preserve">يتم الحصول عليها عن طريق </w:t>
      </w:r>
      <w:r w:rsidRPr="00324A6C">
        <w:rPr>
          <w:sz w:val="30"/>
          <w:rtl/>
        </w:rPr>
        <w:t>حق الدم</w:t>
      </w:r>
      <w:r w:rsidRPr="00324A6C">
        <w:rPr>
          <w:rFonts w:hint="cs"/>
          <w:sz w:val="30"/>
          <w:rtl/>
        </w:rPr>
        <w:t xml:space="preserve">. وغداة استقلال إستونيا في </w:t>
      </w:r>
      <w:r w:rsidRPr="00324A6C">
        <w:rPr>
          <w:sz w:val="30"/>
          <w:rtl/>
        </w:rPr>
        <w:t xml:space="preserve">عام 1991، </w:t>
      </w:r>
      <w:r w:rsidRPr="00324A6C">
        <w:rPr>
          <w:rFonts w:hint="cs"/>
          <w:sz w:val="30"/>
          <w:rtl/>
        </w:rPr>
        <w:t xml:space="preserve">تقرر اعتبار </w:t>
      </w:r>
      <w:r w:rsidRPr="00324A6C">
        <w:rPr>
          <w:sz w:val="30"/>
          <w:rtl/>
        </w:rPr>
        <w:t>من كان</w:t>
      </w:r>
      <w:r w:rsidRPr="00324A6C">
        <w:rPr>
          <w:rFonts w:hint="cs"/>
          <w:sz w:val="30"/>
          <w:rtl/>
        </w:rPr>
        <w:t xml:space="preserve"> مقيما </w:t>
      </w:r>
      <w:r w:rsidRPr="00324A6C">
        <w:rPr>
          <w:sz w:val="30"/>
          <w:rtl/>
        </w:rPr>
        <w:t xml:space="preserve">في البلد </w:t>
      </w:r>
      <w:r w:rsidRPr="00324A6C">
        <w:rPr>
          <w:rFonts w:hint="cs"/>
          <w:sz w:val="30"/>
          <w:rtl/>
        </w:rPr>
        <w:t>في</w:t>
      </w:r>
      <w:r w:rsidRPr="00324A6C">
        <w:rPr>
          <w:sz w:val="30"/>
          <w:rtl/>
        </w:rPr>
        <w:t xml:space="preserve"> 16 </w:t>
      </w:r>
      <w:r w:rsidRPr="00324A6C">
        <w:rPr>
          <w:rFonts w:hint="cs"/>
          <w:sz w:val="30"/>
          <w:rtl/>
        </w:rPr>
        <w:t>حزيران/</w:t>
      </w:r>
      <w:r w:rsidRPr="00324A6C">
        <w:rPr>
          <w:sz w:val="30"/>
          <w:rtl/>
        </w:rPr>
        <w:t>يوني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 1940، وهو تاريخ </w:t>
      </w:r>
      <w:r w:rsidRPr="00324A6C">
        <w:rPr>
          <w:rFonts w:hint="cs"/>
          <w:sz w:val="30"/>
          <w:rtl/>
        </w:rPr>
        <w:t>احتلالها، مواطنا إستونيا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ويندرج ضمن هذه الفئة حوالي 000 600 نسمة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وأثناء العهد</w:t>
      </w:r>
      <w:r w:rsidRPr="00324A6C">
        <w:rPr>
          <w:sz w:val="30"/>
          <w:rtl/>
        </w:rPr>
        <w:t xml:space="preserve"> السوفياتي</w:t>
      </w:r>
      <w:r w:rsidRPr="00324A6C">
        <w:rPr>
          <w:rFonts w:hint="cs"/>
          <w:sz w:val="30"/>
          <w:rtl/>
        </w:rPr>
        <w:t xml:space="preserve">، </w:t>
      </w:r>
      <w:r w:rsidRPr="00324A6C">
        <w:rPr>
          <w:sz w:val="30"/>
          <w:rtl/>
        </w:rPr>
        <w:t xml:space="preserve">تم </w:t>
      </w:r>
      <w:r w:rsidRPr="00324A6C">
        <w:rPr>
          <w:rFonts w:hint="cs"/>
          <w:sz w:val="30"/>
          <w:rtl/>
        </w:rPr>
        <w:t xml:space="preserve">استقدام 000 600 شخص إلى </w:t>
      </w:r>
      <w:r w:rsidRPr="00324A6C">
        <w:rPr>
          <w:sz w:val="30"/>
          <w:rtl/>
        </w:rPr>
        <w:t>البلد، ولذ</w:t>
      </w:r>
      <w:r w:rsidRPr="00324A6C">
        <w:rPr>
          <w:rFonts w:hint="cs"/>
          <w:sz w:val="30"/>
          <w:rtl/>
        </w:rPr>
        <w:t>لك فإن السماح بازدواج ا</w:t>
      </w:r>
      <w:r w:rsidRPr="00324A6C">
        <w:rPr>
          <w:sz w:val="30"/>
          <w:rtl/>
        </w:rPr>
        <w:t xml:space="preserve">لجنسية </w:t>
      </w:r>
      <w:r w:rsidRPr="00324A6C">
        <w:rPr>
          <w:rFonts w:hint="cs"/>
          <w:sz w:val="30"/>
          <w:rtl/>
        </w:rPr>
        <w:t>من شأنه أن يؤدي إلى ارتفاع عدد ا</w:t>
      </w:r>
      <w:r w:rsidRPr="00324A6C">
        <w:rPr>
          <w:sz w:val="30"/>
          <w:rtl/>
        </w:rPr>
        <w:t xml:space="preserve">لمواطنين </w:t>
      </w:r>
      <w:r w:rsidRPr="00324A6C">
        <w:rPr>
          <w:rFonts w:hint="cs"/>
          <w:sz w:val="30"/>
          <w:rtl/>
        </w:rPr>
        <w:t>ذوي</w:t>
      </w:r>
      <w:r w:rsidRPr="00324A6C">
        <w:rPr>
          <w:sz w:val="30"/>
          <w:rtl/>
        </w:rPr>
        <w:t xml:space="preserve"> الجنسية المزدوجة</w:t>
      </w:r>
      <w:r w:rsidRPr="00324A6C">
        <w:rPr>
          <w:rFonts w:hint="cs"/>
          <w:sz w:val="30"/>
          <w:rtl/>
        </w:rPr>
        <w:t>، وهو أمر غير محبذ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غير أنه سيجري تنقيح الوضع القانوني الراهن ل</w:t>
      </w:r>
      <w:r w:rsidRPr="00324A6C">
        <w:rPr>
          <w:sz w:val="30"/>
          <w:rtl/>
        </w:rPr>
        <w:t>لمواطنة في موعد لاحق</w:t>
      </w:r>
      <w:r w:rsidR="00401676"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77-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sz w:val="30"/>
          <w:rtl/>
        </w:rPr>
        <w:t xml:space="preserve">وفيما يتعلق بالحق في الإضراب، </w:t>
      </w:r>
      <w:r w:rsidRPr="00324A6C">
        <w:rPr>
          <w:rFonts w:hint="cs"/>
          <w:sz w:val="30"/>
          <w:rtl/>
        </w:rPr>
        <w:t xml:space="preserve">قال إن عدد الأشخاص الذين يُحظر عليهم الإضراب يقدر بما بين 000 4 و000 6 شخص لا يعملون لا في </w:t>
      </w:r>
      <w:r w:rsidRPr="00324A6C">
        <w:rPr>
          <w:sz w:val="30"/>
          <w:rtl/>
        </w:rPr>
        <w:t xml:space="preserve">الجيش ولا </w:t>
      </w:r>
      <w:r w:rsidRPr="00324A6C">
        <w:rPr>
          <w:rFonts w:hint="cs"/>
          <w:sz w:val="30"/>
          <w:rtl/>
        </w:rPr>
        <w:t xml:space="preserve">في </w:t>
      </w:r>
      <w:r w:rsidRPr="00324A6C">
        <w:rPr>
          <w:sz w:val="30"/>
          <w:rtl/>
        </w:rPr>
        <w:t>الشرطة</w:t>
      </w:r>
      <w:r w:rsidRPr="00324A6C">
        <w:rPr>
          <w:rFonts w:hint="cs"/>
          <w:sz w:val="30"/>
          <w:rtl/>
        </w:rPr>
        <w:t>. وقال إنه لا يمكن مع ذلك، ا</w:t>
      </w:r>
      <w:r w:rsidR="006716C1" w:rsidRPr="00324A6C">
        <w:rPr>
          <w:rFonts w:hint="cs"/>
          <w:sz w:val="30"/>
          <w:rtl/>
        </w:rPr>
        <w:t xml:space="preserve">لتأكد من دقة هذا الرقم إلا بعد </w:t>
      </w:r>
      <w:r w:rsidRPr="00324A6C">
        <w:rPr>
          <w:rFonts w:hint="cs"/>
          <w:sz w:val="30"/>
          <w:rtl/>
        </w:rPr>
        <w:t>إجراء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مراجعة</w:t>
      </w:r>
      <w:r w:rsidR="00401676"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78-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</w:t>
      </w:r>
      <w:r w:rsidRPr="00324A6C">
        <w:rPr>
          <w:b/>
          <w:bCs/>
          <w:sz w:val="30"/>
          <w:rtl/>
        </w:rPr>
        <w:t>لسيدة</w:t>
      </w:r>
      <w:r w:rsidRPr="00324A6C">
        <w:rPr>
          <w:rFonts w:hint="cs"/>
          <w:b/>
          <w:bCs/>
          <w:sz w:val="30"/>
          <w:rtl/>
        </w:rPr>
        <w:t xml:space="preserve"> </w:t>
      </w:r>
      <w:proofErr w:type="spellStart"/>
      <w:r w:rsidRPr="00324A6C">
        <w:rPr>
          <w:rFonts w:hint="cs"/>
          <w:b/>
          <w:bCs/>
          <w:sz w:val="30"/>
          <w:rtl/>
        </w:rPr>
        <w:t>باريست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ستونيا)، </w:t>
      </w:r>
      <w:r w:rsidRPr="00324A6C">
        <w:rPr>
          <w:rFonts w:hint="cs"/>
          <w:sz w:val="30"/>
          <w:rtl/>
        </w:rPr>
        <w:t>ردت</w:t>
      </w:r>
      <w:r w:rsidRPr="00324A6C">
        <w:rPr>
          <w:sz w:val="30"/>
          <w:rtl/>
        </w:rPr>
        <w:t xml:space="preserve">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سؤال </w:t>
      </w:r>
      <w:r w:rsidRPr="00324A6C">
        <w:rPr>
          <w:rFonts w:hint="cs"/>
          <w:sz w:val="30"/>
          <w:rtl/>
        </w:rPr>
        <w:t>المتعلق ب</w:t>
      </w:r>
      <w:r w:rsidRPr="00324A6C">
        <w:rPr>
          <w:sz w:val="30"/>
          <w:rtl/>
        </w:rPr>
        <w:t xml:space="preserve">طول </w:t>
      </w:r>
      <w:r w:rsidRPr="00324A6C">
        <w:rPr>
          <w:rFonts w:hint="cs"/>
          <w:sz w:val="30"/>
          <w:rtl/>
        </w:rPr>
        <w:t>مدة ال</w:t>
      </w:r>
      <w:r w:rsidRPr="00324A6C">
        <w:rPr>
          <w:sz w:val="30"/>
          <w:rtl/>
        </w:rPr>
        <w:t xml:space="preserve">إجراءات </w:t>
      </w:r>
      <w:r w:rsidRPr="00324A6C">
        <w:rPr>
          <w:rFonts w:hint="cs"/>
          <w:sz w:val="30"/>
          <w:rtl/>
        </w:rPr>
        <w:t>القضائية</w:t>
      </w:r>
      <w:r w:rsidRPr="00324A6C">
        <w:rPr>
          <w:sz w:val="30"/>
          <w:rtl/>
        </w:rPr>
        <w:t xml:space="preserve">، </w:t>
      </w:r>
      <w:r w:rsidRPr="00324A6C">
        <w:rPr>
          <w:rFonts w:hint="cs"/>
          <w:sz w:val="30"/>
          <w:rtl/>
        </w:rPr>
        <w:t>ف</w:t>
      </w:r>
      <w:r w:rsidRPr="00324A6C">
        <w:rPr>
          <w:sz w:val="30"/>
          <w:rtl/>
        </w:rPr>
        <w:t xml:space="preserve">قالت </w:t>
      </w:r>
      <w:r w:rsidRPr="00324A6C">
        <w:rPr>
          <w:rFonts w:hint="cs"/>
          <w:sz w:val="30"/>
          <w:rtl/>
        </w:rPr>
        <w:t xml:space="preserve">إن </w:t>
      </w:r>
      <w:r w:rsidRPr="00324A6C">
        <w:rPr>
          <w:sz w:val="30"/>
          <w:rtl/>
        </w:rPr>
        <w:t xml:space="preserve">المحكمة العليا </w:t>
      </w:r>
      <w:r w:rsidRPr="00324A6C">
        <w:rPr>
          <w:rFonts w:hint="cs"/>
          <w:sz w:val="30"/>
          <w:rtl/>
        </w:rPr>
        <w:t>واعية ب</w:t>
      </w:r>
      <w:r w:rsidRPr="00324A6C">
        <w:rPr>
          <w:sz w:val="30"/>
          <w:rtl/>
        </w:rPr>
        <w:t xml:space="preserve">هذه المشكلة منذ عدة سنوات. </w:t>
      </w:r>
      <w:r w:rsidRPr="00324A6C">
        <w:rPr>
          <w:rFonts w:hint="cs"/>
          <w:sz w:val="30"/>
          <w:rtl/>
        </w:rPr>
        <w:t xml:space="preserve">وفي حال كان الشخص الذي يخضع </w:t>
      </w:r>
      <w:r w:rsidRPr="00324A6C">
        <w:rPr>
          <w:sz w:val="30"/>
          <w:rtl/>
        </w:rPr>
        <w:t xml:space="preserve">لإجراءات جنائية </w:t>
      </w:r>
      <w:r w:rsidRPr="00324A6C">
        <w:rPr>
          <w:rFonts w:hint="cs"/>
          <w:sz w:val="30"/>
          <w:rtl/>
        </w:rPr>
        <w:t>م</w:t>
      </w:r>
      <w:r w:rsidRPr="00324A6C">
        <w:rPr>
          <w:sz w:val="30"/>
          <w:rtl/>
        </w:rPr>
        <w:t>ح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جز</w:t>
      </w:r>
      <w:r w:rsidRPr="00324A6C">
        <w:rPr>
          <w:rFonts w:hint="cs"/>
          <w:sz w:val="30"/>
          <w:rtl/>
        </w:rPr>
        <w:t>ا</w:t>
      </w:r>
      <w:r w:rsidRPr="00324A6C">
        <w:rPr>
          <w:sz w:val="30"/>
          <w:rtl/>
        </w:rPr>
        <w:t xml:space="preserve">، يمكن تخفيض مدة الحكم الصادر. </w:t>
      </w:r>
      <w:r w:rsidRPr="00324A6C">
        <w:rPr>
          <w:rFonts w:hint="cs"/>
          <w:sz w:val="30"/>
          <w:rtl/>
        </w:rPr>
        <w:t>غير أن ال</w:t>
      </w:r>
      <w:r w:rsidRPr="00324A6C">
        <w:rPr>
          <w:sz w:val="30"/>
          <w:rtl/>
        </w:rPr>
        <w:t>قرارات</w:t>
      </w:r>
      <w:r w:rsidRPr="00324A6C">
        <w:rPr>
          <w:rFonts w:hint="cs"/>
          <w:sz w:val="30"/>
          <w:rtl/>
        </w:rPr>
        <w:t xml:space="preserve"> من هذا القبيل</w:t>
      </w:r>
      <w:r w:rsidRPr="00324A6C">
        <w:rPr>
          <w:sz w:val="30"/>
          <w:rtl/>
        </w:rPr>
        <w:t xml:space="preserve">، 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تخذ</w:t>
      </w:r>
      <w:r w:rsidRPr="00324A6C">
        <w:rPr>
          <w:rFonts w:hint="cs"/>
          <w:sz w:val="30"/>
          <w:rtl/>
        </w:rPr>
        <w:t xml:space="preserve"> استنادا إلى</w:t>
      </w:r>
      <w:r w:rsidRPr="00324A6C">
        <w:rPr>
          <w:sz w:val="30"/>
          <w:rtl/>
        </w:rPr>
        <w:t xml:space="preserve"> السوابق القضائية </w:t>
      </w:r>
      <w:r w:rsidRPr="00324A6C">
        <w:rPr>
          <w:rFonts w:hint="cs"/>
          <w:sz w:val="30"/>
          <w:rtl/>
        </w:rPr>
        <w:t xml:space="preserve">وليس إلى </w:t>
      </w:r>
      <w:r w:rsidRPr="00324A6C">
        <w:rPr>
          <w:sz w:val="30"/>
          <w:rtl/>
        </w:rPr>
        <w:t xml:space="preserve">النظام الأساسي. </w:t>
      </w:r>
      <w:r w:rsidR="00401676" w:rsidRPr="00324A6C">
        <w:rPr>
          <w:rFonts w:hint="cs"/>
          <w:sz w:val="30"/>
          <w:rtl/>
        </w:rPr>
        <w:t xml:space="preserve">   </w:t>
      </w:r>
      <w:r w:rsidRPr="00324A6C">
        <w:rPr>
          <w:sz w:val="30"/>
          <w:rtl/>
        </w:rPr>
        <w:t>و</w:t>
      </w:r>
      <w:r w:rsidRPr="00324A6C">
        <w:rPr>
          <w:rFonts w:hint="cs"/>
          <w:sz w:val="30"/>
          <w:rtl/>
        </w:rPr>
        <w:t>لا تزال الت</w:t>
      </w:r>
      <w:r w:rsidRPr="00324A6C">
        <w:rPr>
          <w:sz w:val="30"/>
          <w:rtl/>
        </w:rPr>
        <w:t>عديلات على قانون الإجراءات الجنائية</w:t>
      </w:r>
      <w:r w:rsidRPr="00324A6C">
        <w:rPr>
          <w:rFonts w:hint="cs"/>
          <w:sz w:val="30"/>
          <w:rtl/>
        </w:rPr>
        <w:t xml:space="preserve"> بهدف تسريع </w:t>
      </w:r>
      <w:r w:rsidRPr="00324A6C">
        <w:rPr>
          <w:sz w:val="30"/>
          <w:rtl/>
        </w:rPr>
        <w:t xml:space="preserve">الإجراءات </w:t>
      </w:r>
      <w:r w:rsidRPr="00324A6C">
        <w:rPr>
          <w:rFonts w:hint="cs"/>
          <w:sz w:val="30"/>
          <w:rtl/>
        </w:rPr>
        <w:t xml:space="preserve">معروضة </w:t>
      </w:r>
      <w:r w:rsidR="00324A6C">
        <w:rPr>
          <w:rFonts w:hint="cs"/>
          <w:sz w:val="30"/>
          <w:rtl/>
        </w:rPr>
        <w:t xml:space="preserve">      </w:t>
      </w:r>
      <w:r w:rsidRPr="00324A6C">
        <w:rPr>
          <w:rFonts w:hint="cs"/>
          <w:sz w:val="30"/>
          <w:rtl/>
        </w:rPr>
        <w:t xml:space="preserve">على </w:t>
      </w:r>
      <w:r w:rsidRPr="00324A6C">
        <w:rPr>
          <w:sz w:val="30"/>
          <w:rtl/>
        </w:rPr>
        <w:t>البرلمان</w:t>
      </w:r>
      <w:r w:rsidR="00401676"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79-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</w:t>
      </w:r>
      <w:r w:rsidRPr="00324A6C">
        <w:rPr>
          <w:b/>
          <w:bCs/>
          <w:sz w:val="30"/>
          <w:rtl/>
        </w:rPr>
        <w:t>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أضاف قائلا إ</w:t>
      </w:r>
      <w:r w:rsidRPr="00324A6C">
        <w:rPr>
          <w:sz w:val="30"/>
          <w:rtl/>
        </w:rPr>
        <w:t>ن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 xml:space="preserve">بإمكان </w:t>
      </w:r>
      <w:r w:rsidRPr="00324A6C">
        <w:rPr>
          <w:sz w:val="30"/>
          <w:rtl/>
        </w:rPr>
        <w:t xml:space="preserve">أي شخص </w:t>
      </w:r>
      <w:r w:rsidRPr="00324A6C">
        <w:rPr>
          <w:rFonts w:hint="cs"/>
          <w:sz w:val="30"/>
          <w:rtl/>
        </w:rPr>
        <w:t xml:space="preserve">تعرض للاعتقال </w:t>
      </w:r>
      <w:r w:rsidRPr="00324A6C">
        <w:rPr>
          <w:sz w:val="30"/>
          <w:rtl/>
        </w:rPr>
        <w:t xml:space="preserve">بصورة غير قانونية </w:t>
      </w:r>
      <w:r w:rsidRPr="00324A6C">
        <w:rPr>
          <w:rFonts w:hint="cs"/>
          <w:sz w:val="30"/>
          <w:rtl/>
        </w:rPr>
        <w:t xml:space="preserve">تقديم </w:t>
      </w:r>
      <w:r w:rsidRPr="00324A6C">
        <w:rPr>
          <w:sz w:val="30"/>
          <w:rtl/>
        </w:rPr>
        <w:t xml:space="preserve">طلب للحصول على تعويض. </w:t>
      </w:r>
      <w:r w:rsidRPr="00324A6C">
        <w:rPr>
          <w:rFonts w:hint="cs"/>
          <w:sz w:val="30"/>
          <w:rtl/>
        </w:rPr>
        <w:t xml:space="preserve">وكل ما حصل أثناء الحادث الذي سبقت الإشارة إليه وأسفر عن اعتقالات جماعية، هو أن عددا من الأشخاص وُجدوا </w:t>
      </w:r>
      <w:r w:rsidRPr="00324A6C">
        <w:rPr>
          <w:sz w:val="30"/>
          <w:rtl/>
        </w:rPr>
        <w:t xml:space="preserve">في المكان غير المناسب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>في الوقت غير المناسب</w:t>
      </w:r>
      <w:r w:rsidRPr="00324A6C">
        <w:rPr>
          <w:rFonts w:hint="cs"/>
          <w:sz w:val="30"/>
          <w:rtl/>
        </w:rPr>
        <w:t>.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ولكن سرعان ما تم الإفراج عنهم</w:t>
      </w:r>
      <w:r w:rsidR="00401676"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80-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rFonts w:hint="cs"/>
          <w:b/>
          <w:bCs/>
          <w:sz w:val="30"/>
          <w:rtl/>
        </w:rPr>
        <w:t>ا</w:t>
      </w:r>
      <w:r w:rsidRPr="00324A6C">
        <w:rPr>
          <w:b/>
          <w:bCs/>
          <w:sz w:val="30"/>
          <w:rtl/>
        </w:rPr>
        <w:t>لسيدة</w:t>
      </w:r>
      <w:r w:rsidRPr="00324A6C">
        <w:rPr>
          <w:rFonts w:hint="cs"/>
          <w:b/>
          <w:bCs/>
          <w:sz w:val="30"/>
          <w:rtl/>
        </w:rPr>
        <w:t xml:space="preserve"> </w:t>
      </w:r>
      <w:proofErr w:type="spellStart"/>
      <w:r w:rsidRPr="00324A6C">
        <w:rPr>
          <w:rFonts w:hint="cs"/>
          <w:b/>
          <w:bCs/>
          <w:sz w:val="30"/>
          <w:rtl/>
        </w:rPr>
        <w:t>هانوست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>ستونيا)</w:t>
      </w:r>
      <w:r w:rsidRPr="00324A6C">
        <w:rPr>
          <w:rFonts w:hint="cs"/>
          <w:sz w:val="30"/>
          <w:rtl/>
        </w:rPr>
        <w:t xml:space="preserve"> قالت في معرض ر</w:t>
      </w:r>
      <w:r w:rsidRPr="00324A6C">
        <w:rPr>
          <w:sz w:val="30"/>
          <w:rtl/>
        </w:rPr>
        <w:t>د</w:t>
      </w:r>
      <w:r w:rsidRPr="00324A6C">
        <w:rPr>
          <w:rFonts w:hint="cs"/>
          <w:sz w:val="30"/>
          <w:rtl/>
        </w:rPr>
        <w:t>ه</w:t>
      </w:r>
      <w:r w:rsidRPr="00324A6C">
        <w:rPr>
          <w:sz w:val="30"/>
          <w:rtl/>
        </w:rPr>
        <w:t xml:space="preserve">ا على </w:t>
      </w:r>
      <w:r w:rsidRPr="00324A6C">
        <w:rPr>
          <w:rFonts w:hint="cs"/>
          <w:sz w:val="30"/>
          <w:rtl/>
        </w:rPr>
        <w:t>ال</w:t>
      </w:r>
      <w:r w:rsidRPr="00324A6C">
        <w:rPr>
          <w:sz w:val="30"/>
          <w:rtl/>
        </w:rPr>
        <w:t xml:space="preserve">سؤال </w:t>
      </w:r>
      <w:r w:rsidRPr="00324A6C">
        <w:rPr>
          <w:rFonts w:hint="cs"/>
          <w:sz w:val="30"/>
          <w:rtl/>
        </w:rPr>
        <w:t>المتعلق ب</w:t>
      </w:r>
      <w:r w:rsidRPr="00324A6C">
        <w:rPr>
          <w:sz w:val="30"/>
          <w:rtl/>
        </w:rPr>
        <w:t xml:space="preserve">الدين،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ن كل شخص في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 يتمتع بالحرية الدينية. و</w:t>
      </w:r>
      <w:r w:rsidRPr="00324A6C">
        <w:rPr>
          <w:rFonts w:hint="cs"/>
          <w:sz w:val="30"/>
          <w:rtl/>
        </w:rPr>
        <w:t xml:space="preserve">لا يجوز </w:t>
      </w:r>
      <w:r w:rsidRPr="00324A6C">
        <w:rPr>
          <w:sz w:val="30"/>
          <w:rtl/>
        </w:rPr>
        <w:t xml:space="preserve">للدولة معاقبة أي </w:t>
      </w:r>
      <w:r w:rsidRPr="00324A6C">
        <w:rPr>
          <w:rFonts w:hint="cs"/>
          <w:sz w:val="30"/>
          <w:rtl/>
        </w:rPr>
        <w:t>كان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على تبني معتقد بعينه، بينما يجوز لها تقييد أي مما</w:t>
      </w:r>
      <w:r w:rsidRPr="00324A6C">
        <w:rPr>
          <w:sz w:val="30"/>
          <w:rtl/>
        </w:rPr>
        <w:t xml:space="preserve">رسات دينية تشكل </w:t>
      </w:r>
      <w:r w:rsidRPr="00324A6C">
        <w:rPr>
          <w:rFonts w:hint="cs"/>
          <w:sz w:val="30"/>
          <w:rtl/>
        </w:rPr>
        <w:t>تهديدا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لنظام العام. </w:t>
      </w:r>
      <w:r w:rsidRPr="00324A6C">
        <w:rPr>
          <w:rFonts w:hint="cs"/>
          <w:sz w:val="30"/>
          <w:rtl/>
        </w:rPr>
        <w:t>وه</w:t>
      </w:r>
      <w:r w:rsidRPr="00324A6C">
        <w:rPr>
          <w:sz w:val="30"/>
          <w:rtl/>
        </w:rPr>
        <w:t xml:space="preserve">ناك 9 </w:t>
      </w:r>
      <w:r w:rsidRPr="00324A6C">
        <w:rPr>
          <w:rFonts w:hint="cs"/>
          <w:sz w:val="30"/>
          <w:rtl/>
        </w:rPr>
        <w:t>هيئات تابعة ل</w:t>
      </w:r>
      <w:r w:rsidRPr="00324A6C">
        <w:rPr>
          <w:sz w:val="30"/>
          <w:rtl/>
        </w:rPr>
        <w:t>لكنائس</w:t>
      </w:r>
      <w:r w:rsidRPr="00324A6C">
        <w:rPr>
          <w:rFonts w:hint="cs"/>
          <w:sz w:val="30"/>
          <w:rtl/>
        </w:rPr>
        <w:t xml:space="preserve"> و</w:t>
      </w:r>
      <w:r w:rsidRPr="00324A6C">
        <w:rPr>
          <w:sz w:val="30"/>
          <w:rtl/>
        </w:rPr>
        <w:t xml:space="preserve">70 </w:t>
      </w:r>
      <w:r w:rsidRPr="00324A6C">
        <w:rPr>
          <w:rFonts w:hint="cs"/>
          <w:sz w:val="30"/>
          <w:rtl/>
        </w:rPr>
        <w:t>تجمعا</w:t>
      </w:r>
      <w:r w:rsidR="00401676" w:rsidRPr="00324A6C">
        <w:rPr>
          <w:rFonts w:hint="cs"/>
          <w:sz w:val="30"/>
          <w:rtl/>
        </w:rPr>
        <w:t>ً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ديني</w:t>
      </w:r>
      <w:r w:rsidRPr="00324A6C">
        <w:rPr>
          <w:rFonts w:hint="cs"/>
          <w:sz w:val="30"/>
          <w:rtl/>
        </w:rPr>
        <w:t>ا</w:t>
      </w:r>
      <w:r w:rsidR="00401676" w:rsidRPr="00324A6C">
        <w:rPr>
          <w:rFonts w:hint="cs"/>
          <w:sz w:val="30"/>
          <w:rtl/>
        </w:rPr>
        <w:t>ً</w:t>
      </w:r>
      <w:r w:rsidRPr="00324A6C">
        <w:rPr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 xml:space="preserve">7 </w:t>
      </w:r>
      <w:r w:rsidRPr="00324A6C">
        <w:rPr>
          <w:sz w:val="30"/>
          <w:rtl/>
        </w:rPr>
        <w:t xml:space="preserve">أديرة. </w:t>
      </w:r>
      <w:r w:rsidRPr="00324A6C">
        <w:rPr>
          <w:rFonts w:hint="cs"/>
          <w:sz w:val="30"/>
          <w:rtl/>
        </w:rPr>
        <w:t>ولكن لا يمكن نعت أي منها بال</w:t>
      </w:r>
      <w:r w:rsidRPr="00324A6C">
        <w:rPr>
          <w:sz w:val="30"/>
          <w:rtl/>
        </w:rPr>
        <w:t>تطرف</w:t>
      </w:r>
      <w:r w:rsidR="00401676" w:rsidRPr="00324A6C">
        <w:rPr>
          <w:rFonts w:hint="cs"/>
          <w:sz w:val="30"/>
          <w:rtl/>
        </w:rPr>
        <w:t>.</w:t>
      </w:r>
    </w:p>
    <w:p w:rsidR="00113867" w:rsidRPr="00324A6C" w:rsidRDefault="00113867" w:rsidP="00401676">
      <w:pPr>
        <w:pStyle w:val="SingleTxtGA"/>
        <w:rPr>
          <w:rFonts w:hint="cs"/>
          <w:sz w:val="30"/>
        </w:rPr>
      </w:pPr>
      <w:r w:rsidRPr="00324A6C">
        <w:rPr>
          <w:rFonts w:hint="cs"/>
          <w:sz w:val="30"/>
          <w:rtl/>
        </w:rPr>
        <w:t>81-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 xml:space="preserve">استرعى الانتباه إلى </w:t>
      </w:r>
      <w:r w:rsidRPr="00324A6C">
        <w:rPr>
          <w:sz w:val="30"/>
          <w:rtl/>
        </w:rPr>
        <w:t>أن</w:t>
      </w:r>
      <w:r w:rsidRPr="00324A6C">
        <w:rPr>
          <w:rFonts w:hint="cs"/>
          <w:sz w:val="30"/>
          <w:rtl/>
        </w:rPr>
        <w:t>ه لا توجد في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 كنيسة 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>ا</w:t>
      </w:r>
      <w:r w:rsidRPr="00324A6C">
        <w:rPr>
          <w:rFonts w:hint="cs"/>
          <w:sz w:val="30"/>
          <w:rtl/>
        </w:rPr>
        <w:t>بعة ل</w:t>
      </w:r>
      <w:r w:rsidRPr="00324A6C">
        <w:rPr>
          <w:sz w:val="30"/>
          <w:rtl/>
        </w:rPr>
        <w:t xml:space="preserve">لدولة. </w:t>
      </w:r>
      <w:r w:rsidRPr="00324A6C">
        <w:rPr>
          <w:rFonts w:hint="cs"/>
          <w:sz w:val="30"/>
          <w:rtl/>
        </w:rPr>
        <w:t>وقال إن التسجيل متاح لج</w:t>
      </w:r>
      <w:r w:rsidRPr="00324A6C">
        <w:rPr>
          <w:sz w:val="30"/>
          <w:rtl/>
        </w:rPr>
        <w:t xml:space="preserve">ميع الهيئات الدينية إذا </w:t>
      </w:r>
      <w:r w:rsidRPr="00324A6C">
        <w:rPr>
          <w:rFonts w:hint="cs"/>
          <w:sz w:val="30"/>
          <w:rtl/>
        </w:rPr>
        <w:t xml:space="preserve">هي </w:t>
      </w:r>
      <w:r w:rsidRPr="00324A6C">
        <w:rPr>
          <w:sz w:val="30"/>
          <w:rtl/>
        </w:rPr>
        <w:t>رغب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 xml:space="preserve"> في ذلك. و</w:t>
      </w:r>
      <w:r w:rsidRPr="00324A6C">
        <w:rPr>
          <w:rFonts w:hint="cs"/>
          <w:sz w:val="30"/>
          <w:rtl/>
        </w:rPr>
        <w:t>إن ال</w:t>
      </w:r>
      <w:r w:rsidRPr="00324A6C">
        <w:rPr>
          <w:sz w:val="30"/>
          <w:rtl/>
        </w:rPr>
        <w:t>تطرف الديني</w:t>
      </w:r>
      <w:r w:rsidRPr="00324A6C">
        <w:rPr>
          <w:rFonts w:hint="cs"/>
          <w:sz w:val="30"/>
          <w:rtl/>
        </w:rPr>
        <w:t xml:space="preserve"> ليس معروفا</w:t>
      </w:r>
      <w:r w:rsidR="00401676" w:rsidRPr="00324A6C">
        <w:rPr>
          <w:rFonts w:hint="cs"/>
          <w:sz w:val="30"/>
          <w:rtl/>
        </w:rPr>
        <w:t>ً.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82-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</w:t>
      </w:r>
      <w:r w:rsidRPr="00324A6C">
        <w:rPr>
          <w:b/>
          <w:bCs/>
          <w:sz w:val="30"/>
        </w:rPr>
        <w:t xml:space="preserve"> </w:t>
      </w:r>
      <w:proofErr w:type="spellStart"/>
      <w:r w:rsidRPr="00324A6C">
        <w:rPr>
          <w:rFonts w:hint="cs"/>
          <w:b/>
          <w:bCs/>
          <w:sz w:val="30"/>
          <w:rtl/>
        </w:rPr>
        <w:t>سايلنثال</w:t>
      </w:r>
      <w:proofErr w:type="spellEnd"/>
      <w:r w:rsidRPr="00324A6C">
        <w:rPr>
          <w:rFonts w:hint="cs"/>
          <w:sz w:val="30"/>
          <w:rtl/>
        </w:rPr>
        <w:t xml:space="preserve"> (إ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 xml:space="preserve">قال إنه قلما يتم الاتفاق حول مفهوم </w:t>
      </w:r>
      <w:r w:rsidRPr="00324A6C">
        <w:rPr>
          <w:sz w:val="30"/>
          <w:rtl/>
        </w:rPr>
        <w:t>"</w:t>
      </w:r>
      <w:r w:rsidRPr="00324A6C">
        <w:rPr>
          <w:rFonts w:hint="cs"/>
          <w:sz w:val="30"/>
          <w:rtl/>
        </w:rPr>
        <w:t>الطائفة</w:t>
      </w:r>
      <w:r w:rsidRPr="00324A6C">
        <w:rPr>
          <w:sz w:val="30"/>
          <w:rtl/>
        </w:rPr>
        <w:t xml:space="preserve">". </w:t>
      </w:r>
      <w:r w:rsidRPr="00324A6C">
        <w:rPr>
          <w:rFonts w:hint="cs"/>
          <w:sz w:val="30"/>
          <w:rtl/>
        </w:rPr>
        <w:t xml:space="preserve">وأشار إلى أن هناك </w:t>
      </w:r>
      <w:r w:rsidRPr="00324A6C">
        <w:rPr>
          <w:sz w:val="30"/>
          <w:rtl/>
        </w:rPr>
        <w:t>اتحاد</w:t>
      </w:r>
      <w:r w:rsidR="006716C1" w:rsidRPr="00324A6C">
        <w:rPr>
          <w:rFonts w:hint="cs"/>
          <w:sz w:val="30"/>
          <w:rtl/>
        </w:rPr>
        <w:t>اً</w:t>
      </w:r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ل</w:t>
      </w:r>
      <w:r w:rsidRPr="00324A6C">
        <w:rPr>
          <w:sz w:val="30"/>
          <w:rtl/>
        </w:rPr>
        <w:t xml:space="preserve">لكنائس المسيحية في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</w:t>
      </w:r>
      <w:r w:rsidRPr="00324A6C">
        <w:rPr>
          <w:rFonts w:hint="cs"/>
          <w:sz w:val="30"/>
          <w:rtl/>
        </w:rPr>
        <w:t xml:space="preserve"> يتضمن الكنائس </w:t>
      </w:r>
      <w:proofErr w:type="spellStart"/>
      <w:r w:rsidRPr="00324A6C">
        <w:rPr>
          <w:sz w:val="30"/>
          <w:rtl/>
        </w:rPr>
        <w:t>اللوثري</w:t>
      </w:r>
      <w:r w:rsidRPr="00324A6C">
        <w:rPr>
          <w:rFonts w:hint="cs"/>
          <w:sz w:val="30"/>
          <w:rtl/>
        </w:rPr>
        <w:t>ة</w:t>
      </w:r>
      <w:proofErr w:type="spellEnd"/>
      <w:r w:rsidRPr="00324A6C">
        <w:rPr>
          <w:sz w:val="30"/>
          <w:rtl/>
        </w:rPr>
        <w:t xml:space="preserve"> والكاثوليك</w:t>
      </w:r>
      <w:r w:rsidRPr="00324A6C">
        <w:rPr>
          <w:rFonts w:hint="cs"/>
          <w:sz w:val="30"/>
          <w:rtl/>
        </w:rPr>
        <w:t>ية</w:t>
      </w:r>
      <w:r w:rsidRPr="00324A6C">
        <w:rPr>
          <w:sz w:val="30"/>
          <w:rtl/>
        </w:rPr>
        <w:t xml:space="preserve"> </w:t>
      </w:r>
      <w:proofErr w:type="spellStart"/>
      <w:r w:rsidRPr="00324A6C">
        <w:rPr>
          <w:sz w:val="30"/>
          <w:rtl/>
        </w:rPr>
        <w:t>وال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ستونية</w:t>
      </w:r>
      <w:proofErr w:type="spellEnd"/>
      <w:r w:rsidRPr="00324A6C">
        <w:rPr>
          <w:sz w:val="30"/>
          <w:rtl/>
        </w:rPr>
        <w:t xml:space="preserve"> </w:t>
      </w:r>
      <w:r w:rsidRPr="00324A6C">
        <w:rPr>
          <w:rFonts w:hint="cs"/>
          <w:sz w:val="30"/>
          <w:rtl/>
        </w:rPr>
        <w:t>و</w:t>
      </w:r>
      <w:r w:rsidRPr="00324A6C">
        <w:rPr>
          <w:sz w:val="30"/>
          <w:rtl/>
        </w:rPr>
        <w:t xml:space="preserve">الأرثوذكسية الروسية، والمسيحيين الأرمن. وهناك أيضا كنائس </w:t>
      </w:r>
      <w:r w:rsidRPr="00324A6C">
        <w:rPr>
          <w:rFonts w:hint="cs"/>
          <w:sz w:val="30"/>
          <w:rtl/>
        </w:rPr>
        <w:t xml:space="preserve">ما بعد </w:t>
      </w:r>
      <w:proofErr w:type="spellStart"/>
      <w:r w:rsidRPr="00324A6C">
        <w:rPr>
          <w:sz w:val="30"/>
          <w:rtl/>
        </w:rPr>
        <w:t>الحداثية</w:t>
      </w:r>
      <w:proofErr w:type="spellEnd"/>
      <w:r w:rsidRPr="00324A6C">
        <w:rPr>
          <w:rFonts w:hint="cs"/>
          <w:sz w:val="30"/>
          <w:rtl/>
        </w:rPr>
        <w:t xml:space="preserve">، التي ظهرت حديثا وهي </w:t>
      </w:r>
      <w:r w:rsidRPr="00324A6C">
        <w:rPr>
          <w:sz w:val="30"/>
          <w:rtl/>
        </w:rPr>
        <w:t>نشطة للغاية ولكن</w:t>
      </w:r>
      <w:r w:rsidRPr="00324A6C">
        <w:rPr>
          <w:rFonts w:hint="cs"/>
          <w:sz w:val="30"/>
          <w:rtl/>
        </w:rPr>
        <w:t xml:space="preserve"> أتباعها قليلون جدا</w:t>
      </w:r>
      <w:r w:rsidRPr="00324A6C">
        <w:rPr>
          <w:sz w:val="30"/>
        </w:rPr>
        <w:t>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rFonts w:hint="cs"/>
          <w:sz w:val="30"/>
          <w:rtl/>
        </w:rPr>
        <w:t>83-</w:t>
      </w:r>
      <w:r w:rsidR="00401676" w:rsidRPr="00324A6C">
        <w:rPr>
          <w:rFonts w:hint="cs"/>
          <w:sz w:val="30"/>
          <w:rtl/>
        </w:rPr>
        <w:tab/>
      </w:r>
      <w:r w:rsidRPr="00324A6C">
        <w:rPr>
          <w:b/>
          <w:bCs/>
          <w:sz w:val="30"/>
          <w:rtl/>
        </w:rPr>
        <w:t>السيد كوك</w:t>
      </w:r>
      <w:r w:rsidRPr="00324A6C">
        <w:rPr>
          <w:sz w:val="30"/>
          <w:rtl/>
        </w:rPr>
        <w:t xml:space="preserve"> (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 xml:space="preserve">ستونيا) </w:t>
      </w:r>
      <w:r w:rsidRPr="00324A6C">
        <w:rPr>
          <w:rFonts w:hint="cs"/>
          <w:sz w:val="30"/>
          <w:rtl/>
        </w:rPr>
        <w:t>لخص كلامه</w:t>
      </w:r>
      <w:r w:rsidRPr="00324A6C">
        <w:rPr>
          <w:sz w:val="30"/>
          <w:rtl/>
        </w:rPr>
        <w:t xml:space="preserve"> بناء على دعوة الرئيس، </w:t>
      </w:r>
      <w:r w:rsidRPr="00324A6C">
        <w:rPr>
          <w:rFonts w:hint="cs"/>
          <w:sz w:val="30"/>
          <w:rtl/>
        </w:rPr>
        <w:t>فقال إ</w:t>
      </w:r>
      <w:r w:rsidRPr="00324A6C">
        <w:rPr>
          <w:sz w:val="30"/>
          <w:rtl/>
        </w:rPr>
        <w:t xml:space="preserve">ن </w:t>
      </w:r>
      <w:r w:rsidRPr="00324A6C">
        <w:rPr>
          <w:rFonts w:hint="cs"/>
          <w:sz w:val="30"/>
          <w:rtl/>
        </w:rPr>
        <w:t>أمور</w:t>
      </w:r>
      <w:r w:rsidRPr="00324A6C">
        <w:rPr>
          <w:sz w:val="30"/>
          <w:rtl/>
        </w:rPr>
        <w:t>ا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>كثير</w:t>
      </w:r>
      <w:r w:rsidRPr="00324A6C">
        <w:rPr>
          <w:rFonts w:hint="cs"/>
          <w:sz w:val="30"/>
          <w:rtl/>
        </w:rPr>
        <w:t xml:space="preserve">ة </w:t>
      </w:r>
      <w:r w:rsidRPr="00324A6C">
        <w:rPr>
          <w:sz w:val="30"/>
          <w:rtl/>
        </w:rPr>
        <w:t>تغير</w:t>
      </w:r>
      <w:r w:rsidRPr="00324A6C">
        <w:rPr>
          <w:rFonts w:hint="cs"/>
          <w:sz w:val="30"/>
          <w:rtl/>
        </w:rPr>
        <w:t>ت</w:t>
      </w:r>
      <w:r w:rsidRPr="00324A6C">
        <w:rPr>
          <w:sz w:val="30"/>
          <w:rtl/>
        </w:rPr>
        <w:t xml:space="preserve"> في </w:t>
      </w:r>
      <w:r w:rsidRPr="00324A6C">
        <w:rPr>
          <w:rFonts w:hint="cs"/>
          <w:sz w:val="30"/>
          <w:rtl/>
        </w:rPr>
        <w:t>إ</w:t>
      </w:r>
      <w:r w:rsidRPr="00324A6C">
        <w:rPr>
          <w:sz w:val="30"/>
          <w:rtl/>
        </w:rPr>
        <w:t>ستونيا</w:t>
      </w:r>
      <w:r w:rsidRPr="00324A6C">
        <w:rPr>
          <w:rFonts w:hint="cs"/>
          <w:sz w:val="30"/>
          <w:rtl/>
        </w:rPr>
        <w:t xml:space="preserve"> </w:t>
      </w:r>
      <w:r w:rsidRPr="00324A6C">
        <w:rPr>
          <w:sz w:val="30"/>
          <w:rtl/>
        </w:rPr>
        <w:t xml:space="preserve">منذ إعداد تقريرها الأول </w:t>
      </w:r>
      <w:r w:rsidRPr="00324A6C">
        <w:rPr>
          <w:rFonts w:hint="cs"/>
          <w:sz w:val="30"/>
          <w:rtl/>
        </w:rPr>
        <w:t xml:space="preserve">الذي قدمته </w:t>
      </w:r>
      <w:r w:rsidRPr="00324A6C">
        <w:rPr>
          <w:sz w:val="30"/>
          <w:rtl/>
        </w:rPr>
        <w:t>إلى اللجنة في عام 1995</w:t>
      </w:r>
      <w:r w:rsidRPr="00324A6C">
        <w:rPr>
          <w:rFonts w:hint="cs"/>
          <w:sz w:val="30"/>
          <w:rtl/>
        </w:rPr>
        <w:t>،</w:t>
      </w:r>
      <w:r w:rsidRPr="00324A6C">
        <w:rPr>
          <w:sz w:val="30"/>
          <w:rtl/>
        </w:rPr>
        <w:t xml:space="preserve"> و</w:t>
      </w:r>
      <w:r w:rsidRPr="00324A6C">
        <w:rPr>
          <w:rFonts w:hint="cs"/>
          <w:sz w:val="30"/>
          <w:rtl/>
        </w:rPr>
        <w:t>قد كان تغييرا لل</w:t>
      </w:r>
      <w:r w:rsidRPr="00324A6C">
        <w:rPr>
          <w:sz w:val="30"/>
          <w:rtl/>
        </w:rPr>
        <w:t>أفضل</w:t>
      </w:r>
      <w:r w:rsidRPr="00324A6C">
        <w:rPr>
          <w:rFonts w:hint="cs"/>
          <w:sz w:val="30"/>
          <w:rtl/>
        </w:rPr>
        <w:t xml:space="preserve"> في الغالب</w:t>
      </w:r>
      <w:r w:rsidRPr="00324A6C">
        <w:rPr>
          <w:sz w:val="30"/>
          <w:rtl/>
        </w:rPr>
        <w:t xml:space="preserve">. </w:t>
      </w:r>
      <w:r w:rsidRPr="00324A6C">
        <w:rPr>
          <w:rFonts w:hint="cs"/>
          <w:sz w:val="30"/>
          <w:rtl/>
        </w:rPr>
        <w:t>وأضاف أ</w:t>
      </w:r>
      <w:r w:rsidRPr="00324A6C">
        <w:rPr>
          <w:sz w:val="30"/>
          <w:rtl/>
        </w:rPr>
        <w:t xml:space="preserve">نه يدرك جيدا </w:t>
      </w:r>
      <w:r w:rsidRPr="00324A6C">
        <w:rPr>
          <w:rFonts w:hint="cs"/>
          <w:sz w:val="30"/>
          <w:rtl/>
        </w:rPr>
        <w:t>أنه ما تزال هناك حاجة لبذل المزيد، وتعهد بأن تُدرس التوصيات الصادرة عن</w:t>
      </w:r>
      <w:r w:rsidRPr="00324A6C">
        <w:rPr>
          <w:sz w:val="30"/>
          <w:rtl/>
        </w:rPr>
        <w:t xml:space="preserve"> اللجنة </w:t>
      </w:r>
      <w:r w:rsidRPr="00324A6C">
        <w:rPr>
          <w:rFonts w:hint="cs"/>
          <w:sz w:val="30"/>
          <w:rtl/>
        </w:rPr>
        <w:t>دراسة جدية</w:t>
      </w:r>
      <w:r w:rsidRPr="00324A6C">
        <w:rPr>
          <w:sz w:val="30"/>
        </w:rPr>
        <w:t>.</w:t>
      </w:r>
    </w:p>
    <w:p w:rsidR="00113867" w:rsidRPr="00324A6C" w:rsidRDefault="00113867" w:rsidP="00401676">
      <w:pPr>
        <w:pStyle w:val="SingleTxtGA"/>
        <w:rPr>
          <w:sz w:val="30"/>
        </w:rPr>
      </w:pPr>
      <w:r w:rsidRPr="00324A6C">
        <w:rPr>
          <w:i/>
          <w:iCs/>
          <w:sz w:val="30"/>
          <w:rtl/>
        </w:rPr>
        <w:t xml:space="preserve">رفعت الجلسة الساعة </w:t>
      </w:r>
      <w:r w:rsidRPr="00324A6C">
        <w:rPr>
          <w:rFonts w:hint="cs"/>
          <w:i/>
          <w:iCs/>
          <w:sz w:val="30"/>
          <w:rtl/>
        </w:rPr>
        <w:t>40/12</w:t>
      </w:r>
    </w:p>
    <w:p w:rsidR="008B4BC6" w:rsidRPr="00401676" w:rsidRDefault="00401676" w:rsidP="00401676">
      <w:pPr>
        <w:spacing w:before="120"/>
        <w:jc w:val="center"/>
        <w:rPr>
          <w:rFonts w:hint="cs"/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8B4BC6" w:rsidRPr="00401676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D96" w:rsidRPr="00FE6865" w:rsidRDefault="00A85D96" w:rsidP="00FE6865">
      <w:pPr>
        <w:pStyle w:val="Footer"/>
      </w:pPr>
    </w:p>
  </w:endnote>
  <w:endnote w:type="continuationSeparator" w:id="0">
    <w:p w:rsidR="00A85D96" w:rsidRDefault="00A8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76" w:rsidRPr="00113867" w:rsidRDefault="00401676" w:rsidP="00113867">
    <w:pPr>
      <w:pStyle w:val="Footer"/>
      <w:tabs>
        <w:tab w:val="right" w:pos="9598"/>
      </w:tabs>
    </w:pPr>
    <w:r>
      <w:t>GE.10-43560</w:t>
    </w:r>
    <w:r>
      <w:tab/>
    </w:r>
    <w:r w:rsidRPr="00113867">
      <w:rPr>
        <w:b/>
        <w:sz w:val="18"/>
      </w:rPr>
      <w:fldChar w:fldCharType="begin"/>
    </w:r>
    <w:r w:rsidRPr="00113867">
      <w:rPr>
        <w:b/>
        <w:sz w:val="18"/>
      </w:rPr>
      <w:instrText xml:space="preserve"> PAGE  \* MERGEFORMAT </w:instrText>
    </w:r>
    <w:r w:rsidRPr="00113867">
      <w:rPr>
        <w:b/>
        <w:sz w:val="18"/>
      </w:rPr>
      <w:fldChar w:fldCharType="separate"/>
    </w:r>
    <w:r w:rsidR="00B77E49">
      <w:rPr>
        <w:b/>
        <w:noProof/>
        <w:sz w:val="18"/>
      </w:rPr>
      <w:t>16</w:t>
    </w:r>
    <w:r w:rsidRPr="0011386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76" w:rsidRPr="00113867" w:rsidRDefault="00401676" w:rsidP="00113867">
    <w:pPr>
      <w:pStyle w:val="Footer"/>
      <w:tabs>
        <w:tab w:val="right" w:pos="9598"/>
      </w:tabs>
      <w:rPr>
        <w:b/>
        <w:sz w:val="18"/>
      </w:rPr>
    </w:pPr>
    <w:r w:rsidRPr="00113867">
      <w:rPr>
        <w:b/>
        <w:sz w:val="18"/>
      </w:rPr>
      <w:fldChar w:fldCharType="begin"/>
    </w:r>
    <w:r w:rsidRPr="00113867">
      <w:rPr>
        <w:b/>
        <w:sz w:val="18"/>
      </w:rPr>
      <w:instrText xml:space="preserve"> PAGE  \* MERGEFORMAT </w:instrText>
    </w:r>
    <w:r w:rsidRPr="00113867">
      <w:rPr>
        <w:b/>
        <w:sz w:val="18"/>
      </w:rPr>
      <w:fldChar w:fldCharType="separate"/>
    </w:r>
    <w:r w:rsidR="00B77E49">
      <w:rPr>
        <w:b/>
        <w:noProof/>
        <w:sz w:val="18"/>
      </w:rPr>
      <w:t>17</w:t>
    </w:r>
    <w:r w:rsidRPr="00113867">
      <w:rPr>
        <w:b/>
        <w:sz w:val="18"/>
      </w:rPr>
      <w:fldChar w:fldCharType="end"/>
    </w:r>
    <w:r>
      <w:rPr>
        <w:b/>
        <w:sz w:val="18"/>
      </w:rPr>
      <w:tab/>
    </w:r>
    <w:r>
      <w:t>GE.10-43560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76" w:rsidRDefault="00401676" w:rsidP="00113867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401676" w:rsidRPr="00236B1D" w:rsidRDefault="00401676" w:rsidP="00113867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401676" w:rsidRDefault="00401676" w:rsidP="00113867">
    <w:pPr>
      <w:pStyle w:val="footnoteText0"/>
      <w:ind w:firstLine="680"/>
      <w:rPr>
        <w:rFonts w:hint="cs"/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8F75DC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>Editing Unit, room E.4108, Palais des Nations, Geneva</w:t>
    </w:r>
    <w:r>
      <w:rPr>
        <w:rtl/>
      </w:rPr>
      <w:t>.</w:t>
    </w:r>
  </w:p>
  <w:p w:rsidR="00401676" w:rsidRPr="00113867" w:rsidRDefault="00401676" w:rsidP="00113867">
    <w:pPr>
      <w:pStyle w:val="footnoteText0"/>
      <w:ind w:firstLine="680"/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401676" w:rsidRDefault="00401676" w:rsidP="00113867">
    <w:pPr>
      <w:pStyle w:val="Footer"/>
      <w:jc w:val="right"/>
      <w:rPr>
        <w:sz w:val="20"/>
      </w:rPr>
    </w:pPr>
  </w:p>
  <w:p w:rsidR="00401676" w:rsidRDefault="00401676" w:rsidP="00113867">
    <w:pPr>
      <w:pStyle w:val="Footer"/>
      <w:jc w:val="right"/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  <w:r>
      <w:rPr>
        <w:sz w:val="20"/>
      </w:rPr>
      <w:t>(A)   GE.10-43560    060111    070111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D96" w:rsidRDefault="00A85D96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A85D96" w:rsidRDefault="00A85D96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76" w:rsidRPr="00113867" w:rsidRDefault="00401676" w:rsidP="00113867">
    <w:pPr>
      <w:pStyle w:val="Header"/>
      <w:jc w:val="right"/>
    </w:pPr>
    <w:r w:rsidRPr="00113867">
      <w:t>CCPR/C/SR.2716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76" w:rsidRPr="00113867" w:rsidRDefault="00401676" w:rsidP="00113867">
    <w:pPr>
      <w:pStyle w:val="Header"/>
      <w:jc w:val="left"/>
    </w:pPr>
    <w:r w:rsidRPr="00113867">
      <w:t>CCPR/C/SR.2716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76" w:rsidRDefault="00401676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401676" w:rsidRPr="008F6743" w:rsidRDefault="00401676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6952B73"/>
    <w:multiLevelType w:val="multilevel"/>
    <w:tmpl w:val="57E679C2"/>
    <w:lvl w:ilvl="0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2"/>
  </w:num>
  <w:num w:numId="5">
    <w:abstractNumId w:val="9"/>
  </w:num>
  <w:num w:numId="6">
    <w:abstractNumId w:val="22"/>
  </w:num>
  <w:num w:numId="7">
    <w:abstractNumId w:val="11"/>
  </w:num>
  <w:num w:numId="8">
    <w:abstractNumId w:val="10"/>
  </w:num>
  <w:num w:numId="9">
    <w:abstractNumId w:val="13"/>
  </w:num>
  <w:num w:numId="10">
    <w:abstractNumId w:val="21"/>
  </w:num>
  <w:num w:numId="11">
    <w:abstractNumId w:val="2"/>
  </w:num>
  <w:num w:numId="12">
    <w:abstractNumId w:val="14"/>
  </w:num>
  <w:num w:numId="13">
    <w:abstractNumId w:val="12"/>
  </w:num>
  <w:num w:numId="14">
    <w:abstractNumId w:val="9"/>
  </w:num>
  <w:num w:numId="15">
    <w:abstractNumId w:val="22"/>
  </w:num>
  <w:num w:numId="16">
    <w:abstractNumId w:val="2"/>
  </w:num>
  <w:num w:numId="17">
    <w:abstractNumId w:val="14"/>
  </w:num>
  <w:num w:numId="18">
    <w:abstractNumId w:val="12"/>
  </w:num>
  <w:num w:numId="19">
    <w:abstractNumId w:val="9"/>
  </w:num>
  <w:num w:numId="20">
    <w:abstractNumId w:val="22"/>
  </w:num>
  <w:num w:numId="21">
    <w:abstractNumId w:val="2"/>
  </w:num>
  <w:num w:numId="22">
    <w:abstractNumId w:val="14"/>
  </w:num>
  <w:num w:numId="23">
    <w:abstractNumId w:val="9"/>
  </w:num>
  <w:num w:numId="24">
    <w:abstractNumId w:val="22"/>
  </w:num>
  <w:num w:numId="25">
    <w:abstractNumId w:val="14"/>
  </w:num>
  <w:num w:numId="26">
    <w:abstractNumId w:val="2"/>
  </w:num>
  <w:num w:numId="27">
    <w:abstractNumId w:val="4"/>
  </w:num>
  <w:num w:numId="28">
    <w:abstractNumId w:val="3"/>
  </w:num>
  <w:num w:numId="29">
    <w:abstractNumId w:val="16"/>
  </w:num>
  <w:num w:numId="30">
    <w:abstractNumId w:val="5"/>
  </w:num>
  <w:num w:numId="31">
    <w:abstractNumId w:val="8"/>
  </w:num>
  <w:num w:numId="32">
    <w:abstractNumId w:val="15"/>
  </w:num>
  <w:num w:numId="33">
    <w:abstractNumId w:val="18"/>
  </w:num>
  <w:num w:numId="34">
    <w:abstractNumId w:val="23"/>
  </w:num>
  <w:num w:numId="35">
    <w:abstractNumId w:val="6"/>
  </w:num>
  <w:num w:numId="36">
    <w:abstractNumId w:val="17"/>
  </w:num>
  <w:num w:numId="37">
    <w:abstractNumId w:val="20"/>
  </w:num>
  <w:num w:numId="38">
    <w:abstractNumId w:val="1"/>
  </w:num>
  <w:num w:numId="39">
    <w:abstractNumId w:val="7"/>
  </w:num>
  <w:num w:numId="40">
    <w:abstractNumId w:val="0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376"/>
    <w:rsid w:val="00040E25"/>
    <w:rsid w:val="00042149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867"/>
    <w:rsid w:val="00113FA5"/>
    <w:rsid w:val="001455A0"/>
    <w:rsid w:val="001602A3"/>
    <w:rsid w:val="00181D31"/>
    <w:rsid w:val="001A5161"/>
    <w:rsid w:val="001A60BD"/>
    <w:rsid w:val="001C6D53"/>
    <w:rsid w:val="00232277"/>
    <w:rsid w:val="0023736D"/>
    <w:rsid w:val="00257225"/>
    <w:rsid w:val="00310160"/>
    <w:rsid w:val="00324A6C"/>
    <w:rsid w:val="00341A8C"/>
    <w:rsid w:val="003519E6"/>
    <w:rsid w:val="00355F81"/>
    <w:rsid w:val="003B4356"/>
    <w:rsid w:val="003D20BE"/>
    <w:rsid w:val="003F08A8"/>
    <w:rsid w:val="00401676"/>
    <w:rsid w:val="004250E3"/>
    <w:rsid w:val="00472A81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E23F5"/>
    <w:rsid w:val="005F146F"/>
    <w:rsid w:val="005F71B6"/>
    <w:rsid w:val="00654786"/>
    <w:rsid w:val="00660FD4"/>
    <w:rsid w:val="00665BE4"/>
    <w:rsid w:val="006716C1"/>
    <w:rsid w:val="006A4425"/>
    <w:rsid w:val="006B00A4"/>
    <w:rsid w:val="006B4669"/>
    <w:rsid w:val="006D3CFA"/>
    <w:rsid w:val="006F6BF8"/>
    <w:rsid w:val="00707BDF"/>
    <w:rsid w:val="00710727"/>
    <w:rsid w:val="00715F45"/>
    <w:rsid w:val="0072608F"/>
    <w:rsid w:val="00731815"/>
    <w:rsid w:val="00731B84"/>
    <w:rsid w:val="00734AE7"/>
    <w:rsid w:val="0079344E"/>
    <w:rsid w:val="007E197F"/>
    <w:rsid w:val="007E2786"/>
    <w:rsid w:val="007E4686"/>
    <w:rsid w:val="007F68C4"/>
    <w:rsid w:val="008153DE"/>
    <w:rsid w:val="00852A10"/>
    <w:rsid w:val="00862634"/>
    <w:rsid w:val="00866C59"/>
    <w:rsid w:val="00877306"/>
    <w:rsid w:val="00885524"/>
    <w:rsid w:val="008A6242"/>
    <w:rsid w:val="008B4BC6"/>
    <w:rsid w:val="008F6743"/>
    <w:rsid w:val="00901E57"/>
    <w:rsid w:val="009070DF"/>
    <w:rsid w:val="00935F0E"/>
    <w:rsid w:val="0095208F"/>
    <w:rsid w:val="00977B3F"/>
    <w:rsid w:val="009814AE"/>
    <w:rsid w:val="009901D3"/>
    <w:rsid w:val="00991376"/>
    <w:rsid w:val="00996BBE"/>
    <w:rsid w:val="009B2C03"/>
    <w:rsid w:val="009D17B9"/>
    <w:rsid w:val="009D1DD5"/>
    <w:rsid w:val="009F722C"/>
    <w:rsid w:val="00A26157"/>
    <w:rsid w:val="00A265C3"/>
    <w:rsid w:val="00A43F9A"/>
    <w:rsid w:val="00A53F38"/>
    <w:rsid w:val="00A543D4"/>
    <w:rsid w:val="00A85D96"/>
    <w:rsid w:val="00AD0014"/>
    <w:rsid w:val="00AD4CF2"/>
    <w:rsid w:val="00AF0BBA"/>
    <w:rsid w:val="00B25159"/>
    <w:rsid w:val="00B30468"/>
    <w:rsid w:val="00B44E31"/>
    <w:rsid w:val="00B77E49"/>
    <w:rsid w:val="00BA4F7E"/>
    <w:rsid w:val="00BB2C41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D51067"/>
    <w:rsid w:val="00D71F98"/>
    <w:rsid w:val="00D75657"/>
    <w:rsid w:val="00D960AD"/>
    <w:rsid w:val="00DA0E0E"/>
    <w:rsid w:val="00DB0885"/>
    <w:rsid w:val="00DB0C39"/>
    <w:rsid w:val="00DB7679"/>
    <w:rsid w:val="00DF1702"/>
    <w:rsid w:val="00DF4DD8"/>
    <w:rsid w:val="00DF668E"/>
    <w:rsid w:val="00E04826"/>
    <w:rsid w:val="00E14D2B"/>
    <w:rsid w:val="00E20DBA"/>
    <w:rsid w:val="00E446DD"/>
    <w:rsid w:val="00E6524A"/>
    <w:rsid w:val="00E660D6"/>
    <w:rsid w:val="00E771AB"/>
    <w:rsid w:val="00E90F02"/>
    <w:rsid w:val="00EA796F"/>
    <w:rsid w:val="00EB077B"/>
    <w:rsid w:val="00EC50B9"/>
    <w:rsid w:val="00ED26A0"/>
    <w:rsid w:val="00F1727A"/>
    <w:rsid w:val="00F34764"/>
    <w:rsid w:val="00F54E3C"/>
    <w:rsid w:val="00F874BD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,6_G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,3_G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ParaNoG">
    <w:name w:val="_ParaNo._G"/>
    <w:basedOn w:val="SingleTxtG"/>
    <w:rsid w:val="00113867"/>
    <w:pPr>
      <w:numPr>
        <w:numId w:val="42"/>
      </w:numPr>
    </w:pPr>
  </w:style>
  <w:style w:type="paragraph" w:customStyle="1" w:styleId="SingleTxtG">
    <w:name w:val="_ Single Txt_G"/>
    <w:basedOn w:val="Normal"/>
    <w:rsid w:val="00113867"/>
    <w:pPr>
      <w:numPr>
        <w:numId w:val="40"/>
      </w:numPr>
      <w:tabs>
        <w:tab w:val="clear" w:pos="1494"/>
      </w:tabs>
      <w:suppressAutoHyphens/>
      <w:bidi w:val="0"/>
      <w:spacing w:after="120"/>
      <w:ind w:right="1134"/>
      <w:jc w:val="both"/>
    </w:pPr>
    <w:rPr>
      <w:rFonts w:cs="Times New Roman"/>
      <w:szCs w:val="20"/>
      <w:lang w:val="en-GB"/>
    </w:rPr>
  </w:style>
  <w:style w:type="paragraph" w:customStyle="1" w:styleId="H23G">
    <w:name w:val="_ H_2/3_G"/>
    <w:basedOn w:val="Normal"/>
    <w:next w:val="Normal"/>
    <w:rsid w:val="0011386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17</Pages>
  <Words>5477</Words>
  <Characters>31225</Characters>
  <Application>Microsoft Office Word</Application>
  <DocSecurity>4</DocSecurity>
  <Lines>260</Lines>
  <Paragraphs>73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CCPR/C/SR.2716</vt:lpstr>
    </vt:vector>
  </TitlesOfParts>
  <Company>CSD</Company>
  <LinksUpToDate>false</LinksUpToDate>
  <CharactersWithSpaces>36629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CCPR/C/SR.2716</dc:title>
  <dc:subject>CON</dc:subject>
  <dc:creator>BALAN</dc:creator>
  <cp:keywords/>
  <dc:description/>
  <cp:lastModifiedBy>BALAN</cp:lastModifiedBy>
  <cp:revision>2</cp:revision>
  <cp:lastPrinted>2009-10-16T11:16:00Z</cp:lastPrinted>
  <dcterms:created xsi:type="dcterms:W3CDTF">2011-01-07T06:49:00Z</dcterms:created>
  <dcterms:modified xsi:type="dcterms:W3CDTF">2011-01-07T06:49:00Z</dcterms:modified>
</cp:coreProperties>
</file>