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BBA5D" w14:textId="77777777" w:rsidR="007E0E85" w:rsidRPr="00FF2B5F" w:rsidRDefault="007E0E85" w:rsidP="007E0E85">
      <w:pPr>
        <w:spacing w:line="240" w:lineRule="auto"/>
        <w:rPr>
          <w:sz w:val="2"/>
        </w:rPr>
        <w:sectPr w:rsidR="007E0E85" w:rsidRPr="00FF2B5F" w:rsidSect="00D450F6">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FF2B5F">
        <w:rPr>
          <w:rStyle w:val="CommentReference"/>
        </w:rPr>
        <w:commentReference w:id="0"/>
      </w:r>
    </w:p>
    <w:p w14:paraId="269977E5" w14:textId="31939169" w:rsidR="00D450F6" w:rsidRPr="00904D43" w:rsidRDefault="00D450F6" w:rsidP="006F56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904D43">
        <w:rPr>
          <w:lang w:val="fr-FR"/>
        </w:rPr>
        <w:t>Comité pour l</w:t>
      </w:r>
      <w:r w:rsidR="006F5624" w:rsidRPr="00904D43">
        <w:rPr>
          <w:lang w:val="fr-FR"/>
        </w:rPr>
        <w:t>’</w:t>
      </w:r>
      <w:r w:rsidRPr="00904D43">
        <w:rPr>
          <w:lang w:val="fr-FR"/>
        </w:rPr>
        <w:t>élimination de la discrimination à l</w:t>
      </w:r>
      <w:r w:rsidR="006F5624" w:rsidRPr="00904D43">
        <w:rPr>
          <w:lang w:val="fr-FR"/>
        </w:rPr>
        <w:t>’</w:t>
      </w:r>
      <w:r w:rsidRPr="00904D43">
        <w:rPr>
          <w:lang w:val="fr-FR"/>
        </w:rPr>
        <w:t>égard des femmes</w:t>
      </w:r>
    </w:p>
    <w:p w14:paraId="24C5997C" w14:textId="77777777" w:rsidR="006F5624" w:rsidRPr="00FF2B5F" w:rsidRDefault="006F5624" w:rsidP="006F5624">
      <w:pPr>
        <w:pStyle w:val="SingleTxt"/>
        <w:spacing w:after="0" w:line="120" w:lineRule="exact"/>
        <w:rPr>
          <w:sz w:val="10"/>
          <w:lang w:val="fr-FR"/>
        </w:rPr>
      </w:pPr>
    </w:p>
    <w:p w14:paraId="0544CCF4" w14:textId="77777777" w:rsidR="006F5624" w:rsidRPr="00FF2B5F" w:rsidRDefault="006F5624" w:rsidP="006F5624">
      <w:pPr>
        <w:pStyle w:val="SingleTxt"/>
        <w:spacing w:after="0" w:line="120" w:lineRule="exact"/>
        <w:rPr>
          <w:sz w:val="10"/>
          <w:lang w:val="fr-FR"/>
        </w:rPr>
      </w:pPr>
    </w:p>
    <w:p w14:paraId="70109527" w14:textId="77777777" w:rsidR="006F5624" w:rsidRPr="00FF2B5F" w:rsidRDefault="006F5624" w:rsidP="006F5624">
      <w:pPr>
        <w:pStyle w:val="SingleTxt"/>
        <w:spacing w:after="0" w:line="120" w:lineRule="exact"/>
        <w:rPr>
          <w:sz w:val="10"/>
          <w:lang w:val="fr-FR"/>
        </w:rPr>
      </w:pPr>
    </w:p>
    <w:p w14:paraId="2668F73E" w14:textId="71993845" w:rsidR="00D450F6" w:rsidRPr="00FF2B5F" w:rsidRDefault="00D54D2A" w:rsidP="00D450F6">
      <w:pPr>
        <w:framePr w:w="9792" w:h="432" w:hSpace="180" w:wrap="around" w:vAnchor="page" w:hAnchor="page" w:x="1177" w:y="1369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sidRPr="00FF2B5F">
        <w:rPr>
          <w:noProof/>
        </w:rPr>
        <mc:AlternateContent>
          <mc:Choice Requires="wps">
            <w:drawing>
              <wp:anchor distT="4294967295" distB="4294967295" distL="114300" distR="114300" simplePos="0" relativeHeight="251659264" behindDoc="0" locked="0" layoutInCell="1" allowOverlap="1" wp14:anchorId="2F231E39" wp14:editId="2AA2727A">
                <wp:simplePos x="0" y="0"/>
                <wp:positionH relativeFrom="column">
                  <wp:posOffset>548640</wp:posOffset>
                </wp:positionH>
                <wp:positionV relativeFrom="paragraph">
                  <wp:posOffset>-12701</wp:posOffset>
                </wp:positionV>
                <wp:extent cx="91440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6F39FDF" id="Straight Connector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" strokecolor="#010000" strokeweight=".25pt">
                <v:stroke joinstyle="miter"/>
                <o:lock v:ext="edit" shapetype="f"/>
              </v:line>
            </w:pict>
          </mc:Fallback>
        </mc:AlternateContent>
      </w:r>
      <w:r w:rsidR="00D450F6" w:rsidRPr="00FF2B5F">
        <w:rPr>
          <w:spacing w:val="5"/>
          <w:w w:val="104"/>
          <w:sz w:val="17"/>
          <w:szCs w:val="20"/>
        </w:rPr>
        <w:tab/>
        <w:t>*</w:t>
      </w:r>
      <w:r w:rsidR="00D450F6" w:rsidRPr="00FF2B5F">
        <w:rPr>
          <w:spacing w:val="5"/>
          <w:w w:val="104"/>
          <w:sz w:val="17"/>
          <w:szCs w:val="20"/>
        </w:rPr>
        <w:tab/>
      </w:r>
      <w:r w:rsidR="00D450F6" w:rsidRPr="00FF2B5F">
        <w:rPr>
          <w:spacing w:val="5"/>
          <w:w w:val="104"/>
          <w:sz w:val="17"/>
          <w:szCs w:val="20"/>
          <w:lang w:val="fr-FR"/>
        </w:rPr>
        <w:t>Le présent document n</w:t>
      </w:r>
      <w:r w:rsidR="006F5624" w:rsidRPr="00FF2B5F">
        <w:rPr>
          <w:spacing w:val="5"/>
          <w:w w:val="104"/>
          <w:sz w:val="17"/>
          <w:szCs w:val="20"/>
          <w:lang w:val="fr-FR"/>
        </w:rPr>
        <w:t>’</w:t>
      </w:r>
      <w:r w:rsidR="00D450F6" w:rsidRPr="00FF2B5F">
        <w:rPr>
          <w:spacing w:val="5"/>
          <w:w w:val="104"/>
          <w:sz w:val="17"/>
          <w:szCs w:val="20"/>
          <w:lang w:val="fr-FR"/>
        </w:rPr>
        <w:t>a pas été revu par les services d</w:t>
      </w:r>
      <w:r w:rsidR="006F5624" w:rsidRPr="00FF2B5F">
        <w:rPr>
          <w:spacing w:val="5"/>
          <w:w w:val="104"/>
          <w:sz w:val="17"/>
          <w:szCs w:val="20"/>
          <w:lang w:val="fr-FR"/>
        </w:rPr>
        <w:t>’</w:t>
      </w:r>
      <w:r w:rsidR="00D450F6" w:rsidRPr="00FF2B5F">
        <w:rPr>
          <w:spacing w:val="5"/>
          <w:w w:val="104"/>
          <w:sz w:val="17"/>
          <w:szCs w:val="20"/>
          <w:lang w:val="fr-FR"/>
        </w:rPr>
        <w:t>édition.</w:t>
      </w:r>
    </w:p>
    <w:p w14:paraId="68995A31" w14:textId="7C817219" w:rsidR="00D450F6" w:rsidRPr="00904D43" w:rsidRDefault="00D450F6" w:rsidP="006F5624">
      <w:pPr>
        <w:pStyle w:val="TitleHCH"/>
        <w:ind w:right="1470"/>
        <w:rPr>
          <w:lang w:val="fr-FR"/>
        </w:rPr>
      </w:pPr>
      <w:r w:rsidRPr="00904D43">
        <w:rPr>
          <w:lang w:val="fr-FR"/>
        </w:rPr>
        <w:tab/>
      </w:r>
      <w:r w:rsidRPr="00904D43">
        <w:rPr>
          <w:lang w:val="fr-FR"/>
        </w:rPr>
        <w:tab/>
        <w:t>Neuvième rapport périodique soumis par le Bélarus en</w:t>
      </w:r>
      <w:r w:rsidR="006F5624" w:rsidRPr="00904D43">
        <w:rPr>
          <w:lang w:val="fr-FR"/>
        </w:rPr>
        <w:t> </w:t>
      </w:r>
      <w:r w:rsidRPr="00904D43">
        <w:rPr>
          <w:lang w:val="fr-FR"/>
        </w:rPr>
        <w:t>application de l</w:t>
      </w:r>
      <w:r w:rsidR="006F5624" w:rsidRPr="00904D43">
        <w:rPr>
          <w:lang w:val="fr-FR"/>
        </w:rPr>
        <w:t>’</w:t>
      </w:r>
      <w:r w:rsidRPr="00904D43">
        <w:rPr>
          <w:lang w:val="fr-FR"/>
        </w:rPr>
        <w:t>article 18 de la Convention, attendu</w:t>
      </w:r>
      <w:r w:rsidR="006F5624" w:rsidRPr="00904D43">
        <w:rPr>
          <w:lang w:val="fr-FR"/>
        </w:rPr>
        <w:t> </w:t>
      </w:r>
      <w:r w:rsidRPr="00904D43">
        <w:rPr>
          <w:lang w:val="fr-FR"/>
        </w:rPr>
        <w:t>en 2023</w:t>
      </w:r>
      <w:r w:rsidRPr="00FF2B5F">
        <w:rPr>
          <w:b w:val="0"/>
          <w:bCs/>
          <w:sz w:val="20"/>
          <w:szCs w:val="20"/>
          <w:lang w:val="fr-FR"/>
        </w:rPr>
        <w:t>*</w:t>
      </w:r>
    </w:p>
    <w:p w14:paraId="4CCF6D37" w14:textId="77777777" w:rsidR="006F5624" w:rsidRPr="00FF2B5F" w:rsidRDefault="006F5624" w:rsidP="006F5624">
      <w:pPr>
        <w:pStyle w:val="SingleTxt"/>
        <w:spacing w:after="0" w:line="120" w:lineRule="exact"/>
        <w:rPr>
          <w:sz w:val="10"/>
          <w:lang w:val="fr-FR"/>
        </w:rPr>
      </w:pPr>
    </w:p>
    <w:p w14:paraId="59391297" w14:textId="77777777" w:rsidR="006F5624" w:rsidRPr="00FF2B5F" w:rsidRDefault="006F5624" w:rsidP="006F5624">
      <w:pPr>
        <w:pStyle w:val="SingleTxt"/>
        <w:spacing w:after="0" w:line="120" w:lineRule="exact"/>
        <w:rPr>
          <w:sz w:val="10"/>
          <w:lang w:val="fr-FR"/>
        </w:rPr>
      </w:pPr>
    </w:p>
    <w:p w14:paraId="5E25E703" w14:textId="2C8BFD85" w:rsidR="00D450F6" w:rsidRPr="00FF2B5F" w:rsidRDefault="00D450F6" w:rsidP="006F5624">
      <w:pPr>
        <w:pStyle w:val="SingleTxt"/>
        <w:jc w:val="right"/>
        <w:rPr>
          <w:lang w:val="fr-FR"/>
        </w:rPr>
      </w:pPr>
      <w:r w:rsidRPr="00FF2B5F">
        <w:rPr>
          <w:lang w:val="fr-FR"/>
        </w:rPr>
        <w:t>[Date de réception</w:t>
      </w:r>
      <w:r w:rsidR="00C87171" w:rsidRPr="00FF2B5F">
        <w:rPr>
          <w:lang w:val="fr-FR"/>
        </w:rPr>
        <w:t> </w:t>
      </w:r>
      <w:r w:rsidRPr="00FF2B5F">
        <w:rPr>
          <w:lang w:val="fr-FR"/>
        </w:rPr>
        <w:t xml:space="preserve">: </w:t>
      </w:r>
      <w:r w:rsidRPr="00904D43">
        <w:rPr>
          <w:lang w:val="fr-FR"/>
        </w:rPr>
        <w:t>5</w:t>
      </w:r>
      <w:r w:rsidRPr="00FF2B5F">
        <w:rPr>
          <w:lang w:val="fr-FR"/>
        </w:rPr>
        <w:t xml:space="preserve"> avril </w:t>
      </w:r>
      <w:r w:rsidRPr="00904D43">
        <w:rPr>
          <w:lang w:val="fr-FR"/>
        </w:rPr>
        <w:t>2023</w:t>
      </w:r>
      <w:r w:rsidRPr="00FF2B5F">
        <w:rPr>
          <w:lang w:val="fr-FR"/>
        </w:rPr>
        <w:t>]</w:t>
      </w:r>
    </w:p>
    <w:p w14:paraId="733F12C2" w14:textId="77777777" w:rsidR="00D450F6" w:rsidRPr="00FF2B5F" w:rsidRDefault="00D450F6" w:rsidP="00D450F6">
      <w:pPr>
        <w:pStyle w:val="SingleTxt"/>
        <w:rPr>
          <w:lang w:val="fr-FR"/>
        </w:rPr>
      </w:pPr>
    </w:p>
    <w:p w14:paraId="067862B2" w14:textId="43696B5C" w:rsidR="00D450F6" w:rsidRPr="00FF2B5F" w:rsidRDefault="00D450F6">
      <w:pPr>
        <w:spacing w:after="160" w:line="259" w:lineRule="auto"/>
      </w:pPr>
      <w:r w:rsidRPr="00FF2B5F">
        <w:br w:type="page"/>
      </w:r>
    </w:p>
    <w:p w14:paraId="588F854F" w14:textId="77777777" w:rsidR="00D450F6" w:rsidRPr="00904D43" w:rsidRDefault="00D450F6" w:rsidP="00D450F6">
      <w:pPr>
        <w:pStyle w:val="HCH"/>
        <w:spacing w:after="120"/>
      </w:pPr>
      <w:r w:rsidRPr="00904D43">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D450F6" w:rsidRPr="00FF2B5F" w14:paraId="26867C9D" w14:textId="77777777" w:rsidTr="00D450F6">
        <w:tc>
          <w:tcPr>
            <w:tcW w:w="1060" w:type="dxa"/>
            <w:shd w:val="clear" w:color="auto" w:fill="auto"/>
          </w:tcPr>
          <w:p w14:paraId="622187C8" w14:textId="35A52A02" w:rsidR="00D450F6" w:rsidRPr="00FF2B5F" w:rsidRDefault="00D450F6" w:rsidP="00D450F6">
            <w:pPr>
              <w:spacing w:after="120" w:line="240" w:lineRule="auto"/>
              <w:jc w:val="right"/>
              <w:rPr>
                <w:i/>
                <w:sz w:val="14"/>
              </w:rPr>
            </w:pPr>
          </w:p>
        </w:tc>
        <w:tc>
          <w:tcPr>
            <w:tcW w:w="7315" w:type="dxa"/>
            <w:shd w:val="clear" w:color="auto" w:fill="auto"/>
          </w:tcPr>
          <w:p w14:paraId="3B62F147" w14:textId="77777777" w:rsidR="00D450F6" w:rsidRPr="00FF2B5F" w:rsidRDefault="00D450F6" w:rsidP="00D450F6">
            <w:pPr>
              <w:spacing w:after="120" w:line="240" w:lineRule="auto"/>
              <w:rPr>
                <w:i/>
                <w:sz w:val="14"/>
              </w:rPr>
            </w:pPr>
          </w:p>
        </w:tc>
        <w:tc>
          <w:tcPr>
            <w:tcW w:w="994" w:type="dxa"/>
            <w:shd w:val="clear" w:color="auto" w:fill="auto"/>
          </w:tcPr>
          <w:p w14:paraId="5DCF00AA" w14:textId="1C4968DE" w:rsidR="00D450F6" w:rsidRPr="00FF2B5F" w:rsidRDefault="00D450F6" w:rsidP="00D450F6">
            <w:pPr>
              <w:spacing w:after="120" w:line="240" w:lineRule="auto"/>
              <w:jc w:val="right"/>
              <w:rPr>
                <w:i/>
                <w:sz w:val="14"/>
              </w:rPr>
            </w:pPr>
          </w:p>
        </w:tc>
        <w:tc>
          <w:tcPr>
            <w:tcW w:w="533" w:type="dxa"/>
            <w:shd w:val="clear" w:color="auto" w:fill="auto"/>
          </w:tcPr>
          <w:p w14:paraId="69596BB9" w14:textId="00D3026E" w:rsidR="00D450F6" w:rsidRPr="00904D43" w:rsidRDefault="00D450F6" w:rsidP="00D450F6">
            <w:pPr>
              <w:spacing w:after="120" w:line="240" w:lineRule="auto"/>
              <w:jc w:val="right"/>
              <w:rPr>
                <w:i/>
                <w:sz w:val="14"/>
              </w:rPr>
            </w:pPr>
            <w:r w:rsidRPr="00904D43">
              <w:rPr>
                <w:i/>
                <w:sz w:val="14"/>
              </w:rPr>
              <w:t>Page</w:t>
            </w:r>
          </w:p>
        </w:tc>
      </w:tr>
      <w:tr w:rsidR="00D450F6" w:rsidRPr="00FF2B5F" w14:paraId="5D4831A3" w14:textId="77777777" w:rsidTr="00D450F6">
        <w:tc>
          <w:tcPr>
            <w:tcW w:w="9369" w:type="dxa"/>
            <w:gridSpan w:val="3"/>
            <w:shd w:val="clear" w:color="auto" w:fill="auto"/>
          </w:tcPr>
          <w:p w14:paraId="20923315" w14:textId="0416DB64" w:rsidR="00D450F6" w:rsidRPr="004C7564" w:rsidRDefault="004C7564" w:rsidP="004C7564">
            <w:pPr>
              <w:pStyle w:val="ListParagraph"/>
              <w:tabs>
                <w:tab w:val="left" w:pos="1296"/>
                <w:tab w:val="left" w:pos="1728"/>
                <w:tab w:val="left" w:pos="2160"/>
                <w:tab w:val="right" w:leader="dot" w:pos="9360"/>
              </w:tabs>
              <w:suppressAutoHyphens/>
              <w:spacing w:after="120"/>
              <w:ind w:left="1296"/>
              <w:rPr>
                <w:spacing w:val="60"/>
                <w:sz w:val="17"/>
              </w:rPr>
            </w:pPr>
            <w:r w:rsidRPr="004C7564">
              <w:rPr>
                <w:lang w:val="fr-FR"/>
              </w:rPr>
              <w:t>Introduction</w:t>
            </w:r>
            <w:r>
              <w:rPr>
                <w:spacing w:val="60"/>
                <w:sz w:val="17"/>
                <w:lang w:val="fr-FR"/>
              </w:rPr>
              <w:tab/>
            </w:r>
          </w:p>
        </w:tc>
        <w:tc>
          <w:tcPr>
            <w:tcW w:w="533" w:type="dxa"/>
            <w:shd w:val="clear" w:color="auto" w:fill="auto"/>
            <w:vAlign w:val="bottom"/>
          </w:tcPr>
          <w:p w14:paraId="23BE7982" w14:textId="7BEB3AE7" w:rsidR="00D450F6" w:rsidRPr="00FF2B5F" w:rsidRDefault="004C7564" w:rsidP="00D450F6">
            <w:pPr>
              <w:spacing w:after="120"/>
              <w:ind w:right="40"/>
              <w:jc w:val="right"/>
            </w:pPr>
            <w:r>
              <w:t>3</w:t>
            </w:r>
          </w:p>
        </w:tc>
      </w:tr>
      <w:tr w:rsidR="00D450F6" w:rsidRPr="00FF2B5F" w14:paraId="75F6AC91" w14:textId="77777777" w:rsidTr="00D450F6">
        <w:tc>
          <w:tcPr>
            <w:tcW w:w="9369" w:type="dxa"/>
            <w:gridSpan w:val="3"/>
            <w:shd w:val="clear" w:color="auto" w:fill="auto"/>
          </w:tcPr>
          <w:p w14:paraId="3A183D8A" w14:textId="533B4C1D" w:rsidR="00D450F6" w:rsidRPr="004C7564" w:rsidRDefault="004C7564" w:rsidP="004C7564">
            <w:pPr>
              <w:pStyle w:val="ListParagraph"/>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rsidRPr="004C7564">
              <w:rPr>
                <w:lang w:val="fr-FR"/>
              </w:rPr>
              <w:t>Considérations générales</w:t>
            </w:r>
            <w:r>
              <w:rPr>
                <w:spacing w:val="60"/>
                <w:sz w:val="17"/>
                <w:lang w:val="fr-FR"/>
              </w:rPr>
              <w:tab/>
            </w:r>
            <w:r>
              <w:rPr>
                <w:spacing w:val="60"/>
                <w:sz w:val="17"/>
                <w:lang w:val="fr-FR"/>
              </w:rPr>
              <w:tab/>
            </w:r>
          </w:p>
        </w:tc>
        <w:tc>
          <w:tcPr>
            <w:tcW w:w="533" w:type="dxa"/>
            <w:shd w:val="clear" w:color="auto" w:fill="auto"/>
            <w:vAlign w:val="bottom"/>
          </w:tcPr>
          <w:p w14:paraId="4EFDB431" w14:textId="3EE43112" w:rsidR="00D450F6" w:rsidRPr="00FF2B5F" w:rsidRDefault="004C7564" w:rsidP="00D450F6">
            <w:pPr>
              <w:spacing w:after="120"/>
              <w:ind w:right="40"/>
              <w:jc w:val="right"/>
            </w:pPr>
            <w:r>
              <w:t>3</w:t>
            </w:r>
          </w:p>
        </w:tc>
      </w:tr>
      <w:tr w:rsidR="00D450F6" w:rsidRPr="00FF2B5F" w14:paraId="0C3CE735" w14:textId="77777777" w:rsidTr="00D450F6">
        <w:tc>
          <w:tcPr>
            <w:tcW w:w="9369" w:type="dxa"/>
            <w:gridSpan w:val="3"/>
            <w:shd w:val="clear" w:color="auto" w:fill="auto"/>
          </w:tcPr>
          <w:p w14:paraId="404A25DA" w14:textId="2749B762" w:rsidR="00D450F6" w:rsidRPr="004C7564" w:rsidRDefault="004C7564" w:rsidP="004C7564">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rPr>
            </w:pPr>
            <w:r w:rsidRPr="004C7564">
              <w:rPr>
                <w:lang w:val="fr-FR"/>
              </w:rPr>
              <w:t>Les femmes et la paix et la sécurité</w:t>
            </w:r>
            <w:r>
              <w:rPr>
                <w:spacing w:val="60"/>
                <w:sz w:val="17"/>
                <w:lang w:val="fr-FR"/>
              </w:rPr>
              <w:tab/>
            </w:r>
          </w:p>
        </w:tc>
        <w:tc>
          <w:tcPr>
            <w:tcW w:w="533" w:type="dxa"/>
            <w:shd w:val="clear" w:color="auto" w:fill="auto"/>
            <w:vAlign w:val="bottom"/>
          </w:tcPr>
          <w:p w14:paraId="779AE480" w14:textId="520CE1F9" w:rsidR="00D450F6" w:rsidRPr="00FF2B5F" w:rsidRDefault="004C7564" w:rsidP="00D450F6">
            <w:pPr>
              <w:spacing w:after="120"/>
              <w:ind w:right="40"/>
              <w:jc w:val="right"/>
            </w:pPr>
            <w:r>
              <w:t>5</w:t>
            </w:r>
          </w:p>
        </w:tc>
      </w:tr>
      <w:tr w:rsidR="00D450F6" w:rsidRPr="00FF2B5F" w14:paraId="3F949ADA" w14:textId="77777777" w:rsidTr="00D450F6">
        <w:tc>
          <w:tcPr>
            <w:tcW w:w="9369" w:type="dxa"/>
            <w:gridSpan w:val="3"/>
            <w:shd w:val="clear" w:color="auto" w:fill="auto"/>
          </w:tcPr>
          <w:p w14:paraId="2D6FEEB4" w14:textId="77560807" w:rsidR="00D450F6" w:rsidRPr="004C7564" w:rsidRDefault="004C7564" w:rsidP="004C7564">
            <w:pPr>
              <w:pStyle w:val="ListParagraph"/>
              <w:tabs>
                <w:tab w:val="left" w:pos="1296"/>
                <w:tab w:val="left" w:pos="1728"/>
                <w:tab w:val="left" w:pos="2160"/>
                <w:tab w:val="right" w:leader="dot" w:pos="9360"/>
              </w:tabs>
              <w:suppressAutoHyphens/>
              <w:spacing w:after="120"/>
              <w:ind w:left="1296"/>
              <w:rPr>
                <w:spacing w:val="60"/>
                <w:sz w:val="17"/>
              </w:rPr>
            </w:pPr>
            <w:r w:rsidRPr="004C7564">
              <w:rPr>
                <w:lang w:val="fr-FR"/>
              </w:rPr>
              <w:t>Droits des femmes et égalité des genres dans le contexte de</w:t>
            </w:r>
            <w:r>
              <w:rPr>
                <w:lang w:val="fr-FR"/>
              </w:rPr>
              <w:t xml:space="preserve"> </w:t>
            </w:r>
            <w:r w:rsidRPr="004C7564">
              <w:rPr>
                <w:lang w:val="fr-FR"/>
              </w:rPr>
              <w:t>la pandémie et des mesures de relèvement</w:t>
            </w:r>
            <w:r>
              <w:rPr>
                <w:spacing w:val="60"/>
                <w:sz w:val="17"/>
                <w:lang w:val="fr-FR"/>
              </w:rPr>
              <w:tab/>
            </w:r>
          </w:p>
        </w:tc>
        <w:tc>
          <w:tcPr>
            <w:tcW w:w="533" w:type="dxa"/>
            <w:shd w:val="clear" w:color="auto" w:fill="auto"/>
            <w:vAlign w:val="bottom"/>
          </w:tcPr>
          <w:p w14:paraId="3A252F4E" w14:textId="3A7ED93F" w:rsidR="00D450F6" w:rsidRPr="00FF2B5F" w:rsidRDefault="004C7564" w:rsidP="00D450F6">
            <w:pPr>
              <w:spacing w:after="120"/>
              <w:ind w:right="40"/>
              <w:jc w:val="right"/>
            </w:pPr>
            <w:r>
              <w:t>6</w:t>
            </w:r>
          </w:p>
        </w:tc>
      </w:tr>
      <w:tr w:rsidR="00D450F6" w:rsidRPr="00FF2B5F" w14:paraId="5A926990" w14:textId="77777777" w:rsidTr="00D450F6">
        <w:tc>
          <w:tcPr>
            <w:tcW w:w="9369" w:type="dxa"/>
            <w:gridSpan w:val="3"/>
            <w:shd w:val="clear" w:color="auto" w:fill="auto"/>
          </w:tcPr>
          <w:p w14:paraId="70B8BF31" w14:textId="3BE022AE" w:rsidR="00D450F6" w:rsidRPr="004C7564" w:rsidRDefault="004C7564" w:rsidP="004C7564">
            <w:pPr>
              <w:pStyle w:val="ListParagraph"/>
              <w:tabs>
                <w:tab w:val="left" w:pos="1296"/>
                <w:tab w:val="left" w:pos="1728"/>
                <w:tab w:val="left" w:pos="2160"/>
                <w:tab w:val="left" w:pos="2592"/>
                <w:tab w:val="right" w:leader="dot" w:pos="9360"/>
              </w:tabs>
              <w:suppressAutoHyphens/>
              <w:spacing w:after="120"/>
              <w:ind w:left="1296"/>
              <w:rPr>
                <w:spacing w:val="60"/>
                <w:sz w:val="17"/>
              </w:rPr>
            </w:pPr>
            <w:r w:rsidRPr="004C7564">
              <w:rPr>
                <w:lang w:val="fr-FR"/>
              </w:rPr>
              <w:t>Cadre législatif</w:t>
            </w:r>
            <w:r>
              <w:rPr>
                <w:spacing w:val="60"/>
                <w:sz w:val="17"/>
                <w:lang w:val="fr-FR"/>
              </w:rPr>
              <w:tab/>
            </w:r>
          </w:p>
        </w:tc>
        <w:tc>
          <w:tcPr>
            <w:tcW w:w="533" w:type="dxa"/>
            <w:shd w:val="clear" w:color="auto" w:fill="auto"/>
            <w:vAlign w:val="bottom"/>
          </w:tcPr>
          <w:p w14:paraId="7A8BA6FE" w14:textId="209F4853" w:rsidR="00D450F6" w:rsidRPr="00FF2B5F" w:rsidRDefault="004C7564" w:rsidP="00D450F6">
            <w:pPr>
              <w:spacing w:after="120"/>
              <w:ind w:right="40"/>
              <w:jc w:val="right"/>
            </w:pPr>
            <w:r>
              <w:t>9</w:t>
            </w:r>
          </w:p>
        </w:tc>
      </w:tr>
      <w:tr w:rsidR="00D450F6" w:rsidRPr="00FF2B5F" w14:paraId="46EA8979" w14:textId="77777777" w:rsidTr="00D450F6">
        <w:tc>
          <w:tcPr>
            <w:tcW w:w="9369" w:type="dxa"/>
            <w:gridSpan w:val="3"/>
            <w:shd w:val="clear" w:color="auto" w:fill="auto"/>
          </w:tcPr>
          <w:p w14:paraId="61CB2BE2" w14:textId="74D67865" w:rsidR="00D450F6" w:rsidRPr="004C7564" w:rsidRDefault="004C7564" w:rsidP="004C7564">
            <w:pPr>
              <w:pStyle w:val="ListParagraph"/>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rsidRPr="004C7564">
              <w:rPr>
                <w:lang w:val="fr-FR"/>
              </w:rPr>
              <w:t>Définition de la discrimination</w:t>
            </w:r>
            <w:r>
              <w:rPr>
                <w:spacing w:val="60"/>
                <w:sz w:val="17"/>
                <w:lang w:val="fr-FR"/>
              </w:rPr>
              <w:tab/>
            </w:r>
          </w:p>
        </w:tc>
        <w:tc>
          <w:tcPr>
            <w:tcW w:w="533" w:type="dxa"/>
            <w:shd w:val="clear" w:color="auto" w:fill="auto"/>
            <w:vAlign w:val="bottom"/>
          </w:tcPr>
          <w:p w14:paraId="4A5F591D" w14:textId="3B4D6213" w:rsidR="00D450F6" w:rsidRPr="00FF2B5F" w:rsidRDefault="004C7564" w:rsidP="00D450F6">
            <w:pPr>
              <w:spacing w:after="120"/>
              <w:ind w:right="40"/>
              <w:jc w:val="right"/>
            </w:pPr>
            <w:r>
              <w:t>10</w:t>
            </w:r>
          </w:p>
        </w:tc>
      </w:tr>
      <w:tr w:rsidR="00D450F6" w:rsidRPr="00FF2B5F" w14:paraId="0E551A43" w14:textId="77777777" w:rsidTr="00D450F6">
        <w:tc>
          <w:tcPr>
            <w:tcW w:w="9369" w:type="dxa"/>
            <w:gridSpan w:val="3"/>
            <w:shd w:val="clear" w:color="auto" w:fill="auto"/>
          </w:tcPr>
          <w:p w14:paraId="62FDA627" w14:textId="62A25436" w:rsidR="00D450F6" w:rsidRPr="004C7564" w:rsidRDefault="004C7564" w:rsidP="004C7564">
            <w:pPr>
              <w:pStyle w:val="ListParagraph"/>
              <w:tabs>
                <w:tab w:val="left" w:pos="1296"/>
                <w:tab w:val="left" w:pos="1728"/>
                <w:tab w:val="left" w:pos="2160"/>
                <w:tab w:val="left" w:pos="2592"/>
                <w:tab w:val="right" w:leader="dot" w:pos="9360"/>
              </w:tabs>
              <w:suppressAutoHyphens/>
              <w:spacing w:after="120"/>
              <w:ind w:left="1296"/>
              <w:rPr>
                <w:spacing w:val="60"/>
                <w:sz w:val="17"/>
              </w:rPr>
            </w:pPr>
            <w:r w:rsidRPr="004C7564">
              <w:rPr>
                <w:lang w:val="fr-FR"/>
              </w:rPr>
              <w:t>Accès à la justice</w:t>
            </w:r>
            <w:r>
              <w:rPr>
                <w:spacing w:val="60"/>
                <w:sz w:val="17"/>
                <w:lang w:val="fr-FR"/>
              </w:rPr>
              <w:tab/>
            </w:r>
          </w:p>
        </w:tc>
        <w:tc>
          <w:tcPr>
            <w:tcW w:w="533" w:type="dxa"/>
            <w:shd w:val="clear" w:color="auto" w:fill="auto"/>
            <w:vAlign w:val="bottom"/>
          </w:tcPr>
          <w:p w14:paraId="37DC0268" w14:textId="049E682B" w:rsidR="00D450F6" w:rsidRPr="00FF2B5F" w:rsidRDefault="004C7564" w:rsidP="00D450F6">
            <w:pPr>
              <w:spacing w:after="120"/>
              <w:ind w:right="40"/>
              <w:jc w:val="right"/>
            </w:pPr>
            <w:r>
              <w:t>11</w:t>
            </w:r>
          </w:p>
        </w:tc>
      </w:tr>
      <w:tr w:rsidR="00D450F6" w:rsidRPr="00FF2B5F" w14:paraId="5BF2AD62" w14:textId="77777777" w:rsidTr="00D450F6">
        <w:tc>
          <w:tcPr>
            <w:tcW w:w="9369" w:type="dxa"/>
            <w:gridSpan w:val="3"/>
            <w:shd w:val="clear" w:color="auto" w:fill="auto"/>
          </w:tcPr>
          <w:p w14:paraId="444C0A23" w14:textId="2A31EA5A" w:rsidR="00D450F6" w:rsidRPr="004C7564" w:rsidRDefault="004C7564" w:rsidP="004C7564">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rPr>
            </w:pPr>
            <w:r w:rsidRPr="004C7564">
              <w:rPr>
                <w:lang w:val="fr-FR"/>
              </w:rPr>
              <w:t>Mécanisme national de promotion des femmes</w:t>
            </w:r>
            <w:r>
              <w:rPr>
                <w:spacing w:val="60"/>
                <w:sz w:val="17"/>
                <w:lang w:val="fr-FR"/>
              </w:rPr>
              <w:tab/>
            </w:r>
          </w:p>
        </w:tc>
        <w:tc>
          <w:tcPr>
            <w:tcW w:w="533" w:type="dxa"/>
            <w:shd w:val="clear" w:color="auto" w:fill="auto"/>
            <w:vAlign w:val="bottom"/>
          </w:tcPr>
          <w:p w14:paraId="342DCBDD" w14:textId="6D918FA1" w:rsidR="00D450F6" w:rsidRPr="00FF2B5F" w:rsidRDefault="004C7564" w:rsidP="00D450F6">
            <w:pPr>
              <w:spacing w:after="120"/>
              <w:ind w:right="40"/>
              <w:jc w:val="right"/>
            </w:pPr>
            <w:r>
              <w:t>14</w:t>
            </w:r>
          </w:p>
        </w:tc>
      </w:tr>
      <w:tr w:rsidR="00D450F6" w:rsidRPr="00FF2B5F" w14:paraId="0F62C389" w14:textId="77777777" w:rsidTr="00D450F6">
        <w:tc>
          <w:tcPr>
            <w:tcW w:w="9369" w:type="dxa"/>
            <w:gridSpan w:val="3"/>
            <w:shd w:val="clear" w:color="auto" w:fill="auto"/>
          </w:tcPr>
          <w:p w14:paraId="039B14DF" w14:textId="0B9E03F1" w:rsidR="00D450F6" w:rsidRPr="004C7564" w:rsidRDefault="004C7564" w:rsidP="004C7564">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rPr>
            </w:pPr>
            <w:r w:rsidRPr="004C7564">
              <w:rPr>
                <w:lang w:val="fr-FR"/>
              </w:rPr>
              <w:t>Institution nationale de défense des droits humains</w:t>
            </w:r>
            <w:r>
              <w:rPr>
                <w:spacing w:val="60"/>
                <w:sz w:val="17"/>
                <w:lang w:val="fr-FR"/>
              </w:rPr>
              <w:tab/>
            </w:r>
          </w:p>
        </w:tc>
        <w:tc>
          <w:tcPr>
            <w:tcW w:w="533" w:type="dxa"/>
            <w:shd w:val="clear" w:color="auto" w:fill="auto"/>
            <w:vAlign w:val="bottom"/>
          </w:tcPr>
          <w:p w14:paraId="6F7C5200" w14:textId="3DB2B640" w:rsidR="00D450F6" w:rsidRPr="00FF2B5F" w:rsidRDefault="004C7564" w:rsidP="00D450F6">
            <w:pPr>
              <w:spacing w:after="120"/>
              <w:ind w:right="40"/>
              <w:jc w:val="right"/>
            </w:pPr>
            <w:r>
              <w:t>16</w:t>
            </w:r>
          </w:p>
        </w:tc>
      </w:tr>
      <w:tr w:rsidR="00D450F6" w:rsidRPr="00FF2B5F" w14:paraId="2D5BC336" w14:textId="77777777" w:rsidTr="00D450F6">
        <w:tc>
          <w:tcPr>
            <w:tcW w:w="9369" w:type="dxa"/>
            <w:gridSpan w:val="3"/>
            <w:shd w:val="clear" w:color="auto" w:fill="auto"/>
          </w:tcPr>
          <w:p w14:paraId="20F4C05A" w14:textId="06890669" w:rsidR="00D450F6" w:rsidRPr="004C7564" w:rsidRDefault="004C7564" w:rsidP="004C7564">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rPr>
            </w:pPr>
            <w:r w:rsidRPr="004C7564">
              <w:rPr>
                <w:lang w:val="fr-FR"/>
              </w:rPr>
              <w:t>Défenseuses des droits humains et société civile</w:t>
            </w:r>
            <w:r>
              <w:rPr>
                <w:spacing w:val="60"/>
                <w:sz w:val="17"/>
                <w:lang w:val="fr-FR"/>
              </w:rPr>
              <w:tab/>
            </w:r>
          </w:p>
        </w:tc>
        <w:tc>
          <w:tcPr>
            <w:tcW w:w="533" w:type="dxa"/>
            <w:shd w:val="clear" w:color="auto" w:fill="auto"/>
            <w:vAlign w:val="bottom"/>
          </w:tcPr>
          <w:p w14:paraId="68840FB7" w14:textId="716F9482" w:rsidR="00D450F6" w:rsidRPr="00FF2B5F" w:rsidRDefault="004C7564" w:rsidP="00D450F6">
            <w:pPr>
              <w:spacing w:after="120"/>
              <w:ind w:right="40"/>
              <w:jc w:val="right"/>
            </w:pPr>
            <w:r>
              <w:t>17</w:t>
            </w:r>
          </w:p>
        </w:tc>
      </w:tr>
      <w:tr w:rsidR="00D450F6" w:rsidRPr="00FF2B5F" w14:paraId="53D53D91" w14:textId="77777777" w:rsidTr="00D450F6">
        <w:tc>
          <w:tcPr>
            <w:tcW w:w="9369" w:type="dxa"/>
            <w:gridSpan w:val="3"/>
            <w:shd w:val="clear" w:color="auto" w:fill="auto"/>
          </w:tcPr>
          <w:p w14:paraId="2BAF44F8" w14:textId="2066F7DB" w:rsidR="00D450F6" w:rsidRPr="004C7564" w:rsidRDefault="004C7564" w:rsidP="004C7564">
            <w:pPr>
              <w:pStyle w:val="ListParagraph"/>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rsidRPr="004C7564">
              <w:rPr>
                <w:lang w:val="fr-FR"/>
              </w:rPr>
              <w:t>Mesures temporaires spéciales</w:t>
            </w:r>
            <w:r>
              <w:rPr>
                <w:spacing w:val="60"/>
                <w:sz w:val="17"/>
                <w:lang w:val="fr-FR"/>
              </w:rPr>
              <w:tab/>
            </w:r>
          </w:p>
        </w:tc>
        <w:tc>
          <w:tcPr>
            <w:tcW w:w="533" w:type="dxa"/>
            <w:shd w:val="clear" w:color="auto" w:fill="auto"/>
            <w:vAlign w:val="bottom"/>
          </w:tcPr>
          <w:p w14:paraId="7DF5A559" w14:textId="7D9C0781" w:rsidR="00D450F6" w:rsidRPr="00FF2B5F" w:rsidRDefault="004C7564" w:rsidP="00D450F6">
            <w:pPr>
              <w:spacing w:after="120"/>
              <w:ind w:right="40"/>
              <w:jc w:val="right"/>
            </w:pPr>
            <w:r>
              <w:t>19</w:t>
            </w:r>
          </w:p>
        </w:tc>
      </w:tr>
      <w:tr w:rsidR="00D450F6" w:rsidRPr="00FF2B5F" w14:paraId="7296B704" w14:textId="77777777" w:rsidTr="00D450F6">
        <w:tc>
          <w:tcPr>
            <w:tcW w:w="9369" w:type="dxa"/>
            <w:gridSpan w:val="3"/>
            <w:shd w:val="clear" w:color="auto" w:fill="auto"/>
          </w:tcPr>
          <w:p w14:paraId="210CD217" w14:textId="13CB2172" w:rsidR="00D450F6" w:rsidRPr="004C7564" w:rsidRDefault="004C7564" w:rsidP="004C7564">
            <w:pPr>
              <w:pStyle w:val="ListParagraph"/>
              <w:tabs>
                <w:tab w:val="left" w:pos="1296"/>
                <w:tab w:val="left" w:pos="1728"/>
                <w:tab w:val="left" w:pos="2160"/>
                <w:tab w:val="left" w:pos="2592"/>
                <w:tab w:val="left" w:pos="3024"/>
                <w:tab w:val="right" w:leader="dot" w:pos="9360"/>
              </w:tabs>
              <w:suppressAutoHyphens/>
              <w:spacing w:after="120"/>
              <w:ind w:left="1296"/>
              <w:rPr>
                <w:spacing w:val="60"/>
                <w:sz w:val="17"/>
              </w:rPr>
            </w:pPr>
            <w:r w:rsidRPr="004C7564">
              <w:rPr>
                <w:lang w:val="fr-FR"/>
              </w:rPr>
              <w:t>Stéréotypes de genre</w:t>
            </w:r>
            <w:r>
              <w:rPr>
                <w:spacing w:val="60"/>
                <w:sz w:val="17"/>
                <w:lang w:val="fr-FR"/>
              </w:rPr>
              <w:tab/>
            </w:r>
          </w:p>
        </w:tc>
        <w:tc>
          <w:tcPr>
            <w:tcW w:w="533" w:type="dxa"/>
            <w:shd w:val="clear" w:color="auto" w:fill="auto"/>
            <w:vAlign w:val="bottom"/>
          </w:tcPr>
          <w:p w14:paraId="03E490E1" w14:textId="047E8B7E" w:rsidR="00D450F6" w:rsidRPr="00FF2B5F" w:rsidRDefault="004C7564" w:rsidP="00D450F6">
            <w:pPr>
              <w:spacing w:after="120"/>
              <w:ind w:right="40"/>
              <w:jc w:val="right"/>
            </w:pPr>
            <w:r>
              <w:t>20</w:t>
            </w:r>
          </w:p>
        </w:tc>
      </w:tr>
      <w:tr w:rsidR="00D450F6" w:rsidRPr="00FF2B5F" w14:paraId="0AFFA8A5" w14:textId="77777777" w:rsidTr="00D450F6">
        <w:tc>
          <w:tcPr>
            <w:tcW w:w="9369" w:type="dxa"/>
            <w:gridSpan w:val="3"/>
            <w:shd w:val="clear" w:color="auto" w:fill="auto"/>
          </w:tcPr>
          <w:p w14:paraId="7F0B100F" w14:textId="6F78AECA" w:rsidR="00D450F6" w:rsidRPr="004C7564" w:rsidRDefault="004C7564" w:rsidP="004C7564">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rPr>
            </w:pPr>
            <w:r w:rsidRPr="004C7564">
              <w:rPr>
                <w:lang w:val="fr-FR"/>
              </w:rPr>
              <w:t>Violence à l’égard des femmes fondée sur le genre</w:t>
            </w:r>
            <w:r>
              <w:rPr>
                <w:spacing w:val="60"/>
                <w:sz w:val="17"/>
                <w:lang w:val="fr-FR"/>
              </w:rPr>
              <w:tab/>
            </w:r>
          </w:p>
        </w:tc>
        <w:tc>
          <w:tcPr>
            <w:tcW w:w="533" w:type="dxa"/>
            <w:shd w:val="clear" w:color="auto" w:fill="auto"/>
            <w:vAlign w:val="bottom"/>
          </w:tcPr>
          <w:p w14:paraId="6673FEB7" w14:textId="543F1309" w:rsidR="00D450F6" w:rsidRPr="00FF2B5F" w:rsidRDefault="004C7564" w:rsidP="00D450F6">
            <w:pPr>
              <w:spacing w:after="120"/>
              <w:ind w:right="40"/>
              <w:jc w:val="right"/>
            </w:pPr>
            <w:r>
              <w:t>21</w:t>
            </w:r>
          </w:p>
        </w:tc>
      </w:tr>
      <w:tr w:rsidR="00D450F6" w:rsidRPr="00FF2B5F" w14:paraId="4FB7DF8D" w14:textId="77777777" w:rsidTr="00D450F6">
        <w:tc>
          <w:tcPr>
            <w:tcW w:w="9369" w:type="dxa"/>
            <w:gridSpan w:val="3"/>
            <w:shd w:val="clear" w:color="auto" w:fill="auto"/>
          </w:tcPr>
          <w:p w14:paraId="110F75DA" w14:textId="337C1104" w:rsidR="00D450F6" w:rsidRPr="004C7564" w:rsidRDefault="004C7564" w:rsidP="004C7564">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rPr>
            </w:pPr>
            <w:r w:rsidRPr="004C7564">
              <w:rPr>
                <w:lang w:val="fr-FR"/>
              </w:rPr>
              <w:t>Traite des personnes et exploitation de la prostitution</w:t>
            </w:r>
            <w:r>
              <w:rPr>
                <w:spacing w:val="60"/>
                <w:sz w:val="17"/>
                <w:lang w:val="fr-FR"/>
              </w:rPr>
              <w:tab/>
            </w:r>
          </w:p>
        </w:tc>
        <w:tc>
          <w:tcPr>
            <w:tcW w:w="533" w:type="dxa"/>
            <w:shd w:val="clear" w:color="auto" w:fill="auto"/>
            <w:vAlign w:val="bottom"/>
          </w:tcPr>
          <w:p w14:paraId="1928DD20" w14:textId="21457775" w:rsidR="00D450F6" w:rsidRPr="00FF2B5F" w:rsidRDefault="004C7564" w:rsidP="00D450F6">
            <w:pPr>
              <w:spacing w:after="120"/>
              <w:ind w:right="40"/>
              <w:jc w:val="right"/>
            </w:pPr>
            <w:r>
              <w:t>25</w:t>
            </w:r>
          </w:p>
        </w:tc>
      </w:tr>
      <w:tr w:rsidR="00D450F6" w:rsidRPr="00FF2B5F" w14:paraId="42271ACB" w14:textId="77777777" w:rsidTr="00D450F6">
        <w:tc>
          <w:tcPr>
            <w:tcW w:w="9369" w:type="dxa"/>
            <w:gridSpan w:val="3"/>
            <w:shd w:val="clear" w:color="auto" w:fill="auto"/>
          </w:tcPr>
          <w:p w14:paraId="26D48393" w14:textId="1EA9F1EB" w:rsidR="00D450F6" w:rsidRPr="004C7564" w:rsidRDefault="004C7564" w:rsidP="004C7564">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rPr>
            </w:pPr>
            <w:r w:rsidRPr="004C7564">
              <w:rPr>
                <w:lang w:val="fr-FR"/>
              </w:rPr>
              <w:t>Participation à la vie politique et publique</w:t>
            </w:r>
            <w:r>
              <w:rPr>
                <w:spacing w:val="60"/>
                <w:sz w:val="17"/>
                <w:lang w:val="fr-FR"/>
              </w:rPr>
              <w:tab/>
            </w:r>
          </w:p>
        </w:tc>
        <w:tc>
          <w:tcPr>
            <w:tcW w:w="533" w:type="dxa"/>
            <w:shd w:val="clear" w:color="auto" w:fill="auto"/>
            <w:vAlign w:val="bottom"/>
          </w:tcPr>
          <w:p w14:paraId="41C8746C" w14:textId="72C364F5" w:rsidR="00D450F6" w:rsidRPr="00FF2B5F" w:rsidRDefault="004C7564" w:rsidP="00D450F6">
            <w:pPr>
              <w:spacing w:after="120"/>
              <w:ind w:right="40"/>
              <w:jc w:val="right"/>
            </w:pPr>
            <w:r>
              <w:t>26</w:t>
            </w:r>
          </w:p>
        </w:tc>
      </w:tr>
      <w:tr w:rsidR="00D450F6" w:rsidRPr="00FF2B5F" w14:paraId="43734850" w14:textId="77777777" w:rsidTr="00D450F6">
        <w:tc>
          <w:tcPr>
            <w:tcW w:w="9369" w:type="dxa"/>
            <w:gridSpan w:val="3"/>
            <w:shd w:val="clear" w:color="auto" w:fill="auto"/>
          </w:tcPr>
          <w:p w14:paraId="22148393" w14:textId="41079906" w:rsidR="00D450F6" w:rsidRPr="004C7564" w:rsidRDefault="004C7564" w:rsidP="004C7564">
            <w:pPr>
              <w:pStyle w:val="ListParagraph"/>
              <w:tabs>
                <w:tab w:val="left" w:pos="1296"/>
                <w:tab w:val="left" w:pos="1728"/>
                <w:tab w:val="left" w:pos="2160"/>
                <w:tab w:val="right" w:leader="dot" w:pos="9360"/>
              </w:tabs>
              <w:suppressAutoHyphens/>
              <w:spacing w:after="120"/>
              <w:ind w:left="1296"/>
              <w:rPr>
                <w:spacing w:val="60"/>
                <w:sz w:val="17"/>
              </w:rPr>
            </w:pPr>
            <w:r w:rsidRPr="004C7564">
              <w:rPr>
                <w:lang w:val="fr-FR"/>
              </w:rPr>
              <w:t>Éducation</w:t>
            </w:r>
            <w:r>
              <w:rPr>
                <w:spacing w:val="60"/>
                <w:sz w:val="17"/>
                <w:lang w:val="fr-FR"/>
              </w:rPr>
              <w:tab/>
            </w:r>
          </w:p>
        </w:tc>
        <w:tc>
          <w:tcPr>
            <w:tcW w:w="533" w:type="dxa"/>
            <w:shd w:val="clear" w:color="auto" w:fill="auto"/>
            <w:vAlign w:val="bottom"/>
          </w:tcPr>
          <w:p w14:paraId="08085A0D" w14:textId="4AEB98D3" w:rsidR="00D450F6" w:rsidRPr="00FF2B5F" w:rsidRDefault="004C7564" w:rsidP="00D450F6">
            <w:pPr>
              <w:spacing w:after="120"/>
              <w:ind w:right="40"/>
              <w:jc w:val="right"/>
            </w:pPr>
            <w:r>
              <w:t>27</w:t>
            </w:r>
          </w:p>
        </w:tc>
      </w:tr>
      <w:tr w:rsidR="00D450F6" w:rsidRPr="00FF2B5F" w14:paraId="74E4A80D" w14:textId="77777777" w:rsidTr="00D450F6">
        <w:tc>
          <w:tcPr>
            <w:tcW w:w="9369" w:type="dxa"/>
            <w:gridSpan w:val="3"/>
            <w:shd w:val="clear" w:color="auto" w:fill="auto"/>
          </w:tcPr>
          <w:p w14:paraId="1F2C619D" w14:textId="41B19896" w:rsidR="00D450F6" w:rsidRPr="004C7564" w:rsidRDefault="004C7564" w:rsidP="004C7564">
            <w:pPr>
              <w:pStyle w:val="ListParagraph"/>
              <w:tabs>
                <w:tab w:val="left" w:pos="1296"/>
                <w:tab w:val="left" w:pos="1728"/>
                <w:tab w:val="right" w:leader="dot" w:pos="9360"/>
              </w:tabs>
              <w:suppressAutoHyphens/>
              <w:spacing w:after="120"/>
              <w:ind w:left="1296"/>
              <w:rPr>
                <w:spacing w:val="60"/>
                <w:sz w:val="17"/>
              </w:rPr>
            </w:pPr>
            <w:r w:rsidRPr="004C7564">
              <w:rPr>
                <w:lang w:val="fr-FR"/>
              </w:rPr>
              <w:t>Emploi</w:t>
            </w:r>
            <w:r>
              <w:rPr>
                <w:spacing w:val="60"/>
                <w:sz w:val="17"/>
                <w:lang w:val="fr-FR"/>
              </w:rPr>
              <w:tab/>
            </w:r>
          </w:p>
        </w:tc>
        <w:tc>
          <w:tcPr>
            <w:tcW w:w="533" w:type="dxa"/>
            <w:shd w:val="clear" w:color="auto" w:fill="auto"/>
            <w:vAlign w:val="bottom"/>
          </w:tcPr>
          <w:p w14:paraId="04A97B1D" w14:textId="4C15ACD2" w:rsidR="00D450F6" w:rsidRPr="00FF2B5F" w:rsidRDefault="004C7564" w:rsidP="00D450F6">
            <w:pPr>
              <w:spacing w:after="120"/>
              <w:ind w:right="40"/>
              <w:jc w:val="right"/>
            </w:pPr>
            <w:r>
              <w:t>28</w:t>
            </w:r>
          </w:p>
        </w:tc>
      </w:tr>
      <w:tr w:rsidR="00D450F6" w:rsidRPr="00FF2B5F" w14:paraId="672BF3F3" w14:textId="77777777" w:rsidTr="00D450F6">
        <w:tc>
          <w:tcPr>
            <w:tcW w:w="9369" w:type="dxa"/>
            <w:gridSpan w:val="3"/>
            <w:shd w:val="clear" w:color="auto" w:fill="auto"/>
          </w:tcPr>
          <w:p w14:paraId="55CFD73B" w14:textId="135F3AF6" w:rsidR="00D450F6" w:rsidRPr="004C7564" w:rsidRDefault="004C7564" w:rsidP="004C7564">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rPr>
            </w:pPr>
            <w:r w:rsidRPr="004C7564">
              <w:rPr>
                <w:lang w:val="fr-FR"/>
              </w:rPr>
              <w:t>Harcèlement sexuel sur le lieu de travail</w:t>
            </w:r>
            <w:r>
              <w:rPr>
                <w:spacing w:val="60"/>
                <w:sz w:val="17"/>
                <w:lang w:val="fr-FR"/>
              </w:rPr>
              <w:tab/>
            </w:r>
          </w:p>
        </w:tc>
        <w:tc>
          <w:tcPr>
            <w:tcW w:w="533" w:type="dxa"/>
            <w:shd w:val="clear" w:color="auto" w:fill="auto"/>
            <w:vAlign w:val="bottom"/>
          </w:tcPr>
          <w:p w14:paraId="2180D9B0" w14:textId="23D6EB1B" w:rsidR="00D450F6" w:rsidRPr="00FF2B5F" w:rsidRDefault="004C7564" w:rsidP="00D450F6">
            <w:pPr>
              <w:spacing w:after="120"/>
              <w:ind w:right="40"/>
              <w:jc w:val="right"/>
            </w:pPr>
            <w:r>
              <w:t>32</w:t>
            </w:r>
          </w:p>
        </w:tc>
      </w:tr>
      <w:tr w:rsidR="00D450F6" w:rsidRPr="00FF2B5F" w14:paraId="0F4036BC" w14:textId="77777777" w:rsidTr="00D450F6">
        <w:tc>
          <w:tcPr>
            <w:tcW w:w="9369" w:type="dxa"/>
            <w:gridSpan w:val="3"/>
            <w:shd w:val="clear" w:color="auto" w:fill="auto"/>
          </w:tcPr>
          <w:p w14:paraId="2AE1D4E6" w14:textId="75394EAB" w:rsidR="00D450F6" w:rsidRPr="004C7564" w:rsidRDefault="004C7564" w:rsidP="004C7564">
            <w:pPr>
              <w:pStyle w:val="ListParagraph"/>
              <w:tabs>
                <w:tab w:val="left" w:pos="1296"/>
                <w:tab w:val="left" w:pos="1728"/>
                <w:tab w:val="right" w:leader="dot" w:pos="9360"/>
              </w:tabs>
              <w:suppressAutoHyphens/>
              <w:spacing w:after="120"/>
              <w:ind w:left="1296"/>
              <w:rPr>
                <w:spacing w:val="60"/>
                <w:sz w:val="17"/>
              </w:rPr>
            </w:pPr>
            <w:r w:rsidRPr="004C7564">
              <w:rPr>
                <w:lang w:val="fr-FR"/>
              </w:rPr>
              <w:t>Santé</w:t>
            </w:r>
            <w:r>
              <w:rPr>
                <w:spacing w:val="60"/>
                <w:sz w:val="17"/>
                <w:lang w:val="fr-FR"/>
              </w:rPr>
              <w:tab/>
            </w:r>
          </w:p>
        </w:tc>
        <w:tc>
          <w:tcPr>
            <w:tcW w:w="533" w:type="dxa"/>
            <w:shd w:val="clear" w:color="auto" w:fill="auto"/>
            <w:vAlign w:val="bottom"/>
          </w:tcPr>
          <w:p w14:paraId="34B14210" w14:textId="3C7E9675" w:rsidR="00D450F6" w:rsidRPr="00FF2B5F" w:rsidRDefault="004C7564" w:rsidP="00D450F6">
            <w:pPr>
              <w:spacing w:after="120"/>
              <w:ind w:right="40"/>
              <w:jc w:val="right"/>
            </w:pPr>
            <w:r>
              <w:t>32</w:t>
            </w:r>
          </w:p>
        </w:tc>
      </w:tr>
      <w:tr w:rsidR="00D450F6" w:rsidRPr="00FF2B5F" w14:paraId="3515C743" w14:textId="77777777" w:rsidTr="00D450F6">
        <w:tc>
          <w:tcPr>
            <w:tcW w:w="9369" w:type="dxa"/>
            <w:gridSpan w:val="3"/>
            <w:shd w:val="clear" w:color="auto" w:fill="auto"/>
          </w:tcPr>
          <w:p w14:paraId="277D9BF5" w14:textId="5537C9D2" w:rsidR="00D450F6" w:rsidRPr="004C7564" w:rsidRDefault="004C7564" w:rsidP="004C7564">
            <w:pPr>
              <w:pStyle w:val="ListParagraph"/>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rsidRPr="004C7564">
              <w:rPr>
                <w:lang w:val="fr-FR"/>
              </w:rPr>
              <w:t>Avantages économiques et sociaux</w:t>
            </w:r>
            <w:r>
              <w:rPr>
                <w:spacing w:val="60"/>
                <w:sz w:val="17"/>
                <w:lang w:val="fr-FR"/>
              </w:rPr>
              <w:tab/>
            </w:r>
          </w:p>
        </w:tc>
        <w:tc>
          <w:tcPr>
            <w:tcW w:w="533" w:type="dxa"/>
            <w:shd w:val="clear" w:color="auto" w:fill="auto"/>
            <w:vAlign w:val="bottom"/>
          </w:tcPr>
          <w:p w14:paraId="18D4C1A6" w14:textId="1ED3EFCA" w:rsidR="00D450F6" w:rsidRPr="00FF2B5F" w:rsidRDefault="004C7564" w:rsidP="00D450F6">
            <w:pPr>
              <w:spacing w:after="120"/>
              <w:ind w:right="40"/>
              <w:jc w:val="right"/>
            </w:pPr>
            <w:r>
              <w:t>36</w:t>
            </w:r>
          </w:p>
        </w:tc>
      </w:tr>
      <w:tr w:rsidR="00D450F6" w:rsidRPr="00FF2B5F" w14:paraId="26F35D9C" w14:textId="77777777" w:rsidTr="00D450F6">
        <w:tc>
          <w:tcPr>
            <w:tcW w:w="9369" w:type="dxa"/>
            <w:gridSpan w:val="3"/>
            <w:shd w:val="clear" w:color="auto" w:fill="auto"/>
          </w:tcPr>
          <w:p w14:paraId="2816740A" w14:textId="7AA75A42" w:rsidR="00D450F6" w:rsidRPr="001A44D9" w:rsidRDefault="001A44D9" w:rsidP="001A44D9">
            <w:pPr>
              <w:pStyle w:val="ListParagraph"/>
              <w:tabs>
                <w:tab w:val="left" w:pos="1296"/>
                <w:tab w:val="left" w:pos="1728"/>
                <w:tab w:val="left" w:pos="2160"/>
                <w:tab w:val="left" w:pos="2592"/>
                <w:tab w:val="left" w:pos="3024"/>
                <w:tab w:val="right" w:leader="dot" w:pos="9360"/>
              </w:tabs>
              <w:suppressAutoHyphens/>
              <w:spacing w:after="120"/>
              <w:ind w:left="1296"/>
              <w:rPr>
                <w:spacing w:val="60"/>
                <w:sz w:val="17"/>
              </w:rPr>
            </w:pPr>
            <w:r w:rsidRPr="001A44D9">
              <w:rPr>
                <w:lang w:val="fr-FR"/>
              </w:rPr>
              <w:t>Femmes en détention</w:t>
            </w:r>
            <w:r>
              <w:rPr>
                <w:spacing w:val="60"/>
                <w:sz w:val="17"/>
                <w:lang w:val="fr-FR"/>
              </w:rPr>
              <w:tab/>
            </w:r>
          </w:p>
        </w:tc>
        <w:tc>
          <w:tcPr>
            <w:tcW w:w="533" w:type="dxa"/>
            <w:shd w:val="clear" w:color="auto" w:fill="auto"/>
            <w:vAlign w:val="bottom"/>
          </w:tcPr>
          <w:p w14:paraId="006E6A5F" w14:textId="5637355C" w:rsidR="00D450F6" w:rsidRPr="00FF2B5F" w:rsidRDefault="001A44D9" w:rsidP="00D450F6">
            <w:pPr>
              <w:spacing w:after="120"/>
              <w:ind w:right="40"/>
              <w:jc w:val="right"/>
            </w:pPr>
            <w:r>
              <w:t>39</w:t>
            </w:r>
          </w:p>
        </w:tc>
      </w:tr>
      <w:tr w:rsidR="00D450F6" w:rsidRPr="00FF2B5F" w14:paraId="70267DBE" w14:textId="77777777" w:rsidTr="00D450F6">
        <w:tc>
          <w:tcPr>
            <w:tcW w:w="9369" w:type="dxa"/>
            <w:gridSpan w:val="3"/>
            <w:shd w:val="clear" w:color="auto" w:fill="auto"/>
          </w:tcPr>
          <w:p w14:paraId="1A272294" w14:textId="6AEE293E" w:rsidR="00D450F6" w:rsidRPr="001A44D9" w:rsidRDefault="001A44D9" w:rsidP="001A44D9">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rPr>
            </w:pPr>
            <w:r w:rsidRPr="001A44D9">
              <w:rPr>
                <w:lang w:val="fr-FR"/>
              </w:rPr>
              <w:t>Femmes réfugiées, demandeuses d’asile et migrantes</w:t>
            </w:r>
            <w:r>
              <w:rPr>
                <w:spacing w:val="60"/>
                <w:sz w:val="17"/>
                <w:lang w:val="fr-FR"/>
              </w:rPr>
              <w:tab/>
            </w:r>
          </w:p>
        </w:tc>
        <w:tc>
          <w:tcPr>
            <w:tcW w:w="533" w:type="dxa"/>
            <w:shd w:val="clear" w:color="auto" w:fill="auto"/>
            <w:vAlign w:val="bottom"/>
          </w:tcPr>
          <w:p w14:paraId="6A664308" w14:textId="1EC9239E" w:rsidR="00D450F6" w:rsidRPr="00FF2B5F" w:rsidRDefault="001A44D9" w:rsidP="00D450F6">
            <w:pPr>
              <w:spacing w:after="120"/>
              <w:ind w:right="40"/>
              <w:jc w:val="right"/>
            </w:pPr>
            <w:r>
              <w:t>41</w:t>
            </w:r>
          </w:p>
        </w:tc>
      </w:tr>
      <w:tr w:rsidR="00D450F6" w:rsidRPr="00FF2B5F" w14:paraId="52E19191" w14:textId="77777777" w:rsidTr="00D450F6">
        <w:tc>
          <w:tcPr>
            <w:tcW w:w="9369" w:type="dxa"/>
            <w:gridSpan w:val="3"/>
            <w:shd w:val="clear" w:color="auto" w:fill="auto"/>
          </w:tcPr>
          <w:p w14:paraId="27BAFC90" w14:textId="02C5047C" w:rsidR="00D450F6" w:rsidRPr="001A44D9" w:rsidRDefault="001A44D9" w:rsidP="001A44D9">
            <w:pPr>
              <w:pStyle w:val="ListParagraph"/>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rsidRPr="001A44D9">
              <w:rPr>
                <w:lang w:val="fr-FR"/>
              </w:rPr>
              <w:t>Groupes de femmes défavorisés</w:t>
            </w:r>
            <w:r>
              <w:rPr>
                <w:spacing w:val="60"/>
                <w:sz w:val="17"/>
                <w:lang w:val="fr-FR"/>
              </w:rPr>
              <w:tab/>
            </w:r>
          </w:p>
        </w:tc>
        <w:tc>
          <w:tcPr>
            <w:tcW w:w="533" w:type="dxa"/>
            <w:shd w:val="clear" w:color="auto" w:fill="auto"/>
            <w:vAlign w:val="bottom"/>
          </w:tcPr>
          <w:p w14:paraId="4B77ED90" w14:textId="356242E9" w:rsidR="00D450F6" w:rsidRPr="00FF2B5F" w:rsidRDefault="001A44D9" w:rsidP="00D450F6">
            <w:pPr>
              <w:spacing w:after="120"/>
              <w:ind w:right="40"/>
              <w:jc w:val="right"/>
            </w:pPr>
            <w:r>
              <w:t>43</w:t>
            </w:r>
          </w:p>
        </w:tc>
      </w:tr>
      <w:tr w:rsidR="00D450F6" w:rsidRPr="00FF2B5F" w14:paraId="4A6F0C1B" w14:textId="77777777" w:rsidTr="00D450F6">
        <w:tc>
          <w:tcPr>
            <w:tcW w:w="9369" w:type="dxa"/>
            <w:gridSpan w:val="3"/>
            <w:shd w:val="clear" w:color="auto" w:fill="auto"/>
          </w:tcPr>
          <w:p w14:paraId="29BFE38C" w14:textId="1BF5C485" w:rsidR="00D450F6" w:rsidRPr="001A44D9" w:rsidRDefault="001A44D9" w:rsidP="001A44D9">
            <w:pPr>
              <w:pStyle w:val="ListParagraph"/>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rsidRPr="001A44D9">
              <w:rPr>
                <w:lang w:val="fr-FR"/>
              </w:rPr>
              <w:t>Mariage et relations familiales</w:t>
            </w:r>
            <w:r>
              <w:rPr>
                <w:spacing w:val="60"/>
                <w:sz w:val="17"/>
                <w:lang w:val="fr-FR"/>
              </w:rPr>
              <w:tab/>
            </w:r>
          </w:p>
        </w:tc>
        <w:tc>
          <w:tcPr>
            <w:tcW w:w="533" w:type="dxa"/>
            <w:shd w:val="clear" w:color="auto" w:fill="auto"/>
            <w:vAlign w:val="bottom"/>
          </w:tcPr>
          <w:p w14:paraId="418946D4" w14:textId="733714A5" w:rsidR="00D450F6" w:rsidRPr="00FF2B5F" w:rsidRDefault="001A44D9" w:rsidP="00D450F6">
            <w:pPr>
              <w:spacing w:after="120"/>
              <w:ind w:right="40"/>
              <w:jc w:val="right"/>
            </w:pPr>
            <w:r>
              <w:t>46</w:t>
            </w:r>
          </w:p>
        </w:tc>
      </w:tr>
      <w:tr w:rsidR="00D450F6" w:rsidRPr="00FF2B5F" w14:paraId="577712AF" w14:textId="77777777" w:rsidTr="00D450F6">
        <w:tc>
          <w:tcPr>
            <w:tcW w:w="9369" w:type="dxa"/>
            <w:gridSpan w:val="3"/>
            <w:shd w:val="clear" w:color="auto" w:fill="auto"/>
          </w:tcPr>
          <w:p w14:paraId="47E971DA" w14:textId="59C295B9" w:rsidR="00D450F6" w:rsidRPr="001A44D9" w:rsidRDefault="001A44D9" w:rsidP="001A44D9">
            <w:pPr>
              <w:pStyle w:val="ListParagraph"/>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rsidRPr="001A44D9">
              <w:rPr>
                <w:lang w:val="fr-FR"/>
              </w:rPr>
              <w:t>Informations supplémentaires</w:t>
            </w:r>
            <w:r>
              <w:rPr>
                <w:spacing w:val="60"/>
                <w:sz w:val="17"/>
                <w:lang w:val="fr-FR"/>
              </w:rPr>
              <w:tab/>
            </w:r>
          </w:p>
        </w:tc>
        <w:tc>
          <w:tcPr>
            <w:tcW w:w="533" w:type="dxa"/>
            <w:shd w:val="clear" w:color="auto" w:fill="auto"/>
            <w:vAlign w:val="bottom"/>
          </w:tcPr>
          <w:p w14:paraId="61C180CD" w14:textId="4A7BBC89" w:rsidR="00D450F6" w:rsidRPr="00FF2B5F" w:rsidRDefault="001A44D9" w:rsidP="00D450F6">
            <w:pPr>
              <w:spacing w:after="120"/>
              <w:ind w:right="40"/>
              <w:jc w:val="right"/>
            </w:pPr>
            <w:r>
              <w:t>47</w:t>
            </w:r>
          </w:p>
        </w:tc>
      </w:tr>
      <w:tr w:rsidR="00D450F6" w:rsidRPr="00FF2B5F" w14:paraId="7469F799" w14:textId="77777777" w:rsidTr="00D450F6">
        <w:tc>
          <w:tcPr>
            <w:tcW w:w="9369" w:type="dxa"/>
            <w:gridSpan w:val="3"/>
            <w:shd w:val="clear" w:color="auto" w:fill="auto"/>
          </w:tcPr>
          <w:p w14:paraId="7A3CA82C" w14:textId="186DF53C" w:rsidR="00D450F6" w:rsidRPr="001A44D9" w:rsidRDefault="001A44D9" w:rsidP="001A44D9">
            <w:pPr>
              <w:pStyle w:val="ListParagraph"/>
              <w:tabs>
                <w:tab w:val="left" w:pos="1296"/>
                <w:tab w:val="left" w:pos="1728"/>
                <w:tab w:val="right" w:leader="dot" w:pos="9360"/>
              </w:tabs>
              <w:suppressAutoHyphens/>
              <w:spacing w:after="120"/>
              <w:ind w:left="1296"/>
              <w:rPr>
                <w:spacing w:val="60"/>
                <w:sz w:val="17"/>
              </w:rPr>
            </w:pPr>
            <w:r w:rsidRPr="001A44D9">
              <w:rPr>
                <w:lang w:val="fr-FR"/>
              </w:rPr>
              <w:t>Annexe 1</w:t>
            </w:r>
            <w:r>
              <w:rPr>
                <w:spacing w:val="60"/>
                <w:sz w:val="17"/>
                <w:lang w:val="fr-FR"/>
              </w:rPr>
              <w:tab/>
            </w:r>
          </w:p>
        </w:tc>
        <w:tc>
          <w:tcPr>
            <w:tcW w:w="533" w:type="dxa"/>
            <w:shd w:val="clear" w:color="auto" w:fill="auto"/>
            <w:vAlign w:val="bottom"/>
          </w:tcPr>
          <w:p w14:paraId="040CA6DC" w14:textId="520A7260" w:rsidR="00D450F6" w:rsidRPr="00FF2B5F" w:rsidRDefault="001A44D9" w:rsidP="00D450F6">
            <w:pPr>
              <w:spacing w:after="120"/>
              <w:ind w:right="40"/>
              <w:jc w:val="right"/>
            </w:pPr>
            <w:r>
              <w:t>49</w:t>
            </w:r>
          </w:p>
        </w:tc>
      </w:tr>
    </w:tbl>
    <w:p w14:paraId="3E4883AF" w14:textId="6F070577" w:rsidR="00D450F6" w:rsidRPr="00FF2B5F" w:rsidRDefault="00D450F6" w:rsidP="00D450F6"/>
    <w:p w14:paraId="7B6997E5" w14:textId="77777777" w:rsidR="00D450F6" w:rsidRPr="00FF2B5F" w:rsidRDefault="00D450F6">
      <w:pPr>
        <w:spacing w:after="160" w:line="259" w:lineRule="auto"/>
      </w:pPr>
      <w:r w:rsidRPr="00FF2B5F">
        <w:br w:type="page"/>
      </w:r>
    </w:p>
    <w:p w14:paraId="5F1C4C42" w14:textId="77777777" w:rsidR="00D450F6" w:rsidRPr="00904D43" w:rsidRDefault="00D450F6" w:rsidP="00FF2B5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4D43">
        <w:rPr>
          <w:lang w:val="fr-FR"/>
        </w:rPr>
        <w:lastRenderedPageBreak/>
        <w:tab/>
      </w:r>
      <w:r w:rsidRPr="00904D43">
        <w:rPr>
          <w:lang w:val="fr-FR"/>
        </w:rPr>
        <w:tab/>
        <w:t>Introduction</w:t>
      </w:r>
    </w:p>
    <w:p w14:paraId="1B0029F0" w14:textId="77777777" w:rsidR="00FF2B5F" w:rsidRPr="00FF2B5F" w:rsidRDefault="00FF2B5F" w:rsidP="00FF2B5F">
      <w:pPr>
        <w:pStyle w:val="SingleTxt"/>
        <w:spacing w:after="0" w:line="120" w:lineRule="exact"/>
        <w:rPr>
          <w:sz w:val="10"/>
          <w:lang w:val="fr-FR"/>
        </w:rPr>
      </w:pPr>
    </w:p>
    <w:p w14:paraId="1D1C2271" w14:textId="77777777" w:rsidR="00FF2B5F" w:rsidRPr="00FF2B5F" w:rsidRDefault="00FF2B5F" w:rsidP="00FF2B5F">
      <w:pPr>
        <w:pStyle w:val="SingleTxt"/>
        <w:spacing w:after="0" w:line="120" w:lineRule="exact"/>
        <w:rPr>
          <w:sz w:val="10"/>
          <w:lang w:val="fr-FR"/>
        </w:rPr>
      </w:pPr>
    </w:p>
    <w:p w14:paraId="5BA6650E" w14:textId="4133001A" w:rsidR="00D450F6" w:rsidRPr="00FF2B5F" w:rsidRDefault="00D450F6" w:rsidP="00725CA4">
      <w:pPr>
        <w:pStyle w:val="SingleTxt"/>
        <w:numPr>
          <w:ilvl w:val="0"/>
          <w:numId w:val="11"/>
        </w:numPr>
        <w:spacing w:line="240" w:lineRule="exact"/>
        <w:ind w:left="1267" w:firstLine="0"/>
        <w:rPr>
          <w:lang w:val="fr-FR"/>
        </w:rPr>
      </w:pPr>
      <w:r w:rsidRPr="00FF2B5F">
        <w:rPr>
          <w:lang w:val="fr-FR"/>
        </w:rPr>
        <w:t>En application de l</w:t>
      </w:r>
      <w:r w:rsidR="006F5624" w:rsidRPr="00FF2B5F">
        <w:rPr>
          <w:lang w:val="fr-FR"/>
        </w:rPr>
        <w:t>’</w:t>
      </w:r>
      <w:r w:rsidRPr="00FF2B5F">
        <w:rPr>
          <w:lang w:val="fr-FR"/>
        </w:rPr>
        <w:t>article</w:t>
      </w:r>
      <w:r w:rsidR="00467AEF">
        <w:rPr>
          <w:lang w:val="fr-FR"/>
        </w:rPr>
        <w:t xml:space="preserve"> </w:t>
      </w:r>
      <w:r w:rsidRPr="00904D43">
        <w:rPr>
          <w:lang w:val="fr-FR"/>
        </w:rPr>
        <w:t>18</w:t>
      </w:r>
      <w:r w:rsidRPr="00FF2B5F">
        <w:rPr>
          <w:lang w:val="fr-FR"/>
        </w:rPr>
        <w:t xml:space="preserve"> de la Convention sur l</w:t>
      </w:r>
      <w:r w:rsidR="006F5624" w:rsidRPr="00FF2B5F">
        <w:rPr>
          <w:lang w:val="fr-FR"/>
        </w:rPr>
        <w:t>’</w:t>
      </w:r>
      <w:r w:rsidRPr="00FF2B5F">
        <w:rPr>
          <w:lang w:val="fr-FR"/>
        </w:rPr>
        <w:t>élimination de toutes les formes de discrimination à l</w:t>
      </w:r>
      <w:r w:rsidR="006F5624" w:rsidRPr="00FF2B5F">
        <w:rPr>
          <w:lang w:val="fr-FR"/>
        </w:rPr>
        <w:t>’</w:t>
      </w:r>
      <w:r w:rsidRPr="00FF2B5F">
        <w:rPr>
          <w:lang w:val="fr-FR"/>
        </w:rPr>
        <w:t>égard des femmes, la République du Bélarus soumet son neuvième rapport périodique sur les mesures adoptées pour donner effet aux dispositions de ladite Convention.</w:t>
      </w:r>
    </w:p>
    <w:p w14:paraId="197FA534" w14:textId="402C03F5" w:rsidR="00D450F6" w:rsidRPr="00FF2B5F" w:rsidRDefault="00D450F6" w:rsidP="00725CA4">
      <w:pPr>
        <w:pStyle w:val="SingleTxt"/>
        <w:numPr>
          <w:ilvl w:val="0"/>
          <w:numId w:val="11"/>
        </w:numPr>
        <w:spacing w:line="240" w:lineRule="exact"/>
        <w:ind w:left="1267" w:firstLine="0"/>
        <w:rPr>
          <w:lang w:val="fr-FR"/>
        </w:rPr>
      </w:pPr>
      <w:r w:rsidRPr="00FF2B5F">
        <w:rPr>
          <w:lang w:val="fr-FR"/>
        </w:rPr>
        <w:t xml:space="preserve">Le rapport </w:t>
      </w:r>
      <w:r w:rsidRPr="00FF2B5F">
        <w:rPr>
          <w:szCs w:val="20"/>
          <w:lang w:val="fr-FR"/>
        </w:rPr>
        <w:t>se</w:t>
      </w:r>
      <w:r w:rsidRPr="00FF2B5F">
        <w:rPr>
          <w:lang w:val="fr-FR"/>
        </w:rPr>
        <w:t xml:space="preserve"> présente sous la forme de réponses à la liste de points et de questions adressée au Bélarus par le Comité pour l</w:t>
      </w:r>
      <w:r w:rsidR="006F5624" w:rsidRPr="00FF2B5F">
        <w:rPr>
          <w:lang w:val="fr-FR"/>
        </w:rPr>
        <w:t>’</w:t>
      </w:r>
      <w:r w:rsidRPr="00FF2B5F">
        <w:rPr>
          <w:lang w:val="fr-FR"/>
        </w:rPr>
        <w:t>élimination de la discrimination à l</w:t>
      </w:r>
      <w:r w:rsidR="006F5624" w:rsidRPr="00FF2B5F">
        <w:rPr>
          <w:lang w:val="fr-FR"/>
        </w:rPr>
        <w:t>’</w:t>
      </w:r>
      <w:r w:rsidRPr="00FF2B5F">
        <w:rPr>
          <w:lang w:val="fr-FR"/>
        </w:rPr>
        <w:t>égard des femmes avant la soumission du neuvième rapport périodique (</w:t>
      </w:r>
      <w:hyperlink r:id="rId20" w:history="1">
        <w:r w:rsidRPr="00904D43">
          <w:rPr>
            <w:rStyle w:val="Hyperlink"/>
            <w:lang w:val="fr-FR"/>
          </w:rPr>
          <w:t>CEDAW/C/BLR/QPR/9</w:t>
        </w:r>
      </w:hyperlink>
      <w:r w:rsidRPr="00FF2B5F">
        <w:rPr>
          <w:lang w:val="fr-FR"/>
        </w:rPr>
        <w:t>) et tient compte également des observations finales du Comité (</w:t>
      </w:r>
      <w:hyperlink r:id="rId21" w:history="1">
        <w:r w:rsidRPr="00904D43">
          <w:rPr>
            <w:rStyle w:val="Hyperlink"/>
            <w:lang w:val="fr-FR"/>
          </w:rPr>
          <w:t>CEDAW/C/BLR/CO/8</w:t>
        </w:r>
      </w:hyperlink>
      <w:r w:rsidRPr="00FF2B5F">
        <w:rPr>
          <w:lang w:val="fr-FR"/>
        </w:rPr>
        <w:t>).</w:t>
      </w:r>
    </w:p>
    <w:p w14:paraId="50F16A92" w14:textId="28F8A952" w:rsidR="00D450F6" w:rsidRPr="00FF2B5F" w:rsidRDefault="00D450F6" w:rsidP="00725CA4">
      <w:pPr>
        <w:pStyle w:val="SingleTxt"/>
        <w:numPr>
          <w:ilvl w:val="0"/>
          <w:numId w:val="11"/>
        </w:numPr>
        <w:spacing w:line="240" w:lineRule="exact"/>
        <w:ind w:left="1267" w:firstLine="0"/>
        <w:rPr>
          <w:lang w:val="fr-FR"/>
        </w:rPr>
      </w:pPr>
      <w:r w:rsidRPr="00432C25">
        <w:rPr>
          <w:szCs w:val="20"/>
          <w:lang w:val="fr-FR"/>
        </w:rPr>
        <w:t>Le</w:t>
      </w:r>
      <w:r w:rsidRPr="00FF2B5F">
        <w:rPr>
          <w:lang w:val="fr-FR"/>
        </w:rPr>
        <w:t xml:space="preserve"> présent rapport a été établi par le Ministère du travail et de la protection sociale en collaboration avec le Ministère des affaires étrangères, le Comité national de la statistique, le Ministère de la santé, le Ministère de l</w:t>
      </w:r>
      <w:r w:rsidR="006F5624" w:rsidRPr="00FF2B5F">
        <w:rPr>
          <w:lang w:val="fr-FR"/>
        </w:rPr>
        <w:t>’</w:t>
      </w:r>
      <w:r w:rsidRPr="00FF2B5F">
        <w:rPr>
          <w:lang w:val="fr-FR"/>
        </w:rPr>
        <w:t>éducation, le Ministère de l</w:t>
      </w:r>
      <w:r w:rsidR="006F5624" w:rsidRPr="00FF2B5F">
        <w:rPr>
          <w:lang w:val="fr-FR"/>
        </w:rPr>
        <w:t>’</w:t>
      </w:r>
      <w:r w:rsidRPr="00FF2B5F">
        <w:rPr>
          <w:lang w:val="fr-FR"/>
        </w:rPr>
        <w:t>intérieur, le Ministère de la justice et d</w:t>
      </w:r>
      <w:r w:rsidR="006F5624" w:rsidRPr="00FF2B5F">
        <w:rPr>
          <w:lang w:val="fr-FR"/>
        </w:rPr>
        <w:t>’</w:t>
      </w:r>
      <w:r w:rsidRPr="00FF2B5F">
        <w:rPr>
          <w:lang w:val="fr-FR"/>
        </w:rPr>
        <w:t>autres organes d</w:t>
      </w:r>
      <w:r w:rsidR="006F5624" w:rsidRPr="00FF2B5F">
        <w:rPr>
          <w:lang w:val="fr-FR"/>
        </w:rPr>
        <w:t>’</w:t>
      </w:r>
      <w:r w:rsidRPr="00FF2B5F">
        <w:rPr>
          <w:lang w:val="fr-FR"/>
        </w:rPr>
        <w:t>État chargés des questions d</w:t>
      </w:r>
      <w:r w:rsidR="006F5624" w:rsidRPr="00FF2B5F">
        <w:rPr>
          <w:lang w:val="fr-FR"/>
        </w:rPr>
        <w:t>’</w:t>
      </w:r>
      <w:r w:rsidRPr="00FF2B5F">
        <w:rPr>
          <w:lang w:val="fr-FR"/>
        </w:rPr>
        <w:t>égalité des genres et de lutte contre la discrimination à l</w:t>
      </w:r>
      <w:r w:rsidR="006F5624" w:rsidRPr="00FF2B5F">
        <w:rPr>
          <w:lang w:val="fr-FR"/>
        </w:rPr>
        <w:t>’</w:t>
      </w:r>
      <w:r w:rsidRPr="00FF2B5F">
        <w:rPr>
          <w:lang w:val="fr-FR"/>
        </w:rPr>
        <w:t>égard des femmes.</w:t>
      </w:r>
    </w:p>
    <w:p w14:paraId="58924319" w14:textId="05213E2C" w:rsidR="00D450F6" w:rsidRPr="00FF2B5F" w:rsidRDefault="00D450F6" w:rsidP="00725CA4">
      <w:pPr>
        <w:pStyle w:val="SingleTxt"/>
        <w:numPr>
          <w:ilvl w:val="0"/>
          <w:numId w:val="11"/>
        </w:numPr>
        <w:spacing w:line="240" w:lineRule="exact"/>
        <w:ind w:left="1267" w:firstLine="0"/>
        <w:rPr>
          <w:lang w:val="fr-FR"/>
        </w:rPr>
      </w:pPr>
      <w:r w:rsidRPr="00FF2B5F">
        <w:rPr>
          <w:lang w:val="fr-FR"/>
        </w:rPr>
        <w:t>On trouvera dans le présent rapport des informations sur les mesures d</w:t>
      </w:r>
      <w:r w:rsidR="006F5624" w:rsidRPr="00FF2B5F">
        <w:rPr>
          <w:lang w:val="fr-FR"/>
        </w:rPr>
        <w:t>’</w:t>
      </w:r>
      <w:r w:rsidRPr="00FF2B5F">
        <w:rPr>
          <w:lang w:val="fr-FR"/>
        </w:rPr>
        <w:t xml:space="preserve">ordre législatif, administratif et autre prises au Bélarus pour donner effet aux dispositions de la </w:t>
      </w:r>
      <w:r w:rsidRPr="00432C25">
        <w:rPr>
          <w:szCs w:val="20"/>
          <w:lang w:val="fr-FR"/>
        </w:rPr>
        <w:t>Convention</w:t>
      </w:r>
      <w:r w:rsidRPr="00FF2B5F">
        <w:rPr>
          <w:lang w:val="fr-FR"/>
        </w:rPr>
        <w:t xml:space="preserve">. Ce document rend compte des progrès accomplis dans le pays entre </w:t>
      </w:r>
      <w:r w:rsidRPr="00904D43">
        <w:rPr>
          <w:lang w:val="fr-FR"/>
        </w:rPr>
        <w:t>2016</w:t>
      </w:r>
      <w:r w:rsidRPr="00FF2B5F">
        <w:rPr>
          <w:lang w:val="fr-FR"/>
        </w:rPr>
        <w:t xml:space="preserve"> et </w:t>
      </w:r>
      <w:r w:rsidRPr="00904D43">
        <w:rPr>
          <w:lang w:val="fr-FR"/>
        </w:rPr>
        <w:t>2021</w:t>
      </w:r>
      <w:r w:rsidRPr="00FF2B5F">
        <w:rPr>
          <w:lang w:val="fr-FR"/>
        </w:rPr>
        <w:t>/</w:t>
      </w:r>
      <w:r w:rsidRPr="00904D43">
        <w:rPr>
          <w:lang w:val="fr-FR"/>
        </w:rPr>
        <w:t>2022</w:t>
      </w:r>
      <w:r w:rsidRPr="00FF2B5F">
        <w:rPr>
          <w:lang w:val="fr-FR"/>
        </w:rPr>
        <w:t xml:space="preserve"> en ce qui concerne la situation des femmes ainsi que des obstacles qui subsistent en la matière.</w:t>
      </w:r>
    </w:p>
    <w:p w14:paraId="7E24EAAC" w14:textId="446FA6BE" w:rsidR="00D450F6" w:rsidRPr="00FF2B5F" w:rsidRDefault="00D450F6" w:rsidP="00725CA4">
      <w:pPr>
        <w:pStyle w:val="SingleTxt"/>
        <w:numPr>
          <w:ilvl w:val="0"/>
          <w:numId w:val="11"/>
        </w:numPr>
        <w:spacing w:line="240" w:lineRule="exact"/>
        <w:ind w:left="1267" w:firstLine="0"/>
        <w:rPr>
          <w:lang w:val="fr-FR"/>
        </w:rPr>
      </w:pPr>
      <w:r w:rsidRPr="00FF2B5F">
        <w:rPr>
          <w:lang w:val="fr-FR"/>
        </w:rPr>
        <w:t xml:space="preserve">Le présent rapport a été examiné et approuvé (le </w:t>
      </w:r>
      <w:r w:rsidRPr="00904D43">
        <w:rPr>
          <w:lang w:val="fr-FR"/>
        </w:rPr>
        <w:t>22</w:t>
      </w:r>
      <w:r w:rsidRPr="00FF2B5F">
        <w:rPr>
          <w:lang w:val="fr-FR"/>
        </w:rPr>
        <w:t xml:space="preserve"> février </w:t>
      </w:r>
      <w:r w:rsidRPr="00904D43">
        <w:rPr>
          <w:lang w:val="fr-FR"/>
        </w:rPr>
        <w:t>2023</w:t>
      </w:r>
      <w:r w:rsidRPr="00FF2B5F">
        <w:rPr>
          <w:lang w:val="fr-FR"/>
        </w:rPr>
        <w:t xml:space="preserve">), sous la direction du </w:t>
      </w:r>
      <w:r w:rsidRPr="00432C25">
        <w:rPr>
          <w:szCs w:val="20"/>
          <w:lang w:val="fr-FR"/>
        </w:rPr>
        <w:t>Coordonnateur</w:t>
      </w:r>
      <w:r w:rsidRPr="00FF2B5F">
        <w:rPr>
          <w:lang w:val="fr-FR"/>
        </w:rPr>
        <w:t xml:space="preserve"> national de la réalisation des objectifs de développement durable, par les membres du Conseil de développement durable qui se compose de représentants de </w:t>
      </w:r>
      <w:r w:rsidRPr="00904D43">
        <w:rPr>
          <w:lang w:val="fr-FR"/>
        </w:rPr>
        <w:t>38</w:t>
      </w:r>
      <w:r w:rsidR="00467AEF">
        <w:rPr>
          <w:lang w:val="fr-FR"/>
        </w:rPr>
        <w:t xml:space="preserve"> </w:t>
      </w:r>
      <w:r w:rsidRPr="00FF2B5F">
        <w:rPr>
          <w:lang w:val="fr-FR"/>
        </w:rPr>
        <w:t>services et organismes d</w:t>
      </w:r>
      <w:r w:rsidR="006F5624" w:rsidRPr="00FF2B5F">
        <w:rPr>
          <w:lang w:val="fr-FR"/>
        </w:rPr>
        <w:t>’</w:t>
      </w:r>
      <w:r w:rsidRPr="00FF2B5F">
        <w:rPr>
          <w:lang w:val="fr-FR"/>
        </w:rPr>
        <w:t>État, d</w:t>
      </w:r>
      <w:r w:rsidR="006F5624" w:rsidRPr="00FF2B5F">
        <w:rPr>
          <w:lang w:val="fr-FR"/>
        </w:rPr>
        <w:t>’</w:t>
      </w:r>
      <w:r w:rsidRPr="00FF2B5F">
        <w:rPr>
          <w:lang w:val="fr-FR"/>
        </w:rPr>
        <w:t>un groupe parlementaire, d</w:t>
      </w:r>
      <w:r w:rsidR="006F5624" w:rsidRPr="00FF2B5F">
        <w:rPr>
          <w:lang w:val="fr-FR"/>
        </w:rPr>
        <w:t>’</w:t>
      </w:r>
      <w:r w:rsidRPr="00FF2B5F">
        <w:rPr>
          <w:lang w:val="fr-FR"/>
        </w:rPr>
        <w:t>associations et du programme des Jeunes ambassadeurs des objectifs de développement durable. L</w:t>
      </w:r>
      <w:r w:rsidR="006F5624" w:rsidRPr="00FF2B5F">
        <w:rPr>
          <w:lang w:val="fr-FR"/>
        </w:rPr>
        <w:t>’</w:t>
      </w:r>
      <w:r w:rsidRPr="00FF2B5F">
        <w:rPr>
          <w:lang w:val="fr-FR"/>
        </w:rPr>
        <w:t>équipe de pays de l</w:t>
      </w:r>
      <w:r w:rsidR="006F5624" w:rsidRPr="00FF2B5F">
        <w:rPr>
          <w:lang w:val="fr-FR"/>
        </w:rPr>
        <w:t>’</w:t>
      </w:r>
      <w:r w:rsidRPr="00FF2B5F">
        <w:rPr>
          <w:lang w:val="fr-FR"/>
        </w:rPr>
        <w:t>ONU au Bélarus était également présente à la séance d</w:t>
      </w:r>
      <w:r w:rsidR="006F5624" w:rsidRPr="00FF2B5F">
        <w:rPr>
          <w:lang w:val="fr-FR"/>
        </w:rPr>
        <w:t>’</w:t>
      </w:r>
      <w:r w:rsidRPr="00FF2B5F">
        <w:rPr>
          <w:lang w:val="fr-FR"/>
        </w:rPr>
        <w:t>examen du texte.</w:t>
      </w:r>
    </w:p>
    <w:p w14:paraId="694BCB75" w14:textId="202C3D98" w:rsidR="00D450F6" w:rsidRPr="00FF2B5F" w:rsidRDefault="00D450F6" w:rsidP="00725CA4">
      <w:pPr>
        <w:pStyle w:val="SingleTxt"/>
        <w:numPr>
          <w:ilvl w:val="0"/>
          <w:numId w:val="11"/>
        </w:numPr>
        <w:spacing w:line="240" w:lineRule="exact"/>
        <w:ind w:left="1267" w:firstLine="0"/>
        <w:rPr>
          <w:lang w:val="fr-FR"/>
        </w:rPr>
      </w:pPr>
      <w:r w:rsidRPr="00FF2B5F">
        <w:rPr>
          <w:lang w:val="fr-FR"/>
        </w:rPr>
        <w:t xml:space="preserve">Le présent rapport a été approuvé (le </w:t>
      </w:r>
      <w:r w:rsidRPr="00904D43">
        <w:rPr>
          <w:lang w:val="fr-FR"/>
        </w:rPr>
        <w:t>1</w:t>
      </w:r>
      <w:r w:rsidRPr="00FF2B5F">
        <w:rPr>
          <w:vertAlign w:val="superscript"/>
          <w:lang w:val="fr-FR"/>
        </w:rPr>
        <w:t>er</w:t>
      </w:r>
      <w:r w:rsidRPr="00FF2B5F">
        <w:rPr>
          <w:lang w:val="fr-FR"/>
        </w:rPr>
        <w:t xml:space="preserve"> mars</w:t>
      </w:r>
      <w:r w:rsidR="00467AEF">
        <w:rPr>
          <w:lang w:val="fr-FR"/>
        </w:rPr>
        <w:t xml:space="preserve"> </w:t>
      </w:r>
      <w:r w:rsidRPr="00904D43">
        <w:rPr>
          <w:lang w:val="fr-FR"/>
        </w:rPr>
        <w:t>2023</w:t>
      </w:r>
      <w:r w:rsidRPr="00FF2B5F">
        <w:rPr>
          <w:lang w:val="fr-FR"/>
        </w:rPr>
        <w:t>) lors d</w:t>
      </w:r>
      <w:r w:rsidR="006F5624" w:rsidRPr="00FF2B5F">
        <w:rPr>
          <w:lang w:val="fr-FR"/>
        </w:rPr>
        <w:t>’</w:t>
      </w:r>
      <w:r w:rsidRPr="00FF2B5F">
        <w:rPr>
          <w:lang w:val="fr-FR"/>
        </w:rPr>
        <w:t xml:space="preserve">une séance du Conseil national chargé de la politique relative aux questions de genre près le Gouvernement, qui se compose de représentants de </w:t>
      </w:r>
      <w:r w:rsidRPr="00904D43">
        <w:rPr>
          <w:lang w:val="fr-FR"/>
        </w:rPr>
        <w:t>28</w:t>
      </w:r>
      <w:r w:rsidRPr="00FF2B5F">
        <w:rPr>
          <w:lang w:val="fr-FR"/>
        </w:rPr>
        <w:t xml:space="preserve"> services et organismes d</w:t>
      </w:r>
      <w:r w:rsidR="006F5624" w:rsidRPr="00FF2B5F">
        <w:rPr>
          <w:lang w:val="fr-FR"/>
        </w:rPr>
        <w:t>’</w:t>
      </w:r>
      <w:r w:rsidRPr="00FF2B5F">
        <w:rPr>
          <w:lang w:val="fr-FR"/>
        </w:rPr>
        <w:t>État, d</w:t>
      </w:r>
      <w:r w:rsidR="006F5624" w:rsidRPr="00FF2B5F">
        <w:rPr>
          <w:lang w:val="fr-FR"/>
        </w:rPr>
        <w:t>’</w:t>
      </w:r>
      <w:r w:rsidRPr="00FF2B5F">
        <w:rPr>
          <w:lang w:val="fr-FR"/>
        </w:rPr>
        <w:t>un groupe parlementaire, de la Cour constitutionnelle, de la Cour suprême, d</w:t>
      </w:r>
      <w:r w:rsidR="006F5624" w:rsidRPr="00FF2B5F">
        <w:rPr>
          <w:lang w:val="fr-FR"/>
        </w:rPr>
        <w:t>’</w:t>
      </w:r>
      <w:r w:rsidRPr="00FF2B5F">
        <w:rPr>
          <w:lang w:val="fr-FR"/>
        </w:rPr>
        <w:t>organes exécutifs et administratifs locaux et d</w:t>
      </w:r>
      <w:r w:rsidR="006F5624" w:rsidRPr="00FF2B5F">
        <w:rPr>
          <w:lang w:val="fr-FR"/>
        </w:rPr>
        <w:t>’</w:t>
      </w:r>
      <w:r w:rsidRPr="00FF2B5F">
        <w:rPr>
          <w:lang w:val="fr-FR"/>
        </w:rPr>
        <w:t>associations.</w:t>
      </w:r>
    </w:p>
    <w:p w14:paraId="49282BCD" w14:textId="77777777" w:rsidR="00432C25" w:rsidRPr="00904D43" w:rsidRDefault="00432C25" w:rsidP="00432C25">
      <w:pPr>
        <w:pStyle w:val="SingleTxt"/>
        <w:spacing w:after="0" w:line="120" w:lineRule="exact"/>
        <w:rPr>
          <w:b/>
          <w:sz w:val="10"/>
          <w:lang w:val="fr-FR"/>
        </w:rPr>
      </w:pPr>
    </w:p>
    <w:p w14:paraId="4E397803" w14:textId="77777777" w:rsidR="00432C25" w:rsidRPr="00904D43" w:rsidRDefault="00432C25" w:rsidP="00432C25">
      <w:pPr>
        <w:pStyle w:val="SingleTxt"/>
        <w:spacing w:after="0" w:line="120" w:lineRule="exact"/>
        <w:rPr>
          <w:b/>
          <w:sz w:val="10"/>
          <w:lang w:val="fr-FR"/>
        </w:rPr>
      </w:pPr>
    </w:p>
    <w:p w14:paraId="1BC934D4" w14:textId="498A0047" w:rsidR="00D450F6" w:rsidRPr="00904D43" w:rsidRDefault="00D450F6" w:rsidP="00432C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4D43">
        <w:rPr>
          <w:lang w:val="fr-FR"/>
        </w:rPr>
        <w:tab/>
      </w:r>
      <w:r w:rsidRPr="00904D43">
        <w:rPr>
          <w:lang w:val="fr-FR"/>
        </w:rPr>
        <w:tab/>
        <w:t>Considérations générales</w:t>
      </w:r>
    </w:p>
    <w:p w14:paraId="526D3FC0" w14:textId="77777777" w:rsidR="00432C25" w:rsidRPr="00432C25" w:rsidRDefault="00432C25" w:rsidP="00432C25">
      <w:pPr>
        <w:pStyle w:val="SingleTxt"/>
        <w:spacing w:after="0" w:line="120" w:lineRule="exact"/>
        <w:rPr>
          <w:sz w:val="10"/>
          <w:lang w:val="fr-FR"/>
        </w:rPr>
      </w:pPr>
    </w:p>
    <w:p w14:paraId="06C6D0CD" w14:textId="77777777" w:rsidR="00432C25" w:rsidRPr="00432C25" w:rsidRDefault="00432C25" w:rsidP="00432C25">
      <w:pPr>
        <w:pStyle w:val="SingleTxt"/>
        <w:spacing w:after="0" w:line="120" w:lineRule="exact"/>
        <w:rPr>
          <w:sz w:val="10"/>
          <w:lang w:val="fr-FR"/>
        </w:rPr>
      </w:pPr>
    </w:p>
    <w:p w14:paraId="10FC5D05" w14:textId="2E2484B6" w:rsidR="00D450F6" w:rsidRPr="00FF2B5F" w:rsidRDefault="00D450F6" w:rsidP="00725CA4">
      <w:pPr>
        <w:pStyle w:val="SingleTxt"/>
        <w:numPr>
          <w:ilvl w:val="0"/>
          <w:numId w:val="12"/>
        </w:numPr>
        <w:spacing w:line="240" w:lineRule="exact"/>
        <w:ind w:left="1267" w:firstLine="0"/>
        <w:rPr>
          <w:lang w:val="fr-FR"/>
        </w:rPr>
      </w:pPr>
      <w:r w:rsidRPr="00FF2B5F">
        <w:rPr>
          <w:lang w:val="fr-FR"/>
        </w:rPr>
        <w:t>En violation de la Charte des Nations Unies et des principaux instruments de l</w:t>
      </w:r>
      <w:r w:rsidR="006F5624" w:rsidRPr="00FF2B5F">
        <w:rPr>
          <w:lang w:val="fr-FR"/>
        </w:rPr>
        <w:t>’</w:t>
      </w:r>
      <w:r w:rsidRPr="00FF2B5F">
        <w:rPr>
          <w:lang w:val="fr-FR"/>
        </w:rPr>
        <w:t>ONU relatifs aux droits humains, y compris la Convention sur l</w:t>
      </w:r>
      <w:r w:rsidR="006F5624" w:rsidRPr="00FF2B5F">
        <w:rPr>
          <w:lang w:val="fr-FR"/>
        </w:rPr>
        <w:t>’</w:t>
      </w:r>
      <w:r w:rsidRPr="00FF2B5F">
        <w:rPr>
          <w:lang w:val="fr-FR"/>
        </w:rPr>
        <w:t>élimination de toutes les formes de discrimination à l</w:t>
      </w:r>
      <w:r w:rsidR="006F5624" w:rsidRPr="00FF2B5F">
        <w:rPr>
          <w:lang w:val="fr-FR"/>
        </w:rPr>
        <w:t>’</w:t>
      </w:r>
      <w:r w:rsidRPr="00FF2B5F">
        <w:rPr>
          <w:lang w:val="fr-FR"/>
        </w:rPr>
        <w:t>égard des femmes, les pays occidentaux ont instauré, à partir d</w:t>
      </w:r>
      <w:r w:rsidR="006F5624" w:rsidRPr="00FF2B5F">
        <w:rPr>
          <w:lang w:val="fr-FR"/>
        </w:rPr>
        <w:t>’</w:t>
      </w:r>
      <w:r w:rsidRPr="00FF2B5F">
        <w:rPr>
          <w:lang w:val="fr-FR"/>
        </w:rPr>
        <w:t>août</w:t>
      </w:r>
      <w:r w:rsidR="00467AEF">
        <w:rPr>
          <w:lang w:val="fr-FR"/>
        </w:rPr>
        <w:t xml:space="preserve"> </w:t>
      </w:r>
      <w:r w:rsidRPr="00904D43">
        <w:rPr>
          <w:lang w:val="fr-FR"/>
        </w:rPr>
        <w:t>2020</w:t>
      </w:r>
      <w:r w:rsidRPr="00FF2B5F">
        <w:rPr>
          <w:lang w:val="fr-FR"/>
        </w:rPr>
        <w:t>, des sanctions illégales et sans précédent contre le Bélarus faute d</w:t>
      </w:r>
      <w:r w:rsidR="006F5624" w:rsidRPr="00FF2B5F">
        <w:rPr>
          <w:lang w:val="fr-FR"/>
        </w:rPr>
        <w:t>’</w:t>
      </w:r>
      <w:r w:rsidRPr="00FF2B5F">
        <w:rPr>
          <w:lang w:val="fr-FR"/>
        </w:rPr>
        <w:t>avoir pu renverser l</w:t>
      </w:r>
      <w:r w:rsidR="006F5624" w:rsidRPr="00FF2B5F">
        <w:rPr>
          <w:lang w:val="fr-FR"/>
        </w:rPr>
        <w:t>’</w:t>
      </w:r>
      <w:r w:rsidRPr="00FF2B5F">
        <w:rPr>
          <w:lang w:val="fr-FR"/>
        </w:rPr>
        <w:t>ordre établi dans ce pays. Ces mesures punitives ont des effets négatifs sur les droits économiques et sociaux de la population bélarussienne, y compris sur le groupe particulièrement vulnérable des femmes. Elles empêchent également le Bélarus de mettre en œuvre le Programme de développement durable à l</w:t>
      </w:r>
      <w:r w:rsidR="006F5624" w:rsidRPr="00FF2B5F">
        <w:rPr>
          <w:lang w:val="fr-FR"/>
        </w:rPr>
        <w:t>’</w:t>
      </w:r>
      <w:r w:rsidRPr="00FF2B5F">
        <w:rPr>
          <w:lang w:val="fr-FR"/>
        </w:rPr>
        <w:t xml:space="preserve">horizon </w:t>
      </w:r>
      <w:r w:rsidRPr="00904D43">
        <w:rPr>
          <w:lang w:val="fr-FR"/>
        </w:rPr>
        <w:t>2030</w:t>
      </w:r>
      <w:r w:rsidRPr="00FF2B5F">
        <w:rPr>
          <w:lang w:val="fr-FR"/>
        </w:rPr>
        <w:t>.</w:t>
      </w:r>
    </w:p>
    <w:p w14:paraId="3C893E8A" w14:textId="5670FFE3" w:rsidR="00D450F6" w:rsidRPr="00FF2B5F" w:rsidRDefault="00D450F6" w:rsidP="00725CA4">
      <w:pPr>
        <w:pStyle w:val="SingleTxt"/>
        <w:numPr>
          <w:ilvl w:val="0"/>
          <w:numId w:val="12"/>
        </w:numPr>
        <w:spacing w:line="240" w:lineRule="exact"/>
        <w:ind w:left="1267" w:firstLine="0"/>
        <w:rPr>
          <w:lang w:val="fr-FR"/>
        </w:rPr>
      </w:pPr>
      <w:r w:rsidRPr="00FF2B5F">
        <w:rPr>
          <w:lang w:val="fr-FR"/>
        </w:rPr>
        <w:t>La Rapporteuse spéciale sur les mesures coercitives unilatérales, Alena Douhan, a montré dans ses rapports, en s</w:t>
      </w:r>
      <w:r w:rsidR="006F5624" w:rsidRPr="00FF2B5F">
        <w:rPr>
          <w:lang w:val="fr-FR"/>
        </w:rPr>
        <w:t>’</w:t>
      </w:r>
      <w:r w:rsidRPr="00FF2B5F">
        <w:rPr>
          <w:lang w:val="fr-FR"/>
        </w:rPr>
        <w:t>appuyant sur des exemples concrets, que les sanctions ciblées n</w:t>
      </w:r>
      <w:r w:rsidR="006F5624" w:rsidRPr="00FF2B5F">
        <w:rPr>
          <w:lang w:val="fr-FR"/>
        </w:rPr>
        <w:t>’</w:t>
      </w:r>
      <w:r w:rsidRPr="00FF2B5F">
        <w:rPr>
          <w:lang w:val="fr-FR"/>
        </w:rPr>
        <w:t xml:space="preserve">existaient pas et que les mesures restrictives touchaient toujours, </w:t>
      </w:r>
      <w:r w:rsidRPr="00432C25">
        <w:rPr>
          <w:szCs w:val="20"/>
          <w:lang w:val="fr-FR"/>
        </w:rPr>
        <w:t>directement</w:t>
      </w:r>
      <w:r w:rsidRPr="00FF2B5F">
        <w:rPr>
          <w:lang w:val="fr-FR"/>
        </w:rPr>
        <w:t xml:space="preserve"> ou indirectement, l</w:t>
      </w:r>
      <w:r w:rsidR="006F5624" w:rsidRPr="00FF2B5F">
        <w:rPr>
          <w:lang w:val="fr-FR"/>
        </w:rPr>
        <w:t>’</w:t>
      </w:r>
      <w:r w:rsidRPr="00FF2B5F">
        <w:rPr>
          <w:lang w:val="fr-FR"/>
        </w:rPr>
        <w:t xml:space="preserve">économie et la population. Les exceptions faites aux régimes de sanction pour motifs humanitaires ne fonctionnent pas en pratique. En </w:t>
      </w:r>
      <w:r w:rsidRPr="00FF2B5F">
        <w:rPr>
          <w:lang w:val="fr-FR"/>
        </w:rPr>
        <w:lastRenderedPageBreak/>
        <w:t>particulier, il est toujours compliqué d</w:t>
      </w:r>
      <w:r w:rsidR="006F5624" w:rsidRPr="00FF2B5F">
        <w:rPr>
          <w:lang w:val="fr-FR"/>
        </w:rPr>
        <w:t>’</w:t>
      </w:r>
      <w:r w:rsidRPr="00FF2B5F">
        <w:rPr>
          <w:lang w:val="fr-FR"/>
        </w:rPr>
        <w:t>acheminer médicaments et produits médicaux dans les zones et les pays où on en a le plus besoin. Ainsi, au Bélarus, la situation résultant de l</w:t>
      </w:r>
      <w:r w:rsidR="006F5624" w:rsidRPr="00FF2B5F">
        <w:rPr>
          <w:lang w:val="fr-FR"/>
        </w:rPr>
        <w:t>’</w:t>
      </w:r>
      <w:r w:rsidRPr="00FF2B5F">
        <w:rPr>
          <w:lang w:val="fr-FR"/>
        </w:rPr>
        <w:t>instauration des sanctions a des effets pernicieux sur les droits des femmes, y compris sur le droit à la santé et l</w:t>
      </w:r>
      <w:r w:rsidR="006F5624" w:rsidRPr="00FF2B5F">
        <w:rPr>
          <w:lang w:val="fr-FR"/>
        </w:rPr>
        <w:t>’</w:t>
      </w:r>
      <w:r w:rsidRPr="00FF2B5F">
        <w:rPr>
          <w:lang w:val="fr-FR"/>
        </w:rPr>
        <w:t>accès à tous les types de soins médicaux.</w:t>
      </w:r>
    </w:p>
    <w:p w14:paraId="78311709" w14:textId="39C1B86A" w:rsidR="00D450F6" w:rsidRPr="00FF2B5F" w:rsidRDefault="00D450F6" w:rsidP="00725CA4">
      <w:pPr>
        <w:pStyle w:val="SingleTxt"/>
        <w:numPr>
          <w:ilvl w:val="0"/>
          <w:numId w:val="12"/>
        </w:numPr>
        <w:spacing w:line="240" w:lineRule="exact"/>
        <w:ind w:left="1267" w:firstLine="0"/>
        <w:rPr>
          <w:lang w:val="fr-FR"/>
        </w:rPr>
      </w:pPr>
      <w:r w:rsidRPr="00FF2B5F">
        <w:rPr>
          <w:lang w:val="fr-FR"/>
        </w:rPr>
        <w:t>Soucieux de gérer de façon systématique et de diffuser des données qualitatives, accessibles, mises à jour et fiables, le Comité national de la statistique a créé, avec le soutien d</w:t>
      </w:r>
      <w:r w:rsidR="006F5624" w:rsidRPr="00FF2B5F">
        <w:rPr>
          <w:lang w:val="fr-FR"/>
        </w:rPr>
        <w:t>’</w:t>
      </w:r>
      <w:r w:rsidRPr="00FF2B5F">
        <w:rPr>
          <w:lang w:val="fr-FR"/>
        </w:rPr>
        <w:t xml:space="preserve">organismes internationaux, des systèmes informatiques </w:t>
      </w:r>
      <w:r w:rsidRPr="00432C25">
        <w:rPr>
          <w:szCs w:val="20"/>
          <w:lang w:val="fr-FR"/>
        </w:rPr>
        <w:t>thématiques</w:t>
      </w:r>
      <w:r w:rsidRPr="00FF2B5F">
        <w:rPr>
          <w:lang w:val="fr-FR"/>
        </w:rPr>
        <w:t xml:space="preserve"> qui permettent d</w:t>
      </w:r>
      <w:r w:rsidR="006F5624" w:rsidRPr="00FF2B5F">
        <w:rPr>
          <w:lang w:val="fr-FR"/>
        </w:rPr>
        <w:t>’</w:t>
      </w:r>
      <w:r w:rsidRPr="00FF2B5F">
        <w:rPr>
          <w:lang w:val="fr-FR"/>
        </w:rPr>
        <w:t>analyser la situation dans le domaine de l</w:t>
      </w:r>
      <w:r w:rsidR="006F5624" w:rsidRPr="00FF2B5F">
        <w:rPr>
          <w:lang w:val="fr-FR"/>
        </w:rPr>
        <w:t>’</w:t>
      </w:r>
      <w:r w:rsidRPr="00FF2B5F">
        <w:rPr>
          <w:lang w:val="fr-FR"/>
        </w:rPr>
        <w:t>égalité des genres.</w:t>
      </w:r>
    </w:p>
    <w:p w14:paraId="0E4DAB7C" w14:textId="7F3CDBE0" w:rsidR="00D450F6" w:rsidRPr="00FF2B5F" w:rsidRDefault="00D450F6" w:rsidP="00725CA4">
      <w:pPr>
        <w:pStyle w:val="SingleTxt"/>
        <w:numPr>
          <w:ilvl w:val="0"/>
          <w:numId w:val="12"/>
        </w:numPr>
        <w:spacing w:line="240" w:lineRule="exact"/>
        <w:ind w:left="1267" w:firstLine="0"/>
        <w:rPr>
          <w:lang w:val="fr-FR"/>
        </w:rPr>
      </w:pPr>
      <w:r w:rsidRPr="00FF2B5F">
        <w:rPr>
          <w:lang w:val="fr-FR"/>
        </w:rPr>
        <w:t>Créé avec l</w:t>
      </w:r>
      <w:r w:rsidR="006F5624" w:rsidRPr="00FF2B5F">
        <w:rPr>
          <w:lang w:val="fr-FR"/>
        </w:rPr>
        <w:t>’</w:t>
      </w:r>
      <w:r w:rsidRPr="00FF2B5F">
        <w:rPr>
          <w:lang w:val="fr-FR"/>
        </w:rPr>
        <w:t>appui d</w:t>
      </w:r>
      <w:r w:rsidR="006F5624" w:rsidRPr="00FF2B5F">
        <w:rPr>
          <w:lang w:val="fr-FR"/>
        </w:rPr>
        <w:t>’</w:t>
      </w:r>
      <w:r w:rsidRPr="00FF2B5F">
        <w:rPr>
          <w:lang w:val="fr-FR"/>
        </w:rPr>
        <w:t>ONU-Femmes et du Fonds des Nations Unies pour l</w:t>
      </w:r>
      <w:r w:rsidR="006F5624" w:rsidRPr="00FF2B5F">
        <w:rPr>
          <w:lang w:val="fr-FR"/>
        </w:rPr>
        <w:t>’</w:t>
      </w:r>
      <w:r w:rsidRPr="00FF2B5F">
        <w:rPr>
          <w:lang w:val="fr-FR"/>
        </w:rPr>
        <w:t xml:space="preserve">enfance (UNICEF), le site Internet Guendernaïa statistika (« statistique sur le genre ») présente </w:t>
      </w:r>
      <w:r w:rsidRPr="00904D43">
        <w:rPr>
          <w:lang w:val="fr-FR"/>
        </w:rPr>
        <w:t>177</w:t>
      </w:r>
      <w:r w:rsidRPr="00FF2B5F">
        <w:rPr>
          <w:lang w:val="fr-FR"/>
        </w:rPr>
        <w:t xml:space="preserve"> indicateurs statistiques relatifs aux questions de genre, ventilés selon différents critères, dont on peut suivre l</w:t>
      </w:r>
      <w:r w:rsidR="006F5624" w:rsidRPr="00FF2B5F">
        <w:rPr>
          <w:lang w:val="fr-FR"/>
        </w:rPr>
        <w:t>’</w:t>
      </w:r>
      <w:r w:rsidRPr="00FF2B5F">
        <w:rPr>
          <w:lang w:val="fr-FR"/>
        </w:rPr>
        <w:t>évolution depuis</w:t>
      </w:r>
      <w:r w:rsidR="006A70A5">
        <w:rPr>
          <w:lang w:val="fr-FR"/>
        </w:rPr>
        <w:t xml:space="preserve"> </w:t>
      </w:r>
      <w:r w:rsidRPr="00904D43">
        <w:rPr>
          <w:lang w:val="fr-FR"/>
        </w:rPr>
        <w:t>2000</w:t>
      </w:r>
      <w:r w:rsidRPr="00FF2B5F">
        <w:rPr>
          <w:lang w:val="fr-FR"/>
        </w:rPr>
        <w:t>. La liste nationale d</w:t>
      </w:r>
      <w:r w:rsidR="006F5624" w:rsidRPr="00FF2B5F">
        <w:rPr>
          <w:lang w:val="fr-FR"/>
        </w:rPr>
        <w:t>’</w:t>
      </w:r>
      <w:r w:rsidRPr="00FF2B5F">
        <w:rPr>
          <w:lang w:val="fr-FR"/>
        </w:rPr>
        <w:t>indicateurs comprend ceux de l</w:t>
      </w:r>
      <w:r w:rsidR="006F5624" w:rsidRPr="00FF2B5F">
        <w:rPr>
          <w:lang w:val="fr-FR"/>
        </w:rPr>
        <w:t>’</w:t>
      </w:r>
      <w:r w:rsidRPr="00FF2B5F">
        <w:rPr>
          <w:lang w:val="fr-FR"/>
        </w:rPr>
        <w:t>ensemble minimum d</w:t>
      </w:r>
      <w:r w:rsidR="006F5624" w:rsidRPr="00FF2B5F">
        <w:rPr>
          <w:lang w:val="fr-FR"/>
        </w:rPr>
        <w:t>’</w:t>
      </w:r>
      <w:r w:rsidRPr="00FF2B5F">
        <w:rPr>
          <w:lang w:val="fr-FR"/>
        </w:rPr>
        <w:t>indicateurs de genre (recommandés par la Commission de statistique de l</w:t>
      </w:r>
      <w:r w:rsidR="006F5624" w:rsidRPr="00FF2B5F">
        <w:rPr>
          <w:lang w:val="fr-FR"/>
        </w:rPr>
        <w:t>’</w:t>
      </w:r>
      <w:r w:rsidRPr="00FF2B5F">
        <w:rPr>
          <w:lang w:val="fr-FR"/>
        </w:rPr>
        <w:t>ONU à tous les pays en vue d</w:t>
      </w:r>
      <w:r w:rsidR="006F5624" w:rsidRPr="00FF2B5F">
        <w:rPr>
          <w:lang w:val="fr-FR"/>
        </w:rPr>
        <w:t>’</w:t>
      </w:r>
      <w:r w:rsidRPr="00FF2B5F">
        <w:rPr>
          <w:lang w:val="fr-FR"/>
        </w:rPr>
        <w:t>une production statistique nationale et internationale sur la question) qui sont pertinents pour le Bélarus, des indicateurs sur l</w:t>
      </w:r>
      <w:r w:rsidR="006F5624" w:rsidRPr="00FF2B5F">
        <w:rPr>
          <w:lang w:val="fr-FR"/>
        </w:rPr>
        <w:t>’</w:t>
      </w:r>
      <w:r w:rsidRPr="00FF2B5F">
        <w:rPr>
          <w:lang w:val="fr-FR"/>
        </w:rPr>
        <w:t>égalité femmes-hommes élaborés par la Commission économique pour l</w:t>
      </w:r>
      <w:r w:rsidR="006F5624" w:rsidRPr="00FF2B5F">
        <w:rPr>
          <w:lang w:val="fr-FR"/>
        </w:rPr>
        <w:t>’</w:t>
      </w:r>
      <w:r w:rsidRPr="00FF2B5F">
        <w:rPr>
          <w:lang w:val="fr-FR"/>
        </w:rPr>
        <w:t>Europe et des indicateurs servant à suivre les progrès accomplis par le pays dans la réalisation du Programme</w:t>
      </w:r>
      <w:r w:rsidR="006A70A5">
        <w:rPr>
          <w:lang w:val="fr-FR"/>
        </w:rPr>
        <w:t xml:space="preserve"> </w:t>
      </w:r>
      <w:r w:rsidRPr="00904D43">
        <w:rPr>
          <w:lang w:val="fr-FR"/>
        </w:rPr>
        <w:t>2030</w:t>
      </w:r>
      <w:r w:rsidRPr="00FF2B5F">
        <w:rPr>
          <w:lang w:val="fr-FR"/>
        </w:rPr>
        <w:t>. Le site est disponible en russe, en biélorusse et en anglais.</w:t>
      </w:r>
    </w:p>
    <w:p w14:paraId="54B86739" w14:textId="2B81F75B" w:rsidR="00D450F6" w:rsidRPr="00FF2B5F" w:rsidRDefault="00D450F6" w:rsidP="00725CA4">
      <w:pPr>
        <w:pStyle w:val="SingleTxt"/>
        <w:numPr>
          <w:ilvl w:val="0"/>
          <w:numId w:val="12"/>
        </w:numPr>
        <w:spacing w:line="240" w:lineRule="exact"/>
        <w:ind w:left="1267" w:firstLine="0"/>
        <w:rPr>
          <w:lang w:val="fr-FR"/>
        </w:rPr>
      </w:pPr>
      <w:r w:rsidRPr="00FF2B5F">
        <w:rPr>
          <w:lang w:val="fr-FR"/>
        </w:rPr>
        <w:t>Créé avec le soutien de l</w:t>
      </w:r>
      <w:r w:rsidR="006F5624" w:rsidRPr="00FF2B5F">
        <w:rPr>
          <w:lang w:val="fr-FR"/>
        </w:rPr>
        <w:t>’</w:t>
      </w:r>
      <w:r w:rsidRPr="00FF2B5F">
        <w:rPr>
          <w:lang w:val="fr-FR"/>
        </w:rPr>
        <w:t xml:space="preserve">UNICEF, le site Ouniversalny veb-portal statistitcheskikh dannykh o detiakh (« portail Web universel de statistiques sur les enfants ») </w:t>
      </w:r>
      <w:r w:rsidRPr="00432C25">
        <w:rPr>
          <w:szCs w:val="20"/>
          <w:lang w:val="fr-FR"/>
        </w:rPr>
        <w:t>prend</w:t>
      </w:r>
      <w:r w:rsidRPr="00FF2B5F">
        <w:rPr>
          <w:lang w:val="fr-FR"/>
        </w:rPr>
        <w:t xml:space="preserve"> la forme d</w:t>
      </w:r>
      <w:r w:rsidR="006F5624" w:rsidRPr="00FF2B5F">
        <w:rPr>
          <w:lang w:val="fr-FR"/>
        </w:rPr>
        <w:t>’</w:t>
      </w:r>
      <w:r w:rsidRPr="00FF2B5F">
        <w:rPr>
          <w:lang w:val="fr-FR"/>
        </w:rPr>
        <w:t xml:space="preserve">une base de données ventilées, consacrée aux enfants et regroupant des indicateurs relatifs aux principaux domaines de la vie sociale : démographie, santé, éducation, justice et protection sociale. Plus de </w:t>
      </w:r>
      <w:r w:rsidRPr="00904D43">
        <w:rPr>
          <w:lang w:val="fr-FR"/>
        </w:rPr>
        <w:t>25</w:t>
      </w:r>
      <w:r w:rsidRPr="00FF2B5F">
        <w:rPr>
          <w:lang w:val="fr-FR"/>
        </w:rPr>
        <w:t> % des indicateurs sont ventilés selon le genre, ce qui permet de suivre et d</w:t>
      </w:r>
      <w:r w:rsidR="006F5624" w:rsidRPr="00FF2B5F">
        <w:rPr>
          <w:lang w:val="fr-FR"/>
        </w:rPr>
        <w:t>’</w:t>
      </w:r>
      <w:r w:rsidRPr="00FF2B5F">
        <w:rPr>
          <w:lang w:val="fr-FR"/>
        </w:rPr>
        <w:t>évaluer la situation du pays concernant l</w:t>
      </w:r>
      <w:r w:rsidR="006F5624" w:rsidRPr="00FF2B5F">
        <w:rPr>
          <w:lang w:val="fr-FR"/>
        </w:rPr>
        <w:t>’</w:t>
      </w:r>
      <w:r w:rsidRPr="00FF2B5F">
        <w:rPr>
          <w:lang w:val="fr-FR"/>
        </w:rPr>
        <w:t>égalité des genres chez les enfants.</w:t>
      </w:r>
    </w:p>
    <w:p w14:paraId="415CD1DE" w14:textId="77777777" w:rsidR="00D450F6" w:rsidRPr="00FF2B5F" w:rsidRDefault="00D450F6" w:rsidP="00725CA4">
      <w:pPr>
        <w:pStyle w:val="SingleTxt"/>
        <w:numPr>
          <w:ilvl w:val="0"/>
          <w:numId w:val="12"/>
        </w:numPr>
        <w:spacing w:line="240" w:lineRule="exact"/>
        <w:ind w:left="1267" w:firstLine="0"/>
        <w:rPr>
          <w:lang w:val="fr-FR"/>
        </w:rPr>
      </w:pPr>
      <w:r w:rsidRPr="00FF2B5F">
        <w:rPr>
          <w:lang w:val="fr-FR"/>
        </w:rPr>
        <w:t xml:space="preserve">Les ressources statistiques relatives au genre sont considérablement étoffées par les </w:t>
      </w:r>
      <w:r w:rsidRPr="00432C25">
        <w:rPr>
          <w:szCs w:val="20"/>
          <w:lang w:val="fr-FR"/>
        </w:rPr>
        <w:t>sondages</w:t>
      </w:r>
      <w:r w:rsidRPr="00FF2B5F">
        <w:rPr>
          <w:lang w:val="fr-FR"/>
        </w:rPr>
        <w:t xml:space="preserve"> thématiques menés ponctuellement par les organismes publics de statistique.</w:t>
      </w:r>
    </w:p>
    <w:p w14:paraId="20EC1B86" w14:textId="13B5B246" w:rsidR="00D450F6" w:rsidRPr="00FF2B5F" w:rsidRDefault="00D450F6" w:rsidP="00725CA4">
      <w:pPr>
        <w:pStyle w:val="SingleTxt"/>
        <w:numPr>
          <w:ilvl w:val="0"/>
          <w:numId w:val="12"/>
        </w:numPr>
        <w:spacing w:line="240" w:lineRule="exact"/>
        <w:ind w:left="1267" w:firstLine="0"/>
        <w:rPr>
          <w:lang w:val="fr-FR"/>
        </w:rPr>
      </w:pPr>
      <w:r w:rsidRPr="00FF2B5F">
        <w:rPr>
          <w:lang w:val="fr-FR"/>
        </w:rPr>
        <w:t>Le sondage consacré à l</w:t>
      </w:r>
      <w:r w:rsidR="006F5624" w:rsidRPr="00FF2B5F">
        <w:rPr>
          <w:lang w:val="fr-FR"/>
        </w:rPr>
        <w:t>’</w:t>
      </w:r>
      <w:r w:rsidRPr="00FF2B5F">
        <w:rPr>
          <w:lang w:val="fr-FR"/>
        </w:rPr>
        <w:t xml:space="preserve">emploi de la journée dans la population fournit des informations ventilées, significatives dans le contexte bélarussien, sur le temps consacré par les femmes et par les hommes aux tâches rémunérées et non </w:t>
      </w:r>
      <w:r w:rsidRPr="00432C25">
        <w:rPr>
          <w:szCs w:val="20"/>
          <w:lang w:val="fr-FR"/>
        </w:rPr>
        <w:t>rémunérées</w:t>
      </w:r>
      <w:r w:rsidRPr="00FF2B5F">
        <w:rPr>
          <w:lang w:val="fr-FR"/>
        </w:rPr>
        <w:t xml:space="preserve"> et sur d</w:t>
      </w:r>
      <w:r w:rsidR="006F5624" w:rsidRPr="00FF2B5F">
        <w:rPr>
          <w:lang w:val="fr-FR"/>
        </w:rPr>
        <w:t>’</w:t>
      </w:r>
      <w:r w:rsidRPr="00FF2B5F">
        <w:rPr>
          <w:lang w:val="fr-FR"/>
        </w:rPr>
        <w:t>autres éléments relatifs à l</w:t>
      </w:r>
      <w:r w:rsidR="006F5624" w:rsidRPr="00FF2B5F">
        <w:rPr>
          <w:lang w:val="fr-FR"/>
        </w:rPr>
        <w:t>’</w:t>
      </w:r>
      <w:r w:rsidRPr="00FF2B5F">
        <w:rPr>
          <w:lang w:val="fr-FR"/>
        </w:rPr>
        <w:t xml:space="preserve">emploi différencié du temps selon les genres (étude réalisée durant les années </w:t>
      </w:r>
      <w:r w:rsidRPr="00904D43">
        <w:rPr>
          <w:lang w:val="fr-FR"/>
        </w:rPr>
        <w:t>2014</w:t>
      </w:r>
      <w:r w:rsidRPr="00FF2B5F">
        <w:rPr>
          <w:lang w:val="fr-FR"/>
        </w:rPr>
        <w:t>-</w:t>
      </w:r>
      <w:r w:rsidRPr="00904D43">
        <w:rPr>
          <w:lang w:val="fr-FR"/>
        </w:rPr>
        <w:t>2015</w:t>
      </w:r>
      <w:r w:rsidRPr="00FF2B5F">
        <w:rPr>
          <w:lang w:val="fr-FR"/>
        </w:rPr>
        <w:t xml:space="preserve">, à réitérer en </w:t>
      </w:r>
      <w:r w:rsidRPr="00904D43">
        <w:rPr>
          <w:lang w:val="fr-FR"/>
        </w:rPr>
        <w:t>2024</w:t>
      </w:r>
      <w:r w:rsidRPr="00FF2B5F">
        <w:rPr>
          <w:lang w:val="fr-FR"/>
        </w:rPr>
        <w:t>-</w:t>
      </w:r>
      <w:r w:rsidRPr="00904D43">
        <w:rPr>
          <w:lang w:val="fr-FR"/>
        </w:rPr>
        <w:t>2025</w:t>
      </w:r>
      <w:r w:rsidRPr="00FF2B5F">
        <w:rPr>
          <w:lang w:val="fr-FR"/>
        </w:rPr>
        <w:t>).</w:t>
      </w:r>
    </w:p>
    <w:p w14:paraId="1CE8B069" w14:textId="5A410D81" w:rsidR="00D450F6" w:rsidRPr="00FF2B5F" w:rsidRDefault="00D450F6" w:rsidP="00725CA4">
      <w:pPr>
        <w:pStyle w:val="SingleTxt"/>
        <w:numPr>
          <w:ilvl w:val="0"/>
          <w:numId w:val="12"/>
        </w:numPr>
        <w:spacing w:line="240" w:lineRule="exact"/>
        <w:ind w:left="1267" w:firstLine="0"/>
        <w:rPr>
          <w:lang w:val="fr-FR"/>
        </w:rPr>
      </w:pPr>
      <w:r w:rsidRPr="00FF2B5F">
        <w:rPr>
          <w:lang w:val="fr-FR"/>
        </w:rPr>
        <w:t xml:space="preserve">Conduite au Bélarus sur la période </w:t>
      </w:r>
      <w:r w:rsidRPr="00904D43">
        <w:rPr>
          <w:lang w:val="fr-FR"/>
        </w:rPr>
        <w:t>2018</w:t>
      </w:r>
      <w:r w:rsidRPr="00FF2B5F">
        <w:rPr>
          <w:lang w:val="fr-FR"/>
        </w:rPr>
        <w:t>-</w:t>
      </w:r>
      <w:r w:rsidRPr="00904D43">
        <w:rPr>
          <w:lang w:val="fr-FR"/>
        </w:rPr>
        <w:t>2019</w:t>
      </w:r>
      <w:r w:rsidRPr="00FF2B5F">
        <w:rPr>
          <w:lang w:val="fr-FR"/>
        </w:rPr>
        <w:t>, la sixième enquête en grappes à indicateurs multiples consacrée à la situation des enfants et des femmes (MICS-</w:t>
      </w:r>
      <w:r w:rsidRPr="00904D43">
        <w:rPr>
          <w:lang w:val="fr-FR"/>
        </w:rPr>
        <w:t>6</w:t>
      </w:r>
      <w:r w:rsidRPr="00FF2B5F">
        <w:rPr>
          <w:lang w:val="fr-FR"/>
        </w:rPr>
        <w:t>) a permis de renforcer le potentiel statistique national de suivi et d</w:t>
      </w:r>
      <w:r w:rsidR="006F5624" w:rsidRPr="00FF2B5F">
        <w:rPr>
          <w:lang w:val="fr-FR"/>
        </w:rPr>
        <w:t>’</w:t>
      </w:r>
      <w:r w:rsidRPr="00FF2B5F">
        <w:rPr>
          <w:lang w:val="fr-FR"/>
        </w:rPr>
        <w:t>étudier la relation que les femmes et les hommes entretiennent à la violence domestique, aux phénomènes de victimisation et de discrimination, etc. Le programme de recherche incluait également un questionnaire relatif à la limitation de l</w:t>
      </w:r>
      <w:r w:rsidR="006F5624" w:rsidRPr="00FF2B5F">
        <w:rPr>
          <w:lang w:val="fr-FR"/>
        </w:rPr>
        <w:t>’</w:t>
      </w:r>
      <w:r w:rsidRPr="00FF2B5F">
        <w:rPr>
          <w:lang w:val="fr-FR"/>
        </w:rPr>
        <w:t>activité, établi selon les critères du Groupe de Washington sur les statistiques du handicap.</w:t>
      </w:r>
    </w:p>
    <w:p w14:paraId="25C45F9F" w14:textId="1F29F24F" w:rsidR="00D450F6" w:rsidRPr="00FF2B5F" w:rsidRDefault="00D450F6" w:rsidP="00725CA4">
      <w:pPr>
        <w:pStyle w:val="SingleTxt"/>
        <w:numPr>
          <w:ilvl w:val="0"/>
          <w:numId w:val="12"/>
        </w:numPr>
        <w:spacing w:line="240" w:lineRule="exact"/>
        <w:ind w:left="1267" w:firstLine="0"/>
        <w:rPr>
          <w:lang w:val="fr-FR"/>
        </w:rPr>
      </w:pPr>
      <w:r w:rsidRPr="00FF2B5F">
        <w:rPr>
          <w:lang w:val="fr-FR"/>
        </w:rPr>
        <w:t>Une enquête approfondie sur la situation des personnes handicapées a été menée en</w:t>
      </w:r>
      <w:r w:rsidR="006A70A5">
        <w:rPr>
          <w:lang w:val="fr-FR"/>
        </w:rPr>
        <w:t xml:space="preserve"> </w:t>
      </w:r>
      <w:r w:rsidRPr="00904D43">
        <w:rPr>
          <w:lang w:val="fr-FR"/>
        </w:rPr>
        <w:t>2018</w:t>
      </w:r>
      <w:r w:rsidRPr="00FF2B5F">
        <w:rPr>
          <w:lang w:val="fr-FR"/>
        </w:rPr>
        <w:t xml:space="preserve"> auprès des ménages afin de suivre la mise en œuvre des obligations qui incombent à la République du Bélarus concernant l</w:t>
      </w:r>
      <w:r w:rsidR="006F5624" w:rsidRPr="00FF2B5F">
        <w:rPr>
          <w:lang w:val="fr-FR"/>
        </w:rPr>
        <w:t>’</w:t>
      </w:r>
      <w:r w:rsidRPr="00FF2B5F">
        <w:rPr>
          <w:lang w:val="fr-FR"/>
        </w:rPr>
        <w:t>adoption de mesures visant à assurer l</w:t>
      </w:r>
      <w:r w:rsidR="006F5624" w:rsidRPr="00FF2B5F">
        <w:rPr>
          <w:lang w:val="fr-FR"/>
        </w:rPr>
        <w:t>’</w:t>
      </w:r>
      <w:r w:rsidRPr="00FF2B5F">
        <w:rPr>
          <w:lang w:val="fr-FR"/>
        </w:rPr>
        <w:t>accès de ces personnes à l</w:t>
      </w:r>
      <w:r w:rsidR="006F5624" w:rsidRPr="00FF2B5F">
        <w:rPr>
          <w:lang w:val="fr-FR"/>
        </w:rPr>
        <w:t>’</w:t>
      </w:r>
      <w:r w:rsidRPr="00FF2B5F">
        <w:rPr>
          <w:lang w:val="fr-FR"/>
        </w:rPr>
        <w:t>emploi, à l</w:t>
      </w:r>
      <w:r w:rsidR="006F5624" w:rsidRPr="00FF2B5F">
        <w:rPr>
          <w:lang w:val="fr-FR"/>
        </w:rPr>
        <w:t>’</w:t>
      </w:r>
      <w:r w:rsidRPr="00FF2B5F">
        <w:rPr>
          <w:lang w:val="fr-FR"/>
        </w:rPr>
        <w:t>environnement physique et à des services adaptés à leurs besoins, dans des conditions d</w:t>
      </w:r>
      <w:r w:rsidR="006F5624" w:rsidRPr="00FF2B5F">
        <w:rPr>
          <w:lang w:val="fr-FR"/>
        </w:rPr>
        <w:t>’</w:t>
      </w:r>
      <w:r w:rsidRPr="00FF2B5F">
        <w:rPr>
          <w:lang w:val="fr-FR"/>
        </w:rPr>
        <w:t>égalité avec le reste de la population, et conformément au principe fondamental du Programme</w:t>
      </w:r>
      <w:r w:rsidR="006A70A5">
        <w:rPr>
          <w:lang w:val="fr-FR"/>
        </w:rPr>
        <w:t xml:space="preserve"> </w:t>
      </w:r>
      <w:r w:rsidRPr="00904D43">
        <w:rPr>
          <w:lang w:val="fr-FR"/>
        </w:rPr>
        <w:t>2030</w:t>
      </w:r>
      <w:r w:rsidRPr="00FF2B5F">
        <w:rPr>
          <w:lang w:val="fr-FR"/>
        </w:rPr>
        <w:t xml:space="preserve"> consistant à ne laisser personne de côté. Les résultats statistiques ont été ventilés selon le handicap, le lieu de résidence, le genre et l</w:t>
      </w:r>
      <w:r w:rsidR="006F5624" w:rsidRPr="00FF2B5F">
        <w:rPr>
          <w:lang w:val="fr-FR"/>
        </w:rPr>
        <w:t>’</w:t>
      </w:r>
      <w:r w:rsidRPr="00FF2B5F">
        <w:rPr>
          <w:lang w:val="fr-FR"/>
        </w:rPr>
        <w:t>âge.</w:t>
      </w:r>
    </w:p>
    <w:p w14:paraId="7995286E" w14:textId="08A9C65B" w:rsidR="00D450F6" w:rsidRPr="00FF2B5F" w:rsidRDefault="00D450F6" w:rsidP="00725CA4">
      <w:pPr>
        <w:pStyle w:val="SingleTxt"/>
        <w:numPr>
          <w:ilvl w:val="0"/>
          <w:numId w:val="12"/>
        </w:numPr>
        <w:spacing w:line="240" w:lineRule="exact"/>
        <w:ind w:left="1267" w:firstLine="0"/>
        <w:rPr>
          <w:lang w:val="fr-FR"/>
        </w:rPr>
      </w:pPr>
      <w:r w:rsidRPr="00FF2B5F">
        <w:rPr>
          <w:lang w:val="fr-FR"/>
        </w:rPr>
        <w:lastRenderedPageBreak/>
        <w:t>Certaines enquêtes systématiques menées auprès des ménages sont complétées par des questions qui permettent d</w:t>
      </w:r>
      <w:r w:rsidR="006F5624" w:rsidRPr="00FF2B5F">
        <w:rPr>
          <w:lang w:val="fr-FR"/>
        </w:rPr>
        <w:t>’</w:t>
      </w:r>
      <w:r w:rsidRPr="00FF2B5F">
        <w:rPr>
          <w:lang w:val="fr-FR"/>
        </w:rPr>
        <w:t xml:space="preserve">obtenir des renseignements sur le niveau de vie et </w:t>
      </w:r>
      <w:r w:rsidRPr="00432C25">
        <w:rPr>
          <w:szCs w:val="20"/>
          <w:lang w:val="fr-FR"/>
        </w:rPr>
        <w:t>d</w:t>
      </w:r>
      <w:r w:rsidR="006F5624" w:rsidRPr="00432C25">
        <w:rPr>
          <w:szCs w:val="20"/>
          <w:lang w:val="fr-FR"/>
        </w:rPr>
        <w:t>’</w:t>
      </w:r>
      <w:r w:rsidRPr="00432C25">
        <w:rPr>
          <w:szCs w:val="20"/>
          <w:lang w:val="fr-FR"/>
        </w:rPr>
        <w:t>emploi</w:t>
      </w:r>
      <w:r w:rsidRPr="00FF2B5F">
        <w:rPr>
          <w:lang w:val="fr-FR"/>
        </w:rPr>
        <w:t xml:space="preserve"> des femmes et des hommes en fonction des différents types de handicap, conformément aux critères du Groupe de Washington.</w:t>
      </w:r>
    </w:p>
    <w:p w14:paraId="6A3D03B6" w14:textId="7BF31DCD" w:rsidR="00D450F6" w:rsidRPr="00FF2B5F" w:rsidRDefault="00D450F6" w:rsidP="00725CA4">
      <w:pPr>
        <w:pStyle w:val="SingleTxt"/>
        <w:numPr>
          <w:ilvl w:val="0"/>
          <w:numId w:val="12"/>
        </w:numPr>
        <w:spacing w:line="240" w:lineRule="exact"/>
        <w:ind w:left="1267" w:firstLine="0"/>
        <w:rPr>
          <w:lang w:val="fr-FR"/>
        </w:rPr>
      </w:pPr>
      <w:r w:rsidRPr="00FF2B5F">
        <w:rPr>
          <w:lang w:val="fr-FR"/>
        </w:rPr>
        <w:t>En</w:t>
      </w:r>
      <w:r w:rsidR="00432C25">
        <w:rPr>
          <w:lang w:val="fr-FR"/>
        </w:rPr>
        <w:t xml:space="preserve"> </w:t>
      </w:r>
      <w:r w:rsidRPr="00904D43">
        <w:rPr>
          <w:lang w:val="fr-FR"/>
        </w:rPr>
        <w:t>2023</w:t>
      </w:r>
      <w:r w:rsidRPr="00FF2B5F">
        <w:rPr>
          <w:lang w:val="fr-FR"/>
        </w:rPr>
        <w:t>-</w:t>
      </w:r>
      <w:r w:rsidRPr="00904D43">
        <w:rPr>
          <w:lang w:val="fr-FR"/>
        </w:rPr>
        <w:t>2024</w:t>
      </w:r>
      <w:r w:rsidRPr="00FF2B5F">
        <w:rPr>
          <w:lang w:val="fr-FR"/>
        </w:rPr>
        <w:t xml:space="preserve">, il est prévu de conduire auprès des ménages une enquête sur </w:t>
      </w:r>
      <w:r w:rsidRPr="00432C25">
        <w:rPr>
          <w:szCs w:val="20"/>
          <w:lang w:val="fr-FR"/>
        </w:rPr>
        <w:t>l</w:t>
      </w:r>
      <w:r w:rsidR="006F5624" w:rsidRPr="00432C25">
        <w:rPr>
          <w:szCs w:val="20"/>
          <w:lang w:val="fr-FR"/>
        </w:rPr>
        <w:t>’</w:t>
      </w:r>
      <w:r w:rsidRPr="00432C25">
        <w:rPr>
          <w:szCs w:val="20"/>
          <w:lang w:val="fr-FR"/>
        </w:rPr>
        <w:t>étendue</w:t>
      </w:r>
      <w:r w:rsidRPr="00FF2B5F">
        <w:rPr>
          <w:lang w:val="fr-FR"/>
        </w:rPr>
        <w:t xml:space="preserve"> de la violence contre les femmes (méthodologie adaptée des recommandations de l</w:t>
      </w:r>
      <w:r w:rsidR="006F5624" w:rsidRPr="00FF2B5F">
        <w:rPr>
          <w:lang w:val="fr-FR"/>
        </w:rPr>
        <w:t>’</w:t>
      </w:r>
      <w:r w:rsidRPr="00FF2B5F">
        <w:rPr>
          <w:lang w:val="fr-FR"/>
        </w:rPr>
        <w:t>Organisation mondiale de la Santé).</w:t>
      </w:r>
    </w:p>
    <w:p w14:paraId="41C451C8" w14:textId="17547A07" w:rsidR="00D450F6" w:rsidRPr="00FF2B5F" w:rsidRDefault="00D450F6" w:rsidP="00725CA4">
      <w:pPr>
        <w:pStyle w:val="SingleTxt"/>
        <w:numPr>
          <w:ilvl w:val="0"/>
          <w:numId w:val="12"/>
        </w:numPr>
        <w:spacing w:line="240" w:lineRule="exact"/>
        <w:ind w:left="1267" w:firstLine="0"/>
        <w:rPr>
          <w:lang w:val="fr-FR"/>
        </w:rPr>
      </w:pPr>
      <w:r w:rsidRPr="00FF2B5F">
        <w:rPr>
          <w:lang w:val="fr-FR"/>
        </w:rPr>
        <w:t xml:space="preserve">Les statistiques officielles relatives à la situation actuelle des femmes en </w:t>
      </w:r>
      <w:r w:rsidRPr="00432C25">
        <w:rPr>
          <w:szCs w:val="20"/>
          <w:lang w:val="fr-FR"/>
        </w:rPr>
        <w:t>République</w:t>
      </w:r>
      <w:r w:rsidRPr="00FF2B5F">
        <w:rPr>
          <w:lang w:val="fr-FR"/>
        </w:rPr>
        <w:t xml:space="preserve"> du Bélarus figurent en annexe au présent rapport (Annexe</w:t>
      </w:r>
      <w:r w:rsidR="006A70A5">
        <w:rPr>
          <w:lang w:val="fr-FR"/>
        </w:rPr>
        <w:t xml:space="preserve"> </w:t>
      </w:r>
      <w:r w:rsidRPr="00904D43">
        <w:rPr>
          <w:lang w:val="fr-FR"/>
        </w:rPr>
        <w:t>1</w:t>
      </w:r>
      <w:r w:rsidRPr="00FF2B5F">
        <w:rPr>
          <w:lang w:val="fr-FR"/>
        </w:rPr>
        <w:t>).</w:t>
      </w:r>
    </w:p>
    <w:p w14:paraId="38155E46" w14:textId="77777777" w:rsidR="00432C25" w:rsidRPr="00904D43" w:rsidRDefault="00432C25" w:rsidP="00432C25">
      <w:pPr>
        <w:pStyle w:val="SingleTxt"/>
        <w:spacing w:after="0" w:line="120" w:lineRule="exact"/>
        <w:rPr>
          <w:b/>
          <w:sz w:val="10"/>
          <w:lang w:val="fr-FR"/>
        </w:rPr>
      </w:pPr>
      <w:bookmarkStart w:id="1" w:name="_Toc126622307"/>
      <w:bookmarkStart w:id="2" w:name="_Toc126622352"/>
    </w:p>
    <w:p w14:paraId="58023042" w14:textId="77777777" w:rsidR="00432C25" w:rsidRPr="00904D43" w:rsidRDefault="00432C25" w:rsidP="00432C25">
      <w:pPr>
        <w:pStyle w:val="SingleTxt"/>
        <w:spacing w:after="0" w:line="120" w:lineRule="exact"/>
        <w:rPr>
          <w:b/>
          <w:sz w:val="10"/>
          <w:lang w:val="fr-FR"/>
        </w:rPr>
      </w:pPr>
    </w:p>
    <w:p w14:paraId="23823861" w14:textId="26CE6B96" w:rsidR="00D450F6" w:rsidRPr="00904D43" w:rsidRDefault="00D450F6" w:rsidP="00432C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4D43">
        <w:rPr>
          <w:lang w:val="fr-FR"/>
        </w:rPr>
        <w:tab/>
      </w:r>
      <w:r w:rsidRPr="00904D43">
        <w:rPr>
          <w:lang w:val="fr-FR"/>
        </w:rPr>
        <w:tab/>
        <w:t>Les femmes et la paix et la sécurité</w:t>
      </w:r>
      <w:bookmarkEnd w:id="1"/>
      <w:bookmarkEnd w:id="2"/>
    </w:p>
    <w:p w14:paraId="4D769C7E" w14:textId="77777777" w:rsidR="00432C25" w:rsidRPr="00432C25" w:rsidRDefault="00432C25" w:rsidP="00432C25">
      <w:pPr>
        <w:pStyle w:val="SingleTxt"/>
        <w:spacing w:after="0" w:line="120" w:lineRule="exact"/>
        <w:rPr>
          <w:sz w:val="10"/>
          <w:lang w:val="fr-FR"/>
        </w:rPr>
      </w:pPr>
    </w:p>
    <w:p w14:paraId="70BCFA98" w14:textId="77777777" w:rsidR="00432C25" w:rsidRPr="00432C25" w:rsidRDefault="00432C25" w:rsidP="00432C25">
      <w:pPr>
        <w:pStyle w:val="SingleTxt"/>
        <w:spacing w:after="0" w:line="120" w:lineRule="exact"/>
        <w:rPr>
          <w:sz w:val="10"/>
          <w:lang w:val="fr-FR"/>
        </w:rPr>
      </w:pPr>
    </w:p>
    <w:p w14:paraId="55B9A918" w14:textId="28093D34" w:rsidR="00D450F6" w:rsidRPr="00FF2B5F" w:rsidRDefault="00D450F6" w:rsidP="00725CA4">
      <w:pPr>
        <w:pStyle w:val="SingleTxt"/>
        <w:numPr>
          <w:ilvl w:val="0"/>
          <w:numId w:val="13"/>
        </w:numPr>
        <w:spacing w:line="240" w:lineRule="exact"/>
        <w:ind w:left="1267" w:firstLine="0"/>
        <w:rPr>
          <w:lang w:val="fr-FR"/>
        </w:rPr>
      </w:pPr>
      <w:r w:rsidRPr="00FF2B5F">
        <w:rPr>
          <w:lang w:val="fr-FR"/>
        </w:rPr>
        <w:t>Le Bélarus se classe</w:t>
      </w:r>
      <w:r w:rsidR="00A17831">
        <w:rPr>
          <w:lang w:val="fr-FR"/>
        </w:rPr>
        <w:t xml:space="preserve"> trente-huitième</w:t>
      </w:r>
      <w:r w:rsidRPr="00FF2B5F">
        <w:rPr>
          <w:lang w:val="fr-FR"/>
        </w:rPr>
        <w:t xml:space="preserve"> sur </w:t>
      </w:r>
      <w:r w:rsidRPr="00904D43">
        <w:rPr>
          <w:lang w:val="fr-FR"/>
        </w:rPr>
        <w:t>170</w:t>
      </w:r>
      <w:r w:rsidRPr="00FF2B5F">
        <w:rPr>
          <w:lang w:val="fr-FR"/>
        </w:rPr>
        <w:t>, soit devant tous les pays de la Communauté d</w:t>
      </w:r>
      <w:r w:rsidR="006F5624" w:rsidRPr="00FF2B5F">
        <w:rPr>
          <w:lang w:val="fr-FR"/>
        </w:rPr>
        <w:t>’</w:t>
      </w:r>
      <w:r w:rsidRPr="00FF2B5F">
        <w:rPr>
          <w:lang w:val="fr-FR"/>
        </w:rPr>
        <w:t>États indépendants (CEI) et devant un certain nombre d</w:t>
      </w:r>
      <w:r w:rsidR="006F5624" w:rsidRPr="00FF2B5F">
        <w:rPr>
          <w:lang w:val="fr-FR"/>
        </w:rPr>
        <w:t>’</w:t>
      </w:r>
      <w:r w:rsidRPr="00FF2B5F">
        <w:rPr>
          <w:lang w:val="fr-FR"/>
        </w:rPr>
        <w:t>États membres de l</w:t>
      </w:r>
      <w:r w:rsidR="006F5624" w:rsidRPr="00FF2B5F">
        <w:rPr>
          <w:lang w:val="fr-FR"/>
        </w:rPr>
        <w:t>’</w:t>
      </w:r>
      <w:r w:rsidRPr="00FF2B5F">
        <w:rPr>
          <w:lang w:val="fr-FR"/>
        </w:rPr>
        <w:t>Union européenne, à l</w:t>
      </w:r>
      <w:r w:rsidR="006F5624" w:rsidRPr="00FF2B5F">
        <w:rPr>
          <w:lang w:val="fr-FR"/>
        </w:rPr>
        <w:t>’</w:t>
      </w:r>
      <w:r w:rsidRPr="00FF2B5F">
        <w:rPr>
          <w:lang w:val="fr-FR"/>
        </w:rPr>
        <w:t xml:space="preserve">indice mondial sur les femmes et la paix et la sécurité </w:t>
      </w:r>
      <w:r w:rsidRPr="00904D43">
        <w:rPr>
          <w:lang w:val="fr-FR"/>
        </w:rPr>
        <w:t>2021</w:t>
      </w:r>
      <w:r w:rsidRPr="00FF2B5F">
        <w:rPr>
          <w:lang w:val="fr-FR"/>
        </w:rPr>
        <w:t>/</w:t>
      </w:r>
      <w:r w:rsidRPr="00904D43">
        <w:rPr>
          <w:lang w:val="fr-FR"/>
        </w:rPr>
        <w:t>2022</w:t>
      </w:r>
      <w:r w:rsidRPr="00FF2B5F">
        <w:rPr>
          <w:lang w:val="fr-FR"/>
        </w:rPr>
        <w:t xml:space="preserve"> élaboré par le centre d</w:t>
      </w:r>
      <w:r w:rsidR="006F5624" w:rsidRPr="00FF2B5F">
        <w:rPr>
          <w:lang w:val="fr-FR"/>
        </w:rPr>
        <w:t>’</w:t>
      </w:r>
      <w:r w:rsidRPr="00FF2B5F">
        <w:rPr>
          <w:lang w:val="fr-FR"/>
        </w:rPr>
        <w:t>étude des questions liées au genre, à la paix et à la sécurité du Peace Research Institute Oslo et le Georgetown Institute for Women, Peace and Security, qui rend compte du niveau d</w:t>
      </w:r>
      <w:r w:rsidR="006F5624" w:rsidRPr="00FF2B5F">
        <w:rPr>
          <w:lang w:val="fr-FR"/>
        </w:rPr>
        <w:t>’</w:t>
      </w:r>
      <w:r w:rsidRPr="00FF2B5F">
        <w:rPr>
          <w:lang w:val="fr-FR"/>
        </w:rPr>
        <w:t>autonomie et d</w:t>
      </w:r>
      <w:r w:rsidR="006F5624" w:rsidRPr="00FF2B5F">
        <w:rPr>
          <w:lang w:val="fr-FR"/>
        </w:rPr>
        <w:t>’</w:t>
      </w:r>
      <w:r w:rsidRPr="00FF2B5F">
        <w:rPr>
          <w:lang w:val="fr-FR"/>
        </w:rPr>
        <w:t>avancement des femmes dans la sphère privée et dans la société considéré en particulier sous les trois aspects de l</w:t>
      </w:r>
      <w:r w:rsidR="006F5624" w:rsidRPr="00FF2B5F">
        <w:rPr>
          <w:lang w:val="fr-FR"/>
        </w:rPr>
        <w:t>’</w:t>
      </w:r>
      <w:r w:rsidRPr="00FF2B5F">
        <w:rPr>
          <w:lang w:val="fr-FR"/>
        </w:rPr>
        <w:t>inclusion, de la justice et de la sécurité.</w:t>
      </w:r>
    </w:p>
    <w:p w14:paraId="4E98DEFA" w14:textId="752B9CF3" w:rsidR="00D450F6" w:rsidRPr="00FF2B5F" w:rsidRDefault="00D450F6" w:rsidP="00725CA4">
      <w:pPr>
        <w:pStyle w:val="SingleTxt"/>
        <w:numPr>
          <w:ilvl w:val="0"/>
          <w:numId w:val="13"/>
        </w:numPr>
        <w:spacing w:line="240" w:lineRule="exact"/>
        <w:ind w:left="1267" w:firstLine="0"/>
        <w:rPr>
          <w:lang w:val="fr-FR"/>
        </w:rPr>
      </w:pPr>
      <w:r w:rsidRPr="00FF2B5F">
        <w:rPr>
          <w:lang w:val="fr-FR"/>
        </w:rPr>
        <w:t xml:space="preserve">La résolution </w:t>
      </w:r>
      <w:hyperlink r:id="rId22" w:history="1">
        <w:r w:rsidRPr="00904D43">
          <w:rPr>
            <w:rStyle w:val="Hyperlink"/>
            <w:lang w:val="fr-FR"/>
          </w:rPr>
          <w:t>1325 (2000)</w:t>
        </w:r>
      </w:hyperlink>
      <w:r w:rsidRPr="00FF2B5F">
        <w:rPr>
          <w:lang w:val="fr-FR"/>
        </w:rPr>
        <w:t xml:space="preserve"> du Conseil de sécurité est appliquée dans le cadre général de la politique de l</w:t>
      </w:r>
      <w:r w:rsidR="006F5624" w:rsidRPr="00FF2B5F">
        <w:rPr>
          <w:lang w:val="fr-FR"/>
        </w:rPr>
        <w:t>’</w:t>
      </w:r>
      <w:r w:rsidRPr="00FF2B5F">
        <w:rPr>
          <w:lang w:val="fr-FR"/>
        </w:rPr>
        <w:t>État et des stratégies nationales relatives à l</w:t>
      </w:r>
      <w:r w:rsidR="006F5624" w:rsidRPr="00FF2B5F">
        <w:rPr>
          <w:lang w:val="fr-FR"/>
        </w:rPr>
        <w:t>’</w:t>
      </w:r>
      <w:r w:rsidRPr="00FF2B5F">
        <w:rPr>
          <w:lang w:val="fr-FR"/>
        </w:rPr>
        <w:t xml:space="preserve">égalité entre les genres </w:t>
      </w:r>
      <w:r w:rsidRPr="00432C25">
        <w:rPr>
          <w:szCs w:val="20"/>
          <w:lang w:val="fr-FR"/>
        </w:rPr>
        <w:t>et</w:t>
      </w:r>
      <w:r w:rsidRPr="00FF2B5F">
        <w:rPr>
          <w:lang w:val="fr-FR"/>
        </w:rPr>
        <w:t xml:space="preserve"> à l</w:t>
      </w:r>
      <w:r w:rsidR="006F5624" w:rsidRPr="00FF2B5F">
        <w:rPr>
          <w:lang w:val="fr-FR"/>
        </w:rPr>
        <w:t>’</w:t>
      </w:r>
      <w:r w:rsidRPr="00FF2B5F">
        <w:rPr>
          <w:lang w:val="fr-FR"/>
        </w:rPr>
        <w:t>amélioration de la situation des femmes.</w:t>
      </w:r>
    </w:p>
    <w:p w14:paraId="59AEEDD1" w14:textId="49D8B92C" w:rsidR="00D450F6" w:rsidRPr="00FF2B5F" w:rsidRDefault="00D450F6" w:rsidP="00725CA4">
      <w:pPr>
        <w:pStyle w:val="SingleTxt"/>
        <w:numPr>
          <w:ilvl w:val="0"/>
          <w:numId w:val="13"/>
        </w:numPr>
        <w:spacing w:line="240" w:lineRule="exact"/>
        <w:ind w:left="1267" w:firstLine="0"/>
        <w:rPr>
          <w:lang w:val="fr-FR"/>
        </w:rPr>
      </w:pPr>
      <w:r w:rsidRPr="00FF2B5F">
        <w:rPr>
          <w:lang w:val="fr-FR"/>
        </w:rPr>
        <w:t>La République du Bélarus considère que la question n</w:t>
      </w:r>
      <w:r w:rsidRPr="00FF2B5F">
        <w:rPr>
          <w:vertAlign w:val="superscript"/>
          <w:lang w:val="fr-FR"/>
        </w:rPr>
        <w:t>o</w:t>
      </w:r>
      <w:r w:rsidRPr="00FF2B5F">
        <w:rPr>
          <w:lang w:val="fr-FR"/>
        </w:rPr>
        <w:t> </w:t>
      </w:r>
      <w:r w:rsidRPr="00904D43">
        <w:rPr>
          <w:lang w:val="fr-FR"/>
        </w:rPr>
        <w:t>2</w:t>
      </w:r>
      <w:r w:rsidRPr="00FF2B5F">
        <w:rPr>
          <w:lang w:val="fr-FR"/>
        </w:rPr>
        <w:t xml:space="preserve"> n</w:t>
      </w:r>
      <w:r w:rsidR="006F5624" w:rsidRPr="00FF2B5F">
        <w:rPr>
          <w:lang w:val="fr-FR"/>
        </w:rPr>
        <w:t>’</w:t>
      </w:r>
      <w:r w:rsidRPr="00FF2B5F">
        <w:rPr>
          <w:lang w:val="fr-FR"/>
        </w:rPr>
        <w:t xml:space="preserve">est pas formulée </w:t>
      </w:r>
      <w:r w:rsidRPr="00432C25">
        <w:rPr>
          <w:szCs w:val="20"/>
          <w:lang w:val="fr-FR"/>
        </w:rPr>
        <w:t>convenablement</w:t>
      </w:r>
      <w:r w:rsidRPr="00FF2B5F">
        <w:rPr>
          <w:lang w:val="fr-FR"/>
        </w:rPr>
        <w:t xml:space="preserve"> par le Comité en ce qu</w:t>
      </w:r>
      <w:r w:rsidR="006F5624" w:rsidRPr="00FF2B5F">
        <w:rPr>
          <w:lang w:val="fr-FR"/>
        </w:rPr>
        <w:t>’</w:t>
      </w:r>
      <w:r w:rsidRPr="00FF2B5F">
        <w:rPr>
          <w:lang w:val="fr-FR"/>
        </w:rPr>
        <w:t>il y est affirmé que le Bélarus est associé à l</w:t>
      </w:r>
      <w:r w:rsidR="006F5624" w:rsidRPr="00FF2B5F">
        <w:rPr>
          <w:lang w:val="fr-FR"/>
        </w:rPr>
        <w:t>’</w:t>
      </w:r>
      <w:r w:rsidRPr="00FF2B5F">
        <w:rPr>
          <w:lang w:val="fr-FR"/>
        </w:rPr>
        <w:t>emploi illicite de la force par la Fédération de Russie contre l</w:t>
      </w:r>
      <w:r w:rsidR="006F5624" w:rsidRPr="00FF2B5F">
        <w:rPr>
          <w:lang w:val="fr-FR"/>
        </w:rPr>
        <w:t>’</w:t>
      </w:r>
      <w:r w:rsidRPr="00FF2B5F">
        <w:rPr>
          <w:lang w:val="fr-FR"/>
        </w:rPr>
        <w:t xml:space="preserve">Ukraine. </w:t>
      </w:r>
      <w:r w:rsidRPr="00A17831">
        <w:rPr>
          <w:spacing w:val="0"/>
          <w:lang w:val="fr-FR"/>
        </w:rPr>
        <w:t>La résolution</w:t>
      </w:r>
      <w:r w:rsidR="00A17831">
        <w:rPr>
          <w:spacing w:val="0"/>
          <w:lang w:val="fr-FR"/>
        </w:rPr>
        <w:t> </w:t>
      </w:r>
      <w:hyperlink r:id="rId23" w:history="1">
        <w:r w:rsidRPr="00904D43">
          <w:rPr>
            <w:rStyle w:val="Hyperlink"/>
            <w:spacing w:val="0"/>
            <w:lang w:val="fr-FR"/>
          </w:rPr>
          <w:t>49/1</w:t>
        </w:r>
      </w:hyperlink>
      <w:r w:rsidRPr="00A17831">
        <w:rPr>
          <w:spacing w:val="0"/>
          <w:lang w:val="fr-FR"/>
        </w:rPr>
        <w:t xml:space="preserve"> du Conseil des droits de l</w:t>
      </w:r>
      <w:r w:rsidR="006F5624" w:rsidRPr="00A17831">
        <w:rPr>
          <w:spacing w:val="0"/>
          <w:lang w:val="fr-FR"/>
        </w:rPr>
        <w:t>’</w:t>
      </w:r>
      <w:r w:rsidRPr="00A17831">
        <w:rPr>
          <w:spacing w:val="0"/>
          <w:lang w:val="fr-FR"/>
        </w:rPr>
        <w:t xml:space="preserve">homme en date du </w:t>
      </w:r>
      <w:r w:rsidRPr="00904D43">
        <w:rPr>
          <w:spacing w:val="0"/>
          <w:lang w:val="fr-FR"/>
        </w:rPr>
        <w:t>4</w:t>
      </w:r>
      <w:r w:rsidRPr="00A17831">
        <w:rPr>
          <w:spacing w:val="0"/>
          <w:lang w:val="fr-FR"/>
        </w:rPr>
        <w:t xml:space="preserve"> mars </w:t>
      </w:r>
      <w:r w:rsidRPr="00904D43">
        <w:rPr>
          <w:spacing w:val="0"/>
          <w:lang w:val="fr-FR"/>
        </w:rPr>
        <w:t>2022</w:t>
      </w:r>
      <w:r w:rsidRPr="00A17831">
        <w:rPr>
          <w:spacing w:val="0"/>
          <w:lang w:val="fr-FR"/>
        </w:rPr>
        <w:t xml:space="preserve"> et la résolution</w:t>
      </w:r>
      <w:r w:rsidR="00A17831">
        <w:rPr>
          <w:spacing w:val="0"/>
          <w:lang w:val="fr-FR"/>
        </w:rPr>
        <w:t> </w:t>
      </w:r>
      <w:hyperlink r:id="rId24" w:history="1">
        <w:r w:rsidRPr="00904D43">
          <w:rPr>
            <w:rStyle w:val="Hyperlink"/>
            <w:spacing w:val="0"/>
            <w:lang w:val="fr-FR"/>
          </w:rPr>
          <w:t>ES-11/1</w:t>
        </w:r>
      </w:hyperlink>
      <w:r w:rsidRPr="00A17831">
        <w:rPr>
          <w:spacing w:val="0"/>
          <w:lang w:val="fr-FR"/>
        </w:rPr>
        <w:t xml:space="preserve"> de l</w:t>
      </w:r>
      <w:r w:rsidR="006F5624" w:rsidRPr="00A17831">
        <w:rPr>
          <w:spacing w:val="0"/>
          <w:lang w:val="fr-FR"/>
        </w:rPr>
        <w:t>’</w:t>
      </w:r>
      <w:r w:rsidRPr="00A17831">
        <w:rPr>
          <w:spacing w:val="0"/>
          <w:lang w:val="fr-FR"/>
        </w:rPr>
        <w:t xml:space="preserve">Assemblée générale </w:t>
      </w:r>
      <w:r w:rsidRPr="00FF2B5F">
        <w:rPr>
          <w:lang w:val="fr-FR"/>
        </w:rPr>
        <w:t xml:space="preserve">en date du </w:t>
      </w:r>
      <w:r w:rsidRPr="00904D43">
        <w:rPr>
          <w:lang w:val="fr-FR"/>
        </w:rPr>
        <w:t>2</w:t>
      </w:r>
      <w:r w:rsidRPr="00FF2B5F">
        <w:rPr>
          <w:lang w:val="fr-FR"/>
        </w:rPr>
        <w:t xml:space="preserve"> mars </w:t>
      </w:r>
      <w:r w:rsidRPr="00904D43">
        <w:rPr>
          <w:lang w:val="fr-FR"/>
        </w:rPr>
        <w:t>2022</w:t>
      </w:r>
      <w:r w:rsidRPr="00FF2B5F">
        <w:rPr>
          <w:lang w:val="fr-FR"/>
        </w:rPr>
        <w:t xml:space="preserve"> ne découlent pas d</w:t>
      </w:r>
      <w:r w:rsidR="006F5624" w:rsidRPr="00FF2B5F">
        <w:rPr>
          <w:lang w:val="fr-FR"/>
        </w:rPr>
        <w:t>’</w:t>
      </w:r>
      <w:r w:rsidRPr="00FF2B5F">
        <w:rPr>
          <w:lang w:val="fr-FR"/>
        </w:rPr>
        <w:t>un consensus et ont été élaborées et adoptées à l</w:t>
      </w:r>
      <w:r w:rsidR="006F5624" w:rsidRPr="00FF2B5F">
        <w:rPr>
          <w:lang w:val="fr-FR"/>
        </w:rPr>
        <w:t>’</w:t>
      </w:r>
      <w:r w:rsidRPr="00FF2B5F">
        <w:rPr>
          <w:lang w:val="fr-FR"/>
        </w:rPr>
        <w:t>initiative d</w:t>
      </w:r>
      <w:r w:rsidR="006F5624" w:rsidRPr="00FF2B5F">
        <w:rPr>
          <w:lang w:val="fr-FR"/>
        </w:rPr>
        <w:t>’</w:t>
      </w:r>
      <w:r w:rsidRPr="00FF2B5F">
        <w:rPr>
          <w:lang w:val="fr-FR"/>
        </w:rPr>
        <w:t>un groupe de pays occidentaux qui s</w:t>
      </w:r>
      <w:r w:rsidR="006F5624" w:rsidRPr="00FF2B5F">
        <w:rPr>
          <w:lang w:val="fr-FR"/>
        </w:rPr>
        <w:t>’</w:t>
      </w:r>
      <w:r w:rsidRPr="00FF2B5F">
        <w:rPr>
          <w:lang w:val="fr-FR"/>
        </w:rPr>
        <w:t>ingèrent depuis de longues années dans les affaires intérieures de la République du Bélarus et tentent d</w:t>
      </w:r>
      <w:r w:rsidR="006F5624" w:rsidRPr="00FF2B5F">
        <w:rPr>
          <w:lang w:val="fr-FR"/>
        </w:rPr>
        <w:t>’</w:t>
      </w:r>
      <w:r w:rsidRPr="00FF2B5F">
        <w:rPr>
          <w:lang w:val="fr-FR"/>
        </w:rPr>
        <w:t>y renverser l</w:t>
      </w:r>
      <w:r w:rsidR="006F5624" w:rsidRPr="00FF2B5F">
        <w:rPr>
          <w:lang w:val="fr-FR"/>
        </w:rPr>
        <w:t>’</w:t>
      </w:r>
      <w:r w:rsidRPr="00FF2B5F">
        <w:rPr>
          <w:lang w:val="fr-FR"/>
        </w:rPr>
        <w:t>ordre établi par des voies inconstitutionnelles. On ne saurait faire valoir le résultat du vote de ces deux textes car il est bien connu que le groupe des pays occidentaux susmentionné l</w:t>
      </w:r>
      <w:r w:rsidR="006F5624" w:rsidRPr="00FF2B5F">
        <w:rPr>
          <w:lang w:val="fr-FR"/>
        </w:rPr>
        <w:t>’</w:t>
      </w:r>
      <w:r w:rsidRPr="00FF2B5F">
        <w:rPr>
          <w:lang w:val="fr-FR"/>
        </w:rPr>
        <w:t>a obtenu en exerçant des pressions de nature politique et autre sur des États Membres de l</w:t>
      </w:r>
      <w:r w:rsidR="006F5624" w:rsidRPr="00FF2B5F">
        <w:rPr>
          <w:lang w:val="fr-FR"/>
        </w:rPr>
        <w:t>’</w:t>
      </w:r>
      <w:r w:rsidRPr="00FF2B5F">
        <w:rPr>
          <w:lang w:val="fr-FR"/>
        </w:rPr>
        <w:t>ONU. Le fait que ces documents mentionnent la République du Bélarus n</w:t>
      </w:r>
      <w:r w:rsidR="006F5624" w:rsidRPr="00FF2B5F">
        <w:rPr>
          <w:lang w:val="fr-FR"/>
        </w:rPr>
        <w:t>’</w:t>
      </w:r>
      <w:r w:rsidRPr="00FF2B5F">
        <w:rPr>
          <w:lang w:val="fr-FR"/>
        </w:rPr>
        <w:t>avait ni n</w:t>
      </w:r>
      <w:r w:rsidR="006F5624" w:rsidRPr="00FF2B5F">
        <w:rPr>
          <w:lang w:val="fr-FR"/>
        </w:rPr>
        <w:t>’</w:t>
      </w:r>
      <w:r w:rsidRPr="00FF2B5F">
        <w:rPr>
          <w:lang w:val="fr-FR"/>
        </w:rPr>
        <w:t>a aucun rapport avec la situation réelle. Le Bélarus n</w:t>
      </w:r>
      <w:r w:rsidR="006F5624" w:rsidRPr="00FF2B5F">
        <w:rPr>
          <w:lang w:val="fr-FR"/>
        </w:rPr>
        <w:t>’</w:t>
      </w:r>
      <w:r w:rsidRPr="00FF2B5F">
        <w:rPr>
          <w:lang w:val="fr-FR"/>
        </w:rPr>
        <w:t>a fait pénétrer aucun de ses soldats en Ukraine et n</w:t>
      </w:r>
      <w:r w:rsidR="006F5624" w:rsidRPr="00FF2B5F">
        <w:rPr>
          <w:lang w:val="fr-FR"/>
        </w:rPr>
        <w:t>’</w:t>
      </w:r>
      <w:r w:rsidRPr="00FF2B5F">
        <w:rPr>
          <w:lang w:val="fr-FR"/>
        </w:rPr>
        <w:t>a commis aucun acte d</w:t>
      </w:r>
      <w:r w:rsidR="006F5624" w:rsidRPr="00FF2B5F">
        <w:rPr>
          <w:lang w:val="fr-FR"/>
        </w:rPr>
        <w:t>’</w:t>
      </w:r>
      <w:r w:rsidRPr="00FF2B5F">
        <w:rPr>
          <w:lang w:val="fr-FR"/>
        </w:rPr>
        <w:t>hostilité envers ce pays.</w:t>
      </w:r>
    </w:p>
    <w:p w14:paraId="26E65254" w14:textId="5AA910C1" w:rsidR="00D450F6" w:rsidRPr="00FF2B5F" w:rsidRDefault="00D450F6" w:rsidP="00725CA4">
      <w:pPr>
        <w:pStyle w:val="SingleTxt"/>
        <w:numPr>
          <w:ilvl w:val="0"/>
          <w:numId w:val="13"/>
        </w:numPr>
        <w:spacing w:line="240" w:lineRule="exact"/>
        <w:ind w:left="1267" w:firstLine="0"/>
        <w:rPr>
          <w:lang w:val="fr-FR"/>
        </w:rPr>
      </w:pPr>
      <w:r w:rsidRPr="00FF2B5F">
        <w:rPr>
          <w:lang w:val="fr-FR"/>
        </w:rPr>
        <w:t>Le Comité peut être intéressé d</w:t>
      </w:r>
      <w:r w:rsidR="006F5624" w:rsidRPr="00FF2B5F">
        <w:rPr>
          <w:lang w:val="fr-FR"/>
        </w:rPr>
        <w:t>’</w:t>
      </w:r>
      <w:r w:rsidRPr="00FF2B5F">
        <w:rPr>
          <w:lang w:val="fr-FR"/>
        </w:rPr>
        <w:t>apprendre que, dans le rapport d</w:t>
      </w:r>
      <w:r w:rsidR="006F5624" w:rsidRPr="00FF2B5F">
        <w:rPr>
          <w:lang w:val="fr-FR"/>
        </w:rPr>
        <w:t>’</w:t>
      </w:r>
      <w:r w:rsidRPr="00FF2B5F">
        <w:rPr>
          <w:lang w:val="fr-FR"/>
        </w:rPr>
        <w:t>un groupe d</w:t>
      </w:r>
      <w:r w:rsidR="006F5624" w:rsidRPr="00FF2B5F">
        <w:rPr>
          <w:lang w:val="fr-FR"/>
        </w:rPr>
        <w:t>’</w:t>
      </w:r>
      <w:r w:rsidRPr="00FF2B5F">
        <w:rPr>
          <w:lang w:val="fr-FR"/>
        </w:rPr>
        <w:t>experts de l</w:t>
      </w:r>
      <w:r w:rsidR="006F5624" w:rsidRPr="00FF2B5F">
        <w:rPr>
          <w:lang w:val="fr-FR"/>
        </w:rPr>
        <w:t>’</w:t>
      </w:r>
      <w:r w:rsidRPr="00FF2B5F">
        <w:rPr>
          <w:lang w:val="fr-FR"/>
        </w:rPr>
        <w:t xml:space="preserve">Organisation pour la sécurité et la coopération en Europe intitulé « Report On Violations Of International Humanitarian And Human Rights Law, War Crimes And Crimes Against Humanity Committed In Ukraine Since </w:t>
      </w:r>
      <w:r w:rsidRPr="00904D43">
        <w:rPr>
          <w:lang w:val="fr-FR"/>
        </w:rPr>
        <w:t>24</w:t>
      </w:r>
      <w:r w:rsidRPr="00FF2B5F">
        <w:rPr>
          <w:lang w:val="fr-FR"/>
        </w:rPr>
        <w:t xml:space="preserve"> February </w:t>
      </w:r>
      <w:r w:rsidRPr="00904D43">
        <w:rPr>
          <w:lang w:val="fr-FR"/>
        </w:rPr>
        <w:t>2022</w:t>
      </w:r>
      <w:r w:rsidRPr="00FF2B5F">
        <w:rPr>
          <w:lang w:val="fr-FR"/>
        </w:rPr>
        <w:t xml:space="preserve"> », publié le </w:t>
      </w:r>
      <w:r w:rsidRPr="00904D43">
        <w:rPr>
          <w:lang w:val="fr-FR"/>
        </w:rPr>
        <w:t>13</w:t>
      </w:r>
      <w:r w:rsidRPr="00FF2B5F">
        <w:rPr>
          <w:lang w:val="fr-FR"/>
        </w:rPr>
        <w:t xml:space="preserve"> avril </w:t>
      </w:r>
      <w:r w:rsidRPr="00904D43">
        <w:rPr>
          <w:lang w:val="fr-FR"/>
        </w:rPr>
        <w:t>2022</w:t>
      </w:r>
      <w:r w:rsidRPr="00FF2B5F">
        <w:rPr>
          <w:lang w:val="fr-FR"/>
        </w:rPr>
        <w:t>, il est notamment affirmé que, bien que le Bélarus autorise la Russie à utiliser son territoire pour lancer des attaques contre l</w:t>
      </w:r>
      <w:r w:rsidR="006F5624" w:rsidRPr="00FF2B5F">
        <w:rPr>
          <w:lang w:val="fr-FR"/>
        </w:rPr>
        <w:t>’</w:t>
      </w:r>
      <w:r w:rsidRPr="00FF2B5F">
        <w:rPr>
          <w:lang w:val="fr-FR"/>
        </w:rPr>
        <w:t xml:space="preserve">Ukraine, les auteurs du document ne considèrent pas ce pays, à la date du </w:t>
      </w:r>
      <w:r w:rsidRPr="00904D43">
        <w:rPr>
          <w:lang w:val="fr-FR"/>
        </w:rPr>
        <w:t>1</w:t>
      </w:r>
      <w:r w:rsidRPr="00FF2B5F">
        <w:rPr>
          <w:vertAlign w:val="superscript"/>
          <w:lang w:val="fr-FR"/>
        </w:rPr>
        <w:t>er</w:t>
      </w:r>
      <w:r w:rsidRPr="00FF2B5F">
        <w:rPr>
          <w:lang w:val="fr-FR"/>
        </w:rPr>
        <w:t xml:space="preserve"> avril, comme étant partie à un conflit armé international, du moment qu</w:t>
      </w:r>
      <w:r w:rsidR="006F5624" w:rsidRPr="00FF2B5F">
        <w:rPr>
          <w:lang w:val="fr-FR"/>
        </w:rPr>
        <w:t>’</w:t>
      </w:r>
      <w:r w:rsidRPr="00FF2B5F">
        <w:rPr>
          <w:lang w:val="fr-FR"/>
        </w:rPr>
        <w:t>il ne commet pas d</w:t>
      </w:r>
      <w:r w:rsidR="006F5624" w:rsidRPr="00FF2B5F">
        <w:rPr>
          <w:lang w:val="fr-FR"/>
        </w:rPr>
        <w:t>’</w:t>
      </w:r>
      <w:r w:rsidRPr="00FF2B5F">
        <w:rPr>
          <w:lang w:val="fr-FR"/>
        </w:rPr>
        <w:t>actes de violence ni d</w:t>
      </w:r>
      <w:r w:rsidR="006F5624" w:rsidRPr="00FF2B5F">
        <w:rPr>
          <w:lang w:val="fr-FR"/>
        </w:rPr>
        <w:t>’</w:t>
      </w:r>
      <w:r w:rsidRPr="00FF2B5F">
        <w:rPr>
          <w:lang w:val="fr-FR"/>
        </w:rPr>
        <w:t>autres actes constituant une participation directe aux opérations militaires.</w:t>
      </w:r>
    </w:p>
    <w:p w14:paraId="6CF12D77" w14:textId="1DECCF03" w:rsidR="00D450F6" w:rsidRPr="00FF2B5F" w:rsidRDefault="00D450F6" w:rsidP="00725CA4">
      <w:pPr>
        <w:pStyle w:val="SingleTxt"/>
        <w:numPr>
          <w:ilvl w:val="0"/>
          <w:numId w:val="13"/>
        </w:numPr>
        <w:spacing w:line="240" w:lineRule="exact"/>
        <w:ind w:left="1267" w:firstLine="0"/>
        <w:rPr>
          <w:lang w:val="fr-FR"/>
        </w:rPr>
      </w:pPr>
      <w:r w:rsidRPr="00FF2B5F">
        <w:rPr>
          <w:lang w:val="fr-FR"/>
        </w:rPr>
        <w:t xml:space="preserve">En réalité, depuis le début du conflit en Ukraine, la République du Bélarus déploie ses efforts pour asseoir les belligérants à la table des négociations et ainsi mettre un terme aux effusions de sang. Au début des hostilités, cette médiation a permis plusieurs rencontres constructives entre les deux parties au conflit. Au </w:t>
      </w:r>
      <w:r w:rsidRPr="00FF2B5F">
        <w:rPr>
          <w:lang w:val="fr-FR"/>
        </w:rPr>
        <w:lastRenderedPageBreak/>
        <w:t>demeurant, pendant huit ans, le Bélarus a accueilli les négociations du Groupe de contact trilatéral sur l</w:t>
      </w:r>
      <w:r w:rsidR="006F5624" w:rsidRPr="00FF2B5F">
        <w:rPr>
          <w:lang w:val="fr-FR"/>
        </w:rPr>
        <w:t>’</w:t>
      </w:r>
      <w:r w:rsidRPr="00FF2B5F">
        <w:rPr>
          <w:lang w:val="fr-FR"/>
        </w:rPr>
        <w:t>Ukraine dans le cadre de la mise en œuvre des accords de Minsk.</w:t>
      </w:r>
    </w:p>
    <w:p w14:paraId="7B6A1CF9" w14:textId="0FB33B4D" w:rsidR="00D450F6" w:rsidRPr="00FF2B5F" w:rsidRDefault="00D450F6" w:rsidP="00725CA4">
      <w:pPr>
        <w:pStyle w:val="SingleTxt"/>
        <w:numPr>
          <w:ilvl w:val="0"/>
          <w:numId w:val="13"/>
        </w:numPr>
        <w:spacing w:line="240" w:lineRule="exact"/>
        <w:ind w:left="1267" w:firstLine="0"/>
        <w:rPr>
          <w:lang w:val="fr-FR"/>
        </w:rPr>
      </w:pPr>
      <w:r w:rsidRPr="00FF2B5F">
        <w:rPr>
          <w:lang w:val="fr-FR"/>
        </w:rPr>
        <w:t>Ainsi, en ce qui concerne le rôle joué par le Bélarus dans le contexte des événements qui se déroulent en Ukraine, le Comité ne devrait pas s</w:t>
      </w:r>
      <w:r w:rsidR="006F5624" w:rsidRPr="00FF2B5F">
        <w:rPr>
          <w:lang w:val="fr-FR"/>
        </w:rPr>
        <w:t>’</w:t>
      </w:r>
      <w:r w:rsidRPr="00FF2B5F">
        <w:rPr>
          <w:lang w:val="fr-FR"/>
        </w:rPr>
        <w:t xml:space="preserve">en tenir au </w:t>
      </w:r>
      <w:r w:rsidRPr="00432C25">
        <w:rPr>
          <w:szCs w:val="20"/>
          <w:lang w:val="fr-FR"/>
        </w:rPr>
        <w:t>contenu</w:t>
      </w:r>
      <w:r w:rsidRPr="00FF2B5F">
        <w:rPr>
          <w:lang w:val="fr-FR"/>
        </w:rPr>
        <w:t xml:space="preserve"> de dispositions isolées et motivées politiquement, décidées au Conseil des droits de l</w:t>
      </w:r>
      <w:r w:rsidR="006F5624" w:rsidRPr="00FF2B5F">
        <w:rPr>
          <w:lang w:val="fr-FR"/>
        </w:rPr>
        <w:t>’</w:t>
      </w:r>
      <w:r w:rsidRPr="00FF2B5F">
        <w:rPr>
          <w:lang w:val="fr-FR"/>
        </w:rPr>
        <w:t>homme et à l</w:t>
      </w:r>
      <w:r w:rsidR="006F5624" w:rsidRPr="00FF2B5F">
        <w:rPr>
          <w:lang w:val="fr-FR"/>
        </w:rPr>
        <w:t>’</w:t>
      </w:r>
      <w:r w:rsidRPr="00FF2B5F">
        <w:rPr>
          <w:lang w:val="fr-FR"/>
        </w:rPr>
        <w:t>Assemblée générale, car elles présentent uniquement le point de vue d</w:t>
      </w:r>
      <w:r w:rsidR="006F5624" w:rsidRPr="00FF2B5F">
        <w:rPr>
          <w:lang w:val="fr-FR"/>
        </w:rPr>
        <w:t>’</w:t>
      </w:r>
      <w:r w:rsidRPr="00FF2B5F">
        <w:rPr>
          <w:lang w:val="fr-FR"/>
        </w:rPr>
        <w:t>un groupe d</w:t>
      </w:r>
      <w:r w:rsidR="006F5624" w:rsidRPr="00FF2B5F">
        <w:rPr>
          <w:lang w:val="fr-FR"/>
        </w:rPr>
        <w:t>’</w:t>
      </w:r>
      <w:r w:rsidRPr="00FF2B5F">
        <w:rPr>
          <w:lang w:val="fr-FR"/>
        </w:rPr>
        <w:t>États occidentaux ; il devrait également examiner l</w:t>
      </w:r>
      <w:r w:rsidR="006F5624" w:rsidRPr="00FF2B5F">
        <w:rPr>
          <w:lang w:val="fr-FR"/>
        </w:rPr>
        <w:t>’</w:t>
      </w:r>
      <w:r w:rsidRPr="00FF2B5F">
        <w:rPr>
          <w:lang w:val="fr-FR"/>
        </w:rPr>
        <w:t>ensemble des informations disponibles, en particulier celles concernant des événements antérieurs au lancement par la Fédération de Russie de son opération militaire en Ukraine.</w:t>
      </w:r>
    </w:p>
    <w:p w14:paraId="46CEA9C9" w14:textId="77777777" w:rsidR="00432C25" w:rsidRPr="00904D43" w:rsidRDefault="00432C25" w:rsidP="00432C25">
      <w:pPr>
        <w:pStyle w:val="SingleTxt"/>
        <w:spacing w:after="0" w:line="120" w:lineRule="exact"/>
        <w:rPr>
          <w:b/>
          <w:sz w:val="10"/>
          <w:lang w:val="fr-FR"/>
        </w:rPr>
      </w:pPr>
    </w:p>
    <w:p w14:paraId="1D6DA96A" w14:textId="77777777" w:rsidR="00432C25" w:rsidRPr="00904D43" w:rsidRDefault="00432C25" w:rsidP="00432C25">
      <w:pPr>
        <w:pStyle w:val="SingleTxt"/>
        <w:spacing w:after="0" w:line="120" w:lineRule="exact"/>
        <w:rPr>
          <w:b/>
          <w:sz w:val="10"/>
          <w:lang w:val="fr-FR"/>
        </w:rPr>
      </w:pPr>
    </w:p>
    <w:p w14:paraId="30E66848" w14:textId="7B8D0773" w:rsidR="00D450F6" w:rsidRPr="00904D43" w:rsidRDefault="00D450F6" w:rsidP="00432C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4D43">
        <w:rPr>
          <w:lang w:val="fr-FR"/>
        </w:rPr>
        <w:tab/>
      </w:r>
      <w:r w:rsidRPr="00904D43">
        <w:rPr>
          <w:lang w:val="fr-FR"/>
        </w:rPr>
        <w:tab/>
        <w:t>Droits des femmes et égalité des genres dans le contexte de</w:t>
      </w:r>
      <w:r w:rsidR="00432C25" w:rsidRPr="00904D43">
        <w:rPr>
          <w:lang w:val="fr-FR"/>
        </w:rPr>
        <w:t> </w:t>
      </w:r>
      <w:r w:rsidRPr="00904D43">
        <w:rPr>
          <w:lang w:val="fr-FR"/>
        </w:rPr>
        <w:t>la pandémie et des mesures de relèvement</w:t>
      </w:r>
    </w:p>
    <w:p w14:paraId="4B007B11" w14:textId="77777777" w:rsidR="00432C25" w:rsidRPr="00432C25" w:rsidRDefault="00432C25" w:rsidP="00432C25">
      <w:pPr>
        <w:pStyle w:val="SingleTxt"/>
        <w:spacing w:after="0" w:line="120" w:lineRule="exact"/>
        <w:rPr>
          <w:sz w:val="10"/>
          <w:lang w:val="fr-FR"/>
        </w:rPr>
      </w:pPr>
    </w:p>
    <w:p w14:paraId="3A7D9D32" w14:textId="77777777" w:rsidR="00432C25" w:rsidRPr="00432C25" w:rsidRDefault="00432C25" w:rsidP="00432C25">
      <w:pPr>
        <w:pStyle w:val="SingleTxt"/>
        <w:spacing w:after="0" w:line="120" w:lineRule="exact"/>
        <w:rPr>
          <w:sz w:val="10"/>
          <w:lang w:val="fr-FR"/>
        </w:rPr>
      </w:pPr>
    </w:p>
    <w:p w14:paraId="123B5452" w14:textId="35683ECA" w:rsidR="00D450F6" w:rsidRPr="00FF2B5F" w:rsidRDefault="00D450F6" w:rsidP="00725CA4">
      <w:pPr>
        <w:pStyle w:val="SingleTxt"/>
        <w:numPr>
          <w:ilvl w:val="0"/>
          <w:numId w:val="14"/>
        </w:numPr>
        <w:spacing w:line="240" w:lineRule="exact"/>
        <w:ind w:left="1267" w:firstLine="0"/>
        <w:rPr>
          <w:lang w:val="fr-FR"/>
        </w:rPr>
      </w:pPr>
      <w:r w:rsidRPr="00FF2B5F">
        <w:rPr>
          <w:lang w:val="fr-FR"/>
        </w:rPr>
        <w:t>Afin de prévenir et d</w:t>
      </w:r>
      <w:r w:rsidR="006F5624" w:rsidRPr="00FF2B5F">
        <w:rPr>
          <w:lang w:val="fr-FR"/>
        </w:rPr>
        <w:t>’</w:t>
      </w:r>
      <w:r w:rsidRPr="00FF2B5F">
        <w:rPr>
          <w:lang w:val="fr-FR"/>
        </w:rPr>
        <w:t>éviter les actes de violence domestique, la République du Bélarus a adopté la loi n</w:t>
      </w:r>
      <w:r w:rsidRPr="00FF2B5F">
        <w:rPr>
          <w:vertAlign w:val="superscript"/>
          <w:lang w:val="fr-FR"/>
        </w:rPr>
        <w:t>o</w:t>
      </w:r>
      <w:r w:rsidRPr="00FF2B5F">
        <w:rPr>
          <w:lang w:val="fr-FR"/>
        </w:rPr>
        <w:t> </w:t>
      </w:r>
      <w:r w:rsidRPr="00904D43">
        <w:rPr>
          <w:lang w:val="fr-FR"/>
        </w:rPr>
        <w:t>151</w:t>
      </w:r>
      <w:r w:rsidRPr="00FF2B5F">
        <w:rPr>
          <w:lang w:val="fr-FR"/>
        </w:rPr>
        <w:t xml:space="preserve">-Z du </w:t>
      </w:r>
      <w:r w:rsidRPr="00904D43">
        <w:rPr>
          <w:lang w:val="fr-FR"/>
        </w:rPr>
        <w:t>6</w:t>
      </w:r>
      <w:r w:rsidRPr="00FF2B5F">
        <w:rPr>
          <w:lang w:val="fr-FR"/>
        </w:rPr>
        <w:t xml:space="preserve"> janvier </w:t>
      </w:r>
      <w:r w:rsidRPr="00904D43">
        <w:rPr>
          <w:lang w:val="fr-FR"/>
        </w:rPr>
        <w:t>2022</w:t>
      </w:r>
      <w:r w:rsidRPr="00FF2B5F">
        <w:rPr>
          <w:lang w:val="fr-FR"/>
        </w:rPr>
        <w:t xml:space="preserve"> portant modification de la loi n</w:t>
      </w:r>
      <w:r w:rsidRPr="00FF2B5F">
        <w:rPr>
          <w:vertAlign w:val="superscript"/>
          <w:lang w:val="fr-FR"/>
        </w:rPr>
        <w:t>o</w:t>
      </w:r>
      <w:r w:rsidRPr="00FF2B5F">
        <w:rPr>
          <w:lang w:val="fr-FR"/>
        </w:rPr>
        <w:t> </w:t>
      </w:r>
      <w:r w:rsidRPr="00904D43">
        <w:rPr>
          <w:lang w:val="fr-FR"/>
        </w:rPr>
        <w:t>122</w:t>
      </w:r>
      <w:r w:rsidRPr="00FF2B5F">
        <w:rPr>
          <w:lang w:val="fr-FR"/>
        </w:rPr>
        <w:t xml:space="preserve">-Z du </w:t>
      </w:r>
      <w:r w:rsidRPr="00904D43">
        <w:rPr>
          <w:lang w:val="fr-FR"/>
        </w:rPr>
        <w:t>4</w:t>
      </w:r>
      <w:r w:rsidRPr="00FF2B5F">
        <w:rPr>
          <w:lang w:val="fr-FR"/>
        </w:rPr>
        <w:t xml:space="preserve"> janvier </w:t>
      </w:r>
      <w:r w:rsidRPr="00904D43">
        <w:rPr>
          <w:lang w:val="fr-FR"/>
        </w:rPr>
        <w:t>2014</w:t>
      </w:r>
      <w:r w:rsidRPr="00FF2B5F">
        <w:rPr>
          <w:lang w:val="fr-FR"/>
        </w:rPr>
        <w:t xml:space="preserve"> sur la prévention des infractions et ordonnant :</w:t>
      </w:r>
    </w:p>
    <w:p w14:paraId="091E902E" w14:textId="7B7283B4" w:rsidR="00D450F6" w:rsidRPr="00432C25" w:rsidRDefault="00432C25" w:rsidP="00432C25">
      <w:pPr>
        <w:pStyle w:val="SingleTxt"/>
        <w:tabs>
          <w:tab w:val="right" w:pos="1685"/>
        </w:tabs>
        <w:ind w:left="1742" w:hanging="475"/>
        <w:rPr>
          <w:lang w:val="fr-FR"/>
        </w:rPr>
      </w:pPr>
      <w:r>
        <w:rPr>
          <w:lang w:val="fr-FR"/>
        </w:rPr>
        <w:tab/>
        <w:t>•</w:t>
      </w:r>
      <w:r>
        <w:rPr>
          <w:lang w:val="fr-FR"/>
        </w:rPr>
        <w:tab/>
      </w:r>
      <w:r w:rsidR="00D450F6" w:rsidRPr="00432C25">
        <w:rPr>
          <w:lang w:val="fr-FR"/>
        </w:rPr>
        <w:t>la création de conseils interministériels chargés de l</w:t>
      </w:r>
      <w:r w:rsidR="006F5624" w:rsidRPr="00432C25">
        <w:rPr>
          <w:lang w:val="fr-FR"/>
        </w:rPr>
        <w:t>’</w:t>
      </w:r>
      <w:r w:rsidR="00D450F6" w:rsidRPr="00432C25">
        <w:rPr>
          <w:lang w:val="fr-FR"/>
        </w:rPr>
        <w:t>aide aux personnes victimes de violence domestique ;</w:t>
      </w:r>
    </w:p>
    <w:p w14:paraId="748DE5A3" w14:textId="7333990F" w:rsidR="00D450F6" w:rsidRPr="00432C25" w:rsidRDefault="00432C25" w:rsidP="00432C25">
      <w:pPr>
        <w:pStyle w:val="SingleTxt"/>
        <w:tabs>
          <w:tab w:val="right" w:pos="1685"/>
        </w:tabs>
        <w:ind w:left="1742" w:hanging="475"/>
        <w:rPr>
          <w:lang w:val="fr-FR"/>
        </w:rPr>
      </w:pPr>
      <w:r>
        <w:rPr>
          <w:lang w:val="fr-FR"/>
        </w:rPr>
        <w:tab/>
        <w:t>•</w:t>
      </w:r>
      <w:r>
        <w:rPr>
          <w:lang w:val="fr-FR"/>
        </w:rPr>
        <w:tab/>
      </w:r>
      <w:r w:rsidR="00D450F6" w:rsidRPr="00432C25">
        <w:rPr>
          <w:lang w:val="fr-FR"/>
        </w:rPr>
        <w:t>la mise en œuvre d</w:t>
      </w:r>
      <w:r w:rsidR="006F5624" w:rsidRPr="00432C25">
        <w:rPr>
          <w:lang w:val="fr-FR"/>
        </w:rPr>
        <w:t>’</w:t>
      </w:r>
      <w:r w:rsidR="00D450F6" w:rsidRPr="00432C25">
        <w:rPr>
          <w:lang w:val="fr-FR"/>
        </w:rPr>
        <w:t>un ensemble de mesures d</w:t>
      </w:r>
      <w:r w:rsidR="006F5624" w:rsidRPr="00432C25">
        <w:rPr>
          <w:lang w:val="fr-FR"/>
        </w:rPr>
        <w:t>’</w:t>
      </w:r>
      <w:r w:rsidR="00D450F6" w:rsidRPr="00432C25">
        <w:rPr>
          <w:lang w:val="fr-FR"/>
        </w:rPr>
        <w:t>aide aux personnes victimes de violence domestique dans le cadre de l</w:t>
      </w:r>
      <w:r w:rsidR="006F5624" w:rsidRPr="00432C25">
        <w:rPr>
          <w:lang w:val="fr-FR"/>
        </w:rPr>
        <w:t>’</w:t>
      </w:r>
      <w:r w:rsidR="00D450F6" w:rsidRPr="00432C25">
        <w:rPr>
          <w:lang w:val="fr-FR"/>
        </w:rPr>
        <w:t>action interministérielle ;</w:t>
      </w:r>
    </w:p>
    <w:p w14:paraId="02AF8F83" w14:textId="1D83BA47" w:rsidR="00D450F6" w:rsidRPr="00432C25" w:rsidRDefault="00432C25" w:rsidP="00432C25">
      <w:pPr>
        <w:pStyle w:val="SingleTxt"/>
        <w:tabs>
          <w:tab w:val="right" w:pos="1685"/>
        </w:tabs>
        <w:ind w:left="1742" w:hanging="475"/>
        <w:rPr>
          <w:lang w:val="fr-FR"/>
        </w:rPr>
      </w:pPr>
      <w:r>
        <w:rPr>
          <w:lang w:val="fr-FR"/>
        </w:rPr>
        <w:tab/>
        <w:t>•</w:t>
      </w:r>
      <w:r>
        <w:rPr>
          <w:lang w:val="fr-FR"/>
        </w:rPr>
        <w:tab/>
      </w:r>
      <w:r w:rsidR="00D450F6" w:rsidRPr="00432C25">
        <w:rPr>
          <w:lang w:val="fr-FR"/>
        </w:rPr>
        <w:t>l</w:t>
      </w:r>
      <w:r w:rsidR="006F5624" w:rsidRPr="00432C25">
        <w:rPr>
          <w:lang w:val="fr-FR"/>
        </w:rPr>
        <w:t>’</w:t>
      </w:r>
      <w:r w:rsidR="00D450F6" w:rsidRPr="00432C25">
        <w:rPr>
          <w:lang w:val="fr-FR"/>
        </w:rPr>
        <w:t>application des programmes de redressement pour les auteurs de violence domestique (soit un ensemble de mesures couvrant l</w:t>
      </w:r>
      <w:r w:rsidR="006F5624" w:rsidRPr="00432C25">
        <w:rPr>
          <w:lang w:val="fr-FR"/>
        </w:rPr>
        <w:t>’</w:t>
      </w:r>
      <w:r w:rsidR="00D450F6" w:rsidRPr="00432C25">
        <w:rPr>
          <w:lang w:val="fr-FR"/>
        </w:rPr>
        <w:t>accompagnement psychologique axé sur la modification du comportement, l</w:t>
      </w:r>
      <w:r w:rsidR="006F5624" w:rsidRPr="00432C25">
        <w:rPr>
          <w:lang w:val="fr-FR"/>
        </w:rPr>
        <w:t>’</w:t>
      </w:r>
      <w:r w:rsidR="00D450F6" w:rsidRPr="00432C25">
        <w:rPr>
          <w:lang w:val="fr-FR"/>
        </w:rPr>
        <w:t>apprentissage de modes de communication non violente et la prévention de la récidive) ;</w:t>
      </w:r>
    </w:p>
    <w:p w14:paraId="24213A48" w14:textId="618E09F0" w:rsidR="00D450F6" w:rsidRPr="00FF2B5F" w:rsidRDefault="00432C25" w:rsidP="00432C25">
      <w:pPr>
        <w:pStyle w:val="SingleTxt"/>
        <w:tabs>
          <w:tab w:val="right" w:pos="1685"/>
        </w:tabs>
        <w:ind w:left="1742" w:hanging="475"/>
        <w:rPr>
          <w:lang w:val="fr-FR"/>
        </w:rPr>
      </w:pPr>
      <w:r>
        <w:rPr>
          <w:lang w:val="fr-FR"/>
        </w:rPr>
        <w:tab/>
        <w:t>•</w:t>
      </w:r>
      <w:r>
        <w:rPr>
          <w:lang w:val="fr-FR"/>
        </w:rPr>
        <w:tab/>
      </w:r>
      <w:r w:rsidR="00D450F6" w:rsidRPr="00432C25">
        <w:rPr>
          <w:lang w:val="fr-FR"/>
        </w:rPr>
        <w:t>la collecte, l</w:t>
      </w:r>
      <w:r w:rsidR="006F5624" w:rsidRPr="00432C25">
        <w:rPr>
          <w:lang w:val="fr-FR"/>
        </w:rPr>
        <w:t>’</w:t>
      </w:r>
      <w:r w:rsidR="00D450F6" w:rsidRPr="00432C25">
        <w:rPr>
          <w:lang w:val="fr-FR"/>
        </w:rPr>
        <w:t>extrapolation, la systématisation et l</w:t>
      </w:r>
      <w:r w:rsidR="006F5624" w:rsidRPr="00432C25">
        <w:rPr>
          <w:lang w:val="fr-FR"/>
        </w:rPr>
        <w:t>’</w:t>
      </w:r>
      <w:r w:rsidR="00D450F6" w:rsidRPr="00432C25">
        <w:rPr>
          <w:lang w:val="fr-FR"/>
        </w:rPr>
        <w:t>analyse des données sur l</w:t>
      </w:r>
      <w:r w:rsidR="006F5624" w:rsidRPr="00432C25">
        <w:rPr>
          <w:lang w:val="fr-FR"/>
        </w:rPr>
        <w:t>’</w:t>
      </w:r>
      <w:r w:rsidR="00D450F6" w:rsidRPr="00432C25">
        <w:rPr>
          <w:lang w:val="fr-FR"/>
        </w:rPr>
        <w:t>aide aux</w:t>
      </w:r>
      <w:r w:rsidR="00D450F6" w:rsidRPr="00FF2B5F">
        <w:rPr>
          <w:lang w:val="fr-FR"/>
        </w:rPr>
        <w:t xml:space="preserve"> personnes victimes de violence domestique et les mesures prises envers les auteurs des actes.</w:t>
      </w:r>
    </w:p>
    <w:p w14:paraId="29C59DA6" w14:textId="350D9DAA" w:rsidR="00D450F6" w:rsidRPr="00FF2B5F" w:rsidRDefault="00D450F6" w:rsidP="00725CA4">
      <w:pPr>
        <w:pStyle w:val="SingleTxt"/>
        <w:numPr>
          <w:ilvl w:val="0"/>
          <w:numId w:val="14"/>
        </w:numPr>
        <w:spacing w:line="240" w:lineRule="exact"/>
        <w:ind w:left="1267" w:firstLine="0"/>
        <w:rPr>
          <w:lang w:val="fr-FR"/>
        </w:rPr>
      </w:pPr>
      <w:r w:rsidRPr="00FF2B5F">
        <w:rPr>
          <w:lang w:val="fr-FR"/>
        </w:rPr>
        <w:t>En</w:t>
      </w:r>
      <w:r w:rsidR="00432C25">
        <w:rPr>
          <w:lang w:val="fr-FR"/>
        </w:rPr>
        <w:t xml:space="preserve"> </w:t>
      </w:r>
      <w:r w:rsidRPr="00904D43">
        <w:rPr>
          <w:lang w:val="fr-FR"/>
        </w:rPr>
        <w:t>2019</w:t>
      </w:r>
      <w:r w:rsidRPr="00FF2B5F">
        <w:rPr>
          <w:lang w:val="fr-FR"/>
        </w:rPr>
        <w:t>, l</w:t>
      </w:r>
      <w:r w:rsidR="006F5624" w:rsidRPr="00FF2B5F">
        <w:rPr>
          <w:lang w:val="fr-FR"/>
        </w:rPr>
        <w:t>’</w:t>
      </w:r>
      <w:r w:rsidRPr="00FF2B5F">
        <w:rPr>
          <w:lang w:val="fr-FR"/>
        </w:rPr>
        <w:t>ordonnance n</w:t>
      </w:r>
      <w:r w:rsidRPr="00FF2B5F">
        <w:rPr>
          <w:vertAlign w:val="superscript"/>
          <w:lang w:val="fr-FR"/>
        </w:rPr>
        <w:t>o</w:t>
      </w:r>
      <w:r w:rsidRPr="00FF2B5F">
        <w:rPr>
          <w:lang w:val="fr-FR"/>
        </w:rPr>
        <w:t> </w:t>
      </w:r>
      <w:r w:rsidRPr="00904D43">
        <w:rPr>
          <w:lang w:val="fr-FR"/>
        </w:rPr>
        <w:t>22</w:t>
      </w:r>
      <w:r w:rsidRPr="00FF2B5F">
        <w:rPr>
          <w:lang w:val="fr-FR"/>
        </w:rPr>
        <w:t xml:space="preserve"> du Conseil des ministres en date du </w:t>
      </w:r>
      <w:r w:rsidRPr="00904D43">
        <w:rPr>
          <w:lang w:val="fr-FR"/>
        </w:rPr>
        <w:t>15</w:t>
      </w:r>
      <w:r w:rsidRPr="00FF2B5F">
        <w:rPr>
          <w:lang w:val="fr-FR"/>
        </w:rPr>
        <w:t> </w:t>
      </w:r>
      <w:r w:rsidRPr="00432C25">
        <w:rPr>
          <w:szCs w:val="20"/>
          <w:lang w:val="fr-FR"/>
        </w:rPr>
        <w:t>janvier</w:t>
      </w:r>
      <w:r w:rsidR="004E64F6">
        <w:rPr>
          <w:lang w:val="fr-FR"/>
        </w:rPr>
        <w:t xml:space="preserve"> </w:t>
      </w:r>
      <w:r w:rsidRPr="00904D43">
        <w:rPr>
          <w:lang w:val="fr-FR"/>
        </w:rPr>
        <w:t>2019</w:t>
      </w:r>
      <w:r w:rsidRPr="00FF2B5F">
        <w:rPr>
          <w:lang w:val="fr-FR"/>
        </w:rPr>
        <w:t xml:space="preserve">, sur la détection des enfants se trouvant dans une situation sociale à risque, a </w:t>
      </w:r>
      <w:r w:rsidRPr="00432C25">
        <w:rPr>
          <w:szCs w:val="20"/>
          <w:lang w:val="fr-FR"/>
        </w:rPr>
        <w:t>entériné</w:t>
      </w:r>
      <w:r w:rsidRPr="00FF2B5F">
        <w:rPr>
          <w:lang w:val="fr-FR"/>
        </w:rPr>
        <w:t xml:space="preserve"> le mécanisme interministériel visant à repérer les situations familiales impropres à l</w:t>
      </w:r>
      <w:r w:rsidR="006F5624" w:rsidRPr="00FF2B5F">
        <w:rPr>
          <w:lang w:val="fr-FR"/>
        </w:rPr>
        <w:t>’</w:t>
      </w:r>
      <w:r w:rsidRPr="00FF2B5F">
        <w:rPr>
          <w:lang w:val="fr-FR"/>
        </w:rPr>
        <w:t>épanouissement des enfants. Les recommandations méthodologiques encadrant le fonctionnement de ce mécanisme ont été adoptées.</w:t>
      </w:r>
    </w:p>
    <w:p w14:paraId="1D3DAA58" w14:textId="3208AC8B" w:rsidR="00D450F6" w:rsidRPr="00FF2B5F" w:rsidRDefault="00D450F6" w:rsidP="00725CA4">
      <w:pPr>
        <w:pStyle w:val="SingleTxt"/>
        <w:numPr>
          <w:ilvl w:val="0"/>
          <w:numId w:val="14"/>
        </w:numPr>
        <w:spacing w:line="240" w:lineRule="exact"/>
        <w:ind w:left="1267" w:firstLine="0"/>
        <w:rPr>
          <w:lang w:val="fr-FR"/>
        </w:rPr>
      </w:pPr>
      <w:r w:rsidRPr="00FF2B5F">
        <w:rPr>
          <w:lang w:val="fr-FR"/>
        </w:rPr>
        <w:t>Chaque année, les campagnes de prévention « Un foyer sans violence ! », « Vieillir sans violence » et « La vieillesse, âge de la sagesse, non de la violence » ainsi que la campagne d</w:t>
      </w:r>
      <w:r w:rsidR="006F5624" w:rsidRPr="00FF2B5F">
        <w:rPr>
          <w:lang w:val="fr-FR"/>
        </w:rPr>
        <w:t>’</w:t>
      </w:r>
      <w:r w:rsidRPr="00FF2B5F">
        <w:rPr>
          <w:lang w:val="fr-FR"/>
        </w:rPr>
        <w:t>information « </w:t>
      </w:r>
      <w:r w:rsidRPr="00904D43">
        <w:rPr>
          <w:lang w:val="fr-FR"/>
        </w:rPr>
        <w:t>16</w:t>
      </w:r>
      <w:r w:rsidR="004B4B95">
        <w:rPr>
          <w:lang w:val="fr-FR"/>
        </w:rPr>
        <w:t xml:space="preserve"> </w:t>
      </w:r>
      <w:r w:rsidRPr="00FF2B5F">
        <w:rPr>
          <w:lang w:val="fr-FR"/>
        </w:rPr>
        <w:t>journées actives sans violence familiale » se déroulent à l</w:t>
      </w:r>
      <w:r w:rsidR="006F5624" w:rsidRPr="00FF2B5F">
        <w:rPr>
          <w:lang w:val="fr-FR"/>
        </w:rPr>
        <w:t>’</w:t>
      </w:r>
      <w:r w:rsidRPr="00FF2B5F">
        <w:rPr>
          <w:lang w:val="fr-FR"/>
        </w:rPr>
        <w:t>échelle du pays. Les informations relatives à la prévention de la violence domestique et à l</w:t>
      </w:r>
      <w:r w:rsidR="006F5624" w:rsidRPr="00FF2B5F">
        <w:rPr>
          <w:lang w:val="fr-FR"/>
        </w:rPr>
        <w:t>’</w:t>
      </w:r>
      <w:r w:rsidRPr="00FF2B5F">
        <w:rPr>
          <w:lang w:val="fr-FR"/>
        </w:rPr>
        <w:t>aide aux victimes sont diffusées et mises à jour le cas échéant sur les sites des services de l</w:t>
      </w:r>
      <w:r w:rsidR="006F5624" w:rsidRPr="00FF2B5F">
        <w:rPr>
          <w:lang w:val="fr-FR"/>
        </w:rPr>
        <w:t>’</w:t>
      </w:r>
      <w:r w:rsidRPr="00FF2B5F">
        <w:rPr>
          <w:lang w:val="fr-FR"/>
        </w:rPr>
        <w:t xml:space="preserve">État et des organes exécutifs et administratifs locaux. </w:t>
      </w:r>
    </w:p>
    <w:p w14:paraId="61BCBEEB" w14:textId="436CF357" w:rsidR="00D450F6" w:rsidRPr="00FF2B5F" w:rsidRDefault="00D450F6" w:rsidP="00725CA4">
      <w:pPr>
        <w:pStyle w:val="SingleTxt"/>
        <w:numPr>
          <w:ilvl w:val="0"/>
          <w:numId w:val="14"/>
        </w:numPr>
        <w:spacing w:line="240" w:lineRule="exact"/>
        <w:ind w:left="1267" w:firstLine="0"/>
        <w:rPr>
          <w:lang w:val="fr-FR"/>
        </w:rPr>
      </w:pPr>
      <w:r w:rsidRPr="00FF2B5F">
        <w:rPr>
          <w:lang w:val="fr-FR"/>
        </w:rPr>
        <w:t>Avec le soutien du Fonds des Nations Unies pour la population (FNUAP), un programme de formation consacré à l</w:t>
      </w:r>
      <w:r w:rsidR="006F5624" w:rsidRPr="00FF2B5F">
        <w:rPr>
          <w:lang w:val="fr-FR"/>
        </w:rPr>
        <w:t>’</w:t>
      </w:r>
      <w:r w:rsidRPr="00FF2B5F">
        <w:rPr>
          <w:lang w:val="fr-FR"/>
        </w:rPr>
        <w:t>accompagnement des différents groupes de population aux prises avec des situations de violence domestique a été élaboré en</w:t>
      </w:r>
      <w:r w:rsidR="004B4B95">
        <w:rPr>
          <w:lang w:val="fr-FR"/>
        </w:rPr>
        <w:t xml:space="preserve"> </w:t>
      </w:r>
      <w:r w:rsidRPr="00904D43">
        <w:rPr>
          <w:lang w:val="fr-FR"/>
        </w:rPr>
        <w:t>2022</w:t>
      </w:r>
      <w:r w:rsidRPr="00FF2B5F">
        <w:rPr>
          <w:lang w:val="fr-FR"/>
        </w:rPr>
        <w:t>, et un livret facile à lire et à comprendre, intitulé « Stop à la violence ! », a été rédigé en</w:t>
      </w:r>
      <w:r w:rsidR="004B4B95">
        <w:rPr>
          <w:lang w:val="fr-FR"/>
        </w:rPr>
        <w:t xml:space="preserve"> </w:t>
      </w:r>
      <w:r w:rsidRPr="00904D43">
        <w:rPr>
          <w:lang w:val="fr-FR"/>
        </w:rPr>
        <w:t>2020</w:t>
      </w:r>
      <w:r w:rsidRPr="00FF2B5F">
        <w:rPr>
          <w:lang w:val="fr-FR"/>
        </w:rPr>
        <w:t>. En</w:t>
      </w:r>
      <w:r w:rsidR="004B4B95">
        <w:rPr>
          <w:lang w:val="fr-FR"/>
        </w:rPr>
        <w:t xml:space="preserve"> </w:t>
      </w:r>
      <w:r w:rsidRPr="00904D43">
        <w:rPr>
          <w:lang w:val="fr-FR"/>
        </w:rPr>
        <w:t>2020</w:t>
      </w:r>
      <w:r w:rsidRPr="00FF2B5F">
        <w:rPr>
          <w:lang w:val="fr-FR"/>
        </w:rPr>
        <w:t>, avec l</w:t>
      </w:r>
      <w:r w:rsidR="006F5624" w:rsidRPr="00FF2B5F">
        <w:rPr>
          <w:lang w:val="fr-FR"/>
        </w:rPr>
        <w:t>’</w:t>
      </w:r>
      <w:r w:rsidRPr="00FF2B5F">
        <w:rPr>
          <w:lang w:val="fr-FR"/>
        </w:rPr>
        <w:t>appui du bureau de l</w:t>
      </w:r>
      <w:r w:rsidR="006F5624" w:rsidRPr="00FF2B5F">
        <w:rPr>
          <w:lang w:val="fr-FR"/>
        </w:rPr>
        <w:t>’</w:t>
      </w:r>
      <w:r w:rsidRPr="00FF2B5F">
        <w:rPr>
          <w:lang w:val="fr-FR"/>
        </w:rPr>
        <w:t>UNICEF, plusieurs vidéos d</w:t>
      </w:r>
      <w:r w:rsidR="006F5624" w:rsidRPr="00FF2B5F">
        <w:rPr>
          <w:lang w:val="fr-FR"/>
        </w:rPr>
        <w:t>’</w:t>
      </w:r>
      <w:r w:rsidRPr="00FF2B5F">
        <w:rPr>
          <w:lang w:val="fr-FR"/>
        </w:rPr>
        <w:t>utilité publique ont été tournées sur le thème de la violence envers les enfants (« Ne ferme pas les yeux quand un enfant est violenté », « On ne connaît jamais toute l</w:t>
      </w:r>
      <w:r w:rsidR="006F5624" w:rsidRPr="00FF2B5F">
        <w:rPr>
          <w:lang w:val="fr-FR"/>
        </w:rPr>
        <w:t>’</w:t>
      </w:r>
      <w:r w:rsidRPr="00FF2B5F">
        <w:rPr>
          <w:lang w:val="fr-FR"/>
        </w:rPr>
        <w:t>histoire », « Il suffit d</w:t>
      </w:r>
      <w:r w:rsidR="006F5624" w:rsidRPr="00FF2B5F">
        <w:rPr>
          <w:lang w:val="fr-FR"/>
        </w:rPr>
        <w:t>’</w:t>
      </w:r>
      <w:r w:rsidRPr="00FF2B5F">
        <w:rPr>
          <w:lang w:val="fr-FR"/>
        </w:rPr>
        <w:t>un acte de courage », « Un adolescent en photo »).</w:t>
      </w:r>
    </w:p>
    <w:p w14:paraId="20F52C1E" w14:textId="55ECA1CB" w:rsidR="00D450F6" w:rsidRPr="00FF2B5F" w:rsidRDefault="00D450F6" w:rsidP="00725CA4">
      <w:pPr>
        <w:pStyle w:val="SingleTxt"/>
        <w:numPr>
          <w:ilvl w:val="0"/>
          <w:numId w:val="14"/>
        </w:numPr>
        <w:spacing w:line="240" w:lineRule="exact"/>
        <w:ind w:left="1267" w:firstLine="0"/>
        <w:rPr>
          <w:lang w:val="fr-FR"/>
        </w:rPr>
      </w:pPr>
      <w:r w:rsidRPr="00FF2B5F">
        <w:rPr>
          <w:lang w:val="fr-FR"/>
        </w:rPr>
        <w:lastRenderedPageBreak/>
        <w:t>À l</w:t>
      </w:r>
      <w:r w:rsidR="006F5624" w:rsidRPr="00FF2B5F">
        <w:rPr>
          <w:lang w:val="fr-FR"/>
        </w:rPr>
        <w:t>’</w:t>
      </w:r>
      <w:r w:rsidRPr="00FF2B5F">
        <w:rPr>
          <w:lang w:val="fr-FR"/>
        </w:rPr>
        <w:t xml:space="preserve">Institut de reconversion et de formation continue des juges, des procureurs et du </w:t>
      </w:r>
      <w:r w:rsidRPr="00432C25">
        <w:rPr>
          <w:szCs w:val="20"/>
          <w:lang w:val="fr-FR"/>
        </w:rPr>
        <w:t>personnel</w:t>
      </w:r>
      <w:r w:rsidRPr="00FF2B5F">
        <w:rPr>
          <w:lang w:val="fr-FR"/>
        </w:rPr>
        <w:t xml:space="preserve"> des tribunaux et organes judiciaires de l</w:t>
      </w:r>
      <w:r w:rsidR="006F5624" w:rsidRPr="00FF2B5F">
        <w:rPr>
          <w:lang w:val="fr-FR"/>
        </w:rPr>
        <w:t>’</w:t>
      </w:r>
      <w:r w:rsidRPr="00FF2B5F">
        <w:rPr>
          <w:lang w:val="fr-FR"/>
        </w:rPr>
        <w:t>Université d</w:t>
      </w:r>
      <w:r w:rsidR="006F5624" w:rsidRPr="00FF2B5F">
        <w:rPr>
          <w:lang w:val="fr-FR"/>
        </w:rPr>
        <w:t>’</w:t>
      </w:r>
      <w:r w:rsidRPr="00FF2B5F">
        <w:rPr>
          <w:lang w:val="fr-FR"/>
        </w:rPr>
        <w:t>État du Bélarus, les programmes thématiques de perfectionnement des juges des tribunaux de compétence générale spécialisés dans les affaires pénales prévoient des cours de jurisprudence des affaires d</w:t>
      </w:r>
      <w:r w:rsidR="006F5624" w:rsidRPr="00FF2B5F">
        <w:rPr>
          <w:lang w:val="fr-FR"/>
        </w:rPr>
        <w:t>’</w:t>
      </w:r>
      <w:r w:rsidRPr="00FF2B5F">
        <w:rPr>
          <w:lang w:val="fr-FR"/>
        </w:rPr>
        <w:t>atteinte à l</w:t>
      </w:r>
      <w:r w:rsidR="006F5624" w:rsidRPr="00FF2B5F">
        <w:rPr>
          <w:lang w:val="fr-FR"/>
        </w:rPr>
        <w:t>’</w:t>
      </w:r>
      <w:r w:rsidRPr="00FF2B5F">
        <w:rPr>
          <w:lang w:val="fr-FR"/>
        </w:rPr>
        <w:t>intégrité et à la liberté sexuelles. L</w:t>
      </w:r>
      <w:r w:rsidR="006F5624" w:rsidRPr="00FF2B5F">
        <w:rPr>
          <w:lang w:val="fr-FR"/>
        </w:rPr>
        <w:t>’</w:t>
      </w:r>
      <w:r w:rsidRPr="00FF2B5F">
        <w:rPr>
          <w:lang w:val="fr-FR"/>
        </w:rPr>
        <w:t>Institut national de formation continue et de reconversion du Ministère du travail et de la protection sociale chapeaute un programme de formation continue consacré à l</w:t>
      </w:r>
      <w:r w:rsidR="006F5624" w:rsidRPr="00FF2B5F">
        <w:rPr>
          <w:lang w:val="fr-FR"/>
        </w:rPr>
        <w:t>’</w:t>
      </w:r>
      <w:r w:rsidRPr="00FF2B5F">
        <w:rPr>
          <w:lang w:val="fr-FR"/>
        </w:rPr>
        <w:t>assistance aux personnes victimes de violence familiale et de traite des êtres humains. Des activités de mise à niveau des compétences en matière de prévention de la violence familiale (avec des modules d</w:t>
      </w:r>
      <w:r w:rsidR="006F5624" w:rsidRPr="00FF2B5F">
        <w:rPr>
          <w:lang w:val="fr-FR"/>
        </w:rPr>
        <w:t>’</w:t>
      </w:r>
      <w:r w:rsidRPr="00FF2B5F">
        <w:rPr>
          <w:lang w:val="fr-FR"/>
        </w:rPr>
        <w:t>aide aux victimes) sont organisées dans le cadre du Ministère de l</w:t>
      </w:r>
      <w:r w:rsidR="006F5624" w:rsidRPr="00FF2B5F">
        <w:rPr>
          <w:lang w:val="fr-FR"/>
        </w:rPr>
        <w:t>’</w:t>
      </w:r>
      <w:r w:rsidRPr="00FF2B5F">
        <w:rPr>
          <w:lang w:val="fr-FR"/>
        </w:rPr>
        <w:t>intérieur. Sous l</w:t>
      </w:r>
      <w:r w:rsidR="006F5624" w:rsidRPr="00FF2B5F">
        <w:rPr>
          <w:lang w:val="fr-FR"/>
        </w:rPr>
        <w:t>’</w:t>
      </w:r>
      <w:r w:rsidRPr="00FF2B5F">
        <w:rPr>
          <w:lang w:val="fr-FR"/>
        </w:rPr>
        <w:t>égide de l</w:t>
      </w:r>
      <w:r w:rsidR="006F5624" w:rsidRPr="00FF2B5F">
        <w:rPr>
          <w:lang w:val="fr-FR"/>
        </w:rPr>
        <w:t>’</w:t>
      </w:r>
      <w:r w:rsidRPr="00FF2B5F">
        <w:rPr>
          <w:lang w:val="fr-FR"/>
        </w:rPr>
        <w:t>Académie d</w:t>
      </w:r>
      <w:r w:rsidR="006F5624" w:rsidRPr="00FF2B5F">
        <w:rPr>
          <w:lang w:val="fr-FR"/>
        </w:rPr>
        <w:t>’</w:t>
      </w:r>
      <w:r w:rsidRPr="00FF2B5F">
        <w:rPr>
          <w:lang w:val="fr-FR"/>
        </w:rPr>
        <w:t>État de formation postuniversitaire, des modules de perfectionnement sont dispensés sur les thèmes suivants : prévention de la violence envers les enfants et de la violence familiale ; instauration d</w:t>
      </w:r>
      <w:r w:rsidR="006F5624" w:rsidRPr="00FF2B5F">
        <w:rPr>
          <w:lang w:val="fr-FR"/>
        </w:rPr>
        <w:t>’</w:t>
      </w:r>
      <w:r w:rsidRPr="00FF2B5F">
        <w:rPr>
          <w:lang w:val="fr-FR"/>
        </w:rPr>
        <w:t xml:space="preserve">un climat accueillant pour les enfants mineurs victimes ou témoins de violences dans le cadre des entretiens psychologiques menés en établissement scolaire ; prévention des comportements agressifs et de la violence en milieu familial. </w:t>
      </w:r>
      <w:bookmarkStart w:id="3" w:name="_Hlk92267193"/>
      <w:bookmarkEnd w:id="3"/>
    </w:p>
    <w:p w14:paraId="78AA4034" w14:textId="4C0D381C" w:rsidR="00D450F6" w:rsidRPr="00FF2B5F" w:rsidRDefault="00D450F6" w:rsidP="00725CA4">
      <w:pPr>
        <w:pStyle w:val="SingleTxt"/>
        <w:numPr>
          <w:ilvl w:val="0"/>
          <w:numId w:val="14"/>
        </w:numPr>
        <w:spacing w:line="240" w:lineRule="exact"/>
        <w:ind w:left="1267" w:firstLine="0"/>
        <w:rPr>
          <w:lang w:val="fr-FR"/>
        </w:rPr>
      </w:pPr>
      <w:r w:rsidRPr="00FF2B5F">
        <w:rPr>
          <w:lang w:val="fr-FR"/>
        </w:rPr>
        <w:t>Le Ministère de l</w:t>
      </w:r>
      <w:r w:rsidR="006F5624" w:rsidRPr="00FF2B5F">
        <w:rPr>
          <w:lang w:val="fr-FR"/>
        </w:rPr>
        <w:t>’</w:t>
      </w:r>
      <w:r w:rsidRPr="00FF2B5F">
        <w:rPr>
          <w:lang w:val="fr-FR"/>
        </w:rPr>
        <w:t>intérieur et l</w:t>
      </w:r>
      <w:r w:rsidR="006F5624" w:rsidRPr="00FF2B5F">
        <w:rPr>
          <w:lang w:val="fr-FR"/>
        </w:rPr>
        <w:t>’</w:t>
      </w:r>
      <w:r w:rsidRPr="00FF2B5F">
        <w:rPr>
          <w:lang w:val="fr-FR"/>
        </w:rPr>
        <w:t>Organisation internationale pour les migrations poursuivent la campagne d</w:t>
      </w:r>
      <w:r w:rsidR="006F5624" w:rsidRPr="00FF2B5F">
        <w:rPr>
          <w:lang w:val="fr-FR"/>
        </w:rPr>
        <w:t>’</w:t>
      </w:r>
      <w:r w:rsidRPr="00FF2B5F">
        <w:rPr>
          <w:lang w:val="fr-FR"/>
        </w:rPr>
        <w:t>information « Apprendre aux enfants à discerner le mensonge », qui s</w:t>
      </w:r>
      <w:r w:rsidR="006F5624" w:rsidRPr="00FF2B5F">
        <w:rPr>
          <w:lang w:val="fr-FR"/>
        </w:rPr>
        <w:t>’</w:t>
      </w:r>
      <w:r w:rsidRPr="00FF2B5F">
        <w:rPr>
          <w:lang w:val="fr-FR"/>
        </w:rPr>
        <w:t>accompagne de messages d</w:t>
      </w:r>
      <w:r w:rsidR="006F5624" w:rsidRPr="00FF2B5F">
        <w:rPr>
          <w:lang w:val="fr-FR"/>
        </w:rPr>
        <w:t>’</w:t>
      </w:r>
      <w:r w:rsidRPr="00FF2B5F">
        <w:rPr>
          <w:lang w:val="fr-FR"/>
        </w:rPr>
        <w:t xml:space="preserve">intérêt public destinés à sensibiliser la </w:t>
      </w:r>
      <w:r w:rsidRPr="00432C25">
        <w:rPr>
          <w:szCs w:val="20"/>
          <w:lang w:val="fr-FR"/>
        </w:rPr>
        <w:t>population</w:t>
      </w:r>
      <w:r w:rsidRPr="00FF2B5F">
        <w:rPr>
          <w:lang w:val="fr-FR"/>
        </w:rPr>
        <w:t xml:space="preserve"> aux problèmes de la violence sexuelle et de l</w:t>
      </w:r>
      <w:r w:rsidR="006F5624" w:rsidRPr="00FF2B5F">
        <w:rPr>
          <w:lang w:val="fr-FR"/>
        </w:rPr>
        <w:t>’</w:t>
      </w:r>
      <w:r w:rsidRPr="00FF2B5F">
        <w:rPr>
          <w:lang w:val="fr-FR"/>
        </w:rPr>
        <w:t>exploitation des enfants. Avec le robot conversationnel @kids_lawyer_bot (sur Telegram), le site d</w:t>
      </w:r>
      <w:r w:rsidR="006F5624" w:rsidRPr="00FF2B5F">
        <w:rPr>
          <w:lang w:val="fr-FR"/>
        </w:rPr>
        <w:t>’</w:t>
      </w:r>
      <w:r w:rsidRPr="00FF2B5F">
        <w:rPr>
          <w:lang w:val="fr-FR"/>
        </w:rPr>
        <w:t xml:space="preserve">information </w:t>
      </w:r>
      <w:r w:rsidR="004B4B95">
        <w:rPr>
          <w:lang w:val="fr-FR"/>
        </w:rPr>
        <w:t>« </w:t>
      </w:r>
      <w:r w:rsidRPr="00FF2B5F">
        <w:rPr>
          <w:lang w:val="fr-FR"/>
        </w:rPr>
        <w:t>kids.pomogut.by</w:t>
      </w:r>
      <w:r w:rsidR="004B4B95">
        <w:rPr>
          <w:lang w:val="fr-FR"/>
        </w:rPr>
        <w:t> »</w:t>
      </w:r>
      <w:r w:rsidRPr="00FF2B5F">
        <w:rPr>
          <w:lang w:val="fr-FR"/>
        </w:rPr>
        <w:t>, créé par le Ministère de l</w:t>
      </w:r>
      <w:r w:rsidR="006F5624" w:rsidRPr="00FF2B5F">
        <w:rPr>
          <w:lang w:val="fr-FR"/>
        </w:rPr>
        <w:t>’</w:t>
      </w:r>
      <w:r w:rsidRPr="00FF2B5F">
        <w:rPr>
          <w:lang w:val="fr-FR"/>
        </w:rPr>
        <w:t>intérieur et le Ministère de l</w:t>
      </w:r>
      <w:r w:rsidR="006F5624" w:rsidRPr="00FF2B5F">
        <w:rPr>
          <w:lang w:val="fr-FR"/>
        </w:rPr>
        <w:t>’</w:t>
      </w:r>
      <w:r w:rsidRPr="00FF2B5F">
        <w:rPr>
          <w:lang w:val="fr-FR"/>
        </w:rPr>
        <w:t>éducation avec le soutien de l</w:t>
      </w:r>
      <w:r w:rsidR="006F5624" w:rsidRPr="00FF2B5F">
        <w:rPr>
          <w:lang w:val="fr-FR"/>
        </w:rPr>
        <w:t>’</w:t>
      </w:r>
      <w:r w:rsidRPr="00FF2B5F">
        <w:rPr>
          <w:lang w:val="fr-FR"/>
        </w:rPr>
        <w:t>UNICEF, joue un rôle majeur en proposant des consultations en ligne et des informations utiles aux enfants pour une utilisation sécurisée d</w:t>
      </w:r>
      <w:r w:rsidR="006F5624" w:rsidRPr="00FF2B5F">
        <w:rPr>
          <w:lang w:val="fr-FR"/>
        </w:rPr>
        <w:t>’</w:t>
      </w:r>
      <w:r w:rsidRPr="00FF2B5F">
        <w:rPr>
          <w:lang w:val="fr-FR"/>
        </w:rPr>
        <w:t>Internet.</w:t>
      </w:r>
    </w:p>
    <w:p w14:paraId="366E0BC5" w14:textId="1878E264" w:rsidR="00D450F6" w:rsidRPr="00FF2B5F" w:rsidRDefault="00D450F6" w:rsidP="00725CA4">
      <w:pPr>
        <w:pStyle w:val="SingleTxt"/>
        <w:numPr>
          <w:ilvl w:val="0"/>
          <w:numId w:val="14"/>
        </w:numPr>
        <w:spacing w:line="240" w:lineRule="exact"/>
        <w:ind w:left="1267" w:firstLine="0"/>
        <w:rPr>
          <w:lang w:val="fr-FR"/>
        </w:rPr>
      </w:pPr>
      <w:r w:rsidRPr="00FF2B5F">
        <w:rPr>
          <w:lang w:val="fr-FR"/>
        </w:rPr>
        <w:t xml:space="preserve">En mai et novembre </w:t>
      </w:r>
      <w:r w:rsidRPr="00904D43">
        <w:rPr>
          <w:lang w:val="fr-FR"/>
        </w:rPr>
        <w:t>2021</w:t>
      </w:r>
      <w:r w:rsidRPr="00FF2B5F">
        <w:rPr>
          <w:lang w:val="fr-FR"/>
        </w:rPr>
        <w:t>, les services du Ministère de l</w:t>
      </w:r>
      <w:r w:rsidR="006F5624" w:rsidRPr="00FF2B5F">
        <w:rPr>
          <w:lang w:val="fr-FR"/>
        </w:rPr>
        <w:t>’</w:t>
      </w:r>
      <w:r w:rsidRPr="00FF2B5F">
        <w:rPr>
          <w:lang w:val="fr-FR"/>
        </w:rPr>
        <w:t>intérieur ont organisé un ensemble de manifestations sur le thème de l</w:t>
      </w:r>
      <w:r w:rsidR="006F5624" w:rsidRPr="00FF2B5F">
        <w:rPr>
          <w:lang w:val="fr-FR"/>
        </w:rPr>
        <w:t>’</w:t>
      </w:r>
      <w:r w:rsidRPr="00FF2B5F">
        <w:rPr>
          <w:lang w:val="fr-FR"/>
        </w:rPr>
        <w:t>utilisation sécurisée du cyberespace pour les enfants. Des vidéos (« Comment ne pas devenir victime d</w:t>
      </w:r>
      <w:r w:rsidR="006F5624" w:rsidRPr="00FF2B5F">
        <w:rPr>
          <w:lang w:val="fr-FR"/>
        </w:rPr>
        <w:t>’</w:t>
      </w:r>
      <w:r w:rsidRPr="00FF2B5F">
        <w:rPr>
          <w:lang w:val="fr-FR"/>
        </w:rPr>
        <w:t xml:space="preserve">un cybercriminel », « Hameçonnage vocal », « Prévention de la cybercriminalité ») ont été montrées dans plus de </w:t>
      </w:r>
      <w:r w:rsidRPr="00904D43">
        <w:rPr>
          <w:lang w:val="fr-FR"/>
        </w:rPr>
        <w:t>6</w:t>
      </w:r>
      <w:r w:rsidR="00C87171" w:rsidRPr="00FF2B5F">
        <w:rPr>
          <w:lang w:val="fr-FR"/>
        </w:rPr>
        <w:t> </w:t>
      </w:r>
      <w:r w:rsidRPr="00904D43">
        <w:rPr>
          <w:lang w:val="fr-FR"/>
        </w:rPr>
        <w:t>000</w:t>
      </w:r>
      <w:r w:rsidRPr="00FF2B5F">
        <w:rPr>
          <w:lang w:val="fr-FR"/>
        </w:rPr>
        <w:t xml:space="preserve"> entreprises ainsi qu</w:t>
      </w:r>
      <w:r w:rsidR="006F5624" w:rsidRPr="00FF2B5F">
        <w:rPr>
          <w:lang w:val="fr-FR"/>
        </w:rPr>
        <w:t>’</w:t>
      </w:r>
      <w:r w:rsidRPr="00FF2B5F">
        <w:rPr>
          <w:lang w:val="fr-FR"/>
        </w:rPr>
        <w:t xml:space="preserve">au personnel enseignant et aux élèves de </w:t>
      </w:r>
      <w:r w:rsidRPr="00904D43">
        <w:rPr>
          <w:lang w:val="fr-FR"/>
        </w:rPr>
        <w:t>5</w:t>
      </w:r>
      <w:r w:rsidR="00C87171" w:rsidRPr="00FF2B5F">
        <w:rPr>
          <w:lang w:val="fr-FR"/>
        </w:rPr>
        <w:t> </w:t>
      </w:r>
      <w:r w:rsidRPr="00904D43">
        <w:rPr>
          <w:lang w:val="fr-FR"/>
        </w:rPr>
        <w:t>000</w:t>
      </w:r>
      <w:r w:rsidRPr="00FF2B5F">
        <w:rPr>
          <w:lang w:val="fr-FR"/>
        </w:rPr>
        <w:t xml:space="preserve"> établissements scolaires. Une manifestation sur la sécurité en ligne se tient également dans ces établissements, qui accueillent par ailleurs les parents d</w:t>
      </w:r>
      <w:r w:rsidR="006F5624" w:rsidRPr="00FF2B5F">
        <w:rPr>
          <w:lang w:val="fr-FR"/>
        </w:rPr>
        <w:t>’</w:t>
      </w:r>
      <w:r w:rsidRPr="00FF2B5F">
        <w:rPr>
          <w:lang w:val="fr-FR"/>
        </w:rPr>
        <w:t>enfants mineurs pour leur présenter les outils permettant de limiter l</w:t>
      </w:r>
      <w:r w:rsidR="006F5624" w:rsidRPr="00FF2B5F">
        <w:rPr>
          <w:lang w:val="fr-FR"/>
        </w:rPr>
        <w:t>’</w:t>
      </w:r>
      <w:r w:rsidRPr="00FF2B5F">
        <w:rPr>
          <w:lang w:val="fr-FR"/>
        </w:rPr>
        <w:t>accès aux sites néfastes.</w:t>
      </w:r>
    </w:p>
    <w:p w14:paraId="36C6483A" w14:textId="58008B45" w:rsidR="00D450F6" w:rsidRPr="00FF2B5F" w:rsidRDefault="00D450F6" w:rsidP="00725CA4">
      <w:pPr>
        <w:pStyle w:val="SingleTxt"/>
        <w:numPr>
          <w:ilvl w:val="0"/>
          <w:numId w:val="14"/>
        </w:numPr>
        <w:spacing w:line="240" w:lineRule="exact"/>
        <w:ind w:left="1267" w:firstLine="0"/>
        <w:rPr>
          <w:lang w:val="fr-FR"/>
        </w:rPr>
      </w:pPr>
      <w:r w:rsidRPr="00FF2B5F">
        <w:rPr>
          <w:lang w:val="fr-FR"/>
        </w:rPr>
        <w:t>Durant la pandémie de maladie à coronavirus (COVID-</w:t>
      </w:r>
      <w:r w:rsidRPr="00904D43">
        <w:rPr>
          <w:lang w:val="fr-FR"/>
        </w:rPr>
        <w:t>19</w:t>
      </w:r>
      <w:r w:rsidRPr="00FF2B5F">
        <w:rPr>
          <w:lang w:val="fr-FR"/>
        </w:rPr>
        <w:t xml:space="preserve">), la représentation des </w:t>
      </w:r>
      <w:r w:rsidRPr="00432C25">
        <w:rPr>
          <w:szCs w:val="20"/>
          <w:lang w:val="fr-FR"/>
        </w:rPr>
        <w:t>femmes</w:t>
      </w:r>
      <w:r w:rsidRPr="00FF2B5F">
        <w:rPr>
          <w:lang w:val="fr-FR"/>
        </w:rPr>
        <w:t xml:space="preserve"> est demeurée élevée dans la vie politique et sociale et dans les processus décisionnels. En</w:t>
      </w:r>
      <w:r w:rsidR="004B4B95">
        <w:rPr>
          <w:lang w:val="fr-FR"/>
        </w:rPr>
        <w:t xml:space="preserve"> </w:t>
      </w:r>
      <w:r w:rsidRPr="00904D43">
        <w:rPr>
          <w:lang w:val="fr-FR"/>
        </w:rPr>
        <w:t>2021</w:t>
      </w:r>
      <w:r w:rsidRPr="00FF2B5F">
        <w:rPr>
          <w:lang w:val="fr-FR"/>
        </w:rPr>
        <w:t>, les femmes occupaient la majorité des postes dans la fonction publique (</w:t>
      </w:r>
      <w:r w:rsidRPr="00904D43">
        <w:rPr>
          <w:lang w:val="fr-FR"/>
        </w:rPr>
        <w:t>70</w:t>
      </w:r>
      <w:r w:rsidRPr="00FF2B5F">
        <w:rPr>
          <w:lang w:val="fr-FR"/>
        </w:rPr>
        <w:t>,</w:t>
      </w:r>
      <w:r w:rsidRPr="00904D43">
        <w:rPr>
          <w:lang w:val="fr-FR"/>
        </w:rPr>
        <w:t>1</w:t>
      </w:r>
      <w:r w:rsidRPr="00FF2B5F">
        <w:rPr>
          <w:lang w:val="fr-FR"/>
        </w:rPr>
        <w:t xml:space="preserve"> %, contre </w:t>
      </w:r>
      <w:r w:rsidRPr="00904D43">
        <w:rPr>
          <w:lang w:val="fr-FR"/>
        </w:rPr>
        <w:t>67</w:t>
      </w:r>
      <w:r w:rsidRPr="00FF2B5F">
        <w:rPr>
          <w:lang w:val="fr-FR"/>
        </w:rPr>
        <w:t>,</w:t>
      </w:r>
      <w:r w:rsidRPr="00904D43">
        <w:rPr>
          <w:lang w:val="fr-FR"/>
        </w:rPr>
        <w:t>4</w:t>
      </w:r>
      <w:r w:rsidRPr="00FF2B5F">
        <w:rPr>
          <w:lang w:val="fr-FR"/>
        </w:rPr>
        <w:t> % en</w:t>
      </w:r>
      <w:r w:rsidR="002455A2">
        <w:rPr>
          <w:lang w:val="fr-FR"/>
        </w:rPr>
        <w:t xml:space="preserve"> </w:t>
      </w:r>
      <w:r w:rsidRPr="00904D43">
        <w:rPr>
          <w:lang w:val="fr-FR"/>
        </w:rPr>
        <w:t>2017</w:t>
      </w:r>
      <w:r w:rsidRPr="00FF2B5F">
        <w:rPr>
          <w:lang w:val="fr-FR"/>
        </w:rPr>
        <w:t>) et la haute fonction publique (</w:t>
      </w:r>
      <w:r w:rsidRPr="00904D43">
        <w:rPr>
          <w:lang w:val="fr-FR"/>
        </w:rPr>
        <w:t>53</w:t>
      </w:r>
      <w:r w:rsidRPr="00FF2B5F">
        <w:rPr>
          <w:lang w:val="fr-FR"/>
        </w:rPr>
        <w:t>,</w:t>
      </w:r>
      <w:r w:rsidRPr="00904D43">
        <w:rPr>
          <w:lang w:val="fr-FR"/>
        </w:rPr>
        <w:t>7</w:t>
      </w:r>
      <w:r w:rsidRPr="00FF2B5F">
        <w:rPr>
          <w:lang w:val="fr-FR"/>
        </w:rPr>
        <w:t xml:space="preserve"> %, contre </w:t>
      </w:r>
      <w:r w:rsidRPr="00904D43">
        <w:rPr>
          <w:lang w:val="fr-FR"/>
        </w:rPr>
        <w:t>48</w:t>
      </w:r>
      <w:r w:rsidRPr="00FF2B5F">
        <w:rPr>
          <w:lang w:val="fr-FR"/>
        </w:rPr>
        <w:t>,</w:t>
      </w:r>
      <w:r w:rsidRPr="00904D43">
        <w:rPr>
          <w:lang w:val="fr-FR"/>
        </w:rPr>
        <w:t>0</w:t>
      </w:r>
      <w:r w:rsidRPr="00FF2B5F">
        <w:rPr>
          <w:lang w:val="fr-FR"/>
        </w:rPr>
        <w:t> % en</w:t>
      </w:r>
      <w:r w:rsidR="002455A2">
        <w:rPr>
          <w:lang w:val="fr-FR"/>
        </w:rPr>
        <w:t xml:space="preserve"> </w:t>
      </w:r>
      <w:r w:rsidRPr="00904D43">
        <w:rPr>
          <w:lang w:val="fr-FR"/>
        </w:rPr>
        <w:t>2017</w:t>
      </w:r>
      <w:r w:rsidRPr="00FF2B5F">
        <w:rPr>
          <w:lang w:val="fr-FR"/>
        </w:rPr>
        <w:t xml:space="preserve">). Elles occupent </w:t>
      </w:r>
      <w:r w:rsidRPr="00904D43">
        <w:rPr>
          <w:lang w:val="fr-FR"/>
        </w:rPr>
        <w:t>35</w:t>
      </w:r>
      <w:r w:rsidRPr="00FF2B5F">
        <w:rPr>
          <w:lang w:val="fr-FR"/>
        </w:rPr>
        <w:t>,</w:t>
      </w:r>
      <w:r w:rsidRPr="00904D43">
        <w:rPr>
          <w:lang w:val="fr-FR"/>
        </w:rPr>
        <w:t>1</w:t>
      </w:r>
      <w:r w:rsidRPr="00FF2B5F">
        <w:rPr>
          <w:lang w:val="fr-FR"/>
        </w:rPr>
        <w:t> % des sièges de l</w:t>
      </w:r>
      <w:r w:rsidR="006F5624" w:rsidRPr="00FF2B5F">
        <w:rPr>
          <w:lang w:val="fr-FR"/>
        </w:rPr>
        <w:t>’</w:t>
      </w:r>
      <w:r w:rsidRPr="00FF2B5F">
        <w:rPr>
          <w:lang w:val="fr-FR"/>
        </w:rPr>
        <w:t>Assemblée nationale (</w:t>
      </w:r>
      <w:r w:rsidRPr="00904D43">
        <w:rPr>
          <w:lang w:val="fr-FR"/>
        </w:rPr>
        <w:t>29</w:t>
      </w:r>
      <w:r w:rsidRPr="00FF2B5F">
        <w:rPr>
          <w:lang w:val="fr-FR"/>
        </w:rPr>
        <w:t>,</w:t>
      </w:r>
      <w:r w:rsidRPr="00904D43">
        <w:rPr>
          <w:lang w:val="fr-FR"/>
        </w:rPr>
        <w:t>2</w:t>
      </w:r>
      <w:r w:rsidRPr="00FF2B5F">
        <w:rPr>
          <w:lang w:val="fr-FR"/>
        </w:rPr>
        <w:t> % en</w:t>
      </w:r>
      <w:r w:rsidR="002455A2">
        <w:rPr>
          <w:lang w:val="fr-FR"/>
        </w:rPr>
        <w:t xml:space="preserve"> </w:t>
      </w:r>
      <w:r w:rsidRPr="00904D43">
        <w:rPr>
          <w:lang w:val="fr-FR"/>
        </w:rPr>
        <w:t>2016</w:t>
      </w:r>
      <w:r w:rsidRPr="00FF2B5F">
        <w:rPr>
          <w:lang w:val="fr-FR"/>
        </w:rPr>
        <w:t xml:space="preserve">) et </w:t>
      </w:r>
      <w:r w:rsidRPr="00904D43">
        <w:rPr>
          <w:lang w:val="fr-FR"/>
        </w:rPr>
        <w:t>40</w:t>
      </w:r>
      <w:r w:rsidRPr="00FF2B5F">
        <w:rPr>
          <w:lang w:val="fr-FR"/>
        </w:rPr>
        <w:t>,</w:t>
      </w:r>
      <w:r w:rsidRPr="00904D43">
        <w:rPr>
          <w:lang w:val="fr-FR"/>
        </w:rPr>
        <w:t>4</w:t>
      </w:r>
      <w:r w:rsidRPr="00FF2B5F">
        <w:rPr>
          <w:lang w:val="fr-FR"/>
        </w:rPr>
        <w:t> % de ceux de la Chambre des représentants (</w:t>
      </w:r>
      <w:r w:rsidRPr="00904D43">
        <w:rPr>
          <w:lang w:val="fr-FR"/>
        </w:rPr>
        <w:t>27</w:t>
      </w:r>
      <w:r w:rsidRPr="00FF2B5F">
        <w:rPr>
          <w:lang w:val="fr-FR"/>
        </w:rPr>
        <w:t>,</w:t>
      </w:r>
      <w:r w:rsidRPr="00904D43">
        <w:rPr>
          <w:lang w:val="fr-FR"/>
        </w:rPr>
        <w:t>3</w:t>
      </w:r>
      <w:r w:rsidRPr="00FF2B5F">
        <w:rPr>
          <w:lang w:val="fr-FR"/>
        </w:rPr>
        <w:t> % en</w:t>
      </w:r>
      <w:r w:rsidR="002455A2">
        <w:rPr>
          <w:lang w:val="fr-FR"/>
        </w:rPr>
        <w:t xml:space="preserve"> </w:t>
      </w:r>
      <w:r w:rsidRPr="00904D43">
        <w:rPr>
          <w:lang w:val="fr-FR"/>
        </w:rPr>
        <w:t>2016</w:t>
      </w:r>
      <w:r w:rsidRPr="00FF2B5F">
        <w:rPr>
          <w:lang w:val="fr-FR"/>
        </w:rPr>
        <w:t xml:space="preserve">). Elles représentent </w:t>
      </w:r>
      <w:r w:rsidRPr="00904D43">
        <w:rPr>
          <w:lang w:val="fr-FR"/>
        </w:rPr>
        <w:t>48</w:t>
      </w:r>
      <w:r w:rsidRPr="00FF2B5F">
        <w:rPr>
          <w:lang w:val="fr-FR"/>
        </w:rPr>
        <w:t>,</w:t>
      </w:r>
      <w:r w:rsidRPr="00904D43">
        <w:rPr>
          <w:lang w:val="fr-FR"/>
        </w:rPr>
        <w:t>1</w:t>
      </w:r>
      <w:r w:rsidR="00C87171" w:rsidRPr="00FF2B5F">
        <w:rPr>
          <w:lang w:val="fr-FR"/>
        </w:rPr>
        <w:t> </w:t>
      </w:r>
      <w:r w:rsidRPr="00FF2B5F">
        <w:rPr>
          <w:lang w:val="fr-FR"/>
        </w:rPr>
        <w:t>% (</w:t>
      </w:r>
      <w:r w:rsidRPr="00904D43">
        <w:rPr>
          <w:lang w:val="fr-FR"/>
        </w:rPr>
        <w:t>48</w:t>
      </w:r>
      <w:r w:rsidRPr="00FF2B5F">
        <w:rPr>
          <w:lang w:val="fr-FR"/>
        </w:rPr>
        <w:t>,</w:t>
      </w:r>
      <w:r w:rsidRPr="00904D43">
        <w:rPr>
          <w:lang w:val="fr-FR"/>
        </w:rPr>
        <w:t>2</w:t>
      </w:r>
      <w:r w:rsidRPr="00FF2B5F">
        <w:rPr>
          <w:lang w:val="fr-FR"/>
        </w:rPr>
        <w:t> % en</w:t>
      </w:r>
      <w:r w:rsidR="002455A2">
        <w:rPr>
          <w:lang w:val="fr-FR"/>
        </w:rPr>
        <w:t xml:space="preserve"> </w:t>
      </w:r>
      <w:r w:rsidRPr="00904D43">
        <w:rPr>
          <w:lang w:val="fr-FR"/>
        </w:rPr>
        <w:t>2016</w:t>
      </w:r>
      <w:r w:rsidRPr="00FF2B5F">
        <w:rPr>
          <w:lang w:val="fr-FR"/>
        </w:rPr>
        <w:t>) des cadres de direction et de vice-direction, tous niveaux confondus.</w:t>
      </w:r>
    </w:p>
    <w:p w14:paraId="6FCDB3BB" w14:textId="0F369017" w:rsidR="00D450F6" w:rsidRPr="00FF2B5F" w:rsidRDefault="00D450F6" w:rsidP="00725CA4">
      <w:pPr>
        <w:pStyle w:val="SingleTxt"/>
        <w:numPr>
          <w:ilvl w:val="0"/>
          <w:numId w:val="14"/>
        </w:numPr>
        <w:spacing w:line="240" w:lineRule="exact"/>
        <w:ind w:left="1267" w:firstLine="0"/>
        <w:rPr>
          <w:lang w:val="fr-FR"/>
        </w:rPr>
      </w:pPr>
      <w:r w:rsidRPr="00FF2B5F">
        <w:rPr>
          <w:lang w:val="fr-FR"/>
        </w:rPr>
        <w:t>Le Bélarus n</w:t>
      </w:r>
      <w:r w:rsidR="006F5624" w:rsidRPr="00FF2B5F">
        <w:rPr>
          <w:lang w:val="fr-FR"/>
        </w:rPr>
        <w:t>’</w:t>
      </w:r>
      <w:r w:rsidRPr="00FF2B5F">
        <w:rPr>
          <w:lang w:val="fr-FR"/>
        </w:rPr>
        <w:t xml:space="preserve">a pas instauré de mesures strictes de confinement durant la </w:t>
      </w:r>
      <w:r w:rsidRPr="00432C25">
        <w:rPr>
          <w:szCs w:val="20"/>
          <w:lang w:val="fr-FR"/>
        </w:rPr>
        <w:t>pandémie</w:t>
      </w:r>
      <w:r w:rsidRPr="00FF2B5F">
        <w:rPr>
          <w:lang w:val="fr-FR"/>
        </w:rPr>
        <w:t xml:space="preserve"> de COVID-</w:t>
      </w:r>
      <w:r w:rsidRPr="00904D43">
        <w:rPr>
          <w:lang w:val="fr-FR"/>
        </w:rPr>
        <w:t>19</w:t>
      </w:r>
      <w:r w:rsidRPr="00FF2B5F">
        <w:rPr>
          <w:lang w:val="fr-FR"/>
        </w:rPr>
        <w:t xml:space="preserve">. En matière de lutte contre les effets de la pandémie, les intérêts des femmes et des hommes ainsi que ceux des catégories vulnérables de la population ont été pris en compte. Les aides et allocations versées par le Gouvernement en </w:t>
      </w:r>
      <w:r w:rsidRPr="00904D43">
        <w:rPr>
          <w:lang w:val="fr-FR"/>
        </w:rPr>
        <w:t>2020</w:t>
      </w:r>
      <w:r w:rsidRPr="00FF2B5F">
        <w:rPr>
          <w:lang w:val="fr-FR"/>
        </w:rPr>
        <w:t xml:space="preserve"> ont permis d</w:t>
      </w:r>
      <w:r w:rsidR="006F5624" w:rsidRPr="00FF2B5F">
        <w:rPr>
          <w:lang w:val="fr-FR"/>
        </w:rPr>
        <w:t>’</w:t>
      </w:r>
      <w:r w:rsidRPr="00FF2B5F">
        <w:rPr>
          <w:lang w:val="fr-FR"/>
        </w:rPr>
        <w:t>atténuer la phase de récession économique et d</w:t>
      </w:r>
      <w:r w:rsidR="006F5624" w:rsidRPr="00FF2B5F">
        <w:rPr>
          <w:lang w:val="fr-FR"/>
        </w:rPr>
        <w:t>’</w:t>
      </w:r>
      <w:r w:rsidRPr="00FF2B5F">
        <w:rPr>
          <w:lang w:val="fr-FR"/>
        </w:rPr>
        <w:t xml:space="preserve">entraver la baisse du niveau de protection sociale de la population. </w:t>
      </w:r>
    </w:p>
    <w:p w14:paraId="417504E5" w14:textId="59AE95F8" w:rsidR="00D450F6" w:rsidRPr="00FF2B5F" w:rsidRDefault="00D450F6" w:rsidP="00725CA4">
      <w:pPr>
        <w:pStyle w:val="SingleTxt"/>
        <w:numPr>
          <w:ilvl w:val="0"/>
          <w:numId w:val="14"/>
        </w:numPr>
        <w:spacing w:line="240" w:lineRule="exact"/>
        <w:ind w:left="1267" w:firstLine="0"/>
        <w:rPr>
          <w:lang w:val="fr-FR"/>
        </w:rPr>
      </w:pPr>
      <w:r w:rsidRPr="00FF2B5F">
        <w:rPr>
          <w:lang w:val="fr-FR"/>
        </w:rPr>
        <w:t xml:space="preserve">En avril </w:t>
      </w:r>
      <w:r w:rsidRPr="00904D43">
        <w:rPr>
          <w:lang w:val="fr-FR"/>
        </w:rPr>
        <w:t>2020</w:t>
      </w:r>
      <w:r w:rsidRPr="00FF2B5F">
        <w:rPr>
          <w:lang w:val="fr-FR"/>
        </w:rPr>
        <w:t>, un décret présidentiel sur le soutien à l</w:t>
      </w:r>
      <w:r w:rsidR="006F5624" w:rsidRPr="00FF2B5F">
        <w:rPr>
          <w:lang w:val="fr-FR"/>
        </w:rPr>
        <w:t>’</w:t>
      </w:r>
      <w:r w:rsidRPr="00FF2B5F">
        <w:rPr>
          <w:lang w:val="fr-FR"/>
        </w:rPr>
        <w:t>économie a défini les mesures d</w:t>
      </w:r>
      <w:r w:rsidR="006F5624" w:rsidRPr="00FF2B5F">
        <w:rPr>
          <w:lang w:val="fr-FR"/>
        </w:rPr>
        <w:t>’</w:t>
      </w:r>
      <w:r w:rsidRPr="00FF2B5F">
        <w:rPr>
          <w:lang w:val="fr-FR"/>
        </w:rPr>
        <w:t xml:space="preserve">aide aux secteurs exposés aux conséquences négatives de la situation </w:t>
      </w:r>
      <w:r w:rsidRPr="00432C25">
        <w:rPr>
          <w:szCs w:val="20"/>
          <w:lang w:val="fr-FR"/>
        </w:rPr>
        <w:t>épidémiologique</w:t>
      </w:r>
      <w:r w:rsidRPr="00FF2B5F">
        <w:rPr>
          <w:lang w:val="fr-FR"/>
        </w:rPr>
        <w:t>. Le tourisme, le commerce de détail, la restauration et les transports –</w:t>
      </w:r>
      <w:r w:rsidR="00432C25">
        <w:rPr>
          <w:lang w:val="fr-FR"/>
        </w:rPr>
        <w:t> </w:t>
      </w:r>
      <w:r w:rsidRPr="00FF2B5F">
        <w:rPr>
          <w:lang w:val="fr-FR"/>
        </w:rPr>
        <w:t>des secteurs qui emploient majoritairement des femmes</w:t>
      </w:r>
      <w:r w:rsidR="00432C25">
        <w:rPr>
          <w:lang w:val="fr-FR"/>
        </w:rPr>
        <w:t> </w:t>
      </w:r>
      <w:r w:rsidRPr="00FF2B5F">
        <w:rPr>
          <w:lang w:val="fr-FR"/>
        </w:rPr>
        <w:t xml:space="preserve">– étaient notamment </w:t>
      </w:r>
      <w:r w:rsidRPr="00FF2B5F">
        <w:rPr>
          <w:lang w:val="fr-FR"/>
        </w:rPr>
        <w:lastRenderedPageBreak/>
        <w:t>concernés. Les entreprises ont pu bénéficier de suspensions de paiement des baux commerciaux, de réductions fiscales, d</w:t>
      </w:r>
      <w:r w:rsidR="006F5624" w:rsidRPr="00FF2B5F">
        <w:rPr>
          <w:lang w:val="fr-FR"/>
        </w:rPr>
        <w:t>’</w:t>
      </w:r>
      <w:r w:rsidRPr="00FF2B5F">
        <w:rPr>
          <w:lang w:val="fr-FR"/>
        </w:rPr>
        <w:t>accommodements concernant les factures énergétiques et d</w:t>
      </w:r>
      <w:r w:rsidR="006F5624" w:rsidRPr="00FF2B5F">
        <w:rPr>
          <w:lang w:val="fr-FR"/>
        </w:rPr>
        <w:t>’</w:t>
      </w:r>
      <w:r w:rsidRPr="00FF2B5F">
        <w:rPr>
          <w:lang w:val="fr-FR"/>
        </w:rPr>
        <w:t>autres mesures. En outre, la réduction de salaire liée à un changement des conditions de travail (tel que le passage au télétravail) a été interdite.</w:t>
      </w:r>
    </w:p>
    <w:p w14:paraId="414997B0" w14:textId="1AF8843A" w:rsidR="00D450F6" w:rsidRPr="00FF2B5F" w:rsidRDefault="00D450F6" w:rsidP="00725CA4">
      <w:pPr>
        <w:pStyle w:val="SingleTxt"/>
        <w:numPr>
          <w:ilvl w:val="0"/>
          <w:numId w:val="14"/>
        </w:numPr>
        <w:spacing w:line="240" w:lineRule="exact"/>
        <w:ind w:left="1267" w:firstLine="0"/>
        <w:rPr>
          <w:lang w:val="fr-FR"/>
        </w:rPr>
      </w:pPr>
      <w:r w:rsidRPr="00FF2B5F">
        <w:rPr>
          <w:lang w:val="fr-FR"/>
        </w:rPr>
        <w:t xml:space="preserve">Des ressources financières supplémentaires ont été allouées à la hausse des salaires dans les établissements médicaux et les services sociaux, deux secteurs qui emploient plus </w:t>
      </w:r>
      <w:r w:rsidRPr="00432C25">
        <w:rPr>
          <w:szCs w:val="20"/>
          <w:lang w:val="fr-FR"/>
        </w:rPr>
        <w:t>de</w:t>
      </w:r>
      <w:r w:rsidRPr="00FF2B5F">
        <w:rPr>
          <w:lang w:val="fr-FR"/>
        </w:rPr>
        <w:t xml:space="preserve"> </w:t>
      </w:r>
      <w:r w:rsidRPr="00904D43">
        <w:rPr>
          <w:lang w:val="fr-FR"/>
        </w:rPr>
        <w:t>85</w:t>
      </w:r>
      <w:r w:rsidRPr="00FF2B5F">
        <w:rPr>
          <w:lang w:val="fr-FR"/>
        </w:rPr>
        <w:t> % de femmes. Des primes mensuelles exceptionnelles ont été mises en place : pour les personnes travaillant dans divers organismes sociaux d</w:t>
      </w:r>
      <w:r w:rsidR="006F5624" w:rsidRPr="00FF2B5F">
        <w:rPr>
          <w:lang w:val="fr-FR"/>
        </w:rPr>
        <w:t>’</w:t>
      </w:r>
      <w:r w:rsidRPr="00FF2B5F">
        <w:rPr>
          <w:lang w:val="fr-FR"/>
        </w:rPr>
        <w:t xml:space="preserve">État, en compensation du système de roulement instauré afin de limiter les risques de contamination ; pour le personnel des organismes publics de santé travaillant dans des conditions liées aux maladies infectieuses. Les personnes concernées ont ainsi multiplié leur salaire par </w:t>
      </w:r>
      <w:r w:rsidRPr="00904D43">
        <w:rPr>
          <w:lang w:val="fr-FR"/>
        </w:rPr>
        <w:t>1</w:t>
      </w:r>
      <w:r w:rsidRPr="00FF2B5F">
        <w:rPr>
          <w:lang w:val="fr-FR"/>
        </w:rPr>
        <w:t>,</w:t>
      </w:r>
      <w:r w:rsidRPr="00904D43">
        <w:rPr>
          <w:lang w:val="fr-FR"/>
        </w:rPr>
        <w:t>3</w:t>
      </w:r>
      <w:r w:rsidRPr="00FF2B5F">
        <w:rPr>
          <w:lang w:val="fr-FR"/>
        </w:rPr>
        <w:t>. Aucune baisse des revenus n</w:t>
      </w:r>
      <w:r w:rsidR="006F5624" w:rsidRPr="00FF2B5F">
        <w:rPr>
          <w:lang w:val="fr-FR"/>
        </w:rPr>
        <w:t>’</w:t>
      </w:r>
      <w:r w:rsidRPr="00FF2B5F">
        <w:rPr>
          <w:lang w:val="fr-FR"/>
        </w:rPr>
        <w:t xml:space="preserve">est admise dans le secteur public. La hausse des rémunérations a atteint plus de </w:t>
      </w:r>
      <w:r w:rsidRPr="00904D43">
        <w:rPr>
          <w:lang w:val="fr-FR"/>
        </w:rPr>
        <w:t>19</w:t>
      </w:r>
      <w:r w:rsidRPr="00FF2B5F">
        <w:rPr>
          <w:lang w:val="fr-FR"/>
        </w:rPr>
        <w:t xml:space="preserve"> % en </w:t>
      </w:r>
      <w:r w:rsidRPr="00904D43">
        <w:rPr>
          <w:lang w:val="fr-FR"/>
        </w:rPr>
        <w:t>2020</w:t>
      </w:r>
      <w:r w:rsidRPr="00FF2B5F">
        <w:rPr>
          <w:lang w:val="fr-FR"/>
        </w:rPr>
        <w:t xml:space="preserve"> et </w:t>
      </w:r>
      <w:r w:rsidRPr="00904D43">
        <w:rPr>
          <w:lang w:val="fr-FR"/>
        </w:rPr>
        <w:t>14</w:t>
      </w:r>
      <w:r w:rsidRPr="00FF2B5F">
        <w:rPr>
          <w:lang w:val="fr-FR"/>
        </w:rPr>
        <w:t> % en</w:t>
      </w:r>
      <w:r w:rsidR="002455A2">
        <w:rPr>
          <w:lang w:val="fr-FR"/>
        </w:rPr>
        <w:t xml:space="preserve"> </w:t>
      </w:r>
      <w:r w:rsidRPr="00904D43">
        <w:rPr>
          <w:lang w:val="fr-FR"/>
        </w:rPr>
        <w:t>2021</w:t>
      </w:r>
      <w:r w:rsidRPr="00FF2B5F">
        <w:rPr>
          <w:lang w:val="fr-FR"/>
        </w:rPr>
        <w:t>.</w:t>
      </w:r>
    </w:p>
    <w:p w14:paraId="3F4D1441" w14:textId="4415E4B8" w:rsidR="00D450F6" w:rsidRPr="00FF2B5F" w:rsidRDefault="00D450F6" w:rsidP="00725CA4">
      <w:pPr>
        <w:pStyle w:val="SingleTxt"/>
        <w:numPr>
          <w:ilvl w:val="0"/>
          <w:numId w:val="14"/>
        </w:numPr>
        <w:spacing w:line="240" w:lineRule="exact"/>
        <w:ind w:left="1267" w:firstLine="0"/>
        <w:rPr>
          <w:lang w:val="fr-FR"/>
        </w:rPr>
      </w:pPr>
      <w:r w:rsidRPr="00FF2B5F">
        <w:rPr>
          <w:lang w:val="fr-FR"/>
        </w:rPr>
        <w:t>Les autorités ont pris des mesures de soutien à l</w:t>
      </w:r>
      <w:r w:rsidR="006F5624" w:rsidRPr="00FF2B5F">
        <w:rPr>
          <w:lang w:val="fr-FR"/>
        </w:rPr>
        <w:t>’</w:t>
      </w:r>
      <w:r w:rsidRPr="00FF2B5F">
        <w:rPr>
          <w:lang w:val="fr-FR"/>
        </w:rPr>
        <w:t xml:space="preserve">économie réelle qui ont permis de préserver des emplois malgré les difficultés temporaires causées par la pandémie. Les </w:t>
      </w:r>
      <w:r w:rsidRPr="00432C25">
        <w:rPr>
          <w:szCs w:val="20"/>
          <w:lang w:val="fr-FR"/>
        </w:rPr>
        <w:t>personnes</w:t>
      </w:r>
      <w:r w:rsidRPr="00FF2B5F">
        <w:rPr>
          <w:lang w:val="fr-FR"/>
        </w:rPr>
        <w:t xml:space="preserve"> – femmes et hommes – qui, entre le </w:t>
      </w:r>
      <w:r w:rsidRPr="00904D43">
        <w:rPr>
          <w:lang w:val="fr-FR"/>
        </w:rPr>
        <w:t>1</w:t>
      </w:r>
      <w:r w:rsidRPr="00FF2B5F">
        <w:rPr>
          <w:vertAlign w:val="superscript"/>
          <w:lang w:val="fr-FR"/>
        </w:rPr>
        <w:t>er</w:t>
      </w:r>
      <w:r w:rsidRPr="00FF2B5F">
        <w:rPr>
          <w:lang w:val="fr-FR"/>
        </w:rPr>
        <w:t xml:space="preserve"> mai et le </w:t>
      </w:r>
      <w:r w:rsidRPr="00904D43">
        <w:rPr>
          <w:lang w:val="fr-FR"/>
        </w:rPr>
        <w:t>31</w:t>
      </w:r>
      <w:r w:rsidRPr="00FF2B5F">
        <w:rPr>
          <w:lang w:val="fr-FR"/>
        </w:rPr>
        <w:t xml:space="preserve"> juillet</w:t>
      </w:r>
      <w:r w:rsidR="002455A2">
        <w:rPr>
          <w:lang w:val="fr-FR"/>
        </w:rPr>
        <w:t xml:space="preserve"> </w:t>
      </w:r>
      <w:r w:rsidRPr="00904D43">
        <w:rPr>
          <w:lang w:val="fr-FR"/>
        </w:rPr>
        <w:t>2020</w:t>
      </w:r>
      <w:r w:rsidRPr="00FF2B5F">
        <w:rPr>
          <w:lang w:val="fr-FR"/>
        </w:rPr>
        <w:t>, n</w:t>
      </w:r>
      <w:r w:rsidR="006F5624" w:rsidRPr="00FF2B5F">
        <w:rPr>
          <w:lang w:val="fr-FR"/>
        </w:rPr>
        <w:t>’</w:t>
      </w:r>
      <w:r w:rsidRPr="00FF2B5F">
        <w:rPr>
          <w:lang w:val="fr-FR"/>
        </w:rPr>
        <w:t>ont pas travaillé en raison de l</w:t>
      </w:r>
      <w:r w:rsidR="006F5624" w:rsidRPr="00FF2B5F">
        <w:rPr>
          <w:lang w:val="fr-FR"/>
        </w:rPr>
        <w:t>’</w:t>
      </w:r>
      <w:r w:rsidRPr="00FF2B5F">
        <w:rPr>
          <w:lang w:val="fr-FR"/>
        </w:rPr>
        <w:t>arrêt de l</w:t>
      </w:r>
      <w:r w:rsidR="006F5624" w:rsidRPr="00FF2B5F">
        <w:rPr>
          <w:lang w:val="fr-FR"/>
        </w:rPr>
        <w:t>’</w:t>
      </w:r>
      <w:r w:rsidRPr="00FF2B5F">
        <w:rPr>
          <w:lang w:val="fr-FR"/>
        </w:rPr>
        <w:t>activité ou ont travaillé à temps partiel sur décision de leur employeur, ont perçu un complément de revenu du fonds extrabudgétaire de protection sociale leur permettant d</w:t>
      </w:r>
      <w:r w:rsidR="006F5624" w:rsidRPr="00FF2B5F">
        <w:rPr>
          <w:lang w:val="fr-FR"/>
        </w:rPr>
        <w:t>’</w:t>
      </w:r>
      <w:r w:rsidRPr="00FF2B5F">
        <w:rPr>
          <w:lang w:val="fr-FR"/>
        </w:rPr>
        <w:t>atteindre le salaire minimum. Les entreprises demandant des aides appartenaient principalement aux secteurs du tourisme, du divertissement et des loisirs (</w:t>
      </w:r>
      <w:r w:rsidRPr="00904D43">
        <w:rPr>
          <w:lang w:val="fr-FR"/>
        </w:rPr>
        <w:t>22</w:t>
      </w:r>
      <w:r w:rsidRPr="00FF2B5F">
        <w:rPr>
          <w:lang w:val="fr-FR"/>
        </w:rPr>
        <w:t> %), de l</w:t>
      </w:r>
      <w:r w:rsidR="006F5624" w:rsidRPr="00FF2B5F">
        <w:rPr>
          <w:lang w:val="fr-FR"/>
        </w:rPr>
        <w:t>’</w:t>
      </w:r>
      <w:r w:rsidRPr="00FF2B5F">
        <w:rPr>
          <w:lang w:val="fr-FR"/>
        </w:rPr>
        <w:t>hôtellerie et de la restauration (</w:t>
      </w:r>
      <w:r w:rsidRPr="00904D43">
        <w:rPr>
          <w:lang w:val="fr-FR"/>
        </w:rPr>
        <w:t>16</w:t>
      </w:r>
      <w:r w:rsidRPr="00FF2B5F">
        <w:rPr>
          <w:lang w:val="fr-FR"/>
        </w:rPr>
        <w:t> %), des cures et de la remise en forme (</w:t>
      </w:r>
      <w:r w:rsidRPr="00904D43">
        <w:rPr>
          <w:lang w:val="fr-FR"/>
        </w:rPr>
        <w:t>13</w:t>
      </w:r>
      <w:r w:rsidRPr="00FF2B5F">
        <w:rPr>
          <w:lang w:val="fr-FR"/>
        </w:rPr>
        <w:t> %) et de la transformation (</w:t>
      </w:r>
      <w:r w:rsidRPr="00904D43">
        <w:rPr>
          <w:lang w:val="fr-FR"/>
        </w:rPr>
        <w:t>18</w:t>
      </w:r>
      <w:r w:rsidRPr="00FF2B5F">
        <w:rPr>
          <w:lang w:val="fr-FR"/>
        </w:rPr>
        <w:t> %).</w:t>
      </w:r>
    </w:p>
    <w:p w14:paraId="0B0EC8E0" w14:textId="30DE6837" w:rsidR="00D450F6" w:rsidRPr="00FF2B5F" w:rsidRDefault="00D450F6" w:rsidP="00725CA4">
      <w:pPr>
        <w:pStyle w:val="SingleTxt"/>
        <w:numPr>
          <w:ilvl w:val="0"/>
          <w:numId w:val="14"/>
        </w:numPr>
        <w:spacing w:line="240" w:lineRule="exact"/>
        <w:ind w:left="1267" w:firstLine="0"/>
        <w:rPr>
          <w:lang w:val="fr-FR"/>
        </w:rPr>
      </w:pPr>
      <w:r w:rsidRPr="00FF2B5F">
        <w:rPr>
          <w:lang w:val="fr-FR"/>
        </w:rPr>
        <w:t>La mise en place intensive de nouvelles formes d</w:t>
      </w:r>
      <w:r w:rsidR="006F5624" w:rsidRPr="00FF2B5F">
        <w:rPr>
          <w:lang w:val="fr-FR"/>
        </w:rPr>
        <w:t>’</w:t>
      </w:r>
      <w:r w:rsidRPr="00FF2B5F">
        <w:rPr>
          <w:lang w:val="fr-FR"/>
        </w:rPr>
        <w:t xml:space="preserve">emploi flexibles a été une tendance </w:t>
      </w:r>
      <w:r w:rsidRPr="00432C25">
        <w:rPr>
          <w:szCs w:val="20"/>
          <w:lang w:val="fr-FR"/>
        </w:rPr>
        <w:t>forte</w:t>
      </w:r>
      <w:r w:rsidRPr="00FF2B5F">
        <w:rPr>
          <w:lang w:val="fr-FR"/>
        </w:rPr>
        <w:t xml:space="preserve"> au cours de la pandémie de COVID-</w:t>
      </w:r>
      <w:r w:rsidRPr="00904D43">
        <w:rPr>
          <w:lang w:val="fr-FR"/>
        </w:rPr>
        <w:t>19</w:t>
      </w:r>
      <w:r w:rsidRPr="00FF2B5F">
        <w:rPr>
          <w:lang w:val="fr-FR"/>
        </w:rPr>
        <w:t xml:space="preserve">. Les études montrent ainsi que </w:t>
      </w:r>
      <w:r w:rsidRPr="00904D43">
        <w:rPr>
          <w:lang w:val="fr-FR"/>
        </w:rPr>
        <w:t>37</w:t>
      </w:r>
      <w:r w:rsidRPr="00FF2B5F">
        <w:rPr>
          <w:lang w:val="fr-FR"/>
        </w:rPr>
        <w:t>,</w:t>
      </w:r>
      <w:r w:rsidRPr="00904D43">
        <w:rPr>
          <w:lang w:val="fr-FR"/>
        </w:rPr>
        <w:t>9</w:t>
      </w:r>
      <w:r w:rsidRPr="00FF2B5F">
        <w:rPr>
          <w:lang w:val="fr-FR"/>
        </w:rPr>
        <w:t> % des entreprises ont eu recours au télétravail en</w:t>
      </w:r>
      <w:r w:rsidR="002455A2">
        <w:rPr>
          <w:lang w:val="fr-FR"/>
        </w:rPr>
        <w:t xml:space="preserve"> </w:t>
      </w:r>
      <w:r w:rsidRPr="00904D43">
        <w:rPr>
          <w:lang w:val="fr-FR"/>
        </w:rPr>
        <w:t>2020</w:t>
      </w:r>
      <w:r w:rsidRPr="00FF2B5F">
        <w:rPr>
          <w:lang w:val="fr-FR"/>
        </w:rPr>
        <w:t>. La pandémie a servi de moteur à un développement du travail à distance considéré comme un facteur de sécurité dans le contexte épidémiologique.</w:t>
      </w:r>
    </w:p>
    <w:p w14:paraId="513CE2E2" w14:textId="6F8B3BD1" w:rsidR="00D450F6" w:rsidRPr="00FF2B5F" w:rsidRDefault="00D450F6" w:rsidP="00725CA4">
      <w:pPr>
        <w:pStyle w:val="SingleTxt"/>
        <w:numPr>
          <w:ilvl w:val="0"/>
          <w:numId w:val="14"/>
        </w:numPr>
        <w:spacing w:line="240" w:lineRule="exact"/>
        <w:ind w:left="1267" w:firstLine="0"/>
        <w:rPr>
          <w:lang w:val="fr-FR"/>
        </w:rPr>
      </w:pPr>
      <w:r w:rsidRPr="00FF2B5F">
        <w:rPr>
          <w:lang w:val="fr-FR"/>
        </w:rPr>
        <w:t>Un point positif à souligner est que, durant toute la pandémie, le Bélarus n</w:t>
      </w:r>
      <w:r w:rsidR="006F5624" w:rsidRPr="00FF2B5F">
        <w:rPr>
          <w:lang w:val="fr-FR"/>
        </w:rPr>
        <w:t>’</w:t>
      </w:r>
      <w:r w:rsidRPr="00FF2B5F">
        <w:rPr>
          <w:lang w:val="fr-FR"/>
        </w:rPr>
        <w:t>a connu aucune vague de licenciements massifs. Le taux de chômage (calculé selon la méthodologie de l</w:t>
      </w:r>
      <w:r w:rsidR="006F5624" w:rsidRPr="00FF2B5F">
        <w:rPr>
          <w:lang w:val="fr-FR"/>
        </w:rPr>
        <w:t>’</w:t>
      </w:r>
      <w:r w:rsidRPr="00FF2B5F">
        <w:rPr>
          <w:lang w:val="fr-FR"/>
        </w:rPr>
        <w:t>Organisation internationale du Travail) s</w:t>
      </w:r>
      <w:r w:rsidR="006F5624" w:rsidRPr="00FF2B5F">
        <w:rPr>
          <w:lang w:val="fr-FR"/>
        </w:rPr>
        <w:t>’</w:t>
      </w:r>
      <w:r w:rsidRPr="00FF2B5F">
        <w:rPr>
          <w:lang w:val="fr-FR"/>
        </w:rPr>
        <w:t xml:space="preserve">établissait à </w:t>
      </w:r>
      <w:r w:rsidRPr="00904D43">
        <w:rPr>
          <w:lang w:val="fr-FR"/>
        </w:rPr>
        <w:t>4</w:t>
      </w:r>
      <w:r w:rsidRPr="00FF2B5F">
        <w:rPr>
          <w:lang w:val="fr-FR"/>
        </w:rPr>
        <w:t> % en</w:t>
      </w:r>
      <w:r w:rsidR="00FD4CB7">
        <w:rPr>
          <w:lang w:val="fr-FR"/>
        </w:rPr>
        <w:t xml:space="preserve"> </w:t>
      </w:r>
      <w:r w:rsidRPr="00904D43">
        <w:rPr>
          <w:lang w:val="fr-FR"/>
        </w:rPr>
        <w:t>2020</w:t>
      </w:r>
      <w:r w:rsidRPr="00FF2B5F">
        <w:rPr>
          <w:lang w:val="fr-FR"/>
        </w:rPr>
        <w:t xml:space="preserve"> et à </w:t>
      </w:r>
      <w:r w:rsidRPr="00904D43">
        <w:rPr>
          <w:lang w:val="fr-FR"/>
        </w:rPr>
        <w:t>3</w:t>
      </w:r>
      <w:r w:rsidRPr="00FF2B5F">
        <w:rPr>
          <w:lang w:val="fr-FR"/>
        </w:rPr>
        <w:t>,</w:t>
      </w:r>
      <w:r w:rsidRPr="00904D43">
        <w:rPr>
          <w:lang w:val="fr-FR"/>
        </w:rPr>
        <w:t>9</w:t>
      </w:r>
      <w:r w:rsidRPr="00FF2B5F">
        <w:rPr>
          <w:lang w:val="fr-FR"/>
        </w:rPr>
        <w:t> % en</w:t>
      </w:r>
      <w:r w:rsidR="00FD4CB7">
        <w:rPr>
          <w:lang w:val="fr-FR"/>
        </w:rPr>
        <w:t xml:space="preserve"> </w:t>
      </w:r>
      <w:r w:rsidRPr="00904D43">
        <w:rPr>
          <w:lang w:val="fr-FR"/>
        </w:rPr>
        <w:t>2021</w:t>
      </w:r>
      <w:r w:rsidRPr="00FF2B5F">
        <w:rPr>
          <w:lang w:val="fr-FR"/>
        </w:rPr>
        <w:t xml:space="preserve"> (</w:t>
      </w:r>
      <w:r w:rsidRPr="00904D43">
        <w:rPr>
          <w:lang w:val="fr-FR"/>
        </w:rPr>
        <w:t>5</w:t>
      </w:r>
      <w:r w:rsidRPr="00FF2B5F">
        <w:rPr>
          <w:lang w:val="fr-FR"/>
        </w:rPr>
        <w:t>,</w:t>
      </w:r>
      <w:r w:rsidRPr="00904D43">
        <w:rPr>
          <w:lang w:val="fr-FR"/>
        </w:rPr>
        <w:t>8</w:t>
      </w:r>
      <w:r w:rsidRPr="00FF2B5F">
        <w:rPr>
          <w:lang w:val="fr-FR"/>
        </w:rPr>
        <w:t> % en</w:t>
      </w:r>
      <w:r w:rsidR="00FD4CB7">
        <w:rPr>
          <w:lang w:val="fr-FR"/>
        </w:rPr>
        <w:t xml:space="preserve"> </w:t>
      </w:r>
      <w:r w:rsidRPr="00904D43">
        <w:rPr>
          <w:lang w:val="fr-FR"/>
        </w:rPr>
        <w:t>2016</w:t>
      </w:r>
      <w:r w:rsidRPr="00FF2B5F">
        <w:rPr>
          <w:lang w:val="fr-FR"/>
        </w:rPr>
        <w:t xml:space="preserve">). Chez les femmes, il est passé de </w:t>
      </w:r>
      <w:r w:rsidRPr="00904D43">
        <w:rPr>
          <w:lang w:val="fr-FR"/>
        </w:rPr>
        <w:t>4</w:t>
      </w:r>
      <w:r w:rsidRPr="00FF2B5F">
        <w:rPr>
          <w:lang w:val="fr-FR"/>
        </w:rPr>
        <w:t>,</w:t>
      </w:r>
      <w:r w:rsidRPr="00904D43">
        <w:rPr>
          <w:lang w:val="fr-FR"/>
        </w:rPr>
        <w:t>2</w:t>
      </w:r>
      <w:r w:rsidRPr="00FF2B5F">
        <w:rPr>
          <w:lang w:val="fr-FR"/>
        </w:rPr>
        <w:t> % en</w:t>
      </w:r>
      <w:r w:rsidR="00FD4CB7">
        <w:rPr>
          <w:lang w:val="fr-FR"/>
        </w:rPr>
        <w:t xml:space="preserve"> </w:t>
      </w:r>
      <w:r w:rsidRPr="00904D43">
        <w:rPr>
          <w:lang w:val="fr-FR"/>
        </w:rPr>
        <w:t>2016</w:t>
      </w:r>
      <w:r w:rsidRPr="00FF2B5F">
        <w:rPr>
          <w:lang w:val="fr-FR"/>
        </w:rPr>
        <w:t xml:space="preserve"> à </w:t>
      </w:r>
      <w:r w:rsidRPr="00904D43">
        <w:rPr>
          <w:lang w:val="fr-FR"/>
        </w:rPr>
        <w:t>3</w:t>
      </w:r>
      <w:r w:rsidRPr="00FF2B5F">
        <w:rPr>
          <w:lang w:val="fr-FR"/>
        </w:rPr>
        <w:t>,</w:t>
      </w:r>
      <w:r w:rsidRPr="00904D43">
        <w:rPr>
          <w:lang w:val="fr-FR"/>
        </w:rPr>
        <w:t>3</w:t>
      </w:r>
      <w:r w:rsidRPr="00FF2B5F">
        <w:rPr>
          <w:lang w:val="fr-FR"/>
        </w:rPr>
        <w:t> % en</w:t>
      </w:r>
      <w:r w:rsidR="00FD4CB7">
        <w:rPr>
          <w:lang w:val="fr-FR"/>
        </w:rPr>
        <w:t xml:space="preserve"> </w:t>
      </w:r>
      <w:r w:rsidRPr="00904D43">
        <w:rPr>
          <w:lang w:val="fr-FR"/>
        </w:rPr>
        <w:t>2020</w:t>
      </w:r>
      <w:r w:rsidRPr="00FF2B5F">
        <w:rPr>
          <w:lang w:val="fr-FR"/>
        </w:rPr>
        <w:t xml:space="preserve"> puis à </w:t>
      </w:r>
      <w:r w:rsidRPr="00904D43">
        <w:rPr>
          <w:lang w:val="fr-FR"/>
        </w:rPr>
        <w:t>3</w:t>
      </w:r>
      <w:r w:rsidRPr="00FF2B5F">
        <w:rPr>
          <w:lang w:val="fr-FR"/>
        </w:rPr>
        <w:t>,</w:t>
      </w:r>
      <w:r w:rsidRPr="00904D43">
        <w:rPr>
          <w:lang w:val="fr-FR"/>
        </w:rPr>
        <w:t>1</w:t>
      </w:r>
      <w:r w:rsidRPr="00FF2B5F">
        <w:rPr>
          <w:lang w:val="fr-FR"/>
        </w:rPr>
        <w:t> % en</w:t>
      </w:r>
      <w:r w:rsidR="00FD4CB7">
        <w:rPr>
          <w:lang w:val="fr-FR"/>
        </w:rPr>
        <w:t xml:space="preserve"> </w:t>
      </w:r>
      <w:r w:rsidRPr="00904D43">
        <w:rPr>
          <w:lang w:val="fr-FR"/>
        </w:rPr>
        <w:t>2021</w:t>
      </w:r>
      <w:r w:rsidRPr="00FF2B5F">
        <w:rPr>
          <w:lang w:val="fr-FR"/>
        </w:rPr>
        <w:t xml:space="preserve">. Chez les femmes rurales, il est passé de </w:t>
      </w:r>
      <w:r w:rsidRPr="00904D43">
        <w:rPr>
          <w:lang w:val="fr-FR"/>
        </w:rPr>
        <w:t>4</w:t>
      </w:r>
      <w:r w:rsidRPr="00FF2B5F">
        <w:rPr>
          <w:lang w:val="fr-FR"/>
        </w:rPr>
        <w:t>,</w:t>
      </w:r>
      <w:r w:rsidRPr="00904D43">
        <w:rPr>
          <w:lang w:val="fr-FR"/>
        </w:rPr>
        <w:t>6</w:t>
      </w:r>
      <w:r w:rsidRPr="00FF2B5F">
        <w:rPr>
          <w:lang w:val="fr-FR"/>
        </w:rPr>
        <w:t> % en</w:t>
      </w:r>
      <w:r w:rsidR="00FD4CB7">
        <w:rPr>
          <w:lang w:val="fr-FR"/>
        </w:rPr>
        <w:t xml:space="preserve"> </w:t>
      </w:r>
      <w:r w:rsidRPr="00904D43">
        <w:rPr>
          <w:lang w:val="fr-FR"/>
        </w:rPr>
        <w:t>2016</w:t>
      </w:r>
      <w:r w:rsidRPr="00FF2B5F">
        <w:rPr>
          <w:lang w:val="fr-FR"/>
        </w:rPr>
        <w:t xml:space="preserve"> à </w:t>
      </w:r>
      <w:r w:rsidRPr="00904D43">
        <w:rPr>
          <w:lang w:val="fr-FR"/>
        </w:rPr>
        <w:t>2</w:t>
      </w:r>
      <w:r w:rsidRPr="00FF2B5F">
        <w:rPr>
          <w:lang w:val="fr-FR"/>
        </w:rPr>
        <w:t>,</w:t>
      </w:r>
      <w:r w:rsidRPr="00904D43">
        <w:rPr>
          <w:lang w:val="fr-FR"/>
        </w:rPr>
        <w:t>9</w:t>
      </w:r>
      <w:r w:rsidRPr="00FF2B5F">
        <w:rPr>
          <w:lang w:val="fr-FR"/>
        </w:rPr>
        <w:t> % en</w:t>
      </w:r>
      <w:r w:rsidR="00FD4CB7">
        <w:rPr>
          <w:lang w:val="fr-FR"/>
        </w:rPr>
        <w:t xml:space="preserve"> </w:t>
      </w:r>
      <w:r w:rsidRPr="00904D43">
        <w:rPr>
          <w:lang w:val="fr-FR"/>
        </w:rPr>
        <w:t>2020</w:t>
      </w:r>
      <w:r w:rsidRPr="00FF2B5F">
        <w:rPr>
          <w:lang w:val="fr-FR"/>
        </w:rPr>
        <w:t xml:space="preserve"> puis à </w:t>
      </w:r>
      <w:r w:rsidRPr="00904D43">
        <w:rPr>
          <w:lang w:val="fr-FR"/>
        </w:rPr>
        <w:t>2</w:t>
      </w:r>
      <w:r w:rsidRPr="00FF2B5F">
        <w:rPr>
          <w:lang w:val="fr-FR"/>
        </w:rPr>
        <w:t>,</w:t>
      </w:r>
      <w:r w:rsidRPr="00904D43">
        <w:rPr>
          <w:lang w:val="fr-FR"/>
        </w:rPr>
        <w:t>7</w:t>
      </w:r>
      <w:r w:rsidRPr="00FF2B5F">
        <w:rPr>
          <w:lang w:val="fr-FR"/>
        </w:rPr>
        <w:t> % en</w:t>
      </w:r>
      <w:r w:rsidR="00FD4CB7">
        <w:rPr>
          <w:lang w:val="fr-FR"/>
        </w:rPr>
        <w:t xml:space="preserve"> </w:t>
      </w:r>
      <w:r w:rsidRPr="00904D43">
        <w:rPr>
          <w:lang w:val="fr-FR"/>
        </w:rPr>
        <w:t>2021</w:t>
      </w:r>
      <w:r w:rsidRPr="00FF2B5F">
        <w:rPr>
          <w:lang w:val="fr-FR"/>
        </w:rPr>
        <w:t>.</w:t>
      </w:r>
    </w:p>
    <w:p w14:paraId="27D8EA12" w14:textId="6D7237C5" w:rsidR="00D450F6" w:rsidRPr="00FF2B5F" w:rsidRDefault="00D450F6" w:rsidP="00725CA4">
      <w:pPr>
        <w:pStyle w:val="SingleTxt"/>
        <w:numPr>
          <w:ilvl w:val="0"/>
          <w:numId w:val="14"/>
        </w:numPr>
        <w:spacing w:line="240" w:lineRule="exact"/>
        <w:ind w:left="1267" w:firstLine="0"/>
        <w:rPr>
          <w:lang w:val="fr-FR"/>
        </w:rPr>
      </w:pPr>
      <w:r w:rsidRPr="00FF2B5F">
        <w:rPr>
          <w:lang w:val="fr-FR"/>
        </w:rPr>
        <w:t xml:space="preserve">Des mesures </w:t>
      </w:r>
      <w:r w:rsidRPr="00C9440A">
        <w:rPr>
          <w:szCs w:val="20"/>
          <w:lang w:val="fr-FR"/>
        </w:rPr>
        <w:t>complémentaires</w:t>
      </w:r>
      <w:r w:rsidRPr="00FF2B5F">
        <w:rPr>
          <w:lang w:val="fr-FR"/>
        </w:rPr>
        <w:t xml:space="preserve"> de soutien matériel ont été prises en faveur des familles nombreuses défavorisées : le plafond d</w:t>
      </w:r>
      <w:r w:rsidR="006F5624" w:rsidRPr="00FF2B5F">
        <w:rPr>
          <w:lang w:val="fr-FR"/>
        </w:rPr>
        <w:t>’</w:t>
      </w:r>
      <w:r w:rsidRPr="00FF2B5F">
        <w:rPr>
          <w:lang w:val="fr-FR"/>
        </w:rPr>
        <w:t>éligibilité à l</w:t>
      </w:r>
      <w:r w:rsidR="006F5624" w:rsidRPr="00FF2B5F">
        <w:rPr>
          <w:lang w:val="fr-FR"/>
        </w:rPr>
        <w:t>’</w:t>
      </w:r>
      <w:r w:rsidRPr="00FF2B5F">
        <w:rPr>
          <w:lang w:val="fr-FR"/>
        </w:rPr>
        <w:t xml:space="preserve">allocation mensuelle a été relevé de </w:t>
      </w:r>
      <w:r w:rsidRPr="00904D43">
        <w:rPr>
          <w:lang w:val="fr-FR"/>
        </w:rPr>
        <w:t>100</w:t>
      </w:r>
      <w:r w:rsidRPr="00FF2B5F">
        <w:rPr>
          <w:lang w:val="fr-FR"/>
        </w:rPr>
        <w:t xml:space="preserve"> % à </w:t>
      </w:r>
      <w:r w:rsidRPr="00904D43">
        <w:rPr>
          <w:szCs w:val="20"/>
          <w:lang w:val="fr-FR"/>
        </w:rPr>
        <w:t>115</w:t>
      </w:r>
      <w:r w:rsidRPr="00FF2B5F">
        <w:rPr>
          <w:lang w:val="fr-FR"/>
        </w:rPr>
        <w:t xml:space="preserve"> % du budget minimum de subsistance, et la durée de prestation a été allongée de </w:t>
      </w:r>
      <w:r w:rsidRPr="00904D43">
        <w:rPr>
          <w:lang w:val="fr-FR"/>
        </w:rPr>
        <w:t>6</w:t>
      </w:r>
      <w:r w:rsidRPr="00FF2B5F">
        <w:rPr>
          <w:lang w:val="fr-FR"/>
        </w:rPr>
        <w:t xml:space="preserve"> à </w:t>
      </w:r>
      <w:r w:rsidRPr="00904D43">
        <w:rPr>
          <w:lang w:val="fr-FR"/>
        </w:rPr>
        <w:t>12</w:t>
      </w:r>
      <w:r w:rsidR="00FD4CB7">
        <w:rPr>
          <w:lang w:val="fr-FR"/>
        </w:rPr>
        <w:t xml:space="preserve"> </w:t>
      </w:r>
      <w:r w:rsidRPr="00FF2B5F">
        <w:rPr>
          <w:lang w:val="fr-FR"/>
        </w:rPr>
        <w:t xml:space="preserve">mois. </w:t>
      </w:r>
    </w:p>
    <w:p w14:paraId="47987294" w14:textId="28B46BD7" w:rsidR="00D450F6" w:rsidRPr="00FF2B5F" w:rsidRDefault="00D450F6" w:rsidP="00725CA4">
      <w:pPr>
        <w:pStyle w:val="SingleTxt"/>
        <w:numPr>
          <w:ilvl w:val="0"/>
          <w:numId w:val="14"/>
        </w:numPr>
        <w:spacing w:line="240" w:lineRule="exact"/>
        <w:ind w:left="1267" w:firstLine="0"/>
        <w:rPr>
          <w:lang w:val="fr-FR"/>
        </w:rPr>
      </w:pPr>
      <w:r w:rsidRPr="00FF2B5F">
        <w:rPr>
          <w:lang w:val="fr-FR"/>
        </w:rPr>
        <w:t>Durant la pandémie, l</w:t>
      </w:r>
      <w:r w:rsidR="006F5624" w:rsidRPr="00FF2B5F">
        <w:rPr>
          <w:lang w:val="fr-FR"/>
        </w:rPr>
        <w:t>’</w:t>
      </w:r>
      <w:r w:rsidRPr="00FF2B5F">
        <w:rPr>
          <w:lang w:val="fr-FR"/>
        </w:rPr>
        <w:t>État a rempli ses obligations sociales concernant le paiement des allocations de naissance et d</w:t>
      </w:r>
      <w:r w:rsidR="006F5624" w:rsidRPr="00FF2B5F">
        <w:rPr>
          <w:lang w:val="fr-FR"/>
        </w:rPr>
        <w:t>’</w:t>
      </w:r>
      <w:r w:rsidRPr="00FF2B5F">
        <w:rPr>
          <w:lang w:val="fr-FR"/>
        </w:rPr>
        <w:t>éducation des enfants et de maternité (grossesse et accouchement). Le versement des allocations s</w:t>
      </w:r>
      <w:r w:rsidR="006F5624" w:rsidRPr="00FF2B5F">
        <w:rPr>
          <w:lang w:val="fr-FR"/>
        </w:rPr>
        <w:t>’</w:t>
      </w:r>
      <w:r w:rsidRPr="00FF2B5F">
        <w:rPr>
          <w:lang w:val="fr-FR"/>
        </w:rPr>
        <w:t xml:space="preserve">élevait à </w:t>
      </w:r>
      <w:r w:rsidRPr="00904D43">
        <w:rPr>
          <w:lang w:val="fr-FR"/>
        </w:rPr>
        <w:t>1</w:t>
      </w:r>
      <w:r w:rsidRPr="00FF2B5F">
        <w:rPr>
          <w:lang w:val="fr-FR"/>
        </w:rPr>
        <w:t>,</w:t>
      </w:r>
      <w:r w:rsidRPr="00904D43">
        <w:rPr>
          <w:lang w:val="fr-FR"/>
        </w:rPr>
        <w:t>6</w:t>
      </w:r>
      <w:r w:rsidRPr="00FF2B5F">
        <w:rPr>
          <w:lang w:val="fr-FR"/>
        </w:rPr>
        <w:t> % du produit intérieur brut en</w:t>
      </w:r>
      <w:r w:rsidR="00FD4CB7">
        <w:rPr>
          <w:lang w:val="fr-FR"/>
        </w:rPr>
        <w:t xml:space="preserve"> </w:t>
      </w:r>
      <w:r w:rsidRPr="00904D43">
        <w:rPr>
          <w:lang w:val="fr-FR"/>
        </w:rPr>
        <w:t>2020</w:t>
      </w:r>
      <w:r w:rsidRPr="00FF2B5F">
        <w:rPr>
          <w:lang w:val="fr-FR"/>
        </w:rPr>
        <w:t xml:space="preserve"> et à </w:t>
      </w:r>
      <w:r w:rsidRPr="00904D43">
        <w:rPr>
          <w:lang w:val="fr-FR"/>
        </w:rPr>
        <w:t>1</w:t>
      </w:r>
      <w:r w:rsidRPr="00FF2B5F">
        <w:rPr>
          <w:lang w:val="fr-FR"/>
        </w:rPr>
        <w:t>,</w:t>
      </w:r>
      <w:r w:rsidRPr="00904D43">
        <w:rPr>
          <w:lang w:val="fr-FR"/>
        </w:rPr>
        <w:t>55</w:t>
      </w:r>
      <w:r w:rsidRPr="00FF2B5F">
        <w:rPr>
          <w:lang w:val="fr-FR"/>
        </w:rPr>
        <w:t> % en</w:t>
      </w:r>
      <w:r w:rsidR="00FD4CB7">
        <w:rPr>
          <w:lang w:val="fr-FR"/>
        </w:rPr>
        <w:t xml:space="preserve"> </w:t>
      </w:r>
      <w:r w:rsidRPr="00904D43">
        <w:rPr>
          <w:lang w:val="fr-FR"/>
        </w:rPr>
        <w:t>2021</w:t>
      </w:r>
      <w:r w:rsidRPr="00FF2B5F">
        <w:rPr>
          <w:lang w:val="fr-FR"/>
        </w:rPr>
        <w:t>. Dans le pays, un enfant sur quatre bénéficie du système d</w:t>
      </w:r>
      <w:r w:rsidR="006F5624" w:rsidRPr="00FF2B5F">
        <w:rPr>
          <w:lang w:val="fr-FR"/>
        </w:rPr>
        <w:t>’</w:t>
      </w:r>
      <w:r w:rsidRPr="00FF2B5F">
        <w:rPr>
          <w:lang w:val="fr-FR"/>
        </w:rPr>
        <w:t>aide.</w:t>
      </w:r>
    </w:p>
    <w:p w14:paraId="3E7080E4" w14:textId="746B143D" w:rsidR="00D450F6" w:rsidRPr="00FF2B5F" w:rsidRDefault="00D450F6" w:rsidP="00725CA4">
      <w:pPr>
        <w:pStyle w:val="SingleTxt"/>
        <w:numPr>
          <w:ilvl w:val="0"/>
          <w:numId w:val="14"/>
        </w:numPr>
        <w:spacing w:line="240" w:lineRule="exact"/>
        <w:ind w:left="1267" w:firstLine="0"/>
        <w:rPr>
          <w:lang w:val="fr-FR"/>
        </w:rPr>
      </w:pPr>
      <w:r w:rsidRPr="00FF2B5F">
        <w:rPr>
          <w:lang w:val="fr-FR"/>
        </w:rPr>
        <w:t xml:space="preserve">Le versement des </w:t>
      </w:r>
      <w:r w:rsidRPr="00C9440A">
        <w:rPr>
          <w:szCs w:val="20"/>
          <w:lang w:val="fr-FR"/>
        </w:rPr>
        <w:t>pensions</w:t>
      </w:r>
      <w:r w:rsidRPr="00FF2B5F">
        <w:rPr>
          <w:lang w:val="fr-FR"/>
        </w:rPr>
        <w:t xml:space="preserve"> accordées aux femmes par le système public de protection sociale (vieillesse, handicap, décès du soutien de famille) est intégralement garanti. En </w:t>
      </w:r>
      <w:r w:rsidRPr="00904D43">
        <w:rPr>
          <w:lang w:val="fr-FR"/>
        </w:rPr>
        <w:t>2020</w:t>
      </w:r>
      <w:r w:rsidRPr="00FF2B5F">
        <w:rPr>
          <w:lang w:val="fr-FR"/>
        </w:rPr>
        <w:t xml:space="preserve">, </w:t>
      </w:r>
      <w:r w:rsidRPr="00904D43">
        <w:rPr>
          <w:lang w:val="fr-FR"/>
        </w:rPr>
        <w:t>99</w:t>
      </w:r>
      <w:r w:rsidRPr="00FF2B5F">
        <w:rPr>
          <w:lang w:val="fr-FR"/>
        </w:rPr>
        <w:t>,</w:t>
      </w:r>
      <w:r w:rsidRPr="00904D43">
        <w:rPr>
          <w:lang w:val="fr-FR"/>
        </w:rPr>
        <w:t>3</w:t>
      </w:r>
      <w:r w:rsidRPr="00FF2B5F">
        <w:rPr>
          <w:lang w:val="fr-FR"/>
        </w:rPr>
        <w:t xml:space="preserve"> % des femmes âgées de </w:t>
      </w:r>
      <w:r w:rsidRPr="00904D43">
        <w:rPr>
          <w:lang w:val="fr-FR"/>
        </w:rPr>
        <w:t>60</w:t>
      </w:r>
      <w:r w:rsidRPr="00FF2B5F">
        <w:rPr>
          <w:lang w:val="fr-FR"/>
        </w:rPr>
        <w:t xml:space="preserve"> ans et plus recevaient une pension de l</w:t>
      </w:r>
      <w:r w:rsidR="006F5624" w:rsidRPr="00FF2B5F">
        <w:rPr>
          <w:lang w:val="fr-FR"/>
        </w:rPr>
        <w:t>’</w:t>
      </w:r>
      <w:r w:rsidRPr="00FF2B5F">
        <w:rPr>
          <w:lang w:val="fr-FR"/>
        </w:rPr>
        <w:t xml:space="preserve">État (la perception des allocations est soumise à une condition de résidence permanente sur le territoire bélarussien qui explique le taux incomplet de couverture). </w:t>
      </w:r>
    </w:p>
    <w:p w14:paraId="7D0D7E98" w14:textId="25284ED8" w:rsidR="00D450F6" w:rsidRPr="00FF2B5F" w:rsidRDefault="00D450F6" w:rsidP="00725CA4">
      <w:pPr>
        <w:pStyle w:val="SingleTxt"/>
        <w:numPr>
          <w:ilvl w:val="0"/>
          <w:numId w:val="14"/>
        </w:numPr>
        <w:spacing w:line="240" w:lineRule="exact"/>
        <w:ind w:left="1267" w:firstLine="0"/>
        <w:rPr>
          <w:lang w:val="fr-FR"/>
        </w:rPr>
      </w:pPr>
      <w:r w:rsidRPr="00FF2B5F">
        <w:rPr>
          <w:lang w:val="fr-FR"/>
        </w:rPr>
        <w:t>Afin de limiter les contacts sociaux pendant la pandémie de COVID-</w:t>
      </w:r>
      <w:r w:rsidRPr="00904D43">
        <w:rPr>
          <w:lang w:val="fr-FR"/>
        </w:rPr>
        <w:t>19</w:t>
      </w:r>
      <w:r w:rsidRPr="00FF2B5F">
        <w:rPr>
          <w:lang w:val="fr-FR"/>
        </w:rPr>
        <w:t xml:space="preserve">, il a été décidé de prolonger la validité des documents nécessaires aux démarches administratives et au versement des pensions et allocations. Cela concernait entre </w:t>
      </w:r>
      <w:r w:rsidRPr="00FF2B5F">
        <w:rPr>
          <w:lang w:val="fr-FR"/>
        </w:rPr>
        <w:lastRenderedPageBreak/>
        <w:t>autres la délivrance et le renouvellement des passeports et des cartes de réfugié, la délivrance des permis de conduire, des certificats médicaux, des attestations relatives aux conditions de vie et à la situation familiale et des attestations de domicile, ou encore le versement des allocations de garde d</w:t>
      </w:r>
      <w:r w:rsidR="006F5624" w:rsidRPr="00FF2B5F">
        <w:rPr>
          <w:lang w:val="fr-FR"/>
        </w:rPr>
        <w:t>’</w:t>
      </w:r>
      <w:r w:rsidRPr="00FF2B5F">
        <w:rPr>
          <w:lang w:val="fr-FR"/>
        </w:rPr>
        <w:t xml:space="preserve">enfants handicapés de moins de </w:t>
      </w:r>
      <w:r w:rsidRPr="00904D43">
        <w:rPr>
          <w:lang w:val="fr-FR"/>
        </w:rPr>
        <w:t>18</w:t>
      </w:r>
      <w:r w:rsidR="00FD4CB7">
        <w:rPr>
          <w:lang w:val="fr-FR"/>
        </w:rPr>
        <w:t xml:space="preserve"> </w:t>
      </w:r>
      <w:r w:rsidRPr="00FF2B5F">
        <w:rPr>
          <w:lang w:val="fr-FR"/>
        </w:rPr>
        <w:t xml:space="preserve">ans et la délivrance de certificats de reconnaissance du handicap. </w:t>
      </w:r>
    </w:p>
    <w:p w14:paraId="09BE9046" w14:textId="33E05DE4" w:rsidR="00D450F6" w:rsidRPr="00FF2B5F" w:rsidRDefault="00D450F6" w:rsidP="00725CA4">
      <w:pPr>
        <w:pStyle w:val="SingleTxt"/>
        <w:numPr>
          <w:ilvl w:val="0"/>
          <w:numId w:val="14"/>
        </w:numPr>
        <w:spacing w:line="240" w:lineRule="exact"/>
        <w:ind w:left="1267" w:firstLine="0"/>
        <w:rPr>
          <w:lang w:val="fr-FR"/>
        </w:rPr>
      </w:pPr>
      <w:r w:rsidRPr="00FF2B5F">
        <w:rPr>
          <w:lang w:val="fr-FR"/>
        </w:rPr>
        <w:t>Les services sociaux ont rapidement adapté leur fonctionnement à la situation épidémiologique. L</w:t>
      </w:r>
      <w:r w:rsidR="006F5624" w:rsidRPr="00FF2B5F">
        <w:rPr>
          <w:lang w:val="fr-FR"/>
        </w:rPr>
        <w:t>’</w:t>
      </w:r>
      <w:r w:rsidRPr="00FF2B5F">
        <w:rPr>
          <w:lang w:val="fr-FR"/>
        </w:rPr>
        <w:t xml:space="preserve">accompagnement des personnes handicapées a été pris en charge par </w:t>
      </w:r>
      <w:r w:rsidRPr="00904D43">
        <w:rPr>
          <w:lang w:val="fr-FR"/>
        </w:rPr>
        <w:t>146</w:t>
      </w:r>
      <w:r w:rsidR="00FD4CB7">
        <w:rPr>
          <w:lang w:val="fr-FR"/>
        </w:rPr>
        <w:t xml:space="preserve"> </w:t>
      </w:r>
      <w:r w:rsidRPr="00FF2B5F">
        <w:rPr>
          <w:lang w:val="fr-FR"/>
        </w:rPr>
        <w:t xml:space="preserve">centres </w:t>
      </w:r>
      <w:r w:rsidRPr="00C9440A">
        <w:rPr>
          <w:szCs w:val="20"/>
          <w:lang w:val="fr-FR"/>
        </w:rPr>
        <w:t>territoriaux</w:t>
      </w:r>
      <w:r w:rsidRPr="00FF2B5F">
        <w:rPr>
          <w:lang w:val="fr-FR"/>
        </w:rPr>
        <w:t xml:space="preserve"> de service social et </w:t>
      </w:r>
      <w:r w:rsidRPr="00904D43">
        <w:rPr>
          <w:lang w:val="fr-FR"/>
        </w:rPr>
        <w:t>92</w:t>
      </w:r>
      <w:r w:rsidR="00FD4CB7">
        <w:rPr>
          <w:lang w:val="fr-FR"/>
        </w:rPr>
        <w:t xml:space="preserve"> </w:t>
      </w:r>
      <w:r w:rsidRPr="00FF2B5F">
        <w:rPr>
          <w:lang w:val="fr-FR"/>
        </w:rPr>
        <w:t>foyers. Ces derniers observaient un confinement strict avec un roulement du personnel qui a permis de limiter les risques d</w:t>
      </w:r>
      <w:r w:rsidR="006F5624" w:rsidRPr="00FF2B5F">
        <w:rPr>
          <w:lang w:val="fr-FR"/>
        </w:rPr>
        <w:t>’</w:t>
      </w:r>
      <w:r w:rsidRPr="00FF2B5F">
        <w:rPr>
          <w:lang w:val="fr-FR"/>
        </w:rPr>
        <w:t>importation et de diffusion de la maladie. L</w:t>
      </w:r>
      <w:r w:rsidR="006F5624" w:rsidRPr="00FF2B5F">
        <w:rPr>
          <w:lang w:val="fr-FR"/>
        </w:rPr>
        <w:t>’</w:t>
      </w:r>
      <w:r w:rsidRPr="00FF2B5F">
        <w:rPr>
          <w:lang w:val="fr-FR"/>
        </w:rPr>
        <w:t>aide à domicile s</w:t>
      </w:r>
      <w:r w:rsidR="006F5624" w:rsidRPr="00FF2B5F">
        <w:rPr>
          <w:lang w:val="fr-FR"/>
        </w:rPr>
        <w:t>’</w:t>
      </w:r>
      <w:r w:rsidRPr="00FF2B5F">
        <w:rPr>
          <w:lang w:val="fr-FR"/>
        </w:rPr>
        <w:t>est doublée d</w:t>
      </w:r>
      <w:r w:rsidR="006F5624" w:rsidRPr="00FF2B5F">
        <w:rPr>
          <w:lang w:val="fr-FR"/>
        </w:rPr>
        <w:t>’</w:t>
      </w:r>
      <w:r w:rsidRPr="00FF2B5F">
        <w:rPr>
          <w:lang w:val="fr-FR"/>
        </w:rPr>
        <w:t>un service gratuit de livraison de produits alimentaires, de produits de première nécessité et de médicaments.</w:t>
      </w:r>
    </w:p>
    <w:p w14:paraId="6EB17510" w14:textId="2D80CC40" w:rsidR="00D450F6" w:rsidRPr="00FF2B5F" w:rsidRDefault="00D450F6" w:rsidP="00725CA4">
      <w:pPr>
        <w:pStyle w:val="SingleTxt"/>
        <w:numPr>
          <w:ilvl w:val="0"/>
          <w:numId w:val="14"/>
        </w:numPr>
        <w:spacing w:line="240" w:lineRule="exact"/>
        <w:ind w:left="1267" w:firstLine="0"/>
        <w:rPr>
          <w:lang w:val="fr-FR"/>
        </w:rPr>
      </w:pPr>
      <w:r w:rsidRPr="00FF2B5F">
        <w:rPr>
          <w:lang w:val="fr-FR"/>
        </w:rPr>
        <w:t>Les restrictions (ordonnance n</w:t>
      </w:r>
      <w:r w:rsidRPr="00FF2B5F">
        <w:rPr>
          <w:vertAlign w:val="superscript"/>
          <w:lang w:val="fr-FR"/>
        </w:rPr>
        <w:t>o</w:t>
      </w:r>
      <w:r w:rsidRPr="00FF2B5F">
        <w:rPr>
          <w:lang w:val="fr-FR"/>
        </w:rPr>
        <w:t> </w:t>
      </w:r>
      <w:r w:rsidRPr="00904D43">
        <w:rPr>
          <w:lang w:val="fr-FR"/>
        </w:rPr>
        <w:t>624</w:t>
      </w:r>
      <w:r w:rsidRPr="00FF2B5F">
        <w:rPr>
          <w:lang w:val="fr-FR"/>
        </w:rPr>
        <w:t xml:space="preserve"> du Conseil des ministres en date du </w:t>
      </w:r>
      <w:r w:rsidRPr="00904D43">
        <w:rPr>
          <w:lang w:val="fr-FR"/>
        </w:rPr>
        <w:t>30</w:t>
      </w:r>
      <w:r w:rsidR="00FD4CB7">
        <w:rPr>
          <w:lang w:val="fr-FR"/>
        </w:rPr>
        <w:t> </w:t>
      </w:r>
      <w:r w:rsidRPr="00FF2B5F">
        <w:rPr>
          <w:lang w:val="fr-FR"/>
        </w:rPr>
        <w:t>octobre</w:t>
      </w:r>
      <w:r w:rsidR="00FD4CB7">
        <w:rPr>
          <w:lang w:val="fr-FR"/>
        </w:rPr>
        <w:t xml:space="preserve"> </w:t>
      </w:r>
      <w:r w:rsidRPr="00904D43">
        <w:rPr>
          <w:lang w:val="fr-FR"/>
        </w:rPr>
        <w:t>2020</w:t>
      </w:r>
      <w:r w:rsidRPr="00FF2B5F">
        <w:rPr>
          <w:lang w:val="fr-FR"/>
        </w:rPr>
        <w:t xml:space="preserve"> et disposition n</w:t>
      </w:r>
      <w:r w:rsidRPr="00FF2B5F">
        <w:rPr>
          <w:vertAlign w:val="superscript"/>
          <w:lang w:val="fr-FR"/>
        </w:rPr>
        <w:t>o</w:t>
      </w:r>
      <w:r w:rsidRPr="00FF2B5F">
        <w:rPr>
          <w:lang w:val="fr-FR"/>
        </w:rPr>
        <w:t> </w:t>
      </w:r>
      <w:r w:rsidRPr="00904D43">
        <w:rPr>
          <w:lang w:val="fr-FR"/>
        </w:rPr>
        <w:t>36</w:t>
      </w:r>
      <w:r w:rsidRPr="00FF2B5F">
        <w:rPr>
          <w:lang w:val="fr-FR"/>
        </w:rPr>
        <w:t xml:space="preserve"> du Ministère de la santé en date du </w:t>
      </w:r>
      <w:r w:rsidRPr="00904D43">
        <w:rPr>
          <w:lang w:val="fr-FR"/>
        </w:rPr>
        <w:t>10</w:t>
      </w:r>
      <w:r w:rsidR="00FD4CB7">
        <w:rPr>
          <w:lang w:val="fr-FR"/>
        </w:rPr>
        <w:t xml:space="preserve"> </w:t>
      </w:r>
      <w:r w:rsidRPr="00FF2B5F">
        <w:rPr>
          <w:lang w:val="fr-FR"/>
        </w:rPr>
        <w:t>avril</w:t>
      </w:r>
      <w:r w:rsidR="00FD4CB7">
        <w:rPr>
          <w:lang w:val="fr-FR"/>
        </w:rPr>
        <w:t xml:space="preserve"> </w:t>
      </w:r>
      <w:r w:rsidRPr="00904D43">
        <w:rPr>
          <w:szCs w:val="20"/>
          <w:lang w:val="fr-FR"/>
        </w:rPr>
        <w:t>2020</w:t>
      </w:r>
      <w:r w:rsidRPr="00FF2B5F">
        <w:rPr>
          <w:lang w:val="fr-FR"/>
        </w:rPr>
        <w:t>) étaient destinées à assurer dans des conditions d</w:t>
      </w:r>
      <w:r w:rsidR="006F5624" w:rsidRPr="00FF2B5F">
        <w:rPr>
          <w:lang w:val="fr-FR"/>
        </w:rPr>
        <w:t>’</w:t>
      </w:r>
      <w:r w:rsidRPr="00FF2B5F">
        <w:rPr>
          <w:lang w:val="fr-FR"/>
        </w:rPr>
        <w:t>égalité la sécurité aussi bien des hommes que des femmes face à l</w:t>
      </w:r>
      <w:r w:rsidR="006F5624" w:rsidRPr="00FF2B5F">
        <w:rPr>
          <w:lang w:val="fr-FR"/>
        </w:rPr>
        <w:t>’</w:t>
      </w:r>
      <w:r w:rsidRPr="00FF2B5F">
        <w:rPr>
          <w:lang w:val="fr-FR"/>
        </w:rPr>
        <w:t>épidémie de COVID-</w:t>
      </w:r>
      <w:r w:rsidRPr="00904D43">
        <w:rPr>
          <w:lang w:val="fr-FR"/>
        </w:rPr>
        <w:t>19</w:t>
      </w:r>
      <w:r w:rsidRPr="00FF2B5F">
        <w:rPr>
          <w:lang w:val="fr-FR"/>
        </w:rPr>
        <w:t xml:space="preserve"> et à détecter et isoler les cas contacts.</w:t>
      </w:r>
    </w:p>
    <w:p w14:paraId="28E4EA63" w14:textId="691A6AFB" w:rsidR="00D450F6" w:rsidRPr="00FF2B5F" w:rsidRDefault="00D450F6" w:rsidP="00725CA4">
      <w:pPr>
        <w:pStyle w:val="SingleTxt"/>
        <w:numPr>
          <w:ilvl w:val="0"/>
          <w:numId w:val="14"/>
        </w:numPr>
        <w:spacing w:line="240" w:lineRule="exact"/>
        <w:ind w:left="1267" w:firstLine="0"/>
        <w:rPr>
          <w:lang w:val="fr-FR"/>
        </w:rPr>
      </w:pPr>
      <w:r w:rsidRPr="00FF2B5F">
        <w:rPr>
          <w:lang w:val="fr-FR"/>
        </w:rPr>
        <w:t>Dans les maternités et les services de gynécologie, des cabinets étaient réservés aux femmes (et aux filles) atteintes du SARS-CoV-</w:t>
      </w:r>
      <w:r w:rsidRPr="00904D43">
        <w:rPr>
          <w:lang w:val="fr-FR"/>
        </w:rPr>
        <w:t>2</w:t>
      </w:r>
      <w:r w:rsidRPr="00FF2B5F">
        <w:rPr>
          <w:lang w:val="fr-FR"/>
        </w:rPr>
        <w:t xml:space="preserve"> et nécessitant des services de santé sexuelle et reproductive, afin qu</w:t>
      </w:r>
      <w:r w:rsidR="006F5624" w:rsidRPr="00FF2B5F">
        <w:rPr>
          <w:lang w:val="fr-FR"/>
        </w:rPr>
        <w:t>’</w:t>
      </w:r>
      <w:r w:rsidRPr="00FF2B5F">
        <w:rPr>
          <w:lang w:val="fr-FR"/>
        </w:rPr>
        <w:t>elles puissent bénéficier d</w:t>
      </w:r>
      <w:r w:rsidR="006F5624" w:rsidRPr="00FF2B5F">
        <w:rPr>
          <w:lang w:val="fr-FR"/>
        </w:rPr>
        <w:t>’</w:t>
      </w:r>
      <w:r w:rsidRPr="00FF2B5F">
        <w:rPr>
          <w:lang w:val="fr-FR"/>
        </w:rPr>
        <w:t>un accès continu et libre à l</w:t>
      </w:r>
      <w:r w:rsidR="006F5624" w:rsidRPr="00FF2B5F">
        <w:rPr>
          <w:lang w:val="fr-FR"/>
        </w:rPr>
        <w:t>’</w:t>
      </w:r>
      <w:r w:rsidRPr="00FF2B5F">
        <w:rPr>
          <w:lang w:val="fr-FR"/>
        </w:rPr>
        <w:t>aide médicale.</w:t>
      </w:r>
    </w:p>
    <w:p w14:paraId="50F5BE0D" w14:textId="77777777" w:rsidR="00C9440A" w:rsidRPr="00904D43" w:rsidRDefault="00C9440A" w:rsidP="00C9440A">
      <w:pPr>
        <w:pStyle w:val="SingleTxt"/>
        <w:spacing w:after="0" w:line="120" w:lineRule="exact"/>
        <w:rPr>
          <w:b/>
          <w:sz w:val="10"/>
          <w:lang w:val="fr-FR"/>
        </w:rPr>
      </w:pPr>
      <w:bookmarkStart w:id="4" w:name="_Toc126622309"/>
      <w:bookmarkStart w:id="5" w:name="_Toc126622354"/>
    </w:p>
    <w:p w14:paraId="654A0A38" w14:textId="77777777" w:rsidR="00C9440A" w:rsidRPr="00904D43" w:rsidRDefault="00C9440A" w:rsidP="00C9440A">
      <w:pPr>
        <w:pStyle w:val="SingleTxt"/>
        <w:spacing w:after="0" w:line="120" w:lineRule="exact"/>
        <w:rPr>
          <w:b/>
          <w:sz w:val="10"/>
          <w:lang w:val="fr-FR"/>
        </w:rPr>
      </w:pPr>
    </w:p>
    <w:p w14:paraId="7100B04D" w14:textId="7E88E870" w:rsidR="00D450F6" w:rsidRPr="00904D43" w:rsidRDefault="00D450F6" w:rsidP="00C944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4D43">
        <w:rPr>
          <w:lang w:val="fr-FR"/>
        </w:rPr>
        <w:tab/>
      </w:r>
      <w:r w:rsidRPr="00904D43">
        <w:rPr>
          <w:lang w:val="fr-FR"/>
        </w:rPr>
        <w:tab/>
        <w:t>Cadre législatif</w:t>
      </w:r>
      <w:bookmarkEnd w:id="4"/>
      <w:bookmarkEnd w:id="5"/>
    </w:p>
    <w:p w14:paraId="1CE24698" w14:textId="77777777" w:rsidR="00C9440A" w:rsidRPr="00C9440A" w:rsidRDefault="00C9440A" w:rsidP="00C9440A">
      <w:pPr>
        <w:pStyle w:val="SingleTxt"/>
        <w:spacing w:after="0" w:line="120" w:lineRule="exact"/>
        <w:rPr>
          <w:sz w:val="10"/>
          <w:lang w:val="fr-FR"/>
        </w:rPr>
      </w:pPr>
    </w:p>
    <w:p w14:paraId="32273332" w14:textId="77777777" w:rsidR="00C9440A" w:rsidRPr="00C9440A" w:rsidRDefault="00C9440A" w:rsidP="00C9440A">
      <w:pPr>
        <w:pStyle w:val="SingleTxt"/>
        <w:spacing w:after="0" w:line="120" w:lineRule="exact"/>
        <w:rPr>
          <w:sz w:val="10"/>
          <w:lang w:val="fr-FR"/>
        </w:rPr>
      </w:pPr>
    </w:p>
    <w:p w14:paraId="42788018" w14:textId="77777777" w:rsidR="00D450F6" w:rsidRPr="00FF2B5F" w:rsidRDefault="00D450F6" w:rsidP="00725CA4">
      <w:pPr>
        <w:pStyle w:val="SingleTxt"/>
        <w:numPr>
          <w:ilvl w:val="0"/>
          <w:numId w:val="15"/>
        </w:numPr>
        <w:spacing w:line="240" w:lineRule="exact"/>
        <w:ind w:left="1267" w:firstLine="0"/>
        <w:rPr>
          <w:lang w:val="fr-FR"/>
        </w:rPr>
      </w:pPr>
      <w:r w:rsidRPr="00FF2B5F">
        <w:rPr>
          <w:lang w:val="fr-FR"/>
        </w:rPr>
        <w:t>La République du Bélarus applique sa politique relative aux questions de genre dans le respect des intérêts nationaux, compte tenu des principes universellement reconnus du droit international et des droits humains et de manière à soutenir les valeurs traditionnelles et les fondements culturels de la société bélarussienne.</w:t>
      </w:r>
    </w:p>
    <w:p w14:paraId="23D6F7F4" w14:textId="0E187D2F" w:rsidR="00D450F6" w:rsidRPr="00FF2B5F" w:rsidRDefault="00D450F6" w:rsidP="00725CA4">
      <w:pPr>
        <w:pStyle w:val="SingleTxt"/>
        <w:numPr>
          <w:ilvl w:val="0"/>
          <w:numId w:val="15"/>
        </w:numPr>
        <w:spacing w:line="240" w:lineRule="exact"/>
        <w:ind w:left="1267" w:firstLine="0"/>
        <w:rPr>
          <w:lang w:val="fr-FR"/>
        </w:rPr>
      </w:pPr>
      <w:r w:rsidRPr="00FF2B5F">
        <w:rPr>
          <w:lang w:val="fr-FR"/>
        </w:rPr>
        <w:t xml:space="preserve">Entre </w:t>
      </w:r>
      <w:r w:rsidRPr="00904D43">
        <w:rPr>
          <w:lang w:val="fr-FR"/>
        </w:rPr>
        <w:t>2017</w:t>
      </w:r>
      <w:r w:rsidRPr="00FF2B5F">
        <w:rPr>
          <w:lang w:val="fr-FR"/>
        </w:rPr>
        <w:t xml:space="preserve"> et </w:t>
      </w:r>
      <w:r w:rsidRPr="00904D43">
        <w:rPr>
          <w:lang w:val="fr-FR"/>
        </w:rPr>
        <w:t>2019</w:t>
      </w:r>
      <w:r w:rsidRPr="00FF2B5F">
        <w:rPr>
          <w:lang w:val="fr-FR"/>
        </w:rPr>
        <w:t>, le Centre national du droit et des études juridiques de la République du Bélarus a analysé les actes législatifs dans le but de déterminer s</w:t>
      </w:r>
      <w:r w:rsidR="006F5624" w:rsidRPr="00FF2B5F">
        <w:rPr>
          <w:lang w:val="fr-FR"/>
        </w:rPr>
        <w:t>’</w:t>
      </w:r>
      <w:r w:rsidRPr="00FF2B5F">
        <w:rPr>
          <w:lang w:val="fr-FR"/>
        </w:rPr>
        <w:t>il était nécessaire d</w:t>
      </w:r>
      <w:r w:rsidR="006F5624" w:rsidRPr="00FF2B5F">
        <w:rPr>
          <w:lang w:val="fr-FR"/>
        </w:rPr>
        <w:t>’</w:t>
      </w:r>
      <w:r w:rsidRPr="00FF2B5F">
        <w:rPr>
          <w:lang w:val="fr-FR"/>
        </w:rPr>
        <w:t>y ajouter des dispositions relatives à l</w:t>
      </w:r>
      <w:r w:rsidR="006F5624" w:rsidRPr="00FF2B5F">
        <w:rPr>
          <w:lang w:val="fr-FR"/>
        </w:rPr>
        <w:t>’</w:t>
      </w:r>
      <w:r w:rsidRPr="00FF2B5F">
        <w:rPr>
          <w:lang w:val="fr-FR"/>
        </w:rPr>
        <w:t>interdiction de toute discrimination ou d</w:t>
      </w:r>
      <w:r w:rsidR="006F5624" w:rsidRPr="00FF2B5F">
        <w:rPr>
          <w:lang w:val="fr-FR"/>
        </w:rPr>
        <w:t>’</w:t>
      </w:r>
      <w:r w:rsidRPr="00FF2B5F">
        <w:rPr>
          <w:lang w:val="fr-FR"/>
        </w:rPr>
        <w:t>élaborer une loi globale interdisant toutes les formes de discrimination.</w:t>
      </w:r>
    </w:p>
    <w:p w14:paraId="08F32050" w14:textId="3B7DFB19" w:rsidR="00D450F6" w:rsidRPr="00FF2B5F" w:rsidRDefault="00D450F6" w:rsidP="00725CA4">
      <w:pPr>
        <w:pStyle w:val="SingleTxt"/>
        <w:numPr>
          <w:ilvl w:val="0"/>
          <w:numId w:val="15"/>
        </w:numPr>
        <w:spacing w:line="240" w:lineRule="exact"/>
        <w:ind w:left="1267" w:firstLine="0"/>
        <w:rPr>
          <w:lang w:val="fr-FR"/>
        </w:rPr>
      </w:pPr>
      <w:r w:rsidRPr="00FF2B5F">
        <w:rPr>
          <w:lang w:val="fr-FR"/>
        </w:rPr>
        <w:t>L</w:t>
      </w:r>
      <w:r w:rsidR="006F5624" w:rsidRPr="00FF2B5F">
        <w:rPr>
          <w:lang w:val="fr-FR"/>
        </w:rPr>
        <w:t>’</w:t>
      </w:r>
      <w:r w:rsidRPr="00FF2B5F">
        <w:rPr>
          <w:lang w:val="fr-FR"/>
        </w:rPr>
        <w:t xml:space="preserve">étude susmentionnée a porté sur les dispositions du droit national interdisant les discriminations </w:t>
      </w:r>
      <w:r w:rsidRPr="00C9440A">
        <w:rPr>
          <w:szCs w:val="20"/>
          <w:lang w:val="fr-FR"/>
        </w:rPr>
        <w:t>fondées</w:t>
      </w:r>
      <w:r w:rsidRPr="00FF2B5F">
        <w:rPr>
          <w:lang w:val="fr-FR"/>
        </w:rPr>
        <w:t xml:space="preserve"> sur le genre et sur la pratique internationale en la matière. Il a été conclu que la législation bélarussienne était neutre sur ce point, étant donné qu</w:t>
      </w:r>
      <w:r w:rsidR="006F5624" w:rsidRPr="00FF2B5F">
        <w:rPr>
          <w:lang w:val="fr-FR"/>
        </w:rPr>
        <w:t>’</w:t>
      </w:r>
      <w:r w:rsidRPr="00FF2B5F">
        <w:rPr>
          <w:lang w:val="fr-FR"/>
        </w:rPr>
        <w:t>elle n</w:t>
      </w:r>
      <w:r w:rsidR="006F5624" w:rsidRPr="00FF2B5F">
        <w:rPr>
          <w:lang w:val="fr-FR"/>
        </w:rPr>
        <w:t>’</w:t>
      </w:r>
      <w:r w:rsidRPr="00FF2B5F">
        <w:rPr>
          <w:lang w:val="fr-FR"/>
        </w:rPr>
        <w:t>accordait aucun avantage indu à un groupe de personnes en fonction du genre.</w:t>
      </w:r>
    </w:p>
    <w:p w14:paraId="722B5A47" w14:textId="4A5ACCCE" w:rsidR="00D450F6" w:rsidRPr="00FF2B5F" w:rsidRDefault="00D450F6" w:rsidP="00725CA4">
      <w:pPr>
        <w:pStyle w:val="SingleTxt"/>
        <w:numPr>
          <w:ilvl w:val="0"/>
          <w:numId w:val="15"/>
        </w:numPr>
        <w:spacing w:line="240" w:lineRule="exact"/>
        <w:ind w:left="1267" w:firstLine="0"/>
        <w:rPr>
          <w:lang w:val="fr-FR"/>
        </w:rPr>
      </w:pPr>
      <w:r w:rsidRPr="00FF2B5F">
        <w:rPr>
          <w:lang w:val="fr-FR"/>
        </w:rPr>
        <w:t xml:space="preserve">De manière générale, les dispositions juridiques visant à protéger contre les discriminations (y compris celles fondées sur le genre) sont inscrites dans des lois. En février </w:t>
      </w:r>
      <w:r w:rsidRPr="00904D43">
        <w:rPr>
          <w:lang w:val="fr-FR"/>
        </w:rPr>
        <w:t>2020</w:t>
      </w:r>
      <w:r w:rsidRPr="00FF2B5F">
        <w:rPr>
          <w:lang w:val="fr-FR"/>
        </w:rPr>
        <w:t xml:space="preserve">, </w:t>
      </w:r>
      <w:r w:rsidRPr="00904D43">
        <w:rPr>
          <w:lang w:val="fr-FR"/>
        </w:rPr>
        <w:t>380</w:t>
      </w:r>
      <w:r w:rsidRPr="00FF2B5F">
        <w:rPr>
          <w:lang w:val="fr-FR"/>
        </w:rPr>
        <w:t xml:space="preserve"> lois étaient en vigueur en République du Bélarus, dont </w:t>
      </w:r>
      <w:r w:rsidRPr="00904D43">
        <w:rPr>
          <w:lang w:val="fr-FR"/>
        </w:rPr>
        <w:t>12</w:t>
      </w:r>
      <w:r w:rsidR="00FD4CB7">
        <w:rPr>
          <w:lang w:val="fr-FR"/>
        </w:rPr>
        <w:t> </w:t>
      </w:r>
      <w:r w:rsidRPr="00FF2B5F">
        <w:rPr>
          <w:lang w:val="fr-FR"/>
        </w:rPr>
        <w:t xml:space="preserve">interdisaient expressément les discriminations, </w:t>
      </w:r>
      <w:r w:rsidRPr="00904D43">
        <w:rPr>
          <w:lang w:val="fr-FR"/>
        </w:rPr>
        <w:t>52</w:t>
      </w:r>
      <w:r w:rsidRPr="00FF2B5F">
        <w:rPr>
          <w:lang w:val="fr-FR"/>
        </w:rPr>
        <w:t xml:space="preserve"> affirmaient l</w:t>
      </w:r>
      <w:r w:rsidR="006F5624" w:rsidRPr="00FF2B5F">
        <w:rPr>
          <w:lang w:val="fr-FR"/>
        </w:rPr>
        <w:t>’</w:t>
      </w:r>
      <w:r w:rsidRPr="00FF2B5F">
        <w:rPr>
          <w:lang w:val="fr-FR"/>
        </w:rPr>
        <w:t xml:space="preserve">égalité des citoyens indépendamment de toute distinction, </w:t>
      </w:r>
      <w:r w:rsidRPr="00904D43">
        <w:rPr>
          <w:lang w:val="fr-FR"/>
        </w:rPr>
        <w:t>91</w:t>
      </w:r>
      <w:r w:rsidRPr="00FF2B5F">
        <w:rPr>
          <w:lang w:val="fr-FR"/>
        </w:rPr>
        <w:t xml:space="preserve"> définissaient sans aucune restriction les droits des citoyens relatifs aux relations juridiques particulières, </w:t>
      </w:r>
      <w:r w:rsidRPr="00904D43">
        <w:rPr>
          <w:lang w:val="fr-FR"/>
        </w:rPr>
        <w:t>195</w:t>
      </w:r>
      <w:r w:rsidRPr="00FF2B5F">
        <w:rPr>
          <w:lang w:val="fr-FR"/>
        </w:rPr>
        <w:t xml:space="preserve"> ne prévoyaient pas de protection contre les discriminations du fait de leurs spécificités juridiques (lois de finance, etc.), et </w:t>
      </w:r>
      <w:r w:rsidRPr="00904D43">
        <w:rPr>
          <w:lang w:val="fr-FR"/>
        </w:rPr>
        <w:t>30</w:t>
      </w:r>
      <w:r w:rsidRPr="00FF2B5F">
        <w:rPr>
          <w:lang w:val="fr-FR"/>
        </w:rPr>
        <w:t xml:space="preserve"> ne comprenaient aucune disposition relative à la protection contre les discriminations.</w:t>
      </w:r>
    </w:p>
    <w:p w14:paraId="04333EFF" w14:textId="747AECA5" w:rsidR="00D450F6" w:rsidRPr="00FF2B5F" w:rsidRDefault="00D450F6" w:rsidP="00725CA4">
      <w:pPr>
        <w:pStyle w:val="SingleTxt"/>
        <w:numPr>
          <w:ilvl w:val="0"/>
          <w:numId w:val="15"/>
        </w:numPr>
        <w:spacing w:line="240" w:lineRule="exact"/>
        <w:ind w:left="1267" w:firstLine="0"/>
        <w:rPr>
          <w:lang w:val="fr-FR"/>
        </w:rPr>
      </w:pPr>
      <w:r w:rsidRPr="00FF2B5F">
        <w:rPr>
          <w:lang w:val="fr-FR"/>
        </w:rPr>
        <w:t>Le principe de l</w:t>
      </w:r>
      <w:r w:rsidR="006F5624" w:rsidRPr="00FF2B5F">
        <w:rPr>
          <w:lang w:val="fr-FR"/>
        </w:rPr>
        <w:t>’</w:t>
      </w:r>
      <w:r w:rsidRPr="00FF2B5F">
        <w:rPr>
          <w:lang w:val="fr-FR"/>
        </w:rPr>
        <w:t>égalité est inscrit dans la Constitution de la République du Bélarus, qui prévoit l</w:t>
      </w:r>
      <w:r w:rsidR="006F5624" w:rsidRPr="00FF2B5F">
        <w:rPr>
          <w:lang w:val="fr-FR"/>
        </w:rPr>
        <w:t>’</w:t>
      </w:r>
      <w:r w:rsidRPr="00FF2B5F">
        <w:rPr>
          <w:lang w:val="fr-FR"/>
        </w:rPr>
        <w:t xml:space="preserve">égalité de tous devant la loi et le droit de chacun à la défense équitable de ses droits et de ses intérêts légitimes sans aucune discrimination </w:t>
      </w:r>
      <w:r w:rsidRPr="00FF2B5F">
        <w:rPr>
          <w:lang w:val="fr-FR"/>
        </w:rPr>
        <w:lastRenderedPageBreak/>
        <w:t>(article </w:t>
      </w:r>
      <w:r w:rsidRPr="00904D43">
        <w:rPr>
          <w:lang w:val="fr-FR"/>
        </w:rPr>
        <w:t>22</w:t>
      </w:r>
      <w:r w:rsidRPr="00FF2B5F">
        <w:rPr>
          <w:lang w:val="fr-FR"/>
        </w:rPr>
        <w:t>). L</w:t>
      </w:r>
      <w:r w:rsidR="006F5624" w:rsidRPr="00FF2B5F">
        <w:rPr>
          <w:lang w:val="fr-FR"/>
        </w:rPr>
        <w:t>’</w:t>
      </w:r>
      <w:r w:rsidRPr="00FF2B5F">
        <w:rPr>
          <w:lang w:val="fr-FR"/>
        </w:rPr>
        <w:t xml:space="preserve">article </w:t>
      </w:r>
      <w:r w:rsidRPr="00904D43">
        <w:rPr>
          <w:lang w:val="fr-FR"/>
        </w:rPr>
        <w:t>32</w:t>
      </w:r>
      <w:r w:rsidRPr="00FF2B5F">
        <w:rPr>
          <w:lang w:val="fr-FR"/>
        </w:rPr>
        <w:t xml:space="preserve"> de la Constitution prévoit que l</w:t>
      </w:r>
      <w:r w:rsidR="006F5624" w:rsidRPr="00FF2B5F">
        <w:rPr>
          <w:lang w:val="fr-FR"/>
        </w:rPr>
        <w:t>’</w:t>
      </w:r>
      <w:r w:rsidRPr="00FF2B5F">
        <w:rPr>
          <w:lang w:val="fr-FR"/>
        </w:rPr>
        <w:t>on garantisse aux femmes l</w:t>
      </w:r>
      <w:r w:rsidR="006F5624" w:rsidRPr="00FF2B5F">
        <w:rPr>
          <w:lang w:val="fr-FR"/>
        </w:rPr>
        <w:t>’</w:t>
      </w:r>
      <w:r w:rsidRPr="00FF2B5F">
        <w:rPr>
          <w:lang w:val="fr-FR"/>
        </w:rPr>
        <w:t>égalité des chances en matière d</w:t>
      </w:r>
      <w:r w:rsidR="006F5624" w:rsidRPr="00FF2B5F">
        <w:rPr>
          <w:lang w:val="fr-FR"/>
        </w:rPr>
        <w:t>’</w:t>
      </w:r>
      <w:r w:rsidRPr="00FF2B5F">
        <w:rPr>
          <w:lang w:val="fr-FR"/>
        </w:rPr>
        <w:t>éducation et de formation professionnelle, d</w:t>
      </w:r>
      <w:r w:rsidR="006F5624" w:rsidRPr="00FF2B5F">
        <w:rPr>
          <w:lang w:val="fr-FR"/>
        </w:rPr>
        <w:t>’</w:t>
      </w:r>
      <w:r w:rsidRPr="00FF2B5F">
        <w:rPr>
          <w:lang w:val="fr-FR"/>
        </w:rPr>
        <w:t>emploi et de promotion (au travail), de participation à la vie sociopolitique, culturelle et autre, et que soient créées les conditions de la protection de leur travail et de leur santé. Ces dispositions constitutionnelles sont directement applicables et sont développées dans divers textes tels que le Code du travail, la loi n</w:t>
      </w:r>
      <w:r w:rsidRPr="00FF2B5F">
        <w:rPr>
          <w:vertAlign w:val="superscript"/>
          <w:lang w:val="fr-FR"/>
        </w:rPr>
        <w:t>o</w:t>
      </w:r>
      <w:r w:rsidRPr="00FF2B5F">
        <w:rPr>
          <w:lang w:val="fr-FR"/>
        </w:rPr>
        <w:t> </w:t>
      </w:r>
      <w:r w:rsidRPr="00904D43">
        <w:rPr>
          <w:lang w:val="fr-FR"/>
        </w:rPr>
        <w:t>433</w:t>
      </w:r>
      <w:r w:rsidRPr="00FF2B5F">
        <w:rPr>
          <w:lang w:val="fr-FR"/>
        </w:rPr>
        <w:t xml:space="preserve">-Z du </w:t>
      </w:r>
      <w:r w:rsidRPr="00904D43">
        <w:rPr>
          <w:lang w:val="fr-FR"/>
        </w:rPr>
        <w:t>28</w:t>
      </w:r>
      <w:r w:rsidR="00FD4CB7">
        <w:rPr>
          <w:lang w:val="fr-FR"/>
        </w:rPr>
        <w:t> </w:t>
      </w:r>
      <w:r w:rsidRPr="00FF2B5F">
        <w:rPr>
          <w:lang w:val="fr-FR"/>
        </w:rPr>
        <w:t xml:space="preserve">octobre </w:t>
      </w:r>
      <w:r w:rsidRPr="00904D43">
        <w:rPr>
          <w:lang w:val="fr-FR"/>
        </w:rPr>
        <w:t>2008</w:t>
      </w:r>
      <w:r w:rsidRPr="00FF2B5F">
        <w:rPr>
          <w:lang w:val="fr-FR"/>
        </w:rPr>
        <w:t xml:space="preserve"> sur les principes de procédure administrative et la loi n</w:t>
      </w:r>
      <w:r w:rsidRPr="00FF2B5F">
        <w:rPr>
          <w:vertAlign w:val="superscript"/>
          <w:lang w:val="fr-FR"/>
        </w:rPr>
        <w:t>o</w:t>
      </w:r>
      <w:r w:rsidRPr="00FF2B5F">
        <w:rPr>
          <w:lang w:val="fr-FR"/>
        </w:rPr>
        <w:t xml:space="preserve"> </w:t>
      </w:r>
      <w:r w:rsidRPr="00904D43">
        <w:rPr>
          <w:lang w:val="fr-FR"/>
        </w:rPr>
        <w:t>305</w:t>
      </w:r>
      <w:r w:rsidRPr="00FF2B5F">
        <w:rPr>
          <w:lang w:val="fr-FR"/>
        </w:rPr>
        <w:t xml:space="preserve">-Z du </w:t>
      </w:r>
      <w:r w:rsidRPr="00904D43">
        <w:rPr>
          <w:lang w:val="fr-FR"/>
        </w:rPr>
        <w:t>18</w:t>
      </w:r>
      <w:r w:rsidR="00FD4CB7">
        <w:rPr>
          <w:lang w:val="fr-FR"/>
        </w:rPr>
        <w:t> </w:t>
      </w:r>
      <w:r w:rsidRPr="00FF2B5F">
        <w:rPr>
          <w:lang w:val="fr-FR"/>
        </w:rPr>
        <w:t xml:space="preserve">juillet </w:t>
      </w:r>
      <w:r w:rsidRPr="00904D43">
        <w:rPr>
          <w:lang w:val="fr-FR"/>
        </w:rPr>
        <w:t>2004</w:t>
      </w:r>
      <w:r w:rsidRPr="00FF2B5F">
        <w:rPr>
          <w:lang w:val="fr-FR"/>
        </w:rPr>
        <w:t xml:space="preserve"> sur le notariat et l</w:t>
      </w:r>
      <w:r w:rsidR="006F5624" w:rsidRPr="00FF2B5F">
        <w:rPr>
          <w:lang w:val="fr-FR"/>
        </w:rPr>
        <w:t>’</w:t>
      </w:r>
      <w:r w:rsidRPr="00FF2B5F">
        <w:rPr>
          <w:lang w:val="fr-FR"/>
        </w:rPr>
        <w:t>activité notariale.</w:t>
      </w:r>
    </w:p>
    <w:p w14:paraId="3D047103" w14:textId="39456BDE" w:rsidR="00D450F6" w:rsidRPr="00FF2B5F" w:rsidRDefault="00D450F6" w:rsidP="00725CA4">
      <w:pPr>
        <w:pStyle w:val="SingleTxt"/>
        <w:numPr>
          <w:ilvl w:val="0"/>
          <w:numId w:val="15"/>
        </w:numPr>
        <w:spacing w:line="240" w:lineRule="exact"/>
        <w:ind w:left="1267" w:firstLine="0"/>
        <w:rPr>
          <w:lang w:val="fr-FR"/>
        </w:rPr>
      </w:pPr>
      <w:r w:rsidRPr="00FF2B5F">
        <w:rPr>
          <w:lang w:val="fr-FR"/>
        </w:rPr>
        <w:t>La législation en matière de maintien de l</w:t>
      </w:r>
      <w:r w:rsidR="006F5624" w:rsidRPr="00FF2B5F">
        <w:rPr>
          <w:lang w:val="fr-FR"/>
        </w:rPr>
        <w:t>’</w:t>
      </w:r>
      <w:r w:rsidRPr="00FF2B5F">
        <w:rPr>
          <w:lang w:val="fr-FR"/>
        </w:rPr>
        <w:t>ordre sanctionne les violations du principe constitutionnel d</w:t>
      </w:r>
      <w:r w:rsidR="006F5624" w:rsidRPr="00FF2B5F">
        <w:rPr>
          <w:lang w:val="fr-FR"/>
        </w:rPr>
        <w:t>’</w:t>
      </w:r>
      <w:r w:rsidRPr="00FF2B5F">
        <w:rPr>
          <w:lang w:val="fr-FR"/>
        </w:rPr>
        <w:t>égalité. L</w:t>
      </w:r>
      <w:r w:rsidR="006F5624" w:rsidRPr="00FF2B5F">
        <w:rPr>
          <w:lang w:val="fr-FR"/>
        </w:rPr>
        <w:t>’</w:t>
      </w:r>
      <w:r w:rsidRPr="00FF2B5F">
        <w:rPr>
          <w:lang w:val="fr-FR"/>
        </w:rPr>
        <w:t xml:space="preserve">article </w:t>
      </w:r>
      <w:r w:rsidRPr="00904D43">
        <w:rPr>
          <w:lang w:val="fr-FR"/>
        </w:rPr>
        <w:t>190</w:t>
      </w:r>
      <w:r w:rsidRPr="00FF2B5F">
        <w:rPr>
          <w:lang w:val="fr-FR"/>
        </w:rPr>
        <w:t xml:space="preserve"> du Code pénal condamne la violation délibérée, directe ou indirecte, la restriction des droits et libertés, l</w:t>
      </w:r>
      <w:r w:rsidR="006F5624" w:rsidRPr="00FF2B5F">
        <w:rPr>
          <w:lang w:val="fr-FR"/>
        </w:rPr>
        <w:t>’</w:t>
      </w:r>
      <w:r w:rsidRPr="00FF2B5F">
        <w:rPr>
          <w:lang w:val="fr-FR"/>
        </w:rPr>
        <w:t>octroi d</w:t>
      </w:r>
      <w:r w:rsidR="006F5624" w:rsidRPr="00FF2B5F">
        <w:rPr>
          <w:lang w:val="fr-FR"/>
        </w:rPr>
        <w:t>’</w:t>
      </w:r>
      <w:r w:rsidRPr="00FF2B5F">
        <w:rPr>
          <w:lang w:val="fr-FR"/>
        </w:rPr>
        <w:t>avantages directs ou indirects basés sur le genre, la race, l</w:t>
      </w:r>
      <w:r w:rsidR="006F5624" w:rsidRPr="00FF2B5F">
        <w:rPr>
          <w:lang w:val="fr-FR"/>
        </w:rPr>
        <w:t>’</w:t>
      </w:r>
      <w:r w:rsidRPr="00FF2B5F">
        <w:rPr>
          <w:lang w:val="fr-FR"/>
        </w:rPr>
        <w:t>ethnie, la langue, les origines, la situation patrimoniale, le statut professionnel, le lieu de résidence, la confession religieuse, les convictions ou l</w:t>
      </w:r>
      <w:r w:rsidR="006F5624" w:rsidRPr="00FF2B5F">
        <w:rPr>
          <w:lang w:val="fr-FR"/>
        </w:rPr>
        <w:t>’</w:t>
      </w:r>
      <w:r w:rsidRPr="00FF2B5F">
        <w:rPr>
          <w:lang w:val="fr-FR"/>
        </w:rPr>
        <w:t>adhésion à des associations, et portant une atteinte substantielle aux droits, aux libertés et aux intérêts légitimes d</w:t>
      </w:r>
      <w:r w:rsidR="006F5624" w:rsidRPr="00FF2B5F">
        <w:rPr>
          <w:lang w:val="fr-FR"/>
        </w:rPr>
        <w:t>’</w:t>
      </w:r>
      <w:r w:rsidRPr="00FF2B5F">
        <w:rPr>
          <w:lang w:val="fr-FR"/>
        </w:rPr>
        <w:t>une personne. Cela montre que le droit national reconnaît le danger accru que présentent pour la société les actes relatifs à la violation de l</w:t>
      </w:r>
      <w:r w:rsidR="006F5624" w:rsidRPr="00FF2B5F">
        <w:rPr>
          <w:lang w:val="fr-FR"/>
        </w:rPr>
        <w:t>’</w:t>
      </w:r>
      <w:r w:rsidRPr="00FF2B5F">
        <w:rPr>
          <w:lang w:val="fr-FR"/>
        </w:rPr>
        <w:t>égalité, y compris l</w:t>
      </w:r>
      <w:r w:rsidR="006F5624" w:rsidRPr="00FF2B5F">
        <w:rPr>
          <w:lang w:val="fr-FR"/>
        </w:rPr>
        <w:t>’</w:t>
      </w:r>
      <w:r w:rsidRPr="00FF2B5F">
        <w:rPr>
          <w:lang w:val="fr-FR"/>
        </w:rPr>
        <w:t xml:space="preserve">égalité entre les femmes et les hommes. </w:t>
      </w:r>
    </w:p>
    <w:p w14:paraId="6E7058A7" w14:textId="0C35E41D" w:rsidR="00D450F6" w:rsidRPr="00FF2B5F" w:rsidRDefault="00D450F6" w:rsidP="00725CA4">
      <w:pPr>
        <w:pStyle w:val="SingleTxt"/>
        <w:numPr>
          <w:ilvl w:val="0"/>
          <w:numId w:val="15"/>
        </w:numPr>
        <w:spacing w:line="240" w:lineRule="exact"/>
        <w:ind w:left="1267" w:firstLine="0"/>
        <w:rPr>
          <w:lang w:val="fr-FR"/>
        </w:rPr>
      </w:pPr>
      <w:r w:rsidRPr="00FF2B5F">
        <w:rPr>
          <w:lang w:val="fr-FR"/>
        </w:rPr>
        <w:t>En lien avec la réalisation de l</w:t>
      </w:r>
      <w:r w:rsidR="006F5624" w:rsidRPr="00FF2B5F">
        <w:rPr>
          <w:lang w:val="fr-FR"/>
        </w:rPr>
        <w:t>’</w:t>
      </w:r>
      <w:r w:rsidRPr="00FF2B5F">
        <w:rPr>
          <w:lang w:val="fr-FR"/>
        </w:rPr>
        <w:t>objectif de développement durable n</w:t>
      </w:r>
      <w:r w:rsidRPr="00FF2B5F">
        <w:rPr>
          <w:vertAlign w:val="superscript"/>
          <w:lang w:val="fr-FR"/>
        </w:rPr>
        <w:t>o</w:t>
      </w:r>
      <w:r w:rsidRPr="00FF2B5F">
        <w:rPr>
          <w:lang w:val="fr-FR"/>
        </w:rPr>
        <w:t> </w:t>
      </w:r>
      <w:r w:rsidRPr="00904D43">
        <w:rPr>
          <w:lang w:val="fr-FR"/>
        </w:rPr>
        <w:t>5</w:t>
      </w:r>
      <w:r w:rsidRPr="00FF2B5F">
        <w:rPr>
          <w:lang w:val="fr-FR"/>
        </w:rPr>
        <w:t xml:space="preserve"> et en particulier de la cible </w:t>
      </w:r>
      <w:r w:rsidRPr="00904D43">
        <w:rPr>
          <w:lang w:val="fr-FR"/>
        </w:rPr>
        <w:t>5</w:t>
      </w:r>
      <w:r w:rsidRPr="00FF2B5F">
        <w:rPr>
          <w:lang w:val="fr-FR"/>
        </w:rPr>
        <w:t>.c.</w:t>
      </w:r>
      <w:r w:rsidRPr="00904D43">
        <w:rPr>
          <w:lang w:val="fr-FR"/>
        </w:rPr>
        <w:t>1</w:t>
      </w:r>
      <w:r w:rsidRPr="00FF2B5F">
        <w:rPr>
          <w:lang w:val="fr-FR"/>
        </w:rPr>
        <w:t>.</w:t>
      </w:r>
      <w:r w:rsidRPr="00904D43">
        <w:rPr>
          <w:lang w:val="fr-FR"/>
        </w:rPr>
        <w:t>1</w:t>
      </w:r>
      <w:r w:rsidRPr="00FF2B5F">
        <w:rPr>
          <w:lang w:val="fr-FR"/>
        </w:rPr>
        <w:t xml:space="preserve"> (concernant la présence de mécanismes de suivi des mesures publiques visant à réaliser l</w:t>
      </w:r>
      <w:r w:rsidR="006F5624" w:rsidRPr="00FF2B5F">
        <w:rPr>
          <w:lang w:val="fr-FR"/>
        </w:rPr>
        <w:t>’</w:t>
      </w:r>
      <w:r w:rsidRPr="00FF2B5F">
        <w:rPr>
          <w:lang w:val="fr-FR"/>
        </w:rPr>
        <w:t>égalité des genres et à élargir les droits et les perspectives des femmes et l</w:t>
      </w:r>
      <w:r w:rsidR="006F5624" w:rsidRPr="00FF2B5F">
        <w:rPr>
          <w:lang w:val="fr-FR"/>
        </w:rPr>
        <w:t>’</w:t>
      </w:r>
      <w:r w:rsidRPr="00FF2B5F">
        <w:rPr>
          <w:lang w:val="fr-FR"/>
        </w:rPr>
        <w:t>existence de dispositifs de publication des données sur le sujet), dans le cadre de la collaboration avec ONU-Femmes, des réunions en ligne se sont tenues en</w:t>
      </w:r>
      <w:r w:rsidR="00FD61FE">
        <w:rPr>
          <w:lang w:val="fr-FR"/>
        </w:rPr>
        <w:t xml:space="preserve"> </w:t>
      </w:r>
      <w:r w:rsidRPr="00904D43">
        <w:rPr>
          <w:lang w:val="fr-FR"/>
        </w:rPr>
        <w:t>2022</w:t>
      </w:r>
      <w:r w:rsidRPr="00FF2B5F">
        <w:rPr>
          <w:lang w:val="fr-FR"/>
        </w:rPr>
        <w:t xml:space="preserve"> entre des spécialistes internationaux et des représentants d</w:t>
      </w:r>
      <w:r w:rsidR="006F5624" w:rsidRPr="00FF2B5F">
        <w:rPr>
          <w:lang w:val="fr-FR"/>
        </w:rPr>
        <w:t>’</w:t>
      </w:r>
      <w:r w:rsidRPr="00FF2B5F">
        <w:rPr>
          <w:lang w:val="fr-FR"/>
        </w:rPr>
        <w:t>organes administratifs et d</w:t>
      </w:r>
      <w:r w:rsidR="006F5624" w:rsidRPr="00FF2B5F">
        <w:rPr>
          <w:lang w:val="fr-FR"/>
        </w:rPr>
        <w:t>’</w:t>
      </w:r>
      <w:r w:rsidRPr="00FF2B5F">
        <w:rPr>
          <w:lang w:val="fr-FR"/>
        </w:rPr>
        <w:t>établissements publics de recherche scientifique, et huit séminaires ont été organisés en ligne sur la planification budgétaire et la prise en compte des questions de genre. En février</w:t>
      </w:r>
      <w:r w:rsidR="00FD61FE">
        <w:rPr>
          <w:lang w:val="fr-FR"/>
        </w:rPr>
        <w:t xml:space="preserve"> </w:t>
      </w:r>
      <w:r w:rsidRPr="00904D43">
        <w:rPr>
          <w:lang w:val="fr-FR"/>
        </w:rPr>
        <w:t>2023</w:t>
      </w:r>
      <w:r w:rsidRPr="00FF2B5F">
        <w:rPr>
          <w:lang w:val="fr-FR"/>
        </w:rPr>
        <w:t>, le Bélarus a accueilli un séminaire auquel participaient des spécialistes internationaux.</w:t>
      </w:r>
    </w:p>
    <w:p w14:paraId="6705F354" w14:textId="76344788" w:rsidR="00D450F6" w:rsidRPr="00FF2B5F" w:rsidRDefault="00D450F6" w:rsidP="00725CA4">
      <w:pPr>
        <w:pStyle w:val="SingleTxt"/>
        <w:numPr>
          <w:ilvl w:val="0"/>
          <w:numId w:val="15"/>
        </w:numPr>
        <w:spacing w:line="240" w:lineRule="exact"/>
        <w:ind w:left="1267" w:firstLine="0"/>
        <w:rPr>
          <w:lang w:val="fr-FR"/>
        </w:rPr>
      </w:pPr>
      <w:r w:rsidRPr="00FF2B5F">
        <w:rPr>
          <w:lang w:val="fr-FR"/>
        </w:rPr>
        <w:t>Le projet international de soutien technique aux mesures du Bélarus visant l</w:t>
      </w:r>
      <w:r w:rsidR="006F5624" w:rsidRPr="00FF2B5F">
        <w:rPr>
          <w:lang w:val="fr-FR"/>
        </w:rPr>
        <w:t>’</w:t>
      </w:r>
      <w:r w:rsidRPr="00FF2B5F">
        <w:rPr>
          <w:lang w:val="fr-FR"/>
        </w:rPr>
        <w:t>appropriation nationale des objectifs de développement durable et leur adaptation au contexte local (entériné par l</w:t>
      </w:r>
      <w:r w:rsidR="006F5624" w:rsidRPr="00FF2B5F">
        <w:rPr>
          <w:lang w:val="fr-FR"/>
        </w:rPr>
        <w:t>’</w:t>
      </w:r>
      <w:r w:rsidRPr="00FF2B5F">
        <w:rPr>
          <w:lang w:val="fr-FR"/>
        </w:rPr>
        <w:t>ordonnance n</w:t>
      </w:r>
      <w:r w:rsidRPr="00FF2B5F">
        <w:rPr>
          <w:vertAlign w:val="superscript"/>
          <w:lang w:val="fr-FR"/>
        </w:rPr>
        <w:t>o</w:t>
      </w:r>
      <w:r w:rsidRPr="00FF2B5F">
        <w:rPr>
          <w:lang w:val="fr-FR"/>
        </w:rPr>
        <w:t> </w:t>
      </w:r>
      <w:r w:rsidRPr="00904D43">
        <w:rPr>
          <w:lang w:val="fr-FR"/>
        </w:rPr>
        <w:t>918</w:t>
      </w:r>
      <w:r w:rsidRPr="00FF2B5F">
        <w:rPr>
          <w:lang w:val="fr-FR"/>
        </w:rPr>
        <w:t xml:space="preserve"> du Conseil des ministres en date du </w:t>
      </w:r>
      <w:r w:rsidRPr="00904D43">
        <w:rPr>
          <w:lang w:val="fr-FR"/>
        </w:rPr>
        <w:t>27</w:t>
      </w:r>
      <w:r w:rsidRPr="00FF2B5F">
        <w:rPr>
          <w:lang w:val="fr-FR"/>
        </w:rPr>
        <w:t xml:space="preserve"> décembre</w:t>
      </w:r>
      <w:r w:rsidR="00FD61FE">
        <w:rPr>
          <w:lang w:val="fr-FR"/>
        </w:rPr>
        <w:t xml:space="preserve"> </w:t>
      </w:r>
      <w:r w:rsidRPr="00904D43">
        <w:rPr>
          <w:lang w:val="fr-FR"/>
        </w:rPr>
        <w:t>2022</w:t>
      </w:r>
      <w:r w:rsidRPr="00FF2B5F">
        <w:rPr>
          <w:lang w:val="fr-FR"/>
        </w:rPr>
        <w:t xml:space="preserve">) prévoit pour la période </w:t>
      </w:r>
      <w:r w:rsidRPr="00904D43">
        <w:rPr>
          <w:lang w:val="fr-FR"/>
        </w:rPr>
        <w:t>2023</w:t>
      </w:r>
      <w:r w:rsidRPr="00FF2B5F">
        <w:rPr>
          <w:lang w:val="fr-FR"/>
        </w:rPr>
        <w:t>-</w:t>
      </w:r>
      <w:r w:rsidRPr="00904D43">
        <w:rPr>
          <w:lang w:val="fr-FR"/>
        </w:rPr>
        <w:t>2025</w:t>
      </w:r>
      <w:r w:rsidRPr="00FF2B5F">
        <w:rPr>
          <w:lang w:val="fr-FR"/>
        </w:rPr>
        <w:t xml:space="preserve"> l</w:t>
      </w:r>
      <w:r w:rsidR="006F5624" w:rsidRPr="00FF2B5F">
        <w:rPr>
          <w:lang w:val="fr-FR"/>
        </w:rPr>
        <w:t>’</w:t>
      </w:r>
      <w:r w:rsidRPr="00FF2B5F">
        <w:rPr>
          <w:lang w:val="fr-FR"/>
        </w:rPr>
        <w:t>élaboration d</w:t>
      </w:r>
      <w:r w:rsidR="006F5624" w:rsidRPr="00FF2B5F">
        <w:rPr>
          <w:lang w:val="fr-FR"/>
        </w:rPr>
        <w:t>’</w:t>
      </w:r>
      <w:r w:rsidRPr="00FF2B5F">
        <w:rPr>
          <w:lang w:val="fr-FR"/>
        </w:rPr>
        <w:t>outils d</w:t>
      </w:r>
      <w:r w:rsidR="006F5624" w:rsidRPr="00FF2B5F">
        <w:rPr>
          <w:lang w:val="fr-FR"/>
        </w:rPr>
        <w:t>’</w:t>
      </w:r>
      <w:r w:rsidRPr="00FF2B5F">
        <w:rPr>
          <w:lang w:val="fr-FR"/>
        </w:rPr>
        <w:t>évaluation de l</w:t>
      </w:r>
      <w:r w:rsidR="006F5624" w:rsidRPr="00FF2B5F">
        <w:rPr>
          <w:lang w:val="fr-FR"/>
        </w:rPr>
        <w:t>’</w:t>
      </w:r>
      <w:r w:rsidRPr="00FF2B5F">
        <w:rPr>
          <w:lang w:val="fr-FR"/>
        </w:rPr>
        <w:t>égalité des genres et la formation de spécialistes chargés, dans les services administratifs du pays, d</w:t>
      </w:r>
      <w:r w:rsidR="006F5624" w:rsidRPr="00FF2B5F">
        <w:rPr>
          <w:lang w:val="fr-FR"/>
        </w:rPr>
        <w:t>’</w:t>
      </w:r>
      <w:r w:rsidRPr="00FF2B5F">
        <w:rPr>
          <w:lang w:val="fr-FR"/>
        </w:rPr>
        <w:t>appliquer ces outils aux projets de textes normatifs réglementant l</w:t>
      </w:r>
      <w:r w:rsidR="006F5624" w:rsidRPr="00FF2B5F">
        <w:rPr>
          <w:lang w:val="fr-FR"/>
        </w:rPr>
        <w:t>’</w:t>
      </w:r>
      <w:r w:rsidRPr="00FF2B5F">
        <w:rPr>
          <w:lang w:val="fr-FR"/>
        </w:rPr>
        <w:t>entrepreneuriat.</w:t>
      </w:r>
    </w:p>
    <w:p w14:paraId="40D797A5" w14:textId="77777777" w:rsidR="00C9440A" w:rsidRPr="00904D43" w:rsidRDefault="00C9440A" w:rsidP="00C9440A">
      <w:pPr>
        <w:pStyle w:val="SingleTxt"/>
        <w:spacing w:after="0" w:line="120" w:lineRule="exact"/>
        <w:rPr>
          <w:b/>
          <w:sz w:val="10"/>
          <w:lang w:val="fr-FR"/>
        </w:rPr>
      </w:pPr>
    </w:p>
    <w:p w14:paraId="49A891B7" w14:textId="77777777" w:rsidR="00C9440A" w:rsidRPr="00904D43" w:rsidRDefault="00C9440A" w:rsidP="00C9440A">
      <w:pPr>
        <w:pStyle w:val="SingleTxt"/>
        <w:spacing w:after="0" w:line="120" w:lineRule="exact"/>
        <w:rPr>
          <w:b/>
          <w:sz w:val="10"/>
          <w:lang w:val="fr-FR"/>
        </w:rPr>
      </w:pPr>
    </w:p>
    <w:p w14:paraId="6A54D6AC" w14:textId="29E17740" w:rsidR="00D450F6" w:rsidRPr="00904D43" w:rsidRDefault="00D450F6" w:rsidP="00C944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4D43">
        <w:rPr>
          <w:lang w:val="fr-FR"/>
        </w:rPr>
        <w:tab/>
      </w:r>
      <w:r w:rsidRPr="00904D43">
        <w:rPr>
          <w:lang w:val="fr-FR"/>
        </w:rPr>
        <w:tab/>
        <w:t>Définition de la discrimination</w:t>
      </w:r>
    </w:p>
    <w:p w14:paraId="35D8BDE4" w14:textId="77777777" w:rsidR="00C9440A" w:rsidRPr="00C9440A" w:rsidRDefault="00C9440A" w:rsidP="00C9440A">
      <w:pPr>
        <w:pStyle w:val="SingleTxt"/>
        <w:spacing w:after="0" w:line="120" w:lineRule="exact"/>
        <w:rPr>
          <w:sz w:val="10"/>
          <w:lang w:val="fr-FR"/>
        </w:rPr>
      </w:pPr>
    </w:p>
    <w:p w14:paraId="44A7BDDC" w14:textId="77777777" w:rsidR="00C9440A" w:rsidRPr="00C9440A" w:rsidRDefault="00C9440A" w:rsidP="00C9440A">
      <w:pPr>
        <w:pStyle w:val="SingleTxt"/>
        <w:spacing w:after="0" w:line="120" w:lineRule="exact"/>
        <w:rPr>
          <w:sz w:val="10"/>
          <w:lang w:val="fr-FR"/>
        </w:rPr>
      </w:pPr>
    </w:p>
    <w:p w14:paraId="53BC79AC" w14:textId="62264EBB" w:rsidR="00D450F6" w:rsidRPr="00FF2B5F" w:rsidRDefault="00D450F6" w:rsidP="00725CA4">
      <w:pPr>
        <w:pStyle w:val="SingleTxt"/>
        <w:numPr>
          <w:ilvl w:val="0"/>
          <w:numId w:val="16"/>
        </w:numPr>
        <w:spacing w:line="240" w:lineRule="exact"/>
        <w:ind w:left="1267" w:firstLine="0"/>
        <w:rPr>
          <w:lang w:val="fr-FR"/>
        </w:rPr>
      </w:pPr>
      <w:r w:rsidRPr="00FF2B5F">
        <w:rPr>
          <w:lang w:val="fr-FR"/>
        </w:rPr>
        <w:t>Le droit bélarussien ne comprend aucune définition globale de la discrimination à l</w:t>
      </w:r>
      <w:r w:rsidR="006F5624" w:rsidRPr="00FF2B5F">
        <w:rPr>
          <w:lang w:val="fr-FR"/>
        </w:rPr>
        <w:t>’</w:t>
      </w:r>
      <w:r w:rsidRPr="00FF2B5F">
        <w:rPr>
          <w:lang w:val="fr-FR"/>
        </w:rPr>
        <w:t>égard des femmes. Cependant, les dispositions universelles de lutte contre les discriminations, qui inscrivent le principe d</w:t>
      </w:r>
      <w:r w:rsidR="006F5624" w:rsidRPr="00FF2B5F">
        <w:rPr>
          <w:lang w:val="fr-FR"/>
        </w:rPr>
        <w:t>’</w:t>
      </w:r>
      <w:r w:rsidRPr="00FF2B5F">
        <w:rPr>
          <w:lang w:val="fr-FR"/>
        </w:rPr>
        <w:t>égalité dans le droit national, se retrouvent aussi bien dans la Constitution que dans des lois sectorielles réglementant les divers aspects des relations sociales – qu</w:t>
      </w:r>
      <w:r w:rsidR="006F5624" w:rsidRPr="00FF2B5F">
        <w:rPr>
          <w:lang w:val="fr-FR"/>
        </w:rPr>
        <w:t>’</w:t>
      </w:r>
      <w:r w:rsidRPr="00FF2B5F">
        <w:rPr>
          <w:lang w:val="fr-FR"/>
        </w:rPr>
        <w:t xml:space="preserve">elles aient trait au travail, à la publicité, à la fonction publique (entrée dans la fonction publique, exercice des missions, départ de la fonction publique) ou encore aux procédures administratives. Les informations relatives à ce sujet figurent aux paragraphes </w:t>
      </w:r>
      <w:r w:rsidRPr="00904D43">
        <w:rPr>
          <w:lang w:val="fr-FR"/>
        </w:rPr>
        <w:t>43</w:t>
      </w:r>
      <w:r w:rsidRPr="00FF2B5F">
        <w:rPr>
          <w:lang w:val="fr-FR"/>
        </w:rPr>
        <w:t xml:space="preserve"> à </w:t>
      </w:r>
      <w:r w:rsidRPr="00904D43">
        <w:rPr>
          <w:lang w:val="fr-FR"/>
        </w:rPr>
        <w:t>45</w:t>
      </w:r>
      <w:r w:rsidRPr="00FF2B5F">
        <w:rPr>
          <w:lang w:val="fr-FR"/>
        </w:rPr>
        <w:t>.</w:t>
      </w:r>
    </w:p>
    <w:p w14:paraId="009498A0" w14:textId="27FF7947" w:rsidR="00D450F6" w:rsidRPr="00FF2B5F" w:rsidRDefault="00D450F6" w:rsidP="00725CA4">
      <w:pPr>
        <w:pStyle w:val="SingleTxt"/>
        <w:numPr>
          <w:ilvl w:val="0"/>
          <w:numId w:val="16"/>
        </w:numPr>
        <w:spacing w:line="240" w:lineRule="exact"/>
        <w:ind w:left="1267" w:firstLine="0"/>
        <w:rPr>
          <w:lang w:val="fr-FR"/>
        </w:rPr>
      </w:pPr>
      <w:r w:rsidRPr="00FF2B5F">
        <w:rPr>
          <w:lang w:val="fr-FR"/>
        </w:rPr>
        <w:t>En vertu de l</w:t>
      </w:r>
      <w:r w:rsidR="006F5624" w:rsidRPr="00FF2B5F">
        <w:rPr>
          <w:lang w:val="fr-FR"/>
        </w:rPr>
        <w:t>’</w:t>
      </w:r>
      <w:r w:rsidRPr="00FF2B5F">
        <w:rPr>
          <w:lang w:val="fr-FR"/>
        </w:rPr>
        <w:t>alinéa</w:t>
      </w:r>
      <w:r w:rsidR="00340646">
        <w:rPr>
          <w:lang w:val="fr-FR"/>
        </w:rPr>
        <w:t xml:space="preserve"> </w:t>
      </w:r>
      <w:r w:rsidRPr="00904D43">
        <w:rPr>
          <w:lang w:val="fr-FR"/>
        </w:rPr>
        <w:t>2</w:t>
      </w:r>
      <w:r w:rsidRPr="00FF2B5F">
        <w:rPr>
          <w:lang w:val="fr-FR"/>
        </w:rPr>
        <w:t xml:space="preserve"> de l</w:t>
      </w:r>
      <w:r w:rsidR="006F5624" w:rsidRPr="00FF2B5F">
        <w:rPr>
          <w:lang w:val="fr-FR"/>
        </w:rPr>
        <w:t>’</w:t>
      </w:r>
      <w:r w:rsidRPr="00FF2B5F">
        <w:rPr>
          <w:lang w:val="fr-FR"/>
        </w:rPr>
        <w:t>article</w:t>
      </w:r>
      <w:r w:rsidR="00340646">
        <w:rPr>
          <w:lang w:val="fr-FR"/>
        </w:rPr>
        <w:t xml:space="preserve"> </w:t>
      </w:r>
      <w:r w:rsidRPr="00904D43">
        <w:rPr>
          <w:lang w:val="fr-FR"/>
        </w:rPr>
        <w:t>28</w:t>
      </w:r>
      <w:r w:rsidRPr="00FF2B5F">
        <w:rPr>
          <w:lang w:val="fr-FR"/>
        </w:rPr>
        <w:t xml:space="preserve"> de la loi n</w:t>
      </w:r>
      <w:r w:rsidRPr="00FF2B5F">
        <w:rPr>
          <w:vertAlign w:val="superscript"/>
          <w:lang w:val="fr-FR"/>
        </w:rPr>
        <w:t>o</w:t>
      </w:r>
      <w:r w:rsidRPr="00FF2B5F">
        <w:rPr>
          <w:lang w:val="fr-FR"/>
        </w:rPr>
        <w:t> </w:t>
      </w:r>
      <w:r w:rsidRPr="00904D43">
        <w:rPr>
          <w:lang w:val="fr-FR"/>
        </w:rPr>
        <w:t>175</w:t>
      </w:r>
      <w:r w:rsidRPr="00FF2B5F">
        <w:rPr>
          <w:lang w:val="fr-FR"/>
        </w:rPr>
        <w:t xml:space="preserve">-Z du </w:t>
      </w:r>
      <w:r w:rsidRPr="00904D43">
        <w:rPr>
          <w:lang w:val="fr-FR"/>
        </w:rPr>
        <w:t>1</w:t>
      </w:r>
      <w:r w:rsidRPr="00FF2B5F">
        <w:rPr>
          <w:vertAlign w:val="superscript"/>
          <w:lang w:val="fr-FR"/>
        </w:rPr>
        <w:t>er</w:t>
      </w:r>
      <w:r w:rsidRPr="00FF2B5F">
        <w:rPr>
          <w:lang w:val="fr-FR"/>
        </w:rPr>
        <w:t xml:space="preserve"> juin</w:t>
      </w:r>
      <w:r w:rsidR="00340646">
        <w:rPr>
          <w:lang w:val="fr-FR"/>
        </w:rPr>
        <w:t xml:space="preserve"> </w:t>
      </w:r>
      <w:r w:rsidRPr="00904D43">
        <w:rPr>
          <w:lang w:val="fr-FR"/>
        </w:rPr>
        <w:t>2022</w:t>
      </w:r>
      <w:r w:rsidRPr="00FF2B5F">
        <w:rPr>
          <w:lang w:val="fr-FR"/>
        </w:rPr>
        <w:t xml:space="preserve"> sur la fonction publique, lors de l</w:t>
      </w:r>
      <w:r w:rsidR="006F5624" w:rsidRPr="00FF2B5F">
        <w:rPr>
          <w:lang w:val="fr-FR"/>
        </w:rPr>
        <w:t>’</w:t>
      </w:r>
      <w:r w:rsidRPr="00FF2B5F">
        <w:rPr>
          <w:lang w:val="fr-FR"/>
        </w:rPr>
        <w:t>entrée dans la fonction publique civile ainsi que durant l</w:t>
      </w:r>
      <w:r w:rsidR="006F5624" w:rsidRPr="00FF2B5F">
        <w:rPr>
          <w:lang w:val="fr-FR"/>
        </w:rPr>
        <w:t>’</w:t>
      </w:r>
      <w:r w:rsidRPr="00FF2B5F">
        <w:rPr>
          <w:lang w:val="fr-FR"/>
        </w:rPr>
        <w:t>exercice des missions connexes, il est interdit d</w:t>
      </w:r>
      <w:r w:rsidR="006F5624" w:rsidRPr="00FF2B5F">
        <w:rPr>
          <w:lang w:val="fr-FR"/>
        </w:rPr>
        <w:t>’</w:t>
      </w:r>
      <w:r w:rsidRPr="00FF2B5F">
        <w:rPr>
          <w:lang w:val="fr-FR"/>
        </w:rPr>
        <w:t xml:space="preserve">imposer des restrictions ou </w:t>
      </w:r>
      <w:r w:rsidRPr="00C9440A">
        <w:rPr>
          <w:szCs w:val="20"/>
          <w:lang w:val="fr-FR"/>
        </w:rPr>
        <w:t>d</w:t>
      </w:r>
      <w:r w:rsidR="006F5624" w:rsidRPr="00C9440A">
        <w:rPr>
          <w:szCs w:val="20"/>
          <w:lang w:val="fr-FR"/>
        </w:rPr>
        <w:t>’</w:t>
      </w:r>
      <w:r w:rsidRPr="00C9440A">
        <w:rPr>
          <w:szCs w:val="20"/>
          <w:lang w:val="fr-FR"/>
        </w:rPr>
        <w:t>octroyer</w:t>
      </w:r>
      <w:r w:rsidRPr="00FF2B5F">
        <w:rPr>
          <w:lang w:val="fr-FR"/>
        </w:rPr>
        <w:t xml:space="preserve"> des avantages à une personne en raison de son genre, de sa race, de son ethnie, de son origine sociale, de sa situation patrimoniale, de son lieu de résidence, de sa confession religieuse, de ses convictions ou d</w:t>
      </w:r>
      <w:r w:rsidR="006F5624" w:rsidRPr="00FF2B5F">
        <w:rPr>
          <w:lang w:val="fr-FR"/>
        </w:rPr>
        <w:t>’</w:t>
      </w:r>
      <w:r w:rsidRPr="00FF2B5F">
        <w:rPr>
          <w:lang w:val="fr-FR"/>
        </w:rPr>
        <w:t>autres caractéristiques n</w:t>
      </w:r>
      <w:r w:rsidR="006F5624" w:rsidRPr="00FF2B5F">
        <w:rPr>
          <w:lang w:val="fr-FR"/>
        </w:rPr>
        <w:t>’</w:t>
      </w:r>
      <w:r w:rsidRPr="00FF2B5F">
        <w:rPr>
          <w:lang w:val="fr-FR"/>
        </w:rPr>
        <w:t xml:space="preserve">ayant </w:t>
      </w:r>
      <w:r w:rsidRPr="00FF2B5F">
        <w:rPr>
          <w:lang w:val="fr-FR"/>
        </w:rPr>
        <w:lastRenderedPageBreak/>
        <w:t>aucun lien avec les qualités professionnelles et ne relevant ni des spécificités de la fonction occupée</w:t>
      </w:r>
      <w:r w:rsidR="00340646">
        <w:rPr>
          <w:lang w:val="fr-FR"/>
        </w:rPr>
        <w:t>,</w:t>
      </w:r>
      <w:r w:rsidRPr="00FF2B5F">
        <w:rPr>
          <w:lang w:val="fr-FR"/>
        </w:rPr>
        <w:t xml:space="preserve"> ni du statut de la personne, ni en raison de l</w:t>
      </w:r>
      <w:r w:rsidR="006F5624" w:rsidRPr="00FF2B5F">
        <w:rPr>
          <w:lang w:val="fr-FR"/>
        </w:rPr>
        <w:t>’</w:t>
      </w:r>
      <w:r w:rsidRPr="00FF2B5F">
        <w:rPr>
          <w:lang w:val="fr-FR"/>
        </w:rPr>
        <w:t>adhésion à un parti politique ou à d</w:t>
      </w:r>
      <w:r w:rsidR="006F5624" w:rsidRPr="00FF2B5F">
        <w:rPr>
          <w:lang w:val="fr-FR"/>
        </w:rPr>
        <w:t>’</w:t>
      </w:r>
      <w:r w:rsidRPr="00FF2B5F">
        <w:rPr>
          <w:lang w:val="fr-FR"/>
        </w:rPr>
        <w:t>autres associations, hors dans les cas prévus par la Constitution.</w:t>
      </w:r>
    </w:p>
    <w:p w14:paraId="5FAFDD22" w14:textId="37C03622" w:rsidR="00D450F6" w:rsidRPr="00FF2B5F" w:rsidRDefault="00D450F6" w:rsidP="00725CA4">
      <w:pPr>
        <w:pStyle w:val="SingleTxt"/>
        <w:numPr>
          <w:ilvl w:val="0"/>
          <w:numId w:val="16"/>
        </w:numPr>
        <w:spacing w:line="240" w:lineRule="exact"/>
        <w:ind w:left="1267" w:firstLine="0"/>
        <w:rPr>
          <w:lang w:val="fr-FR"/>
        </w:rPr>
      </w:pPr>
      <w:r w:rsidRPr="00FF2B5F">
        <w:rPr>
          <w:lang w:val="fr-FR"/>
        </w:rPr>
        <w:t>En vertu de l</w:t>
      </w:r>
      <w:r w:rsidR="006F5624" w:rsidRPr="00FF2B5F">
        <w:rPr>
          <w:lang w:val="fr-FR"/>
        </w:rPr>
        <w:t>’</w:t>
      </w:r>
      <w:r w:rsidRPr="00FF2B5F">
        <w:rPr>
          <w:lang w:val="fr-FR"/>
        </w:rPr>
        <w:t>article</w:t>
      </w:r>
      <w:r w:rsidR="00340646">
        <w:rPr>
          <w:lang w:val="fr-FR"/>
        </w:rPr>
        <w:t xml:space="preserve"> </w:t>
      </w:r>
      <w:r w:rsidRPr="00904D43">
        <w:rPr>
          <w:lang w:val="fr-FR"/>
        </w:rPr>
        <w:t>4</w:t>
      </w:r>
      <w:r w:rsidRPr="00FF2B5F">
        <w:rPr>
          <w:lang w:val="fr-FR"/>
        </w:rPr>
        <w:t xml:space="preserve"> de la loi n</w:t>
      </w:r>
      <w:r w:rsidRPr="00FF2B5F">
        <w:rPr>
          <w:vertAlign w:val="superscript"/>
          <w:lang w:val="fr-FR"/>
        </w:rPr>
        <w:t>o</w:t>
      </w:r>
      <w:r w:rsidRPr="00FF2B5F">
        <w:rPr>
          <w:lang w:val="fr-FR"/>
        </w:rPr>
        <w:t> </w:t>
      </w:r>
      <w:r w:rsidRPr="00904D43">
        <w:rPr>
          <w:lang w:val="fr-FR"/>
        </w:rPr>
        <w:t>433</w:t>
      </w:r>
      <w:r w:rsidRPr="00FF2B5F">
        <w:rPr>
          <w:lang w:val="fr-FR"/>
        </w:rPr>
        <w:t xml:space="preserve">-Z du </w:t>
      </w:r>
      <w:r w:rsidRPr="00904D43">
        <w:rPr>
          <w:lang w:val="fr-FR"/>
        </w:rPr>
        <w:t>28</w:t>
      </w:r>
      <w:r w:rsidRPr="00FF2B5F">
        <w:rPr>
          <w:lang w:val="fr-FR"/>
        </w:rPr>
        <w:t xml:space="preserve"> octobre</w:t>
      </w:r>
      <w:r w:rsidR="00340646">
        <w:rPr>
          <w:lang w:val="fr-FR"/>
        </w:rPr>
        <w:t xml:space="preserve"> </w:t>
      </w:r>
      <w:r w:rsidRPr="00904D43">
        <w:rPr>
          <w:lang w:val="fr-FR"/>
        </w:rPr>
        <w:t>2008</w:t>
      </w:r>
      <w:r w:rsidRPr="00FF2B5F">
        <w:rPr>
          <w:lang w:val="fr-FR"/>
        </w:rPr>
        <w:t xml:space="preserve"> sur les principes des procédures </w:t>
      </w:r>
      <w:r w:rsidRPr="00C9440A">
        <w:rPr>
          <w:szCs w:val="20"/>
          <w:lang w:val="fr-FR"/>
        </w:rPr>
        <w:t>administratives</w:t>
      </w:r>
      <w:r w:rsidRPr="00FF2B5F">
        <w:rPr>
          <w:lang w:val="fr-FR"/>
        </w:rPr>
        <w:t>, les citoyens sont égaux devant la loi indépendamment de leur genre, de leur race, de leur ethnie, de leur langue, de leur origine, de leur situation patrimoniale, de leur statut professionnel, de leur lieu de résidence (lieu de séjour), de leur confession religieuse, de leurs convictions ou de leur adhésion à un parti politique ou à d</w:t>
      </w:r>
      <w:r w:rsidR="006F5624" w:rsidRPr="00FF2B5F">
        <w:rPr>
          <w:lang w:val="fr-FR"/>
        </w:rPr>
        <w:t>’</w:t>
      </w:r>
      <w:r w:rsidRPr="00FF2B5F">
        <w:rPr>
          <w:lang w:val="fr-FR"/>
        </w:rPr>
        <w:t>autres associations.</w:t>
      </w:r>
    </w:p>
    <w:p w14:paraId="78C3453B" w14:textId="0EEF2BBD" w:rsidR="00D450F6" w:rsidRPr="00FF2B5F" w:rsidRDefault="00D450F6" w:rsidP="00725CA4">
      <w:pPr>
        <w:pStyle w:val="SingleTxt"/>
        <w:numPr>
          <w:ilvl w:val="0"/>
          <w:numId w:val="16"/>
        </w:numPr>
        <w:spacing w:line="240" w:lineRule="exact"/>
        <w:ind w:left="1267" w:firstLine="0"/>
        <w:rPr>
          <w:lang w:val="fr-FR"/>
        </w:rPr>
      </w:pPr>
      <w:r w:rsidRPr="00FF2B5F">
        <w:rPr>
          <w:lang w:val="fr-FR"/>
        </w:rPr>
        <w:t>L</w:t>
      </w:r>
      <w:r w:rsidR="006F5624" w:rsidRPr="00FF2B5F">
        <w:rPr>
          <w:lang w:val="fr-FR"/>
        </w:rPr>
        <w:t>’</w:t>
      </w:r>
      <w:r w:rsidRPr="00FF2B5F">
        <w:rPr>
          <w:lang w:val="fr-FR"/>
        </w:rPr>
        <w:t>article</w:t>
      </w:r>
      <w:r w:rsidR="00340646">
        <w:rPr>
          <w:lang w:val="fr-FR"/>
        </w:rPr>
        <w:t xml:space="preserve"> </w:t>
      </w:r>
      <w:r w:rsidRPr="00904D43">
        <w:rPr>
          <w:lang w:val="fr-FR"/>
        </w:rPr>
        <w:t>2</w:t>
      </w:r>
      <w:r w:rsidRPr="00FF2B5F">
        <w:rPr>
          <w:lang w:val="fr-FR"/>
        </w:rPr>
        <w:t xml:space="preserve"> du Code civil affirme l</w:t>
      </w:r>
      <w:r w:rsidR="006F5624" w:rsidRPr="00FF2B5F">
        <w:rPr>
          <w:lang w:val="fr-FR"/>
        </w:rPr>
        <w:t>’</w:t>
      </w:r>
      <w:r w:rsidRPr="00FF2B5F">
        <w:rPr>
          <w:lang w:val="fr-FR"/>
        </w:rPr>
        <w:t>égalité des personnes engagées dans des relations civiles : elles jouissent de leurs droits sur un pied d</w:t>
      </w:r>
      <w:r w:rsidR="006F5624" w:rsidRPr="00FF2B5F">
        <w:rPr>
          <w:lang w:val="fr-FR"/>
        </w:rPr>
        <w:t>’</w:t>
      </w:r>
      <w:r w:rsidRPr="00FF2B5F">
        <w:rPr>
          <w:lang w:val="fr-FR"/>
        </w:rPr>
        <w:t xml:space="preserve">égalité, sont égales devant la </w:t>
      </w:r>
      <w:r w:rsidRPr="00C9440A">
        <w:rPr>
          <w:szCs w:val="20"/>
          <w:lang w:val="fr-FR"/>
        </w:rPr>
        <w:t>loi</w:t>
      </w:r>
      <w:r w:rsidRPr="00FF2B5F">
        <w:rPr>
          <w:lang w:val="fr-FR"/>
        </w:rPr>
        <w:t>, ne peuvent faire valoir aucun avantage ni privilège contraire à la loi et ont droit à une défense équitable de leurs droits et de leurs intérêts légitimes sans discrimination d</w:t>
      </w:r>
      <w:r w:rsidR="006F5624" w:rsidRPr="00FF2B5F">
        <w:rPr>
          <w:lang w:val="fr-FR"/>
        </w:rPr>
        <w:t>’</w:t>
      </w:r>
      <w:r w:rsidRPr="00FF2B5F">
        <w:rPr>
          <w:lang w:val="fr-FR"/>
        </w:rPr>
        <w:t>aucune sorte.</w:t>
      </w:r>
    </w:p>
    <w:p w14:paraId="7643D29B" w14:textId="7312BDE4" w:rsidR="00D450F6" w:rsidRPr="00FF2B5F" w:rsidRDefault="00D450F6" w:rsidP="00725CA4">
      <w:pPr>
        <w:pStyle w:val="SingleTxt"/>
        <w:numPr>
          <w:ilvl w:val="0"/>
          <w:numId w:val="16"/>
        </w:numPr>
        <w:spacing w:line="240" w:lineRule="exact"/>
        <w:ind w:left="1267" w:firstLine="0"/>
        <w:rPr>
          <w:lang w:val="fr-FR"/>
        </w:rPr>
      </w:pPr>
      <w:r w:rsidRPr="00FF2B5F">
        <w:rPr>
          <w:lang w:val="fr-FR"/>
        </w:rPr>
        <w:t>Les principes de l</w:t>
      </w:r>
      <w:r w:rsidR="006F5624" w:rsidRPr="00FF2B5F">
        <w:rPr>
          <w:lang w:val="fr-FR"/>
        </w:rPr>
        <w:t>’</w:t>
      </w:r>
      <w:r w:rsidRPr="00FF2B5F">
        <w:rPr>
          <w:lang w:val="fr-FR"/>
        </w:rPr>
        <w:t xml:space="preserve">égalité des citoyens devant la loi et de la défense équitable des droits et des </w:t>
      </w:r>
      <w:r w:rsidRPr="00C9440A">
        <w:rPr>
          <w:szCs w:val="20"/>
          <w:lang w:val="fr-FR"/>
        </w:rPr>
        <w:t>intérêts</w:t>
      </w:r>
      <w:r w:rsidRPr="00FF2B5F">
        <w:rPr>
          <w:lang w:val="fr-FR"/>
        </w:rPr>
        <w:t xml:space="preserve"> légitimes gisent au fondement des procédures pénales et administratives (article</w:t>
      </w:r>
      <w:r w:rsidR="00340646">
        <w:rPr>
          <w:lang w:val="fr-FR"/>
        </w:rPr>
        <w:t xml:space="preserve"> </w:t>
      </w:r>
      <w:r w:rsidRPr="00904D43">
        <w:rPr>
          <w:lang w:val="fr-FR"/>
        </w:rPr>
        <w:t>20</w:t>
      </w:r>
      <w:r w:rsidRPr="00FF2B5F">
        <w:rPr>
          <w:lang w:val="fr-FR"/>
        </w:rPr>
        <w:t xml:space="preserve"> du Code de procédure pénale et article</w:t>
      </w:r>
      <w:r w:rsidR="00340646">
        <w:rPr>
          <w:lang w:val="fr-FR"/>
        </w:rPr>
        <w:t xml:space="preserve"> </w:t>
      </w:r>
      <w:r w:rsidRPr="00904D43">
        <w:rPr>
          <w:lang w:val="fr-FR"/>
        </w:rPr>
        <w:t>2</w:t>
      </w:r>
      <w:r w:rsidRPr="00FF2B5F">
        <w:rPr>
          <w:lang w:val="fr-FR"/>
        </w:rPr>
        <w:t>.</w:t>
      </w:r>
      <w:r w:rsidRPr="00904D43">
        <w:rPr>
          <w:lang w:val="fr-FR"/>
        </w:rPr>
        <w:t>12</w:t>
      </w:r>
      <w:r w:rsidRPr="00FF2B5F">
        <w:rPr>
          <w:lang w:val="fr-FR"/>
        </w:rPr>
        <w:t xml:space="preserve"> du Code de procédure administrative et d</w:t>
      </w:r>
      <w:r w:rsidR="006F5624" w:rsidRPr="00FF2B5F">
        <w:rPr>
          <w:lang w:val="fr-FR"/>
        </w:rPr>
        <w:t>’</w:t>
      </w:r>
      <w:r w:rsidRPr="00FF2B5F">
        <w:rPr>
          <w:lang w:val="fr-FR"/>
        </w:rPr>
        <w:t>application des sanctions administratives).</w:t>
      </w:r>
    </w:p>
    <w:p w14:paraId="22F36CFC" w14:textId="2A205347" w:rsidR="00D450F6" w:rsidRPr="00FF2B5F" w:rsidRDefault="00D450F6" w:rsidP="00725CA4">
      <w:pPr>
        <w:pStyle w:val="SingleTxt"/>
        <w:numPr>
          <w:ilvl w:val="0"/>
          <w:numId w:val="16"/>
        </w:numPr>
        <w:spacing w:line="240" w:lineRule="exact"/>
        <w:ind w:left="1267" w:firstLine="0"/>
        <w:rPr>
          <w:lang w:val="fr-FR"/>
        </w:rPr>
      </w:pPr>
      <w:r w:rsidRPr="00FF2B5F">
        <w:rPr>
          <w:lang w:val="fr-FR"/>
        </w:rPr>
        <w:t>La législation bélarussienne affirme l</w:t>
      </w:r>
      <w:r w:rsidR="006F5624" w:rsidRPr="00FF2B5F">
        <w:rPr>
          <w:lang w:val="fr-FR"/>
        </w:rPr>
        <w:t>’</w:t>
      </w:r>
      <w:r w:rsidRPr="00FF2B5F">
        <w:rPr>
          <w:lang w:val="fr-FR"/>
        </w:rPr>
        <w:t>égalité des genres dans les relations de travail, comporte un ensemble de dispositions protégeant la maternité et le travail des femmes qui élèvent des enfants et nécessitent un soutien particulier de la part de l</w:t>
      </w:r>
      <w:r w:rsidR="006F5624" w:rsidRPr="00FF2B5F">
        <w:rPr>
          <w:lang w:val="fr-FR"/>
        </w:rPr>
        <w:t>’</w:t>
      </w:r>
      <w:r w:rsidRPr="00FF2B5F">
        <w:rPr>
          <w:lang w:val="fr-FR"/>
        </w:rPr>
        <w:t>État et impose de respecter les principes et normes communément admises, notamment l</w:t>
      </w:r>
      <w:r w:rsidR="006F5624" w:rsidRPr="00FF2B5F">
        <w:rPr>
          <w:lang w:val="fr-FR"/>
        </w:rPr>
        <w:t>’</w:t>
      </w:r>
      <w:r w:rsidRPr="00FF2B5F">
        <w:rPr>
          <w:lang w:val="fr-FR"/>
        </w:rPr>
        <w:t>interdiction de la discrimination au travail. L</w:t>
      </w:r>
      <w:r w:rsidR="006F5624" w:rsidRPr="00FF2B5F">
        <w:rPr>
          <w:lang w:val="fr-FR"/>
        </w:rPr>
        <w:t>’</w:t>
      </w:r>
      <w:r w:rsidRPr="00FF2B5F">
        <w:rPr>
          <w:lang w:val="fr-FR"/>
        </w:rPr>
        <w:t>article</w:t>
      </w:r>
      <w:r w:rsidR="00340646">
        <w:rPr>
          <w:lang w:val="fr-FR"/>
        </w:rPr>
        <w:t xml:space="preserve"> </w:t>
      </w:r>
      <w:r w:rsidRPr="00904D43">
        <w:rPr>
          <w:lang w:val="fr-FR"/>
        </w:rPr>
        <w:t>14</w:t>
      </w:r>
      <w:r w:rsidRPr="00FF2B5F">
        <w:rPr>
          <w:lang w:val="fr-FR"/>
        </w:rPr>
        <w:t xml:space="preserve"> du Code du travail interdit la discrimination, à savoir la restriction des droits d</w:t>
      </w:r>
      <w:r w:rsidR="006F5624" w:rsidRPr="00FF2B5F">
        <w:rPr>
          <w:lang w:val="fr-FR"/>
        </w:rPr>
        <w:t>’</w:t>
      </w:r>
      <w:r w:rsidRPr="00FF2B5F">
        <w:rPr>
          <w:lang w:val="fr-FR"/>
        </w:rPr>
        <w:t>une personne ou l</w:t>
      </w:r>
      <w:r w:rsidR="006F5624" w:rsidRPr="00FF2B5F">
        <w:rPr>
          <w:lang w:val="fr-FR"/>
        </w:rPr>
        <w:t>’</w:t>
      </w:r>
      <w:r w:rsidRPr="00FF2B5F">
        <w:rPr>
          <w:lang w:val="fr-FR"/>
        </w:rPr>
        <w:t>octroi d</w:t>
      </w:r>
      <w:r w:rsidR="006F5624" w:rsidRPr="00FF2B5F">
        <w:rPr>
          <w:lang w:val="fr-FR"/>
        </w:rPr>
        <w:t>’</w:t>
      </w:r>
      <w:r w:rsidRPr="00FF2B5F">
        <w:rPr>
          <w:lang w:val="fr-FR"/>
        </w:rPr>
        <w:t>avantages en raison du genre et en particulier de circonstances n</w:t>
      </w:r>
      <w:r w:rsidR="006F5624" w:rsidRPr="00FF2B5F">
        <w:rPr>
          <w:lang w:val="fr-FR"/>
        </w:rPr>
        <w:t>’</w:t>
      </w:r>
      <w:r w:rsidRPr="00FF2B5F">
        <w:rPr>
          <w:lang w:val="fr-FR"/>
        </w:rPr>
        <w:t>ayant aucun lien avec les qualités professionnelles ni avec les fonctions de cette personne. Au demeurant, ne sont pas considérées comme des discriminations toutes les distinctions, exceptions, préférences et restrictions découlant de l</w:t>
      </w:r>
      <w:r w:rsidR="006F5624" w:rsidRPr="00FF2B5F">
        <w:rPr>
          <w:lang w:val="fr-FR"/>
        </w:rPr>
        <w:t>’</w:t>
      </w:r>
      <w:r w:rsidRPr="00FF2B5F">
        <w:rPr>
          <w:lang w:val="fr-FR"/>
        </w:rPr>
        <w:t>aide particulière que l</w:t>
      </w:r>
      <w:r w:rsidR="006F5624" w:rsidRPr="00FF2B5F">
        <w:rPr>
          <w:lang w:val="fr-FR"/>
        </w:rPr>
        <w:t>’</w:t>
      </w:r>
      <w:r w:rsidRPr="00FF2B5F">
        <w:rPr>
          <w:lang w:val="fr-FR"/>
        </w:rPr>
        <w:t>État se doit d</w:t>
      </w:r>
      <w:r w:rsidR="006F5624" w:rsidRPr="00FF2B5F">
        <w:rPr>
          <w:lang w:val="fr-FR"/>
        </w:rPr>
        <w:t>’</w:t>
      </w:r>
      <w:r w:rsidRPr="00FF2B5F">
        <w:rPr>
          <w:lang w:val="fr-FR"/>
        </w:rPr>
        <w:t>apporter aux personnes nécessitant une protection sociale et juridique renforcée (catégorie dont les femmes font partie). Les personnes qui s</w:t>
      </w:r>
      <w:r w:rsidR="006F5624" w:rsidRPr="00FF2B5F">
        <w:rPr>
          <w:lang w:val="fr-FR"/>
        </w:rPr>
        <w:t>’</w:t>
      </w:r>
      <w:r w:rsidRPr="00FF2B5F">
        <w:rPr>
          <w:lang w:val="fr-FR"/>
        </w:rPr>
        <w:t>estiment victimes d</w:t>
      </w:r>
      <w:r w:rsidR="006F5624" w:rsidRPr="00FF2B5F">
        <w:rPr>
          <w:lang w:val="fr-FR"/>
        </w:rPr>
        <w:t>’</w:t>
      </w:r>
      <w:r w:rsidRPr="00FF2B5F">
        <w:rPr>
          <w:lang w:val="fr-FR"/>
        </w:rPr>
        <w:t>une discrimination dans le cadre des relations de travail peuvent saisir la justice afin qu</w:t>
      </w:r>
      <w:r w:rsidR="006F5624" w:rsidRPr="00FF2B5F">
        <w:rPr>
          <w:lang w:val="fr-FR"/>
        </w:rPr>
        <w:t>’</w:t>
      </w:r>
      <w:r w:rsidRPr="00FF2B5F">
        <w:rPr>
          <w:lang w:val="fr-FR"/>
        </w:rPr>
        <w:t>il y soit mis fin. En vertu des troisième et quatrième alinéas de l</w:t>
      </w:r>
      <w:r w:rsidR="006F5624" w:rsidRPr="00FF2B5F">
        <w:rPr>
          <w:lang w:val="fr-FR"/>
        </w:rPr>
        <w:t>’</w:t>
      </w:r>
      <w:r w:rsidRPr="00FF2B5F">
        <w:rPr>
          <w:lang w:val="fr-FR"/>
        </w:rPr>
        <w:t xml:space="preserve">article </w:t>
      </w:r>
      <w:r w:rsidRPr="00904D43">
        <w:rPr>
          <w:lang w:val="fr-FR"/>
        </w:rPr>
        <w:t>241</w:t>
      </w:r>
      <w:r w:rsidRPr="00FF2B5F">
        <w:rPr>
          <w:lang w:val="fr-FR"/>
        </w:rPr>
        <w:t xml:space="preserve"> du Code du travail, les employés sont exemptés de frais de justice lors de l</w:t>
      </w:r>
      <w:r w:rsidR="006F5624" w:rsidRPr="00FF2B5F">
        <w:rPr>
          <w:lang w:val="fr-FR"/>
        </w:rPr>
        <w:t>’</w:t>
      </w:r>
      <w:r w:rsidRPr="00FF2B5F">
        <w:rPr>
          <w:lang w:val="fr-FR"/>
        </w:rPr>
        <w:t>examen des litiges relatifs aux relations de travail, y compris concernant les cas de discrimination.</w:t>
      </w:r>
    </w:p>
    <w:p w14:paraId="6FA8CFF1" w14:textId="6A24DE55" w:rsidR="00D450F6" w:rsidRPr="00FF2B5F" w:rsidRDefault="00D450F6" w:rsidP="00725CA4">
      <w:pPr>
        <w:pStyle w:val="SingleTxt"/>
        <w:numPr>
          <w:ilvl w:val="0"/>
          <w:numId w:val="16"/>
        </w:numPr>
        <w:spacing w:line="240" w:lineRule="exact"/>
        <w:ind w:left="1267" w:firstLine="0"/>
        <w:rPr>
          <w:lang w:val="fr-FR"/>
        </w:rPr>
      </w:pPr>
      <w:r w:rsidRPr="00FF2B5F">
        <w:rPr>
          <w:lang w:val="fr-FR"/>
        </w:rPr>
        <w:t>Ainsi, le droit bélarussien interdit toute forme de discrimination et celle-ci est passible de sanctions pénales. Le principe constitutionnel d</w:t>
      </w:r>
      <w:r w:rsidR="006F5624" w:rsidRPr="00FF2B5F">
        <w:rPr>
          <w:lang w:val="fr-FR"/>
        </w:rPr>
        <w:t>’</w:t>
      </w:r>
      <w:r w:rsidRPr="00FF2B5F">
        <w:rPr>
          <w:lang w:val="fr-FR"/>
        </w:rPr>
        <w:t xml:space="preserve">égalité de tous devant la loi ayant </w:t>
      </w:r>
      <w:r w:rsidRPr="00C9440A">
        <w:rPr>
          <w:szCs w:val="20"/>
          <w:lang w:val="fr-FR"/>
        </w:rPr>
        <w:t>une</w:t>
      </w:r>
      <w:r w:rsidRPr="00FF2B5F">
        <w:rPr>
          <w:lang w:val="fr-FR"/>
        </w:rPr>
        <w:t xml:space="preserve"> portée universelle, rien ne justifie que l</w:t>
      </w:r>
      <w:r w:rsidR="006F5624" w:rsidRPr="00FF2B5F">
        <w:rPr>
          <w:lang w:val="fr-FR"/>
        </w:rPr>
        <w:t>’</w:t>
      </w:r>
      <w:r w:rsidRPr="00FF2B5F">
        <w:rPr>
          <w:lang w:val="fr-FR"/>
        </w:rPr>
        <w:t>on adopte une disposition législative visant en particulier la discrimination envers les femmes.</w:t>
      </w:r>
    </w:p>
    <w:p w14:paraId="29E8F6CB" w14:textId="77777777" w:rsidR="00C9440A" w:rsidRPr="00904D43" w:rsidRDefault="00C9440A" w:rsidP="00C9440A">
      <w:pPr>
        <w:pStyle w:val="SingleTxt"/>
        <w:spacing w:after="0" w:line="120" w:lineRule="exact"/>
        <w:rPr>
          <w:b/>
          <w:sz w:val="10"/>
          <w:lang w:val="fr-FR"/>
        </w:rPr>
      </w:pPr>
      <w:bookmarkStart w:id="6" w:name="_Toc126622311"/>
      <w:bookmarkStart w:id="7" w:name="_Toc126622356"/>
    </w:p>
    <w:p w14:paraId="517EB2C1" w14:textId="77777777" w:rsidR="00C9440A" w:rsidRPr="00904D43" w:rsidRDefault="00C9440A" w:rsidP="00C9440A">
      <w:pPr>
        <w:pStyle w:val="SingleTxt"/>
        <w:spacing w:after="0" w:line="120" w:lineRule="exact"/>
        <w:rPr>
          <w:b/>
          <w:sz w:val="10"/>
          <w:lang w:val="fr-FR"/>
        </w:rPr>
      </w:pPr>
    </w:p>
    <w:p w14:paraId="3A3E4CEF" w14:textId="69508802" w:rsidR="00D450F6" w:rsidRPr="00904D43" w:rsidRDefault="00D450F6" w:rsidP="00C944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4D43">
        <w:rPr>
          <w:lang w:val="fr-FR"/>
        </w:rPr>
        <w:tab/>
      </w:r>
      <w:r w:rsidRPr="00904D43">
        <w:rPr>
          <w:lang w:val="fr-FR"/>
        </w:rPr>
        <w:tab/>
        <w:t>Accès à la justice</w:t>
      </w:r>
      <w:bookmarkEnd w:id="6"/>
      <w:bookmarkEnd w:id="7"/>
    </w:p>
    <w:p w14:paraId="18BB1ACC" w14:textId="77777777" w:rsidR="00C9440A" w:rsidRPr="00C9440A" w:rsidRDefault="00C9440A" w:rsidP="00C9440A">
      <w:pPr>
        <w:pStyle w:val="SingleTxt"/>
        <w:spacing w:after="0" w:line="120" w:lineRule="exact"/>
        <w:rPr>
          <w:sz w:val="10"/>
          <w:lang w:val="fr-FR"/>
        </w:rPr>
      </w:pPr>
    </w:p>
    <w:p w14:paraId="5AFEB278" w14:textId="77777777" w:rsidR="00C9440A" w:rsidRPr="00C9440A" w:rsidRDefault="00C9440A" w:rsidP="00C9440A">
      <w:pPr>
        <w:pStyle w:val="SingleTxt"/>
        <w:spacing w:after="0" w:line="120" w:lineRule="exact"/>
        <w:rPr>
          <w:sz w:val="10"/>
          <w:lang w:val="fr-FR"/>
        </w:rPr>
      </w:pPr>
    </w:p>
    <w:p w14:paraId="031A3463" w14:textId="7E4BA8DB" w:rsidR="00D450F6" w:rsidRPr="00FF2B5F" w:rsidRDefault="00D450F6" w:rsidP="00725CA4">
      <w:pPr>
        <w:pStyle w:val="SingleTxt"/>
        <w:numPr>
          <w:ilvl w:val="0"/>
          <w:numId w:val="17"/>
        </w:numPr>
        <w:spacing w:line="240" w:lineRule="exact"/>
        <w:ind w:left="1267" w:firstLine="0"/>
        <w:rPr>
          <w:lang w:val="fr-FR"/>
        </w:rPr>
      </w:pPr>
      <w:r w:rsidRPr="00FF2B5F">
        <w:rPr>
          <w:lang w:val="fr-FR"/>
        </w:rPr>
        <w:t>La législation bélarussienne ne comporte aucune disposition limitant l</w:t>
      </w:r>
      <w:r w:rsidR="006F5624" w:rsidRPr="00FF2B5F">
        <w:rPr>
          <w:lang w:val="fr-FR"/>
        </w:rPr>
        <w:t>’</w:t>
      </w:r>
      <w:r w:rsidRPr="00FF2B5F">
        <w:rPr>
          <w:lang w:val="fr-FR"/>
        </w:rPr>
        <w:t>accès des femmes (et des filles) à la justice. La Constitution garantit aux citoyens bélarussiens le droit à une égale protection de leurs droits et intérêts légitimes sans aucune discrimination (article</w:t>
      </w:r>
      <w:r w:rsidR="0089515A">
        <w:rPr>
          <w:lang w:val="fr-FR"/>
        </w:rPr>
        <w:t xml:space="preserve"> </w:t>
      </w:r>
      <w:r w:rsidRPr="00904D43">
        <w:rPr>
          <w:lang w:val="fr-FR"/>
        </w:rPr>
        <w:t>22</w:t>
      </w:r>
      <w:r w:rsidRPr="00FF2B5F">
        <w:rPr>
          <w:lang w:val="fr-FR"/>
        </w:rPr>
        <w:t>), le droit à la défense de leurs droits et libertés par des tribunaux compétents, indépendants et impartiaux (premier alinéa de l</w:t>
      </w:r>
      <w:r w:rsidR="006F5624" w:rsidRPr="00FF2B5F">
        <w:rPr>
          <w:lang w:val="fr-FR"/>
        </w:rPr>
        <w:t>’</w:t>
      </w:r>
      <w:r w:rsidRPr="00FF2B5F">
        <w:rPr>
          <w:lang w:val="fr-FR"/>
        </w:rPr>
        <w:t>article</w:t>
      </w:r>
      <w:r w:rsidR="0089515A">
        <w:rPr>
          <w:lang w:val="fr-FR"/>
        </w:rPr>
        <w:t xml:space="preserve"> </w:t>
      </w:r>
      <w:r w:rsidRPr="00904D43">
        <w:rPr>
          <w:lang w:val="fr-FR"/>
        </w:rPr>
        <w:t>60</w:t>
      </w:r>
      <w:r w:rsidRPr="00FF2B5F">
        <w:rPr>
          <w:lang w:val="fr-FR"/>
        </w:rPr>
        <w:t>) et le droit à une aide juridictionnelle à l</w:t>
      </w:r>
      <w:r w:rsidR="006F5624" w:rsidRPr="00FF2B5F">
        <w:rPr>
          <w:lang w:val="fr-FR"/>
        </w:rPr>
        <w:t>’</w:t>
      </w:r>
      <w:r w:rsidRPr="00FF2B5F">
        <w:rPr>
          <w:lang w:val="fr-FR"/>
        </w:rPr>
        <w:t>exercice et à la défense de leurs droits et libertés, y compris le droit de recourir à tout moment à l</w:t>
      </w:r>
      <w:r w:rsidR="006F5624" w:rsidRPr="00FF2B5F">
        <w:rPr>
          <w:lang w:val="fr-FR"/>
        </w:rPr>
        <w:t>’</w:t>
      </w:r>
      <w:r w:rsidRPr="00FF2B5F">
        <w:rPr>
          <w:lang w:val="fr-FR"/>
        </w:rPr>
        <w:t>assistance d</w:t>
      </w:r>
      <w:r w:rsidR="006F5624" w:rsidRPr="00FF2B5F">
        <w:rPr>
          <w:lang w:val="fr-FR"/>
        </w:rPr>
        <w:t>’</w:t>
      </w:r>
      <w:r w:rsidRPr="00FF2B5F">
        <w:rPr>
          <w:lang w:val="fr-FR"/>
        </w:rPr>
        <w:t>avocats et d</w:t>
      </w:r>
      <w:r w:rsidR="006F5624" w:rsidRPr="00FF2B5F">
        <w:rPr>
          <w:lang w:val="fr-FR"/>
        </w:rPr>
        <w:t>’</w:t>
      </w:r>
      <w:r w:rsidRPr="00FF2B5F">
        <w:rPr>
          <w:lang w:val="fr-FR"/>
        </w:rPr>
        <w:t>autres représentants devant un tribunal et dans les relations avec d</w:t>
      </w:r>
      <w:r w:rsidR="006F5624" w:rsidRPr="00FF2B5F">
        <w:rPr>
          <w:lang w:val="fr-FR"/>
        </w:rPr>
        <w:t>’</w:t>
      </w:r>
      <w:r w:rsidRPr="00FF2B5F">
        <w:rPr>
          <w:lang w:val="fr-FR"/>
        </w:rPr>
        <w:t>autres organismes publics, avec d</w:t>
      </w:r>
      <w:r w:rsidR="006F5624" w:rsidRPr="00FF2B5F">
        <w:rPr>
          <w:lang w:val="fr-FR"/>
        </w:rPr>
        <w:t>’</w:t>
      </w:r>
      <w:r w:rsidRPr="00FF2B5F">
        <w:rPr>
          <w:lang w:val="fr-FR"/>
        </w:rPr>
        <w:t>autres organisations et avec des fonctionnaires et d</w:t>
      </w:r>
      <w:r w:rsidR="006F5624" w:rsidRPr="00FF2B5F">
        <w:rPr>
          <w:lang w:val="fr-FR"/>
        </w:rPr>
        <w:t>’</w:t>
      </w:r>
      <w:r w:rsidRPr="00FF2B5F">
        <w:rPr>
          <w:lang w:val="fr-FR"/>
        </w:rPr>
        <w:t>autres citoyens (premier alinéa de l</w:t>
      </w:r>
      <w:r w:rsidR="006F5624" w:rsidRPr="00FF2B5F">
        <w:rPr>
          <w:lang w:val="fr-FR"/>
        </w:rPr>
        <w:t>’</w:t>
      </w:r>
      <w:r w:rsidRPr="00FF2B5F">
        <w:rPr>
          <w:lang w:val="fr-FR"/>
        </w:rPr>
        <w:t>article</w:t>
      </w:r>
      <w:r w:rsidR="0089515A">
        <w:rPr>
          <w:lang w:val="fr-FR"/>
        </w:rPr>
        <w:t xml:space="preserve"> </w:t>
      </w:r>
      <w:r w:rsidRPr="00904D43">
        <w:rPr>
          <w:lang w:val="fr-FR"/>
        </w:rPr>
        <w:t>62</w:t>
      </w:r>
      <w:r w:rsidRPr="00FF2B5F">
        <w:rPr>
          <w:lang w:val="fr-FR"/>
        </w:rPr>
        <w:t>).</w:t>
      </w:r>
    </w:p>
    <w:p w14:paraId="1F5858FD" w14:textId="3C1112DD" w:rsidR="00D450F6" w:rsidRPr="00FF2B5F" w:rsidRDefault="00D450F6" w:rsidP="00725CA4">
      <w:pPr>
        <w:pStyle w:val="SingleTxt"/>
        <w:numPr>
          <w:ilvl w:val="0"/>
          <w:numId w:val="17"/>
        </w:numPr>
        <w:spacing w:line="240" w:lineRule="exact"/>
        <w:ind w:left="1267" w:firstLine="0"/>
        <w:rPr>
          <w:lang w:val="fr-FR"/>
        </w:rPr>
      </w:pPr>
      <w:r w:rsidRPr="00FF2B5F">
        <w:rPr>
          <w:lang w:val="fr-FR"/>
        </w:rPr>
        <w:lastRenderedPageBreak/>
        <w:t>Les informations concernant l</w:t>
      </w:r>
      <w:r w:rsidR="006F5624" w:rsidRPr="00FF2B5F">
        <w:rPr>
          <w:lang w:val="fr-FR"/>
        </w:rPr>
        <w:t>’</w:t>
      </w:r>
      <w:r w:rsidRPr="00FF2B5F">
        <w:rPr>
          <w:lang w:val="fr-FR"/>
        </w:rPr>
        <w:t>aide juridictionnelle et sa prise en charge éventuelle par l</w:t>
      </w:r>
      <w:r w:rsidR="006F5624" w:rsidRPr="00FF2B5F">
        <w:rPr>
          <w:lang w:val="fr-FR"/>
        </w:rPr>
        <w:t>’</w:t>
      </w:r>
      <w:r w:rsidRPr="00FF2B5F">
        <w:rPr>
          <w:lang w:val="fr-FR"/>
        </w:rPr>
        <w:t>ordre des avocats ou par les autorités nationales ou locales sont disponibles sur les sites de l</w:t>
      </w:r>
      <w:r w:rsidR="006F5624" w:rsidRPr="00FF2B5F">
        <w:rPr>
          <w:lang w:val="fr-FR"/>
        </w:rPr>
        <w:t>’</w:t>
      </w:r>
      <w:r w:rsidRPr="00FF2B5F">
        <w:rPr>
          <w:lang w:val="fr-FR"/>
        </w:rPr>
        <w:t>ordre des avocats et dans les permanences de conseil et d</w:t>
      </w:r>
      <w:r w:rsidR="006F5624" w:rsidRPr="00FF2B5F">
        <w:rPr>
          <w:lang w:val="fr-FR"/>
        </w:rPr>
        <w:t>’</w:t>
      </w:r>
      <w:r w:rsidRPr="00FF2B5F">
        <w:rPr>
          <w:lang w:val="fr-FR"/>
        </w:rPr>
        <w:t xml:space="preserve">information juridiques. Il est possible de bénéficier gratuitement de </w:t>
      </w:r>
      <w:r w:rsidRPr="00C9440A">
        <w:rPr>
          <w:szCs w:val="20"/>
          <w:lang w:val="fr-FR"/>
        </w:rPr>
        <w:t>consultations</w:t>
      </w:r>
      <w:r w:rsidRPr="00FF2B5F">
        <w:rPr>
          <w:lang w:val="fr-FR"/>
        </w:rPr>
        <w:t xml:space="preserve"> juridiques en ligne sur le site de l</w:t>
      </w:r>
      <w:r w:rsidR="006F5624" w:rsidRPr="00FF2B5F">
        <w:rPr>
          <w:lang w:val="fr-FR"/>
        </w:rPr>
        <w:t>’</w:t>
      </w:r>
      <w:r w:rsidRPr="00FF2B5F">
        <w:rPr>
          <w:lang w:val="fr-FR"/>
        </w:rPr>
        <w:t>ordre des avocats du Bélarus. Sur décision du barreau, les avocats conduisent chaque année des opérations d</w:t>
      </w:r>
      <w:r w:rsidR="006F5624" w:rsidRPr="00FF2B5F">
        <w:rPr>
          <w:lang w:val="fr-FR"/>
        </w:rPr>
        <w:t>’</w:t>
      </w:r>
      <w:r w:rsidRPr="00FF2B5F">
        <w:rPr>
          <w:lang w:val="fr-FR"/>
        </w:rPr>
        <w:t xml:space="preserve">assistance juridictionnelle auprès de la population. </w:t>
      </w:r>
    </w:p>
    <w:p w14:paraId="1B5A9D09" w14:textId="2540D435" w:rsidR="00D450F6" w:rsidRPr="0089515A" w:rsidRDefault="00D450F6" w:rsidP="00725CA4">
      <w:pPr>
        <w:pStyle w:val="SingleTxt"/>
        <w:numPr>
          <w:ilvl w:val="0"/>
          <w:numId w:val="17"/>
        </w:numPr>
        <w:spacing w:line="240" w:lineRule="exact"/>
        <w:ind w:left="1267" w:firstLine="0"/>
        <w:rPr>
          <w:lang w:val="fr-FR"/>
        </w:rPr>
      </w:pPr>
      <w:r w:rsidRPr="00FF2B5F">
        <w:rPr>
          <w:lang w:val="fr-FR"/>
        </w:rPr>
        <w:t>La loi n</w:t>
      </w:r>
      <w:r w:rsidRPr="00FF2B5F">
        <w:rPr>
          <w:vertAlign w:val="superscript"/>
          <w:lang w:val="fr-FR"/>
        </w:rPr>
        <w:t>o</w:t>
      </w:r>
      <w:r w:rsidRPr="00FF2B5F">
        <w:rPr>
          <w:lang w:val="fr-FR"/>
        </w:rPr>
        <w:t> </w:t>
      </w:r>
      <w:r w:rsidRPr="00904D43">
        <w:rPr>
          <w:lang w:val="fr-FR"/>
        </w:rPr>
        <w:t>113</w:t>
      </w:r>
      <w:r w:rsidRPr="00FF2B5F">
        <w:rPr>
          <w:lang w:val="fr-FR"/>
        </w:rPr>
        <w:t xml:space="preserve">-Z du </w:t>
      </w:r>
      <w:r w:rsidRPr="00904D43">
        <w:rPr>
          <w:lang w:val="fr-FR"/>
        </w:rPr>
        <w:t>27</w:t>
      </w:r>
      <w:r w:rsidRPr="00FF2B5F">
        <w:rPr>
          <w:lang w:val="fr-FR"/>
        </w:rPr>
        <w:t xml:space="preserve"> mai</w:t>
      </w:r>
      <w:r w:rsidR="0089515A">
        <w:rPr>
          <w:lang w:val="fr-FR"/>
        </w:rPr>
        <w:t xml:space="preserve"> </w:t>
      </w:r>
      <w:r w:rsidRPr="00904D43">
        <w:rPr>
          <w:lang w:val="fr-FR"/>
        </w:rPr>
        <w:t>2021</w:t>
      </w:r>
      <w:r w:rsidRPr="00FF2B5F">
        <w:rPr>
          <w:lang w:val="fr-FR"/>
        </w:rPr>
        <w:t xml:space="preserve"> portant modification des dispositions relatives à l</w:t>
      </w:r>
      <w:r w:rsidR="006F5624" w:rsidRPr="00FF2B5F">
        <w:rPr>
          <w:lang w:val="fr-FR"/>
        </w:rPr>
        <w:t>’</w:t>
      </w:r>
      <w:r w:rsidRPr="00FF2B5F">
        <w:rPr>
          <w:lang w:val="fr-FR"/>
        </w:rPr>
        <w:t xml:space="preserve">activité </w:t>
      </w:r>
      <w:r w:rsidRPr="00C9440A">
        <w:rPr>
          <w:szCs w:val="20"/>
          <w:lang w:val="fr-FR"/>
        </w:rPr>
        <w:t>d</w:t>
      </w:r>
      <w:r w:rsidR="006F5624" w:rsidRPr="00C9440A">
        <w:rPr>
          <w:szCs w:val="20"/>
          <w:lang w:val="fr-FR"/>
        </w:rPr>
        <w:t>’</w:t>
      </w:r>
      <w:r w:rsidRPr="00C9440A">
        <w:rPr>
          <w:szCs w:val="20"/>
          <w:lang w:val="fr-FR"/>
        </w:rPr>
        <w:t>avocat</w:t>
      </w:r>
      <w:r w:rsidRPr="00FF2B5F">
        <w:rPr>
          <w:lang w:val="fr-FR"/>
        </w:rPr>
        <w:t xml:space="preserve"> renforce l</w:t>
      </w:r>
      <w:r w:rsidR="006F5624" w:rsidRPr="00FF2B5F">
        <w:rPr>
          <w:lang w:val="fr-FR"/>
        </w:rPr>
        <w:t>’</w:t>
      </w:r>
      <w:r w:rsidRPr="00FF2B5F">
        <w:rPr>
          <w:lang w:val="fr-FR"/>
        </w:rPr>
        <w:t>accès de la population à l</w:t>
      </w:r>
      <w:r w:rsidR="006F5624" w:rsidRPr="00FF2B5F">
        <w:rPr>
          <w:lang w:val="fr-FR"/>
        </w:rPr>
        <w:t>’</w:t>
      </w:r>
      <w:r w:rsidRPr="00FF2B5F">
        <w:rPr>
          <w:lang w:val="fr-FR"/>
        </w:rPr>
        <w:t>assistance juridictionnelle gratuite. En l</w:t>
      </w:r>
      <w:r w:rsidR="006F5624" w:rsidRPr="00FF2B5F">
        <w:rPr>
          <w:lang w:val="fr-FR"/>
        </w:rPr>
        <w:t>’</w:t>
      </w:r>
      <w:r w:rsidRPr="00FF2B5F">
        <w:rPr>
          <w:lang w:val="fr-FR"/>
        </w:rPr>
        <w:t xml:space="preserve">état actuel des choses, cette assistance est accessible : </w:t>
      </w:r>
    </w:p>
    <w:p w14:paraId="7E471272" w14:textId="77777777" w:rsidR="00D450F6" w:rsidRPr="00FF2B5F" w:rsidRDefault="00D450F6" w:rsidP="00D450F6">
      <w:pPr>
        <w:pStyle w:val="SingleTxt"/>
        <w:rPr>
          <w:lang w:val="fr-FR"/>
        </w:rPr>
      </w:pPr>
      <w:r w:rsidRPr="00FF2B5F">
        <w:rPr>
          <w:lang w:val="fr-FR"/>
        </w:rPr>
        <w:tab/>
      </w:r>
      <w:r w:rsidRPr="00904D43">
        <w:rPr>
          <w:lang w:val="fr-FR"/>
        </w:rPr>
        <w:t>1</w:t>
      </w:r>
      <w:r w:rsidRPr="00FF2B5F">
        <w:rPr>
          <w:lang w:val="fr-FR"/>
        </w:rPr>
        <w:t>)</w:t>
      </w:r>
      <w:r w:rsidRPr="00FF2B5F">
        <w:rPr>
          <w:lang w:val="fr-FR"/>
        </w:rPr>
        <w:tab/>
        <w:t xml:space="preserve">aux plaignants – pour saisir une juridiction de première instance pour des affaires liées aux relations de travail, au recouvrement des pensions alimentaires ou à la perte des droits parentaux ; </w:t>
      </w:r>
    </w:p>
    <w:p w14:paraId="079B97C1" w14:textId="4D2A64E4" w:rsidR="00D450F6" w:rsidRPr="00FF2B5F" w:rsidRDefault="00D450F6" w:rsidP="00D450F6">
      <w:pPr>
        <w:pStyle w:val="SingleTxt"/>
        <w:rPr>
          <w:lang w:val="fr-FR"/>
        </w:rPr>
      </w:pPr>
      <w:r w:rsidRPr="00FF2B5F">
        <w:rPr>
          <w:lang w:val="fr-FR"/>
        </w:rPr>
        <w:tab/>
      </w:r>
      <w:r w:rsidRPr="00904D43">
        <w:rPr>
          <w:lang w:val="fr-FR"/>
        </w:rPr>
        <w:t>2</w:t>
      </w:r>
      <w:r w:rsidRPr="00FF2B5F">
        <w:rPr>
          <w:lang w:val="fr-FR"/>
        </w:rPr>
        <w:t>)</w:t>
      </w:r>
      <w:r w:rsidRPr="00FF2B5F">
        <w:rPr>
          <w:lang w:val="fr-FR"/>
        </w:rPr>
        <w:tab/>
        <w:t>aux vétérans de la Seconde Guerre mondiale (y compris en situation de handicap) et aux invalides d</w:t>
      </w:r>
      <w:r w:rsidR="006F5624" w:rsidRPr="00FF2B5F">
        <w:rPr>
          <w:lang w:val="fr-FR"/>
        </w:rPr>
        <w:t>’</w:t>
      </w:r>
      <w:r w:rsidRPr="00FF2B5F">
        <w:rPr>
          <w:lang w:val="fr-FR"/>
        </w:rPr>
        <w:t>opérations militaires conduites à l</w:t>
      </w:r>
      <w:r w:rsidR="006F5624" w:rsidRPr="00FF2B5F">
        <w:rPr>
          <w:lang w:val="fr-FR"/>
        </w:rPr>
        <w:t>’</w:t>
      </w:r>
      <w:r w:rsidRPr="00FF2B5F">
        <w:rPr>
          <w:lang w:val="fr-FR"/>
        </w:rPr>
        <w:t>étranger – pour une consultation orale sur toute question ne concernant pas l</w:t>
      </w:r>
      <w:r w:rsidR="006F5624" w:rsidRPr="00FF2B5F">
        <w:rPr>
          <w:lang w:val="fr-FR"/>
        </w:rPr>
        <w:t>’</w:t>
      </w:r>
      <w:r w:rsidRPr="00FF2B5F">
        <w:rPr>
          <w:lang w:val="fr-FR"/>
        </w:rPr>
        <w:t xml:space="preserve">entrepreneuriat ; </w:t>
      </w:r>
    </w:p>
    <w:p w14:paraId="77196FCC" w14:textId="5CC793EB" w:rsidR="00D450F6" w:rsidRPr="00FF2B5F" w:rsidRDefault="00D450F6" w:rsidP="00D450F6">
      <w:pPr>
        <w:pStyle w:val="SingleTxt"/>
        <w:rPr>
          <w:lang w:val="fr-FR"/>
        </w:rPr>
      </w:pPr>
      <w:r w:rsidRPr="00FF2B5F">
        <w:rPr>
          <w:lang w:val="fr-FR"/>
        </w:rPr>
        <w:tab/>
      </w:r>
      <w:r w:rsidRPr="00904D43">
        <w:rPr>
          <w:lang w:val="fr-FR"/>
        </w:rPr>
        <w:t>3</w:t>
      </w:r>
      <w:r w:rsidRPr="00FF2B5F">
        <w:rPr>
          <w:lang w:val="fr-FR"/>
        </w:rPr>
        <w:t>)</w:t>
      </w:r>
      <w:r w:rsidRPr="00FF2B5F">
        <w:rPr>
          <w:lang w:val="fr-FR"/>
        </w:rPr>
        <w:tab/>
        <w:t>à la population générale – pour établir une demande de justificatifs de salaire sur une période précise aux fins du versement d</w:t>
      </w:r>
      <w:r w:rsidR="006F5624" w:rsidRPr="00FF2B5F">
        <w:rPr>
          <w:lang w:val="fr-FR"/>
        </w:rPr>
        <w:t>’</w:t>
      </w:r>
      <w:r w:rsidRPr="00FF2B5F">
        <w:rPr>
          <w:lang w:val="fr-FR"/>
        </w:rPr>
        <w:t>une pension de retraite ou pour établir une demande de reconnaissance de capacité limitée ou d</w:t>
      </w:r>
      <w:r w:rsidR="006F5624" w:rsidRPr="00FF2B5F">
        <w:rPr>
          <w:lang w:val="fr-FR"/>
        </w:rPr>
        <w:t>’</w:t>
      </w:r>
      <w:r w:rsidRPr="00FF2B5F">
        <w:rPr>
          <w:lang w:val="fr-FR"/>
        </w:rPr>
        <w:t xml:space="preserve">incapacité ; </w:t>
      </w:r>
    </w:p>
    <w:p w14:paraId="25E2D727" w14:textId="7BE89A2C" w:rsidR="00D450F6" w:rsidRPr="00FF2B5F" w:rsidRDefault="00D450F6" w:rsidP="00D450F6">
      <w:pPr>
        <w:pStyle w:val="SingleTxt"/>
        <w:rPr>
          <w:lang w:val="fr-FR"/>
        </w:rPr>
      </w:pPr>
      <w:r w:rsidRPr="00FF2B5F">
        <w:rPr>
          <w:lang w:val="fr-FR"/>
        </w:rPr>
        <w:tab/>
      </w:r>
      <w:r w:rsidRPr="00904D43">
        <w:rPr>
          <w:lang w:val="fr-FR"/>
        </w:rPr>
        <w:t>4</w:t>
      </w:r>
      <w:r w:rsidRPr="00FF2B5F">
        <w:rPr>
          <w:lang w:val="fr-FR"/>
        </w:rPr>
        <w:t>)</w:t>
      </w:r>
      <w:r w:rsidRPr="00FF2B5F">
        <w:rPr>
          <w:lang w:val="fr-FR"/>
        </w:rPr>
        <w:tab/>
        <w:t>aux personnes ayant un handicap de niveaux I et II – pour une consultation orale ne nécessitant pas l</w:t>
      </w:r>
      <w:r w:rsidR="006F5624" w:rsidRPr="00FF2B5F">
        <w:rPr>
          <w:lang w:val="fr-FR"/>
        </w:rPr>
        <w:t>’</w:t>
      </w:r>
      <w:r w:rsidRPr="00FF2B5F">
        <w:rPr>
          <w:lang w:val="fr-FR"/>
        </w:rPr>
        <w:t xml:space="preserve">examen de documents ; </w:t>
      </w:r>
    </w:p>
    <w:p w14:paraId="0A64B855" w14:textId="739CDC48" w:rsidR="00D450F6" w:rsidRPr="00FF2B5F" w:rsidRDefault="00D450F6" w:rsidP="00D450F6">
      <w:pPr>
        <w:pStyle w:val="SingleTxt"/>
        <w:rPr>
          <w:lang w:val="fr-FR"/>
        </w:rPr>
      </w:pPr>
      <w:r w:rsidRPr="00FF2B5F">
        <w:rPr>
          <w:lang w:val="fr-FR"/>
        </w:rPr>
        <w:tab/>
      </w:r>
      <w:r w:rsidRPr="00904D43">
        <w:rPr>
          <w:lang w:val="fr-FR"/>
        </w:rPr>
        <w:t>5</w:t>
      </w:r>
      <w:r w:rsidRPr="00FF2B5F">
        <w:rPr>
          <w:lang w:val="fr-FR"/>
        </w:rPr>
        <w:t>)</w:t>
      </w:r>
      <w:r w:rsidRPr="00FF2B5F">
        <w:rPr>
          <w:lang w:val="fr-FR"/>
        </w:rPr>
        <w:tab/>
        <w:t xml:space="preserve">aux parents célibataires à faible revenu élevant un enfant de moins de </w:t>
      </w:r>
      <w:r w:rsidRPr="00904D43">
        <w:rPr>
          <w:lang w:val="fr-FR"/>
        </w:rPr>
        <w:t>18</w:t>
      </w:r>
      <w:r w:rsidRPr="00FF2B5F">
        <w:rPr>
          <w:lang w:val="fr-FR"/>
        </w:rPr>
        <w:t> ans et aux parents (y compris adoptifs) de familles nombreuses – pour une consultation orale ne nécessitant pas l</w:t>
      </w:r>
      <w:r w:rsidR="006F5624" w:rsidRPr="00FF2B5F">
        <w:rPr>
          <w:lang w:val="fr-FR"/>
        </w:rPr>
        <w:t>’</w:t>
      </w:r>
      <w:r w:rsidRPr="00FF2B5F">
        <w:rPr>
          <w:lang w:val="fr-FR"/>
        </w:rPr>
        <w:t>examen de documents</w:t>
      </w:r>
      <w:r w:rsidR="00C87171" w:rsidRPr="00FF2B5F">
        <w:rPr>
          <w:lang w:val="fr-FR"/>
        </w:rPr>
        <w:t> </w:t>
      </w:r>
      <w:r w:rsidRPr="00FF2B5F">
        <w:rPr>
          <w:lang w:val="fr-FR"/>
        </w:rPr>
        <w:t xml:space="preserve">; </w:t>
      </w:r>
    </w:p>
    <w:p w14:paraId="55003B17" w14:textId="77777777" w:rsidR="00D450F6" w:rsidRPr="00FF2B5F" w:rsidRDefault="00D450F6" w:rsidP="00D450F6">
      <w:pPr>
        <w:pStyle w:val="SingleTxt"/>
        <w:rPr>
          <w:lang w:val="fr-FR"/>
        </w:rPr>
      </w:pPr>
      <w:r w:rsidRPr="00FF2B5F">
        <w:rPr>
          <w:lang w:val="fr-FR"/>
        </w:rPr>
        <w:tab/>
      </w:r>
      <w:r w:rsidRPr="00904D43">
        <w:rPr>
          <w:lang w:val="fr-FR"/>
        </w:rPr>
        <w:t>6</w:t>
      </w:r>
      <w:r w:rsidRPr="00FF2B5F">
        <w:rPr>
          <w:lang w:val="fr-FR"/>
        </w:rPr>
        <w:t>)</w:t>
      </w:r>
      <w:r w:rsidRPr="00FF2B5F">
        <w:rPr>
          <w:lang w:val="fr-FR"/>
        </w:rPr>
        <w:tab/>
        <w:t xml:space="preserve">aux enfants mineurs – en protection de leurs intérêts ; </w:t>
      </w:r>
    </w:p>
    <w:p w14:paraId="04E7D3A0" w14:textId="53AC00F2" w:rsidR="00D450F6" w:rsidRPr="00FF2B5F" w:rsidRDefault="00D450F6" w:rsidP="00D450F6">
      <w:pPr>
        <w:pStyle w:val="SingleTxt"/>
        <w:rPr>
          <w:lang w:val="fr-FR"/>
        </w:rPr>
      </w:pPr>
      <w:r w:rsidRPr="00FF2B5F">
        <w:rPr>
          <w:lang w:val="fr-FR"/>
        </w:rPr>
        <w:tab/>
      </w:r>
      <w:r w:rsidRPr="00904D43">
        <w:rPr>
          <w:lang w:val="fr-FR"/>
        </w:rPr>
        <w:t>7</w:t>
      </w:r>
      <w:r w:rsidRPr="00FF2B5F">
        <w:rPr>
          <w:lang w:val="fr-FR"/>
        </w:rPr>
        <w:t>)</w:t>
      </w:r>
      <w:r w:rsidRPr="00FF2B5F">
        <w:rPr>
          <w:lang w:val="fr-FR"/>
        </w:rPr>
        <w:tab/>
        <w:t>aux parents (y compris les parents adoptifs et représentants légaux) d</w:t>
      </w:r>
      <w:r w:rsidR="006F5624" w:rsidRPr="00FF2B5F">
        <w:rPr>
          <w:lang w:val="fr-FR"/>
        </w:rPr>
        <w:t>’</w:t>
      </w:r>
      <w:r w:rsidRPr="00FF2B5F">
        <w:rPr>
          <w:lang w:val="fr-FR"/>
        </w:rPr>
        <w:t xml:space="preserve">enfants mineurs – en protection des intérêts de ceux-ci ; </w:t>
      </w:r>
    </w:p>
    <w:p w14:paraId="4CAE54AD" w14:textId="6B627244" w:rsidR="00D450F6" w:rsidRPr="00FF2B5F" w:rsidRDefault="00D450F6" w:rsidP="00D450F6">
      <w:pPr>
        <w:pStyle w:val="SingleTxt"/>
        <w:rPr>
          <w:lang w:val="fr-FR"/>
        </w:rPr>
      </w:pPr>
      <w:r w:rsidRPr="00FF2B5F">
        <w:rPr>
          <w:lang w:val="fr-FR"/>
        </w:rPr>
        <w:tab/>
      </w:r>
      <w:r w:rsidRPr="00904D43">
        <w:rPr>
          <w:lang w:val="fr-FR"/>
        </w:rPr>
        <w:t>8</w:t>
      </w:r>
      <w:r w:rsidRPr="00FF2B5F">
        <w:rPr>
          <w:lang w:val="fr-FR"/>
        </w:rPr>
        <w:t>)</w:t>
      </w:r>
      <w:r w:rsidRPr="00FF2B5F">
        <w:rPr>
          <w:lang w:val="fr-FR"/>
        </w:rPr>
        <w:tab/>
        <w:t>aux personnes retraitées ou handicapées qui résident dans des foyers proposant un accompagnement social et aux représentants légaux de personnes dont l</w:t>
      </w:r>
      <w:r w:rsidR="006F5624" w:rsidRPr="00FF2B5F">
        <w:rPr>
          <w:lang w:val="fr-FR"/>
        </w:rPr>
        <w:t>’</w:t>
      </w:r>
      <w:r w:rsidRPr="00FF2B5F">
        <w:rPr>
          <w:lang w:val="fr-FR"/>
        </w:rPr>
        <w:t>incapacité juridique a été prononcée par un tribunal – pour consultation sur des questions relatives à l</w:t>
      </w:r>
      <w:r w:rsidR="006F5624" w:rsidRPr="00FF2B5F">
        <w:rPr>
          <w:lang w:val="fr-FR"/>
        </w:rPr>
        <w:t>’</w:t>
      </w:r>
      <w:r w:rsidRPr="00FF2B5F">
        <w:rPr>
          <w:lang w:val="fr-FR"/>
        </w:rPr>
        <w:t xml:space="preserve">accompagnement et à la protection des droits et des intérêts légitimes desdites personnes ; </w:t>
      </w:r>
    </w:p>
    <w:p w14:paraId="56F3497D" w14:textId="77777777" w:rsidR="00D450F6" w:rsidRPr="00FF2B5F" w:rsidRDefault="00D450F6" w:rsidP="00D450F6">
      <w:pPr>
        <w:pStyle w:val="SingleTxt"/>
        <w:rPr>
          <w:lang w:val="fr-FR"/>
        </w:rPr>
      </w:pPr>
      <w:r w:rsidRPr="00FF2B5F">
        <w:rPr>
          <w:lang w:val="fr-FR"/>
        </w:rPr>
        <w:tab/>
      </w:r>
      <w:r w:rsidRPr="00904D43">
        <w:rPr>
          <w:lang w:val="fr-FR"/>
        </w:rPr>
        <w:t>9</w:t>
      </w:r>
      <w:r w:rsidRPr="00FF2B5F">
        <w:rPr>
          <w:lang w:val="fr-FR"/>
        </w:rPr>
        <w:t>)</w:t>
      </w:r>
      <w:r w:rsidRPr="00FF2B5F">
        <w:rPr>
          <w:lang w:val="fr-FR"/>
        </w:rPr>
        <w:tab/>
        <w:t xml:space="preserve">aux femmes enceintes – pour une consultation orale concernant la naissance de leur enfant ; </w:t>
      </w:r>
    </w:p>
    <w:p w14:paraId="4E5715AE" w14:textId="77777777" w:rsidR="00D450F6" w:rsidRPr="00FF2B5F" w:rsidRDefault="00D450F6" w:rsidP="00D450F6">
      <w:pPr>
        <w:pStyle w:val="SingleTxt"/>
        <w:rPr>
          <w:lang w:val="fr-FR"/>
        </w:rPr>
      </w:pPr>
      <w:r w:rsidRPr="00FF2B5F">
        <w:rPr>
          <w:lang w:val="fr-FR"/>
        </w:rPr>
        <w:tab/>
      </w:r>
      <w:r w:rsidRPr="00904D43">
        <w:rPr>
          <w:lang w:val="fr-FR"/>
        </w:rPr>
        <w:t>10</w:t>
      </w:r>
      <w:r w:rsidRPr="00FF2B5F">
        <w:rPr>
          <w:lang w:val="fr-FR"/>
        </w:rPr>
        <w:t>)</w:t>
      </w:r>
      <w:r w:rsidRPr="00FF2B5F">
        <w:rPr>
          <w:lang w:val="fr-FR"/>
        </w:rPr>
        <w:tab/>
        <w:t>aux autres catégories de population – sur décision du barreau.</w:t>
      </w:r>
    </w:p>
    <w:p w14:paraId="7DE782CF" w14:textId="3DA95E4C" w:rsidR="00D450F6" w:rsidRPr="00FF2B5F" w:rsidRDefault="00D450F6" w:rsidP="00725CA4">
      <w:pPr>
        <w:pStyle w:val="SingleTxt"/>
        <w:numPr>
          <w:ilvl w:val="0"/>
          <w:numId w:val="17"/>
        </w:numPr>
        <w:spacing w:line="240" w:lineRule="exact"/>
        <w:ind w:left="1267" w:firstLine="0"/>
        <w:rPr>
          <w:lang w:val="fr-FR"/>
        </w:rPr>
      </w:pPr>
      <w:r w:rsidRPr="00FF2B5F">
        <w:rPr>
          <w:lang w:val="fr-FR"/>
        </w:rPr>
        <w:t>Pour les questions liées à la protection sociale et à la réadaptation, l</w:t>
      </w:r>
      <w:r w:rsidR="006F5624" w:rsidRPr="00FF2B5F">
        <w:rPr>
          <w:lang w:val="fr-FR"/>
        </w:rPr>
        <w:t>’</w:t>
      </w:r>
      <w:r w:rsidRPr="00FF2B5F">
        <w:rPr>
          <w:lang w:val="fr-FR"/>
        </w:rPr>
        <w:t xml:space="preserve">assistance juridictionnelle fournie aux personnes victimes de la traite des êtres humains (ou à leurs </w:t>
      </w:r>
      <w:r w:rsidRPr="00C9440A">
        <w:rPr>
          <w:szCs w:val="20"/>
          <w:lang w:val="fr-FR"/>
        </w:rPr>
        <w:t>représentants</w:t>
      </w:r>
      <w:r w:rsidRPr="00FF2B5F">
        <w:rPr>
          <w:lang w:val="fr-FR"/>
        </w:rPr>
        <w:t xml:space="preserve"> légaux si celles-ci n</w:t>
      </w:r>
      <w:r w:rsidR="006F5624" w:rsidRPr="00FF2B5F">
        <w:rPr>
          <w:lang w:val="fr-FR"/>
        </w:rPr>
        <w:t>’</w:t>
      </w:r>
      <w:r w:rsidRPr="00FF2B5F">
        <w:rPr>
          <w:lang w:val="fr-FR"/>
        </w:rPr>
        <w:t>ont pas atteint l</w:t>
      </w:r>
      <w:r w:rsidR="006F5624" w:rsidRPr="00FF2B5F">
        <w:rPr>
          <w:lang w:val="fr-FR"/>
        </w:rPr>
        <w:t>’</w:t>
      </w:r>
      <w:r w:rsidRPr="00FF2B5F">
        <w:rPr>
          <w:lang w:val="fr-FR"/>
        </w:rPr>
        <w:t xml:space="preserve">âge de </w:t>
      </w:r>
      <w:r w:rsidRPr="00904D43">
        <w:rPr>
          <w:lang w:val="fr-FR"/>
        </w:rPr>
        <w:t>14</w:t>
      </w:r>
      <w:r w:rsidRPr="00FF2B5F">
        <w:rPr>
          <w:lang w:val="fr-FR"/>
        </w:rPr>
        <w:t xml:space="preserve"> ans) est prise en charge par le budget de l</w:t>
      </w:r>
      <w:r w:rsidR="006F5624" w:rsidRPr="00FF2B5F">
        <w:rPr>
          <w:lang w:val="fr-FR"/>
        </w:rPr>
        <w:t>’</w:t>
      </w:r>
      <w:r w:rsidRPr="00FF2B5F">
        <w:rPr>
          <w:lang w:val="fr-FR"/>
        </w:rPr>
        <w:t>État (paragraphe</w:t>
      </w:r>
      <w:r w:rsidR="00661AE5">
        <w:rPr>
          <w:lang w:val="fr-FR"/>
        </w:rPr>
        <w:t xml:space="preserve"> </w:t>
      </w:r>
      <w:r w:rsidRPr="00904D43">
        <w:rPr>
          <w:lang w:val="fr-FR"/>
        </w:rPr>
        <w:t>2</w:t>
      </w:r>
      <w:r w:rsidRPr="00FF2B5F">
        <w:rPr>
          <w:lang w:val="fr-FR"/>
        </w:rPr>
        <w:t xml:space="preserve"> de l</w:t>
      </w:r>
      <w:r w:rsidR="006F5624" w:rsidRPr="00FF2B5F">
        <w:rPr>
          <w:lang w:val="fr-FR"/>
        </w:rPr>
        <w:t>’</w:t>
      </w:r>
      <w:r w:rsidRPr="00FF2B5F">
        <w:rPr>
          <w:lang w:val="fr-FR"/>
        </w:rPr>
        <w:t xml:space="preserve">article </w:t>
      </w:r>
      <w:r w:rsidRPr="00904D43">
        <w:rPr>
          <w:lang w:val="fr-FR"/>
        </w:rPr>
        <w:t>28</w:t>
      </w:r>
      <w:r w:rsidRPr="00FF2B5F">
        <w:rPr>
          <w:lang w:val="fr-FR"/>
        </w:rPr>
        <w:t xml:space="preserve"> de la loi sur le barreau et l</w:t>
      </w:r>
      <w:r w:rsidR="006F5624" w:rsidRPr="00FF2B5F">
        <w:rPr>
          <w:lang w:val="fr-FR"/>
        </w:rPr>
        <w:t>’</w:t>
      </w:r>
      <w:r w:rsidRPr="00FF2B5F">
        <w:rPr>
          <w:lang w:val="fr-FR"/>
        </w:rPr>
        <w:t>activité d</w:t>
      </w:r>
      <w:r w:rsidR="006F5624" w:rsidRPr="00FF2B5F">
        <w:rPr>
          <w:lang w:val="fr-FR"/>
        </w:rPr>
        <w:t>’</w:t>
      </w:r>
      <w:r w:rsidRPr="00FF2B5F">
        <w:rPr>
          <w:lang w:val="fr-FR"/>
        </w:rPr>
        <w:t>avocat).</w:t>
      </w:r>
    </w:p>
    <w:p w14:paraId="35922DCB" w14:textId="225126CD" w:rsidR="00D450F6" w:rsidRPr="00FF2B5F" w:rsidRDefault="00D450F6" w:rsidP="00725CA4">
      <w:pPr>
        <w:pStyle w:val="SingleTxt"/>
        <w:numPr>
          <w:ilvl w:val="0"/>
          <w:numId w:val="17"/>
        </w:numPr>
        <w:spacing w:line="240" w:lineRule="exact"/>
        <w:ind w:left="1267" w:firstLine="0"/>
        <w:rPr>
          <w:lang w:val="fr-FR"/>
        </w:rPr>
      </w:pPr>
      <w:r w:rsidRPr="00FF2B5F">
        <w:rPr>
          <w:lang w:val="fr-FR"/>
        </w:rPr>
        <w:t>Si, lors d</w:t>
      </w:r>
      <w:r w:rsidR="006F5624" w:rsidRPr="00FF2B5F">
        <w:rPr>
          <w:lang w:val="fr-FR"/>
        </w:rPr>
        <w:t>’</w:t>
      </w:r>
      <w:r w:rsidRPr="00FF2B5F">
        <w:rPr>
          <w:lang w:val="fr-FR"/>
        </w:rPr>
        <w:t>une enquête préliminaire, d</w:t>
      </w:r>
      <w:r w:rsidR="006F5624" w:rsidRPr="00FF2B5F">
        <w:rPr>
          <w:lang w:val="fr-FR"/>
        </w:rPr>
        <w:t>’</w:t>
      </w:r>
      <w:r w:rsidRPr="00FF2B5F">
        <w:rPr>
          <w:lang w:val="fr-FR"/>
        </w:rPr>
        <w:t>une instruction ou d</w:t>
      </w:r>
      <w:r w:rsidR="006F5624" w:rsidRPr="00FF2B5F">
        <w:rPr>
          <w:lang w:val="fr-FR"/>
        </w:rPr>
        <w:t>’</w:t>
      </w:r>
      <w:r w:rsidRPr="00FF2B5F">
        <w:rPr>
          <w:lang w:val="fr-FR"/>
        </w:rPr>
        <w:t>un procès, la présence d</w:t>
      </w:r>
      <w:r w:rsidR="006F5624" w:rsidRPr="00FF2B5F">
        <w:rPr>
          <w:lang w:val="fr-FR"/>
        </w:rPr>
        <w:t>’</w:t>
      </w:r>
      <w:r w:rsidRPr="00FF2B5F">
        <w:rPr>
          <w:lang w:val="fr-FR"/>
        </w:rPr>
        <w:t xml:space="preserve">un conseil juridique proposé par le barreau local est demandée par les </w:t>
      </w:r>
      <w:r w:rsidRPr="00C9440A">
        <w:rPr>
          <w:szCs w:val="20"/>
          <w:lang w:val="fr-FR"/>
        </w:rPr>
        <w:t>autorités</w:t>
      </w:r>
      <w:r w:rsidRPr="00FF2B5F">
        <w:rPr>
          <w:lang w:val="fr-FR"/>
        </w:rPr>
        <w:t xml:space="preserve"> conduisant la procédure pénale pour accompagner une personne suspectée ou accusée d</w:t>
      </w:r>
      <w:r w:rsidR="006F5624" w:rsidRPr="00FF2B5F">
        <w:rPr>
          <w:lang w:val="fr-FR"/>
        </w:rPr>
        <w:t>’</w:t>
      </w:r>
      <w:r w:rsidRPr="00FF2B5F">
        <w:rPr>
          <w:lang w:val="fr-FR"/>
        </w:rPr>
        <w:t>une infraction, alors cette aide juridictionnelle est prise en charge par le budget de l</w:t>
      </w:r>
      <w:r w:rsidR="006F5624" w:rsidRPr="00FF2B5F">
        <w:rPr>
          <w:lang w:val="fr-FR"/>
        </w:rPr>
        <w:t>’</w:t>
      </w:r>
      <w:r w:rsidRPr="00FF2B5F">
        <w:rPr>
          <w:lang w:val="fr-FR"/>
        </w:rPr>
        <w:t>administration locale (paragraphe</w:t>
      </w:r>
      <w:r w:rsidR="00661AE5">
        <w:rPr>
          <w:lang w:val="fr-FR"/>
        </w:rPr>
        <w:t xml:space="preserve"> </w:t>
      </w:r>
      <w:r w:rsidRPr="00904D43">
        <w:rPr>
          <w:lang w:val="fr-FR"/>
        </w:rPr>
        <w:t>3</w:t>
      </w:r>
      <w:r w:rsidRPr="00FF2B5F">
        <w:rPr>
          <w:lang w:val="fr-FR"/>
        </w:rPr>
        <w:t xml:space="preserve"> de l</w:t>
      </w:r>
      <w:r w:rsidR="006F5624" w:rsidRPr="00FF2B5F">
        <w:rPr>
          <w:lang w:val="fr-FR"/>
        </w:rPr>
        <w:t>’</w:t>
      </w:r>
      <w:r w:rsidRPr="00FF2B5F">
        <w:rPr>
          <w:lang w:val="fr-FR"/>
        </w:rPr>
        <w:t>article</w:t>
      </w:r>
      <w:r w:rsidR="00661AE5">
        <w:rPr>
          <w:lang w:val="fr-FR"/>
        </w:rPr>
        <w:t xml:space="preserve"> </w:t>
      </w:r>
      <w:r w:rsidRPr="00904D43">
        <w:rPr>
          <w:lang w:val="fr-FR"/>
        </w:rPr>
        <w:t>28</w:t>
      </w:r>
      <w:r w:rsidRPr="00FF2B5F">
        <w:rPr>
          <w:lang w:val="fr-FR"/>
        </w:rPr>
        <w:t xml:space="preserve"> de la loi sur le barreau et l</w:t>
      </w:r>
      <w:r w:rsidR="006F5624" w:rsidRPr="00FF2B5F">
        <w:rPr>
          <w:lang w:val="fr-FR"/>
        </w:rPr>
        <w:t>’</w:t>
      </w:r>
      <w:r w:rsidRPr="00FF2B5F">
        <w:rPr>
          <w:lang w:val="fr-FR"/>
        </w:rPr>
        <w:t>activité d</w:t>
      </w:r>
      <w:r w:rsidR="006F5624" w:rsidRPr="00FF2B5F">
        <w:rPr>
          <w:lang w:val="fr-FR"/>
        </w:rPr>
        <w:t>’</w:t>
      </w:r>
      <w:r w:rsidRPr="00FF2B5F">
        <w:rPr>
          <w:lang w:val="fr-FR"/>
        </w:rPr>
        <w:t>avocat).</w:t>
      </w:r>
    </w:p>
    <w:p w14:paraId="43F3A27B" w14:textId="1F10D8E4" w:rsidR="00D450F6" w:rsidRPr="00FF2B5F" w:rsidRDefault="00D450F6" w:rsidP="00725CA4">
      <w:pPr>
        <w:pStyle w:val="SingleTxt"/>
        <w:numPr>
          <w:ilvl w:val="0"/>
          <w:numId w:val="17"/>
        </w:numPr>
        <w:spacing w:line="240" w:lineRule="exact"/>
        <w:ind w:left="1267" w:firstLine="0"/>
        <w:rPr>
          <w:lang w:val="fr-FR"/>
        </w:rPr>
      </w:pPr>
      <w:r w:rsidRPr="00FF2B5F">
        <w:rPr>
          <w:lang w:val="fr-FR"/>
        </w:rPr>
        <w:lastRenderedPageBreak/>
        <w:t>Le Code de procédure pénale protège le droit de chacun à une défense dans les affaires pénales. La loi n</w:t>
      </w:r>
      <w:r w:rsidRPr="00FF2B5F">
        <w:rPr>
          <w:vertAlign w:val="superscript"/>
          <w:lang w:val="fr-FR"/>
        </w:rPr>
        <w:t>o</w:t>
      </w:r>
      <w:r w:rsidRPr="00FF2B5F">
        <w:rPr>
          <w:lang w:val="fr-FR"/>
        </w:rPr>
        <w:t> </w:t>
      </w:r>
      <w:r w:rsidRPr="00904D43">
        <w:rPr>
          <w:lang w:val="fr-FR"/>
        </w:rPr>
        <w:t>171</w:t>
      </w:r>
      <w:r w:rsidRPr="00FF2B5F">
        <w:rPr>
          <w:lang w:val="fr-FR"/>
        </w:rPr>
        <w:t xml:space="preserve">-Z du </w:t>
      </w:r>
      <w:r w:rsidRPr="00904D43">
        <w:rPr>
          <w:lang w:val="fr-FR"/>
        </w:rPr>
        <w:t>9</w:t>
      </w:r>
      <w:r w:rsidRPr="00FF2B5F">
        <w:rPr>
          <w:lang w:val="fr-FR"/>
        </w:rPr>
        <w:t xml:space="preserve"> janvier </w:t>
      </w:r>
      <w:r w:rsidRPr="00904D43">
        <w:rPr>
          <w:lang w:val="fr-FR"/>
        </w:rPr>
        <w:t>2019</w:t>
      </w:r>
      <w:r w:rsidRPr="00FF2B5F">
        <w:rPr>
          <w:lang w:val="fr-FR"/>
        </w:rPr>
        <w:t xml:space="preserve"> modifiant et complétant plusieurs codes juridiques modifie le quatrième paragraphe</w:t>
      </w:r>
      <w:r w:rsidR="00952498">
        <w:rPr>
          <w:lang w:val="fr-FR"/>
        </w:rPr>
        <w:t xml:space="preserve"> </w:t>
      </w:r>
      <w:r w:rsidRPr="00FF2B5F">
        <w:rPr>
          <w:lang w:val="fr-FR"/>
        </w:rPr>
        <w:t>de l</w:t>
      </w:r>
      <w:r w:rsidR="006F5624" w:rsidRPr="00FF2B5F">
        <w:rPr>
          <w:lang w:val="fr-FR"/>
        </w:rPr>
        <w:t>’</w:t>
      </w:r>
      <w:r w:rsidRPr="00FF2B5F">
        <w:rPr>
          <w:lang w:val="fr-FR"/>
        </w:rPr>
        <w:t xml:space="preserve">article </w:t>
      </w:r>
      <w:r w:rsidRPr="00904D43">
        <w:rPr>
          <w:lang w:val="fr-FR"/>
        </w:rPr>
        <w:t>44</w:t>
      </w:r>
      <w:r w:rsidRPr="00FF2B5F">
        <w:rPr>
          <w:lang w:val="fr-FR"/>
        </w:rPr>
        <w:t xml:space="preserve"> et d</w:t>
      </w:r>
      <w:r w:rsidR="006F5624" w:rsidRPr="00FF2B5F">
        <w:rPr>
          <w:lang w:val="fr-FR"/>
        </w:rPr>
        <w:t>’</w:t>
      </w:r>
      <w:r w:rsidRPr="00FF2B5F">
        <w:rPr>
          <w:lang w:val="fr-FR"/>
        </w:rPr>
        <w:t xml:space="preserve">autres </w:t>
      </w:r>
      <w:r w:rsidRPr="00C9440A">
        <w:rPr>
          <w:szCs w:val="20"/>
          <w:lang w:val="fr-FR"/>
        </w:rPr>
        <w:t>dispositions</w:t>
      </w:r>
      <w:r w:rsidRPr="00FF2B5F">
        <w:rPr>
          <w:lang w:val="fr-FR"/>
        </w:rPr>
        <w:t xml:space="preserve"> du Code de procédure pénale qui interdisent aux autorités conduisant la procédure pénale d</w:t>
      </w:r>
      <w:r w:rsidR="006F5624" w:rsidRPr="00FF2B5F">
        <w:rPr>
          <w:lang w:val="fr-FR"/>
        </w:rPr>
        <w:t>’</w:t>
      </w:r>
      <w:r w:rsidRPr="00FF2B5F">
        <w:rPr>
          <w:lang w:val="fr-FR"/>
        </w:rPr>
        <w:t>entraver le travail de l</w:t>
      </w:r>
      <w:r w:rsidR="006F5624" w:rsidRPr="00FF2B5F">
        <w:rPr>
          <w:lang w:val="fr-FR"/>
        </w:rPr>
        <w:t>’</w:t>
      </w:r>
      <w:r w:rsidRPr="00FF2B5F">
        <w:rPr>
          <w:lang w:val="fr-FR"/>
        </w:rPr>
        <w:t xml:space="preserve">avocat de la défense. </w:t>
      </w:r>
    </w:p>
    <w:p w14:paraId="74AD2B70" w14:textId="38669C23" w:rsidR="00D450F6" w:rsidRPr="00FF2B5F" w:rsidRDefault="00D450F6" w:rsidP="00725CA4">
      <w:pPr>
        <w:pStyle w:val="SingleTxt"/>
        <w:numPr>
          <w:ilvl w:val="0"/>
          <w:numId w:val="17"/>
        </w:numPr>
        <w:spacing w:line="240" w:lineRule="exact"/>
        <w:ind w:left="1267" w:firstLine="0"/>
        <w:rPr>
          <w:lang w:val="fr-FR"/>
        </w:rPr>
      </w:pPr>
      <w:r w:rsidRPr="00FF2B5F">
        <w:rPr>
          <w:lang w:val="fr-FR"/>
        </w:rPr>
        <w:t>La loi n</w:t>
      </w:r>
      <w:r w:rsidRPr="00FF2B5F">
        <w:rPr>
          <w:vertAlign w:val="superscript"/>
          <w:lang w:val="fr-FR"/>
        </w:rPr>
        <w:t>o</w:t>
      </w:r>
      <w:r w:rsidRPr="00FF2B5F">
        <w:rPr>
          <w:lang w:val="fr-FR"/>
        </w:rPr>
        <w:t> </w:t>
      </w:r>
      <w:r w:rsidRPr="00904D43">
        <w:rPr>
          <w:lang w:val="fr-FR"/>
        </w:rPr>
        <w:t>93</w:t>
      </w:r>
      <w:r w:rsidRPr="00FF2B5F">
        <w:rPr>
          <w:lang w:val="fr-FR"/>
        </w:rPr>
        <w:t xml:space="preserve">-Z du </w:t>
      </w:r>
      <w:r w:rsidRPr="00904D43">
        <w:rPr>
          <w:lang w:val="fr-FR"/>
        </w:rPr>
        <w:t>8</w:t>
      </w:r>
      <w:r w:rsidRPr="00FF2B5F">
        <w:rPr>
          <w:lang w:val="fr-FR"/>
        </w:rPr>
        <w:t xml:space="preserve"> janvier </w:t>
      </w:r>
      <w:r w:rsidRPr="00904D43">
        <w:rPr>
          <w:lang w:val="fr-FR"/>
        </w:rPr>
        <w:t>2018</w:t>
      </w:r>
      <w:r w:rsidRPr="00FF2B5F">
        <w:rPr>
          <w:lang w:val="fr-FR"/>
        </w:rPr>
        <w:t xml:space="preserve"> complétant le Code de procédure pénale affirme le droit d</w:t>
      </w:r>
      <w:r w:rsidR="006F5624" w:rsidRPr="00FF2B5F">
        <w:rPr>
          <w:lang w:val="fr-FR"/>
        </w:rPr>
        <w:t>’</w:t>
      </w:r>
      <w:r w:rsidRPr="00FF2B5F">
        <w:rPr>
          <w:lang w:val="fr-FR"/>
        </w:rPr>
        <w:t xml:space="preserve">un </w:t>
      </w:r>
      <w:r w:rsidRPr="00C9440A">
        <w:rPr>
          <w:szCs w:val="20"/>
          <w:lang w:val="fr-FR"/>
        </w:rPr>
        <w:t>témoin</w:t>
      </w:r>
      <w:r w:rsidRPr="00FF2B5F">
        <w:rPr>
          <w:lang w:val="fr-FR"/>
        </w:rPr>
        <w:t xml:space="preserve"> de se faire accompagner d</w:t>
      </w:r>
      <w:r w:rsidR="006F5624" w:rsidRPr="00FF2B5F">
        <w:rPr>
          <w:lang w:val="fr-FR"/>
        </w:rPr>
        <w:t>’</w:t>
      </w:r>
      <w:r w:rsidRPr="00FF2B5F">
        <w:rPr>
          <w:lang w:val="fr-FR"/>
        </w:rPr>
        <w:t>un avocat lors des actes de procédure auxquels il assiste.</w:t>
      </w:r>
    </w:p>
    <w:p w14:paraId="326850F7" w14:textId="141513F0" w:rsidR="00D450F6" w:rsidRPr="00FF2B5F" w:rsidRDefault="00D450F6" w:rsidP="00725CA4">
      <w:pPr>
        <w:pStyle w:val="SingleTxt"/>
        <w:numPr>
          <w:ilvl w:val="0"/>
          <w:numId w:val="17"/>
        </w:numPr>
        <w:spacing w:line="240" w:lineRule="exact"/>
        <w:ind w:left="1267" w:firstLine="0"/>
        <w:rPr>
          <w:lang w:val="fr-FR"/>
        </w:rPr>
      </w:pPr>
      <w:r w:rsidRPr="00FF2B5F">
        <w:rPr>
          <w:lang w:val="fr-FR"/>
        </w:rPr>
        <w:t>Le Code de procédure pénale réglemente le droit à la défense. En cas d</w:t>
      </w:r>
      <w:r w:rsidR="006F5624" w:rsidRPr="00FF2B5F">
        <w:rPr>
          <w:lang w:val="fr-FR"/>
        </w:rPr>
        <w:t>’</w:t>
      </w:r>
      <w:r w:rsidRPr="00FF2B5F">
        <w:rPr>
          <w:lang w:val="fr-FR"/>
        </w:rPr>
        <w:t>arrestation ou de placement en détention provisoire, avant le premier interrogatoire, toute personne suspectée d</w:t>
      </w:r>
      <w:r w:rsidR="006F5624" w:rsidRPr="00FF2B5F">
        <w:rPr>
          <w:lang w:val="fr-FR"/>
        </w:rPr>
        <w:t>’</w:t>
      </w:r>
      <w:r w:rsidRPr="00FF2B5F">
        <w:rPr>
          <w:lang w:val="fr-FR"/>
        </w:rPr>
        <w:t xml:space="preserve">une infraction a le droit de bénéficier de </w:t>
      </w:r>
      <w:r w:rsidRPr="00C9440A">
        <w:rPr>
          <w:szCs w:val="20"/>
          <w:lang w:val="fr-FR"/>
        </w:rPr>
        <w:t>l</w:t>
      </w:r>
      <w:r w:rsidR="006F5624" w:rsidRPr="00C9440A">
        <w:rPr>
          <w:szCs w:val="20"/>
          <w:lang w:val="fr-FR"/>
        </w:rPr>
        <w:t>’</w:t>
      </w:r>
      <w:r w:rsidRPr="00C9440A">
        <w:rPr>
          <w:szCs w:val="20"/>
          <w:lang w:val="fr-FR"/>
        </w:rPr>
        <w:t>assistance</w:t>
      </w:r>
      <w:r w:rsidRPr="00FF2B5F">
        <w:rPr>
          <w:lang w:val="fr-FR"/>
        </w:rPr>
        <w:t xml:space="preserve"> d</w:t>
      </w:r>
      <w:r w:rsidR="006F5624" w:rsidRPr="00FF2B5F">
        <w:rPr>
          <w:lang w:val="fr-FR"/>
        </w:rPr>
        <w:t>’</w:t>
      </w:r>
      <w:r w:rsidRPr="00FF2B5F">
        <w:rPr>
          <w:lang w:val="fr-FR"/>
        </w:rPr>
        <w:t>un avocat, dont les frais sont pris en charge par le budget de l</w:t>
      </w:r>
      <w:r w:rsidR="006F5624" w:rsidRPr="00FF2B5F">
        <w:rPr>
          <w:lang w:val="fr-FR"/>
        </w:rPr>
        <w:t>’</w:t>
      </w:r>
      <w:r w:rsidRPr="00FF2B5F">
        <w:rPr>
          <w:lang w:val="fr-FR"/>
        </w:rPr>
        <w:t>administration locale (alinéa </w:t>
      </w:r>
      <w:r w:rsidRPr="00904D43">
        <w:rPr>
          <w:lang w:val="fr-FR"/>
        </w:rPr>
        <w:t>5</w:t>
      </w:r>
      <w:r w:rsidRPr="00FF2B5F">
        <w:rPr>
          <w:lang w:val="fr-FR"/>
        </w:rPr>
        <w:t xml:space="preserve"> du paragraphe</w:t>
      </w:r>
      <w:r w:rsidR="00952498">
        <w:rPr>
          <w:lang w:val="fr-FR"/>
        </w:rPr>
        <w:t xml:space="preserve"> </w:t>
      </w:r>
      <w:r w:rsidRPr="00904D43">
        <w:rPr>
          <w:lang w:val="fr-FR"/>
        </w:rPr>
        <w:t>2</w:t>
      </w:r>
      <w:r w:rsidRPr="00FF2B5F">
        <w:rPr>
          <w:lang w:val="fr-FR"/>
        </w:rPr>
        <w:t xml:space="preserve"> de l</w:t>
      </w:r>
      <w:r w:rsidR="006F5624" w:rsidRPr="00FF2B5F">
        <w:rPr>
          <w:lang w:val="fr-FR"/>
        </w:rPr>
        <w:t>’</w:t>
      </w:r>
      <w:r w:rsidRPr="00FF2B5F">
        <w:rPr>
          <w:lang w:val="fr-FR"/>
        </w:rPr>
        <w:t>article</w:t>
      </w:r>
      <w:r w:rsidR="00952498">
        <w:rPr>
          <w:lang w:val="fr-FR"/>
        </w:rPr>
        <w:t xml:space="preserve"> </w:t>
      </w:r>
      <w:r w:rsidRPr="00904D43">
        <w:rPr>
          <w:lang w:val="fr-FR"/>
        </w:rPr>
        <w:t>41</w:t>
      </w:r>
      <w:r w:rsidRPr="00FF2B5F">
        <w:rPr>
          <w:lang w:val="fr-FR"/>
        </w:rPr>
        <w:t xml:space="preserve"> du Code de procédure pénale). Une personne accusée (ou suspectée) ne saurait renoncer à la présence d</w:t>
      </w:r>
      <w:r w:rsidR="006F5624" w:rsidRPr="00FF2B5F">
        <w:rPr>
          <w:lang w:val="fr-FR"/>
        </w:rPr>
        <w:t>’</w:t>
      </w:r>
      <w:r w:rsidRPr="00FF2B5F">
        <w:rPr>
          <w:lang w:val="fr-FR"/>
        </w:rPr>
        <w:t>un avocat faute d</w:t>
      </w:r>
      <w:r w:rsidR="006F5624" w:rsidRPr="00FF2B5F">
        <w:rPr>
          <w:lang w:val="fr-FR"/>
        </w:rPr>
        <w:t>’</w:t>
      </w:r>
      <w:r w:rsidRPr="00FF2B5F">
        <w:rPr>
          <w:lang w:val="fr-FR"/>
        </w:rPr>
        <w:t>être en mesure de payer les frais afférents ou pour toute autre raison l</w:t>
      </w:r>
      <w:r w:rsidR="006F5624" w:rsidRPr="00FF2B5F">
        <w:rPr>
          <w:lang w:val="fr-FR"/>
        </w:rPr>
        <w:t>’</w:t>
      </w:r>
      <w:r w:rsidRPr="00FF2B5F">
        <w:rPr>
          <w:lang w:val="fr-FR"/>
        </w:rPr>
        <w:t>y obligeant. Dans une telle situation, l</w:t>
      </w:r>
      <w:r w:rsidR="006F5624" w:rsidRPr="00FF2B5F">
        <w:rPr>
          <w:lang w:val="fr-FR"/>
        </w:rPr>
        <w:t>’</w:t>
      </w:r>
      <w:r w:rsidRPr="00FF2B5F">
        <w:rPr>
          <w:lang w:val="fr-FR"/>
        </w:rPr>
        <w:t>avocat est désigné par le barreau local à la demande des autorités conduisant la procédure, et les frais sont pris en charge par le budget de l</w:t>
      </w:r>
      <w:r w:rsidR="006F5624" w:rsidRPr="00FF2B5F">
        <w:rPr>
          <w:lang w:val="fr-FR"/>
        </w:rPr>
        <w:t>’</w:t>
      </w:r>
      <w:r w:rsidRPr="00FF2B5F">
        <w:rPr>
          <w:lang w:val="fr-FR"/>
        </w:rPr>
        <w:t>administration locale.</w:t>
      </w:r>
    </w:p>
    <w:p w14:paraId="66F6CF26" w14:textId="740732A3" w:rsidR="00D450F6" w:rsidRPr="00FF2B5F" w:rsidRDefault="00D450F6" w:rsidP="00725CA4">
      <w:pPr>
        <w:pStyle w:val="SingleTxt"/>
        <w:numPr>
          <w:ilvl w:val="0"/>
          <w:numId w:val="17"/>
        </w:numPr>
        <w:spacing w:line="240" w:lineRule="exact"/>
        <w:ind w:left="1267" w:firstLine="0"/>
        <w:rPr>
          <w:lang w:val="fr-FR"/>
        </w:rPr>
      </w:pPr>
      <w:r w:rsidRPr="00FF2B5F">
        <w:rPr>
          <w:lang w:val="fr-FR"/>
        </w:rPr>
        <w:t>L</w:t>
      </w:r>
      <w:r w:rsidR="006F5624" w:rsidRPr="00FF2B5F">
        <w:rPr>
          <w:lang w:val="fr-FR"/>
        </w:rPr>
        <w:t>’</w:t>
      </w:r>
      <w:r w:rsidRPr="00FF2B5F">
        <w:rPr>
          <w:lang w:val="fr-FR"/>
        </w:rPr>
        <w:t>équité des procès est garantie par l</w:t>
      </w:r>
      <w:r w:rsidR="006F5624" w:rsidRPr="00FF2B5F">
        <w:rPr>
          <w:lang w:val="fr-FR"/>
        </w:rPr>
        <w:t>’</w:t>
      </w:r>
      <w:r w:rsidRPr="00FF2B5F">
        <w:rPr>
          <w:lang w:val="fr-FR"/>
        </w:rPr>
        <w:t xml:space="preserve">indépendance du pouvoir judiciaire et par une procédure </w:t>
      </w:r>
      <w:r w:rsidRPr="00C9440A">
        <w:rPr>
          <w:szCs w:val="20"/>
          <w:lang w:val="fr-FR"/>
        </w:rPr>
        <w:t>strictement</w:t>
      </w:r>
      <w:r w:rsidRPr="00FF2B5F">
        <w:rPr>
          <w:lang w:val="fr-FR"/>
        </w:rPr>
        <w:t xml:space="preserve"> réglementée par le Code de procédure pénale qui repose sur les principes de la présomption d</w:t>
      </w:r>
      <w:r w:rsidR="006F5624" w:rsidRPr="00FF2B5F">
        <w:rPr>
          <w:lang w:val="fr-FR"/>
        </w:rPr>
        <w:t>’</w:t>
      </w:r>
      <w:r w:rsidRPr="00FF2B5F">
        <w:rPr>
          <w:lang w:val="fr-FR"/>
        </w:rPr>
        <w:t>innocence et du respect du droit à la défense des personnes accusées ou suspectées d</w:t>
      </w:r>
      <w:r w:rsidR="006F5624" w:rsidRPr="00FF2B5F">
        <w:rPr>
          <w:lang w:val="fr-FR"/>
        </w:rPr>
        <w:t>’</w:t>
      </w:r>
      <w:r w:rsidRPr="00FF2B5F">
        <w:rPr>
          <w:lang w:val="fr-FR"/>
        </w:rPr>
        <w:t>une infraction.</w:t>
      </w:r>
    </w:p>
    <w:p w14:paraId="2575C038" w14:textId="3C430354" w:rsidR="00D450F6" w:rsidRPr="00FF2B5F" w:rsidRDefault="00D450F6" w:rsidP="00725CA4">
      <w:pPr>
        <w:pStyle w:val="SingleTxt"/>
        <w:numPr>
          <w:ilvl w:val="0"/>
          <w:numId w:val="17"/>
        </w:numPr>
        <w:spacing w:line="240" w:lineRule="exact"/>
        <w:ind w:left="1267" w:firstLine="0"/>
        <w:rPr>
          <w:lang w:val="fr-FR"/>
        </w:rPr>
      </w:pPr>
      <w:r w:rsidRPr="00FF2B5F">
        <w:rPr>
          <w:lang w:val="fr-FR"/>
        </w:rPr>
        <w:t xml:space="preserve">Les informations relatives à la protection juridique et aux moyens de contester les décisions judiciaires en matière pénale sont librement accessibles sur les sites des autorités </w:t>
      </w:r>
      <w:r w:rsidRPr="00C9440A">
        <w:rPr>
          <w:szCs w:val="20"/>
          <w:lang w:val="fr-FR"/>
        </w:rPr>
        <w:t>administratives</w:t>
      </w:r>
      <w:r w:rsidRPr="00FF2B5F">
        <w:rPr>
          <w:lang w:val="fr-FR"/>
        </w:rPr>
        <w:t xml:space="preserve"> compétentes, sur les portails Internet spécialisés dans le droit et auprès des bureaux des tribunaux, du ministère public et d</w:t>
      </w:r>
      <w:r w:rsidR="006F5624" w:rsidRPr="00FF2B5F">
        <w:rPr>
          <w:lang w:val="fr-FR"/>
        </w:rPr>
        <w:t>’</w:t>
      </w:r>
      <w:r w:rsidRPr="00FF2B5F">
        <w:rPr>
          <w:lang w:val="fr-FR"/>
        </w:rPr>
        <w:t>autres services administratifs.</w:t>
      </w:r>
    </w:p>
    <w:p w14:paraId="315BEEE6" w14:textId="4FE014B1" w:rsidR="00D450F6" w:rsidRPr="00FF2B5F" w:rsidRDefault="00D450F6" w:rsidP="00725CA4">
      <w:pPr>
        <w:pStyle w:val="SingleTxt"/>
        <w:numPr>
          <w:ilvl w:val="0"/>
          <w:numId w:val="17"/>
        </w:numPr>
        <w:spacing w:line="240" w:lineRule="exact"/>
        <w:ind w:left="1267" w:firstLine="0"/>
        <w:rPr>
          <w:lang w:val="fr-FR"/>
        </w:rPr>
      </w:pPr>
      <w:r w:rsidRPr="00FF2B5F">
        <w:rPr>
          <w:lang w:val="fr-FR"/>
        </w:rPr>
        <w:t>Le Code de procédure civile prévoit l</w:t>
      </w:r>
      <w:r w:rsidR="006F5624" w:rsidRPr="00FF2B5F">
        <w:rPr>
          <w:lang w:val="fr-FR"/>
        </w:rPr>
        <w:t>’</w:t>
      </w:r>
      <w:r w:rsidRPr="00FF2B5F">
        <w:rPr>
          <w:lang w:val="fr-FR"/>
        </w:rPr>
        <w:t>exemption de l</w:t>
      </w:r>
      <w:r w:rsidR="006F5624" w:rsidRPr="00FF2B5F">
        <w:rPr>
          <w:lang w:val="fr-FR"/>
        </w:rPr>
        <w:t>’</w:t>
      </w:r>
      <w:r w:rsidRPr="00FF2B5F">
        <w:rPr>
          <w:lang w:val="fr-FR"/>
        </w:rPr>
        <w:t xml:space="preserve">acquittement du droit de timbre lors du dépôt </w:t>
      </w:r>
      <w:r w:rsidRPr="00C9440A">
        <w:rPr>
          <w:szCs w:val="20"/>
          <w:lang w:val="fr-FR"/>
        </w:rPr>
        <w:t>de</w:t>
      </w:r>
      <w:r w:rsidRPr="00FF2B5F">
        <w:rPr>
          <w:lang w:val="fr-FR"/>
        </w:rPr>
        <w:t xml:space="preserve"> la demande en justice ainsi que des autres frais de justice dus à l</w:t>
      </w:r>
      <w:r w:rsidR="006F5624" w:rsidRPr="00FF2B5F">
        <w:rPr>
          <w:lang w:val="fr-FR"/>
        </w:rPr>
        <w:t>’</w:t>
      </w:r>
      <w:r w:rsidRPr="00FF2B5F">
        <w:rPr>
          <w:lang w:val="fr-FR"/>
        </w:rPr>
        <w:t>État sur la base de la situation financière de la personne demandeuse.</w:t>
      </w:r>
    </w:p>
    <w:p w14:paraId="2EE8BD21" w14:textId="392C6FB1" w:rsidR="00D450F6" w:rsidRPr="00FF2B5F" w:rsidRDefault="00D450F6" w:rsidP="00725CA4">
      <w:pPr>
        <w:pStyle w:val="SingleTxt"/>
        <w:numPr>
          <w:ilvl w:val="0"/>
          <w:numId w:val="17"/>
        </w:numPr>
        <w:spacing w:line="240" w:lineRule="exact"/>
        <w:ind w:left="1267" w:firstLine="0"/>
        <w:rPr>
          <w:lang w:val="fr-FR"/>
        </w:rPr>
      </w:pPr>
      <w:r w:rsidRPr="00FF2B5F">
        <w:rPr>
          <w:lang w:val="fr-FR"/>
        </w:rPr>
        <w:t>La loi n</w:t>
      </w:r>
      <w:r w:rsidRPr="00FF2B5F">
        <w:rPr>
          <w:vertAlign w:val="superscript"/>
          <w:lang w:val="fr-FR"/>
        </w:rPr>
        <w:t>o</w:t>
      </w:r>
      <w:r w:rsidRPr="00FF2B5F">
        <w:rPr>
          <w:lang w:val="fr-FR"/>
        </w:rPr>
        <w:t> </w:t>
      </w:r>
      <w:r w:rsidRPr="00904D43">
        <w:rPr>
          <w:lang w:val="fr-FR"/>
        </w:rPr>
        <w:t>277</w:t>
      </w:r>
      <w:r w:rsidRPr="00FF2B5F">
        <w:rPr>
          <w:lang w:val="fr-FR"/>
        </w:rPr>
        <w:t xml:space="preserve">-Z du </w:t>
      </w:r>
      <w:r w:rsidRPr="00904D43">
        <w:rPr>
          <w:lang w:val="fr-FR"/>
        </w:rPr>
        <w:t>18</w:t>
      </w:r>
      <w:r w:rsidRPr="00FF2B5F">
        <w:rPr>
          <w:lang w:val="fr-FR"/>
        </w:rPr>
        <w:t xml:space="preserve"> décembre </w:t>
      </w:r>
      <w:r w:rsidRPr="00904D43">
        <w:rPr>
          <w:lang w:val="fr-FR"/>
        </w:rPr>
        <w:t>2019</w:t>
      </w:r>
      <w:r w:rsidRPr="00FF2B5F">
        <w:rPr>
          <w:lang w:val="fr-FR"/>
        </w:rPr>
        <w:t xml:space="preserve"> portant modification du Code des impôts introduit une disposition par laquelle sont exemptées de l</w:t>
      </w:r>
      <w:r w:rsidR="006F5624" w:rsidRPr="00FF2B5F">
        <w:rPr>
          <w:lang w:val="fr-FR"/>
        </w:rPr>
        <w:t>’</w:t>
      </w:r>
      <w:r w:rsidRPr="00FF2B5F">
        <w:rPr>
          <w:lang w:val="fr-FR"/>
        </w:rPr>
        <w:t>acquittement du droit de timbre les personnes demandant en justice le retour d</w:t>
      </w:r>
      <w:r w:rsidR="006F5624" w:rsidRPr="00FF2B5F">
        <w:rPr>
          <w:lang w:val="fr-FR"/>
        </w:rPr>
        <w:t>’</w:t>
      </w:r>
      <w:r w:rsidRPr="00FF2B5F">
        <w:rPr>
          <w:lang w:val="fr-FR"/>
        </w:rPr>
        <w:t xml:space="preserve">un enfant qui a été déplacé illicitement vers le Bélarus ou qui y a été retenu illicitement ainsi que les personnes </w:t>
      </w:r>
      <w:r w:rsidRPr="00C9440A">
        <w:rPr>
          <w:szCs w:val="20"/>
          <w:lang w:val="fr-FR"/>
        </w:rPr>
        <w:t>demandant</w:t>
      </w:r>
      <w:r w:rsidRPr="00FF2B5F">
        <w:rPr>
          <w:lang w:val="fr-FR"/>
        </w:rPr>
        <w:t>, relativement à un enfant se trouvant dans les situations susmentionnées, l</w:t>
      </w:r>
      <w:r w:rsidR="006F5624" w:rsidRPr="00FF2B5F">
        <w:rPr>
          <w:lang w:val="fr-FR"/>
        </w:rPr>
        <w:t>’</w:t>
      </w:r>
      <w:r w:rsidRPr="00FF2B5F">
        <w:rPr>
          <w:lang w:val="fr-FR"/>
        </w:rPr>
        <w:t>exercice du droit de visite prévu par la Convention sur les aspects civils de l</w:t>
      </w:r>
      <w:r w:rsidR="006F5624" w:rsidRPr="00FF2B5F">
        <w:rPr>
          <w:lang w:val="fr-FR"/>
        </w:rPr>
        <w:t>’</w:t>
      </w:r>
      <w:r w:rsidRPr="00FF2B5F">
        <w:rPr>
          <w:lang w:val="fr-FR"/>
        </w:rPr>
        <w:t>enlèvement international d</w:t>
      </w:r>
      <w:r w:rsidR="006F5624" w:rsidRPr="00FF2B5F">
        <w:rPr>
          <w:lang w:val="fr-FR"/>
        </w:rPr>
        <w:t>’</w:t>
      </w:r>
      <w:r w:rsidRPr="00FF2B5F">
        <w:rPr>
          <w:lang w:val="fr-FR"/>
        </w:rPr>
        <w:t xml:space="preserve">enfants du </w:t>
      </w:r>
      <w:r w:rsidRPr="00904D43">
        <w:rPr>
          <w:lang w:val="fr-FR"/>
        </w:rPr>
        <w:t>25</w:t>
      </w:r>
      <w:r w:rsidRPr="00FF2B5F">
        <w:rPr>
          <w:lang w:val="fr-FR"/>
        </w:rPr>
        <w:t xml:space="preserve"> octobre</w:t>
      </w:r>
      <w:r w:rsidR="00952498">
        <w:rPr>
          <w:lang w:val="fr-FR"/>
        </w:rPr>
        <w:t xml:space="preserve"> </w:t>
      </w:r>
      <w:r w:rsidRPr="00904D43">
        <w:rPr>
          <w:lang w:val="fr-FR"/>
        </w:rPr>
        <w:t>1980</w:t>
      </w:r>
      <w:r w:rsidRPr="00FF2B5F">
        <w:rPr>
          <w:lang w:val="fr-FR"/>
        </w:rPr>
        <w:t>.</w:t>
      </w:r>
    </w:p>
    <w:p w14:paraId="31AC7115" w14:textId="545393CA" w:rsidR="00D450F6" w:rsidRPr="00FF2B5F" w:rsidRDefault="00D450F6" w:rsidP="00725CA4">
      <w:pPr>
        <w:pStyle w:val="SingleTxt"/>
        <w:numPr>
          <w:ilvl w:val="0"/>
          <w:numId w:val="17"/>
        </w:numPr>
        <w:spacing w:line="240" w:lineRule="exact"/>
        <w:ind w:left="1267" w:firstLine="0"/>
        <w:rPr>
          <w:lang w:val="fr-FR"/>
        </w:rPr>
      </w:pPr>
      <w:r w:rsidRPr="00FF2B5F">
        <w:rPr>
          <w:lang w:val="fr-FR"/>
        </w:rPr>
        <w:t>En vertu de la loi n</w:t>
      </w:r>
      <w:r w:rsidRPr="00FF2B5F">
        <w:rPr>
          <w:vertAlign w:val="superscript"/>
          <w:lang w:val="fr-FR"/>
        </w:rPr>
        <w:t>o</w:t>
      </w:r>
      <w:r w:rsidRPr="00FF2B5F">
        <w:rPr>
          <w:lang w:val="fr-FR"/>
        </w:rPr>
        <w:t> </w:t>
      </w:r>
      <w:r w:rsidRPr="00904D43">
        <w:rPr>
          <w:lang w:val="fr-FR"/>
        </w:rPr>
        <w:t>72</w:t>
      </w:r>
      <w:r w:rsidRPr="00FF2B5F">
        <w:rPr>
          <w:lang w:val="fr-FR"/>
        </w:rPr>
        <w:t xml:space="preserve">-Z du </w:t>
      </w:r>
      <w:r w:rsidRPr="00904D43">
        <w:rPr>
          <w:lang w:val="fr-FR"/>
        </w:rPr>
        <w:t>29</w:t>
      </w:r>
      <w:r w:rsidRPr="00FF2B5F">
        <w:rPr>
          <w:lang w:val="fr-FR"/>
        </w:rPr>
        <w:t xml:space="preserve"> décembre</w:t>
      </w:r>
      <w:r w:rsidR="00952498">
        <w:rPr>
          <w:lang w:val="fr-FR"/>
        </w:rPr>
        <w:t xml:space="preserve"> </w:t>
      </w:r>
      <w:r w:rsidRPr="00904D43">
        <w:rPr>
          <w:lang w:val="fr-FR"/>
        </w:rPr>
        <w:t>2020</w:t>
      </w:r>
      <w:r w:rsidRPr="00FF2B5F">
        <w:rPr>
          <w:lang w:val="fr-FR"/>
        </w:rPr>
        <w:t xml:space="preserve"> portant modification du Code des impôts, sont exemptées de l</w:t>
      </w:r>
      <w:r w:rsidR="006F5624" w:rsidRPr="00FF2B5F">
        <w:rPr>
          <w:lang w:val="fr-FR"/>
        </w:rPr>
        <w:t>’</w:t>
      </w:r>
      <w:r w:rsidRPr="00FF2B5F">
        <w:rPr>
          <w:lang w:val="fr-FR"/>
        </w:rPr>
        <w:t>acquittement du droit de timbre les personnes physiques qui contestent : une arrestation, y compris administrative ; une décision prononcée après examen de la légalité et du fondement d</w:t>
      </w:r>
      <w:r w:rsidR="006F5624" w:rsidRPr="00FF2B5F">
        <w:rPr>
          <w:lang w:val="fr-FR"/>
        </w:rPr>
        <w:t>’</w:t>
      </w:r>
      <w:r w:rsidRPr="00FF2B5F">
        <w:rPr>
          <w:lang w:val="fr-FR"/>
        </w:rPr>
        <w:t>une arrestation, d</w:t>
      </w:r>
      <w:r w:rsidR="006F5624" w:rsidRPr="00FF2B5F">
        <w:rPr>
          <w:lang w:val="fr-FR"/>
        </w:rPr>
        <w:t>’</w:t>
      </w:r>
      <w:r w:rsidRPr="00FF2B5F">
        <w:rPr>
          <w:lang w:val="fr-FR"/>
        </w:rPr>
        <w:t xml:space="preserve">un </w:t>
      </w:r>
      <w:r w:rsidRPr="00C9440A">
        <w:rPr>
          <w:szCs w:val="20"/>
          <w:lang w:val="fr-FR"/>
        </w:rPr>
        <w:t>placement</w:t>
      </w:r>
      <w:r w:rsidRPr="00FF2B5F">
        <w:rPr>
          <w:lang w:val="fr-FR"/>
        </w:rPr>
        <w:t xml:space="preserve"> en détention provisoire, d</w:t>
      </w:r>
      <w:r w:rsidR="006F5624" w:rsidRPr="00FF2B5F">
        <w:rPr>
          <w:lang w:val="fr-FR"/>
        </w:rPr>
        <w:t>’</w:t>
      </w:r>
      <w:r w:rsidRPr="00FF2B5F">
        <w:rPr>
          <w:lang w:val="fr-FR"/>
        </w:rPr>
        <w:t>une assignation à résidence ou du prolongement d</w:t>
      </w:r>
      <w:r w:rsidR="006F5624" w:rsidRPr="00FF2B5F">
        <w:rPr>
          <w:lang w:val="fr-FR"/>
        </w:rPr>
        <w:t>’</w:t>
      </w:r>
      <w:r w:rsidRPr="00FF2B5F">
        <w:rPr>
          <w:lang w:val="fr-FR"/>
        </w:rPr>
        <w:t>une détention provisoire ou d</w:t>
      </w:r>
      <w:r w:rsidR="006F5624" w:rsidRPr="00FF2B5F">
        <w:rPr>
          <w:lang w:val="fr-FR"/>
        </w:rPr>
        <w:t>’</w:t>
      </w:r>
      <w:r w:rsidRPr="00FF2B5F">
        <w:rPr>
          <w:lang w:val="fr-FR"/>
        </w:rPr>
        <w:t>une assignation à résidence ; une décision concernant une arrestation administrative n</w:t>
      </w:r>
      <w:r w:rsidR="006F5624" w:rsidRPr="00FF2B5F">
        <w:rPr>
          <w:lang w:val="fr-FR"/>
        </w:rPr>
        <w:t>’</w:t>
      </w:r>
      <w:r w:rsidRPr="00FF2B5F">
        <w:rPr>
          <w:lang w:val="fr-FR"/>
        </w:rPr>
        <w:t xml:space="preserve">ayant pas acquis force de chose jugée. </w:t>
      </w:r>
    </w:p>
    <w:p w14:paraId="3F7B0127" w14:textId="391C4093" w:rsidR="00D450F6" w:rsidRPr="00FF2B5F" w:rsidRDefault="00D450F6" w:rsidP="00725CA4">
      <w:pPr>
        <w:pStyle w:val="SingleTxt"/>
        <w:numPr>
          <w:ilvl w:val="0"/>
          <w:numId w:val="17"/>
        </w:numPr>
        <w:spacing w:line="240" w:lineRule="exact"/>
        <w:ind w:left="1267" w:firstLine="0"/>
        <w:rPr>
          <w:lang w:val="fr-FR"/>
        </w:rPr>
      </w:pPr>
      <w:r w:rsidRPr="00FF2B5F">
        <w:rPr>
          <w:lang w:val="fr-FR"/>
        </w:rPr>
        <w:t>Un tribunal (un juge) est en droit d</w:t>
      </w:r>
      <w:r w:rsidR="006F5624" w:rsidRPr="00FF2B5F">
        <w:rPr>
          <w:lang w:val="fr-FR"/>
        </w:rPr>
        <w:t>’</w:t>
      </w:r>
      <w:r w:rsidRPr="00FF2B5F">
        <w:rPr>
          <w:lang w:val="fr-FR"/>
        </w:rPr>
        <w:t>exempter entièrement ou partiellement de l</w:t>
      </w:r>
      <w:r w:rsidR="006F5624" w:rsidRPr="00FF2B5F">
        <w:rPr>
          <w:lang w:val="fr-FR"/>
        </w:rPr>
        <w:t>’</w:t>
      </w:r>
      <w:r w:rsidRPr="00FF2B5F">
        <w:rPr>
          <w:lang w:val="fr-FR"/>
        </w:rPr>
        <w:t>acquittement du droit de timbre les personnes physiques en difficulté pour les demandes en justice ne concernant pas les activités entrepreneuriales.</w:t>
      </w:r>
    </w:p>
    <w:p w14:paraId="6CE81CCB" w14:textId="240703B1" w:rsidR="00D450F6" w:rsidRPr="00FF2B5F" w:rsidRDefault="00D450F6" w:rsidP="00725CA4">
      <w:pPr>
        <w:pStyle w:val="SingleTxt"/>
        <w:numPr>
          <w:ilvl w:val="0"/>
          <w:numId w:val="17"/>
        </w:numPr>
        <w:spacing w:line="240" w:lineRule="exact"/>
        <w:ind w:left="1267" w:firstLine="0"/>
        <w:rPr>
          <w:lang w:val="fr-FR"/>
        </w:rPr>
      </w:pPr>
      <w:r w:rsidRPr="00FF2B5F">
        <w:rPr>
          <w:lang w:val="fr-FR"/>
        </w:rPr>
        <w:t xml:space="preserve">Conformément au </w:t>
      </w:r>
      <w:r w:rsidRPr="00C9440A">
        <w:rPr>
          <w:szCs w:val="20"/>
          <w:lang w:val="fr-FR"/>
        </w:rPr>
        <w:t>paragraphe</w:t>
      </w:r>
      <w:r w:rsidRPr="00FF2B5F">
        <w:rPr>
          <w:lang w:val="fr-FR"/>
        </w:rPr>
        <w:t xml:space="preserve"> </w:t>
      </w:r>
      <w:r w:rsidRPr="00904D43">
        <w:rPr>
          <w:lang w:val="fr-FR"/>
        </w:rPr>
        <w:t>3</w:t>
      </w:r>
      <w:r w:rsidRPr="00FF2B5F">
        <w:rPr>
          <w:lang w:val="fr-FR"/>
        </w:rPr>
        <w:t xml:space="preserve"> de l</w:t>
      </w:r>
      <w:r w:rsidR="006F5624" w:rsidRPr="00FF2B5F">
        <w:rPr>
          <w:lang w:val="fr-FR"/>
        </w:rPr>
        <w:t>’</w:t>
      </w:r>
      <w:r w:rsidRPr="00FF2B5F">
        <w:rPr>
          <w:lang w:val="fr-FR"/>
        </w:rPr>
        <w:t xml:space="preserve">article </w:t>
      </w:r>
      <w:r w:rsidRPr="00904D43">
        <w:rPr>
          <w:lang w:val="fr-FR"/>
        </w:rPr>
        <w:t>291</w:t>
      </w:r>
      <w:r w:rsidRPr="00FF2B5F">
        <w:rPr>
          <w:lang w:val="fr-FR"/>
        </w:rPr>
        <w:t xml:space="preserve"> du Code des impôts, le procureur muni du droit d</w:t>
      </w:r>
      <w:r w:rsidR="006F5624" w:rsidRPr="00FF2B5F">
        <w:rPr>
          <w:lang w:val="fr-FR"/>
        </w:rPr>
        <w:t>’</w:t>
      </w:r>
      <w:r w:rsidRPr="00FF2B5F">
        <w:rPr>
          <w:lang w:val="fr-FR"/>
        </w:rPr>
        <w:t>interjeter appel a la possibilité d</w:t>
      </w:r>
      <w:r w:rsidR="006F5624" w:rsidRPr="00FF2B5F">
        <w:rPr>
          <w:lang w:val="fr-FR"/>
        </w:rPr>
        <w:t>’</w:t>
      </w:r>
      <w:r w:rsidRPr="00FF2B5F">
        <w:rPr>
          <w:lang w:val="fr-FR"/>
        </w:rPr>
        <w:t>exempter entièrement ou partiellement de l</w:t>
      </w:r>
      <w:r w:rsidR="006F5624" w:rsidRPr="00FF2B5F">
        <w:rPr>
          <w:lang w:val="fr-FR"/>
        </w:rPr>
        <w:t>’</w:t>
      </w:r>
      <w:r w:rsidRPr="00FF2B5F">
        <w:rPr>
          <w:lang w:val="fr-FR"/>
        </w:rPr>
        <w:t xml:space="preserve">acquittement du droit de timbre une personne physique en difficulté </w:t>
      </w:r>
      <w:r w:rsidRPr="00FF2B5F">
        <w:rPr>
          <w:lang w:val="fr-FR"/>
        </w:rPr>
        <w:lastRenderedPageBreak/>
        <w:t>si celle-ci s</w:t>
      </w:r>
      <w:r w:rsidR="006F5624" w:rsidRPr="00FF2B5F">
        <w:rPr>
          <w:lang w:val="fr-FR"/>
        </w:rPr>
        <w:t>’</w:t>
      </w:r>
      <w:r w:rsidRPr="00FF2B5F">
        <w:rPr>
          <w:lang w:val="fr-FR"/>
        </w:rPr>
        <w:t>adresse au parquet pour contester une décision ne concernant pas les activités entrepreneuriales.</w:t>
      </w:r>
    </w:p>
    <w:p w14:paraId="1FA5799B" w14:textId="512C9F4D" w:rsidR="00D450F6" w:rsidRPr="00FF2B5F" w:rsidRDefault="00D450F6" w:rsidP="00725CA4">
      <w:pPr>
        <w:pStyle w:val="SingleTxt"/>
        <w:numPr>
          <w:ilvl w:val="0"/>
          <w:numId w:val="17"/>
        </w:numPr>
        <w:spacing w:line="240" w:lineRule="exact"/>
        <w:ind w:left="1267" w:firstLine="0"/>
        <w:rPr>
          <w:lang w:val="fr-FR"/>
        </w:rPr>
      </w:pPr>
      <w:r w:rsidRPr="00FF2B5F">
        <w:rPr>
          <w:lang w:val="fr-FR"/>
        </w:rPr>
        <w:t xml:space="preserve">Les juges des tribunaux de compétence générale suivent des compléments de </w:t>
      </w:r>
      <w:r w:rsidRPr="00C9440A">
        <w:rPr>
          <w:szCs w:val="20"/>
          <w:lang w:val="fr-FR"/>
        </w:rPr>
        <w:t>formation</w:t>
      </w:r>
      <w:r w:rsidRPr="00FF2B5F">
        <w:rPr>
          <w:lang w:val="fr-FR"/>
        </w:rPr>
        <w:t xml:space="preserve"> à l</w:t>
      </w:r>
      <w:r w:rsidR="006F5624" w:rsidRPr="00FF2B5F">
        <w:rPr>
          <w:lang w:val="fr-FR"/>
        </w:rPr>
        <w:t>’</w:t>
      </w:r>
      <w:r w:rsidRPr="00FF2B5F">
        <w:rPr>
          <w:lang w:val="fr-FR"/>
        </w:rPr>
        <w:t>Institut de reconversion et de formation continue des juges, des procureurs et du personnel des tribunaux et organes judiciaires de l</w:t>
      </w:r>
      <w:r w:rsidR="006F5624" w:rsidRPr="00FF2B5F">
        <w:rPr>
          <w:lang w:val="fr-FR"/>
        </w:rPr>
        <w:t>’</w:t>
      </w:r>
      <w:r w:rsidRPr="00FF2B5F">
        <w:rPr>
          <w:lang w:val="fr-FR"/>
        </w:rPr>
        <w:t>Université d</w:t>
      </w:r>
      <w:r w:rsidR="006F5624" w:rsidRPr="00FF2B5F">
        <w:rPr>
          <w:lang w:val="fr-FR"/>
        </w:rPr>
        <w:t>’</w:t>
      </w:r>
      <w:r w:rsidRPr="00FF2B5F">
        <w:rPr>
          <w:lang w:val="fr-FR"/>
        </w:rPr>
        <w:t>État du Bélarus au moins une fois tous les cinq ans. Les programmes incluent des cours de jurisprudence des affaires d</w:t>
      </w:r>
      <w:r w:rsidR="006F5624" w:rsidRPr="00FF2B5F">
        <w:rPr>
          <w:lang w:val="fr-FR"/>
        </w:rPr>
        <w:t>’</w:t>
      </w:r>
      <w:r w:rsidRPr="00FF2B5F">
        <w:rPr>
          <w:lang w:val="fr-FR"/>
        </w:rPr>
        <w:t>atteinte à l</w:t>
      </w:r>
      <w:r w:rsidR="006F5624" w:rsidRPr="00FF2B5F">
        <w:rPr>
          <w:lang w:val="fr-FR"/>
        </w:rPr>
        <w:t>’</w:t>
      </w:r>
      <w:r w:rsidRPr="00FF2B5F">
        <w:rPr>
          <w:lang w:val="fr-FR"/>
        </w:rPr>
        <w:t>intégrité et à la liberté sexuelles.</w:t>
      </w:r>
    </w:p>
    <w:p w14:paraId="379818C3" w14:textId="77777777" w:rsidR="00C9440A" w:rsidRPr="00904D43" w:rsidRDefault="00C9440A" w:rsidP="00C9440A">
      <w:pPr>
        <w:pStyle w:val="SingleTxt"/>
        <w:spacing w:after="0" w:line="120" w:lineRule="exact"/>
        <w:rPr>
          <w:b/>
          <w:sz w:val="10"/>
          <w:lang w:val="fr-FR"/>
        </w:rPr>
      </w:pPr>
    </w:p>
    <w:p w14:paraId="0FDF6B27" w14:textId="77777777" w:rsidR="00C9440A" w:rsidRPr="00904D43" w:rsidRDefault="00C9440A" w:rsidP="00C9440A">
      <w:pPr>
        <w:pStyle w:val="SingleTxt"/>
        <w:spacing w:after="0" w:line="120" w:lineRule="exact"/>
        <w:rPr>
          <w:b/>
          <w:sz w:val="10"/>
          <w:lang w:val="fr-FR"/>
        </w:rPr>
      </w:pPr>
    </w:p>
    <w:p w14:paraId="2A36EB7A" w14:textId="60FAC834" w:rsidR="00D450F6" w:rsidRPr="00904D43" w:rsidRDefault="00D450F6" w:rsidP="00C944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4D43">
        <w:rPr>
          <w:lang w:val="fr-FR"/>
        </w:rPr>
        <w:tab/>
      </w:r>
      <w:r w:rsidRPr="00904D43">
        <w:rPr>
          <w:lang w:val="fr-FR"/>
        </w:rPr>
        <w:tab/>
        <w:t>Mécanisme national de promotion des femmes</w:t>
      </w:r>
    </w:p>
    <w:p w14:paraId="347A43A1" w14:textId="77777777" w:rsidR="00C9440A" w:rsidRPr="00C9440A" w:rsidRDefault="00C9440A" w:rsidP="00C9440A">
      <w:pPr>
        <w:pStyle w:val="SingleTxt"/>
        <w:spacing w:after="0" w:line="120" w:lineRule="exact"/>
        <w:rPr>
          <w:sz w:val="10"/>
          <w:lang w:val="fr-FR"/>
        </w:rPr>
      </w:pPr>
    </w:p>
    <w:p w14:paraId="68116115" w14:textId="77777777" w:rsidR="00C9440A" w:rsidRPr="00C9440A" w:rsidRDefault="00C9440A" w:rsidP="00C9440A">
      <w:pPr>
        <w:pStyle w:val="SingleTxt"/>
        <w:spacing w:after="0" w:line="120" w:lineRule="exact"/>
        <w:rPr>
          <w:sz w:val="10"/>
          <w:lang w:val="fr-FR"/>
        </w:rPr>
      </w:pPr>
    </w:p>
    <w:p w14:paraId="17F47BB1" w14:textId="0DAE38EB" w:rsidR="00D450F6" w:rsidRPr="00FF2B5F" w:rsidRDefault="00D450F6" w:rsidP="00725CA4">
      <w:pPr>
        <w:pStyle w:val="SingleTxt"/>
        <w:numPr>
          <w:ilvl w:val="0"/>
          <w:numId w:val="18"/>
        </w:numPr>
        <w:spacing w:line="240" w:lineRule="exact"/>
        <w:ind w:left="1267" w:firstLine="0"/>
        <w:rPr>
          <w:lang w:val="fr-FR"/>
        </w:rPr>
      </w:pPr>
      <w:r w:rsidRPr="00FF2B5F">
        <w:rPr>
          <w:lang w:val="fr-FR"/>
        </w:rPr>
        <w:t>Le Conseil national chargé de la politique relative aux questions de genre près le Gouvernement est l</w:t>
      </w:r>
      <w:r w:rsidR="006F5624" w:rsidRPr="00FF2B5F">
        <w:rPr>
          <w:lang w:val="fr-FR"/>
        </w:rPr>
        <w:t>’</w:t>
      </w:r>
      <w:r w:rsidRPr="00FF2B5F">
        <w:rPr>
          <w:lang w:val="fr-FR"/>
        </w:rPr>
        <w:t>organe permanent qui conduit la politique de l</w:t>
      </w:r>
      <w:r w:rsidR="006F5624" w:rsidRPr="00FF2B5F">
        <w:rPr>
          <w:lang w:val="fr-FR"/>
        </w:rPr>
        <w:t>’</w:t>
      </w:r>
      <w:r w:rsidRPr="00FF2B5F">
        <w:rPr>
          <w:lang w:val="fr-FR"/>
        </w:rPr>
        <w:t>État en matière d</w:t>
      </w:r>
      <w:r w:rsidR="006F5624" w:rsidRPr="00FF2B5F">
        <w:rPr>
          <w:lang w:val="fr-FR"/>
        </w:rPr>
        <w:t>’</w:t>
      </w:r>
      <w:r w:rsidRPr="00FF2B5F">
        <w:rPr>
          <w:lang w:val="fr-FR"/>
        </w:rPr>
        <w:t>égalité des genres. Il coordonne l</w:t>
      </w:r>
      <w:r w:rsidR="006F5624" w:rsidRPr="00FF2B5F">
        <w:rPr>
          <w:lang w:val="fr-FR"/>
        </w:rPr>
        <w:t>’</w:t>
      </w:r>
      <w:r w:rsidRPr="00FF2B5F">
        <w:rPr>
          <w:lang w:val="fr-FR"/>
        </w:rPr>
        <w:t>élaboration et la mise en œuvre de mesures concertées visant à garantir l</w:t>
      </w:r>
      <w:r w:rsidR="006F5624" w:rsidRPr="00FF2B5F">
        <w:rPr>
          <w:lang w:val="fr-FR"/>
        </w:rPr>
        <w:t>’</w:t>
      </w:r>
      <w:r w:rsidRPr="00FF2B5F">
        <w:rPr>
          <w:lang w:val="fr-FR"/>
        </w:rPr>
        <w:t>application de la Convention sur l</w:t>
      </w:r>
      <w:r w:rsidR="006F5624" w:rsidRPr="00FF2B5F">
        <w:rPr>
          <w:lang w:val="fr-FR"/>
        </w:rPr>
        <w:t>’</w:t>
      </w:r>
      <w:r w:rsidRPr="00FF2B5F">
        <w:rPr>
          <w:lang w:val="fr-FR"/>
        </w:rPr>
        <w:t>élimination de toutes les formes de discrimination à l</w:t>
      </w:r>
      <w:r w:rsidR="006F5624" w:rsidRPr="00FF2B5F">
        <w:rPr>
          <w:lang w:val="fr-FR"/>
        </w:rPr>
        <w:t>’</w:t>
      </w:r>
      <w:r w:rsidRPr="00FF2B5F">
        <w:rPr>
          <w:lang w:val="fr-FR"/>
        </w:rPr>
        <w:t>égard des femmes et du Protocole facultatif s</w:t>
      </w:r>
      <w:r w:rsidR="006F5624" w:rsidRPr="00FF2B5F">
        <w:rPr>
          <w:lang w:val="fr-FR"/>
        </w:rPr>
        <w:t>’</w:t>
      </w:r>
      <w:r w:rsidRPr="00FF2B5F">
        <w:rPr>
          <w:lang w:val="fr-FR"/>
        </w:rPr>
        <w:t xml:space="preserve">y rapportant. </w:t>
      </w:r>
      <w:bookmarkStart w:id="8" w:name="CA0_ПОЛ__1_П_2_2CN__point_2"/>
      <w:bookmarkStart w:id="9" w:name="CA0_ПОЛ__1_П_3_3CN__point_3"/>
      <w:bookmarkEnd w:id="8"/>
      <w:bookmarkEnd w:id="9"/>
    </w:p>
    <w:p w14:paraId="1939FD03" w14:textId="77777777" w:rsidR="00D450F6" w:rsidRPr="00FF2B5F" w:rsidRDefault="00D450F6" w:rsidP="00725CA4">
      <w:pPr>
        <w:pStyle w:val="SingleTxt"/>
        <w:numPr>
          <w:ilvl w:val="0"/>
          <w:numId w:val="18"/>
        </w:numPr>
        <w:spacing w:line="240" w:lineRule="exact"/>
        <w:ind w:left="1267" w:firstLine="0"/>
        <w:rPr>
          <w:lang w:val="fr-FR"/>
        </w:rPr>
      </w:pPr>
      <w:r w:rsidRPr="00FF2B5F">
        <w:rPr>
          <w:lang w:val="fr-FR"/>
        </w:rPr>
        <w:t>Des groupes de travail spécialisés dans la politique liée au genre sont actifs au niveau des régions et de la ville de Minsk.</w:t>
      </w:r>
    </w:p>
    <w:p w14:paraId="60AC090C" w14:textId="40AB9E9C" w:rsidR="00D450F6" w:rsidRPr="00FF2B5F" w:rsidRDefault="00D450F6" w:rsidP="00725CA4">
      <w:pPr>
        <w:pStyle w:val="SingleTxt"/>
        <w:numPr>
          <w:ilvl w:val="0"/>
          <w:numId w:val="18"/>
        </w:numPr>
        <w:spacing w:line="240" w:lineRule="exact"/>
        <w:ind w:left="1267" w:firstLine="0"/>
        <w:rPr>
          <w:lang w:val="fr-FR"/>
        </w:rPr>
      </w:pPr>
      <w:r w:rsidRPr="00FF2B5F">
        <w:rPr>
          <w:lang w:val="fr-FR"/>
        </w:rPr>
        <w:t>Le Conseil national se compose de représentants de l</w:t>
      </w:r>
      <w:r w:rsidR="006F5624" w:rsidRPr="00FF2B5F">
        <w:rPr>
          <w:lang w:val="fr-FR"/>
        </w:rPr>
        <w:t>’</w:t>
      </w:r>
      <w:r w:rsidRPr="00FF2B5F">
        <w:rPr>
          <w:lang w:val="fr-FR"/>
        </w:rPr>
        <w:t>Assemblée nationale, de l</w:t>
      </w:r>
      <w:r w:rsidR="006F5624" w:rsidRPr="00FF2B5F">
        <w:rPr>
          <w:lang w:val="fr-FR"/>
        </w:rPr>
        <w:t>’</w:t>
      </w:r>
      <w:r w:rsidRPr="00FF2B5F">
        <w:rPr>
          <w:lang w:val="fr-FR"/>
        </w:rPr>
        <w:t>Administration présidentielle et de la Cour suprême, de dirigeants (ou de leurs adjoints) d</w:t>
      </w:r>
      <w:r w:rsidR="006F5624" w:rsidRPr="00FF2B5F">
        <w:rPr>
          <w:lang w:val="fr-FR"/>
        </w:rPr>
        <w:t>’</w:t>
      </w:r>
      <w:r w:rsidRPr="00FF2B5F">
        <w:rPr>
          <w:lang w:val="fr-FR"/>
        </w:rPr>
        <w:t>organes administratifs de niveau national, de membres de l</w:t>
      </w:r>
      <w:r w:rsidR="006F5624" w:rsidRPr="00FF2B5F">
        <w:rPr>
          <w:lang w:val="fr-FR"/>
        </w:rPr>
        <w:t>’</w:t>
      </w:r>
      <w:r w:rsidRPr="00FF2B5F">
        <w:rPr>
          <w:lang w:val="fr-FR"/>
        </w:rPr>
        <w:t xml:space="preserve">appareil </w:t>
      </w:r>
      <w:r w:rsidRPr="00C9440A">
        <w:rPr>
          <w:szCs w:val="20"/>
          <w:lang w:val="fr-FR"/>
        </w:rPr>
        <w:t>du</w:t>
      </w:r>
      <w:r w:rsidRPr="00FF2B5F">
        <w:rPr>
          <w:lang w:val="fr-FR"/>
        </w:rPr>
        <w:t xml:space="preserve"> Conseil des ministres, d</w:t>
      </w:r>
      <w:r w:rsidR="006F5624" w:rsidRPr="00FF2B5F">
        <w:rPr>
          <w:lang w:val="fr-FR"/>
        </w:rPr>
        <w:t>’</w:t>
      </w:r>
      <w:r w:rsidRPr="00FF2B5F">
        <w:rPr>
          <w:lang w:val="fr-FR"/>
        </w:rPr>
        <w:t>organes administratifs de niveau national, d</w:t>
      </w:r>
      <w:r w:rsidR="006F5624" w:rsidRPr="00FF2B5F">
        <w:rPr>
          <w:lang w:val="fr-FR"/>
        </w:rPr>
        <w:t>’</w:t>
      </w:r>
      <w:r w:rsidRPr="00FF2B5F">
        <w:rPr>
          <w:lang w:val="fr-FR"/>
        </w:rPr>
        <w:t>organes exécutifs et administratifs locaux et d</w:t>
      </w:r>
      <w:r w:rsidR="006F5624" w:rsidRPr="00FF2B5F">
        <w:rPr>
          <w:lang w:val="fr-FR"/>
        </w:rPr>
        <w:t>’</w:t>
      </w:r>
      <w:r w:rsidRPr="00FF2B5F">
        <w:rPr>
          <w:lang w:val="fr-FR"/>
        </w:rPr>
        <w:t>organisations non gouvernementales ainsi que de chercheurs qui travaillent sur l</w:t>
      </w:r>
      <w:r w:rsidR="006F5624" w:rsidRPr="00FF2B5F">
        <w:rPr>
          <w:lang w:val="fr-FR"/>
        </w:rPr>
        <w:t>’</w:t>
      </w:r>
      <w:r w:rsidRPr="00FF2B5F">
        <w:rPr>
          <w:lang w:val="fr-FR"/>
        </w:rPr>
        <w:t>égalité des genres. Dans sa composition actuelle, il inclut des membres de l</w:t>
      </w:r>
      <w:r w:rsidR="006F5624" w:rsidRPr="00FF2B5F">
        <w:rPr>
          <w:lang w:val="fr-FR"/>
        </w:rPr>
        <w:t>’</w:t>
      </w:r>
      <w:r w:rsidRPr="00FF2B5F">
        <w:rPr>
          <w:lang w:val="fr-FR"/>
        </w:rPr>
        <w:t>Union bélarussienne des femmes et de la Fédération des syndicats du Bélarus.</w:t>
      </w:r>
    </w:p>
    <w:p w14:paraId="42E3EA99" w14:textId="475298F6" w:rsidR="00D450F6" w:rsidRPr="00FF2B5F" w:rsidRDefault="00D450F6" w:rsidP="00725CA4">
      <w:pPr>
        <w:pStyle w:val="SingleTxt"/>
        <w:numPr>
          <w:ilvl w:val="0"/>
          <w:numId w:val="18"/>
        </w:numPr>
        <w:spacing w:line="240" w:lineRule="exact"/>
        <w:ind w:left="1267" w:firstLine="0"/>
        <w:rPr>
          <w:lang w:val="fr-FR"/>
        </w:rPr>
      </w:pPr>
      <w:bookmarkStart w:id="10" w:name="CA0_ПОЛ__1_П_4_4CN__point_4"/>
      <w:bookmarkStart w:id="11" w:name="CA0_ПОЛ__1_П_5_5CN__point_5"/>
      <w:bookmarkStart w:id="12" w:name="CA0_ПОЛ__1_П_7_7CN__point_7"/>
      <w:bookmarkEnd w:id="10"/>
      <w:bookmarkEnd w:id="11"/>
      <w:bookmarkEnd w:id="12"/>
      <w:r w:rsidRPr="00FF2B5F">
        <w:rPr>
          <w:lang w:val="fr-FR"/>
        </w:rPr>
        <w:t>Le Conseil national organise son travail sur la base d</w:t>
      </w:r>
      <w:r w:rsidR="006F5624" w:rsidRPr="00FF2B5F">
        <w:rPr>
          <w:lang w:val="fr-FR"/>
        </w:rPr>
        <w:t>’</w:t>
      </w:r>
      <w:r w:rsidRPr="00FF2B5F">
        <w:rPr>
          <w:lang w:val="fr-FR"/>
        </w:rPr>
        <w:t>un programme approuvé annuellement. Il se réunit au moins une fois par an, en fonction des circonstances. Ses décisions sont données à titre de recommandation et sont portées à la connaissance des organes et services de l</w:t>
      </w:r>
      <w:r w:rsidR="006F5624" w:rsidRPr="00FF2B5F">
        <w:rPr>
          <w:lang w:val="fr-FR"/>
        </w:rPr>
        <w:t>’</w:t>
      </w:r>
      <w:r w:rsidRPr="00FF2B5F">
        <w:rPr>
          <w:lang w:val="fr-FR"/>
        </w:rPr>
        <w:t>État et des autres organisations.</w:t>
      </w:r>
      <w:bookmarkStart w:id="13" w:name="CA0_ПОЛ__1_П_8_8CN__point_8"/>
      <w:bookmarkStart w:id="14" w:name="CA0_ПОЛ__1_П_11_11CN__point_11"/>
      <w:bookmarkEnd w:id="13"/>
      <w:bookmarkEnd w:id="14"/>
    </w:p>
    <w:p w14:paraId="3CABD63C" w14:textId="2CE4803A" w:rsidR="00D450F6" w:rsidRPr="00FF2B5F" w:rsidRDefault="00D450F6" w:rsidP="00725CA4">
      <w:pPr>
        <w:pStyle w:val="SingleTxt"/>
        <w:numPr>
          <w:ilvl w:val="0"/>
          <w:numId w:val="18"/>
        </w:numPr>
        <w:spacing w:line="240" w:lineRule="exact"/>
        <w:ind w:left="1267" w:firstLine="0"/>
        <w:rPr>
          <w:lang w:val="fr-FR"/>
        </w:rPr>
      </w:pPr>
      <w:bookmarkStart w:id="15" w:name="CA0_ПОЛ__1_П_12_12CN__point_12"/>
      <w:bookmarkEnd w:id="15"/>
      <w:r w:rsidRPr="00FF2B5F">
        <w:rPr>
          <w:lang w:val="fr-FR"/>
        </w:rPr>
        <w:t>Le Ministère du travail et de la protection sociale organise les activités du Conseil, lui apporte un soutien technique et communique sur ses réalisations par le biais de sa direction chargée de la population, du genre et de la famille. Celle-ci s</w:t>
      </w:r>
      <w:r w:rsidR="006F5624" w:rsidRPr="00FF2B5F">
        <w:rPr>
          <w:lang w:val="fr-FR"/>
        </w:rPr>
        <w:t>’</w:t>
      </w:r>
      <w:r w:rsidRPr="00FF2B5F">
        <w:rPr>
          <w:lang w:val="fr-FR"/>
        </w:rPr>
        <w:t>acquitte des tâches qui incombent au Ministère en ce qui concerne les grandes orientations de la politique nationale relatives à l</w:t>
      </w:r>
      <w:r w:rsidR="006F5624" w:rsidRPr="00FF2B5F">
        <w:rPr>
          <w:lang w:val="fr-FR"/>
        </w:rPr>
        <w:t>’</w:t>
      </w:r>
      <w:r w:rsidRPr="00FF2B5F">
        <w:rPr>
          <w:lang w:val="fr-FR"/>
        </w:rPr>
        <w:t>égalité femmes-hommes des droits et des chances.</w:t>
      </w:r>
    </w:p>
    <w:p w14:paraId="27468FCB" w14:textId="0BDB5B96" w:rsidR="00D450F6" w:rsidRPr="00FF2B5F" w:rsidRDefault="00D450F6" w:rsidP="00725CA4">
      <w:pPr>
        <w:pStyle w:val="SingleTxt"/>
        <w:numPr>
          <w:ilvl w:val="0"/>
          <w:numId w:val="18"/>
        </w:numPr>
        <w:spacing w:line="240" w:lineRule="exact"/>
        <w:ind w:left="1267" w:firstLine="0"/>
        <w:rPr>
          <w:lang w:val="fr-FR"/>
        </w:rPr>
      </w:pPr>
      <w:r w:rsidRPr="00FF2B5F">
        <w:rPr>
          <w:lang w:val="fr-FR"/>
        </w:rPr>
        <w:t>L</w:t>
      </w:r>
      <w:r w:rsidR="006F5624" w:rsidRPr="00FF2B5F">
        <w:rPr>
          <w:lang w:val="fr-FR"/>
        </w:rPr>
        <w:t>’</w:t>
      </w:r>
      <w:r w:rsidRPr="00FF2B5F">
        <w:rPr>
          <w:lang w:val="fr-FR"/>
        </w:rPr>
        <w:t xml:space="preserve">égalité des genres relève des compétences de divers organes administratifs de niveau national. </w:t>
      </w:r>
      <w:r w:rsidRPr="00C9440A">
        <w:rPr>
          <w:szCs w:val="20"/>
          <w:lang w:val="fr-FR"/>
        </w:rPr>
        <w:t>Le</w:t>
      </w:r>
      <w:r w:rsidRPr="00FF2B5F">
        <w:rPr>
          <w:lang w:val="fr-FR"/>
        </w:rPr>
        <w:t xml:space="preserve"> Ministère des affaires étrangères, le Ministère du travail et de la protection sociale, le Ministère de l</w:t>
      </w:r>
      <w:r w:rsidR="006F5624" w:rsidRPr="00FF2B5F">
        <w:rPr>
          <w:lang w:val="fr-FR"/>
        </w:rPr>
        <w:t>’</w:t>
      </w:r>
      <w:r w:rsidRPr="00FF2B5F">
        <w:rPr>
          <w:lang w:val="fr-FR"/>
        </w:rPr>
        <w:t>économie, le Comité national de la statistique, le Ministère de la santé, le Ministère de l</w:t>
      </w:r>
      <w:r w:rsidR="006F5624" w:rsidRPr="00FF2B5F">
        <w:rPr>
          <w:lang w:val="fr-FR"/>
        </w:rPr>
        <w:t>’</w:t>
      </w:r>
      <w:r w:rsidRPr="00FF2B5F">
        <w:rPr>
          <w:lang w:val="fr-FR"/>
        </w:rPr>
        <w:t>éducation, le Ministère de l</w:t>
      </w:r>
      <w:r w:rsidR="006F5624" w:rsidRPr="00FF2B5F">
        <w:rPr>
          <w:lang w:val="fr-FR"/>
        </w:rPr>
        <w:t>’</w:t>
      </w:r>
      <w:r w:rsidRPr="00FF2B5F">
        <w:rPr>
          <w:lang w:val="fr-FR"/>
        </w:rPr>
        <w:t>information, le Ministère de l</w:t>
      </w:r>
      <w:r w:rsidR="006F5624" w:rsidRPr="00FF2B5F">
        <w:rPr>
          <w:lang w:val="fr-FR"/>
        </w:rPr>
        <w:t>’</w:t>
      </w:r>
      <w:r w:rsidRPr="00FF2B5F">
        <w:rPr>
          <w:lang w:val="fr-FR"/>
        </w:rPr>
        <w:t>intérieur, le Ministère de la justice et d</w:t>
      </w:r>
      <w:r w:rsidR="006F5624" w:rsidRPr="00FF2B5F">
        <w:rPr>
          <w:lang w:val="fr-FR"/>
        </w:rPr>
        <w:t>’</w:t>
      </w:r>
      <w:r w:rsidRPr="00FF2B5F">
        <w:rPr>
          <w:lang w:val="fr-FR"/>
        </w:rPr>
        <w:t>autres organes administratifs veillent à son respect dans les limites de leurs compétences et dans leurs domaines d</w:t>
      </w:r>
      <w:r w:rsidR="006F5624" w:rsidRPr="00FF2B5F">
        <w:rPr>
          <w:lang w:val="fr-FR"/>
        </w:rPr>
        <w:t>’</w:t>
      </w:r>
      <w:r w:rsidRPr="00FF2B5F">
        <w:rPr>
          <w:lang w:val="fr-FR"/>
        </w:rPr>
        <w:t>activité respectifs.</w:t>
      </w:r>
    </w:p>
    <w:p w14:paraId="590729F9" w14:textId="78BE2548" w:rsidR="00D450F6" w:rsidRPr="00FF2B5F" w:rsidRDefault="00D450F6" w:rsidP="00725CA4">
      <w:pPr>
        <w:pStyle w:val="SingleTxt"/>
        <w:numPr>
          <w:ilvl w:val="0"/>
          <w:numId w:val="18"/>
        </w:numPr>
        <w:spacing w:line="240" w:lineRule="exact"/>
        <w:ind w:left="1267" w:firstLine="0"/>
        <w:rPr>
          <w:lang w:val="fr-FR"/>
        </w:rPr>
      </w:pPr>
      <w:r w:rsidRPr="00FF2B5F">
        <w:rPr>
          <w:lang w:val="fr-FR"/>
        </w:rPr>
        <w:t>Le sixième Plan d</w:t>
      </w:r>
      <w:r w:rsidR="006F5624" w:rsidRPr="00FF2B5F">
        <w:rPr>
          <w:lang w:val="fr-FR"/>
        </w:rPr>
        <w:t>’</w:t>
      </w:r>
      <w:r w:rsidRPr="00FF2B5F">
        <w:rPr>
          <w:lang w:val="fr-FR"/>
        </w:rPr>
        <w:t>action national pour l</w:t>
      </w:r>
      <w:r w:rsidR="006F5624" w:rsidRPr="00FF2B5F">
        <w:rPr>
          <w:lang w:val="fr-FR"/>
        </w:rPr>
        <w:t>’</w:t>
      </w:r>
      <w:r w:rsidRPr="00FF2B5F">
        <w:rPr>
          <w:lang w:val="fr-FR"/>
        </w:rPr>
        <w:t>égalité des genres (</w:t>
      </w:r>
      <w:r w:rsidRPr="00904D43">
        <w:rPr>
          <w:lang w:val="fr-FR"/>
        </w:rPr>
        <w:t>2021</w:t>
      </w:r>
      <w:r w:rsidRPr="00FF2B5F">
        <w:rPr>
          <w:lang w:val="fr-FR"/>
        </w:rPr>
        <w:t>-</w:t>
      </w:r>
      <w:r w:rsidRPr="00904D43">
        <w:rPr>
          <w:lang w:val="fr-FR"/>
        </w:rPr>
        <w:t>2025</w:t>
      </w:r>
      <w:r w:rsidRPr="00FF2B5F">
        <w:rPr>
          <w:lang w:val="fr-FR"/>
        </w:rPr>
        <w:t>) est en cours d</w:t>
      </w:r>
      <w:r w:rsidR="006F5624" w:rsidRPr="00FF2B5F">
        <w:rPr>
          <w:lang w:val="fr-FR"/>
        </w:rPr>
        <w:t>’</w:t>
      </w:r>
      <w:r w:rsidRPr="00FF2B5F">
        <w:rPr>
          <w:lang w:val="fr-FR"/>
        </w:rPr>
        <w:t>exécution dans le pays. Sa réalisation associe la Fédération des syndicats du Bélarus, des entités de l</w:t>
      </w:r>
      <w:r w:rsidR="006F5624" w:rsidRPr="00FF2B5F">
        <w:rPr>
          <w:lang w:val="fr-FR"/>
        </w:rPr>
        <w:t>’</w:t>
      </w:r>
      <w:r w:rsidRPr="00FF2B5F">
        <w:rPr>
          <w:lang w:val="fr-FR"/>
        </w:rPr>
        <w:t xml:space="preserve">ONU et des associations (y compris de femmes) comme </w:t>
      </w:r>
      <w:r w:rsidRPr="00C9440A">
        <w:rPr>
          <w:szCs w:val="20"/>
          <w:lang w:val="fr-FR"/>
        </w:rPr>
        <w:t>l</w:t>
      </w:r>
      <w:r w:rsidR="006F5624" w:rsidRPr="00C9440A">
        <w:rPr>
          <w:szCs w:val="20"/>
          <w:lang w:val="fr-FR"/>
        </w:rPr>
        <w:t>’</w:t>
      </w:r>
      <w:r w:rsidRPr="00C9440A">
        <w:rPr>
          <w:szCs w:val="20"/>
          <w:lang w:val="fr-FR"/>
        </w:rPr>
        <w:t>Union</w:t>
      </w:r>
      <w:r w:rsidRPr="00FF2B5F">
        <w:rPr>
          <w:lang w:val="fr-FR"/>
        </w:rPr>
        <w:t xml:space="preserve"> bélarussienne des femmes, le fonds de bienfaisance et de soutien à la famille, à la maternité et à l</w:t>
      </w:r>
      <w:r w:rsidR="006F5624" w:rsidRPr="00FF2B5F">
        <w:rPr>
          <w:lang w:val="fr-FR"/>
        </w:rPr>
        <w:t>’</w:t>
      </w:r>
      <w:r w:rsidRPr="00FF2B5F">
        <w:rPr>
          <w:lang w:val="fr-FR"/>
        </w:rPr>
        <w:t>enfance Pokrov, le centre de bienfaisance et de soutien à la famille et à la maternité Matoulia, l</w:t>
      </w:r>
      <w:r w:rsidR="006F5624" w:rsidRPr="00FF2B5F">
        <w:rPr>
          <w:lang w:val="fr-FR"/>
        </w:rPr>
        <w:t>’</w:t>
      </w:r>
      <w:r w:rsidRPr="00FF2B5F">
        <w:rPr>
          <w:lang w:val="fr-FR"/>
        </w:rPr>
        <w:t>association philanthropique nationale Lions Club, l</w:t>
      </w:r>
      <w:r w:rsidR="006F5624" w:rsidRPr="00FF2B5F">
        <w:rPr>
          <w:lang w:val="fr-FR"/>
        </w:rPr>
        <w:t>’</w:t>
      </w:r>
      <w:r w:rsidRPr="00FF2B5F">
        <w:rPr>
          <w:lang w:val="fr-FR"/>
        </w:rPr>
        <w:t>Union bélarussienne pour la jeunesse, l</w:t>
      </w:r>
      <w:r w:rsidR="006F5624" w:rsidRPr="00FF2B5F">
        <w:rPr>
          <w:lang w:val="fr-FR"/>
        </w:rPr>
        <w:t>’</w:t>
      </w:r>
      <w:r w:rsidRPr="00FF2B5F">
        <w:rPr>
          <w:lang w:val="fr-FR"/>
        </w:rPr>
        <w:t xml:space="preserve">Association bélarussienne des parents de </w:t>
      </w:r>
      <w:r w:rsidRPr="00FF2B5F">
        <w:rPr>
          <w:lang w:val="fr-FR"/>
        </w:rPr>
        <w:lastRenderedPageBreak/>
        <w:t>familles nombreuses, la Guilde des pères ou encore l</w:t>
      </w:r>
      <w:r w:rsidR="006F5624" w:rsidRPr="00FF2B5F">
        <w:rPr>
          <w:lang w:val="fr-FR"/>
        </w:rPr>
        <w:t>’</w:t>
      </w:r>
      <w:r w:rsidRPr="00FF2B5F">
        <w:rPr>
          <w:lang w:val="fr-FR"/>
        </w:rPr>
        <w:t>association philanthropique internationale Unihelp.</w:t>
      </w:r>
    </w:p>
    <w:p w14:paraId="02E21D63" w14:textId="3B83EBF0" w:rsidR="00D450F6" w:rsidRPr="00FF2B5F" w:rsidRDefault="00D450F6" w:rsidP="00725CA4">
      <w:pPr>
        <w:pStyle w:val="SingleTxt"/>
        <w:numPr>
          <w:ilvl w:val="0"/>
          <w:numId w:val="18"/>
        </w:numPr>
        <w:spacing w:line="240" w:lineRule="exact"/>
        <w:ind w:left="1267" w:firstLine="0"/>
        <w:rPr>
          <w:lang w:val="fr-FR"/>
        </w:rPr>
      </w:pPr>
      <w:r w:rsidRPr="00FF2B5F">
        <w:rPr>
          <w:lang w:val="fr-FR"/>
        </w:rPr>
        <w:t>L</w:t>
      </w:r>
      <w:r w:rsidR="006F5624" w:rsidRPr="00FF2B5F">
        <w:rPr>
          <w:lang w:val="fr-FR"/>
        </w:rPr>
        <w:t>’</w:t>
      </w:r>
      <w:r w:rsidRPr="00FF2B5F">
        <w:rPr>
          <w:lang w:val="fr-FR"/>
        </w:rPr>
        <w:t>égalité des genres fait partie des sujets traités par le Coordonnateur national et le Conseil pour le développement durable. Dans le cadre du Conseil, le Coordonnateur national dirige l</w:t>
      </w:r>
      <w:r w:rsidR="006F5624" w:rsidRPr="00FF2B5F">
        <w:rPr>
          <w:lang w:val="fr-FR"/>
        </w:rPr>
        <w:t>’</w:t>
      </w:r>
      <w:r w:rsidRPr="00FF2B5F">
        <w:rPr>
          <w:lang w:val="fr-FR"/>
        </w:rPr>
        <w:t xml:space="preserve">examen des différents aspects de la réalisation des </w:t>
      </w:r>
      <w:r w:rsidRPr="00C9440A">
        <w:rPr>
          <w:szCs w:val="20"/>
          <w:lang w:val="fr-FR"/>
        </w:rPr>
        <w:t>objectifs</w:t>
      </w:r>
      <w:r w:rsidRPr="00FF2B5F">
        <w:rPr>
          <w:lang w:val="fr-FR"/>
        </w:rPr>
        <w:t xml:space="preserve"> de développement durable, l</w:t>
      </w:r>
      <w:r w:rsidR="006F5624" w:rsidRPr="00FF2B5F">
        <w:rPr>
          <w:lang w:val="fr-FR"/>
        </w:rPr>
        <w:t>’</w:t>
      </w:r>
      <w:r w:rsidRPr="00FF2B5F">
        <w:rPr>
          <w:lang w:val="fr-FR"/>
        </w:rPr>
        <w:t>égalité des genres relevant de l</w:t>
      </w:r>
      <w:r w:rsidR="006F5624" w:rsidRPr="00FF2B5F">
        <w:rPr>
          <w:lang w:val="fr-FR"/>
        </w:rPr>
        <w:t>’</w:t>
      </w:r>
      <w:r w:rsidRPr="00FF2B5F">
        <w:rPr>
          <w:lang w:val="fr-FR"/>
        </w:rPr>
        <w:t>objectif </w:t>
      </w:r>
      <w:r w:rsidRPr="00904D43">
        <w:rPr>
          <w:lang w:val="fr-FR"/>
        </w:rPr>
        <w:t>5</w:t>
      </w:r>
      <w:r w:rsidRPr="00FF2B5F">
        <w:rPr>
          <w:lang w:val="fr-FR"/>
        </w:rPr>
        <w:t>. Chaque année, il rend compte des progrès réalisés au Président et au Gouvernement et fait des recommandations sur les moyens d</w:t>
      </w:r>
      <w:r w:rsidR="006F5624" w:rsidRPr="00FF2B5F">
        <w:rPr>
          <w:lang w:val="fr-FR"/>
        </w:rPr>
        <w:t>’</w:t>
      </w:r>
      <w:r w:rsidRPr="00FF2B5F">
        <w:rPr>
          <w:lang w:val="fr-FR"/>
        </w:rPr>
        <w:t>améliorer l</w:t>
      </w:r>
      <w:r w:rsidR="006F5624" w:rsidRPr="00FF2B5F">
        <w:rPr>
          <w:lang w:val="fr-FR"/>
        </w:rPr>
        <w:t>’</w:t>
      </w:r>
      <w:r w:rsidRPr="00FF2B5F">
        <w:rPr>
          <w:lang w:val="fr-FR"/>
        </w:rPr>
        <w:t xml:space="preserve">efficacité des mesures. Le Conseil pour le développement durable et le Conseil national chargé de la politique relative aux questions de genre travaillent de manière concertée et coordonnée et se soutiennent mutuellement. </w:t>
      </w:r>
    </w:p>
    <w:p w14:paraId="378E0FF8" w14:textId="39C4659D" w:rsidR="00D450F6" w:rsidRPr="00FF2B5F" w:rsidRDefault="00D450F6" w:rsidP="00725CA4">
      <w:pPr>
        <w:pStyle w:val="SingleTxt"/>
        <w:numPr>
          <w:ilvl w:val="0"/>
          <w:numId w:val="18"/>
        </w:numPr>
        <w:spacing w:line="240" w:lineRule="exact"/>
        <w:ind w:left="1267" w:firstLine="0"/>
        <w:rPr>
          <w:lang w:val="fr-FR"/>
        </w:rPr>
      </w:pPr>
      <w:r w:rsidRPr="00FF2B5F">
        <w:rPr>
          <w:lang w:val="fr-FR"/>
        </w:rPr>
        <w:t>Deux manifestations internationales importantes se sont tenues à Minsk sous l</w:t>
      </w:r>
      <w:r w:rsidR="006F5624" w:rsidRPr="00FF2B5F">
        <w:rPr>
          <w:lang w:val="fr-FR"/>
        </w:rPr>
        <w:t>’</w:t>
      </w:r>
      <w:r w:rsidRPr="00FF2B5F">
        <w:rPr>
          <w:lang w:val="fr-FR"/>
        </w:rPr>
        <w:t>égide du Coordonnateur national : le forum régional des coordonnateurs chargés des objectifs de développement durable, en février</w:t>
      </w:r>
      <w:r w:rsidR="004364D2">
        <w:rPr>
          <w:lang w:val="fr-FR"/>
        </w:rPr>
        <w:t xml:space="preserve"> </w:t>
      </w:r>
      <w:r w:rsidRPr="00904D43">
        <w:rPr>
          <w:lang w:val="fr-FR"/>
        </w:rPr>
        <w:t>2018</w:t>
      </w:r>
      <w:r w:rsidRPr="00FF2B5F">
        <w:rPr>
          <w:lang w:val="fr-FR"/>
        </w:rPr>
        <w:t xml:space="preserve">, et le forum national du développement </w:t>
      </w:r>
      <w:r w:rsidRPr="00C9440A">
        <w:rPr>
          <w:szCs w:val="20"/>
          <w:lang w:val="fr-FR"/>
        </w:rPr>
        <w:t>durable</w:t>
      </w:r>
      <w:r w:rsidRPr="00FF2B5F">
        <w:rPr>
          <w:lang w:val="fr-FR"/>
        </w:rPr>
        <w:t>, en janvier</w:t>
      </w:r>
      <w:r w:rsidR="004364D2">
        <w:rPr>
          <w:lang w:val="fr-FR"/>
        </w:rPr>
        <w:t xml:space="preserve"> </w:t>
      </w:r>
      <w:r w:rsidRPr="00904D43">
        <w:rPr>
          <w:lang w:val="fr-FR"/>
        </w:rPr>
        <w:t>2019</w:t>
      </w:r>
      <w:r w:rsidRPr="00FF2B5F">
        <w:rPr>
          <w:lang w:val="fr-FR"/>
        </w:rPr>
        <w:t xml:space="preserve">. En </w:t>
      </w:r>
      <w:r w:rsidRPr="00904D43">
        <w:rPr>
          <w:lang w:val="fr-FR"/>
        </w:rPr>
        <w:t>2017</w:t>
      </w:r>
      <w:r w:rsidRPr="00FF2B5F">
        <w:rPr>
          <w:lang w:val="fr-FR"/>
        </w:rPr>
        <w:t>, le Bélarus a rejoint le Groupe des Amis de la parité des sexes, fondé à l</w:t>
      </w:r>
      <w:r w:rsidR="006F5624" w:rsidRPr="00FF2B5F">
        <w:rPr>
          <w:lang w:val="fr-FR"/>
        </w:rPr>
        <w:t>’</w:t>
      </w:r>
      <w:r w:rsidRPr="00FF2B5F">
        <w:rPr>
          <w:lang w:val="fr-FR"/>
        </w:rPr>
        <w:t>ONU pour promouvoir la parité des sexes et la participation des femmes. Les mesures prises par le Bélarus font progresser l</w:t>
      </w:r>
      <w:r w:rsidR="006F5624" w:rsidRPr="00FF2B5F">
        <w:rPr>
          <w:lang w:val="fr-FR"/>
        </w:rPr>
        <w:t>’</w:t>
      </w:r>
      <w:r w:rsidRPr="00FF2B5F">
        <w:rPr>
          <w:lang w:val="fr-FR"/>
        </w:rPr>
        <w:t>égalité des droits et des chances tant à l</w:t>
      </w:r>
      <w:r w:rsidR="006F5624" w:rsidRPr="00FF2B5F">
        <w:rPr>
          <w:lang w:val="fr-FR"/>
        </w:rPr>
        <w:t>’</w:t>
      </w:r>
      <w:r w:rsidRPr="00FF2B5F">
        <w:rPr>
          <w:lang w:val="fr-FR"/>
        </w:rPr>
        <w:t>intérieur du pays qu</w:t>
      </w:r>
      <w:r w:rsidR="006F5624" w:rsidRPr="00FF2B5F">
        <w:rPr>
          <w:lang w:val="fr-FR"/>
        </w:rPr>
        <w:t>’</w:t>
      </w:r>
      <w:r w:rsidRPr="00FF2B5F">
        <w:rPr>
          <w:lang w:val="fr-FR"/>
        </w:rPr>
        <w:t>à l</w:t>
      </w:r>
      <w:r w:rsidR="006F5624" w:rsidRPr="00FF2B5F">
        <w:rPr>
          <w:lang w:val="fr-FR"/>
        </w:rPr>
        <w:t>’</w:t>
      </w:r>
      <w:r w:rsidRPr="00FF2B5F">
        <w:rPr>
          <w:lang w:val="fr-FR"/>
        </w:rPr>
        <w:t xml:space="preserve">international. </w:t>
      </w:r>
    </w:p>
    <w:p w14:paraId="60076EFE" w14:textId="46EF3787" w:rsidR="00D450F6" w:rsidRPr="00FF2B5F" w:rsidRDefault="00D450F6" w:rsidP="00725CA4">
      <w:pPr>
        <w:pStyle w:val="SingleTxt"/>
        <w:numPr>
          <w:ilvl w:val="0"/>
          <w:numId w:val="18"/>
        </w:numPr>
        <w:spacing w:line="240" w:lineRule="exact"/>
        <w:ind w:left="1267" w:firstLine="0"/>
        <w:rPr>
          <w:lang w:val="fr-FR"/>
        </w:rPr>
      </w:pPr>
      <w:r w:rsidRPr="00FF2B5F">
        <w:rPr>
          <w:lang w:val="fr-FR"/>
        </w:rPr>
        <w:t>D</w:t>
      </w:r>
      <w:r w:rsidR="006F5624" w:rsidRPr="00FF2B5F">
        <w:rPr>
          <w:lang w:val="fr-FR"/>
        </w:rPr>
        <w:t>’</w:t>
      </w:r>
      <w:r w:rsidRPr="00FF2B5F">
        <w:rPr>
          <w:lang w:val="fr-FR"/>
        </w:rPr>
        <w:t xml:space="preserve">après le Rapport sur le développement humain </w:t>
      </w:r>
      <w:r w:rsidRPr="00904D43">
        <w:rPr>
          <w:lang w:val="fr-FR"/>
        </w:rPr>
        <w:t>2021</w:t>
      </w:r>
      <w:r w:rsidRPr="00FF2B5F">
        <w:rPr>
          <w:lang w:val="fr-FR"/>
        </w:rPr>
        <w:t>/</w:t>
      </w:r>
      <w:r w:rsidRPr="00904D43">
        <w:rPr>
          <w:lang w:val="fr-FR"/>
        </w:rPr>
        <w:t>2022</w:t>
      </w:r>
      <w:r w:rsidRPr="00FF2B5F">
        <w:rPr>
          <w:lang w:val="fr-FR"/>
        </w:rPr>
        <w:t>, le Bélarus se classe</w:t>
      </w:r>
      <w:r w:rsidR="004364D2">
        <w:rPr>
          <w:lang w:val="fr-FR"/>
        </w:rPr>
        <w:t xml:space="preserve"> soixantième</w:t>
      </w:r>
      <w:r w:rsidRPr="00FF2B5F">
        <w:rPr>
          <w:lang w:val="fr-FR"/>
        </w:rPr>
        <w:t xml:space="preserve"> sur </w:t>
      </w:r>
      <w:r w:rsidRPr="00904D43">
        <w:rPr>
          <w:lang w:val="fr-FR"/>
        </w:rPr>
        <w:t>191</w:t>
      </w:r>
      <w:r w:rsidRPr="00FF2B5F">
        <w:rPr>
          <w:lang w:val="fr-FR"/>
        </w:rPr>
        <w:t xml:space="preserve"> à l</w:t>
      </w:r>
      <w:r w:rsidR="006F5624" w:rsidRPr="00FF2B5F">
        <w:rPr>
          <w:lang w:val="fr-FR"/>
        </w:rPr>
        <w:t>’</w:t>
      </w:r>
      <w:r w:rsidRPr="00FF2B5F">
        <w:rPr>
          <w:lang w:val="fr-FR"/>
        </w:rPr>
        <w:t>indice de développement humain et fait partie des pays ayant un niveau de développement élevé. Il est</w:t>
      </w:r>
      <w:r w:rsidR="004364D2">
        <w:rPr>
          <w:lang w:val="fr-FR"/>
        </w:rPr>
        <w:t xml:space="preserve"> vingt-neuvième</w:t>
      </w:r>
      <w:r w:rsidRPr="00FF2B5F">
        <w:rPr>
          <w:lang w:val="fr-FR"/>
        </w:rPr>
        <w:t xml:space="preserve"> sur </w:t>
      </w:r>
      <w:r w:rsidRPr="00904D43">
        <w:rPr>
          <w:lang w:val="fr-FR"/>
        </w:rPr>
        <w:t>170</w:t>
      </w:r>
      <w:r w:rsidRPr="00FF2B5F">
        <w:rPr>
          <w:lang w:val="fr-FR"/>
        </w:rPr>
        <w:t xml:space="preserve"> pays à l</w:t>
      </w:r>
      <w:r w:rsidR="006F5624" w:rsidRPr="00FF2B5F">
        <w:rPr>
          <w:lang w:val="fr-FR"/>
        </w:rPr>
        <w:t>’</w:t>
      </w:r>
      <w:r w:rsidRPr="00FF2B5F">
        <w:rPr>
          <w:lang w:val="fr-FR"/>
        </w:rPr>
        <w:t>indice d</w:t>
      </w:r>
      <w:r w:rsidR="006F5624" w:rsidRPr="00FF2B5F">
        <w:rPr>
          <w:lang w:val="fr-FR"/>
        </w:rPr>
        <w:t>’</w:t>
      </w:r>
      <w:r w:rsidRPr="00FF2B5F">
        <w:rPr>
          <w:lang w:val="fr-FR"/>
        </w:rPr>
        <w:t>inégalité de genre (une évaluation du niveau d</w:t>
      </w:r>
      <w:r w:rsidR="006F5624" w:rsidRPr="00FF2B5F">
        <w:rPr>
          <w:lang w:val="fr-FR"/>
        </w:rPr>
        <w:t>’</w:t>
      </w:r>
      <w:r w:rsidRPr="00FF2B5F">
        <w:rPr>
          <w:lang w:val="fr-FR"/>
        </w:rPr>
        <w:t>égalité entre les genres basée sur trois critères principaux : santé reproductive ; droits civiques et égalité des chances ; activité économique et perspectives d</w:t>
      </w:r>
      <w:r w:rsidR="006F5624" w:rsidRPr="00FF2B5F">
        <w:rPr>
          <w:lang w:val="fr-FR"/>
        </w:rPr>
        <w:t>’</w:t>
      </w:r>
      <w:r w:rsidRPr="00FF2B5F">
        <w:rPr>
          <w:lang w:val="fr-FR"/>
        </w:rPr>
        <w:t>emploi).</w:t>
      </w:r>
    </w:p>
    <w:p w14:paraId="1839E536" w14:textId="3D79117D" w:rsidR="00D450F6" w:rsidRPr="00FF2B5F" w:rsidRDefault="00D450F6" w:rsidP="00725CA4">
      <w:pPr>
        <w:pStyle w:val="SingleTxt"/>
        <w:numPr>
          <w:ilvl w:val="0"/>
          <w:numId w:val="18"/>
        </w:numPr>
        <w:spacing w:line="240" w:lineRule="exact"/>
        <w:ind w:left="1267" w:firstLine="0"/>
        <w:rPr>
          <w:lang w:val="fr-FR"/>
        </w:rPr>
      </w:pPr>
      <w:r w:rsidRPr="00FF2B5F">
        <w:rPr>
          <w:lang w:val="fr-FR"/>
        </w:rPr>
        <w:t>Dans le Rapport sur l</w:t>
      </w:r>
      <w:r w:rsidR="006F5624" w:rsidRPr="00FF2B5F">
        <w:rPr>
          <w:lang w:val="fr-FR"/>
        </w:rPr>
        <w:t>’</w:t>
      </w:r>
      <w:r w:rsidRPr="00FF2B5F">
        <w:rPr>
          <w:lang w:val="fr-FR"/>
        </w:rPr>
        <w:t xml:space="preserve">écart entre les sexes dans le monde de </w:t>
      </w:r>
      <w:r w:rsidRPr="00904D43">
        <w:rPr>
          <w:lang w:val="fr-FR"/>
        </w:rPr>
        <w:t>2022</w:t>
      </w:r>
      <w:r w:rsidRPr="00FF2B5F">
        <w:rPr>
          <w:lang w:val="fr-FR"/>
        </w:rPr>
        <w:t xml:space="preserve"> (Global Gender Gap Report </w:t>
      </w:r>
      <w:r w:rsidRPr="00904D43">
        <w:rPr>
          <w:lang w:val="fr-FR"/>
        </w:rPr>
        <w:t>2022</w:t>
      </w:r>
      <w:r w:rsidRPr="00FF2B5F">
        <w:rPr>
          <w:lang w:val="fr-FR"/>
        </w:rPr>
        <w:t>), le Bélarus se classe</w:t>
      </w:r>
      <w:r w:rsidR="004364D2">
        <w:rPr>
          <w:lang w:val="fr-FR"/>
        </w:rPr>
        <w:t xml:space="preserve"> trente-sixième</w:t>
      </w:r>
      <w:r w:rsidRPr="00FF2B5F">
        <w:rPr>
          <w:lang w:val="fr-FR"/>
        </w:rPr>
        <w:t xml:space="preserve"> sur </w:t>
      </w:r>
      <w:r w:rsidRPr="00904D43">
        <w:rPr>
          <w:lang w:val="fr-FR"/>
        </w:rPr>
        <w:t>146</w:t>
      </w:r>
      <w:r w:rsidRPr="00FF2B5F">
        <w:rPr>
          <w:lang w:val="fr-FR"/>
        </w:rPr>
        <w:t xml:space="preserve"> pays à l</w:t>
      </w:r>
      <w:r w:rsidR="006F5624" w:rsidRPr="00FF2B5F">
        <w:rPr>
          <w:lang w:val="fr-FR"/>
        </w:rPr>
        <w:t>’</w:t>
      </w:r>
      <w:r w:rsidRPr="00FF2B5F">
        <w:rPr>
          <w:lang w:val="fr-FR"/>
        </w:rPr>
        <w:t>indice général évaluant les écarts d</w:t>
      </w:r>
      <w:r w:rsidR="006F5624" w:rsidRPr="00FF2B5F">
        <w:rPr>
          <w:lang w:val="fr-FR"/>
        </w:rPr>
        <w:t>’</w:t>
      </w:r>
      <w:r w:rsidRPr="00FF2B5F">
        <w:rPr>
          <w:lang w:val="fr-FR"/>
        </w:rPr>
        <w:t>accès aux ressources et l</w:t>
      </w:r>
      <w:r w:rsidR="006F5624" w:rsidRPr="00FF2B5F">
        <w:rPr>
          <w:lang w:val="fr-FR"/>
        </w:rPr>
        <w:t>’</w:t>
      </w:r>
      <w:r w:rsidRPr="00FF2B5F">
        <w:rPr>
          <w:lang w:val="fr-FR"/>
        </w:rPr>
        <w:t xml:space="preserve">égalité des chances dans quatre </w:t>
      </w:r>
      <w:r w:rsidRPr="00C9440A">
        <w:rPr>
          <w:szCs w:val="20"/>
          <w:lang w:val="fr-FR"/>
        </w:rPr>
        <w:t>domaines</w:t>
      </w:r>
      <w:r w:rsidRPr="00FF2B5F">
        <w:rPr>
          <w:lang w:val="fr-FR"/>
        </w:rPr>
        <w:t xml:space="preserve"> majeurs : la participation économique et les perspectives de carrière ; l</w:t>
      </w:r>
      <w:r w:rsidR="006F5624" w:rsidRPr="00FF2B5F">
        <w:rPr>
          <w:lang w:val="fr-FR"/>
        </w:rPr>
        <w:t>’</w:t>
      </w:r>
      <w:r w:rsidRPr="00FF2B5F">
        <w:rPr>
          <w:lang w:val="fr-FR"/>
        </w:rPr>
        <w:t>éducation ; la santé et l</w:t>
      </w:r>
      <w:r w:rsidR="006F5624" w:rsidRPr="00FF2B5F">
        <w:rPr>
          <w:lang w:val="fr-FR"/>
        </w:rPr>
        <w:t>’</w:t>
      </w:r>
      <w:r w:rsidRPr="00FF2B5F">
        <w:rPr>
          <w:lang w:val="fr-FR"/>
        </w:rPr>
        <w:t>espérance de vie ; les droits politiques et les moyens d</w:t>
      </w:r>
      <w:r w:rsidR="006F5624" w:rsidRPr="00FF2B5F">
        <w:rPr>
          <w:lang w:val="fr-FR"/>
        </w:rPr>
        <w:t>’</w:t>
      </w:r>
      <w:r w:rsidRPr="00FF2B5F">
        <w:rPr>
          <w:lang w:val="fr-FR"/>
        </w:rPr>
        <w:t>agir. Le pays est même</w:t>
      </w:r>
      <w:r w:rsidR="004364D2">
        <w:rPr>
          <w:lang w:val="fr-FR"/>
        </w:rPr>
        <w:t xml:space="preserve"> quatrième</w:t>
      </w:r>
      <w:r w:rsidRPr="00FF2B5F">
        <w:rPr>
          <w:lang w:val="fr-FR"/>
        </w:rPr>
        <w:t xml:space="preserve"> pour la participation économique et les perspectives de carrière. Parmi les points positifs, les auteurs du rapport soulignent la part importante de femmes parlementaires au Bélarus – </w:t>
      </w:r>
      <w:r w:rsidRPr="00904D43">
        <w:rPr>
          <w:lang w:val="fr-FR"/>
        </w:rPr>
        <w:t>40</w:t>
      </w:r>
      <w:r w:rsidRPr="00FF2B5F">
        <w:rPr>
          <w:lang w:val="fr-FR"/>
        </w:rPr>
        <w:t xml:space="preserve"> %, soit le résultat le plus élevé des </w:t>
      </w:r>
      <w:r w:rsidRPr="00904D43">
        <w:rPr>
          <w:lang w:val="fr-FR"/>
        </w:rPr>
        <w:t>26</w:t>
      </w:r>
      <w:r w:rsidRPr="00FF2B5F">
        <w:rPr>
          <w:lang w:val="fr-FR"/>
        </w:rPr>
        <w:t xml:space="preserve"> pays de la région regroupant la CEI et l</w:t>
      </w:r>
      <w:r w:rsidR="006F5624" w:rsidRPr="00FF2B5F">
        <w:rPr>
          <w:lang w:val="fr-FR"/>
        </w:rPr>
        <w:t>’</w:t>
      </w:r>
      <w:r w:rsidRPr="00FF2B5F">
        <w:rPr>
          <w:lang w:val="fr-FR"/>
        </w:rPr>
        <w:t>Europe centrale et orientale.</w:t>
      </w:r>
    </w:p>
    <w:p w14:paraId="001B016B" w14:textId="08F5E1A7" w:rsidR="00D450F6" w:rsidRPr="00FF2B5F" w:rsidRDefault="00D450F6" w:rsidP="00725CA4">
      <w:pPr>
        <w:pStyle w:val="SingleTxt"/>
        <w:numPr>
          <w:ilvl w:val="0"/>
          <w:numId w:val="18"/>
        </w:numPr>
        <w:spacing w:line="240" w:lineRule="exact"/>
        <w:ind w:left="1267" w:firstLine="0"/>
        <w:rPr>
          <w:lang w:val="fr-FR"/>
        </w:rPr>
      </w:pPr>
      <w:r w:rsidRPr="00C9440A">
        <w:rPr>
          <w:szCs w:val="20"/>
          <w:lang w:val="fr-FR"/>
        </w:rPr>
        <w:t>La</w:t>
      </w:r>
      <w:r w:rsidRPr="00FF2B5F">
        <w:rPr>
          <w:lang w:val="fr-FR"/>
        </w:rPr>
        <w:t xml:space="preserve"> collecte et l</w:t>
      </w:r>
      <w:r w:rsidR="006F5624" w:rsidRPr="00FF2B5F">
        <w:rPr>
          <w:lang w:val="fr-FR"/>
        </w:rPr>
        <w:t>’</w:t>
      </w:r>
      <w:r w:rsidRPr="00FF2B5F">
        <w:rPr>
          <w:lang w:val="fr-FR"/>
        </w:rPr>
        <w:t>analyse de données statistiques ventilées selon le genre, qui se déroulent de manière systématique à l</w:t>
      </w:r>
      <w:r w:rsidR="006F5624" w:rsidRPr="00FF2B5F">
        <w:rPr>
          <w:lang w:val="fr-FR"/>
        </w:rPr>
        <w:t>’</w:t>
      </w:r>
      <w:r w:rsidRPr="00FF2B5F">
        <w:rPr>
          <w:lang w:val="fr-FR"/>
        </w:rPr>
        <w:t xml:space="preserve">échelle du pays, incluent les groupes vulnérables tels que les personnes rurales et les personnes handicapées (pour de plus amples informations, voir les paragraphes </w:t>
      </w:r>
      <w:r w:rsidRPr="00904D43">
        <w:rPr>
          <w:lang w:val="fr-FR"/>
        </w:rPr>
        <w:t>3</w:t>
      </w:r>
      <w:r w:rsidRPr="00FF2B5F">
        <w:rPr>
          <w:lang w:val="fr-FR"/>
        </w:rPr>
        <w:t xml:space="preserve"> à </w:t>
      </w:r>
      <w:r w:rsidRPr="00904D43">
        <w:rPr>
          <w:lang w:val="fr-FR"/>
        </w:rPr>
        <w:t>11</w:t>
      </w:r>
      <w:r w:rsidRPr="00FF2B5F">
        <w:rPr>
          <w:lang w:val="fr-FR"/>
        </w:rPr>
        <w:t xml:space="preserve"> et l</w:t>
      </w:r>
      <w:r w:rsidR="006F5624" w:rsidRPr="00FF2B5F">
        <w:rPr>
          <w:lang w:val="fr-FR"/>
        </w:rPr>
        <w:t>’</w:t>
      </w:r>
      <w:r w:rsidRPr="00FF2B5F">
        <w:rPr>
          <w:lang w:val="fr-FR"/>
        </w:rPr>
        <w:t>annexe).</w:t>
      </w:r>
    </w:p>
    <w:p w14:paraId="27120D36" w14:textId="7760646A" w:rsidR="00D450F6" w:rsidRPr="00FF2B5F" w:rsidRDefault="00D450F6" w:rsidP="00725CA4">
      <w:pPr>
        <w:pStyle w:val="SingleTxt"/>
        <w:numPr>
          <w:ilvl w:val="0"/>
          <w:numId w:val="18"/>
        </w:numPr>
        <w:spacing w:line="240" w:lineRule="exact"/>
        <w:ind w:left="1267" w:firstLine="0"/>
        <w:rPr>
          <w:lang w:val="fr-FR"/>
        </w:rPr>
      </w:pPr>
      <w:r w:rsidRPr="00FF2B5F">
        <w:rPr>
          <w:lang w:val="fr-FR"/>
        </w:rPr>
        <w:t>Les statistiques servent à la planification, à la réalisation et à l</w:t>
      </w:r>
      <w:r w:rsidR="006F5624" w:rsidRPr="00FF2B5F">
        <w:rPr>
          <w:lang w:val="fr-FR"/>
        </w:rPr>
        <w:t>’</w:t>
      </w:r>
      <w:r w:rsidRPr="00FF2B5F">
        <w:rPr>
          <w:lang w:val="fr-FR"/>
        </w:rPr>
        <w:t>évaluation des mesures de promotion des filles et des femmes et des groupes vulnérables : les programmes d</w:t>
      </w:r>
      <w:r w:rsidR="006F5624" w:rsidRPr="00FF2B5F">
        <w:rPr>
          <w:lang w:val="fr-FR"/>
        </w:rPr>
        <w:t>’</w:t>
      </w:r>
      <w:r w:rsidRPr="00FF2B5F">
        <w:rPr>
          <w:lang w:val="fr-FR"/>
        </w:rPr>
        <w:t xml:space="preserve">État « Protection sociale », « Santé de la population et sécurité </w:t>
      </w:r>
      <w:r w:rsidRPr="00C9440A">
        <w:rPr>
          <w:szCs w:val="20"/>
          <w:lang w:val="fr-FR"/>
        </w:rPr>
        <w:t>démographique</w:t>
      </w:r>
      <w:r w:rsidRPr="00FF2B5F">
        <w:rPr>
          <w:lang w:val="fr-FR"/>
        </w:rPr>
        <w:t> », « Marché du travail et aide à l</w:t>
      </w:r>
      <w:r w:rsidR="006F5624" w:rsidRPr="00FF2B5F">
        <w:rPr>
          <w:lang w:val="fr-FR"/>
        </w:rPr>
        <w:t>’</w:t>
      </w:r>
      <w:r w:rsidRPr="00FF2B5F">
        <w:rPr>
          <w:lang w:val="fr-FR"/>
        </w:rPr>
        <w:t>emploi », « Activité des petites et moyennes entreprises », « Éducation et politique envers la jeunesse » (</w:t>
      </w:r>
      <w:r w:rsidRPr="00904D43">
        <w:rPr>
          <w:lang w:val="fr-FR"/>
        </w:rPr>
        <w:t>2021</w:t>
      </w:r>
      <w:r w:rsidRPr="00FF2B5F">
        <w:rPr>
          <w:lang w:val="fr-FR"/>
        </w:rPr>
        <w:t>-</w:t>
      </w:r>
      <w:r w:rsidRPr="00904D43">
        <w:rPr>
          <w:lang w:val="fr-FR"/>
        </w:rPr>
        <w:t>2025</w:t>
      </w:r>
      <w:r w:rsidRPr="00FF2B5F">
        <w:rPr>
          <w:lang w:val="fr-FR"/>
        </w:rPr>
        <w:t>), le Plan d</w:t>
      </w:r>
      <w:r w:rsidR="006F5624" w:rsidRPr="00FF2B5F">
        <w:rPr>
          <w:lang w:val="fr-FR"/>
        </w:rPr>
        <w:t>’</w:t>
      </w:r>
      <w:r w:rsidRPr="00FF2B5F">
        <w:rPr>
          <w:lang w:val="fr-FR"/>
        </w:rPr>
        <w:t>action national pour l</w:t>
      </w:r>
      <w:r w:rsidR="006F5624" w:rsidRPr="00FF2B5F">
        <w:rPr>
          <w:lang w:val="fr-FR"/>
        </w:rPr>
        <w:t>’</w:t>
      </w:r>
      <w:r w:rsidRPr="00FF2B5F">
        <w:rPr>
          <w:lang w:val="fr-FR"/>
        </w:rPr>
        <w:t xml:space="preserve">égalité des genres ou encore la stratégie nationale « Action longévité </w:t>
      </w:r>
      <w:r w:rsidR="004364D2">
        <w:rPr>
          <w:lang w:val="fr-FR"/>
        </w:rPr>
        <w:t>–</w:t>
      </w:r>
      <w:r w:rsidRPr="00FF2B5F">
        <w:rPr>
          <w:lang w:val="fr-FR"/>
        </w:rPr>
        <w:t xml:space="preserve"> </w:t>
      </w:r>
      <w:r w:rsidRPr="00904D43">
        <w:rPr>
          <w:lang w:val="fr-FR"/>
        </w:rPr>
        <w:t>2030</w:t>
      </w:r>
      <w:r w:rsidRPr="00FF2B5F">
        <w:rPr>
          <w:lang w:val="fr-FR"/>
        </w:rPr>
        <w:t> ».</w:t>
      </w:r>
    </w:p>
    <w:p w14:paraId="7A9191F4" w14:textId="3D9DE27C" w:rsidR="00D450F6" w:rsidRPr="00FF2B5F" w:rsidRDefault="00D450F6" w:rsidP="00725CA4">
      <w:pPr>
        <w:pStyle w:val="SingleTxt"/>
        <w:numPr>
          <w:ilvl w:val="0"/>
          <w:numId w:val="18"/>
        </w:numPr>
        <w:spacing w:line="240" w:lineRule="exact"/>
        <w:ind w:left="1267" w:firstLine="0"/>
        <w:rPr>
          <w:lang w:val="fr-FR"/>
        </w:rPr>
      </w:pPr>
      <w:r w:rsidRPr="00FF2B5F">
        <w:rPr>
          <w:lang w:val="fr-FR"/>
        </w:rPr>
        <w:t>En</w:t>
      </w:r>
      <w:r w:rsidR="004364D2">
        <w:rPr>
          <w:lang w:val="fr-FR"/>
        </w:rPr>
        <w:t xml:space="preserve"> </w:t>
      </w:r>
      <w:r w:rsidRPr="00904D43">
        <w:rPr>
          <w:lang w:val="fr-FR"/>
        </w:rPr>
        <w:t>2023</w:t>
      </w:r>
      <w:r w:rsidRPr="00FF2B5F">
        <w:rPr>
          <w:lang w:val="fr-FR"/>
        </w:rPr>
        <w:t>, l</w:t>
      </w:r>
      <w:r w:rsidR="006F5624" w:rsidRPr="00FF2B5F">
        <w:rPr>
          <w:lang w:val="fr-FR"/>
        </w:rPr>
        <w:t>’</w:t>
      </w:r>
      <w:r w:rsidRPr="00FF2B5F">
        <w:rPr>
          <w:lang w:val="fr-FR"/>
        </w:rPr>
        <w:t xml:space="preserve">existence de statistiques ventilées selon le genre et le handicap a permis </w:t>
      </w:r>
      <w:r w:rsidRPr="00C9440A">
        <w:rPr>
          <w:szCs w:val="20"/>
          <w:lang w:val="fr-FR"/>
        </w:rPr>
        <w:t>d</w:t>
      </w:r>
      <w:r w:rsidR="006F5624" w:rsidRPr="00C9440A">
        <w:rPr>
          <w:szCs w:val="20"/>
          <w:lang w:val="fr-FR"/>
        </w:rPr>
        <w:t>’</w:t>
      </w:r>
      <w:r w:rsidRPr="00C9440A">
        <w:rPr>
          <w:szCs w:val="20"/>
          <w:lang w:val="fr-FR"/>
        </w:rPr>
        <w:t>évaluer</w:t>
      </w:r>
      <w:r w:rsidRPr="00FF2B5F">
        <w:rPr>
          <w:lang w:val="fr-FR"/>
        </w:rPr>
        <w:t xml:space="preserve"> l</w:t>
      </w:r>
      <w:r w:rsidR="006F5624" w:rsidRPr="00FF2B5F">
        <w:rPr>
          <w:lang w:val="fr-FR"/>
        </w:rPr>
        <w:t>’</w:t>
      </w:r>
      <w:r w:rsidRPr="00FF2B5F">
        <w:rPr>
          <w:lang w:val="fr-FR"/>
        </w:rPr>
        <w:t>efficacité des mesures mises en œuvre dans le cadre du Plan national d</w:t>
      </w:r>
      <w:r w:rsidR="006F5624" w:rsidRPr="00FF2B5F">
        <w:rPr>
          <w:lang w:val="fr-FR"/>
        </w:rPr>
        <w:t>’</w:t>
      </w:r>
      <w:r w:rsidRPr="00FF2B5F">
        <w:rPr>
          <w:lang w:val="fr-FR"/>
        </w:rPr>
        <w:t>action pour l</w:t>
      </w:r>
      <w:r w:rsidR="006F5624" w:rsidRPr="00FF2B5F">
        <w:rPr>
          <w:lang w:val="fr-FR"/>
        </w:rPr>
        <w:t>’</w:t>
      </w:r>
      <w:r w:rsidRPr="00FF2B5F">
        <w:rPr>
          <w:lang w:val="fr-FR"/>
        </w:rPr>
        <w:t>application de la Convention relative aux droits des personnes handicapées (</w:t>
      </w:r>
      <w:r w:rsidRPr="00904D43">
        <w:rPr>
          <w:lang w:val="fr-FR"/>
        </w:rPr>
        <w:t>2017</w:t>
      </w:r>
      <w:r w:rsidRPr="00FF2B5F">
        <w:rPr>
          <w:lang w:val="fr-FR"/>
        </w:rPr>
        <w:t>-</w:t>
      </w:r>
      <w:r w:rsidRPr="00904D43">
        <w:rPr>
          <w:lang w:val="fr-FR"/>
        </w:rPr>
        <w:t>2025</w:t>
      </w:r>
      <w:r w:rsidRPr="00FF2B5F">
        <w:rPr>
          <w:lang w:val="fr-FR"/>
        </w:rPr>
        <w:t>), approuvé par l</w:t>
      </w:r>
      <w:r w:rsidR="006F5624" w:rsidRPr="00FF2B5F">
        <w:rPr>
          <w:lang w:val="fr-FR"/>
        </w:rPr>
        <w:t>’</w:t>
      </w:r>
      <w:r w:rsidRPr="00FF2B5F">
        <w:rPr>
          <w:lang w:val="fr-FR"/>
        </w:rPr>
        <w:t>ordonnance n</w:t>
      </w:r>
      <w:r w:rsidRPr="00FF2B5F">
        <w:rPr>
          <w:vertAlign w:val="superscript"/>
          <w:lang w:val="fr-FR"/>
        </w:rPr>
        <w:t>o</w:t>
      </w:r>
      <w:r w:rsidRPr="00FF2B5F">
        <w:rPr>
          <w:lang w:val="fr-FR"/>
        </w:rPr>
        <w:t> </w:t>
      </w:r>
      <w:r w:rsidRPr="00904D43">
        <w:rPr>
          <w:lang w:val="fr-FR"/>
        </w:rPr>
        <w:t>451</w:t>
      </w:r>
      <w:r w:rsidRPr="00FF2B5F">
        <w:rPr>
          <w:lang w:val="fr-FR"/>
        </w:rPr>
        <w:t xml:space="preserve"> du Conseil des ministres en date du </w:t>
      </w:r>
      <w:r w:rsidRPr="00904D43">
        <w:rPr>
          <w:lang w:val="fr-FR"/>
        </w:rPr>
        <w:t>13</w:t>
      </w:r>
      <w:r w:rsidRPr="00FF2B5F">
        <w:rPr>
          <w:lang w:val="fr-FR"/>
        </w:rPr>
        <w:t xml:space="preserve"> juin </w:t>
      </w:r>
      <w:r w:rsidRPr="00904D43">
        <w:rPr>
          <w:lang w:val="fr-FR"/>
        </w:rPr>
        <w:t>2017</w:t>
      </w:r>
      <w:r w:rsidRPr="00FF2B5F">
        <w:rPr>
          <w:lang w:val="fr-FR"/>
        </w:rPr>
        <w:t xml:space="preserve">. </w:t>
      </w:r>
    </w:p>
    <w:p w14:paraId="3D9934DA" w14:textId="527AC053" w:rsidR="00D450F6" w:rsidRPr="00FF2B5F" w:rsidRDefault="00D450F6" w:rsidP="00725CA4">
      <w:pPr>
        <w:pStyle w:val="SingleTxt"/>
        <w:numPr>
          <w:ilvl w:val="0"/>
          <w:numId w:val="18"/>
        </w:numPr>
        <w:spacing w:line="240" w:lineRule="exact"/>
        <w:ind w:left="1267" w:firstLine="0"/>
        <w:rPr>
          <w:lang w:val="fr-FR"/>
        </w:rPr>
      </w:pPr>
      <w:r w:rsidRPr="00FF2B5F">
        <w:rPr>
          <w:lang w:val="fr-FR"/>
        </w:rPr>
        <w:lastRenderedPageBreak/>
        <w:t>De nouvelles mesures ont ainsi pu être élaborées et ajoutées au Plan national d</w:t>
      </w:r>
      <w:r w:rsidR="006F5624" w:rsidRPr="00FF2B5F">
        <w:rPr>
          <w:lang w:val="fr-FR"/>
        </w:rPr>
        <w:t>’</w:t>
      </w:r>
      <w:r w:rsidRPr="00FF2B5F">
        <w:rPr>
          <w:lang w:val="fr-FR"/>
        </w:rPr>
        <w:t>action pour l</w:t>
      </w:r>
      <w:r w:rsidR="006F5624" w:rsidRPr="00FF2B5F">
        <w:rPr>
          <w:lang w:val="fr-FR"/>
        </w:rPr>
        <w:t>’</w:t>
      </w:r>
      <w:r w:rsidRPr="00FF2B5F">
        <w:rPr>
          <w:lang w:val="fr-FR"/>
        </w:rPr>
        <w:t xml:space="preserve">application de la Convention relative aux droits des personnes handicapées pour la période de </w:t>
      </w:r>
      <w:r w:rsidRPr="00904D43">
        <w:rPr>
          <w:lang w:val="fr-FR"/>
        </w:rPr>
        <w:t>2022</w:t>
      </w:r>
      <w:r w:rsidRPr="00FF2B5F">
        <w:rPr>
          <w:lang w:val="fr-FR"/>
        </w:rPr>
        <w:t xml:space="preserve"> à </w:t>
      </w:r>
      <w:r w:rsidRPr="00904D43">
        <w:rPr>
          <w:lang w:val="fr-FR"/>
        </w:rPr>
        <w:t>2025</w:t>
      </w:r>
      <w:r w:rsidRPr="00FF2B5F">
        <w:rPr>
          <w:lang w:val="fr-FR"/>
        </w:rPr>
        <w:t xml:space="preserve"> après adoption par le Conseil des ministres (ordonnance n</w:t>
      </w:r>
      <w:r w:rsidRPr="00FF2B5F">
        <w:rPr>
          <w:vertAlign w:val="superscript"/>
          <w:lang w:val="fr-FR"/>
        </w:rPr>
        <w:t>o</w:t>
      </w:r>
      <w:r w:rsidRPr="00FF2B5F">
        <w:rPr>
          <w:lang w:val="fr-FR"/>
        </w:rPr>
        <w:t> </w:t>
      </w:r>
      <w:r w:rsidRPr="00904D43">
        <w:rPr>
          <w:lang w:val="fr-FR"/>
        </w:rPr>
        <w:t>701</w:t>
      </w:r>
      <w:r w:rsidRPr="00FF2B5F">
        <w:rPr>
          <w:lang w:val="fr-FR"/>
        </w:rPr>
        <w:t xml:space="preserve"> du </w:t>
      </w:r>
      <w:r w:rsidRPr="00904D43">
        <w:rPr>
          <w:lang w:val="fr-FR"/>
        </w:rPr>
        <w:t>18</w:t>
      </w:r>
      <w:r w:rsidRPr="00FF2B5F">
        <w:rPr>
          <w:lang w:val="fr-FR"/>
        </w:rPr>
        <w:t xml:space="preserve"> octobre </w:t>
      </w:r>
      <w:r w:rsidRPr="00904D43">
        <w:rPr>
          <w:lang w:val="fr-FR"/>
        </w:rPr>
        <w:t>2022</w:t>
      </w:r>
      <w:r w:rsidRPr="00FF2B5F">
        <w:rPr>
          <w:lang w:val="fr-FR"/>
        </w:rPr>
        <w:t>). Ces mesures visent à créer et instaurer les conditions propices à une participation pleine et égale des personnes handicapées à la vie sociale en améliorant l</w:t>
      </w:r>
      <w:r w:rsidR="006F5624" w:rsidRPr="00FF2B5F">
        <w:rPr>
          <w:lang w:val="fr-FR"/>
        </w:rPr>
        <w:t>’</w:t>
      </w:r>
      <w:r w:rsidRPr="00FF2B5F">
        <w:rPr>
          <w:lang w:val="fr-FR"/>
        </w:rPr>
        <w:t>accessibilité de l</w:t>
      </w:r>
      <w:r w:rsidR="006F5624" w:rsidRPr="00FF2B5F">
        <w:rPr>
          <w:lang w:val="fr-FR"/>
        </w:rPr>
        <w:t>’</w:t>
      </w:r>
      <w:r w:rsidRPr="00FF2B5F">
        <w:rPr>
          <w:lang w:val="fr-FR"/>
        </w:rPr>
        <w:t>aide médicale et des services sociaux, en perfectionnant la réglementation et la pratique concernant la réadaptation et l</w:t>
      </w:r>
      <w:r w:rsidR="006F5624" w:rsidRPr="00FF2B5F">
        <w:rPr>
          <w:lang w:val="fr-FR"/>
        </w:rPr>
        <w:t>’</w:t>
      </w:r>
      <w:r w:rsidRPr="00FF2B5F">
        <w:rPr>
          <w:lang w:val="fr-FR"/>
        </w:rPr>
        <w:t>adaptation sociales, en renforçant la sensibilisation des employeurs aux principes de l</w:t>
      </w:r>
      <w:r w:rsidR="006F5624" w:rsidRPr="00FF2B5F">
        <w:rPr>
          <w:lang w:val="fr-FR"/>
        </w:rPr>
        <w:t>’</w:t>
      </w:r>
      <w:r w:rsidRPr="00FF2B5F">
        <w:rPr>
          <w:lang w:val="fr-FR"/>
        </w:rPr>
        <w:t>emploi inclusif, en élaborant des normes nationales qui fixent les exigences en matière d</w:t>
      </w:r>
      <w:r w:rsidR="006F5624" w:rsidRPr="00FF2B5F">
        <w:rPr>
          <w:lang w:val="fr-FR"/>
        </w:rPr>
        <w:t>’</w:t>
      </w:r>
      <w:r w:rsidRPr="00FF2B5F">
        <w:rPr>
          <w:lang w:val="fr-FR"/>
        </w:rPr>
        <w:t>aménagement des lieux de travail en fonction des différents types de handicap, en développant les compétences du personnel employé dans les services d</w:t>
      </w:r>
      <w:r w:rsidR="006F5624" w:rsidRPr="00FF2B5F">
        <w:rPr>
          <w:lang w:val="fr-FR"/>
        </w:rPr>
        <w:t>’</w:t>
      </w:r>
      <w:r w:rsidRPr="00FF2B5F">
        <w:rPr>
          <w:lang w:val="fr-FR"/>
        </w:rPr>
        <w:t>accompagnement des personnes handicapées, en contrôlant la mise en œuvre de la politique nationale relative aux droits et à l</w:t>
      </w:r>
      <w:r w:rsidR="006F5624" w:rsidRPr="00FF2B5F">
        <w:rPr>
          <w:lang w:val="fr-FR"/>
        </w:rPr>
        <w:t>’</w:t>
      </w:r>
      <w:r w:rsidRPr="00FF2B5F">
        <w:rPr>
          <w:lang w:val="fr-FR"/>
        </w:rPr>
        <w:t xml:space="preserve">intégration sociale de ces personnes, etc. </w:t>
      </w:r>
      <w:bookmarkStart w:id="16" w:name="_Toc126622313"/>
      <w:bookmarkStart w:id="17" w:name="_Toc126622358"/>
    </w:p>
    <w:p w14:paraId="39B971A9" w14:textId="77777777" w:rsidR="00C9440A" w:rsidRPr="00904D43" w:rsidRDefault="00C9440A" w:rsidP="00C9440A">
      <w:pPr>
        <w:pStyle w:val="SingleTxt"/>
        <w:spacing w:after="0" w:line="120" w:lineRule="exact"/>
        <w:rPr>
          <w:b/>
          <w:sz w:val="10"/>
          <w:lang w:val="fr-FR"/>
        </w:rPr>
      </w:pPr>
    </w:p>
    <w:p w14:paraId="2D2A3BA7" w14:textId="77777777" w:rsidR="00C9440A" w:rsidRPr="00904D43" w:rsidRDefault="00C9440A" w:rsidP="00C9440A">
      <w:pPr>
        <w:pStyle w:val="SingleTxt"/>
        <w:spacing w:after="0" w:line="120" w:lineRule="exact"/>
        <w:rPr>
          <w:b/>
          <w:sz w:val="10"/>
          <w:lang w:val="fr-FR"/>
        </w:rPr>
      </w:pPr>
    </w:p>
    <w:p w14:paraId="398D68BC" w14:textId="1A4A3D9C" w:rsidR="00D450F6" w:rsidRPr="00904D43" w:rsidRDefault="00D450F6" w:rsidP="00C944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4D43">
        <w:rPr>
          <w:lang w:val="fr-FR"/>
        </w:rPr>
        <w:tab/>
      </w:r>
      <w:r w:rsidRPr="00904D43">
        <w:rPr>
          <w:lang w:val="fr-FR"/>
        </w:rPr>
        <w:tab/>
        <w:t>Institution nationale de défense des droits humains</w:t>
      </w:r>
      <w:bookmarkEnd w:id="16"/>
      <w:bookmarkEnd w:id="17"/>
    </w:p>
    <w:p w14:paraId="29B61BC0" w14:textId="77777777" w:rsidR="00C9440A" w:rsidRPr="00C9440A" w:rsidRDefault="00C9440A" w:rsidP="00C9440A">
      <w:pPr>
        <w:pStyle w:val="SingleTxt"/>
        <w:spacing w:after="0" w:line="120" w:lineRule="exact"/>
        <w:rPr>
          <w:sz w:val="10"/>
          <w:lang w:val="fr-FR"/>
        </w:rPr>
      </w:pPr>
    </w:p>
    <w:p w14:paraId="78BEA276" w14:textId="77777777" w:rsidR="00C9440A" w:rsidRPr="00C9440A" w:rsidRDefault="00C9440A" w:rsidP="00C9440A">
      <w:pPr>
        <w:pStyle w:val="SingleTxt"/>
        <w:spacing w:after="0" w:line="120" w:lineRule="exact"/>
        <w:rPr>
          <w:sz w:val="10"/>
          <w:lang w:val="fr-FR"/>
        </w:rPr>
      </w:pPr>
    </w:p>
    <w:p w14:paraId="00F7D076" w14:textId="5853102F" w:rsidR="00D450F6" w:rsidRPr="00FF2B5F" w:rsidRDefault="00D450F6" w:rsidP="00725CA4">
      <w:pPr>
        <w:pStyle w:val="SingleTxt"/>
        <w:numPr>
          <w:ilvl w:val="0"/>
          <w:numId w:val="19"/>
        </w:numPr>
        <w:spacing w:line="240" w:lineRule="exact"/>
        <w:ind w:left="1267" w:firstLine="0"/>
        <w:rPr>
          <w:lang w:val="fr-FR"/>
        </w:rPr>
      </w:pPr>
      <w:r w:rsidRPr="00FF2B5F">
        <w:rPr>
          <w:lang w:val="fr-FR"/>
        </w:rPr>
        <w:t>La République du Bélarus a pris note de la recommandation du Comité concernant la création d</w:t>
      </w:r>
      <w:r w:rsidR="006F5624" w:rsidRPr="00FF2B5F">
        <w:rPr>
          <w:lang w:val="fr-FR"/>
        </w:rPr>
        <w:t>’</w:t>
      </w:r>
      <w:r w:rsidRPr="00FF2B5F">
        <w:rPr>
          <w:lang w:val="fr-FR"/>
        </w:rPr>
        <w:t>une institution nationale indépendante de défense des droits.</w:t>
      </w:r>
    </w:p>
    <w:p w14:paraId="3E050261" w14:textId="1B701571" w:rsidR="00D450F6" w:rsidRPr="00FF2B5F" w:rsidRDefault="00D450F6" w:rsidP="00725CA4">
      <w:pPr>
        <w:pStyle w:val="SingleTxt"/>
        <w:numPr>
          <w:ilvl w:val="0"/>
          <w:numId w:val="19"/>
        </w:numPr>
        <w:spacing w:line="240" w:lineRule="exact"/>
        <w:ind w:left="1267" w:firstLine="0"/>
        <w:rPr>
          <w:lang w:val="fr-FR"/>
        </w:rPr>
      </w:pPr>
      <w:r w:rsidRPr="00FF2B5F">
        <w:rPr>
          <w:lang w:val="fr-FR"/>
        </w:rPr>
        <w:t>Après avoir pris note des recommandations incluses dans l</w:t>
      </w:r>
      <w:r w:rsidR="006F5624" w:rsidRPr="00FF2B5F">
        <w:rPr>
          <w:lang w:val="fr-FR"/>
        </w:rPr>
        <w:t>’</w:t>
      </w:r>
      <w:r w:rsidRPr="00FF2B5F">
        <w:rPr>
          <w:lang w:val="fr-FR"/>
        </w:rPr>
        <w:t>Examen périodique universel, la République du Bélarus ne s</w:t>
      </w:r>
      <w:r w:rsidR="006F5624" w:rsidRPr="00FF2B5F">
        <w:rPr>
          <w:lang w:val="fr-FR"/>
        </w:rPr>
        <w:t>’</w:t>
      </w:r>
      <w:r w:rsidRPr="00FF2B5F">
        <w:rPr>
          <w:lang w:val="fr-FR"/>
        </w:rPr>
        <w:t>est engagée sur aucune date précise de création d</w:t>
      </w:r>
      <w:r w:rsidR="006F5624" w:rsidRPr="00FF2B5F">
        <w:rPr>
          <w:lang w:val="fr-FR"/>
        </w:rPr>
        <w:t>’</w:t>
      </w:r>
      <w:r w:rsidRPr="00FF2B5F">
        <w:rPr>
          <w:lang w:val="fr-FR"/>
        </w:rPr>
        <w:t>une institution nationale de défense des droits ni n</w:t>
      </w:r>
      <w:r w:rsidR="006F5624" w:rsidRPr="00FF2B5F">
        <w:rPr>
          <w:lang w:val="fr-FR"/>
        </w:rPr>
        <w:t>’</w:t>
      </w:r>
      <w:r w:rsidRPr="00FF2B5F">
        <w:rPr>
          <w:lang w:val="fr-FR"/>
        </w:rPr>
        <w:t>a fait de déclarations à ce sujet, mais elle a décidé d</w:t>
      </w:r>
      <w:r w:rsidR="006F5624" w:rsidRPr="00FF2B5F">
        <w:rPr>
          <w:lang w:val="fr-FR"/>
        </w:rPr>
        <w:t>’</w:t>
      </w:r>
      <w:r w:rsidRPr="00FF2B5F">
        <w:rPr>
          <w:lang w:val="fr-FR"/>
        </w:rPr>
        <w:t>étudier la question, ce à quoi ont été consacrés des consultations nationales et des échanges interministériels. Le Bélarus poursuit son examen de la question et se penche notamment sur le fonctionnement des institutions analogues d</w:t>
      </w:r>
      <w:r w:rsidR="006F5624" w:rsidRPr="00FF2B5F">
        <w:rPr>
          <w:lang w:val="fr-FR"/>
        </w:rPr>
        <w:t>’</w:t>
      </w:r>
      <w:r w:rsidRPr="00FF2B5F">
        <w:rPr>
          <w:lang w:val="fr-FR"/>
        </w:rPr>
        <w:t>autres pays, y compris occidentaux, et sur l</w:t>
      </w:r>
      <w:r w:rsidR="006F5624" w:rsidRPr="00FF2B5F">
        <w:rPr>
          <w:lang w:val="fr-FR"/>
        </w:rPr>
        <w:t>’</w:t>
      </w:r>
      <w:r w:rsidRPr="00FF2B5F">
        <w:rPr>
          <w:lang w:val="fr-FR"/>
        </w:rPr>
        <w:t>apport qu</w:t>
      </w:r>
      <w:r w:rsidR="006F5624" w:rsidRPr="00FF2B5F">
        <w:rPr>
          <w:lang w:val="fr-FR"/>
        </w:rPr>
        <w:t>’</w:t>
      </w:r>
      <w:r w:rsidRPr="00FF2B5F">
        <w:rPr>
          <w:lang w:val="fr-FR"/>
        </w:rPr>
        <w:t>elles constituent du point de vue de la promotion et de la défense des droits humains et du renforcement des systèmes juridiques nationaux.</w:t>
      </w:r>
    </w:p>
    <w:p w14:paraId="61390FF7" w14:textId="31A2C92B" w:rsidR="00D450F6" w:rsidRPr="00FF2B5F" w:rsidRDefault="00D450F6" w:rsidP="00725CA4">
      <w:pPr>
        <w:pStyle w:val="SingleTxt"/>
        <w:numPr>
          <w:ilvl w:val="0"/>
          <w:numId w:val="19"/>
        </w:numPr>
        <w:spacing w:line="240" w:lineRule="exact"/>
        <w:ind w:left="1267" w:firstLine="0"/>
        <w:rPr>
          <w:lang w:val="fr-FR"/>
        </w:rPr>
      </w:pPr>
      <w:r w:rsidRPr="00FF2B5F">
        <w:rPr>
          <w:lang w:val="fr-FR"/>
        </w:rPr>
        <w:t>Étant donné que, à l</w:t>
      </w:r>
      <w:r w:rsidR="006F5624" w:rsidRPr="00FF2B5F">
        <w:rPr>
          <w:lang w:val="fr-FR"/>
        </w:rPr>
        <w:t>’</w:t>
      </w:r>
      <w:r w:rsidRPr="00FF2B5F">
        <w:rPr>
          <w:lang w:val="fr-FR"/>
        </w:rPr>
        <w:t>instigation des pays occidentaux, le dialogue sur les droits humains a été rompu alors qu</w:t>
      </w:r>
      <w:r w:rsidR="006F5624" w:rsidRPr="00FF2B5F">
        <w:rPr>
          <w:lang w:val="fr-FR"/>
        </w:rPr>
        <w:t>’</w:t>
      </w:r>
      <w:r w:rsidRPr="00FF2B5F">
        <w:rPr>
          <w:lang w:val="fr-FR"/>
        </w:rPr>
        <w:t>il était prévu que ces pays fournissent une aide technique concernant la création d</w:t>
      </w:r>
      <w:r w:rsidR="006F5624" w:rsidRPr="00FF2B5F">
        <w:rPr>
          <w:lang w:val="fr-FR"/>
        </w:rPr>
        <w:t>’</w:t>
      </w:r>
      <w:r w:rsidRPr="00FF2B5F">
        <w:rPr>
          <w:lang w:val="fr-FR"/>
        </w:rPr>
        <w:t xml:space="preserve">une institution nationale de défense des droits, le Bélarus apprécierait, dans le contexte actuel, que cette aide soit fournie par le </w:t>
      </w:r>
      <w:r w:rsidRPr="00C9440A">
        <w:rPr>
          <w:szCs w:val="20"/>
          <w:lang w:val="fr-FR"/>
        </w:rPr>
        <w:t>Haut</w:t>
      </w:r>
      <w:r w:rsidRPr="00FF2B5F">
        <w:rPr>
          <w:lang w:val="fr-FR"/>
        </w:rPr>
        <w:t>-Commissariat des Nations Unies aux droits de l</w:t>
      </w:r>
      <w:r w:rsidR="006F5624" w:rsidRPr="00FF2B5F">
        <w:rPr>
          <w:lang w:val="fr-FR"/>
        </w:rPr>
        <w:t>’</w:t>
      </w:r>
      <w:r w:rsidRPr="00FF2B5F">
        <w:rPr>
          <w:lang w:val="fr-FR"/>
        </w:rPr>
        <w:t>homme et qu</w:t>
      </w:r>
      <w:r w:rsidR="006F5624" w:rsidRPr="00FF2B5F">
        <w:rPr>
          <w:lang w:val="fr-FR"/>
        </w:rPr>
        <w:t>’</w:t>
      </w:r>
      <w:r w:rsidRPr="00FF2B5F">
        <w:rPr>
          <w:lang w:val="fr-FR"/>
        </w:rPr>
        <w:t>elle tienne compte des spécificités des systèmes juridiques des pays de la région.</w:t>
      </w:r>
    </w:p>
    <w:p w14:paraId="65265C08" w14:textId="662A3014" w:rsidR="00D450F6" w:rsidRPr="00FF2B5F" w:rsidRDefault="00D450F6" w:rsidP="00725CA4">
      <w:pPr>
        <w:pStyle w:val="SingleTxt"/>
        <w:numPr>
          <w:ilvl w:val="0"/>
          <w:numId w:val="19"/>
        </w:numPr>
        <w:spacing w:line="240" w:lineRule="exact"/>
        <w:ind w:left="1267" w:firstLine="0"/>
        <w:rPr>
          <w:lang w:val="fr-FR"/>
        </w:rPr>
      </w:pPr>
      <w:r w:rsidRPr="00FF2B5F">
        <w:rPr>
          <w:lang w:val="fr-FR"/>
        </w:rPr>
        <w:t>Il existe au Bélarus un système étendu d</w:t>
      </w:r>
      <w:r w:rsidR="006F5624" w:rsidRPr="00FF2B5F">
        <w:rPr>
          <w:lang w:val="fr-FR"/>
        </w:rPr>
        <w:t>’</w:t>
      </w:r>
      <w:r w:rsidRPr="00FF2B5F">
        <w:rPr>
          <w:lang w:val="fr-FR"/>
        </w:rPr>
        <w:t xml:space="preserve">institutions publiques et civiques spécialisées dans la défense et la promotion des diverses catégories de droits humains qui comprend entre autres le Conseil national chargé de la politique relative aux </w:t>
      </w:r>
      <w:r w:rsidRPr="00C9440A">
        <w:rPr>
          <w:szCs w:val="20"/>
          <w:lang w:val="fr-FR"/>
        </w:rPr>
        <w:t>questions</w:t>
      </w:r>
      <w:r w:rsidRPr="00FF2B5F">
        <w:rPr>
          <w:lang w:val="fr-FR"/>
        </w:rPr>
        <w:t xml:space="preserve"> de genre, le Conseil national interministériel sur le handicap, le Conseil consultatif interethnique, le Conseil consultatif interreligieux, le Conseil national pour l</w:t>
      </w:r>
      <w:r w:rsidR="006F5624" w:rsidRPr="00FF2B5F">
        <w:rPr>
          <w:lang w:val="fr-FR"/>
        </w:rPr>
        <w:t>’</w:t>
      </w:r>
      <w:r w:rsidRPr="00FF2B5F">
        <w:rPr>
          <w:lang w:val="fr-FR"/>
        </w:rPr>
        <w:t>emploi et les questions sociales, le Conseil civique de coordination du secteur des médias et le Conseil civique de coordination écologique.</w:t>
      </w:r>
    </w:p>
    <w:p w14:paraId="0BA58EED" w14:textId="1673BE52" w:rsidR="00D450F6" w:rsidRPr="00FF2B5F" w:rsidRDefault="00D450F6" w:rsidP="00725CA4">
      <w:pPr>
        <w:pStyle w:val="SingleTxt"/>
        <w:numPr>
          <w:ilvl w:val="0"/>
          <w:numId w:val="19"/>
        </w:numPr>
        <w:spacing w:line="240" w:lineRule="exact"/>
        <w:ind w:left="1267" w:firstLine="0"/>
        <w:rPr>
          <w:lang w:val="fr-FR"/>
        </w:rPr>
      </w:pPr>
      <w:r w:rsidRPr="00FF2B5F">
        <w:rPr>
          <w:lang w:val="fr-FR"/>
        </w:rPr>
        <w:t>La loi n</w:t>
      </w:r>
      <w:r w:rsidRPr="00FF2B5F">
        <w:rPr>
          <w:vertAlign w:val="superscript"/>
          <w:lang w:val="fr-FR"/>
        </w:rPr>
        <w:t>o</w:t>
      </w:r>
      <w:r w:rsidR="006132C8">
        <w:rPr>
          <w:lang w:val="fr-FR"/>
        </w:rPr>
        <w:t> </w:t>
      </w:r>
      <w:r w:rsidRPr="00904D43">
        <w:rPr>
          <w:lang w:val="fr-FR"/>
        </w:rPr>
        <w:t>300</w:t>
      </w:r>
      <w:r w:rsidRPr="00FF2B5F">
        <w:rPr>
          <w:lang w:val="fr-FR"/>
        </w:rPr>
        <w:t xml:space="preserve">-Z du </w:t>
      </w:r>
      <w:r w:rsidRPr="00904D43">
        <w:rPr>
          <w:lang w:val="fr-FR"/>
        </w:rPr>
        <w:t>18</w:t>
      </w:r>
      <w:r w:rsidRPr="00FF2B5F">
        <w:rPr>
          <w:lang w:val="fr-FR"/>
        </w:rPr>
        <w:t xml:space="preserve"> juillet </w:t>
      </w:r>
      <w:r w:rsidRPr="00904D43">
        <w:rPr>
          <w:lang w:val="fr-FR"/>
        </w:rPr>
        <w:t>2011</w:t>
      </w:r>
      <w:r w:rsidRPr="00FF2B5F">
        <w:rPr>
          <w:lang w:val="fr-FR"/>
        </w:rPr>
        <w:t xml:space="preserve"> relative aux recours des personnes physiques et morales, qui encadre l</w:t>
      </w:r>
      <w:r w:rsidR="006F5624" w:rsidRPr="00FF2B5F">
        <w:rPr>
          <w:lang w:val="fr-FR"/>
        </w:rPr>
        <w:t>’</w:t>
      </w:r>
      <w:r w:rsidRPr="00FF2B5F">
        <w:rPr>
          <w:lang w:val="fr-FR"/>
        </w:rPr>
        <w:t>exercice par les personnes physiques et morales de leur droit de saisir les organes de l</w:t>
      </w:r>
      <w:r w:rsidR="006F5624" w:rsidRPr="00FF2B5F">
        <w:rPr>
          <w:lang w:val="fr-FR"/>
        </w:rPr>
        <w:t>’</w:t>
      </w:r>
      <w:r w:rsidRPr="00FF2B5F">
        <w:rPr>
          <w:lang w:val="fr-FR"/>
        </w:rPr>
        <w:t>État et d</w:t>
      </w:r>
      <w:r w:rsidR="006F5624" w:rsidRPr="00FF2B5F">
        <w:rPr>
          <w:lang w:val="fr-FR"/>
        </w:rPr>
        <w:t>’</w:t>
      </w:r>
      <w:r w:rsidRPr="00FF2B5F">
        <w:rPr>
          <w:lang w:val="fr-FR"/>
        </w:rPr>
        <w:t>autres organismes publics pour défendre leurs droits, leurs libertés et leurs intérêts légitimes, joue un rôle important dans la protection des droits humains. Elle définit les droits et les obligations des demandeurs, les modalités de dépôt des recours, qu</w:t>
      </w:r>
      <w:r w:rsidR="006F5624" w:rsidRPr="00FF2B5F">
        <w:rPr>
          <w:lang w:val="fr-FR"/>
        </w:rPr>
        <w:t>’</w:t>
      </w:r>
      <w:r w:rsidRPr="00FF2B5F">
        <w:rPr>
          <w:lang w:val="fr-FR"/>
        </w:rPr>
        <w:t>ils soient présentés sous forme écrite, électronique ou orale, les modalités d</w:t>
      </w:r>
      <w:r w:rsidR="006F5624" w:rsidRPr="00FF2B5F">
        <w:rPr>
          <w:lang w:val="fr-FR"/>
        </w:rPr>
        <w:t>’</w:t>
      </w:r>
      <w:r w:rsidRPr="00FF2B5F">
        <w:rPr>
          <w:lang w:val="fr-FR"/>
        </w:rPr>
        <w:t>accueil des justiciables, la représentation lors du dépôt des recours, les délais d</w:t>
      </w:r>
      <w:r w:rsidR="006F5624" w:rsidRPr="00FF2B5F">
        <w:rPr>
          <w:lang w:val="fr-FR"/>
        </w:rPr>
        <w:t>’</w:t>
      </w:r>
      <w:r w:rsidRPr="00FF2B5F">
        <w:rPr>
          <w:lang w:val="fr-FR"/>
        </w:rPr>
        <w:t>examen et les particularités de l</w:t>
      </w:r>
      <w:r w:rsidR="006F5624" w:rsidRPr="00FF2B5F">
        <w:rPr>
          <w:lang w:val="fr-FR"/>
        </w:rPr>
        <w:t>’</w:t>
      </w:r>
      <w:r w:rsidRPr="00FF2B5F">
        <w:rPr>
          <w:lang w:val="fr-FR"/>
        </w:rPr>
        <w:t>examen de certains types de recours.</w:t>
      </w:r>
    </w:p>
    <w:p w14:paraId="4DA91213" w14:textId="77777777" w:rsidR="00C9440A" w:rsidRPr="00904D43" w:rsidRDefault="00C9440A" w:rsidP="00C9440A">
      <w:pPr>
        <w:pStyle w:val="SingleTxt"/>
        <w:spacing w:after="0" w:line="120" w:lineRule="exact"/>
        <w:rPr>
          <w:b/>
          <w:sz w:val="10"/>
          <w:lang w:val="fr-FR"/>
        </w:rPr>
      </w:pPr>
    </w:p>
    <w:p w14:paraId="7F2C8CDD" w14:textId="77777777" w:rsidR="00C9440A" w:rsidRPr="00904D43" w:rsidRDefault="00C9440A" w:rsidP="00C9440A">
      <w:pPr>
        <w:pStyle w:val="SingleTxt"/>
        <w:spacing w:after="0" w:line="120" w:lineRule="exact"/>
        <w:rPr>
          <w:b/>
          <w:sz w:val="10"/>
          <w:lang w:val="fr-FR"/>
        </w:rPr>
      </w:pPr>
    </w:p>
    <w:p w14:paraId="6968E2C7" w14:textId="6A27426F" w:rsidR="00D450F6" w:rsidRPr="00904D43" w:rsidRDefault="00D450F6" w:rsidP="00C944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4D43">
        <w:rPr>
          <w:lang w:val="fr-FR"/>
        </w:rPr>
        <w:lastRenderedPageBreak/>
        <w:tab/>
      </w:r>
      <w:r w:rsidRPr="00904D43">
        <w:rPr>
          <w:lang w:val="fr-FR"/>
        </w:rPr>
        <w:tab/>
        <w:t>Défenseuses des droits humains et société civile</w:t>
      </w:r>
    </w:p>
    <w:p w14:paraId="7EB97F7D" w14:textId="77777777" w:rsidR="00C9440A" w:rsidRPr="00C9440A" w:rsidRDefault="00C9440A" w:rsidP="00C9440A">
      <w:pPr>
        <w:pStyle w:val="SingleTxt"/>
        <w:spacing w:after="0" w:line="120" w:lineRule="exact"/>
        <w:rPr>
          <w:sz w:val="10"/>
          <w:lang w:val="fr-FR"/>
        </w:rPr>
      </w:pPr>
    </w:p>
    <w:p w14:paraId="5C9618A5" w14:textId="77777777" w:rsidR="00C9440A" w:rsidRPr="00C9440A" w:rsidRDefault="00C9440A" w:rsidP="00C9440A">
      <w:pPr>
        <w:pStyle w:val="SingleTxt"/>
        <w:spacing w:after="0" w:line="120" w:lineRule="exact"/>
        <w:rPr>
          <w:sz w:val="10"/>
          <w:lang w:val="fr-FR"/>
        </w:rPr>
      </w:pPr>
    </w:p>
    <w:p w14:paraId="77D0CD79" w14:textId="396EF513" w:rsidR="00D450F6" w:rsidRPr="00FF2B5F" w:rsidRDefault="00D450F6" w:rsidP="00725CA4">
      <w:pPr>
        <w:pStyle w:val="SingleTxt"/>
        <w:numPr>
          <w:ilvl w:val="0"/>
          <w:numId w:val="20"/>
        </w:numPr>
        <w:spacing w:line="240" w:lineRule="exact"/>
        <w:ind w:left="1267" w:firstLine="0"/>
        <w:rPr>
          <w:lang w:val="fr-FR"/>
        </w:rPr>
      </w:pPr>
      <w:r w:rsidRPr="00FF2B5F">
        <w:rPr>
          <w:lang w:val="fr-FR"/>
        </w:rPr>
        <w:t>En matière de la lutte contre la discrimination contre les représentantes d</w:t>
      </w:r>
      <w:r w:rsidR="006F5624" w:rsidRPr="00FF2B5F">
        <w:rPr>
          <w:lang w:val="fr-FR"/>
        </w:rPr>
        <w:t>’</w:t>
      </w:r>
      <w:r w:rsidRPr="00FF2B5F">
        <w:rPr>
          <w:lang w:val="fr-FR"/>
        </w:rPr>
        <w:t>organisations de défense des droits, il convient de prendre en compte les indications suivantes :</w:t>
      </w:r>
    </w:p>
    <w:p w14:paraId="20678B5A" w14:textId="1EB1E1A9" w:rsidR="00D450F6" w:rsidRPr="00C9440A" w:rsidRDefault="00C9440A" w:rsidP="00C9440A">
      <w:pPr>
        <w:pStyle w:val="SingleTxt"/>
        <w:tabs>
          <w:tab w:val="right" w:pos="1685"/>
        </w:tabs>
        <w:ind w:left="1742" w:hanging="475"/>
        <w:rPr>
          <w:lang w:val="fr-FR"/>
        </w:rPr>
      </w:pPr>
      <w:r>
        <w:rPr>
          <w:lang w:val="fr-FR"/>
        </w:rPr>
        <w:tab/>
      </w:r>
      <w:r w:rsidRPr="00904D43">
        <w:rPr>
          <w:lang w:val="fr-FR"/>
        </w:rPr>
        <w:t>1</w:t>
      </w:r>
      <w:r>
        <w:rPr>
          <w:lang w:val="fr-FR"/>
        </w:rPr>
        <w:t>)</w:t>
      </w:r>
      <w:r>
        <w:rPr>
          <w:lang w:val="fr-FR"/>
        </w:rPr>
        <w:tab/>
      </w:r>
      <w:r w:rsidR="00D450F6" w:rsidRPr="00C9440A">
        <w:rPr>
          <w:lang w:val="fr-FR"/>
        </w:rPr>
        <w:t>La Constitution protège la vie, la liberté, l</w:t>
      </w:r>
      <w:r w:rsidR="006F5624" w:rsidRPr="00C9440A">
        <w:rPr>
          <w:lang w:val="fr-FR"/>
        </w:rPr>
        <w:t>’</w:t>
      </w:r>
      <w:r w:rsidR="00D450F6" w:rsidRPr="00C9440A">
        <w:rPr>
          <w:lang w:val="fr-FR"/>
        </w:rPr>
        <w:t>intégrité et la dignité des personnes contre toute atteinte illégale. Elle garantit la liberté d</w:t>
      </w:r>
      <w:r w:rsidR="006F5624" w:rsidRPr="00C9440A">
        <w:rPr>
          <w:lang w:val="fr-FR"/>
        </w:rPr>
        <w:t>’</w:t>
      </w:r>
      <w:r w:rsidR="00D450F6" w:rsidRPr="00C9440A">
        <w:rPr>
          <w:lang w:val="fr-FR"/>
        </w:rPr>
        <w:t>opinion et de conviction et la libre expression pour tous.</w:t>
      </w:r>
    </w:p>
    <w:p w14:paraId="3F59C0DB" w14:textId="0574EF96" w:rsidR="00D450F6" w:rsidRPr="00C9440A" w:rsidRDefault="00C9440A" w:rsidP="00C9440A">
      <w:pPr>
        <w:pStyle w:val="SingleTxt"/>
        <w:tabs>
          <w:tab w:val="right" w:pos="1685"/>
        </w:tabs>
        <w:ind w:left="1742" w:hanging="475"/>
        <w:rPr>
          <w:lang w:val="fr-FR"/>
        </w:rPr>
      </w:pPr>
      <w:r>
        <w:rPr>
          <w:lang w:val="fr-FR"/>
        </w:rPr>
        <w:tab/>
      </w:r>
      <w:r w:rsidRPr="00904D43">
        <w:rPr>
          <w:lang w:val="fr-FR"/>
        </w:rPr>
        <w:t>2</w:t>
      </w:r>
      <w:r>
        <w:rPr>
          <w:lang w:val="fr-FR"/>
        </w:rPr>
        <w:t>)</w:t>
      </w:r>
      <w:r>
        <w:rPr>
          <w:lang w:val="fr-FR"/>
        </w:rPr>
        <w:tab/>
      </w:r>
      <w:r w:rsidR="00D450F6" w:rsidRPr="00C9440A">
        <w:rPr>
          <w:lang w:val="fr-FR"/>
        </w:rPr>
        <w:t>La défense des droits et des libertés des personnes relève expressément du mandat de divers organismes et institutions d</w:t>
      </w:r>
      <w:r w:rsidR="006F5624" w:rsidRPr="00C9440A">
        <w:rPr>
          <w:lang w:val="fr-FR"/>
        </w:rPr>
        <w:t>’</w:t>
      </w:r>
      <w:r w:rsidR="00D450F6" w:rsidRPr="00C9440A">
        <w:rPr>
          <w:lang w:val="fr-FR"/>
        </w:rPr>
        <w:t>État (tribunaux, parquet, services de police, barreau) dont les activités sont strictement encadrées par la loi.</w:t>
      </w:r>
    </w:p>
    <w:p w14:paraId="71485E22" w14:textId="3E46DF8F" w:rsidR="00D450F6" w:rsidRPr="00C9440A" w:rsidRDefault="00C9440A" w:rsidP="00C9440A">
      <w:pPr>
        <w:pStyle w:val="SingleTxt"/>
        <w:tabs>
          <w:tab w:val="right" w:pos="1685"/>
        </w:tabs>
        <w:ind w:left="1742" w:hanging="475"/>
        <w:rPr>
          <w:lang w:val="fr-FR"/>
        </w:rPr>
      </w:pPr>
      <w:r>
        <w:rPr>
          <w:lang w:val="fr-FR"/>
        </w:rPr>
        <w:tab/>
      </w:r>
      <w:r w:rsidRPr="00904D43">
        <w:rPr>
          <w:lang w:val="fr-FR"/>
        </w:rPr>
        <w:t>3</w:t>
      </w:r>
      <w:r>
        <w:rPr>
          <w:lang w:val="fr-FR"/>
        </w:rPr>
        <w:t>)</w:t>
      </w:r>
      <w:r>
        <w:rPr>
          <w:lang w:val="fr-FR"/>
        </w:rPr>
        <w:tab/>
      </w:r>
      <w:r w:rsidR="00D450F6" w:rsidRPr="00C9440A">
        <w:rPr>
          <w:lang w:val="fr-FR"/>
        </w:rPr>
        <w:t>La notion juridique de « défenseur des droits » ne figure pas dans le droit bélarussien. En conséquence, aucune démarche juridique ou institutionnelle n</w:t>
      </w:r>
      <w:r w:rsidR="006F5624" w:rsidRPr="00C9440A">
        <w:rPr>
          <w:lang w:val="fr-FR"/>
        </w:rPr>
        <w:t>’</w:t>
      </w:r>
      <w:r w:rsidR="00D450F6" w:rsidRPr="00C9440A">
        <w:rPr>
          <w:lang w:val="fr-FR"/>
        </w:rPr>
        <w:t>a été engagée en vue d</w:t>
      </w:r>
      <w:r w:rsidR="006F5624" w:rsidRPr="00C9440A">
        <w:rPr>
          <w:lang w:val="fr-FR"/>
        </w:rPr>
        <w:t>’</w:t>
      </w:r>
      <w:r w:rsidR="00D450F6" w:rsidRPr="00C9440A">
        <w:rPr>
          <w:lang w:val="fr-FR"/>
        </w:rPr>
        <w:t>octroyer un statut légal aux personnes engagées dans la défense des droits à titre personnel ou dans le cadre d</w:t>
      </w:r>
      <w:r w:rsidR="006F5624" w:rsidRPr="00C9440A">
        <w:rPr>
          <w:lang w:val="fr-FR"/>
        </w:rPr>
        <w:t>’</w:t>
      </w:r>
      <w:r w:rsidR="00D450F6" w:rsidRPr="00C9440A">
        <w:rPr>
          <w:lang w:val="fr-FR"/>
        </w:rPr>
        <w:t>une association et d</w:t>
      </w:r>
      <w:r w:rsidR="006F5624" w:rsidRPr="00C9440A">
        <w:rPr>
          <w:lang w:val="fr-FR"/>
        </w:rPr>
        <w:t>’</w:t>
      </w:r>
      <w:r w:rsidR="00D450F6" w:rsidRPr="00C9440A">
        <w:rPr>
          <w:lang w:val="fr-FR"/>
        </w:rPr>
        <w:t>assurer leur sécurité.</w:t>
      </w:r>
    </w:p>
    <w:p w14:paraId="0050309F" w14:textId="6BDF6FBD" w:rsidR="00D450F6" w:rsidRPr="00C9440A" w:rsidRDefault="00C9440A" w:rsidP="00C9440A">
      <w:pPr>
        <w:pStyle w:val="SingleTxt"/>
        <w:tabs>
          <w:tab w:val="right" w:pos="1685"/>
        </w:tabs>
        <w:ind w:left="1742" w:hanging="475"/>
        <w:rPr>
          <w:lang w:val="fr-FR"/>
        </w:rPr>
      </w:pPr>
      <w:r>
        <w:rPr>
          <w:lang w:val="fr-FR"/>
        </w:rPr>
        <w:tab/>
      </w:r>
      <w:r w:rsidRPr="00904D43">
        <w:rPr>
          <w:lang w:val="fr-FR"/>
        </w:rPr>
        <w:t>4</w:t>
      </w:r>
      <w:r>
        <w:rPr>
          <w:lang w:val="fr-FR"/>
        </w:rPr>
        <w:t>)</w:t>
      </w:r>
      <w:r>
        <w:rPr>
          <w:lang w:val="fr-FR"/>
        </w:rPr>
        <w:tab/>
      </w:r>
      <w:r w:rsidR="00D450F6" w:rsidRPr="00C9440A">
        <w:rPr>
          <w:lang w:val="fr-FR"/>
        </w:rPr>
        <w:t>Conformément aux principes généraux du droit, les citoyens bélarussiens qui exercent une activité qu</w:t>
      </w:r>
      <w:r w:rsidR="006F5624" w:rsidRPr="00C9440A">
        <w:rPr>
          <w:lang w:val="fr-FR"/>
        </w:rPr>
        <w:t>’</w:t>
      </w:r>
      <w:r w:rsidR="00D450F6" w:rsidRPr="00C9440A">
        <w:rPr>
          <w:lang w:val="fr-FR"/>
        </w:rPr>
        <w:t>ils désignent sous le nom de défense des droits jouissent des mêmes droits à la protection et au soutien de l</w:t>
      </w:r>
      <w:r w:rsidR="006F5624" w:rsidRPr="00C9440A">
        <w:rPr>
          <w:lang w:val="fr-FR"/>
        </w:rPr>
        <w:t>’</w:t>
      </w:r>
      <w:r w:rsidR="00D450F6" w:rsidRPr="00C9440A">
        <w:rPr>
          <w:lang w:val="fr-FR"/>
        </w:rPr>
        <w:t>État que le reste de la population du pays. Dans le cas où cette activité serait contraire à la loi (et constituerait une infraction, un délit ou un crime), ces personnes doivent en répondre devant l</w:t>
      </w:r>
      <w:r w:rsidR="006F5624" w:rsidRPr="00C9440A">
        <w:rPr>
          <w:lang w:val="fr-FR"/>
        </w:rPr>
        <w:t>’</w:t>
      </w:r>
      <w:r w:rsidR="00D450F6" w:rsidRPr="00C9440A">
        <w:rPr>
          <w:lang w:val="fr-FR"/>
        </w:rPr>
        <w:t>autorité judiciaire dans les mêmes conditions que le reste de la population, indépendamment de leur genre.</w:t>
      </w:r>
    </w:p>
    <w:p w14:paraId="1F65F764" w14:textId="5FCCD8C2" w:rsidR="00D450F6" w:rsidRPr="00C9440A" w:rsidRDefault="00C9440A" w:rsidP="00C9440A">
      <w:pPr>
        <w:pStyle w:val="SingleTxt"/>
        <w:tabs>
          <w:tab w:val="right" w:pos="1685"/>
        </w:tabs>
        <w:ind w:left="1742" w:hanging="475"/>
        <w:rPr>
          <w:lang w:val="fr-FR"/>
        </w:rPr>
      </w:pPr>
      <w:r>
        <w:rPr>
          <w:lang w:val="fr-FR"/>
        </w:rPr>
        <w:tab/>
      </w:r>
      <w:r w:rsidRPr="00904D43">
        <w:rPr>
          <w:lang w:val="fr-FR"/>
        </w:rPr>
        <w:t>5</w:t>
      </w:r>
      <w:r>
        <w:rPr>
          <w:lang w:val="fr-FR"/>
        </w:rPr>
        <w:t>)</w:t>
      </w:r>
      <w:r>
        <w:rPr>
          <w:lang w:val="fr-FR"/>
        </w:rPr>
        <w:tab/>
      </w:r>
      <w:r w:rsidR="00D450F6" w:rsidRPr="00C9440A">
        <w:rPr>
          <w:lang w:val="fr-FR"/>
        </w:rPr>
        <w:t>Aucune communication ou information d</w:t>
      </w:r>
      <w:r w:rsidR="006F5624" w:rsidRPr="00C9440A">
        <w:rPr>
          <w:lang w:val="fr-FR"/>
        </w:rPr>
        <w:t>’</w:t>
      </w:r>
      <w:r w:rsidR="00D450F6" w:rsidRPr="00C9440A">
        <w:rPr>
          <w:lang w:val="fr-FR"/>
        </w:rPr>
        <w:t>aucune sorte n</w:t>
      </w:r>
      <w:r w:rsidR="006F5624" w:rsidRPr="00C9440A">
        <w:rPr>
          <w:lang w:val="fr-FR"/>
        </w:rPr>
        <w:t>’</w:t>
      </w:r>
      <w:r w:rsidR="00D450F6" w:rsidRPr="00C9440A">
        <w:rPr>
          <w:lang w:val="fr-FR"/>
        </w:rPr>
        <w:t>a été adressée au Parquet général concernant des faits confirmés de pressions physiques ou psychologiques ou d</w:t>
      </w:r>
      <w:r w:rsidR="006F5624" w:rsidRPr="00C9440A">
        <w:rPr>
          <w:lang w:val="fr-FR"/>
        </w:rPr>
        <w:t>’</w:t>
      </w:r>
      <w:r w:rsidR="00D450F6" w:rsidRPr="00C9440A">
        <w:rPr>
          <w:lang w:val="fr-FR"/>
        </w:rPr>
        <w:t>autres mesures de représailles exercées contre des défenseuses des droits.</w:t>
      </w:r>
    </w:p>
    <w:p w14:paraId="25D07094" w14:textId="71E9BA11" w:rsidR="00D450F6" w:rsidRPr="00FF2B5F" w:rsidRDefault="00C9440A" w:rsidP="00C9440A">
      <w:pPr>
        <w:pStyle w:val="SingleTxt"/>
        <w:tabs>
          <w:tab w:val="right" w:pos="1685"/>
        </w:tabs>
        <w:ind w:left="1742" w:hanging="475"/>
        <w:rPr>
          <w:lang w:val="fr-FR"/>
        </w:rPr>
      </w:pPr>
      <w:r>
        <w:rPr>
          <w:lang w:val="fr-FR"/>
        </w:rPr>
        <w:tab/>
      </w:r>
      <w:r w:rsidRPr="00904D43">
        <w:rPr>
          <w:lang w:val="fr-FR"/>
        </w:rPr>
        <w:t>6</w:t>
      </w:r>
      <w:r>
        <w:rPr>
          <w:lang w:val="fr-FR"/>
        </w:rPr>
        <w:t>)</w:t>
      </w:r>
      <w:r>
        <w:rPr>
          <w:lang w:val="fr-FR"/>
        </w:rPr>
        <w:tab/>
      </w:r>
      <w:r w:rsidR="00D450F6" w:rsidRPr="00C9440A">
        <w:rPr>
          <w:lang w:val="fr-FR"/>
        </w:rPr>
        <w:t>Le Parquet général ne dispose d</w:t>
      </w:r>
      <w:r w:rsidR="006F5624" w:rsidRPr="00C9440A">
        <w:rPr>
          <w:lang w:val="fr-FR"/>
        </w:rPr>
        <w:t>’</w:t>
      </w:r>
      <w:r w:rsidR="00D450F6" w:rsidRPr="00C9440A">
        <w:rPr>
          <w:lang w:val="fr-FR"/>
        </w:rPr>
        <w:t>aucune information concernant des demandes de réparation déposées devant</w:t>
      </w:r>
      <w:r w:rsidR="00D450F6" w:rsidRPr="00FF2B5F">
        <w:rPr>
          <w:lang w:val="fr-FR"/>
        </w:rPr>
        <w:t xml:space="preserve"> les tribunaux ordinaires par des défenseuses des droits après des préjudices subis en lien avec leurs activités de défense des droits.</w:t>
      </w:r>
    </w:p>
    <w:p w14:paraId="487B96F0" w14:textId="7F0197D2" w:rsidR="00D450F6" w:rsidRPr="00FF2B5F" w:rsidRDefault="00D450F6" w:rsidP="00725CA4">
      <w:pPr>
        <w:pStyle w:val="SingleTxt"/>
        <w:numPr>
          <w:ilvl w:val="0"/>
          <w:numId w:val="20"/>
        </w:numPr>
        <w:spacing w:line="240" w:lineRule="exact"/>
        <w:ind w:left="1267" w:firstLine="0"/>
        <w:rPr>
          <w:lang w:val="fr-FR"/>
        </w:rPr>
      </w:pPr>
      <w:r w:rsidRPr="00FF2B5F">
        <w:rPr>
          <w:lang w:val="fr-FR"/>
        </w:rPr>
        <w:t>Conformément au paragraphe</w:t>
      </w:r>
      <w:r w:rsidR="006132C8">
        <w:rPr>
          <w:lang w:val="fr-FR"/>
        </w:rPr>
        <w:t xml:space="preserve"> </w:t>
      </w:r>
      <w:r w:rsidRPr="00904D43">
        <w:rPr>
          <w:lang w:val="fr-FR"/>
        </w:rPr>
        <w:t>6</w:t>
      </w:r>
      <w:r w:rsidRPr="00FF2B5F">
        <w:rPr>
          <w:lang w:val="fr-FR"/>
        </w:rPr>
        <w:t xml:space="preserve"> de l</w:t>
      </w:r>
      <w:r w:rsidR="006F5624" w:rsidRPr="00FF2B5F">
        <w:rPr>
          <w:lang w:val="fr-FR"/>
        </w:rPr>
        <w:t>’</w:t>
      </w:r>
      <w:r w:rsidRPr="00FF2B5F">
        <w:rPr>
          <w:lang w:val="fr-FR"/>
        </w:rPr>
        <w:t xml:space="preserve">article </w:t>
      </w:r>
      <w:r w:rsidRPr="00904D43">
        <w:rPr>
          <w:lang w:val="fr-FR"/>
        </w:rPr>
        <w:t>10</w:t>
      </w:r>
      <w:r w:rsidRPr="00FF2B5F">
        <w:rPr>
          <w:lang w:val="fr-FR"/>
        </w:rPr>
        <w:t xml:space="preserve"> du Code de procédure pénale, un préjudice causé à une personne à la suite d</w:t>
      </w:r>
      <w:r w:rsidR="006F5624" w:rsidRPr="00FF2B5F">
        <w:rPr>
          <w:lang w:val="fr-FR"/>
        </w:rPr>
        <w:t>’</w:t>
      </w:r>
      <w:r w:rsidRPr="00FF2B5F">
        <w:rPr>
          <w:lang w:val="fr-FR"/>
        </w:rPr>
        <w:t>une violation de ses droits et libertés lors d</w:t>
      </w:r>
      <w:r w:rsidR="006F5624" w:rsidRPr="00FF2B5F">
        <w:rPr>
          <w:lang w:val="fr-FR"/>
        </w:rPr>
        <w:t>’</w:t>
      </w:r>
      <w:r w:rsidRPr="00FF2B5F">
        <w:rPr>
          <w:lang w:val="fr-FR"/>
        </w:rPr>
        <w:t>une procédure pénale est réparé dans les conditions définies par la loi.</w:t>
      </w:r>
    </w:p>
    <w:p w14:paraId="485A3F5E" w14:textId="55CF5CD6" w:rsidR="00D450F6" w:rsidRPr="00FF2B5F" w:rsidRDefault="00D450F6" w:rsidP="00725CA4">
      <w:pPr>
        <w:pStyle w:val="SingleTxt"/>
        <w:numPr>
          <w:ilvl w:val="0"/>
          <w:numId w:val="20"/>
        </w:numPr>
        <w:spacing w:line="240" w:lineRule="exact"/>
        <w:ind w:left="1267" w:firstLine="0"/>
        <w:rPr>
          <w:lang w:val="fr-FR"/>
        </w:rPr>
      </w:pPr>
      <w:r w:rsidRPr="00FF2B5F">
        <w:rPr>
          <w:lang w:val="fr-FR"/>
        </w:rPr>
        <w:t>L</w:t>
      </w:r>
      <w:r w:rsidR="006F5624" w:rsidRPr="00FF2B5F">
        <w:rPr>
          <w:lang w:val="fr-FR"/>
        </w:rPr>
        <w:t>’</w:t>
      </w:r>
      <w:r w:rsidRPr="00FF2B5F">
        <w:rPr>
          <w:lang w:val="fr-FR"/>
        </w:rPr>
        <w:t xml:space="preserve">article </w:t>
      </w:r>
      <w:r w:rsidRPr="00904D43">
        <w:rPr>
          <w:lang w:val="fr-FR"/>
        </w:rPr>
        <w:t>939</w:t>
      </w:r>
      <w:r w:rsidRPr="00FF2B5F">
        <w:rPr>
          <w:lang w:val="fr-FR"/>
        </w:rPr>
        <w:t xml:space="preserve"> du Code civil (responsabilité pour un préjudice causé à la suite d</w:t>
      </w:r>
      <w:r w:rsidR="006F5624" w:rsidRPr="00FF2B5F">
        <w:rPr>
          <w:lang w:val="fr-FR"/>
        </w:rPr>
        <w:t>’</w:t>
      </w:r>
      <w:r w:rsidRPr="00FF2B5F">
        <w:rPr>
          <w:lang w:val="fr-FR"/>
        </w:rPr>
        <w:t>une action illégale des organes chargés des procédures pénales ou du tribunal) dispose qu</w:t>
      </w:r>
      <w:r w:rsidR="006F5624" w:rsidRPr="00FF2B5F">
        <w:rPr>
          <w:lang w:val="fr-FR"/>
        </w:rPr>
        <w:t>’</w:t>
      </w:r>
      <w:r w:rsidRPr="00FF2B5F">
        <w:rPr>
          <w:lang w:val="fr-FR"/>
        </w:rPr>
        <w:t>un préjudice causé à une personne à la suite d</w:t>
      </w:r>
      <w:r w:rsidR="006F5624" w:rsidRPr="00FF2B5F">
        <w:rPr>
          <w:lang w:val="fr-FR"/>
        </w:rPr>
        <w:t>’</w:t>
      </w:r>
      <w:r w:rsidRPr="00FF2B5F">
        <w:rPr>
          <w:lang w:val="fr-FR"/>
        </w:rPr>
        <w:t xml:space="preserve">une décision contraire au </w:t>
      </w:r>
      <w:r w:rsidRPr="00C9440A">
        <w:rPr>
          <w:szCs w:val="20"/>
          <w:lang w:val="fr-FR"/>
        </w:rPr>
        <w:t>droit</w:t>
      </w:r>
      <w:r w:rsidRPr="00FF2B5F">
        <w:rPr>
          <w:lang w:val="fr-FR"/>
        </w:rPr>
        <w:t xml:space="preserve"> (condamnation, emploi de mesures coercitives de sécurité et de traitement, mise en accusation, arrestation, placement en détention provisoire, assignation à résidence, placement sous contrôle judiciaire, suspension temporaire de ses fonctions, internement en établissement psychiatrique ou psycho-neurologique, ou sanction administrative telle qu</w:t>
      </w:r>
      <w:r w:rsidR="006F5624" w:rsidRPr="00FF2B5F">
        <w:rPr>
          <w:lang w:val="fr-FR"/>
        </w:rPr>
        <w:t>’</w:t>
      </w:r>
      <w:r w:rsidRPr="00FF2B5F">
        <w:rPr>
          <w:lang w:val="fr-FR"/>
        </w:rPr>
        <w:t>une arrestation ou une peine de travail correctif) est réparé dans les conditions définies par la loi, l</w:t>
      </w:r>
      <w:r w:rsidR="006F5624" w:rsidRPr="00FF2B5F">
        <w:rPr>
          <w:lang w:val="fr-FR"/>
        </w:rPr>
        <w:t>’</w:t>
      </w:r>
      <w:r w:rsidRPr="00FF2B5F">
        <w:rPr>
          <w:lang w:val="fr-FR"/>
        </w:rPr>
        <w:t>indemnisation étant versée intégralement par l</w:t>
      </w:r>
      <w:r w:rsidR="006F5624" w:rsidRPr="00FF2B5F">
        <w:rPr>
          <w:lang w:val="fr-FR"/>
        </w:rPr>
        <w:t>’</w:t>
      </w:r>
      <w:r w:rsidRPr="00FF2B5F">
        <w:rPr>
          <w:lang w:val="fr-FR"/>
        </w:rPr>
        <w:t>État ou, dans les cas définis par la loi, par l</w:t>
      </w:r>
      <w:r w:rsidR="006F5624" w:rsidRPr="00FF2B5F">
        <w:rPr>
          <w:lang w:val="fr-FR"/>
        </w:rPr>
        <w:t>’</w:t>
      </w:r>
      <w:r w:rsidRPr="00FF2B5F">
        <w:rPr>
          <w:lang w:val="fr-FR"/>
        </w:rPr>
        <w:t>administration territoriale, indépendamment de la culpabilité des fonctionnaires des organes chargés des procédures pénales ou du tribunal.</w:t>
      </w:r>
    </w:p>
    <w:p w14:paraId="493DCC3E" w14:textId="3C912745" w:rsidR="00D450F6" w:rsidRPr="00FF2B5F" w:rsidRDefault="00D450F6" w:rsidP="00725CA4">
      <w:pPr>
        <w:pStyle w:val="SingleTxt"/>
        <w:numPr>
          <w:ilvl w:val="0"/>
          <w:numId w:val="20"/>
        </w:numPr>
        <w:spacing w:line="240" w:lineRule="exact"/>
        <w:ind w:left="1267" w:firstLine="0"/>
        <w:rPr>
          <w:lang w:val="fr-FR"/>
        </w:rPr>
      </w:pPr>
      <w:r w:rsidRPr="00FF2B5F">
        <w:rPr>
          <w:lang w:val="fr-FR"/>
        </w:rPr>
        <w:t>Un préjudice causé à une personne physique ou morale à la suite d</w:t>
      </w:r>
      <w:r w:rsidR="006F5624" w:rsidRPr="00FF2B5F">
        <w:rPr>
          <w:lang w:val="fr-FR"/>
        </w:rPr>
        <w:t>’</w:t>
      </w:r>
      <w:r w:rsidRPr="00FF2B5F">
        <w:rPr>
          <w:lang w:val="fr-FR"/>
        </w:rPr>
        <w:t>une action illégitime des organes chargés des procédures pénales qui n</w:t>
      </w:r>
      <w:r w:rsidR="006F5624" w:rsidRPr="00FF2B5F">
        <w:rPr>
          <w:lang w:val="fr-FR"/>
        </w:rPr>
        <w:t>’</w:t>
      </w:r>
      <w:r w:rsidRPr="00FF2B5F">
        <w:rPr>
          <w:lang w:val="fr-FR"/>
        </w:rPr>
        <w:t>aurait pas entraîné les conséquences mentionnées précédemment est réparé dans les conditions définies à l</w:t>
      </w:r>
      <w:r w:rsidR="006F5624" w:rsidRPr="00FF2B5F">
        <w:rPr>
          <w:lang w:val="fr-FR"/>
        </w:rPr>
        <w:t>’</w:t>
      </w:r>
      <w:r w:rsidRPr="00FF2B5F">
        <w:rPr>
          <w:lang w:val="fr-FR"/>
        </w:rPr>
        <w:t>article </w:t>
      </w:r>
      <w:r w:rsidRPr="00904D43">
        <w:rPr>
          <w:lang w:val="fr-FR"/>
        </w:rPr>
        <w:t>938</w:t>
      </w:r>
      <w:r w:rsidRPr="00FF2B5F">
        <w:rPr>
          <w:lang w:val="fr-FR"/>
        </w:rPr>
        <w:t xml:space="preserve"> du Code civil (responsabilité pour un préjudice causé par les organes de </w:t>
      </w:r>
      <w:r w:rsidRPr="00FF2B5F">
        <w:rPr>
          <w:lang w:val="fr-FR"/>
        </w:rPr>
        <w:lastRenderedPageBreak/>
        <w:t>l</w:t>
      </w:r>
      <w:r w:rsidR="006F5624" w:rsidRPr="00FF2B5F">
        <w:rPr>
          <w:lang w:val="fr-FR"/>
        </w:rPr>
        <w:t>’</w:t>
      </w:r>
      <w:r w:rsidRPr="00FF2B5F">
        <w:rPr>
          <w:lang w:val="fr-FR"/>
        </w:rPr>
        <w:t>État, les organes administratifs locaux et collectivités territoriales ou leurs fonctionnaires). Un préjudice causé durant la procédure judiciaire connaît une réparation dès lors que la culpabilité du juge est prononcée et que la décision acquiert force de chose jugée.</w:t>
      </w:r>
    </w:p>
    <w:p w14:paraId="62D15138" w14:textId="4DFF4726" w:rsidR="00D450F6" w:rsidRPr="00FF2B5F" w:rsidRDefault="00D450F6" w:rsidP="00725CA4">
      <w:pPr>
        <w:pStyle w:val="SingleTxt"/>
        <w:numPr>
          <w:ilvl w:val="0"/>
          <w:numId w:val="20"/>
        </w:numPr>
        <w:spacing w:line="240" w:lineRule="exact"/>
        <w:ind w:left="1267" w:firstLine="0"/>
        <w:rPr>
          <w:lang w:val="fr-FR"/>
        </w:rPr>
      </w:pPr>
      <w:r w:rsidRPr="00FF2B5F">
        <w:rPr>
          <w:lang w:val="fr-FR"/>
        </w:rPr>
        <w:t>L</w:t>
      </w:r>
      <w:r w:rsidR="006F5624" w:rsidRPr="00FF2B5F">
        <w:rPr>
          <w:lang w:val="fr-FR"/>
        </w:rPr>
        <w:t>’</w:t>
      </w:r>
      <w:r w:rsidRPr="00FF2B5F">
        <w:rPr>
          <w:lang w:val="fr-FR"/>
        </w:rPr>
        <w:t xml:space="preserve">article </w:t>
      </w:r>
      <w:r w:rsidRPr="00904D43">
        <w:rPr>
          <w:szCs w:val="20"/>
          <w:lang w:val="fr-FR"/>
        </w:rPr>
        <w:t>80</w:t>
      </w:r>
      <w:r w:rsidRPr="00FF2B5F">
        <w:rPr>
          <w:lang w:val="fr-FR"/>
        </w:rPr>
        <w:t xml:space="preserve"> du Code du mariage et de la famille dispose que les parents (ou l</w:t>
      </w:r>
      <w:r w:rsidR="006F5624" w:rsidRPr="00FF2B5F">
        <w:rPr>
          <w:lang w:val="fr-FR"/>
        </w:rPr>
        <w:t>’</w:t>
      </w:r>
      <w:r w:rsidRPr="00FF2B5F">
        <w:rPr>
          <w:lang w:val="fr-FR"/>
        </w:rPr>
        <w:t>un d</w:t>
      </w:r>
      <w:r w:rsidR="006F5624" w:rsidRPr="00FF2B5F">
        <w:rPr>
          <w:lang w:val="fr-FR"/>
        </w:rPr>
        <w:t>’</w:t>
      </w:r>
      <w:r w:rsidRPr="00FF2B5F">
        <w:rPr>
          <w:lang w:val="fr-FR"/>
        </w:rPr>
        <w:t>eux) peuvent être privés de leurs droits parentaux s</w:t>
      </w:r>
      <w:r w:rsidR="006F5624" w:rsidRPr="00FF2B5F">
        <w:rPr>
          <w:lang w:val="fr-FR"/>
        </w:rPr>
        <w:t>’</w:t>
      </w:r>
      <w:r w:rsidRPr="00FF2B5F">
        <w:rPr>
          <w:lang w:val="fr-FR"/>
        </w:rPr>
        <w:t>ils s</w:t>
      </w:r>
      <w:r w:rsidR="006F5624" w:rsidRPr="00FF2B5F">
        <w:rPr>
          <w:lang w:val="fr-FR"/>
        </w:rPr>
        <w:t>’</w:t>
      </w:r>
      <w:r w:rsidRPr="00FF2B5F">
        <w:rPr>
          <w:lang w:val="fr-FR"/>
        </w:rPr>
        <w:t>affranchissent de leurs obligations parentales, s</w:t>
      </w:r>
      <w:r w:rsidR="006F5624" w:rsidRPr="00FF2B5F">
        <w:rPr>
          <w:lang w:val="fr-FR"/>
        </w:rPr>
        <w:t>’</w:t>
      </w:r>
      <w:r w:rsidRPr="00FF2B5F">
        <w:rPr>
          <w:lang w:val="fr-FR"/>
        </w:rPr>
        <w:t>ils abusent de leurs droits parentaux ou maltraitent leur enfant, s</w:t>
      </w:r>
      <w:r w:rsidR="006F5624" w:rsidRPr="00FF2B5F">
        <w:rPr>
          <w:lang w:val="fr-FR"/>
        </w:rPr>
        <w:t>’</w:t>
      </w:r>
      <w:r w:rsidRPr="00FF2B5F">
        <w:rPr>
          <w:lang w:val="fr-FR"/>
        </w:rPr>
        <w:t>ils ont un mode de vie immoral et exercent une influence néfaste sur l</w:t>
      </w:r>
      <w:r w:rsidR="006F5624" w:rsidRPr="00FF2B5F">
        <w:rPr>
          <w:lang w:val="fr-FR"/>
        </w:rPr>
        <w:t>’</w:t>
      </w:r>
      <w:r w:rsidRPr="00FF2B5F">
        <w:rPr>
          <w:lang w:val="fr-FR"/>
        </w:rPr>
        <w:t>enfant, s</w:t>
      </w:r>
      <w:r w:rsidR="006F5624" w:rsidRPr="00FF2B5F">
        <w:rPr>
          <w:lang w:val="fr-FR"/>
        </w:rPr>
        <w:t>’</w:t>
      </w:r>
      <w:r w:rsidRPr="00FF2B5F">
        <w:rPr>
          <w:lang w:val="fr-FR"/>
        </w:rPr>
        <w:t>ils renoncent à leur enfant et déclarent par écrit accepter son adoption par autrui en cas de séparation, ou si, six mois après que l</w:t>
      </w:r>
      <w:r w:rsidR="006F5624" w:rsidRPr="00FF2B5F">
        <w:rPr>
          <w:lang w:val="fr-FR"/>
        </w:rPr>
        <w:t>’</w:t>
      </w:r>
      <w:r w:rsidRPr="00FF2B5F">
        <w:rPr>
          <w:lang w:val="fr-FR"/>
        </w:rPr>
        <w:t>enfant leur a été retiré sur décision de la commission locale chargée des enfants mineurs, du comité exécutif municipal ou de l</w:t>
      </w:r>
      <w:r w:rsidR="006F5624" w:rsidRPr="00FF2B5F">
        <w:rPr>
          <w:lang w:val="fr-FR"/>
        </w:rPr>
        <w:t>’</w:t>
      </w:r>
      <w:r w:rsidRPr="00FF2B5F">
        <w:rPr>
          <w:lang w:val="fr-FR"/>
        </w:rPr>
        <w:t>administration de quartier de la ville où se trouve l</w:t>
      </w:r>
      <w:r w:rsidR="006F5624" w:rsidRPr="00FF2B5F">
        <w:rPr>
          <w:lang w:val="fr-FR"/>
        </w:rPr>
        <w:t>’</w:t>
      </w:r>
      <w:r w:rsidRPr="00FF2B5F">
        <w:rPr>
          <w:lang w:val="fr-FR"/>
        </w:rPr>
        <w:t>enfant, les raisons ayant motivé ce retrait subsistent.</w:t>
      </w:r>
    </w:p>
    <w:p w14:paraId="1325C45D" w14:textId="1DA4BBB6" w:rsidR="00D450F6" w:rsidRPr="00FF2B5F" w:rsidRDefault="00D450F6" w:rsidP="00725CA4">
      <w:pPr>
        <w:pStyle w:val="SingleTxt"/>
        <w:numPr>
          <w:ilvl w:val="0"/>
          <w:numId w:val="20"/>
        </w:numPr>
        <w:spacing w:line="240" w:lineRule="exact"/>
        <w:ind w:left="1267" w:firstLine="0"/>
        <w:rPr>
          <w:lang w:val="fr-FR"/>
        </w:rPr>
      </w:pPr>
      <w:r w:rsidRPr="00FF2B5F">
        <w:rPr>
          <w:lang w:val="fr-FR"/>
        </w:rPr>
        <w:t>La privation des droits parentaux ne peut être prononcée que par un tribunal. Les actes de procédure se déroulent obligatoirement en présence du procureur et des autorités de protection de l</w:t>
      </w:r>
      <w:r w:rsidR="006F5624" w:rsidRPr="00FF2B5F">
        <w:rPr>
          <w:lang w:val="fr-FR"/>
        </w:rPr>
        <w:t>’</w:t>
      </w:r>
      <w:r w:rsidRPr="00FF2B5F">
        <w:rPr>
          <w:lang w:val="fr-FR"/>
        </w:rPr>
        <w:t>enfance et de tutelle (deuxième paragraphe de l</w:t>
      </w:r>
      <w:r w:rsidR="006F5624" w:rsidRPr="00FF2B5F">
        <w:rPr>
          <w:lang w:val="fr-FR"/>
        </w:rPr>
        <w:t>’</w:t>
      </w:r>
      <w:r w:rsidRPr="00FF2B5F">
        <w:rPr>
          <w:lang w:val="fr-FR"/>
        </w:rPr>
        <w:t xml:space="preserve">article </w:t>
      </w:r>
      <w:r w:rsidRPr="00904D43">
        <w:rPr>
          <w:lang w:val="fr-FR"/>
        </w:rPr>
        <w:t>80</w:t>
      </w:r>
      <w:r w:rsidRPr="00FF2B5F">
        <w:rPr>
          <w:lang w:val="fr-FR"/>
        </w:rPr>
        <w:t xml:space="preserve"> du Code du mariage et de la famille). En cas de privation des droits des deux parents ou d</w:t>
      </w:r>
      <w:r w:rsidR="006F5624" w:rsidRPr="00FF2B5F">
        <w:rPr>
          <w:lang w:val="fr-FR"/>
        </w:rPr>
        <w:t>’</w:t>
      </w:r>
      <w:r w:rsidRPr="00FF2B5F">
        <w:rPr>
          <w:lang w:val="fr-FR"/>
        </w:rPr>
        <w:t>un des deux parents sans possibilité de confier l</w:t>
      </w:r>
      <w:r w:rsidR="006F5624" w:rsidRPr="00FF2B5F">
        <w:rPr>
          <w:lang w:val="fr-FR"/>
        </w:rPr>
        <w:t>’</w:t>
      </w:r>
      <w:r w:rsidRPr="00FF2B5F">
        <w:rPr>
          <w:lang w:val="fr-FR"/>
        </w:rPr>
        <w:t>enfant au second parent, le tribunal confie l</w:t>
      </w:r>
      <w:r w:rsidR="006F5624" w:rsidRPr="00FF2B5F">
        <w:rPr>
          <w:lang w:val="fr-FR"/>
        </w:rPr>
        <w:t>’</w:t>
      </w:r>
      <w:r w:rsidRPr="00FF2B5F">
        <w:rPr>
          <w:lang w:val="fr-FR"/>
        </w:rPr>
        <w:t>enfant aux autorités de protection de l</w:t>
      </w:r>
      <w:r w:rsidR="006F5624" w:rsidRPr="00FF2B5F">
        <w:rPr>
          <w:lang w:val="fr-FR"/>
        </w:rPr>
        <w:t>’</w:t>
      </w:r>
      <w:r w:rsidRPr="00FF2B5F">
        <w:rPr>
          <w:lang w:val="fr-FR"/>
        </w:rPr>
        <w:t>enfance et de tutelle (</w:t>
      </w:r>
      <w:r w:rsidR="006A23C9">
        <w:rPr>
          <w:lang w:val="fr-FR"/>
        </w:rPr>
        <w:t>quatrième</w:t>
      </w:r>
      <w:r w:rsidRPr="006A23C9">
        <w:rPr>
          <w:lang w:val="fr-FR"/>
        </w:rPr>
        <w:t xml:space="preserve"> paragraphe</w:t>
      </w:r>
      <w:r w:rsidRPr="00FF2B5F">
        <w:rPr>
          <w:lang w:val="fr-FR"/>
        </w:rPr>
        <w:t xml:space="preserve"> de l</w:t>
      </w:r>
      <w:r w:rsidR="006F5624" w:rsidRPr="00FF2B5F">
        <w:rPr>
          <w:lang w:val="fr-FR"/>
        </w:rPr>
        <w:t>’</w:t>
      </w:r>
      <w:r w:rsidRPr="00FF2B5F">
        <w:rPr>
          <w:lang w:val="fr-FR"/>
        </w:rPr>
        <w:t xml:space="preserve">article </w:t>
      </w:r>
      <w:r w:rsidRPr="00904D43">
        <w:rPr>
          <w:lang w:val="fr-FR"/>
        </w:rPr>
        <w:t>80</w:t>
      </w:r>
      <w:r w:rsidRPr="00FF2B5F">
        <w:rPr>
          <w:lang w:val="fr-FR"/>
        </w:rPr>
        <w:t xml:space="preserve"> du Code du mariage et de la famille).</w:t>
      </w:r>
    </w:p>
    <w:p w14:paraId="2AEAD04B" w14:textId="47CD02AE" w:rsidR="00D450F6" w:rsidRPr="00FF2B5F" w:rsidRDefault="00D450F6" w:rsidP="00725CA4">
      <w:pPr>
        <w:pStyle w:val="SingleTxt"/>
        <w:numPr>
          <w:ilvl w:val="0"/>
          <w:numId w:val="20"/>
        </w:numPr>
        <w:spacing w:line="240" w:lineRule="exact"/>
        <w:ind w:left="1267" w:firstLine="0"/>
        <w:rPr>
          <w:lang w:val="fr-FR"/>
        </w:rPr>
      </w:pPr>
      <w:r w:rsidRPr="00FF2B5F">
        <w:rPr>
          <w:lang w:val="fr-FR"/>
        </w:rPr>
        <w:t>La privation des droits parentaux est une décision de dernier recours. C</w:t>
      </w:r>
      <w:r w:rsidR="006F5624" w:rsidRPr="00FF2B5F">
        <w:rPr>
          <w:lang w:val="fr-FR"/>
        </w:rPr>
        <w:t>’</w:t>
      </w:r>
      <w:r w:rsidRPr="00FF2B5F">
        <w:rPr>
          <w:lang w:val="fr-FR"/>
        </w:rPr>
        <w:t xml:space="preserve">est pourquoi, même lorsque la réalité du comportement répréhensible du parent a été établie, le tribunal est en droit de ne pas satisfaire une demande de privation des droits parentaux, </w:t>
      </w:r>
      <w:r w:rsidRPr="00C9440A">
        <w:rPr>
          <w:szCs w:val="20"/>
          <w:lang w:val="fr-FR"/>
        </w:rPr>
        <w:t>compte</w:t>
      </w:r>
      <w:r w:rsidRPr="00FF2B5F">
        <w:rPr>
          <w:lang w:val="fr-FR"/>
        </w:rPr>
        <w:t xml:space="preserve"> tenu du type de comportement, de la personnalité du parent ou d</w:t>
      </w:r>
      <w:r w:rsidR="006F5624" w:rsidRPr="00FF2B5F">
        <w:rPr>
          <w:lang w:val="fr-FR"/>
        </w:rPr>
        <w:t>’</w:t>
      </w:r>
      <w:r w:rsidRPr="00FF2B5F">
        <w:rPr>
          <w:lang w:val="fr-FR"/>
        </w:rPr>
        <w:t>autres circonstances particulières, sous réserve qu</w:t>
      </w:r>
      <w:r w:rsidR="006F5624" w:rsidRPr="00FF2B5F">
        <w:rPr>
          <w:lang w:val="fr-FR"/>
        </w:rPr>
        <w:t>’</w:t>
      </w:r>
      <w:r w:rsidRPr="00FF2B5F">
        <w:rPr>
          <w:lang w:val="fr-FR"/>
        </w:rPr>
        <w:t>il rappelle au parent la nécessité de modifier son rapport à l</w:t>
      </w:r>
      <w:r w:rsidR="006F5624" w:rsidRPr="00FF2B5F">
        <w:rPr>
          <w:lang w:val="fr-FR"/>
        </w:rPr>
        <w:t>’</w:t>
      </w:r>
      <w:r w:rsidRPr="00FF2B5F">
        <w:rPr>
          <w:lang w:val="fr-FR"/>
        </w:rPr>
        <w:t>éducation des enfants et charge les autorités de protection de l</w:t>
      </w:r>
      <w:r w:rsidR="006F5624" w:rsidRPr="00FF2B5F">
        <w:rPr>
          <w:lang w:val="fr-FR"/>
        </w:rPr>
        <w:t>’</w:t>
      </w:r>
      <w:r w:rsidRPr="00FF2B5F">
        <w:rPr>
          <w:lang w:val="fr-FR"/>
        </w:rPr>
        <w:t>enfance et de tutelle de contrôler que le parent remplit ses obligations parentales (premier alinéa du paragraphe</w:t>
      </w:r>
      <w:r w:rsidR="004C43B4">
        <w:rPr>
          <w:lang w:val="fr-FR"/>
        </w:rPr>
        <w:t xml:space="preserve"> </w:t>
      </w:r>
      <w:r w:rsidRPr="00904D43">
        <w:rPr>
          <w:lang w:val="fr-FR"/>
        </w:rPr>
        <w:t>17</w:t>
      </w:r>
      <w:r w:rsidRPr="00FF2B5F">
        <w:rPr>
          <w:lang w:val="fr-FR"/>
        </w:rPr>
        <w:t xml:space="preserve"> de l</w:t>
      </w:r>
      <w:r w:rsidR="006F5624" w:rsidRPr="00FF2B5F">
        <w:rPr>
          <w:lang w:val="fr-FR"/>
        </w:rPr>
        <w:t>’</w:t>
      </w:r>
      <w:r w:rsidRPr="00FF2B5F">
        <w:rPr>
          <w:lang w:val="fr-FR"/>
        </w:rPr>
        <w:t>ordonnance n</w:t>
      </w:r>
      <w:r w:rsidRPr="00FF2B5F">
        <w:rPr>
          <w:vertAlign w:val="superscript"/>
          <w:lang w:val="fr-FR"/>
        </w:rPr>
        <w:t>o</w:t>
      </w:r>
      <w:r w:rsidRPr="00FF2B5F">
        <w:rPr>
          <w:lang w:val="fr-FR"/>
        </w:rPr>
        <w:t> </w:t>
      </w:r>
      <w:r w:rsidRPr="00904D43">
        <w:rPr>
          <w:lang w:val="fr-FR"/>
        </w:rPr>
        <w:t>7</w:t>
      </w:r>
      <w:r w:rsidRPr="00FF2B5F">
        <w:rPr>
          <w:lang w:val="fr-FR"/>
        </w:rPr>
        <w:t xml:space="preserve"> de la Chambre plénière de la Cour suprême en date du </w:t>
      </w:r>
      <w:r w:rsidRPr="00904D43">
        <w:rPr>
          <w:lang w:val="fr-FR"/>
        </w:rPr>
        <w:t>26</w:t>
      </w:r>
      <w:r w:rsidRPr="00FF2B5F">
        <w:rPr>
          <w:lang w:val="fr-FR"/>
        </w:rPr>
        <w:t xml:space="preserve"> septembre </w:t>
      </w:r>
      <w:r w:rsidRPr="00904D43">
        <w:rPr>
          <w:lang w:val="fr-FR"/>
        </w:rPr>
        <w:t>2002</w:t>
      </w:r>
      <w:r w:rsidRPr="00FF2B5F">
        <w:rPr>
          <w:lang w:val="fr-FR"/>
        </w:rPr>
        <w:t>, sur la jurisprudence relative à la privation des droits parentaux).</w:t>
      </w:r>
    </w:p>
    <w:p w14:paraId="0D45A30B" w14:textId="79CE3880" w:rsidR="00D450F6" w:rsidRPr="00FF2B5F" w:rsidRDefault="00D450F6" w:rsidP="00725CA4">
      <w:pPr>
        <w:pStyle w:val="SingleTxt"/>
        <w:numPr>
          <w:ilvl w:val="0"/>
          <w:numId w:val="20"/>
        </w:numPr>
        <w:spacing w:line="240" w:lineRule="exact"/>
        <w:ind w:left="1267" w:firstLine="0"/>
        <w:rPr>
          <w:lang w:val="fr-FR"/>
        </w:rPr>
      </w:pPr>
      <w:r w:rsidRPr="00FF2B5F">
        <w:rPr>
          <w:lang w:val="fr-FR"/>
        </w:rPr>
        <w:t>Conformément au premier paragraphe de l</w:t>
      </w:r>
      <w:r w:rsidR="006F5624" w:rsidRPr="00FF2B5F">
        <w:rPr>
          <w:lang w:val="fr-FR"/>
        </w:rPr>
        <w:t>’</w:t>
      </w:r>
      <w:r w:rsidRPr="00FF2B5F">
        <w:rPr>
          <w:lang w:val="fr-FR"/>
        </w:rPr>
        <w:t>article</w:t>
      </w:r>
      <w:r w:rsidR="004C43B4">
        <w:rPr>
          <w:lang w:val="fr-FR"/>
        </w:rPr>
        <w:t xml:space="preserve"> </w:t>
      </w:r>
      <w:r w:rsidRPr="00904D43">
        <w:rPr>
          <w:lang w:val="fr-FR"/>
        </w:rPr>
        <w:t>399</w:t>
      </w:r>
      <w:r w:rsidRPr="00FF2B5F">
        <w:rPr>
          <w:lang w:val="fr-FR"/>
        </w:rPr>
        <w:t xml:space="preserve"> du Code de procédure civile, une décision judiciaire n</w:t>
      </w:r>
      <w:r w:rsidR="006F5624" w:rsidRPr="00FF2B5F">
        <w:rPr>
          <w:lang w:val="fr-FR"/>
        </w:rPr>
        <w:t>’</w:t>
      </w:r>
      <w:r w:rsidRPr="00FF2B5F">
        <w:rPr>
          <w:lang w:val="fr-FR"/>
        </w:rPr>
        <w:t>ayant pas acquis force de chose jugée peut être contestée selon la procédure d</w:t>
      </w:r>
      <w:r w:rsidR="006F5624" w:rsidRPr="00FF2B5F">
        <w:rPr>
          <w:lang w:val="fr-FR"/>
        </w:rPr>
        <w:t>’</w:t>
      </w:r>
      <w:r w:rsidRPr="00FF2B5F">
        <w:rPr>
          <w:lang w:val="fr-FR"/>
        </w:rPr>
        <w:t>appel par les parties, par d</w:t>
      </w:r>
      <w:r w:rsidR="006F5624" w:rsidRPr="00FF2B5F">
        <w:rPr>
          <w:lang w:val="fr-FR"/>
        </w:rPr>
        <w:t>’</w:t>
      </w:r>
      <w:r w:rsidRPr="00FF2B5F">
        <w:rPr>
          <w:lang w:val="fr-FR"/>
        </w:rPr>
        <w:t>autres personnes ayant un intérêt dans l</w:t>
      </w:r>
      <w:r w:rsidR="006F5624" w:rsidRPr="00FF2B5F">
        <w:rPr>
          <w:lang w:val="fr-FR"/>
        </w:rPr>
        <w:t>’</w:t>
      </w:r>
      <w:r w:rsidRPr="00FF2B5F">
        <w:rPr>
          <w:lang w:val="fr-FR"/>
        </w:rPr>
        <w:t>issue de l</w:t>
      </w:r>
      <w:r w:rsidR="006F5624" w:rsidRPr="00FF2B5F">
        <w:rPr>
          <w:lang w:val="fr-FR"/>
        </w:rPr>
        <w:t>’</w:t>
      </w:r>
      <w:r w:rsidRPr="00FF2B5F">
        <w:rPr>
          <w:lang w:val="fr-FR"/>
        </w:rPr>
        <w:t>affaire ou par d</w:t>
      </w:r>
      <w:r w:rsidR="006F5624" w:rsidRPr="00FF2B5F">
        <w:rPr>
          <w:lang w:val="fr-FR"/>
        </w:rPr>
        <w:t>’</w:t>
      </w:r>
      <w:r w:rsidRPr="00FF2B5F">
        <w:rPr>
          <w:lang w:val="fr-FR"/>
        </w:rPr>
        <w:t>autres personnes dont les droits et les devoirs ont fait l</w:t>
      </w:r>
      <w:r w:rsidR="006F5624" w:rsidRPr="00FF2B5F">
        <w:rPr>
          <w:lang w:val="fr-FR"/>
        </w:rPr>
        <w:t>’</w:t>
      </w:r>
      <w:r w:rsidRPr="00FF2B5F">
        <w:rPr>
          <w:lang w:val="fr-FR"/>
        </w:rPr>
        <w:t>objet d</w:t>
      </w:r>
      <w:r w:rsidR="006F5624" w:rsidRPr="00FF2B5F">
        <w:rPr>
          <w:lang w:val="fr-FR"/>
        </w:rPr>
        <w:t>’</w:t>
      </w:r>
      <w:r w:rsidRPr="00FF2B5F">
        <w:rPr>
          <w:lang w:val="fr-FR"/>
        </w:rPr>
        <w:t>une décision du tribunal. Une décision judiciaire ayant acquis force de chose jugée peut également être réexaminée selon la procédure de contrôle (article </w:t>
      </w:r>
      <w:r w:rsidRPr="00904D43">
        <w:rPr>
          <w:lang w:val="fr-FR"/>
        </w:rPr>
        <w:t>435</w:t>
      </w:r>
      <w:r w:rsidRPr="00FF2B5F">
        <w:rPr>
          <w:lang w:val="fr-FR"/>
        </w:rPr>
        <w:t>).</w:t>
      </w:r>
    </w:p>
    <w:p w14:paraId="438C8FA6" w14:textId="388FB49B" w:rsidR="00D450F6" w:rsidRPr="00FF2B5F" w:rsidRDefault="00D450F6" w:rsidP="00725CA4">
      <w:pPr>
        <w:pStyle w:val="SingleTxt"/>
        <w:numPr>
          <w:ilvl w:val="0"/>
          <w:numId w:val="20"/>
        </w:numPr>
        <w:spacing w:line="240" w:lineRule="exact"/>
        <w:ind w:left="1267" w:firstLine="0"/>
        <w:rPr>
          <w:lang w:val="fr-FR"/>
        </w:rPr>
      </w:pPr>
      <w:r w:rsidRPr="00FF2B5F">
        <w:rPr>
          <w:lang w:val="fr-FR"/>
        </w:rPr>
        <w:t xml:space="preserve">Les activités </w:t>
      </w:r>
      <w:r w:rsidRPr="00C9440A">
        <w:rPr>
          <w:szCs w:val="20"/>
          <w:lang w:val="fr-FR"/>
        </w:rPr>
        <w:t>civiques</w:t>
      </w:r>
      <w:r w:rsidRPr="00FF2B5F">
        <w:rPr>
          <w:lang w:val="fr-FR"/>
        </w:rPr>
        <w:t xml:space="preserve"> et politiques d</w:t>
      </w:r>
      <w:r w:rsidR="006F5624" w:rsidRPr="00FF2B5F">
        <w:rPr>
          <w:lang w:val="fr-FR"/>
        </w:rPr>
        <w:t>’</w:t>
      </w:r>
      <w:r w:rsidRPr="00FF2B5F">
        <w:rPr>
          <w:lang w:val="fr-FR"/>
        </w:rPr>
        <w:t>une femme ne constituent pas un motif justifiant la remise en cause de ses droits parentaux.</w:t>
      </w:r>
    </w:p>
    <w:p w14:paraId="026FA50E" w14:textId="1E6840C8" w:rsidR="00D450F6" w:rsidRPr="00FF2B5F" w:rsidRDefault="00D450F6" w:rsidP="00725CA4">
      <w:pPr>
        <w:pStyle w:val="SingleTxt"/>
        <w:numPr>
          <w:ilvl w:val="0"/>
          <w:numId w:val="20"/>
        </w:numPr>
        <w:spacing w:line="240" w:lineRule="exact"/>
        <w:ind w:left="1267" w:firstLine="0"/>
        <w:rPr>
          <w:lang w:val="fr-FR"/>
        </w:rPr>
      </w:pPr>
      <w:r w:rsidRPr="00FF2B5F">
        <w:rPr>
          <w:lang w:val="fr-FR"/>
        </w:rPr>
        <w:t xml:space="preserve">Le Parquet général </w:t>
      </w:r>
      <w:r w:rsidRPr="00C9440A">
        <w:rPr>
          <w:szCs w:val="20"/>
          <w:lang w:val="fr-FR"/>
        </w:rPr>
        <w:t>ne</w:t>
      </w:r>
      <w:r w:rsidRPr="00FF2B5F">
        <w:rPr>
          <w:lang w:val="fr-FR"/>
        </w:rPr>
        <w:t xml:space="preserve"> dispose d</w:t>
      </w:r>
      <w:r w:rsidR="006F5624" w:rsidRPr="00FF2B5F">
        <w:rPr>
          <w:lang w:val="fr-FR"/>
        </w:rPr>
        <w:t>’</w:t>
      </w:r>
      <w:r w:rsidRPr="00FF2B5F">
        <w:rPr>
          <w:lang w:val="fr-FR"/>
        </w:rPr>
        <w:t>aucune information concernant la privation des droits parentaux de militantes motivée par leurs activités politiques ou civiques.</w:t>
      </w:r>
    </w:p>
    <w:p w14:paraId="101BC415" w14:textId="08415396" w:rsidR="00D450F6" w:rsidRPr="00FF2B5F" w:rsidRDefault="00D450F6" w:rsidP="00725CA4">
      <w:pPr>
        <w:pStyle w:val="SingleTxt"/>
        <w:numPr>
          <w:ilvl w:val="0"/>
          <w:numId w:val="20"/>
        </w:numPr>
        <w:spacing w:line="240" w:lineRule="exact"/>
        <w:ind w:left="1267" w:firstLine="0"/>
        <w:rPr>
          <w:lang w:val="fr-FR"/>
        </w:rPr>
      </w:pPr>
      <w:r w:rsidRPr="00FF2B5F">
        <w:rPr>
          <w:lang w:val="fr-FR"/>
        </w:rPr>
        <w:t>L</w:t>
      </w:r>
      <w:r w:rsidR="006F5624" w:rsidRPr="00FF2B5F">
        <w:rPr>
          <w:lang w:val="fr-FR"/>
        </w:rPr>
        <w:t>’</w:t>
      </w:r>
      <w:r w:rsidRPr="00FF2B5F">
        <w:rPr>
          <w:lang w:val="fr-FR"/>
        </w:rPr>
        <w:t xml:space="preserve">élaboration de la législation sur les associations contribue à simplifier autant que possible les </w:t>
      </w:r>
      <w:r w:rsidRPr="00C9440A">
        <w:rPr>
          <w:szCs w:val="20"/>
          <w:lang w:val="fr-FR"/>
        </w:rPr>
        <w:t>relations</w:t>
      </w:r>
      <w:r w:rsidRPr="00FF2B5F">
        <w:rPr>
          <w:lang w:val="fr-FR"/>
        </w:rPr>
        <w:t xml:space="preserve"> entre les associations et l</w:t>
      </w:r>
      <w:r w:rsidR="006F5624" w:rsidRPr="00FF2B5F">
        <w:rPr>
          <w:lang w:val="fr-FR"/>
        </w:rPr>
        <w:t>’</w:t>
      </w:r>
      <w:r w:rsidRPr="00FF2B5F">
        <w:rPr>
          <w:lang w:val="fr-FR"/>
        </w:rPr>
        <w:t>administration publique, le but étant que la grande majorité des associations parviennent à s</w:t>
      </w:r>
      <w:r w:rsidR="006F5624" w:rsidRPr="00FF2B5F">
        <w:rPr>
          <w:lang w:val="fr-FR"/>
        </w:rPr>
        <w:t>’</w:t>
      </w:r>
      <w:r w:rsidRPr="00FF2B5F">
        <w:rPr>
          <w:lang w:val="fr-FR"/>
        </w:rPr>
        <w:t>enregistrer auprès des autorités compétentes.</w:t>
      </w:r>
    </w:p>
    <w:p w14:paraId="143E23BD" w14:textId="12102950" w:rsidR="00D450F6" w:rsidRPr="00FF2B5F" w:rsidRDefault="00D450F6" w:rsidP="00725CA4">
      <w:pPr>
        <w:pStyle w:val="SingleTxt"/>
        <w:numPr>
          <w:ilvl w:val="0"/>
          <w:numId w:val="20"/>
        </w:numPr>
        <w:spacing w:line="240" w:lineRule="exact"/>
        <w:ind w:left="1267" w:firstLine="0"/>
        <w:rPr>
          <w:lang w:val="fr-FR"/>
        </w:rPr>
      </w:pPr>
      <w:r w:rsidRPr="00FF2B5F">
        <w:rPr>
          <w:lang w:val="fr-FR"/>
        </w:rPr>
        <w:t xml:space="preserve">Une loi portant modification des lois relatives aux activités des partis politiques et des associations est </w:t>
      </w:r>
      <w:r w:rsidRPr="00C9440A">
        <w:rPr>
          <w:szCs w:val="20"/>
          <w:lang w:val="fr-FR"/>
        </w:rPr>
        <w:t>entrée</w:t>
      </w:r>
      <w:r w:rsidRPr="00FF2B5F">
        <w:rPr>
          <w:lang w:val="fr-FR"/>
        </w:rPr>
        <w:t xml:space="preserve"> en vigueur le </w:t>
      </w:r>
      <w:r w:rsidRPr="00904D43">
        <w:rPr>
          <w:lang w:val="fr-FR"/>
        </w:rPr>
        <w:t>4</w:t>
      </w:r>
      <w:r w:rsidRPr="00FF2B5F">
        <w:rPr>
          <w:lang w:val="fr-FR"/>
        </w:rPr>
        <w:t xml:space="preserve"> mars </w:t>
      </w:r>
      <w:r w:rsidRPr="00904D43">
        <w:rPr>
          <w:lang w:val="fr-FR"/>
        </w:rPr>
        <w:t>2023</w:t>
      </w:r>
      <w:r w:rsidRPr="00FF2B5F">
        <w:rPr>
          <w:lang w:val="fr-FR"/>
        </w:rPr>
        <w:t>. Elle prévoit un certain nombre de modifications concernant la création et les activités des associations et des partis : élargissement du champ d</w:t>
      </w:r>
      <w:r w:rsidR="006F5624" w:rsidRPr="00FF2B5F">
        <w:rPr>
          <w:lang w:val="fr-FR"/>
        </w:rPr>
        <w:t>’</w:t>
      </w:r>
      <w:r w:rsidRPr="00FF2B5F">
        <w:rPr>
          <w:lang w:val="fr-FR"/>
        </w:rPr>
        <w:t xml:space="preserve">action territorial des associations locales, possibilité de déposer des documents par voie électronique, possibilité de domicilier </w:t>
      </w:r>
      <w:r w:rsidRPr="00FF2B5F">
        <w:rPr>
          <w:lang w:val="fr-FR"/>
        </w:rPr>
        <w:lastRenderedPageBreak/>
        <w:t>une association sur le lieu de travail de dirigeants, etc. Le projet de loi avait été discuté avec des représentants d</w:t>
      </w:r>
      <w:r w:rsidR="006F5624" w:rsidRPr="00FF2B5F">
        <w:rPr>
          <w:lang w:val="fr-FR"/>
        </w:rPr>
        <w:t>’</w:t>
      </w:r>
      <w:r w:rsidRPr="00FF2B5F">
        <w:rPr>
          <w:lang w:val="fr-FR"/>
        </w:rPr>
        <w:t>associations et de partis politiques, et un débat public avait été organisé sur le sujet.</w:t>
      </w:r>
    </w:p>
    <w:p w14:paraId="2EEDC66E" w14:textId="31DC01A6" w:rsidR="00D450F6" w:rsidRPr="00FF2B5F" w:rsidRDefault="00D450F6" w:rsidP="00725CA4">
      <w:pPr>
        <w:pStyle w:val="SingleTxt"/>
        <w:numPr>
          <w:ilvl w:val="0"/>
          <w:numId w:val="20"/>
        </w:numPr>
        <w:spacing w:line="240" w:lineRule="exact"/>
        <w:ind w:left="1267" w:firstLine="0"/>
        <w:rPr>
          <w:lang w:val="fr-FR"/>
        </w:rPr>
      </w:pPr>
      <w:r w:rsidRPr="00FF2B5F">
        <w:rPr>
          <w:lang w:val="fr-FR"/>
        </w:rPr>
        <w:t>Les services judiciaires ne peuvent refuser l</w:t>
      </w:r>
      <w:r w:rsidR="006F5624" w:rsidRPr="00FF2B5F">
        <w:rPr>
          <w:lang w:val="fr-FR"/>
        </w:rPr>
        <w:t>’</w:t>
      </w:r>
      <w:r w:rsidRPr="00FF2B5F">
        <w:rPr>
          <w:lang w:val="fr-FR"/>
        </w:rPr>
        <w:t>enregistrement administratif d</w:t>
      </w:r>
      <w:r w:rsidR="006F5624" w:rsidRPr="00FF2B5F">
        <w:rPr>
          <w:lang w:val="fr-FR"/>
        </w:rPr>
        <w:t>’</w:t>
      </w:r>
      <w:r w:rsidRPr="00FF2B5F">
        <w:rPr>
          <w:lang w:val="fr-FR"/>
        </w:rPr>
        <w:t>une association que pour des motifs prévus dans la loi sur les associations. En vertu de l</w:t>
      </w:r>
      <w:r w:rsidR="006F5624" w:rsidRPr="00FF2B5F">
        <w:rPr>
          <w:lang w:val="fr-FR"/>
        </w:rPr>
        <w:t>’</w:t>
      </w:r>
      <w:r w:rsidRPr="00FF2B5F">
        <w:rPr>
          <w:lang w:val="fr-FR"/>
        </w:rPr>
        <w:t>article </w:t>
      </w:r>
      <w:r w:rsidRPr="00904D43">
        <w:rPr>
          <w:lang w:val="fr-FR"/>
        </w:rPr>
        <w:t>15</w:t>
      </w:r>
      <w:r w:rsidRPr="00FF2B5F">
        <w:rPr>
          <w:lang w:val="fr-FR"/>
        </w:rPr>
        <w:t xml:space="preserve"> de la loi, les </w:t>
      </w:r>
      <w:r w:rsidRPr="00C9440A">
        <w:rPr>
          <w:szCs w:val="20"/>
          <w:lang w:val="fr-FR"/>
        </w:rPr>
        <w:t>fondateurs</w:t>
      </w:r>
      <w:r w:rsidRPr="00FF2B5F">
        <w:rPr>
          <w:lang w:val="fr-FR"/>
        </w:rPr>
        <w:t xml:space="preserve"> d</w:t>
      </w:r>
      <w:r w:rsidR="006F5624" w:rsidRPr="00FF2B5F">
        <w:rPr>
          <w:lang w:val="fr-FR"/>
        </w:rPr>
        <w:t>’</w:t>
      </w:r>
      <w:r w:rsidRPr="00FF2B5F">
        <w:rPr>
          <w:lang w:val="fr-FR"/>
        </w:rPr>
        <w:t>une association peuvent déposer une nouvelle demande d</w:t>
      </w:r>
      <w:r w:rsidR="006F5624" w:rsidRPr="00FF2B5F">
        <w:rPr>
          <w:lang w:val="fr-FR"/>
        </w:rPr>
        <w:t>’</w:t>
      </w:r>
      <w:r w:rsidRPr="00FF2B5F">
        <w:rPr>
          <w:lang w:val="fr-FR"/>
        </w:rPr>
        <w:t>enregistrement après avoir remédié aux irrégularités constatées et complété le dossier.</w:t>
      </w:r>
    </w:p>
    <w:p w14:paraId="72E22959" w14:textId="4B46B089" w:rsidR="00D450F6" w:rsidRPr="00FF2B5F" w:rsidRDefault="00D450F6" w:rsidP="00725CA4">
      <w:pPr>
        <w:pStyle w:val="SingleTxt"/>
        <w:numPr>
          <w:ilvl w:val="0"/>
          <w:numId w:val="20"/>
        </w:numPr>
        <w:spacing w:line="240" w:lineRule="exact"/>
        <w:ind w:left="1267" w:firstLine="0"/>
        <w:rPr>
          <w:lang w:val="fr-FR"/>
        </w:rPr>
      </w:pPr>
      <w:r w:rsidRPr="00FF2B5F">
        <w:rPr>
          <w:lang w:val="fr-FR"/>
        </w:rPr>
        <w:t xml:space="preserve">Au </w:t>
      </w:r>
      <w:r w:rsidRPr="00904D43">
        <w:rPr>
          <w:lang w:val="fr-FR"/>
        </w:rPr>
        <w:t>1</w:t>
      </w:r>
      <w:r w:rsidRPr="00FF2B5F">
        <w:rPr>
          <w:vertAlign w:val="superscript"/>
          <w:lang w:val="fr-FR"/>
        </w:rPr>
        <w:t>er</w:t>
      </w:r>
      <w:r w:rsidRPr="00FF2B5F">
        <w:rPr>
          <w:lang w:val="fr-FR"/>
        </w:rPr>
        <w:t xml:space="preserve"> janvier </w:t>
      </w:r>
      <w:r w:rsidRPr="00904D43">
        <w:rPr>
          <w:lang w:val="fr-FR"/>
        </w:rPr>
        <w:t>2023</w:t>
      </w:r>
      <w:r w:rsidRPr="00FF2B5F">
        <w:rPr>
          <w:lang w:val="fr-FR"/>
        </w:rPr>
        <w:t xml:space="preserve">, on recensait officiellement au Bélarus </w:t>
      </w:r>
      <w:r w:rsidRPr="00904D43">
        <w:rPr>
          <w:lang w:val="fr-FR"/>
        </w:rPr>
        <w:t>15</w:t>
      </w:r>
      <w:r w:rsidRPr="00FF2B5F">
        <w:rPr>
          <w:lang w:val="fr-FR"/>
        </w:rPr>
        <w:t xml:space="preserve"> partis politiques, </w:t>
      </w:r>
      <w:r w:rsidRPr="00904D43">
        <w:rPr>
          <w:lang w:val="fr-FR"/>
        </w:rPr>
        <w:t>20</w:t>
      </w:r>
      <w:r w:rsidRPr="00FF2B5F">
        <w:rPr>
          <w:lang w:val="fr-FR"/>
        </w:rPr>
        <w:t xml:space="preserve"> syndicats professionnels, </w:t>
      </w:r>
      <w:r w:rsidRPr="00904D43">
        <w:rPr>
          <w:lang w:val="fr-FR"/>
        </w:rPr>
        <w:t>2</w:t>
      </w:r>
      <w:r w:rsidR="00C87171" w:rsidRPr="00FF2B5F">
        <w:rPr>
          <w:lang w:val="fr-FR"/>
        </w:rPr>
        <w:t> </w:t>
      </w:r>
      <w:r w:rsidRPr="00904D43">
        <w:rPr>
          <w:lang w:val="fr-FR"/>
        </w:rPr>
        <w:t>544</w:t>
      </w:r>
      <w:r w:rsidRPr="00FF2B5F">
        <w:rPr>
          <w:lang w:val="fr-FR"/>
        </w:rPr>
        <w:t xml:space="preserve"> associations (dont </w:t>
      </w:r>
      <w:r w:rsidRPr="00904D43">
        <w:rPr>
          <w:lang w:val="fr-FR"/>
        </w:rPr>
        <w:t>31</w:t>
      </w:r>
      <w:r w:rsidRPr="00FF2B5F">
        <w:rPr>
          <w:lang w:val="fr-FR"/>
        </w:rPr>
        <w:t xml:space="preserve"> associations de femmes), </w:t>
      </w:r>
      <w:r w:rsidRPr="00904D43">
        <w:rPr>
          <w:lang w:val="fr-FR"/>
        </w:rPr>
        <w:t>44</w:t>
      </w:r>
      <w:r w:rsidRPr="00FF2B5F">
        <w:rPr>
          <w:lang w:val="fr-FR"/>
        </w:rPr>
        <w:t> </w:t>
      </w:r>
      <w:r w:rsidRPr="00C9440A">
        <w:rPr>
          <w:szCs w:val="20"/>
          <w:lang w:val="fr-FR"/>
        </w:rPr>
        <w:t>unions</w:t>
      </w:r>
      <w:r w:rsidRPr="00FF2B5F">
        <w:rPr>
          <w:lang w:val="fr-FR"/>
        </w:rPr>
        <w:t xml:space="preserve"> d</w:t>
      </w:r>
      <w:r w:rsidR="006F5624" w:rsidRPr="00FF2B5F">
        <w:rPr>
          <w:lang w:val="fr-FR"/>
        </w:rPr>
        <w:t>’</w:t>
      </w:r>
      <w:r w:rsidRPr="00FF2B5F">
        <w:rPr>
          <w:lang w:val="fr-FR"/>
        </w:rPr>
        <w:t xml:space="preserve">associations, </w:t>
      </w:r>
      <w:r w:rsidRPr="00904D43">
        <w:rPr>
          <w:lang w:val="fr-FR"/>
        </w:rPr>
        <w:t>209</w:t>
      </w:r>
      <w:r w:rsidR="004C43B4">
        <w:rPr>
          <w:lang w:val="fr-FR"/>
        </w:rPr>
        <w:t xml:space="preserve"> </w:t>
      </w:r>
      <w:r w:rsidRPr="00FF2B5F">
        <w:rPr>
          <w:lang w:val="fr-FR"/>
        </w:rPr>
        <w:t xml:space="preserve">fondations et </w:t>
      </w:r>
      <w:r w:rsidRPr="00904D43">
        <w:rPr>
          <w:lang w:val="fr-FR"/>
        </w:rPr>
        <w:t>7</w:t>
      </w:r>
      <w:r w:rsidRPr="00FF2B5F">
        <w:rPr>
          <w:lang w:val="fr-FR"/>
        </w:rPr>
        <w:t xml:space="preserve"> associations publiques de niveau national. En</w:t>
      </w:r>
      <w:r w:rsidR="004C43B4">
        <w:rPr>
          <w:lang w:val="fr-FR"/>
        </w:rPr>
        <w:t xml:space="preserve"> </w:t>
      </w:r>
      <w:r w:rsidRPr="00904D43">
        <w:rPr>
          <w:lang w:val="fr-FR"/>
        </w:rPr>
        <w:t>2022</w:t>
      </w:r>
      <w:r w:rsidRPr="00FF2B5F">
        <w:rPr>
          <w:lang w:val="fr-FR"/>
        </w:rPr>
        <w:t xml:space="preserve">, </w:t>
      </w:r>
      <w:r w:rsidRPr="00904D43">
        <w:rPr>
          <w:lang w:val="fr-FR"/>
        </w:rPr>
        <w:t>24</w:t>
      </w:r>
      <w:r w:rsidR="004C43B4">
        <w:rPr>
          <w:lang w:val="fr-FR"/>
        </w:rPr>
        <w:t xml:space="preserve"> </w:t>
      </w:r>
      <w:r w:rsidRPr="00FF2B5F">
        <w:rPr>
          <w:lang w:val="fr-FR"/>
        </w:rPr>
        <w:t>associations (</w:t>
      </w:r>
      <w:r w:rsidRPr="00904D43">
        <w:rPr>
          <w:lang w:val="fr-FR"/>
        </w:rPr>
        <w:t>4</w:t>
      </w:r>
      <w:r w:rsidRPr="00FF2B5F">
        <w:rPr>
          <w:lang w:val="fr-FR"/>
        </w:rPr>
        <w:t xml:space="preserve"> nationales, </w:t>
      </w:r>
      <w:r w:rsidRPr="00904D43">
        <w:rPr>
          <w:lang w:val="fr-FR"/>
        </w:rPr>
        <w:t>20</w:t>
      </w:r>
      <w:r w:rsidRPr="00FF2B5F">
        <w:rPr>
          <w:lang w:val="fr-FR"/>
        </w:rPr>
        <w:t xml:space="preserve"> locales) et </w:t>
      </w:r>
      <w:r w:rsidRPr="00904D43">
        <w:rPr>
          <w:lang w:val="fr-FR"/>
        </w:rPr>
        <w:t>3</w:t>
      </w:r>
      <w:r w:rsidRPr="00FF2B5F">
        <w:rPr>
          <w:lang w:val="fr-FR"/>
        </w:rPr>
        <w:t xml:space="preserve"> fondations ont été créées. </w:t>
      </w:r>
    </w:p>
    <w:p w14:paraId="69592ECB" w14:textId="795E2636" w:rsidR="00D450F6" w:rsidRPr="00FF2B5F" w:rsidRDefault="00D450F6" w:rsidP="00725CA4">
      <w:pPr>
        <w:pStyle w:val="SingleTxt"/>
        <w:numPr>
          <w:ilvl w:val="0"/>
          <w:numId w:val="20"/>
        </w:numPr>
        <w:spacing w:line="240" w:lineRule="exact"/>
        <w:ind w:left="1267" w:firstLine="0"/>
        <w:rPr>
          <w:lang w:val="fr-FR"/>
        </w:rPr>
      </w:pPr>
      <w:r w:rsidRPr="00FF2B5F">
        <w:rPr>
          <w:lang w:val="fr-FR"/>
        </w:rPr>
        <w:t>La mise en œuvre de la stratégie de défense et de protection de la sécurité des journalistes relève des efforts conjoints du Ministère de l</w:t>
      </w:r>
      <w:r w:rsidR="006F5624" w:rsidRPr="00FF2B5F">
        <w:rPr>
          <w:lang w:val="fr-FR"/>
        </w:rPr>
        <w:t>’</w:t>
      </w:r>
      <w:r w:rsidRPr="00FF2B5F">
        <w:rPr>
          <w:lang w:val="fr-FR"/>
        </w:rPr>
        <w:t>information et de l</w:t>
      </w:r>
      <w:r w:rsidR="006F5624" w:rsidRPr="00FF2B5F">
        <w:rPr>
          <w:lang w:val="fr-FR"/>
        </w:rPr>
        <w:t>’</w:t>
      </w:r>
      <w:r w:rsidRPr="00FF2B5F">
        <w:rPr>
          <w:lang w:val="fr-FR"/>
        </w:rPr>
        <w:t>Union bélarussienne des journalistes (avec l</w:t>
      </w:r>
      <w:r w:rsidR="006F5624" w:rsidRPr="00FF2B5F">
        <w:rPr>
          <w:lang w:val="fr-FR"/>
        </w:rPr>
        <w:t>’</w:t>
      </w:r>
      <w:r w:rsidRPr="00FF2B5F">
        <w:rPr>
          <w:lang w:val="fr-FR"/>
        </w:rPr>
        <w:t xml:space="preserve">appui actif de membres du Parlement, de </w:t>
      </w:r>
      <w:r w:rsidRPr="00C9440A">
        <w:rPr>
          <w:szCs w:val="20"/>
          <w:lang w:val="fr-FR"/>
        </w:rPr>
        <w:t>Conseils</w:t>
      </w:r>
      <w:r w:rsidRPr="00FF2B5F">
        <w:rPr>
          <w:lang w:val="fr-FR"/>
        </w:rPr>
        <w:t xml:space="preserve"> de députés locaux, du Ministère de l</w:t>
      </w:r>
      <w:r w:rsidR="006F5624" w:rsidRPr="00FF2B5F">
        <w:rPr>
          <w:lang w:val="fr-FR"/>
        </w:rPr>
        <w:t>’</w:t>
      </w:r>
      <w:r w:rsidRPr="00FF2B5F">
        <w:rPr>
          <w:lang w:val="fr-FR"/>
        </w:rPr>
        <w:t>intérieur, du Comité d</w:t>
      </w:r>
      <w:r w:rsidR="006F5624" w:rsidRPr="00FF2B5F">
        <w:rPr>
          <w:lang w:val="fr-FR"/>
        </w:rPr>
        <w:t>’</w:t>
      </w:r>
      <w:r w:rsidRPr="00FF2B5F">
        <w:rPr>
          <w:lang w:val="fr-FR"/>
        </w:rPr>
        <w:t>enquête et du Parquet général), conformément aux dispositions du Code pénal et à la loi n</w:t>
      </w:r>
      <w:r w:rsidRPr="00FF2B5F">
        <w:rPr>
          <w:vertAlign w:val="superscript"/>
          <w:lang w:val="fr-FR"/>
        </w:rPr>
        <w:t>o</w:t>
      </w:r>
      <w:r w:rsidRPr="00FF2B5F">
        <w:rPr>
          <w:lang w:val="fr-FR"/>
        </w:rPr>
        <w:t> </w:t>
      </w:r>
      <w:r w:rsidRPr="00904D43">
        <w:rPr>
          <w:lang w:val="fr-FR"/>
        </w:rPr>
        <w:t>427</w:t>
      </w:r>
      <w:r w:rsidRPr="00FF2B5F">
        <w:rPr>
          <w:lang w:val="fr-FR"/>
        </w:rPr>
        <w:t xml:space="preserve">-Z du </w:t>
      </w:r>
      <w:r w:rsidRPr="00904D43">
        <w:rPr>
          <w:lang w:val="fr-FR"/>
        </w:rPr>
        <w:t>17</w:t>
      </w:r>
      <w:r w:rsidRPr="00FF2B5F">
        <w:rPr>
          <w:lang w:val="fr-FR"/>
        </w:rPr>
        <w:t xml:space="preserve"> juillet </w:t>
      </w:r>
      <w:r w:rsidRPr="00904D43">
        <w:rPr>
          <w:lang w:val="fr-FR"/>
        </w:rPr>
        <w:t>2008</w:t>
      </w:r>
      <w:r w:rsidRPr="00FF2B5F">
        <w:rPr>
          <w:lang w:val="fr-FR"/>
        </w:rPr>
        <w:t xml:space="preserve"> sur les médias.</w:t>
      </w:r>
    </w:p>
    <w:p w14:paraId="1D651E81" w14:textId="77777777" w:rsidR="00D450F6" w:rsidRPr="00FF2B5F" w:rsidRDefault="00D450F6" w:rsidP="00725CA4">
      <w:pPr>
        <w:pStyle w:val="SingleTxt"/>
        <w:numPr>
          <w:ilvl w:val="0"/>
          <w:numId w:val="20"/>
        </w:numPr>
        <w:spacing w:line="240" w:lineRule="exact"/>
        <w:ind w:left="1267" w:firstLine="0"/>
        <w:rPr>
          <w:lang w:val="fr-FR"/>
        </w:rPr>
      </w:pPr>
      <w:r w:rsidRPr="00FF2B5F">
        <w:rPr>
          <w:lang w:val="fr-FR"/>
        </w:rPr>
        <w:t xml:space="preserve">La stratégie et ses mesures de mise en œuvre garantissent un égal niveau de protection pour les femmes journalistes et employées des médias indépendamment de leur âge, de leurs préférences politiques, de leur ancienneté </w:t>
      </w:r>
      <w:r w:rsidRPr="00C9440A">
        <w:rPr>
          <w:szCs w:val="20"/>
          <w:lang w:val="fr-FR"/>
        </w:rPr>
        <w:t>dans</w:t>
      </w:r>
      <w:r w:rsidRPr="00FF2B5F">
        <w:rPr>
          <w:lang w:val="fr-FR"/>
        </w:rPr>
        <w:t xml:space="preserve"> le métier, de leur appartenance à un média particulier, de leur région de résidence et de leur travail.</w:t>
      </w:r>
    </w:p>
    <w:p w14:paraId="4B4FFEE6" w14:textId="1E845631" w:rsidR="00D450F6" w:rsidRPr="00FF2B5F" w:rsidRDefault="00D450F6" w:rsidP="00725CA4">
      <w:pPr>
        <w:pStyle w:val="SingleTxt"/>
        <w:numPr>
          <w:ilvl w:val="0"/>
          <w:numId w:val="20"/>
        </w:numPr>
        <w:spacing w:line="240" w:lineRule="exact"/>
        <w:ind w:left="1267" w:firstLine="0"/>
        <w:rPr>
          <w:lang w:val="fr-FR"/>
        </w:rPr>
      </w:pPr>
      <w:r w:rsidRPr="00FF2B5F">
        <w:rPr>
          <w:lang w:val="fr-FR"/>
        </w:rPr>
        <w:t>Le Code pénal condamne l</w:t>
      </w:r>
      <w:r w:rsidR="006F5624" w:rsidRPr="00FF2B5F">
        <w:rPr>
          <w:lang w:val="fr-FR"/>
        </w:rPr>
        <w:t>’</w:t>
      </w:r>
      <w:r w:rsidRPr="00FF2B5F">
        <w:rPr>
          <w:lang w:val="fr-FR"/>
        </w:rPr>
        <w:t>emploi de la violence ou de la menace, la destruction ou l</w:t>
      </w:r>
      <w:r w:rsidR="006F5624" w:rsidRPr="00FF2B5F">
        <w:rPr>
          <w:lang w:val="fr-FR"/>
        </w:rPr>
        <w:t>’</w:t>
      </w:r>
      <w:r w:rsidRPr="00FF2B5F">
        <w:rPr>
          <w:lang w:val="fr-FR"/>
        </w:rPr>
        <w:t>endommagement de biens et la limitation des droits et des intérêts légitimes d</w:t>
      </w:r>
      <w:r w:rsidR="006F5624" w:rsidRPr="00FF2B5F">
        <w:rPr>
          <w:lang w:val="fr-FR"/>
        </w:rPr>
        <w:t>’</w:t>
      </w:r>
      <w:r w:rsidRPr="00FF2B5F">
        <w:rPr>
          <w:lang w:val="fr-FR"/>
        </w:rPr>
        <w:t>un journaliste visant à entraver l</w:t>
      </w:r>
      <w:r w:rsidR="006F5624" w:rsidRPr="00FF2B5F">
        <w:rPr>
          <w:lang w:val="fr-FR"/>
        </w:rPr>
        <w:t>’</w:t>
      </w:r>
      <w:r w:rsidRPr="00FF2B5F">
        <w:rPr>
          <w:lang w:val="fr-FR"/>
        </w:rPr>
        <w:t>exercice professionnel légal du journalisme et à faire pression sur le journaliste pour l</w:t>
      </w:r>
      <w:r w:rsidR="006F5624" w:rsidRPr="00FF2B5F">
        <w:rPr>
          <w:lang w:val="fr-FR"/>
        </w:rPr>
        <w:t>’</w:t>
      </w:r>
      <w:r w:rsidRPr="00FF2B5F">
        <w:rPr>
          <w:lang w:val="fr-FR"/>
        </w:rPr>
        <w:t>obliger à diffuser une information ou l</w:t>
      </w:r>
      <w:r w:rsidR="006F5624" w:rsidRPr="00FF2B5F">
        <w:rPr>
          <w:lang w:val="fr-FR"/>
        </w:rPr>
        <w:t>’</w:t>
      </w:r>
      <w:r w:rsidRPr="00FF2B5F">
        <w:rPr>
          <w:lang w:val="fr-FR"/>
        </w:rPr>
        <w:t xml:space="preserve">en empêcher (article </w:t>
      </w:r>
      <w:r w:rsidRPr="00904D43">
        <w:rPr>
          <w:lang w:val="fr-FR"/>
        </w:rPr>
        <w:t>198</w:t>
      </w:r>
      <w:r w:rsidRPr="00FF2B5F">
        <w:rPr>
          <w:lang w:val="fr-FR"/>
        </w:rPr>
        <w:t>).</w:t>
      </w:r>
    </w:p>
    <w:p w14:paraId="56F294B2" w14:textId="11D67231" w:rsidR="00D450F6" w:rsidRPr="006A23C9" w:rsidRDefault="00D450F6" w:rsidP="00725CA4">
      <w:pPr>
        <w:pStyle w:val="SingleTxt"/>
        <w:numPr>
          <w:ilvl w:val="0"/>
          <w:numId w:val="20"/>
        </w:numPr>
        <w:spacing w:line="240" w:lineRule="exact"/>
        <w:ind w:left="1267" w:firstLine="0"/>
        <w:rPr>
          <w:lang w:val="fr-FR"/>
        </w:rPr>
      </w:pPr>
      <w:r w:rsidRPr="00FF2B5F">
        <w:rPr>
          <w:lang w:val="fr-FR"/>
        </w:rPr>
        <w:t>Les cas de menace et de violence verbale ou physique sont consignés par le Secrétariat et la direction des organismes locaux de l</w:t>
      </w:r>
      <w:r w:rsidR="006F5624" w:rsidRPr="00FF2B5F">
        <w:rPr>
          <w:lang w:val="fr-FR"/>
        </w:rPr>
        <w:t>’</w:t>
      </w:r>
      <w:r w:rsidRPr="00FF2B5F">
        <w:rPr>
          <w:lang w:val="fr-FR"/>
        </w:rPr>
        <w:t xml:space="preserve">Union bélarussienne des journalistes </w:t>
      </w:r>
      <w:r w:rsidRPr="00C9440A">
        <w:rPr>
          <w:szCs w:val="20"/>
          <w:lang w:val="fr-FR"/>
        </w:rPr>
        <w:t>puis</w:t>
      </w:r>
      <w:r w:rsidRPr="00FF2B5F">
        <w:rPr>
          <w:lang w:val="fr-FR"/>
        </w:rPr>
        <w:t xml:space="preserve"> transmis aux services de police. La stratégie de protection des </w:t>
      </w:r>
      <w:r w:rsidRPr="006A23C9">
        <w:rPr>
          <w:lang w:val="fr-FR"/>
        </w:rPr>
        <w:t>journalistes repose sur la certitude de la peine pour toutes les personnes impliquées dans ce type d</w:t>
      </w:r>
      <w:r w:rsidR="006F5624" w:rsidRPr="006A23C9">
        <w:rPr>
          <w:lang w:val="fr-FR"/>
        </w:rPr>
        <w:t>’</w:t>
      </w:r>
      <w:r w:rsidRPr="006A23C9">
        <w:rPr>
          <w:lang w:val="fr-FR"/>
        </w:rPr>
        <w:t>infractions.</w:t>
      </w:r>
    </w:p>
    <w:p w14:paraId="3DB14DB4" w14:textId="77777777" w:rsidR="00C9440A" w:rsidRPr="00904D43" w:rsidRDefault="00C9440A" w:rsidP="00C9440A">
      <w:pPr>
        <w:pStyle w:val="SingleTxt"/>
        <w:spacing w:after="0" w:line="120" w:lineRule="exact"/>
        <w:rPr>
          <w:b/>
          <w:sz w:val="10"/>
          <w:lang w:val="fr-FR"/>
        </w:rPr>
      </w:pPr>
      <w:bookmarkStart w:id="18" w:name="_Toc126622315"/>
      <w:bookmarkStart w:id="19" w:name="_Toc126622360"/>
    </w:p>
    <w:p w14:paraId="287B214D" w14:textId="77777777" w:rsidR="00C9440A" w:rsidRPr="00904D43" w:rsidRDefault="00C9440A" w:rsidP="00C9440A">
      <w:pPr>
        <w:pStyle w:val="SingleTxt"/>
        <w:spacing w:after="0" w:line="120" w:lineRule="exact"/>
        <w:rPr>
          <w:b/>
          <w:sz w:val="10"/>
          <w:lang w:val="fr-FR"/>
        </w:rPr>
      </w:pPr>
    </w:p>
    <w:p w14:paraId="333F5405" w14:textId="55FEBBE5" w:rsidR="00D450F6" w:rsidRPr="00904D43" w:rsidRDefault="00D450F6" w:rsidP="00C944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4D43">
        <w:rPr>
          <w:lang w:val="fr-FR"/>
        </w:rPr>
        <w:tab/>
      </w:r>
      <w:r w:rsidRPr="00904D43">
        <w:rPr>
          <w:lang w:val="fr-FR"/>
        </w:rPr>
        <w:tab/>
        <w:t>Mesures temporaires spéciales</w:t>
      </w:r>
      <w:bookmarkEnd w:id="18"/>
      <w:bookmarkEnd w:id="19"/>
    </w:p>
    <w:p w14:paraId="5055D159" w14:textId="77777777" w:rsidR="00C9440A" w:rsidRPr="00C9440A" w:rsidRDefault="00C9440A" w:rsidP="00C9440A">
      <w:pPr>
        <w:pStyle w:val="SingleTxt"/>
        <w:spacing w:after="0" w:line="120" w:lineRule="exact"/>
        <w:rPr>
          <w:sz w:val="10"/>
          <w:lang w:val="fr-FR"/>
        </w:rPr>
      </w:pPr>
    </w:p>
    <w:p w14:paraId="3398DBD7" w14:textId="77777777" w:rsidR="00C9440A" w:rsidRPr="00C9440A" w:rsidRDefault="00C9440A" w:rsidP="00C9440A">
      <w:pPr>
        <w:pStyle w:val="SingleTxt"/>
        <w:spacing w:after="0" w:line="120" w:lineRule="exact"/>
        <w:rPr>
          <w:sz w:val="10"/>
          <w:lang w:val="fr-FR"/>
        </w:rPr>
      </w:pPr>
    </w:p>
    <w:p w14:paraId="1F87181D" w14:textId="4FAA1283" w:rsidR="00D450F6" w:rsidRPr="00FF2B5F" w:rsidRDefault="00D450F6" w:rsidP="00725CA4">
      <w:pPr>
        <w:pStyle w:val="SingleTxt"/>
        <w:numPr>
          <w:ilvl w:val="0"/>
          <w:numId w:val="21"/>
        </w:numPr>
        <w:spacing w:line="240" w:lineRule="exact"/>
        <w:ind w:left="1267" w:firstLine="0"/>
        <w:rPr>
          <w:lang w:val="fr-FR"/>
        </w:rPr>
      </w:pPr>
      <w:r w:rsidRPr="00FF2B5F">
        <w:rPr>
          <w:lang w:val="fr-FR"/>
        </w:rPr>
        <w:t xml:space="preserve">En application de la Convention relative aux droits des personnes handicapées, le Bélarus a adopté et exécute pour la période </w:t>
      </w:r>
      <w:r w:rsidRPr="00904D43">
        <w:rPr>
          <w:lang w:val="fr-FR"/>
        </w:rPr>
        <w:t>2017</w:t>
      </w:r>
      <w:r w:rsidRPr="00FF2B5F">
        <w:rPr>
          <w:lang w:val="fr-FR"/>
        </w:rPr>
        <w:t>-</w:t>
      </w:r>
      <w:r w:rsidRPr="00904D43">
        <w:rPr>
          <w:lang w:val="fr-FR"/>
        </w:rPr>
        <w:t>2025</w:t>
      </w:r>
      <w:r w:rsidRPr="00FF2B5F">
        <w:rPr>
          <w:lang w:val="fr-FR"/>
        </w:rPr>
        <w:t xml:space="preserve"> un plan national d</w:t>
      </w:r>
      <w:r w:rsidR="006F5624" w:rsidRPr="00FF2B5F">
        <w:rPr>
          <w:lang w:val="fr-FR"/>
        </w:rPr>
        <w:t>’</w:t>
      </w:r>
      <w:r w:rsidRPr="00FF2B5F">
        <w:rPr>
          <w:lang w:val="fr-FR"/>
        </w:rPr>
        <w:t xml:space="preserve">action qui vise à mettre en œuvre les dispositions de la Convention et prévoit des mesures de promotion des droits et des libertés des personnes handicapées. En </w:t>
      </w:r>
      <w:r w:rsidRPr="00904D43">
        <w:rPr>
          <w:lang w:val="fr-FR"/>
        </w:rPr>
        <w:t>2022</w:t>
      </w:r>
      <w:r w:rsidRPr="00FF2B5F">
        <w:rPr>
          <w:lang w:val="fr-FR"/>
        </w:rPr>
        <w:t>, le pays a adopté la loi sur les droits des personnes handicapées et leur intégration sociale, qui entraîne les conséquences suivantes :</w:t>
      </w:r>
    </w:p>
    <w:p w14:paraId="1CB4D147" w14:textId="55063D7F" w:rsidR="00D450F6" w:rsidRPr="004B1058" w:rsidRDefault="004B1058" w:rsidP="004B1058">
      <w:pPr>
        <w:pStyle w:val="SingleTxt"/>
        <w:tabs>
          <w:tab w:val="right" w:pos="1685"/>
        </w:tabs>
        <w:ind w:left="1742" w:hanging="475"/>
        <w:rPr>
          <w:lang w:val="fr-FR"/>
        </w:rPr>
      </w:pPr>
      <w:r>
        <w:rPr>
          <w:lang w:val="fr-FR"/>
        </w:rPr>
        <w:tab/>
        <w:t>•</w:t>
      </w:r>
      <w:r>
        <w:rPr>
          <w:lang w:val="fr-FR"/>
        </w:rPr>
        <w:tab/>
      </w:r>
      <w:r w:rsidR="00D450F6" w:rsidRPr="00FF2B5F">
        <w:rPr>
          <w:lang w:val="fr-FR"/>
        </w:rPr>
        <w:t>L</w:t>
      </w:r>
      <w:r w:rsidR="006F5624" w:rsidRPr="00FF2B5F">
        <w:rPr>
          <w:lang w:val="fr-FR"/>
        </w:rPr>
        <w:t>’</w:t>
      </w:r>
      <w:r w:rsidR="00D450F6" w:rsidRPr="00FF2B5F">
        <w:rPr>
          <w:lang w:val="fr-FR"/>
        </w:rPr>
        <w:t xml:space="preserve">ensemble des droits et libertés civiles, politiques, économiques et autres sont </w:t>
      </w:r>
      <w:r w:rsidR="00D450F6" w:rsidRPr="004B1058">
        <w:rPr>
          <w:lang w:val="fr-FR"/>
        </w:rPr>
        <w:t>raffermis pour les personnes handicapées, de même que l</w:t>
      </w:r>
      <w:r w:rsidR="006F5624" w:rsidRPr="004B1058">
        <w:rPr>
          <w:lang w:val="fr-FR"/>
        </w:rPr>
        <w:t>’</w:t>
      </w:r>
      <w:r w:rsidR="00D450F6" w:rsidRPr="004B1058">
        <w:rPr>
          <w:lang w:val="fr-FR"/>
        </w:rPr>
        <w:t>interdiction de la discrimination fondée sur le handicap ;</w:t>
      </w:r>
    </w:p>
    <w:p w14:paraId="5FCD41DF" w14:textId="6B721C0F" w:rsidR="00D450F6" w:rsidRPr="004B1058" w:rsidRDefault="004B1058" w:rsidP="004B1058">
      <w:pPr>
        <w:pStyle w:val="SingleTxt"/>
        <w:tabs>
          <w:tab w:val="right" w:pos="1685"/>
        </w:tabs>
        <w:ind w:left="1742" w:hanging="475"/>
        <w:rPr>
          <w:lang w:val="fr-FR"/>
        </w:rPr>
      </w:pPr>
      <w:r>
        <w:rPr>
          <w:lang w:val="fr-FR"/>
        </w:rPr>
        <w:tab/>
        <w:t>•</w:t>
      </w:r>
      <w:r>
        <w:rPr>
          <w:lang w:val="fr-FR"/>
        </w:rPr>
        <w:tab/>
      </w:r>
      <w:r w:rsidR="00D450F6" w:rsidRPr="004B1058">
        <w:rPr>
          <w:lang w:val="fr-FR"/>
        </w:rPr>
        <w:t>Des moyens de communication sont définis pour les personnes handicapées en fonction de leur handicap ;</w:t>
      </w:r>
    </w:p>
    <w:p w14:paraId="6064E0E0" w14:textId="13AB4D02" w:rsidR="00D450F6" w:rsidRPr="004B1058" w:rsidRDefault="004B1058" w:rsidP="004B1058">
      <w:pPr>
        <w:pStyle w:val="SingleTxt"/>
        <w:tabs>
          <w:tab w:val="right" w:pos="1685"/>
        </w:tabs>
        <w:ind w:left="1742" w:hanging="475"/>
        <w:rPr>
          <w:lang w:val="fr-FR"/>
        </w:rPr>
      </w:pPr>
      <w:r>
        <w:rPr>
          <w:lang w:val="fr-FR"/>
        </w:rPr>
        <w:tab/>
        <w:t>•</w:t>
      </w:r>
      <w:r>
        <w:rPr>
          <w:lang w:val="fr-FR"/>
        </w:rPr>
        <w:tab/>
      </w:r>
      <w:r w:rsidR="00D450F6" w:rsidRPr="004B1058">
        <w:rPr>
          <w:lang w:val="fr-FR"/>
        </w:rPr>
        <w:t>La langue des signes est reconnue comme système linguistique à part entière favorisant l</w:t>
      </w:r>
      <w:r w:rsidR="006F5624" w:rsidRPr="004B1058">
        <w:rPr>
          <w:lang w:val="fr-FR"/>
        </w:rPr>
        <w:t>’</w:t>
      </w:r>
      <w:r w:rsidR="00D450F6" w:rsidRPr="004B1058">
        <w:rPr>
          <w:lang w:val="fr-FR"/>
        </w:rPr>
        <w:t>acquisition de connaissances, le développement, l</w:t>
      </w:r>
      <w:r w:rsidR="006F5624" w:rsidRPr="004B1058">
        <w:rPr>
          <w:lang w:val="fr-FR"/>
        </w:rPr>
        <w:t>’</w:t>
      </w:r>
      <w:r w:rsidR="00D450F6" w:rsidRPr="004B1058">
        <w:rPr>
          <w:lang w:val="fr-FR"/>
        </w:rPr>
        <w:t xml:space="preserve">éducation et </w:t>
      </w:r>
      <w:r w:rsidR="00D450F6" w:rsidRPr="004B1058">
        <w:rPr>
          <w:lang w:val="fr-FR"/>
        </w:rPr>
        <w:lastRenderedPageBreak/>
        <w:t>l</w:t>
      </w:r>
      <w:r w:rsidR="006F5624" w:rsidRPr="004B1058">
        <w:rPr>
          <w:lang w:val="fr-FR"/>
        </w:rPr>
        <w:t>’</w:t>
      </w:r>
      <w:r w:rsidR="00D450F6" w:rsidRPr="004B1058">
        <w:rPr>
          <w:lang w:val="fr-FR"/>
        </w:rPr>
        <w:t>accès à l</w:t>
      </w:r>
      <w:r w:rsidR="006F5624" w:rsidRPr="004B1058">
        <w:rPr>
          <w:lang w:val="fr-FR"/>
        </w:rPr>
        <w:t>’</w:t>
      </w:r>
      <w:r w:rsidR="00D450F6" w:rsidRPr="004B1058">
        <w:rPr>
          <w:lang w:val="fr-FR"/>
        </w:rPr>
        <w:t>information. La langue des signes bélarussienne est inscrite dans la loi ;</w:t>
      </w:r>
    </w:p>
    <w:p w14:paraId="1913DB8D" w14:textId="2DB60C63" w:rsidR="00D450F6" w:rsidRPr="004B1058" w:rsidRDefault="004B1058" w:rsidP="004B1058">
      <w:pPr>
        <w:pStyle w:val="SingleTxt"/>
        <w:tabs>
          <w:tab w:val="right" w:pos="1685"/>
        </w:tabs>
        <w:ind w:left="1742" w:hanging="475"/>
        <w:rPr>
          <w:lang w:val="fr-FR"/>
        </w:rPr>
      </w:pPr>
      <w:r>
        <w:rPr>
          <w:lang w:val="fr-FR"/>
        </w:rPr>
        <w:tab/>
        <w:t>•</w:t>
      </w:r>
      <w:r>
        <w:rPr>
          <w:lang w:val="fr-FR"/>
        </w:rPr>
        <w:tab/>
      </w:r>
      <w:r w:rsidR="00D450F6" w:rsidRPr="004B1058">
        <w:rPr>
          <w:lang w:val="fr-FR"/>
        </w:rPr>
        <w:t>La création de centres et d</w:t>
      </w:r>
      <w:r w:rsidR="006F5624" w:rsidRPr="004B1058">
        <w:rPr>
          <w:lang w:val="fr-FR"/>
        </w:rPr>
        <w:t>’</w:t>
      </w:r>
      <w:r w:rsidR="00D450F6" w:rsidRPr="004B1058">
        <w:rPr>
          <w:lang w:val="fr-FR"/>
        </w:rPr>
        <w:t>unités de réadaptation et d</w:t>
      </w:r>
      <w:r w:rsidR="006F5624" w:rsidRPr="004B1058">
        <w:rPr>
          <w:lang w:val="fr-FR"/>
        </w:rPr>
        <w:t>’</w:t>
      </w:r>
      <w:r w:rsidR="00D450F6" w:rsidRPr="004B1058">
        <w:rPr>
          <w:lang w:val="fr-FR"/>
        </w:rPr>
        <w:t>adaptation des personnes handicapées est prévue aux niveaux national et local ;</w:t>
      </w:r>
    </w:p>
    <w:p w14:paraId="29DA7276" w14:textId="3C05F075" w:rsidR="00D450F6" w:rsidRPr="004B1058" w:rsidRDefault="004B1058" w:rsidP="004B1058">
      <w:pPr>
        <w:pStyle w:val="SingleTxt"/>
        <w:tabs>
          <w:tab w:val="right" w:pos="1685"/>
        </w:tabs>
        <w:ind w:left="1742" w:hanging="475"/>
        <w:rPr>
          <w:lang w:val="fr-FR"/>
        </w:rPr>
      </w:pPr>
      <w:r>
        <w:rPr>
          <w:lang w:val="fr-FR"/>
        </w:rPr>
        <w:tab/>
        <w:t>•</w:t>
      </w:r>
      <w:r>
        <w:rPr>
          <w:lang w:val="fr-FR"/>
        </w:rPr>
        <w:tab/>
      </w:r>
      <w:r w:rsidR="00D450F6" w:rsidRPr="004B1058">
        <w:rPr>
          <w:lang w:val="fr-FR"/>
        </w:rPr>
        <w:t>La collecte d</w:t>
      </w:r>
      <w:r w:rsidR="006F5624" w:rsidRPr="004B1058">
        <w:rPr>
          <w:lang w:val="fr-FR"/>
        </w:rPr>
        <w:t>’</w:t>
      </w:r>
      <w:r w:rsidR="00D450F6" w:rsidRPr="004B1058">
        <w:rPr>
          <w:lang w:val="fr-FR"/>
        </w:rPr>
        <w:t>informations relatives aux mesures d</w:t>
      </w:r>
      <w:r w:rsidR="006F5624" w:rsidRPr="004B1058">
        <w:rPr>
          <w:lang w:val="fr-FR"/>
        </w:rPr>
        <w:t>’</w:t>
      </w:r>
      <w:r w:rsidR="00D450F6" w:rsidRPr="004B1058">
        <w:rPr>
          <w:lang w:val="fr-FR"/>
        </w:rPr>
        <w:t>assistance sociale pour les personnes handicapées est automatisée ;</w:t>
      </w:r>
    </w:p>
    <w:p w14:paraId="3C65E239" w14:textId="4AE67EB6" w:rsidR="00D450F6" w:rsidRPr="004B1058" w:rsidRDefault="004B1058" w:rsidP="004B1058">
      <w:pPr>
        <w:pStyle w:val="SingleTxt"/>
        <w:tabs>
          <w:tab w:val="right" w:pos="1685"/>
        </w:tabs>
        <w:ind w:left="1742" w:hanging="475"/>
        <w:rPr>
          <w:lang w:val="fr-FR"/>
        </w:rPr>
      </w:pPr>
      <w:r>
        <w:rPr>
          <w:lang w:val="fr-FR"/>
        </w:rPr>
        <w:tab/>
        <w:t>•</w:t>
      </w:r>
      <w:r>
        <w:rPr>
          <w:lang w:val="fr-FR"/>
        </w:rPr>
        <w:tab/>
      </w:r>
      <w:r w:rsidR="00D450F6" w:rsidRPr="004B1058">
        <w:rPr>
          <w:lang w:val="fr-FR"/>
        </w:rPr>
        <w:t>Le principe de l</w:t>
      </w:r>
      <w:r w:rsidR="006F5624" w:rsidRPr="004B1058">
        <w:rPr>
          <w:lang w:val="fr-FR"/>
        </w:rPr>
        <w:t>’</w:t>
      </w:r>
      <w:r w:rsidR="00D450F6" w:rsidRPr="004B1058">
        <w:rPr>
          <w:lang w:val="fr-FR"/>
        </w:rPr>
        <w:t>éducation inclusive est défini comme la mise en œuvre d</w:t>
      </w:r>
      <w:r w:rsidR="006F5624" w:rsidRPr="004B1058">
        <w:rPr>
          <w:lang w:val="fr-FR"/>
        </w:rPr>
        <w:t>’</w:t>
      </w:r>
      <w:r w:rsidR="00D450F6" w:rsidRPr="004B1058">
        <w:rPr>
          <w:lang w:val="fr-FR"/>
        </w:rPr>
        <w:t>un accès égal à l</w:t>
      </w:r>
      <w:r w:rsidR="006F5624" w:rsidRPr="004B1058">
        <w:rPr>
          <w:lang w:val="fr-FR"/>
        </w:rPr>
        <w:t>’</w:t>
      </w:r>
      <w:r w:rsidR="00D450F6" w:rsidRPr="004B1058">
        <w:rPr>
          <w:lang w:val="fr-FR"/>
        </w:rPr>
        <w:t>éducation pour toutes les personnes en situation d</w:t>
      </w:r>
      <w:r w:rsidR="006F5624" w:rsidRPr="004B1058">
        <w:rPr>
          <w:lang w:val="fr-FR"/>
        </w:rPr>
        <w:t>’</w:t>
      </w:r>
      <w:r w:rsidR="00D450F6" w:rsidRPr="004B1058">
        <w:rPr>
          <w:lang w:val="fr-FR"/>
        </w:rPr>
        <w:t xml:space="preserve">apprentissage compte tenu de la diversité des besoins particuliers et des capacités propres à chacune ; </w:t>
      </w:r>
    </w:p>
    <w:p w14:paraId="2BA477E1" w14:textId="0797ED87" w:rsidR="00D450F6" w:rsidRPr="004B1058" w:rsidRDefault="004B1058" w:rsidP="004B1058">
      <w:pPr>
        <w:pStyle w:val="SingleTxt"/>
        <w:tabs>
          <w:tab w:val="right" w:pos="1685"/>
        </w:tabs>
        <w:ind w:left="1742" w:hanging="475"/>
        <w:rPr>
          <w:lang w:val="fr-FR"/>
        </w:rPr>
      </w:pPr>
      <w:r>
        <w:rPr>
          <w:lang w:val="fr-FR"/>
        </w:rPr>
        <w:tab/>
        <w:t>•</w:t>
      </w:r>
      <w:r>
        <w:rPr>
          <w:lang w:val="fr-FR"/>
        </w:rPr>
        <w:tab/>
      </w:r>
      <w:r w:rsidR="00D450F6" w:rsidRPr="004B1058">
        <w:rPr>
          <w:lang w:val="fr-FR"/>
        </w:rPr>
        <w:t>Un système de quotas de personnes handicapées est instauré en matière d</w:t>
      </w:r>
      <w:r w:rsidR="006F5624" w:rsidRPr="004B1058">
        <w:rPr>
          <w:lang w:val="fr-FR"/>
        </w:rPr>
        <w:t>’</w:t>
      </w:r>
      <w:r w:rsidR="00D450F6" w:rsidRPr="004B1058">
        <w:rPr>
          <w:lang w:val="fr-FR"/>
        </w:rPr>
        <w:t xml:space="preserve">emploi ; </w:t>
      </w:r>
    </w:p>
    <w:p w14:paraId="5F97BE0A" w14:textId="6A800C9D" w:rsidR="00D450F6" w:rsidRPr="00FF2B5F" w:rsidRDefault="004B1058" w:rsidP="004B1058">
      <w:pPr>
        <w:pStyle w:val="SingleTxt"/>
        <w:tabs>
          <w:tab w:val="right" w:pos="1685"/>
        </w:tabs>
        <w:ind w:left="1742" w:hanging="475"/>
        <w:rPr>
          <w:lang w:val="fr-FR"/>
        </w:rPr>
      </w:pPr>
      <w:r>
        <w:rPr>
          <w:lang w:val="fr-FR"/>
        </w:rPr>
        <w:tab/>
        <w:t>•</w:t>
      </w:r>
      <w:r>
        <w:rPr>
          <w:lang w:val="fr-FR"/>
        </w:rPr>
        <w:tab/>
      </w:r>
      <w:r w:rsidR="00D450F6" w:rsidRPr="004B1058">
        <w:rPr>
          <w:lang w:val="fr-FR"/>
        </w:rPr>
        <w:t xml:space="preserve">La création </w:t>
      </w:r>
      <w:r w:rsidR="00D450F6" w:rsidRPr="00FF2B5F">
        <w:rPr>
          <w:lang w:val="fr-FR"/>
        </w:rPr>
        <w:t>d</w:t>
      </w:r>
      <w:r w:rsidR="006F5624" w:rsidRPr="00FF2B5F">
        <w:rPr>
          <w:lang w:val="fr-FR"/>
        </w:rPr>
        <w:t>’</w:t>
      </w:r>
      <w:r w:rsidR="00D450F6" w:rsidRPr="00FF2B5F">
        <w:rPr>
          <w:lang w:val="fr-FR"/>
        </w:rPr>
        <w:t>un nouvel outil informatique automatisé rendant compte du niveau d</w:t>
      </w:r>
      <w:r w:rsidR="006F5624" w:rsidRPr="00FF2B5F">
        <w:rPr>
          <w:lang w:val="fr-FR"/>
        </w:rPr>
        <w:t>’</w:t>
      </w:r>
      <w:r w:rsidR="00D450F6" w:rsidRPr="00FF2B5F">
        <w:rPr>
          <w:lang w:val="fr-FR"/>
        </w:rPr>
        <w:t>accessibilité des infrastructures sociales est prévue.</w:t>
      </w:r>
    </w:p>
    <w:p w14:paraId="5B627486" w14:textId="5E838F54" w:rsidR="00D450F6" w:rsidRPr="00FF2B5F" w:rsidRDefault="00D450F6" w:rsidP="00725CA4">
      <w:pPr>
        <w:pStyle w:val="SingleTxt"/>
        <w:numPr>
          <w:ilvl w:val="0"/>
          <w:numId w:val="21"/>
        </w:numPr>
        <w:spacing w:line="240" w:lineRule="exact"/>
        <w:ind w:left="1267" w:firstLine="0"/>
        <w:rPr>
          <w:lang w:val="fr-FR"/>
        </w:rPr>
      </w:pPr>
      <w:r w:rsidRPr="00FF2B5F">
        <w:rPr>
          <w:lang w:val="fr-FR"/>
        </w:rPr>
        <w:t xml:space="preserve">Quatorze associations représentant les intérêts des différentes catégories de personnes handicapées ont </w:t>
      </w:r>
      <w:r w:rsidRPr="004B1058">
        <w:rPr>
          <w:szCs w:val="20"/>
          <w:lang w:val="fr-FR"/>
        </w:rPr>
        <w:t>participé</w:t>
      </w:r>
      <w:r w:rsidRPr="00FF2B5F">
        <w:rPr>
          <w:lang w:val="fr-FR"/>
        </w:rPr>
        <w:t xml:space="preserve"> à l</w:t>
      </w:r>
      <w:r w:rsidR="006F5624" w:rsidRPr="00FF2B5F">
        <w:rPr>
          <w:lang w:val="fr-FR"/>
        </w:rPr>
        <w:t>’</w:t>
      </w:r>
      <w:r w:rsidRPr="00FF2B5F">
        <w:rPr>
          <w:lang w:val="fr-FR"/>
        </w:rPr>
        <w:t>élaboration du projet de loi.</w:t>
      </w:r>
    </w:p>
    <w:p w14:paraId="6B1D3249" w14:textId="7E26154F" w:rsidR="00D450F6" w:rsidRPr="00FF2B5F" w:rsidRDefault="00D450F6" w:rsidP="00725CA4">
      <w:pPr>
        <w:pStyle w:val="SingleTxt"/>
        <w:numPr>
          <w:ilvl w:val="0"/>
          <w:numId w:val="21"/>
        </w:numPr>
        <w:spacing w:line="240" w:lineRule="exact"/>
        <w:ind w:left="1267" w:firstLine="0"/>
        <w:rPr>
          <w:lang w:val="fr-FR"/>
        </w:rPr>
      </w:pPr>
      <w:r w:rsidRPr="00FF2B5F">
        <w:rPr>
          <w:lang w:val="fr-FR"/>
        </w:rPr>
        <w:t>Afin de créer les conditions d</w:t>
      </w:r>
      <w:r w:rsidR="006F5624" w:rsidRPr="00FF2B5F">
        <w:rPr>
          <w:lang w:val="fr-FR"/>
        </w:rPr>
        <w:t>’</w:t>
      </w:r>
      <w:r w:rsidRPr="00FF2B5F">
        <w:rPr>
          <w:lang w:val="fr-FR"/>
        </w:rPr>
        <w:t>un épanouissement réel des personnes âgées et d</w:t>
      </w:r>
      <w:r w:rsidR="006F5624" w:rsidRPr="00FF2B5F">
        <w:rPr>
          <w:lang w:val="fr-FR"/>
        </w:rPr>
        <w:t>’</w:t>
      </w:r>
      <w:r w:rsidRPr="00FF2B5F">
        <w:rPr>
          <w:lang w:val="fr-FR"/>
        </w:rPr>
        <w:t>une amélioration de leur qualité de vie, la stratégie nationale « Action longévité –</w:t>
      </w:r>
      <w:r w:rsidR="00F81488">
        <w:rPr>
          <w:lang w:val="fr-FR"/>
        </w:rPr>
        <w:t> </w:t>
      </w:r>
      <w:r w:rsidRPr="00904D43">
        <w:rPr>
          <w:lang w:val="fr-FR"/>
        </w:rPr>
        <w:t>2030</w:t>
      </w:r>
      <w:r w:rsidRPr="00FF2B5F">
        <w:rPr>
          <w:lang w:val="fr-FR"/>
        </w:rPr>
        <w:t> » a été adoptée en</w:t>
      </w:r>
      <w:r w:rsidR="00F81488">
        <w:rPr>
          <w:lang w:val="fr-FR"/>
        </w:rPr>
        <w:t xml:space="preserve"> </w:t>
      </w:r>
      <w:r w:rsidRPr="00904D43">
        <w:rPr>
          <w:lang w:val="fr-FR"/>
        </w:rPr>
        <w:t>2020</w:t>
      </w:r>
      <w:r w:rsidRPr="00FF2B5F">
        <w:rPr>
          <w:lang w:val="fr-FR"/>
        </w:rPr>
        <w:t>. Elle prévoit notamment des mesures favorisant l</w:t>
      </w:r>
      <w:r w:rsidR="006F5624" w:rsidRPr="00FF2B5F">
        <w:rPr>
          <w:lang w:val="fr-FR"/>
        </w:rPr>
        <w:t>’</w:t>
      </w:r>
      <w:r w:rsidRPr="00FF2B5F">
        <w:rPr>
          <w:lang w:val="fr-FR"/>
        </w:rPr>
        <w:t>emploi des personnes ayant atteint l</w:t>
      </w:r>
      <w:r w:rsidR="006F5624" w:rsidRPr="00FF2B5F">
        <w:rPr>
          <w:lang w:val="fr-FR"/>
        </w:rPr>
        <w:t>’</w:t>
      </w:r>
      <w:r w:rsidRPr="00FF2B5F">
        <w:rPr>
          <w:lang w:val="fr-FR"/>
        </w:rPr>
        <w:t>âge de la retraite.</w:t>
      </w:r>
    </w:p>
    <w:p w14:paraId="5A1F1327" w14:textId="766F3586" w:rsidR="00D450F6" w:rsidRPr="00FF2B5F" w:rsidRDefault="00D450F6" w:rsidP="00725CA4">
      <w:pPr>
        <w:pStyle w:val="SingleTxt"/>
        <w:numPr>
          <w:ilvl w:val="0"/>
          <w:numId w:val="21"/>
        </w:numPr>
        <w:spacing w:line="240" w:lineRule="exact"/>
        <w:ind w:left="1267" w:firstLine="0"/>
        <w:rPr>
          <w:lang w:val="fr-FR"/>
        </w:rPr>
      </w:pPr>
      <w:r w:rsidRPr="00FF2B5F">
        <w:rPr>
          <w:lang w:val="fr-FR"/>
        </w:rPr>
        <w:t>En application de l</w:t>
      </w:r>
      <w:r w:rsidR="006F5624" w:rsidRPr="00FF2B5F">
        <w:rPr>
          <w:lang w:val="fr-FR"/>
        </w:rPr>
        <w:t>’</w:t>
      </w:r>
      <w:r w:rsidRPr="00FF2B5F">
        <w:rPr>
          <w:lang w:val="fr-FR"/>
        </w:rPr>
        <w:t>ordonnance n</w:t>
      </w:r>
      <w:r w:rsidRPr="00FF2B5F">
        <w:rPr>
          <w:vertAlign w:val="superscript"/>
          <w:lang w:val="fr-FR"/>
        </w:rPr>
        <w:t>o</w:t>
      </w:r>
      <w:r w:rsidRPr="00FF2B5F">
        <w:rPr>
          <w:lang w:val="fr-FR"/>
        </w:rPr>
        <w:t xml:space="preserve"> </w:t>
      </w:r>
      <w:r w:rsidRPr="00904D43">
        <w:rPr>
          <w:lang w:val="fr-FR"/>
        </w:rPr>
        <w:t>475</w:t>
      </w:r>
      <w:r w:rsidRPr="00FF2B5F">
        <w:rPr>
          <w:lang w:val="fr-FR"/>
        </w:rPr>
        <w:t xml:space="preserve"> du Conseil des ministres en date du </w:t>
      </w:r>
      <w:r w:rsidRPr="00904D43">
        <w:rPr>
          <w:lang w:val="fr-FR"/>
        </w:rPr>
        <w:t>20</w:t>
      </w:r>
      <w:r w:rsidR="00F81488">
        <w:rPr>
          <w:lang w:val="fr-FR"/>
        </w:rPr>
        <w:t> </w:t>
      </w:r>
      <w:r w:rsidRPr="00FF2B5F">
        <w:rPr>
          <w:lang w:val="fr-FR"/>
        </w:rPr>
        <w:t xml:space="preserve">juillet </w:t>
      </w:r>
      <w:r w:rsidRPr="00904D43">
        <w:rPr>
          <w:lang w:val="fr-FR"/>
        </w:rPr>
        <w:t>2022</w:t>
      </w:r>
      <w:r w:rsidRPr="00FF2B5F">
        <w:rPr>
          <w:lang w:val="fr-FR"/>
        </w:rPr>
        <w:t>, des emplois ont été réservés pour des personnes nécessitant une protection sociale particulière et n</w:t>
      </w:r>
      <w:r w:rsidR="006F5624" w:rsidRPr="00FF2B5F">
        <w:rPr>
          <w:lang w:val="fr-FR"/>
        </w:rPr>
        <w:t>’</w:t>
      </w:r>
      <w:r w:rsidRPr="00FF2B5F">
        <w:rPr>
          <w:lang w:val="fr-FR"/>
        </w:rPr>
        <w:t xml:space="preserve">ayant pas les moyens de rivaliser avec les autres </w:t>
      </w:r>
      <w:r w:rsidRPr="004B1058">
        <w:rPr>
          <w:szCs w:val="20"/>
          <w:lang w:val="fr-FR"/>
        </w:rPr>
        <w:t>dans</w:t>
      </w:r>
      <w:r w:rsidRPr="00FF2B5F">
        <w:rPr>
          <w:lang w:val="fr-FR"/>
        </w:rPr>
        <w:t xml:space="preserve"> des conditions d</w:t>
      </w:r>
      <w:r w:rsidR="006F5624" w:rsidRPr="00FF2B5F">
        <w:rPr>
          <w:lang w:val="fr-FR"/>
        </w:rPr>
        <w:t>’</w:t>
      </w:r>
      <w:r w:rsidRPr="00FF2B5F">
        <w:rPr>
          <w:lang w:val="fr-FR"/>
        </w:rPr>
        <w:t>égalité sur le marché du travail. La mesure concerne notamment les femmes handicapées, les femmes approchant de l</w:t>
      </w:r>
      <w:r w:rsidR="006F5624" w:rsidRPr="00FF2B5F">
        <w:rPr>
          <w:lang w:val="fr-FR"/>
        </w:rPr>
        <w:t>’</w:t>
      </w:r>
      <w:r w:rsidRPr="00FF2B5F">
        <w:rPr>
          <w:lang w:val="fr-FR"/>
        </w:rPr>
        <w:t>âge de la retraite (à partir de deux ans avant l</w:t>
      </w:r>
      <w:r w:rsidR="006F5624" w:rsidRPr="00FF2B5F">
        <w:rPr>
          <w:lang w:val="fr-FR"/>
        </w:rPr>
        <w:t>’</w:t>
      </w:r>
      <w:r w:rsidRPr="00FF2B5F">
        <w:rPr>
          <w:lang w:val="fr-FR"/>
        </w:rPr>
        <w:t>âge normal de départ à la retraite), les parents de familles nombreuses monoparentales et les parents d</w:t>
      </w:r>
      <w:r w:rsidR="006F5624" w:rsidRPr="00FF2B5F">
        <w:rPr>
          <w:lang w:val="fr-FR"/>
        </w:rPr>
        <w:t>’</w:t>
      </w:r>
      <w:r w:rsidRPr="00FF2B5F">
        <w:rPr>
          <w:lang w:val="fr-FR"/>
        </w:rPr>
        <w:t>enfants handicapés.</w:t>
      </w:r>
    </w:p>
    <w:p w14:paraId="752EAA16" w14:textId="13A0E6FA" w:rsidR="00D450F6" w:rsidRPr="00FF2B5F" w:rsidRDefault="00D450F6" w:rsidP="00725CA4">
      <w:pPr>
        <w:pStyle w:val="SingleTxt"/>
        <w:numPr>
          <w:ilvl w:val="0"/>
          <w:numId w:val="21"/>
        </w:numPr>
        <w:spacing w:line="240" w:lineRule="exact"/>
        <w:ind w:left="1267" w:firstLine="0"/>
        <w:rPr>
          <w:lang w:val="fr-FR"/>
        </w:rPr>
      </w:pPr>
      <w:r w:rsidRPr="00FF2B5F">
        <w:rPr>
          <w:lang w:val="fr-FR"/>
        </w:rPr>
        <w:t>Le programme d</w:t>
      </w:r>
      <w:r w:rsidR="006F5624" w:rsidRPr="00FF2B5F">
        <w:rPr>
          <w:lang w:val="fr-FR"/>
        </w:rPr>
        <w:t>’</w:t>
      </w:r>
      <w:r w:rsidRPr="00FF2B5F">
        <w:rPr>
          <w:lang w:val="fr-FR"/>
        </w:rPr>
        <w:t>État « Marché du travail et aide à l</w:t>
      </w:r>
      <w:r w:rsidR="006F5624" w:rsidRPr="00FF2B5F">
        <w:rPr>
          <w:lang w:val="fr-FR"/>
        </w:rPr>
        <w:t>’</w:t>
      </w:r>
      <w:r w:rsidRPr="00FF2B5F">
        <w:rPr>
          <w:lang w:val="fr-FR"/>
        </w:rPr>
        <w:t>emploi » (</w:t>
      </w:r>
      <w:r w:rsidRPr="00904D43">
        <w:rPr>
          <w:lang w:val="fr-FR"/>
        </w:rPr>
        <w:t>2021</w:t>
      </w:r>
      <w:r w:rsidRPr="00FF2B5F">
        <w:rPr>
          <w:lang w:val="fr-FR"/>
        </w:rPr>
        <w:t>-</w:t>
      </w:r>
      <w:r w:rsidRPr="00904D43">
        <w:rPr>
          <w:lang w:val="fr-FR"/>
        </w:rPr>
        <w:t>2025</w:t>
      </w:r>
      <w:r w:rsidRPr="00FF2B5F">
        <w:rPr>
          <w:lang w:val="fr-FR"/>
        </w:rPr>
        <w:t xml:space="preserve">) comporte des mesures comparables. Chaque année, plus de </w:t>
      </w:r>
      <w:r w:rsidRPr="00904D43">
        <w:rPr>
          <w:lang w:val="fr-FR"/>
        </w:rPr>
        <w:t>20</w:t>
      </w:r>
      <w:r w:rsidR="00C87171" w:rsidRPr="00FF2B5F">
        <w:rPr>
          <w:lang w:val="fr-FR"/>
        </w:rPr>
        <w:t> </w:t>
      </w:r>
      <w:r w:rsidRPr="00904D43">
        <w:rPr>
          <w:lang w:val="fr-FR"/>
        </w:rPr>
        <w:t>000</w:t>
      </w:r>
      <w:r w:rsidRPr="00FF2B5F">
        <w:rPr>
          <w:lang w:val="fr-FR"/>
        </w:rPr>
        <w:t xml:space="preserve"> postes sont </w:t>
      </w:r>
      <w:r w:rsidRPr="004B1058">
        <w:rPr>
          <w:szCs w:val="20"/>
          <w:lang w:val="fr-FR"/>
        </w:rPr>
        <w:t>réservés</w:t>
      </w:r>
      <w:r w:rsidRPr="00FF2B5F">
        <w:rPr>
          <w:lang w:val="fr-FR"/>
        </w:rPr>
        <w:t xml:space="preserve"> à l</w:t>
      </w:r>
      <w:r w:rsidR="006F5624" w:rsidRPr="00FF2B5F">
        <w:rPr>
          <w:lang w:val="fr-FR"/>
        </w:rPr>
        <w:t>’</w:t>
      </w:r>
      <w:r w:rsidRPr="00FF2B5F">
        <w:rPr>
          <w:lang w:val="fr-FR"/>
        </w:rPr>
        <w:t>embauche de personnes nécessitant des garanties supplémentaires d</w:t>
      </w:r>
      <w:r w:rsidR="006F5624" w:rsidRPr="00FF2B5F">
        <w:rPr>
          <w:lang w:val="fr-FR"/>
        </w:rPr>
        <w:t>’</w:t>
      </w:r>
      <w:r w:rsidRPr="00FF2B5F">
        <w:rPr>
          <w:lang w:val="fr-FR"/>
        </w:rPr>
        <w:t xml:space="preserve">emploi. Entre </w:t>
      </w:r>
      <w:r w:rsidRPr="00904D43">
        <w:rPr>
          <w:lang w:val="fr-FR"/>
        </w:rPr>
        <w:t>2016</w:t>
      </w:r>
      <w:r w:rsidRPr="00FF2B5F">
        <w:rPr>
          <w:lang w:val="fr-FR"/>
        </w:rPr>
        <w:t xml:space="preserve"> et </w:t>
      </w:r>
      <w:r w:rsidRPr="00904D43">
        <w:rPr>
          <w:lang w:val="fr-FR"/>
        </w:rPr>
        <w:t>2022</w:t>
      </w:r>
      <w:r w:rsidRPr="00FF2B5F">
        <w:rPr>
          <w:lang w:val="fr-FR"/>
        </w:rPr>
        <w:t xml:space="preserve">, </w:t>
      </w:r>
      <w:r w:rsidRPr="00904D43">
        <w:rPr>
          <w:lang w:val="fr-FR"/>
        </w:rPr>
        <w:t>151</w:t>
      </w:r>
      <w:r w:rsidR="00C87171" w:rsidRPr="00FF2B5F">
        <w:rPr>
          <w:lang w:val="fr-FR"/>
        </w:rPr>
        <w:t> </w:t>
      </w:r>
      <w:r w:rsidRPr="00904D43">
        <w:rPr>
          <w:lang w:val="fr-FR"/>
        </w:rPr>
        <w:t>000</w:t>
      </w:r>
      <w:r w:rsidRPr="00FF2B5F">
        <w:rPr>
          <w:lang w:val="fr-FR"/>
        </w:rPr>
        <w:t xml:space="preserve"> postes ont fait partie de ce plan d</w:t>
      </w:r>
      <w:r w:rsidR="006F5624" w:rsidRPr="00FF2B5F">
        <w:rPr>
          <w:lang w:val="fr-FR"/>
        </w:rPr>
        <w:t>’</w:t>
      </w:r>
      <w:r w:rsidRPr="00FF2B5F">
        <w:rPr>
          <w:lang w:val="fr-FR"/>
        </w:rPr>
        <w:t>aide.</w:t>
      </w:r>
    </w:p>
    <w:p w14:paraId="1A4015EA" w14:textId="263BE0BF" w:rsidR="00D450F6" w:rsidRPr="00FF2B5F" w:rsidRDefault="00D450F6" w:rsidP="00725CA4">
      <w:pPr>
        <w:pStyle w:val="SingleTxt"/>
        <w:numPr>
          <w:ilvl w:val="0"/>
          <w:numId w:val="21"/>
        </w:numPr>
        <w:spacing w:line="240" w:lineRule="exact"/>
        <w:ind w:left="1267" w:firstLine="0"/>
        <w:rPr>
          <w:lang w:val="fr-FR"/>
        </w:rPr>
      </w:pPr>
      <w:r w:rsidRPr="00FF2B5F">
        <w:rPr>
          <w:lang w:val="fr-FR"/>
        </w:rPr>
        <w:t xml:space="preserve">Les femmes prennent largement part aux processus décisionnels de niveau local. En </w:t>
      </w:r>
      <w:r w:rsidRPr="00904D43">
        <w:rPr>
          <w:lang w:val="fr-FR"/>
        </w:rPr>
        <w:t>2018</w:t>
      </w:r>
      <w:r w:rsidRPr="00FF2B5F">
        <w:rPr>
          <w:lang w:val="fr-FR"/>
        </w:rPr>
        <w:t xml:space="preserve">, les administrations locales comptaient ainsi </w:t>
      </w:r>
      <w:r w:rsidRPr="00904D43">
        <w:rPr>
          <w:lang w:val="fr-FR"/>
        </w:rPr>
        <w:t>48</w:t>
      </w:r>
      <w:r w:rsidRPr="00FF2B5F">
        <w:rPr>
          <w:lang w:val="fr-FR"/>
        </w:rPr>
        <w:t>,</w:t>
      </w:r>
      <w:r w:rsidRPr="00904D43">
        <w:rPr>
          <w:lang w:val="fr-FR"/>
        </w:rPr>
        <w:t>2</w:t>
      </w:r>
      <w:r w:rsidRPr="00FF2B5F">
        <w:rPr>
          <w:lang w:val="fr-FR"/>
        </w:rPr>
        <w:t xml:space="preserve"> % de femmes. En </w:t>
      </w:r>
      <w:r w:rsidRPr="00904D43">
        <w:rPr>
          <w:lang w:val="fr-FR"/>
        </w:rPr>
        <w:t>2017</w:t>
      </w:r>
      <w:r w:rsidRPr="00FF2B5F">
        <w:rPr>
          <w:lang w:val="fr-FR"/>
        </w:rPr>
        <w:t xml:space="preserve">, </w:t>
      </w:r>
      <w:r w:rsidRPr="00904D43">
        <w:rPr>
          <w:lang w:val="fr-FR"/>
        </w:rPr>
        <w:t>2019</w:t>
      </w:r>
      <w:r w:rsidRPr="00FF2B5F">
        <w:rPr>
          <w:lang w:val="fr-FR"/>
        </w:rPr>
        <w:t xml:space="preserve"> et </w:t>
      </w:r>
      <w:r w:rsidRPr="00904D43">
        <w:rPr>
          <w:lang w:val="fr-FR"/>
        </w:rPr>
        <w:t>2021</w:t>
      </w:r>
      <w:r w:rsidRPr="00FF2B5F">
        <w:rPr>
          <w:lang w:val="fr-FR"/>
        </w:rPr>
        <w:t xml:space="preserve">, celles-ci occupaient respectivement </w:t>
      </w:r>
      <w:r w:rsidRPr="00904D43">
        <w:rPr>
          <w:lang w:val="fr-FR"/>
        </w:rPr>
        <w:t>68</w:t>
      </w:r>
      <w:r w:rsidRPr="00FF2B5F">
        <w:rPr>
          <w:lang w:val="fr-FR"/>
        </w:rPr>
        <w:t>,</w:t>
      </w:r>
      <w:r w:rsidRPr="00904D43">
        <w:rPr>
          <w:lang w:val="fr-FR"/>
        </w:rPr>
        <w:t>8</w:t>
      </w:r>
      <w:r w:rsidRPr="00FF2B5F">
        <w:rPr>
          <w:lang w:val="fr-FR"/>
        </w:rPr>
        <w:t xml:space="preserve"> %, </w:t>
      </w:r>
      <w:r w:rsidRPr="00904D43">
        <w:rPr>
          <w:lang w:val="fr-FR"/>
        </w:rPr>
        <w:t>69</w:t>
      </w:r>
      <w:r w:rsidRPr="00FF2B5F">
        <w:rPr>
          <w:lang w:val="fr-FR"/>
        </w:rPr>
        <w:t>,</w:t>
      </w:r>
      <w:r w:rsidRPr="00904D43">
        <w:rPr>
          <w:lang w:val="fr-FR"/>
        </w:rPr>
        <w:t>9</w:t>
      </w:r>
      <w:r w:rsidRPr="00FF2B5F">
        <w:rPr>
          <w:lang w:val="fr-FR"/>
        </w:rPr>
        <w:t xml:space="preserve"> % et </w:t>
      </w:r>
      <w:r w:rsidRPr="00904D43">
        <w:rPr>
          <w:lang w:val="fr-FR"/>
        </w:rPr>
        <w:t>69</w:t>
      </w:r>
      <w:r w:rsidRPr="00FF2B5F">
        <w:rPr>
          <w:lang w:val="fr-FR"/>
        </w:rPr>
        <w:t>,</w:t>
      </w:r>
      <w:r w:rsidRPr="00904D43">
        <w:rPr>
          <w:lang w:val="fr-FR"/>
        </w:rPr>
        <w:t>7</w:t>
      </w:r>
      <w:r w:rsidRPr="00FF2B5F">
        <w:rPr>
          <w:lang w:val="fr-FR"/>
        </w:rPr>
        <w:t xml:space="preserve"> % des postes de direction et de vice-direction des comités exécutifs de village, ville et </w:t>
      </w:r>
      <w:r w:rsidRPr="004B1058">
        <w:rPr>
          <w:szCs w:val="20"/>
          <w:lang w:val="fr-FR"/>
        </w:rPr>
        <w:t>agglomération</w:t>
      </w:r>
      <w:r w:rsidRPr="00FF2B5F">
        <w:rPr>
          <w:lang w:val="fr-FR"/>
        </w:rPr>
        <w:t>. Cela témoigne d</w:t>
      </w:r>
      <w:r w:rsidR="006F5624" w:rsidRPr="00FF2B5F">
        <w:rPr>
          <w:lang w:val="fr-FR"/>
        </w:rPr>
        <w:t>’</w:t>
      </w:r>
      <w:r w:rsidRPr="00FF2B5F">
        <w:rPr>
          <w:lang w:val="fr-FR"/>
        </w:rPr>
        <w:t>une bonne pratique de la représentation des femmes au niveau local, qui ne nécessite pas l</w:t>
      </w:r>
      <w:r w:rsidR="006F5624" w:rsidRPr="00FF2B5F">
        <w:rPr>
          <w:lang w:val="fr-FR"/>
        </w:rPr>
        <w:t>’</w:t>
      </w:r>
      <w:r w:rsidRPr="00FF2B5F">
        <w:rPr>
          <w:lang w:val="fr-FR"/>
        </w:rPr>
        <w:t>introduction de mesures spéciales.</w:t>
      </w:r>
    </w:p>
    <w:p w14:paraId="5A4FFAAA" w14:textId="77777777" w:rsidR="004B1058" w:rsidRPr="00904D43" w:rsidRDefault="004B1058" w:rsidP="004B1058">
      <w:pPr>
        <w:pStyle w:val="SingleTxt"/>
        <w:spacing w:after="0" w:line="120" w:lineRule="exact"/>
        <w:rPr>
          <w:b/>
          <w:sz w:val="10"/>
          <w:lang w:val="fr-FR"/>
        </w:rPr>
      </w:pPr>
      <w:bookmarkStart w:id="20" w:name="_Toc126622316"/>
      <w:bookmarkStart w:id="21" w:name="_Toc126622361"/>
    </w:p>
    <w:p w14:paraId="273FDC65" w14:textId="77777777" w:rsidR="004B1058" w:rsidRPr="00904D43" w:rsidRDefault="004B1058" w:rsidP="004B1058">
      <w:pPr>
        <w:pStyle w:val="SingleTxt"/>
        <w:spacing w:after="0" w:line="120" w:lineRule="exact"/>
        <w:rPr>
          <w:b/>
          <w:sz w:val="10"/>
          <w:lang w:val="fr-FR"/>
        </w:rPr>
      </w:pPr>
    </w:p>
    <w:p w14:paraId="279578AB" w14:textId="495043A5" w:rsidR="00D450F6" w:rsidRPr="00904D43" w:rsidRDefault="00D450F6" w:rsidP="004B105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4D43">
        <w:rPr>
          <w:lang w:val="fr-FR"/>
        </w:rPr>
        <w:tab/>
      </w:r>
      <w:r w:rsidRPr="00904D43">
        <w:rPr>
          <w:lang w:val="fr-FR"/>
        </w:rPr>
        <w:tab/>
        <w:t>Stéréotypes de genre</w:t>
      </w:r>
      <w:bookmarkEnd w:id="20"/>
      <w:bookmarkEnd w:id="21"/>
    </w:p>
    <w:p w14:paraId="6DEEC261" w14:textId="77777777" w:rsidR="004B1058" w:rsidRPr="004B1058" w:rsidRDefault="004B1058" w:rsidP="004B1058">
      <w:pPr>
        <w:pStyle w:val="SingleTxt"/>
        <w:spacing w:after="0" w:line="120" w:lineRule="exact"/>
        <w:rPr>
          <w:sz w:val="10"/>
          <w:lang w:val="fr-FR"/>
        </w:rPr>
      </w:pPr>
    </w:p>
    <w:p w14:paraId="5C3F0DBA" w14:textId="77777777" w:rsidR="004B1058" w:rsidRPr="004B1058" w:rsidRDefault="004B1058" w:rsidP="004B1058">
      <w:pPr>
        <w:pStyle w:val="SingleTxt"/>
        <w:spacing w:after="0" w:line="120" w:lineRule="exact"/>
        <w:rPr>
          <w:sz w:val="10"/>
          <w:lang w:val="fr-FR"/>
        </w:rPr>
      </w:pPr>
    </w:p>
    <w:p w14:paraId="2C42F69D" w14:textId="70673E62" w:rsidR="00D450F6" w:rsidRPr="00FF2B5F" w:rsidRDefault="00D450F6" w:rsidP="00725CA4">
      <w:pPr>
        <w:pStyle w:val="SingleTxt"/>
        <w:numPr>
          <w:ilvl w:val="0"/>
          <w:numId w:val="22"/>
        </w:numPr>
        <w:spacing w:line="240" w:lineRule="exact"/>
        <w:ind w:left="1267" w:firstLine="0"/>
        <w:rPr>
          <w:lang w:val="fr-FR"/>
        </w:rPr>
      </w:pPr>
      <w:r w:rsidRPr="00FF2B5F">
        <w:rPr>
          <w:lang w:val="fr-FR"/>
        </w:rPr>
        <w:t>La mise en œuvre de mécanismes assurant la prise en compte du genre dans l</w:t>
      </w:r>
      <w:r w:rsidR="006F5624" w:rsidRPr="00FF2B5F">
        <w:rPr>
          <w:lang w:val="fr-FR"/>
        </w:rPr>
        <w:t>’</w:t>
      </w:r>
      <w:r w:rsidRPr="00FF2B5F">
        <w:rPr>
          <w:lang w:val="fr-FR"/>
        </w:rPr>
        <w:t>élaboration et l</w:t>
      </w:r>
      <w:r w:rsidR="006F5624" w:rsidRPr="00FF2B5F">
        <w:rPr>
          <w:lang w:val="fr-FR"/>
        </w:rPr>
        <w:t>’</w:t>
      </w:r>
      <w:r w:rsidRPr="00FF2B5F">
        <w:rPr>
          <w:lang w:val="fr-FR"/>
        </w:rPr>
        <w:t>exécution des politiques publiques sectorielles se déroule dans le cadre des plans d</w:t>
      </w:r>
      <w:r w:rsidR="006F5624" w:rsidRPr="00FF2B5F">
        <w:rPr>
          <w:lang w:val="fr-FR"/>
        </w:rPr>
        <w:t>’</w:t>
      </w:r>
      <w:r w:rsidRPr="00FF2B5F">
        <w:rPr>
          <w:lang w:val="fr-FR"/>
        </w:rPr>
        <w:t>action nationaux pour l</w:t>
      </w:r>
      <w:r w:rsidR="006F5624" w:rsidRPr="00FF2B5F">
        <w:rPr>
          <w:lang w:val="fr-FR"/>
        </w:rPr>
        <w:t>’</w:t>
      </w:r>
      <w:r w:rsidRPr="00FF2B5F">
        <w:rPr>
          <w:lang w:val="fr-FR"/>
        </w:rPr>
        <w:t xml:space="preserve">égalité des genres pour les périodes </w:t>
      </w:r>
      <w:r w:rsidRPr="00904D43">
        <w:rPr>
          <w:lang w:val="fr-FR"/>
        </w:rPr>
        <w:t>2017</w:t>
      </w:r>
      <w:r w:rsidRPr="00FF2B5F">
        <w:rPr>
          <w:lang w:val="fr-FR"/>
        </w:rPr>
        <w:t>-</w:t>
      </w:r>
      <w:r w:rsidRPr="00904D43">
        <w:rPr>
          <w:lang w:val="fr-FR"/>
        </w:rPr>
        <w:t>2020</w:t>
      </w:r>
      <w:r w:rsidRPr="00FF2B5F">
        <w:rPr>
          <w:lang w:val="fr-FR"/>
        </w:rPr>
        <w:t xml:space="preserve"> et </w:t>
      </w:r>
      <w:r w:rsidRPr="00904D43">
        <w:rPr>
          <w:lang w:val="fr-FR"/>
        </w:rPr>
        <w:t>2021</w:t>
      </w:r>
      <w:r w:rsidRPr="00FF2B5F">
        <w:rPr>
          <w:lang w:val="fr-FR"/>
        </w:rPr>
        <w:t>-</w:t>
      </w:r>
      <w:r w:rsidRPr="00904D43">
        <w:rPr>
          <w:lang w:val="fr-FR"/>
        </w:rPr>
        <w:t>2025</w:t>
      </w:r>
      <w:r w:rsidRPr="00FF2B5F">
        <w:rPr>
          <w:lang w:val="fr-FR"/>
        </w:rPr>
        <w:t>. L</w:t>
      </w:r>
      <w:r w:rsidR="006F5624" w:rsidRPr="00FF2B5F">
        <w:rPr>
          <w:lang w:val="fr-FR"/>
        </w:rPr>
        <w:t>’</w:t>
      </w:r>
      <w:r w:rsidRPr="00FF2B5F">
        <w:rPr>
          <w:lang w:val="fr-FR"/>
        </w:rPr>
        <w:t>existence de plans d</w:t>
      </w:r>
      <w:r w:rsidR="006F5624" w:rsidRPr="00FF2B5F">
        <w:rPr>
          <w:lang w:val="fr-FR"/>
        </w:rPr>
        <w:t>’</w:t>
      </w:r>
      <w:r w:rsidRPr="00FF2B5F">
        <w:rPr>
          <w:lang w:val="fr-FR"/>
        </w:rPr>
        <w:t>action nationaux de ce type est un des indicateurs de l</w:t>
      </w:r>
      <w:r w:rsidR="006F5624" w:rsidRPr="00FF2B5F">
        <w:rPr>
          <w:lang w:val="fr-FR"/>
        </w:rPr>
        <w:t>’</w:t>
      </w:r>
      <w:r w:rsidRPr="00FF2B5F">
        <w:rPr>
          <w:lang w:val="fr-FR"/>
        </w:rPr>
        <w:t>objectif de développement durable n</w:t>
      </w:r>
      <w:r w:rsidRPr="00FF2B5F">
        <w:rPr>
          <w:vertAlign w:val="superscript"/>
          <w:lang w:val="fr-FR"/>
        </w:rPr>
        <w:t>o</w:t>
      </w:r>
      <w:r w:rsidRPr="00FF2B5F">
        <w:rPr>
          <w:lang w:val="fr-FR"/>
        </w:rPr>
        <w:t> </w:t>
      </w:r>
      <w:r w:rsidRPr="00904D43">
        <w:rPr>
          <w:lang w:val="fr-FR"/>
        </w:rPr>
        <w:t>5</w:t>
      </w:r>
      <w:r w:rsidRPr="00FF2B5F">
        <w:rPr>
          <w:lang w:val="fr-FR"/>
        </w:rPr>
        <w:t xml:space="preserve"> (Parvenir à l</w:t>
      </w:r>
      <w:r w:rsidR="006F5624" w:rsidRPr="00FF2B5F">
        <w:rPr>
          <w:lang w:val="fr-FR"/>
        </w:rPr>
        <w:t>’</w:t>
      </w:r>
      <w:r w:rsidRPr="00FF2B5F">
        <w:rPr>
          <w:lang w:val="fr-FR"/>
        </w:rPr>
        <w:t>égalité des sexes et autonomiser toutes les femmes et les filles).</w:t>
      </w:r>
    </w:p>
    <w:p w14:paraId="1FFBAB3F" w14:textId="71E98663" w:rsidR="00D450F6" w:rsidRPr="00FF2B5F" w:rsidRDefault="00D450F6" w:rsidP="00725CA4">
      <w:pPr>
        <w:pStyle w:val="SingleTxt"/>
        <w:numPr>
          <w:ilvl w:val="0"/>
          <w:numId w:val="22"/>
        </w:numPr>
        <w:spacing w:line="240" w:lineRule="exact"/>
        <w:ind w:left="1267" w:firstLine="0"/>
        <w:rPr>
          <w:lang w:val="fr-FR"/>
        </w:rPr>
      </w:pPr>
      <w:r w:rsidRPr="00FF2B5F">
        <w:rPr>
          <w:lang w:val="fr-FR"/>
        </w:rPr>
        <w:t>En</w:t>
      </w:r>
      <w:r w:rsidR="00F81488">
        <w:rPr>
          <w:lang w:val="fr-FR"/>
        </w:rPr>
        <w:t xml:space="preserve"> </w:t>
      </w:r>
      <w:r w:rsidRPr="00904D43">
        <w:rPr>
          <w:lang w:val="fr-FR"/>
        </w:rPr>
        <w:t>2022</w:t>
      </w:r>
      <w:r w:rsidRPr="00FF2B5F">
        <w:rPr>
          <w:lang w:val="fr-FR"/>
        </w:rPr>
        <w:t>, dans le cadre d</w:t>
      </w:r>
      <w:r w:rsidR="006F5624" w:rsidRPr="00FF2B5F">
        <w:rPr>
          <w:lang w:val="fr-FR"/>
        </w:rPr>
        <w:t>’</w:t>
      </w:r>
      <w:r w:rsidRPr="00FF2B5F">
        <w:rPr>
          <w:lang w:val="fr-FR"/>
        </w:rPr>
        <w:t xml:space="preserve">une enquête consacrée au niveau de vie des ménages, le Comité </w:t>
      </w:r>
      <w:r w:rsidRPr="004B1058">
        <w:rPr>
          <w:szCs w:val="20"/>
          <w:lang w:val="fr-FR"/>
        </w:rPr>
        <w:t>national</w:t>
      </w:r>
      <w:r w:rsidRPr="00FF2B5F">
        <w:rPr>
          <w:lang w:val="fr-FR"/>
        </w:rPr>
        <w:t xml:space="preserve"> de la statistique a sondé des femmes et des hommes de plus de </w:t>
      </w:r>
      <w:r w:rsidRPr="00904D43">
        <w:rPr>
          <w:lang w:val="fr-FR"/>
        </w:rPr>
        <w:lastRenderedPageBreak/>
        <w:t>18</w:t>
      </w:r>
      <w:r w:rsidRPr="00FF2B5F">
        <w:rPr>
          <w:lang w:val="fr-FR"/>
        </w:rPr>
        <w:t> ans, vivant à la ville ou à la campagne, mariés ou en union libre, sur la question de la répartition des rôles dans le couple et sur les stéréotypes liés au genre. En règle générale, les personnes interrogées ne confirment pas ces stéréotypes. La plupart d</w:t>
      </w:r>
      <w:r w:rsidR="006F5624" w:rsidRPr="00FF2B5F">
        <w:rPr>
          <w:lang w:val="fr-FR"/>
        </w:rPr>
        <w:t>’</w:t>
      </w:r>
      <w:r w:rsidRPr="00FF2B5F">
        <w:rPr>
          <w:lang w:val="fr-FR"/>
        </w:rPr>
        <w:t>entre elles déclarent que toutes les grandes décisions du couple sont prises par les deux conjoints et que la poursuite d</w:t>
      </w:r>
      <w:r w:rsidR="006F5624" w:rsidRPr="00FF2B5F">
        <w:rPr>
          <w:lang w:val="fr-FR"/>
        </w:rPr>
        <w:t>’</w:t>
      </w:r>
      <w:r w:rsidRPr="00FF2B5F">
        <w:rPr>
          <w:lang w:val="fr-FR"/>
        </w:rPr>
        <w:t>études supérieures est aussi importante pour l</w:t>
      </w:r>
      <w:r w:rsidR="006F5624" w:rsidRPr="00FF2B5F">
        <w:rPr>
          <w:lang w:val="fr-FR"/>
        </w:rPr>
        <w:t>’</w:t>
      </w:r>
      <w:r w:rsidRPr="00FF2B5F">
        <w:rPr>
          <w:lang w:val="fr-FR"/>
        </w:rPr>
        <w:t>un que pour l</w:t>
      </w:r>
      <w:r w:rsidR="006F5624" w:rsidRPr="00FF2B5F">
        <w:rPr>
          <w:lang w:val="fr-FR"/>
        </w:rPr>
        <w:t>’</w:t>
      </w:r>
      <w:r w:rsidRPr="00FF2B5F">
        <w:rPr>
          <w:lang w:val="fr-FR"/>
        </w:rPr>
        <w:t>autre. Cependant, certaines conceptions stéréotypées subsistent sur des sujets comme les tâches ménagères, les enfants, le rôle de pilier financier de la famille ou l</w:t>
      </w:r>
      <w:r w:rsidR="006F5624" w:rsidRPr="00FF2B5F">
        <w:rPr>
          <w:lang w:val="fr-FR"/>
        </w:rPr>
        <w:t>’</w:t>
      </w:r>
      <w:r w:rsidRPr="00FF2B5F">
        <w:rPr>
          <w:lang w:val="fr-FR"/>
        </w:rPr>
        <w:t>importance d</w:t>
      </w:r>
      <w:r w:rsidR="006F5624" w:rsidRPr="00FF2B5F">
        <w:rPr>
          <w:lang w:val="fr-FR"/>
        </w:rPr>
        <w:t>’</w:t>
      </w:r>
      <w:r w:rsidRPr="00FF2B5F">
        <w:rPr>
          <w:lang w:val="fr-FR"/>
        </w:rPr>
        <w:t>exercer un emploi rémunéré. Les principales questions domestiques (gestion financière, dépenses lourdes, éducation des enfants, etc.) se règlent conjointement. La majorité des femmes prennent elles-mêmes les décisions relatives aux courses ménagères, à leur travail (durée et type), à leur formation continue et à leur vie sociale (voir les statistiques en annexe).</w:t>
      </w:r>
    </w:p>
    <w:p w14:paraId="14E54AEF" w14:textId="29AD2B26" w:rsidR="00D450F6" w:rsidRPr="00FF2B5F" w:rsidRDefault="00D450F6" w:rsidP="00725CA4">
      <w:pPr>
        <w:pStyle w:val="SingleTxt"/>
        <w:numPr>
          <w:ilvl w:val="0"/>
          <w:numId w:val="22"/>
        </w:numPr>
        <w:spacing w:line="240" w:lineRule="exact"/>
        <w:ind w:left="1267" w:firstLine="0"/>
        <w:rPr>
          <w:lang w:val="fr-FR"/>
        </w:rPr>
      </w:pPr>
      <w:r w:rsidRPr="00FF2B5F">
        <w:rPr>
          <w:lang w:val="fr-FR"/>
        </w:rPr>
        <w:t>La loi sur la publicité comprend des orientations générales qui s</w:t>
      </w:r>
      <w:r w:rsidR="006F5624" w:rsidRPr="00FF2B5F">
        <w:rPr>
          <w:lang w:val="fr-FR"/>
        </w:rPr>
        <w:t>’</w:t>
      </w:r>
      <w:r w:rsidRPr="00FF2B5F">
        <w:rPr>
          <w:lang w:val="fr-FR"/>
        </w:rPr>
        <w:t>appliquent dans tous les cas, que des femmes ou des hommes soient représentés ou non dans les publicités visées. Aucune disposition relative aux stéréotypes de genre n</w:t>
      </w:r>
      <w:r w:rsidR="006F5624" w:rsidRPr="00FF2B5F">
        <w:rPr>
          <w:lang w:val="fr-FR"/>
        </w:rPr>
        <w:t>’</w:t>
      </w:r>
      <w:r w:rsidRPr="00FF2B5F">
        <w:rPr>
          <w:lang w:val="fr-FR"/>
        </w:rPr>
        <w:t>y figure. Conformément à cette loi, est considérée comme immorale toute publicité comportant une information textuelle, visuelle ou audio contraire à la morale et aux bonnes mœurs, par exemple des insultes, des comparaisons ou des représentations ciblant la race, la nationalité, l</w:t>
      </w:r>
      <w:r w:rsidR="006F5624" w:rsidRPr="00FF2B5F">
        <w:rPr>
          <w:lang w:val="fr-FR"/>
        </w:rPr>
        <w:t>’</w:t>
      </w:r>
      <w:r w:rsidRPr="00FF2B5F">
        <w:rPr>
          <w:lang w:val="fr-FR"/>
        </w:rPr>
        <w:t>aspect physique, l</w:t>
      </w:r>
      <w:r w:rsidR="006F5624" w:rsidRPr="00FF2B5F">
        <w:rPr>
          <w:lang w:val="fr-FR"/>
        </w:rPr>
        <w:t>’</w:t>
      </w:r>
      <w:r w:rsidRPr="00FF2B5F">
        <w:rPr>
          <w:lang w:val="fr-FR"/>
        </w:rPr>
        <w:t xml:space="preserve">âge, le genre, la langue, la profession, la catégorie sociale, la situation familiale ou les convictions religieuses, politiques ou autres des personnes. </w:t>
      </w:r>
    </w:p>
    <w:p w14:paraId="3B786B65" w14:textId="1B3ECAC3" w:rsidR="00D450F6" w:rsidRPr="00FF2B5F" w:rsidRDefault="00D450F6" w:rsidP="00725CA4">
      <w:pPr>
        <w:pStyle w:val="SingleTxt"/>
        <w:numPr>
          <w:ilvl w:val="0"/>
          <w:numId w:val="22"/>
        </w:numPr>
        <w:spacing w:line="240" w:lineRule="exact"/>
        <w:ind w:left="1267" w:firstLine="0"/>
        <w:rPr>
          <w:lang w:val="fr-FR"/>
        </w:rPr>
      </w:pPr>
      <w:r w:rsidRPr="00FF2B5F">
        <w:rPr>
          <w:lang w:val="fr-FR"/>
        </w:rPr>
        <w:t>En cas de diffusion d</w:t>
      </w:r>
      <w:r w:rsidR="006F5624" w:rsidRPr="00FF2B5F">
        <w:rPr>
          <w:lang w:val="fr-FR"/>
        </w:rPr>
        <w:t>’</w:t>
      </w:r>
      <w:r w:rsidRPr="00FF2B5F">
        <w:rPr>
          <w:lang w:val="fr-FR"/>
        </w:rPr>
        <w:t>une publicité comportant une information ou une représentation véhiculant une image négative des femmes, l</w:t>
      </w:r>
      <w:r w:rsidR="006F5624" w:rsidRPr="00FF2B5F">
        <w:rPr>
          <w:lang w:val="fr-FR"/>
        </w:rPr>
        <w:t>’</w:t>
      </w:r>
      <w:r w:rsidRPr="00FF2B5F">
        <w:rPr>
          <w:lang w:val="fr-FR"/>
        </w:rPr>
        <w:t xml:space="preserve">interdiction de </w:t>
      </w:r>
      <w:r w:rsidRPr="004B1058">
        <w:rPr>
          <w:szCs w:val="20"/>
          <w:lang w:val="fr-FR"/>
        </w:rPr>
        <w:t>cette</w:t>
      </w:r>
      <w:r w:rsidRPr="00FF2B5F">
        <w:rPr>
          <w:lang w:val="fr-FR"/>
        </w:rPr>
        <w:t xml:space="preserve"> publicité est prononcée après reconnaissance de son caractère inapproprié. Les cas de publicités inappropriées du point de vue de l</w:t>
      </w:r>
      <w:r w:rsidR="006F5624" w:rsidRPr="00FF2B5F">
        <w:rPr>
          <w:lang w:val="fr-FR"/>
        </w:rPr>
        <w:t>’</w:t>
      </w:r>
      <w:r w:rsidRPr="00FF2B5F">
        <w:rPr>
          <w:lang w:val="fr-FR"/>
        </w:rPr>
        <w:t>image des femmes restent rares.</w:t>
      </w:r>
    </w:p>
    <w:p w14:paraId="15BCE0DA" w14:textId="77777777" w:rsidR="00D450F6" w:rsidRPr="00FF2B5F" w:rsidRDefault="00D450F6" w:rsidP="00725CA4">
      <w:pPr>
        <w:pStyle w:val="SingleTxt"/>
        <w:numPr>
          <w:ilvl w:val="0"/>
          <w:numId w:val="22"/>
        </w:numPr>
        <w:spacing w:line="240" w:lineRule="exact"/>
        <w:ind w:left="1267" w:firstLine="0"/>
        <w:rPr>
          <w:lang w:val="fr-FR"/>
        </w:rPr>
      </w:pPr>
      <w:r w:rsidRPr="00FF2B5F">
        <w:rPr>
          <w:lang w:val="fr-FR"/>
        </w:rPr>
        <w:t xml:space="preserve">Les publicités diffusées sur le territoire de la République du Bélarus mettent en scène </w:t>
      </w:r>
      <w:r w:rsidRPr="004B1058">
        <w:rPr>
          <w:szCs w:val="20"/>
          <w:lang w:val="fr-FR"/>
        </w:rPr>
        <w:t>les</w:t>
      </w:r>
      <w:r w:rsidRPr="00FF2B5F">
        <w:rPr>
          <w:lang w:val="fr-FR"/>
        </w:rPr>
        <w:t xml:space="preserve"> femmes de multiples manières, reflétant ainsi la diversité de leurs intérêts, de leur vie intérieure et de leurs activités professionnelles et sociales (vie privée et familiale, relations avec les enfants, activités sportives et artistiques, ambitions professionnelles, loisirs, etc.). </w:t>
      </w:r>
    </w:p>
    <w:p w14:paraId="0A0AD8E6" w14:textId="6EDF2DA0" w:rsidR="00D450F6" w:rsidRPr="00FF2B5F" w:rsidRDefault="00D450F6" w:rsidP="00725CA4">
      <w:pPr>
        <w:pStyle w:val="SingleTxt"/>
        <w:numPr>
          <w:ilvl w:val="0"/>
          <w:numId w:val="22"/>
        </w:numPr>
        <w:spacing w:line="240" w:lineRule="exact"/>
        <w:ind w:left="1267" w:firstLine="0"/>
        <w:rPr>
          <w:lang w:val="fr-FR"/>
        </w:rPr>
      </w:pPr>
      <w:r w:rsidRPr="00FF2B5F">
        <w:rPr>
          <w:lang w:val="fr-FR"/>
        </w:rPr>
        <w:t>Les questions d</w:t>
      </w:r>
      <w:r w:rsidR="006F5624" w:rsidRPr="00FF2B5F">
        <w:rPr>
          <w:lang w:val="fr-FR"/>
        </w:rPr>
        <w:t>’</w:t>
      </w:r>
      <w:r w:rsidRPr="00FF2B5F">
        <w:rPr>
          <w:lang w:val="fr-FR"/>
        </w:rPr>
        <w:t>équité femmes-hommes et d</w:t>
      </w:r>
      <w:r w:rsidR="006F5624" w:rsidRPr="00FF2B5F">
        <w:rPr>
          <w:lang w:val="fr-FR"/>
        </w:rPr>
        <w:t>’</w:t>
      </w:r>
      <w:r w:rsidRPr="00FF2B5F">
        <w:rPr>
          <w:lang w:val="fr-FR"/>
        </w:rPr>
        <w:t>égalité des droits et des chances font régulièrement l</w:t>
      </w:r>
      <w:r w:rsidR="006F5624" w:rsidRPr="00FF2B5F">
        <w:rPr>
          <w:lang w:val="fr-FR"/>
        </w:rPr>
        <w:t>’</w:t>
      </w:r>
      <w:r w:rsidRPr="00FF2B5F">
        <w:rPr>
          <w:lang w:val="fr-FR"/>
        </w:rPr>
        <w:t>objet d</w:t>
      </w:r>
      <w:r w:rsidR="006F5624" w:rsidRPr="00FF2B5F">
        <w:rPr>
          <w:lang w:val="fr-FR"/>
        </w:rPr>
        <w:t>’</w:t>
      </w:r>
      <w:r w:rsidRPr="00FF2B5F">
        <w:rPr>
          <w:lang w:val="fr-FR"/>
        </w:rPr>
        <w:t>émissions et d</w:t>
      </w:r>
      <w:r w:rsidR="006F5624" w:rsidRPr="00FF2B5F">
        <w:rPr>
          <w:lang w:val="fr-FR"/>
        </w:rPr>
        <w:t>’</w:t>
      </w:r>
      <w:r w:rsidRPr="00FF2B5F">
        <w:rPr>
          <w:lang w:val="fr-FR"/>
        </w:rPr>
        <w:t>articles à la télévision et dans la presse écrite, et sont au cœur des conférences de presse sur les mesures de lutte contre la violence familiale (par exemple dans le cadre de l</w:t>
      </w:r>
      <w:r w:rsidR="006F5624" w:rsidRPr="00FF2B5F">
        <w:rPr>
          <w:lang w:val="fr-FR"/>
        </w:rPr>
        <w:t>’</w:t>
      </w:r>
      <w:r w:rsidRPr="00FF2B5F">
        <w:rPr>
          <w:lang w:val="fr-FR"/>
        </w:rPr>
        <w:t>opération nationale de prévention « </w:t>
      </w:r>
      <w:r w:rsidRPr="004B1058">
        <w:rPr>
          <w:szCs w:val="20"/>
          <w:lang w:val="fr-FR"/>
        </w:rPr>
        <w:t>Un</w:t>
      </w:r>
      <w:r w:rsidRPr="00FF2B5F">
        <w:rPr>
          <w:lang w:val="fr-FR"/>
        </w:rPr>
        <w:t xml:space="preserve"> foyer sans violence ! »), sur l</w:t>
      </w:r>
      <w:r w:rsidR="006F5624" w:rsidRPr="00FF2B5F">
        <w:rPr>
          <w:lang w:val="fr-FR"/>
        </w:rPr>
        <w:t>’</w:t>
      </w:r>
      <w:r w:rsidRPr="00FF2B5F">
        <w:rPr>
          <w:lang w:val="fr-FR"/>
        </w:rPr>
        <w:t>entrepreneuriat et l</w:t>
      </w:r>
      <w:r w:rsidR="006F5624" w:rsidRPr="00FF2B5F">
        <w:rPr>
          <w:lang w:val="fr-FR"/>
        </w:rPr>
        <w:t>’</w:t>
      </w:r>
      <w:r w:rsidRPr="00FF2B5F">
        <w:rPr>
          <w:lang w:val="fr-FR"/>
        </w:rPr>
        <w:t>autoentrepreneuriat des femmes ou encore sur la préparation des futurs parents à la naissance de leur enfant.</w:t>
      </w:r>
    </w:p>
    <w:p w14:paraId="5D2FB0E4" w14:textId="28922F43" w:rsidR="00D450F6" w:rsidRPr="00FF2B5F" w:rsidRDefault="00D450F6" w:rsidP="00725CA4">
      <w:pPr>
        <w:pStyle w:val="SingleTxt"/>
        <w:numPr>
          <w:ilvl w:val="0"/>
          <w:numId w:val="22"/>
        </w:numPr>
        <w:spacing w:line="240" w:lineRule="exact"/>
        <w:ind w:left="1267" w:firstLine="0"/>
        <w:rPr>
          <w:lang w:val="fr-FR"/>
        </w:rPr>
      </w:pPr>
      <w:r w:rsidRPr="00FF2B5F">
        <w:rPr>
          <w:lang w:val="fr-FR"/>
        </w:rPr>
        <w:t>Les campagnes nationales de prévention et d</w:t>
      </w:r>
      <w:r w:rsidR="006F5624" w:rsidRPr="00FF2B5F">
        <w:rPr>
          <w:lang w:val="fr-FR"/>
        </w:rPr>
        <w:t>’</w:t>
      </w:r>
      <w:r w:rsidRPr="00FF2B5F">
        <w:rPr>
          <w:lang w:val="fr-FR"/>
        </w:rPr>
        <w:t>information « Un foyer sans violence ! » et « </w:t>
      </w:r>
      <w:r w:rsidRPr="00904D43">
        <w:rPr>
          <w:lang w:val="fr-FR"/>
        </w:rPr>
        <w:t>16</w:t>
      </w:r>
      <w:r w:rsidRPr="00FF2B5F">
        <w:rPr>
          <w:lang w:val="fr-FR"/>
        </w:rPr>
        <w:t xml:space="preserve"> journées actives sans violence familiale » ainsi que les campagnes régionales « La violence – l</w:t>
      </w:r>
      <w:r w:rsidR="006F5624" w:rsidRPr="00FF2B5F">
        <w:rPr>
          <w:lang w:val="fr-FR"/>
        </w:rPr>
        <w:t>’</w:t>
      </w:r>
      <w:r w:rsidRPr="00FF2B5F">
        <w:rPr>
          <w:lang w:val="fr-FR"/>
        </w:rPr>
        <w:t>arme éducative des parents mal éduqués », « La famille, îlot de sécurité » et « Stop à la violence familiale » se déroulent chaque année dans le but d</w:t>
      </w:r>
      <w:r w:rsidR="006F5624" w:rsidRPr="00FF2B5F">
        <w:rPr>
          <w:lang w:val="fr-FR"/>
        </w:rPr>
        <w:t>’</w:t>
      </w:r>
      <w:r w:rsidRPr="00FF2B5F">
        <w:rPr>
          <w:lang w:val="fr-FR"/>
        </w:rPr>
        <w:t>éliminer les stéréotypes liés au genre, qui figurent parmi les causes de violence à l</w:t>
      </w:r>
      <w:r w:rsidR="006F5624" w:rsidRPr="00FF2B5F">
        <w:rPr>
          <w:lang w:val="fr-FR"/>
        </w:rPr>
        <w:t>’</w:t>
      </w:r>
      <w:r w:rsidRPr="00FF2B5F">
        <w:rPr>
          <w:lang w:val="fr-FR"/>
        </w:rPr>
        <w:t>égard des femmes fondée sur le genre.</w:t>
      </w:r>
    </w:p>
    <w:p w14:paraId="7870BDF9" w14:textId="77777777" w:rsidR="004B1058" w:rsidRPr="00904D43" w:rsidRDefault="004B1058" w:rsidP="004B1058">
      <w:pPr>
        <w:pStyle w:val="SingleTxt"/>
        <w:spacing w:after="0" w:line="120" w:lineRule="exact"/>
        <w:rPr>
          <w:b/>
          <w:sz w:val="10"/>
          <w:lang w:val="fr-FR"/>
        </w:rPr>
      </w:pPr>
      <w:bookmarkStart w:id="22" w:name="_Toc126622317"/>
      <w:bookmarkStart w:id="23" w:name="_Toc126622362"/>
    </w:p>
    <w:p w14:paraId="3FD402C0" w14:textId="77777777" w:rsidR="004B1058" w:rsidRPr="00904D43" w:rsidRDefault="004B1058" w:rsidP="004B1058">
      <w:pPr>
        <w:pStyle w:val="SingleTxt"/>
        <w:spacing w:after="0" w:line="120" w:lineRule="exact"/>
        <w:rPr>
          <w:b/>
          <w:sz w:val="10"/>
          <w:lang w:val="fr-FR"/>
        </w:rPr>
      </w:pPr>
    </w:p>
    <w:p w14:paraId="09A203A8" w14:textId="1834E222" w:rsidR="00D450F6" w:rsidRPr="00904D43" w:rsidRDefault="00D450F6" w:rsidP="004B105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4D43">
        <w:rPr>
          <w:lang w:val="fr-FR"/>
        </w:rPr>
        <w:tab/>
      </w:r>
      <w:r w:rsidRPr="00904D43">
        <w:rPr>
          <w:lang w:val="fr-FR"/>
        </w:rPr>
        <w:tab/>
        <w:t>Violence à l</w:t>
      </w:r>
      <w:r w:rsidR="006F5624" w:rsidRPr="00904D43">
        <w:rPr>
          <w:lang w:val="fr-FR"/>
        </w:rPr>
        <w:t>’</w:t>
      </w:r>
      <w:r w:rsidRPr="00904D43">
        <w:rPr>
          <w:lang w:val="fr-FR"/>
        </w:rPr>
        <w:t>égard des femmes fondée sur le genre</w:t>
      </w:r>
      <w:bookmarkEnd w:id="22"/>
      <w:bookmarkEnd w:id="23"/>
    </w:p>
    <w:p w14:paraId="360B69A7" w14:textId="77777777" w:rsidR="004B1058" w:rsidRPr="004B1058" w:rsidRDefault="004B1058" w:rsidP="004B1058">
      <w:pPr>
        <w:pStyle w:val="SingleTxt"/>
        <w:spacing w:after="0" w:line="120" w:lineRule="exact"/>
        <w:rPr>
          <w:sz w:val="10"/>
          <w:lang w:val="fr-FR"/>
        </w:rPr>
      </w:pPr>
    </w:p>
    <w:p w14:paraId="48864A71" w14:textId="77777777" w:rsidR="004B1058" w:rsidRPr="004B1058" w:rsidRDefault="004B1058" w:rsidP="004B1058">
      <w:pPr>
        <w:pStyle w:val="SingleTxt"/>
        <w:spacing w:after="0" w:line="120" w:lineRule="exact"/>
        <w:rPr>
          <w:sz w:val="10"/>
          <w:lang w:val="fr-FR"/>
        </w:rPr>
      </w:pPr>
    </w:p>
    <w:p w14:paraId="2772FBEE" w14:textId="26EEE497" w:rsidR="00D450F6" w:rsidRPr="00FF2B5F" w:rsidRDefault="00D450F6" w:rsidP="00725CA4">
      <w:pPr>
        <w:pStyle w:val="SingleTxt"/>
        <w:numPr>
          <w:ilvl w:val="0"/>
          <w:numId w:val="23"/>
        </w:numPr>
        <w:spacing w:line="240" w:lineRule="exact"/>
        <w:ind w:left="1267" w:firstLine="0"/>
        <w:rPr>
          <w:lang w:val="fr-FR"/>
        </w:rPr>
      </w:pPr>
      <w:r w:rsidRPr="00FF2B5F">
        <w:rPr>
          <w:lang w:val="fr-FR"/>
        </w:rPr>
        <w:t>Le Code pénal comprend un certain nombre de dispositions relatives à la protection contre les différentes formes de violence. Il condamne les atteintes volontaires de moindre gravité à l</w:t>
      </w:r>
      <w:r w:rsidR="006F5624" w:rsidRPr="00FF2B5F">
        <w:rPr>
          <w:lang w:val="fr-FR"/>
        </w:rPr>
        <w:t>’</w:t>
      </w:r>
      <w:r w:rsidRPr="00FF2B5F">
        <w:rPr>
          <w:lang w:val="fr-FR"/>
        </w:rPr>
        <w:t>intégrité physique (article</w:t>
      </w:r>
      <w:r w:rsidR="0051387D">
        <w:rPr>
          <w:lang w:val="fr-FR"/>
        </w:rPr>
        <w:t xml:space="preserve"> </w:t>
      </w:r>
      <w:r w:rsidRPr="00904D43">
        <w:rPr>
          <w:lang w:val="fr-FR"/>
        </w:rPr>
        <w:t>149</w:t>
      </w:r>
      <w:r w:rsidRPr="00FF2B5F">
        <w:rPr>
          <w:lang w:val="fr-FR"/>
        </w:rPr>
        <w:t>), les atteintes volontaires légères à l</w:t>
      </w:r>
      <w:r w:rsidR="006F5624" w:rsidRPr="00FF2B5F">
        <w:rPr>
          <w:lang w:val="fr-FR"/>
        </w:rPr>
        <w:t>’</w:t>
      </w:r>
      <w:r w:rsidRPr="00FF2B5F">
        <w:rPr>
          <w:lang w:val="fr-FR"/>
        </w:rPr>
        <w:t>intégrité physique (article</w:t>
      </w:r>
      <w:r w:rsidR="0051387D">
        <w:rPr>
          <w:lang w:val="fr-FR"/>
        </w:rPr>
        <w:t xml:space="preserve"> </w:t>
      </w:r>
      <w:r w:rsidRPr="00904D43">
        <w:rPr>
          <w:lang w:val="fr-FR"/>
        </w:rPr>
        <w:t>153</w:t>
      </w:r>
      <w:r w:rsidRPr="00FF2B5F">
        <w:rPr>
          <w:lang w:val="fr-FR"/>
        </w:rPr>
        <w:t>), les mauvais traitements (article </w:t>
      </w:r>
      <w:r w:rsidRPr="00904D43">
        <w:rPr>
          <w:lang w:val="fr-FR"/>
        </w:rPr>
        <w:t>154</w:t>
      </w:r>
      <w:r w:rsidRPr="00FF2B5F">
        <w:rPr>
          <w:lang w:val="fr-FR"/>
        </w:rPr>
        <w:t>), les atteintes graves ou de moindre gravité à l</w:t>
      </w:r>
      <w:r w:rsidR="006F5624" w:rsidRPr="00FF2B5F">
        <w:rPr>
          <w:lang w:val="fr-FR"/>
        </w:rPr>
        <w:t>’</w:t>
      </w:r>
      <w:r w:rsidRPr="00FF2B5F">
        <w:rPr>
          <w:lang w:val="fr-FR"/>
        </w:rPr>
        <w:t xml:space="preserve">intégrité physique survenues par inadvertance (article </w:t>
      </w:r>
      <w:r w:rsidRPr="00904D43">
        <w:rPr>
          <w:lang w:val="fr-FR"/>
        </w:rPr>
        <w:t>155</w:t>
      </w:r>
      <w:r w:rsidRPr="00FF2B5F">
        <w:rPr>
          <w:lang w:val="fr-FR"/>
        </w:rPr>
        <w:t xml:space="preserve">), le viol (article </w:t>
      </w:r>
      <w:r w:rsidRPr="00904D43">
        <w:rPr>
          <w:lang w:val="fr-FR"/>
        </w:rPr>
        <w:t>166</w:t>
      </w:r>
      <w:r w:rsidRPr="00FF2B5F">
        <w:rPr>
          <w:lang w:val="fr-FR"/>
        </w:rPr>
        <w:t xml:space="preserve">), les atteintes sexuelles </w:t>
      </w:r>
      <w:r w:rsidRPr="00FF2B5F">
        <w:rPr>
          <w:lang w:val="fr-FR"/>
        </w:rPr>
        <w:lastRenderedPageBreak/>
        <w:t xml:space="preserve">(article </w:t>
      </w:r>
      <w:r w:rsidRPr="00904D43">
        <w:rPr>
          <w:lang w:val="fr-FR"/>
        </w:rPr>
        <w:t>167</w:t>
      </w:r>
      <w:r w:rsidRPr="00FF2B5F">
        <w:rPr>
          <w:lang w:val="fr-FR"/>
        </w:rPr>
        <w:t xml:space="preserve">), les rapports sexuels et autres actes de nature sexuelle avec une personne âgée de moins de </w:t>
      </w:r>
      <w:r w:rsidRPr="00904D43">
        <w:rPr>
          <w:lang w:val="fr-FR"/>
        </w:rPr>
        <w:t>16</w:t>
      </w:r>
      <w:r w:rsidR="0051387D">
        <w:rPr>
          <w:lang w:val="fr-FR"/>
        </w:rPr>
        <w:t xml:space="preserve"> </w:t>
      </w:r>
      <w:r w:rsidRPr="00FF2B5F">
        <w:rPr>
          <w:lang w:val="fr-FR"/>
        </w:rPr>
        <w:t>ans (article</w:t>
      </w:r>
      <w:r w:rsidR="0051387D">
        <w:rPr>
          <w:lang w:val="fr-FR"/>
        </w:rPr>
        <w:t xml:space="preserve"> </w:t>
      </w:r>
      <w:r w:rsidRPr="00904D43">
        <w:rPr>
          <w:lang w:val="fr-FR"/>
        </w:rPr>
        <w:t>168</w:t>
      </w:r>
      <w:r w:rsidRPr="00FF2B5F">
        <w:rPr>
          <w:lang w:val="fr-FR"/>
        </w:rPr>
        <w:t>), l</w:t>
      </w:r>
      <w:r w:rsidR="006F5624" w:rsidRPr="00FF2B5F">
        <w:rPr>
          <w:lang w:val="fr-FR"/>
        </w:rPr>
        <w:t>’</w:t>
      </w:r>
      <w:r w:rsidRPr="00FF2B5F">
        <w:rPr>
          <w:lang w:val="fr-FR"/>
        </w:rPr>
        <w:t xml:space="preserve">attentat à la pudeur (article </w:t>
      </w:r>
      <w:r w:rsidRPr="00904D43">
        <w:rPr>
          <w:lang w:val="fr-FR"/>
        </w:rPr>
        <w:t>169</w:t>
      </w:r>
      <w:r w:rsidRPr="00FF2B5F">
        <w:rPr>
          <w:lang w:val="fr-FR"/>
        </w:rPr>
        <w:t>) et l</w:t>
      </w:r>
      <w:r w:rsidR="006F5624" w:rsidRPr="00FF2B5F">
        <w:rPr>
          <w:lang w:val="fr-FR"/>
        </w:rPr>
        <w:t>’</w:t>
      </w:r>
      <w:r w:rsidRPr="00FF2B5F">
        <w:rPr>
          <w:lang w:val="fr-FR"/>
        </w:rPr>
        <w:t>obtention d</w:t>
      </w:r>
      <w:r w:rsidR="006F5624" w:rsidRPr="00FF2B5F">
        <w:rPr>
          <w:lang w:val="fr-FR"/>
        </w:rPr>
        <w:t>’</w:t>
      </w:r>
      <w:r w:rsidRPr="00FF2B5F">
        <w:rPr>
          <w:lang w:val="fr-FR"/>
        </w:rPr>
        <w:t xml:space="preserve">actes sexuels par la contrainte (article </w:t>
      </w:r>
      <w:r w:rsidRPr="00904D43">
        <w:rPr>
          <w:lang w:val="fr-FR"/>
        </w:rPr>
        <w:t>170</w:t>
      </w:r>
      <w:r w:rsidRPr="00FF2B5F">
        <w:rPr>
          <w:lang w:val="fr-FR"/>
        </w:rPr>
        <w:t>).</w:t>
      </w:r>
    </w:p>
    <w:p w14:paraId="0137A046" w14:textId="698D4420" w:rsidR="00D450F6" w:rsidRPr="00FF2B5F" w:rsidRDefault="00D450F6" w:rsidP="00725CA4">
      <w:pPr>
        <w:pStyle w:val="SingleTxt"/>
        <w:numPr>
          <w:ilvl w:val="0"/>
          <w:numId w:val="23"/>
        </w:numPr>
        <w:spacing w:line="240" w:lineRule="exact"/>
        <w:ind w:left="1267" w:firstLine="0"/>
        <w:rPr>
          <w:lang w:val="fr-FR"/>
        </w:rPr>
      </w:pPr>
      <w:r w:rsidRPr="00FF2B5F">
        <w:rPr>
          <w:lang w:val="fr-FR"/>
        </w:rPr>
        <w:t xml:space="preserve">Le fait de </w:t>
      </w:r>
      <w:r w:rsidRPr="004B1058">
        <w:rPr>
          <w:szCs w:val="20"/>
          <w:lang w:val="fr-FR"/>
        </w:rPr>
        <w:t>commettre</w:t>
      </w:r>
      <w:r w:rsidRPr="00FF2B5F">
        <w:rPr>
          <w:lang w:val="fr-FR"/>
        </w:rPr>
        <w:t xml:space="preserve"> les infractions susmentionnées sur une personne manifestement très jeune ou très âgée, une personne vulnérable, une femme enceinte ou une personne se trouvant dans une situation de dépendance matérielle, hiérarchique ou autre à l</w:t>
      </w:r>
      <w:r w:rsidR="006F5624" w:rsidRPr="00FF2B5F">
        <w:rPr>
          <w:lang w:val="fr-FR"/>
        </w:rPr>
        <w:t>’</w:t>
      </w:r>
      <w:r w:rsidRPr="00FF2B5F">
        <w:rPr>
          <w:lang w:val="fr-FR"/>
        </w:rPr>
        <w:t>égard de l</w:t>
      </w:r>
      <w:r w:rsidR="006F5624" w:rsidRPr="00FF2B5F">
        <w:rPr>
          <w:lang w:val="fr-FR"/>
        </w:rPr>
        <w:t>’</w:t>
      </w:r>
      <w:r w:rsidRPr="00FF2B5F">
        <w:rPr>
          <w:lang w:val="fr-FR"/>
        </w:rPr>
        <w:t>auteur de l</w:t>
      </w:r>
      <w:r w:rsidR="006F5624" w:rsidRPr="00FF2B5F">
        <w:rPr>
          <w:lang w:val="fr-FR"/>
        </w:rPr>
        <w:t>’</w:t>
      </w:r>
      <w:r w:rsidRPr="00FF2B5F">
        <w:rPr>
          <w:lang w:val="fr-FR"/>
        </w:rPr>
        <w:t xml:space="preserve">infraction constitue une circonstance aggravante (article </w:t>
      </w:r>
      <w:r w:rsidRPr="00904D43">
        <w:rPr>
          <w:lang w:val="fr-FR"/>
        </w:rPr>
        <w:t>64</w:t>
      </w:r>
      <w:r w:rsidRPr="00FF2B5F">
        <w:rPr>
          <w:lang w:val="fr-FR"/>
        </w:rPr>
        <w:t xml:space="preserve"> du Code pénal).</w:t>
      </w:r>
    </w:p>
    <w:p w14:paraId="4E0C437E" w14:textId="0457E2EB" w:rsidR="00D450F6" w:rsidRPr="00FF2B5F" w:rsidRDefault="00D450F6" w:rsidP="00725CA4">
      <w:pPr>
        <w:pStyle w:val="SingleTxt"/>
        <w:numPr>
          <w:ilvl w:val="0"/>
          <w:numId w:val="23"/>
        </w:numPr>
        <w:spacing w:line="240" w:lineRule="exact"/>
        <w:ind w:left="1267" w:firstLine="0"/>
        <w:rPr>
          <w:lang w:val="fr-FR"/>
        </w:rPr>
      </w:pPr>
      <w:r w:rsidRPr="00FF2B5F">
        <w:rPr>
          <w:lang w:val="fr-FR"/>
        </w:rPr>
        <w:t>Les poursuites pénales peuvent être engagées après dépôt de plainte de la victime. Le parquet peut néanmoins ouvrir une enquête sans plainte de la victime si les faits portent atteinte aux intérêts essentiels de l</w:t>
      </w:r>
      <w:r w:rsidR="006F5624" w:rsidRPr="00FF2B5F">
        <w:rPr>
          <w:lang w:val="fr-FR"/>
        </w:rPr>
        <w:t>’</w:t>
      </w:r>
      <w:r w:rsidRPr="00FF2B5F">
        <w:rPr>
          <w:lang w:val="fr-FR"/>
        </w:rPr>
        <w:t>État et de la société ou s</w:t>
      </w:r>
      <w:r w:rsidR="006F5624" w:rsidRPr="00FF2B5F">
        <w:rPr>
          <w:lang w:val="fr-FR"/>
        </w:rPr>
        <w:t>’</w:t>
      </w:r>
      <w:r w:rsidRPr="00FF2B5F">
        <w:rPr>
          <w:lang w:val="fr-FR"/>
        </w:rPr>
        <w:t>ils ont été commis sur une personne se trouvant dans une situation de dépendance hiérarchique ou autre à l</w:t>
      </w:r>
      <w:r w:rsidR="006F5624" w:rsidRPr="00FF2B5F">
        <w:rPr>
          <w:lang w:val="fr-FR"/>
        </w:rPr>
        <w:t>’</w:t>
      </w:r>
      <w:r w:rsidRPr="00FF2B5F">
        <w:rPr>
          <w:lang w:val="fr-FR"/>
        </w:rPr>
        <w:t>égard de leur auteur ou si cette personne se trouve dans l</w:t>
      </w:r>
      <w:r w:rsidR="006F5624" w:rsidRPr="00FF2B5F">
        <w:rPr>
          <w:lang w:val="fr-FR"/>
        </w:rPr>
        <w:t>’</w:t>
      </w:r>
      <w:r w:rsidRPr="00FF2B5F">
        <w:rPr>
          <w:lang w:val="fr-FR"/>
        </w:rPr>
        <w:t xml:space="preserve">incapacité, pour quelque motif que ce soit, de faire valoir elle-même ses droits et ses intérêts légitimes. </w:t>
      </w:r>
    </w:p>
    <w:p w14:paraId="47861D1A" w14:textId="4F69E330" w:rsidR="00D450F6" w:rsidRPr="00FF2B5F" w:rsidRDefault="00D450F6" w:rsidP="00725CA4">
      <w:pPr>
        <w:pStyle w:val="SingleTxt"/>
        <w:numPr>
          <w:ilvl w:val="0"/>
          <w:numId w:val="23"/>
        </w:numPr>
        <w:spacing w:line="240" w:lineRule="exact"/>
        <w:ind w:left="1267" w:firstLine="0"/>
        <w:rPr>
          <w:lang w:val="fr-FR"/>
        </w:rPr>
      </w:pPr>
      <w:r w:rsidRPr="00FF2B5F">
        <w:rPr>
          <w:lang w:val="fr-FR"/>
        </w:rPr>
        <w:t>Conformément aux éclaircissements donnés dans l</w:t>
      </w:r>
      <w:r w:rsidR="006F5624" w:rsidRPr="00FF2B5F">
        <w:rPr>
          <w:lang w:val="fr-FR"/>
        </w:rPr>
        <w:t>’</w:t>
      </w:r>
      <w:r w:rsidRPr="00FF2B5F">
        <w:rPr>
          <w:lang w:val="fr-FR"/>
        </w:rPr>
        <w:t>ordonnance n</w:t>
      </w:r>
      <w:r w:rsidRPr="00FF2B5F">
        <w:rPr>
          <w:vertAlign w:val="superscript"/>
          <w:lang w:val="fr-FR"/>
        </w:rPr>
        <w:t>o</w:t>
      </w:r>
      <w:r w:rsidRPr="00FF2B5F">
        <w:rPr>
          <w:lang w:val="fr-FR"/>
        </w:rPr>
        <w:t> </w:t>
      </w:r>
      <w:r w:rsidRPr="00904D43">
        <w:rPr>
          <w:lang w:val="fr-FR"/>
        </w:rPr>
        <w:t>7</w:t>
      </w:r>
      <w:r w:rsidRPr="00FF2B5F">
        <w:rPr>
          <w:lang w:val="fr-FR"/>
        </w:rPr>
        <w:t xml:space="preserve"> de la Chambre plénière de la Cour suprême en date du </w:t>
      </w:r>
      <w:r w:rsidRPr="00904D43">
        <w:rPr>
          <w:lang w:val="fr-FR"/>
        </w:rPr>
        <w:t>27</w:t>
      </w:r>
      <w:r w:rsidRPr="00FF2B5F">
        <w:rPr>
          <w:lang w:val="fr-FR"/>
        </w:rPr>
        <w:t xml:space="preserve"> septembre </w:t>
      </w:r>
      <w:r w:rsidRPr="00904D43">
        <w:rPr>
          <w:lang w:val="fr-FR"/>
        </w:rPr>
        <w:t>2012</w:t>
      </w:r>
      <w:r w:rsidRPr="00FF2B5F">
        <w:rPr>
          <w:lang w:val="fr-FR"/>
        </w:rPr>
        <w:t xml:space="preserve"> sur la jurisprudence relative aux affaires d</w:t>
      </w:r>
      <w:r w:rsidR="006F5624" w:rsidRPr="00FF2B5F">
        <w:rPr>
          <w:lang w:val="fr-FR"/>
        </w:rPr>
        <w:t>’</w:t>
      </w:r>
      <w:r w:rsidRPr="00FF2B5F">
        <w:rPr>
          <w:lang w:val="fr-FR"/>
        </w:rPr>
        <w:t>atteinte à l</w:t>
      </w:r>
      <w:r w:rsidR="006F5624" w:rsidRPr="00FF2B5F">
        <w:rPr>
          <w:lang w:val="fr-FR"/>
        </w:rPr>
        <w:t>’</w:t>
      </w:r>
      <w:r w:rsidRPr="00FF2B5F">
        <w:rPr>
          <w:lang w:val="fr-FR"/>
        </w:rPr>
        <w:t xml:space="preserve">intégrité et à la liberté sexuelles (articles </w:t>
      </w:r>
      <w:r w:rsidRPr="00904D43">
        <w:rPr>
          <w:lang w:val="fr-FR"/>
        </w:rPr>
        <w:t>166</w:t>
      </w:r>
      <w:r w:rsidRPr="00FF2B5F">
        <w:rPr>
          <w:lang w:val="fr-FR"/>
        </w:rPr>
        <w:t xml:space="preserve"> à </w:t>
      </w:r>
      <w:r w:rsidRPr="00904D43">
        <w:rPr>
          <w:lang w:val="fr-FR"/>
        </w:rPr>
        <w:t>170</w:t>
      </w:r>
      <w:r w:rsidRPr="00FF2B5F">
        <w:rPr>
          <w:lang w:val="fr-FR"/>
        </w:rPr>
        <w:t xml:space="preserve"> du Code pénal), le comportement précédant l</w:t>
      </w:r>
      <w:r w:rsidR="006F5624" w:rsidRPr="00FF2B5F">
        <w:rPr>
          <w:lang w:val="fr-FR"/>
        </w:rPr>
        <w:t>’</w:t>
      </w:r>
      <w:r w:rsidRPr="00FF2B5F">
        <w:rPr>
          <w:lang w:val="fr-FR"/>
        </w:rPr>
        <w:t>infraction et le mode de vie de la femme, les liens maritaux l</w:t>
      </w:r>
      <w:r w:rsidR="006F5624" w:rsidRPr="00FF2B5F">
        <w:rPr>
          <w:lang w:val="fr-FR"/>
        </w:rPr>
        <w:t>’</w:t>
      </w:r>
      <w:r w:rsidRPr="00FF2B5F">
        <w:rPr>
          <w:lang w:val="fr-FR"/>
        </w:rPr>
        <w:t>unissant à l</w:t>
      </w:r>
      <w:r w:rsidR="006F5624" w:rsidRPr="00FF2B5F">
        <w:rPr>
          <w:lang w:val="fr-FR"/>
        </w:rPr>
        <w:t>’</w:t>
      </w:r>
      <w:r w:rsidRPr="00FF2B5F">
        <w:rPr>
          <w:lang w:val="fr-FR"/>
        </w:rPr>
        <w:t>auteur des faits et d</w:t>
      </w:r>
      <w:r w:rsidR="006F5624" w:rsidRPr="00FF2B5F">
        <w:rPr>
          <w:lang w:val="fr-FR"/>
        </w:rPr>
        <w:t>’</w:t>
      </w:r>
      <w:r w:rsidRPr="00FF2B5F">
        <w:rPr>
          <w:lang w:val="fr-FR"/>
        </w:rPr>
        <w:t xml:space="preserve">autres traits de sa personnalité ne sauraient la priver du statut de </w:t>
      </w:r>
      <w:r w:rsidRPr="004B1058">
        <w:rPr>
          <w:szCs w:val="20"/>
          <w:lang w:val="fr-FR"/>
        </w:rPr>
        <w:t>victime</w:t>
      </w:r>
      <w:r w:rsidRPr="00FF2B5F">
        <w:rPr>
          <w:lang w:val="fr-FR"/>
        </w:rPr>
        <w:t xml:space="preserve"> dans les affaires d</w:t>
      </w:r>
      <w:r w:rsidR="006F5624" w:rsidRPr="00FF2B5F">
        <w:rPr>
          <w:lang w:val="fr-FR"/>
        </w:rPr>
        <w:t>’</w:t>
      </w:r>
      <w:r w:rsidRPr="00FF2B5F">
        <w:rPr>
          <w:lang w:val="fr-FR"/>
        </w:rPr>
        <w:t>atteinte à l</w:t>
      </w:r>
      <w:r w:rsidR="006F5624" w:rsidRPr="00FF2B5F">
        <w:rPr>
          <w:lang w:val="fr-FR"/>
        </w:rPr>
        <w:t>’</w:t>
      </w:r>
      <w:r w:rsidRPr="00FF2B5F">
        <w:rPr>
          <w:lang w:val="fr-FR"/>
        </w:rPr>
        <w:t>intégrité et à la liberté sexuelles.</w:t>
      </w:r>
    </w:p>
    <w:p w14:paraId="7F175C10" w14:textId="77777777" w:rsidR="00D450F6" w:rsidRPr="00FF2B5F" w:rsidRDefault="00D450F6" w:rsidP="00725CA4">
      <w:pPr>
        <w:pStyle w:val="SingleTxt"/>
        <w:numPr>
          <w:ilvl w:val="0"/>
          <w:numId w:val="23"/>
        </w:numPr>
        <w:spacing w:line="240" w:lineRule="exact"/>
        <w:ind w:left="1267" w:firstLine="0"/>
        <w:rPr>
          <w:lang w:val="fr-FR"/>
        </w:rPr>
      </w:pPr>
      <w:r w:rsidRPr="00FF2B5F">
        <w:rPr>
          <w:lang w:val="fr-FR"/>
        </w:rPr>
        <w:t xml:space="preserve">Données relatives au nombre de personnes </w:t>
      </w:r>
      <w:r w:rsidRPr="004B1058">
        <w:rPr>
          <w:szCs w:val="20"/>
          <w:lang w:val="fr-FR"/>
        </w:rPr>
        <w:t>condamnées</w:t>
      </w:r>
      <w:r w:rsidRPr="00FF2B5F">
        <w:rPr>
          <w:lang w:val="fr-FR"/>
        </w:rPr>
        <w:t xml:space="preserve"> au titre des articles </w:t>
      </w:r>
      <w:r w:rsidRPr="00904D43">
        <w:rPr>
          <w:lang w:val="fr-FR"/>
        </w:rPr>
        <w:t>149</w:t>
      </w:r>
      <w:r w:rsidRPr="00FF2B5F">
        <w:rPr>
          <w:lang w:val="fr-FR"/>
        </w:rPr>
        <w:t xml:space="preserve">, </w:t>
      </w:r>
      <w:r w:rsidRPr="00904D43">
        <w:rPr>
          <w:lang w:val="fr-FR"/>
        </w:rPr>
        <w:t>153</w:t>
      </w:r>
      <w:r w:rsidRPr="00FF2B5F">
        <w:rPr>
          <w:lang w:val="fr-FR"/>
        </w:rPr>
        <w:t xml:space="preserve"> à </w:t>
      </w:r>
      <w:r w:rsidRPr="00904D43">
        <w:rPr>
          <w:lang w:val="fr-FR"/>
        </w:rPr>
        <w:t>155</w:t>
      </w:r>
      <w:r w:rsidRPr="00FF2B5F">
        <w:rPr>
          <w:lang w:val="fr-FR"/>
        </w:rPr>
        <w:t xml:space="preserve"> et </w:t>
      </w:r>
      <w:r w:rsidRPr="00904D43">
        <w:rPr>
          <w:lang w:val="fr-FR"/>
        </w:rPr>
        <w:t>166</w:t>
      </w:r>
      <w:r w:rsidRPr="00FF2B5F">
        <w:rPr>
          <w:lang w:val="fr-FR"/>
        </w:rPr>
        <w:t xml:space="preserve"> à </w:t>
      </w:r>
      <w:r w:rsidRPr="00904D43">
        <w:rPr>
          <w:lang w:val="fr-FR"/>
        </w:rPr>
        <w:t>169</w:t>
      </w:r>
      <w:r w:rsidRPr="00FF2B5F">
        <w:rPr>
          <w:lang w:val="fr-FR"/>
        </w:rPr>
        <w:t xml:space="preserve"> du Code pénal en </w:t>
      </w:r>
      <w:r w:rsidRPr="00904D43">
        <w:rPr>
          <w:lang w:val="fr-FR"/>
        </w:rPr>
        <w:t>2020</w:t>
      </w:r>
      <w:r w:rsidRPr="00FF2B5F">
        <w:rPr>
          <w:lang w:val="fr-FR"/>
        </w:rPr>
        <w:t xml:space="preserve"> et </w:t>
      </w:r>
      <w:r w:rsidRPr="00904D43">
        <w:rPr>
          <w:lang w:val="fr-FR"/>
        </w:rPr>
        <w:t>2021</w:t>
      </w:r>
      <w:r w:rsidRPr="00FF2B5F">
        <w:rPr>
          <w:lang w:val="fr-FR"/>
        </w:rPr>
        <w:t> :</w:t>
      </w:r>
    </w:p>
    <w:p w14:paraId="34A9BEBC" w14:textId="77777777" w:rsidR="007E0E85" w:rsidRPr="004B1058" w:rsidRDefault="007E0E85" w:rsidP="004B1058">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80"/>
        <w:gridCol w:w="855"/>
        <w:gridCol w:w="885"/>
      </w:tblGrid>
      <w:tr w:rsidR="004B1058" w:rsidRPr="004B1058" w14:paraId="6BB39609" w14:textId="77777777" w:rsidTr="004B1058">
        <w:trPr>
          <w:cantSplit/>
          <w:tblHeader/>
        </w:trPr>
        <w:tc>
          <w:tcPr>
            <w:tcW w:w="5580" w:type="dxa"/>
            <w:vMerge w:val="restart"/>
            <w:tcBorders>
              <w:top w:val="single" w:sz="4" w:space="0" w:color="auto"/>
            </w:tcBorders>
            <w:shd w:val="clear" w:color="auto" w:fill="auto"/>
            <w:noWrap/>
            <w:vAlign w:val="bottom"/>
          </w:tcPr>
          <w:p w14:paraId="19A1F853" w14:textId="77777777" w:rsidR="004B1058" w:rsidRPr="004B1058" w:rsidRDefault="004B1058" w:rsidP="004B1058">
            <w:pPr>
              <w:spacing w:before="81" w:after="81" w:line="160" w:lineRule="exact"/>
              <w:ind w:right="40"/>
              <w:rPr>
                <w:i/>
                <w:sz w:val="14"/>
              </w:rPr>
            </w:pPr>
            <w:r w:rsidRPr="00904D43">
              <w:rPr>
                <w:i/>
                <w:sz w:val="14"/>
              </w:rPr>
              <w:t>Nombre de personnes condamnées par article du Code pénal</w:t>
            </w:r>
          </w:p>
        </w:tc>
        <w:tc>
          <w:tcPr>
            <w:tcW w:w="1740" w:type="dxa"/>
            <w:gridSpan w:val="2"/>
            <w:tcBorders>
              <w:top w:val="single" w:sz="4" w:space="0" w:color="auto"/>
              <w:bottom w:val="single" w:sz="4" w:space="0" w:color="auto"/>
            </w:tcBorders>
            <w:shd w:val="clear" w:color="auto" w:fill="auto"/>
            <w:noWrap/>
            <w:vAlign w:val="bottom"/>
          </w:tcPr>
          <w:p w14:paraId="75C04212" w14:textId="3563ACF2" w:rsidR="004B1058" w:rsidRPr="00904D43" w:rsidRDefault="004B1058" w:rsidP="004B1058">
            <w:pPr>
              <w:spacing w:before="81" w:after="81" w:line="160" w:lineRule="exact"/>
              <w:ind w:right="43"/>
              <w:jc w:val="center"/>
              <w:rPr>
                <w:i/>
                <w:sz w:val="14"/>
              </w:rPr>
            </w:pPr>
            <w:r w:rsidRPr="00904D43">
              <w:rPr>
                <w:i/>
                <w:sz w:val="14"/>
              </w:rPr>
              <w:t>Année</w:t>
            </w:r>
          </w:p>
        </w:tc>
      </w:tr>
      <w:tr w:rsidR="004B1058" w:rsidRPr="00467AEF" w14:paraId="352C48E7" w14:textId="77777777" w:rsidTr="004B1058">
        <w:trPr>
          <w:cantSplit/>
          <w:tblHeader/>
        </w:trPr>
        <w:tc>
          <w:tcPr>
            <w:tcW w:w="5580" w:type="dxa"/>
            <w:vMerge/>
            <w:tcBorders>
              <w:bottom w:val="single" w:sz="12" w:space="0" w:color="auto"/>
            </w:tcBorders>
            <w:shd w:val="clear" w:color="auto" w:fill="auto"/>
            <w:noWrap/>
            <w:vAlign w:val="bottom"/>
          </w:tcPr>
          <w:p w14:paraId="638FCDE1" w14:textId="77777777" w:rsidR="004B1058" w:rsidRPr="004B1058" w:rsidRDefault="004B1058" w:rsidP="004B1058">
            <w:pPr>
              <w:spacing w:before="81" w:after="81" w:line="160" w:lineRule="exact"/>
              <w:ind w:right="40"/>
              <w:rPr>
                <w:i/>
                <w:sz w:val="14"/>
              </w:rPr>
            </w:pPr>
          </w:p>
        </w:tc>
        <w:tc>
          <w:tcPr>
            <w:tcW w:w="855" w:type="dxa"/>
            <w:tcBorders>
              <w:top w:val="single" w:sz="4" w:space="0" w:color="auto"/>
              <w:bottom w:val="single" w:sz="12" w:space="0" w:color="auto"/>
            </w:tcBorders>
            <w:shd w:val="clear" w:color="auto" w:fill="auto"/>
            <w:noWrap/>
            <w:vAlign w:val="bottom"/>
          </w:tcPr>
          <w:p w14:paraId="1EDA1F43" w14:textId="77777777" w:rsidR="004B1058" w:rsidRPr="004B1058" w:rsidRDefault="004B1058" w:rsidP="004B1058">
            <w:pPr>
              <w:spacing w:before="81" w:after="81" w:line="160" w:lineRule="exact"/>
              <w:ind w:right="43"/>
              <w:jc w:val="right"/>
              <w:rPr>
                <w:i/>
                <w:sz w:val="14"/>
              </w:rPr>
            </w:pPr>
            <w:r w:rsidRPr="00904D43">
              <w:rPr>
                <w:i/>
                <w:sz w:val="14"/>
              </w:rPr>
              <w:t>2020</w:t>
            </w:r>
          </w:p>
        </w:tc>
        <w:tc>
          <w:tcPr>
            <w:tcW w:w="885" w:type="dxa"/>
            <w:tcBorders>
              <w:top w:val="single" w:sz="4" w:space="0" w:color="auto"/>
              <w:bottom w:val="single" w:sz="12" w:space="0" w:color="auto"/>
            </w:tcBorders>
            <w:shd w:val="clear" w:color="auto" w:fill="auto"/>
            <w:noWrap/>
            <w:vAlign w:val="bottom"/>
          </w:tcPr>
          <w:p w14:paraId="30EDFDBF" w14:textId="77777777" w:rsidR="004B1058" w:rsidRPr="00904D43" w:rsidRDefault="004B1058" w:rsidP="004B1058">
            <w:pPr>
              <w:spacing w:before="81" w:after="81" w:line="160" w:lineRule="exact"/>
              <w:ind w:right="43"/>
              <w:jc w:val="right"/>
              <w:rPr>
                <w:i/>
                <w:sz w:val="14"/>
              </w:rPr>
            </w:pPr>
            <w:r w:rsidRPr="00904D43">
              <w:rPr>
                <w:i/>
                <w:sz w:val="14"/>
              </w:rPr>
              <w:t>2021</w:t>
            </w:r>
          </w:p>
        </w:tc>
      </w:tr>
      <w:tr w:rsidR="004B1058" w:rsidRPr="004B1058" w14:paraId="038E46C6" w14:textId="77777777" w:rsidTr="004B1058">
        <w:trPr>
          <w:cantSplit/>
          <w:trHeight w:hRule="exact" w:val="115"/>
          <w:tblHeader/>
        </w:trPr>
        <w:tc>
          <w:tcPr>
            <w:tcW w:w="5580" w:type="dxa"/>
            <w:tcBorders>
              <w:top w:val="single" w:sz="12" w:space="0" w:color="auto"/>
            </w:tcBorders>
            <w:shd w:val="clear" w:color="auto" w:fill="auto"/>
            <w:noWrap/>
            <w:vAlign w:val="bottom"/>
          </w:tcPr>
          <w:p w14:paraId="22FE8671" w14:textId="77777777" w:rsidR="004B1058" w:rsidRPr="004B1058" w:rsidRDefault="004B1058" w:rsidP="004B1058">
            <w:pPr>
              <w:spacing w:before="40" w:after="40" w:line="210" w:lineRule="exact"/>
              <w:ind w:right="40"/>
              <w:rPr>
                <w:sz w:val="17"/>
              </w:rPr>
            </w:pPr>
          </w:p>
        </w:tc>
        <w:tc>
          <w:tcPr>
            <w:tcW w:w="855" w:type="dxa"/>
            <w:tcBorders>
              <w:top w:val="single" w:sz="12" w:space="0" w:color="auto"/>
            </w:tcBorders>
            <w:shd w:val="clear" w:color="auto" w:fill="auto"/>
            <w:noWrap/>
            <w:vAlign w:val="bottom"/>
          </w:tcPr>
          <w:p w14:paraId="19785EFE" w14:textId="77777777" w:rsidR="004B1058" w:rsidRPr="004B1058" w:rsidRDefault="004B1058" w:rsidP="004B1058">
            <w:pPr>
              <w:spacing w:before="40" w:after="40" w:line="210" w:lineRule="exact"/>
              <w:ind w:right="43"/>
              <w:jc w:val="right"/>
              <w:rPr>
                <w:sz w:val="17"/>
              </w:rPr>
            </w:pPr>
          </w:p>
        </w:tc>
        <w:tc>
          <w:tcPr>
            <w:tcW w:w="885" w:type="dxa"/>
            <w:tcBorders>
              <w:top w:val="single" w:sz="12" w:space="0" w:color="auto"/>
            </w:tcBorders>
            <w:shd w:val="clear" w:color="auto" w:fill="auto"/>
            <w:noWrap/>
            <w:vAlign w:val="bottom"/>
          </w:tcPr>
          <w:p w14:paraId="39E0E3C1" w14:textId="77777777" w:rsidR="004B1058" w:rsidRPr="004B1058" w:rsidRDefault="004B1058" w:rsidP="004B1058">
            <w:pPr>
              <w:spacing w:before="40" w:after="40" w:line="210" w:lineRule="exact"/>
              <w:ind w:right="43"/>
              <w:jc w:val="right"/>
              <w:rPr>
                <w:sz w:val="17"/>
              </w:rPr>
            </w:pPr>
          </w:p>
        </w:tc>
      </w:tr>
      <w:tr w:rsidR="00D450F6" w:rsidRPr="004B1058" w14:paraId="78FC5B32" w14:textId="77777777" w:rsidTr="004B1058">
        <w:trPr>
          <w:cantSplit/>
        </w:trPr>
        <w:tc>
          <w:tcPr>
            <w:tcW w:w="5580" w:type="dxa"/>
            <w:shd w:val="clear" w:color="auto" w:fill="auto"/>
            <w:noWrap/>
            <w:vAlign w:val="bottom"/>
          </w:tcPr>
          <w:p w14:paraId="7EF58873" w14:textId="03984A89" w:rsidR="00D450F6" w:rsidRPr="004B1058" w:rsidRDefault="00AD288E" w:rsidP="004B1058">
            <w:pPr>
              <w:tabs>
                <w:tab w:val="left" w:pos="288"/>
                <w:tab w:val="left" w:pos="576"/>
                <w:tab w:val="left" w:pos="864"/>
                <w:tab w:val="left" w:pos="1152"/>
              </w:tabs>
              <w:spacing w:before="40" w:after="40" w:line="210" w:lineRule="exact"/>
              <w:ind w:right="40"/>
              <w:rPr>
                <w:sz w:val="17"/>
              </w:rPr>
            </w:pPr>
            <w:r w:rsidRPr="004B1058">
              <w:rPr>
                <w:sz w:val="17"/>
              </w:rPr>
              <w:t>Atteintes</w:t>
            </w:r>
            <w:r w:rsidR="00D450F6" w:rsidRPr="004B1058">
              <w:rPr>
                <w:sz w:val="17"/>
              </w:rPr>
              <w:t xml:space="preserve"> volontaires de moindre gravité à l</w:t>
            </w:r>
            <w:r w:rsidR="006F5624" w:rsidRPr="004B1058">
              <w:rPr>
                <w:sz w:val="17"/>
              </w:rPr>
              <w:t>’</w:t>
            </w:r>
            <w:r w:rsidR="00D450F6" w:rsidRPr="004B1058">
              <w:rPr>
                <w:sz w:val="17"/>
              </w:rPr>
              <w:t>intégrité physique (article</w:t>
            </w:r>
            <w:r>
              <w:rPr>
                <w:sz w:val="17"/>
              </w:rPr>
              <w:t> </w:t>
            </w:r>
            <w:r w:rsidR="00D450F6" w:rsidRPr="00904D43">
              <w:rPr>
                <w:sz w:val="17"/>
              </w:rPr>
              <w:t>149</w:t>
            </w:r>
            <w:r w:rsidR="00D450F6" w:rsidRPr="004B1058">
              <w:rPr>
                <w:sz w:val="17"/>
              </w:rPr>
              <w:t>)</w:t>
            </w:r>
          </w:p>
        </w:tc>
        <w:tc>
          <w:tcPr>
            <w:tcW w:w="855" w:type="dxa"/>
            <w:shd w:val="clear" w:color="auto" w:fill="auto"/>
            <w:noWrap/>
            <w:vAlign w:val="bottom"/>
          </w:tcPr>
          <w:p w14:paraId="2C80AF5F" w14:textId="77777777" w:rsidR="00D450F6" w:rsidRPr="004B1058" w:rsidRDefault="00D450F6" w:rsidP="004B1058">
            <w:pPr>
              <w:tabs>
                <w:tab w:val="left" w:pos="288"/>
                <w:tab w:val="left" w:pos="576"/>
                <w:tab w:val="left" w:pos="864"/>
                <w:tab w:val="left" w:pos="1152"/>
              </w:tabs>
              <w:spacing w:before="40" w:after="40" w:line="210" w:lineRule="exact"/>
              <w:ind w:right="43"/>
              <w:jc w:val="right"/>
              <w:rPr>
                <w:sz w:val="17"/>
              </w:rPr>
            </w:pPr>
            <w:r w:rsidRPr="00904D43">
              <w:rPr>
                <w:sz w:val="17"/>
              </w:rPr>
              <w:t>315</w:t>
            </w:r>
          </w:p>
        </w:tc>
        <w:tc>
          <w:tcPr>
            <w:tcW w:w="885" w:type="dxa"/>
            <w:shd w:val="clear" w:color="auto" w:fill="auto"/>
            <w:noWrap/>
            <w:vAlign w:val="bottom"/>
          </w:tcPr>
          <w:p w14:paraId="5FD49245" w14:textId="77777777" w:rsidR="00D450F6" w:rsidRPr="004B1058" w:rsidRDefault="00D450F6" w:rsidP="004B1058">
            <w:pPr>
              <w:tabs>
                <w:tab w:val="left" w:pos="288"/>
                <w:tab w:val="left" w:pos="576"/>
                <w:tab w:val="left" w:pos="864"/>
                <w:tab w:val="left" w:pos="1152"/>
              </w:tabs>
              <w:spacing w:before="40" w:after="40" w:line="210" w:lineRule="exact"/>
              <w:ind w:right="43"/>
              <w:jc w:val="right"/>
              <w:rPr>
                <w:sz w:val="17"/>
              </w:rPr>
            </w:pPr>
            <w:r w:rsidRPr="00904D43">
              <w:rPr>
                <w:sz w:val="17"/>
              </w:rPr>
              <w:t>369</w:t>
            </w:r>
          </w:p>
        </w:tc>
      </w:tr>
      <w:tr w:rsidR="00D450F6" w:rsidRPr="004B1058" w14:paraId="0A04C009" w14:textId="77777777" w:rsidTr="004B1058">
        <w:trPr>
          <w:cantSplit/>
        </w:trPr>
        <w:tc>
          <w:tcPr>
            <w:tcW w:w="5580" w:type="dxa"/>
            <w:shd w:val="clear" w:color="auto" w:fill="auto"/>
            <w:noWrap/>
            <w:vAlign w:val="bottom"/>
          </w:tcPr>
          <w:p w14:paraId="04439038" w14:textId="245D5D11" w:rsidR="00D450F6" w:rsidRPr="004B1058" w:rsidRDefault="00AD288E" w:rsidP="004B1058">
            <w:pPr>
              <w:tabs>
                <w:tab w:val="left" w:pos="288"/>
                <w:tab w:val="left" w:pos="576"/>
                <w:tab w:val="left" w:pos="864"/>
                <w:tab w:val="left" w:pos="1152"/>
              </w:tabs>
              <w:spacing w:before="40" w:after="40" w:line="210" w:lineRule="exact"/>
              <w:ind w:right="40"/>
              <w:rPr>
                <w:sz w:val="17"/>
              </w:rPr>
            </w:pPr>
            <w:r w:rsidRPr="004B1058">
              <w:rPr>
                <w:sz w:val="17"/>
              </w:rPr>
              <w:t>Atteintes</w:t>
            </w:r>
            <w:r w:rsidR="00D450F6" w:rsidRPr="004B1058">
              <w:rPr>
                <w:sz w:val="17"/>
              </w:rPr>
              <w:t xml:space="preserve"> volontaires légères à l</w:t>
            </w:r>
            <w:r w:rsidR="006F5624" w:rsidRPr="004B1058">
              <w:rPr>
                <w:sz w:val="17"/>
              </w:rPr>
              <w:t>’</w:t>
            </w:r>
            <w:r w:rsidR="00D450F6" w:rsidRPr="004B1058">
              <w:rPr>
                <w:sz w:val="17"/>
              </w:rPr>
              <w:t xml:space="preserve">intégrité physique (article </w:t>
            </w:r>
            <w:r w:rsidR="00D450F6" w:rsidRPr="00904D43">
              <w:rPr>
                <w:sz w:val="17"/>
              </w:rPr>
              <w:t>153</w:t>
            </w:r>
            <w:r w:rsidR="00D450F6" w:rsidRPr="004B1058">
              <w:rPr>
                <w:sz w:val="17"/>
              </w:rPr>
              <w:t>)</w:t>
            </w:r>
          </w:p>
        </w:tc>
        <w:tc>
          <w:tcPr>
            <w:tcW w:w="855" w:type="dxa"/>
            <w:shd w:val="clear" w:color="auto" w:fill="auto"/>
            <w:noWrap/>
            <w:vAlign w:val="bottom"/>
          </w:tcPr>
          <w:p w14:paraId="2F005BFB" w14:textId="77777777" w:rsidR="00D450F6" w:rsidRPr="004B1058" w:rsidRDefault="00D450F6" w:rsidP="004B1058">
            <w:pPr>
              <w:tabs>
                <w:tab w:val="left" w:pos="288"/>
                <w:tab w:val="left" w:pos="576"/>
                <w:tab w:val="left" w:pos="864"/>
                <w:tab w:val="left" w:pos="1152"/>
              </w:tabs>
              <w:spacing w:before="40" w:after="40" w:line="210" w:lineRule="exact"/>
              <w:ind w:right="43"/>
              <w:jc w:val="right"/>
              <w:rPr>
                <w:sz w:val="17"/>
              </w:rPr>
            </w:pPr>
            <w:r w:rsidRPr="00904D43">
              <w:rPr>
                <w:sz w:val="17"/>
              </w:rPr>
              <w:t>460</w:t>
            </w:r>
          </w:p>
        </w:tc>
        <w:tc>
          <w:tcPr>
            <w:tcW w:w="885" w:type="dxa"/>
            <w:shd w:val="clear" w:color="auto" w:fill="auto"/>
            <w:noWrap/>
            <w:vAlign w:val="bottom"/>
          </w:tcPr>
          <w:p w14:paraId="3BD58965" w14:textId="77777777" w:rsidR="00D450F6" w:rsidRPr="004B1058" w:rsidRDefault="00D450F6" w:rsidP="004B1058">
            <w:pPr>
              <w:tabs>
                <w:tab w:val="left" w:pos="288"/>
                <w:tab w:val="left" w:pos="576"/>
                <w:tab w:val="left" w:pos="864"/>
                <w:tab w:val="left" w:pos="1152"/>
              </w:tabs>
              <w:spacing w:before="40" w:after="40" w:line="210" w:lineRule="exact"/>
              <w:ind w:right="43"/>
              <w:jc w:val="right"/>
              <w:rPr>
                <w:sz w:val="17"/>
              </w:rPr>
            </w:pPr>
            <w:r w:rsidRPr="00904D43">
              <w:rPr>
                <w:sz w:val="17"/>
              </w:rPr>
              <w:t>516</w:t>
            </w:r>
          </w:p>
        </w:tc>
      </w:tr>
      <w:tr w:rsidR="00D450F6" w:rsidRPr="004B1058" w14:paraId="68861338" w14:textId="77777777" w:rsidTr="004B1058">
        <w:trPr>
          <w:cantSplit/>
        </w:trPr>
        <w:tc>
          <w:tcPr>
            <w:tcW w:w="5580" w:type="dxa"/>
            <w:shd w:val="clear" w:color="auto" w:fill="auto"/>
            <w:noWrap/>
            <w:vAlign w:val="bottom"/>
          </w:tcPr>
          <w:p w14:paraId="7347D2A9" w14:textId="157E8C9D" w:rsidR="00D450F6" w:rsidRPr="004B1058" w:rsidRDefault="00AD288E" w:rsidP="004B1058">
            <w:pPr>
              <w:tabs>
                <w:tab w:val="left" w:pos="288"/>
                <w:tab w:val="left" w:pos="576"/>
                <w:tab w:val="left" w:pos="864"/>
                <w:tab w:val="left" w:pos="1152"/>
              </w:tabs>
              <w:spacing w:before="40" w:after="40" w:line="210" w:lineRule="exact"/>
              <w:ind w:right="40"/>
              <w:rPr>
                <w:sz w:val="17"/>
              </w:rPr>
            </w:pPr>
            <w:r w:rsidRPr="004B1058">
              <w:rPr>
                <w:sz w:val="17"/>
              </w:rPr>
              <w:t>Mauvais</w:t>
            </w:r>
            <w:r w:rsidR="00D450F6" w:rsidRPr="004B1058">
              <w:rPr>
                <w:sz w:val="17"/>
              </w:rPr>
              <w:t xml:space="preserve"> traitements (article </w:t>
            </w:r>
            <w:r w:rsidR="00D450F6" w:rsidRPr="00904D43">
              <w:rPr>
                <w:sz w:val="17"/>
              </w:rPr>
              <w:t>154</w:t>
            </w:r>
            <w:r w:rsidR="00D450F6" w:rsidRPr="004B1058">
              <w:rPr>
                <w:sz w:val="17"/>
              </w:rPr>
              <w:t>)</w:t>
            </w:r>
          </w:p>
        </w:tc>
        <w:tc>
          <w:tcPr>
            <w:tcW w:w="855" w:type="dxa"/>
            <w:shd w:val="clear" w:color="auto" w:fill="auto"/>
            <w:noWrap/>
            <w:vAlign w:val="bottom"/>
          </w:tcPr>
          <w:p w14:paraId="2569A2D8" w14:textId="77777777" w:rsidR="00D450F6" w:rsidRPr="004B1058" w:rsidRDefault="00D450F6" w:rsidP="004B1058">
            <w:pPr>
              <w:tabs>
                <w:tab w:val="left" w:pos="288"/>
                <w:tab w:val="left" w:pos="576"/>
                <w:tab w:val="left" w:pos="864"/>
                <w:tab w:val="left" w:pos="1152"/>
              </w:tabs>
              <w:spacing w:before="40" w:after="40" w:line="210" w:lineRule="exact"/>
              <w:ind w:right="43"/>
              <w:jc w:val="right"/>
              <w:rPr>
                <w:sz w:val="17"/>
              </w:rPr>
            </w:pPr>
            <w:r w:rsidRPr="00904D43">
              <w:rPr>
                <w:sz w:val="17"/>
              </w:rPr>
              <w:t>489</w:t>
            </w:r>
          </w:p>
        </w:tc>
        <w:tc>
          <w:tcPr>
            <w:tcW w:w="885" w:type="dxa"/>
            <w:shd w:val="clear" w:color="auto" w:fill="auto"/>
            <w:noWrap/>
            <w:vAlign w:val="bottom"/>
          </w:tcPr>
          <w:p w14:paraId="6098FF46" w14:textId="77777777" w:rsidR="00D450F6" w:rsidRPr="004B1058" w:rsidRDefault="00D450F6" w:rsidP="004B1058">
            <w:pPr>
              <w:tabs>
                <w:tab w:val="left" w:pos="288"/>
                <w:tab w:val="left" w:pos="576"/>
                <w:tab w:val="left" w:pos="864"/>
                <w:tab w:val="left" w:pos="1152"/>
              </w:tabs>
              <w:spacing w:before="40" w:after="40" w:line="210" w:lineRule="exact"/>
              <w:ind w:right="43"/>
              <w:jc w:val="right"/>
              <w:rPr>
                <w:sz w:val="17"/>
              </w:rPr>
            </w:pPr>
            <w:r w:rsidRPr="00904D43">
              <w:rPr>
                <w:sz w:val="17"/>
              </w:rPr>
              <w:t>655</w:t>
            </w:r>
          </w:p>
        </w:tc>
      </w:tr>
      <w:tr w:rsidR="00D450F6" w:rsidRPr="004B1058" w14:paraId="5FC549A5" w14:textId="77777777" w:rsidTr="004B1058">
        <w:trPr>
          <w:cantSplit/>
        </w:trPr>
        <w:tc>
          <w:tcPr>
            <w:tcW w:w="5580" w:type="dxa"/>
            <w:shd w:val="clear" w:color="auto" w:fill="auto"/>
            <w:noWrap/>
            <w:vAlign w:val="bottom"/>
          </w:tcPr>
          <w:p w14:paraId="7A9C2FAB" w14:textId="19BA2FF9" w:rsidR="00D450F6" w:rsidRPr="004B1058" w:rsidRDefault="00AD288E" w:rsidP="004B1058">
            <w:pPr>
              <w:tabs>
                <w:tab w:val="left" w:pos="288"/>
                <w:tab w:val="left" w:pos="576"/>
                <w:tab w:val="left" w:pos="864"/>
                <w:tab w:val="left" w:pos="1152"/>
              </w:tabs>
              <w:spacing w:before="40" w:after="40" w:line="210" w:lineRule="exact"/>
              <w:ind w:right="40"/>
              <w:rPr>
                <w:sz w:val="17"/>
              </w:rPr>
            </w:pPr>
            <w:r w:rsidRPr="004B1058">
              <w:rPr>
                <w:sz w:val="17"/>
              </w:rPr>
              <w:t>Atteintes</w:t>
            </w:r>
            <w:r w:rsidR="00D450F6" w:rsidRPr="004B1058">
              <w:rPr>
                <w:sz w:val="17"/>
              </w:rPr>
              <w:t xml:space="preserve"> graves ou de moindre gravité à l</w:t>
            </w:r>
            <w:r w:rsidR="006F5624" w:rsidRPr="004B1058">
              <w:rPr>
                <w:sz w:val="17"/>
              </w:rPr>
              <w:t>’</w:t>
            </w:r>
            <w:r w:rsidR="00D450F6" w:rsidRPr="004B1058">
              <w:rPr>
                <w:sz w:val="17"/>
              </w:rPr>
              <w:t xml:space="preserve">intégrité physique survenues par inadvertance (article </w:t>
            </w:r>
            <w:r w:rsidR="00D450F6" w:rsidRPr="00904D43">
              <w:rPr>
                <w:sz w:val="17"/>
              </w:rPr>
              <w:t>155</w:t>
            </w:r>
            <w:r w:rsidR="00D450F6" w:rsidRPr="004B1058">
              <w:rPr>
                <w:sz w:val="17"/>
              </w:rPr>
              <w:t>)</w:t>
            </w:r>
          </w:p>
        </w:tc>
        <w:tc>
          <w:tcPr>
            <w:tcW w:w="855" w:type="dxa"/>
            <w:shd w:val="clear" w:color="auto" w:fill="auto"/>
            <w:noWrap/>
            <w:vAlign w:val="bottom"/>
          </w:tcPr>
          <w:p w14:paraId="54DDBBA4" w14:textId="77777777" w:rsidR="00D450F6" w:rsidRPr="004B1058" w:rsidRDefault="00D450F6" w:rsidP="004B1058">
            <w:pPr>
              <w:tabs>
                <w:tab w:val="left" w:pos="288"/>
                <w:tab w:val="left" w:pos="576"/>
                <w:tab w:val="left" w:pos="864"/>
                <w:tab w:val="left" w:pos="1152"/>
              </w:tabs>
              <w:spacing w:before="40" w:after="40" w:line="210" w:lineRule="exact"/>
              <w:ind w:right="43"/>
              <w:jc w:val="right"/>
              <w:rPr>
                <w:sz w:val="17"/>
              </w:rPr>
            </w:pPr>
            <w:r w:rsidRPr="00904D43">
              <w:rPr>
                <w:sz w:val="17"/>
              </w:rPr>
              <w:t>93</w:t>
            </w:r>
          </w:p>
        </w:tc>
        <w:tc>
          <w:tcPr>
            <w:tcW w:w="885" w:type="dxa"/>
            <w:shd w:val="clear" w:color="auto" w:fill="auto"/>
            <w:noWrap/>
            <w:vAlign w:val="bottom"/>
          </w:tcPr>
          <w:p w14:paraId="59745A9E" w14:textId="77777777" w:rsidR="00D450F6" w:rsidRPr="004B1058" w:rsidRDefault="00D450F6" w:rsidP="004B1058">
            <w:pPr>
              <w:tabs>
                <w:tab w:val="left" w:pos="288"/>
                <w:tab w:val="left" w:pos="576"/>
                <w:tab w:val="left" w:pos="864"/>
                <w:tab w:val="left" w:pos="1152"/>
              </w:tabs>
              <w:spacing w:before="40" w:after="40" w:line="210" w:lineRule="exact"/>
              <w:ind w:right="43"/>
              <w:jc w:val="right"/>
              <w:rPr>
                <w:sz w:val="17"/>
              </w:rPr>
            </w:pPr>
            <w:r w:rsidRPr="00904D43">
              <w:rPr>
                <w:sz w:val="17"/>
              </w:rPr>
              <w:t>90</w:t>
            </w:r>
          </w:p>
        </w:tc>
      </w:tr>
      <w:tr w:rsidR="00D450F6" w:rsidRPr="004B1058" w14:paraId="5417D24F" w14:textId="77777777" w:rsidTr="004B1058">
        <w:trPr>
          <w:cantSplit/>
        </w:trPr>
        <w:tc>
          <w:tcPr>
            <w:tcW w:w="5580" w:type="dxa"/>
            <w:shd w:val="clear" w:color="auto" w:fill="auto"/>
            <w:noWrap/>
            <w:vAlign w:val="bottom"/>
          </w:tcPr>
          <w:p w14:paraId="2EA72E83" w14:textId="21312630" w:rsidR="00D450F6" w:rsidRPr="004B1058" w:rsidRDefault="00AD288E" w:rsidP="004B1058">
            <w:pPr>
              <w:tabs>
                <w:tab w:val="left" w:pos="288"/>
                <w:tab w:val="left" w:pos="576"/>
                <w:tab w:val="left" w:pos="864"/>
                <w:tab w:val="left" w:pos="1152"/>
              </w:tabs>
              <w:spacing w:before="40" w:after="40" w:line="210" w:lineRule="exact"/>
              <w:ind w:right="40"/>
              <w:rPr>
                <w:sz w:val="17"/>
              </w:rPr>
            </w:pPr>
            <w:r w:rsidRPr="004B1058">
              <w:rPr>
                <w:sz w:val="17"/>
              </w:rPr>
              <w:t>Viol</w:t>
            </w:r>
            <w:r w:rsidR="00D450F6" w:rsidRPr="004B1058">
              <w:rPr>
                <w:sz w:val="17"/>
              </w:rPr>
              <w:t xml:space="preserve"> (article </w:t>
            </w:r>
            <w:r w:rsidR="00D450F6" w:rsidRPr="00904D43">
              <w:rPr>
                <w:sz w:val="17"/>
              </w:rPr>
              <w:t>166</w:t>
            </w:r>
            <w:r w:rsidR="00D450F6" w:rsidRPr="004B1058">
              <w:rPr>
                <w:sz w:val="17"/>
              </w:rPr>
              <w:t>)</w:t>
            </w:r>
          </w:p>
        </w:tc>
        <w:tc>
          <w:tcPr>
            <w:tcW w:w="855" w:type="dxa"/>
            <w:shd w:val="clear" w:color="auto" w:fill="auto"/>
            <w:noWrap/>
            <w:vAlign w:val="bottom"/>
          </w:tcPr>
          <w:p w14:paraId="5EB01CD2" w14:textId="77777777" w:rsidR="00D450F6" w:rsidRPr="004B1058" w:rsidRDefault="00D450F6" w:rsidP="004B1058">
            <w:pPr>
              <w:tabs>
                <w:tab w:val="left" w:pos="288"/>
                <w:tab w:val="left" w:pos="576"/>
                <w:tab w:val="left" w:pos="864"/>
                <w:tab w:val="left" w:pos="1152"/>
              </w:tabs>
              <w:spacing w:before="40" w:after="40" w:line="210" w:lineRule="exact"/>
              <w:ind w:right="43"/>
              <w:jc w:val="right"/>
              <w:rPr>
                <w:sz w:val="17"/>
              </w:rPr>
            </w:pPr>
            <w:r w:rsidRPr="00904D43">
              <w:rPr>
                <w:sz w:val="17"/>
              </w:rPr>
              <w:t>48</w:t>
            </w:r>
          </w:p>
        </w:tc>
        <w:tc>
          <w:tcPr>
            <w:tcW w:w="885" w:type="dxa"/>
            <w:shd w:val="clear" w:color="auto" w:fill="auto"/>
            <w:noWrap/>
            <w:vAlign w:val="bottom"/>
          </w:tcPr>
          <w:p w14:paraId="254E9E33" w14:textId="77777777" w:rsidR="00D450F6" w:rsidRPr="004B1058" w:rsidRDefault="00D450F6" w:rsidP="004B1058">
            <w:pPr>
              <w:tabs>
                <w:tab w:val="left" w:pos="288"/>
                <w:tab w:val="left" w:pos="576"/>
                <w:tab w:val="left" w:pos="864"/>
                <w:tab w:val="left" w:pos="1152"/>
              </w:tabs>
              <w:spacing w:before="40" w:after="40" w:line="210" w:lineRule="exact"/>
              <w:ind w:right="43"/>
              <w:jc w:val="right"/>
              <w:rPr>
                <w:sz w:val="17"/>
              </w:rPr>
            </w:pPr>
            <w:r w:rsidRPr="00904D43">
              <w:rPr>
                <w:sz w:val="17"/>
              </w:rPr>
              <w:t>33</w:t>
            </w:r>
          </w:p>
        </w:tc>
      </w:tr>
      <w:tr w:rsidR="00D450F6" w:rsidRPr="004B1058" w14:paraId="320CD183" w14:textId="77777777" w:rsidTr="004B1058">
        <w:trPr>
          <w:cantSplit/>
        </w:trPr>
        <w:tc>
          <w:tcPr>
            <w:tcW w:w="5580" w:type="dxa"/>
            <w:shd w:val="clear" w:color="auto" w:fill="auto"/>
            <w:noWrap/>
            <w:vAlign w:val="bottom"/>
          </w:tcPr>
          <w:p w14:paraId="30EBFAFD" w14:textId="1C029D59" w:rsidR="00D450F6" w:rsidRPr="004B1058" w:rsidRDefault="00AD288E" w:rsidP="004B1058">
            <w:pPr>
              <w:tabs>
                <w:tab w:val="left" w:pos="288"/>
                <w:tab w:val="left" w:pos="576"/>
                <w:tab w:val="left" w:pos="864"/>
                <w:tab w:val="left" w:pos="1152"/>
              </w:tabs>
              <w:spacing w:before="40" w:after="40" w:line="210" w:lineRule="exact"/>
              <w:ind w:right="40"/>
              <w:rPr>
                <w:sz w:val="17"/>
              </w:rPr>
            </w:pPr>
            <w:r w:rsidRPr="004B1058">
              <w:rPr>
                <w:sz w:val="17"/>
              </w:rPr>
              <w:t>Atteintes</w:t>
            </w:r>
            <w:r w:rsidR="00D450F6" w:rsidRPr="004B1058">
              <w:rPr>
                <w:sz w:val="17"/>
              </w:rPr>
              <w:t xml:space="preserve"> sexuelles (article </w:t>
            </w:r>
            <w:r w:rsidR="00D450F6" w:rsidRPr="00904D43">
              <w:rPr>
                <w:sz w:val="17"/>
              </w:rPr>
              <w:t>167</w:t>
            </w:r>
            <w:r w:rsidR="00D450F6" w:rsidRPr="004B1058">
              <w:rPr>
                <w:sz w:val="17"/>
              </w:rPr>
              <w:t>)</w:t>
            </w:r>
          </w:p>
        </w:tc>
        <w:tc>
          <w:tcPr>
            <w:tcW w:w="855" w:type="dxa"/>
            <w:shd w:val="clear" w:color="auto" w:fill="auto"/>
            <w:noWrap/>
            <w:vAlign w:val="bottom"/>
          </w:tcPr>
          <w:p w14:paraId="68089107" w14:textId="77777777" w:rsidR="00D450F6" w:rsidRPr="004B1058" w:rsidRDefault="00D450F6" w:rsidP="004B1058">
            <w:pPr>
              <w:tabs>
                <w:tab w:val="left" w:pos="288"/>
                <w:tab w:val="left" w:pos="576"/>
                <w:tab w:val="left" w:pos="864"/>
                <w:tab w:val="left" w:pos="1152"/>
              </w:tabs>
              <w:spacing w:before="40" w:after="40" w:line="210" w:lineRule="exact"/>
              <w:ind w:right="43"/>
              <w:jc w:val="right"/>
              <w:rPr>
                <w:sz w:val="17"/>
              </w:rPr>
            </w:pPr>
            <w:r w:rsidRPr="00904D43">
              <w:rPr>
                <w:sz w:val="17"/>
              </w:rPr>
              <w:t>79</w:t>
            </w:r>
          </w:p>
        </w:tc>
        <w:tc>
          <w:tcPr>
            <w:tcW w:w="885" w:type="dxa"/>
            <w:shd w:val="clear" w:color="auto" w:fill="auto"/>
            <w:noWrap/>
            <w:vAlign w:val="bottom"/>
          </w:tcPr>
          <w:p w14:paraId="2BB0A092" w14:textId="77777777" w:rsidR="00D450F6" w:rsidRPr="004B1058" w:rsidRDefault="00D450F6" w:rsidP="004B1058">
            <w:pPr>
              <w:tabs>
                <w:tab w:val="left" w:pos="288"/>
                <w:tab w:val="left" w:pos="576"/>
                <w:tab w:val="left" w:pos="864"/>
                <w:tab w:val="left" w:pos="1152"/>
              </w:tabs>
              <w:spacing w:before="40" w:after="40" w:line="210" w:lineRule="exact"/>
              <w:ind w:right="43"/>
              <w:jc w:val="right"/>
              <w:rPr>
                <w:sz w:val="17"/>
              </w:rPr>
            </w:pPr>
            <w:r w:rsidRPr="00904D43">
              <w:rPr>
                <w:sz w:val="17"/>
              </w:rPr>
              <w:t>91</w:t>
            </w:r>
          </w:p>
        </w:tc>
      </w:tr>
      <w:tr w:rsidR="00D450F6" w:rsidRPr="004B1058" w14:paraId="50FA5E57" w14:textId="77777777" w:rsidTr="004B1058">
        <w:trPr>
          <w:cantSplit/>
        </w:trPr>
        <w:tc>
          <w:tcPr>
            <w:tcW w:w="5580" w:type="dxa"/>
            <w:shd w:val="clear" w:color="auto" w:fill="auto"/>
            <w:noWrap/>
            <w:vAlign w:val="bottom"/>
          </w:tcPr>
          <w:p w14:paraId="30CE6B94" w14:textId="63CA3462" w:rsidR="00D450F6" w:rsidRPr="004B1058" w:rsidRDefault="00AD288E" w:rsidP="004B1058">
            <w:pPr>
              <w:tabs>
                <w:tab w:val="left" w:pos="288"/>
                <w:tab w:val="left" w:pos="576"/>
                <w:tab w:val="left" w:pos="864"/>
                <w:tab w:val="left" w:pos="1152"/>
              </w:tabs>
              <w:spacing w:before="40" w:after="40" w:line="210" w:lineRule="exact"/>
              <w:ind w:right="40"/>
              <w:rPr>
                <w:sz w:val="17"/>
              </w:rPr>
            </w:pPr>
            <w:r w:rsidRPr="004B1058">
              <w:rPr>
                <w:sz w:val="17"/>
              </w:rPr>
              <w:t>Rapports</w:t>
            </w:r>
            <w:r w:rsidR="00D450F6" w:rsidRPr="004B1058">
              <w:rPr>
                <w:sz w:val="17"/>
              </w:rPr>
              <w:t xml:space="preserve"> sexuels et actes de nature sexuelle avec une personne âgée de moins de </w:t>
            </w:r>
            <w:r w:rsidR="00D450F6" w:rsidRPr="00904D43">
              <w:rPr>
                <w:sz w:val="17"/>
              </w:rPr>
              <w:t>16</w:t>
            </w:r>
            <w:r w:rsidR="00D450F6" w:rsidRPr="004B1058">
              <w:rPr>
                <w:sz w:val="17"/>
              </w:rPr>
              <w:t xml:space="preserve"> ans (article </w:t>
            </w:r>
            <w:r w:rsidR="00D450F6" w:rsidRPr="00904D43">
              <w:rPr>
                <w:sz w:val="17"/>
              </w:rPr>
              <w:t>168</w:t>
            </w:r>
            <w:r w:rsidR="00D450F6" w:rsidRPr="004B1058">
              <w:rPr>
                <w:sz w:val="17"/>
              </w:rPr>
              <w:t>)</w:t>
            </w:r>
          </w:p>
        </w:tc>
        <w:tc>
          <w:tcPr>
            <w:tcW w:w="855" w:type="dxa"/>
            <w:shd w:val="clear" w:color="auto" w:fill="auto"/>
            <w:noWrap/>
            <w:vAlign w:val="bottom"/>
          </w:tcPr>
          <w:p w14:paraId="7A01D033" w14:textId="77777777" w:rsidR="00D450F6" w:rsidRPr="004B1058" w:rsidRDefault="00D450F6" w:rsidP="004B1058">
            <w:pPr>
              <w:tabs>
                <w:tab w:val="left" w:pos="288"/>
                <w:tab w:val="left" w:pos="576"/>
                <w:tab w:val="left" w:pos="864"/>
                <w:tab w:val="left" w:pos="1152"/>
              </w:tabs>
              <w:spacing w:before="40" w:after="40" w:line="210" w:lineRule="exact"/>
              <w:ind w:right="43"/>
              <w:jc w:val="right"/>
              <w:rPr>
                <w:sz w:val="17"/>
              </w:rPr>
            </w:pPr>
            <w:r w:rsidRPr="00904D43">
              <w:rPr>
                <w:sz w:val="17"/>
              </w:rPr>
              <w:t>165</w:t>
            </w:r>
          </w:p>
        </w:tc>
        <w:tc>
          <w:tcPr>
            <w:tcW w:w="885" w:type="dxa"/>
            <w:shd w:val="clear" w:color="auto" w:fill="auto"/>
            <w:noWrap/>
            <w:vAlign w:val="bottom"/>
          </w:tcPr>
          <w:p w14:paraId="329D20A6" w14:textId="77777777" w:rsidR="00D450F6" w:rsidRPr="004B1058" w:rsidRDefault="00D450F6" w:rsidP="004B1058">
            <w:pPr>
              <w:tabs>
                <w:tab w:val="left" w:pos="288"/>
                <w:tab w:val="left" w:pos="576"/>
                <w:tab w:val="left" w:pos="864"/>
                <w:tab w:val="left" w:pos="1152"/>
              </w:tabs>
              <w:spacing w:before="40" w:after="40" w:line="210" w:lineRule="exact"/>
              <w:ind w:right="43"/>
              <w:jc w:val="right"/>
              <w:rPr>
                <w:sz w:val="17"/>
              </w:rPr>
            </w:pPr>
            <w:r w:rsidRPr="00904D43">
              <w:rPr>
                <w:sz w:val="17"/>
              </w:rPr>
              <w:t>201</w:t>
            </w:r>
          </w:p>
        </w:tc>
      </w:tr>
      <w:tr w:rsidR="00D450F6" w:rsidRPr="004B1058" w14:paraId="394BE692" w14:textId="77777777" w:rsidTr="004B1058">
        <w:trPr>
          <w:cantSplit/>
        </w:trPr>
        <w:tc>
          <w:tcPr>
            <w:tcW w:w="5580" w:type="dxa"/>
            <w:tcBorders>
              <w:bottom w:val="single" w:sz="12" w:space="0" w:color="auto"/>
            </w:tcBorders>
            <w:shd w:val="clear" w:color="auto" w:fill="auto"/>
            <w:noWrap/>
            <w:vAlign w:val="bottom"/>
          </w:tcPr>
          <w:p w14:paraId="300207DF" w14:textId="78CF1764" w:rsidR="00D450F6" w:rsidRPr="004B1058" w:rsidRDefault="00AD288E" w:rsidP="004B1058">
            <w:pPr>
              <w:tabs>
                <w:tab w:val="left" w:pos="288"/>
                <w:tab w:val="left" w:pos="576"/>
                <w:tab w:val="left" w:pos="864"/>
                <w:tab w:val="left" w:pos="1152"/>
              </w:tabs>
              <w:spacing w:before="40" w:after="40" w:line="210" w:lineRule="exact"/>
              <w:ind w:right="40"/>
              <w:rPr>
                <w:sz w:val="17"/>
              </w:rPr>
            </w:pPr>
            <w:r w:rsidRPr="004B1058">
              <w:rPr>
                <w:sz w:val="17"/>
              </w:rPr>
              <w:t>Attentat</w:t>
            </w:r>
            <w:r w:rsidR="00D450F6" w:rsidRPr="004B1058">
              <w:rPr>
                <w:sz w:val="17"/>
              </w:rPr>
              <w:t xml:space="preserve"> à la pudeur (article </w:t>
            </w:r>
            <w:r w:rsidR="00D450F6" w:rsidRPr="00904D43">
              <w:rPr>
                <w:sz w:val="17"/>
              </w:rPr>
              <w:t>169</w:t>
            </w:r>
            <w:r w:rsidR="00D450F6" w:rsidRPr="004B1058">
              <w:rPr>
                <w:sz w:val="17"/>
              </w:rPr>
              <w:t>)</w:t>
            </w:r>
          </w:p>
        </w:tc>
        <w:tc>
          <w:tcPr>
            <w:tcW w:w="855" w:type="dxa"/>
            <w:tcBorders>
              <w:bottom w:val="single" w:sz="12" w:space="0" w:color="auto"/>
            </w:tcBorders>
            <w:shd w:val="clear" w:color="auto" w:fill="auto"/>
            <w:noWrap/>
            <w:vAlign w:val="bottom"/>
          </w:tcPr>
          <w:p w14:paraId="58F4CECD" w14:textId="77777777" w:rsidR="00D450F6" w:rsidRPr="004B1058" w:rsidRDefault="00D450F6" w:rsidP="004B1058">
            <w:pPr>
              <w:tabs>
                <w:tab w:val="left" w:pos="288"/>
                <w:tab w:val="left" w:pos="576"/>
                <w:tab w:val="left" w:pos="864"/>
                <w:tab w:val="left" w:pos="1152"/>
              </w:tabs>
              <w:spacing w:before="40" w:after="40" w:line="210" w:lineRule="exact"/>
              <w:ind w:right="43"/>
              <w:jc w:val="right"/>
              <w:rPr>
                <w:sz w:val="17"/>
              </w:rPr>
            </w:pPr>
            <w:r w:rsidRPr="00904D43">
              <w:rPr>
                <w:sz w:val="17"/>
              </w:rPr>
              <w:t>6</w:t>
            </w:r>
          </w:p>
        </w:tc>
        <w:tc>
          <w:tcPr>
            <w:tcW w:w="885" w:type="dxa"/>
            <w:tcBorders>
              <w:bottom w:val="single" w:sz="12" w:space="0" w:color="auto"/>
            </w:tcBorders>
            <w:shd w:val="clear" w:color="auto" w:fill="auto"/>
            <w:noWrap/>
            <w:vAlign w:val="bottom"/>
          </w:tcPr>
          <w:p w14:paraId="42AE71AE" w14:textId="77777777" w:rsidR="00D450F6" w:rsidRPr="004B1058" w:rsidRDefault="00D450F6" w:rsidP="004B1058">
            <w:pPr>
              <w:tabs>
                <w:tab w:val="left" w:pos="288"/>
                <w:tab w:val="left" w:pos="576"/>
                <w:tab w:val="left" w:pos="864"/>
                <w:tab w:val="left" w:pos="1152"/>
              </w:tabs>
              <w:spacing w:before="40" w:after="40" w:line="210" w:lineRule="exact"/>
              <w:ind w:right="43"/>
              <w:jc w:val="right"/>
              <w:rPr>
                <w:sz w:val="17"/>
              </w:rPr>
            </w:pPr>
            <w:r w:rsidRPr="00904D43">
              <w:rPr>
                <w:sz w:val="17"/>
              </w:rPr>
              <w:t>20</w:t>
            </w:r>
          </w:p>
        </w:tc>
      </w:tr>
    </w:tbl>
    <w:p w14:paraId="5413E0C0" w14:textId="77777777" w:rsidR="00D450F6" w:rsidRPr="004B1058" w:rsidRDefault="00D450F6" w:rsidP="004B1058">
      <w:pPr>
        <w:pStyle w:val="SingleTxt"/>
        <w:spacing w:after="0" w:line="120" w:lineRule="exact"/>
        <w:rPr>
          <w:sz w:val="10"/>
          <w:lang w:val="fr-FR"/>
        </w:rPr>
      </w:pPr>
    </w:p>
    <w:p w14:paraId="72E4F6B4" w14:textId="77777777" w:rsidR="004B1058" w:rsidRPr="004B1058" w:rsidRDefault="004B1058" w:rsidP="004B1058">
      <w:pPr>
        <w:pStyle w:val="SingleTxt"/>
        <w:spacing w:after="0" w:line="120" w:lineRule="exact"/>
        <w:rPr>
          <w:sz w:val="10"/>
          <w:lang w:val="fr-FR"/>
        </w:rPr>
      </w:pPr>
    </w:p>
    <w:p w14:paraId="6C1FB067" w14:textId="471753D2" w:rsidR="00D450F6" w:rsidRPr="00FF2B5F" w:rsidRDefault="00D450F6" w:rsidP="00725CA4">
      <w:pPr>
        <w:pStyle w:val="SingleTxt"/>
        <w:numPr>
          <w:ilvl w:val="0"/>
          <w:numId w:val="24"/>
        </w:numPr>
        <w:spacing w:line="240" w:lineRule="exact"/>
        <w:ind w:left="1267" w:firstLine="0"/>
        <w:rPr>
          <w:lang w:val="fr-FR"/>
        </w:rPr>
      </w:pPr>
      <w:r w:rsidRPr="00FF2B5F">
        <w:rPr>
          <w:lang w:val="fr-FR"/>
        </w:rPr>
        <w:t>Les procédures pénales peuvent donner lieu à un examen des demandes civiles de réparation pour des préjudices physiques, matériels ou moraux causés directement par l</w:t>
      </w:r>
      <w:r w:rsidR="006F5624" w:rsidRPr="00FF2B5F">
        <w:rPr>
          <w:lang w:val="fr-FR"/>
        </w:rPr>
        <w:t>’</w:t>
      </w:r>
      <w:r w:rsidRPr="00FF2B5F">
        <w:rPr>
          <w:lang w:val="fr-FR"/>
        </w:rPr>
        <w:t>infraction pénale (articles</w:t>
      </w:r>
      <w:r w:rsidR="0051387D">
        <w:rPr>
          <w:lang w:val="fr-FR"/>
        </w:rPr>
        <w:t xml:space="preserve"> </w:t>
      </w:r>
      <w:r w:rsidRPr="00904D43">
        <w:rPr>
          <w:lang w:val="fr-FR"/>
        </w:rPr>
        <w:t>10</w:t>
      </w:r>
      <w:r w:rsidRPr="00FF2B5F">
        <w:rPr>
          <w:lang w:val="fr-FR"/>
        </w:rPr>
        <w:t xml:space="preserve"> et </w:t>
      </w:r>
      <w:r w:rsidRPr="00904D43">
        <w:rPr>
          <w:lang w:val="fr-FR"/>
        </w:rPr>
        <w:t>148</w:t>
      </w:r>
      <w:r w:rsidRPr="00FF2B5F">
        <w:rPr>
          <w:lang w:val="fr-FR"/>
        </w:rPr>
        <w:t xml:space="preserve"> du Code de procédure pénale).</w:t>
      </w:r>
      <w:bookmarkStart w:id="24" w:name="CA0_ЧПЕ__1_РЗ_VI_6_ГЛ_17_18_СТ_148_179CN"/>
      <w:bookmarkEnd w:id="24"/>
    </w:p>
    <w:p w14:paraId="16BF586E" w14:textId="77777777" w:rsidR="00D450F6" w:rsidRPr="00FF2B5F" w:rsidRDefault="00D450F6" w:rsidP="00725CA4">
      <w:pPr>
        <w:pStyle w:val="SingleTxt"/>
        <w:numPr>
          <w:ilvl w:val="0"/>
          <w:numId w:val="24"/>
        </w:numPr>
        <w:spacing w:line="240" w:lineRule="exact"/>
        <w:ind w:left="1267" w:firstLine="0"/>
        <w:rPr>
          <w:lang w:val="fr-FR"/>
        </w:rPr>
      </w:pPr>
      <w:r w:rsidRPr="00FF2B5F">
        <w:rPr>
          <w:lang w:val="fr-FR"/>
        </w:rPr>
        <w:t xml:space="preserve">La loi sur les principes de la prévention des infractions a été modifiée et </w:t>
      </w:r>
      <w:r w:rsidRPr="004B1058">
        <w:rPr>
          <w:szCs w:val="20"/>
          <w:lang w:val="fr-FR"/>
        </w:rPr>
        <w:t>complétée</w:t>
      </w:r>
      <w:r w:rsidRPr="00FF2B5F">
        <w:rPr>
          <w:lang w:val="fr-FR"/>
        </w:rPr>
        <w:t> :</w:t>
      </w:r>
    </w:p>
    <w:p w14:paraId="45B034EC" w14:textId="4614F942" w:rsidR="00D450F6" w:rsidRPr="004B1058" w:rsidRDefault="004B1058" w:rsidP="004B1058">
      <w:pPr>
        <w:pStyle w:val="SingleTxt"/>
        <w:tabs>
          <w:tab w:val="right" w:pos="1685"/>
        </w:tabs>
        <w:ind w:left="1742" w:hanging="475"/>
        <w:rPr>
          <w:lang w:val="fr-FR"/>
        </w:rPr>
      </w:pPr>
      <w:r>
        <w:rPr>
          <w:lang w:val="fr-FR"/>
        </w:rPr>
        <w:tab/>
        <w:t>•</w:t>
      </w:r>
      <w:r>
        <w:rPr>
          <w:lang w:val="fr-FR"/>
        </w:rPr>
        <w:tab/>
      </w:r>
      <w:r w:rsidR="00D450F6" w:rsidRPr="004B1058">
        <w:rPr>
          <w:lang w:val="fr-FR"/>
        </w:rPr>
        <w:t>La procédure de délivrance des ordonnances de protection contre les auteurs de violences domestiques a été simplifiée. L</w:t>
      </w:r>
      <w:r w:rsidR="006F5624" w:rsidRPr="004B1058">
        <w:rPr>
          <w:lang w:val="fr-FR"/>
        </w:rPr>
        <w:t>’</w:t>
      </w:r>
      <w:r w:rsidR="00D450F6" w:rsidRPr="004B1058">
        <w:rPr>
          <w:lang w:val="fr-FR"/>
        </w:rPr>
        <w:t>ordonnance de prévention n</w:t>
      </w:r>
      <w:r w:rsidR="006F5624" w:rsidRPr="004B1058">
        <w:rPr>
          <w:lang w:val="fr-FR"/>
        </w:rPr>
        <w:t>’</w:t>
      </w:r>
      <w:r w:rsidR="00D450F6" w:rsidRPr="004B1058">
        <w:rPr>
          <w:lang w:val="fr-FR"/>
        </w:rPr>
        <w:t>est toujours pas délivrée avec l</w:t>
      </w:r>
      <w:r w:rsidR="006F5624" w:rsidRPr="004B1058">
        <w:rPr>
          <w:lang w:val="fr-FR"/>
        </w:rPr>
        <w:t>’</w:t>
      </w:r>
      <w:r w:rsidR="00D450F6" w:rsidRPr="004B1058">
        <w:rPr>
          <w:lang w:val="fr-FR"/>
        </w:rPr>
        <w:t>accord oral de la victime, toutefois sa délivrance ne nécessite plus que la responsabilité administrative de l</w:t>
      </w:r>
      <w:r w:rsidR="006F5624" w:rsidRPr="004B1058">
        <w:rPr>
          <w:lang w:val="fr-FR"/>
        </w:rPr>
        <w:t>’</w:t>
      </w:r>
      <w:r w:rsidR="00D450F6" w:rsidRPr="004B1058">
        <w:rPr>
          <w:lang w:val="fr-FR"/>
        </w:rPr>
        <w:t xml:space="preserve">auteur des violences ait </w:t>
      </w:r>
      <w:r w:rsidR="00D450F6" w:rsidRPr="004B1058">
        <w:rPr>
          <w:lang w:val="fr-FR"/>
        </w:rPr>
        <w:lastRenderedPageBreak/>
        <w:t>été reconnue, qu</w:t>
      </w:r>
      <w:r w:rsidR="006F5624" w:rsidRPr="004B1058">
        <w:rPr>
          <w:lang w:val="fr-FR"/>
        </w:rPr>
        <w:t>’</w:t>
      </w:r>
      <w:r w:rsidR="00D450F6" w:rsidRPr="004B1058">
        <w:rPr>
          <w:lang w:val="fr-FR"/>
        </w:rPr>
        <w:t>un avertissement officiel lui ait été adressé ni qu</w:t>
      </w:r>
      <w:r w:rsidR="006F5624" w:rsidRPr="004B1058">
        <w:rPr>
          <w:lang w:val="fr-FR"/>
        </w:rPr>
        <w:t>’</w:t>
      </w:r>
      <w:r w:rsidR="00D450F6" w:rsidRPr="004B1058">
        <w:rPr>
          <w:lang w:val="fr-FR"/>
        </w:rPr>
        <w:t>il ait été placé sur un registre préventif ;</w:t>
      </w:r>
    </w:p>
    <w:p w14:paraId="13EB2E15" w14:textId="2DAB2C86" w:rsidR="00D450F6" w:rsidRPr="00FF2B5F" w:rsidRDefault="004B1058" w:rsidP="004B1058">
      <w:pPr>
        <w:pStyle w:val="SingleTxt"/>
        <w:tabs>
          <w:tab w:val="right" w:pos="1685"/>
        </w:tabs>
        <w:ind w:left="1742" w:hanging="475"/>
        <w:rPr>
          <w:lang w:val="fr-FR"/>
        </w:rPr>
      </w:pPr>
      <w:r>
        <w:rPr>
          <w:lang w:val="fr-FR"/>
        </w:rPr>
        <w:tab/>
        <w:t>•</w:t>
      </w:r>
      <w:r>
        <w:rPr>
          <w:lang w:val="fr-FR"/>
        </w:rPr>
        <w:tab/>
      </w:r>
      <w:r w:rsidR="00D450F6" w:rsidRPr="004B1058">
        <w:rPr>
          <w:lang w:val="fr-FR"/>
        </w:rPr>
        <w:t xml:space="preserve">Le terme « violence familiale » est remplacé par celui de « violence domestique », qui couvre non seulement la violence commise contre un autre membre de la </w:t>
      </w:r>
      <w:r w:rsidR="00D450F6" w:rsidRPr="00FF2B5F">
        <w:rPr>
          <w:lang w:val="fr-FR"/>
        </w:rPr>
        <w:t>famille mais également celle perpétrée contre l</w:t>
      </w:r>
      <w:r w:rsidR="006F5624" w:rsidRPr="00FF2B5F">
        <w:rPr>
          <w:lang w:val="fr-FR"/>
        </w:rPr>
        <w:t>’</w:t>
      </w:r>
      <w:r w:rsidR="00D450F6" w:rsidRPr="00FF2B5F">
        <w:rPr>
          <w:lang w:val="fr-FR"/>
        </w:rPr>
        <w:t>ex-mari ou l</w:t>
      </w:r>
      <w:r w:rsidR="006F5624" w:rsidRPr="00FF2B5F">
        <w:rPr>
          <w:lang w:val="fr-FR"/>
        </w:rPr>
        <w:t>’</w:t>
      </w:r>
      <w:r w:rsidR="00D450F6" w:rsidRPr="00FF2B5F">
        <w:rPr>
          <w:lang w:val="fr-FR"/>
        </w:rPr>
        <w:t>ex-femme, contre l</w:t>
      </w:r>
      <w:r w:rsidR="006F5624" w:rsidRPr="00FF2B5F">
        <w:rPr>
          <w:lang w:val="fr-FR"/>
        </w:rPr>
        <w:t>’</w:t>
      </w:r>
      <w:r w:rsidR="00D450F6" w:rsidRPr="00FF2B5F">
        <w:rPr>
          <w:lang w:val="fr-FR"/>
        </w:rPr>
        <w:t>autre parent d</w:t>
      </w:r>
      <w:r w:rsidR="006F5624" w:rsidRPr="00FF2B5F">
        <w:rPr>
          <w:lang w:val="fr-FR"/>
        </w:rPr>
        <w:t>’</w:t>
      </w:r>
      <w:r w:rsidR="00D450F6" w:rsidRPr="00FF2B5F">
        <w:rPr>
          <w:lang w:val="fr-FR"/>
        </w:rPr>
        <w:t>un enfant commun ou contre une personne avec laquelle l</w:t>
      </w:r>
      <w:r w:rsidR="006F5624" w:rsidRPr="00FF2B5F">
        <w:rPr>
          <w:lang w:val="fr-FR"/>
        </w:rPr>
        <w:t>’</w:t>
      </w:r>
      <w:r w:rsidR="00D450F6" w:rsidRPr="00FF2B5F">
        <w:rPr>
          <w:lang w:val="fr-FR"/>
        </w:rPr>
        <w:t>auteur des violences partage (ou a partagé) sa vie. Cela élargit les cas autorisant le recours aux ordonnances de protection.</w:t>
      </w:r>
    </w:p>
    <w:p w14:paraId="4053A822" w14:textId="41859264" w:rsidR="00D450F6" w:rsidRPr="00FF2B5F" w:rsidRDefault="00D450F6" w:rsidP="00725CA4">
      <w:pPr>
        <w:pStyle w:val="SingleTxt"/>
        <w:numPr>
          <w:ilvl w:val="0"/>
          <w:numId w:val="24"/>
        </w:numPr>
        <w:spacing w:line="240" w:lineRule="exact"/>
        <w:ind w:left="1267" w:firstLine="0"/>
        <w:rPr>
          <w:lang w:val="fr-FR"/>
        </w:rPr>
      </w:pPr>
      <w:r w:rsidRPr="00FF2B5F">
        <w:rPr>
          <w:lang w:val="fr-FR"/>
        </w:rPr>
        <w:t>L</w:t>
      </w:r>
      <w:r w:rsidR="006F5624" w:rsidRPr="00FF2B5F">
        <w:rPr>
          <w:lang w:val="fr-FR"/>
        </w:rPr>
        <w:t>’</w:t>
      </w:r>
      <w:r w:rsidRPr="00FF2B5F">
        <w:rPr>
          <w:lang w:val="fr-FR"/>
        </w:rPr>
        <w:t xml:space="preserve">ordonnance de protection est délivrée par le chef de la police ou son adjoint, </w:t>
      </w:r>
      <w:r w:rsidRPr="004B1058">
        <w:rPr>
          <w:szCs w:val="20"/>
          <w:lang w:val="fr-FR"/>
        </w:rPr>
        <w:t>avec</w:t>
      </w:r>
      <w:r w:rsidRPr="00FF2B5F">
        <w:rPr>
          <w:lang w:val="fr-FR"/>
        </w:rPr>
        <w:t xml:space="preserve"> l</w:t>
      </w:r>
      <w:r w:rsidR="006F5624" w:rsidRPr="00FF2B5F">
        <w:rPr>
          <w:lang w:val="fr-FR"/>
        </w:rPr>
        <w:t>’</w:t>
      </w:r>
      <w:r w:rsidRPr="00FF2B5F">
        <w:rPr>
          <w:lang w:val="fr-FR"/>
        </w:rPr>
        <w:t>accord du parquet, sans l</w:t>
      </w:r>
      <w:r w:rsidR="006F5624" w:rsidRPr="00FF2B5F">
        <w:rPr>
          <w:lang w:val="fr-FR"/>
        </w:rPr>
        <w:t>’</w:t>
      </w:r>
      <w:r w:rsidRPr="00FF2B5F">
        <w:rPr>
          <w:lang w:val="fr-FR"/>
        </w:rPr>
        <w:t>accord écrit de la victime si celle-ci se trouve sous l</w:t>
      </w:r>
      <w:r w:rsidR="006F5624" w:rsidRPr="00FF2B5F">
        <w:rPr>
          <w:lang w:val="fr-FR"/>
        </w:rPr>
        <w:t>’</w:t>
      </w:r>
      <w:r w:rsidRPr="00FF2B5F">
        <w:rPr>
          <w:lang w:val="fr-FR"/>
        </w:rPr>
        <w:t>emprise de l</w:t>
      </w:r>
      <w:r w:rsidR="006F5624" w:rsidRPr="00FF2B5F">
        <w:rPr>
          <w:lang w:val="fr-FR"/>
        </w:rPr>
        <w:t>’</w:t>
      </w:r>
      <w:r w:rsidRPr="00FF2B5F">
        <w:rPr>
          <w:lang w:val="fr-FR"/>
        </w:rPr>
        <w:t>auteur des violences domestiques ou si elle se trouve dans l</w:t>
      </w:r>
      <w:r w:rsidR="006F5624" w:rsidRPr="00FF2B5F">
        <w:rPr>
          <w:lang w:val="fr-FR"/>
        </w:rPr>
        <w:t>’</w:t>
      </w:r>
      <w:r w:rsidRPr="00FF2B5F">
        <w:rPr>
          <w:lang w:val="fr-FR"/>
        </w:rPr>
        <w:t>incapacité, pour quelque motif que ce soit, de défendre elle-même ses droits et ses intérêts légitimes, et en cas de risque élevé de violence domestique.</w:t>
      </w:r>
    </w:p>
    <w:p w14:paraId="6465E549" w14:textId="33454185" w:rsidR="00D450F6" w:rsidRPr="00FF2B5F" w:rsidRDefault="00D450F6" w:rsidP="00725CA4">
      <w:pPr>
        <w:pStyle w:val="SingleTxt"/>
        <w:numPr>
          <w:ilvl w:val="0"/>
          <w:numId w:val="24"/>
        </w:numPr>
        <w:spacing w:line="240" w:lineRule="exact"/>
        <w:ind w:left="1267" w:firstLine="0"/>
        <w:rPr>
          <w:lang w:val="fr-FR"/>
        </w:rPr>
      </w:pPr>
      <w:r w:rsidRPr="00FF2B5F">
        <w:rPr>
          <w:lang w:val="fr-FR"/>
        </w:rPr>
        <w:t>La violation d</w:t>
      </w:r>
      <w:r w:rsidR="006F5624" w:rsidRPr="00FF2B5F">
        <w:rPr>
          <w:lang w:val="fr-FR"/>
        </w:rPr>
        <w:t>’</w:t>
      </w:r>
      <w:r w:rsidRPr="00FF2B5F">
        <w:rPr>
          <w:lang w:val="fr-FR"/>
        </w:rPr>
        <w:t>une ordonnance de protection constitue une infraction administrative. Le cercle des personnes pouvant faire l</w:t>
      </w:r>
      <w:r w:rsidR="006F5624" w:rsidRPr="00FF2B5F">
        <w:rPr>
          <w:lang w:val="fr-FR"/>
        </w:rPr>
        <w:t>’</w:t>
      </w:r>
      <w:r w:rsidRPr="00FF2B5F">
        <w:rPr>
          <w:lang w:val="fr-FR"/>
        </w:rPr>
        <w:t xml:space="preserve">objet de poursuites administratives pour violence domestique a été élargi ; il recouvre actuellement </w:t>
      </w:r>
      <w:r w:rsidRPr="004B1058">
        <w:rPr>
          <w:szCs w:val="20"/>
          <w:lang w:val="fr-FR"/>
        </w:rPr>
        <w:t>les</w:t>
      </w:r>
      <w:r w:rsidRPr="00FF2B5F">
        <w:rPr>
          <w:lang w:val="fr-FR"/>
        </w:rPr>
        <w:t xml:space="preserve"> personnes ayant commis des actes de violence à l</w:t>
      </w:r>
      <w:r w:rsidR="006F5624" w:rsidRPr="00FF2B5F">
        <w:rPr>
          <w:lang w:val="fr-FR"/>
        </w:rPr>
        <w:t>’</w:t>
      </w:r>
      <w:r w:rsidRPr="00FF2B5F">
        <w:rPr>
          <w:lang w:val="fr-FR"/>
        </w:rPr>
        <w:t>encontre de proches parents et de membres de la famille ainsi que d</w:t>
      </w:r>
      <w:r w:rsidR="006F5624" w:rsidRPr="00FF2B5F">
        <w:rPr>
          <w:lang w:val="fr-FR"/>
        </w:rPr>
        <w:t>’</w:t>
      </w:r>
      <w:r w:rsidRPr="00FF2B5F">
        <w:rPr>
          <w:lang w:val="fr-FR"/>
        </w:rPr>
        <w:t xml:space="preserve">anciens membres de la famille (article </w:t>
      </w:r>
      <w:r w:rsidRPr="00904D43">
        <w:rPr>
          <w:lang w:val="fr-FR"/>
        </w:rPr>
        <w:t>10</w:t>
      </w:r>
      <w:r w:rsidRPr="00FF2B5F">
        <w:rPr>
          <w:lang w:val="fr-FR"/>
        </w:rPr>
        <w:t>.</w:t>
      </w:r>
      <w:r w:rsidRPr="00904D43">
        <w:rPr>
          <w:lang w:val="fr-FR"/>
        </w:rPr>
        <w:t>1</w:t>
      </w:r>
      <w:r w:rsidRPr="00FF2B5F">
        <w:rPr>
          <w:lang w:val="fr-FR"/>
        </w:rPr>
        <w:t xml:space="preserve"> du Code des infractions administratives). La procédure administrative peut être lancée à l</w:t>
      </w:r>
      <w:r w:rsidR="006F5624" w:rsidRPr="00FF2B5F">
        <w:rPr>
          <w:lang w:val="fr-FR"/>
        </w:rPr>
        <w:t>’</w:t>
      </w:r>
      <w:r w:rsidRPr="00FF2B5F">
        <w:rPr>
          <w:lang w:val="fr-FR"/>
        </w:rPr>
        <w:t>initiative de la victime, du parquet ou de la police (sur demande écrite du parquet).</w:t>
      </w:r>
    </w:p>
    <w:p w14:paraId="3419FF8E" w14:textId="31D26631" w:rsidR="00D450F6" w:rsidRPr="00FF2B5F" w:rsidRDefault="00D450F6" w:rsidP="00725CA4">
      <w:pPr>
        <w:pStyle w:val="SingleTxt"/>
        <w:numPr>
          <w:ilvl w:val="0"/>
          <w:numId w:val="24"/>
        </w:numPr>
        <w:spacing w:line="240" w:lineRule="exact"/>
        <w:ind w:left="1267" w:firstLine="0"/>
        <w:rPr>
          <w:lang w:val="en-GB"/>
        </w:rPr>
      </w:pPr>
      <w:r w:rsidRPr="00FF2B5F">
        <w:rPr>
          <w:lang w:val="fr-FR"/>
        </w:rPr>
        <w:t>Chaque année, le Ministère du travail et de la protection sociale conduit des enquêtes sur le déroulement des opérations de prévention de la violence familiale, l</w:t>
      </w:r>
      <w:r w:rsidR="006F5624" w:rsidRPr="00FF2B5F">
        <w:rPr>
          <w:lang w:val="fr-FR"/>
        </w:rPr>
        <w:t>’</w:t>
      </w:r>
      <w:r w:rsidRPr="00FF2B5F">
        <w:rPr>
          <w:lang w:val="fr-FR"/>
        </w:rPr>
        <w:t>accompagnement social des familles dans lesquelles des violences ont été commises et la détection des enfants se trouvant dans une situation familiale à risque. Des recommandations sont ensuite adressées aux autorités régionales compétentes.</w:t>
      </w:r>
    </w:p>
    <w:p w14:paraId="646DC2D9" w14:textId="28AB182D" w:rsidR="00D450F6" w:rsidRPr="00FF2B5F" w:rsidRDefault="00D450F6" w:rsidP="00725CA4">
      <w:pPr>
        <w:pStyle w:val="SingleTxt"/>
        <w:numPr>
          <w:ilvl w:val="0"/>
          <w:numId w:val="24"/>
        </w:numPr>
        <w:spacing w:line="240" w:lineRule="exact"/>
        <w:ind w:left="1267" w:firstLine="0"/>
        <w:rPr>
          <w:lang w:val="fr-FR"/>
        </w:rPr>
      </w:pPr>
      <w:r w:rsidRPr="00FF2B5F">
        <w:rPr>
          <w:lang w:val="fr-FR"/>
        </w:rPr>
        <w:t>La législation ne cesse de s</w:t>
      </w:r>
      <w:r w:rsidR="006F5624" w:rsidRPr="00FF2B5F">
        <w:rPr>
          <w:lang w:val="fr-FR"/>
        </w:rPr>
        <w:t>’</w:t>
      </w:r>
      <w:r w:rsidRPr="00FF2B5F">
        <w:rPr>
          <w:lang w:val="fr-FR"/>
        </w:rPr>
        <w:t xml:space="preserve">améliorer de manière à répondre aux besoins des victimes. Ainsi, de </w:t>
      </w:r>
      <w:r w:rsidRPr="00904D43">
        <w:rPr>
          <w:lang w:val="fr-FR"/>
        </w:rPr>
        <w:t>2017</w:t>
      </w:r>
      <w:r w:rsidRPr="00FF2B5F">
        <w:rPr>
          <w:lang w:val="fr-FR"/>
        </w:rPr>
        <w:t xml:space="preserve"> à </w:t>
      </w:r>
      <w:r w:rsidRPr="00904D43">
        <w:rPr>
          <w:lang w:val="fr-FR"/>
        </w:rPr>
        <w:t>2021</w:t>
      </w:r>
      <w:r w:rsidRPr="00FF2B5F">
        <w:rPr>
          <w:lang w:val="fr-FR"/>
        </w:rPr>
        <w:t>, les dispositions relatives à l</w:t>
      </w:r>
      <w:r w:rsidR="006F5624" w:rsidRPr="00FF2B5F">
        <w:rPr>
          <w:lang w:val="fr-FR"/>
        </w:rPr>
        <w:t>’</w:t>
      </w:r>
      <w:r w:rsidRPr="00FF2B5F">
        <w:rPr>
          <w:lang w:val="fr-FR"/>
        </w:rPr>
        <w:t>assistance aux victimes de violence familiale ont été modifiées ou complétées comme suit :</w:t>
      </w:r>
    </w:p>
    <w:p w14:paraId="61D8FDFC" w14:textId="6EA35EDE" w:rsidR="00D450F6" w:rsidRPr="004B1058" w:rsidRDefault="004B1058" w:rsidP="004B1058">
      <w:pPr>
        <w:pStyle w:val="SingleTxt"/>
        <w:tabs>
          <w:tab w:val="right" w:pos="1685"/>
        </w:tabs>
        <w:ind w:left="1742" w:hanging="475"/>
        <w:rPr>
          <w:lang w:val="fr-FR"/>
        </w:rPr>
      </w:pPr>
      <w:r>
        <w:rPr>
          <w:lang w:val="fr-FR"/>
        </w:rPr>
        <w:tab/>
        <w:t>•</w:t>
      </w:r>
      <w:r>
        <w:rPr>
          <w:lang w:val="fr-FR"/>
        </w:rPr>
        <w:tab/>
      </w:r>
      <w:r w:rsidR="00D450F6" w:rsidRPr="004B1058">
        <w:rPr>
          <w:lang w:val="fr-FR"/>
        </w:rPr>
        <w:t>Des critères ont été fixés concernant l</w:t>
      </w:r>
      <w:r w:rsidR="006F5624" w:rsidRPr="004B1058">
        <w:rPr>
          <w:lang w:val="fr-FR"/>
        </w:rPr>
        <w:t>’</w:t>
      </w:r>
      <w:r w:rsidR="00D450F6" w:rsidRPr="004B1058">
        <w:rPr>
          <w:lang w:val="fr-FR"/>
        </w:rPr>
        <w:t>orientation et la qualité des services sociaux, y compris les foyers d</w:t>
      </w:r>
      <w:r w:rsidR="006F5624" w:rsidRPr="004B1058">
        <w:rPr>
          <w:lang w:val="fr-FR"/>
        </w:rPr>
        <w:t>’</w:t>
      </w:r>
      <w:r w:rsidR="00D450F6" w:rsidRPr="004B1058">
        <w:rPr>
          <w:lang w:val="fr-FR"/>
        </w:rPr>
        <w:t>accueil temporaire ;</w:t>
      </w:r>
    </w:p>
    <w:p w14:paraId="5C948FC0" w14:textId="0C7B5E7E" w:rsidR="00D450F6" w:rsidRPr="004B1058" w:rsidRDefault="004B1058" w:rsidP="004B1058">
      <w:pPr>
        <w:pStyle w:val="SingleTxt"/>
        <w:tabs>
          <w:tab w:val="right" w:pos="1685"/>
        </w:tabs>
        <w:ind w:left="1742" w:hanging="475"/>
        <w:rPr>
          <w:lang w:val="fr-FR"/>
        </w:rPr>
      </w:pPr>
      <w:r>
        <w:rPr>
          <w:lang w:val="fr-FR"/>
        </w:rPr>
        <w:tab/>
        <w:t>•</w:t>
      </w:r>
      <w:r>
        <w:rPr>
          <w:lang w:val="fr-FR"/>
        </w:rPr>
        <w:tab/>
      </w:r>
      <w:r w:rsidR="00D450F6" w:rsidRPr="004B1058">
        <w:rPr>
          <w:lang w:val="fr-FR"/>
        </w:rPr>
        <w:t>Le formulaire d</w:t>
      </w:r>
      <w:r w:rsidR="006F5624" w:rsidRPr="004B1058">
        <w:rPr>
          <w:lang w:val="fr-FR"/>
        </w:rPr>
        <w:t>’</w:t>
      </w:r>
      <w:r w:rsidR="00D450F6" w:rsidRPr="004B1058">
        <w:rPr>
          <w:lang w:val="fr-FR"/>
        </w:rPr>
        <w:t>enquête servant à identifier les victimes de violence familiale et leurs besoins et le formulaire de placement des personnes (ou des familles) ont été approuvés ;</w:t>
      </w:r>
    </w:p>
    <w:p w14:paraId="4A5BA578" w14:textId="73E4B45A" w:rsidR="00D450F6" w:rsidRPr="00FF2B5F" w:rsidRDefault="004B1058" w:rsidP="004B1058">
      <w:pPr>
        <w:pStyle w:val="SingleTxt"/>
        <w:tabs>
          <w:tab w:val="right" w:pos="1685"/>
        </w:tabs>
        <w:ind w:left="1742" w:hanging="475"/>
        <w:rPr>
          <w:lang w:val="fr-FR"/>
        </w:rPr>
      </w:pPr>
      <w:r>
        <w:rPr>
          <w:lang w:val="fr-FR"/>
        </w:rPr>
        <w:tab/>
        <w:t>•</w:t>
      </w:r>
      <w:r>
        <w:rPr>
          <w:lang w:val="fr-FR"/>
        </w:rPr>
        <w:tab/>
      </w:r>
      <w:r w:rsidR="00D450F6" w:rsidRPr="004B1058">
        <w:rPr>
          <w:lang w:val="fr-FR"/>
        </w:rPr>
        <w:t>La procédure d</w:t>
      </w:r>
      <w:r w:rsidR="006F5624" w:rsidRPr="004B1058">
        <w:rPr>
          <w:lang w:val="fr-FR"/>
        </w:rPr>
        <w:t>’</w:t>
      </w:r>
      <w:r w:rsidR="00D450F6" w:rsidRPr="004B1058">
        <w:rPr>
          <w:lang w:val="fr-FR"/>
        </w:rPr>
        <w:t>accueil temporaire en foyer a été considérablement assouplie (possibilité d</w:t>
      </w:r>
      <w:r w:rsidR="006F5624" w:rsidRPr="004B1058">
        <w:rPr>
          <w:lang w:val="fr-FR"/>
        </w:rPr>
        <w:t>’</w:t>
      </w:r>
      <w:r w:rsidR="00D450F6" w:rsidRPr="004B1058">
        <w:rPr>
          <w:lang w:val="fr-FR"/>
        </w:rPr>
        <w:t>obtenir une chambre d</w:t>
      </w:r>
      <w:r w:rsidR="006F5624" w:rsidRPr="004B1058">
        <w:rPr>
          <w:lang w:val="fr-FR"/>
        </w:rPr>
        <w:t>’</w:t>
      </w:r>
      <w:r w:rsidR="00D450F6" w:rsidRPr="004B1058">
        <w:rPr>
          <w:lang w:val="fr-FR"/>
        </w:rPr>
        <w:t>urgence dans un foyer quel que soit le lieu de résidence</w:t>
      </w:r>
      <w:r w:rsidR="00D450F6" w:rsidRPr="00FF2B5F">
        <w:rPr>
          <w:lang w:val="fr-FR"/>
        </w:rPr>
        <w:t xml:space="preserve"> officiel de la victime et en l</w:t>
      </w:r>
      <w:r w:rsidR="006F5624" w:rsidRPr="00FF2B5F">
        <w:rPr>
          <w:lang w:val="fr-FR"/>
        </w:rPr>
        <w:t>’</w:t>
      </w:r>
      <w:r w:rsidR="00D450F6" w:rsidRPr="00FF2B5F">
        <w:rPr>
          <w:lang w:val="fr-FR"/>
        </w:rPr>
        <w:t>absence de documents d</w:t>
      </w:r>
      <w:r w:rsidR="006F5624" w:rsidRPr="00FF2B5F">
        <w:rPr>
          <w:lang w:val="fr-FR"/>
        </w:rPr>
        <w:t>’</w:t>
      </w:r>
      <w:r w:rsidR="00D450F6" w:rsidRPr="00FF2B5F">
        <w:rPr>
          <w:lang w:val="fr-FR"/>
        </w:rPr>
        <w:t>identité, sur simple demande écrite) et un dispositif d</w:t>
      </w:r>
      <w:r w:rsidR="006F5624" w:rsidRPr="00FF2B5F">
        <w:rPr>
          <w:lang w:val="fr-FR"/>
        </w:rPr>
        <w:t>’</w:t>
      </w:r>
      <w:r w:rsidR="00D450F6" w:rsidRPr="00FF2B5F">
        <w:rPr>
          <w:lang w:val="fr-FR"/>
        </w:rPr>
        <w:t>accueil d</w:t>
      </w:r>
      <w:r w:rsidR="006F5624" w:rsidRPr="00FF2B5F">
        <w:rPr>
          <w:lang w:val="fr-FR"/>
        </w:rPr>
        <w:t>’</w:t>
      </w:r>
      <w:r w:rsidR="00D450F6" w:rsidRPr="00FF2B5F">
        <w:rPr>
          <w:lang w:val="fr-FR"/>
        </w:rPr>
        <w:t>urgence a été créé.</w:t>
      </w:r>
    </w:p>
    <w:p w14:paraId="38E7DBF0" w14:textId="683E5A72" w:rsidR="00D450F6" w:rsidRPr="00FF2B5F" w:rsidRDefault="00D450F6" w:rsidP="00725CA4">
      <w:pPr>
        <w:pStyle w:val="SingleTxt"/>
        <w:numPr>
          <w:ilvl w:val="0"/>
          <w:numId w:val="24"/>
        </w:numPr>
        <w:spacing w:line="240" w:lineRule="exact"/>
        <w:ind w:left="1267" w:firstLine="0"/>
        <w:rPr>
          <w:lang w:val="fr-FR"/>
        </w:rPr>
      </w:pPr>
      <w:r w:rsidRPr="00FF2B5F">
        <w:rPr>
          <w:lang w:val="fr-FR"/>
        </w:rPr>
        <w:t xml:space="preserve">Chaque année, quelque </w:t>
      </w:r>
      <w:r w:rsidRPr="00904D43">
        <w:rPr>
          <w:lang w:val="fr-FR"/>
        </w:rPr>
        <w:t>12</w:t>
      </w:r>
      <w:r w:rsidR="00C87171" w:rsidRPr="00FF2B5F">
        <w:rPr>
          <w:lang w:val="fr-FR"/>
        </w:rPr>
        <w:t> </w:t>
      </w:r>
      <w:r w:rsidRPr="00904D43">
        <w:rPr>
          <w:lang w:val="fr-FR"/>
        </w:rPr>
        <w:t>000</w:t>
      </w:r>
      <w:r w:rsidRPr="00FF2B5F">
        <w:rPr>
          <w:lang w:val="fr-FR"/>
        </w:rPr>
        <w:t xml:space="preserve"> personnes victimes de violences domestiques s</w:t>
      </w:r>
      <w:r w:rsidR="006F5624" w:rsidRPr="00FF2B5F">
        <w:rPr>
          <w:lang w:val="fr-FR"/>
        </w:rPr>
        <w:t>’</w:t>
      </w:r>
      <w:r w:rsidRPr="00FF2B5F">
        <w:rPr>
          <w:lang w:val="fr-FR"/>
        </w:rPr>
        <w:t xml:space="preserve">adressent </w:t>
      </w:r>
      <w:r w:rsidRPr="004B1058">
        <w:rPr>
          <w:szCs w:val="20"/>
          <w:lang w:val="fr-FR"/>
        </w:rPr>
        <w:t>aux</w:t>
      </w:r>
      <w:r w:rsidRPr="00FF2B5F">
        <w:rPr>
          <w:lang w:val="fr-FR"/>
        </w:rPr>
        <w:t xml:space="preserve"> centres territoriaux d</w:t>
      </w:r>
      <w:r w:rsidR="006F5624" w:rsidRPr="00FF2B5F">
        <w:rPr>
          <w:lang w:val="fr-FR"/>
        </w:rPr>
        <w:t>’</w:t>
      </w:r>
      <w:r w:rsidRPr="00FF2B5F">
        <w:rPr>
          <w:lang w:val="fr-FR"/>
        </w:rPr>
        <w:t xml:space="preserve">aide sociale. La coopération entre les différentes structures (services de santé, établissements éducatifs, police, protection sociale, associations) a été améliorée. </w:t>
      </w:r>
    </w:p>
    <w:p w14:paraId="31ED5CE1" w14:textId="37519B33" w:rsidR="00D450F6" w:rsidRPr="00FF2B5F" w:rsidRDefault="00D450F6" w:rsidP="00725CA4">
      <w:pPr>
        <w:pStyle w:val="SingleTxt"/>
        <w:numPr>
          <w:ilvl w:val="0"/>
          <w:numId w:val="24"/>
        </w:numPr>
        <w:spacing w:line="240" w:lineRule="exact"/>
        <w:ind w:left="1267" w:firstLine="0"/>
        <w:rPr>
          <w:lang w:val="fr-FR"/>
        </w:rPr>
      </w:pPr>
      <w:r w:rsidRPr="00FF2B5F">
        <w:rPr>
          <w:lang w:val="fr-FR"/>
        </w:rPr>
        <w:t>Un réseau de chambres d</w:t>
      </w:r>
      <w:r w:rsidR="006F5624" w:rsidRPr="00FF2B5F">
        <w:rPr>
          <w:lang w:val="fr-FR"/>
        </w:rPr>
        <w:t>’</w:t>
      </w:r>
      <w:r w:rsidRPr="00FF2B5F">
        <w:rPr>
          <w:lang w:val="fr-FR"/>
        </w:rPr>
        <w:t>urgence a été créé pour l</w:t>
      </w:r>
      <w:r w:rsidR="006F5624" w:rsidRPr="00FF2B5F">
        <w:rPr>
          <w:lang w:val="fr-FR"/>
        </w:rPr>
        <w:t>’</w:t>
      </w:r>
      <w:r w:rsidRPr="00FF2B5F">
        <w:rPr>
          <w:lang w:val="fr-FR"/>
        </w:rPr>
        <w:t>accueil temporaire des personnes victimes de violences domestiques. Les conditions de séjour et l</w:t>
      </w:r>
      <w:r w:rsidR="006F5624" w:rsidRPr="00FF2B5F">
        <w:rPr>
          <w:lang w:val="fr-FR"/>
        </w:rPr>
        <w:t>’</w:t>
      </w:r>
      <w:r w:rsidRPr="00FF2B5F">
        <w:rPr>
          <w:lang w:val="fr-FR"/>
        </w:rPr>
        <w:t>organisation du quotidien reposent sur le principe d</w:t>
      </w:r>
      <w:r w:rsidR="006F5624" w:rsidRPr="00FF2B5F">
        <w:rPr>
          <w:lang w:val="fr-FR"/>
        </w:rPr>
        <w:t>’</w:t>
      </w:r>
      <w:r w:rsidRPr="00FF2B5F">
        <w:rPr>
          <w:lang w:val="fr-FR"/>
        </w:rPr>
        <w:t>autonomie. L</w:t>
      </w:r>
      <w:r w:rsidR="006F5624" w:rsidRPr="00FF2B5F">
        <w:rPr>
          <w:lang w:val="fr-FR"/>
        </w:rPr>
        <w:t>’</w:t>
      </w:r>
      <w:r w:rsidRPr="00FF2B5F">
        <w:rPr>
          <w:lang w:val="fr-FR"/>
        </w:rPr>
        <w:t>achat de nourriture, de médicaments, de produits d</w:t>
      </w:r>
      <w:r w:rsidR="006F5624" w:rsidRPr="00FF2B5F">
        <w:rPr>
          <w:lang w:val="fr-FR"/>
        </w:rPr>
        <w:t>’</w:t>
      </w:r>
      <w:r w:rsidRPr="00FF2B5F">
        <w:rPr>
          <w:lang w:val="fr-FR"/>
        </w:rPr>
        <w:t>hygiène et d</w:t>
      </w:r>
      <w:r w:rsidR="006F5624" w:rsidRPr="00FF2B5F">
        <w:rPr>
          <w:lang w:val="fr-FR"/>
        </w:rPr>
        <w:t>’</w:t>
      </w:r>
      <w:r w:rsidRPr="00FF2B5F">
        <w:rPr>
          <w:lang w:val="fr-FR"/>
        </w:rPr>
        <w:t xml:space="preserve">autres articles </w:t>
      </w:r>
      <w:r w:rsidRPr="004B1058">
        <w:rPr>
          <w:szCs w:val="20"/>
          <w:lang w:val="fr-FR"/>
        </w:rPr>
        <w:t>indispensables</w:t>
      </w:r>
      <w:r w:rsidRPr="00FF2B5F">
        <w:rPr>
          <w:lang w:val="fr-FR"/>
        </w:rPr>
        <w:t xml:space="preserve"> est à la charge personnelle des résidents. En cas de nécessité, ces dépenses peuvent être couvertes par l</w:t>
      </w:r>
      <w:r w:rsidR="006F5624" w:rsidRPr="00FF2B5F">
        <w:rPr>
          <w:lang w:val="fr-FR"/>
        </w:rPr>
        <w:t>’</w:t>
      </w:r>
      <w:r w:rsidRPr="00FF2B5F">
        <w:rPr>
          <w:lang w:val="fr-FR"/>
        </w:rPr>
        <w:t>administration locale, par une aide extérieure sans contrepartie (parrainage) ou par d</w:t>
      </w:r>
      <w:r w:rsidR="006F5624" w:rsidRPr="00FF2B5F">
        <w:rPr>
          <w:lang w:val="fr-FR"/>
        </w:rPr>
        <w:t>’</w:t>
      </w:r>
      <w:r w:rsidRPr="00FF2B5F">
        <w:rPr>
          <w:lang w:val="fr-FR"/>
        </w:rPr>
        <w:t xml:space="preserve">autres moyens légaux. </w:t>
      </w:r>
    </w:p>
    <w:p w14:paraId="7A1103A5" w14:textId="25505C61" w:rsidR="00D450F6" w:rsidRPr="00FF2B5F" w:rsidRDefault="00D450F6" w:rsidP="00725CA4">
      <w:pPr>
        <w:pStyle w:val="SingleTxt"/>
        <w:numPr>
          <w:ilvl w:val="0"/>
          <w:numId w:val="24"/>
        </w:numPr>
        <w:spacing w:line="240" w:lineRule="exact"/>
        <w:ind w:left="1267" w:firstLine="0"/>
        <w:rPr>
          <w:lang w:val="fr-FR"/>
        </w:rPr>
      </w:pPr>
      <w:r w:rsidRPr="00FF2B5F">
        <w:rPr>
          <w:lang w:val="fr-FR"/>
        </w:rPr>
        <w:lastRenderedPageBreak/>
        <w:t>Outre l</w:t>
      </w:r>
      <w:r w:rsidR="006F5624" w:rsidRPr="00FF2B5F">
        <w:rPr>
          <w:lang w:val="fr-FR"/>
        </w:rPr>
        <w:t>’</w:t>
      </w:r>
      <w:r w:rsidRPr="00FF2B5F">
        <w:rPr>
          <w:lang w:val="fr-FR"/>
        </w:rPr>
        <w:t xml:space="preserve">accueil temporaire, les résidents bénéficient tous de services </w:t>
      </w:r>
      <w:r w:rsidRPr="004B1058">
        <w:rPr>
          <w:szCs w:val="20"/>
          <w:lang w:val="fr-FR"/>
        </w:rPr>
        <w:t>d</w:t>
      </w:r>
      <w:r w:rsidR="006F5624" w:rsidRPr="004B1058">
        <w:rPr>
          <w:szCs w:val="20"/>
          <w:lang w:val="fr-FR"/>
        </w:rPr>
        <w:t>’</w:t>
      </w:r>
      <w:r w:rsidRPr="004B1058">
        <w:rPr>
          <w:szCs w:val="20"/>
          <w:lang w:val="fr-FR"/>
        </w:rPr>
        <w:t>accompagnement</w:t>
      </w:r>
      <w:r w:rsidRPr="00FF2B5F">
        <w:rPr>
          <w:lang w:val="fr-FR"/>
        </w:rPr>
        <w:t xml:space="preserve"> psychologique, d</w:t>
      </w:r>
      <w:r w:rsidR="006F5624" w:rsidRPr="00FF2B5F">
        <w:rPr>
          <w:lang w:val="fr-FR"/>
        </w:rPr>
        <w:t>’</w:t>
      </w:r>
      <w:r w:rsidRPr="00FF2B5F">
        <w:rPr>
          <w:lang w:val="fr-FR"/>
        </w:rPr>
        <w:t>information et de conseil. En cas de besoin, ils peuvent être aidés dans leur recherche d</w:t>
      </w:r>
      <w:r w:rsidR="006F5624" w:rsidRPr="00FF2B5F">
        <w:rPr>
          <w:lang w:val="fr-FR"/>
        </w:rPr>
        <w:t>’</w:t>
      </w:r>
      <w:r w:rsidRPr="00FF2B5F">
        <w:rPr>
          <w:lang w:val="fr-FR"/>
        </w:rPr>
        <w:t>emploi ou de logement ou encore dans le rétablissement des liens familiaux. La durée du séjour en chambre d</w:t>
      </w:r>
      <w:r w:rsidR="006F5624" w:rsidRPr="00FF2B5F">
        <w:rPr>
          <w:lang w:val="fr-FR"/>
        </w:rPr>
        <w:t>’</w:t>
      </w:r>
      <w:r w:rsidRPr="00FF2B5F">
        <w:rPr>
          <w:lang w:val="fr-FR"/>
        </w:rPr>
        <w:t>urgence n</w:t>
      </w:r>
      <w:r w:rsidR="006F5624" w:rsidRPr="00FF2B5F">
        <w:rPr>
          <w:lang w:val="fr-FR"/>
        </w:rPr>
        <w:t>’</w:t>
      </w:r>
      <w:r w:rsidRPr="00FF2B5F">
        <w:rPr>
          <w:lang w:val="fr-FR"/>
        </w:rPr>
        <w:t>est pas limitée. Elle est fixée dans un contrat de prestation de services en fonction de la situation particulière de la personne qui s</w:t>
      </w:r>
      <w:r w:rsidR="006F5624" w:rsidRPr="00FF2B5F">
        <w:rPr>
          <w:lang w:val="fr-FR"/>
        </w:rPr>
        <w:t>’</w:t>
      </w:r>
      <w:r w:rsidRPr="00FF2B5F">
        <w:rPr>
          <w:lang w:val="fr-FR"/>
        </w:rPr>
        <w:t>est adressée au foyer.</w:t>
      </w:r>
    </w:p>
    <w:p w14:paraId="79C5BDF5" w14:textId="44090D88" w:rsidR="00D450F6" w:rsidRPr="00FF2B5F" w:rsidRDefault="00D450F6" w:rsidP="00725CA4">
      <w:pPr>
        <w:pStyle w:val="SingleTxt"/>
        <w:numPr>
          <w:ilvl w:val="0"/>
          <w:numId w:val="24"/>
        </w:numPr>
        <w:spacing w:line="240" w:lineRule="exact"/>
        <w:ind w:left="1267" w:firstLine="0"/>
        <w:rPr>
          <w:lang w:val="fr-FR"/>
        </w:rPr>
      </w:pPr>
      <w:r w:rsidRPr="00FF2B5F">
        <w:rPr>
          <w:lang w:val="fr-FR"/>
        </w:rPr>
        <w:t>Le nombre de chambres d</w:t>
      </w:r>
      <w:r w:rsidR="006F5624" w:rsidRPr="00FF2B5F">
        <w:rPr>
          <w:lang w:val="fr-FR"/>
        </w:rPr>
        <w:t>’</w:t>
      </w:r>
      <w:r w:rsidRPr="00FF2B5F">
        <w:rPr>
          <w:lang w:val="fr-FR"/>
        </w:rPr>
        <w:t xml:space="preserve">urgence est passé de </w:t>
      </w:r>
      <w:r w:rsidRPr="00904D43">
        <w:rPr>
          <w:lang w:val="fr-FR"/>
        </w:rPr>
        <w:t>105</w:t>
      </w:r>
      <w:r w:rsidRPr="00FF2B5F">
        <w:rPr>
          <w:lang w:val="fr-FR"/>
        </w:rPr>
        <w:t xml:space="preserve"> en </w:t>
      </w:r>
      <w:r w:rsidRPr="00904D43">
        <w:rPr>
          <w:lang w:val="fr-FR"/>
        </w:rPr>
        <w:t>2015</w:t>
      </w:r>
      <w:r w:rsidRPr="00FF2B5F">
        <w:rPr>
          <w:lang w:val="fr-FR"/>
        </w:rPr>
        <w:t xml:space="preserve"> à </w:t>
      </w:r>
      <w:r w:rsidRPr="00904D43">
        <w:rPr>
          <w:lang w:val="fr-FR"/>
        </w:rPr>
        <w:t>136</w:t>
      </w:r>
      <w:r w:rsidRPr="00FF2B5F">
        <w:rPr>
          <w:lang w:val="fr-FR"/>
        </w:rPr>
        <w:t xml:space="preserve"> en </w:t>
      </w:r>
      <w:r w:rsidRPr="00904D43">
        <w:rPr>
          <w:lang w:val="fr-FR"/>
        </w:rPr>
        <w:t>2022</w:t>
      </w:r>
      <w:r w:rsidRPr="00FF2B5F">
        <w:rPr>
          <w:lang w:val="fr-FR"/>
        </w:rPr>
        <w:t xml:space="preserve">, pour un total de </w:t>
      </w:r>
      <w:r w:rsidRPr="00904D43">
        <w:rPr>
          <w:lang w:val="fr-FR"/>
        </w:rPr>
        <w:t>435</w:t>
      </w:r>
      <w:r w:rsidRPr="00FF2B5F">
        <w:rPr>
          <w:lang w:val="fr-FR"/>
        </w:rPr>
        <w:t xml:space="preserve"> </w:t>
      </w:r>
      <w:r w:rsidRPr="004B1058">
        <w:rPr>
          <w:szCs w:val="20"/>
          <w:lang w:val="fr-FR"/>
        </w:rPr>
        <w:t>lits</w:t>
      </w:r>
      <w:r w:rsidRPr="00FF2B5F">
        <w:rPr>
          <w:lang w:val="fr-FR"/>
        </w:rPr>
        <w:t xml:space="preserve"> (dont </w:t>
      </w:r>
      <w:r w:rsidRPr="00904D43">
        <w:rPr>
          <w:lang w:val="fr-FR"/>
        </w:rPr>
        <w:t>129</w:t>
      </w:r>
      <w:r w:rsidRPr="00FF2B5F">
        <w:rPr>
          <w:lang w:val="fr-FR"/>
        </w:rPr>
        <w:t xml:space="preserve"> pour enfants). En </w:t>
      </w:r>
      <w:r w:rsidRPr="00904D43">
        <w:rPr>
          <w:lang w:val="fr-FR"/>
        </w:rPr>
        <w:t>2022</w:t>
      </w:r>
      <w:r w:rsidRPr="00FF2B5F">
        <w:rPr>
          <w:lang w:val="fr-FR"/>
        </w:rPr>
        <w:t xml:space="preserve">, </w:t>
      </w:r>
      <w:r w:rsidRPr="00904D43">
        <w:rPr>
          <w:lang w:val="fr-FR"/>
        </w:rPr>
        <w:t>591</w:t>
      </w:r>
      <w:r w:rsidRPr="00FF2B5F">
        <w:rPr>
          <w:lang w:val="fr-FR"/>
        </w:rPr>
        <w:t xml:space="preserve"> personnes ont profité de ce dispositif, dont </w:t>
      </w:r>
      <w:r w:rsidRPr="00904D43">
        <w:rPr>
          <w:lang w:val="fr-FR"/>
        </w:rPr>
        <w:t>330</w:t>
      </w:r>
      <w:r w:rsidR="00BC6206">
        <w:rPr>
          <w:lang w:val="fr-FR"/>
        </w:rPr>
        <w:t xml:space="preserve"> </w:t>
      </w:r>
      <w:r w:rsidRPr="00FF2B5F">
        <w:rPr>
          <w:lang w:val="fr-FR"/>
        </w:rPr>
        <w:t>victimes de violences domestiques (</w:t>
      </w:r>
      <w:r w:rsidRPr="00904D43">
        <w:rPr>
          <w:lang w:val="fr-FR"/>
        </w:rPr>
        <w:t>244</w:t>
      </w:r>
      <w:r w:rsidRPr="00FF2B5F">
        <w:rPr>
          <w:lang w:val="fr-FR"/>
        </w:rPr>
        <w:t xml:space="preserve"> femmes et </w:t>
      </w:r>
      <w:r w:rsidRPr="00904D43">
        <w:rPr>
          <w:lang w:val="fr-FR"/>
        </w:rPr>
        <w:t>86</w:t>
      </w:r>
      <w:r w:rsidR="00BC6206">
        <w:rPr>
          <w:lang w:val="fr-FR"/>
        </w:rPr>
        <w:t xml:space="preserve"> </w:t>
      </w:r>
      <w:r w:rsidRPr="00FF2B5F">
        <w:rPr>
          <w:lang w:val="fr-FR"/>
        </w:rPr>
        <w:t xml:space="preserve">hommes) et </w:t>
      </w:r>
      <w:r w:rsidRPr="00904D43">
        <w:rPr>
          <w:lang w:val="fr-FR"/>
        </w:rPr>
        <w:t>70</w:t>
      </w:r>
      <w:r w:rsidRPr="00FF2B5F">
        <w:rPr>
          <w:lang w:val="fr-FR"/>
        </w:rPr>
        <w:t xml:space="preserve"> familles (</w:t>
      </w:r>
      <w:r w:rsidRPr="00904D43">
        <w:rPr>
          <w:lang w:val="fr-FR"/>
        </w:rPr>
        <w:t>130</w:t>
      </w:r>
      <w:r w:rsidRPr="00FF2B5F">
        <w:rPr>
          <w:lang w:val="fr-FR"/>
        </w:rPr>
        <w:t xml:space="preserve"> enfants). Entre </w:t>
      </w:r>
      <w:r w:rsidRPr="00904D43">
        <w:rPr>
          <w:lang w:val="fr-FR"/>
        </w:rPr>
        <w:t>2015</w:t>
      </w:r>
      <w:r w:rsidRPr="00FF2B5F">
        <w:rPr>
          <w:lang w:val="fr-FR"/>
        </w:rPr>
        <w:t xml:space="preserve"> et </w:t>
      </w:r>
      <w:r w:rsidRPr="00904D43">
        <w:rPr>
          <w:lang w:val="fr-FR"/>
        </w:rPr>
        <w:t>2022</w:t>
      </w:r>
      <w:r w:rsidRPr="00FF2B5F">
        <w:rPr>
          <w:lang w:val="fr-FR"/>
        </w:rPr>
        <w:t xml:space="preserve">, plus de </w:t>
      </w:r>
      <w:r w:rsidRPr="00904D43">
        <w:rPr>
          <w:lang w:val="fr-FR"/>
        </w:rPr>
        <w:t>2</w:t>
      </w:r>
      <w:r w:rsidR="00C87171" w:rsidRPr="00FF2B5F">
        <w:rPr>
          <w:lang w:val="fr-FR"/>
        </w:rPr>
        <w:t> </w:t>
      </w:r>
      <w:r w:rsidRPr="00904D43">
        <w:rPr>
          <w:lang w:val="fr-FR"/>
        </w:rPr>
        <w:t>500</w:t>
      </w:r>
      <w:r w:rsidRPr="00FF2B5F">
        <w:rPr>
          <w:lang w:val="fr-FR"/>
        </w:rPr>
        <w:t xml:space="preserve"> personnes victimes de violences domestiques ont séjourné en chambre d</w:t>
      </w:r>
      <w:r w:rsidR="006F5624" w:rsidRPr="00FF2B5F">
        <w:rPr>
          <w:lang w:val="fr-FR"/>
        </w:rPr>
        <w:t>’</w:t>
      </w:r>
      <w:r w:rsidRPr="00FF2B5F">
        <w:rPr>
          <w:lang w:val="fr-FR"/>
        </w:rPr>
        <w:t>urgence.</w:t>
      </w:r>
    </w:p>
    <w:p w14:paraId="32156B4C" w14:textId="2FDE7ABC" w:rsidR="00D450F6" w:rsidRPr="00FF2B5F" w:rsidRDefault="00D450F6" w:rsidP="00725CA4">
      <w:pPr>
        <w:pStyle w:val="SingleTxt"/>
        <w:numPr>
          <w:ilvl w:val="0"/>
          <w:numId w:val="24"/>
        </w:numPr>
        <w:spacing w:line="240" w:lineRule="exact"/>
        <w:ind w:left="1267" w:firstLine="0"/>
        <w:rPr>
          <w:lang w:val="fr-FR"/>
        </w:rPr>
      </w:pPr>
      <w:r w:rsidRPr="00FF2B5F">
        <w:rPr>
          <w:lang w:val="fr-FR"/>
        </w:rPr>
        <w:t>Les spécialistes des questions de violence fondée sur le genre et de violence domestique suivent régulièrement des activités de mise à niveau des compétences (pour de plus amples informations, voir le paragraphe</w:t>
      </w:r>
      <w:r w:rsidR="00BC6206">
        <w:rPr>
          <w:lang w:val="fr-FR"/>
        </w:rPr>
        <w:t xml:space="preserve"> </w:t>
      </w:r>
      <w:r w:rsidRPr="00904D43">
        <w:rPr>
          <w:lang w:val="fr-FR"/>
        </w:rPr>
        <w:t>24</w:t>
      </w:r>
      <w:r w:rsidRPr="00FF2B5F">
        <w:rPr>
          <w:lang w:val="fr-FR"/>
        </w:rPr>
        <w:t>).</w:t>
      </w:r>
    </w:p>
    <w:p w14:paraId="7AC20FDB" w14:textId="2D0BFA4E" w:rsidR="00D450F6" w:rsidRPr="00FF2B5F" w:rsidRDefault="00D450F6" w:rsidP="00725CA4">
      <w:pPr>
        <w:pStyle w:val="SingleTxt"/>
        <w:numPr>
          <w:ilvl w:val="0"/>
          <w:numId w:val="24"/>
        </w:numPr>
        <w:spacing w:line="240" w:lineRule="exact"/>
        <w:ind w:left="1267" w:firstLine="0"/>
        <w:rPr>
          <w:lang w:val="fr-FR"/>
        </w:rPr>
      </w:pPr>
      <w:r w:rsidRPr="00FF2B5F">
        <w:rPr>
          <w:lang w:val="fr-FR"/>
        </w:rPr>
        <w:t>La Croix-Rouge du Bélarus, le centre de bienfaisance et de soutien à la famille et à la maternité Matoulia, le fonds de bienfaisance et de soutien à la famille, à la maternité et à l</w:t>
      </w:r>
      <w:r w:rsidR="006F5624" w:rsidRPr="00FF2B5F">
        <w:rPr>
          <w:lang w:val="fr-FR"/>
        </w:rPr>
        <w:t>’</w:t>
      </w:r>
      <w:r w:rsidRPr="00FF2B5F">
        <w:rPr>
          <w:lang w:val="fr-FR"/>
        </w:rPr>
        <w:t>enfance Pokrov, l</w:t>
      </w:r>
      <w:r w:rsidR="006F5624" w:rsidRPr="00FF2B5F">
        <w:rPr>
          <w:lang w:val="fr-FR"/>
        </w:rPr>
        <w:t>’</w:t>
      </w:r>
      <w:r w:rsidRPr="00FF2B5F">
        <w:rPr>
          <w:lang w:val="fr-FR"/>
        </w:rPr>
        <w:t>organisation internationale SOS Villages d</w:t>
      </w:r>
      <w:r w:rsidR="006F5624" w:rsidRPr="00FF2B5F">
        <w:rPr>
          <w:lang w:val="fr-FR"/>
        </w:rPr>
        <w:t>’</w:t>
      </w:r>
      <w:r w:rsidR="00BC6206">
        <w:rPr>
          <w:lang w:val="fr-FR"/>
        </w:rPr>
        <w:t>e</w:t>
      </w:r>
      <w:r w:rsidRPr="00FF2B5F">
        <w:rPr>
          <w:lang w:val="fr-FR"/>
        </w:rPr>
        <w:t>nfants et d</w:t>
      </w:r>
      <w:r w:rsidR="006F5624" w:rsidRPr="00FF2B5F">
        <w:rPr>
          <w:lang w:val="fr-FR"/>
        </w:rPr>
        <w:t>’</w:t>
      </w:r>
      <w:r w:rsidRPr="00FF2B5F">
        <w:rPr>
          <w:lang w:val="fr-FR"/>
        </w:rPr>
        <w:t>autres associations sont engagées dans la lutte contre la violence à l</w:t>
      </w:r>
      <w:r w:rsidR="006F5624" w:rsidRPr="00FF2B5F">
        <w:rPr>
          <w:lang w:val="fr-FR"/>
        </w:rPr>
        <w:t>’</w:t>
      </w:r>
      <w:r w:rsidRPr="00FF2B5F">
        <w:rPr>
          <w:lang w:val="fr-FR"/>
        </w:rPr>
        <w:t xml:space="preserve">égard des </w:t>
      </w:r>
      <w:r w:rsidRPr="004B1058">
        <w:rPr>
          <w:szCs w:val="20"/>
          <w:lang w:val="fr-FR"/>
        </w:rPr>
        <w:t>femmes</w:t>
      </w:r>
      <w:r w:rsidRPr="00FF2B5F">
        <w:rPr>
          <w:lang w:val="fr-FR"/>
        </w:rPr>
        <w:t xml:space="preserve"> fondée sur le genre et l</w:t>
      </w:r>
      <w:r w:rsidR="006F5624" w:rsidRPr="00FF2B5F">
        <w:rPr>
          <w:lang w:val="fr-FR"/>
        </w:rPr>
        <w:t>’</w:t>
      </w:r>
      <w:r w:rsidRPr="00FF2B5F">
        <w:rPr>
          <w:lang w:val="fr-FR"/>
        </w:rPr>
        <w:t>aide aux victimes.</w:t>
      </w:r>
    </w:p>
    <w:p w14:paraId="01E74F2E" w14:textId="53CEF7E1" w:rsidR="00D450F6" w:rsidRPr="00FF2B5F" w:rsidRDefault="00D450F6" w:rsidP="00725CA4">
      <w:pPr>
        <w:pStyle w:val="SingleTxt"/>
        <w:numPr>
          <w:ilvl w:val="0"/>
          <w:numId w:val="24"/>
        </w:numPr>
        <w:spacing w:line="240" w:lineRule="exact"/>
        <w:ind w:left="1267" w:firstLine="0"/>
        <w:rPr>
          <w:lang w:val="fr-FR"/>
        </w:rPr>
      </w:pPr>
      <w:r w:rsidRPr="00FF2B5F">
        <w:rPr>
          <w:lang w:val="fr-FR"/>
        </w:rPr>
        <w:t>Le programme d</w:t>
      </w:r>
      <w:r w:rsidR="006F5624" w:rsidRPr="00FF2B5F">
        <w:rPr>
          <w:lang w:val="fr-FR"/>
        </w:rPr>
        <w:t>’</w:t>
      </w:r>
      <w:r w:rsidRPr="00FF2B5F">
        <w:rPr>
          <w:lang w:val="fr-FR"/>
        </w:rPr>
        <w:t>État « Santé de la population et sécurité démographique » (</w:t>
      </w:r>
      <w:r w:rsidRPr="00904D43">
        <w:rPr>
          <w:lang w:val="fr-FR"/>
        </w:rPr>
        <w:t>2021</w:t>
      </w:r>
      <w:r w:rsidRPr="00FF2B5F">
        <w:rPr>
          <w:lang w:val="fr-FR"/>
        </w:rPr>
        <w:t>-</w:t>
      </w:r>
      <w:r w:rsidRPr="00904D43">
        <w:rPr>
          <w:lang w:val="fr-FR"/>
        </w:rPr>
        <w:t>2025</w:t>
      </w:r>
      <w:r w:rsidRPr="00FF2B5F">
        <w:rPr>
          <w:lang w:val="fr-FR"/>
        </w:rPr>
        <w:t>) inclut un dispositif de prévention des infections au VIH (sous-programme</w:t>
      </w:r>
      <w:r w:rsidR="00BC6206">
        <w:rPr>
          <w:lang w:val="fr-FR"/>
        </w:rPr>
        <w:t xml:space="preserve"> </w:t>
      </w:r>
      <w:r w:rsidRPr="00904D43">
        <w:rPr>
          <w:lang w:val="fr-FR"/>
        </w:rPr>
        <w:t>5</w:t>
      </w:r>
      <w:r w:rsidRPr="00FF2B5F">
        <w:rPr>
          <w:lang w:val="fr-FR"/>
        </w:rPr>
        <w:t xml:space="preserve">). La séroprévalence du VIH demeure stable au Bélarus, à </w:t>
      </w:r>
      <w:r w:rsidRPr="00904D43">
        <w:rPr>
          <w:lang w:val="fr-FR"/>
        </w:rPr>
        <w:t>0</w:t>
      </w:r>
      <w:r w:rsidRPr="00FF2B5F">
        <w:rPr>
          <w:lang w:val="fr-FR"/>
        </w:rPr>
        <w:t>,</w:t>
      </w:r>
      <w:r w:rsidRPr="00904D43">
        <w:rPr>
          <w:lang w:val="fr-FR"/>
        </w:rPr>
        <w:t>2</w:t>
      </w:r>
      <w:r w:rsidRPr="00FF2B5F">
        <w:rPr>
          <w:lang w:val="fr-FR"/>
        </w:rPr>
        <w:t> % de la population. L</w:t>
      </w:r>
      <w:r w:rsidR="006F5624" w:rsidRPr="00FF2B5F">
        <w:rPr>
          <w:lang w:val="fr-FR"/>
        </w:rPr>
        <w:t>’</w:t>
      </w:r>
      <w:r w:rsidRPr="00FF2B5F">
        <w:rPr>
          <w:lang w:val="fr-FR"/>
        </w:rPr>
        <w:t xml:space="preserve">infection se propage majoritairement par voie sexuelle (plus de </w:t>
      </w:r>
      <w:r w:rsidRPr="00904D43">
        <w:rPr>
          <w:lang w:val="fr-FR"/>
        </w:rPr>
        <w:t>80</w:t>
      </w:r>
      <w:r w:rsidRPr="00FF2B5F">
        <w:rPr>
          <w:lang w:val="fr-FR"/>
        </w:rPr>
        <w:t xml:space="preserve"> % des </w:t>
      </w:r>
      <w:r w:rsidRPr="004B1058">
        <w:rPr>
          <w:szCs w:val="20"/>
          <w:lang w:val="fr-FR"/>
        </w:rPr>
        <w:t>nouveaux</w:t>
      </w:r>
      <w:r w:rsidRPr="00FF2B5F">
        <w:rPr>
          <w:lang w:val="fr-FR"/>
        </w:rPr>
        <w:t xml:space="preserve"> cas déclarés). Les femmes et les hommes infectés ont accès gratuitement aux médicaments. Les établissements de santé assurent des services de conseil et une permanence téléphonique sur les questions liées au VIH/sida. </w:t>
      </w:r>
    </w:p>
    <w:p w14:paraId="21D54CB0" w14:textId="5BCD17A8" w:rsidR="00D450F6" w:rsidRPr="00FF2B5F" w:rsidRDefault="00D450F6" w:rsidP="00725CA4">
      <w:pPr>
        <w:pStyle w:val="SingleTxt"/>
        <w:numPr>
          <w:ilvl w:val="0"/>
          <w:numId w:val="24"/>
        </w:numPr>
        <w:spacing w:line="240" w:lineRule="exact"/>
        <w:ind w:left="1267" w:firstLine="0"/>
        <w:rPr>
          <w:lang w:val="fr-FR"/>
        </w:rPr>
      </w:pPr>
      <w:r w:rsidRPr="00FF2B5F">
        <w:rPr>
          <w:lang w:val="fr-FR"/>
        </w:rPr>
        <w:t xml:space="preserve">Depuis </w:t>
      </w:r>
      <w:r w:rsidRPr="00904D43">
        <w:rPr>
          <w:lang w:val="fr-FR"/>
        </w:rPr>
        <w:t>2004</w:t>
      </w:r>
      <w:r w:rsidRPr="00FF2B5F">
        <w:rPr>
          <w:lang w:val="fr-FR"/>
        </w:rPr>
        <w:t>, l</w:t>
      </w:r>
      <w:r w:rsidR="006F5624" w:rsidRPr="00FF2B5F">
        <w:rPr>
          <w:lang w:val="fr-FR"/>
        </w:rPr>
        <w:t>’</w:t>
      </w:r>
      <w:r w:rsidRPr="00FF2B5F">
        <w:rPr>
          <w:lang w:val="fr-FR"/>
        </w:rPr>
        <w:t>association Pozitivnoïe Dvijenie (« mouvement positif ») participe aux programmes du Fonds mondial de lutte contre le sida, la tuberculose et le paludisme mis en œuvre par le Programme des Nations Unies pour le développement en partenariat avec le Ministère de la santé : elle organise le travail des brigades mobiles d</w:t>
      </w:r>
      <w:r w:rsidR="006F5624" w:rsidRPr="00FF2B5F">
        <w:rPr>
          <w:lang w:val="fr-FR"/>
        </w:rPr>
        <w:t>’</w:t>
      </w:r>
      <w:r w:rsidRPr="00FF2B5F">
        <w:rPr>
          <w:lang w:val="fr-FR"/>
        </w:rPr>
        <w:t>aide aux femmes et aux hommes vivant avec le VIH, met en place des dispositifs de prévention, de traitement, de soins et de soutien, fournit des services de conseil et d</w:t>
      </w:r>
      <w:r w:rsidR="006F5624" w:rsidRPr="00FF2B5F">
        <w:rPr>
          <w:lang w:val="fr-FR"/>
        </w:rPr>
        <w:t>’</w:t>
      </w:r>
      <w:r w:rsidRPr="00FF2B5F">
        <w:rPr>
          <w:lang w:val="fr-FR"/>
        </w:rPr>
        <w:t>accompagnement social et anime des formations et d</w:t>
      </w:r>
      <w:r w:rsidR="006F5624" w:rsidRPr="00FF2B5F">
        <w:rPr>
          <w:lang w:val="fr-FR"/>
        </w:rPr>
        <w:t>’</w:t>
      </w:r>
      <w:r w:rsidRPr="00FF2B5F">
        <w:rPr>
          <w:lang w:val="fr-FR"/>
        </w:rPr>
        <w:t>autres manifestations.</w:t>
      </w:r>
    </w:p>
    <w:p w14:paraId="0EEBBF87" w14:textId="4A9936F8" w:rsidR="00D450F6" w:rsidRPr="00FF2B5F" w:rsidRDefault="00D450F6" w:rsidP="00725CA4">
      <w:pPr>
        <w:pStyle w:val="SingleTxt"/>
        <w:numPr>
          <w:ilvl w:val="0"/>
          <w:numId w:val="24"/>
        </w:numPr>
        <w:spacing w:line="240" w:lineRule="exact"/>
        <w:ind w:left="1267" w:firstLine="0"/>
        <w:rPr>
          <w:lang w:val="fr-FR"/>
        </w:rPr>
      </w:pPr>
      <w:r w:rsidRPr="00FF2B5F">
        <w:rPr>
          <w:lang w:val="fr-FR"/>
        </w:rPr>
        <w:t>En</w:t>
      </w:r>
      <w:r w:rsidR="00BC6206">
        <w:rPr>
          <w:lang w:val="fr-FR"/>
        </w:rPr>
        <w:t xml:space="preserve"> </w:t>
      </w:r>
      <w:r w:rsidRPr="00904D43">
        <w:rPr>
          <w:lang w:val="fr-FR"/>
        </w:rPr>
        <w:t>2021</w:t>
      </w:r>
      <w:r w:rsidRPr="00FF2B5F">
        <w:rPr>
          <w:lang w:val="fr-FR"/>
        </w:rPr>
        <w:t>, le Ministère du travail et de la protection sociale a introduit un dispositif électronique de collecte des données relatives aux centres territoriaux d</w:t>
      </w:r>
      <w:r w:rsidR="006F5624" w:rsidRPr="00FF2B5F">
        <w:rPr>
          <w:lang w:val="fr-FR"/>
        </w:rPr>
        <w:t>’</w:t>
      </w:r>
      <w:r w:rsidRPr="00FF2B5F">
        <w:rPr>
          <w:lang w:val="fr-FR"/>
        </w:rPr>
        <w:t xml:space="preserve">aide sociale pour les familles et les enfants en difficulté. On y trouve des </w:t>
      </w:r>
      <w:r w:rsidRPr="004B1058">
        <w:rPr>
          <w:szCs w:val="20"/>
          <w:lang w:val="fr-FR"/>
        </w:rPr>
        <w:t>informations</w:t>
      </w:r>
      <w:r w:rsidRPr="00FF2B5F">
        <w:rPr>
          <w:lang w:val="fr-FR"/>
        </w:rPr>
        <w:t xml:space="preserve"> classées par région, et une section est consacrée aux services sociaux fournis aux personnes victimes de violence (données relatives au nombre de personnes concernées, aux différents types d</w:t>
      </w:r>
      <w:r w:rsidR="006F5624" w:rsidRPr="00FF2B5F">
        <w:rPr>
          <w:lang w:val="fr-FR"/>
        </w:rPr>
        <w:t>’</w:t>
      </w:r>
      <w:r w:rsidRPr="00FF2B5F">
        <w:rPr>
          <w:lang w:val="fr-FR"/>
        </w:rPr>
        <w:t>aide et à la coopération interinstitutionnelle). Les données sont ventilées selon le genre, l</w:t>
      </w:r>
      <w:r w:rsidR="006F5624" w:rsidRPr="00FF2B5F">
        <w:rPr>
          <w:lang w:val="fr-FR"/>
        </w:rPr>
        <w:t>’</w:t>
      </w:r>
      <w:r w:rsidRPr="00FF2B5F">
        <w:rPr>
          <w:lang w:val="fr-FR"/>
        </w:rPr>
        <w:t>âge et le handicap. Les familles comptant des enfants mineurs sont traitées à part.</w:t>
      </w:r>
      <w:bookmarkStart w:id="25" w:name="_Toc126622318"/>
      <w:bookmarkStart w:id="26" w:name="_Toc126622363"/>
    </w:p>
    <w:p w14:paraId="051F6262" w14:textId="5C1D3E44" w:rsidR="00D450F6" w:rsidRPr="00FF2B5F" w:rsidRDefault="00D450F6" w:rsidP="00725CA4">
      <w:pPr>
        <w:pStyle w:val="SingleTxt"/>
        <w:numPr>
          <w:ilvl w:val="0"/>
          <w:numId w:val="24"/>
        </w:numPr>
        <w:spacing w:line="240" w:lineRule="exact"/>
        <w:ind w:left="1267" w:firstLine="0"/>
        <w:rPr>
          <w:lang w:val="fr-FR"/>
        </w:rPr>
      </w:pPr>
      <w:r w:rsidRPr="00FF2B5F">
        <w:rPr>
          <w:lang w:val="fr-FR"/>
        </w:rPr>
        <w:t>En</w:t>
      </w:r>
      <w:r w:rsidR="00BC6206">
        <w:rPr>
          <w:lang w:val="fr-FR"/>
        </w:rPr>
        <w:t xml:space="preserve"> </w:t>
      </w:r>
      <w:r w:rsidRPr="00904D43">
        <w:rPr>
          <w:szCs w:val="20"/>
          <w:lang w:val="fr-FR"/>
        </w:rPr>
        <w:t>2022</w:t>
      </w:r>
      <w:r w:rsidRPr="00FF2B5F">
        <w:rPr>
          <w:lang w:val="fr-FR"/>
        </w:rPr>
        <w:t xml:space="preserve">, </w:t>
      </w:r>
      <w:r w:rsidRPr="00904D43">
        <w:rPr>
          <w:lang w:val="fr-FR"/>
        </w:rPr>
        <w:t>12</w:t>
      </w:r>
      <w:r w:rsidR="00C87171" w:rsidRPr="00FF2B5F">
        <w:rPr>
          <w:lang w:val="fr-FR"/>
        </w:rPr>
        <w:t> </w:t>
      </w:r>
      <w:r w:rsidRPr="00904D43">
        <w:rPr>
          <w:lang w:val="fr-FR"/>
        </w:rPr>
        <w:t>568</w:t>
      </w:r>
      <w:r w:rsidR="00BC6206">
        <w:rPr>
          <w:lang w:val="fr-FR"/>
        </w:rPr>
        <w:t xml:space="preserve"> </w:t>
      </w:r>
      <w:r w:rsidRPr="00FF2B5F">
        <w:rPr>
          <w:lang w:val="fr-FR"/>
        </w:rPr>
        <w:t>personnes victimes de violences domestiques se sont adressées aux centres territoriaux d</w:t>
      </w:r>
      <w:r w:rsidR="006F5624" w:rsidRPr="00FF2B5F">
        <w:rPr>
          <w:lang w:val="fr-FR"/>
        </w:rPr>
        <w:t>’</w:t>
      </w:r>
      <w:r w:rsidRPr="00FF2B5F">
        <w:rPr>
          <w:lang w:val="fr-FR"/>
        </w:rPr>
        <w:t>aide sociale. Il s</w:t>
      </w:r>
      <w:r w:rsidR="006F5624" w:rsidRPr="00FF2B5F">
        <w:rPr>
          <w:lang w:val="fr-FR"/>
        </w:rPr>
        <w:t>’</w:t>
      </w:r>
      <w:r w:rsidRPr="00FF2B5F">
        <w:rPr>
          <w:lang w:val="fr-FR"/>
        </w:rPr>
        <w:t>agit très majoritairement de femmes (</w:t>
      </w:r>
      <w:r w:rsidRPr="00904D43">
        <w:rPr>
          <w:lang w:val="fr-FR"/>
        </w:rPr>
        <w:t>10</w:t>
      </w:r>
      <w:r w:rsidR="00C87171" w:rsidRPr="00FF2B5F">
        <w:rPr>
          <w:lang w:val="fr-FR"/>
        </w:rPr>
        <w:t> </w:t>
      </w:r>
      <w:r w:rsidRPr="00904D43">
        <w:rPr>
          <w:lang w:val="fr-FR"/>
        </w:rPr>
        <w:t>955</w:t>
      </w:r>
      <w:r w:rsidRPr="00FF2B5F">
        <w:rPr>
          <w:lang w:val="fr-FR"/>
        </w:rPr>
        <w:t xml:space="preserve">, soit </w:t>
      </w:r>
      <w:r w:rsidRPr="00904D43">
        <w:rPr>
          <w:lang w:val="fr-FR"/>
        </w:rPr>
        <w:t>87</w:t>
      </w:r>
      <w:r w:rsidRPr="00FF2B5F">
        <w:rPr>
          <w:lang w:val="fr-FR"/>
        </w:rPr>
        <w:t xml:space="preserve"> %, dont </w:t>
      </w:r>
      <w:r w:rsidRPr="00904D43">
        <w:rPr>
          <w:lang w:val="fr-FR"/>
        </w:rPr>
        <w:t>2</w:t>
      </w:r>
      <w:r w:rsidR="00C87171" w:rsidRPr="00FF2B5F">
        <w:rPr>
          <w:lang w:val="fr-FR"/>
        </w:rPr>
        <w:t> </w:t>
      </w:r>
      <w:r w:rsidRPr="00904D43">
        <w:rPr>
          <w:lang w:val="fr-FR"/>
        </w:rPr>
        <w:t>534</w:t>
      </w:r>
      <w:r w:rsidR="00BC6206">
        <w:rPr>
          <w:lang w:val="fr-FR"/>
        </w:rPr>
        <w:t xml:space="preserve"> </w:t>
      </w:r>
      <w:r w:rsidRPr="00FF2B5F">
        <w:rPr>
          <w:lang w:val="fr-FR"/>
        </w:rPr>
        <w:t>ayant atteint l</w:t>
      </w:r>
      <w:r w:rsidR="006F5624" w:rsidRPr="00FF2B5F">
        <w:rPr>
          <w:lang w:val="fr-FR"/>
        </w:rPr>
        <w:t>’</w:t>
      </w:r>
      <w:r w:rsidRPr="00FF2B5F">
        <w:rPr>
          <w:lang w:val="fr-FR"/>
        </w:rPr>
        <w:t xml:space="preserve">âge de la retraite et </w:t>
      </w:r>
      <w:r w:rsidRPr="00904D43">
        <w:rPr>
          <w:lang w:val="fr-FR"/>
        </w:rPr>
        <w:t>307</w:t>
      </w:r>
      <w:r w:rsidRPr="00FF2B5F">
        <w:rPr>
          <w:lang w:val="fr-FR"/>
        </w:rPr>
        <w:t xml:space="preserve"> en situation de handicap, pour </w:t>
      </w:r>
      <w:r w:rsidRPr="00904D43">
        <w:rPr>
          <w:lang w:val="fr-FR"/>
        </w:rPr>
        <w:t>1</w:t>
      </w:r>
      <w:r w:rsidR="00C87171" w:rsidRPr="00FF2B5F">
        <w:rPr>
          <w:lang w:val="fr-FR"/>
        </w:rPr>
        <w:t> </w:t>
      </w:r>
      <w:r w:rsidRPr="00904D43">
        <w:rPr>
          <w:lang w:val="fr-FR"/>
        </w:rPr>
        <w:t>613</w:t>
      </w:r>
      <w:r w:rsidRPr="00FF2B5F">
        <w:rPr>
          <w:lang w:val="fr-FR"/>
        </w:rPr>
        <w:t xml:space="preserve"> hommes, dont </w:t>
      </w:r>
      <w:r w:rsidRPr="00904D43">
        <w:rPr>
          <w:lang w:val="fr-FR"/>
        </w:rPr>
        <w:t>380</w:t>
      </w:r>
      <w:r w:rsidRPr="00FF2B5F">
        <w:rPr>
          <w:lang w:val="fr-FR"/>
        </w:rPr>
        <w:t xml:space="preserve"> ayant atteint l</w:t>
      </w:r>
      <w:r w:rsidR="006F5624" w:rsidRPr="00FF2B5F">
        <w:rPr>
          <w:lang w:val="fr-FR"/>
        </w:rPr>
        <w:t>’</w:t>
      </w:r>
      <w:r w:rsidRPr="00FF2B5F">
        <w:rPr>
          <w:lang w:val="fr-FR"/>
        </w:rPr>
        <w:t xml:space="preserve">âge de la retraite et </w:t>
      </w:r>
      <w:r w:rsidRPr="00904D43">
        <w:rPr>
          <w:lang w:val="fr-FR"/>
        </w:rPr>
        <w:t>78</w:t>
      </w:r>
      <w:r w:rsidRPr="00FF2B5F">
        <w:rPr>
          <w:lang w:val="fr-FR"/>
        </w:rPr>
        <w:t xml:space="preserve"> en situation de handicap).</w:t>
      </w:r>
    </w:p>
    <w:p w14:paraId="14FAC402" w14:textId="77777777" w:rsidR="004B1058" w:rsidRPr="00904D43" w:rsidRDefault="004B1058" w:rsidP="004B1058">
      <w:pPr>
        <w:pStyle w:val="SingleTxt"/>
        <w:spacing w:after="0" w:line="120" w:lineRule="exact"/>
        <w:rPr>
          <w:b/>
          <w:sz w:val="10"/>
          <w:lang w:val="fr-FR"/>
        </w:rPr>
      </w:pPr>
    </w:p>
    <w:p w14:paraId="35039973" w14:textId="77777777" w:rsidR="004B1058" w:rsidRPr="00904D43" w:rsidRDefault="004B1058" w:rsidP="004B1058">
      <w:pPr>
        <w:pStyle w:val="SingleTxt"/>
        <w:spacing w:after="0" w:line="120" w:lineRule="exact"/>
        <w:rPr>
          <w:b/>
          <w:sz w:val="10"/>
          <w:lang w:val="fr-FR"/>
        </w:rPr>
      </w:pPr>
    </w:p>
    <w:p w14:paraId="200DEFE4" w14:textId="733E3852" w:rsidR="00D450F6" w:rsidRPr="00904D43" w:rsidRDefault="00D450F6" w:rsidP="0000386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4D43">
        <w:rPr>
          <w:lang w:val="fr-FR"/>
        </w:rPr>
        <w:lastRenderedPageBreak/>
        <w:tab/>
      </w:r>
      <w:r w:rsidRPr="00904D43">
        <w:rPr>
          <w:lang w:val="fr-FR"/>
        </w:rPr>
        <w:tab/>
        <w:t>Traite des personnes et exploitation de la prostitution</w:t>
      </w:r>
      <w:bookmarkEnd w:id="25"/>
      <w:bookmarkEnd w:id="26"/>
    </w:p>
    <w:p w14:paraId="2B728D31" w14:textId="77777777" w:rsidR="004B1058" w:rsidRPr="004B1058" w:rsidRDefault="004B1058" w:rsidP="0000386E">
      <w:pPr>
        <w:pStyle w:val="SingleTxt"/>
        <w:keepNext/>
        <w:spacing w:after="0" w:line="120" w:lineRule="exact"/>
        <w:rPr>
          <w:sz w:val="10"/>
          <w:lang w:val="fr-FR"/>
        </w:rPr>
      </w:pPr>
    </w:p>
    <w:p w14:paraId="4E897844" w14:textId="77777777" w:rsidR="004B1058" w:rsidRPr="004B1058" w:rsidRDefault="004B1058" w:rsidP="0000386E">
      <w:pPr>
        <w:pStyle w:val="SingleTxt"/>
        <w:keepNext/>
        <w:spacing w:after="0" w:line="120" w:lineRule="exact"/>
        <w:rPr>
          <w:sz w:val="10"/>
          <w:lang w:val="fr-FR"/>
        </w:rPr>
      </w:pPr>
    </w:p>
    <w:p w14:paraId="51B8D0B3" w14:textId="5110FC0A" w:rsidR="00D450F6" w:rsidRPr="00FF2B5F" w:rsidRDefault="00D450F6" w:rsidP="00725CA4">
      <w:pPr>
        <w:pStyle w:val="SingleTxt"/>
        <w:numPr>
          <w:ilvl w:val="0"/>
          <w:numId w:val="25"/>
        </w:numPr>
        <w:spacing w:line="240" w:lineRule="exact"/>
        <w:ind w:left="1267" w:firstLine="0"/>
        <w:rPr>
          <w:lang w:val="fr-FR"/>
        </w:rPr>
      </w:pPr>
      <w:r w:rsidRPr="00FF2B5F">
        <w:rPr>
          <w:lang w:val="fr-FR"/>
        </w:rPr>
        <w:t>La loi sur la lutte contre la traite des personnes définit les bases juridiques et organisationnelles de la lutte contre la traite ainsi que de la protection et de la réadaptation des personnes qui en ont été victimes. Relèvent des infractions liées à la traite des personnes non seulement celles définies à l</w:t>
      </w:r>
      <w:r w:rsidR="006F5624" w:rsidRPr="00FF2B5F">
        <w:rPr>
          <w:lang w:val="fr-FR"/>
        </w:rPr>
        <w:t>’</w:t>
      </w:r>
      <w:r w:rsidRPr="00FF2B5F">
        <w:rPr>
          <w:lang w:val="fr-FR"/>
        </w:rPr>
        <w:t xml:space="preserve">article </w:t>
      </w:r>
      <w:r w:rsidRPr="00904D43">
        <w:rPr>
          <w:lang w:val="fr-FR"/>
        </w:rPr>
        <w:t>181</w:t>
      </w:r>
      <w:r w:rsidRPr="00FF2B5F">
        <w:rPr>
          <w:lang w:val="fr-FR"/>
        </w:rPr>
        <w:t xml:space="preserve"> du Code pénal (traite des personnes), mais également l</w:t>
      </w:r>
      <w:r w:rsidR="006F5624" w:rsidRPr="00FF2B5F">
        <w:rPr>
          <w:lang w:val="fr-FR"/>
        </w:rPr>
        <w:t>’</w:t>
      </w:r>
      <w:r w:rsidRPr="00FF2B5F">
        <w:rPr>
          <w:lang w:val="fr-FR"/>
        </w:rPr>
        <w:t>exploitation de la prostitution ou la création des conditions de l</w:t>
      </w:r>
      <w:r w:rsidR="006F5624" w:rsidRPr="00FF2B5F">
        <w:rPr>
          <w:lang w:val="fr-FR"/>
        </w:rPr>
        <w:t>’</w:t>
      </w:r>
      <w:r w:rsidRPr="00FF2B5F">
        <w:rPr>
          <w:lang w:val="fr-FR"/>
        </w:rPr>
        <w:t xml:space="preserve">exercice de la prostitution (article </w:t>
      </w:r>
      <w:r w:rsidRPr="00904D43">
        <w:rPr>
          <w:lang w:val="fr-FR"/>
        </w:rPr>
        <w:t>171</w:t>
      </w:r>
      <w:r w:rsidRPr="00FF2B5F">
        <w:rPr>
          <w:lang w:val="fr-FR"/>
        </w:rPr>
        <w:t>), l</w:t>
      </w:r>
      <w:r w:rsidR="006F5624" w:rsidRPr="00FF2B5F">
        <w:rPr>
          <w:lang w:val="fr-FR"/>
        </w:rPr>
        <w:t>’</w:t>
      </w:r>
      <w:r w:rsidRPr="00FF2B5F">
        <w:rPr>
          <w:lang w:val="fr-FR"/>
        </w:rPr>
        <w:t>incitation à la prostitution ou l</w:t>
      </w:r>
      <w:r w:rsidR="006F5624" w:rsidRPr="00FF2B5F">
        <w:rPr>
          <w:lang w:val="fr-FR"/>
        </w:rPr>
        <w:t>’</w:t>
      </w:r>
      <w:r w:rsidRPr="00FF2B5F">
        <w:rPr>
          <w:lang w:val="fr-FR"/>
        </w:rPr>
        <w:t xml:space="preserve">incitation par la contrainte à continuer de se prostituer (article </w:t>
      </w:r>
      <w:r w:rsidRPr="00904D43">
        <w:rPr>
          <w:lang w:val="fr-FR"/>
        </w:rPr>
        <w:t>171</w:t>
      </w:r>
      <w:r w:rsidR="0000386E">
        <w:rPr>
          <w:lang w:val="fr-FR"/>
        </w:rPr>
        <w:t>-</w:t>
      </w:r>
      <w:r w:rsidRPr="00904D43">
        <w:rPr>
          <w:lang w:val="fr-FR"/>
        </w:rPr>
        <w:t>1</w:t>
      </w:r>
      <w:r w:rsidRPr="00FF2B5F">
        <w:rPr>
          <w:lang w:val="fr-FR"/>
        </w:rPr>
        <w:t>), le recours à l</w:t>
      </w:r>
      <w:r w:rsidR="006F5624" w:rsidRPr="00FF2B5F">
        <w:rPr>
          <w:lang w:val="fr-FR"/>
        </w:rPr>
        <w:t>’</w:t>
      </w:r>
      <w:r w:rsidRPr="00FF2B5F">
        <w:rPr>
          <w:lang w:val="fr-FR"/>
        </w:rPr>
        <w:t xml:space="preserve">esclavage (article </w:t>
      </w:r>
      <w:r w:rsidRPr="00904D43">
        <w:rPr>
          <w:lang w:val="fr-FR"/>
        </w:rPr>
        <w:t>181</w:t>
      </w:r>
      <w:r w:rsidR="0000386E">
        <w:rPr>
          <w:lang w:val="fr-FR"/>
        </w:rPr>
        <w:t>-</w:t>
      </w:r>
      <w:r w:rsidRPr="00904D43">
        <w:rPr>
          <w:lang w:val="fr-FR"/>
        </w:rPr>
        <w:t>1</w:t>
      </w:r>
      <w:r w:rsidRPr="00FF2B5F">
        <w:rPr>
          <w:lang w:val="fr-FR"/>
        </w:rPr>
        <w:t>), l</w:t>
      </w:r>
      <w:r w:rsidR="006F5624" w:rsidRPr="00FF2B5F">
        <w:rPr>
          <w:lang w:val="fr-FR"/>
        </w:rPr>
        <w:t>’</w:t>
      </w:r>
      <w:r w:rsidRPr="00FF2B5F">
        <w:rPr>
          <w:lang w:val="fr-FR"/>
        </w:rPr>
        <w:t xml:space="preserve">enlèvement de personnes (article </w:t>
      </w:r>
      <w:r w:rsidRPr="00904D43">
        <w:rPr>
          <w:lang w:val="fr-FR"/>
        </w:rPr>
        <w:t>182</w:t>
      </w:r>
      <w:r w:rsidRPr="00FF2B5F">
        <w:rPr>
          <w:lang w:val="fr-FR"/>
        </w:rPr>
        <w:t>), les actes illégaux visant l</w:t>
      </w:r>
      <w:r w:rsidR="006F5624" w:rsidRPr="00FF2B5F">
        <w:rPr>
          <w:lang w:val="fr-FR"/>
        </w:rPr>
        <w:t>’</w:t>
      </w:r>
      <w:r w:rsidRPr="00FF2B5F">
        <w:rPr>
          <w:lang w:val="fr-FR"/>
        </w:rPr>
        <w:t>emploi de personnes à l</w:t>
      </w:r>
      <w:r w:rsidR="006F5624" w:rsidRPr="00FF2B5F">
        <w:rPr>
          <w:lang w:val="fr-FR"/>
        </w:rPr>
        <w:t>’</w:t>
      </w:r>
      <w:r w:rsidRPr="00FF2B5F">
        <w:rPr>
          <w:lang w:val="fr-FR"/>
        </w:rPr>
        <w:t xml:space="preserve">étranger (article </w:t>
      </w:r>
      <w:r w:rsidRPr="00904D43">
        <w:rPr>
          <w:lang w:val="fr-FR"/>
        </w:rPr>
        <w:t>187</w:t>
      </w:r>
      <w:r w:rsidRPr="00FF2B5F">
        <w:rPr>
          <w:lang w:val="fr-FR"/>
        </w:rPr>
        <w:t>) et la production et la diffusion de contenus ou d</w:t>
      </w:r>
      <w:r w:rsidR="006F5624" w:rsidRPr="00FF2B5F">
        <w:rPr>
          <w:lang w:val="fr-FR"/>
        </w:rPr>
        <w:t>’</w:t>
      </w:r>
      <w:r w:rsidRPr="00FF2B5F">
        <w:rPr>
          <w:lang w:val="fr-FR"/>
        </w:rPr>
        <w:t xml:space="preserve">objets pornographiques mettant en scène des enfants mineurs (article </w:t>
      </w:r>
      <w:r w:rsidRPr="00904D43">
        <w:rPr>
          <w:lang w:val="fr-FR"/>
        </w:rPr>
        <w:t>343</w:t>
      </w:r>
      <w:r w:rsidR="0000386E">
        <w:rPr>
          <w:lang w:val="fr-FR"/>
        </w:rPr>
        <w:t>-</w:t>
      </w:r>
      <w:r w:rsidRPr="00904D43">
        <w:rPr>
          <w:lang w:val="fr-FR"/>
        </w:rPr>
        <w:t>1</w:t>
      </w:r>
      <w:r w:rsidRPr="00FF2B5F">
        <w:rPr>
          <w:lang w:val="fr-FR"/>
        </w:rPr>
        <w:t>).</w:t>
      </w:r>
    </w:p>
    <w:p w14:paraId="3A2B38D2" w14:textId="64A7F7CB" w:rsidR="00D450F6" w:rsidRPr="00FF2B5F" w:rsidRDefault="00D450F6" w:rsidP="00725CA4">
      <w:pPr>
        <w:pStyle w:val="SingleTxt"/>
        <w:numPr>
          <w:ilvl w:val="0"/>
          <w:numId w:val="25"/>
        </w:numPr>
        <w:spacing w:line="240" w:lineRule="exact"/>
        <w:ind w:left="1267" w:firstLine="0"/>
        <w:rPr>
          <w:lang w:val="fr-FR"/>
        </w:rPr>
      </w:pPr>
      <w:r w:rsidRPr="00FF2B5F">
        <w:rPr>
          <w:lang w:val="fr-FR"/>
        </w:rPr>
        <w:t xml:space="preserve">Affaires </w:t>
      </w:r>
      <w:r w:rsidRPr="004B1058">
        <w:rPr>
          <w:szCs w:val="20"/>
          <w:lang w:val="fr-FR"/>
        </w:rPr>
        <w:t>jugées</w:t>
      </w:r>
      <w:r w:rsidRPr="00FF2B5F">
        <w:rPr>
          <w:lang w:val="fr-FR"/>
        </w:rPr>
        <w:t xml:space="preserve"> au titre des articles </w:t>
      </w:r>
      <w:r w:rsidRPr="00904D43">
        <w:rPr>
          <w:lang w:val="fr-FR"/>
        </w:rPr>
        <w:t>170</w:t>
      </w:r>
      <w:r w:rsidRPr="00FF2B5F">
        <w:rPr>
          <w:lang w:val="fr-FR"/>
        </w:rPr>
        <w:t xml:space="preserve"> à </w:t>
      </w:r>
      <w:r w:rsidRPr="00904D43">
        <w:rPr>
          <w:lang w:val="fr-FR"/>
        </w:rPr>
        <w:t>171</w:t>
      </w:r>
      <w:r w:rsidR="0000386E">
        <w:rPr>
          <w:lang w:val="fr-FR"/>
        </w:rPr>
        <w:t>-</w:t>
      </w:r>
      <w:r w:rsidRPr="00904D43">
        <w:rPr>
          <w:lang w:val="fr-FR"/>
        </w:rPr>
        <w:t>1</w:t>
      </w:r>
      <w:r w:rsidRPr="00FF2B5F">
        <w:rPr>
          <w:lang w:val="fr-FR"/>
        </w:rPr>
        <w:t xml:space="preserve"> du Code pénal en </w:t>
      </w:r>
      <w:r w:rsidRPr="00904D43">
        <w:rPr>
          <w:lang w:val="fr-FR"/>
        </w:rPr>
        <w:t>2020</w:t>
      </w:r>
      <w:r w:rsidRPr="00FF2B5F">
        <w:rPr>
          <w:lang w:val="fr-FR"/>
        </w:rPr>
        <w:t xml:space="preserve"> et </w:t>
      </w:r>
      <w:r w:rsidRPr="00904D43">
        <w:rPr>
          <w:lang w:val="fr-FR"/>
        </w:rPr>
        <w:t>2021</w:t>
      </w:r>
      <w:r w:rsidRPr="00FF2B5F">
        <w:rPr>
          <w:lang w:val="fr-FR"/>
        </w:rPr>
        <w:t> :</w:t>
      </w:r>
    </w:p>
    <w:p w14:paraId="272EB2E7" w14:textId="77777777" w:rsidR="00D450F6" w:rsidRPr="004B1058" w:rsidRDefault="00D450F6" w:rsidP="004B1058">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0"/>
        <w:gridCol w:w="825"/>
        <w:gridCol w:w="825"/>
      </w:tblGrid>
      <w:tr w:rsidR="00E91FCF" w:rsidRPr="004B1058" w14:paraId="182D926A" w14:textId="77777777" w:rsidTr="004B1058">
        <w:trPr>
          <w:cantSplit/>
          <w:tblHeader/>
        </w:trPr>
        <w:tc>
          <w:tcPr>
            <w:tcW w:w="5670" w:type="dxa"/>
            <w:vMerge w:val="restart"/>
            <w:tcBorders>
              <w:top w:val="single" w:sz="4" w:space="0" w:color="auto"/>
            </w:tcBorders>
            <w:shd w:val="clear" w:color="auto" w:fill="auto"/>
            <w:noWrap/>
            <w:vAlign w:val="bottom"/>
          </w:tcPr>
          <w:p w14:paraId="64B3FC7C" w14:textId="77777777" w:rsidR="00E91FCF" w:rsidRPr="004B1058" w:rsidRDefault="00E91FCF" w:rsidP="004B1058">
            <w:pPr>
              <w:spacing w:before="81" w:after="81" w:line="160" w:lineRule="exact"/>
              <w:ind w:right="40"/>
              <w:rPr>
                <w:i/>
                <w:sz w:val="14"/>
              </w:rPr>
            </w:pPr>
            <w:r w:rsidRPr="00904D43">
              <w:rPr>
                <w:i/>
                <w:sz w:val="14"/>
              </w:rPr>
              <w:t>Nombre de personnes condamnées par article du Code pénal</w:t>
            </w:r>
          </w:p>
        </w:tc>
        <w:tc>
          <w:tcPr>
            <w:tcW w:w="1650" w:type="dxa"/>
            <w:gridSpan w:val="2"/>
            <w:tcBorders>
              <w:top w:val="single" w:sz="4" w:space="0" w:color="auto"/>
              <w:bottom w:val="single" w:sz="4" w:space="0" w:color="auto"/>
            </w:tcBorders>
            <w:shd w:val="clear" w:color="auto" w:fill="auto"/>
            <w:noWrap/>
            <w:vAlign w:val="bottom"/>
          </w:tcPr>
          <w:p w14:paraId="67EA0779" w14:textId="6E38A662" w:rsidR="00E91FCF" w:rsidRPr="00904D43" w:rsidRDefault="00E91FCF" w:rsidP="004B1058">
            <w:pPr>
              <w:spacing w:before="81" w:after="81" w:line="160" w:lineRule="exact"/>
              <w:ind w:right="43"/>
              <w:jc w:val="center"/>
              <w:rPr>
                <w:i/>
                <w:sz w:val="14"/>
              </w:rPr>
            </w:pPr>
            <w:r w:rsidRPr="00904D43">
              <w:rPr>
                <w:i/>
                <w:sz w:val="14"/>
              </w:rPr>
              <w:t>Année</w:t>
            </w:r>
          </w:p>
        </w:tc>
      </w:tr>
      <w:tr w:rsidR="00E91FCF" w:rsidRPr="00467AEF" w14:paraId="119DD571" w14:textId="77777777" w:rsidTr="004B1058">
        <w:trPr>
          <w:cantSplit/>
          <w:tblHeader/>
        </w:trPr>
        <w:tc>
          <w:tcPr>
            <w:tcW w:w="5670" w:type="dxa"/>
            <w:vMerge/>
            <w:tcBorders>
              <w:bottom w:val="single" w:sz="12" w:space="0" w:color="auto"/>
            </w:tcBorders>
            <w:shd w:val="clear" w:color="auto" w:fill="auto"/>
            <w:noWrap/>
            <w:vAlign w:val="bottom"/>
          </w:tcPr>
          <w:p w14:paraId="27569DBD" w14:textId="77777777" w:rsidR="00E91FCF" w:rsidRPr="004B1058" w:rsidRDefault="00E91FCF" w:rsidP="004B1058">
            <w:pPr>
              <w:spacing w:before="81" w:after="81" w:line="160" w:lineRule="exact"/>
              <w:ind w:right="40"/>
              <w:rPr>
                <w:i/>
                <w:sz w:val="14"/>
              </w:rPr>
            </w:pPr>
          </w:p>
        </w:tc>
        <w:tc>
          <w:tcPr>
            <w:tcW w:w="825" w:type="dxa"/>
            <w:tcBorders>
              <w:top w:val="single" w:sz="4" w:space="0" w:color="auto"/>
              <w:bottom w:val="single" w:sz="12" w:space="0" w:color="auto"/>
            </w:tcBorders>
            <w:shd w:val="clear" w:color="auto" w:fill="auto"/>
            <w:noWrap/>
            <w:vAlign w:val="bottom"/>
          </w:tcPr>
          <w:p w14:paraId="40EE1C19" w14:textId="77777777" w:rsidR="00E91FCF" w:rsidRPr="004B1058" w:rsidRDefault="00E91FCF" w:rsidP="004B1058">
            <w:pPr>
              <w:spacing w:before="81" w:after="81" w:line="160" w:lineRule="exact"/>
              <w:ind w:right="43"/>
              <w:jc w:val="right"/>
              <w:rPr>
                <w:i/>
                <w:sz w:val="14"/>
              </w:rPr>
            </w:pPr>
            <w:r w:rsidRPr="00904D43">
              <w:rPr>
                <w:i/>
                <w:sz w:val="14"/>
              </w:rPr>
              <w:t>2020</w:t>
            </w:r>
          </w:p>
        </w:tc>
        <w:tc>
          <w:tcPr>
            <w:tcW w:w="825" w:type="dxa"/>
            <w:tcBorders>
              <w:top w:val="single" w:sz="4" w:space="0" w:color="auto"/>
              <w:bottom w:val="single" w:sz="12" w:space="0" w:color="auto"/>
            </w:tcBorders>
            <w:shd w:val="clear" w:color="auto" w:fill="auto"/>
            <w:noWrap/>
            <w:vAlign w:val="bottom"/>
          </w:tcPr>
          <w:p w14:paraId="09B8CD04" w14:textId="77777777" w:rsidR="00E91FCF" w:rsidRPr="00904D43" w:rsidRDefault="00E91FCF" w:rsidP="004B1058">
            <w:pPr>
              <w:spacing w:before="81" w:after="81" w:line="160" w:lineRule="exact"/>
              <w:ind w:right="43"/>
              <w:jc w:val="right"/>
              <w:rPr>
                <w:i/>
                <w:sz w:val="14"/>
              </w:rPr>
            </w:pPr>
            <w:r w:rsidRPr="00904D43">
              <w:rPr>
                <w:i/>
                <w:sz w:val="14"/>
              </w:rPr>
              <w:t>2021</w:t>
            </w:r>
          </w:p>
        </w:tc>
      </w:tr>
      <w:tr w:rsidR="004B1058" w:rsidRPr="004B1058" w14:paraId="4CF998BF" w14:textId="77777777" w:rsidTr="004B1058">
        <w:trPr>
          <w:cantSplit/>
          <w:trHeight w:hRule="exact" w:val="115"/>
          <w:tblHeader/>
        </w:trPr>
        <w:tc>
          <w:tcPr>
            <w:tcW w:w="5670" w:type="dxa"/>
            <w:tcBorders>
              <w:top w:val="single" w:sz="12" w:space="0" w:color="auto"/>
            </w:tcBorders>
            <w:shd w:val="clear" w:color="auto" w:fill="auto"/>
            <w:noWrap/>
            <w:vAlign w:val="bottom"/>
          </w:tcPr>
          <w:p w14:paraId="44A83F87" w14:textId="77777777" w:rsidR="004B1058" w:rsidRPr="004B1058" w:rsidRDefault="004B1058" w:rsidP="004B1058">
            <w:pPr>
              <w:spacing w:before="40" w:after="40" w:line="210" w:lineRule="exact"/>
              <w:ind w:right="40"/>
              <w:rPr>
                <w:sz w:val="17"/>
              </w:rPr>
            </w:pPr>
          </w:p>
        </w:tc>
        <w:tc>
          <w:tcPr>
            <w:tcW w:w="825" w:type="dxa"/>
            <w:tcBorders>
              <w:top w:val="single" w:sz="12" w:space="0" w:color="auto"/>
            </w:tcBorders>
            <w:shd w:val="clear" w:color="auto" w:fill="auto"/>
            <w:noWrap/>
            <w:vAlign w:val="bottom"/>
          </w:tcPr>
          <w:p w14:paraId="059A0081" w14:textId="77777777" w:rsidR="004B1058" w:rsidRPr="004B1058" w:rsidRDefault="004B1058" w:rsidP="004B1058">
            <w:pPr>
              <w:spacing w:before="40" w:after="40" w:line="210" w:lineRule="exact"/>
              <w:ind w:right="43"/>
              <w:jc w:val="right"/>
              <w:rPr>
                <w:sz w:val="17"/>
              </w:rPr>
            </w:pPr>
          </w:p>
        </w:tc>
        <w:tc>
          <w:tcPr>
            <w:tcW w:w="825" w:type="dxa"/>
            <w:tcBorders>
              <w:top w:val="single" w:sz="12" w:space="0" w:color="auto"/>
            </w:tcBorders>
            <w:shd w:val="clear" w:color="auto" w:fill="auto"/>
            <w:noWrap/>
            <w:vAlign w:val="bottom"/>
          </w:tcPr>
          <w:p w14:paraId="0011FBE8" w14:textId="77777777" w:rsidR="004B1058" w:rsidRPr="004B1058" w:rsidRDefault="004B1058" w:rsidP="004B1058">
            <w:pPr>
              <w:spacing w:before="40" w:after="40" w:line="210" w:lineRule="exact"/>
              <w:ind w:right="43"/>
              <w:jc w:val="right"/>
              <w:rPr>
                <w:sz w:val="17"/>
              </w:rPr>
            </w:pPr>
          </w:p>
        </w:tc>
      </w:tr>
      <w:tr w:rsidR="00D450F6" w:rsidRPr="004B1058" w14:paraId="5D93CD62" w14:textId="77777777" w:rsidTr="004B1058">
        <w:trPr>
          <w:cantSplit/>
        </w:trPr>
        <w:tc>
          <w:tcPr>
            <w:tcW w:w="5670" w:type="dxa"/>
            <w:shd w:val="clear" w:color="auto" w:fill="auto"/>
            <w:noWrap/>
            <w:vAlign w:val="bottom"/>
          </w:tcPr>
          <w:p w14:paraId="6F12125C" w14:textId="3BF8A243" w:rsidR="00D450F6" w:rsidRPr="004B1058" w:rsidRDefault="00AD288E" w:rsidP="004B1058">
            <w:pPr>
              <w:tabs>
                <w:tab w:val="left" w:pos="288"/>
                <w:tab w:val="left" w:pos="576"/>
                <w:tab w:val="left" w:pos="864"/>
                <w:tab w:val="left" w:pos="1152"/>
              </w:tabs>
              <w:spacing w:before="40" w:after="40" w:line="210" w:lineRule="exact"/>
              <w:ind w:right="40"/>
              <w:rPr>
                <w:sz w:val="17"/>
              </w:rPr>
            </w:pPr>
            <w:r w:rsidRPr="004B1058">
              <w:rPr>
                <w:sz w:val="17"/>
              </w:rPr>
              <w:t>Obtention</w:t>
            </w:r>
            <w:r w:rsidR="00D450F6" w:rsidRPr="004B1058">
              <w:rPr>
                <w:sz w:val="17"/>
              </w:rPr>
              <w:t xml:space="preserve"> d</w:t>
            </w:r>
            <w:r w:rsidR="006F5624" w:rsidRPr="004B1058">
              <w:rPr>
                <w:sz w:val="17"/>
              </w:rPr>
              <w:t>’</w:t>
            </w:r>
            <w:r w:rsidR="00D450F6" w:rsidRPr="004B1058">
              <w:rPr>
                <w:sz w:val="17"/>
              </w:rPr>
              <w:t>actes sexuels par la contrainte (article</w:t>
            </w:r>
            <w:r w:rsidR="0000386E">
              <w:rPr>
                <w:sz w:val="17"/>
              </w:rPr>
              <w:t xml:space="preserve"> </w:t>
            </w:r>
            <w:r w:rsidR="00D450F6" w:rsidRPr="00904D43">
              <w:rPr>
                <w:sz w:val="17"/>
              </w:rPr>
              <w:t>170</w:t>
            </w:r>
            <w:r w:rsidR="00D450F6" w:rsidRPr="004B1058">
              <w:rPr>
                <w:sz w:val="17"/>
              </w:rPr>
              <w:t>)</w:t>
            </w:r>
          </w:p>
        </w:tc>
        <w:tc>
          <w:tcPr>
            <w:tcW w:w="825" w:type="dxa"/>
            <w:shd w:val="clear" w:color="auto" w:fill="auto"/>
            <w:noWrap/>
            <w:vAlign w:val="bottom"/>
          </w:tcPr>
          <w:p w14:paraId="23574A1C" w14:textId="77777777" w:rsidR="00D450F6" w:rsidRPr="004B1058" w:rsidRDefault="00D450F6" w:rsidP="004B1058">
            <w:pPr>
              <w:tabs>
                <w:tab w:val="left" w:pos="288"/>
                <w:tab w:val="left" w:pos="576"/>
                <w:tab w:val="left" w:pos="864"/>
                <w:tab w:val="left" w:pos="1152"/>
              </w:tabs>
              <w:spacing w:before="40" w:after="40" w:line="210" w:lineRule="exact"/>
              <w:ind w:right="43"/>
              <w:jc w:val="right"/>
              <w:rPr>
                <w:sz w:val="17"/>
              </w:rPr>
            </w:pPr>
            <w:r w:rsidRPr="00904D43">
              <w:rPr>
                <w:sz w:val="17"/>
              </w:rPr>
              <w:t>0</w:t>
            </w:r>
          </w:p>
        </w:tc>
        <w:tc>
          <w:tcPr>
            <w:tcW w:w="825" w:type="dxa"/>
            <w:shd w:val="clear" w:color="auto" w:fill="auto"/>
            <w:noWrap/>
            <w:vAlign w:val="bottom"/>
          </w:tcPr>
          <w:p w14:paraId="66C2E338" w14:textId="77777777" w:rsidR="00D450F6" w:rsidRPr="004B1058" w:rsidRDefault="00D450F6" w:rsidP="004B1058">
            <w:pPr>
              <w:tabs>
                <w:tab w:val="left" w:pos="288"/>
                <w:tab w:val="left" w:pos="576"/>
                <w:tab w:val="left" w:pos="864"/>
                <w:tab w:val="left" w:pos="1152"/>
              </w:tabs>
              <w:spacing w:before="40" w:after="40" w:line="210" w:lineRule="exact"/>
              <w:ind w:right="43"/>
              <w:jc w:val="right"/>
              <w:rPr>
                <w:sz w:val="17"/>
              </w:rPr>
            </w:pPr>
            <w:r w:rsidRPr="00904D43">
              <w:rPr>
                <w:sz w:val="17"/>
              </w:rPr>
              <w:t>2</w:t>
            </w:r>
          </w:p>
        </w:tc>
      </w:tr>
      <w:tr w:rsidR="00D450F6" w:rsidRPr="004B1058" w14:paraId="7620DF40" w14:textId="77777777" w:rsidTr="004B1058">
        <w:trPr>
          <w:cantSplit/>
        </w:trPr>
        <w:tc>
          <w:tcPr>
            <w:tcW w:w="5670" w:type="dxa"/>
            <w:shd w:val="clear" w:color="auto" w:fill="auto"/>
            <w:noWrap/>
            <w:vAlign w:val="bottom"/>
          </w:tcPr>
          <w:p w14:paraId="0A3B13FA" w14:textId="252EE069" w:rsidR="00D450F6" w:rsidRPr="004B1058" w:rsidRDefault="00AD288E" w:rsidP="004B1058">
            <w:pPr>
              <w:tabs>
                <w:tab w:val="left" w:pos="288"/>
                <w:tab w:val="left" w:pos="576"/>
                <w:tab w:val="left" w:pos="864"/>
                <w:tab w:val="left" w:pos="1152"/>
              </w:tabs>
              <w:spacing w:before="40" w:after="40" w:line="210" w:lineRule="exact"/>
              <w:ind w:right="40"/>
              <w:rPr>
                <w:sz w:val="17"/>
              </w:rPr>
            </w:pPr>
            <w:r w:rsidRPr="004B1058">
              <w:rPr>
                <w:sz w:val="17"/>
              </w:rPr>
              <w:t>Exploitation</w:t>
            </w:r>
            <w:r w:rsidR="00D450F6" w:rsidRPr="004B1058">
              <w:rPr>
                <w:sz w:val="17"/>
              </w:rPr>
              <w:t xml:space="preserve"> de la prostitution ou création des conditions de l</w:t>
            </w:r>
            <w:r w:rsidR="006F5624" w:rsidRPr="004B1058">
              <w:rPr>
                <w:sz w:val="17"/>
              </w:rPr>
              <w:t>’</w:t>
            </w:r>
            <w:r w:rsidR="00D450F6" w:rsidRPr="004B1058">
              <w:rPr>
                <w:sz w:val="17"/>
              </w:rPr>
              <w:t xml:space="preserve">exercice de la prostitution (article </w:t>
            </w:r>
            <w:r w:rsidR="00D450F6" w:rsidRPr="00904D43">
              <w:rPr>
                <w:sz w:val="17"/>
              </w:rPr>
              <w:t>171</w:t>
            </w:r>
            <w:r w:rsidR="00D450F6" w:rsidRPr="004B1058">
              <w:rPr>
                <w:sz w:val="17"/>
              </w:rPr>
              <w:t>)</w:t>
            </w:r>
          </w:p>
        </w:tc>
        <w:tc>
          <w:tcPr>
            <w:tcW w:w="825" w:type="dxa"/>
            <w:shd w:val="clear" w:color="auto" w:fill="auto"/>
            <w:noWrap/>
            <w:vAlign w:val="bottom"/>
          </w:tcPr>
          <w:p w14:paraId="177A1C77" w14:textId="77777777" w:rsidR="00D450F6" w:rsidRPr="004B1058" w:rsidRDefault="00D450F6" w:rsidP="004B1058">
            <w:pPr>
              <w:tabs>
                <w:tab w:val="left" w:pos="288"/>
                <w:tab w:val="left" w:pos="576"/>
                <w:tab w:val="left" w:pos="864"/>
                <w:tab w:val="left" w:pos="1152"/>
              </w:tabs>
              <w:spacing w:before="40" w:after="40" w:line="210" w:lineRule="exact"/>
              <w:ind w:right="43"/>
              <w:jc w:val="right"/>
              <w:rPr>
                <w:sz w:val="17"/>
              </w:rPr>
            </w:pPr>
            <w:r w:rsidRPr="00904D43">
              <w:rPr>
                <w:sz w:val="17"/>
              </w:rPr>
              <w:t>27</w:t>
            </w:r>
          </w:p>
        </w:tc>
        <w:tc>
          <w:tcPr>
            <w:tcW w:w="825" w:type="dxa"/>
            <w:shd w:val="clear" w:color="auto" w:fill="auto"/>
            <w:noWrap/>
            <w:vAlign w:val="bottom"/>
          </w:tcPr>
          <w:p w14:paraId="42A2AF03" w14:textId="77777777" w:rsidR="00D450F6" w:rsidRPr="004B1058" w:rsidRDefault="00D450F6" w:rsidP="004B1058">
            <w:pPr>
              <w:tabs>
                <w:tab w:val="left" w:pos="288"/>
                <w:tab w:val="left" w:pos="576"/>
                <w:tab w:val="left" w:pos="864"/>
                <w:tab w:val="left" w:pos="1152"/>
              </w:tabs>
              <w:spacing w:before="40" w:after="40" w:line="210" w:lineRule="exact"/>
              <w:ind w:right="43"/>
              <w:jc w:val="right"/>
              <w:rPr>
                <w:sz w:val="17"/>
              </w:rPr>
            </w:pPr>
            <w:r w:rsidRPr="00904D43">
              <w:rPr>
                <w:sz w:val="17"/>
              </w:rPr>
              <w:t>35</w:t>
            </w:r>
          </w:p>
        </w:tc>
      </w:tr>
      <w:tr w:rsidR="00D450F6" w:rsidRPr="004B1058" w14:paraId="42A2B993" w14:textId="77777777" w:rsidTr="004B1058">
        <w:trPr>
          <w:cantSplit/>
        </w:trPr>
        <w:tc>
          <w:tcPr>
            <w:tcW w:w="5670" w:type="dxa"/>
            <w:tcBorders>
              <w:bottom w:val="single" w:sz="12" w:space="0" w:color="auto"/>
            </w:tcBorders>
            <w:shd w:val="clear" w:color="auto" w:fill="auto"/>
            <w:noWrap/>
            <w:vAlign w:val="bottom"/>
          </w:tcPr>
          <w:p w14:paraId="6621A04B" w14:textId="13DBB6B7" w:rsidR="00D450F6" w:rsidRPr="004B1058" w:rsidRDefault="00AD288E" w:rsidP="004B1058">
            <w:pPr>
              <w:tabs>
                <w:tab w:val="left" w:pos="288"/>
                <w:tab w:val="left" w:pos="576"/>
                <w:tab w:val="left" w:pos="864"/>
                <w:tab w:val="left" w:pos="1152"/>
              </w:tabs>
              <w:spacing w:before="40" w:after="40" w:line="210" w:lineRule="exact"/>
              <w:ind w:right="40"/>
              <w:rPr>
                <w:sz w:val="17"/>
              </w:rPr>
            </w:pPr>
            <w:r w:rsidRPr="004B1058">
              <w:rPr>
                <w:sz w:val="17"/>
              </w:rPr>
              <w:t>Incitation</w:t>
            </w:r>
            <w:r w:rsidR="00D450F6" w:rsidRPr="004B1058">
              <w:rPr>
                <w:sz w:val="17"/>
              </w:rPr>
              <w:t xml:space="preserve"> à la prostitution ou incitation par la contrainte à continuer de se prostituer (article </w:t>
            </w:r>
            <w:r w:rsidR="00D450F6" w:rsidRPr="00904D43">
              <w:rPr>
                <w:sz w:val="17"/>
              </w:rPr>
              <w:t>171</w:t>
            </w:r>
            <w:r w:rsidR="0000386E">
              <w:rPr>
                <w:sz w:val="17"/>
              </w:rPr>
              <w:t>-</w:t>
            </w:r>
            <w:r w:rsidR="00D450F6" w:rsidRPr="00904D43">
              <w:rPr>
                <w:sz w:val="17"/>
              </w:rPr>
              <w:t>1</w:t>
            </w:r>
            <w:r w:rsidR="00D450F6" w:rsidRPr="004B1058">
              <w:rPr>
                <w:sz w:val="17"/>
              </w:rPr>
              <w:t>)</w:t>
            </w:r>
          </w:p>
        </w:tc>
        <w:tc>
          <w:tcPr>
            <w:tcW w:w="825" w:type="dxa"/>
            <w:tcBorders>
              <w:bottom w:val="single" w:sz="12" w:space="0" w:color="auto"/>
            </w:tcBorders>
            <w:shd w:val="clear" w:color="auto" w:fill="auto"/>
            <w:noWrap/>
            <w:vAlign w:val="bottom"/>
          </w:tcPr>
          <w:p w14:paraId="330F5BCD" w14:textId="77777777" w:rsidR="00D450F6" w:rsidRPr="004B1058" w:rsidRDefault="00D450F6" w:rsidP="004B1058">
            <w:pPr>
              <w:tabs>
                <w:tab w:val="left" w:pos="288"/>
                <w:tab w:val="left" w:pos="576"/>
                <w:tab w:val="left" w:pos="864"/>
                <w:tab w:val="left" w:pos="1152"/>
              </w:tabs>
              <w:spacing w:before="40" w:after="40" w:line="210" w:lineRule="exact"/>
              <w:ind w:right="43"/>
              <w:jc w:val="right"/>
              <w:rPr>
                <w:sz w:val="17"/>
              </w:rPr>
            </w:pPr>
            <w:r w:rsidRPr="00904D43">
              <w:rPr>
                <w:sz w:val="17"/>
              </w:rPr>
              <w:t>0</w:t>
            </w:r>
          </w:p>
        </w:tc>
        <w:tc>
          <w:tcPr>
            <w:tcW w:w="825" w:type="dxa"/>
            <w:tcBorders>
              <w:bottom w:val="single" w:sz="12" w:space="0" w:color="auto"/>
            </w:tcBorders>
            <w:shd w:val="clear" w:color="auto" w:fill="auto"/>
            <w:noWrap/>
            <w:vAlign w:val="bottom"/>
          </w:tcPr>
          <w:p w14:paraId="6F41994B" w14:textId="77777777" w:rsidR="00D450F6" w:rsidRPr="004B1058" w:rsidRDefault="00D450F6" w:rsidP="004B1058">
            <w:pPr>
              <w:tabs>
                <w:tab w:val="left" w:pos="288"/>
                <w:tab w:val="left" w:pos="576"/>
                <w:tab w:val="left" w:pos="864"/>
                <w:tab w:val="left" w:pos="1152"/>
              </w:tabs>
              <w:spacing w:before="40" w:after="40" w:line="210" w:lineRule="exact"/>
              <w:ind w:right="43"/>
              <w:jc w:val="right"/>
              <w:rPr>
                <w:sz w:val="17"/>
              </w:rPr>
            </w:pPr>
            <w:r w:rsidRPr="00904D43">
              <w:rPr>
                <w:sz w:val="17"/>
              </w:rPr>
              <w:t>2</w:t>
            </w:r>
          </w:p>
        </w:tc>
      </w:tr>
    </w:tbl>
    <w:p w14:paraId="07133C89" w14:textId="77777777" w:rsidR="00D450F6" w:rsidRPr="00E91FCF" w:rsidRDefault="00D450F6" w:rsidP="00E91FCF">
      <w:pPr>
        <w:pStyle w:val="SingleTxt"/>
        <w:spacing w:after="0" w:line="120" w:lineRule="exact"/>
        <w:rPr>
          <w:sz w:val="10"/>
          <w:lang w:val="fr-FR"/>
        </w:rPr>
      </w:pPr>
    </w:p>
    <w:p w14:paraId="36BC3E63" w14:textId="77777777" w:rsidR="00E91FCF" w:rsidRPr="0000386E" w:rsidRDefault="00E91FCF" w:rsidP="0000386E">
      <w:pPr>
        <w:pStyle w:val="SingleTxt"/>
        <w:spacing w:after="0" w:line="120" w:lineRule="exact"/>
        <w:rPr>
          <w:sz w:val="10"/>
          <w:lang w:val="fr-FR"/>
        </w:rPr>
      </w:pPr>
    </w:p>
    <w:p w14:paraId="6B0158A6" w14:textId="5F6DA3A5" w:rsidR="00D450F6" w:rsidRPr="00E91FCF" w:rsidRDefault="00D450F6" w:rsidP="00725CA4">
      <w:pPr>
        <w:pStyle w:val="SingleTxt"/>
        <w:numPr>
          <w:ilvl w:val="0"/>
          <w:numId w:val="26"/>
        </w:numPr>
        <w:spacing w:line="240" w:lineRule="exact"/>
        <w:ind w:left="1267" w:firstLine="0"/>
        <w:rPr>
          <w:lang w:val="fr-FR"/>
        </w:rPr>
      </w:pPr>
      <w:r w:rsidRPr="00FF2B5F">
        <w:rPr>
          <w:lang w:val="fr-FR"/>
        </w:rPr>
        <w:t xml:space="preserve">En </w:t>
      </w:r>
      <w:r w:rsidRPr="00904D43">
        <w:rPr>
          <w:lang w:val="fr-FR"/>
        </w:rPr>
        <w:t>2022</w:t>
      </w:r>
      <w:r w:rsidRPr="00FF2B5F">
        <w:rPr>
          <w:lang w:val="fr-FR"/>
        </w:rPr>
        <w:t xml:space="preserve">, les services de police ont enregistré </w:t>
      </w:r>
      <w:r w:rsidRPr="00904D43">
        <w:rPr>
          <w:lang w:val="fr-FR"/>
        </w:rPr>
        <w:t>1</w:t>
      </w:r>
      <w:r w:rsidR="00C87171" w:rsidRPr="00FF2B5F">
        <w:rPr>
          <w:lang w:val="fr-FR"/>
        </w:rPr>
        <w:t> </w:t>
      </w:r>
      <w:r w:rsidRPr="00904D43">
        <w:rPr>
          <w:lang w:val="fr-FR"/>
        </w:rPr>
        <w:t>610</w:t>
      </w:r>
      <w:r w:rsidRPr="00FF2B5F">
        <w:rPr>
          <w:lang w:val="fr-FR"/>
        </w:rPr>
        <w:t xml:space="preserve"> infractions se rapportant à la traite des personnes, dont </w:t>
      </w:r>
      <w:r w:rsidRPr="00904D43">
        <w:rPr>
          <w:lang w:val="fr-FR"/>
        </w:rPr>
        <w:t>726</w:t>
      </w:r>
      <w:r w:rsidRPr="00FF2B5F">
        <w:rPr>
          <w:lang w:val="fr-FR"/>
        </w:rPr>
        <w:t xml:space="preserve"> graves ou très graves (</w:t>
      </w:r>
      <w:r w:rsidRPr="00904D43">
        <w:rPr>
          <w:lang w:val="fr-FR"/>
        </w:rPr>
        <w:t>45</w:t>
      </w:r>
      <w:r w:rsidRPr="00FF2B5F">
        <w:rPr>
          <w:lang w:val="fr-FR"/>
        </w:rPr>
        <w:t>,</w:t>
      </w:r>
      <w:r w:rsidRPr="00904D43">
        <w:rPr>
          <w:lang w:val="fr-FR"/>
        </w:rPr>
        <w:t>41</w:t>
      </w:r>
      <w:r w:rsidRPr="00FF2B5F">
        <w:rPr>
          <w:lang w:val="fr-FR"/>
        </w:rPr>
        <w:t xml:space="preserve"> % du total). Ils ont identifié </w:t>
      </w:r>
      <w:r w:rsidRPr="00904D43">
        <w:rPr>
          <w:lang w:val="fr-FR"/>
        </w:rPr>
        <w:t>1</w:t>
      </w:r>
      <w:r w:rsidR="00C87171" w:rsidRPr="00FF2B5F">
        <w:rPr>
          <w:lang w:val="fr-FR"/>
        </w:rPr>
        <w:t> </w:t>
      </w:r>
      <w:r w:rsidRPr="00904D43">
        <w:rPr>
          <w:lang w:val="fr-FR"/>
        </w:rPr>
        <w:t>540</w:t>
      </w:r>
      <w:r w:rsidR="0059654A">
        <w:rPr>
          <w:lang w:val="fr-FR"/>
        </w:rPr>
        <w:t xml:space="preserve"> </w:t>
      </w:r>
      <w:r w:rsidRPr="00FF2B5F">
        <w:rPr>
          <w:lang w:val="fr-FR"/>
        </w:rPr>
        <w:t>suspects.</w:t>
      </w:r>
    </w:p>
    <w:p w14:paraId="2DB2BCA3" w14:textId="4F953F23" w:rsidR="00D450F6" w:rsidRPr="00FF2B5F" w:rsidRDefault="00D450F6" w:rsidP="00725CA4">
      <w:pPr>
        <w:pStyle w:val="SingleTxt"/>
        <w:numPr>
          <w:ilvl w:val="0"/>
          <w:numId w:val="26"/>
        </w:numPr>
        <w:spacing w:line="240" w:lineRule="exact"/>
        <w:ind w:left="1267" w:firstLine="0"/>
        <w:rPr>
          <w:lang w:val="fr-FR"/>
        </w:rPr>
      </w:pPr>
      <w:r w:rsidRPr="00FF2B5F">
        <w:rPr>
          <w:lang w:val="fr-FR"/>
        </w:rPr>
        <w:t xml:space="preserve">Dans le cadre de la lutte contre la traite des personnes, on a recensé </w:t>
      </w:r>
      <w:r w:rsidRPr="00904D43">
        <w:rPr>
          <w:lang w:val="fr-FR"/>
        </w:rPr>
        <w:t>91</w:t>
      </w:r>
      <w:r w:rsidR="0059654A">
        <w:rPr>
          <w:lang w:val="fr-FR"/>
        </w:rPr>
        <w:t> </w:t>
      </w:r>
      <w:r w:rsidRPr="00FF2B5F">
        <w:rPr>
          <w:lang w:val="fr-FR"/>
        </w:rPr>
        <w:t xml:space="preserve">infractions au sens défini par le Protocole de Palerme, pour </w:t>
      </w:r>
      <w:r w:rsidRPr="00904D43">
        <w:rPr>
          <w:lang w:val="fr-FR"/>
        </w:rPr>
        <w:t>89</w:t>
      </w:r>
      <w:r w:rsidR="0059654A">
        <w:rPr>
          <w:lang w:val="fr-FR"/>
        </w:rPr>
        <w:t xml:space="preserve"> </w:t>
      </w:r>
      <w:r w:rsidRPr="00FF2B5F">
        <w:rPr>
          <w:lang w:val="fr-FR"/>
        </w:rPr>
        <w:t>suspects. Sur la période considérée, les faits d</w:t>
      </w:r>
      <w:r w:rsidR="006F5624" w:rsidRPr="00FF2B5F">
        <w:rPr>
          <w:lang w:val="fr-FR"/>
        </w:rPr>
        <w:t>’</w:t>
      </w:r>
      <w:r w:rsidRPr="00FF2B5F">
        <w:rPr>
          <w:lang w:val="fr-FR"/>
        </w:rPr>
        <w:t xml:space="preserve">exploitation sexuelle restreinte au territoire </w:t>
      </w:r>
      <w:r w:rsidRPr="00E91FCF">
        <w:rPr>
          <w:szCs w:val="20"/>
          <w:lang w:val="fr-FR"/>
        </w:rPr>
        <w:t>national</w:t>
      </w:r>
      <w:r w:rsidRPr="00FF2B5F">
        <w:rPr>
          <w:lang w:val="fr-FR"/>
        </w:rPr>
        <w:t xml:space="preserve"> sont très majoritaires (</w:t>
      </w:r>
      <w:r w:rsidRPr="00904D43">
        <w:rPr>
          <w:lang w:val="fr-FR"/>
        </w:rPr>
        <w:t>86</w:t>
      </w:r>
      <w:r w:rsidR="0059654A">
        <w:rPr>
          <w:lang w:val="fr-FR"/>
        </w:rPr>
        <w:t xml:space="preserve"> </w:t>
      </w:r>
      <w:r w:rsidRPr="00FF2B5F">
        <w:rPr>
          <w:lang w:val="fr-FR"/>
        </w:rPr>
        <w:t xml:space="preserve">infractions). En outre, </w:t>
      </w:r>
      <w:r w:rsidR="0059654A">
        <w:rPr>
          <w:lang w:val="fr-FR"/>
        </w:rPr>
        <w:t xml:space="preserve">six </w:t>
      </w:r>
      <w:r w:rsidRPr="00FF2B5F">
        <w:rPr>
          <w:lang w:val="fr-FR"/>
        </w:rPr>
        <w:t>filières de traite (à destination de l</w:t>
      </w:r>
      <w:r w:rsidR="006F5624" w:rsidRPr="00FF2B5F">
        <w:rPr>
          <w:lang w:val="fr-FR"/>
        </w:rPr>
        <w:t>’</w:t>
      </w:r>
      <w:r w:rsidRPr="00FF2B5F">
        <w:rPr>
          <w:lang w:val="fr-FR"/>
        </w:rPr>
        <w:t>Égypte, de la Fédération de Russie, de la Chine, du Ghana et de la Turquie) ont été démantelées.</w:t>
      </w:r>
    </w:p>
    <w:p w14:paraId="3CFB7515" w14:textId="724B9790" w:rsidR="00D450F6" w:rsidRPr="00FF2B5F" w:rsidRDefault="00D450F6" w:rsidP="00725CA4">
      <w:pPr>
        <w:pStyle w:val="SingleTxt"/>
        <w:numPr>
          <w:ilvl w:val="0"/>
          <w:numId w:val="26"/>
        </w:numPr>
        <w:spacing w:line="240" w:lineRule="exact"/>
        <w:ind w:left="1267" w:firstLine="0"/>
        <w:rPr>
          <w:lang w:val="fr-FR"/>
        </w:rPr>
      </w:pPr>
      <w:r w:rsidRPr="00FF2B5F">
        <w:rPr>
          <w:lang w:val="fr-FR"/>
        </w:rPr>
        <w:t xml:space="preserve">On a identifié </w:t>
      </w:r>
      <w:r w:rsidRPr="00904D43">
        <w:rPr>
          <w:lang w:val="fr-FR"/>
        </w:rPr>
        <w:t>210</w:t>
      </w:r>
      <w:r w:rsidRPr="00FF2B5F">
        <w:rPr>
          <w:lang w:val="fr-FR"/>
        </w:rPr>
        <w:t xml:space="preserve"> personnes victimes de la traite, dont </w:t>
      </w:r>
      <w:r w:rsidRPr="00904D43">
        <w:rPr>
          <w:lang w:val="fr-FR"/>
        </w:rPr>
        <w:t>131</w:t>
      </w:r>
      <w:r w:rsidRPr="00FF2B5F">
        <w:rPr>
          <w:lang w:val="fr-FR"/>
        </w:rPr>
        <w:t xml:space="preserve"> étaient </w:t>
      </w:r>
      <w:r w:rsidRPr="00E91FCF">
        <w:rPr>
          <w:szCs w:val="20"/>
          <w:lang w:val="fr-FR"/>
        </w:rPr>
        <w:t>mineures</w:t>
      </w:r>
      <w:r w:rsidRPr="00FF2B5F">
        <w:rPr>
          <w:lang w:val="fr-FR"/>
        </w:rPr>
        <w:t xml:space="preserve">, et </w:t>
      </w:r>
      <w:r w:rsidRPr="00904D43">
        <w:rPr>
          <w:lang w:val="fr-FR"/>
        </w:rPr>
        <w:t>115</w:t>
      </w:r>
      <w:r w:rsidRPr="00FF2B5F">
        <w:rPr>
          <w:lang w:val="fr-FR"/>
        </w:rPr>
        <w:t xml:space="preserve"> d</w:t>
      </w:r>
      <w:r w:rsidR="006F5624" w:rsidRPr="00FF2B5F">
        <w:rPr>
          <w:lang w:val="fr-FR"/>
        </w:rPr>
        <w:t>’</w:t>
      </w:r>
      <w:r w:rsidRPr="00FF2B5F">
        <w:rPr>
          <w:lang w:val="fr-FR"/>
        </w:rPr>
        <w:t>entre elles (</w:t>
      </w:r>
      <w:r w:rsidRPr="00904D43">
        <w:rPr>
          <w:lang w:val="fr-FR"/>
        </w:rPr>
        <w:t>83</w:t>
      </w:r>
      <w:r w:rsidRPr="00FF2B5F">
        <w:rPr>
          <w:lang w:val="fr-FR"/>
        </w:rPr>
        <w:t xml:space="preserve"> mineures) ont été prises en charge par les services de réadaptation, conformément à l</w:t>
      </w:r>
      <w:r w:rsidR="006F5624" w:rsidRPr="00FF2B5F">
        <w:rPr>
          <w:lang w:val="fr-FR"/>
        </w:rPr>
        <w:t>’</w:t>
      </w:r>
      <w:r w:rsidRPr="00FF2B5F">
        <w:rPr>
          <w:lang w:val="fr-FR"/>
        </w:rPr>
        <w:t>ordonnance n</w:t>
      </w:r>
      <w:r w:rsidRPr="00FF2B5F">
        <w:rPr>
          <w:vertAlign w:val="superscript"/>
          <w:lang w:val="fr-FR"/>
        </w:rPr>
        <w:t>o</w:t>
      </w:r>
      <w:r w:rsidRPr="00FF2B5F">
        <w:rPr>
          <w:lang w:val="fr-FR"/>
        </w:rPr>
        <w:t xml:space="preserve"> </w:t>
      </w:r>
      <w:r w:rsidRPr="00904D43">
        <w:rPr>
          <w:lang w:val="fr-FR"/>
        </w:rPr>
        <w:t>485</w:t>
      </w:r>
      <w:r w:rsidRPr="00FF2B5F">
        <w:rPr>
          <w:lang w:val="fr-FR"/>
        </w:rPr>
        <w:t xml:space="preserve"> du Conseil des ministres.</w:t>
      </w:r>
    </w:p>
    <w:p w14:paraId="15C7857E" w14:textId="4C976C86" w:rsidR="00D450F6" w:rsidRPr="00FF2B5F" w:rsidRDefault="00D450F6" w:rsidP="00725CA4">
      <w:pPr>
        <w:pStyle w:val="SingleTxt"/>
        <w:numPr>
          <w:ilvl w:val="0"/>
          <w:numId w:val="26"/>
        </w:numPr>
        <w:spacing w:line="240" w:lineRule="exact"/>
        <w:ind w:left="1267" w:firstLine="0"/>
        <w:rPr>
          <w:lang w:val="fr-FR"/>
        </w:rPr>
      </w:pPr>
      <w:r w:rsidRPr="00FF2B5F">
        <w:rPr>
          <w:lang w:val="fr-FR"/>
        </w:rPr>
        <w:t xml:space="preserve">Afin de renforcer le mécanisme national de réorientation des </w:t>
      </w:r>
      <w:r w:rsidRPr="00E91FCF">
        <w:rPr>
          <w:szCs w:val="20"/>
          <w:lang w:val="fr-FR"/>
        </w:rPr>
        <w:t>personnes</w:t>
      </w:r>
      <w:r w:rsidRPr="00FF2B5F">
        <w:rPr>
          <w:lang w:val="fr-FR"/>
        </w:rPr>
        <w:t xml:space="preserve"> victimes de la traite, des mesures ont été mises en œuvre dans le cadre d</w:t>
      </w:r>
      <w:r w:rsidR="006F5624" w:rsidRPr="00FF2B5F">
        <w:rPr>
          <w:lang w:val="fr-FR"/>
        </w:rPr>
        <w:t>’</w:t>
      </w:r>
      <w:r w:rsidRPr="00FF2B5F">
        <w:rPr>
          <w:lang w:val="fr-FR"/>
        </w:rPr>
        <w:t>un programme international d</w:t>
      </w:r>
      <w:r w:rsidR="006F5624" w:rsidRPr="00FF2B5F">
        <w:rPr>
          <w:lang w:val="fr-FR"/>
        </w:rPr>
        <w:t>’</w:t>
      </w:r>
      <w:r w:rsidRPr="00FF2B5F">
        <w:rPr>
          <w:lang w:val="fr-FR"/>
        </w:rPr>
        <w:t>assistance technique, qui s</w:t>
      </w:r>
      <w:r w:rsidR="006F5624" w:rsidRPr="00FF2B5F">
        <w:rPr>
          <w:lang w:val="fr-FR"/>
        </w:rPr>
        <w:t>’</w:t>
      </w:r>
      <w:r w:rsidRPr="00FF2B5F">
        <w:rPr>
          <w:lang w:val="fr-FR"/>
        </w:rPr>
        <w:t xml:space="preserve">est achevé le </w:t>
      </w:r>
      <w:r w:rsidRPr="00904D43">
        <w:rPr>
          <w:lang w:val="fr-FR"/>
        </w:rPr>
        <w:t>1</w:t>
      </w:r>
      <w:r w:rsidRPr="00FF2B5F">
        <w:rPr>
          <w:vertAlign w:val="superscript"/>
          <w:lang w:val="fr-FR"/>
        </w:rPr>
        <w:t>er</w:t>
      </w:r>
      <w:r w:rsidRPr="00FF2B5F">
        <w:rPr>
          <w:lang w:val="fr-FR"/>
        </w:rPr>
        <w:t xml:space="preserve"> juillet</w:t>
      </w:r>
      <w:r w:rsidR="0059654A">
        <w:rPr>
          <w:lang w:val="fr-FR"/>
        </w:rPr>
        <w:t xml:space="preserve"> </w:t>
      </w:r>
      <w:r w:rsidRPr="00904D43">
        <w:rPr>
          <w:lang w:val="fr-FR"/>
        </w:rPr>
        <w:t>2021</w:t>
      </w:r>
      <w:r w:rsidRPr="00FF2B5F">
        <w:rPr>
          <w:lang w:val="fr-FR"/>
        </w:rPr>
        <w:t xml:space="preserve">. </w:t>
      </w:r>
    </w:p>
    <w:p w14:paraId="2258E49A" w14:textId="187412EC" w:rsidR="00D450F6" w:rsidRPr="00FF2B5F" w:rsidRDefault="00D450F6" w:rsidP="00725CA4">
      <w:pPr>
        <w:pStyle w:val="SingleTxt"/>
        <w:numPr>
          <w:ilvl w:val="0"/>
          <w:numId w:val="26"/>
        </w:numPr>
        <w:spacing w:line="240" w:lineRule="exact"/>
        <w:ind w:left="1267" w:firstLine="0"/>
        <w:rPr>
          <w:lang w:val="fr-FR"/>
        </w:rPr>
      </w:pPr>
      <w:r w:rsidRPr="00FF2B5F">
        <w:rPr>
          <w:lang w:val="fr-FR"/>
        </w:rPr>
        <w:t xml:space="preserve">Les supports matériels (vidéos, brochures, dépliants, etc.) des </w:t>
      </w:r>
      <w:r w:rsidRPr="00E91FCF">
        <w:rPr>
          <w:szCs w:val="20"/>
          <w:lang w:val="fr-FR"/>
        </w:rPr>
        <w:t>campagnes</w:t>
      </w:r>
      <w:r w:rsidRPr="00FF2B5F">
        <w:rPr>
          <w:lang w:val="fr-FR"/>
        </w:rPr>
        <w:t xml:space="preserve"> d</w:t>
      </w:r>
      <w:r w:rsidR="006F5624" w:rsidRPr="00FF2B5F">
        <w:rPr>
          <w:lang w:val="fr-FR"/>
        </w:rPr>
        <w:t>’</w:t>
      </w:r>
      <w:r w:rsidRPr="00FF2B5F">
        <w:rPr>
          <w:lang w:val="fr-FR"/>
        </w:rPr>
        <w:t>information sur la traite des personnes, les violences sexuelles envers les enfants et les mesures de sécurité en voyage à l</w:t>
      </w:r>
      <w:r w:rsidR="006F5624" w:rsidRPr="00FF2B5F">
        <w:rPr>
          <w:lang w:val="fr-FR"/>
        </w:rPr>
        <w:t>’</w:t>
      </w:r>
      <w:r w:rsidRPr="00FF2B5F">
        <w:rPr>
          <w:lang w:val="fr-FR"/>
        </w:rPr>
        <w:t>étranger sont constamment mis à jour.</w:t>
      </w:r>
    </w:p>
    <w:p w14:paraId="4746B9C4" w14:textId="60FF5797" w:rsidR="00D450F6" w:rsidRPr="00FF2B5F" w:rsidRDefault="00D450F6" w:rsidP="00725CA4">
      <w:pPr>
        <w:pStyle w:val="SingleTxt"/>
        <w:numPr>
          <w:ilvl w:val="0"/>
          <w:numId w:val="26"/>
        </w:numPr>
        <w:spacing w:line="240" w:lineRule="exact"/>
        <w:ind w:left="1267" w:firstLine="0"/>
        <w:rPr>
          <w:lang w:val="fr-FR"/>
        </w:rPr>
      </w:pPr>
      <w:r w:rsidRPr="00FF2B5F">
        <w:rPr>
          <w:lang w:val="fr-FR"/>
        </w:rPr>
        <w:t>En application de l</w:t>
      </w:r>
      <w:r w:rsidR="006F5624" w:rsidRPr="00FF2B5F">
        <w:rPr>
          <w:lang w:val="fr-FR"/>
        </w:rPr>
        <w:t>’</w:t>
      </w:r>
      <w:r w:rsidRPr="00FF2B5F">
        <w:rPr>
          <w:lang w:val="fr-FR"/>
        </w:rPr>
        <w:t xml:space="preserve">article </w:t>
      </w:r>
      <w:r w:rsidRPr="00904D43">
        <w:rPr>
          <w:lang w:val="fr-FR"/>
        </w:rPr>
        <w:t>8</w:t>
      </w:r>
      <w:r w:rsidRPr="00FF2B5F">
        <w:rPr>
          <w:lang w:val="fr-FR"/>
        </w:rPr>
        <w:t>.</w:t>
      </w:r>
      <w:r w:rsidRPr="00904D43">
        <w:rPr>
          <w:lang w:val="fr-FR"/>
        </w:rPr>
        <w:t>8</w:t>
      </w:r>
      <w:r w:rsidRPr="00FF2B5F">
        <w:rPr>
          <w:lang w:val="fr-FR"/>
        </w:rPr>
        <w:t xml:space="preserve"> du Code des infractions administratives, la responsabilité administrative d</w:t>
      </w:r>
      <w:r w:rsidR="006F5624" w:rsidRPr="00FF2B5F">
        <w:rPr>
          <w:lang w:val="fr-FR"/>
        </w:rPr>
        <w:t>’</w:t>
      </w:r>
      <w:r w:rsidRPr="00FF2B5F">
        <w:rPr>
          <w:lang w:val="fr-FR"/>
        </w:rPr>
        <w:t>une personne physique n</w:t>
      </w:r>
      <w:r w:rsidR="006F5624" w:rsidRPr="00FF2B5F">
        <w:rPr>
          <w:lang w:val="fr-FR"/>
        </w:rPr>
        <w:t>’</w:t>
      </w:r>
      <w:r w:rsidRPr="00FF2B5F">
        <w:rPr>
          <w:lang w:val="fr-FR"/>
        </w:rPr>
        <w:t>est pas engagée lorsque cette personne a été poussée à commettre une infraction administrative alors qu</w:t>
      </w:r>
      <w:r w:rsidR="006F5624" w:rsidRPr="00FF2B5F">
        <w:rPr>
          <w:lang w:val="fr-FR"/>
        </w:rPr>
        <w:t>’</w:t>
      </w:r>
      <w:r w:rsidRPr="00FF2B5F">
        <w:rPr>
          <w:lang w:val="fr-FR"/>
        </w:rPr>
        <w:t>elle était elle-même victime de faits visés à l</w:t>
      </w:r>
      <w:r w:rsidR="006F5624" w:rsidRPr="00FF2B5F">
        <w:rPr>
          <w:lang w:val="fr-FR"/>
        </w:rPr>
        <w:t>’</w:t>
      </w:r>
      <w:r w:rsidRPr="00FF2B5F">
        <w:rPr>
          <w:lang w:val="fr-FR"/>
        </w:rPr>
        <w:t xml:space="preserve">article </w:t>
      </w:r>
      <w:r w:rsidRPr="00904D43">
        <w:rPr>
          <w:lang w:val="fr-FR"/>
        </w:rPr>
        <w:t>181</w:t>
      </w:r>
      <w:r w:rsidRPr="00FF2B5F">
        <w:rPr>
          <w:lang w:val="fr-FR"/>
        </w:rPr>
        <w:t xml:space="preserve"> du Code pénal (traite des personnes) ou était victime d</w:t>
      </w:r>
      <w:r w:rsidR="006F5624" w:rsidRPr="00FF2B5F">
        <w:rPr>
          <w:lang w:val="fr-FR"/>
        </w:rPr>
        <w:t>’</w:t>
      </w:r>
      <w:r w:rsidRPr="00FF2B5F">
        <w:rPr>
          <w:lang w:val="fr-FR"/>
        </w:rPr>
        <w:t>actes d</w:t>
      </w:r>
      <w:r w:rsidR="006F5624" w:rsidRPr="00FF2B5F">
        <w:rPr>
          <w:lang w:val="fr-FR"/>
        </w:rPr>
        <w:t>’</w:t>
      </w:r>
      <w:r w:rsidRPr="00FF2B5F">
        <w:rPr>
          <w:lang w:val="fr-FR"/>
        </w:rPr>
        <w:t xml:space="preserve">exploitation de nature sexuelle ou autre visés aux articles </w:t>
      </w:r>
      <w:r w:rsidRPr="00904D43">
        <w:rPr>
          <w:lang w:val="fr-FR"/>
        </w:rPr>
        <w:t>171</w:t>
      </w:r>
      <w:r w:rsidRPr="00FF2B5F">
        <w:rPr>
          <w:lang w:val="fr-FR"/>
        </w:rPr>
        <w:t xml:space="preserve"> (organisation ou exploitation de la prostitution ou création des conditions de l</w:t>
      </w:r>
      <w:r w:rsidR="006F5624" w:rsidRPr="00FF2B5F">
        <w:rPr>
          <w:lang w:val="fr-FR"/>
        </w:rPr>
        <w:t>’</w:t>
      </w:r>
      <w:r w:rsidRPr="00FF2B5F">
        <w:rPr>
          <w:lang w:val="fr-FR"/>
        </w:rPr>
        <w:t xml:space="preserve">exercice de la prostitution), </w:t>
      </w:r>
      <w:r w:rsidRPr="00904D43">
        <w:rPr>
          <w:lang w:val="fr-FR"/>
        </w:rPr>
        <w:t>171</w:t>
      </w:r>
      <w:r w:rsidR="0059654A">
        <w:rPr>
          <w:lang w:val="fr-FR"/>
        </w:rPr>
        <w:t>-</w:t>
      </w:r>
      <w:r w:rsidRPr="00904D43">
        <w:rPr>
          <w:lang w:val="fr-FR"/>
        </w:rPr>
        <w:t>1</w:t>
      </w:r>
      <w:r w:rsidRPr="00FF2B5F">
        <w:rPr>
          <w:lang w:val="fr-FR"/>
        </w:rPr>
        <w:t xml:space="preserve"> (incitation à la prostitution ou incitation par la contrainte à continuer de se prostituer), </w:t>
      </w:r>
      <w:r w:rsidRPr="00904D43">
        <w:rPr>
          <w:lang w:val="fr-FR"/>
        </w:rPr>
        <w:t>181</w:t>
      </w:r>
      <w:r w:rsidR="0059654A">
        <w:rPr>
          <w:lang w:val="fr-FR"/>
        </w:rPr>
        <w:t>-</w:t>
      </w:r>
      <w:r w:rsidRPr="00904D43">
        <w:rPr>
          <w:lang w:val="fr-FR"/>
        </w:rPr>
        <w:t>1</w:t>
      </w:r>
      <w:r w:rsidRPr="00FF2B5F">
        <w:rPr>
          <w:lang w:val="fr-FR"/>
        </w:rPr>
        <w:t xml:space="preserve"> (recours à l</w:t>
      </w:r>
      <w:r w:rsidR="006F5624" w:rsidRPr="00FF2B5F">
        <w:rPr>
          <w:lang w:val="fr-FR"/>
        </w:rPr>
        <w:t>’</w:t>
      </w:r>
      <w:r w:rsidRPr="00FF2B5F">
        <w:rPr>
          <w:lang w:val="fr-FR"/>
        </w:rPr>
        <w:t xml:space="preserve">esclavage), </w:t>
      </w:r>
      <w:r w:rsidRPr="00904D43">
        <w:rPr>
          <w:lang w:val="fr-FR"/>
        </w:rPr>
        <w:t>182</w:t>
      </w:r>
      <w:r w:rsidRPr="00FF2B5F">
        <w:rPr>
          <w:lang w:val="fr-FR"/>
        </w:rPr>
        <w:t xml:space="preserve"> </w:t>
      </w:r>
      <w:r w:rsidRPr="00FF2B5F">
        <w:rPr>
          <w:lang w:val="fr-FR"/>
        </w:rPr>
        <w:lastRenderedPageBreak/>
        <w:t xml:space="preserve">(enlèvement de personnes) et </w:t>
      </w:r>
      <w:r w:rsidRPr="00904D43">
        <w:rPr>
          <w:lang w:val="fr-FR"/>
        </w:rPr>
        <w:t>187</w:t>
      </w:r>
      <w:r w:rsidRPr="00FF2B5F">
        <w:rPr>
          <w:lang w:val="fr-FR"/>
        </w:rPr>
        <w:t xml:space="preserve"> (actes illégaux visant l</w:t>
      </w:r>
      <w:r w:rsidR="006F5624" w:rsidRPr="00FF2B5F">
        <w:rPr>
          <w:lang w:val="fr-FR"/>
        </w:rPr>
        <w:t>’</w:t>
      </w:r>
      <w:r w:rsidRPr="00FF2B5F">
        <w:rPr>
          <w:lang w:val="fr-FR"/>
        </w:rPr>
        <w:t>emploi de personnes à l</w:t>
      </w:r>
      <w:r w:rsidR="006F5624" w:rsidRPr="00FF2B5F">
        <w:rPr>
          <w:lang w:val="fr-FR"/>
        </w:rPr>
        <w:t>’</w:t>
      </w:r>
      <w:r w:rsidRPr="00FF2B5F">
        <w:rPr>
          <w:lang w:val="fr-FR"/>
        </w:rPr>
        <w:t xml:space="preserve">étranger). </w:t>
      </w:r>
    </w:p>
    <w:p w14:paraId="7F517B87" w14:textId="591BB432" w:rsidR="00D450F6" w:rsidRPr="00FF2B5F" w:rsidRDefault="00D450F6" w:rsidP="00725CA4">
      <w:pPr>
        <w:pStyle w:val="SingleTxt"/>
        <w:numPr>
          <w:ilvl w:val="0"/>
          <w:numId w:val="26"/>
        </w:numPr>
        <w:spacing w:line="240" w:lineRule="exact"/>
        <w:ind w:left="1267" w:firstLine="0"/>
        <w:rPr>
          <w:lang w:val="fr-FR"/>
        </w:rPr>
      </w:pPr>
      <w:r w:rsidRPr="00E91FCF">
        <w:rPr>
          <w:szCs w:val="20"/>
          <w:lang w:val="fr-FR"/>
        </w:rPr>
        <w:t>Ainsi</w:t>
      </w:r>
      <w:r w:rsidRPr="00FF2B5F">
        <w:rPr>
          <w:lang w:val="fr-FR"/>
        </w:rPr>
        <w:t>, il existe des mécanismes permettant aux personnes victimes de la traite d</w:t>
      </w:r>
      <w:r w:rsidR="006F5624" w:rsidRPr="00FF2B5F">
        <w:rPr>
          <w:lang w:val="fr-FR"/>
        </w:rPr>
        <w:t>’</w:t>
      </w:r>
      <w:r w:rsidRPr="00FF2B5F">
        <w:rPr>
          <w:lang w:val="fr-FR"/>
        </w:rPr>
        <w:t>échapper aux poursuites administratives et pénales pour des infractions commises sous la contrainte.</w:t>
      </w:r>
    </w:p>
    <w:p w14:paraId="73FCD663" w14:textId="47F4D1C6" w:rsidR="00D450F6" w:rsidRPr="00FF2B5F" w:rsidRDefault="00D450F6" w:rsidP="00725CA4">
      <w:pPr>
        <w:pStyle w:val="SingleTxt"/>
        <w:numPr>
          <w:ilvl w:val="0"/>
          <w:numId w:val="26"/>
        </w:numPr>
        <w:spacing w:line="240" w:lineRule="exact"/>
        <w:ind w:left="1267" w:firstLine="0"/>
        <w:rPr>
          <w:lang w:val="fr-FR"/>
        </w:rPr>
      </w:pPr>
      <w:r w:rsidRPr="00FF2B5F">
        <w:rPr>
          <w:lang w:val="fr-FR"/>
        </w:rPr>
        <w:t>Un certain nombre de mesures, dont certaines relèvent du programme d</w:t>
      </w:r>
      <w:r w:rsidR="006F5624" w:rsidRPr="00FF2B5F">
        <w:rPr>
          <w:lang w:val="fr-FR"/>
        </w:rPr>
        <w:t>’</w:t>
      </w:r>
      <w:r w:rsidRPr="00FF2B5F">
        <w:rPr>
          <w:lang w:val="fr-FR"/>
        </w:rPr>
        <w:t>État « Marché du travail et aide à l</w:t>
      </w:r>
      <w:r w:rsidR="006F5624" w:rsidRPr="00FF2B5F">
        <w:rPr>
          <w:lang w:val="fr-FR"/>
        </w:rPr>
        <w:t>’</w:t>
      </w:r>
      <w:r w:rsidRPr="00FF2B5F">
        <w:rPr>
          <w:lang w:val="fr-FR"/>
        </w:rPr>
        <w:t>emploi » (</w:t>
      </w:r>
      <w:r w:rsidRPr="00904D43">
        <w:rPr>
          <w:lang w:val="fr-FR"/>
        </w:rPr>
        <w:t>2021</w:t>
      </w:r>
      <w:r w:rsidRPr="00FF2B5F">
        <w:rPr>
          <w:lang w:val="fr-FR"/>
        </w:rPr>
        <w:t>-</w:t>
      </w:r>
      <w:r w:rsidRPr="00904D43">
        <w:rPr>
          <w:lang w:val="fr-FR"/>
        </w:rPr>
        <w:t>2025</w:t>
      </w:r>
      <w:r w:rsidRPr="00FF2B5F">
        <w:rPr>
          <w:lang w:val="fr-FR"/>
        </w:rPr>
        <w:t xml:space="preserve">), visent à améliorer la position des femmes sur le marché du travail. Entre </w:t>
      </w:r>
      <w:r w:rsidRPr="00904D43">
        <w:rPr>
          <w:lang w:val="fr-FR"/>
        </w:rPr>
        <w:t>2016</w:t>
      </w:r>
      <w:r w:rsidRPr="00FF2B5F">
        <w:rPr>
          <w:lang w:val="fr-FR"/>
        </w:rPr>
        <w:t xml:space="preserve"> et </w:t>
      </w:r>
      <w:r w:rsidRPr="00904D43">
        <w:rPr>
          <w:lang w:val="fr-FR"/>
        </w:rPr>
        <w:t>2022</w:t>
      </w:r>
      <w:r w:rsidRPr="00FF2B5F">
        <w:rPr>
          <w:lang w:val="fr-FR"/>
        </w:rPr>
        <w:t>, grâce aux efforts des services chargés du travail, de l</w:t>
      </w:r>
      <w:r w:rsidR="006F5624" w:rsidRPr="00FF2B5F">
        <w:rPr>
          <w:lang w:val="fr-FR"/>
        </w:rPr>
        <w:t>’</w:t>
      </w:r>
      <w:r w:rsidRPr="00FF2B5F">
        <w:rPr>
          <w:lang w:val="fr-FR"/>
        </w:rPr>
        <w:t xml:space="preserve">emploi et de la protection sociale, </w:t>
      </w:r>
      <w:r w:rsidRPr="00904D43">
        <w:rPr>
          <w:lang w:val="fr-FR"/>
        </w:rPr>
        <w:t>964</w:t>
      </w:r>
      <w:r w:rsidR="00C87171" w:rsidRPr="00FF2B5F">
        <w:rPr>
          <w:lang w:val="fr-FR"/>
        </w:rPr>
        <w:t> </w:t>
      </w:r>
      <w:r w:rsidRPr="00904D43">
        <w:rPr>
          <w:lang w:val="fr-FR"/>
        </w:rPr>
        <w:t>700</w:t>
      </w:r>
      <w:r w:rsidRPr="00FF2B5F">
        <w:rPr>
          <w:lang w:val="fr-FR"/>
        </w:rPr>
        <w:t xml:space="preserve"> personnes dont </w:t>
      </w:r>
      <w:r w:rsidRPr="00904D43">
        <w:rPr>
          <w:lang w:val="fr-FR"/>
        </w:rPr>
        <w:t>376</w:t>
      </w:r>
      <w:r w:rsidR="00C87171" w:rsidRPr="00FF2B5F">
        <w:rPr>
          <w:lang w:val="fr-FR"/>
        </w:rPr>
        <w:t> </w:t>
      </w:r>
      <w:r w:rsidRPr="00904D43">
        <w:rPr>
          <w:lang w:val="fr-FR"/>
        </w:rPr>
        <w:t>600</w:t>
      </w:r>
      <w:r w:rsidRPr="00FF2B5F">
        <w:rPr>
          <w:lang w:val="fr-FR"/>
        </w:rPr>
        <w:t xml:space="preserve"> femmes (</w:t>
      </w:r>
      <w:r w:rsidRPr="00904D43">
        <w:rPr>
          <w:lang w:val="fr-FR"/>
        </w:rPr>
        <w:t>39</w:t>
      </w:r>
      <w:r w:rsidR="00C87171" w:rsidRPr="00FF2B5F">
        <w:rPr>
          <w:lang w:val="fr-FR"/>
        </w:rPr>
        <w:t> </w:t>
      </w:r>
      <w:r w:rsidRPr="00FF2B5F">
        <w:rPr>
          <w:lang w:val="fr-FR"/>
        </w:rPr>
        <w:t xml:space="preserve">%) ont trouvé un emploi régulier ; </w:t>
      </w:r>
      <w:r w:rsidRPr="00904D43">
        <w:rPr>
          <w:lang w:val="fr-FR"/>
        </w:rPr>
        <w:t>508</w:t>
      </w:r>
      <w:r w:rsidR="00C87171" w:rsidRPr="00FF2B5F">
        <w:rPr>
          <w:lang w:val="fr-FR"/>
        </w:rPr>
        <w:t> </w:t>
      </w:r>
      <w:r w:rsidRPr="00904D43">
        <w:rPr>
          <w:lang w:val="fr-FR"/>
        </w:rPr>
        <w:t>300</w:t>
      </w:r>
      <w:r w:rsidRPr="00FF2B5F">
        <w:rPr>
          <w:lang w:val="fr-FR"/>
        </w:rPr>
        <w:t xml:space="preserve"> d</w:t>
      </w:r>
      <w:r w:rsidR="006F5624" w:rsidRPr="00FF2B5F">
        <w:rPr>
          <w:lang w:val="fr-FR"/>
        </w:rPr>
        <w:t>’</w:t>
      </w:r>
      <w:r w:rsidRPr="00FF2B5F">
        <w:rPr>
          <w:lang w:val="fr-FR"/>
        </w:rPr>
        <w:t xml:space="preserve">entre elles dont </w:t>
      </w:r>
      <w:r w:rsidRPr="00904D43">
        <w:rPr>
          <w:lang w:val="fr-FR"/>
        </w:rPr>
        <w:t>170</w:t>
      </w:r>
      <w:r w:rsidR="00C87171" w:rsidRPr="00FF2B5F">
        <w:rPr>
          <w:lang w:val="fr-FR"/>
        </w:rPr>
        <w:t> </w:t>
      </w:r>
      <w:r w:rsidRPr="00904D43">
        <w:rPr>
          <w:lang w:val="fr-FR"/>
        </w:rPr>
        <w:t>700</w:t>
      </w:r>
      <w:r w:rsidRPr="00FF2B5F">
        <w:rPr>
          <w:lang w:val="fr-FR"/>
        </w:rPr>
        <w:t xml:space="preserve"> femmes (</w:t>
      </w:r>
      <w:r w:rsidRPr="00904D43">
        <w:rPr>
          <w:lang w:val="fr-FR"/>
        </w:rPr>
        <w:t>33</w:t>
      </w:r>
      <w:r w:rsidRPr="00FF2B5F">
        <w:rPr>
          <w:lang w:val="fr-FR"/>
        </w:rPr>
        <w:t>,</w:t>
      </w:r>
      <w:r w:rsidRPr="00904D43">
        <w:rPr>
          <w:lang w:val="fr-FR"/>
        </w:rPr>
        <w:t>6</w:t>
      </w:r>
      <w:r w:rsidRPr="00FF2B5F">
        <w:rPr>
          <w:lang w:val="fr-FR"/>
        </w:rPr>
        <w:t> %) étaient au chômage au moment de leur embauche.</w:t>
      </w:r>
      <w:bookmarkStart w:id="27" w:name="_Toc126622319"/>
      <w:bookmarkStart w:id="28" w:name="_Toc126622364"/>
    </w:p>
    <w:p w14:paraId="45B986FB" w14:textId="77A09587" w:rsidR="00D450F6" w:rsidRPr="00FF2B5F" w:rsidRDefault="00D450F6" w:rsidP="00725CA4">
      <w:pPr>
        <w:pStyle w:val="SingleTxt"/>
        <w:numPr>
          <w:ilvl w:val="0"/>
          <w:numId w:val="26"/>
        </w:numPr>
        <w:spacing w:line="240" w:lineRule="exact"/>
        <w:ind w:left="1267" w:firstLine="0"/>
        <w:rPr>
          <w:lang w:val="en-GB"/>
        </w:rPr>
      </w:pPr>
      <w:r w:rsidRPr="00FF2B5F">
        <w:rPr>
          <w:lang w:val="fr-FR"/>
        </w:rPr>
        <w:t>Les personnes sans emploi qui n</w:t>
      </w:r>
      <w:r w:rsidR="006F5624" w:rsidRPr="00FF2B5F">
        <w:rPr>
          <w:lang w:val="fr-FR"/>
        </w:rPr>
        <w:t>’</w:t>
      </w:r>
      <w:r w:rsidRPr="00FF2B5F">
        <w:rPr>
          <w:lang w:val="fr-FR"/>
        </w:rPr>
        <w:t>ont pas suivi de formation professionnelle, y compris les femmes, ainsi que celles qui ne trouvent pas de travail dans leur branche ou qui ne sont plus capables d</w:t>
      </w:r>
      <w:r w:rsidR="006F5624" w:rsidRPr="00FF2B5F">
        <w:rPr>
          <w:lang w:val="fr-FR"/>
        </w:rPr>
        <w:t>’</w:t>
      </w:r>
      <w:r w:rsidRPr="00FF2B5F">
        <w:rPr>
          <w:lang w:val="fr-FR"/>
        </w:rPr>
        <w:t>exercer le métier qu</w:t>
      </w:r>
      <w:r w:rsidR="006F5624" w:rsidRPr="00FF2B5F">
        <w:rPr>
          <w:lang w:val="fr-FR"/>
        </w:rPr>
        <w:t>’</w:t>
      </w:r>
      <w:r w:rsidRPr="00FF2B5F">
        <w:rPr>
          <w:lang w:val="fr-FR"/>
        </w:rPr>
        <w:t xml:space="preserve">elles ont appris par le passé ont la possibilité de suivre un programme de formation professionnelle, de reconversion ou de perfectionnement ainsi que des cours généraux, de sorte à être plus apte à rivaliser sur le marché du travail. Ces formations concernent environ </w:t>
      </w:r>
      <w:r w:rsidRPr="00904D43">
        <w:rPr>
          <w:lang w:val="fr-FR"/>
        </w:rPr>
        <w:t>100</w:t>
      </w:r>
      <w:r w:rsidRPr="00FF2B5F">
        <w:rPr>
          <w:lang w:val="fr-FR"/>
        </w:rPr>
        <w:t xml:space="preserve"> métiers, principalement manuels (cuisinier, vendeur, coiffeur, manucure, couturier, etc.). Entre </w:t>
      </w:r>
      <w:r w:rsidRPr="00904D43">
        <w:rPr>
          <w:lang w:val="fr-FR"/>
        </w:rPr>
        <w:t>2016</w:t>
      </w:r>
      <w:r w:rsidRPr="00FF2B5F">
        <w:rPr>
          <w:lang w:val="fr-FR"/>
        </w:rPr>
        <w:t xml:space="preserve"> et </w:t>
      </w:r>
      <w:r w:rsidRPr="00904D43">
        <w:rPr>
          <w:lang w:val="fr-FR"/>
        </w:rPr>
        <w:t>2022</w:t>
      </w:r>
      <w:r w:rsidRPr="00FF2B5F">
        <w:rPr>
          <w:lang w:val="fr-FR"/>
        </w:rPr>
        <w:t xml:space="preserve">, </w:t>
      </w:r>
      <w:r w:rsidRPr="00904D43">
        <w:rPr>
          <w:lang w:val="fr-FR"/>
        </w:rPr>
        <w:t>16</w:t>
      </w:r>
      <w:r w:rsidR="00C87171" w:rsidRPr="00FF2B5F">
        <w:rPr>
          <w:lang w:val="fr-FR"/>
        </w:rPr>
        <w:t> </w:t>
      </w:r>
      <w:r w:rsidRPr="00904D43">
        <w:rPr>
          <w:lang w:val="fr-FR"/>
        </w:rPr>
        <w:t>400</w:t>
      </w:r>
      <w:r w:rsidRPr="00FF2B5F">
        <w:rPr>
          <w:lang w:val="fr-FR"/>
        </w:rPr>
        <w:t xml:space="preserve"> femmes sans emploi ont débuté une formation.</w:t>
      </w:r>
    </w:p>
    <w:p w14:paraId="797C1E20" w14:textId="0FAD2D16" w:rsidR="00D450F6" w:rsidRPr="00FF2B5F" w:rsidRDefault="00D450F6" w:rsidP="00725CA4">
      <w:pPr>
        <w:pStyle w:val="SingleTxt"/>
        <w:numPr>
          <w:ilvl w:val="0"/>
          <w:numId w:val="26"/>
        </w:numPr>
        <w:spacing w:line="240" w:lineRule="exact"/>
        <w:ind w:left="1267" w:firstLine="0"/>
        <w:rPr>
          <w:lang w:val="en-GB"/>
        </w:rPr>
      </w:pPr>
      <w:r w:rsidRPr="00FF2B5F">
        <w:rPr>
          <w:lang w:val="fr-FR"/>
        </w:rPr>
        <w:t xml:space="preserve">En </w:t>
      </w:r>
      <w:r w:rsidRPr="00904D43">
        <w:rPr>
          <w:lang w:val="fr-FR"/>
        </w:rPr>
        <w:t>2016</w:t>
      </w:r>
      <w:r w:rsidRPr="00FF2B5F">
        <w:rPr>
          <w:lang w:val="fr-FR"/>
        </w:rPr>
        <w:t>, la loi sur l</w:t>
      </w:r>
      <w:r w:rsidR="006F5624" w:rsidRPr="00FF2B5F">
        <w:rPr>
          <w:lang w:val="fr-FR"/>
        </w:rPr>
        <w:t>’</w:t>
      </w:r>
      <w:r w:rsidRPr="00FF2B5F">
        <w:rPr>
          <w:lang w:val="fr-FR"/>
        </w:rPr>
        <w:t>emploi a été modifiée. Les personnes s</w:t>
      </w:r>
      <w:r w:rsidR="006F5624" w:rsidRPr="00FF2B5F">
        <w:rPr>
          <w:lang w:val="fr-FR"/>
        </w:rPr>
        <w:t>’</w:t>
      </w:r>
      <w:r w:rsidRPr="00FF2B5F">
        <w:rPr>
          <w:lang w:val="fr-FR"/>
        </w:rPr>
        <w:t>occupant d</w:t>
      </w:r>
      <w:r w:rsidR="006F5624" w:rsidRPr="00FF2B5F">
        <w:rPr>
          <w:lang w:val="fr-FR"/>
        </w:rPr>
        <w:t>’</w:t>
      </w:r>
      <w:r w:rsidRPr="00FF2B5F">
        <w:rPr>
          <w:lang w:val="fr-FR"/>
        </w:rPr>
        <w:t xml:space="preserve">un </w:t>
      </w:r>
      <w:r w:rsidRPr="00E91FCF">
        <w:rPr>
          <w:szCs w:val="20"/>
          <w:lang w:val="fr-FR"/>
        </w:rPr>
        <w:t>enfant</w:t>
      </w:r>
      <w:r w:rsidRPr="00FF2B5F">
        <w:rPr>
          <w:lang w:val="fr-FR"/>
        </w:rPr>
        <w:t xml:space="preserve"> âgé de moins de </w:t>
      </w:r>
      <w:r w:rsidRPr="00904D43">
        <w:rPr>
          <w:lang w:val="fr-FR"/>
        </w:rPr>
        <w:t>3</w:t>
      </w:r>
      <w:r w:rsidRPr="00FF2B5F">
        <w:rPr>
          <w:lang w:val="fr-FR"/>
        </w:rPr>
        <w:t xml:space="preserve"> ans (hors celles ayant pris un congé pour cela) se sont vu accorder la possibilité de suivre gratuitement une formation assortie d</w:t>
      </w:r>
      <w:r w:rsidR="006F5624" w:rsidRPr="00FF2B5F">
        <w:rPr>
          <w:lang w:val="fr-FR"/>
        </w:rPr>
        <w:t>’</w:t>
      </w:r>
      <w:r w:rsidRPr="00FF2B5F">
        <w:rPr>
          <w:lang w:val="fr-FR"/>
        </w:rPr>
        <w:t xml:space="preserve">une bourse. Entre </w:t>
      </w:r>
      <w:r w:rsidRPr="00904D43">
        <w:rPr>
          <w:lang w:val="fr-FR"/>
        </w:rPr>
        <w:t>2016</w:t>
      </w:r>
      <w:r w:rsidRPr="00FF2B5F">
        <w:rPr>
          <w:lang w:val="fr-FR"/>
        </w:rPr>
        <w:t xml:space="preserve"> et </w:t>
      </w:r>
      <w:r w:rsidRPr="00904D43">
        <w:rPr>
          <w:lang w:val="fr-FR"/>
        </w:rPr>
        <w:t>2022</w:t>
      </w:r>
      <w:r w:rsidRPr="00FF2B5F">
        <w:rPr>
          <w:lang w:val="fr-FR"/>
        </w:rPr>
        <w:t xml:space="preserve">, </w:t>
      </w:r>
      <w:r w:rsidRPr="00904D43">
        <w:rPr>
          <w:lang w:val="fr-FR"/>
        </w:rPr>
        <w:t>378</w:t>
      </w:r>
      <w:r w:rsidRPr="00FF2B5F">
        <w:rPr>
          <w:lang w:val="fr-FR"/>
        </w:rPr>
        <w:t xml:space="preserve"> femmes en ont profité.</w:t>
      </w:r>
    </w:p>
    <w:p w14:paraId="299CB4C0" w14:textId="0CB75EFA" w:rsidR="00D450F6" w:rsidRPr="00FF2B5F" w:rsidRDefault="00D450F6" w:rsidP="00725CA4">
      <w:pPr>
        <w:pStyle w:val="SingleTxt"/>
        <w:numPr>
          <w:ilvl w:val="0"/>
          <w:numId w:val="26"/>
        </w:numPr>
        <w:spacing w:line="240" w:lineRule="exact"/>
        <w:ind w:left="1267" w:firstLine="0"/>
        <w:rPr>
          <w:lang w:val="fr-FR"/>
        </w:rPr>
      </w:pPr>
      <w:r w:rsidRPr="00FF2B5F">
        <w:rPr>
          <w:lang w:val="fr-FR"/>
        </w:rPr>
        <w:t>Les services chargés du travail, de l</w:t>
      </w:r>
      <w:r w:rsidR="006F5624" w:rsidRPr="00FF2B5F">
        <w:rPr>
          <w:lang w:val="fr-FR"/>
        </w:rPr>
        <w:t>’</w:t>
      </w:r>
      <w:r w:rsidRPr="00FF2B5F">
        <w:rPr>
          <w:lang w:val="fr-FR"/>
        </w:rPr>
        <w:t xml:space="preserve">emploi et de la protection sociale organisent partout </w:t>
      </w:r>
      <w:r w:rsidRPr="00E91FCF">
        <w:rPr>
          <w:szCs w:val="20"/>
          <w:lang w:val="fr-FR"/>
        </w:rPr>
        <w:t>des</w:t>
      </w:r>
      <w:r w:rsidRPr="00FF2B5F">
        <w:rPr>
          <w:lang w:val="fr-FR"/>
        </w:rPr>
        <w:t xml:space="preserve"> salons de l</w:t>
      </w:r>
      <w:r w:rsidR="006F5624" w:rsidRPr="00FF2B5F">
        <w:rPr>
          <w:lang w:val="fr-FR"/>
        </w:rPr>
        <w:t>’</w:t>
      </w:r>
      <w:r w:rsidRPr="00FF2B5F">
        <w:rPr>
          <w:lang w:val="fr-FR"/>
        </w:rPr>
        <w:t>emploi et des journées de l</w:t>
      </w:r>
      <w:r w:rsidR="006F5624" w:rsidRPr="00FF2B5F">
        <w:rPr>
          <w:lang w:val="fr-FR"/>
        </w:rPr>
        <w:t>’</w:t>
      </w:r>
      <w:r w:rsidRPr="00FF2B5F">
        <w:rPr>
          <w:lang w:val="fr-FR"/>
        </w:rPr>
        <w:t>entreprise où les femmes peuvent trouver le travail qui leur convient ou se renseigner sur les postes vacants et les conditions proposées par les entreprises qui les intéressent.</w:t>
      </w:r>
    </w:p>
    <w:p w14:paraId="7BCEFECA" w14:textId="4D82821C" w:rsidR="00D450F6" w:rsidRPr="00FF2B5F" w:rsidRDefault="00D450F6" w:rsidP="00725CA4">
      <w:pPr>
        <w:pStyle w:val="SingleTxt"/>
        <w:numPr>
          <w:ilvl w:val="0"/>
          <w:numId w:val="26"/>
        </w:numPr>
        <w:spacing w:line="240" w:lineRule="exact"/>
        <w:ind w:left="1267" w:firstLine="0"/>
        <w:rPr>
          <w:lang w:val="fr-FR"/>
        </w:rPr>
      </w:pPr>
      <w:r w:rsidRPr="00FF2B5F">
        <w:rPr>
          <w:lang w:val="fr-FR"/>
        </w:rPr>
        <w:t xml:space="preserve">Le </w:t>
      </w:r>
      <w:r w:rsidRPr="00E91FCF">
        <w:rPr>
          <w:szCs w:val="20"/>
          <w:lang w:val="fr-FR"/>
        </w:rPr>
        <w:t>développement</w:t>
      </w:r>
      <w:r w:rsidRPr="00FF2B5F">
        <w:rPr>
          <w:lang w:val="fr-FR"/>
        </w:rPr>
        <w:t xml:space="preserve"> de l</w:t>
      </w:r>
      <w:r w:rsidR="006F5624" w:rsidRPr="00FF2B5F">
        <w:rPr>
          <w:lang w:val="fr-FR"/>
        </w:rPr>
        <w:t>’</w:t>
      </w:r>
      <w:r w:rsidRPr="00FF2B5F">
        <w:rPr>
          <w:lang w:val="fr-FR"/>
        </w:rPr>
        <w:t>entrepreneuriat des femmes est une des priorités de la politique de l</w:t>
      </w:r>
      <w:r w:rsidR="006F5624" w:rsidRPr="00FF2B5F">
        <w:rPr>
          <w:lang w:val="fr-FR"/>
        </w:rPr>
        <w:t>’</w:t>
      </w:r>
      <w:r w:rsidRPr="00FF2B5F">
        <w:rPr>
          <w:lang w:val="fr-FR"/>
        </w:rPr>
        <w:t xml:space="preserve">emploi, notamment en milieu rural. Entre </w:t>
      </w:r>
      <w:r w:rsidRPr="00904D43">
        <w:rPr>
          <w:lang w:val="fr-FR"/>
        </w:rPr>
        <w:t>2016</w:t>
      </w:r>
      <w:r w:rsidRPr="00FF2B5F">
        <w:rPr>
          <w:lang w:val="fr-FR"/>
        </w:rPr>
        <w:t xml:space="preserve"> et </w:t>
      </w:r>
      <w:r w:rsidRPr="00904D43">
        <w:rPr>
          <w:lang w:val="fr-FR"/>
        </w:rPr>
        <w:t>2022</w:t>
      </w:r>
      <w:r w:rsidRPr="00FF2B5F">
        <w:rPr>
          <w:lang w:val="fr-FR"/>
        </w:rPr>
        <w:t xml:space="preserve">, </w:t>
      </w:r>
      <w:r w:rsidRPr="00904D43">
        <w:rPr>
          <w:lang w:val="fr-FR"/>
        </w:rPr>
        <w:t>11</w:t>
      </w:r>
      <w:r w:rsidR="00C87171" w:rsidRPr="00FF2B5F">
        <w:rPr>
          <w:lang w:val="fr-FR"/>
        </w:rPr>
        <w:t> </w:t>
      </w:r>
      <w:r w:rsidRPr="00904D43">
        <w:rPr>
          <w:lang w:val="fr-FR"/>
        </w:rPr>
        <w:t>400</w:t>
      </w:r>
      <w:r w:rsidRPr="00FF2B5F">
        <w:rPr>
          <w:lang w:val="fr-FR"/>
        </w:rPr>
        <w:t xml:space="preserve"> personnes sans emploi (dont quelque </w:t>
      </w:r>
      <w:r w:rsidRPr="00904D43">
        <w:rPr>
          <w:lang w:val="fr-FR"/>
        </w:rPr>
        <w:t>5</w:t>
      </w:r>
      <w:r w:rsidR="00C87171" w:rsidRPr="00FF2B5F">
        <w:rPr>
          <w:lang w:val="fr-FR"/>
        </w:rPr>
        <w:t> </w:t>
      </w:r>
      <w:r w:rsidRPr="00904D43">
        <w:rPr>
          <w:lang w:val="fr-FR"/>
        </w:rPr>
        <w:t>000</w:t>
      </w:r>
      <w:r w:rsidRPr="00FF2B5F">
        <w:rPr>
          <w:lang w:val="fr-FR"/>
        </w:rPr>
        <w:t xml:space="preserve"> femmes, soit </w:t>
      </w:r>
      <w:r w:rsidRPr="00904D43">
        <w:rPr>
          <w:lang w:val="fr-FR"/>
        </w:rPr>
        <w:t>43</w:t>
      </w:r>
      <w:r w:rsidRPr="00FF2B5F">
        <w:rPr>
          <w:lang w:val="fr-FR"/>
        </w:rPr>
        <w:t>,</w:t>
      </w:r>
      <w:r w:rsidRPr="00904D43">
        <w:rPr>
          <w:lang w:val="fr-FR"/>
        </w:rPr>
        <w:t>8</w:t>
      </w:r>
      <w:r w:rsidRPr="00FF2B5F">
        <w:rPr>
          <w:lang w:val="fr-FR"/>
        </w:rPr>
        <w:t> %) ont perçu des subventions à la création d</w:t>
      </w:r>
      <w:r w:rsidR="006F5624" w:rsidRPr="00FF2B5F">
        <w:rPr>
          <w:lang w:val="fr-FR"/>
        </w:rPr>
        <w:t>’</w:t>
      </w:r>
      <w:r w:rsidRPr="00FF2B5F">
        <w:rPr>
          <w:lang w:val="fr-FR"/>
        </w:rPr>
        <w:t>entreprise, en particulier dans les secteurs de l</w:t>
      </w:r>
      <w:r w:rsidR="006F5624" w:rsidRPr="00FF2B5F">
        <w:rPr>
          <w:lang w:val="fr-FR"/>
        </w:rPr>
        <w:t>’</w:t>
      </w:r>
      <w:r w:rsidRPr="00FF2B5F">
        <w:rPr>
          <w:lang w:val="fr-FR"/>
        </w:rPr>
        <w:t>agroécotourisme et de l</w:t>
      </w:r>
      <w:r w:rsidR="006F5624" w:rsidRPr="00FF2B5F">
        <w:rPr>
          <w:lang w:val="fr-FR"/>
        </w:rPr>
        <w:t>’</w:t>
      </w:r>
      <w:r w:rsidRPr="00FF2B5F">
        <w:rPr>
          <w:lang w:val="fr-FR"/>
        </w:rPr>
        <w:t xml:space="preserve">artisanat. Parmi elles, </w:t>
      </w:r>
      <w:r w:rsidRPr="00904D43">
        <w:rPr>
          <w:lang w:val="fr-FR"/>
        </w:rPr>
        <w:t>7</w:t>
      </w:r>
      <w:r w:rsidR="00C87171" w:rsidRPr="00FF2B5F">
        <w:rPr>
          <w:lang w:val="fr-FR"/>
        </w:rPr>
        <w:t> </w:t>
      </w:r>
      <w:r w:rsidRPr="00904D43">
        <w:rPr>
          <w:lang w:val="fr-FR"/>
        </w:rPr>
        <w:t>400</w:t>
      </w:r>
      <w:r w:rsidRPr="00FF2B5F">
        <w:rPr>
          <w:lang w:val="fr-FR"/>
        </w:rPr>
        <w:t xml:space="preserve"> (</w:t>
      </w:r>
      <w:r w:rsidRPr="00904D43">
        <w:rPr>
          <w:lang w:val="fr-FR"/>
        </w:rPr>
        <w:t>3</w:t>
      </w:r>
      <w:r w:rsidR="00C87171" w:rsidRPr="00FF2B5F">
        <w:rPr>
          <w:lang w:val="fr-FR"/>
        </w:rPr>
        <w:t> </w:t>
      </w:r>
      <w:r w:rsidRPr="00904D43">
        <w:rPr>
          <w:lang w:val="fr-FR"/>
        </w:rPr>
        <w:t>300</w:t>
      </w:r>
      <w:r w:rsidRPr="00FF2B5F">
        <w:rPr>
          <w:lang w:val="fr-FR"/>
        </w:rPr>
        <w:t xml:space="preserve"> femmes) ont suivi une formation aux principes de la gestion d</w:t>
      </w:r>
      <w:r w:rsidR="006F5624" w:rsidRPr="00FF2B5F">
        <w:rPr>
          <w:lang w:val="fr-FR"/>
        </w:rPr>
        <w:t>’</w:t>
      </w:r>
      <w:r w:rsidRPr="00FF2B5F">
        <w:rPr>
          <w:lang w:val="fr-FR"/>
        </w:rPr>
        <w:t>entreprise encadrée par les services chargés du travail, de l</w:t>
      </w:r>
      <w:r w:rsidR="006F5624" w:rsidRPr="00FF2B5F">
        <w:rPr>
          <w:lang w:val="fr-FR"/>
        </w:rPr>
        <w:t>’</w:t>
      </w:r>
      <w:r w:rsidRPr="00FF2B5F">
        <w:rPr>
          <w:lang w:val="fr-FR"/>
        </w:rPr>
        <w:t>emploi et de la protection sociale.</w:t>
      </w:r>
    </w:p>
    <w:p w14:paraId="78E43BFD" w14:textId="77777777" w:rsidR="00E91FCF" w:rsidRPr="00904D43" w:rsidRDefault="00E91FCF" w:rsidP="00E91FCF">
      <w:pPr>
        <w:pStyle w:val="SingleTxt"/>
        <w:spacing w:after="0" w:line="120" w:lineRule="exact"/>
        <w:rPr>
          <w:b/>
          <w:sz w:val="10"/>
          <w:lang w:val="fr-FR"/>
        </w:rPr>
      </w:pPr>
    </w:p>
    <w:p w14:paraId="771F6C8B" w14:textId="77777777" w:rsidR="00E91FCF" w:rsidRPr="00904D43" w:rsidRDefault="00E91FCF" w:rsidP="00E91FCF">
      <w:pPr>
        <w:pStyle w:val="SingleTxt"/>
        <w:spacing w:after="0" w:line="120" w:lineRule="exact"/>
        <w:rPr>
          <w:b/>
          <w:sz w:val="10"/>
          <w:lang w:val="fr-FR"/>
        </w:rPr>
      </w:pPr>
    </w:p>
    <w:p w14:paraId="4F1191CE" w14:textId="66DE3EE3" w:rsidR="00D450F6" w:rsidRPr="00904D43" w:rsidRDefault="00D450F6" w:rsidP="00E91FC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4D43">
        <w:rPr>
          <w:lang w:val="fr-FR"/>
        </w:rPr>
        <w:tab/>
      </w:r>
      <w:r w:rsidRPr="00904D43">
        <w:rPr>
          <w:lang w:val="fr-FR"/>
        </w:rPr>
        <w:tab/>
        <w:t>Participation à la vie politique et publique</w:t>
      </w:r>
      <w:bookmarkEnd w:id="27"/>
      <w:bookmarkEnd w:id="28"/>
    </w:p>
    <w:p w14:paraId="26216227" w14:textId="77777777" w:rsidR="00E91FCF" w:rsidRPr="00E91FCF" w:rsidRDefault="00E91FCF" w:rsidP="00E91FCF">
      <w:pPr>
        <w:pStyle w:val="SingleTxt"/>
        <w:spacing w:after="0" w:line="120" w:lineRule="exact"/>
        <w:rPr>
          <w:sz w:val="10"/>
          <w:lang w:val="fr-FR"/>
        </w:rPr>
      </w:pPr>
    </w:p>
    <w:p w14:paraId="663EFAAA" w14:textId="77777777" w:rsidR="00E91FCF" w:rsidRPr="00E91FCF" w:rsidRDefault="00E91FCF" w:rsidP="00E91FCF">
      <w:pPr>
        <w:pStyle w:val="SingleTxt"/>
        <w:spacing w:after="0" w:line="120" w:lineRule="exact"/>
        <w:rPr>
          <w:sz w:val="10"/>
          <w:lang w:val="fr-FR"/>
        </w:rPr>
      </w:pPr>
    </w:p>
    <w:p w14:paraId="70136094" w14:textId="621C8707" w:rsidR="00D450F6" w:rsidRPr="00FF2B5F" w:rsidRDefault="00D450F6" w:rsidP="00725CA4">
      <w:pPr>
        <w:pStyle w:val="SingleTxt"/>
        <w:numPr>
          <w:ilvl w:val="0"/>
          <w:numId w:val="27"/>
        </w:numPr>
        <w:spacing w:line="240" w:lineRule="exact"/>
        <w:ind w:left="1267" w:firstLine="0"/>
        <w:rPr>
          <w:lang w:val="fr-FR"/>
        </w:rPr>
      </w:pPr>
      <w:r w:rsidRPr="00FF2B5F">
        <w:rPr>
          <w:lang w:val="fr-FR"/>
        </w:rPr>
        <w:t xml:space="preserve">Entre </w:t>
      </w:r>
      <w:r w:rsidRPr="00904D43">
        <w:rPr>
          <w:lang w:val="fr-FR"/>
        </w:rPr>
        <w:t>2016</w:t>
      </w:r>
      <w:r w:rsidRPr="00FF2B5F">
        <w:rPr>
          <w:lang w:val="fr-FR"/>
        </w:rPr>
        <w:t xml:space="preserve"> et </w:t>
      </w:r>
      <w:r w:rsidRPr="00904D43">
        <w:rPr>
          <w:lang w:val="fr-FR"/>
        </w:rPr>
        <w:t>2021</w:t>
      </w:r>
      <w:r w:rsidRPr="00FF2B5F">
        <w:rPr>
          <w:lang w:val="fr-FR"/>
        </w:rPr>
        <w:t xml:space="preserve">, le nombre de femmes a augmenté à tous les échelons de la vie politique et publique. Entre les deux années de référence, leur part est passée de </w:t>
      </w:r>
      <w:r w:rsidRPr="00904D43">
        <w:rPr>
          <w:lang w:val="fr-FR"/>
        </w:rPr>
        <w:t>29</w:t>
      </w:r>
      <w:r w:rsidRPr="00FF2B5F">
        <w:rPr>
          <w:lang w:val="fr-FR"/>
        </w:rPr>
        <w:t>,</w:t>
      </w:r>
      <w:r w:rsidRPr="00904D43">
        <w:rPr>
          <w:lang w:val="fr-FR"/>
        </w:rPr>
        <w:t>2</w:t>
      </w:r>
      <w:r w:rsidRPr="00FF2B5F">
        <w:rPr>
          <w:lang w:val="fr-FR"/>
        </w:rPr>
        <w:t xml:space="preserve"> % à </w:t>
      </w:r>
      <w:r w:rsidRPr="00904D43">
        <w:rPr>
          <w:lang w:val="fr-FR"/>
        </w:rPr>
        <w:t>35</w:t>
      </w:r>
      <w:r w:rsidRPr="00FF2B5F">
        <w:rPr>
          <w:lang w:val="fr-FR"/>
        </w:rPr>
        <w:t>,</w:t>
      </w:r>
      <w:r w:rsidRPr="00904D43">
        <w:rPr>
          <w:lang w:val="fr-FR"/>
        </w:rPr>
        <w:t>1</w:t>
      </w:r>
      <w:r w:rsidRPr="00FF2B5F">
        <w:rPr>
          <w:lang w:val="fr-FR"/>
        </w:rPr>
        <w:t> % à l</w:t>
      </w:r>
      <w:r w:rsidR="006F5624" w:rsidRPr="00FF2B5F">
        <w:rPr>
          <w:lang w:val="fr-FR"/>
        </w:rPr>
        <w:t>’</w:t>
      </w:r>
      <w:r w:rsidRPr="00FF2B5F">
        <w:rPr>
          <w:lang w:val="fr-FR"/>
        </w:rPr>
        <w:t xml:space="preserve">Assemblée nationale et de </w:t>
      </w:r>
      <w:r w:rsidRPr="00904D43">
        <w:rPr>
          <w:lang w:val="fr-FR"/>
        </w:rPr>
        <w:t>27</w:t>
      </w:r>
      <w:r w:rsidRPr="00FF2B5F">
        <w:rPr>
          <w:lang w:val="fr-FR"/>
        </w:rPr>
        <w:t>,</w:t>
      </w:r>
      <w:r w:rsidRPr="00904D43">
        <w:rPr>
          <w:lang w:val="fr-FR"/>
        </w:rPr>
        <w:t>3</w:t>
      </w:r>
      <w:r w:rsidRPr="00FF2B5F">
        <w:rPr>
          <w:lang w:val="fr-FR"/>
        </w:rPr>
        <w:t xml:space="preserve"> % à </w:t>
      </w:r>
      <w:r w:rsidRPr="00904D43">
        <w:rPr>
          <w:lang w:val="fr-FR"/>
        </w:rPr>
        <w:t>40</w:t>
      </w:r>
      <w:r w:rsidRPr="00FF2B5F">
        <w:rPr>
          <w:lang w:val="fr-FR"/>
        </w:rPr>
        <w:t>,</w:t>
      </w:r>
      <w:r w:rsidRPr="00904D43">
        <w:rPr>
          <w:lang w:val="fr-FR"/>
        </w:rPr>
        <w:t>4</w:t>
      </w:r>
      <w:r w:rsidRPr="00FF2B5F">
        <w:rPr>
          <w:lang w:val="fr-FR"/>
        </w:rPr>
        <w:t xml:space="preserve"> % à la Chambre des représentants. </w:t>
      </w:r>
    </w:p>
    <w:p w14:paraId="326CF851" w14:textId="17DFAF50" w:rsidR="00D450F6" w:rsidRPr="00FF2B5F" w:rsidRDefault="00D450F6" w:rsidP="00725CA4">
      <w:pPr>
        <w:pStyle w:val="SingleTxt"/>
        <w:numPr>
          <w:ilvl w:val="0"/>
          <w:numId w:val="27"/>
        </w:numPr>
        <w:spacing w:line="240" w:lineRule="exact"/>
        <w:ind w:left="1267" w:firstLine="0"/>
        <w:rPr>
          <w:lang w:val="fr-FR"/>
        </w:rPr>
      </w:pPr>
      <w:r w:rsidRPr="00FF2B5F">
        <w:rPr>
          <w:lang w:val="fr-FR"/>
        </w:rPr>
        <w:t xml:space="preserve">En </w:t>
      </w:r>
      <w:r w:rsidRPr="00904D43">
        <w:rPr>
          <w:lang w:val="fr-FR"/>
        </w:rPr>
        <w:t>2021</w:t>
      </w:r>
      <w:r w:rsidRPr="00FF2B5F">
        <w:rPr>
          <w:lang w:val="fr-FR"/>
        </w:rPr>
        <w:t xml:space="preserve">, les femmes occupaient </w:t>
      </w:r>
      <w:r w:rsidRPr="00904D43">
        <w:rPr>
          <w:lang w:val="fr-FR"/>
        </w:rPr>
        <w:t>70</w:t>
      </w:r>
      <w:r w:rsidRPr="00FF2B5F">
        <w:rPr>
          <w:lang w:val="fr-FR"/>
        </w:rPr>
        <w:t>,</w:t>
      </w:r>
      <w:r w:rsidRPr="00904D43">
        <w:rPr>
          <w:lang w:val="fr-FR"/>
        </w:rPr>
        <w:t>0</w:t>
      </w:r>
      <w:r w:rsidRPr="00FF2B5F">
        <w:rPr>
          <w:lang w:val="fr-FR"/>
        </w:rPr>
        <w:t> % des postes dans la fonction publique (</w:t>
      </w:r>
      <w:r w:rsidRPr="00904D43">
        <w:rPr>
          <w:lang w:val="fr-FR"/>
        </w:rPr>
        <w:t>67</w:t>
      </w:r>
      <w:r w:rsidRPr="00FF2B5F">
        <w:rPr>
          <w:lang w:val="fr-FR"/>
        </w:rPr>
        <w:t>,</w:t>
      </w:r>
      <w:r w:rsidRPr="00904D43">
        <w:rPr>
          <w:lang w:val="fr-FR"/>
        </w:rPr>
        <w:t>4</w:t>
      </w:r>
      <w:r w:rsidR="00C87171" w:rsidRPr="00FF2B5F">
        <w:rPr>
          <w:lang w:val="fr-FR"/>
        </w:rPr>
        <w:t> </w:t>
      </w:r>
      <w:r w:rsidRPr="00FF2B5F">
        <w:rPr>
          <w:lang w:val="fr-FR"/>
        </w:rPr>
        <w:t xml:space="preserve">% en </w:t>
      </w:r>
      <w:r w:rsidRPr="00904D43">
        <w:rPr>
          <w:lang w:val="fr-FR"/>
        </w:rPr>
        <w:t>2017</w:t>
      </w:r>
      <w:r w:rsidRPr="00FF2B5F">
        <w:rPr>
          <w:lang w:val="fr-FR"/>
        </w:rPr>
        <w:t xml:space="preserve">) et </w:t>
      </w:r>
      <w:r w:rsidRPr="00904D43">
        <w:rPr>
          <w:lang w:val="fr-FR"/>
        </w:rPr>
        <w:t>53</w:t>
      </w:r>
      <w:r w:rsidRPr="00FF2B5F">
        <w:rPr>
          <w:lang w:val="fr-FR"/>
        </w:rPr>
        <w:t>,</w:t>
      </w:r>
      <w:r w:rsidRPr="00904D43">
        <w:rPr>
          <w:lang w:val="fr-FR"/>
        </w:rPr>
        <w:t>7</w:t>
      </w:r>
      <w:r w:rsidRPr="00FF2B5F">
        <w:rPr>
          <w:lang w:val="fr-FR"/>
        </w:rPr>
        <w:t> % dans la haute fonction publique (</w:t>
      </w:r>
      <w:r w:rsidRPr="00904D43">
        <w:rPr>
          <w:lang w:val="fr-FR"/>
        </w:rPr>
        <w:t>48</w:t>
      </w:r>
      <w:r w:rsidR="00C87171" w:rsidRPr="00FF2B5F">
        <w:rPr>
          <w:lang w:val="fr-FR"/>
        </w:rPr>
        <w:t> </w:t>
      </w:r>
      <w:r w:rsidRPr="00FF2B5F">
        <w:rPr>
          <w:lang w:val="fr-FR"/>
        </w:rPr>
        <w:t xml:space="preserve">% en </w:t>
      </w:r>
      <w:r w:rsidRPr="00904D43">
        <w:rPr>
          <w:lang w:val="fr-FR"/>
        </w:rPr>
        <w:t>2017</w:t>
      </w:r>
      <w:r w:rsidRPr="00FF2B5F">
        <w:rPr>
          <w:lang w:val="fr-FR"/>
        </w:rPr>
        <w:t xml:space="preserve">). Sur la période allant de </w:t>
      </w:r>
      <w:r w:rsidRPr="00904D43">
        <w:rPr>
          <w:lang w:val="fr-FR"/>
        </w:rPr>
        <w:t>2016</w:t>
      </w:r>
      <w:r w:rsidRPr="00FF2B5F">
        <w:rPr>
          <w:lang w:val="fr-FR"/>
        </w:rPr>
        <w:t xml:space="preserve"> à </w:t>
      </w:r>
      <w:r w:rsidRPr="00904D43">
        <w:rPr>
          <w:lang w:val="fr-FR"/>
        </w:rPr>
        <w:t>2021</w:t>
      </w:r>
      <w:r w:rsidRPr="00FF2B5F">
        <w:rPr>
          <w:lang w:val="fr-FR"/>
        </w:rPr>
        <w:t xml:space="preserve">, la part des postes de direction et de vice-direction occupés par des femmes est demeurée globalement stable, autour de </w:t>
      </w:r>
      <w:r w:rsidRPr="00904D43">
        <w:rPr>
          <w:lang w:val="fr-FR"/>
        </w:rPr>
        <w:t>48</w:t>
      </w:r>
      <w:r w:rsidRPr="00FF2B5F">
        <w:rPr>
          <w:lang w:val="fr-FR"/>
        </w:rPr>
        <w:t> %.</w:t>
      </w:r>
    </w:p>
    <w:p w14:paraId="197EFA4B" w14:textId="65C6DAA8" w:rsidR="00D450F6" w:rsidRPr="00FF2B5F" w:rsidRDefault="00D450F6" w:rsidP="00725CA4">
      <w:pPr>
        <w:pStyle w:val="SingleTxt"/>
        <w:numPr>
          <w:ilvl w:val="0"/>
          <w:numId w:val="27"/>
        </w:numPr>
        <w:spacing w:line="240" w:lineRule="exact"/>
        <w:ind w:left="1267" w:firstLine="0"/>
        <w:rPr>
          <w:lang w:val="fr-FR"/>
        </w:rPr>
      </w:pPr>
      <w:r w:rsidRPr="00FF2B5F">
        <w:rPr>
          <w:lang w:val="fr-FR"/>
        </w:rPr>
        <w:t>Sous l</w:t>
      </w:r>
      <w:r w:rsidR="006F5624" w:rsidRPr="00FF2B5F">
        <w:rPr>
          <w:lang w:val="fr-FR"/>
        </w:rPr>
        <w:t>’</w:t>
      </w:r>
      <w:r w:rsidRPr="00FF2B5F">
        <w:rPr>
          <w:lang w:val="fr-FR"/>
        </w:rPr>
        <w:t>égide de l</w:t>
      </w:r>
      <w:r w:rsidR="006F5624" w:rsidRPr="00FF2B5F">
        <w:rPr>
          <w:lang w:val="fr-FR"/>
        </w:rPr>
        <w:t>’</w:t>
      </w:r>
      <w:r w:rsidRPr="00FF2B5F">
        <w:rPr>
          <w:lang w:val="fr-FR"/>
        </w:rPr>
        <w:t xml:space="preserve">Assemblée nationale a été créé le Parlement des jeunes, qui vise à faciliter le travail législatif sur les sujets liés aux droits et aux intérêts légitimes des jeunes. Par ailleurs, le programme des Jeunes ambassadeurs des objectifs de développement durable a été mis en place pour intéresser les jeunes aux questions du </w:t>
      </w:r>
      <w:r w:rsidRPr="00FF2B5F">
        <w:rPr>
          <w:lang w:val="fr-FR"/>
        </w:rPr>
        <w:lastRenderedPageBreak/>
        <w:t>développement durable et de ses liens avec la vie publique, le monde scientifique et d</w:t>
      </w:r>
      <w:r w:rsidR="006F5624" w:rsidRPr="00FF2B5F">
        <w:rPr>
          <w:lang w:val="fr-FR"/>
        </w:rPr>
        <w:t>’</w:t>
      </w:r>
      <w:r w:rsidRPr="00FF2B5F">
        <w:rPr>
          <w:lang w:val="fr-FR"/>
        </w:rPr>
        <w:t xml:space="preserve">autres secteurs à fort impact social. </w:t>
      </w:r>
    </w:p>
    <w:p w14:paraId="3754D1EF" w14:textId="525D032A" w:rsidR="00D450F6" w:rsidRPr="00FF2B5F" w:rsidRDefault="00D450F6" w:rsidP="00725CA4">
      <w:pPr>
        <w:pStyle w:val="SingleTxt"/>
        <w:numPr>
          <w:ilvl w:val="0"/>
          <w:numId w:val="27"/>
        </w:numPr>
        <w:spacing w:line="240" w:lineRule="exact"/>
        <w:ind w:left="1267" w:firstLine="0"/>
        <w:rPr>
          <w:lang w:val="fr-FR"/>
        </w:rPr>
      </w:pPr>
      <w:r w:rsidRPr="00FF2B5F">
        <w:rPr>
          <w:lang w:val="fr-FR"/>
        </w:rPr>
        <w:t>L</w:t>
      </w:r>
      <w:r w:rsidR="006F5624" w:rsidRPr="00FF2B5F">
        <w:rPr>
          <w:lang w:val="fr-FR"/>
        </w:rPr>
        <w:t>’</w:t>
      </w:r>
      <w:r w:rsidRPr="00FF2B5F">
        <w:rPr>
          <w:lang w:val="fr-FR"/>
        </w:rPr>
        <w:t xml:space="preserve">évolution positive de la parité femmes-hommes à tous les échelons de la vie politique et publique rend inutile </w:t>
      </w:r>
      <w:r w:rsidRPr="00E91FCF">
        <w:rPr>
          <w:szCs w:val="20"/>
          <w:lang w:val="fr-FR"/>
        </w:rPr>
        <w:t>l</w:t>
      </w:r>
      <w:r w:rsidR="006F5624" w:rsidRPr="00E91FCF">
        <w:rPr>
          <w:szCs w:val="20"/>
          <w:lang w:val="fr-FR"/>
        </w:rPr>
        <w:t>’</w:t>
      </w:r>
      <w:r w:rsidRPr="00E91FCF">
        <w:rPr>
          <w:szCs w:val="20"/>
          <w:lang w:val="fr-FR"/>
        </w:rPr>
        <w:t>instauration</w:t>
      </w:r>
      <w:r w:rsidRPr="00FF2B5F">
        <w:rPr>
          <w:lang w:val="fr-FR"/>
        </w:rPr>
        <w:t xml:space="preserve"> de mesures spéciales sur ce sujet.</w:t>
      </w:r>
    </w:p>
    <w:p w14:paraId="492279A7" w14:textId="77777777" w:rsidR="00E91FCF" w:rsidRPr="00904D43" w:rsidRDefault="00E91FCF" w:rsidP="00E91FCF">
      <w:pPr>
        <w:pStyle w:val="SingleTxt"/>
        <w:spacing w:after="0" w:line="120" w:lineRule="exact"/>
        <w:rPr>
          <w:b/>
          <w:bCs/>
          <w:sz w:val="10"/>
          <w:lang w:val="fr-FR"/>
        </w:rPr>
      </w:pPr>
      <w:bookmarkStart w:id="29" w:name="_Toc126622320"/>
      <w:bookmarkStart w:id="30" w:name="_Toc126622365"/>
    </w:p>
    <w:p w14:paraId="3E4A5932" w14:textId="77777777" w:rsidR="00E91FCF" w:rsidRPr="00904D43" w:rsidRDefault="00E91FCF" w:rsidP="00E91FCF">
      <w:pPr>
        <w:pStyle w:val="SingleTxt"/>
        <w:spacing w:after="0" w:line="120" w:lineRule="exact"/>
        <w:rPr>
          <w:b/>
          <w:bCs/>
          <w:sz w:val="10"/>
          <w:lang w:val="fr-FR"/>
        </w:rPr>
      </w:pPr>
    </w:p>
    <w:p w14:paraId="4C068AA0" w14:textId="69783180" w:rsidR="00D450F6" w:rsidRPr="00904D43" w:rsidRDefault="00E91FCF" w:rsidP="00E91FC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4D43">
        <w:rPr>
          <w:lang w:val="fr-FR"/>
        </w:rPr>
        <w:tab/>
      </w:r>
      <w:r w:rsidRPr="00904D43">
        <w:rPr>
          <w:lang w:val="fr-FR"/>
        </w:rPr>
        <w:tab/>
      </w:r>
      <w:r w:rsidR="00D450F6" w:rsidRPr="00904D43">
        <w:rPr>
          <w:lang w:val="fr-FR"/>
        </w:rPr>
        <w:t>Éducation</w:t>
      </w:r>
      <w:bookmarkEnd w:id="29"/>
      <w:bookmarkEnd w:id="30"/>
    </w:p>
    <w:p w14:paraId="51EB371A" w14:textId="77777777" w:rsidR="00E91FCF" w:rsidRPr="00E91FCF" w:rsidRDefault="00E91FCF" w:rsidP="00E91FCF">
      <w:pPr>
        <w:pStyle w:val="SingleTxt"/>
        <w:spacing w:after="0" w:line="120" w:lineRule="exact"/>
        <w:rPr>
          <w:sz w:val="10"/>
          <w:lang w:val="fr-FR"/>
        </w:rPr>
      </w:pPr>
    </w:p>
    <w:p w14:paraId="72C9E668" w14:textId="77777777" w:rsidR="00E91FCF" w:rsidRPr="00E91FCF" w:rsidRDefault="00E91FCF" w:rsidP="00E91FCF">
      <w:pPr>
        <w:pStyle w:val="SingleTxt"/>
        <w:spacing w:after="0" w:line="120" w:lineRule="exact"/>
        <w:rPr>
          <w:sz w:val="10"/>
          <w:lang w:val="fr-FR"/>
        </w:rPr>
      </w:pPr>
    </w:p>
    <w:p w14:paraId="3200FCEF" w14:textId="090E4A76" w:rsidR="00D450F6" w:rsidRPr="00FF2B5F" w:rsidRDefault="00D450F6" w:rsidP="00725CA4">
      <w:pPr>
        <w:pStyle w:val="SingleTxt"/>
        <w:numPr>
          <w:ilvl w:val="0"/>
          <w:numId w:val="28"/>
        </w:numPr>
        <w:spacing w:line="240" w:lineRule="exact"/>
        <w:ind w:left="1267" w:firstLine="0"/>
        <w:rPr>
          <w:lang w:val="fr-FR"/>
        </w:rPr>
      </w:pPr>
      <w:r w:rsidRPr="00FF2B5F">
        <w:rPr>
          <w:lang w:val="fr-FR"/>
        </w:rPr>
        <w:t xml:space="preserve">Pour la période </w:t>
      </w:r>
      <w:r w:rsidRPr="00904D43">
        <w:rPr>
          <w:lang w:val="fr-FR"/>
        </w:rPr>
        <w:t>2021</w:t>
      </w:r>
      <w:r w:rsidRPr="00FF2B5F">
        <w:rPr>
          <w:lang w:val="fr-FR"/>
        </w:rPr>
        <w:t>-</w:t>
      </w:r>
      <w:r w:rsidRPr="00904D43">
        <w:rPr>
          <w:lang w:val="fr-FR"/>
        </w:rPr>
        <w:t>2025</w:t>
      </w:r>
      <w:r w:rsidRPr="00FF2B5F">
        <w:rPr>
          <w:lang w:val="fr-FR"/>
        </w:rPr>
        <w:t>, le programme d</w:t>
      </w:r>
      <w:r w:rsidR="006F5624" w:rsidRPr="00FF2B5F">
        <w:rPr>
          <w:lang w:val="fr-FR"/>
        </w:rPr>
        <w:t>’</w:t>
      </w:r>
      <w:r w:rsidRPr="00FF2B5F">
        <w:rPr>
          <w:lang w:val="fr-FR"/>
        </w:rPr>
        <w:t>éducation fondamentale des enfants et des jeunes comporte un volet consacré à la famille et aux questions de genre qui vise l</w:t>
      </w:r>
      <w:r w:rsidR="006F5624" w:rsidRPr="00FF2B5F">
        <w:rPr>
          <w:lang w:val="fr-FR"/>
        </w:rPr>
        <w:t>’</w:t>
      </w:r>
      <w:r w:rsidRPr="00FF2B5F">
        <w:rPr>
          <w:lang w:val="fr-FR"/>
        </w:rPr>
        <w:t>acquisition d</w:t>
      </w:r>
      <w:r w:rsidR="006F5624" w:rsidRPr="00FF2B5F">
        <w:rPr>
          <w:lang w:val="fr-FR"/>
        </w:rPr>
        <w:t>’</w:t>
      </w:r>
      <w:r w:rsidRPr="00FF2B5F">
        <w:rPr>
          <w:lang w:val="fr-FR"/>
        </w:rPr>
        <w:t>un comportement responsable dans tout ce qui a trait au mariage, à la famille et à l</w:t>
      </w:r>
      <w:r w:rsidR="006F5624" w:rsidRPr="00FF2B5F">
        <w:rPr>
          <w:lang w:val="fr-FR"/>
        </w:rPr>
        <w:t>’</w:t>
      </w:r>
      <w:r w:rsidRPr="00FF2B5F">
        <w:rPr>
          <w:lang w:val="fr-FR"/>
        </w:rPr>
        <w:t xml:space="preserve">éducation des enfants ainsi que de représentations conscientes du rôle des hommes et des femmes dans une société moderne. </w:t>
      </w:r>
    </w:p>
    <w:p w14:paraId="6AF42A5F" w14:textId="03C775D7" w:rsidR="00D450F6" w:rsidRPr="00FF2B5F" w:rsidRDefault="00D450F6" w:rsidP="00725CA4">
      <w:pPr>
        <w:pStyle w:val="SingleTxt"/>
        <w:numPr>
          <w:ilvl w:val="0"/>
          <w:numId w:val="29"/>
        </w:numPr>
        <w:spacing w:line="240" w:lineRule="exact"/>
        <w:ind w:left="1267" w:firstLine="0"/>
        <w:rPr>
          <w:lang w:val="fr-FR"/>
        </w:rPr>
      </w:pPr>
      <w:r w:rsidRPr="00FF2B5F">
        <w:rPr>
          <w:lang w:val="fr-FR"/>
        </w:rPr>
        <w:t>Les programmes scolaires du secondaire ont été revus afin de mieux prendre en compte les questions d</w:t>
      </w:r>
      <w:r w:rsidR="006F5624" w:rsidRPr="00FF2B5F">
        <w:rPr>
          <w:lang w:val="fr-FR"/>
        </w:rPr>
        <w:t>’</w:t>
      </w:r>
      <w:r w:rsidRPr="00FF2B5F">
        <w:rPr>
          <w:lang w:val="fr-FR"/>
        </w:rPr>
        <w:t>égalité femmes-hommes : le cours d</w:t>
      </w:r>
      <w:r w:rsidR="006F5624" w:rsidRPr="00FF2B5F">
        <w:rPr>
          <w:lang w:val="fr-FR"/>
        </w:rPr>
        <w:t>’</w:t>
      </w:r>
      <w:r w:rsidRPr="00FF2B5F">
        <w:rPr>
          <w:lang w:val="fr-FR"/>
        </w:rPr>
        <w:t xml:space="preserve">introduction à la vie professionnelle (classes de </w:t>
      </w:r>
      <w:r w:rsidRPr="00904D43">
        <w:rPr>
          <w:lang w:val="fr-FR"/>
        </w:rPr>
        <w:t>5</w:t>
      </w:r>
      <w:r w:rsidRPr="00FF2B5F">
        <w:rPr>
          <w:vertAlign w:val="superscript"/>
          <w:lang w:val="fr-FR"/>
        </w:rPr>
        <w:t>e</w:t>
      </w:r>
      <w:r w:rsidRPr="00FF2B5F">
        <w:rPr>
          <w:lang w:val="fr-FR"/>
        </w:rPr>
        <w:t xml:space="preserve"> à </w:t>
      </w:r>
      <w:r w:rsidRPr="00904D43">
        <w:rPr>
          <w:lang w:val="fr-FR"/>
        </w:rPr>
        <w:t>9</w:t>
      </w:r>
      <w:r w:rsidRPr="00FF2B5F">
        <w:rPr>
          <w:vertAlign w:val="superscript"/>
          <w:lang w:val="fr-FR"/>
        </w:rPr>
        <w:t>e</w:t>
      </w:r>
      <w:r w:rsidRPr="00FF2B5F">
        <w:rPr>
          <w:lang w:val="fr-FR"/>
        </w:rPr>
        <w:t xml:space="preserve"> années) inclut désormais un module sur les tâches ménagères (pour les garçons) et un module de bricolage (pour les filles).</w:t>
      </w:r>
    </w:p>
    <w:p w14:paraId="340A7EA4" w14:textId="230FE3B6" w:rsidR="00D450F6" w:rsidRPr="00FF2B5F" w:rsidRDefault="00D450F6" w:rsidP="00725CA4">
      <w:pPr>
        <w:pStyle w:val="SingleTxt"/>
        <w:numPr>
          <w:ilvl w:val="0"/>
          <w:numId w:val="30"/>
        </w:numPr>
        <w:spacing w:line="240" w:lineRule="exact"/>
        <w:ind w:left="1267" w:firstLine="0"/>
        <w:rPr>
          <w:lang w:val="fr-FR"/>
        </w:rPr>
      </w:pPr>
      <w:r w:rsidRPr="00FF2B5F">
        <w:rPr>
          <w:lang w:val="fr-FR"/>
        </w:rPr>
        <w:t>Diverses matières scolaires incluent des thèmes liés aux questions de genre : la littérature féministe est traitée dans le cadre de l</w:t>
      </w:r>
      <w:r w:rsidR="006F5624" w:rsidRPr="00FF2B5F">
        <w:rPr>
          <w:lang w:val="fr-FR"/>
        </w:rPr>
        <w:t>’</w:t>
      </w:r>
      <w:r w:rsidRPr="00FF2B5F">
        <w:rPr>
          <w:lang w:val="fr-FR"/>
        </w:rPr>
        <w:t>étude des principes de la littérature étrangère, le féminisme l</w:t>
      </w:r>
      <w:r w:rsidR="006F5624" w:rsidRPr="00FF2B5F">
        <w:rPr>
          <w:lang w:val="fr-FR"/>
        </w:rPr>
        <w:t>’</w:t>
      </w:r>
      <w:r w:rsidRPr="00FF2B5F">
        <w:rPr>
          <w:lang w:val="fr-FR"/>
        </w:rPr>
        <w:t>est dans les cours sur les approches méthodologiques dans les écoles du XIX</w:t>
      </w:r>
      <w:r w:rsidRPr="00FF2B5F">
        <w:rPr>
          <w:vertAlign w:val="superscript"/>
          <w:lang w:val="fr-FR"/>
        </w:rPr>
        <w:t>e</w:t>
      </w:r>
      <w:r w:rsidRPr="00FF2B5F">
        <w:rPr>
          <w:lang w:val="fr-FR"/>
        </w:rPr>
        <w:t xml:space="preserve"> au XXI</w:t>
      </w:r>
      <w:r w:rsidRPr="00FF2B5F">
        <w:rPr>
          <w:vertAlign w:val="superscript"/>
          <w:lang w:val="fr-FR"/>
        </w:rPr>
        <w:t>e</w:t>
      </w:r>
      <w:r w:rsidRPr="00FF2B5F">
        <w:rPr>
          <w:lang w:val="fr-FR"/>
        </w:rPr>
        <w:t xml:space="preserve"> siècles, et la critique féministe, à propos de la littérature étrangère contemporaine.</w:t>
      </w:r>
    </w:p>
    <w:p w14:paraId="11A9246F" w14:textId="089AD2C8" w:rsidR="00D450F6" w:rsidRPr="00FF2B5F" w:rsidRDefault="00D450F6" w:rsidP="00725CA4">
      <w:pPr>
        <w:pStyle w:val="SingleTxt"/>
        <w:numPr>
          <w:ilvl w:val="0"/>
          <w:numId w:val="31"/>
        </w:numPr>
        <w:spacing w:line="240" w:lineRule="exact"/>
        <w:ind w:left="1267" w:firstLine="0"/>
        <w:rPr>
          <w:lang w:val="fr-FR"/>
        </w:rPr>
      </w:pPr>
      <w:r w:rsidRPr="00FF2B5F">
        <w:rPr>
          <w:lang w:val="fr-FR"/>
        </w:rPr>
        <w:t>Durant la période considérée, divers enseignements ont été intégrés aux programmes d</w:t>
      </w:r>
      <w:r w:rsidR="006F5624" w:rsidRPr="00FF2B5F">
        <w:rPr>
          <w:lang w:val="fr-FR"/>
        </w:rPr>
        <w:t>’</w:t>
      </w:r>
      <w:r w:rsidRPr="00FF2B5F">
        <w:rPr>
          <w:lang w:val="fr-FR"/>
        </w:rPr>
        <w:t>enseignement supérieur, par exemple :</w:t>
      </w:r>
    </w:p>
    <w:p w14:paraId="20E77B69" w14:textId="2F47CD94" w:rsidR="00D450F6" w:rsidRPr="00E91FCF" w:rsidRDefault="00E91FCF" w:rsidP="00E91FCF">
      <w:pPr>
        <w:pStyle w:val="SingleTxt"/>
        <w:tabs>
          <w:tab w:val="right" w:pos="1685"/>
        </w:tabs>
        <w:ind w:left="1742" w:hanging="475"/>
        <w:rPr>
          <w:lang w:val="fr-FR"/>
        </w:rPr>
      </w:pPr>
      <w:r>
        <w:rPr>
          <w:lang w:val="fr-FR"/>
        </w:rPr>
        <w:tab/>
        <w:t>•</w:t>
      </w:r>
      <w:r>
        <w:rPr>
          <w:lang w:val="fr-FR"/>
        </w:rPr>
        <w:tab/>
      </w:r>
      <w:r w:rsidR="00D450F6" w:rsidRPr="00FF2B5F">
        <w:rPr>
          <w:lang w:val="fr-FR"/>
        </w:rPr>
        <w:t xml:space="preserve">Psychologie du genre (identités, rôles et stéréotypes ; différences et points </w:t>
      </w:r>
      <w:r w:rsidR="00D450F6" w:rsidRPr="00E91FCF">
        <w:rPr>
          <w:lang w:val="fr-FR"/>
        </w:rPr>
        <w:t>communs ; socialisation des genres ; relations femmes-hommes ; méthode des études de genre et de l</w:t>
      </w:r>
      <w:r w:rsidR="006F5624" w:rsidRPr="00E91FCF">
        <w:rPr>
          <w:lang w:val="fr-FR"/>
        </w:rPr>
        <w:t>’</w:t>
      </w:r>
      <w:r w:rsidR="00D450F6" w:rsidRPr="00E91FCF">
        <w:rPr>
          <w:lang w:val="fr-FR"/>
        </w:rPr>
        <w:t xml:space="preserve">identification des traits de personnalité genrés) ; </w:t>
      </w:r>
    </w:p>
    <w:p w14:paraId="6B7630C0" w14:textId="70A67EA7" w:rsidR="00D450F6" w:rsidRPr="00E91FCF" w:rsidRDefault="00E91FCF" w:rsidP="00E91FCF">
      <w:pPr>
        <w:pStyle w:val="SingleTxt"/>
        <w:tabs>
          <w:tab w:val="right" w:pos="1685"/>
        </w:tabs>
        <w:ind w:left="1742" w:hanging="475"/>
        <w:rPr>
          <w:lang w:val="fr-FR"/>
        </w:rPr>
      </w:pPr>
      <w:r>
        <w:rPr>
          <w:lang w:val="fr-FR"/>
        </w:rPr>
        <w:tab/>
        <w:t>•</w:t>
      </w:r>
      <w:r>
        <w:rPr>
          <w:lang w:val="fr-FR"/>
        </w:rPr>
        <w:tab/>
      </w:r>
      <w:r w:rsidR="00D450F6" w:rsidRPr="00E91FCF">
        <w:rPr>
          <w:lang w:val="fr-FR"/>
        </w:rPr>
        <w:t xml:space="preserve">Analyse des relations familiales (histoire de la famille et étude des structures familiales ; le couple au sein de la famille) ; </w:t>
      </w:r>
    </w:p>
    <w:p w14:paraId="30392C23" w14:textId="3E55CF58" w:rsidR="00D450F6" w:rsidRPr="00E91FCF" w:rsidRDefault="00E91FCF" w:rsidP="00E91FCF">
      <w:pPr>
        <w:pStyle w:val="SingleTxt"/>
        <w:tabs>
          <w:tab w:val="right" w:pos="1685"/>
        </w:tabs>
        <w:ind w:left="1742" w:hanging="475"/>
        <w:rPr>
          <w:lang w:val="fr-FR"/>
        </w:rPr>
      </w:pPr>
      <w:r>
        <w:rPr>
          <w:lang w:val="fr-FR"/>
        </w:rPr>
        <w:tab/>
        <w:t>•</w:t>
      </w:r>
      <w:r>
        <w:rPr>
          <w:lang w:val="fr-FR"/>
        </w:rPr>
        <w:tab/>
      </w:r>
      <w:r w:rsidR="00D450F6" w:rsidRPr="00E91FCF">
        <w:rPr>
          <w:lang w:val="fr-FR"/>
        </w:rPr>
        <w:t xml:space="preserve">Aide psychologique aux familles (violence familiale : accompagnement psychologique des femmes victimes de violences domestiques) ; </w:t>
      </w:r>
    </w:p>
    <w:p w14:paraId="1C5F1442" w14:textId="7D00346A" w:rsidR="00D450F6" w:rsidRPr="00E91FCF" w:rsidRDefault="00E91FCF" w:rsidP="00E91FCF">
      <w:pPr>
        <w:pStyle w:val="SingleTxt"/>
        <w:tabs>
          <w:tab w:val="right" w:pos="1685"/>
        </w:tabs>
        <w:ind w:left="1742" w:hanging="475"/>
        <w:rPr>
          <w:lang w:val="fr-FR"/>
        </w:rPr>
      </w:pPr>
      <w:r>
        <w:rPr>
          <w:lang w:val="fr-FR"/>
        </w:rPr>
        <w:tab/>
        <w:t>•</w:t>
      </w:r>
      <w:r>
        <w:rPr>
          <w:lang w:val="fr-FR"/>
        </w:rPr>
        <w:tab/>
      </w:r>
      <w:r w:rsidR="00D450F6" w:rsidRPr="00E91FCF">
        <w:rPr>
          <w:lang w:val="fr-FR"/>
        </w:rPr>
        <w:t>Problèmes concrets de la consultation en psychologie et intervention rapide (la question du genre et de l</w:t>
      </w:r>
      <w:r w:rsidR="006F5624" w:rsidRPr="00E91FCF">
        <w:rPr>
          <w:lang w:val="fr-FR"/>
        </w:rPr>
        <w:t>’</w:t>
      </w:r>
      <w:r w:rsidR="00D450F6" w:rsidRPr="00E91FCF">
        <w:rPr>
          <w:lang w:val="fr-FR"/>
        </w:rPr>
        <w:t xml:space="preserve">orientation sexuelle dans la pratique de la consultation) ; </w:t>
      </w:r>
    </w:p>
    <w:p w14:paraId="0698DDC7" w14:textId="0BE7B15C" w:rsidR="00D450F6" w:rsidRPr="00E91FCF" w:rsidRDefault="00E91FCF" w:rsidP="00E91FCF">
      <w:pPr>
        <w:pStyle w:val="SingleTxt"/>
        <w:tabs>
          <w:tab w:val="right" w:pos="1685"/>
        </w:tabs>
        <w:ind w:left="1742" w:hanging="475"/>
        <w:rPr>
          <w:lang w:val="fr-FR"/>
        </w:rPr>
      </w:pPr>
      <w:r>
        <w:rPr>
          <w:lang w:val="fr-FR"/>
        </w:rPr>
        <w:tab/>
        <w:t>•</w:t>
      </w:r>
      <w:r>
        <w:rPr>
          <w:lang w:val="fr-FR"/>
        </w:rPr>
        <w:tab/>
      </w:r>
      <w:r w:rsidR="00D450F6" w:rsidRPr="00E91FCF">
        <w:rPr>
          <w:lang w:val="fr-FR"/>
        </w:rPr>
        <w:t>Psychologie du travail (direction d</w:t>
      </w:r>
      <w:r w:rsidR="006F5624" w:rsidRPr="00E91FCF">
        <w:rPr>
          <w:lang w:val="fr-FR"/>
        </w:rPr>
        <w:t>’</w:t>
      </w:r>
      <w:r w:rsidR="00D450F6" w:rsidRPr="00E91FCF">
        <w:rPr>
          <w:lang w:val="fr-FR"/>
        </w:rPr>
        <w:t xml:space="preserve">entreprise et stéréotypes de genre) ; </w:t>
      </w:r>
    </w:p>
    <w:p w14:paraId="3180DECE" w14:textId="528BCACC" w:rsidR="00D450F6" w:rsidRPr="00E91FCF" w:rsidRDefault="00E91FCF" w:rsidP="00E91FCF">
      <w:pPr>
        <w:pStyle w:val="SingleTxt"/>
        <w:tabs>
          <w:tab w:val="right" w:pos="1685"/>
        </w:tabs>
        <w:ind w:left="1742" w:hanging="475"/>
        <w:rPr>
          <w:lang w:val="fr-FR"/>
        </w:rPr>
      </w:pPr>
      <w:r>
        <w:rPr>
          <w:lang w:val="fr-FR"/>
        </w:rPr>
        <w:tab/>
        <w:t>•</w:t>
      </w:r>
      <w:r>
        <w:rPr>
          <w:lang w:val="fr-FR"/>
        </w:rPr>
        <w:tab/>
      </w:r>
      <w:r w:rsidR="00D450F6" w:rsidRPr="00E91FCF">
        <w:rPr>
          <w:lang w:val="fr-FR"/>
        </w:rPr>
        <w:t>Théorie et méthodologie de l</w:t>
      </w:r>
      <w:r w:rsidR="006F5624" w:rsidRPr="00E91FCF">
        <w:rPr>
          <w:lang w:val="fr-FR"/>
        </w:rPr>
        <w:t>’</w:t>
      </w:r>
      <w:r w:rsidR="00D450F6" w:rsidRPr="00E91FCF">
        <w:rPr>
          <w:lang w:val="fr-FR"/>
        </w:rPr>
        <w:t>éducation des enfants d</w:t>
      </w:r>
      <w:r w:rsidR="006F5624" w:rsidRPr="00E91FCF">
        <w:rPr>
          <w:lang w:val="fr-FR"/>
        </w:rPr>
        <w:t>’</w:t>
      </w:r>
      <w:r w:rsidR="00D450F6" w:rsidRPr="00E91FCF">
        <w:rPr>
          <w:lang w:val="fr-FR"/>
        </w:rPr>
        <w:t xml:space="preserve">âge préscolaire (éducation et genre) ; </w:t>
      </w:r>
    </w:p>
    <w:p w14:paraId="37F05190" w14:textId="57EFCCAC" w:rsidR="00D450F6" w:rsidRPr="00E91FCF" w:rsidRDefault="00E91FCF" w:rsidP="00E91FCF">
      <w:pPr>
        <w:pStyle w:val="SingleTxt"/>
        <w:tabs>
          <w:tab w:val="right" w:pos="1685"/>
        </w:tabs>
        <w:ind w:left="1742" w:hanging="475"/>
        <w:rPr>
          <w:lang w:val="fr-FR"/>
        </w:rPr>
      </w:pPr>
      <w:r>
        <w:rPr>
          <w:lang w:val="fr-FR"/>
        </w:rPr>
        <w:tab/>
        <w:t>•</w:t>
      </w:r>
      <w:r>
        <w:rPr>
          <w:lang w:val="fr-FR"/>
        </w:rPr>
        <w:tab/>
      </w:r>
      <w:r w:rsidR="00D450F6" w:rsidRPr="00E91FCF">
        <w:rPr>
          <w:lang w:val="fr-FR"/>
        </w:rPr>
        <w:t>Psychologie de l</w:t>
      </w:r>
      <w:r w:rsidR="006F5624" w:rsidRPr="00E91FCF">
        <w:rPr>
          <w:lang w:val="fr-FR"/>
        </w:rPr>
        <w:t>’</w:t>
      </w:r>
      <w:r w:rsidR="00D450F6" w:rsidRPr="00E91FCF">
        <w:rPr>
          <w:lang w:val="fr-FR"/>
        </w:rPr>
        <w:t>enfant (développement de la conscience de soi à l</w:t>
      </w:r>
      <w:r w:rsidR="006F5624" w:rsidRPr="00E91FCF">
        <w:rPr>
          <w:lang w:val="fr-FR"/>
        </w:rPr>
        <w:t>’</w:t>
      </w:r>
      <w:r w:rsidR="00D450F6" w:rsidRPr="00E91FCF">
        <w:rPr>
          <w:lang w:val="fr-FR"/>
        </w:rPr>
        <w:t>âge préscolaire et socialisation de genre) ;</w:t>
      </w:r>
    </w:p>
    <w:p w14:paraId="1975DB27" w14:textId="258BD726" w:rsidR="00D450F6" w:rsidRPr="00FF2B5F" w:rsidRDefault="00E91FCF" w:rsidP="00E91FCF">
      <w:pPr>
        <w:pStyle w:val="SingleTxt"/>
        <w:tabs>
          <w:tab w:val="right" w:pos="1685"/>
        </w:tabs>
        <w:ind w:left="1742" w:hanging="475"/>
        <w:rPr>
          <w:lang w:val="fr-FR"/>
        </w:rPr>
      </w:pPr>
      <w:r>
        <w:rPr>
          <w:lang w:val="fr-FR"/>
        </w:rPr>
        <w:tab/>
        <w:t>•</w:t>
      </w:r>
      <w:r>
        <w:rPr>
          <w:lang w:val="fr-FR"/>
        </w:rPr>
        <w:tab/>
      </w:r>
      <w:r w:rsidR="00D450F6" w:rsidRPr="00E91FCF">
        <w:rPr>
          <w:lang w:val="fr-FR"/>
        </w:rPr>
        <w:t>Psychologie sociale</w:t>
      </w:r>
      <w:r w:rsidR="00D450F6" w:rsidRPr="00FF2B5F">
        <w:rPr>
          <w:lang w:val="fr-FR"/>
        </w:rPr>
        <w:t xml:space="preserve"> (comportement social et différenciation genrée de l</w:t>
      </w:r>
      <w:r w:rsidR="006F5624" w:rsidRPr="00FF2B5F">
        <w:rPr>
          <w:lang w:val="fr-FR"/>
        </w:rPr>
        <w:t>’</w:t>
      </w:r>
      <w:r w:rsidR="00D450F6" w:rsidRPr="00FF2B5F">
        <w:rPr>
          <w:lang w:val="fr-FR"/>
        </w:rPr>
        <w:t>agressivité ; la famille comme groupe restreint et les rôles sociaux des genres).</w:t>
      </w:r>
    </w:p>
    <w:p w14:paraId="596538D7" w14:textId="5DCA20A6" w:rsidR="00D450F6" w:rsidRPr="00FF2B5F" w:rsidRDefault="00D450F6" w:rsidP="00725CA4">
      <w:pPr>
        <w:pStyle w:val="SingleTxt"/>
        <w:numPr>
          <w:ilvl w:val="0"/>
          <w:numId w:val="32"/>
        </w:numPr>
        <w:spacing w:line="240" w:lineRule="exact"/>
        <w:ind w:left="1267" w:firstLine="0"/>
        <w:rPr>
          <w:lang w:val="fr-FR"/>
        </w:rPr>
      </w:pPr>
      <w:r w:rsidRPr="00FF2B5F">
        <w:rPr>
          <w:lang w:val="fr-FR"/>
        </w:rPr>
        <w:t>La question de l</w:t>
      </w:r>
      <w:r w:rsidR="006F5624" w:rsidRPr="00FF2B5F">
        <w:rPr>
          <w:lang w:val="fr-FR"/>
        </w:rPr>
        <w:t>’</w:t>
      </w:r>
      <w:r w:rsidRPr="00FF2B5F">
        <w:rPr>
          <w:lang w:val="fr-FR"/>
        </w:rPr>
        <w:t>égalité des droits des femmes et des hommes figure au programme de la formation initiale et continue du personnel enseignant et des fonctionnaires à travers des modules consacrés aux thèmes suivants :</w:t>
      </w:r>
    </w:p>
    <w:p w14:paraId="1B42697F" w14:textId="6F912F3F" w:rsidR="00D450F6" w:rsidRPr="00E91FCF" w:rsidRDefault="00E91FCF" w:rsidP="00E91FCF">
      <w:pPr>
        <w:pStyle w:val="SingleTxt"/>
        <w:tabs>
          <w:tab w:val="right" w:pos="1685"/>
        </w:tabs>
        <w:ind w:left="1742" w:hanging="475"/>
        <w:rPr>
          <w:lang w:val="fr-FR"/>
        </w:rPr>
      </w:pPr>
      <w:r>
        <w:rPr>
          <w:lang w:val="fr-FR"/>
        </w:rPr>
        <w:tab/>
        <w:t>•</w:t>
      </w:r>
      <w:r>
        <w:rPr>
          <w:lang w:val="fr-FR"/>
        </w:rPr>
        <w:tab/>
      </w:r>
      <w:r w:rsidR="00D450F6" w:rsidRPr="00E91FCF">
        <w:rPr>
          <w:lang w:val="fr-FR"/>
        </w:rPr>
        <w:t>La formation d</w:t>
      </w:r>
      <w:r w:rsidR="006F5624" w:rsidRPr="00E91FCF">
        <w:rPr>
          <w:lang w:val="fr-FR"/>
        </w:rPr>
        <w:t>’</w:t>
      </w:r>
      <w:r w:rsidR="00D450F6" w:rsidRPr="00E91FCF">
        <w:rPr>
          <w:lang w:val="fr-FR"/>
        </w:rPr>
        <w:t>une culture genrée chez les élèves, l</w:t>
      </w:r>
      <w:r w:rsidR="006F5624" w:rsidRPr="00E91FCF">
        <w:rPr>
          <w:lang w:val="fr-FR"/>
        </w:rPr>
        <w:t>’</w:t>
      </w:r>
      <w:r w:rsidR="00D450F6" w:rsidRPr="00E91FCF">
        <w:rPr>
          <w:lang w:val="fr-FR"/>
        </w:rPr>
        <w:t>approche centrée sur la famille dans le soutien sociopédagogique apporté aux élèves, l</w:t>
      </w:r>
      <w:r w:rsidR="006F5624" w:rsidRPr="00E91FCF">
        <w:rPr>
          <w:lang w:val="fr-FR"/>
        </w:rPr>
        <w:t>’</w:t>
      </w:r>
      <w:r w:rsidR="00D450F6" w:rsidRPr="00E91FCF">
        <w:rPr>
          <w:lang w:val="fr-FR"/>
        </w:rPr>
        <w:t>aide psychologique pour les représentants légaux d</w:t>
      </w:r>
      <w:r w:rsidR="006F5624" w:rsidRPr="00E91FCF">
        <w:rPr>
          <w:lang w:val="fr-FR"/>
        </w:rPr>
        <w:t>’</w:t>
      </w:r>
      <w:r w:rsidR="00D450F6" w:rsidRPr="00E91FCF">
        <w:rPr>
          <w:lang w:val="fr-FR"/>
        </w:rPr>
        <w:t xml:space="preserve">enfants mineurs dans les établissements scolaires, psychologie pratique, psychologie de la personnalité, </w:t>
      </w:r>
      <w:r w:rsidR="00D450F6" w:rsidRPr="00E91FCF">
        <w:rPr>
          <w:lang w:val="fr-FR"/>
        </w:rPr>
        <w:lastRenderedPageBreak/>
        <w:t>psychologie des relations familiales (Académie de formation postuniversitaire) ;</w:t>
      </w:r>
    </w:p>
    <w:p w14:paraId="5DD5FB5C" w14:textId="3FE9FFCA" w:rsidR="00D450F6" w:rsidRPr="00FF2B5F" w:rsidRDefault="00E91FCF" w:rsidP="00E91FCF">
      <w:pPr>
        <w:pStyle w:val="SingleTxt"/>
        <w:tabs>
          <w:tab w:val="right" w:pos="1685"/>
        </w:tabs>
        <w:ind w:left="1742" w:hanging="475"/>
        <w:rPr>
          <w:lang w:val="fr-FR"/>
        </w:rPr>
      </w:pPr>
      <w:r>
        <w:rPr>
          <w:lang w:val="fr-FR"/>
        </w:rPr>
        <w:tab/>
        <w:t>•</w:t>
      </w:r>
      <w:r>
        <w:rPr>
          <w:lang w:val="fr-FR"/>
        </w:rPr>
        <w:tab/>
      </w:r>
      <w:r w:rsidR="00D450F6" w:rsidRPr="00E91FCF">
        <w:rPr>
          <w:lang w:val="fr-FR"/>
        </w:rPr>
        <w:t>Le rôle moteur des femmes dans la modernisation de la société bélarussienne (Académie</w:t>
      </w:r>
      <w:r w:rsidR="00D450F6" w:rsidRPr="00FF2B5F">
        <w:rPr>
          <w:lang w:val="fr-FR"/>
        </w:rPr>
        <w:t xml:space="preserve"> de direction près la Présidence de la République du Bélarus). </w:t>
      </w:r>
    </w:p>
    <w:p w14:paraId="7518EA89" w14:textId="0D1C5D4D" w:rsidR="00D450F6" w:rsidRPr="00FF2B5F" w:rsidRDefault="00D450F6" w:rsidP="00725CA4">
      <w:pPr>
        <w:pStyle w:val="SingleTxt"/>
        <w:numPr>
          <w:ilvl w:val="0"/>
          <w:numId w:val="32"/>
        </w:numPr>
        <w:spacing w:line="240" w:lineRule="exact"/>
        <w:ind w:left="1267" w:firstLine="0"/>
        <w:rPr>
          <w:lang w:val="fr-FR"/>
        </w:rPr>
      </w:pPr>
      <w:r w:rsidRPr="00FF2B5F">
        <w:rPr>
          <w:lang w:val="fr-FR"/>
        </w:rPr>
        <w:t>L</w:t>
      </w:r>
      <w:r w:rsidR="006F5624" w:rsidRPr="00FF2B5F">
        <w:rPr>
          <w:lang w:val="fr-FR"/>
        </w:rPr>
        <w:t>’</w:t>
      </w:r>
      <w:r w:rsidRPr="00FF2B5F">
        <w:rPr>
          <w:lang w:val="fr-FR"/>
        </w:rPr>
        <w:t>Institut national de formation professionnelle a consacré diverses manifestations à la question des exigences imposées aux manuels scolaires du secondaire en matière d</w:t>
      </w:r>
      <w:r w:rsidR="006F5624" w:rsidRPr="00FF2B5F">
        <w:rPr>
          <w:lang w:val="fr-FR"/>
        </w:rPr>
        <w:t>’</w:t>
      </w:r>
      <w:r w:rsidRPr="00FF2B5F">
        <w:rPr>
          <w:lang w:val="fr-FR"/>
        </w:rPr>
        <w:t>égalité femmes-hommes :</w:t>
      </w:r>
    </w:p>
    <w:p w14:paraId="57EA7C1C" w14:textId="5674E3D2" w:rsidR="00D450F6" w:rsidRPr="00E91FCF" w:rsidRDefault="00E91FCF" w:rsidP="00E91FCF">
      <w:pPr>
        <w:pStyle w:val="SingleTxt"/>
        <w:tabs>
          <w:tab w:val="right" w:pos="1685"/>
        </w:tabs>
        <w:ind w:left="1742" w:hanging="475"/>
        <w:rPr>
          <w:lang w:val="fr-FR"/>
        </w:rPr>
      </w:pPr>
      <w:r>
        <w:rPr>
          <w:lang w:val="fr-FR"/>
        </w:rPr>
        <w:tab/>
        <w:t>•</w:t>
      </w:r>
      <w:r>
        <w:rPr>
          <w:lang w:val="fr-FR"/>
        </w:rPr>
        <w:tab/>
      </w:r>
      <w:r w:rsidR="00D450F6" w:rsidRPr="00E91FCF">
        <w:rPr>
          <w:lang w:val="fr-FR"/>
        </w:rPr>
        <w:t>Visioconférence nationale « Encadrement du travail éducatif et socialisation des élèves ayant des besoins spécifiques en matière d</w:t>
      </w:r>
      <w:r w:rsidR="006F5624" w:rsidRPr="00E91FCF">
        <w:rPr>
          <w:lang w:val="fr-FR"/>
        </w:rPr>
        <w:t>’</w:t>
      </w:r>
      <w:r w:rsidR="00D450F6" w:rsidRPr="00E91FCF">
        <w:rPr>
          <w:lang w:val="fr-FR"/>
        </w:rPr>
        <w:t>éducation » (</w:t>
      </w:r>
      <w:r w:rsidR="00D450F6" w:rsidRPr="00904D43">
        <w:rPr>
          <w:lang w:val="fr-FR"/>
        </w:rPr>
        <w:t>1</w:t>
      </w:r>
      <w:r w:rsidR="006D25F9" w:rsidRPr="006D25F9">
        <w:rPr>
          <w:vertAlign w:val="superscript"/>
          <w:lang w:val="fr-FR"/>
        </w:rPr>
        <w:t>er</w:t>
      </w:r>
      <w:r w:rsidR="006D25F9">
        <w:rPr>
          <w:lang w:val="fr-FR"/>
        </w:rPr>
        <w:t xml:space="preserve"> mars </w:t>
      </w:r>
      <w:r w:rsidR="00D450F6" w:rsidRPr="00904D43">
        <w:rPr>
          <w:lang w:val="fr-FR"/>
        </w:rPr>
        <w:t>2022</w:t>
      </w:r>
      <w:r w:rsidR="00D450F6" w:rsidRPr="00E91FCF">
        <w:rPr>
          <w:lang w:val="fr-FR"/>
        </w:rPr>
        <w:t>) ;</w:t>
      </w:r>
    </w:p>
    <w:p w14:paraId="59A81F34" w14:textId="324E2391" w:rsidR="00D450F6" w:rsidRPr="00E91FCF" w:rsidRDefault="00E91FCF" w:rsidP="00E91FCF">
      <w:pPr>
        <w:pStyle w:val="SingleTxt"/>
        <w:tabs>
          <w:tab w:val="right" w:pos="1685"/>
        </w:tabs>
        <w:ind w:left="1742" w:hanging="475"/>
        <w:rPr>
          <w:lang w:val="fr-FR"/>
        </w:rPr>
      </w:pPr>
      <w:r>
        <w:rPr>
          <w:lang w:val="fr-FR"/>
        </w:rPr>
        <w:tab/>
        <w:t>•</w:t>
      </w:r>
      <w:r>
        <w:rPr>
          <w:lang w:val="fr-FR"/>
        </w:rPr>
        <w:tab/>
      </w:r>
      <w:r w:rsidR="00D450F6" w:rsidRPr="00E91FCF">
        <w:rPr>
          <w:lang w:val="fr-FR"/>
        </w:rPr>
        <w:t>Réunion de l</w:t>
      </w:r>
      <w:r w:rsidR="006F5624" w:rsidRPr="00E91FCF">
        <w:rPr>
          <w:lang w:val="fr-FR"/>
        </w:rPr>
        <w:t>’</w:t>
      </w:r>
      <w:r w:rsidR="00D450F6" w:rsidRPr="00E91FCF">
        <w:rPr>
          <w:lang w:val="fr-FR"/>
        </w:rPr>
        <w:t>Association nationale de pédagogie et de méthodologie « Relations entre les établissements secondaires techniques et spécialisés et les familles : nouvelles stratégies et dispositifs existants » (</w:t>
      </w:r>
      <w:r w:rsidR="00D450F6" w:rsidRPr="00904D43">
        <w:rPr>
          <w:lang w:val="fr-FR"/>
        </w:rPr>
        <w:t>20</w:t>
      </w:r>
      <w:r w:rsidR="006D25F9">
        <w:rPr>
          <w:lang w:val="fr-FR"/>
        </w:rPr>
        <w:t xml:space="preserve"> avril </w:t>
      </w:r>
      <w:r w:rsidR="00D450F6" w:rsidRPr="00904D43">
        <w:rPr>
          <w:lang w:val="fr-FR"/>
        </w:rPr>
        <w:t>2022</w:t>
      </w:r>
      <w:r w:rsidR="00D450F6" w:rsidRPr="00E91FCF">
        <w:rPr>
          <w:lang w:val="fr-FR"/>
        </w:rPr>
        <w:t>) ;</w:t>
      </w:r>
    </w:p>
    <w:p w14:paraId="21C1F059" w14:textId="05F76A8C" w:rsidR="00D450F6" w:rsidRPr="00E91FCF" w:rsidRDefault="00E91FCF" w:rsidP="00E91FCF">
      <w:pPr>
        <w:pStyle w:val="SingleTxt"/>
        <w:tabs>
          <w:tab w:val="right" w:pos="1685"/>
        </w:tabs>
        <w:ind w:left="1742" w:hanging="475"/>
        <w:rPr>
          <w:lang w:val="fr-FR"/>
        </w:rPr>
      </w:pPr>
      <w:r>
        <w:rPr>
          <w:lang w:val="fr-FR"/>
        </w:rPr>
        <w:tab/>
        <w:t>•</w:t>
      </w:r>
      <w:r>
        <w:rPr>
          <w:lang w:val="fr-FR"/>
        </w:rPr>
        <w:tab/>
      </w:r>
      <w:r w:rsidR="00D450F6" w:rsidRPr="00E91FCF">
        <w:rPr>
          <w:lang w:val="fr-FR"/>
        </w:rPr>
        <w:t>Séminaire de formation « Questions autour de la mise à jour des programmes et sur le contenu du travail pédagogique » (</w:t>
      </w:r>
      <w:r w:rsidR="00D450F6" w:rsidRPr="00904D43">
        <w:rPr>
          <w:lang w:val="fr-FR"/>
        </w:rPr>
        <w:t>21</w:t>
      </w:r>
      <w:r w:rsidR="00175309">
        <w:rPr>
          <w:lang w:val="fr-FR"/>
        </w:rPr>
        <w:t xml:space="preserve"> Juin </w:t>
      </w:r>
      <w:r w:rsidR="00D450F6" w:rsidRPr="00904D43">
        <w:rPr>
          <w:lang w:val="fr-FR"/>
        </w:rPr>
        <w:t>2022</w:t>
      </w:r>
      <w:r w:rsidR="00D450F6" w:rsidRPr="00E91FCF">
        <w:rPr>
          <w:lang w:val="fr-FR"/>
        </w:rPr>
        <w:t>) ;</w:t>
      </w:r>
    </w:p>
    <w:p w14:paraId="282E53BC" w14:textId="0FF3C3AD" w:rsidR="00D450F6" w:rsidRPr="00FF2B5F" w:rsidRDefault="00E91FCF" w:rsidP="00E91FCF">
      <w:pPr>
        <w:pStyle w:val="SingleTxt"/>
        <w:tabs>
          <w:tab w:val="right" w:pos="1685"/>
        </w:tabs>
        <w:ind w:left="1742" w:hanging="475"/>
        <w:rPr>
          <w:lang w:val="fr-FR"/>
        </w:rPr>
      </w:pPr>
      <w:r>
        <w:rPr>
          <w:lang w:val="fr-FR"/>
        </w:rPr>
        <w:tab/>
        <w:t>•</w:t>
      </w:r>
      <w:r>
        <w:rPr>
          <w:lang w:val="fr-FR"/>
        </w:rPr>
        <w:tab/>
      </w:r>
      <w:r w:rsidR="00D450F6" w:rsidRPr="00E91FCF">
        <w:rPr>
          <w:lang w:val="fr-FR"/>
        </w:rPr>
        <w:t>Conférence d</w:t>
      </w:r>
      <w:r w:rsidR="006F5624" w:rsidRPr="00E91FCF">
        <w:rPr>
          <w:lang w:val="fr-FR"/>
        </w:rPr>
        <w:t>’</w:t>
      </w:r>
      <w:r w:rsidR="00D450F6" w:rsidRPr="00E91FCF">
        <w:rPr>
          <w:lang w:val="fr-FR"/>
        </w:rPr>
        <w:t>orientation « Nouveaux aspects du travail social, pédagogique et idéologique dans</w:t>
      </w:r>
      <w:r w:rsidR="00D450F6" w:rsidRPr="00FF2B5F">
        <w:rPr>
          <w:lang w:val="fr-FR"/>
        </w:rPr>
        <w:t xml:space="preserve"> les établissements secondaires techniques et spécialisés en</w:t>
      </w:r>
      <w:r w:rsidR="00175309">
        <w:rPr>
          <w:lang w:val="fr-FR"/>
        </w:rPr>
        <w:t xml:space="preserve"> </w:t>
      </w:r>
      <w:r w:rsidR="00D450F6" w:rsidRPr="00904D43">
        <w:rPr>
          <w:lang w:val="fr-FR"/>
        </w:rPr>
        <w:t>2022</w:t>
      </w:r>
      <w:r w:rsidR="00D450F6" w:rsidRPr="00FF2B5F">
        <w:rPr>
          <w:lang w:val="fr-FR"/>
        </w:rPr>
        <w:t>/</w:t>
      </w:r>
      <w:r w:rsidR="00D450F6" w:rsidRPr="00904D43">
        <w:rPr>
          <w:lang w:val="fr-FR"/>
        </w:rPr>
        <w:t>2023</w:t>
      </w:r>
      <w:r w:rsidR="00D450F6" w:rsidRPr="00FF2B5F">
        <w:rPr>
          <w:lang w:val="fr-FR"/>
        </w:rPr>
        <w:t> » (</w:t>
      </w:r>
      <w:r w:rsidR="00D450F6" w:rsidRPr="00904D43">
        <w:rPr>
          <w:lang w:val="fr-FR"/>
        </w:rPr>
        <w:t>30</w:t>
      </w:r>
      <w:r w:rsidR="00175309">
        <w:rPr>
          <w:lang w:val="fr-FR"/>
        </w:rPr>
        <w:t xml:space="preserve"> Août </w:t>
      </w:r>
      <w:r w:rsidR="00D450F6" w:rsidRPr="00904D43">
        <w:rPr>
          <w:lang w:val="fr-FR"/>
        </w:rPr>
        <w:t>2022</w:t>
      </w:r>
      <w:r w:rsidR="00D450F6" w:rsidRPr="00FF2B5F">
        <w:rPr>
          <w:lang w:val="fr-FR"/>
        </w:rPr>
        <w:t>).</w:t>
      </w:r>
    </w:p>
    <w:p w14:paraId="144F1F21" w14:textId="2EE05574" w:rsidR="00D450F6" w:rsidRPr="00FF2B5F" w:rsidRDefault="00D450F6" w:rsidP="00725CA4">
      <w:pPr>
        <w:pStyle w:val="SingleTxt"/>
        <w:numPr>
          <w:ilvl w:val="0"/>
          <w:numId w:val="32"/>
        </w:numPr>
        <w:spacing w:line="240" w:lineRule="exact"/>
        <w:ind w:left="1267" w:firstLine="0"/>
        <w:rPr>
          <w:lang w:val="fr-FR"/>
        </w:rPr>
      </w:pPr>
      <w:r w:rsidRPr="00FF2B5F">
        <w:rPr>
          <w:lang w:val="fr-FR"/>
        </w:rPr>
        <w:t>Avec le soutien de l</w:t>
      </w:r>
      <w:r w:rsidR="006F5624" w:rsidRPr="00FF2B5F">
        <w:rPr>
          <w:lang w:val="fr-FR"/>
        </w:rPr>
        <w:t>’</w:t>
      </w:r>
      <w:r w:rsidRPr="00FF2B5F">
        <w:rPr>
          <w:lang w:val="fr-FR"/>
        </w:rPr>
        <w:t xml:space="preserve">UNICEF, en </w:t>
      </w:r>
      <w:r w:rsidRPr="00904D43">
        <w:rPr>
          <w:lang w:val="fr-FR"/>
        </w:rPr>
        <w:t>2022</w:t>
      </w:r>
      <w:r w:rsidRPr="00FF2B5F">
        <w:rPr>
          <w:lang w:val="fr-FR"/>
        </w:rPr>
        <w:t>, une évaluation a été conduite sur le respect des exigences relatives à l</w:t>
      </w:r>
      <w:r w:rsidR="006F5624" w:rsidRPr="00FF2B5F">
        <w:rPr>
          <w:lang w:val="fr-FR"/>
        </w:rPr>
        <w:t>’</w:t>
      </w:r>
      <w:r w:rsidRPr="00FF2B5F">
        <w:rPr>
          <w:lang w:val="fr-FR"/>
        </w:rPr>
        <w:t xml:space="preserve">égalité femmes-hommes dans la Stratégie nationale de </w:t>
      </w:r>
      <w:r w:rsidRPr="00E91FCF">
        <w:rPr>
          <w:szCs w:val="20"/>
          <w:lang w:val="fr-FR"/>
        </w:rPr>
        <w:t>développement</w:t>
      </w:r>
      <w:r w:rsidRPr="00FF2B5F">
        <w:rPr>
          <w:lang w:val="fr-FR"/>
        </w:rPr>
        <w:t xml:space="preserve"> de l</w:t>
      </w:r>
      <w:r w:rsidR="006F5624" w:rsidRPr="00FF2B5F">
        <w:rPr>
          <w:lang w:val="fr-FR"/>
        </w:rPr>
        <w:t>’</w:t>
      </w:r>
      <w:r w:rsidRPr="00FF2B5F">
        <w:rPr>
          <w:lang w:val="fr-FR"/>
        </w:rPr>
        <w:t>éducation inclusive à l</w:t>
      </w:r>
      <w:r w:rsidR="006F5624" w:rsidRPr="00FF2B5F">
        <w:rPr>
          <w:lang w:val="fr-FR"/>
        </w:rPr>
        <w:t>’</w:t>
      </w:r>
      <w:r w:rsidRPr="00FF2B5F">
        <w:rPr>
          <w:lang w:val="fr-FR"/>
        </w:rPr>
        <w:t>horizon</w:t>
      </w:r>
      <w:r w:rsidR="00175309">
        <w:rPr>
          <w:lang w:val="fr-FR"/>
        </w:rPr>
        <w:t xml:space="preserve"> </w:t>
      </w:r>
      <w:r w:rsidRPr="00904D43">
        <w:rPr>
          <w:lang w:val="fr-FR"/>
        </w:rPr>
        <w:t>2035</w:t>
      </w:r>
      <w:r w:rsidRPr="00FF2B5F">
        <w:rPr>
          <w:lang w:val="fr-FR"/>
        </w:rPr>
        <w:t>.</w:t>
      </w:r>
    </w:p>
    <w:p w14:paraId="3A69E192" w14:textId="490D43C7" w:rsidR="00D450F6" w:rsidRPr="00FF2B5F" w:rsidRDefault="00D450F6" w:rsidP="00725CA4">
      <w:pPr>
        <w:pStyle w:val="SingleTxt"/>
        <w:numPr>
          <w:ilvl w:val="0"/>
          <w:numId w:val="32"/>
        </w:numPr>
        <w:spacing w:line="240" w:lineRule="exact"/>
        <w:ind w:left="1267" w:firstLine="0"/>
        <w:rPr>
          <w:lang w:val="fr-FR"/>
        </w:rPr>
      </w:pPr>
      <w:r w:rsidRPr="00FF2B5F">
        <w:rPr>
          <w:lang w:val="fr-FR"/>
        </w:rPr>
        <w:t>La Constitution du Bélarus garantit l</w:t>
      </w:r>
      <w:r w:rsidR="006F5624" w:rsidRPr="00FF2B5F">
        <w:rPr>
          <w:lang w:val="fr-FR"/>
        </w:rPr>
        <w:t>’</w:t>
      </w:r>
      <w:r w:rsidRPr="00FF2B5F">
        <w:rPr>
          <w:lang w:val="fr-FR"/>
        </w:rPr>
        <w:t>égalité des chances en matière d</w:t>
      </w:r>
      <w:r w:rsidR="006F5624" w:rsidRPr="00FF2B5F">
        <w:rPr>
          <w:lang w:val="fr-FR"/>
        </w:rPr>
        <w:t>’</w:t>
      </w:r>
      <w:r w:rsidRPr="00FF2B5F">
        <w:rPr>
          <w:lang w:val="fr-FR"/>
        </w:rPr>
        <w:t>accès à l</w:t>
      </w:r>
      <w:r w:rsidR="006F5624" w:rsidRPr="00FF2B5F">
        <w:rPr>
          <w:lang w:val="fr-FR"/>
        </w:rPr>
        <w:t>’</w:t>
      </w:r>
      <w:r w:rsidRPr="00FF2B5F">
        <w:rPr>
          <w:lang w:val="fr-FR"/>
        </w:rPr>
        <w:t>éducation et à l</w:t>
      </w:r>
      <w:r w:rsidR="006F5624" w:rsidRPr="00FF2B5F">
        <w:rPr>
          <w:lang w:val="fr-FR"/>
        </w:rPr>
        <w:t>’</w:t>
      </w:r>
      <w:r w:rsidRPr="00FF2B5F">
        <w:rPr>
          <w:lang w:val="fr-FR"/>
        </w:rPr>
        <w:t>enseignement supérieur (article</w:t>
      </w:r>
      <w:r w:rsidR="00175309">
        <w:rPr>
          <w:lang w:val="fr-FR"/>
        </w:rPr>
        <w:t xml:space="preserve"> </w:t>
      </w:r>
      <w:r w:rsidRPr="00904D43">
        <w:rPr>
          <w:lang w:val="fr-FR"/>
        </w:rPr>
        <w:t>32</w:t>
      </w:r>
      <w:r w:rsidRPr="00FF2B5F">
        <w:rPr>
          <w:lang w:val="fr-FR"/>
        </w:rPr>
        <w:t>). Les dispositions constitutionnelles en la matière ont été intégrées dans la nouvelle version du Code de l</w:t>
      </w:r>
      <w:r w:rsidR="006F5624" w:rsidRPr="00FF2B5F">
        <w:rPr>
          <w:lang w:val="fr-FR"/>
        </w:rPr>
        <w:t>’</w:t>
      </w:r>
      <w:r w:rsidRPr="00FF2B5F">
        <w:rPr>
          <w:lang w:val="fr-FR"/>
        </w:rPr>
        <w:t xml:space="preserve">éducation, qui est entrée en vigueur le </w:t>
      </w:r>
      <w:r w:rsidRPr="00904D43">
        <w:rPr>
          <w:lang w:val="fr-FR"/>
        </w:rPr>
        <w:t>1</w:t>
      </w:r>
      <w:r w:rsidRPr="00FF2B5F">
        <w:rPr>
          <w:vertAlign w:val="superscript"/>
          <w:lang w:val="fr-FR"/>
        </w:rPr>
        <w:t>er</w:t>
      </w:r>
      <w:r w:rsidRPr="00FF2B5F">
        <w:rPr>
          <w:lang w:val="fr-FR"/>
        </w:rPr>
        <w:t xml:space="preserve"> septembre </w:t>
      </w:r>
      <w:r w:rsidRPr="00904D43">
        <w:rPr>
          <w:lang w:val="fr-FR"/>
        </w:rPr>
        <w:t>2022</w:t>
      </w:r>
      <w:r w:rsidRPr="00FF2B5F">
        <w:rPr>
          <w:lang w:val="fr-FR"/>
        </w:rPr>
        <w:t>.</w:t>
      </w:r>
    </w:p>
    <w:p w14:paraId="0AFF7ACE" w14:textId="1EA0A117" w:rsidR="00D450F6" w:rsidRPr="00FF2B5F" w:rsidRDefault="00D450F6" w:rsidP="00725CA4">
      <w:pPr>
        <w:pStyle w:val="SingleTxt"/>
        <w:numPr>
          <w:ilvl w:val="0"/>
          <w:numId w:val="32"/>
        </w:numPr>
        <w:spacing w:line="240" w:lineRule="exact"/>
        <w:ind w:left="1267" w:firstLine="0"/>
        <w:rPr>
          <w:lang w:val="fr-FR"/>
        </w:rPr>
      </w:pPr>
      <w:r w:rsidRPr="00FF2B5F">
        <w:rPr>
          <w:lang w:val="fr-FR"/>
        </w:rPr>
        <w:t xml:space="preserve">La part de </w:t>
      </w:r>
      <w:r w:rsidRPr="00E91FCF">
        <w:rPr>
          <w:szCs w:val="20"/>
          <w:lang w:val="fr-FR"/>
        </w:rPr>
        <w:t>femmes</w:t>
      </w:r>
      <w:r w:rsidRPr="00FF2B5F">
        <w:rPr>
          <w:lang w:val="fr-FR"/>
        </w:rPr>
        <w:t xml:space="preserve"> et de filles inscrites dans l</w:t>
      </w:r>
      <w:r w:rsidR="006F5624" w:rsidRPr="00FF2B5F">
        <w:rPr>
          <w:lang w:val="fr-FR"/>
        </w:rPr>
        <w:t>’</w:t>
      </w:r>
      <w:r w:rsidRPr="00FF2B5F">
        <w:rPr>
          <w:lang w:val="fr-FR"/>
        </w:rPr>
        <w:t xml:space="preserve">enseignement supérieur se maintient à </w:t>
      </w:r>
      <w:r w:rsidRPr="00904D43">
        <w:rPr>
          <w:lang w:val="fr-FR"/>
        </w:rPr>
        <w:t>52</w:t>
      </w:r>
      <w:r w:rsidRPr="00FF2B5F">
        <w:rPr>
          <w:lang w:val="fr-FR"/>
        </w:rPr>
        <w:t>,</w:t>
      </w:r>
      <w:r w:rsidRPr="00904D43">
        <w:rPr>
          <w:lang w:val="fr-FR"/>
        </w:rPr>
        <w:t>5</w:t>
      </w:r>
      <w:r w:rsidRPr="00FF2B5F">
        <w:rPr>
          <w:lang w:val="fr-FR"/>
        </w:rPr>
        <w:t xml:space="preserve"> % en </w:t>
      </w:r>
      <w:r w:rsidRPr="00904D43">
        <w:rPr>
          <w:lang w:val="fr-FR"/>
        </w:rPr>
        <w:t>2022</w:t>
      </w:r>
      <w:r w:rsidRPr="00FF2B5F">
        <w:rPr>
          <w:lang w:val="fr-FR"/>
        </w:rPr>
        <w:t>-</w:t>
      </w:r>
      <w:r w:rsidRPr="00904D43">
        <w:rPr>
          <w:lang w:val="fr-FR"/>
        </w:rPr>
        <w:t>2023</w:t>
      </w:r>
      <w:r w:rsidRPr="00FF2B5F">
        <w:rPr>
          <w:lang w:val="fr-FR"/>
        </w:rPr>
        <w:t>, ce qui témoigne d</w:t>
      </w:r>
      <w:r w:rsidR="006F5624" w:rsidRPr="00FF2B5F">
        <w:rPr>
          <w:lang w:val="fr-FR"/>
        </w:rPr>
        <w:t>’</w:t>
      </w:r>
      <w:r w:rsidRPr="00FF2B5F">
        <w:rPr>
          <w:lang w:val="fr-FR"/>
        </w:rPr>
        <w:t>un haut niveau d</w:t>
      </w:r>
      <w:r w:rsidR="006F5624" w:rsidRPr="00FF2B5F">
        <w:rPr>
          <w:lang w:val="fr-FR"/>
        </w:rPr>
        <w:t>’</w:t>
      </w:r>
      <w:r w:rsidRPr="00FF2B5F">
        <w:rPr>
          <w:lang w:val="fr-FR"/>
        </w:rPr>
        <w:t>accès, y compris dans les filières scientifiques.</w:t>
      </w:r>
    </w:p>
    <w:p w14:paraId="0616DF5F" w14:textId="318A5102" w:rsidR="00D450F6" w:rsidRPr="00FF2B5F" w:rsidRDefault="00D450F6" w:rsidP="00725CA4">
      <w:pPr>
        <w:pStyle w:val="SingleTxt"/>
        <w:numPr>
          <w:ilvl w:val="0"/>
          <w:numId w:val="32"/>
        </w:numPr>
        <w:spacing w:line="240" w:lineRule="exact"/>
        <w:ind w:left="1267" w:firstLine="0"/>
        <w:rPr>
          <w:lang w:val="fr-FR"/>
        </w:rPr>
      </w:pPr>
      <w:r w:rsidRPr="00FF2B5F">
        <w:rPr>
          <w:lang w:val="fr-FR"/>
        </w:rPr>
        <w:t xml:space="preserve">En </w:t>
      </w:r>
      <w:r w:rsidRPr="00904D43">
        <w:rPr>
          <w:lang w:val="fr-FR"/>
        </w:rPr>
        <w:t>2022</w:t>
      </w:r>
      <w:r w:rsidRPr="00FF2B5F">
        <w:rPr>
          <w:lang w:val="fr-FR"/>
        </w:rPr>
        <w:t xml:space="preserve">, le </w:t>
      </w:r>
      <w:r w:rsidRPr="00E91FCF">
        <w:rPr>
          <w:szCs w:val="20"/>
          <w:lang w:val="fr-FR"/>
        </w:rPr>
        <w:t>pays</w:t>
      </w:r>
      <w:r w:rsidRPr="00FF2B5F">
        <w:rPr>
          <w:lang w:val="fr-FR"/>
        </w:rPr>
        <w:t xml:space="preserve"> a adopté la loi sur les droits des personnes handicapées et leur intégration sociale, qui vise à renforcer l</w:t>
      </w:r>
      <w:r w:rsidR="006F5624" w:rsidRPr="00FF2B5F">
        <w:rPr>
          <w:lang w:val="fr-FR"/>
        </w:rPr>
        <w:t>’</w:t>
      </w:r>
      <w:r w:rsidRPr="00FF2B5F">
        <w:rPr>
          <w:lang w:val="fr-FR"/>
        </w:rPr>
        <w:t>accès de ces personnes, hommes et femmes, à l</w:t>
      </w:r>
      <w:r w:rsidR="006F5624" w:rsidRPr="00FF2B5F">
        <w:rPr>
          <w:lang w:val="fr-FR"/>
        </w:rPr>
        <w:t>’</w:t>
      </w:r>
      <w:r w:rsidRPr="00FF2B5F">
        <w:rPr>
          <w:lang w:val="fr-FR"/>
        </w:rPr>
        <w:t>enseignement. Le texte définit le principe de l</w:t>
      </w:r>
      <w:r w:rsidR="006F5624" w:rsidRPr="00FF2B5F">
        <w:rPr>
          <w:lang w:val="fr-FR"/>
        </w:rPr>
        <w:t>’</w:t>
      </w:r>
      <w:r w:rsidRPr="00FF2B5F">
        <w:rPr>
          <w:lang w:val="fr-FR"/>
        </w:rPr>
        <w:t>éducation inclusive comme la mise en œuvre d</w:t>
      </w:r>
      <w:r w:rsidR="006F5624" w:rsidRPr="00FF2B5F">
        <w:rPr>
          <w:lang w:val="fr-FR"/>
        </w:rPr>
        <w:t>’</w:t>
      </w:r>
      <w:r w:rsidRPr="00FF2B5F">
        <w:rPr>
          <w:lang w:val="fr-FR"/>
        </w:rPr>
        <w:t>un accès égal à l</w:t>
      </w:r>
      <w:r w:rsidR="006F5624" w:rsidRPr="00FF2B5F">
        <w:rPr>
          <w:lang w:val="fr-FR"/>
        </w:rPr>
        <w:t>’</w:t>
      </w:r>
      <w:r w:rsidRPr="00FF2B5F">
        <w:rPr>
          <w:lang w:val="fr-FR"/>
        </w:rPr>
        <w:t>éducation pour toutes les personnes en situation d</w:t>
      </w:r>
      <w:r w:rsidR="006F5624" w:rsidRPr="00FF2B5F">
        <w:rPr>
          <w:lang w:val="fr-FR"/>
        </w:rPr>
        <w:t>’</w:t>
      </w:r>
      <w:r w:rsidRPr="00FF2B5F">
        <w:rPr>
          <w:lang w:val="fr-FR"/>
        </w:rPr>
        <w:t>apprentissage compte tenu de la diversité des besoins particuliers et des capacités propres à chacune.</w:t>
      </w:r>
    </w:p>
    <w:p w14:paraId="3683EB45" w14:textId="744B2661" w:rsidR="00D450F6" w:rsidRPr="00FF2B5F" w:rsidRDefault="00D450F6" w:rsidP="00725CA4">
      <w:pPr>
        <w:pStyle w:val="SingleTxt"/>
        <w:numPr>
          <w:ilvl w:val="0"/>
          <w:numId w:val="32"/>
        </w:numPr>
        <w:spacing w:line="240" w:lineRule="exact"/>
        <w:ind w:left="1267" w:firstLine="0"/>
        <w:rPr>
          <w:lang w:val="fr-FR"/>
        </w:rPr>
      </w:pPr>
      <w:r w:rsidRPr="00E91FCF">
        <w:rPr>
          <w:szCs w:val="20"/>
          <w:lang w:val="fr-FR"/>
        </w:rPr>
        <w:t>L</w:t>
      </w:r>
      <w:r w:rsidR="006F5624" w:rsidRPr="00E91FCF">
        <w:rPr>
          <w:szCs w:val="20"/>
          <w:lang w:val="fr-FR"/>
        </w:rPr>
        <w:t>’</w:t>
      </w:r>
      <w:r w:rsidRPr="00E91FCF">
        <w:rPr>
          <w:szCs w:val="20"/>
          <w:lang w:val="fr-FR"/>
        </w:rPr>
        <w:t>enseignement</w:t>
      </w:r>
      <w:r w:rsidRPr="00FF2B5F">
        <w:rPr>
          <w:lang w:val="fr-FR"/>
        </w:rPr>
        <w:t xml:space="preserve"> secondaire général est obligatoire. Conformément aux instructions, un recensement de tous les enfants âgés de moins de </w:t>
      </w:r>
      <w:r w:rsidRPr="00904D43">
        <w:rPr>
          <w:lang w:val="fr-FR"/>
        </w:rPr>
        <w:t>18</w:t>
      </w:r>
      <w:r w:rsidR="00175309">
        <w:rPr>
          <w:lang w:val="fr-FR"/>
        </w:rPr>
        <w:t xml:space="preserve"> </w:t>
      </w:r>
      <w:r w:rsidRPr="00FF2B5F">
        <w:rPr>
          <w:lang w:val="fr-FR"/>
        </w:rPr>
        <w:t xml:space="preserve">ans vivant dans le pays est conduit deux fois par an (du </w:t>
      </w:r>
      <w:r w:rsidRPr="00904D43">
        <w:rPr>
          <w:lang w:val="fr-FR"/>
        </w:rPr>
        <w:t>1</w:t>
      </w:r>
      <w:r w:rsidRPr="00FF2B5F">
        <w:rPr>
          <w:vertAlign w:val="superscript"/>
          <w:lang w:val="fr-FR"/>
        </w:rPr>
        <w:t>er</w:t>
      </w:r>
      <w:r w:rsidRPr="00FF2B5F">
        <w:rPr>
          <w:lang w:val="fr-FR"/>
        </w:rPr>
        <w:t xml:space="preserve"> au </w:t>
      </w:r>
      <w:r w:rsidRPr="00904D43">
        <w:rPr>
          <w:lang w:val="fr-FR"/>
        </w:rPr>
        <w:t>20</w:t>
      </w:r>
      <w:r w:rsidRPr="00FF2B5F">
        <w:rPr>
          <w:lang w:val="fr-FR"/>
        </w:rPr>
        <w:t xml:space="preserve"> septembre et du </w:t>
      </w:r>
      <w:r w:rsidRPr="00904D43">
        <w:rPr>
          <w:lang w:val="fr-FR"/>
        </w:rPr>
        <w:t>1</w:t>
      </w:r>
      <w:r w:rsidRPr="00FF2B5F">
        <w:rPr>
          <w:vertAlign w:val="superscript"/>
          <w:lang w:val="fr-FR"/>
        </w:rPr>
        <w:t>er</w:t>
      </w:r>
      <w:r w:rsidRPr="00FF2B5F">
        <w:rPr>
          <w:lang w:val="fr-FR"/>
        </w:rPr>
        <w:t xml:space="preserve"> au </w:t>
      </w:r>
      <w:r w:rsidRPr="00904D43">
        <w:rPr>
          <w:lang w:val="fr-FR"/>
        </w:rPr>
        <w:t>20</w:t>
      </w:r>
      <w:r w:rsidRPr="00FF2B5F">
        <w:rPr>
          <w:lang w:val="fr-FR"/>
        </w:rPr>
        <w:t xml:space="preserve"> janvier) afin de contrôler leur scolarisation dans les établissements secondaires généraux et spécialisés. Des mesures sont prises pour rescolariser les enfants qui ne vont pas à l</w:t>
      </w:r>
      <w:r w:rsidR="006F5624" w:rsidRPr="00FF2B5F">
        <w:rPr>
          <w:lang w:val="fr-FR"/>
        </w:rPr>
        <w:t>’</w:t>
      </w:r>
      <w:r w:rsidRPr="00FF2B5F">
        <w:rPr>
          <w:lang w:val="fr-FR"/>
        </w:rPr>
        <w:t>école.</w:t>
      </w:r>
    </w:p>
    <w:p w14:paraId="1A9A99B4" w14:textId="77777777" w:rsidR="00E91FCF" w:rsidRPr="00904D43" w:rsidRDefault="00E91FCF" w:rsidP="00E91FCF">
      <w:pPr>
        <w:pStyle w:val="SingleTxt"/>
        <w:spacing w:after="0" w:line="120" w:lineRule="exact"/>
        <w:rPr>
          <w:b/>
          <w:sz w:val="10"/>
          <w:lang w:val="fr-FR"/>
        </w:rPr>
      </w:pPr>
      <w:bookmarkStart w:id="31" w:name="_Toc126622321"/>
      <w:bookmarkStart w:id="32" w:name="_Toc126622366"/>
    </w:p>
    <w:p w14:paraId="0DACA2D4" w14:textId="77777777" w:rsidR="00E91FCF" w:rsidRPr="00904D43" w:rsidRDefault="00E91FCF" w:rsidP="00E91FCF">
      <w:pPr>
        <w:pStyle w:val="SingleTxt"/>
        <w:spacing w:after="0" w:line="120" w:lineRule="exact"/>
        <w:rPr>
          <w:b/>
          <w:sz w:val="10"/>
          <w:lang w:val="fr-FR"/>
        </w:rPr>
      </w:pPr>
    </w:p>
    <w:p w14:paraId="7DE592E6" w14:textId="38075DF7" w:rsidR="00D450F6" w:rsidRPr="00904D43" w:rsidRDefault="00D450F6" w:rsidP="00E91FC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4D43">
        <w:rPr>
          <w:lang w:val="fr-FR"/>
        </w:rPr>
        <w:tab/>
      </w:r>
      <w:r w:rsidRPr="00904D43">
        <w:rPr>
          <w:lang w:val="fr-FR"/>
        </w:rPr>
        <w:tab/>
        <w:t>Emploi</w:t>
      </w:r>
      <w:bookmarkEnd w:id="31"/>
      <w:bookmarkEnd w:id="32"/>
    </w:p>
    <w:p w14:paraId="7EF05924" w14:textId="77777777" w:rsidR="00E91FCF" w:rsidRPr="00E91FCF" w:rsidRDefault="00E91FCF" w:rsidP="00E91FCF">
      <w:pPr>
        <w:pStyle w:val="SingleTxt"/>
        <w:spacing w:after="0" w:line="120" w:lineRule="exact"/>
        <w:rPr>
          <w:sz w:val="10"/>
          <w:lang w:val="fr-FR"/>
        </w:rPr>
      </w:pPr>
    </w:p>
    <w:p w14:paraId="2D7A4190" w14:textId="77777777" w:rsidR="00E91FCF" w:rsidRPr="00E91FCF" w:rsidRDefault="00E91FCF" w:rsidP="00E91FCF">
      <w:pPr>
        <w:pStyle w:val="SingleTxt"/>
        <w:spacing w:after="0" w:line="120" w:lineRule="exact"/>
        <w:rPr>
          <w:sz w:val="10"/>
          <w:lang w:val="fr-FR"/>
        </w:rPr>
      </w:pPr>
    </w:p>
    <w:p w14:paraId="6B4183C7" w14:textId="7C97B957" w:rsidR="00D450F6" w:rsidRPr="00FF2B5F" w:rsidRDefault="00D450F6" w:rsidP="00725CA4">
      <w:pPr>
        <w:pStyle w:val="SingleTxt"/>
        <w:numPr>
          <w:ilvl w:val="0"/>
          <w:numId w:val="33"/>
        </w:numPr>
        <w:spacing w:line="240" w:lineRule="exact"/>
        <w:ind w:left="1267" w:firstLine="0"/>
        <w:rPr>
          <w:lang w:val="fr-FR"/>
        </w:rPr>
      </w:pPr>
      <w:r w:rsidRPr="00FF2B5F">
        <w:rPr>
          <w:lang w:val="fr-FR"/>
        </w:rPr>
        <w:t>La Constitution du Bélarus interdit le travail forcé, à l</w:t>
      </w:r>
      <w:r w:rsidR="006F5624" w:rsidRPr="00FF2B5F">
        <w:rPr>
          <w:lang w:val="fr-FR"/>
        </w:rPr>
        <w:t>’</w:t>
      </w:r>
      <w:r w:rsidRPr="00FF2B5F">
        <w:rPr>
          <w:lang w:val="fr-FR"/>
        </w:rPr>
        <w:t>exception des cas où il est imposé par une décision judiciaire ou par les lois relatives à l</w:t>
      </w:r>
      <w:r w:rsidR="006F5624" w:rsidRPr="00FF2B5F">
        <w:rPr>
          <w:lang w:val="fr-FR"/>
        </w:rPr>
        <w:t>’</w:t>
      </w:r>
      <w:r w:rsidRPr="00FF2B5F">
        <w:rPr>
          <w:lang w:val="fr-FR"/>
        </w:rPr>
        <w:t>état d</w:t>
      </w:r>
      <w:r w:rsidR="006F5624" w:rsidRPr="00FF2B5F">
        <w:rPr>
          <w:lang w:val="fr-FR"/>
        </w:rPr>
        <w:t>’</w:t>
      </w:r>
      <w:r w:rsidRPr="00FF2B5F">
        <w:rPr>
          <w:lang w:val="fr-FR"/>
        </w:rPr>
        <w:t>urgence ou l</w:t>
      </w:r>
      <w:r w:rsidR="006F5624" w:rsidRPr="00FF2B5F">
        <w:rPr>
          <w:lang w:val="fr-FR"/>
        </w:rPr>
        <w:t>’</w:t>
      </w:r>
      <w:r w:rsidRPr="00FF2B5F">
        <w:rPr>
          <w:lang w:val="fr-FR"/>
        </w:rPr>
        <w:t xml:space="preserve">état de guerre (article </w:t>
      </w:r>
      <w:r w:rsidRPr="00904D43">
        <w:rPr>
          <w:lang w:val="fr-FR"/>
        </w:rPr>
        <w:t>41</w:t>
      </w:r>
      <w:r w:rsidRPr="00FF2B5F">
        <w:rPr>
          <w:lang w:val="fr-FR"/>
        </w:rPr>
        <w:t>). Le recours à l</w:t>
      </w:r>
      <w:r w:rsidR="006F5624" w:rsidRPr="00FF2B5F">
        <w:rPr>
          <w:lang w:val="fr-FR"/>
        </w:rPr>
        <w:t>’</w:t>
      </w:r>
      <w:r w:rsidRPr="00FF2B5F">
        <w:rPr>
          <w:lang w:val="fr-FR"/>
        </w:rPr>
        <w:t xml:space="preserve">esclavage est passible de poursuites pénales (article </w:t>
      </w:r>
      <w:r w:rsidRPr="00904D43">
        <w:rPr>
          <w:lang w:val="fr-FR"/>
        </w:rPr>
        <w:t>181</w:t>
      </w:r>
      <w:r w:rsidR="00175309">
        <w:rPr>
          <w:lang w:val="fr-FR"/>
        </w:rPr>
        <w:t>-</w:t>
      </w:r>
      <w:r w:rsidRPr="00904D43">
        <w:rPr>
          <w:lang w:val="fr-FR"/>
        </w:rPr>
        <w:t>1</w:t>
      </w:r>
      <w:r w:rsidRPr="00FF2B5F">
        <w:rPr>
          <w:lang w:val="fr-FR"/>
        </w:rPr>
        <w:t xml:space="preserve"> du Code pénal). Aucune disposition législative n</w:t>
      </w:r>
      <w:r w:rsidR="006F5624" w:rsidRPr="00FF2B5F">
        <w:rPr>
          <w:lang w:val="fr-FR"/>
        </w:rPr>
        <w:t>’</w:t>
      </w:r>
      <w:r w:rsidRPr="00FF2B5F">
        <w:rPr>
          <w:lang w:val="fr-FR"/>
        </w:rPr>
        <w:t xml:space="preserve">impose la participation aux « soubbotniks ». Cette forme de travail est strictement basée sur le </w:t>
      </w:r>
      <w:r w:rsidRPr="00FF2B5F">
        <w:rPr>
          <w:lang w:val="fr-FR"/>
        </w:rPr>
        <w:lastRenderedPageBreak/>
        <w:t>volontariat et constitue une tradition qui se transmet de génération en génération depuis un siècle.</w:t>
      </w:r>
    </w:p>
    <w:p w14:paraId="4B695DCE" w14:textId="4402E49A" w:rsidR="00D450F6" w:rsidRPr="00FF2B5F" w:rsidRDefault="00D450F6" w:rsidP="00725CA4">
      <w:pPr>
        <w:pStyle w:val="SingleTxt"/>
        <w:numPr>
          <w:ilvl w:val="0"/>
          <w:numId w:val="34"/>
        </w:numPr>
        <w:spacing w:line="240" w:lineRule="exact"/>
        <w:ind w:left="1267" w:firstLine="0"/>
        <w:rPr>
          <w:lang w:val="fr-FR"/>
        </w:rPr>
      </w:pPr>
      <w:r w:rsidRPr="00FF2B5F">
        <w:rPr>
          <w:lang w:val="fr-FR"/>
        </w:rPr>
        <w:t>L</w:t>
      </w:r>
      <w:r w:rsidR="006F5624" w:rsidRPr="00FF2B5F">
        <w:rPr>
          <w:lang w:val="fr-FR"/>
        </w:rPr>
        <w:t>’</w:t>
      </w:r>
      <w:r w:rsidRPr="00FF2B5F">
        <w:rPr>
          <w:lang w:val="fr-FR"/>
        </w:rPr>
        <w:t xml:space="preserve">article </w:t>
      </w:r>
      <w:r w:rsidRPr="00904D43">
        <w:rPr>
          <w:lang w:val="fr-FR"/>
        </w:rPr>
        <w:t>42</w:t>
      </w:r>
      <w:r w:rsidRPr="00FF2B5F">
        <w:rPr>
          <w:lang w:val="fr-FR"/>
        </w:rPr>
        <w:t xml:space="preserve"> de la Constitution et les articles </w:t>
      </w:r>
      <w:r w:rsidRPr="00904D43">
        <w:rPr>
          <w:lang w:val="fr-FR"/>
        </w:rPr>
        <w:t>14</w:t>
      </w:r>
      <w:r w:rsidRPr="00FF2B5F">
        <w:rPr>
          <w:lang w:val="fr-FR"/>
        </w:rPr>
        <w:t xml:space="preserve"> et </w:t>
      </w:r>
      <w:r w:rsidRPr="00904D43">
        <w:rPr>
          <w:lang w:val="fr-FR"/>
        </w:rPr>
        <w:t>57</w:t>
      </w:r>
      <w:r w:rsidRPr="00FF2B5F">
        <w:rPr>
          <w:lang w:val="fr-FR"/>
        </w:rPr>
        <w:t xml:space="preserve"> du Code du travail garantissent l</w:t>
      </w:r>
      <w:r w:rsidR="006F5624" w:rsidRPr="00FF2B5F">
        <w:rPr>
          <w:lang w:val="fr-FR"/>
        </w:rPr>
        <w:t>’</w:t>
      </w:r>
      <w:r w:rsidRPr="00FF2B5F">
        <w:rPr>
          <w:lang w:val="fr-FR"/>
        </w:rPr>
        <w:t>égalité des droits au travail, en particulier l</w:t>
      </w:r>
      <w:r w:rsidR="006F5624" w:rsidRPr="00FF2B5F">
        <w:rPr>
          <w:lang w:val="fr-FR"/>
        </w:rPr>
        <w:t>’</w:t>
      </w:r>
      <w:r w:rsidRPr="00FF2B5F">
        <w:rPr>
          <w:lang w:val="fr-FR"/>
        </w:rPr>
        <w:t>égalité de rémunération des hommes et des femmes pour un travail de valeur égale. Le travail de chaque personne est évalué uniquement selon des critères quantitatifs et qualitatifs, indépendamment du genre, de l</w:t>
      </w:r>
      <w:r w:rsidR="006F5624" w:rsidRPr="00FF2B5F">
        <w:rPr>
          <w:lang w:val="fr-FR"/>
        </w:rPr>
        <w:t>’</w:t>
      </w:r>
      <w:r w:rsidRPr="00FF2B5F">
        <w:rPr>
          <w:lang w:val="fr-FR"/>
        </w:rPr>
        <w:t>âge, de l</w:t>
      </w:r>
      <w:r w:rsidR="006F5624" w:rsidRPr="00FF2B5F">
        <w:rPr>
          <w:lang w:val="fr-FR"/>
        </w:rPr>
        <w:t>’</w:t>
      </w:r>
      <w:r w:rsidRPr="00FF2B5F">
        <w:rPr>
          <w:lang w:val="fr-FR"/>
        </w:rPr>
        <w:t xml:space="preserve">origine ethnique et sociale et des autres traits personnels. </w:t>
      </w:r>
    </w:p>
    <w:p w14:paraId="2440930F" w14:textId="0D8F136F" w:rsidR="00D450F6" w:rsidRPr="00FF2B5F" w:rsidRDefault="00D450F6" w:rsidP="00725CA4">
      <w:pPr>
        <w:pStyle w:val="SingleTxt"/>
        <w:numPr>
          <w:ilvl w:val="0"/>
          <w:numId w:val="35"/>
        </w:numPr>
        <w:spacing w:line="240" w:lineRule="exact"/>
        <w:ind w:left="1267" w:firstLine="0"/>
        <w:rPr>
          <w:lang w:val="fr-FR"/>
        </w:rPr>
      </w:pPr>
      <w:r w:rsidRPr="00FF2B5F">
        <w:rPr>
          <w:lang w:val="fr-FR"/>
        </w:rPr>
        <w:t>Au Bélarus comme dans d</w:t>
      </w:r>
      <w:r w:rsidR="006F5624" w:rsidRPr="00FF2B5F">
        <w:rPr>
          <w:lang w:val="fr-FR"/>
        </w:rPr>
        <w:t>’</w:t>
      </w:r>
      <w:r w:rsidRPr="00FF2B5F">
        <w:rPr>
          <w:lang w:val="fr-FR"/>
        </w:rPr>
        <w:t xml:space="preserve">autres pays, il existe un écart de salaire entre les femmes et les hommes. En décembre </w:t>
      </w:r>
      <w:r w:rsidRPr="00904D43">
        <w:rPr>
          <w:lang w:val="fr-FR"/>
        </w:rPr>
        <w:t>2021</w:t>
      </w:r>
      <w:r w:rsidRPr="00FF2B5F">
        <w:rPr>
          <w:lang w:val="fr-FR"/>
        </w:rPr>
        <w:t xml:space="preserve">, une femme touchait en moyenne un salaire mensuel nominal égal à </w:t>
      </w:r>
      <w:r w:rsidRPr="00904D43">
        <w:rPr>
          <w:lang w:val="fr-FR"/>
        </w:rPr>
        <w:t>71</w:t>
      </w:r>
      <w:r w:rsidRPr="00FF2B5F">
        <w:rPr>
          <w:lang w:val="fr-FR"/>
        </w:rPr>
        <w:t>,</w:t>
      </w:r>
      <w:r w:rsidRPr="00904D43">
        <w:rPr>
          <w:lang w:val="fr-FR"/>
        </w:rPr>
        <w:t>9</w:t>
      </w:r>
      <w:r w:rsidRPr="00FF2B5F">
        <w:rPr>
          <w:lang w:val="fr-FR"/>
        </w:rPr>
        <w:t> % de celui d</w:t>
      </w:r>
      <w:r w:rsidR="006F5624" w:rsidRPr="00FF2B5F">
        <w:rPr>
          <w:lang w:val="fr-FR"/>
        </w:rPr>
        <w:t>’</w:t>
      </w:r>
      <w:r w:rsidRPr="00FF2B5F">
        <w:rPr>
          <w:lang w:val="fr-FR"/>
        </w:rPr>
        <w:t>un homme. Cela s</w:t>
      </w:r>
      <w:r w:rsidR="006F5624" w:rsidRPr="00FF2B5F">
        <w:rPr>
          <w:lang w:val="fr-FR"/>
        </w:rPr>
        <w:t>’</w:t>
      </w:r>
      <w:r w:rsidRPr="00FF2B5F">
        <w:rPr>
          <w:lang w:val="fr-FR"/>
        </w:rPr>
        <w:t>explique avant tout par la forte présence des hommes dans l</w:t>
      </w:r>
      <w:r w:rsidR="006F5624" w:rsidRPr="00FF2B5F">
        <w:rPr>
          <w:lang w:val="fr-FR"/>
        </w:rPr>
        <w:t>’</w:t>
      </w:r>
      <w:r w:rsidRPr="00FF2B5F">
        <w:rPr>
          <w:lang w:val="fr-FR"/>
        </w:rPr>
        <w:t>industrie, le bâtiment et la construction d</w:t>
      </w:r>
      <w:r w:rsidR="006F5624" w:rsidRPr="00FF2B5F">
        <w:rPr>
          <w:lang w:val="fr-FR"/>
        </w:rPr>
        <w:t>’</w:t>
      </w:r>
      <w:r w:rsidRPr="00FF2B5F">
        <w:rPr>
          <w:lang w:val="fr-FR"/>
        </w:rPr>
        <w:t>engins lourds, où les conditions de travail sont souvent difficiles, nocives et dangereuses, ce qui justifie des salaires supérieurs. En règle générale, les femmes occupent des emplois qui ne sont pas associés à de telles conditions.</w:t>
      </w:r>
    </w:p>
    <w:p w14:paraId="5C567D84" w14:textId="377FA3A1" w:rsidR="00D450F6" w:rsidRPr="00FF2B5F" w:rsidRDefault="00D450F6" w:rsidP="00725CA4">
      <w:pPr>
        <w:pStyle w:val="SingleTxt"/>
        <w:numPr>
          <w:ilvl w:val="0"/>
          <w:numId w:val="36"/>
        </w:numPr>
        <w:spacing w:line="240" w:lineRule="exact"/>
        <w:ind w:left="1267" w:firstLine="0"/>
        <w:rPr>
          <w:lang w:val="fr-FR"/>
        </w:rPr>
      </w:pPr>
      <w:r w:rsidRPr="00FF2B5F">
        <w:rPr>
          <w:lang w:val="fr-FR"/>
        </w:rPr>
        <w:t>Par secteur d</w:t>
      </w:r>
      <w:r w:rsidR="006F5624" w:rsidRPr="00FF2B5F">
        <w:rPr>
          <w:lang w:val="fr-FR"/>
        </w:rPr>
        <w:t>’</w:t>
      </w:r>
      <w:r w:rsidRPr="00FF2B5F">
        <w:rPr>
          <w:lang w:val="fr-FR"/>
        </w:rPr>
        <w:t xml:space="preserve">activité, le rapport entre la rémunération mensuelle des femmes et celle des hommes en décembre </w:t>
      </w:r>
      <w:r w:rsidRPr="00904D43">
        <w:rPr>
          <w:lang w:val="fr-FR"/>
        </w:rPr>
        <w:t>2021</w:t>
      </w:r>
      <w:r w:rsidRPr="00FF2B5F">
        <w:rPr>
          <w:lang w:val="fr-FR"/>
        </w:rPr>
        <w:t xml:space="preserve"> était de </w:t>
      </w:r>
      <w:r w:rsidRPr="00904D43">
        <w:rPr>
          <w:lang w:val="fr-FR"/>
        </w:rPr>
        <w:t>97</w:t>
      </w:r>
      <w:r w:rsidRPr="00FF2B5F">
        <w:rPr>
          <w:lang w:val="fr-FR"/>
        </w:rPr>
        <w:t>,</w:t>
      </w:r>
      <w:r w:rsidRPr="00904D43">
        <w:rPr>
          <w:lang w:val="fr-FR"/>
        </w:rPr>
        <w:t>6</w:t>
      </w:r>
      <w:r w:rsidRPr="00FF2B5F">
        <w:rPr>
          <w:lang w:val="fr-FR"/>
        </w:rPr>
        <w:t xml:space="preserve"> % dans les transports, la manutention en entrepôt, les services postaux et la livraison, de </w:t>
      </w:r>
      <w:r w:rsidRPr="00904D43">
        <w:rPr>
          <w:lang w:val="fr-FR"/>
        </w:rPr>
        <w:t>94</w:t>
      </w:r>
      <w:r w:rsidRPr="00FF2B5F">
        <w:rPr>
          <w:lang w:val="fr-FR"/>
        </w:rPr>
        <w:t> % dans l</w:t>
      </w:r>
      <w:r w:rsidR="006F5624" w:rsidRPr="00FF2B5F">
        <w:rPr>
          <w:lang w:val="fr-FR"/>
        </w:rPr>
        <w:t>’</w:t>
      </w:r>
      <w:r w:rsidRPr="00FF2B5F">
        <w:rPr>
          <w:lang w:val="fr-FR"/>
        </w:rPr>
        <w:t xml:space="preserve">administration publique, de </w:t>
      </w:r>
      <w:r w:rsidRPr="00904D43">
        <w:rPr>
          <w:lang w:val="fr-FR"/>
        </w:rPr>
        <w:t>91</w:t>
      </w:r>
      <w:r w:rsidRPr="00FF2B5F">
        <w:rPr>
          <w:lang w:val="fr-FR"/>
        </w:rPr>
        <w:t>,</w:t>
      </w:r>
      <w:r w:rsidRPr="00904D43">
        <w:rPr>
          <w:lang w:val="fr-FR"/>
        </w:rPr>
        <w:t>8</w:t>
      </w:r>
      <w:r w:rsidRPr="00FF2B5F">
        <w:rPr>
          <w:lang w:val="fr-FR"/>
        </w:rPr>
        <w:t> % dans l</w:t>
      </w:r>
      <w:r w:rsidR="006F5624" w:rsidRPr="00FF2B5F">
        <w:rPr>
          <w:lang w:val="fr-FR"/>
        </w:rPr>
        <w:t>’</w:t>
      </w:r>
      <w:r w:rsidRPr="00FF2B5F">
        <w:rPr>
          <w:lang w:val="fr-FR"/>
        </w:rPr>
        <w:t xml:space="preserve">enseignement, de </w:t>
      </w:r>
      <w:r w:rsidRPr="00904D43">
        <w:rPr>
          <w:lang w:val="fr-FR"/>
        </w:rPr>
        <w:t>86</w:t>
      </w:r>
      <w:r w:rsidRPr="00FF2B5F">
        <w:rPr>
          <w:lang w:val="fr-FR"/>
        </w:rPr>
        <w:t>,</w:t>
      </w:r>
      <w:r w:rsidRPr="00904D43">
        <w:rPr>
          <w:lang w:val="fr-FR"/>
        </w:rPr>
        <w:t>5</w:t>
      </w:r>
      <w:r w:rsidR="00C87171" w:rsidRPr="00FF2B5F">
        <w:rPr>
          <w:lang w:val="fr-FR"/>
        </w:rPr>
        <w:t> </w:t>
      </w:r>
      <w:r w:rsidRPr="00FF2B5F">
        <w:rPr>
          <w:lang w:val="fr-FR"/>
        </w:rPr>
        <w:t>% dans l</w:t>
      </w:r>
      <w:r w:rsidR="006F5624" w:rsidRPr="00FF2B5F">
        <w:rPr>
          <w:lang w:val="fr-FR"/>
        </w:rPr>
        <w:t>’</w:t>
      </w:r>
      <w:r w:rsidRPr="00FF2B5F">
        <w:rPr>
          <w:lang w:val="fr-FR"/>
        </w:rPr>
        <w:t xml:space="preserve">agriculture, la sylviculture et la pisciculture, de </w:t>
      </w:r>
      <w:r w:rsidRPr="00904D43">
        <w:rPr>
          <w:lang w:val="fr-FR"/>
        </w:rPr>
        <w:t>84</w:t>
      </w:r>
      <w:r w:rsidRPr="00FF2B5F">
        <w:rPr>
          <w:lang w:val="fr-FR"/>
        </w:rPr>
        <w:t>,</w:t>
      </w:r>
      <w:r w:rsidRPr="00904D43">
        <w:rPr>
          <w:lang w:val="fr-FR"/>
        </w:rPr>
        <w:t>3</w:t>
      </w:r>
      <w:r w:rsidRPr="00FF2B5F">
        <w:rPr>
          <w:lang w:val="fr-FR"/>
        </w:rPr>
        <w:t xml:space="preserve"> % dans le bâtiment, de </w:t>
      </w:r>
      <w:r w:rsidRPr="00904D43">
        <w:rPr>
          <w:lang w:val="fr-FR"/>
        </w:rPr>
        <w:t>78</w:t>
      </w:r>
      <w:r w:rsidRPr="00FF2B5F">
        <w:rPr>
          <w:lang w:val="fr-FR"/>
        </w:rPr>
        <w:t>,</w:t>
      </w:r>
      <w:r w:rsidRPr="00904D43">
        <w:rPr>
          <w:lang w:val="fr-FR"/>
        </w:rPr>
        <w:t>7</w:t>
      </w:r>
      <w:r w:rsidRPr="00FF2B5F">
        <w:rPr>
          <w:lang w:val="fr-FR"/>
        </w:rPr>
        <w:t xml:space="preserve"> % dans la santé et les services sociaux, et de </w:t>
      </w:r>
      <w:r w:rsidRPr="00904D43">
        <w:rPr>
          <w:lang w:val="fr-FR"/>
        </w:rPr>
        <w:t>73</w:t>
      </w:r>
      <w:r w:rsidRPr="00FF2B5F">
        <w:rPr>
          <w:lang w:val="fr-FR"/>
        </w:rPr>
        <w:t>,</w:t>
      </w:r>
      <w:r w:rsidRPr="00904D43">
        <w:rPr>
          <w:lang w:val="fr-FR"/>
        </w:rPr>
        <w:t>8</w:t>
      </w:r>
      <w:r w:rsidRPr="00FF2B5F">
        <w:rPr>
          <w:lang w:val="fr-FR"/>
        </w:rPr>
        <w:t> % dans l</w:t>
      </w:r>
      <w:r w:rsidR="006F5624" w:rsidRPr="00FF2B5F">
        <w:rPr>
          <w:lang w:val="fr-FR"/>
        </w:rPr>
        <w:t>’</w:t>
      </w:r>
      <w:r w:rsidRPr="00FF2B5F">
        <w:rPr>
          <w:lang w:val="fr-FR"/>
        </w:rPr>
        <w:t>industrie.</w:t>
      </w:r>
    </w:p>
    <w:p w14:paraId="7D1A0D56" w14:textId="3E056E8E" w:rsidR="00D450F6" w:rsidRPr="00FF2B5F" w:rsidRDefault="00D450F6" w:rsidP="00725CA4">
      <w:pPr>
        <w:pStyle w:val="SingleTxt"/>
        <w:numPr>
          <w:ilvl w:val="0"/>
          <w:numId w:val="37"/>
        </w:numPr>
        <w:spacing w:line="240" w:lineRule="exact"/>
        <w:ind w:left="1267" w:firstLine="0"/>
        <w:rPr>
          <w:lang w:val="fr-FR"/>
        </w:rPr>
      </w:pPr>
      <w:r w:rsidRPr="00FF2B5F">
        <w:rPr>
          <w:lang w:val="fr-FR"/>
        </w:rPr>
        <w:t xml:space="preserve">Le Bélarus mène depuis </w:t>
      </w:r>
      <w:r w:rsidRPr="00904D43">
        <w:rPr>
          <w:lang w:val="fr-FR"/>
        </w:rPr>
        <w:t>2017</w:t>
      </w:r>
      <w:r w:rsidRPr="00FF2B5F">
        <w:rPr>
          <w:lang w:val="fr-FR"/>
        </w:rPr>
        <w:t xml:space="preserve"> une réforme du système des retraites qui prévoit un relèvement progressif de l</w:t>
      </w:r>
      <w:r w:rsidR="006F5624" w:rsidRPr="00FF2B5F">
        <w:rPr>
          <w:lang w:val="fr-FR"/>
        </w:rPr>
        <w:t>’</w:t>
      </w:r>
      <w:r w:rsidRPr="00FF2B5F">
        <w:rPr>
          <w:lang w:val="fr-FR"/>
        </w:rPr>
        <w:t>âge d</w:t>
      </w:r>
      <w:r w:rsidR="006F5624" w:rsidRPr="00FF2B5F">
        <w:rPr>
          <w:lang w:val="fr-FR"/>
        </w:rPr>
        <w:t>’</w:t>
      </w:r>
      <w:r w:rsidRPr="00FF2B5F">
        <w:rPr>
          <w:lang w:val="fr-FR"/>
        </w:rPr>
        <w:t xml:space="preserve">ouverture des droits. En </w:t>
      </w:r>
      <w:r w:rsidRPr="00904D43">
        <w:rPr>
          <w:lang w:val="fr-FR"/>
        </w:rPr>
        <w:t>2022</w:t>
      </w:r>
      <w:r w:rsidRPr="00FF2B5F">
        <w:rPr>
          <w:lang w:val="fr-FR"/>
        </w:rPr>
        <w:t xml:space="preserve">, celui-ci était de </w:t>
      </w:r>
      <w:r w:rsidRPr="00904D43">
        <w:rPr>
          <w:lang w:val="fr-FR"/>
        </w:rPr>
        <w:t>63</w:t>
      </w:r>
      <w:r w:rsidRPr="00FF2B5F">
        <w:rPr>
          <w:lang w:val="fr-FR"/>
        </w:rPr>
        <w:t xml:space="preserve"> ans pour les hommes et de </w:t>
      </w:r>
      <w:r w:rsidRPr="00904D43">
        <w:rPr>
          <w:lang w:val="fr-FR"/>
        </w:rPr>
        <w:t>58</w:t>
      </w:r>
      <w:r w:rsidR="00FC7A6E">
        <w:rPr>
          <w:lang w:val="fr-FR"/>
        </w:rPr>
        <w:t xml:space="preserve"> </w:t>
      </w:r>
      <w:r w:rsidRPr="00FF2B5F">
        <w:rPr>
          <w:lang w:val="fr-FR"/>
        </w:rPr>
        <w:t xml:space="preserve">ans pour les femmes. </w:t>
      </w:r>
    </w:p>
    <w:p w14:paraId="6B7E9B05" w14:textId="4D84202A" w:rsidR="00D450F6" w:rsidRPr="00FF2B5F" w:rsidRDefault="00D450F6" w:rsidP="00725CA4">
      <w:pPr>
        <w:pStyle w:val="SingleTxt"/>
        <w:numPr>
          <w:ilvl w:val="0"/>
          <w:numId w:val="37"/>
        </w:numPr>
        <w:spacing w:line="240" w:lineRule="exact"/>
        <w:ind w:left="1267" w:firstLine="0"/>
        <w:rPr>
          <w:lang w:val="fr-FR"/>
        </w:rPr>
      </w:pPr>
      <w:r w:rsidRPr="00FF2B5F">
        <w:rPr>
          <w:lang w:val="fr-FR"/>
        </w:rPr>
        <w:t>La loi qui encadre le système des retraites prévoit un abaissement de l</w:t>
      </w:r>
      <w:r w:rsidR="006F5624" w:rsidRPr="00FF2B5F">
        <w:rPr>
          <w:lang w:val="fr-FR"/>
        </w:rPr>
        <w:t>’</w:t>
      </w:r>
      <w:r w:rsidRPr="00FF2B5F">
        <w:rPr>
          <w:lang w:val="fr-FR"/>
        </w:rPr>
        <w:t>âge d</w:t>
      </w:r>
      <w:r w:rsidR="006F5624" w:rsidRPr="00FF2B5F">
        <w:rPr>
          <w:lang w:val="fr-FR"/>
        </w:rPr>
        <w:t>’</w:t>
      </w:r>
      <w:r w:rsidRPr="00FF2B5F">
        <w:rPr>
          <w:lang w:val="fr-FR"/>
        </w:rPr>
        <w:t>ouverture des droits pour certaines catégories de personnes. Cela concerne, par exemple, les mères de famille nombreuse et les femmes qui ont travaillé comme machinistes ou trayeuses. La différence entre l</w:t>
      </w:r>
      <w:r w:rsidR="006F5624" w:rsidRPr="00FF2B5F">
        <w:rPr>
          <w:lang w:val="fr-FR"/>
        </w:rPr>
        <w:t>’</w:t>
      </w:r>
      <w:r w:rsidRPr="00FF2B5F">
        <w:rPr>
          <w:lang w:val="fr-FR"/>
        </w:rPr>
        <w:t>âge de la retraite des hommes et celui des femmes répond à des critères sociaux et économiques et s</w:t>
      </w:r>
      <w:r w:rsidR="006F5624" w:rsidRPr="00FF2B5F">
        <w:rPr>
          <w:lang w:val="fr-FR"/>
        </w:rPr>
        <w:t>’</w:t>
      </w:r>
      <w:r w:rsidRPr="00FF2B5F">
        <w:rPr>
          <w:lang w:val="fr-FR"/>
        </w:rPr>
        <w:t xml:space="preserve">explique également par des aspects physiologiques liés à la maternité. </w:t>
      </w:r>
    </w:p>
    <w:p w14:paraId="730DF58A" w14:textId="7D8FCBE9" w:rsidR="00D450F6" w:rsidRPr="00FF2B5F" w:rsidRDefault="00D450F6" w:rsidP="00725CA4">
      <w:pPr>
        <w:pStyle w:val="SingleTxt"/>
        <w:numPr>
          <w:ilvl w:val="0"/>
          <w:numId w:val="38"/>
        </w:numPr>
        <w:spacing w:line="240" w:lineRule="exact"/>
        <w:ind w:left="1267" w:firstLine="0"/>
        <w:rPr>
          <w:lang w:val="fr-FR"/>
        </w:rPr>
      </w:pPr>
      <w:r w:rsidRPr="00FF2B5F">
        <w:rPr>
          <w:lang w:val="fr-FR"/>
        </w:rPr>
        <w:t>La liste des métiers difficiles et des emplois associés à des conditions de travail nocives ou dangereuses, qui sont interdits aux femmes, a été fixée par l</w:t>
      </w:r>
      <w:r w:rsidR="006F5624" w:rsidRPr="00FF2B5F">
        <w:rPr>
          <w:lang w:val="fr-FR"/>
        </w:rPr>
        <w:t>’</w:t>
      </w:r>
      <w:r w:rsidRPr="00FF2B5F">
        <w:rPr>
          <w:lang w:val="fr-FR"/>
        </w:rPr>
        <w:t>ordonnance n</w:t>
      </w:r>
      <w:r w:rsidRPr="00FF2B5F">
        <w:rPr>
          <w:vertAlign w:val="superscript"/>
          <w:lang w:val="fr-FR"/>
        </w:rPr>
        <w:t>o</w:t>
      </w:r>
      <w:r w:rsidRPr="00FF2B5F">
        <w:rPr>
          <w:lang w:val="fr-FR"/>
        </w:rPr>
        <w:t> </w:t>
      </w:r>
      <w:r w:rsidRPr="00904D43">
        <w:rPr>
          <w:lang w:val="fr-FR"/>
        </w:rPr>
        <w:t>35</w:t>
      </w:r>
      <w:r w:rsidRPr="00FF2B5F">
        <w:rPr>
          <w:lang w:val="fr-FR"/>
        </w:rPr>
        <w:t xml:space="preserve"> du Ministère du travail et de la protection sociale en date du </w:t>
      </w:r>
      <w:r w:rsidRPr="00904D43">
        <w:rPr>
          <w:lang w:val="fr-FR"/>
        </w:rPr>
        <w:t>12</w:t>
      </w:r>
      <w:r w:rsidRPr="00FF2B5F">
        <w:rPr>
          <w:lang w:val="fr-FR"/>
        </w:rPr>
        <w:t xml:space="preserve"> juin </w:t>
      </w:r>
      <w:r w:rsidRPr="00904D43">
        <w:rPr>
          <w:lang w:val="fr-FR"/>
        </w:rPr>
        <w:t>2014</w:t>
      </w:r>
      <w:r w:rsidRPr="00FF2B5F">
        <w:rPr>
          <w:lang w:val="fr-FR"/>
        </w:rPr>
        <w:t>. Il ne serait pas pertinent de la supprimer intégralement au regard de la nocivité des conditions de travail pour l</w:t>
      </w:r>
      <w:r w:rsidR="006F5624" w:rsidRPr="00FF2B5F">
        <w:rPr>
          <w:lang w:val="fr-FR"/>
        </w:rPr>
        <w:t>’</w:t>
      </w:r>
      <w:r w:rsidRPr="00FF2B5F">
        <w:rPr>
          <w:lang w:val="fr-FR"/>
        </w:rPr>
        <w:t>organisme des femmes, en particulier pour les femmes en âge d</w:t>
      </w:r>
      <w:r w:rsidR="006F5624" w:rsidRPr="00FF2B5F">
        <w:rPr>
          <w:lang w:val="fr-FR"/>
        </w:rPr>
        <w:t>’</w:t>
      </w:r>
      <w:r w:rsidRPr="00FF2B5F">
        <w:rPr>
          <w:lang w:val="fr-FR"/>
        </w:rPr>
        <w:t>enfanter, et de la situation démographique du pays.</w:t>
      </w:r>
    </w:p>
    <w:p w14:paraId="7991B088" w14:textId="4F6690CF" w:rsidR="00D450F6" w:rsidRPr="00FF2B5F" w:rsidRDefault="00D450F6" w:rsidP="00725CA4">
      <w:pPr>
        <w:pStyle w:val="SingleTxt"/>
        <w:numPr>
          <w:ilvl w:val="0"/>
          <w:numId w:val="39"/>
        </w:numPr>
        <w:spacing w:line="240" w:lineRule="exact"/>
        <w:ind w:left="1267" w:firstLine="0"/>
        <w:rPr>
          <w:lang w:val="fr-FR"/>
        </w:rPr>
      </w:pPr>
      <w:r w:rsidRPr="00FF2B5F">
        <w:rPr>
          <w:lang w:val="fr-FR"/>
        </w:rPr>
        <w:t xml:space="preserve">En </w:t>
      </w:r>
      <w:r w:rsidRPr="00904D43">
        <w:rPr>
          <w:lang w:val="fr-FR"/>
        </w:rPr>
        <w:t>2022</w:t>
      </w:r>
      <w:r w:rsidRPr="00FF2B5F">
        <w:rPr>
          <w:lang w:val="fr-FR"/>
        </w:rPr>
        <w:t xml:space="preserve">, le Ministère du travail et de la protection sociale a réduit la liste en collaboration avec le Ministère de la santé : </w:t>
      </w:r>
      <w:r w:rsidRPr="00904D43">
        <w:rPr>
          <w:lang w:val="fr-FR"/>
        </w:rPr>
        <w:t>93</w:t>
      </w:r>
      <w:r w:rsidR="00FC7A6E">
        <w:rPr>
          <w:lang w:val="fr-FR"/>
        </w:rPr>
        <w:t xml:space="preserve"> </w:t>
      </w:r>
      <w:r w:rsidRPr="00FF2B5F">
        <w:rPr>
          <w:lang w:val="fr-FR"/>
        </w:rPr>
        <w:t xml:space="preserve">entrées ont été retirées, pour une nouvelle liste qui en compte </w:t>
      </w:r>
      <w:r w:rsidRPr="00904D43">
        <w:rPr>
          <w:lang w:val="fr-FR"/>
        </w:rPr>
        <w:t>88</w:t>
      </w:r>
      <w:r w:rsidRPr="00FF2B5F">
        <w:rPr>
          <w:lang w:val="fr-FR"/>
        </w:rPr>
        <w:t xml:space="preserve">. </w:t>
      </w:r>
    </w:p>
    <w:p w14:paraId="652E45EB" w14:textId="40B84990" w:rsidR="00D450F6" w:rsidRPr="00FF2B5F" w:rsidRDefault="00D450F6" w:rsidP="00725CA4">
      <w:pPr>
        <w:pStyle w:val="SingleTxt"/>
        <w:numPr>
          <w:ilvl w:val="0"/>
          <w:numId w:val="39"/>
        </w:numPr>
        <w:spacing w:line="240" w:lineRule="exact"/>
        <w:ind w:left="1267" w:firstLine="0"/>
        <w:rPr>
          <w:lang w:val="fr-FR"/>
        </w:rPr>
      </w:pPr>
      <w:r w:rsidRPr="00FF2B5F">
        <w:rPr>
          <w:lang w:val="fr-FR"/>
        </w:rPr>
        <w:t>Désormais, les femmes peuvent travailler comme conductrices d</w:t>
      </w:r>
      <w:r w:rsidR="006F5624" w:rsidRPr="00FF2B5F">
        <w:rPr>
          <w:lang w:val="fr-FR"/>
        </w:rPr>
        <w:t>’</w:t>
      </w:r>
      <w:r w:rsidRPr="00FF2B5F">
        <w:rPr>
          <w:lang w:val="fr-FR"/>
        </w:rPr>
        <w:t xml:space="preserve">autocar de plus de </w:t>
      </w:r>
      <w:r w:rsidRPr="00904D43">
        <w:rPr>
          <w:lang w:val="fr-FR"/>
        </w:rPr>
        <w:t>14</w:t>
      </w:r>
      <w:r w:rsidR="00FC7A6E">
        <w:rPr>
          <w:lang w:val="fr-FR"/>
        </w:rPr>
        <w:t xml:space="preserve"> </w:t>
      </w:r>
      <w:r w:rsidRPr="00FF2B5F">
        <w:rPr>
          <w:lang w:val="fr-FR"/>
        </w:rPr>
        <w:t xml:space="preserve">places, conductrices de camion de plus de </w:t>
      </w:r>
      <w:r w:rsidRPr="00904D43">
        <w:rPr>
          <w:lang w:val="fr-FR"/>
        </w:rPr>
        <w:t>5</w:t>
      </w:r>
      <w:r w:rsidRPr="00FF2B5F">
        <w:rPr>
          <w:lang w:val="fr-FR"/>
        </w:rPr>
        <w:t xml:space="preserve"> tonnes (camion-benne de </w:t>
      </w:r>
      <w:r w:rsidRPr="00904D43">
        <w:rPr>
          <w:lang w:val="fr-FR"/>
        </w:rPr>
        <w:t>2</w:t>
      </w:r>
      <w:r w:rsidRPr="00FF2B5F">
        <w:rPr>
          <w:lang w:val="fr-FR"/>
        </w:rPr>
        <w:t>,</w:t>
      </w:r>
      <w:r w:rsidRPr="00904D43">
        <w:rPr>
          <w:lang w:val="fr-FR"/>
        </w:rPr>
        <w:t>5</w:t>
      </w:r>
      <w:r w:rsidRPr="00FF2B5F">
        <w:rPr>
          <w:lang w:val="fr-FR"/>
        </w:rPr>
        <w:t> tonnes), ouvrières spécialisées dans la fonderie en coquille, sous vide ou par centrifugation, modeleuses époxy, opératrices de forge ou ouvrières de récolte des matières premières végétales pour l</w:t>
      </w:r>
      <w:r w:rsidR="006F5624" w:rsidRPr="00FF2B5F">
        <w:rPr>
          <w:lang w:val="fr-FR"/>
        </w:rPr>
        <w:t>’</w:t>
      </w:r>
      <w:r w:rsidRPr="00FF2B5F">
        <w:rPr>
          <w:lang w:val="fr-FR"/>
        </w:rPr>
        <w:t xml:space="preserve">industrie pharmaceutique (sur des arbres et arbustes de plus de </w:t>
      </w:r>
      <w:r w:rsidRPr="00904D43">
        <w:rPr>
          <w:lang w:val="fr-FR"/>
        </w:rPr>
        <w:t>1</w:t>
      </w:r>
      <w:r w:rsidRPr="00FF2B5F">
        <w:rPr>
          <w:lang w:val="fr-FR"/>
        </w:rPr>
        <w:t>,</w:t>
      </w:r>
      <w:r w:rsidRPr="00904D43">
        <w:rPr>
          <w:lang w:val="fr-FR"/>
        </w:rPr>
        <w:t>3</w:t>
      </w:r>
      <w:r w:rsidR="00FC7A6E">
        <w:rPr>
          <w:lang w:val="fr-FR"/>
        </w:rPr>
        <w:t xml:space="preserve"> </w:t>
      </w:r>
      <w:r w:rsidRPr="00FF2B5F">
        <w:rPr>
          <w:lang w:val="fr-FR"/>
        </w:rPr>
        <w:t>mètre), ou encore travailler à des postes nécessitant d</w:t>
      </w:r>
      <w:r w:rsidR="006F5624" w:rsidRPr="00FF2B5F">
        <w:rPr>
          <w:lang w:val="fr-FR"/>
        </w:rPr>
        <w:t>’</w:t>
      </w:r>
      <w:r w:rsidRPr="00FF2B5F">
        <w:rPr>
          <w:lang w:val="fr-FR"/>
        </w:rPr>
        <w:t xml:space="preserve">escalader des parois, ces activités ne présentant aucun danger pour leur santé reproductive. </w:t>
      </w:r>
    </w:p>
    <w:p w14:paraId="3B3D3398" w14:textId="77777777" w:rsidR="00D450F6" w:rsidRPr="00FF2B5F" w:rsidRDefault="00D450F6" w:rsidP="00725CA4">
      <w:pPr>
        <w:pStyle w:val="SingleTxt"/>
        <w:numPr>
          <w:ilvl w:val="0"/>
          <w:numId w:val="40"/>
        </w:numPr>
        <w:spacing w:line="240" w:lineRule="exact"/>
        <w:ind w:left="1267" w:firstLine="0"/>
        <w:rPr>
          <w:lang w:val="fr-FR"/>
        </w:rPr>
      </w:pPr>
      <w:r w:rsidRPr="00FF2B5F">
        <w:rPr>
          <w:lang w:val="fr-FR"/>
        </w:rPr>
        <w:t xml:space="preserve">Compte tenu de la mécanisation intégrale des processus, les femmes peuvent désormais exercer un grand nombre de métiers liés à la fabrication de la cellulose, du papier, du carton et de leurs dérivés, excepté celui de « mélangeur ». </w:t>
      </w:r>
    </w:p>
    <w:p w14:paraId="35F12549" w14:textId="71FB06E5" w:rsidR="00D450F6" w:rsidRPr="00FF2B5F" w:rsidRDefault="00D450F6" w:rsidP="00725CA4">
      <w:pPr>
        <w:pStyle w:val="SingleTxt"/>
        <w:numPr>
          <w:ilvl w:val="0"/>
          <w:numId w:val="41"/>
        </w:numPr>
        <w:spacing w:line="240" w:lineRule="exact"/>
        <w:ind w:left="1267" w:firstLine="0"/>
        <w:rPr>
          <w:lang w:val="fr-FR"/>
        </w:rPr>
      </w:pPr>
      <w:r w:rsidRPr="00FF2B5F">
        <w:rPr>
          <w:lang w:val="fr-FR"/>
        </w:rPr>
        <w:lastRenderedPageBreak/>
        <w:t>L</w:t>
      </w:r>
      <w:r w:rsidR="006F5624" w:rsidRPr="00FF2B5F">
        <w:rPr>
          <w:lang w:val="fr-FR"/>
        </w:rPr>
        <w:t>’</w:t>
      </w:r>
      <w:r w:rsidRPr="00FF2B5F">
        <w:rPr>
          <w:lang w:val="fr-FR"/>
        </w:rPr>
        <w:t>interdiction du travail des femmes n</w:t>
      </w:r>
      <w:r w:rsidR="006F5624" w:rsidRPr="00FF2B5F">
        <w:rPr>
          <w:lang w:val="fr-FR"/>
        </w:rPr>
        <w:t>’</w:t>
      </w:r>
      <w:r w:rsidRPr="00FF2B5F">
        <w:rPr>
          <w:lang w:val="fr-FR"/>
        </w:rPr>
        <w:t>est plus en vigueur dans certains secteurs industriels. Cela concerne par exemple l</w:t>
      </w:r>
      <w:r w:rsidR="006F5624" w:rsidRPr="00FF2B5F">
        <w:rPr>
          <w:lang w:val="fr-FR"/>
        </w:rPr>
        <w:t>’</w:t>
      </w:r>
      <w:r w:rsidRPr="00FF2B5F">
        <w:rPr>
          <w:lang w:val="fr-FR"/>
        </w:rPr>
        <w:t>extraction pétrolière et gazière (opérateur de compresseur mobile et de système de levage), l</w:t>
      </w:r>
      <w:r w:rsidR="006F5624" w:rsidRPr="00FF2B5F">
        <w:rPr>
          <w:lang w:val="fr-FR"/>
        </w:rPr>
        <w:t>’</w:t>
      </w:r>
      <w:r w:rsidRPr="00FF2B5F">
        <w:rPr>
          <w:lang w:val="fr-FR"/>
        </w:rPr>
        <w:t>extraction et la transformation de la tourbe (opérateur de foreuse, de défricheuse et de pelleteuse), la production de poudres de métaux non ferreux (opérateur de convertisseur et de condensateur) ou encore la production d</w:t>
      </w:r>
      <w:r w:rsidR="006F5624" w:rsidRPr="00FF2B5F">
        <w:rPr>
          <w:lang w:val="fr-FR"/>
        </w:rPr>
        <w:t>’</w:t>
      </w:r>
      <w:r w:rsidRPr="00FF2B5F">
        <w:rPr>
          <w:lang w:val="fr-FR"/>
        </w:rPr>
        <w:t>alcool et d</w:t>
      </w:r>
      <w:r w:rsidR="006F5624" w:rsidRPr="00FF2B5F">
        <w:rPr>
          <w:lang w:val="fr-FR"/>
        </w:rPr>
        <w:t>’</w:t>
      </w:r>
      <w:r w:rsidRPr="00FF2B5F">
        <w:rPr>
          <w:lang w:val="fr-FR"/>
        </w:rPr>
        <w:t>huile végétale (ouvrier spécialisé dans la distillation et la rectification d</w:t>
      </w:r>
      <w:r w:rsidR="006F5624" w:rsidRPr="00FF2B5F">
        <w:rPr>
          <w:lang w:val="fr-FR"/>
        </w:rPr>
        <w:t>’</w:t>
      </w:r>
      <w:r w:rsidRPr="00FF2B5F">
        <w:rPr>
          <w:lang w:val="fr-FR"/>
        </w:rPr>
        <w:t>alcool).</w:t>
      </w:r>
    </w:p>
    <w:p w14:paraId="7F303DE7" w14:textId="25EBCFD2" w:rsidR="00D450F6" w:rsidRPr="004504AD" w:rsidRDefault="00D450F6" w:rsidP="00725CA4">
      <w:pPr>
        <w:pStyle w:val="SingleTxt"/>
        <w:numPr>
          <w:ilvl w:val="0"/>
          <w:numId w:val="41"/>
        </w:numPr>
        <w:spacing w:line="240" w:lineRule="exact"/>
        <w:ind w:left="1267" w:firstLine="0"/>
        <w:rPr>
          <w:lang w:val="fr-FR"/>
        </w:rPr>
      </w:pPr>
      <w:r w:rsidRPr="00FF2B5F">
        <w:rPr>
          <w:lang w:val="fr-FR"/>
        </w:rPr>
        <w:t>La législation prévoit un ensemble de garanties pour l</w:t>
      </w:r>
      <w:r w:rsidR="006F5624" w:rsidRPr="00FF2B5F">
        <w:rPr>
          <w:lang w:val="fr-FR"/>
        </w:rPr>
        <w:t>’</w:t>
      </w:r>
      <w:r w:rsidRPr="00FF2B5F">
        <w:rPr>
          <w:lang w:val="fr-FR"/>
        </w:rPr>
        <w:t xml:space="preserve">emploi des femmes. </w:t>
      </w:r>
      <w:r w:rsidRPr="00E91FCF">
        <w:rPr>
          <w:szCs w:val="20"/>
          <w:lang w:val="fr-FR"/>
        </w:rPr>
        <w:t>L</w:t>
      </w:r>
      <w:r w:rsidR="006F5624" w:rsidRPr="00E91FCF">
        <w:rPr>
          <w:szCs w:val="20"/>
          <w:lang w:val="fr-FR"/>
        </w:rPr>
        <w:t>’</w:t>
      </w:r>
      <w:r w:rsidRPr="00E91FCF">
        <w:rPr>
          <w:szCs w:val="20"/>
          <w:lang w:val="fr-FR"/>
        </w:rPr>
        <w:t>article</w:t>
      </w:r>
      <w:r w:rsidR="004504AD">
        <w:rPr>
          <w:lang w:val="fr-FR"/>
        </w:rPr>
        <w:t xml:space="preserve"> </w:t>
      </w:r>
      <w:r w:rsidRPr="00904D43">
        <w:rPr>
          <w:lang w:val="fr-FR"/>
        </w:rPr>
        <w:t>16</w:t>
      </w:r>
      <w:r w:rsidRPr="00FF2B5F">
        <w:rPr>
          <w:lang w:val="fr-FR"/>
        </w:rPr>
        <w:t xml:space="preserve"> du Code du travail interdit de refuser sans justification valable le recrutement d</w:t>
      </w:r>
      <w:r w:rsidR="006F5624" w:rsidRPr="00FF2B5F">
        <w:rPr>
          <w:lang w:val="fr-FR"/>
        </w:rPr>
        <w:t>’</w:t>
      </w:r>
      <w:r w:rsidRPr="00FF2B5F">
        <w:rPr>
          <w:lang w:val="fr-FR"/>
        </w:rPr>
        <w:t>une femme pour des motifs liés à la grossesse ou au fait qu</w:t>
      </w:r>
      <w:r w:rsidR="006F5624" w:rsidRPr="00FF2B5F">
        <w:rPr>
          <w:lang w:val="fr-FR"/>
        </w:rPr>
        <w:t>’</w:t>
      </w:r>
      <w:r w:rsidRPr="00FF2B5F">
        <w:rPr>
          <w:lang w:val="fr-FR"/>
        </w:rPr>
        <w:t xml:space="preserve">elle a des enfants de moins de </w:t>
      </w:r>
      <w:r w:rsidRPr="00904D43">
        <w:rPr>
          <w:lang w:val="fr-FR"/>
        </w:rPr>
        <w:t>3</w:t>
      </w:r>
      <w:r w:rsidRPr="00FF2B5F">
        <w:rPr>
          <w:lang w:val="fr-FR"/>
        </w:rPr>
        <w:t xml:space="preserve"> ans (</w:t>
      </w:r>
      <w:r w:rsidRPr="00904D43">
        <w:rPr>
          <w:lang w:val="fr-FR"/>
        </w:rPr>
        <w:t>14</w:t>
      </w:r>
      <w:r w:rsidRPr="00FF2B5F">
        <w:rPr>
          <w:lang w:val="fr-FR"/>
        </w:rPr>
        <w:t xml:space="preserve"> ans dans le cas d</w:t>
      </w:r>
      <w:r w:rsidR="006F5624" w:rsidRPr="00FF2B5F">
        <w:rPr>
          <w:lang w:val="fr-FR"/>
        </w:rPr>
        <w:t>’</w:t>
      </w:r>
      <w:r w:rsidRPr="00FF2B5F">
        <w:rPr>
          <w:lang w:val="fr-FR"/>
        </w:rPr>
        <w:t xml:space="preserve">une mère célibataire, </w:t>
      </w:r>
      <w:r w:rsidRPr="00904D43">
        <w:rPr>
          <w:lang w:val="fr-FR"/>
        </w:rPr>
        <w:t>18</w:t>
      </w:r>
      <w:r w:rsidRPr="00FF2B5F">
        <w:rPr>
          <w:lang w:val="fr-FR"/>
        </w:rPr>
        <w:t xml:space="preserve"> ans dans le cas d</w:t>
      </w:r>
      <w:r w:rsidR="006F5624" w:rsidRPr="00FF2B5F">
        <w:rPr>
          <w:lang w:val="fr-FR"/>
        </w:rPr>
        <w:t>’</w:t>
      </w:r>
      <w:r w:rsidRPr="00FF2B5F">
        <w:rPr>
          <w:lang w:val="fr-FR"/>
        </w:rPr>
        <w:t>un enfant handicapé). Un refus peut faire l</w:t>
      </w:r>
      <w:r w:rsidR="006F5624" w:rsidRPr="00FF2B5F">
        <w:rPr>
          <w:lang w:val="fr-FR"/>
        </w:rPr>
        <w:t>’</w:t>
      </w:r>
      <w:r w:rsidRPr="00FF2B5F">
        <w:rPr>
          <w:lang w:val="fr-FR"/>
        </w:rPr>
        <w:t>objet d</w:t>
      </w:r>
      <w:r w:rsidR="006F5624" w:rsidRPr="00FF2B5F">
        <w:rPr>
          <w:lang w:val="fr-FR"/>
        </w:rPr>
        <w:t>’</w:t>
      </w:r>
      <w:r w:rsidRPr="00FF2B5F">
        <w:rPr>
          <w:lang w:val="fr-FR"/>
        </w:rPr>
        <w:t>un recours en justice.</w:t>
      </w:r>
    </w:p>
    <w:p w14:paraId="78C3C5B2" w14:textId="491FAE2A" w:rsidR="00D450F6" w:rsidRPr="00FF2B5F" w:rsidRDefault="00D450F6" w:rsidP="00725CA4">
      <w:pPr>
        <w:pStyle w:val="SingleTxt"/>
        <w:numPr>
          <w:ilvl w:val="0"/>
          <w:numId w:val="41"/>
        </w:numPr>
        <w:spacing w:line="240" w:lineRule="exact"/>
        <w:ind w:left="1267" w:firstLine="0"/>
        <w:rPr>
          <w:lang w:val="fr-FR"/>
        </w:rPr>
      </w:pPr>
      <w:r w:rsidRPr="00FF2B5F">
        <w:rPr>
          <w:lang w:val="fr-FR"/>
        </w:rPr>
        <w:t>Les contrats concernant les femmes sont encadrés par l</w:t>
      </w:r>
      <w:r w:rsidR="006F5624" w:rsidRPr="00FF2B5F">
        <w:rPr>
          <w:lang w:val="fr-FR"/>
        </w:rPr>
        <w:t>’</w:t>
      </w:r>
      <w:r w:rsidRPr="00FF2B5F">
        <w:rPr>
          <w:lang w:val="fr-FR"/>
        </w:rPr>
        <w:t xml:space="preserve">article </w:t>
      </w:r>
      <w:r w:rsidRPr="00904D43">
        <w:rPr>
          <w:lang w:val="fr-FR"/>
        </w:rPr>
        <w:t>261</w:t>
      </w:r>
      <w:r w:rsidRPr="00FF2B5F">
        <w:rPr>
          <w:lang w:val="fr-FR"/>
        </w:rPr>
        <w:t>-</w:t>
      </w:r>
      <w:r w:rsidRPr="00904D43">
        <w:rPr>
          <w:lang w:val="fr-FR"/>
        </w:rPr>
        <w:t>5</w:t>
      </w:r>
      <w:r w:rsidRPr="00FF2B5F">
        <w:rPr>
          <w:lang w:val="fr-FR"/>
        </w:rPr>
        <w:t xml:space="preserve"> du Code du travail, qui dispose qu</w:t>
      </w:r>
      <w:r w:rsidR="006F5624" w:rsidRPr="00FF2B5F">
        <w:rPr>
          <w:lang w:val="fr-FR"/>
        </w:rPr>
        <w:t>’</w:t>
      </w:r>
      <w:r w:rsidRPr="00FF2B5F">
        <w:rPr>
          <w:lang w:val="fr-FR"/>
        </w:rPr>
        <w:t xml:space="preserve">aucun contrat ne peut être conclu sans son </w:t>
      </w:r>
      <w:r w:rsidRPr="00E91FCF">
        <w:rPr>
          <w:szCs w:val="20"/>
          <w:lang w:val="fr-FR"/>
        </w:rPr>
        <w:t>consentement</w:t>
      </w:r>
      <w:r w:rsidRPr="00FF2B5F">
        <w:rPr>
          <w:lang w:val="fr-FR"/>
        </w:rPr>
        <w:t xml:space="preserve"> avec une employée en contrat de travail à durée indéterminée qui est enceinte ou a des enfants de moins de </w:t>
      </w:r>
      <w:r w:rsidRPr="00904D43">
        <w:rPr>
          <w:lang w:val="fr-FR"/>
        </w:rPr>
        <w:t>3</w:t>
      </w:r>
      <w:r w:rsidRPr="00FF2B5F">
        <w:rPr>
          <w:lang w:val="fr-FR"/>
        </w:rPr>
        <w:t xml:space="preserve"> ans (</w:t>
      </w:r>
      <w:r w:rsidRPr="00904D43">
        <w:rPr>
          <w:lang w:val="fr-FR"/>
        </w:rPr>
        <w:t>18</w:t>
      </w:r>
      <w:r w:rsidRPr="00FF2B5F">
        <w:rPr>
          <w:lang w:val="fr-FR"/>
        </w:rPr>
        <w:t xml:space="preserve"> ans dans le cas d</w:t>
      </w:r>
      <w:r w:rsidR="006F5624" w:rsidRPr="00FF2B5F">
        <w:rPr>
          <w:lang w:val="fr-FR"/>
        </w:rPr>
        <w:t>’</w:t>
      </w:r>
      <w:r w:rsidRPr="00FF2B5F">
        <w:rPr>
          <w:lang w:val="fr-FR"/>
        </w:rPr>
        <w:t>enfants handicapés).</w:t>
      </w:r>
    </w:p>
    <w:p w14:paraId="09842465" w14:textId="6845DAD6" w:rsidR="00D450F6" w:rsidRPr="00FF2B5F" w:rsidRDefault="00D450F6" w:rsidP="00725CA4">
      <w:pPr>
        <w:pStyle w:val="SingleTxt"/>
        <w:numPr>
          <w:ilvl w:val="0"/>
          <w:numId w:val="41"/>
        </w:numPr>
        <w:spacing w:line="240" w:lineRule="exact"/>
        <w:ind w:left="1267" w:firstLine="0"/>
        <w:rPr>
          <w:lang w:val="fr-FR"/>
        </w:rPr>
      </w:pPr>
      <w:r w:rsidRPr="00FF2B5F">
        <w:rPr>
          <w:lang w:val="fr-FR"/>
        </w:rPr>
        <w:t xml:space="preserve">Le </w:t>
      </w:r>
      <w:r w:rsidRPr="00E91FCF">
        <w:rPr>
          <w:szCs w:val="20"/>
          <w:lang w:val="fr-FR"/>
        </w:rPr>
        <w:t>contrat</w:t>
      </w:r>
      <w:r w:rsidRPr="00FF2B5F">
        <w:rPr>
          <w:lang w:val="fr-FR"/>
        </w:rPr>
        <w:t xml:space="preserve"> d</w:t>
      </w:r>
      <w:r w:rsidR="006F5624" w:rsidRPr="00FF2B5F">
        <w:rPr>
          <w:lang w:val="fr-FR"/>
        </w:rPr>
        <w:t>’</w:t>
      </w:r>
      <w:r w:rsidRPr="00FF2B5F">
        <w:rPr>
          <w:lang w:val="fr-FR"/>
        </w:rPr>
        <w:t>une femme enceinte est prolongé pour la durée de la grossesse avec son consentement ou pour une autre durée convenue par les deux parties.</w:t>
      </w:r>
    </w:p>
    <w:p w14:paraId="2D74EB5E" w14:textId="718B0E92" w:rsidR="00D450F6" w:rsidRPr="00FF2B5F" w:rsidRDefault="00D450F6" w:rsidP="00725CA4">
      <w:pPr>
        <w:pStyle w:val="SingleTxt"/>
        <w:numPr>
          <w:ilvl w:val="0"/>
          <w:numId w:val="41"/>
        </w:numPr>
        <w:spacing w:line="240" w:lineRule="exact"/>
        <w:ind w:left="1267" w:firstLine="0"/>
        <w:rPr>
          <w:lang w:val="fr-FR"/>
        </w:rPr>
      </w:pPr>
      <w:r w:rsidRPr="00FF2B5F">
        <w:rPr>
          <w:lang w:val="fr-FR"/>
        </w:rPr>
        <w:t>Un employeur a l</w:t>
      </w:r>
      <w:r w:rsidR="006F5624" w:rsidRPr="00FF2B5F">
        <w:rPr>
          <w:lang w:val="fr-FR"/>
        </w:rPr>
        <w:t>’</w:t>
      </w:r>
      <w:r w:rsidRPr="00FF2B5F">
        <w:rPr>
          <w:lang w:val="fr-FR"/>
        </w:rPr>
        <w:t>obligation de prolonger le contrat d</w:t>
      </w:r>
      <w:r w:rsidR="006F5624" w:rsidRPr="00FF2B5F">
        <w:rPr>
          <w:lang w:val="fr-FR"/>
        </w:rPr>
        <w:t>’</w:t>
      </w:r>
      <w:r w:rsidRPr="00FF2B5F">
        <w:rPr>
          <w:lang w:val="fr-FR"/>
        </w:rPr>
        <w:t>une employée se trouvant en congé de grossesse ou de maternité ou en congé parental d</w:t>
      </w:r>
      <w:r w:rsidR="006F5624" w:rsidRPr="00FF2B5F">
        <w:rPr>
          <w:lang w:val="fr-FR"/>
        </w:rPr>
        <w:t>’</w:t>
      </w:r>
      <w:r w:rsidRPr="00FF2B5F">
        <w:rPr>
          <w:lang w:val="fr-FR"/>
        </w:rPr>
        <w:t xml:space="preserve">éducation (enfant de moins de </w:t>
      </w:r>
      <w:r w:rsidRPr="00904D43">
        <w:rPr>
          <w:lang w:val="fr-FR"/>
        </w:rPr>
        <w:t>3</w:t>
      </w:r>
      <w:r w:rsidR="004504AD">
        <w:rPr>
          <w:lang w:val="fr-FR"/>
        </w:rPr>
        <w:t xml:space="preserve"> </w:t>
      </w:r>
      <w:r w:rsidRPr="00FF2B5F">
        <w:rPr>
          <w:lang w:val="fr-FR"/>
        </w:rPr>
        <w:t>ans), l</w:t>
      </w:r>
      <w:r w:rsidR="006F5624" w:rsidRPr="00FF2B5F">
        <w:rPr>
          <w:lang w:val="fr-FR"/>
        </w:rPr>
        <w:t>’</w:t>
      </w:r>
      <w:r w:rsidRPr="00FF2B5F">
        <w:rPr>
          <w:lang w:val="fr-FR"/>
        </w:rPr>
        <w:t>échéance du contrat ne pouvant survenir avant la fin du congé. Il a également l</w:t>
      </w:r>
      <w:r w:rsidR="006F5624" w:rsidRPr="00FF2B5F">
        <w:rPr>
          <w:lang w:val="fr-FR"/>
        </w:rPr>
        <w:t>’</w:t>
      </w:r>
      <w:r w:rsidRPr="00FF2B5F">
        <w:rPr>
          <w:lang w:val="fr-FR"/>
        </w:rPr>
        <w:t>obligation de prolonger le contrat d</w:t>
      </w:r>
      <w:r w:rsidR="006F5624" w:rsidRPr="00FF2B5F">
        <w:rPr>
          <w:lang w:val="fr-FR"/>
        </w:rPr>
        <w:t>’</w:t>
      </w:r>
      <w:r w:rsidRPr="00FF2B5F">
        <w:rPr>
          <w:lang w:val="fr-FR"/>
        </w:rPr>
        <w:t>une mère reprenant son travail avant ou après la fin d</w:t>
      </w:r>
      <w:r w:rsidR="006F5624" w:rsidRPr="00FF2B5F">
        <w:rPr>
          <w:lang w:val="fr-FR"/>
        </w:rPr>
        <w:t>’</w:t>
      </w:r>
      <w:r w:rsidRPr="00FF2B5F">
        <w:rPr>
          <w:lang w:val="fr-FR"/>
        </w:rPr>
        <w:t>un congé parental d</w:t>
      </w:r>
      <w:r w:rsidR="006F5624" w:rsidRPr="00FF2B5F">
        <w:rPr>
          <w:lang w:val="fr-FR"/>
        </w:rPr>
        <w:t>’</w:t>
      </w:r>
      <w:r w:rsidRPr="00FF2B5F">
        <w:rPr>
          <w:lang w:val="fr-FR"/>
        </w:rPr>
        <w:t xml:space="preserve">éducation (enfant de moins de </w:t>
      </w:r>
      <w:r w:rsidRPr="00904D43">
        <w:rPr>
          <w:lang w:val="fr-FR"/>
        </w:rPr>
        <w:t>3</w:t>
      </w:r>
      <w:r w:rsidR="004504AD">
        <w:rPr>
          <w:lang w:val="fr-FR"/>
        </w:rPr>
        <w:t xml:space="preserve"> </w:t>
      </w:r>
      <w:r w:rsidRPr="00FF2B5F">
        <w:rPr>
          <w:lang w:val="fr-FR"/>
        </w:rPr>
        <w:t>ans), de sorte que le contrat se termine quand l</w:t>
      </w:r>
      <w:r w:rsidR="006F5624" w:rsidRPr="00FF2B5F">
        <w:rPr>
          <w:lang w:val="fr-FR"/>
        </w:rPr>
        <w:t>’</w:t>
      </w:r>
      <w:r w:rsidRPr="00FF2B5F">
        <w:rPr>
          <w:lang w:val="fr-FR"/>
        </w:rPr>
        <w:t xml:space="preserve">enfant aura </w:t>
      </w:r>
      <w:r w:rsidRPr="00904D43">
        <w:rPr>
          <w:lang w:val="fr-FR"/>
        </w:rPr>
        <w:t>5</w:t>
      </w:r>
      <w:r w:rsidRPr="00FF2B5F">
        <w:rPr>
          <w:lang w:val="fr-FR"/>
        </w:rPr>
        <w:t xml:space="preserve"> ans révolus.</w:t>
      </w:r>
    </w:p>
    <w:p w14:paraId="79764338" w14:textId="615C08EE" w:rsidR="00D450F6" w:rsidRPr="00FF2B5F" w:rsidRDefault="00D450F6" w:rsidP="00725CA4">
      <w:pPr>
        <w:pStyle w:val="SingleTxt"/>
        <w:numPr>
          <w:ilvl w:val="0"/>
          <w:numId w:val="41"/>
        </w:numPr>
        <w:spacing w:line="240" w:lineRule="exact"/>
        <w:ind w:left="1267" w:firstLine="0"/>
        <w:rPr>
          <w:lang w:val="fr-FR"/>
        </w:rPr>
      </w:pPr>
      <w:r w:rsidRPr="00FF2B5F">
        <w:rPr>
          <w:lang w:val="fr-FR"/>
        </w:rPr>
        <w:t>Afin de permettre aux deux parents de participer sur un pied d</w:t>
      </w:r>
      <w:r w:rsidR="006F5624" w:rsidRPr="00FF2B5F">
        <w:rPr>
          <w:lang w:val="fr-FR"/>
        </w:rPr>
        <w:t>’</w:t>
      </w:r>
      <w:r w:rsidRPr="00FF2B5F">
        <w:rPr>
          <w:lang w:val="fr-FR"/>
        </w:rPr>
        <w:t>égalité à l</w:t>
      </w:r>
      <w:r w:rsidR="006F5624" w:rsidRPr="00FF2B5F">
        <w:rPr>
          <w:lang w:val="fr-FR"/>
        </w:rPr>
        <w:t>’</w:t>
      </w:r>
      <w:r w:rsidRPr="00FF2B5F">
        <w:rPr>
          <w:lang w:val="fr-FR"/>
        </w:rPr>
        <w:t>éducation des enfants, le Code du travail a reçu les modifications suivantes en</w:t>
      </w:r>
      <w:r w:rsidR="004504AD">
        <w:rPr>
          <w:lang w:val="fr-FR"/>
        </w:rPr>
        <w:t xml:space="preserve"> </w:t>
      </w:r>
      <w:r w:rsidRPr="00904D43">
        <w:rPr>
          <w:lang w:val="fr-FR"/>
        </w:rPr>
        <w:t>2020</w:t>
      </w:r>
      <w:r w:rsidRPr="00FF2B5F">
        <w:rPr>
          <w:lang w:val="fr-FR"/>
        </w:rPr>
        <w:t xml:space="preserve"> : </w:t>
      </w:r>
    </w:p>
    <w:p w14:paraId="48FDC5E3" w14:textId="0CE77BB7" w:rsidR="00D450F6" w:rsidRPr="00E91FCF" w:rsidRDefault="00E91FCF" w:rsidP="00E91FCF">
      <w:pPr>
        <w:pStyle w:val="SingleTxt"/>
        <w:tabs>
          <w:tab w:val="right" w:pos="1685"/>
        </w:tabs>
        <w:ind w:left="1742" w:hanging="475"/>
        <w:rPr>
          <w:lang w:val="fr-FR"/>
        </w:rPr>
      </w:pPr>
      <w:r>
        <w:rPr>
          <w:lang w:val="fr-FR"/>
        </w:rPr>
        <w:tab/>
        <w:t>•</w:t>
      </w:r>
      <w:r>
        <w:rPr>
          <w:lang w:val="fr-FR"/>
        </w:rPr>
        <w:tab/>
      </w:r>
      <w:r w:rsidR="00D450F6" w:rsidRPr="00E91FCF">
        <w:rPr>
          <w:lang w:val="fr-FR"/>
        </w:rPr>
        <w:t xml:space="preserve">les pères (beaux-pères) élevant un enfant handicapé de moins de </w:t>
      </w:r>
      <w:r w:rsidR="00D450F6" w:rsidRPr="00904D43">
        <w:rPr>
          <w:lang w:val="fr-FR"/>
        </w:rPr>
        <w:t>18</w:t>
      </w:r>
      <w:r w:rsidR="004504AD">
        <w:rPr>
          <w:lang w:val="fr-FR"/>
        </w:rPr>
        <w:t xml:space="preserve"> </w:t>
      </w:r>
      <w:r w:rsidR="00D450F6" w:rsidRPr="00E91FCF">
        <w:rPr>
          <w:lang w:val="fr-FR"/>
        </w:rPr>
        <w:t>ans sont prioritaires dans l</w:t>
      </w:r>
      <w:r w:rsidR="006F5624" w:rsidRPr="00E91FCF">
        <w:rPr>
          <w:lang w:val="fr-FR"/>
        </w:rPr>
        <w:t>’</w:t>
      </w:r>
      <w:r w:rsidR="00D450F6" w:rsidRPr="00E91FCF">
        <w:rPr>
          <w:lang w:val="fr-FR"/>
        </w:rPr>
        <w:t>attribution des congés d</w:t>
      </w:r>
      <w:r w:rsidR="006F5624" w:rsidRPr="00E91FCF">
        <w:rPr>
          <w:lang w:val="fr-FR"/>
        </w:rPr>
        <w:t>’</w:t>
      </w:r>
      <w:r w:rsidR="00D450F6" w:rsidRPr="00E91FCF">
        <w:rPr>
          <w:lang w:val="fr-FR"/>
        </w:rPr>
        <w:t>été ;</w:t>
      </w:r>
    </w:p>
    <w:p w14:paraId="4A9D69C2" w14:textId="38B12CE7" w:rsidR="00D450F6" w:rsidRPr="00E91FCF" w:rsidRDefault="00E91FCF" w:rsidP="00E91FCF">
      <w:pPr>
        <w:pStyle w:val="SingleTxt"/>
        <w:tabs>
          <w:tab w:val="right" w:pos="1685"/>
        </w:tabs>
        <w:ind w:left="1742" w:hanging="475"/>
        <w:rPr>
          <w:lang w:val="fr-FR"/>
        </w:rPr>
      </w:pPr>
      <w:r>
        <w:rPr>
          <w:lang w:val="fr-FR"/>
        </w:rPr>
        <w:tab/>
        <w:t>•</w:t>
      </w:r>
      <w:r>
        <w:rPr>
          <w:lang w:val="fr-FR"/>
        </w:rPr>
        <w:tab/>
      </w:r>
      <w:r w:rsidR="00D450F6" w:rsidRPr="00E91FCF">
        <w:rPr>
          <w:lang w:val="fr-FR"/>
        </w:rPr>
        <w:t xml:space="preserve">les pères (beaux-pères) élevant au moins deux enfants âgés de moins de </w:t>
      </w:r>
      <w:r w:rsidR="00D450F6" w:rsidRPr="00904D43">
        <w:rPr>
          <w:lang w:val="fr-FR"/>
        </w:rPr>
        <w:t>14</w:t>
      </w:r>
      <w:r w:rsidR="00D450F6" w:rsidRPr="00E91FCF">
        <w:rPr>
          <w:lang w:val="fr-FR"/>
        </w:rPr>
        <w:t xml:space="preserve"> ans (</w:t>
      </w:r>
      <w:r w:rsidR="00D450F6" w:rsidRPr="00904D43">
        <w:rPr>
          <w:lang w:val="fr-FR"/>
        </w:rPr>
        <w:t>18</w:t>
      </w:r>
      <w:r w:rsidR="004504AD">
        <w:rPr>
          <w:lang w:val="fr-FR"/>
        </w:rPr>
        <w:t xml:space="preserve"> </w:t>
      </w:r>
      <w:r w:rsidR="00D450F6" w:rsidRPr="00E91FCF">
        <w:rPr>
          <w:lang w:val="fr-FR"/>
        </w:rPr>
        <w:t>ans dans le cas d</w:t>
      </w:r>
      <w:r w:rsidR="006F5624" w:rsidRPr="00E91FCF">
        <w:rPr>
          <w:lang w:val="fr-FR"/>
        </w:rPr>
        <w:t>’</w:t>
      </w:r>
      <w:r w:rsidR="00D450F6" w:rsidRPr="00E91FCF">
        <w:rPr>
          <w:lang w:val="fr-FR"/>
        </w:rPr>
        <w:t>enfants handicapés) ont le droit de prendre un congé au cours des six mois suivant leur recrutement ;</w:t>
      </w:r>
    </w:p>
    <w:p w14:paraId="13EF1E95" w14:textId="7DE8448E" w:rsidR="00D450F6" w:rsidRPr="00E91FCF" w:rsidRDefault="00E91FCF" w:rsidP="00E91FCF">
      <w:pPr>
        <w:pStyle w:val="SingleTxt"/>
        <w:tabs>
          <w:tab w:val="right" w:pos="1685"/>
        </w:tabs>
        <w:ind w:left="1742" w:hanging="475"/>
        <w:rPr>
          <w:lang w:val="fr-FR"/>
        </w:rPr>
      </w:pPr>
      <w:r>
        <w:rPr>
          <w:lang w:val="fr-FR"/>
        </w:rPr>
        <w:tab/>
        <w:t>•</w:t>
      </w:r>
      <w:r>
        <w:rPr>
          <w:lang w:val="fr-FR"/>
        </w:rPr>
        <w:tab/>
      </w:r>
      <w:r w:rsidR="00D450F6" w:rsidRPr="00E91FCF">
        <w:rPr>
          <w:lang w:val="fr-FR"/>
        </w:rPr>
        <w:t>les garanties prévues pour les mères qui travaillent sont étendues aux parents célibataires ;</w:t>
      </w:r>
    </w:p>
    <w:p w14:paraId="5774EB35" w14:textId="2A8A3815" w:rsidR="00D450F6" w:rsidRPr="00FF2B5F" w:rsidRDefault="00E91FCF" w:rsidP="00E91FCF">
      <w:pPr>
        <w:pStyle w:val="SingleTxt"/>
        <w:tabs>
          <w:tab w:val="right" w:pos="1685"/>
        </w:tabs>
        <w:ind w:left="1742" w:hanging="475"/>
        <w:rPr>
          <w:lang w:val="fr-FR"/>
        </w:rPr>
      </w:pPr>
      <w:r>
        <w:rPr>
          <w:lang w:val="fr-FR"/>
        </w:rPr>
        <w:tab/>
        <w:t>•</w:t>
      </w:r>
      <w:r>
        <w:rPr>
          <w:lang w:val="fr-FR"/>
        </w:rPr>
        <w:tab/>
      </w:r>
      <w:r w:rsidR="00D450F6" w:rsidRPr="00E91FCF">
        <w:rPr>
          <w:lang w:val="fr-FR"/>
        </w:rPr>
        <w:t>un congé de paternité consécutif à la naissance d</w:t>
      </w:r>
      <w:r w:rsidR="006F5624" w:rsidRPr="00E91FCF">
        <w:rPr>
          <w:lang w:val="fr-FR"/>
        </w:rPr>
        <w:t>’</w:t>
      </w:r>
      <w:r w:rsidR="00D450F6" w:rsidRPr="00E91FCF">
        <w:rPr>
          <w:lang w:val="fr-FR"/>
        </w:rPr>
        <w:t>un enfant est créé. L</w:t>
      </w:r>
      <w:r w:rsidR="006F5624" w:rsidRPr="00E91FCF">
        <w:rPr>
          <w:lang w:val="fr-FR"/>
        </w:rPr>
        <w:t>’</w:t>
      </w:r>
      <w:r w:rsidR="00D450F6" w:rsidRPr="00E91FCF">
        <w:rPr>
          <w:lang w:val="fr-FR"/>
        </w:rPr>
        <w:t>employeur a l</w:t>
      </w:r>
      <w:r w:rsidR="006F5624" w:rsidRPr="00E91FCF">
        <w:rPr>
          <w:lang w:val="fr-FR"/>
        </w:rPr>
        <w:t>’</w:t>
      </w:r>
      <w:r w:rsidR="00D450F6" w:rsidRPr="00E91FCF">
        <w:rPr>
          <w:lang w:val="fr-FR"/>
        </w:rPr>
        <w:t>obligation</w:t>
      </w:r>
      <w:r w:rsidR="00D450F6" w:rsidRPr="00FF2B5F">
        <w:rPr>
          <w:lang w:val="fr-FR"/>
        </w:rPr>
        <w:t>, à la demande du père (beau-père), d</w:t>
      </w:r>
      <w:r w:rsidR="006F5624" w:rsidRPr="00FF2B5F">
        <w:rPr>
          <w:lang w:val="fr-FR"/>
        </w:rPr>
        <w:t>’</w:t>
      </w:r>
      <w:r w:rsidR="00D450F6" w:rsidRPr="00FF2B5F">
        <w:rPr>
          <w:lang w:val="fr-FR"/>
        </w:rPr>
        <w:t xml:space="preserve">autoriser un congé sans solde de </w:t>
      </w:r>
      <w:r w:rsidR="00D450F6" w:rsidRPr="00904D43">
        <w:rPr>
          <w:lang w:val="fr-FR"/>
        </w:rPr>
        <w:t>14</w:t>
      </w:r>
      <w:r w:rsidR="004504AD">
        <w:rPr>
          <w:lang w:val="fr-FR"/>
        </w:rPr>
        <w:t xml:space="preserve"> </w:t>
      </w:r>
      <w:r w:rsidR="00D450F6" w:rsidRPr="00FF2B5F">
        <w:rPr>
          <w:lang w:val="fr-FR"/>
        </w:rPr>
        <w:t xml:space="preserve">jours maximum dans les </w:t>
      </w:r>
      <w:r w:rsidR="00D450F6" w:rsidRPr="00904D43">
        <w:rPr>
          <w:lang w:val="fr-FR"/>
        </w:rPr>
        <w:t>6</w:t>
      </w:r>
      <w:r w:rsidR="00D450F6" w:rsidRPr="00FF2B5F">
        <w:rPr>
          <w:lang w:val="fr-FR"/>
        </w:rPr>
        <w:t xml:space="preserve"> mois suivant la naissance de l</w:t>
      </w:r>
      <w:r w:rsidR="006F5624" w:rsidRPr="00FF2B5F">
        <w:rPr>
          <w:lang w:val="fr-FR"/>
        </w:rPr>
        <w:t>’</w:t>
      </w:r>
      <w:r w:rsidR="00D450F6" w:rsidRPr="00FF2B5F">
        <w:rPr>
          <w:lang w:val="fr-FR"/>
        </w:rPr>
        <w:t>enfant. Des aménagements (durée, paiement du salaire) peuvent faire l</w:t>
      </w:r>
      <w:r w:rsidR="006F5624" w:rsidRPr="00FF2B5F">
        <w:rPr>
          <w:lang w:val="fr-FR"/>
        </w:rPr>
        <w:t>’</w:t>
      </w:r>
      <w:r w:rsidR="00D450F6" w:rsidRPr="00FF2B5F">
        <w:rPr>
          <w:lang w:val="fr-FR"/>
        </w:rPr>
        <w:t>objet d</w:t>
      </w:r>
      <w:r w:rsidR="006F5624" w:rsidRPr="00FF2B5F">
        <w:rPr>
          <w:lang w:val="fr-FR"/>
        </w:rPr>
        <w:t>’</w:t>
      </w:r>
      <w:r w:rsidR="00D450F6" w:rsidRPr="00FF2B5F">
        <w:rPr>
          <w:lang w:val="fr-FR"/>
        </w:rPr>
        <w:t>une convention collective ou d</w:t>
      </w:r>
      <w:r w:rsidR="006F5624" w:rsidRPr="00FF2B5F">
        <w:rPr>
          <w:lang w:val="fr-FR"/>
        </w:rPr>
        <w:t>’</w:t>
      </w:r>
      <w:r w:rsidR="00D450F6" w:rsidRPr="00FF2B5F">
        <w:rPr>
          <w:lang w:val="fr-FR"/>
        </w:rPr>
        <w:t>une décision de l</w:t>
      </w:r>
      <w:r w:rsidR="006F5624" w:rsidRPr="00FF2B5F">
        <w:rPr>
          <w:lang w:val="fr-FR"/>
        </w:rPr>
        <w:t>’</w:t>
      </w:r>
      <w:r w:rsidR="00D450F6" w:rsidRPr="00FF2B5F">
        <w:rPr>
          <w:lang w:val="fr-FR"/>
        </w:rPr>
        <w:t>employeur.</w:t>
      </w:r>
    </w:p>
    <w:p w14:paraId="3B70291F" w14:textId="739D9D99" w:rsidR="00D450F6" w:rsidRPr="00FF2B5F" w:rsidRDefault="00D450F6" w:rsidP="00725CA4">
      <w:pPr>
        <w:pStyle w:val="SingleTxt"/>
        <w:numPr>
          <w:ilvl w:val="0"/>
          <w:numId w:val="41"/>
        </w:numPr>
        <w:spacing w:line="240" w:lineRule="exact"/>
        <w:ind w:left="1267" w:firstLine="0"/>
        <w:rPr>
          <w:lang w:val="fr-FR"/>
        </w:rPr>
      </w:pPr>
      <w:r w:rsidRPr="00FF2B5F">
        <w:rPr>
          <w:lang w:val="fr-FR"/>
        </w:rPr>
        <w:t>Le Code du travail a été complété par des dispositions relatives au télétravail, qui autorisent le travail hors des locaux de l</w:t>
      </w:r>
      <w:r w:rsidR="006F5624" w:rsidRPr="00FF2B5F">
        <w:rPr>
          <w:lang w:val="fr-FR"/>
        </w:rPr>
        <w:t>’</w:t>
      </w:r>
      <w:r w:rsidRPr="00FF2B5F">
        <w:rPr>
          <w:lang w:val="fr-FR"/>
        </w:rPr>
        <w:t>employeur, les technologies de l</w:t>
      </w:r>
      <w:r w:rsidR="006F5624" w:rsidRPr="00FF2B5F">
        <w:rPr>
          <w:lang w:val="fr-FR"/>
        </w:rPr>
        <w:t>’</w:t>
      </w:r>
      <w:r w:rsidRPr="00FF2B5F">
        <w:rPr>
          <w:lang w:val="fr-FR"/>
        </w:rPr>
        <w:t>information et des communications servant à l</w:t>
      </w:r>
      <w:r w:rsidR="006F5624" w:rsidRPr="00FF2B5F">
        <w:rPr>
          <w:lang w:val="fr-FR"/>
        </w:rPr>
        <w:t>’</w:t>
      </w:r>
      <w:r w:rsidRPr="00FF2B5F">
        <w:rPr>
          <w:lang w:val="fr-FR"/>
        </w:rPr>
        <w:t>accomplissement des tâches et au maintien du lien avec l</w:t>
      </w:r>
      <w:r w:rsidR="006F5624" w:rsidRPr="00FF2B5F">
        <w:rPr>
          <w:lang w:val="fr-FR"/>
        </w:rPr>
        <w:t>’</w:t>
      </w:r>
      <w:r w:rsidRPr="00FF2B5F">
        <w:rPr>
          <w:lang w:val="fr-FR"/>
        </w:rPr>
        <w:t xml:space="preserve">employeur. Le recours à ce système pendant les années </w:t>
      </w:r>
      <w:r w:rsidRPr="00904D43">
        <w:rPr>
          <w:lang w:val="fr-FR"/>
        </w:rPr>
        <w:t>2020</w:t>
      </w:r>
      <w:r w:rsidRPr="00FF2B5F">
        <w:rPr>
          <w:lang w:val="fr-FR"/>
        </w:rPr>
        <w:t>-</w:t>
      </w:r>
      <w:r w:rsidRPr="00904D43">
        <w:rPr>
          <w:lang w:val="fr-FR"/>
        </w:rPr>
        <w:t>2021</w:t>
      </w:r>
      <w:r w:rsidRPr="00FF2B5F">
        <w:rPr>
          <w:lang w:val="fr-FR"/>
        </w:rPr>
        <w:t xml:space="preserve"> a témoigné de l</w:t>
      </w:r>
      <w:r w:rsidR="006F5624" w:rsidRPr="00FF2B5F">
        <w:rPr>
          <w:lang w:val="fr-FR"/>
        </w:rPr>
        <w:t>’</w:t>
      </w:r>
      <w:r w:rsidRPr="00FF2B5F">
        <w:rPr>
          <w:lang w:val="fr-FR"/>
        </w:rPr>
        <w:t>intérêt manifesté par les employeurs et les employés pour ce type de relations de travail tout en montrant la nécessité de l</w:t>
      </w:r>
      <w:r w:rsidR="006F5624" w:rsidRPr="00FF2B5F">
        <w:rPr>
          <w:lang w:val="fr-FR"/>
        </w:rPr>
        <w:t>’</w:t>
      </w:r>
      <w:r w:rsidRPr="00FF2B5F">
        <w:rPr>
          <w:lang w:val="fr-FR"/>
        </w:rPr>
        <w:t>améliorer et de définir les fonctions dont on peut s</w:t>
      </w:r>
      <w:r w:rsidR="006F5624" w:rsidRPr="00FF2B5F">
        <w:rPr>
          <w:lang w:val="fr-FR"/>
        </w:rPr>
        <w:t>’</w:t>
      </w:r>
      <w:r w:rsidRPr="00FF2B5F">
        <w:rPr>
          <w:lang w:val="fr-FR"/>
        </w:rPr>
        <w:t xml:space="preserve">acquitter sur le lieu de travail ou à distance (y compris à domicile). </w:t>
      </w:r>
    </w:p>
    <w:p w14:paraId="58E64E12" w14:textId="78FC7001" w:rsidR="00D450F6" w:rsidRPr="00FF2B5F" w:rsidRDefault="00D450F6" w:rsidP="00725CA4">
      <w:pPr>
        <w:pStyle w:val="SingleTxt"/>
        <w:numPr>
          <w:ilvl w:val="0"/>
          <w:numId w:val="41"/>
        </w:numPr>
        <w:spacing w:line="240" w:lineRule="exact"/>
        <w:ind w:left="1267" w:firstLine="0"/>
        <w:rPr>
          <w:lang w:val="en-GB"/>
        </w:rPr>
      </w:pPr>
      <w:r w:rsidRPr="00FF2B5F">
        <w:rPr>
          <w:lang w:val="fr-FR"/>
        </w:rPr>
        <w:t xml:space="preserve">Le </w:t>
      </w:r>
      <w:r w:rsidRPr="00E91FCF">
        <w:rPr>
          <w:szCs w:val="20"/>
          <w:lang w:val="fr-FR"/>
        </w:rPr>
        <w:t>programme</w:t>
      </w:r>
      <w:r w:rsidRPr="00FF2B5F">
        <w:rPr>
          <w:lang w:val="fr-FR"/>
        </w:rPr>
        <w:t xml:space="preserve"> « Développement et mise en place d</w:t>
      </w:r>
      <w:r w:rsidR="006F5624" w:rsidRPr="00FF2B5F">
        <w:rPr>
          <w:lang w:val="fr-FR"/>
        </w:rPr>
        <w:t>’</w:t>
      </w:r>
      <w:r w:rsidRPr="00FF2B5F">
        <w:rPr>
          <w:lang w:val="fr-FR"/>
        </w:rPr>
        <w:t>un système national d</w:t>
      </w:r>
      <w:r w:rsidR="006F5624" w:rsidRPr="00FF2B5F">
        <w:rPr>
          <w:lang w:val="fr-FR"/>
        </w:rPr>
        <w:t>’</w:t>
      </w:r>
      <w:r w:rsidRPr="00FF2B5F">
        <w:rPr>
          <w:lang w:val="fr-FR"/>
        </w:rPr>
        <w:t>implication des pères dans l</w:t>
      </w:r>
      <w:r w:rsidR="006F5624" w:rsidRPr="00FF2B5F">
        <w:rPr>
          <w:lang w:val="fr-FR"/>
        </w:rPr>
        <w:t>’</w:t>
      </w:r>
      <w:r w:rsidRPr="00FF2B5F">
        <w:rPr>
          <w:lang w:val="fr-FR"/>
        </w:rPr>
        <w:t>éducation et l</w:t>
      </w:r>
      <w:r w:rsidR="006F5624" w:rsidRPr="00FF2B5F">
        <w:rPr>
          <w:lang w:val="fr-FR"/>
        </w:rPr>
        <w:t>’</w:t>
      </w:r>
      <w:r w:rsidRPr="00FF2B5F">
        <w:rPr>
          <w:lang w:val="fr-FR"/>
        </w:rPr>
        <w:t xml:space="preserve">accompagnement de leurs enfants » </w:t>
      </w:r>
      <w:r w:rsidRPr="00FF2B5F">
        <w:rPr>
          <w:lang w:val="fr-FR"/>
        </w:rPr>
        <w:lastRenderedPageBreak/>
        <w:t xml:space="preserve">(association de bienfaisance Lions Club) a été réalisé afin de promouvoir la paternité responsable. En </w:t>
      </w:r>
      <w:r w:rsidRPr="00904D43">
        <w:rPr>
          <w:lang w:val="fr-FR"/>
        </w:rPr>
        <w:t>2021</w:t>
      </w:r>
      <w:r w:rsidRPr="00FF2B5F">
        <w:rPr>
          <w:lang w:val="fr-FR"/>
        </w:rPr>
        <w:t>, dans ce cadre :</w:t>
      </w:r>
    </w:p>
    <w:p w14:paraId="164DF124" w14:textId="5C033F45" w:rsidR="00D450F6" w:rsidRPr="00E91FCF" w:rsidRDefault="00E91FCF" w:rsidP="00E91FCF">
      <w:pPr>
        <w:pStyle w:val="SingleTxt"/>
        <w:tabs>
          <w:tab w:val="right" w:pos="1685"/>
        </w:tabs>
        <w:ind w:left="1742" w:hanging="475"/>
        <w:rPr>
          <w:lang w:val="fr-FR"/>
        </w:rPr>
      </w:pPr>
      <w:r>
        <w:rPr>
          <w:lang w:val="fr-FR"/>
        </w:rPr>
        <w:tab/>
      </w:r>
      <w:r w:rsidRPr="00904D43">
        <w:rPr>
          <w:lang w:val="fr-FR"/>
        </w:rPr>
        <w:t>1</w:t>
      </w:r>
      <w:r>
        <w:rPr>
          <w:lang w:val="fr-FR"/>
        </w:rPr>
        <w:t>)</w:t>
      </w:r>
      <w:r>
        <w:rPr>
          <w:lang w:val="fr-FR"/>
        </w:rPr>
        <w:tab/>
      </w:r>
      <w:r w:rsidR="00D450F6" w:rsidRPr="00E91FCF">
        <w:rPr>
          <w:lang w:val="fr-FR"/>
        </w:rPr>
        <w:t xml:space="preserve">Le forum national des pères </w:t>
      </w:r>
      <w:r w:rsidR="00D450F6" w:rsidRPr="00904D43">
        <w:rPr>
          <w:lang w:val="fr-FR"/>
        </w:rPr>
        <w:t>2021</w:t>
      </w:r>
      <w:r w:rsidR="00D450F6" w:rsidRPr="00E91FCF">
        <w:rPr>
          <w:lang w:val="fr-FR"/>
        </w:rPr>
        <w:t xml:space="preserve"> «</w:t>
      </w:r>
      <w:r w:rsidR="00C87171" w:rsidRPr="00E91FCF">
        <w:rPr>
          <w:lang w:val="fr-FR"/>
        </w:rPr>
        <w:t> </w:t>
      </w:r>
      <w:r w:rsidR="00D450F6" w:rsidRPr="00E91FCF">
        <w:rPr>
          <w:lang w:val="fr-FR"/>
        </w:rPr>
        <w:t>Être papa tout de suite</w:t>
      </w:r>
      <w:r w:rsidR="00C87171" w:rsidRPr="00E91FCF">
        <w:rPr>
          <w:lang w:val="fr-FR"/>
        </w:rPr>
        <w:t> </w:t>
      </w:r>
      <w:r w:rsidR="00D450F6" w:rsidRPr="00E91FCF">
        <w:rPr>
          <w:lang w:val="fr-FR"/>
        </w:rPr>
        <w:t>!</w:t>
      </w:r>
      <w:r w:rsidR="00C87171" w:rsidRPr="00E91FCF">
        <w:rPr>
          <w:lang w:val="fr-FR"/>
        </w:rPr>
        <w:t> </w:t>
      </w:r>
      <w:r w:rsidR="00D450F6" w:rsidRPr="00E91FCF">
        <w:rPr>
          <w:lang w:val="fr-FR"/>
        </w:rPr>
        <w:t xml:space="preserve">» a rassemblé plus de </w:t>
      </w:r>
      <w:r w:rsidR="00D450F6" w:rsidRPr="00904D43">
        <w:rPr>
          <w:lang w:val="fr-FR"/>
        </w:rPr>
        <w:t>300</w:t>
      </w:r>
      <w:r w:rsidR="00CF0290">
        <w:rPr>
          <w:lang w:val="fr-FR"/>
        </w:rPr>
        <w:t xml:space="preserve"> </w:t>
      </w:r>
      <w:r w:rsidR="00D450F6" w:rsidRPr="00E91FCF">
        <w:rPr>
          <w:lang w:val="fr-FR"/>
        </w:rPr>
        <w:t>personnes ;</w:t>
      </w:r>
    </w:p>
    <w:p w14:paraId="4728BB6F" w14:textId="3FB7EF97" w:rsidR="00D450F6" w:rsidRPr="00E91FCF" w:rsidRDefault="00E91FCF" w:rsidP="00E91FCF">
      <w:pPr>
        <w:pStyle w:val="SingleTxt"/>
        <w:tabs>
          <w:tab w:val="right" w:pos="1685"/>
        </w:tabs>
        <w:ind w:left="1742" w:hanging="475"/>
        <w:rPr>
          <w:lang w:val="fr-FR"/>
        </w:rPr>
      </w:pPr>
      <w:r>
        <w:rPr>
          <w:lang w:val="fr-FR"/>
        </w:rPr>
        <w:tab/>
      </w:r>
      <w:r w:rsidRPr="00904D43">
        <w:rPr>
          <w:lang w:val="fr-FR"/>
        </w:rPr>
        <w:t>2</w:t>
      </w:r>
      <w:r>
        <w:rPr>
          <w:lang w:val="fr-FR"/>
        </w:rPr>
        <w:t>)</w:t>
      </w:r>
      <w:r>
        <w:rPr>
          <w:lang w:val="fr-FR"/>
        </w:rPr>
        <w:tab/>
      </w:r>
      <w:r w:rsidR="00D450F6" w:rsidRPr="00904D43">
        <w:rPr>
          <w:lang w:val="fr-FR"/>
        </w:rPr>
        <w:t>204</w:t>
      </w:r>
      <w:r w:rsidR="00D450F6" w:rsidRPr="00E91FCF">
        <w:rPr>
          <w:lang w:val="fr-FR"/>
        </w:rPr>
        <w:t xml:space="preserve"> réunions de « groupes de papas » (</w:t>
      </w:r>
      <w:r w:rsidR="00D450F6" w:rsidRPr="00904D43">
        <w:rPr>
          <w:lang w:val="fr-FR"/>
        </w:rPr>
        <w:t>1</w:t>
      </w:r>
      <w:r w:rsidR="00C87171" w:rsidRPr="00E91FCF">
        <w:rPr>
          <w:lang w:val="fr-FR"/>
        </w:rPr>
        <w:t> </w:t>
      </w:r>
      <w:r w:rsidR="00D450F6" w:rsidRPr="00904D43">
        <w:rPr>
          <w:lang w:val="fr-FR"/>
        </w:rPr>
        <w:t>500</w:t>
      </w:r>
      <w:r w:rsidR="00D450F6" w:rsidRPr="00E91FCF">
        <w:rPr>
          <w:lang w:val="fr-FR"/>
        </w:rPr>
        <w:t xml:space="preserve"> participants) ont eu lieu, et </w:t>
      </w:r>
      <w:r w:rsidR="00D450F6" w:rsidRPr="00904D43">
        <w:rPr>
          <w:lang w:val="fr-FR"/>
        </w:rPr>
        <w:t>31</w:t>
      </w:r>
      <w:r w:rsidR="00D450F6" w:rsidRPr="00E91FCF">
        <w:rPr>
          <w:lang w:val="fr-FR"/>
        </w:rPr>
        <w:t> modérateurs ont été formés à l</w:t>
      </w:r>
      <w:r w:rsidR="006F5624" w:rsidRPr="00E91FCF">
        <w:rPr>
          <w:lang w:val="fr-FR"/>
        </w:rPr>
        <w:t>’</w:t>
      </w:r>
      <w:r w:rsidR="00D450F6" w:rsidRPr="00E91FCF">
        <w:rPr>
          <w:lang w:val="fr-FR"/>
        </w:rPr>
        <w:t>animation des « écoles de papas » ;</w:t>
      </w:r>
    </w:p>
    <w:p w14:paraId="00AB6480" w14:textId="0C24166B" w:rsidR="00D450F6" w:rsidRPr="00FF2B5F" w:rsidRDefault="00E91FCF" w:rsidP="00E91FCF">
      <w:pPr>
        <w:pStyle w:val="SingleTxt"/>
        <w:tabs>
          <w:tab w:val="right" w:pos="1685"/>
        </w:tabs>
        <w:ind w:left="1742" w:hanging="475"/>
        <w:rPr>
          <w:lang w:val="fr-FR"/>
        </w:rPr>
      </w:pPr>
      <w:r>
        <w:rPr>
          <w:lang w:val="fr-FR"/>
        </w:rPr>
        <w:tab/>
      </w:r>
      <w:r w:rsidRPr="00904D43">
        <w:rPr>
          <w:lang w:val="fr-FR"/>
        </w:rPr>
        <w:t>3</w:t>
      </w:r>
      <w:r>
        <w:rPr>
          <w:lang w:val="fr-FR"/>
        </w:rPr>
        <w:t>)</w:t>
      </w:r>
      <w:r>
        <w:rPr>
          <w:lang w:val="fr-FR"/>
        </w:rPr>
        <w:tab/>
      </w:r>
      <w:r w:rsidR="00D450F6" w:rsidRPr="00E91FCF">
        <w:rPr>
          <w:lang w:val="fr-FR"/>
        </w:rPr>
        <w:t>Une campagne d</w:t>
      </w:r>
      <w:r w:rsidR="006F5624" w:rsidRPr="00E91FCF">
        <w:rPr>
          <w:lang w:val="fr-FR"/>
        </w:rPr>
        <w:t>’</w:t>
      </w:r>
      <w:r w:rsidR="00D450F6" w:rsidRPr="00E91FCF">
        <w:rPr>
          <w:lang w:val="fr-FR"/>
        </w:rPr>
        <w:t>information d</w:t>
      </w:r>
      <w:r w:rsidR="006F5624" w:rsidRPr="00E91FCF">
        <w:rPr>
          <w:lang w:val="fr-FR"/>
        </w:rPr>
        <w:t>’</w:t>
      </w:r>
      <w:r w:rsidR="00D450F6" w:rsidRPr="00E91FCF">
        <w:rPr>
          <w:lang w:val="fr-FR"/>
        </w:rPr>
        <w:t>intérêt public a été créée sur le thème de la paternité</w:t>
      </w:r>
      <w:r w:rsidR="00D450F6" w:rsidRPr="00FF2B5F">
        <w:rPr>
          <w:lang w:val="fr-FR"/>
        </w:rPr>
        <w:t xml:space="preserve"> responsable et diffusée sur les panneaux d</w:t>
      </w:r>
      <w:r w:rsidR="006F5624" w:rsidRPr="00FF2B5F">
        <w:rPr>
          <w:lang w:val="fr-FR"/>
        </w:rPr>
        <w:t>’</w:t>
      </w:r>
      <w:r w:rsidR="00D450F6" w:rsidRPr="00FF2B5F">
        <w:rPr>
          <w:lang w:val="fr-FR"/>
        </w:rPr>
        <w:t xml:space="preserve">affichage de </w:t>
      </w:r>
      <w:r w:rsidR="00D450F6" w:rsidRPr="00904D43">
        <w:rPr>
          <w:lang w:val="fr-FR"/>
        </w:rPr>
        <w:t>20</w:t>
      </w:r>
      <w:r w:rsidR="00CF0290">
        <w:rPr>
          <w:lang w:val="fr-FR"/>
        </w:rPr>
        <w:t xml:space="preserve"> </w:t>
      </w:r>
      <w:r w:rsidR="00D450F6" w:rsidRPr="00FF2B5F">
        <w:rPr>
          <w:lang w:val="fr-FR"/>
        </w:rPr>
        <w:t>villes.</w:t>
      </w:r>
    </w:p>
    <w:p w14:paraId="4A3B2770" w14:textId="40F9A4E8" w:rsidR="00D450F6" w:rsidRPr="00FF2B5F" w:rsidRDefault="00D450F6" w:rsidP="00725CA4">
      <w:pPr>
        <w:pStyle w:val="SingleTxt"/>
        <w:numPr>
          <w:ilvl w:val="0"/>
          <w:numId w:val="41"/>
        </w:numPr>
        <w:spacing w:line="240" w:lineRule="exact"/>
        <w:ind w:left="1267" w:firstLine="0"/>
        <w:rPr>
          <w:lang w:val="fr-FR"/>
        </w:rPr>
      </w:pPr>
      <w:r w:rsidRPr="00FF2B5F">
        <w:rPr>
          <w:lang w:val="fr-FR"/>
        </w:rPr>
        <w:t xml:space="preserve">Un projet de programme sur le thème « Des entreprises bienveillantes envers les parents » a été élaboré avec le soutien du FNUAP. Il a été entériné par le Conseil national chargé de la politique relative aux questions de genre près le Conseil des ministres en </w:t>
      </w:r>
      <w:r w:rsidRPr="00904D43">
        <w:rPr>
          <w:lang w:val="fr-FR"/>
        </w:rPr>
        <w:t>2021</w:t>
      </w:r>
      <w:r w:rsidRPr="00FF2B5F">
        <w:rPr>
          <w:lang w:val="fr-FR"/>
        </w:rPr>
        <w:t>. En</w:t>
      </w:r>
      <w:r w:rsidR="00CF0290">
        <w:rPr>
          <w:lang w:val="fr-FR"/>
        </w:rPr>
        <w:t xml:space="preserve"> </w:t>
      </w:r>
      <w:r w:rsidRPr="00904D43">
        <w:rPr>
          <w:lang w:val="fr-FR"/>
        </w:rPr>
        <w:t>2022</w:t>
      </w:r>
      <w:r w:rsidRPr="00FF2B5F">
        <w:rPr>
          <w:lang w:val="fr-FR"/>
        </w:rPr>
        <w:t>, une série de tables rondes ont été organisées à l</w:t>
      </w:r>
      <w:r w:rsidR="006F5624" w:rsidRPr="00FF2B5F">
        <w:rPr>
          <w:lang w:val="fr-FR"/>
        </w:rPr>
        <w:t>’</w:t>
      </w:r>
      <w:r w:rsidRPr="00FF2B5F">
        <w:rPr>
          <w:lang w:val="fr-FR"/>
        </w:rPr>
        <w:t>intention des employeurs et des représentants de la Fédération des syndicats du Bélarus, des syndicats sectoriels et de l</w:t>
      </w:r>
      <w:r w:rsidR="006F5624" w:rsidRPr="00FF2B5F">
        <w:rPr>
          <w:lang w:val="fr-FR"/>
        </w:rPr>
        <w:t>’</w:t>
      </w:r>
      <w:r w:rsidRPr="00FF2B5F">
        <w:rPr>
          <w:lang w:val="fr-FR"/>
        </w:rPr>
        <w:t xml:space="preserve">Union des employeurs. Plus de </w:t>
      </w:r>
      <w:r w:rsidRPr="00904D43">
        <w:rPr>
          <w:lang w:val="fr-FR"/>
        </w:rPr>
        <w:t>100</w:t>
      </w:r>
      <w:r w:rsidRPr="00FF2B5F">
        <w:rPr>
          <w:lang w:val="fr-FR"/>
        </w:rPr>
        <w:t xml:space="preserve"> personnes y ont participé. Les résultats du programme ont été présentés à une séance du Conseil national pour l</w:t>
      </w:r>
      <w:r w:rsidR="006F5624" w:rsidRPr="00FF2B5F">
        <w:rPr>
          <w:lang w:val="fr-FR"/>
        </w:rPr>
        <w:t>’</w:t>
      </w:r>
      <w:r w:rsidRPr="00FF2B5F">
        <w:rPr>
          <w:lang w:val="fr-FR"/>
        </w:rPr>
        <w:t>emploi et les questions sociales en février</w:t>
      </w:r>
      <w:r w:rsidR="00CF0290">
        <w:rPr>
          <w:lang w:val="fr-FR"/>
        </w:rPr>
        <w:t xml:space="preserve"> </w:t>
      </w:r>
      <w:r w:rsidRPr="00904D43">
        <w:rPr>
          <w:lang w:val="fr-FR"/>
        </w:rPr>
        <w:t>2022</w:t>
      </w:r>
      <w:r w:rsidRPr="00FF2B5F">
        <w:rPr>
          <w:lang w:val="fr-FR"/>
        </w:rPr>
        <w:t xml:space="preserve">. En </w:t>
      </w:r>
      <w:r w:rsidRPr="00904D43">
        <w:rPr>
          <w:lang w:val="fr-FR"/>
        </w:rPr>
        <w:t>2023</w:t>
      </w:r>
      <w:r w:rsidRPr="00FF2B5F">
        <w:rPr>
          <w:lang w:val="fr-FR"/>
        </w:rPr>
        <w:t>, il est prévu de conduire des activités (séminaires pour les cadres, les responsables des ressources humaines et les parents employés) pour les entreprises qui ont rejoint le mouvement.</w:t>
      </w:r>
    </w:p>
    <w:p w14:paraId="5A64E295" w14:textId="144E352D" w:rsidR="00D450F6" w:rsidRPr="00FF2B5F" w:rsidRDefault="00D450F6" w:rsidP="00725CA4">
      <w:pPr>
        <w:pStyle w:val="SingleTxt"/>
        <w:numPr>
          <w:ilvl w:val="0"/>
          <w:numId w:val="41"/>
        </w:numPr>
        <w:spacing w:line="240" w:lineRule="exact"/>
        <w:ind w:left="1267" w:firstLine="0"/>
        <w:rPr>
          <w:lang w:val="fr-FR"/>
        </w:rPr>
      </w:pPr>
      <w:r w:rsidRPr="00FF2B5F">
        <w:rPr>
          <w:lang w:val="fr-FR"/>
        </w:rPr>
        <w:t>Le décret présidentiel sur l</w:t>
      </w:r>
      <w:r w:rsidR="006F5624" w:rsidRPr="00FF2B5F">
        <w:rPr>
          <w:lang w:val="fr-FR"/>
        </w:rPr>
        <w:t>’</w:t>
      </w:r>
      <w:r w:rsidRPr="00FF2B5F">
        <w:rPr>
          <w:lang w:val="fr-FR"/>
        </w:rPr>
        <w:t>aide à l</w:t>
      </w:r>
      <w:r w:rsidR="006F5624" w:rsidRPr="00FF2B5F">
        <w:rPr>
          <w:lang w:val="fr-FR"/>
        </w:rPr>
        <w:t>’</w:t>
      </w:r>
      <w:r w:rsidRPr="00FF2B5F">
        <w:rPr>
          <w:lang w:val="fr-FR"/>
        </w:rPr>
        <w:t xml:space="preserve">emploi ne prévoit aucune sanction pour les personnes </w:t>
      </w:r>
      <w:r w:rsidRPr="00E91FCF">
        <w:rPr>
          <w:szCs w:val="20"/>
          <w:lang w:val="fr-FR"/>
        </w:rPr>
        <w:t>actives</w:t>
      </w:r>
      <w:r w:rsidRPr="00FF2B5F">
        <w:rPr>
          <w:lang w:val="fr-FR"/>
        </w:rPr>
        <w:t xml:space="preserve"> sans emploi. En revanche, il supprime les aides de l</w:t>
      </w:r>
      <w:r w:rsidR="006F5624" w:rsidRPr="00FF2B5F">
        <w:rPr>
          <w:lang w:val="fr-FR"/>
        </w:rPr>
        <w:t>’</w:t>
      </w:r>
      <w:r w:rsidRPr="00FF2B5F">
        <w:rPr>
          <w:lang w:val="fr-FR"/>
        </w:rPr>
        <w:t>État au paiement des services collectifs liés au logement.</w:t>
      </w:r>
    </w:p>
    <w:p w14:paraId="6B554CD6" w14:textId="3960B286" w:rsidR="00D450F6" w:rsidRPr="00FF2B5F" w:rsidRDefault="00D450F6" w:rsidP="00725CA4">
      <w:pPr>
        <w:pStyle w:val="SingleTxt"/>
        <w:numPr>
          <w:ilvl w:val="0"/>
          <w:numId w:val="41"/>
        </w:numPr>
        <w:spacing w:line="240" w:lineRule="exact"/>
        <w:ind w:left="1267" w:firstLine="0"/>
        <w:rPr>
          <w:lang w:val="fr-FR"/>
        </w:rPr>
      </w:pPr>
      <w:r w:rsidRPr="00FF2B5F">
        <w:rPr>
          <w:lang w:val="fr-FR"/>
        </w:rPr>
        <w:t>Conformément aux dispositions relatives à la définition des personnes actives sans emploi, à la constitution d</w:t>
      </w:r>
      <w:r w:rsidR="006F5624" w:rsidRPr="00FF2B5F">
        <w:rPr>
          <w:lang w:val="fr-FR"/>
        </w:rPr>
        <w:t>’</w:t>
      </w:r>
      <w:r w:rsidRPr="00FF2B5F">
        <w:rPr>
          <w:lang w:val="fr-FR"/>
        </w:rPr>
        <w:t>une base de données recensant ces personnes et à la coopération des services de l</w:t>
      </w:r>
      <w:r w:rsidR="006F5624" w:rsidRPr="00FF2B5F">
        <w:rPr>
          <w:lang w:val="fr-FR"/>
        </w:rPr>
        <w:t>’</w:t>
      </w:r>
      <w:r w:rsidRPr="00FF2B5F">
        <w:rPr>
          <w:lang w:val="fr-FR"/>
        </w:rPr>
        <w:t>État sur ce sujet (ordonnance n</w:t>
      </w:r>
      <w:r w:rsidRPr="00FF2B5F">
        <w:rPr>
          <w:vertAlign w:val="superscript"/>
          <w:lang w:val="fr-FR"/>
        </w:rPr>
        <w:t>o</w:t>
      </w:r>
      <w:r w:rsidRPr="00FF2B5F">
        <w:rPr>
          <w:lang w:val="fr-FR"/>
        </w:rPr>
        <w:t> </w:t>
      </w:r>
      <w:r w:rsidRPr="00904D43">
        <w:rPr>
          <w:lang w:val="fr-FR"/>
        </w:rPr>
        <w:t>239</w:t>
      </w:r>
      <w:r w:rsidRPr="00FF2B5F">
        <w:rPr>
          <w:lang w:val="fr-FR"/>
        </w:rPr>
        <w:t xml:space="preserve"> du Conseil </w:t>
      </w:r>
      <w:r w:rsidRPr="00E91FCF">
        <w:rPr>
          <w:szCs w:val="20"/>
          <w:lang w:val="fr-FR"/>
        </w:rPr>
        <w:t>des</w:t>
      </w:r>
      <w:r w:rsidRPr="00FF2B5F">
        <w:rPr>
          <w:lang w:val="fr-FR"/>
        </w:rPr>
        <w:t xml:space="preserve"> ministres en date du </w:t>
      </w:r>
      <w:r w:rsidRPr="00904D43">
        <w:rPr>
          <w:lang w:val="fr-FR"/>
        </w:rPr>
        <w:t>31</w:t>
      </w:r>
      <w:r w:rsidRPr="00FF2B5F">
        <w:rPr>
          <w:lang w:val="fr-FR"/>
        </w:rPr>
        <w:t xml:space="preserve"> mars </w:t>
      </w:r>
      <w:r w:rsidRPr="00904D43">
        <w:rPr>
          <w:lang w:val="fr-FR"/>
        </w:rPr>
        <w:t>2018</w:t>
      </w:r>
      <w:r w:rsidRPr="00FF2B5F">
        <w:rPr>
          <w:lang w:val="fr-FR"/>
        </w:rPr>
        <w:t>), les personnes suivantes sont considérées comme ayant une activité : les mères (belles-mères), pères (beaux-pères), parents adoptifs, tuteurs et tutrices et autres personnes chargées de l</w:t>
      </w:r>
      <w:r w:rsidR="006F5624" w:rsidRPr="00FF2B5F">
        <w:rPr>
          <w:lang w:val="fr-FR"/>
        </w:rPr>
        <w:t>’</w:t>
      </w:r>
      <w:r w:rsidRPr="00FF2B5F">
        <w:rPr>
          <w:lang w:val="fr-FR"/>
        </w:rPr>
        <w:t>éducation d</w:t>
      </w:r>
      <w:r w:rsidR="006F5624" w:rsidRPr="00FF2B5F">
        <w:rPr>
          <w:lang w:val="fr-FR"/>
        </w:rPr>
        <w:t>’</w:t>
      </w:r>
      <w:r w:rsidRPr="00FF2B5F">
        <w:rPr>
          <w:lang w:val="fr-FR"/>
        </w:rPr>
        <w:t xml:space="preserve">enfants handicapés de moins de </w:t>
      </w:r>
      <w:r w:rsidRPr="00904D43">
        <w:rPr>
          <w:lang w:val="fr-FR"/>
        </w:rPr>
        <w:t>18</w:t>
      </w:r>
      <w:r w:rsidR="00CF0290">
        <w:rPr>
          <w:lang w:val="fr-FR"/>
        </w:rPr>
        <w:t xml:space="preserve"> </w:t>
      </w:r>
      <w:r w:rsidRPr="00FF2B5F">
        <w:rPr>
          <w:lang w:val="fr-FR"/>
        </w:rPr>
        <w:t xml:space="preserve">ans ; les mères (belles-mères), mères adoptives et tutrices qui élèvent un enfant de moins de </w:t>
      </w:r>
      <w:r w:rsidRPr="00904D43">
        <w:rPr>
          <w:lang w:val="fr-FR"/>
        </w:rPr>
        <w:t>7</w:t>
      </w:r>
      <w:r w:rsidRPr="00FF2B5F">
        <w:rPr>
          <w:lang w:val="fr-FR"/>
        </w:rPr>
        <w:t xml:space="preserve"> ans ou plus de trois enfants mineurs.</w:t>
      </w:r>
    </w:p>
    <w:p w14:paraId="42719E5C" w14:textId="699309D4" w:rsidR="00D450F6" w:rsidRPr="00FF2B5F" w:rsidRDefault="00D450F6" w:rsidP="00725CA4">
      <w:pPr>
        <w:pStyle w:val="SingleTxt"/>
        <w:numPr>
          <w:ilvl w:val="0"/>
          <w:numId w:val="41"/>
        </w:numPr>
        <w:spacing w:line="240" w:lineRule="exact"/>
        <w:ind w:left="1267" w:firstLine="0"/>
        <w:rPr>
          <w:lang w:val="fr-FR"/>
        </w:rPr>
      </w:pPr>
      <w:r w:rsidRPr="00FF2B5F">
        <w:rPr>
          <w:lang w:val="fr-FR"/>
        </w:rPr>
        <w:t xml:space="preserve">Les </w:t>
      </w:r>
      <w:r w:rsidRPr="00E91FCF">
        <w:rPr>
          <w:szCs w:val="20"/>
          <w:lang w:val="fr-FR"/>
        </w:rPr>
        <w:t>personnes</w:t>
      </w:r>
      <w:r w:rsidRPr="00FF2B5F">
        <w:rPr>
          <w:lang w:val="fr-FR"/>
        </w:rPr>
        <w:t xml:space="preserve"> ayant droit à une pension d</w:t>
      </w:r>
      <w:r w:rsidR="006F5624" w:rsidRPr="00FF2B5F">
        <w:rPr>
          <w:lang w:val="fr-FR"/>
        </w:rPr>
        <w:t>’</w:t>
      </w:r>
      <w:r w:rsidRPr="00FF2B5F">
        <w:rPr>
          <w:lang w:val="fr-FR"/>
        </w:rPr>
        <w:t>invalidité ou à une pension compensatoire liée au décès (accident du travail ou maladie professionnelle) du soutien de famille, qui perçoivent une prestation d</w:t>
      </w:r>
      <w:r w:rsidR="006F5624" w:rsidRPr="00FF2B5F">
        <w:rPr>
          <w:lang w:val="fr-FR"/>
        </w:rPr>
        <w:t>’</w:t>
      </w:r>
      <w:r w:rsidRPr="00FF2B5F">
        <w:rPr>
          <w:lang w:val="fr-FR"/>
        </w:rPr>
        <w:t>assurance mensuelle conformément à la loi sur l</w:t>
      </w:r>
      <w:r w:rsidR="006F5624" w:rsidRPr="00FF2B5F">
        <w:rPr>
          <w:lang w:val="fr-FR"/>
        </w:rPr>
        <w:t>’</w:t>
      </w:r>
      <w:r w:rsidRPr="00FF2B5F">
        <w:rPr>
          <w:lang w:val="fr-FR"/>
        </w:rPr>
        <w:t>assurance obligatoire contre les accidents du travail et les maladies professionnelles, ne sont pas considérées comme des personnes actives sans emploi.</w:t>
      </w:r>
    </w:p>
    <w:p w14:paraId="1BD50990" w14:textId="702FFD67" w:rsidR="00D450F6" w:rsidRPr="00FF2B5F" w:rsidRDefault="00D450F6" w:rsidP="00725CA4">
      <w:pPr>
        <w:pStyle w:val="SingleTxt"/>
        <w:numPr>
          <w:ilvl w:val="0"/>
          <w:numId w:val="41"/>
        </w:numPr>
        <w:spacing w:line="240" w:lineRule="exact"/>
        <w:ind w:left="1267" w:firstLine="0"/>
        <w:rPr>
          <w:lang w:val="fr-FR"/>
        </w:rPr>
      </w:pPr>
      <w:r w:rsidRPr="00FF2B5F">
        <w:rPr>
          <w:lang w:val="fr-FR"/>
        </w:rPr>
        <w:t>Conformément à l</w:t>
      </w:r>
      <w:r w:rsidR="006F5624" w:rsidRPr="00FF2B5F">
        <w:rPr>
          <w:lang w:val="fr-FR"/>
        </w:rPr>
        <w:t>’</w:t>
      </w:r>
      <w:r w:rsidRPr="00FF2B5F">
        <w:rPr>
          <w:lang w:val="fr-FR"/>
        </w:rPr>
        <w:t>article</w:t>
      </w:r>
      <w:r w:rsidR="00CF0290">
        <w:rPr>
          <w:lang w:val="fr-FR"/>
        </w:rPr>
        <w:t xml:space="preserve"> </w:t>
      </w:r>
      <w:r w:rsidRPr="00904D43">
        <w:rPr>
          <w:lang w:val="fr-FR"/>
        </w:rPr>
        <w:t>2</w:t>
      </w:r>
      <w:r w:rsidRPr="00FF2B5F">
        <w:rPr>
          <w:lang w:val="fr-FR"/>
        </w:rPr>
        <w:t xml:space="preserve"> de la loi sur l</w:t>
      </w:r>
      <w:r w:rsidR="006F5624" w:rsidRPr="00FF2B5F">
        <w:rPr>
          <w:lang w:val="fr-FR"/>
        </w:rPr>
        <w:t>’</w:t>
      </w:r>
      <w:r w:rsidRPr="00FF2B5F">
        <w:rPr>
          <w:lang w:val="fr-FR"/>
        </w:rPr>
        <w:t>emploi, sont considérées comme ayant une activité les personnes qui s</w:t>
      </w:r>
      <w:r w:rsidR="006F5624" w:rsidRPr="00FF2B5F">
        <w:rPr>
          <w:lang w:val="fr-FR"/>
        </w:rPr>
        <w:t>’</w:t>
      </w:r>
      <w:r w:rsidRPr="00FF2B5F">
        <w:rPr>
          <w:lang w:val="fr-FR"/>
        </w:rPr>
        <w:t>occupent d</w:t>
      </w:r>
      <w:r w:rsidR="006F5624" w:rsidRPr="00FF2B5F">
        <w:rPr>
          <w:lang w:val="fr-FR"/>
        </w:rPr>
        <w:t>’</w:t>
      </w:r>
      <w:r w:rsidRPr="00FF2B5F">
        <w:rPr>
          <w:lang w:val="fr-FR"/>
        </w:rPr>
        <w:t xml:space="preserve">un enfant de moins de </w:t>
      </w:r>
      <w:r w:rsidRPr="00904D43">
        <w:rPr>
          <w:lang w:val="fr-FR"/>
        </w:rPr>
        <w:t>3</w:t>
      </w:r>
      <w:r w:rsidRPr="00FF2B5F">
        <w:rPr>
          <w:lang w:val="fr-FR"/>
        </w:rPr>
        <w:t xml:space="preserve"> ans, d</w:t>
      </w:r>
      <w:r w:rsidR="006F5624" w:rsidRPr="00FF2B5F">
        <w:rPr>
          <w:lang w:val="fr-FR"/>
        </w:rPr>
        <w:t>’</w:t>
      </w:r>
      <w:r w:rsidRPr="00FF2B5F">
        <w:rPr>
          <w:lang w:val="fr-FR"/>
        </w:rPr>
        <w:t xml:space="preserve">un enfant handicapé de moins de </w:t>
      </w:r>
      <w:r w:rsidRPr="00904D43">
        <w:rPr>
          <w:lang w:val="fr-FR"/>
        </w:rPr>
        <w:t>18</w:t>
      </w:r>
      <w:r w:rsidRPr="00FF2B5F">
        <w:rPr>
          <w:lang w:val="fr-FR"/>
        </w:rPr>
        <w:t xml:space="preserve"> ans, d</w:t>
      </w:r>
      <w:r w:rsidR="006F5624" w:rsidRPr="00FF2B5F">
        <w:rPr>
          <w:lang w:val="fr-FR"/>
        </w:rPr>
        <w:t>’</w:t>
      </w:r>
      <w:r w:rsidRPr="00FF2B5F">
        <w:rPr>
          <w:lang w:val="fr-FR"/>
        </w:rPr>
        <w:t xml:space="preserve">une personne ayant un handicap de </w:t>
      </w:r>
      <w:r w:rsidRPr="00E91FCF">
        <w:rPr>
          <w:szCs w:val="20"/>
          <w:lang w:val="fr-FR"/>
        </w:rPr>
        <w:t>catégorie</w:t>
      </w:r>
      <w:r w:rsidRPr="00FF2B5F">
        <w:rPr>
          <w:lang w:val="fr-FR"/>
        </w:rPr>
        <w:t xml:space="preserve"> I, d</w:t>
      </w:r>
      <w:r w:rsidR="006F5624" w:rsidRPr="00FF2B5F">
        <w:rPr>
          <w:lang w:val="fr-FR"/>
        </w:rPr>
        <w:t>’</w:t>
      </w:r>
      <w:r w:rsidRPr="00FF2B5F">
        <w:rPr>
          <w:lang w:val="fr-FR"/>
        </w:rPr>
        <w:t xml:space="preserve">une personne de plus de </w:t>
      </w:r>
      <w:r w:rsidRPr="00904D43">
        <w:rPr>
          <w:lang w:val="fr-FR"/>
        </w:rPr>
        <w:t>80</w:t>
      </w:r>
      <w:r w:rsidR="00CF0290">
        <w:rPr>
          <w:lang w:val="fr-FR"/>
        </w:rPr>
        <w:t xml:space="preserve"> </w:t>
      </w:r>
      <w:r w:rsidRPr="00FF2B5F">
        <w:rPr>
          <w:lang w:val="fr-FR"/>
        </w:rPr>
        <w:t>ans ou d</w:t>
      </w:r>
      <w:r w:rsidR="006F5624" w:rsidRPr="00FF2B5F">
        <w:rPr>
          <w:lang w:val="fr-FR"/>
        </w:rPr>
        <w:t>’</w:t>
      </w:r>
      <w:r w:rsidRPr="00FF2B5F">
        <w:rPr>
          <w:lang w:val="fr-FR"/>
        </w:rPr>
        <w:t xml:space="preserve">un enfant de moins de </w:t>
      </w:r>
      <w:r w:rsidRPr="00904D43">
        <w:rPr>
          <w:lang w:val="fr-FR"/>
        </w:rPr>
        <w:t>18</w:t>
      </w:r>
      <w:r w:rsidR="00CF0290">
        <w:rPr>
          <w:lang w:val="fr-FR"/>
        </w:rPr>
        <w:t xml:space="preserve"> </w:t>
      </w:r>
      <w:r w:rsidRPr="00FF2B5F">
        <w:rPr>
          <w:lang w:val="fr-FR"/>
        </w:rPr>
        <w:t>ans atteint du virus de l</w:t>
      </w:r>
      <w:r w:rsidR="006F5624" w:rsidRPr="00FF2B5F">
        <w:rPr>
          <w:lang w:val="fr-FR"/>
        </w:rPr>
        <w:t>’</w:t>
      </w:r>
      <w:r w:rsidRPr="00FF2B5F">
        <w:rPr>
          <w:lang w:val="fr-FR"/>
        </w:rPr>
        <w:t>immunodéficience humaine ou malade du sida.</w:t>
      </w:r>
    </w:p>
    <w:p w14:paraId="56DCA07E" w14:textId="7421953B" w:rsidR="00D450F6" w:rsidRPr="00FF2B5F" w:rsidRDefault="00D450F6" w:rsidP="00725CA4">
      <w:pPr>
        <w:pStyle w:val="SingleTxt"/>
        <w:numPr>
          <w:ilvl w:val="0"/>
          <w:numId w:val="41"/>
        </w:numPr>
        <w:spacing w:line="240" w:lineRule="exact"/>
        <w:ind w:left="1267" w:firstLine="0"/>
        <w:rPr>
          <w:lang w:val="fr-FR"/>
        </w:rPr>
      </w:pPr>
      <w:r w:rsidRPr="00FF2B5F">
        <w:rPr>
          <w:lang w:val="fr-FR"/>
        </w:rPr>
        <w:t>Une nouvelle version du décret présidentiel sur l</w:t>
      </w:r>
      <w:r w:rsidR="006F5624" w:rsidRPr="00FF2B5F">
        <w:rPr>
          <w:lang w:val="fr-FR"/>
        </w:rPr>
        <w:t>’</w:t>
      </w:r>
      <w:r w:rsidRPr="00FF2B5F">
        <w:rPr>
          <w:lang w:val="fr-FR"/>
        </w:rPr>
        <w:t>aide à l</w:t>
      </w:r>
      <w:r w:rsidR="006F5624" w:rsidRPr="00FF2B5F">
        <w:rPr>
          <w:lang w:val="fr-FR"/>
        </w:rPr>
        <w:t>’</w:t>
      </w:r>
      <w:r w:rsidRPr="00FF2B5F">
        <w:rPr>
          <w:lang w:val="fr-FR"/>
        </w:rPr>
        <w:t>emploi est en vigueur depuis</w:t>
      </w:r>
      <w:r w:rsidR="00CF0290">
        <w:rPr>
          <w:lang w:val="fr-FR"/>
        </w:rPr>
        <w:t xml:space="preserve"> </w:t>
      </w:r>
      <w:r w:rsidRPr="00904D43">
        <w:rPr>
          <w:lang w:val="fr-FR"/>
        </w:rPr>
        <w:t>2018</w:t>
      </w:r>
      <w:r w:rsidRPr="00FF2B5F">
        <w:rPr>
          <w:lang w:val="fr-FR"/>
        </w:rPr>
        <w:t>. Y est développée une méthode radicalement nouvelle axée sur l</w:t>
      </w:r>
      <w:r w:rsidR="006F5624" w:rsidRPr="00FF2B5F">
        <w:rPr>
          <w:lang w:val="fr-FR"/>
        </w:rPr>
        <w:t>’</w:t>
      </w:r>
      <w:r w:rsidRPr="00FF2B5F">
        <w:rPr>
          <w:lang w:val="fr-FR"/>
        </w:rPr>
        <w:t xml:space="preserve">aide </w:t>
      </w:r>
      <w:r w:rsidRPr="00E91FCF">
        <w:rPr>
          <w:szCs w:val="20"/>
          <w:lang w:val="fr-FR"/>
        </w:rPr>
        <w:t>maximale</w:t>
      </w:r>
      <w:r w:rsidRPr="00FF2B5F">
        <w:rPr>
          <w:lang w:val="fr-FR"/>
        </w:rPr>
        <w:t xml:space="preserve"> à l</w:t>
      </w:r>
      <w:r w:rsidR="006F5624" w:rsidRPr="00FF2B5F">
        <w:rPr>
          <w:lang w:val="fr-FR"/>
        </w:rPr>
        <w:t>’</w:t>
      </w:r>
      <w:r w:rsidRPr="00FF2B5F">
        <w:rPr>
          <w:lang w:val="fr-FR"/>
        </w:rPr>
        <w:t>emploi des personnes souhaitant travailler et, pour les personnes moins motivées, sur la création de conditions les encourageant à trouver un emploi, y compris par le biais d</w:t>
      </w:r>
      <w:r w:rsidR="006F5624" w:rsidRPr="00FF2B5F">
        <w:rPr>
          <w:lang w:val="fr-FR"/>
        </w:rPr>
        <w:t>’</w:t>
      </w:r>
      <w:r w:rsidRPr="00FF2B5F">
        <w:rPr>
          <w:lang w:val="fr-FR"/>
        </w:rPr>
        <w:t>une restriction de certains avantages sociaux. Le nouveau texte n</w:t>
      </w:r>
      <w:r w:rsidR="006F5624" w:rsidRPr="00FF2B5F">
        <w:rPr>
          <w:lang w:val="fr-FR"/>
        </w:rPr>
        <w:t>’</w:t>
      </w:r>
      <w:r w:rsidRPr="00FF2B5F">
        <w:rPr>
          <w:lang w:val="fr-FR"/>
        </w:rPr>
        <w:t>inclut aucune disposition relative à une taxation financière des personnes actives sans emploi. En outre, les personnes ayant par le passé été soumises à des prélèvements de ce type en sont dispensées.</w:t>
      </w:r>
    </w:p>
    <w:p w14:paraId="15376DA3" w14:textId="77777777" w:rsidR="00E91FCF" w:rsidRPr="00904D43" w:rsidRDefault="00E91FCF" w:rsidP="00E91FCF">
      <w:pPr>
        <w:pStyle w:val="SingleTxt"/>
        <w:spacing w:after="0" w:line="120" w:lineRule="exact"/>
        <w:rPr>
          <w:b/>
          <w:sz w:val="10"/>
          <w:lang w:val="fr-FR"/>
        </w:rPr>
      </w:pPr>
      <w:bookmarkStart w:id="33" w:name="_Toc126622322"/>
      <w:bookmarkStart w:id="34" w:name="_Toc126622367"/>
    </w:p>
    <w:p w14:paraId="61F9E61E" w14:textId="77777777" w:rsidR="00E91FCF" w:rsidRPr="00904D43" w:rsidRDefault="00E91FCF" w:rsidP="00E91FCF">
      <w:pPr>
        <w:pStyle w:val="SingleTxt"/>
        <w:spacing w:after="0" w:line="120" w:lineRule="exact"/>
        <w:rPr>
          <w:b/>
          <w:sz w:val="10"/>
          <w:lang w:val="fr-FR"/>
        </w:rPr>
      </w:pPr>
    </w:p>
    <w:p w14:paraId="6905F10A" w14:textId="0A75BDAA" w:rsidR="00D450F6" w:rsidRPr="00904D43" w:rsidRDefault="00D450F6" w:rsidP="00AD288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4D43">
        <w:rPr>
          <w:lang w:val="fr-FR"/>
        </w:rPr>
        <w:lastRenderedPageBreak/>
        <w:tab/>
      </w:r>
      <w:r w:rsidRPr="00904D43">
        <w:rPr>
          <w:lang w:val="fr-FR"/>
        </w:rPr>
        <w:tab/>
        <w:t>Harcèlement sexuel sur le lieu de travail</w:t>
      </w:r>
      <w:bookmarkEnd w:id="33"/>
      <w:bookmarkEnd w:id="34"/>
    </w:p>
    <w:p w14:paraId="342BD8E3" w14:textId="77777777" w:rsidR="00E91FCF" w:rsidRPr="00E91FCF" w:rsidRDefault="00E91FCF" w:rsidP="00AD288E">
      <w:pPr>
        <w:pStyle w:val="SingleTxt"/>
        <w:keepNext/>
        <w:spacing w:after="0" w:line="120" w:lineRule="exact"/>
        <w:rPr>
          <w:sz w:val="10"/>
          <w:lang w:val="fr-FR"/>
        </w:rPr>
      </w:pPr>
    </w:p>
    <w:p w14:paraId="6A8DBBD0" w14:textId="77777777" w:rsidR="00E91FCF" w:rsidRPr="00E91FCF" w:rsidRDefault="00E91FCF" w:rsidP="00AD288E">
      <w:pPr>
        <w:pStyle w:val="SingleTxt"/>
        <w:keepNext/>
        <w:spacing w:after="0" w:line="120" w:lineRule="exact"/>
        <w:rPr>
          <w:sz w:val="10"/>
          <w:lang w:val="fr-FR"/>
        </w:rPr>
      </w:pPr>
    </w:p>
    <w:p w14:paraId="23FD02B9" w14:textId="0446DCEC" w:rsidR="00D450F6" w:rsidRPr="00FF2B5F" w:rsidRDefault="00D450F6" w:rsidP="00725CA4">
      <w:pPr>
        <w:pStyle w:val="SingleTxt"/>
        <w:numPr>
          <w:ilvl w:val="0"/>
          <w:numId w:val="42"/>
        </w:numPr>
        <w:spacing w:line="240" w:lineRule="exact"/>
        <w:ind w:left="1267" w:firstLine="0"/>
        <w:rPr>
          <w:lang w:val="fr-FR"/>
        </w:rPr>
      </w:pPr>
      <w:r w:rsidRPr="00FF2B5F">
        <w:rPr>
          <w:lang w:val="fr-FR"/>
        </w:rPr>
        <w:t>La Constitution consacre le droit de chacun à la liberté et à la sécurité. La dignité de la personne est protégée par l</w:t>
      </w:r>
      <w:r w:rsidR="006F5624" w:rsidRPr="00FF2B5F">
        <w:rPr>
          <w:lang w:val="fr-FR"/>
        </w:rPr>
        <w:t>’</w:t>
      </w:r>
      <w:r w:rsidRPr="00FF2B5F">
        <w:rPr>
          <w:lang w:val="fr-FR"/>
        </w:rPr>
        <w:t>État, et rien ne saurait justifier qu</w:t>
      </w:r>
      <w:r w:rsidR="006F5624" w:rsidRPr="00FF2B5F">
        <w:rPr>
          <w:lang w:val="fr-FR"/>
        </w:rPr>
        <w:t>’</w:t>
      </w:r>
      <w:r w:rsidRPr="00FF2B5F">
        <w:rPr>
          <w:lang w:val="fr-FR"/>
        </w:rPr>
        <w:t>on y porte atteinte (article </w:t>
      </w:r>
      <w:r w:rsidRPr="00904D43">
        <w:rPr>
          <w:lang w:val="fr-FR"/>
        </w:rPr>
        <w:t>25</w:t>
      </w:r>
      <w:r w:rsidRPr="00FF2B5F">
        <w:rPr>
          <w:lang w:val="fr-FR"/>
        </w:rPr>
        <w:t>). Les femmes jouissent de l</w:t>
      </w:r>
      <w:r w:rsidR="006F5624" w:rsidRPr="00FF2B5F">
        <w:rPr>
          <w:lang w:val="fr-FR"/>
        </w:rPr>
        <w:t>’</w:t>
      </w:r>
      <w:r w:rsidRPr="00FF2B5F">
        <w:rPr>
          <w:lang w:val="fr-FR"/>
        </w:rPr>
        <w:t>égalité des droits dans tous les domaines de la vie, y compris en ce qui concerne la création des conditions de la protection de leur travail et de leur santé (paragraphe</w:t>
      </w:r>
      <w:r w:rsidR="00EE2C59">
        <w:rPr>
          <w:lang w:val="fr-FR"/>
        </w:rPr>
        <w:t xml:space="preserve"> </w:t>
      </w:r>
      <w:r w:rsidRPr="00904D43">
        <w:rPr>
          <w:lang w:val="fr-FR"/>
        </w:rPr>
        <w:t>6</w:t>
      </w:r>
      <w:r w:rsidRPr="00FF2B5F">
        <w:rPr>
          <w:lang w:val="fr-FR"/>
        </w:rPr>
        <w:t xml:space="preserve"> de l</w:t>
      </w:r>
      <w:r w:rsidR="006F5624" w:rsidRPr="00FF2B5F">
        <w:rPr>
          <w:lang w:val="fr-FR"/>
        </w:rPr>
        <w:t>’</w:t>
      </w:r>
      <w:r w:rsidRPr="00FF2B5F">
        <w:rPr>
          <w:lang w:val="fr-FR"/>
        </w:rPr>
        <w:t>article</w:t>
      </w:r>
      <w:r w:rsidR="00EE2C59">
        <w:rPr>
          <w:lang w:val="fr-FR"/>
        </w:rPr>
        <w:t xml:space="preserve"> </w:t>
      </w:r>
      <w:r w:rsidRPr="00904D43">
        <w:rPr>
          <w:lang w:val="fr-FR"/>
        </w:rPr>
        <w:t>31</w:t>
      </w:r>
      <w:r w:rsidRPr="00FF2B5F">
        <w:rPr>
          <w:lang w:val="fr-FR"/>
        </w:rPr>
        <w:t xml:space="preserve">). </w:t>
      </w:r>
    </w:p>
    <w:p w14:paraId="3C5E30E0" w14:textId="22712E4E" w:rsidR="00D450F6" w:rsidRPr="00FF2B5F" w:rsidRDefault="00D450F6" w:rsidP="00725CA4">
      <w:pPr>
        <w:pStyle w:val="SingleTxt"/>
        <w:numPr>
          <w:ilvl w:val="0"/>
          <w:numId w:val="42"/>
        </w:numPr>
        <w:spacing w:line="240" w:lineRule="exact"/>
        <w:ind w:left="1267" w:firstLine="0"/>
        <w:rPr>
          <w:lang w:val="fr-FR"/>
        </w:rPr>
      </w:pPr>
      <w:r w:rsidRPr="00FF2B5F">
        <w:rPr>
          <w:lang w:val="fr-FR"/>
        </w:rPr>
        <w:t xml:space="preserve">Le Code </w:t>
      </w:r>
      <w:r w:rsidRPr="00E91FCF">
        <w:rPr>
          <w:szCs w:val="20"/>
          <w:lang w:val="fr-FR"/>
        </w:rPr>
        <w:t>pénal</w:t>
      </w:r>
      <w:r w:rsidRPr="00FF2B5F">
        <w:rPr>
          <w:lang w:val="fr-FR"/>
        </w:rPr>
        <w:t xml:space="preserve"> sanctionne l</w:t>
      </w:r>
      <w:r w:rsidR="006F5624" w:rsidRPr="00FF2B5F">
        <w:rPr>
          <w:lang w:val="fr-FR"/>
        </w:rPr>
        <w:t>’</w:t>
      </w:r>
      <w:r w:rsidRPr="00FF2B5F">
        <w:rPr>
          <w:lang w:val="fr-FR"/>
        </w:rPr>
        <w:t>obtention d</w:t>
      </w:r>
      <w:r w:rsidR="006F5624" w:rsidRPr="00FF2B5F">
        <w:rPr>
          <w:lang w:val="fr-FR"/>
        </w:rPr>
        <w:t>’</w:t>
      </w:r>
      <w:r w:rsidRPr="00FF2B5F">
        <w:rPr>
          <w:lang w:val="fr-FR"/>
        </w:rPr>
        <w:t>actes sexuels par la contrainte et l</w:t>
      </w:r>
      <w:r w:rsidR="006F5624" w:rsidRPr="00FF2B5F">
        <w:rPr>
          <w:lang w:val="fr-FR"/>
        </w:rPr>
        <w:t>’</w:t>
      </w:r>
      <w:r w:rsidRPr="00FF2B5F">
        <w:rPr>
          <w:lang w:val="fr-FR"/>
        </w:rPr>
        <w:t>exploitation de la dépendance hiérarchique, matérielle ou autre de la victime (article </w:t>
      </w:r>
      <w:r w:rsidRPr="00904D43">
        <w:rPr>
          <w:lang w:val="fr-FR"/>
        </w:rPr>
        <w:t>170</w:t>
      </w:r>
      <w:r w:rsidRPr="00FF2B5F">
        <w:rPr>
          <w:lang w:val="fr-FR"/>
        </w:rPr>
        <w:t>).</w:t>
      </w:r>
    </w:p>
    <w:p w14:paraId="0485C7A9" w14:textId="288DE333" w:rsidR="00D450F6" w:rsidRPr="00FF2B5F" w:rsidRDefault="00D450F6" w:rsidP="00725CA4">
      <w:pPr>
        <w:pStyle w:val="SingleTxt"/>
        <w:numPr>
          <w:ilvl w:val="0"/>
          <w:numId w:val="42"/>
        </w:numPr>
        <w:spacing w:line="240" w:lineRule="exact"/>
        <w:ind w:left="1267" w:firstLine="0"/>
        <w:rPr>
          <w:lang w:val="fr-FR"/>
        </w:rPr>
      </w:pPr>
      <w:r w:rsidRPr="00FF2B5F">
        <w:rPr>
          <w:lang w:val="fr-FR"/>
        </w:rPr>
        <w:t xml:space="preserve">Le Code du travail </w:t>
      </w:r>
      <w:r w:rsidRPr="00E91FCF">
        <w:rPr>
          <w:szCs w:val="20"/>
          <w:lang w:val="fr-FR"/>
        </w:rPr>
        <w:t>consacre</w:t>
      </w:r>
      <w:r w:rsidRPr="00FF2B5F">
        <w:rPr>
          <w:lang w:val="fr-FR"/>
        </w:rPr>
        <w:t xml:space="preserve"> comme droit fondamental la non-ingérence dans la vie privée et le respect de la dignité personnelle (article</w:t>
      </w:r>
      <w:r w:rsidR="00EE2C59">
        <w:rPr>
          <w:lang w:val="fr-FR"/>
        </w:rPr>
        <w:t xml:space="preserve"> </w:t>
      </w:r>
      <w:r w:rsidRPr="00904D43">
        <w:rPr>
          <w:lang w:val="fr-FR"/>
        </w:rPr>
        <w:t>11</w:t>
      </w:r>
      <w:r w:rsidRPr="00FF2B5F">
        <w:rPr>
          <w:lang w:val="fr-FR"/>
        </w:rPr>
        <w:t>) et impose que les employés s</w:t>
      </w:r>
      <w:r w:rsidR="006F5624" w:rsidRPr="00FF2B5F">
        <w:rPr>
          <w:lang w:val="fr-FR"/>
        </w:rPr>
        <w:t>’</w:t>
      </w:r>
      <w:r w:rsidRPr="00FF2B5F">
        <w:rPr>
          <w:lang w:val="fr-FR"/>
        </w:rPr>
        <w:t>abstiennent de toute action susceptible d</w:t>
      </w:r>
      <w:r w:rsidR="006F5624" w:rsidRPr="00FF2B5F">
        <w:rPr>
          <w:lang w:val="fr-FR"/>
        </w:rPr>
        <w:t>’</w:t>
      </w:r>
      <w:r w:rsidRPr="00FF2B5F">
        <w:rPr>
          <w:lang w:val="fr-FR"/>
        </w:rPr>
        <w:t>entraver l</w:t>
      </w:r>
      <w:r w:rsidR="006F5624" w:rsidRPr="00FF2B5F">
        <w:rPr>
          <w:lang w:val="fr-FR"/>
        </w:rPr>
        <w:t>’</w:t>
      </w:r>
      <w:r w:rsidRPr="00FF2B5F">
        <w:rPr>
          <w:lang w:val="fr-FR"/>
        </w:rPr>
        <w:t>accomplissement du travail de leurs collègues (paragraphe</w:t>
      </w:r>
      <w:r w:rsidR="00EE2C59">
        <w:rPr>
          <w:lang w:val="fr-FR"/>
        </w:rPr>
        <w:t xml:space="preserve"> </w:t>
      </w:r>
      <w:r w:rsidRPr="00904D43">
        <w:rPr>
          <w:lang w:val="fr-FR"/>
        </w:rPr>
        <w:t>3</w:t>
      </w:r>
      <w:r w:rsidRPr="00FF2B5F">
        <w:rPr>
          <w:lang w:val="fr-FR"/>
        </w:rPr>
        <w:t xml:space="preserve"> de l</w:t>
      </w:r>
      <w:r w:rsidR="006F5624" w:rsidRPr="00FF2B5F">
        <w:rPr>
          <w:lang w:val="fr-FR"/>
        </w:rPr>
        <w:t>’</w:t>
      </w:r>
      <w:r w:rsidRPr="00FF2B5F">
        <w:rPr>
          <w:lang w:val="fr-FR"/>
        </w:rPr>
        <w:t>article</w:t>
      </w:r>
      <w:r w:rsidR="00EE2C59">
        <w:rPr>
          <w:lang w:val="fr-FR"/>
        </w:rPr>
        <w:t xml:space="preserve"> </w:t>
      </w:r>
      <w:r w:rsidRPr="00904D43">
        <w:rPr>
          <w:lang w:val="fr-FR"/>
        </w:rPr>
        <w:t>53</w:t>
      </w:r>
      <w:r w:rsidRPr="00FF2B5F">
        <w:rPr>
          <w:lang w:val="fr-FR"/>
        </w:rPr>
        <w:t>).</w:t>
      </w:r>
    </w:p>
    <w:p w14:paraId="7516CA9D" w14:textId="77777777" w:rsidR="00E91FCF" w:rsidRPr="00904D43" w:rsidRDefault="00E91FCF" w:rsidP="00E91FCF">
      <w:pPr>
        <w:pStyle w:val="SingleTxt"/>
        <w:spacing w:after="0" w:line="120" w:lineRule="exact"/>
        <w:rPr>
          <w:b/>
          <w:sz w:val="10"/>
          <w:lang w:val="fr-FR"/>
        </w:rPr>
      </w:pPr>
      <w:bookmarkStart w:id="35" w:name="_Toc126622323"/>
      <w:bookmarkStart w:id="36" w:name="_Toc126622368"/>
    </w:p>
    <w:p w14:paraId="5A99C46C" w14:textId="77777777" w:rsidR="00E91FCF" w:rsidRPr="00904D43" w:rsidRDefault="00E91FCF" w:rsidP="00E91FCF">
      <w:pPr>
        <w:pStyle w:val="SingleTxt"/>
        <w:spacing w:after="0" w:line="120" w:lineRule="exact"/>
        <w:rPr>
          <w:b/>
          <w:sz w:val="10"/>
          <w:lang w:val="fr-FR"/>
        </w:rPr>
      </w:pPr>
    </w:p>
    <w:p w14:paraId="1B496069" w14:textId="0667E3C6" w:rsidR="00D450F6" w:rsidRPr="00904D43" w:rsidRDefault="00D450F6" w:rsidP="00E91FC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4D43">
        <w:rPr>
          <w:lang w:val="fr-FR"/>
        </w:rPr>
        <w:tab/>
      </w:r>
      <w:r w:rsidRPr="00904D43">
        <w:rPr>
          <w:lang w:val="fr-FR"/>
        </w:rPr>
        <w:tab/>
        <w:t>Santé</w:t>
      </w:r>
      <w:bookmarkEnd w:id="35"/>
      <w:bookmarkEnd w:id="36"/>
    </w:p>
    <w:p w14:paraId="6A718EF8" w14:textId="77777777" w:rsidR="00E91FCF" w:rsidRPr="00E91FCF" w:rsidRDefault="00E91FCF" w:rsidP="00E91FCF">
      <w:pPr>
        <w:pStyle w:val="SingleTxt"/>
        <w:spacing w:after="0" w:line="120" w:lineRule="exact"/>
        <w:rPr>
          <w:sz w:val="10"/>
          <w:lang w:val="fr-FR"/>
        </w:rPr>
      </w:pPr>
    </w:p>
    <w:p w14:paraId="47195179" w14:textId="77777777" w:rsidR="00E91FCF" w:rsidRPr="00E91FCF" w:rsidRDefault="00E91FCF" w:rsidP="00E91FCF">
      <w:pPr>
        <w:pStyle w:val="SingleTxt"/>
        <w:spacing w:after="0" w:line="120" w:lineRule="exact"/>
        <w:rPr>
          <w:sz w:val="10"/>
          <w:lang w:val="fr-FR"/>
        </w:rPr>
      </w:pPr>
    </w:p>
    <w:p w14:paraId="69045098" w14:textId="6DACD1F2" w:rsidR="00D450F6" w:rsidRPr="00FF2B5F" w:rsidRDefault="00D450F6" w:rsidP="00725CA4">
      <w:pPr>
        <w:pStyle w:val="SingleTxt"/>
        <w:numPr>
          <w:ilvl w:val="0"/>
          <w:numId w:val="43"/>
        </w:numPr>
        <w:spacing w:line="240" w:lineRule="exact"/>
        <w:ind w:left="1267" w:firstLine="0"/>
        <w:rPr>
          <w:lang w:val="fr-FR"/>
        </w:rPr>
      </w:pPr>
      <w:r w:rsidRPr="00FF2B5F">
        <w:rPr>
          <w:lang w:val="fr-FR"/>
        </w:rPr>
        <w:t xml:space="preserve">Dans le rapport du FNUAP État de la population mondiale </w:t>
      </w:r>
      <w:r w:rsidRPr="00904D43">
        <w:rPr>
          <w:lang w:val="fr-FR"/>
        </w:rPr>
        <w:t>2022</w:t>
      </w:r>
      <w:r w:rsidRPr="00FF2B5F">
        <w:rPr>
          <w:lang w:val="fr-FR"/>
        </w:rPr>
        <w:t xml:space="preserve">, le Bélarus obtient de bons résultats en matière de santé sexuelle et reproductive (notamment avec un taux de mortalité maternelle historiquement bas) et dans la réalisation des objectifs liés aux droits humains et à la démographie. Avec un score de </w:t>
      </w:r>
      <w:r w:rsidRPr="00904D43">
        <w:rPr>
          <w:lang w:val="fr-FR"/>
        </w:rPr>
        <w:t>87</w:t>
      </w:r>
      <w:r w:rsidRPr="00FF2B5F">
        <w:rPr>
          <w:lang w:val="fr-FR"/>
        </w:rPr>
        <w:t xml:space="preserve"> %, il se classe parmi les </w:t>
      </w:r>
      <w:r w:rsidRPr="00904D43">
        <w:rPr>
          <w:lang w:val="fr-FR"/>
        </w:rPr>
        <w:t>25</w:t>
      </w:r>
      <w:r w:rsidR="00EE2C59">
        <w:rPr>
          <w:lang w:val="fr-FR"/>
        </w:rPr>
        <w:t xml:space="preserve"> </w:t>
      </w:r>
      <w:r w:rsidRPr="00FF2B5F">
        <w:rPr>
          <w:lang w:val="fr-FR"/>
        </w:rPr>
        <w:t>pays les mieux notés relativement aux lois et réglementations garantissant l</w:t>
      </w:r>
      <w:r w:rsidR="006F5624" w:rsidRPr="00FF2B5F">
        <w:rPr>
          <w:lang w:val="fr-FR"/>
        </w:rPr>
        <w:t>’</w:t>
      </w:r>
      <w:r w:rsidRPr="00FF2B5F">
        <w:rPr>
          <w:lang w:val="fr-FR"/>
        </w:rPr>
        <w:t>accès aux soins, à l</w:t>
      </w:r>
      <w:r w:rsidR="006F5624" w:rsidRPr="00FF2B5F">
        <w:rPr>
          <w:lang w:val="fr-FR"/>
        </w:rPr>
        <w:t>’</w:t>
      </w:r>
      <w:r w:rsidRPr="00FF2B5F">
        <w:rPr>
          <w:lang w:val="fr-FR"/>
        </w:rPr>
        <w:t>information et à l</w:t>
      </w:r>
      <w:r w:rsidR="006F5624" w:rsidRPr="00FF2B5F">
        <w:rPr>
          <w:lang w:val="fr-FR"/>
        </w:rPr>
        <w:t>’</w:t>
      </w:r>
      <w:r w:rsidRPr="00FF2B5F">
        <w:rPr>
          <w:lang w:val="fr-FR"/>
        </w:rPr>
        <w:t>éducation en matière de santé sexuelle et reproductive.</w:t>
      </w:r>
    </w:p>
    <w:p w14:paraId="6594B6C0" w14:textId="5E3652F6" w:rsidR="00D450F6" w:rsidRPr="00FF2B5F" w:rsidRDefault="00D450F6" w:rsidP="00725CA4">
      <w:pPr>
        <w:pStyle w:val="SingleTxt"/>
        <w:numPr>
          <w:ilvl w:val="0"/>
          <w:numId w:val="43"/>
        </w:numPr>
        <w:spacing w:line="240" w:lineRule="exact"/>
        <w:ind w:left="1267" w:firstLine="0"/>
        <w:rPr>
          <w:lang w:val="fr-FR"/>
        </w:rPr>
      </w:pPr>
      <w:r w:rsidRPr="00FF2B5F">
        <w:rPr>
          <w:lang w:val="fr-FR"/>
        </w:rPr>
        <w:t>Les services de santé reproductive sont axés sur l</w:t>
      </w:r>
      <w:r w:rsidR="006F5624" w:rsidRPr="00FF2B5F">
        <w:rPr>
          <w:lang w:val="fr-FR"/>
        </w:rPr>
        <w:t>’</w:t>
      </w:r>
      <w:r w:rsidRPr="00FF2B5F">
        <w:rPr>
          <w:lang w:val="fr-FR"/>
        </w:rPr>
        <w:t>égalité d</w:t>
      </w:r>
      <w:r w:rsidR="006F5624" w:rsidRPr="00FF2B5F">
        <w:rPr>
          <w:lang w:val="fr-FR"/>
        </w:rPr>
        <w:t>’</w:t>
      </w:r>
      <w:r w:rsidRPr="00FF2B5F">
        <w:rPr>
          <w:lang w:val="fr-FR"/>
        </w:rPr>
        <w:t xml:space="preserve">accès à une aide médicale de </w:t>
      </w:r>
      <w:r w:rsidRPr="00E91FCF">
        <w:rPr>
          <w:szCs w:val="20"/>
          <w:lang w:val="fr-FR"/>
        </w:rPr>
        <w:t>qualité</w:t>
      </w:r>
      <w:r w:rsidRPr="00FF2B5F">
        <w:rPr>
          <w:lang w:val="fr-FR"/>
        </w:rPr>
        <w:t xml:space="preserve"> et reposent sur un ensemble de mesures favorisant la naissance d</w:t>
      </w:r>
      <w:r w:rsidR="006F5624" w:rsidRPr="00FF2B5F">
        <w:rPr>
          <w:lang w:val="fr-FR"/>
        </w:rPr>
        <w:t>’</w:t>
      </w:r>
      <w:r w:rsidRPr="00FF2B5F">
        <w:rPr>
          <w:lang w:val="fr-FR"/>
        </w:rPr>
        <w:t>enfants en bonne santé, le choix réfléchi du moment de la grossesse, l</w:t>
      </w:r>
      <w:r w:rsidR="006F5624" w:rsidRPr="00FF2B5F">
        <w:rPr>
          <w:lang w:val="fr-FR"/>
        </w:rPr>
        <w:t>’</w:t>
      </w:r>
      <w:r w:rsidRPr="00FF2B5F">
        <w:rPr>
          <w:lang w:val="fr-FR"/>
        </w:rPr>
        <w:t>espacement des grossesses, la prévention des grossesses non désirées, la prévention des risques pour la santé des femmes et la réduction du nombre de grossesses chez les adolescentes.</w:t>
      </w:r>
    </w:p>
    <w:p w14:paraId="1533D44C" w14:textId="1DE0956D" w:rsidR="00D450F6" w:rsidRPr="00FF2B5F" w:rsidRDefault="00D450F6" w:rsidP="00725CA4">
      <w:pPr>
        <w:pStyle w:val="SingleTxt"/>
        <w:numPr>
          <w:ilvl w:val="0"/>
          <w:numId w:val="43"/>
        </w:numPr>
        <w:spacing w:line="240" w:lineRule="exact"/>
        <w:ind w:left="1267" w:firstLine="0"/>
        <w:rPr>
          <w:lang w:val="fr-FR"/>
        </w:rPr>
      </w:pPr>
      <w:r w:rsidRPr="00FF2B5F">
        <w:rPr>
          <w:lang w:val="fr-FR"/>
        </w:rPr>
        <w:t xml:space="preserve">Depuis quelque temps, le nombre de femmes en âge de procréer qui utilisent des moyens de </w:t>
      </w:r>
      <w:r w:rsidRPr="00E91FCF">
        <w:rPr>
          <w:szCs w:val="20"/>
          <w:lang w:val="fr-FR"/>
        </w:rPr>
        <w:t>contraception</w:t>
      </w:r>
      <w:r w:rsidRPr="00FF2B5F">
        <w:rPr>
          <w:lang w:val="fr-FR"/>
        </w:rPr>
        <w:t xml:space="preserve"> a augmenté : il est passé de </w:t>
      </w:r>
      <w:r w:rsidRPr="00904D43">
        <w:rPr>
          <w:lang w:val="fr-FR"/>
        </w:rPr>
        <w:t>39</w:t>
      </w:r>
      <w:r w:rsidRPr="00FF2B5F">
        <w:rPr>
          <w:lang w:val="fr-FR"/>
        </w:rPr>
        <w:t>,</w:t>
      </w:r>
      <w:r w:rsidRPr="00904D43">
        <w:rPr>
          <w:lang w:val="fr-FR"/>
        </w:rPr>
        <w:t>9</w:t>
      </w:r>
      <w:r w:rsidRPr="00FF2B5F">
        <w:rPr>
          <w:lang w:val="fr-FR"/>
        </w:rPr>
        <w:t xml:space="preserve"> % à </w:t>
      </w:r>
      <w:r w:rsidRPr="00904D43">
        <w:rPr>
          <w:lang w:val="fr-FR"/>
        </w:rPr>
        <w:t>53</w:t>
      </w:r>
      <w:r w:rsidRPr="00FF2B5F">
        <w:rPr>
          <w:lang w:val="fr-FR"/>
        </w:rPr>
        <w:t>,</w:t>
      </w:r>
      <w:r w:rsidRPr="00904D43">
        <w:rPr>
          <w:lang w:val="fr-FR"/>
        </w:rPr>
        <w:t>2</w:t>
      </w:r>
      <w:r w:rsidRPr="00FF2B5F">
        <w:rPr>
          <w:lang w:val="fr-FR"/>
        </w:rPr>
        <w:t xml:space="preserve"> % entre </w:t>
      </w:r>
      <w:r w:rsidRPr="00904D43">
        <w:rPr>
          <w:lang w:val="fr-FR"/>
        </w:rPr>
        <w:t>2010</w:t>
      </w:r>
      <w:r w:rsidRPr="00FF2B5F">
        <w:rPr>
          <w:lang w:val="fr-FR"/>
        </w:rPr>
        <w:t xml:space="preserve"> et </w:t>
      </w:r>
      <w:r w:rsidRPr="00904D43">
        <w:rPr>
          <w:lang w:val="fr-FR"/>
        </w:rPr>
        <w:t>2021</w:t>
      </w:r>
      <w:r w:rsidRPr="00FF2B5F">
        <w:rPr>
          <w:lang w:val="fr-FR"/>
        </w:rPr>
        <w:t xml:space="preserve"> (dans le détail, </w:t>
      </w:r>
      <w:r w:rsidRPr="00904D43">
        <w:rPr>
          <w:lang w:val="fr-FR"/>
        </w:rPr>
        <w:t>16</w:t>
      </w:r>
      <w:r w:rsidRPr="00FF2B5F">
        <w:rPr>
          <w:lang w:val="fr-FR"/>
        </w:rPr>
        <w:t xml:space="preserve"> % des femmes recourent à des dispositifs intra-utérins, </w:t>
      </w:r>
      <w:r w:rsidRPr="00904D43">
        <w:rPr>
          <w:lang w:val="fr-FR"/>
        </w:rPr>
        <w:t>15</w:t>
      </w:r>
      <w:r w:rsidRPr="00FF2B5F">
        <w:rPr>
          <w:lang w:val="fr-FR"/>
        </w:rPr>
        <w:t>,</w:t>
      </w:r>
      <w:r w:rsidRPr="00904D43">
        <w:rPr>
          <w:lang w:val="fr-FR"/>
        </w:rPr>
        <w:t>6</w:t>
      </w:r>
      <w:r w:rsidRPr="00FF2B5F">
        <w:rPr>
          <w:lang w:val="fr-FR"/>
        </w:rPr>
        <w:t xml:space="preserve"> % à la contraception hormonale, et </w:t>
      </w:r>
      <w:r w:rsidRPr="00904D43">
        <w:rPr>
          <w:lang w:val="fr-FR"/>
        </w:rPr>
        <w:t>21</w:t>
      </w:r>
      <w:r w:rsidRPr="00FF2B5F">
        <w:rPr>
          <w:lang w:val="fr-FR"/>
        </w:rPr>
        <w:t>,</w:t>
      </w:r>
      <w:r w:rsidRPr="00904D43">
        <w:rPr>
          <w:lang w:val="fr-FR"/>
        </w:rPr>
        <w:t>6</w:t>
      </w:r>
      <w:r w:rsidRPr="00FF2B5F">
        <w:rPr>
          <w:lang w:val="fr-FR"/>
        </w:rPr>
        <w:t> % à d</w:t>
      </w:r>
      <w:r w:rsidR="006F5624" w:rsidRPr="00FF2B5F">
        <w:rPr>
          <w:lang w:val="fr-FR"/>
        </w:rPr>
        <w:t>’</w:t>
      </w:r>
      <w:r w:rsidRPr="00FF2B5F">
        <w:rPr>
          <w:lang w:val="fr-FR"/>
        </w:rPr>
        <w:t xml:space="preserve">autres méthodes). </w:t>
      </w:r>
    </w:p>
    <w:p w14:paraId="00641459" w14:textId="36B7597E" w:rsidR="00D450F6" w:rsidRPr="00FF2B5F" w:rsidRDefault="00D450F6" w:rsidP="00725CA4">
      <w:pPr>
        <w:pStyle w:val="SingleTxt"/>
        <w:numPr>
          <w:ilvl w:val="0"/>
          <w:numId w:val="43"/>
        </w:numPr>
        <w:spacing w:line="240" w:lineRule="exact"/>
        <w:ind w:left="1267" w:firstLine="0"/>
        <w:rPr>
          <w:lang w:val="fr-FR"/>
        </w:rPr>
      </w:pPr>
      <w:r w:rsidRPr="00FF2B5F">
        <w:rPr>
          <w:lang w:val="fr-FR"/>
        </w:rPr>
        <w:t xml:space="preserve">Le taux de recours à la contraception est plus élevé que la moyenne chez les femmes âgées de </w:t>
      </w:r>
      <w:r w:rsidRPr="00904D43">
        <w:rPr>
          <w:lang w:val="fr-FR"/>
        </w:rPr>
        <w:t>15</w:t>
      </w:r>
      <w:r w:rsidRPr="00FF2B5F">
        <w:rPr>
          <w:lang w:val="fr-FR"/>
        </w:rPr>
        <w:t xml:space="preserve"> à </w:t>
      </w:r>
      <w:r w:rsidRPr="00904D43">
        <w:rPr>
          <w:lang w:val="fr-FR"/>
        </w:rPr>
        <w:t>49</w:t>
      </w:r>
      <w:r w:rsidRPr="00FF2B5F">
        <w:rPr>
          <w:lang w:val="fr-FR"/>
        </w:rPr>
        <w:t xml:space="preserve"> ans qui sont mariées ou vivent en union libre. Selon les </w:t>
      </w:r>
      <w:r w:rsidRPr="00E91FCF">
        <w:rPr>
          <w:szCs w:val="20"/>
          <w:lang w:val="fr-FR"/>
        </w:rPr>
        <w:t>données</w:t>
      </w:r>
      <w:r w:rsidRPr="00FF2B5F">
        <w:rPr>
          <w:lang w:val="fr-FR"/>
        </w:rPr>
        <w:t xml:space="preserve"> des MICS de </w:t>
      </w:r>
      <w:r w:rsidRPr="00904D43">
        <w:rPr>
          <w:lang w:val="fr-FR"/>
        </w:rPr>
        <w:t>2019</w:t>
      </w:r>
      <w:r w:rsidRPr="00FF2B5F">
        <w:rPr>
          <w:lang w:val="fr-FR"/>
        </w:rPr>
        <w:t>, pour cette catégorie de population, il s</w:t>
      </w:r>
      <w:r w:rsidR="006F5624" w:rsidRPr="00FF2B5F">
        <w:rPr>
          <w:lang w:val="fr-FR"/>
        </w:rPr>
        <w:t>’</w:t>
      </w:r>
      <w:r w:rsidRPr="00FF2B5F">
        <w:rPr>
          <w:lang w:val="fr-FR"/>
        </w:rPr>
        <w:t xml:space="preserve">élève à </w:t>
      </w:r>
      <w:r w:rsidRPr="00904D43">
        <w:rPr>
          <w:lang w:val="fr-FR"/>
        </w:rPr>
        <w:t>65</w:t>
      </w:r>
      <w:r w:rsidRPr="00FF2B5F">
        <w:rPr>
          <w:lang w:val="fr-FR"/>
        </w:rPr>
        <w:t>,</w:t>
      </w:r>
      <w:r w:rsidRPr="00904D43">
        <w:rPr>
          <w:lang w:val="fr-FR"/>
        </w:rPr>
        <w:t>5</w:t>
      </w:r>
      <w:r w:rsidRPr="00FF2B5F">
        <w:rPr>
          <w:lang w:val="fr-FR"/>
        </w:rPr>
        <w:t xml:space="preserve"> % au niveau national et à </w:t>
      </w:r>
      <w:r w:rsidRPr="00904D43">
        <w:rPr>
          <w:lang w:val="fr-FR"/>
        </w:rPr>
        <w:t>62</w:t>
      </w:r>
      <w:r w:rsidRPr="00FF2B5F">
        <w:rPr>
          <w:lang w:val="fr-FR"/>
        </w:rPr>
        <w:t>,</w:t>
      </w:r>
      <w:r w:rsidRPr="00904D43">
        <w:rPr>
          <w:lang w:val="fr-FR"/>
        </w:rPr>
        <w:t>7</w:t>
      </w:r>
      <w:r w:rsidRPr="00FF2B5F">
        <w:rPr>
          <w:lang w:val="fr-FR"/>
        </w:rPr>
        <w:t> % en milieu rural.</w:t>
      </w:r>
    </w:p>
    <w:p w14:paraId="1A6D384E" w14:textId="03C72E77" w:rsidR="00D450F6" w:rsidRPr="00FF2B5F" w:rsidRDefault="00D450F6" w:rsidP="00725CA4">
      <w:pPr>
        <w:pStyle w:val="SingleTxt"/>
        <w:numPr>
          <w:ilvl w:val="0"/>
          <w:numId w:val="43"/>
        </w:numPr>
        <w:spacing w:line="240" w:lineRule="exact"/>
        <w:ind w:left="1267" w:firstLine="0"/>
        <w:rPr>
          <w:lang w:val="fr-FR"/>
        </w:rPr>
      </w:pPr>
      <w:r w:rsidRPr="00FF2B5F">
        <w:rPr>
          <w:lang w:val="fr-FR"/>
        </w:rPr>
        <w:t>Le programme d</w:t>
      </w:r>
      <w:r w:rsidR="006F5624" w:rsidRPr="00FF2B5F">
        <w:rPr>
          <w:lang w:val="fr-FR"/>
        </w:rPr>
        <w:t>’</w:t>
      </w:r>
      <w:r w:rsidRPr="00FF2B5F">
        <w:rPr>
          <w:lang w:val="fr-FR"/>
        </w:rPr>
        <w:t>État « Santé de la population et sécurité démographique » (</w:t>
      </w:r>
      <w:r w:rsidRPr="00904D43">
        <w:rPr>
          <w:lang w:val="fr-FR"/>
        </w:rPr>
        <w:t>2021</w:t>
      </w:r>
      <w:r w:rsidRPr="00FF2B5F">
        <w:rPr>
          <w:lang w:val="fr-FR"/>
        </w:rPr>
        <w:t>-</w:t>
      </w:r>
      <w:r w:rsidRPr="00904D43">
        <w:rPr>
          <w:lang w:val="fr-FR"/>
        </w:rPr>
        <w:t>2025</w:t>
      </w:r>
      <w:r w:rsidRPr="00FF2B5F">
        <w:rPr>
          <w:lang w:val="fr-FR"/>
        </w:rPr>
        <w:t>) prévoit l</w:t>
      </w:r>
      <w:r w:rsidR="006F5624" w:rsidRPr="00FF2B5F">
        <w:rPr>
          <w:lang w:val="fr-FR"/>
        </w:rPr>
        <w:t>’</w:t>
      </w:r>
      <w:r w:rsidRPr="00FF2B5F">
        <w:rPr>
          <w:lang w:val="fr-FR"/>
        </w:rPr>
        <w:t>élaboration de mesures prioritaires visant à améliorer la santé reproductive et à promouvoir les modes de vie sains et le souci de sa santé. Le sous-programme « Famille et enfance » inclut un dispositif qui renforce les services de conseil aux adolescents sur les questions de santé reproductive en les adossant aux centres d</w:t>
      </w:r>
      <w:r w:rsidR="006F5624" w:rsidRPr="00FF2B5F">
        <w:rPr>
          <w:lang w:val="fr-FR"/>
        </w:rPr>
        <w:t>’</w:t>
      </w:r>
      <w:r w:rsidRPr="00FF2B5F">
        <w:rPr>
          <w:lang w:val="fr-FR"/>
        </w:rPr>
        <w:t>accueil, ainsi que des projets interactifs, des manifestations et des concours autour de la promotion des modes de vie sains.</w:t>
      </w:r>
    </w:p>
    <w:p w14:paraId="6B15D4FD" w14:textId="6926D607" w:rsidR="00D450F6" w:rsidRPr="00FF2B5F" w:rsidRDefault="00D450F6" w:rsidP="00725CA4">
      <w:pPr>
        <w:pStyle w:val="SingleTxt"/>
        <w:numPr>
          <w:ilvl w:val="0"/>
          <w:numId w:val="43"/>
        </w:numPr>
        <w:spacing w:line="240" w:lineRule="exact"/>
        <w:ind w:left="1267" w:firstLine="0"/>
        <w:rPr>
          <w:lang w:val="fr-FR"/>
        </w:rPr>
      </w:pPr>
      <w:r w:rsidRPr="00FF2B5F">
        <w:rPr>
          <w:lang w:val="fr-FR"/>
        </w:rPr>
        <w:t xml:space="preserve">Dans les </w:t>
      </w:r>
      <w:r w:rsidRPr="00904D43">
        <w:rPr>
          <w:lang w:val="fr-FR"/>
        </w:rPr>
        <w:t>56</w:t>
      </w:r>
      <w:r w:rsidRPr="00FF2B5F">
        <w:rPr>
          <w:lang w:val="fr-FR"/>
        </w:rPr>
        <w:t xml:space="preserve"> centres d</w:t>
      </w:r>
      <w:r w:rsidR="006F5624" w:rsidRPr="00FF2B5F">
        <w:rPr>
          <w:lang w:val="fr-FR"/>
        </w:rPr>
        <w:t>’</w:t>
      </w:r>
      <w:r w:rsidRPr="00FF2B5F">
        <w:rPr>
          <w:lang w:val="fr-FR"/>
        </w:rPr>
        <w:t>accueil créés dans chaque chef-lieu administratif avec l</w:t>
      </w:r>
      <w:r w:rsidR="006F5624" w:rsidRPr="00FF2B5F">
        <w:rPr>
          <w:lang w:val="fr-FR"/>
        </w:rPr>
        <w:t>’</w:t>
      </w:r>
      <w:r w:rsidRPr="00FF2B5F">
        <w:rPr>
          <w:lang w:val="fr-FR"/>
        </w:rPr>
        <w:t xml:space="preserve">appui des services de santé ambulatoires, les adolescents et les jeunes peuvent recevoir une aide sur les questions de santé, y compris reproductive, et de </w:t>
      </w:r>
      <w:r w:rsidRPr="00E91FCF">
        <w:rPr>
          <w:szCs w:val="20"/>
          <w:lang w:val="fr-FR"/>
        </w:rPr>
        <w:t>planification</w:t>
      </w:r>
      <w:r w:rsidRPr="00FF2B5F">
        <w:rPr>
          <w:lang w:val="fr-FR"/>
        </w:rPr>
        <w:t xml:space="preserve"> familiale. En</w:t>
      </w:r>
      <w:r w:rsidR="00EE2C59">
        <w:rPr>
          <w:lang w:val="fr-FR"/>
        </w:rPr>
        <w:t xml:space="preserve"> </w:t>
      </w:r>
      <w:r w:rsidRPr="00904D43">
        <w:rPr>
          <w:lang w:val="fr-FR"/>
        </w:rPr>
        <w:t>2022</w:t>
      </w:r>
      <w:r w:rsidRPr="00FF2B5F">
        <w:rPr>
          <w:lang w:val="fr-FR"/>
        </w:rPr>
        <w:t xml:space="preserve">, </w:t>
      </w:r>
      <w:r w:rsidRPr="00904D43">
        <w:rPr>
          <w:lang w:val="fr-FR"/>
        </w:rPr>
        <w:t>83</w:t>
      </w:r>
      <w:r w:rsidR="00C87171" w:rsidRPr="00FF2B5F">
        <w:rPr>
          <w:lang w:val="fr-FR"/>
        </w:rPr>
        <w:t> </w:t>
      </w:r>
      <w:r w:rsidRPr="00904D43">
        <w:rPr>
          <w:lang w:val="fr-FR"/>
        </w:rPr>
        <w:t>000</w:t>
      </w:r>
      <w:r w:rsidRPr="00FF2B5F">
        <w:rPr>
          <w:lang w:val="fr-FR"/>
        </w:rPr>
        <w:t xml:space="preserve"> adolescents ont profité de ce dispositif, dont </w:t>
      </w:r>
      <w:r w:rsidRPr="00FF2B5F">
        <w:rPr>
          <w:lang w:val="fr-FR"/>
        </w:rPr>
        <w:lastRenderedPageBreak/>
        <w:t xml:space="preserve">près de </w:t>
      </w:r>
      <w:r w:rsidRPr="00904D43">
        <w:rPr>
          <w:lang w:val="fr-FR"/>
        </w:rPr>
        <w:t>26</w:t>
      </w:r>
      <w:r w:rsidR="00C87171" w:rsidRPr="00FF2B5F">
        <w:rPr>
          <w:lang w:val="fr-FR"/>
        </w:rPr>
        <w:t> </w:t>
      </w:r>
      <w:r w:rsidRPr="00904D43">
        <w:rPr>
          <w:lang w:val="fr-FR"/>
        </w:rPr>
        <w:t>000</w:t>
      </w:r>
      <w:r w:rsidRPr="00FF2B5F">
        <w:rPr>
          <w:lang w:val="fr-FR"/>
        </w:rPr>
        <w:t xml:space="preserve"> pour des questions de santé reproductive. Ces centres jouent également un rôle dans la mise œuvre des mesures suivantes :</w:t>
      </w:r>
    </w:p>
    <w:p w14:paraId="3F98CF26" w14:textId="5CDE85A9" w:rsidR="00D450F6" w:rsidRPr="00E91FCF" w:rsidRDefault="00E91FCF" w:rsidP="00E91FCF">
      <w:pPr>
        <w:pStyle w:val="SingleTxt"/>
        <w:tabs>
          <w:tab w:val="right" w:pos="1685"/>
        </w:tabs>
        <w:ind w:left="1742" w:hanging="475"/>
        <w:rPr>
          <w:lang w:val="fr-FR"/>
        </w:rPr>
      </w:pPr>
      <w:r>
        <w:rPr>
          <w:lang w:val="fr-FR"/>
        </w:rPr>
        <w:tab/>
      </w:r>
      <w:r w:rsidRPr="00904D43">
        <w:rPr>
          <w:lang w:val="fr-FR"/>
        </w:rPr>
        <w:t>1</w:t>
      </w:r>
      <w:r>
        <w:rPr>
          <w:lang w:val="fr-FR"/>
        </w:rPr>
        <w:t>)</w:t>
      </w:r>
      <w:r>
        <w:rPr>
          <w:lang w:val="fr-FR"/>
        </w:rPr>
        <w:tab/>
      </w:r>
      <w:r w:rsidR="00D450F6" w:rsidRPr="00E91FCF">
        <w:rPr>
          <w:lang w:val="fr-FR"/>
        </w:rPr>
        <w:t>Programme d</w:t>
      </w:r>
      <w:r w:rsidR="006F5624" w:rsidRPr="00E91FCF">
        <w:rPr>
          <w:lang w:val="fr-FR"/>
        </w:rPr>
        <w:t>’</w:t>
      </w:r>
      <w:r w:rsidR="00D450F6" w:rsidRPr="00E91FCF">
        <w:rPr>
          <w:lang w:val="fr-FR"/>
        </w:rPr>
        <w:t>extension des services des centres d</w:t>
      </w:r>
      <w:r w:rsidR="006F5624" w:rsidRPr="00E91FCF">
        <w:rPr>
          <w:lang w:val="fr-FR"/>
        </w:rPr>
        <w:t>’</w:t>
      </w:r>
      <w:r w:rsidR="00D450F6" w:rsidRPr="00E91FCF">
        <w:rPr>
          <w:lang w:val="fr-FR"/>
        </w:rPr>
        <w:t>accueil aux adolescents appartenant à des groupes à risque ou vulnérables. L</w:t>
      </w:r>
      <w:r w:rsidR="006F5624" w:rsidRPr="00E91FCF">
        <w:rPr>
          <w:lang w:val="fr-FR"/>
        </w:rPr>
        <w:t>’</w:t>
      </w:r>
      <w:r w:rsidR="00D450F6" w:rsidRPr="00E91FCF">
        <w:rPr>
          <w:lang w:val="fr-FR"/>
        </w:rPr>
        <w:t>objectif est de mettre ces jeunes en contact avec des médecins (pédiatres, gynécologues, dermatologues-vénérologues, addictologues, psychologues, spécialistes de la prévention) et des associations ;</w:t>
      </w:r>
    </w:p>
    <w:p w14:paraId="644FBDBE" w14:textId="0BB1C6D9" w:rsidR="00D450F6" w:rsidRPr="00FF2B5F" w:rsidRDefault="00E91FCF" w:rsidP="00E91FCF">
      <w:pPr>
        <w:pStyle w:val="SingleTxt"/>
        <w:tabs>
          <w:tab w:val="right" w:pos="1685"/>
        </w:tabs>
        <w:ind w:left="1742" w:hanging="475"/>
        <w:rPr>
          <w:lang w:val="fr-FR"/>
        </w:rPr>
      </w:pPr>
      <w:r>
        <w:rPr>
          <w:lang w:val="fr-FR"/>
        </w:rPr>
        <w:tab/>
      </w:r>
      <w:r w:rsidRPr="00904D43">
        <w:rPr>
          <w:lang w:val="fr-FR"/>
        </w:rPr>
        <w:t>2</w:t>
      </w:r>
      <w:r>
        <w:rPr>
          <w:lang w:val="fr-FR"/>
        </w:rPr>
        <w:t>)</w:t>
      </w:r>
      <w:r>
        <w:rPr>
          <w:lang w:val="fr-FR"/>
        </w:rPr>
        <w:tab/>
      </w:r>
      <w:r w:rsidR="00D450F6" w:rsidRPr="00E91FCF">
        <w:rPr>
          <w:lang w:val="fr-FR"/>
        </w:rPr>
        <w:t>Feuille de route pour la santé psychique et le bien-être psychologique des enfants et des</w:t>
      </w:r>
      <w:r w:rsidR="00D450F6" w:rsidRPr="00FF2B5F">
        <w:rPr>
          <w:lang w:val="fr-FR"/>
        </w:rPr>
        <w:t xml:space="preserve"> adolescents. En</w:t>
      </w:r>
      <w:r w:rsidR="00EE2C59">
        <w:rPr>
          <w:lang w:val="fr-FR"/>
        </w:rPr>
        <w:t xml:space="preserve"> </w:t>
      </w:r>
      <w:r w:rsidR="00D450F6" w:rsidRPr="00904D43">
        <w:rPr>
          <w:lang w:val="fr-FR"/>
        </w:rPr>
        <w:t>2022</w:t>
      </w:r>
      <w:r w:rsidR="00D450F6" w:rsidRPr="00FF2B5F">
        <w:rPr>
          <w:lang w:val="fr-FR"/>
        </w:rPr>
        <w:t xml:space="preserve">, </w:t>
      </w:r>
      <w:r w:rsidR="00EE2C59">
        <w:rPr>
          <w:lang w:val="fr-FR"/>
        </w:rPr>
        <w:t xml:space="preserve">six </w:t>
      </w:r>
      <w:r w:rsidR="00D450F6" w:rsidRPr="00FF2B5F">
        <w:rPr>
          <w:lang w:val="fr-FR"/>
        </w:rPr>
        <w:t xml:space="preserve">séminaires de formation ont été organisés sur le thème : « Santé psychique, état psychologique des jeunes. Prévention du harcèlement scolaire et des comportements suicidaires. Sécurité sur Internet » (formation de </w:t>
      </w:r>
      <w:r w:rsidR="00D450F6" w:rsidRPr="00904D43">
        <w:rPr>
          <w:lang w:val="fr-FR"/>
        </w:rPr>
        <w:t>130</w:t>
      </w:r>
      <w:r w:rsidR="00D450F6" w:rsidRPr="00FF2B5F">
        <w:rPr>
          <w:lang w:val="fr-FR"/>
        </w:rPr>
        <w:t xml:space="preserve"> spécialistes des centres d</w:t>
      </w:r>
      <w:r w:rsidR="006F5624" w:rsidRPr="00FF2B5F">
        <w:rPr>
          <w:lang w:val="fr-FR"/>
        </w:rPr>
        <w:t>’</w:t>
      </w:r>
      <w:r w:rsidR="00D450F6" w:rsidRPr="00FF2B5F">
        <w:rPr>
          <w:lang w:val="fr-FR"/>
        </w:rPr>
        <w:t xml:space="preserve">accueil). </w:t>
      </w:r>
    </w:p>
    <w:p w14:paraId="622F132A" w14:textId="32CABD6B" w:rsidR="00D450F6" w:rsidRPr="00FF2B5F" w:rsidRDefault="00D450F6" w:rsidP="00725CA4">
      <w:pPr>
        <w:pStyle w:val="SingleTxt"/>
        <w:numPr>
          <w:ilvl w:val="0"/>
          <w:numId w:val="43"/>
        </w:numPr>
        <w:spacing w:line="240" w:lineRule="exact"/>
        <w:ind w:left="1267" w:firstLine="0"/>
        <w:rPr>
          <w:lang w:val="fr-FR"/>
        </w:rPr>
      </w:pPr>
      <w:r w:rsidRPr="00E91FCF">
        <w:rPr>
          <w:szCs w:val="20"/>
          <w:lang w:val="fr-FR"/>
        </w:rPr>
        <w:t>Les</w:t>
      </w:r>
      <w:r w:rsidRPr="00FF2B5F">
        <w:rPr>
          <w:lang w:val="fr-FR"/>
        </w:rPr>
        <w:t xml:space="preserve"> activités d</w:t>
      </w:r>
      <w:r w:rsidR="006F5624" w:rsidRPr="00FF2B5F">
        <w:rPr>
          <w:lang w:val="fr-FR"/>
        </w:rPr>
        <w:t>’</w:t>
      </w:r>
      <w:r w:rsidRPr="00FF2B5F">
        <w:rPr>
          <w:lang w:val="fr-FR"/>
        </w:rPr>
        <w:t>information et de sensibilisation des jeunes et des adolescents aux questions de santé reproductive sont animées par des spécialistes dans le cadre des programmes « L</w:t>
      </w:r>
      <w:r w:rsidR="006F5624" w:rsidRPr="00FF2B5F">
        <w:rPr>
          <w:lang w:val="fr-FR"/>
        </w:rPr>
        <w:t>’</w:t>
      </w:r>
      <w:r w:rsidRPr="00FF2B5F">
        <w:rPr>
          <w:lang w:val="fr-FR"/>
        </w:rPr>
        <w:t>école de la paternité », « Préserver la vie... » et « Avortement : l</w:t>
      </w:r>
      <w:r w:rsidR="006F5624" w:rsidRPr="00FF2B5F">
        <w:rPr>
          <w:lang w:val="fr-FR"/>
        </w:rPr>
        <w:t>’</w:t>
      </w:r>
      <w:r w:rsidRPr="00FF2B5F">
        <w:rPr>
          <w:lang w:val="fr-FR"/>
        </w:rPr>
        <w:t>adieu au bonheur ».</w:t>
      </w:r>
    </w:p>
    <w:p w14:paraId="42FF16BD" w14:textId="68288F2D" w:rsidR="00D450F6" w:rsidRPr="00FF2B5F" w:rsidRDefault="00D450F6" w:rsidP="00725CA4">
      <w:pPr>
        <w:pStyle w:val="SingleTxt"/>
        <w:numPr>
          <w:ilvl w:val="0"/>
          <w:numId w:val="43"/>
        </w:numPr>
        <w:spacing w:line="240" w:lineRule="exact"/>
        <w:ind w:left="1267" w:firstLine="0"/>
        <w:rPr>
          <w:lang w:val="fr-FR"/>
        </w:rPr>
      </w:pPr>
      <w:r w:rsidRPr="00E91FCF">
        <w:rPr>
          <w:szCs w:val="20"/>
          <w:lang w:val="fr-FR"/>
        </w:rPr>
        <w:t>Le</w:t>
      </w:r>
      <w:r w:rsidRPr="00FF2B5F">
        <w:rPr>
          <w:lang w:val="fr-FR"/>
        </w:rPr>
        <w:t xml:space="preserve"> Plan d</w:t>
      </w:r>
      <w:r w:rsidR="006F5624" w:rsidRPr="00FF2B5F">
        <w:rPr>
          <w:lang w:val="fr-FR"/>
        </w:rPr>
        <w:t>’</w:t>
      </w:r>
      <w:r w:rsidRPr="00FF2B5F">
        <w:rPr>
          <w:lang w:val="fr-FR"/>
        </w:rPr>
        <w:t>action national pour l</w:t>
      </w:r>
      <w:r w:rsidR="006F5624" w:rsidRPr="00FF2B5F">
        <w:rPr>
          <w:lang w:val="fr-FR"/>
        </w:rPr>
        <w:t>’</w:t>
      </w:r>
      <w:r w:rsidRPr="00FF2B5F">
        <w:rPr>
          <w:lang w:val="fr-FR"/>
        </w:rPr>
        <w:t>égalité des genres (</w:t>
      </w:r>
      <w:r w:rsidRPr="00904D43">
        <w:rPr>
          <w:lang w:val="fr-FR"/>
        </w:rPr>
        <w:t>2021</w:t>
      </w:r>
      <w:r w:rsidRPr="00FF2B5F">
        <w:rPr>
          <w:lang w:val="fr-FR"/>
        </w:rPr>
        <w:t>-</w:t>
      </w:r>
      <w:r w:rsidRPr="00904D43">
        <w:rPr>
          <w:lang w:val="fr-FR"/>
        </w:rPr>
        <w:t>2025</w:t>
      </w:r>
      <w:r w:rsidRPr="00FF2B5F">
        <w:rPr>
          <w:lang w:val="fr-FR"/>
        </w:rPr>
        <w:t>) prévoit un certain nombre de mesures d</w:t>
      </w:r>
      <w:r w:rsidR="006F5624" w:rsidRPr="00FF2B5F">
        <w:rPr>
          <w:lang w:val="fr-FR"/>
        </w:rPr>
        <w:t>’</w:t>
      </w:r>
      <w:r w:rsidRPr="00FF2B5F">
        <w:rPr>
          <w:lang w:val="fr-FR"/>
        </w:rPr>
        <w:t>information de la population, en particulier des adolescents et des jeunes, sur la santé sexuelle et reproductive et les droits connexes.</w:t>
      </w:r>
    </w:p>
    <w:p w14:paraId="4F181A64" w14:textId="0103FAA7" w:rsidR="00D450F6" w:rsidRPr="00FF2B5F" w:rsidRDefault="00D450F6" w:rsidP="00725CA4">
      <w:pPr>
        <w:pStyle w:val="SingleTxt"/>
        <w:numPr>
          <w:ilvl w:val="0"/>
          <w:numId w:val="43"/>
        </w:numPr>
        <w:spacing w:line="240" w:lineRule="exact"/>
        <w:ind w:left="1267" w:firstLine="0"/>
        <w:rPr>
          <w:lang w:val="fr-FR"/>
        </w:rPr>
      </w:pPr>
      <w:r w:rsidRPr="00FF2B5F">
        <w:rPr>
          <w:lang w:val="fr-FR"/>
        </w:rPr>
        <w:t>Avec le soutien de l</w:t>
      </w:r>
      <w:r w:rsidR="006F5624" w:rsidRPr="00FF2B5F">
        <w:rPr>
          <w:lang w:val="fr-FR"/>
        </w:rPr>
        <w:t>’</w:t>
      </w:r>
      <w:r w:rsidRPr="00FF2B5F">
        <w:rPr>
          <w:lang w:val="fr-FR"/>
        </w:rPr>
        <w:t xml:space="preserve">UNICEF, en mars et avril </w:t>
      </w:r>
      <w:r w:rsidRPr="00904D43">
        <w:rPr>
          <w:lang w:val="fr-FR"/>
        </w:rPr>
        <w:t>2021</w:t>
      </w:r>
      <w:r w:rsidRPr="00FF2B5F">
        <w:rPr>
          <w:lang w:val="fr-FR"/>
        </w:rPr>
        <w:t>, les discussions du programme « Let</w:t>
      </w:r>
      <w:r w:rsidR="006F5624" w:rsidRPr="00FF2B5F">
        <w:rPr>
          <w:lang w:val="fr-FR"/>
        </w:rPr>
        <w:t>’</w:t>
      </w:r>
      <w:r w:rsidRPr="00FF2B5F">
        <w:rPr>
          <w:lang w:val="fr-FR"/>
        </w:rPr>
        <w:t>s Talk About Us » (« Parlons de nous »), consacrées à la santé sexuelle et reproductive des femmes et aux droits connexes, ont été l</w:t>
      </w:r>
      <w:r w:rsidR="006F5624" w:rsidRPr="00FF2B5F">
        <w:rPr>
          <w:lang w:val="fr-FR"/>
        </w:rPr>
        <w:t>’</w:t>
      </w:r>
      <w:r w:rsidRPr="00FF2B5F">
        <w:rPr>
          <w:lang w:val="fr-FR"/>
        </w:rPr>
        <w:t>occasion de réfléchir aux possibles restrictions concernant les services de santé reproductive et sexuelle proposés aux adolescents et aux jeunes ainsi qu</w:t>
      </w:r>
      <w:r w:rsidR="006F5624" w:rsidRPr="00FF2B5F">
        <w:rPr>
          <w:lang w:val="fr-FR"/>
        </w:rPr>
        <w:t>’</w:t>
      </w:r>
      <w:r w:rsidRPr="00FF2B5F">
        <w:rPr>
          <w:lang w:val="fr-FR"/>
        </w:rPr>
        <w:t xml:space="preserve">aux mesures garantissant leur qualité et leur confidentialité. </w:t>
      </w:r>
    </w:p>
    <w:p w14:paraId="6AB93DFA" w14:textId="51650C83" w:rsidR="00D450F6" w:rsidRPr="00FF2B5F" w:rsidRDefault="00D450F6" w:rsidP="00725CA4">
      <w:pPr>
        <w:pStyle w:val="SingleTxt"/>
        <w:numPr>
          <w:ilvl w:val="0"/>
          <w:numId w:val="44"/>
        </w:numPr>
        <w:spacing w:line="240" w:lineRule="exact"/>
        <w:ind w:left="1267" w:firstLine="0"/>
        <w:rPr>
          <w:lang w:val="fr-FR"/>
        </w:rPr>
      </w:pPr>
      <w:r w:rsidRPr="00FF2B5F">
        <w:rPr>
          <w:lang w:val="fr-FR"/>
        </w:rPr>
        <w:t>L</w:t>
      </w:r>
      <w:r w:rsidR="006F5624" w:rsidRPr="00FF2B5F">
        <w:rPr>
          <w:lang w:val="fr-FR"/>
        </w:rPr>
        <w:t>’</w:t>
      </w:r>
      <w:r w:rsidRPr="00FF2B5F">
        <w:rPr>
          <w:lang w:val="fr-FR"/>
        </w:rPr>
        <w:t xml:space="preserve">éducation sexuelle des adolescents et la prévention des grossesses indésirées étaient au centre des débats du « Marathon de la santé des femmes (et des familles) », diffusé en ligne et en direct sur YouTube en février </w:t>
      </w:r>
      <w:r w:rsidRPr="00904D43">
        <w:rPr>
          <w:lang w:val="fr-FR"/>
        </w:rPr>
        <w:t>2021</w:t>
      </w:r>
      <w:r w:rsidRPr="00FF2B5F">
        <w:rPr>
          <w:lang w:val="fr-FR"/>
        </w:rPr>
        <w:t>.</w:t>
      </w:r>
    </w:p>
    <w:p w14:paraId="5F8B7CE1" w14:textId="5A1FF75C" w:rsidR="00D450F6" w:rsidRPr="00FF2B5F" w:rsidRDefault="00D450F6" w:rsidP="00725CA4">
      <w:pPr>
        <w:pStyle w:val="SingleTxt"/>
        <w:numPr>
          <w:ilvl w:val="0"/>
          <w:numId w:val="45"/>
        </w:numPr>
        <w:spacing w:line="240" w:lineRule="exact"/>
        <w:ind w:left="1267" w:firstLine="0"/>
        <w:rPr>
          <w:lang w:val="fr-FR"/>
        </w:rPr>
      </w:pPr>
      <w:r w:rsidRPr="00FF2B5F">
        <w:rPr>
          <w:lang w:val="fr-FR"/>
        </w:rPr>
        <w:t xml:space="preserve">Des consultations individuelles sont accessibles aux jeunes par téléphone et en ligne </w:t>
      </w:r>
      <w:r w:rsidRPr="00EE2C59">
        <w:rPr>
          <w:lang w:val="fr-FR"/>
        </w:rPr>
        <w:t>(via</w:t>
      </w:r>
      <w:r w:rsidRPr="00904D43">
        <w:rPr>
          <w:i/>
          <w:iCs/>
          <w:lang w:val="fr-FR"/>
        </w:rPr>
        <w:t xml:space="preserve"> </w:t>
      </w:r>
      <w:r w:rsidRPr="00FF2B5F">
        <w:rPr>
          <w:lang w:val="fr-FR"/>
        </w:rPr>
        <w:t>les sites des centres d</w:t>
      </w:r>
      <w:r w:rsidR="006F5624" w:rsidRPr="00FF2B5F">
        <w:rPr>
          <w:lang w:val="fr-FR"/>
        </w:rPr>
        <w:t>’</w:t>
      </w:r>
      <w:r w:rsidRPr="00FF2B5F">
        <w:rPr>
          <w:lang w:val="fr-FR"/>
        </w:rPr>
        <w:t>accueil, l</w:t>
      </w:r>
      <w:r w:rsidR="006F5624" w:rsidRPr="00FF2B5F">
        <w:rPr>
          <w:lang w:val="fr-FR"/>
        </w:rPr>
        <w:t>’</w:t>
      </w:r>
      <w:r w:rsidRPr="00FF2B5F">
        <w:rPr>
          <w:lang w:val="fr-FR"/>
        </w:rPr>
        <w:t>application Jivo, Skype, un groupe Viber et les réseaux sociaux VK et Instagram).</w:t>
      </w:r>
    </w:p>
    <w:p w14:paraId="0542B482" w14:textId="1672EBFC" w:rsidR="00D450F6" w:rsidRPr="00904D43" w:rsidRDefault="00D450F6" w:rsidP="00725CA4">
      <w:pPr>
        <w:pStyle w:val="SingleTxt"/>
        <w:numPr>
          <w:ilvl w:val="0"/>
          <w:numId w:val="46"/>
        </w:numPr>
        <w:spacing w:line="240" w:lineRule="exact"/>
        <w:ind w:left="1267" w:firstLine="0"/>
        <w:rPr>
          <w:i/>
          <w:lang w:val="fr-FR"/>
        </w:rPr>
      </w:pPr>
      <w:r w:rsidRPr="00FF2B5F">
        <w:rPr>
          <w:lang w:val="fr-FR"/>
        </w:rPr>
        <w:t>La mortalité maternelle est un des principaux indicateurs de la santé reproductive des femmes. Depuis quelques années, le Bélarus n</w:t>
      </w:r>
      <w:r w:rsidR="006F5624" w:rsidRPr="00FF2B5F">
        <w:rPr>
          <w:lang w:val="fr-FR"/>
        </w:rPr>
        <w:t>’</w:t>
      </w:r>
      <w:r w:rsidRPr="00FF2B5F">
        <w:rPr>
          <w:lang w:val="fr-FR"/>
        </w:rPr>
        <w:t xml:space="preserve">enregistre que des cas isolés de </w:t>
      </w:r>
      <w:r w:rsidRPr="00EE2C59">
        <w:rPr>
          <w:lang w:val="fr-FR"/>
        </w:rPr>
        <w:t>décès</w:t>
      </w:r>
      <w:r w:rsidRPr="00FF2B5F">
        <w:rPr>
          <w:lang w:val="fr-FR"/>
        </w:rPr>
        <w:t xml:space="preserve"> de femmes liés à la grossesse, à l</w:t>
      </w:r>
      <w:r w:rsidR="006F5624" w:rsidRPr="00FF2B5F">
        <w:rPr>
          <w:lang w:val="fr-FR"/>
        </w:rPr>
        <w:t>’</w:t>
      </w:r>
      <w:r w:rsidRPr="00FF2B5F">
        <w:rPr>
          <w:lang w:val="fr-FR"/>
        </w:rPr>
        <w:t xml:space="preserve">accouchement et au post-partum. Au </w:t>
      </w:r>
      <w:r w:rsidRPr="00904D43">
        <w:rPr>
          <w:lang w:val="fr-FR"/>
        </w:rPr>
        <w:t>1</w:t>
      </w:r>
      <w:r w:rsidRPr="00FF2B5F">
        <w:rPr>
          <w:vertAlign w:val="superscript"/>
          <w:lang w:val="fr-FR"/>
        </w:rPr>
        <w:t>er</w:t>
      </w:r>
      <w:r w:rsidRPr="00FF2B5F">
        <w:rPr>
          <w:lang w:val="fr-FR"/>
        </w:rPr>
        <w:t xml:space="preserve"> janvier </w:t>
      </w:r>
      <w:r w:rsidRPr="00904D43">
        <w:rPr>
          <w:lang w:val="fr-FR"/>
        </w:rPr>
        <w:t>2018</w:t>
      </w:r>
      <w:r w:rsidRPr="00FF2B5F">
        <w:rPr>
          <w:lang w:val="fr-FR"/>
        </w:rPr>
        <w:t>, il figurait parmi les pays du monde ayant la mortalité maternelle la plus faible, d</w:t>
      </w:r>
      <w:r w:rsidR="006F5624" w:rsidRPr="00FF2B5F">
        <w:rPr>
          <w:lang w:val="fr-FR"/>
        </w:rPr>
        <w:t>’</w:t>
      </w:r>
      <w:r w:rsidRPr="00FF2B5F">
        <w:rPr>
          <w:lang w:val="fr-FR"/>
        </w:rPr>
        <w:t>après les données du CIA World Factbook.</w:t>
      </w:r>
      <w:bookmarkStart w:id="37" w:name="_heading=h.yk7cgoxahq6u" w:colFirst="0" w:colLast="0"/>
      <w:bookmarkEnd w:id="37"/>
    </w:p>
    <w:p w14:paraId="6B13A0DD" w14:textId="67FB05AC" w:rsidR="00D450F6" w:rsidRPr="00FF2B5F" w:rsidRDefault="00D450F6" w:rsidP="00725CA4">
      <w:pPr>
        <w:pStyle w:val="SingleTxt"/>
        <w:numPr>
          <w:ilvl w:val="0"/>
          <w:numId w:val="46"/>
        </w:numPr>
        <w:spacing w:line="240" w:lineRule="exact"/>
        <w:ind w:left="1267" w:firstLine="0"/>
        <w:rPr>
          <w:lang w:val="fr-FR"/>
        </w:rPr>
      </w:pPr>
      <w:r w:rsidRPr="00FF2B5F">
        <w:rPr>
          <w:lang w:val="fr-FR"/>
        </w:rPr>
        <w:t>Les questions médico-sociales et éthiques complexes que pose l</w:t>
      </w:r>
      <w:r w:rsidR="006F5624" w:rsidRPr="00FF2B5F">
        <w:rPr>
          <w:lang w:val="fr-FR"/>
        </w:rPr>
        <w:t>’</w:t>
      </w:r>
      <w:r w:rsidRPr="00FF2B5F">
        <w:rPr>
          <w:lang w:val="fr-FR"/>
        </w:rPr>
        <w:t>avortement sont réglées depuis quelques années dans le cadre de la politique générale relative à l</w:t>
      </w:r>
      <w:r w:rsidR="006F5624" w:rsidRPr="00FF2B5F">
        <w:rPr>
          <w:lang w:val="fr-FR"/>
        </w:rPr>
        <w:t>’</w:t>
      </w:r>
      <w:r w:rsidRPr="00FF2B5F">
        <w:rPr>
          <w:lang w:val="fr-FR"/>
        </w:rPr>
        <w:t xml:space="preserve">exercice des droits à la liberté en matière de procréation, à la </w:t>
      </w:r>
      <w:r w:rsidRPr="00E91FCF">
        <w:rPr>
          <w:szCs w:val="20"/>
          <w:lang w:val="fr-FR"/>
        </w:rPr>
        <w:t>protection</w:t>
      </w:r>
      <w:r w:rsidRPr="00FF2B5F">
        <w:rPr>
          <w:lang w:val="fr-FR"/>
        </w:rPr>
        <w:t xml:space="preserve"> de la santé reproductive et à la planification familiale, qui repose sur les instruments relatifs aux droits humains et sur la documentation de l</w:t>
      </w:r>
      <w:r w:rsidR="006F5624" w:rsidRPr="00FF2B5F">
        <w:rPr>
          <w:lang w:val="fr-FR"/>
        </w:rPr>
        <w:t>’</w:t>
      </w:r>
      <w:r w:rsidRPr="00FF2B5F">
        <w:rPr>
          <w:lang w:val="fr-FR"/>
        </w:rPr>
        <w:t>Organisation mondiale de la Santé.</w:t>
      </w:r>
    </w:p>
    <w:p w14:paraId="6B0F1C9E" w14:textId="3B8A7C2F" w:rsidR="00D450F6" w:rsidRPr="00FF2B5F" w:rsidRDefault="00D450F6" w:rsidP="00725CA4">
      <w:pPr>
        <w:pStyle w:val="SingleTxt"/>
        <w:numPr>
          <w:ilvl w:val="0"/>
          <w:numId w:val="46"/>
        </w:numPr>
        <w:spacing w:line="240" w:lineRule="exact"/>
        <w:ind w:left="1267" w:firstLine="0"/>
        <w:rPr>
          <w:lang w:val="fr-FR"/>
        </w:rPr>
      </w:pPr>
      <w:r w:rsidRPr="00FF2B5F">
        <w:rPr>
          <w:lang w:val="fr-FR"/>
        </w:rPr>
        <w:t>Le droit bélarussien encadre l</w:t>
      </w:r>
      <w:r w:rsidR="006F5624" w:rsidRPr="00FF2B5F">
        <w:rPr>
          <w:lang w:val="fr-FR"/>
        </w:rPr>
        <w:t>’</w:t>
      </w:r>
      <w:r w:rsidRPr="00FF2B5F">
        <w:rPr>
          <w:lang w:val="fr-FR"/>
        </w:rPr>
        <w:t xml:space="preserve">activité médicale relative à la planification familiale et à la régulation de la fonction reproductive. La </w:t>
      </w:r>
      <w:r w:rsidRPr="00E91FCF">
        <w:rPr>
          <w:szCs w:val="20"/>
          <w:lang w:val="fr-FR"/>
        </w:rPr>
        <w:t>loi</w:t>
      </w:r>
      <w:r w:rsidRPr="00FF2B5F">
        <w:rPr>
          <w:lang w:val="fr-FR"/>
        </w:rPr>
        <w:t xml:space="preserve"> n</w:t>
      </w:r>
      <w:r w:rsidRPr="00FF2B5F">
        <w:rPr>
          <w:vertAlign w:val="superscript"/>
          <w:lang w:val="fr-FR"/>
        </w:rPr>
        <w:t>o</w:t>
      </w:r>
      <w:r w:rsidRPr="00FF2B5F">
        <w:rPr>
          <w:lang w:val="fr-FR"/>
        </w:rPr>
        <w:t> </w:t>
      </w:r>
      <w:r w:rsidRPr="00904D43">
        <w:rPr>
          <w:lang w:val="fr-FR"/>
        </w:rPr>
        <w:t>2435</w:t>
      </w:r>
      <w:r w:rsidRPr="00FF2B5F">
        <w:rPr>
          <w:lang w:val="fr-FR"/>
        </w:rPr>
        <w:t xml:space="preserve">-XII du </w:t>
      </w:r>
      <w:r w:rsidRPr="00904D43">
        <w:rPr>
          <w:lang w:val="fr-FR"/>
        </w:rPr>
        <w:t>18</w:t>
      </w:r>
      <w:r w:rsidRPr="00FF2B5F">
        <w:rPr>
          <w:lang w:val="fr-FR"/>
        </w:rPr>
        <w:t xml:space="preserve"> juin </w:t>
      </w:r>
      <w:r w:rsidRPr="00904D43">
        <w:rPr>
          <w:lang w:val="fr-FR"/>
        </w:rPr>
        <w:t>1993</w:t>
      </w:r>
      <w:r w:rsidRPr="00FF2B5F">
        <w:rPr>
          <w:lang w:val="fr-FR"/>
        </w:rPr>
        <w:t xml:space="preserve"> sur la santé garantit aux femmes le droit de prendre elles-mêmes les décisions relatives à leur maternité (paragraphe </w:t>
      </w:r>
      <w:r w:rsidRPr="00904D43">
        <w:rPr>
          <w:lang w:val="fr-FR"/>
        </w:rPr>
        <w:t>1</w:t>
      </w:r>
      <w:r w:rsidRPr="00FF2B5F">
        <w:rPr>
          <w:lang w:val="fr-FR"/>
        </w:rPr>
        <w:t xml:space="preserve"> de l</w:t>
      </w:r>
      <w:r w:rsidR="006F5624" w:rsidRPr="00FF2B5F">
        <w:rPr>
          <w:lang w:val="fr-FR"/>
        </w:rPr>
        <w:t>’</w:t>
      </w:r>
      <w:r w:rsidRPr="00FF2B5F">
        <w:rPr>
          <w:lang w:val="fr-FR"/>
        </w:rPr>
        <w:t>article</w:t>
      </w:r>
      <w:r w:rsidR="00D37959">
        <w:rPr>
          <w:lang w:val="fr-FR"/>
        </w:rPr>
        <w:t xml:space="preserve"> </w:t>
      </w:r>
      <w:r w:rsidRPr="00904D43">
        <w:rPr>
          <w:lang w:val="fr-FR"/>
        </w:rPr>
        <w:t>27</w:t>
      </w:r>
      <w:r w:rsidRPr="00FF2B5F">
        <w:rPr>
          <w:lang w:val="fr-FR"/>
        </w:rPr>
        <w:t>). Toute interruption volontaire de grossesse est soumise au consentement de la femme concernée et, si elle est mineure, au consentement écrit de son représentant légal.</w:t>
      </w:r>
    </w:p>
    <w:p w14:paraId="3DC9CD9D" w14:textId="6DB3C74B" w:rsidR="00D450F6" w:rsidRPr="00FF2B5F" w:rsidRDefault="00D450F6" w:rsidP="00725CA4">
      <w:pPr>
        <w:pStyle w:val="SingleTxt"/>
        <w:numPr>
          <w:ilvl w:val="0"/>
          <w:numId w:val="47"/>
        </w:numPr>
        <w:spacing w:line="240" w:lineRule="exact"/>
        <w:ind w:left="1267" w:firstLine="0"/>
        <w:rPr>
          <w:lang w:val="fr-FR"/>
        </w:rPr>
      </w:pPr>
      <w:r w:rsidRPr="00FF2B5F">
        <w:rPr>
          <w:lang w:val="fr-FR"/>
        </w:rPr>
        <w:t xml:space="preserve">En </w:t>
      </w:r>
      <w:r w:rsidRPr="00904D43">
        <w:rPr>
          <w:lang w:val="fr-FR"/>
        </w:rPr>
        <w:t>2021</w:t>
      </w:r>
      <w:r w:rsidRPr="00FF2B5F">
        <w:rPr>
          <w:lang w:val="fr-FR"/>
        </w:rPr>
        <w:t xml:space="preserve">, </w:t>
      </w:r>
      <w:r w:rsidRPr="00904D43">
        <w:rPr>
          <w:lang w:val="fr-FR"/>
        </w:rPr>
        <w:t>16</w:t>
      </w:r>
      <w:r w:rsidR="00C87171" w:rsidRPr="00FF2B5F">
        <w:rPr>
          <w:lang w:val="fr-FR"/>
        </w:rPr>
        <w:t> </w:t>
      </w:r>
      <w:r w:rsidRPr="00904D43">
        <w:rPr>
          <w:lang w:val="fr-FR"/>
        </w:rPr>
        <w:t>861</w:t>
      </w:r>
      <w:r w:rsidRPr="00FF2B5F">
        <w:rPr>
          <w:lang w:val="fr-FR"/>
        </w:rPr>
        <w:t xml:space="preserve"> avortements ont été réalisés en établissement de santé avant </w:t>
      </w:r>
      <w:r w:rsidRPr="00904D43">
        <w:rPr>
          <w:lang w:val="fr-FR"/>
        </w:rPr>
        <w:t>22</w:t>
      </w:r>
      <w:r w:rsidR="00D37959">
        <w:rPr>
          <w:lang w:val="fr-FR"/>
        </w:rPr>
        <w:t> </w:t>
      </w:r>
      <w:r w:rsidRPr="00FF2B5F">
        <w:rPr>
          <w:lang w:val="fr-FR"/>
        </w:rPr>
        <w:t>semaines de grossesse (</w:t>
      </w:r>
      <w:r w:rsidRPr="00904D43">
        <w:rPr>
          <w:lang w:val="fr-FR"/>
        </w:rPr>
        <w:t>28</w:t>
      </w:r>
      <w:r w:rsidR="00C87171" w:rsidRPr="00FF2B5F">
        <w:rPr>
          <w:lang w:val="fr-FR"/>
        </w:rPr>
        <w:t> </w:t>
      </w:r>
      <w:r w:rsidRPr="00904D43">
        <w:rPr>
          <w:lang w:val="fr-FR"/>
        </w:rPr>
        <w:t>628</w:t>
      </w:r>
      <w:r w:rsidRPr="00FF2B5F">
        <w:rPr>
          <w:lang w:val="fr-FR"/>
        </w:rPr>
        <w:t xml:space="preserve"> en </w:t>
      </w:r>
      <w:r w:rsidRPr="00904D43">
        <w:rPr>
          <w:lang w:val="fr-FR"/>
        </w:rPr>
        <w:t>2012</w:t>
      </w:r>
      <w:r w:rsidRPr="00FF2B5F">
        <w:rPr>
          <w:lang w:val="fr-FR"/>
        </w:rPr>
        <w:t xml:space="preserve">) ; </w:t>
      </w:r>
      <w:r w:rsidRPr="00904D43">
        <w:rPr>
          <w:lang w:val="fr-FR"/>
        </w:rPr>
        <w:t>140</w:t>
      </w:r>
      <w:r w:rsidRPr="00FF2B5F">
        <w:rPr>
          <w:lang w:val="fr-FR"/>
        </w:rPr>
        <w:t xml:space="preserve"> interventions concernaient des </w:t>
      </w:r>
      <w:r w:rsidRPr="00FF2B5F">
        <w:rPr>
          <w:lang w:val="fr-FR"/>
        </w:rPr>
        <w:lastRenderedPageBreak/>
        <w:t>adolescentes (</w:t>
      </w:r>
      <w:r w:rsidRPr="00904D43">
        <w:rPr>
          <w:lang w:val="fr-FR"/>
        </w:rPr>
        <w:t>503</w:t>
      </w:r>
      <w:r w:rsidRPr="00FF2B5F">
        <w:rPr>
          <w:lang w:val="fr-FR"/>
        </w:rPr>
        <w:t xml:space="preserve"> en</w:t>
      </w:r>
      <w:r w:rsidR="00D37959">
        <w:rPr>
          <w:lang w:val="fr-FR"/>
        </w:rPr>
        <w:t xml:space="preserve"> </w:t>
      </w:r>
      <w:r w:rsidRPr="00904D43">
        <w:rPr>
          <w:lang w:val="fr-FR"/>
        </w:rPr>
        <w:t>2012</w:t>
      </w:r>
      <w:r w:rsidRPr="00FF2B5F">
        <w:rPr>
          <w:lang w:val="fr-FR"/>
        </w:rPr>
        <w:t xml:space="preserve">). La fréquence du recours à cette pratique a baissé en </w:t>
      </w:r>
      <w:r w:rsidRPr="00904D43">
        <w:rPr>
          <w:lang w:val="fr-FR"/>
        </w:rPr>
        <w:t>10</w:t>
      </w:r>
      <w:r w:rsidR="00FE3CDB">
        <w:rPr>
          <w:lang w:val="fr-FR"/>
        </w:rPr>
        <w:t> </w:t>
      </w:r>
      <w:r w:rsidRPr="00FF2B5F">
        <w:rPr>
          <w:lang w:val="fr-FR"/>
        </w:rPr>
        <w:t xml:space="preserve">ans : en </w:t>
      </w:r>
      <w:r w:rsidRPr="00904D43">
        <w:rPr>
          <w:lang w:val="fr-FR"/>
        </w:rPr>
        <w:t>2021</w:t>
      </w:r>
      <w:r w:rsidRPr="00FF2B5F">
        <w:rPr>
          <w:lang w:val="fr-FR"/>
        </w:rPr>
        <w:t xml:space="preserve">, on comptait </w:t>
      </w:r>
      <w:r w:rsidRPr="00904D43">
        <w:rPr>
          <w:lang w:val="fr-FR"/>
        </w:rPr>
        <w:t>7</w:t>
      </w:r>
      <w:r w:rsidRPr="00FF2B5F">
        <w:rPr>
          <w:lang w:val="fr-FR"/>
        </w:rPr>
        <w:t>,</w:t>
      </w:r>
      <w:r w:rsidRPr="00904D43">
        <w:rPr>
          <w:lang w:val="fr-FR"/>
        </w:rPr>
        <w:t>8</w:t>
      </w:r>
      <w:r w:rsidR="00FE3CDB">
        <w:rPr>
          <w:lang w:val="fr-FR"/>
        </w:rPr>
        <w:t xml:space="preserve"> </w:t>
      </w:r>
      <w:r w:rsidRPr="00FF2B5F">
        <w:rPr>
          <w:lang w:val="fr-FR"/>
        </w:rPr>
        <w:t xml:space="preserve">avortements pour </w:t>
      </w:r>
      <w:r w:rsidRPr="00904D43">
        <w:rPr>
          <w:lang w:val="fr-FR"/>
        </w:rPr>
        <w:t>1</w:t>
      </w:r>
      <w:r w:rsidR="00C87171" w:rsidRPr="00FF2B5F">
        <w:rPr>
          <w:lang w:val="fr-FR"/>
        </w:rPr>
        <w:t> </w:t>
      </w:r>
      <w:r w:rsidRPr="00904D43">
        <w:rPr>
          <w:lang w:val="fr-FR"/>
        </w:rPr>
        <w:t>000</w:t>
      </w:r>
      <w:r w:rsidRPr="00FF2B5F">
        <w:rPr>
          <w:lang w:val="fr-FR"/>
        </w:rPr>
        <w:t xml:space="preserve"> femmes (</w:t>
      </w:r>
      <w:r w:rsidRPr="00904D43">
        <w:rPr>
          <w:lang w:val="fr-FR"/>
        </w:rPr>
        <w:t>12</w:t>
      </w:r>
      <w:r w:rsidRPr="00FF2B5F">
        <w:rPr>
          <w:lang w:val="fr-FR"/>
        </w:rPr>
        <w:t>,</w:t>
      </w:r>
      <w:r w:rsidRPr="00904D43">
        <w:rPr>
          <w:lang w:val="fr-FR"/>
        </w:rPr>
        <w:t>0</w:t>
      </w:r>
      <w:r w:rsidRPr="00FF2B5F">
        <w:rPr>
          <w:lang w:val="fr-FR"/>
        </w:rPr>
        <w:t> </w:t>
      </w:r>
      <w:r w:rsidR="00F4124A">
        <w:rPr>
          <w:lang w:val="fr-FR"/>
        </w:rPr>
        <w:t>%</w:t>
      </w:r>
      <w:r w:rsidRPr="00FF2B5F">
        <w:rPr>
          <w:lang w:val="fr-FR"/>
        </w:rPr>
        <w:t xml:space="preserve"> en</w:t>
      </w:r>
      <w:r w:rsidR="00FE3CDB">
        <w:rPr>
          <w:lang w:val="fr-FR"/>
        </w:rPr>
        <w:t xml:space="preserve"> </w:t>
      </w:r>
      <w:r w:rsidRPr="00904D43">
        <w:rPr>
          <w:lang w:val="fr-FR"/>
        </w:rPr>
        <w:t>2012</w:t>
      </w:r>
      <w:r w:rsidRPr="00FF2B5F">
        <w:rPr>
          <w:lang w:val="fr-FR"/>
        </w:rPr>
        <w:t xml:space="preserve">) et </w:t>
      </w:r>
      <w:r w:rsidRPr="00904D43">
        <w:rPr>
          <w:lang w:val="fr-FR"/>
        </w:rPr>
        <w:t>0</w:t>
      </w:r>
      <w:r w:rsidRPr="00FF2B5F">
        <w:rPr>
          <w:lang w:val="fr-FR"/>
        </w:rPr>
        <w:t>,</w:t>
      </w:r>
      <w:r w:rsidRPr="00904D43">
        <w:rPr>
          <w:lang w:val="fr-FR"/>
        </w:rPr>
        <w:t>76</w:t>
      </w:r>
      <w:r w:rsidR="00FE3CDB">
        <w:rPr>
          <w:lang w:val="fr-FR"/>
        </w:rPr>
        <w:t xml:space="preserve"> </w:t>
      </w:r>
      <w:r w:rsidRPr="00FF2B5F">
        <w:rPr>
          <w:lang w:val="fr-FR"/>
        </w:rPr>
        <w:t xml:space="preserve">pour </w:t>
      </w:r>
      <w:r w:rsidRPr="00904D43">
        <w:rPr>
          <w:lang w:val="fr-FR"/>
        </w:rPr>
        <w:t>1</w:t>
      </w:r>
      <w:r w:rsidRPr="00FF2B5F">
        <w:rPr>
          <w:lang w:val="fr-FR"/>
        </w:rPr>
        <w:t> </w:t>
      </w:r>
      <w:r w:rsidRPr="00904D43">
        <w:rPr>
          <w:lang w:val="fr-FR"/>
        </w:rPr>
        <w:t>000</w:t>
      </w:r>
      <w:r w:rsidRPr="00FF2B5F">
        <w:rPr>
          <w:lang w:val="fr-FR"/>
        </w:rPr>
        <w:t xml:space="preserve"> adolescentes (</w:t>
      </w:r>
      <w:r w:rsidRPr="00904D43">
        <w:rPr>
          <w:lang w:val="fr-FR"/>
        </w:rPr>
        <w:t>2</w:t>
      </w:r>
      <w:r w:rsidRPr="00FF2B5F">
        <w:rPr>
          <w:lang w:val="fr-FR"/>
        </w:rPr>
        <w:t>,</w:t>
      </w:r>
      <w:r w:rsidRPr="00904D43">
        <w:rPr>
          <w:lang w:val="fr-FR"/>
        </w:rPr>
        <w:t>7</w:t>
      </w:r>
      <w:r w:rsidRPr="00FF2B5F">
        <w:rPr>
          <w:lang w:val="fr-FR"/>
        </w:rPr>
        <w:t> </w:t>
      </w:r>
      <w:r w:rsidR="00F4124A">
        <w:rPr>
          <w:lang w:val="fr-FR"/>
        </w:rPr>
        <w:t>%</w:t>
      </w:r>
      <w:r w:rsidRPr="00FF2B5F">
        <w:rPr>
          <w:lang w:val="fr-FR"/>
        </w:rPr>
        <w:t xml:space="preserve"> en</w:t>
      </w:r>
      <w:r w:rsidR="00FE3CDB">
        <w:rPr>
          <w:lang w:val="fr-FR"/>
        </w:rPr>
        <w:t xml:space="preserve"> </w:t>
      </w:r>
      <w:r w:rsidRPr="00904D43">
        <w:rPr>
          <w:lang w:val="fr-FR"/>
        </w:rPr>
        <w:t>2012</w:t>
      </w:r>
      <w:r w:rsidRPr="00FF2B5F">
        <w:rPr>
          <w:lang w:val="fr-FR"/>
        </w:rPr>
        <w:t xml:space="preserve">), soit </w:t>
      </w:r>
      <w:r w:rsidRPr="00904D43">
        <w:rPr>
          <w:lang w:val="fr-FR"/>
        </w:rPr>
        <w:t>21</w:t>
      </w:r>
      <w:r w:rsidRPr="00FF2B5F">
        <w:rPr>
          <w:lang w:val="fr-FR"/>
        </w:rPr>
        <w:t>,</w:t>
      </w:r>
      <w:r w:rsidRPr="00904D43">
        <w:rPr>
          <w:lang w:val="fr-FR"/>
        </w:rPr>
        <w:t>6</w:t>
      </w:r>
      <w:r w:rsidR="00F4124A">
        <w:rPr>
          <w:lang w:val="fr-FR"/>
        </w:rPr>
        <w:t> %</w:t>
      </w:r>
      <w:r w:rsidRPr="00FF2B5F">
        <w:rPr>
          <w:lang w:val="fr-FR"/>
        </w:rPr>
        <w:t xml:space="preserve"> </w:t>
      </w:r>
      <w:r w:rsidRPr="00904D43">
        <w:rPr>
          <w:lang w:val="fr-FR"/>
        </w:rPr>
        <w:t>100</w:t>
      </w:r>
      <w:r w:rsidRPr="00FF2B5F">
        <w:rPr>
          <w:lang w:val="fr-FR"/>
        </w:rPr>
        <w:t xml:space="preserve"> naissances (enfants vivants et mort-nés confondus ; </w:t>
      </w:r>
      <w:r w:rsidRPr="00904D43">
        <w:rPr>
          <w:lang w:val="fr-FR"/>
        </w:rPr>
        <w:t>24</w:t>
      </w:r>
      <w:r w:rsidRPr="00FF2B5F">
        <w:rPr>
          <w:lang w:val="fr-FR"/>
        </w:rPr>
        <w:t>,</w:t>
      </w:r>
      <w:r w:rsidRPr="00904D43">
        <w:rPr>
          <w:lang w:val="fr-FR"/>
        </w:rPr>
        <w:t>6</w:t>
      </w:r>
      <w:r w:rsidRPr="00FF2B5F">
        <w:rPr>
          <w:lang w:val="fr-FR"/>
        </w:rPr>
        <w:t> % en</w:t>
      </w:r>
      <w:r w:rsidR="00FE3CDB">
        <w:rPr>
          <w:lang w:val="fr-FR"/>
        </w:rPr>
        <w:t xml:space="preserve"> </w:t>
      </w:r>
      <w:r w:rsidRPr="00904D43">
        <w:rPr>
          <w:lang w:val="fr-FR"/>
        </w:rPr>
        <w:t>2012</w:t>
      </w:r>
      <w:r w:rsidRPr="00FF2B5F">
        <w:rPr>
          <w:lang w:val="fr-FR"/>
        </w:rPr>
        <w:t xml:space="preserve">). Les interruptions volontaires de grossesse représentent </w:t>
      </w:r>
      <w:r w:rsidRPr="00904D43">
        <w:rPr>
          <w:lang w:val="fr-FR"/>
        </w:rPr>
        <w:t>81</w:t>
      </w:r>
      <w:r w:rsidRPr="00FF2B5F">
        <w:rPr>
          <w:lang w:val="fr-FR"/>
        </w:rPr>
        <w:t>,</w:t>
      </w:r>
      <w:r w:rsidRPr="00904D43">
        <w:rPr>
          <w:lang w:val="fr-FR"/>
        </w:rPr>
        <w:t>2</w:t>
      </w:r>
      <w:r w:rsidRPr="00FF2B5F">
        <w:rPr>
          <w:lang w:val="fr-FR"/>
        </w:rPr>
        <w:t xml:space="preserve"> % des avortements, et les avortements spontanés, </w:t>
      </w:r>
      <w:r w:rsidRPr="00904D43">
        <w:rPr>
          <w:lang w:val="fr-FR"/>
        </w:rPr>
        <w:t>18</w:t>
      </w:r>
      <w:r w:rsidRPr="00FF2B5F">
        <w:rPr>
          <w:lang w:val="fr-FR"/>
        </w:rPr>
        <w:t>,</w:t>
      </w:r>
      <w:r w:rsidRPr="00904D43">
        <w:rPr>
          <w:lang w:val="fr-FR"/>
        </w:rPr>
        <w:t>8</w:t>
      </w:r>
      <w:r w:rsidRPr="00FF2B5F">
        <w:rPr>
          <w:lang w:val="fr-FR"/>
        </w:rPr>
        <w:t> %.</w:t>
      </w:r>
    </w:p>
    <w:p w14:paraId="01E1CF63" w14:textId="70DDB039" w:rsidR="00D450F6" w:rsidRPr="00FF2B5F" w:rsidRDefault="00D450F6" w:rsidP="00725CA4">
      <w:pPr>
        <w:pStyle w:val="SingleTxt"/>
        <w:numPr>
          <w:ilvl w:val="0"/>
          <w:numId w:val="48"/>
        </w:numPr>
        <w:spacing w:line="240" w:lineRule="exact"/>
        <w:ind w:left="1267" w:firstLine="0"/>
        <w:rPr>
          <w:lang w:val="fr-FR"/>
        </w:rPr>
      </w:pPr>
      <w:r w:rsidRPr="00FF2B5F">
        <w:rPr>
          <w:lang w:val="fr-FR"/>
        </w:rPr>
        <w:t>Aucun avortement non sécurisé n</w:t>
      </w:r>
      <w:r w:rsidR="006F5624" w:rsidRPr="00FF2B5F">
        <w:rPr>
          <w:lang w:val="fr-FR"/>
        </w:rPr>
        <w:t>’</w:t>
      </w:r>
      <w:r w:rsidRPr="00FF2B5F">
        <w:rPr>
          <w:lang w:val="fr-FR"/>
        </w:rPr>
        <w:t>a été enregistré dans le pays depuis</w:t>
      </w:r>
      <w:r w:rsidR="00FE3CDB">
        <w:rPr>
          <w:lang w:val="fr-FR"/>
        </w:rPr>
        <w:t xml:space="preserve"> </w:t>
      </w:r>
      <w:r w:rsidRPr="00904D43">
        <w:rPr>
          <w:lang w:val="fr-FR"/>
        </w:rPr>
        <w:t>2011</w:t>
      </w:r>
      <w:r w:rsidRPr="00FF2B5F">
        <w:rPr>
          <w:lang w:val="fr-FR"/>
        </w:rPr>
        <w:t>.</w:t>
      </w:r>
    </w:p>
    <w:p w14:paraId="4EDDCA27" w14:textId="34F9E820" w:rsidR="00D450F6" w:rsidRPr="00FF2B5F" w:rsidRDefault="00D450F6" w:rsidP="00725CA4">
      <w:pPr>
        <w:pStyle w:val="SingleTxt"/>
        <w:numPr>
          <w:ilvl w:val="0"/>
          <w:numId w:val="48"/>
        </w:numPr>
        <w:spacing w:line="240" w:lineRule="exact"/>
        <w:ind w:left="1267" w:firstLine="0"/>
        <w:rPr>
          <w:lang w:val="fr-FR"/>
        </w:rPr>
      </w:pPr>
      <w:r w:rsidRPr="00FF2B5F">
        <w:rPr>
          <w:lang w:val="fr-FR"/>
        </w:rPr>
        <w:t>Des mesures sont prises pour réduire le nombre d</w:t>
      </w:r>
      <w:r w:rsidR="006F5624" w:rsidRPr="00FF2B5F">
        <w:rPr>
          <w:lang w:val="fr-FR"/>
        </w:rPr>
        <w:t>’</w:t>
      </w:r>
      <w:r w:rsidRPr="00FF2B5F">
        <w:rPr>
          <w:lang w:val="fr-FR"/>
        </w:rPr>
        <w:t>avortements en jouant sur l</w:t>
      </w:r>
      <w:r w:rsidR="006F5624" w:rsidRPr="00FF2B5F">
        <w:rPr>
          <w:lang w:val="fr-FR"/>
        </w:rPr>
        <w:t>’</w:t>
      </w:r>
      <w:r w:rsidRPr="00FF2B5F">
        <w:rPr>
          <w:lang w:val="fr-FR"/>
        </w:rPr>
        <w:t>aspect aussi bien médical (sensibilisation des femmes et des hommes à la santé reproductive) que social (consultations psychologiques familiales avant toute intervention).</w:t>
      </w:r>
    </w:p>
    <w:p w14:paraId="2DA1150F" w14:textId="195D76CD" w:rsidR="00D450F6" w:rsidRPr="00FF2B5F" w:rsidRDefault="00D450F6" w:rsidP="00725CA4">
      <w:pPr>
        <w:pStyle w:val="SingleTxt"/>
        <w:numPr>
          <w:ilvl w:val="0"/>
          <w:numId w:val="49"/>
        </w:numPr>
        <w:spacing w:line="240" w:lineRule="exact"/>
        <w:ind w:left="1267" w:firstLine="0"/>
        <w:rPr>
          <w:lang w:val="fr-FR"/>
        </w:rPr>
      </w:pPr>
      <w:r w:rsidRPr="00FF2B5F">
        <w:rPr>
          <w:lang w:val="fr-FR"/>
        </w:rPr>
        <w:t>La loi sur la santé impose que les établissements de santé prévoient et assurent des consultations psychologiques pour les femmes demandant une intervention volontaire de grossesse (paragraphe</w:t>
      </w:r>
      <w:r w:rsidR="00FE3CDB">
        <w:rPr>
          <w:lang w:val="fr-FR"/>
        </w:rPr>
        <w:t xml:space="preserve"> </w:t>
      </w:r>
      <w:r w:rsidRPr="00904D43">
        <w:rPr>
          <w:lang w:val="fr-FR"/>
        </w:rPr>
        <w:t>2</w:t>
      </w:r>
      <w:r w:rsidRPr="00FF2B5F">
        <w:rPr>
          <w:lang w:val="fr-FR"/>
        </w:rPr>
        <w:t xml:space="preserve"> de l</w:t>
      </w:r>
      <w:r w:rsidR="006F5624" w:rsidRPr="00FF2B5F">
        <w:rPr>
          <w:lang w:val="fr-FR"/>
        </w:rPr>
        <w:t>’</w:t>
      </w:r>
      <w:r w:rsidRPr="00FF2B5F">
        <w:rPr>
          <w:lang w:val="fr-FR"/>
        </w:rPr>
        <w:t>article</w:t>
      </w:r>
      <w:r w:rsidR="00FE3CDB">
        <w:rPr>
          <w:lang w:val="fr-FR"/>
        </w:rPr>
        <w:t xml:space="preserve"> </w:t>
      </w:r>
      <w:r w:rsidRPr="00904D43">
        <w:rPr>
          <w:lang w:val="fr-FR"/>
        </w:rPr>
        <w:t>27</w:t>
      </w:r>
      <w:r w:rsidRPr="00FF2B5F">
        <w:rPr>
          <w:lang w:val="fr-FR"/>
        </w:rPr>
        <w:t>). Ce système d</w:t>
      </w:r>
      <w:r w:rsidR="006F5624" w:rsidRPr="00FF2B5F">
        <w:rPr>
          <w:lang w:val="fr-FR"/>
        </w:rPr>
        <w:t>’</w:t>
      </w:r>
      <w:r w:rsidRPr="00FF2B5F">
        <w:rPr>
          <w:lang w:val="fr-FR"/>
        </w:rPr>
        <w:t>accompagnement préalable est en vigueur depuis</w:t>
      </w:r>
      <w:r w:rsidR="00FE3CDB">
        <w:rPr>
          <w:lang w:val="fr-FR"/>
        </w:rPr>
        <w:t xml:space="preserve"> </w:t>
      </w:r>
      <w:r w:rsidRPr="00904D43">
        <w:rPr>
          <w:lang w:val="fr-FR"/>
        </w:rPr>
        <w:t>2017</w:t>
      </w:r>
      <w:r w:rsidRPr="00FF2B5F">
        <w:rPr>
          <w:lang w:val="fr-FR"/>
        </w:rPr>
        <w:t>. Chaque année, la campagne « Pour la Vie ! » est menée dans les établissements de santé. Ces efforts ont permis d</w:t>
      </w:r>
      <w:r w:rsidR="006F5624" w:rsidRPr="00FF2B5F">
        <w:rPr>
          <w:lang w:val="fr-FR"/>
        </w:rPr>
        <w:t>’</w:t>
      </w:r>
      <w:r w:rsidRPr="00FF2B5F">
        <w:rPr>
          <w:lang w:val="fr-FR"/>
        </w:rPr>
        <w:t>augmenter la part de femmes renonçant à avorter.</w:t>
      </w:r>
    </w:p>
    <w:p w14:paraId="17B1B798" w14:textId="64DB8A55" w:rsidR="00D450F6" w:rsidRPr="00FF2B5F" w:rsidRDefault="00D450F6" w:rsidP="00725CA4">
      <w:pPr>
        <w:pStyle w:val="SingleTxt"/>
        <w:numPr>
          <w:ilvl w:val="0"/>
          <w:numId w:val="50"/>
        </w:numPr>
        <w:spacing w:line="240" w:lineRule="exact"/>
        <w:ind w:left="1267" w:firstLine="0"/>
        <w:rPr>
          <w:lang w:val="fr-FR"/>
        </w:rPr>
      </w:pPr>
      <w:r w:rsidRPr="00FF2B5F">
        <w:rPr>
          <w:lang w:val="fr-FR"/>
        </w:rPr>
        <w:t>Les consultations préalables aux avortements doivent se tenir conformément à la législation en matière d</w:t>
      </w:r>
      <w:r w:rsidR="006F5624" w:rsidRPr="00FF2B5F">
        <w:rPr>
          <w:lang w:val="fr-FR"/>
        </w:rPr>
        <w:t>’</w:t>
      </w:r>
      <w:r w:rsidRPr="00FF2B5F">
        <w:rPr>
          <w:lang w:val="fr-FR"/>
        </w:rPr>
        <w:t>accompagnement psychologique, c</w:t>
      </w:r>
      <w:r w:rsidR="006F5624" w:rsidRPr="00FF2B5F">
        <w:rPr>
          <w:lang w:val="fr-FR"/>
        </w:rPr>
        <w:t>’</w:t>
      </w:r>
      <w:r w:rsidRPr="00FF2B5F">
        <w:rPr>
          <w:lang w:val="fr-FR"/>
        </w:rPr>
        <w:t>est-à-dire avec l</w:t>
      </w:r>
      <w:r w:rsidR="006F5624" w:rsidRPr="00FF2B5F">
        <w:rPr>
          <w:lang w:val="fr-FR"/>
        </w:rPr>
        <w:t>’</w:t>
      </w:r>
      <w:r w:rsidRPr="00FF2B5F">
        <w:rPr>
          <w:lang w:val="fr-FR"/>
        </w:rPr>
        <w:t>accord de la femme concernée (</w:t>
      </w:r>
      <w:r w:rsidRPr="00FE3CDB">
        <w:rPr>
          <w:spacing w:val="0"/>
          <w:lang w:val="fr-FR"/>
        </w:rPr>
        <w:t>premier paragraphe de l</w:t>
      </w:r>
      <w:r w:rsidR="006F5624" w:rsidRPr="00FE3CDB">
        <w:rPr>
          <w:spacing w:val="0"/>
          <w:lang w:val="fr-FR"/>
        </w:rPr>
        <w:t>’</w:t>
      </w:r>
      <w:r w:rsidRPr="00FE3CDB">
        <w:rPr>
          <w:spacing w:val="0"/>
          <w:lang w:val="fr-FR"/>
        </w:rPr>
        <w:t>article</w:t>
      </w:r>
      <w:r w:rsidR="00FE3CDB" w:rsidRPr="00FE3CDB">
        <w:rPr>
          <w:spacing w:val="0"/>
          <w:lang w:val="fr-FR"/>
        </w:rPr>
        <w:t xml:space="preserve"> </w:t>
      </w:r>
      <w:r w:rsidRPr="00904D43">
        <w:rPr>
          <w:spacing w:val="0"/>
          <w:lang w:val="fr-FR"/>
        </w:rPr>
        <w:t>18</w:t>
      </w:r>
      <w:r w:rsidRPr="00FE3CDB">
        <w:rPr>
          <w:spacing w:val="0"/>
          <w:lang w:val="fr-FR"/>
        </w:rPr>
        <w:t xml:space="preserve"> de la loi n</w:t>
      </w:r>
      <w:r w:rsidRPr="00FE3CDB">
        <w:rPr>
          <w:spacing w:val="0"/>
          <w:vertAlign w:val="superscript"/>
          <w:lang w:val="fr-FR"/>
        </w:rPr>
        <w:t>o</w:t>
      </w:r>
      <w:r w:rsidRPr="00FE3CDB">
        <w:rPr>
          <w:spacing w:val="0"/>
          <w:lang w:val="fr-FR"/>
        </w:rPr>
        <w:t> </w:t>
      </w:r>
      <w:r w:rsidRPr="00904D43">
        <w:rPr>
          <w:spacing w:val="0"/>
          <w:lang w:val="fr-FR"/>
        </w:rPr>
        <w:t>153</w:t>
      </w:r>
      <w:r w:rsidRPr="00FE3CDB">
        <w:rPr>
          <w:spacing w:val="0"/>
          <w:lang w:val="fr-FR"/>
        </w:rPr>
        <w:t xml:space="preserve">-Z </w:t>
      </w:r>
      <w:r w:rsidRPr="00FF2B5F">
        <w:rPr>
          <w:lang w:val="fr-FR"/>
        </w:rPr>
        <w:t xml:space="preserve">du </w:t>
      </w:r>
      <w:r w:rsidRPr="00904D43">
        <w:rPr>
          <w:lang w:val="fr-FR"/>
        </w:rPr>
        <w:t>1</w:t>
      </w:r>
      <w:r w:rsidRPr="00FF2B5F">
        <w:rPr>
          <w:vertAlign w:val="superscript"/>
          <w:lang w:val="fr-FR"/>
        </w:rPr>
        <w:t>er</w:t>
      </w:r>
      <w:r w:rsidRPr="00FF2B5F">
        <w:rPr>
          <w:lang w:val="fr-FR"/>
        </w:rPr>
        <w:t xml:space="preserve"> juillet</w:t>
      </w:r>
      <w:r w:rsidR="00FE3CDB">
        <w:rPr>
          <w:lang w:val="fr-FR"/>
        </w:rPr>
        <w:t xml:space="preserve"> </w:t>
      </w:r>
      <w:r w:rsidRPr="00904D43">
        <w:rPr>
          <w:lang w:val="fr-FR"/>
        </w:rPr>
        <w:t>2010</w:t>
      </w:r>
      <w:r w:rsidR="00FE3CDB">
        <w:rPr>
          <w:lang w:val="fr-FR"/>
        </w:rPr>
        <w:t xml:space="preserve"> </w:t>
      </w:r>
      <w:r w:rsidRPr="00FF2B5F">
        <w:rPr>
          <w:lang w:val="fr-FR"/>
        </w:rPr>
        <w:t>sur l</w:t>
      </w:r>
      <w:r w:rsidR="006F5624" w:rsidRPr="00FF2B5F">
        <w:rPr>
          <w:lang w:val="fr-FR"/>
        </w:rPr>
        <w:t>’</w:t>
      </w:r>
      <w:r w:rsidRPr="00FF2B5F">
        <w:rPr>
          <w:lang w:val="fr-FR"/>
        </w:rPr>
        <w:t>accompagnement psychologique). S</w:t>
      </w:r>
      <w:r w:rsidR="006F5624" w:rsidRPr="00FF2B5F">
        <w:rPr>
          <w:lang w:val="fr-FR"/>
        </w:rPr>
        <w:t>’</w:t>
      </w:r>
      <w:r w:rsidRPr="00FF2B5F">
        <w:rPr>
          <w:lang w:val="fr-FR"/>
        </w:rPr>
        <w:t>il s</w:t>
      </w:r>
      <w:r w:rsidR="006F5624" w:rsidRPr="00FF2B5F">
        <w:rPr>
          <w:lang w:val="fr-FR"/>
        </w:rPr>
        <w:t>’</w:t>
      </w:r>
      <w:r w:rsidRPr="00FF2B5F">
        <w:rPr>
          <w:lang w:val="fr-FR"/>
        </w:rPr>
        <w:t>agit d</w:t>
      </w:r>
      <w:r w:rsidR="006F5624" w:rsidRPr="00FF2B5F">
        <w:rPr>
          <w:lang w:val="fr-FR"/>
        </w:rPr>
        <w:t>’</w:t>
      </w:r>
      <w:r w:rsidRPr="00FF2B5F">
        <w:rPr>
          <w:lang w:val="fr-FR"/>
        </w:rPr>
        <w:t xml:space="preserve">une mineure de moins de </w:t>
      </w:r>
      <w:r w:rsidRPr="00904D43">
        <w:rPr>
          <w:lang w:val="fr-FR"/>
        </w:rPr>
        <w:t>14</w:t>
      </w:r>
      <w:r w:rsidR="00FE3CDB">
        <w:rPr>
          <w:lang w:val="fr-FR"/>
        </w:rPr>
        <w:t xml:space="preserve"> </w:t>
      </w:r>
      <w:r w:rsidRPr="00FF2B5F">
        <w:rPr>
          <w:lang w:val="fr-FR"/>
        </w:rPr>
        <w:t>ans, outre son accord, le consentement écrit de ses représentants légaux est exigé (sauf dans les cas particuliers où celui-ci n</w:t>
      </w:r>
      <w:r w:rsidR="006F5624" w:rsidRPr="00FF2B5F">
        <w:rPr>
          <w:lang w:val="fr-FR"/>
        </w:rPr>
        <w:t>’</w:t>
      </w:r>
      <w:r w:rsidRPr="00FF2B5F">
        <w:rPr>
          <w:lang w:val="fr-FR"/>
        </w:rPr>
        <w:t>est pas obligatoire).</w:t>
      </w:r>
    </w:p>
    <w:p w14:paraId="17DCFF37" w14:textId="36F85900" w:rsidR="00D450F6" w:rsidRPr="00FF2B5F" w:rsidRDefault="00D450F6" w:rsidP="00725CA4">
      <w:pPr>
        <w:pStyle w:val="SingleTxt"/>
        <w:numPr>
          <w:ilvl w:val="0"/>
          <w:numId w:val="51"/>
        </w:numPr>
        <w:spacing w:line="240" w:lineRule="exact"/>
        <w:ind w:left="1267" w:firstLine="0"/>
        <w:rPr>
          <w:lang w:val="fr-FR"/>
        </w:rPr>
      </w:pPr>
      <w:r w:rsidRPr="00FF2B5F">
        <w:rPr>
          <w:lang w:val="fr-FR"/>
        </w:rPr>
        <w:t>Conformément aux instructions relatives aux consultations familiales préalables aux avortements (décret du Ministère de la santé n</w:t>
      </w:r>
      <w:r w:rsidRPr="00FF2B5F">
        <w:rPr>
          <w:vertAlign w:val="superscript"/>
          <w:lang w:val="fr-FR"/>
        </w:rPr>
        <w:t>o</w:t>
      </w:r>
      <w:r w:rsidRPr="00FF2B5F">
        <w:rPr>
          <w:lang w:val="fr-FR"/>
        </w:rPr>
        <w:t> </w:t>
      </w:r>
      <w:r w:rsidRPr="00904D43">
        <w:rPr>
          <w:lang w:val="fr-FR"/>
        </w:rPr>
        <w:t>1409</w:t>
      </w:r>
      <w:r w:rsidRPr="00FF2B5F">
        <w:rPr>
          <w:lang w:val="fr-FR"/>
        </w:rPr>
        <w:t xml:space="preserve"> du </w:t>
      </w:r>
      <w:r w:rsidRPr="00904D43">
        <w:rPr>
          <w:lang w:val="fr-FR"/>
        </w:rPr>
        <w:t>9</w:t>
      </w:r>
      <w:r w:rsidRPr="00FF2B5F">
        <w:rPr>
          <w:lang w:val="fr-FR"/>
        </w:rPr>
        <w:t xml:space="preserve"> novembre</w:t>
      </w:r>
      <w:r w:rsidR="00FE3CDB">
        <w:rPr>
          <w:lang w:val="fr-FR"/>
        </w:rPr>
        <w:t xml:space="preserve"> </w:t>
      </w:r>
      <w:r w:rsidRPr="00904D43">
        <w:rPr>
          <w:lang w:val="fr-FR"/>
        </w:rPr>
        <w:t>2021</w:t>
      </w:r>
      <w:r w:rsidRPr="00FF2B5F">
        <w:rPr>
          <w:lang w:val="fr-FR"/>
        </w:rPr>
        <w:t>), aucune consultation n</w:t>
      </w:r>
      <w:r w:rsidR="006F5624" w:rsidRPr="00FF2B5F">
        <w:rPr>
          <w:lang w:val="fr-FR"/>
        </w:rPr>
        <w:t>’</w:t>
      </w:r>
      <w:r w:rsidRPr="00FF2B5F">
        <w:rPr>
          <w:lang w:val="fr-FR"/>
        </w:rPr>
        <w:t>a lieu si la femme qui désire avorter émet le souhait de décider par elle-même de sa maternité en vertu du premier paragraphe de l</w:t>
      </w:r>
      <w:r w:rsidR="006F5624" w:rsidRPr="00FF2B5F">
        <w:rPr>
          <w:lang w:val="fr-FR"/>
        </w:rPr>
        <w:t>’</w:t>
      </w:r>
      <w:r w:rsidRPr="00FF2B5F">
        <w:rPr>
          <w:lang w:val="fr-FR"/>
        </w:rPr>
        <w:t>article</w:t>
      </w:r>
      <w:r w:rsidR="00F4124A">
        <w:rPr>
          <w:lang w:val="fr-FR"/>
        </w:rPr>
        <w:t xml:space="preserve"> </w:t>
      </w:r>
      <w:r w:rsidRPr="00904D43">
        <w:rPr>
          <w:lang w:val="fr-FR"/>
        </w:rPr>
        <w:t>27</w:t>
      </w:r>
      <w:r w:rsidRPr="00FF2B5F">
        <w:rPr>
          <w:lang w:val="fr-FR"/>
        </w:rPr>
        <w:t xml:space="preserve"> de la loi sur la santé.</w:t>
      </w:r>
    </w:p>
    <w:p w14:paraId="14378EEA" w14:textId="5FE182F9" w:rsidR="00D450F6" w:rsidRPr="00FF2B5F" w:rsidRDefault="00D450F6" w:rsidP="00725CA4">
      <w:pPr>
        <w:pStyle w:val="SingleTxt"/>
        <w:numPr>
          <w:ilvl w:val="0"/>
          <w:numId w:val="52"/>
        </w:numPr>
        <w:spacing w:line="240" w:lineRule="exact"/>
        <w:ind w:left="1267" w:firstLine="0"/>
        <w:rPr>
          <w:lang w:val="fr-FR"/>
        </w:rPr>
      </w:pPr>
      <w:r w:rsidRPr="00FF2B5F">
        <w:rPr>
          <w:lang w:val="fr-FR"/>
        </w:rPr>
        <w:t xml:space="preserve">En </w:t>
      </w:r>
      <w:r w:rsidRPr="00904D43">
        <w:rPr>
          <w:lang w:val="fr-FR"/>
        </w:rPr>
        <w:t>2021</w:t>
      </w:r>
      <w:r w:rsidRPr="00FF2B5F">
        <w:rPr>
          <w:lang w:val="fr-FR"/>
        </w:rPr>
        <w:t xml:space="preserve">, </w:t>
      </w:r>
      <w:r w:rsidRPr="00904D43">
        <w:rPr>
          <w:lang w:val="fr-FR"/>
        </w:rPr>
        <w:t>98</w:t>
      </w:r>
      <w:r w:rsidRPr="00FF2B5F">
        <w:rPr>
          <w:lang w:val="fr-FR"/>
        </w:rPr>
        <w:t>,</w:t>
      </w:r>
      <w:r w:rsidRPr="00904D43">
        <w:rPr>
          <w:lang w:val="fr-FR"/>
        </w:rPr>
        <w:t>8</w:t>
      </w:r>
      <w:r w:rsidRPr="00FF2B5F">
        <w:rPr>
          <w:lang w:val="fr-FR"/>
        </w:rPr>
        <w:t> % des femmes enceintes désirant avorter ont assisté à une consultation psychologique préalable (</w:t>
      </w:r>
      <w:r w:rsidRPr="00904D43">
        <w:rPr>
          <w:lang w:val="fr-FR"/>
        </w:rPr>
        <w:t>99</w:t>
      </w:r>
      <w:r w:rsidRPr="00FF2B5F">
        <w:rPr>
          <w:lang w:val="fr-FR"/>
        </w:rPr>
        <w:t>,</w:t>
      </w:r>
      <w:r w:rsidRPr="00904D43">
        <w:rPr>
          <w:lang w:val="fr-FR"/>
        </w:rPr>
        <w:t>5</w:t>
      </w:r>
      <w:r w:rsidRPr="00FF2B5F">
        <w:rPr>
          <w:lang w:val="fr-FR"/>
        </w:rPr>
        <w:t> % en</w:t>
      </w:r>
      <w:r w:rsidR="00F4124A">
        <w:rPr>
          <w:lang w:val="fr-FR"/>
        </w:rPr>
        <w:t xml:space="preserve"> </w:t>
      </w:r>
      <w:r w:rsidRPr="00904D43">
        <w:rPr>
          <w:lang w:val="fr-FR"/>
        </w:rPr>
        <w:t>2017</w:t>
      </w:r>
      <w:r w:rsidRPr="00FF2B5F">
        <w:rPr>
          <w:lang w:val="fr-FR"/>
        </w:rPr>
        <w:t xml:space="preserve">), </w:t>
      </w:r>
      <w:r w:rsidRPr="00904D43">
        <w:rPr>
          <w:lang w:val="fr-FR"/>
        </w:rPr>
        <w:t>30</w:t>
      </w:r>
      <w:r w:rsidRPr="00FF2B5F">
        <w:rPr>
          <w:lang w:val="fr-FR"/>
        </w:rPr>
        <w:t> % d</w:t>
      </w:r>
      <w:r w:rsidR="006F5624" w:rsidRPr="00FF2B5F">
        <w:rPr>
          <w:lang w:val="fr-FR"/>
        </w:rPr>
        <w:t>’</w:t>
      </w:r>
      <w:r w:rsidRPr="00FF2B5F">
        <w:rPr>
          <w:lang w:val="fr-FR"/>
        </w:rPr>
        <w:t>entre elles décidant finalement de mener leur grossesse à terme (</w:t>
      </w:r>
      <w:r w:rsidRPr="00904D43">
        <w:rPr>
          <w:lang w:val="fr-FR"/>
        </w:rPr>
        <w:t>13</w:t>
      </w:r>
      <w:r w:rsidRPr="00FF2B5F">
        <w:rPr>
          <w:lang w:val="fr-FR"/>
        </w:rPr>
        <w:t>,</w:t>
      </w:r>
      <w:r w:rsidRPr="00904D43">
        <w:rPr>
          <w:lang w:val="fr-FR"/>
        </w:rPr>
        <w:t>8</w:t>
      </w:r>
      <w:r w:rsidRPr="00FF2B5F">
        <w:rPr>
          <w:lang w:val="fr-FR"/>
        </w:rPr>
        <w:t> % en</w:t>
      </w:r>
      <w:r w:rsidR="00F4124A">
        <w:rPr>
          <w:lang w:val="fr-FR"/>
        </w:rPr>
        <w:t xml:space="preserve"> </w:t>
      </w:r>
      <w:r w:rsidRPr="00904D43">
        <w:rPr>
          <w:lang w:val="fr-FR"/>
        </w:rPr>
        <w:t>2017</w:t>
      </w:r>
      <w:r w:rsidRPr="00FF2B5F">
        <w:rPr>
          <w:lang w:val="fr-FR"/>
        </w:rPr>
        <w:t xml:space="preserve">). Par ailleurs, </w:t>
      </w:r>
      <w:r w:rsidRPr="00904D43">
        <w:rPr>
          <w:lang w:val="fr-FR"/>
        </w:rPr>
        <w:t>100</w:t>
      </w:r>
      <w:r w:rsidRPr="00FF2B5F">
        <w:rPr>
          <w:lang w:val="fr-FR"/>
        </w:rPr>
        <w:t xml:space="preserve"> % des adolescentes ont assisté à une consultation, </w:t>
      </w:r>
      <w:r w:rsidRPr="00904D43">
        <w:rPr>
          <w:lang w:val="fr-FR"/>
        </w:rPr>
        <w:t>30</w:t>
      </w:r>
      <w:r w:rsidRPr="00FF2B5F">
        <w:rPr>
          <w:lang w:val="fr-FR"/>
        </w:rPr>
        <w:t>,</w:t>
      </w:r>
      <w:r w:rsidRPr="00904D43">
        <w:rPr>
          <w:lang w:val="fr-FR"/>
        </w:rPr>
        <w:t>1</w:t>
      </w:r>
      <w:r w:rsidRPr="00FF2B5F">
        <w:rPr>
          <w:lang w:val="fr-FR"/>
        </w:rPr>
        <w:t> % d</w:t>
      </w:r>
      <w:r w:rsidR="006F5624" w:rsidRPr="00FF2B5F">
        <w:rPr>
          <w:lang w:val="fr-FR"/>
        </w:rPr>
        <w:t>’</w:t>
      </w:r>
      <w:r w:rsidRPr="00FF2B5F">
        <w:rPr>
          <w:lang w:val="fr-FR"/>
        </w:rPr>
        <w:t>entre elles décidant finalement de mener leur grossesse à terme (</w:t>
      </w:r>
      <w:r w:rsidRPr="00904D43">
        <w:rPr>
          <w:lang w:val="fr-FR"/>
        </w:rPr>
        <w:t>12</w:t>
      </w:r>
      <w:r w:rsidRPr="00FF2B5F">
        <w:rPr>
          <w:lang w:val="fr-FR"/>
        </w:rPr>
        <w:t> % en</w:t>
      </w:r>
      <w:r w:rsidR="00F4124A">
        <w:rPr>
          <w:lang w:val="fr-FR"/>
        </w:rPr>
        <w:t xml:space="preserve"> </w:t>
      </w:r>
      <w:r w:rsidRPr="00904D43">
        <w:rPr>
          <w:lang w:val="fr-FR"/>
        </w:rPr>
        <w:t>2017</w:t>
      </w:r>
      <w:r w:rsidRPr="00FF2B5F">
        <w:rPr>
          <w:lang w:val="fr-FR"/>
        </w:rPr>
        <w:t>).</w:t>
      </w:r>
    </w:p>
    <w:p w14:paraId="327267BF" w14:textId="77777777" w:rsidR="00D450F6" w:rsidRPr="00FF2B5F" w:rsidRDefault="00D450F6" w:rsidP="00725CA4">
      <w:pPr>
        <w:pStyle w:val="SingleTxt"/>
        <w:numPr>
          <w:ilvl w:val="0"/>
          <w:numId w:val="53"/>
        </w:numPr>
        <w:spacing w:line="240" w:lineRule="exact"/>
        <w:ind w:left="1267" w:firstLine="0"/>
        <w:rPr>
          <w:lang w:val="fr-FR"/>
        </w:rPr>
      </w:pPr>
      <w:r w:rsidRPr="00FF2B5F">
        <w:rPr>
          <w:lang w:val="fr-FR"/>
        </w:rPr>
        <w:t>Données des MICS relatives à la santé reproductive des femmes mariées ou vivant en union libre (</w:t>
      </w:r>
      <w:r w:rsidRPr="00904D43">
        <w:rPr>
          <w:lang w:val="fr-FR"/>
        </w:rPr>
        <w:t>2019</w:t>
      </w:r>
      <w:r w:rsidRPr="00FF2B5F">
        <w:rPr>
          <w:lang w:val="fr-FR"/>
        </w:rPr>
        <w:t xml:space="preserve">) : </w:t>
      </w:r>
    </w:p>
    <w:p w14:paraId="1CCA2AAA" w14:textId="77777777" w:rsidR="00D450F6" w:rsidRPr="00257B46" w:rsidRDefault="00D450F6" w:rsidP="00257B46">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00" w:firstRow="0" w:lastRow="0" w:firstColumn="0" w:lastColumn="0" w:noHBand="1" w:noVBand="1"/>
      </w:tblPr>
      <w:tblGrid>
        <w:gridCol w:w="2034"/>
        <w:gridCol w:w="1296"/>
        <w:gridCol w:w="1350"/>
        <w:gridCol w:w="1269"/>
        <w:gridCol w:w="1371"/>
      </w:tblGrid>
      <w:tr w:rsidR="00257B46" w:rsidRPr="00257B46" w14:paraId="477FCB62" w14:textId="77777777" w:rsidTr="00AD288E">
        <w:trPr>
          <w:cantSplit/>
          <w:tblHeader/>
        </w:trPr>
        <w:tc>
          <w:tcPr>
            <w:tcW w:w="2034" w:type="dxa"/>
            <w:tcBorders>
              <w:top w:val="single" w:sz="4" w:space="0" w:color="auto"/>
            </w:tcBorders>
            <w:shd w:val="clear" w:color="auto" w:fill="auto"/>
            <w:noWrap/>
            <w:tcMar>
              <w:left w:w="28" w:type="dxa"/>
              <w:right w:w="28" w:type="dxa"/>
            </w:tcMar>
            <w:vAlign w:val="bottom"/>
          </w:tcPr>
          <w:p w14:paraId="136E2A01" w14:textId="77777777" w:rsidR="00257B46" w:rsidRPr="00257B46" w:rsidRDefault="00257B46" w:rsidP="00257B46">
            <w:pPr>
              <w:spacing w:before="81" w:after="81" w:line="160" w:lineRule="exact"/>
              <w:ind w:right="40"/>
              <w:rPr>
                <w:i/>
                <w:sz w:val="14"/>
              </w:rPr>
            </w:pPr>
          </w:p>
        </w:tc>
        <w:tc>
          <w:tcPr>
            <w:tcW w:w="5286" w:type="dxa"/>
            <w:gridSpan w:val="4"/>
            <w:tcBorders>
              <w:top w:val="single" w:sz="4" w:space="0" w:color="auto"/>
              <w:bottom w:val="single" w:sz="4" w:space="0" w:color="auto"/>
            </w:tcBorders>
            <w:shd w:val="clear" w:color="auto" w:fill="auto"/>
            <w:noWrap/>
            <w:tcMar>
              <w:left w:w="28" w:type="dxa"/>
              <w:right w:w="28" w:type="dxa"/>
            </w:tcMar>
            <w:vAlign w:val="bottom"/>
          </w:tcPr>
          <w:p w14:paraId="044E3625" w14:textId="4588E153" w:rsidR="00257B46" w:rsidRPr="00904D43" w:rsidRDefault="00257B46" w:rsidP="00257B46">
            <w:pPr>
              <w:spacing w:before="81" w:after="81" w:line="160" w:lineRule="exact"/>
              <w:ind w:right="43"/>
              <w:jc w:val="center"/>
              <w:rPr>
                <w:i/>
                <w:sz w:val="14"/>
              </w:rPr>
            </w:pPr>
            <w:r w:rsidRPr="00904D43">
              <w:rPr>
                <w:i/>
                <w:sz w:val="14"/>
              </w:rPr>
              <w:t xml:space="preserve">Part des femmes âgées de 15 à 49 ans prenant elles-mêmes leurs décisions, </w:t>
            </w:r>
            <w:r w:rsidRPr="00904D43">
              <w:rPr>
                <w:i/>
                <w:sz w:val="14"/>
              </w:rPr>
              <w:br/>
              <w:t>en pourcentage</w:t>
            </w:r>
          </w:p>
        </w:tc>
      </w:tr>
      <w:tr w:rsidR="00257B46" w:rsidRPr="00467AEF" w14:paraId="707ABAFB" w14:textId="77777777" w:rsidTr="00AD288E">
        <w:trPr>
          <w:cantSplit/>
          <w:tblHeader/>
        </w:trPr>
        <w:tc>
          <w:tcPr>
            <w:tcW w:w="2034" w:type="dxa"/>
            <w:tcBorders>
              <w:bottom w:val="single" w:sz="12" w:space="0" w:color="auto"/>
            </w:tcBorders>
            <w:shd w:val="clear" w:color="auto" w:fill="auto"/>
            <w:noWrap/>
            <w:tcMar>
              <w:left w:w="28" w:type="dxa"/>
              <w:right w:w="28" w:type="dxa"/>
            </w:tcMar>
            <w:vAlign w:val="bottom"/>
          </w:tcPr>
          <w:p w14:paraId="0CAA534F" w14:textId="77777777" w:rsidR="00D450F6" w:rsidRPr="00257B46" w:rsidRDefault="00D450F6" w:rsidP="00257B46">
            <w:pPr>
              <w:spacing w:before="81" w:after="81" w:line="160" w:lineRule="exact"/>
              <w:ind w:right="40"/>
              <w:rPr>
                <w:i/>
                <w:sz w:val="14"/>
              </w:rPr>
            </w:pPr>
          </w:p>
        </w:tc>
        <w:tc>
          <w:tcPr>
            <w:tcW w:w="1296" w:type="dxa"/>
            <w:tcBorders>
              <w:top w:val="single" w:sz="4" w:space="0" w:color="auto"/>
              <w:bottom w:val="single" w:sz="12" w:space="0" w:color="auto"/>
            </w:tcBorders>
            <w:shd w:val="clear" w:color="auto" w:fill="auto"/>
            <w:noWrap/>
            <w:tcMar>
              <w:left w:w="28" w:type="dxa"/>
              <w:right w:w="28" w:type="dxa"/>
            </w:tcMar>
            <w:vAlign w:val="bottom"/>
          </w:tcPr>
          <w:p w14:paraId="7D4AB5F8" w14:textId="291447FE" w:rsidR="00D450F6" w:rsidRPr="00257B46" w:rsidRDefault="00257B46" w:rsidP="00257B46">
            <w:pPr>
              <w:spacing w:before="81" w:after="81" w:line="160" w:lineRule="exact"/>
              <w:ind w:right="43"/>
              <w:jc w:val="right"/>
              <w:rPr>
                <w:i/>
                <w:sz w:val="14"/>
              </w:rPr>
            </w:pPr>
            <w:r w:rsidRPr="00904D43">
              <w:rPr>
                <w:i/>
                <w:sz w:val="14"/>
              </w:rPr>
              <w:t>C</w:t>
            </w:r>
            <w:r w:rsidR="00D450F6" w:rsidRPr="00904D43">
              <w:rPr>
                <w:i/>
                <w:sz w:val="14"/>
              </w:rPr>
              <w:t>oncernant</w:t>
            </w:r>
            <w:r w:rsidRPr="00904D43">
              <w:rPr>
                <w:i/>
                <w:sz w:val="14"/>
              </w:rPr>
              <w:br/>
            </w:r>
            <w:r w:rsidR="00D450F6" w:rsidRPr="00904D43">
              <w:rPr>
                <w:i/>
                <w:sz w:val="14"/>
              </w:rPr>
              <w:t xml:space="preserve"> les relations</w:t>
            </w:r>
            <w:r w:rsidR="00AB442D">
              <w:rPr>
                <w:i/>
                <w:sz w:val="14"/>
              </w:rPr>
              <w:br/>
            </w:r>
            <w:r w:rsidR="00D450F6" w:rsidRPr="00904D43">
              <w:rPr>
                <w:i/>
                <w:sz w:val="14"/>
              </w:rPr>
              <w:t>sexuelles</w:t>
            </w:r>
          </w:p>
        </w:tc>
        <w:tc>
          <w:tcPr>
            <w:tcW w:w="1350" w:type="dxa"/>
            <w:tcBorders>
              <w:top w:val="single" w:sz="4" w:space="0" w:color="auto"/>
              <w:bottom w:val="single" w:sz="12" w:space="0" w:color="auto"/>
            </w:tcBorders>
            <w:shd w:val="clear" w:color="auto" w:fill="auto"/>
            <w:noWrap/>
            <w:tcMar>
              <w:left w:w="28" w:type="dxa"/>
              <w:right w:w="28" w:type="dxa"/>
            </w:tcMar>
            <w:vAlign w:val="bottom"/>
          </w:tcPr>
          <w:p w14:paraId="3633D4BE" w14:textId="414297FF" w:rsidR="00D450F6" w:rsidRPr="00257B46" w:rsidRDefault="00257B46" w:rsidP="00257B46">
            <w:pPr>
              <w:spacing w:before="81" w:after="81" w:line="160" w:lineRule="exact"/>
              <w:ind w:right="43"/>
              <w:jc w:val="right"/>
              <w:rPr>
                <w:i/>
                <w:sz w:val="14"/>
              </w:rPr>
            </w:pPr>
            <w:r w:rsidRPr="00904D43">
              <w:rPr>
                <w:i/>
                <w:sz w:val="14"/>
              </w:rPr>
              <w:t>C</w:t>
            </w:r>
            <w:r w:rsidR="00D450F6" w:rsidRPr="00904D43">
              <w:rPr>
                <w:i/>
                <w:sz w:val="14"/>
              </w:rPr>
              <w:t>oncernant</w:t>
            </w:r>
            <w:r w:rsidRPr="00904D43">
              <w:rPr>
                <w:i/>
                <w:sz w:val="14"/>
              </w:rPr>
              <w:br/>
            </w:r>
            <w:r w:rsidR="00D450F6" w:rsidRPr="00904D43">
              <w:rPr>
                <w:i/>
                <w:sz w:val="14"/>
              </w:rPr>
              <w:t xml:space="preserve"> le recours</w:t>
            </w:r>
            <w:r w:rsidRPr="00904D43">
              <w:rPr>
                <w:i/>
                <w:sz w:val="14"/>
              </w:rPr>
              <w:br/>
            </w:r>
            <w:r w:rsidR="00D450F6" w:rsidRPr="00904D43">
              <w:rPr>
                <w:i/>
                <w:sz w:val="14"/>
              </w:rPr>
              <w:t>à la contraception</w:t>
            </w:r>
          </w:p>
        </w:tc>
        <w:tc>
          <w:tcPr>
            <w:tcW w:w="1269" w:type="dxa"/>
            <w:tcBorders>
              <w:top w:val="single" w:sz="4" w:space="0" w:color="auto"/>
              <w:bottom w:val="single" w:sz="12" w:space="0" w:color="auto"/>
            </w:tcBorders>
            <w:shd w:val="clear" w:color="auto" w:fill="auto"/>
            <w:noWrap/>
            <w:tcMar>
              <w:left w:w="28" w:type="dxa"/>
              <w:right w:w="28" w:type="dxa"/>
            </w:tcMar>
            <w:vAlign w:val="bottom"/>
          </w:tcPr>
          <w:p w14:paraId="7D755B5B" w14:textId="22ED3D44" w:rsidR="00D450F6" w:rsidRPr="00257B46" w:rsidRDefault="00257B46" w:rsidP="00257B46">
            <w:pPr>
              <w:spacing w:before="81" w:after="81" w:line="160" w:lineRule="exact"/>
              <w:ind w:right="43"/>
              <w:jc w:val="right"/>
              <w:rPr>
                <w:i/>
                <w:sz w:val="14"/>
              </w:rPr>
            </w:pPr>
            <w:r w:rsidRPr="00904D43">
              <w:rPr>
                <w:i/>
                <w:sz w:val="14"/>
              </w:rPr>
              <w:t>C</w:t>
            </w:r>
            <w:r w:rsidR="00D450F6" w:rsidRPr="00904D43">
              <w:rPr>
                <w:i/>
                <w:sz w:val="14"/>
              </w:rPr>
              <w:t>oncernant</w:t>
            </w:r>
            <w:r w:rsidRPr="00904D43">
              <w:rPr>
                <w:i/>
                <w:sz w:val="14"/>
              </w:rPr>
              <w:br/>
            </w:r>
            <w:r w:rsidR="00D450F6" w:rsidRPr="00904D43">
              <w:rPr>
                <w:i/>
                <w:sz w:val="14"/>
              </w:rPr>
              <w:t xml:space="preserve"> le recours aux services de santé</w:t>
            </w:r>
          </w:p>
        </w:tc>
        <w:tc>
          <w:tcPr>
            <w:tcW w:w="1371" w:type="dxa"/>
            <w:tcBorders>
              <w:top w:val="single" w:sz="4" w:space="0" w:color="auto"/>
              <w:bottom w:val="single" w:sz="12" w:space="0" w:color="auto"/>
            </w:tcBorders>
            <w:shd w:val="clear" w:color="auto" w:fill="auto"/>
            <w:noWrap/>
            <w:tcMar>
              <w:left w:w="28" w:type="dxa"/>
              <w:right w:w="28" w:type="dxa"/>
            </w:tcMar>
            <w:vAlign w:val="bottom"/>
          </w:tcPr>
          <w:p w14:paraId="1A3EA633" w14:textId="2B11772A" w:rsidR="00D450F6" w:rsidRPr="00904D43" w:rsidRDefault="00AD288E" w:rsidP="00257B46">
            <w:pPr>
              <w:spacing w:before="81" w:after="81" w:line="160" w:lineRule="exact"/>
              <w:ind w:right="43"/>
              <w:jc w:val="right"/>
              <w:rPr>
                <w:i/>
                <w:sz w:val="14"/>
              </w:rPr>
            </w:pPr>
            <w:r w:rsidRPr="00904D43">
              <w:rPr>
                <w:i/>
                <w:sz w:val="14"/>
              </w:rPr>
              <w:t>Concernant</w:t>
            </w:r>
            <w:r w:rsidR="00D450F6" w:rsidRPr="00904D43">
              <w:rPr>
                <w:i/>
                <w:sz w:val="14"/>
              </w:rPr>
              <w:t xml:space="preserve"> les trois aspects de la santé reproductive</w:t>
            </w:r>
          </w:p>
        </w:tc>
      </w:tr>
      <w:tr w:rsidR="00257B46" w:rsidRPr="00257B46" w14:paraId="2F899C25" w14:textId="77777777" w:rsidTr="00AD288E">
        <w:trPr>
          <w:cantSplit/>
          <w:trHeight w:hRule="exact" w:val="115"/>
          <w:tblHeader/>
        </w:trPr>
        <w:tc>
          <w:tcPr>
            <w:tcW w:w="2034" w:type="dxa"/>
            <w:tcBorders>
              <w:top w:val="single" w:sz="12" w:space="0" w:color="auto"/>
            </w:tcBorders>
            <w:shd w:val="clear" w:color="auto" w:fill="auto"/>
            <w:noWrap/>
            <w:tcMar>
              <w:left w:w="28" w:type="dxa"/>
              <w:right w:w="28" w:type="dxa"/>
            </w:tcMar>
            <w:vAlign w:val="bottom"/>
          </w:tcPr>
          <w:p w14:paraId="2AC289FF" w14:textId="77777777" w:rsidR="00257B46" w:rsidRPr="00257B46" w:rsidRDefault="00257B46" w:rsidP="00257B46">
            <w:pPr>
              <w:spacing w:before="40" w:after="40" w:line="210" w:lineRule="exact"/>
              <w:ind w:right="40"/>
              <w:rPr>
                <w:sz w:val="17"/>
              </w:rPr>
            </w:pPr>
          </w:p>
        </w:tc>
        <w:tc>
          <w:tcPr>
            <w:tcW w:w="1296" w:type="dxa"/>
            <w:tcBorders>
              <w:top w:val="single" w:sz="12" w:space="0" w:color="auto"/>
            </w:tcBorders>
            <w:shd w:val="clear" w:color="auto" w:fill="auto"/>
            <w:noWrap/>
            <w:tcMar>
              <w:left w:w="28" w:type="dxa"/>
              <w:right w:w="28" w:type="dxa"/>
            </w:tcMar>
            <w:vAlign w:val="bottom"/>
          </w:tcPr>
          <w:p w14:paraId="0434BCE7" w14:textId="77777777" w:rsidR="00257B46" w:rsidRPr="00257B46" w:rsidRDefault="00257B46" w:rsidP="00257B46">
            <w:pPr>
              <w:spacing w:before="40" w:after="40" w:line="210" w:lineRule="exact"/>
              <w:ind w:right="43"/>
              <w:jc w:val="right"/>
              <w:rPr>
                <w:sz w:val="17"/>
              </w:rPr>
            </w:pPr>
          </w:p>
        </w:tc>
        <w:tc>
          <w:tcPr>
            <w:tcW w:w="1350" w:type="dxa"/>
            <w:tcBorders>
              <w:top w:val="single" w:sz="12" w:space="0" w:color="auto"/>
            </w:tcBorders>
            <w:shd w:val="clear" w:color="auto" w:fill="auto"/>
            <w:noWrap/>
            <w:tcMar>
              <w:left w:w="28" w:type="dxa"/>
              <w:right w:w="28" w:type="dxa"/>
            </w:tcMar>
            <w:vAlign w:val="bottom"/>
          </w:tcPr>
          <w:p w14:paraId="763FA568" w14:textId="77777777" w:rsidR="00257B46" w:rsidRPr="00257B46" w:rsidRDefault="00257B46" w:rsidP="00257B46">
            <w:pPr>
              <w:spacing w:before="40" w:after="40" w:line="210" w:lineRule="exact"/>
              <w:ind w:right="43"/>
              <w:jc w:val="right"/>
              <w:rPr>
                <w:sz w:val="17"/>
              </w:rPr>
            </w:pPr>
          </w:p>
        </w:tc>
        <w:tc>
          <w:tcPr>
            <w:tcW w:w="1269" w:type="dxa"/>
            <w:tcBorders>
              <w:top w:val="single" w:sz="12" w:space="0" w:color="auto"/>
            </w:tcBorders>
            <w:shd w:val="clear" w:color="auto" w:fill="auto"/>
            <w:noWrap/>
            <w:tcMar>
              <w:left w:w="28" w:type="dxa"/>
              <w:right w:w="28" w:type="dxa"/>
            </w:tcMar>
            <w:vAlign w:val="bottom"/>
          </w:tcPr>
          <w:p w14:paraId="02B98F88" w14:textId="77777777" w:rsidR="00257B46" w:rsidRPr="00257B46" w:rsidRDefault="00257B46" w:rsidP="00257B46">
            <w:pPr>
              <w:spacing w:before="40" w:after="40" w:line="210" w:lineRule="exact"/>
              <w:ind w:right="43"/>
              <w:jc w:val="right"/>
              <w:rPr>
                <w:sz w:val="17"/>
              </w:rPr>
            </w:pPr>
          </w:p>
        </w:tc>
        <w:tc>
          <w:tcPr>
            <w:tcW w:w="1371" w:type="dxa"/>
            <w:tcBorders>
              <w:top w:val="single" w:sz="12" w:space="0" w:color="auto"/>
            </w:tcBorders>
            <w:shd w:val="clear" w:color="auto" w:fill="auto"/>
            <w:noWrap/>
            <w:tcMar>
              <w:left w:w="28" w:type="dxa"/>
              <w:right w:w="28" w:type="dxa"/>
            </w:tcMar>
            <w:vAlign w:val="bottom"/>
          </w:tcPr>
          <w:p w14:paraId="23C3F48D" w14:textId="77777777" w:rsidR="00257B46" w:rsidRPr="00257B46" w:rsidRDefault="00257B46" w:rsidP="00257B46">
            <w:pPr>
              <w:spacing w:before="40" w:after="40" w:line="210" w:lineRule="exact"/>
              <w:ind w:right="43"/>
              <w:jc w:val="right"/>
              <w:rPr>
                <w:sz w:val="17"/>
              </w:rPr>
            </w:pPr>
          </w:p>
        </w:tc>
      </w:tr>
      <w:tr w:rsidR="00257B46" w:rsidRPr="00257B46" w14:paraId="0526E855" w14:textId="77777777" w:rsidTr="00AD288E">
        <w:trPr>
          <w:cantSplit/>
        </w:trPr>
        <w:tc>
          <w:tcPr>
            <w:tcW w:w="2034" w:type="dxa"/>
            <w:shd w:val="clear" w:color="auto" w:fill="auto"/>
            <w:noWrap/>
            <w:tcMar>
              <w:left w:w="28" w:type="dxa"/>
              <w:right w:w="28" w:type="dxa"/>
            </w:tcMar>
            <w:vAlign w:val="bottom"/>
          </w:tcPr>
          <w:p w14:paraId="2F6421D3" w14:textId="77777777" w:rsidR="00D450F6" w:rsidRPr="00257B46" w:rsidRDefault="00D450F6" w:rsidP="00485702">
            <w:pPr>
              <w:tabs>
                <w:tab w:val="left" w:pos="288"/>
                <w:tab w:val="left" w:pos="576"/>
                <w:tab w:val="left" w:pos="864"/>
                <w:tab w:val="left" w:pos="1152"/>
              </w:tabs>
              <w:spacing w:before="40" w:after="40" w:line="210" w:lineRule="exact"/>
              <w:ind w:right="40" w:hanging="39"/>
              <w:rPr>
                <w:sz w:val="17"/>
              </w:rPr>
            </w:pPr>
            <w:r w:rsidRPr="00257B46">
              <w:rPr>
                <w:sz w:val="17"/>
              </w:rPr>
              <w:t>Ensemble des femmes</w:t>
            </w:r>
          </w:p>
        </w:tc>
        <w:tc>
          <w:tcPr>
            <w:tcW w:w="1296" w:type="dxa"/>
            <w:shd w:val="clear" w:color="auto" w:fill="auto"/>
            <w:noWrap/>
            <w:tcMar>
              <w:left w:w="28" w:type="dxa"/>
              <w:right w:w="28" w:type="dxa"/>
            </w:tcMar>
            <w:vAlign w:val="bottom"/>
          </w:tcPr>
          <w:p w14:paraId="2F727232" w14:textId="77777777" w:rsidR="00D450F6" w:rsidRPr="00257B46" w:rsidRDefault="00D450F6" w:rsidP="00257B46">
            <w:pPr>
              <w:tabs>
                <w:tab w:val="left" w:pos="288"/>
                <w:tab w:val="left" w:pos="576"/>
                <w:tab w:val="left" w:pos="864"/>
                <w:tab w:val="left" w:pos="1152"/>
              </w:tabs>
              <w:spacing w:before="40" w:after="40" w:line="210" w:lineRule="exact"/>
              <w:ind w:right="43"/>
              <w:jc w:val="right"/>
              <w:rPr>
                <w:sz w:val="17"/>
              </w:rPr>
            </w:pPr>
            <w:r w:rsidRPr="00904D43">
              <w:rPr>
                <w:sz w:val="17"/>
              </w:rPr>
              <w:t>70</w:t>
            </w:r>
            <w:r w:rsidRPr="00257B46">
              <w:rPr>
                <w:sz w:val="17"/>
              </w:rPr>
              <w:t>,</w:t>
            </w:r>
            <w:r w:rsidRPr="00904D43">
              <w:rPr>
                <w:sz w:val="17"/>
              </w:rPr>
              <w:t>6</w:t>
            </w:r>
          </w:p>
        </w:tc>
        <w:tc>
          <w:tcPr>
            <w:tcW w:w="1350" w:type="dxa"/>
            <w:shd w:val="clear" w:color="auto" w:fill="auto"/>
            <w:noWrap/>
            <w:tcMar>
              <w:left w:w="28" w:type="dxa"/>
              <w:right w:w="28" w:type="dxa"/>
            </w:tcMar>
            <w:vAlign w:val="bottom"/>
          </w:tcPr>
          <w:p w14:paraId="5493BA22" w14:textId="77777777" w:rsidR="00D450F6" w:rsidRPr="00257B46" w:rsidRDefault="00D450F6" w:rsidP="00257B46">
            <w:pPr>
              <w:tabs>
                <w:tab w:val="left" w:pos="288"/>
                <w:tab w:val="left" w:pos="576"/>
                <w:tab w:val="left" w:pos="864"/>
                <w:tab w:val="left" w:pos="1152"/>
              </w:tabs>
              <w:spacing w:before="40" w:after="40" w:line="210" w:lineRule="exact"/>
              <w:ind w:right="43"/>
              <w:jc w:val="right"/>
              <w:rPr>
                <w:sz w:val="17"/>
              </w:rPr>
            </w:pPr>
            <w:r w:rsidRPr="00904D43">
              <w:rPr>
                <w:sz w:val="17"/>
              </w:rPr>
              <w:t>81</w:t>
            </w:r>
            <w:r w:rsidRPr="00257B46">
              <w:rPr>
                <w:sz w:val="17"/>
              </w:rPr>
              <w:t>,</w:t>
            </w:r>
            <w:r w:rsidRPr="00904D43">
              <w:rPr>
                <w:sz w:val="17"/>
              </w:rPr>
              <w:t>8</w:t>
            </w:r>
          </w:p>
        </w:tc>
        <w:tc>
          <w:tcPr>
            <w:tcW w:w="1269" w:type="dxa"/>
            <w:shd w:val="clear" w:color="auto" w:fill="auto"/>
            <w:noWrap/>
            <w:tcMar>
              <w:left w:w="28" w:type="dxa"/>
              <w:right w:w="28" w:type="dxa"/>
            </w:tcMar>
            <w:vAlign w:val="bottom"/>
          </w:tcPr>
          <w:p w14:paraId="42589F9D" w14:textId="77777777" w:rsidR="00D450F6" w:rsidRPr="00257B46" w:rsidRDefault="00D450F6" w:rsidP="00257B46">
            <w:pPr>
              <w:tabs>
                <w:tab w:val="left" w:pos="288"/>
                <w:tab w:val="left" w:pos="576"/>
                <w:tab w:val="left" w:pos="864"/>
                <w:tab w:val="left" w:pos="1152"/>
              </w:tabs>
              <w:spacing w:before="40" w:after="40" w:line="210" w:lineRule="exact"/>
              <w:ind w:right="43"/>
              <w:jc w:val="right"/>
              <w:rPr>
                <w:sz w:val="17"/>
              </w:rPr>
            </w:pPr>
            <w:r w:rsidRPr="00904D43">
              <w:rPr>
                <w:sz w:val="17"/>
              </w:rPr>
              <w:t>99</w:t>
            </w:r>
            <w:r w:rsidRPr="00257B46">
              <w:rPr>
                <w:sz w:val="17"/>
              </w:rPr>
              <w:t>,</w:t>
            </w:r>
            <w:r w:rsidRPr="00904D43">
              <w:rPr>
                <w:sz w:val="17"/>
              </w:rPr>
              <w:t>5</w:t>
            </w:r>
          </w:p>
        </w:tc>
        <w:tc>
          <w:tcPr>
            <w:tcW w:w="1371" w:type="dxa"/>
            <w:shd w:val="clear" w:color="auto" w:fill="auto"/>
            <w:noWrap/>
            <w:tcMar>
              <w:left w:w="28" w:type="dxa"/>
              <w:right w:w="28" w:type="dxa"/>
            </w:tcMar>
            <w:vAlign w:val="bottom"/>
          </w:tcPr>
          <w:p w14:paraId="5CF02E23" w14:textId="77777777" w:rsidR="00D450F6" w:rsidRPr="00257B46" w:rsidRDefault="00D450F6" w:rsidP="00257B46">
            <w:pPr>
              <w:tabs>
                <w:tab w:val="left" w:pos="288"/>
                <w:tab w:val="left" w:pos="576"/>
                <w:tab w:val="left" w:pos="864"/>
                <w:tab w:val="left" w:pos="1152"/>
              </w:tabs>
              <w:spacing w:before="40" w:after="40" w:line="210" w:lineRule="exact"/>
              <w:ind w:right="43"/>
              <w:jc w:val="right"/>
              <w:rPr>
                <w:sz w:val="17"/>
              </w:rPr>
            </w:pPr>
            <w:r w:rsidRPr="00904D43">
              <w:rPr>
                <w:sz w:val="17"/>
              </w:rPr>
              <w:t>68</w:t>
            </w:r>
            <w:r w:rsidRPr="00257B46">
              <w:rPr>
                <w:sz w:val="17"/>
              </w:rPr>
              <w:t>,</w:t>
            </w:r>
            <w:r w:rsidRPr="00904D43">
              <w:rPr>
                <w:sz w:val="17"/>
              </w:rPr>
              <w:t>0</w:t>
            </w:r>
          </w:p>
        </w:tc>
      </w:tr>
      <w:tr w:rsidR="00257B46" w:rsidRPr="00257B46" w14:paraId="1018C940" w14:textId="77777777" w:rsidTr="00AD288E">
        <w:trPr>
          <w:cantSplit/>
        </w:trPr>
        <w:tc>
          <w:tcPr>
            <w:tcW w:w="2034" w:type="dxa"/>
            <w:tcBorders>
              <w:bottom w:val="single" w:sz="12" w:space="0" w:color="auto"/>
            </w:tcBorders>
            <w:shd w:val="clear" w:color="auto" w:fill="auto"/>
            <w:noWrap/>
            <w:tcMar>
              <w:left w:w="28" w:type="dxa"/>
              <w:right w:w="28" w:type="dxa"/>
            </w:tcMar>
            <w:vAlign w:val="bottom"/>
          </w:tcPr>
          <w:p w14:paraId="40ABC2C5" w14:textId="41CC07F4" w:rsidR="00D450F6" w:rsidRPr="00257B46" w:rsidRDefault="00AD288E" w:rsidP="00485702">
            <w:pPr>
              <w:tabs>
                <w:tab w:val="left" w:pos="288"/>
                <w:tab w:val="left" w:pos="576"/>
                <w:tab w:val="left" w:pos="864"/>
                <w:tab w:val="left" w:pos="1152"/>
              </w:tabs>
              <w:spacing w:before="40" w:after="40" w:line="210" w:lineRule="exact"/>
              <w:ind w:left="288" w:right="40" w:hanging="318"/>
              <w:rPr>
                <w:sz w:val="17"/>
              </w:rPr>
            </w:pPr>
            <w:r w:rsidRPr="00257B46">
              <w:rPr>
                <w:sz w:val="17"/>
              </w:rPr>
              <w:t>Dont</w:t>
            </w:r>
            <w:r w:rsidR="00D450F6" w:rsidRPr="00257B46">
              <w:rPr>
                <w:sz w:val="17"/>
              </w:rPr>
              <w:t xml:space="preserve"> femmes rurales</w:t>
            </w:r>
          </w:p>
        </w:tc>
        <w:tc>
          <w:tcPr>
            <w:tcW w:w="1296" w:type="dxa"/>
            <w:tcBorders>
              <w:bottom w:val="single" w:sz="12" w:space="0" w:color="auto"/>
            </w:tcBorders>
            <w:shd w:val="clear" w:color="auto" w:fill="auto"/>
            <w:noWrap/>
            <w:tcMar>
              <w:left w:w="28" w:type="dxa"/>
              <w:right w:w="28" w:type="dxa"/>
            </w:tcMar>
            <w:vAlign w:val="bottom"/>
          </w:tcPr>
          <w:p w14:paraId="185BDAC2" w14:textId="77777777" w:rsidR="00D450F6" w:rsidRPr="00257B46" w:rsidRDefault="00D450F6" w:rsidP="00257B46">
            <w:pPr>
              <w:tabs>
                <w:tab w:val="left" w:pos="288"/>
                <w:tab w:val="left" w:pos="576"/>
                <w:tab w:val="left" w:pos="864"/>
                <w:tab w:val="left" w:pos="1152"/>
              </w:tabs>
              <w:spacing w:before="40" w:after="40" w:line="210" w:lineRule="exact"/>
              <w:ind w:right="43"/>
              <w:jc w:val="right"/>
              <w:rPr>
                <w:sz w:val="17"/>
              </w:rPr>
            </w:pPr>
            <w:r w:rsidRPr="00904D43">
              <w:rPr>
                <w:sz w:val="17"/>
              </w:rPr>
              <w:t>67</w:t>
            </w:r>
            <w:r w:rsidRPr="00257B46">
              <w:rPr>
                <w:sz w:val="17"/>
              </w:rPr>
              <w:t>,</w:t>
            </w:r>
            <w:r w:rsidRPr="00904D43">
              <w:rPr>
                <w:sz w:val="17"/>
              </w:rPr>
              <w:t>2</w:t>
            </w:r>
          </w:p>
        </w:tc>
        <w:tc>
          <w:tcPr>
            <w:tcW w:w="1350" w:type="dxa"/>
            <w:tcBorders>
              <w:bottom w:val="single" w:sz="12" w:space="0" w:color="auto"/>
            </w:tcBorders>
            <w:shd w:val="clear" w:color="auto" w:fill="auto"/>
            <w:noWrap/>
            <w:tcMar>
              <w:left w:w="28" w:type="dxa"/>
              <w:right w:w="28" w:type="dxa"/>
            </w:tcMar>
            <w:vAlign w:val="bottom"/>
          </w:tcPr>
          <w:p w14:paraId="16E3FA21" w14:textId="77777777" w:rsidR="00D450F6" w:rsidRPr="00257B46" w:rsidRDefault="00D450F6" w:rsidP="00257B46">
            <w:pPr>
              <w:tabs>
                <w:tab w:val="left" w:pos="288"/>
                <w:tab w:val="left" w:pos="576"/>
                <w:tab w:val="left" w:pos="864"/>
                <w:tab w:val="left" w:pos="1152"/>
              </w:tabs>
              <w:spacing w:before="40" w:after="40" w:line="210" w:lineRule="exact"/>
              <w:ind w:right="43"/>
              <w:jc w:val="right"/>
              <w:rPr>
                <w:sz w:val="17"/>
              </w:rPr>
            </w:pPr>
            <w:r w:rsidRPr="00904D43">
              <w:rPr>
                <w:sz w:val="17"/>
              </w:rPr>
              <w:t>78</w:t>
            </w:r>
            <w:r w:rsidRPr="00257B46">
              <w:rPr>
                <w:sz w:val="17"/>
              </w:rPr>
              <w:t>,</w:t>
            </w:r>
            <w:r w:rsidRPr="00904D43">
              <w:rPr>
                <w:sz w:val="17"/>
              </w:rPr>
              <w:t>6</w:t>
            </w:r>
          </w:p>
        </w:tc>
        <w:tc>
          <w:tcPr>
            <w:tcW w:w="1269" w:type="dxa"/>
            <w:tcBorders>
              <w:bottom w:val="single" w:sz="12" w:space="0" w:color="auto"/>
            </w:tcBorders>
            <w:shd w:val="clear" w:color="auto" w:fill="auto"/>
            <w:noWrap/>
            <w:tcMar>
              <w:left w:w="28" w:type="dxa"/>
              <w:right w:w="28" w:type="dxa"/>
            </w:tcMar>
            <w:vAlign w:val="bottom"/>
          </w:tcPr>
          <w:p w14:paraId="42FF7990" w14:textId="77777777" w:rsidR="00D450F6" w:rsidRPr="00257B46" w:rsidRDefault="00D450F6" w:rsidP="00257B46">
            <w:pPr>
              <w:tabs>
                <w:tab w:val="left" w:pos="288"/>
                <w:tab w:val="left" w:pos="576"/>
                <w:tab w:val="left" w:pos="864"/>
                <w:tab w:val="left" w:pos="1152"/>
              </w:tabs>
              <w:spacing w:before="40" w:after="40" w:line="210" w:lineRule="exact"/>
              <w:ind w:right="43"/>
              <w:jc w:val="right"/>
              <w:rPr>
                <w:sz w:val="17"/>
              </w:rPr>
            </w:pPr>
            <w:r w:rsidRPr="00904D43">
              <w:rPr>
                <w:sz w:val="17"/>
              </w:rPr>
              <w:t>99</w:t>
            </w:r>
            <w:r w:rsidRPr="00257B46">
              <w:rPr>
                <w:sz w:val="17"/>
              </w:rPr>
              <w:t>,</w:t>
            </w:r>
            <w:r w:rsidRPr="00904D43">
              <w:rPr>
                <w:sz w:val="17"/>
              </w:rPr>
              <w:t>4</w:t>
            </w:r>
          </w:p>
        </w:tc>
        <w:tc>
          <w:tcPr>
            <w:tcW w:w="1371" w:type="dxa"/>
            <w:tcBorders>
              <w:bottom w:val="single" w:sz="12" w:space="0" w:color="auto"/>
            </w:tcBorders>
            <w:shd w:val="clear" w:color="auto" w:fill="auto"/>
            <w:noWrap/>
            <w:tcMar>
              <w:left w:w="28" w:type="dxa"/>
              <w:right w:w="28" w:type="dxa"/>
            </w:tcMar>
            <w:vAlign w:val="bottom"/>
          </w:tcPr>
          <w:p w14:paraId="5DE75E48" w14:textId="77777777" w:rsidR="00D450F6" w:rsidRPr="00257B46" w:rsidRDefault="00D450F6" w:rsidP="00257B46">
            <w:pPr>
              <w:tabs>
                <w:tab w:val="left" w:pos="288"/>
                <w:tab w:val="left" w:pos="576"/>
                <w:tab w:val="left" w:pos="864"/>
                <w:tab w:val="left" w:pos="1152"/>
              </w:tabs>
              <w:spacing w:before="40" w:after="40" w:line="210" w:lineRule="exact"/>
              <w:ind w:right="43"/>
              <w:jc w:val="right"/>
              <w:rPr>
                <w:sz w:val="17"/>
              </w:rPr>
            </w:pPr>
            <w:r w:rsidRPr="00904D43">
              <w:rPr>
                <w:sz w:val="17"/>
              </w:rPr>
              <w:t>64</w:t>
            </w:r>
            <w:r w:rsidRPr="00257B46">
              <w:rPr>
                <w:sz w:val="17"/>
              </w:rPr>
              <w:t>,</w:t>
            </w:r>
            <w:r w:rsidRPr="00904D43">
              <w:rPr>
                <w:sz w:val="17"/>
              </w:rPr>
              <w:t>8</w:t>
            </w:r>
          </w:p>
        </w:tc>
      </w:tr>
    </w:tbl>
    <w:p w14:paraId="14CD4DDA" w14:textId="77777777" w:rsidR="00D450F6" w:rsidRPr="00257B46" w:rsidRDefault="00D450F6" w:rsidP="00257B46">
      <w:pPr>
        <w:pStyle w:val="SingleTxt"/>
        <w:spacing w:after="0" w:line="120" w:lineRule="exact"/>
        <w:rPr>
          <w:sz w:val="10"/>
          <w:lang w:val="fr-FR"/>
        </w:rPr>
      </w:pPr>
    </w:p>
    <w:p w14:paraId="758986DF" w14:textId="77777777" w:rsidR="00257B46" w:rsidRPr="00257B46" w:rsidRDefault="00257B46" w:rsidP="00257B46">
      <w:pPr>
        <w:pStyle w:val="SingleTxt"/>
        <w:spacing w:after="0" w:line="120" w:lineRule="exact"/>
        <w:rPr>
          <w:sz w:val="10"/>
          <w:lang w:val="fr-FR"/>
        </w:rPr>
      </w:pPr>
    </w:p>
    <w:p w14:paraId="59A7C9C2" w14:textId="7AAD8D1C" w:rsidR="00D450F6" w:rsidRPr="00FF2B5F" w:rsidRDefault="00D450F6" w:rsidP="00725CA4">
      <w:pPr>
        <w:pStyle w:val="SingleTxt"/>
        <w:numPr>
          <w:ilvl w:val="0"/>
          <w:numId w:val="54"/>
        </w:numPr>
        <w:spacing w:line="240" w:lineRule="exact"/>
        <w:ind w:left="1267" w:firstLine="0"/>
        <w:rPr>
          <w:lang w:val="fr-FR"/>
        </w:rPr>
      </w:pPr>
      <w:r w:rsidRPr="00FF2B5F">
        <w:rPr>
          <w:lang w:val="fr-FR"/>
        </w:rPr>
        <w:t>Le Bélarus a adopté des textes réglementaires encadrant les programmes de dépistage du cancer et sa détection précoce à tous les niveaux de prise en charge clinique. L</w:t>
      </w:r>
      <w:r w:rsidR="006F5624" w:rsidRPr="00FF2B5F">
        <w:rPr>
          <w:lang w:val="fr-FR"/>
        </w:rPr>
        <w:t>’</w:t>
      </w:r>
      <w:r w:rsidRPr="00FF2B5F">
        <w:rPr>
          <w:lang w:val="fr-FR"/>
        </w:rPr>
        <w:t>arrêté n</w:t>
      </w:r>
      <w:r w:rsidRPr="00FF2B5F">
        <w:rPr>
          <w:vertAlign w:val="superscript"/>
          <w:lang w:val="fr-FR"/>
        </w:rPr>
        <w:t>o</w:t>
      </w:r>
      <w:r w:rsidRPr="00FF2B5F">
        <w:rPr>
          <w:lang w:val="fr-FR"/>
        </w:rPr>
        <w:t> </w:t>
      </w:r>
      <w:r w:rsidRPr="00904D43">
        <w:rPr>
          <w:lang w:val="fr-FR"/>
        </w:rPr>
        <w:t>1505</w:t>
      </w:r>
      <w:r w:rsidRPr="00FF2B5F">
        <w:rPr>
          <w:lang w:val="fr-FR"/>
        </w:rPr>
        <w:t xml:space="preserve"> du Ministère de la santé en date du </w:t>
      </w:r>
      <w:r w:rsidRPr="00904D43">
        <w:rPr>
          <w:lang w:val="fr-FR"/>
        </w:rPr>
        <w:t>30</w:t>
      </w:r>
      <w:r w:rsidRPr="00FF2B5F">
        <w:rPr>
          <w:lang w:val="fr-FR"/>
        </w:rPr>
        <w:t xml:space="preserve"> novembre </w:t>
      </w:r>
      <w:r w:rsidRPr="00904D43">
        <w:rPr>
          <w:lang w:val="fr-FR"/>
        </w:rPr>
        <w:t>2021</w:t>
      </w:r>
      <w:r w:rsidRPr="00FF2B5F">
        <w:rPr>
          <w:lang w:val="fr-FR"/>
        </w:rPr>
        <w:t xml:space="preserve"> modifie l</w:t>
      </w:r>
      <w:r w:rsidR="006F5624" w:rsidRPr="00FF2B5F">
        <w:rPr>
          <w:lang w:val="fr-FR"/>
        </w:rPr>
        <w:t>’</w:t>
      </w:r>
      <w:r w:rsidRPr="00FF2B5F">
        <w:rPr>
          <w:lang w:val="fr-FR"/>
        </w:rPr>
        <w:t>arrêté n</w:t>
      </w:r>
      <w:r w:rsidRPr="00FF2B5F">
        <w:rPr>
          <w:vertAlign w:val="superscript"/>
          <w:lang w:val="fr-FR"/>
        </w:rPr>
        <w:t>o</w:t>
      </w:r>
      <w:r w:rsidRPr="00FF2B5F">
        <w:rPr>
          <w:lang w:val="fr-FR"/>
        </w:rPr>
        <w:t> </w:t>
      </w:r>
      <w:r w:rsidRPr="00904D43">
        <w:rPr>
          <w:lang w:val="fr-FR"/>
        </w:rPr>
        <w:t>830</w:t>
      </w:r>
      <w:r w:rsidRPr="00FF2B5F">
        <w:rPr>
          <w:lang w:val="fr-FR"/>
        </w:rPr>
        <w:t xml:space="preserve"> du </w:t>
      </w:r>
      <w:r w:rsidRPr="00904D43">
        <w:rPr>
          <w:lang w:val="fr-FR"/>
        </w:rPr>
        <w:t>28</w:t>
      </w:r>
      <w:r w:rsidRPr="00FF2B5F">
        <w:rPr>
          <w:lang w:val="fr-FR"/>
        </w:rPr>
        <w:t xml:space="preserve"> juillet </w:t>
      </w:r>
      <w:r w:rsidRPr="00904D43">
        <w:rPr>
          <w:lang w:val="fr-FR"/>
        </w:rPr>
        <w:t>2017</w:t>
      </w:r>
      <w:r w:rsidRPr="00FF2B5F">
        <w:rPr>
          <w:lang w:val="fr-FR"/>
        </w:rPr>
        <w:t xml:space="preserve"> sur ce sujet et entérine un ensemble d</w:t>
      </w:r>
      <w:r w:rsidR="006F5624" w:rsidRPr="00FF2B5F">
        <w:rPr>
          <w:lang w:val="fr-FR"/>
        </w:rPr>
        <w:t>’</w:t>
      </w:r>
      <w:r w:rsidRPr="00FF2B5F">
        <w:rPr>
          <w:lang w:val="fr-FR"/>
        </w:rPr>
        <w:t xml:space="preserve">instructions et de dispositions. </w:t>
      </w:r>
    </w:p>
    <w:p w14:paraId="14F40F5D" w14:textId="77777777" w:rsidR="00D450F6" w:rsidRPr="00FF2B5F" w:rsidRDefault="00D450F6" w:rsidP="00725CA4">
      <w:pPr>
        <w:pStyle w:val="SingleTxt"/>
        <w:numPr>
          <w:ilvl w:val="0"/>
          <w:numId w:val="55"/>
        </w:numPr>
        <w:spacing w:line="240" w:lineRule="exact"/>
        <w:ind w:left="1267" w:firstLine="0"/>
        <w:rPr>
          <w:lang w:val="fr-FR"/>
        </w:rPr>
      </w:pPr>
      <w:r w:rsidRPr="00FF2B5F">
        <w:rPr>
          <w:lang w:val="fr-FR"/>
        </w:rPr>
        <w:lastRenderedPageBreak/>
        <w:t>Le travail des établissements de santé dans le cadre des programmes de dépistage et de détection précoce du cancer est encadré par des instructions relatives à chaque étape.</w:t>
      </w:r>
    </w:p>
    <w:p w14:paraId="71FE2E3C" w14:textId="20A51BC5" w:rsidR="00D450F6" w:rsidRPr="00FF2B5F" w:rsidRDefault="00D450F6" w:rsidP="00725CA4">
      <w:pPr>
        <w:pStyle w:val="SingleTxt"/>
        <w:numPr>
          <w:ilvl w:val="0"/>
          <w:numId w:val="56"/>
        </w:numPr>
        <w:spacing w:line="240" w:lineRule="exact"/>
        <w:ind w:left="1267" w:firstLine="0"/>
        <w:rPr>
          <w:lang w:val="fr-FR"/>
        </w:rPr>
      </w:pPr>
      <w:r w:rsidRPr="00FF2B5F">
        <w:rPr>
          <w:lang w:val="fr-FR"/>
        </w:rPr>
        <w:t xml:space="preserve">En </w:t>
      </w:r>
      <w:r w:rsidRPr="00904D43">
        <w:rPr>
          <w:lang w:val="fr-FR"/>
        </w:rPr>
        <w:t>2019</w:t>
      </w:r>
      <w:r w:rsidRPr="00FF2B5F">
        <w:rPr>
          <w:lang w:val="fr-FR"/>
        </w:rPr>
        <w:t>, un système informatique automatisé a été mis à l</w:t>
      </w:r>
      <w:r w:rsidR="006F5624" w:rsidRPr="00FF2B5F">
        <w:rPr>
          <w:lang w:val="fr-FR"/>
        </w:rPr>
        <w:t>’</w:t>
      </w:r>
      <w:r w:rsidRPr="00FF2B5F">
        <w:rPr>
          <w:lang w:val="fr-FR"/>
        </w:rPr>
        <w:t xml:space="preserve">essai pour un suivi national du dépistage du cancer du sein. </w:t>
      </w:r>
    </w:p>
    <w:p w14:paraId="3F40B0A1" w14:textId="6BB6C548" w:rsidR="00D450F6" w:rsidRPr="00FF2B5F" w:rsidRDefault="00D450F6" w:rsidP="00725CA4">
      <w:pPr>
        <w:pStyle w:val="SingleTxt"/>
        <w:numPr>
          <w:ilvl w:val="0"/>
          <w:numId w:val="56"/>
        </w:numPr>
        <w:spacing w:line="240" w:lineRule="exact"/>
        <w:ind w:left="1267" w:firstLine="0"/>
        <w:rPr>
          <w:lang w:val="fr-FR"/>
        </w:rPr>
      </w:pPr>
      <w:r w:rsidRPr="00FF2B5F">
        <w:rPr>
          <w:lang w:val="fr-FR"/>
        </w:rPr>
        <w:t xml:space="preserve">En </w:t>
      </w:r>
      <w:r w:rsidRPr="00904D43">
        <w:rPr>
          <w:lang w:val="fr-FR"/>
        </w:rPr>
        <w:t>2017</w:t>
      </w:r>
      <w:r w:rsidRPr="00FF2B5F">
        <w:rPr>
          <w:lang w:val="fr-FR"/>
        </w:rPr>
        <w:t>, le Ministère de la santé a établi, à l</w:t>
      </w:r>
      <w:r w:rsidR="006F5624" w:rsidRPr="00FF2B5F">
        <w:rPr>
          <w:lang w:val="fr-FR"/>
        </w:rPr>
        <w:t>’</w:t>
      </w:r>
      <w:r w:rsidRPr="00FF2B5F">
        <w:rPr>
          <w:lang w:val="fr-FR"/>
        </w:rPr>
        <w:t xml:space="preserve">intention du Centre national de recherche et de traitement en cancérologie et radiologie N. N. Alexandrov, le programme de formation des médecins et assistants-radiologues, des gastro-entérologues (endoscopie), des urologues, des gynécologues, des anatomo-pathologistes et du personnel de santé participant au dépistage du cancer. </w:t>
      </w:r>
    </w:p>
    <w:p w14:paraId="2FC4DBA5" w14:textId="593FCB69" w:rsidR="00D450F6" w:rsidRPr="00FF2B5F" w:rsidRDefault="00D450F6" w:rsidP="00725CA4">
      <w:pPr>
        <w:pStyle w:val="SingleTxt"/>
        <w:numPr>
          <w:ilvl w:val="0"/>
          <w:numId w:val="57"/>
        </w:numPr>
        <w:spacing w:line="240" w:lineRule="exact"/>
        <w:ind w:left="1267" w:firstLine="0"/>
        <w:rPr>
          <w:lang w:val="fr-FR"/>
        </w:rPr>
      </w:pPr>
      <w:r w:rsidRPr="00FF2B5F">
        <w:rPr>
          <w:lang w:val="fr-FR"/>
        </w:rPr>
        <w:t>Entre septembre et novembre</w:t>
      </w:r>
      <w:r w:rsidR="00F4124A">
        <w:rPr>
          <w:lang w:val="fr-FR"/>
        </w:rPr>
        <w:t xml:space="preserve"> </w:t>
      </w:r>
      <w:r w:rsidRPr="00904D43">
        <w:rPr>
          <w:lang w:val="fr-FR"/>
        </w:rPr>
        <w:t>2018</w:t>
      </w:r>
      <w:r w:rsidRPr="00FF2B5F">
        <w:rPr>
          <w:lang w:val="fr-FR"/>
        </w:rPr>
        <w:t xml:space="preserve">, tous les établissements de santé et le comité pour la santé de la ville de Minsk ont organisé des réunions avec les médecins-chefs de district sur une meilleure couverture de la campagne de dépistage dans les régions, et </w:t>
      </w:r>
      <w:r w:rsidRPr="00904D43">
        <w:rPr>
          <w:lang w:val="fr-FR"/>
        </w:rPr>
        <w:t>16</w:t>
      </w:r>
      <w:r w:rsidRPr="00FF2B5F">
        <w:rPr>
          <w:lang w:val="fr-FR"/>
        </w:rPr>
        <w:t xml:space="preserve"> exposés ont été présentés devant les directeurs des établissements de santé de district. </w:t>
      </w:r>
    </w:p>
    <w:p w14:paraId="2E2B0389" w14:textId="781FA4FE" w:rsidR="00D450F6" w:rsidRPr="00FF2B5F" w:rsidRDefault="00D450F6" w:rsidP="00725CA4">
      <w:pPr>
        <w:pStyle w:val="SingleTxt"/>
        <w:numPr>
          <w:ilvl w:val="0"/>
          <w:numId w:val="58"/>
        </w:numPr>
        <w:spacing w:line="240" w:lineRule="exact"/>
        <w:ind w:left="1267" w:firstLine="0"/>
        <w:rPr>
          <w:lang w:val="fr-FR"/>
        </w:rPr>
      </w:pPr>
      <w:r w:rsidRPr="00FF2B5F">
        <w:rPr>
          <w:lang w:val="fr-FR"/>
        </w:rPr>
        <w:t xml:space="preserve">En avril </w:t>
      </w:r>
      <w:r w:rsidRPr="00904D43">
        <w:rPr>
          <w:lang w:val="fr-FR"/>
        </w:rPr>
        <w:t>2018</w:t>
      </w:r>
      <w:r w:rsidRPr="00FF2B5F">
        <w:rPr>
          <w:lang w:val="fr-FR"/>
        </w:rPr>
        <w:t xml:space="preserve"> s</w:t>
      </w:r>
      <w:r w:rsidR="006F5624" w:rsidRPr="00FF2B5F">
        <w:rPr>
          <w:lang w:val="fr-FR"/>
        </w:rPr>
        <w:t>’</w:t>
      </w:r>
      <w:r w:rsidRPr="00FF2B5F">
        <w:rPr>
          <w:lang w:val="fr-FR"/>
        </w:rPr>
        <w:t xml:space="preserve">est tenu le séminaire national sur les principes et particularités du dépistage du cancer du sein. Des spécialistes internationaux y participaient, et </w:t>
      </w:r>
      <w:r w:rsidRPr="00904D43">
        <w:rPr>
          <w:lang w:val="fr-FR"/>
        </w:rPr>
        <w:t>29</w:t>
      </w:r>
      <w:r w:rsidRPr="00FF2B5F">
        <w:rPr>
          <w:lang w:val="fr-FR"/>
        </w:rPr>
        <w:t> médecins ont reçu une formation à cette occasion.</w:t>
      </w:r>
    </w:p>
    <w:p w14:paraId="43337A42" w14:textId="193CD68D" w:rsidR="00D450F6" w:rsidRPr="00FF2B5F" w:rsidRDefault="00D450F6" w:rsidP="00725CA4">
      <w:pPr>
        <w:pStyle w:val="SingleTxt"/>
        <w:numPr>
          <w:ilvl w:val="0"/>
          <w:numId w:val="59"/>
        </w:numPr>
        <w:spacing w:line="240" w:lineRule="exact"/>
        <w:ind w:left="1267" w:firstLine="0"/>
        <w:rPr>
          <w:lang w:val="fr-FR"/>
        </w:rPr>
      </w:pPr>
      <w:r w:rsidRPr="00FF2B5F">
        <w:rPr>
          <w:lang w:val="fr-FR"/>
        </w:rPr>
        <w:t>Des conférences, des séminaires et des tables rondes de sensibilisation à l</w:t>
      </w:r>
      <w:r w:rsidR="006F5624" w:rsidRPr="00FF2B5F">
        <w:rPr>
          <w:lang w:val="fr-FR"/>
        </w:rPr>
        <w:t>’</w:t>
      </w:r>
      <w:r w:rsidRPr="00FF2B5F">
        <w:rPr>
          <w:lang w:val="fr-FR"/>
        </w:rPr>
        <w:t>importance du dépistage des différents cancers sont organisés :</w:t>
      </w:r>
    </w:p>
    <w:p w14:paraId="28E60780" w14:textId="2FAB98EA" w:rsidR="00D450F6" w:rsidRPr="00257B46" w:rsidRDefault="00257B46" w:rsidP="00257B46">
      <w:pPr>
        <w:pStyle w:val="SingleTxt"/>
        <w:tabs>
          <w:tab w:val="right" w:pos="1685"/>
        </w:tabs>
        <w:ind w:left="1742" w:hanging="475"/>
        <w:rPr>
          <w:lang w:val="fr-FR"/>
        </w:rPr>
      </w:pPr>
      <w:r>
        <w:rPr>
          <w:lang w:val="fr-FR"/>
        </w:rPr>
        <w:tab/>
      </w:r>
      <w:r w:rsidRPr="00904D43">
        <w:rPr>
          <w:lang w:val="fr-FR"/>
        </w:rPr>
        <w:t>1</w:t>
      </w:r>
      <w:r>
        <w:rPr>
          <w:lang w:val="fr-FR"/>
        </w:rPr>
        <w:t>)</w:t>
      </w:r>
      <w:r>
        <w:rPr>
          <w:lang w:val="fr-FR"/>
        </w:rPr>
        <w:tab/>
      </w:r>
      <w:r w:rsidR="00D450F6" w:rsidRPr="00257B46">
        <w:rPr>
          <w:lang w:val="fr-FR"/>
        </w:rPr>
        <w:t xml:space="preserve">Afin de banaliser les mesures de dépistage auprès de la population, le groupe pluridisciplinaire du Centre national de recherche et de traitement en cancérologie et radiologie N. N. Alexandrov a publié des articles dans la presse généraliste et animé </w:t>
      </w:r>
      <w:r w:rsidR="00D450F6" w:rsidRPr="00904D43">
        <w:rPr>
          <w:lang w:val="fr-FR"/>
        </w:rPr>
        <w:t>24</w:t>
      </w:r>
      <w:r w:rsidR="00D450F6" w:rsidRPr="00257B46">
        <w:rPr>
          <w:lang w:val="fr-FR"/>
        </w:rPr>
        <w:t xml:space="preserve"> conférences et </w:t>
      </w:r>
      <w:r w:rsidR="00D450F6" w:rsidRPr="00904D43">
        <w:rPr>
          <w:lang w:val="fr-FR"/>
        </w:rPr>
        <w:t>2</w:t>
      </w:r>
      <w:r w:rsidR="00D450F6" w:rsidRPr="00257B46">
        <w:rPr>
          <w:lang w:val="fr-FR"/>
        </w:rPr>
        <w:t xml:space="preserve"> séminaires en </w:t>
      </w:r>
      <w:r w:rsidR="00D450F6" w:rsidRPr="00904D43">
        <w:rPr>
          <w:lang w:val="fr-FR"/>
        </w:rPr>
        <w:t>2017</w:t>
      </w:r>
      <w:r w:rsidR="00D450F6" w:rsidRPr="00257B46">
        <w:rPr>
          <w:lang w:val="fr-FR"/>
        </w:rPr>
        <w:t xml:space="preserve">, </w:t>
      </w:r>
      <w:r w:rsidR="00D450F6" w:rsidRPr="00904D43">
        <w:rPr>
          <w:lang w:val="fr-FR"/>
        </w:rPr>
        <w:t>21</w:t>
      </w:r>
      <w:r w:rsidR="00D450F6" w:rsidRPr="00257B46">
        <w:rPr>
          <w:lang w:val="fr-FR"/>
        </w:rPr>
        <w:t xml:space="preserve"> conférences en </w:t>
      </w:r>
      <w:r w:rsidR="00D450F6" w:rsidRPr="00904D43">
        <w:rPr>
          <w:lang w:val="fr-FR"/>
        </w:rPr>
        <w:t>2018</w:t>
      </w:r>
      <w:r w:rsidR="00D450F6" w:rsidRPr="00257B46">
        <w:rPr>
          <w:lang w:val="fr-FR"/>
        </w:rPr>
        <w:t xml:space="preserve">, </w:t>
      </w:r>
      <w:r w:rsidR="00D450F6" w:rsidRPr="00904D43">
        <w:rPr>
          <w:lang w:val="fr-FR"/>
        </w:rPr>
        <w:t>13</w:t>
      </w:r>
      <w:r w:rsidR="00D450F6" w:rsidRPr="00257B46">
        <w:rPr>
          <w:lang w:val="fr-FR"/>
        </w:rPr>
        <w:t xml:space="preserve"> conférences et </w:t>
      </w:r>
      <w:r w:rsidR="00D450F6" w:rsidRPr="00904D43">
        <w:rPr>
          <w:lang w:val="fr-FR"/>
        </w:rPr>
        <w:t>3</w:t>
      </w:r>
      <w:r w:rsidR="00D450F6" w:rsidRPr="00257B46">
        <w:rPr>
          <w:lang w:val="fr-FR"/>
        </w:rPr>
        <w:t xml:space="preserve"> séminaires en </w:t>
      </w:r>
      <w:r w:rsidR="00D450F6" w:rsidRPr="00904D43">
        <w:rPr>
          <w:lang w:val="fr-FR"/>
        </w:rPr>
        <w:t>2019</w:t>
      </w:r>
      <w:r w:rsidR="00D450F6" w:rsidRPr="00257B46">
        <w:rPr>
          <w:lang w:val="fr-FR"/>
        </w:rPr>
        <w:t xml:space="preserve"> ; </w:t>
      </w:r>
    </w:p>
    <w:p w14:paraId="1BBA84F5" w14:textId="1CAB575C" w:rsidR="00D450F6" w:rsidRPr="00257B46" w:rsidRDefault="00257B46" w:rsidP="00257B46">
      <w:pPr>
        <w:pStyle w:val="SingleTxt"/>
        <w:tabs>
          <w:tab w:val="right" w:pos="1685"/>
        </w:tabs>
        <w:ind w:left="1742" w:hanging="475"/>
        <w:rPr>
          <w:lang w:val="fr-FR"/>
        </w:rPr>
      </w:pPr>
      <w:r>
        <w:rPr>
          <w:lang w:val="fr-FR"/>
        </w:rPr>
        <w:tab/>
      </w:r>
      <w:r w:rsidRPr="00904D43">
        <w:rPr>
          <w:lang w:val="fr-FR"/>
        </w:rPr>
        <w:t>2</w:t>
      </w:r>
      <w:r>
        <w:rPr>
          <w:lang w:val="fr-FR"/>
        </w:rPr>
        <w:t>)</w:t>
      </w:r>
      <w:r>
        <w:rPr>
          <w:lang w:val="fr-FR"/>
        </w:rPr>
        <w:tab/>
      </w:r>
      <w:r w:rsidR="00D450F6" w:rsidRPr="00257B46">
        <w:rPr>
          <w:lang w:val="fr-FR"/>
        </w:rPr>
        <w:t>Une enquête sur les pratiques préférentielles des Bélarussiennes concernant le dépistage du cancer du sein a été lancée en collaboration avec le Centre international de recherche sur le cancer ;</w:t>
      </w:r>
    </w:p>
    <w:p w14:paraId="5D8B5B1B" w14:textId="50E3D717" w:rsidR="00D450F6" w:rsidRPr="00FF2B5F" w:rsidRDefault="00257B46" w:rsidP="00257B46">
      <w:pPr>
        <w:pStyle w:val="SingleTxt"/>
        <w:tabs>
          <w:tab w:val="right" w:pos="1685"/>
        </w:tabs>
        <w:ind w:left="1742" w:hanging="475"/>
        <w:rPr>
          <w:lang w:val="fr-FR"/>
        </w:rPr>
      </w:pPr>
      <w:r>
        <w:rPr>
          <w:lang w:val="fr-FR"/>
        </w:rPr>
        <w:tab/>
      </w:r>
      <w:r w:rsidRPr="00904D43">
        <w:rPr>
          <w:lang w:val="fr-FR"/>
        </w:rPr>
        <w:t>3</w:t>
      </w:r>
      <w:r>
        <w:rPr>
          <w:lang w:val="fr-FR"/>
        </w:rPr>
        <w:t>)</w:t>
      </w:r>
      <w:r>
        <w:rPr>
          <w:lang w:val="fr-FR"/>
        </w:rPr>
        <w:tab/>
      </w:r>
      <w:r w:rsidR="00D450F6" w:rsidRPr="00257B46">
        <w:rPr>
          <w:lang w:val="fr-FR"/>
        </w:rPr>
        <w:t xml:space="preserve">En </w:t>
      </w:r>
      <w:r w:rsidR="00D450F6" w:rsidRPr="00904D43">
        <w:rPr>
          <w:lang w:val="fr-FR"/>
        </w:rPr>
        <w:t>2018</w:t>
      </w:r>
      <w:r w:rsidR="00D450F6" w:rsidRPr="00257B46">
        <w:rPr>
          <w:lang w:val="fr-FR"/>
        </w:rPr>
        <w:t>, le Ministère de la santé a approuvé la documentation d</w:t>
      </w:r>
      <w:r w:rsidR="006F5624" w:rsidRPr="00257B46">
        <w:rPr>
          <w:lang w:val="fr-FR"/>
        </w:rPr>
        <w:t>’</w:t>
      </w:r>
      <w:r w:rsidR="00D450F6" w:rsidRPr="00257B46">
        <w:rPr>
          <w:lang w:val="fr-FR"/>
        </w:rPr>
        <w:t>information sur la mammographie</w:t>
      </w:r>
      <w:r w:rsidR="00D450F6" w:rsidRPr="00FF2B5F">
        <w:rPr>
          <w:lang w:val="fr-FR"/>
        </w:rPr>
        <w:t xml:space="preserve"> distribuée aux femmes concernées par la campagne de dépistage du cancer du sein, afin de les aider à prendre la décision d</w:t>
      </w:r>
      <w:r w:rsidR="006F5624" w:rsidRPr="00FF2B5F">
        <w:rPr>
          <w:lang w:val="fr-FR"/>
        </w:rPr>
        <w:t>’</w:t>
      </w:r>
      <w:r w:rsidR="00D450F6" w:rsidRPr="00FF2B5F">
        <w:rPr>
          <w:lang w:val="fr-FR"/>
        </w:rPr>
        <w:t xml:space="preserve">y participer. </w:t>
      </w:r>
    </w:p>
    <w:p w14:paraId="46330C2D" w14:textId="10C2F7D9" w:rsidR="00D450F6" w:rsidRPr="00FF2B5F" w:rsidRDefault="00D450F6" w:rsidP="00725CA4">
      <w:pPr>
        <w:pStyle w:val="SingleTxt"/>
        <w:numPr>
          <w:ilvl w:val="0"/>
          <w:numId w:val="60"/>
        </w:numPr>
        <w:spacing w:line="240" w:lineRule="exact"/>
        <w:ind w:left="1267" w:firstLine="0"/>
        <w:rPr>
          <w:lang w:val="fr-FR"/>
        </w:rPr>
      </w:pPr>
      <w:r w:rsidRPr="00FF2B5F">
        <w:rPr>
          <w:lang w:val="fr-FR"/>
        </w:rPr>
        <w:t>L</w:t>
      </w:r>
      <w:r w:rsidR="006F5624" w:rsidRPr="00FF2B5F">
        <w:rPr>
          <w:lang w:val="fr-FR"/>
        </w:rPr>
        <w:t>’</w:t>
      </w:r>
      <w:r w:rsidRPr="00FF2B5F">
        <w:rPr>
          <w:lang w:val="fr-FR"/>
        </w:rPr>
        <w:t>accompagnement psychologique et les mesures de réadaptation des femmes atteintes d</w:t>
      </w:r>
      <w:r w:rsidR="006F5624" w:rsidRPr="00FF2B5F">
        <w:rPr>
          <w:lang w:val="fr-FR"/>
        </w:rPr>
        <w:t>’</w:t>
      </w:r>
      <w:r w:rsidRPr="00FF2B5F">
        <w:rPr>
          <w:lang w:val="fr-FR"/>
        </w:rPr>
        <w:t>un cancer du sein reposent sur des dispositifs complexes qui font intervenir de façon complémentaire l</w:t>
      </w:r>
      <w:r w:rsidR="006F5624" w:rsidRPr="00FF2B5F">
        <w:rPr>
          <w:lang w:val="fr-FR"/>
        </w:rPr>
        <w:t>’</w:t>
      </w:r>
      <w:r w:rsidRPr="00FF2B5F">
        <w:rPr>
          <w:lang w:val="fr-FR"/>
        </w:rPr>
        <w:t>ensemble des acteurs concernés : cancérologues, gynécologues-obstétriciens et psychologues. La question de l</w:t>
      </w:r>
      <w:r w:rsidR="006F5624" w:rsidRPr="00FF2B5F">
        <w:rPr>
          <w:lang w:val="fr-FR"/>
        </w:rPr>
        <w:t>’</w:t>
      </w:r>
      <w:r w:rsidRPr="00FF2B5F">
        <w:rPr>
          <w:lang w:val="fr-FR"/>
        </w:rPr>
        <w:t xml:space="preserve">aide psychologique est notamment mise en avant dans les périodes pré- et postopératoires. Environ </w:t>
      </w:r>
      <w:r w:rsidRPr="00904D43">
        <w:rPr>
          <w:lang w:val="fr-FR"/>
        </w:rPr>
        <w:t>30</w:t>
      </w:r>
      <w:r w:rsidRPr="00FF2B5F">
        <w:rPr>
          <w:lang w:val="fr-FR"/>
        </w:rPr>
        <w:t> % des interventions réalisées sur des femmes atteintes d</w:t>
      </w:r>
      <w:r w:rsidR="006F5624" w:rsidRPr="00FF2B5F">
        <w:rPr>
          <w:lang w:val="fr-FR"/>
        </w:rPr>
        <w:t>’</w:t>
      </w:r>
      <w:r w:rsidRPr="00FF2B5F">
        <w:rPr>
          <w:lang w:val="fr-FR"/>
        </w:rPr>
        <w:t>un cancer du sein relèvent de la chirurgie conservatrice ou reconstructrice (avec ajout d</w:t>
      </w:r>
      <w:r w:rsidR="006F5624" w:rsidRPr="00FF2B5F">
        <w:rPr>
          <w:lang w:val="fr-FR"/>
        </w:rPr>
        <w:t>’</w:t>
      </w:r>
      <w:r w:rsidRPr="00FF2B5F">
        <w:rPr>
          <w:lang w:val="fr-FR"/>
        </w:rPr>
        <w:t>implant artificiel ou autogreffe).</w:t>
      </w:r>
    </w:p>
    <w:p w14:paraId="2F66ED5F" w14:textId="1402A6D7" w:rsidR="00D450F6" w:rsidRPr="00FF2B5F" w:rsidRDefault="00D450F6" w:rsidP="00725CA4">
      <w:pPr>
        <w:pStyle w:val="SingleTxt"/>
        <w:numPr>
          <w:ilvl w:val="0"/>
          <w:numId w:val="61"/>
        </w:numPr>
        <w:spacing w:line="240" w:lineRule="exact"/>
        <w:ind w:left="1267" w:firstLine="0"/>
        <w:rPr>
          <w:lang w:val="fr-FR"/>
        </w:rPr>
      </w:pPr>
      <w:r w:rsidRPr="00FF2B5F">
        <w:rPr>
          <w:lang w:val="fr-FR"/>
        </w:rPr>
        <w:t xml:space="preserve">Depuis septembre </w:t>
      </w:r>
      <w:r w:rsidRPr="00904D43">
        <w:rPr>
          <w:lang w:val="fr-FR"/>
        </w:rPr>
        <w:t>2018</w:t>
      </w:r>
      <w:r w:rsidRPr="00FF2B5F">
        <w:rPr>
          <w:lang w:val="fr-FR"/>
        </w:rPr>
        <w:t xml:space="preserve">, </w:t>
      </w:r>
      <w:r w:rsidRPr="000E2B98">
        <w:rPr>
          <w:spacing w:val="0"/>
          <w:lang w:val="fr-FR"/>
        </w:rPr>
        <w:t>le Centre national de recherche et de traitement en cancérologie et radiologie N. N. Alexandrov accueille un service médico-psychologique spécialisé dans l</w:t>
      </w:r>
      <w:r w:rsidR="006F5624" w:rsidRPr="000E2B98">
        <w:rPr>
          <w:spacing w:val="0"/>
          <w:lang w:val="fr-FR"/>
        </w:rPr>
        <w:t>’</w:t>
      </w:r>
      <w:r w:rsidRPr="000E2B98">
        <w:rPr>
          <w:spacing w:val="0"/>
          <w:lang w:val="fr-FR"/>
        </w:rPr>
        <w:t>accompagnement psychologique et psychothérapeutique des patients du Centre</w:t>
      </w:r>
      <w:r w:rsidRPr="00FF2B5F">
        <w:rPr>
          <w:lang w:val="fr-FR"/>
        </w:rPr>
        <w:t xml:space="preserve"> et de leurs proches. </w:t>
      </w:r>
    </w:p>
    <w:p w14:paraId="1AAD12E1" w14:textId="612A62A8" w:rsidR="00D450F6" w:rsidRPr="00FF2B5F" w:rsidRDefault="00D450F6" w:rsidP="00725CA4">
      <w:pPr>
        <w:pStyle w:val="SingleTxt"/>
        <w:numPr>
          <w:ilvl w:val="0"/>
          <w:numId w:val="62"/>
        </w:numPr>
        <w:spacing w:line="240" w:lineRule="exact"/>
        <w:ind w:left="1267" w:firstLine="0"/>
        <w:rPr>
          <w:lang w:val="fr-FR"/>
        </w:rPr>
      </w:pPr>
      <w:r w:rsidRPr="00FF2B5F">
        <w:rPr>
          <w:lang w:val="fr-FR"/>
        </w:rPr>
        <w:t>Le sous-programme</w:t>
      </w:r>
      <w:r w:rsidR="00E13F19">
        <w:rPr>
          <w:lang w:val="fr-FR"/>
        </w:rPr>
        <w:t xml:space="preserve"> </w:t>
      </w:r>
      <w:r w:rsidRPr="00904D43">
        <w:rPr>
          <w:lang w:val="fr-FR"/>
        </w:rPr>
        <w:t>1</w:t>
      </w:r>
      <w:r w:rsidRPr="00FF2B5F">
        <w:rPr>
          <w:lang w:val="fr-FR"/>
        </w:rPr>
        <w:t xml:space="preserve"> « Famille et enfance » du programme d</w:t>
      </w:r>
      <w:r w:rsidR="006F5624" w:rsidRPr="00FF2B5F">
        <w:rPr>
          <w:lang w:val="fr-FR"/>
        </w:rPr>
        <w:t>’</w:t>
      </w:r>
      <w:r w:rsidRPr="00FF2B5F">
        <w:rPr>
          <w:lang w:val="fr-FR"/>
        </w:rPr>
        <w:t>État « Santé de la population et sécurité démographique » (</w:t>
      </w:r>
      <w:r w:rsidRPr="00904D43">
        <w:rPr>
          <w:lang w:val="fr-FR"/>
        </w:rPr>
        <w:t>2021</w:t>
      </w:r>
      <w:r w:rsidRPr="00FF2B5F">
        <w:rPr>
          <w:lang w:val="fr-FR"/>
        </w:rPr>
        <w:t>-</w:t>
      </w:r>
      <w:r w:rsidRPr="00904D43">
        <w:rPr>
          <w:lang w:val="fr-FR"/>
        </w:rPr>
        <w:t>2025</w:t>
      </w:r>
      <w:r w:rsidRPr="00FF2B5F">
        <w:rPr>
          <w:lang w:val="fr-FR"/>
        </w:rPr>
        <w:t>) prévoit l</w:t>
      </w:r>
      <w:r w:rsidR="006F5624" w:rsidRPr="00FF2B5F">
        <w:rPr>
          <w:lang w:val="fr-FR"/>
        </w:rPr>
        <w:t>’</w:t>
      </w:r>
      <w:r w:rsidRPr="00FF2B5F">
        <w:rPr>
          <w:lang w:val="fr-FR"/>
        </w:rPr>
        <w:t>élaboration, la mise en place et l</w:t>
      </w:r>
      <w:r w:rsidR="006F5624" w:rsidRPr="00FF2B5F">
        <w:rPr>
          <w:lang w:val="fr-FR"/>
        </w:rPr>
        <w:t>’</w:t>
      </w:r>
      <w:r w:rsidRPr="00FF2B5F">
        <w:rPr>
          <w:lang w:val="fr-FR"/>
        </w:rPr>
        <w:t>exécution d</w:t>
      </w:r>
      <w:r w:rsidR="006F5624" w:rsidRPr="00FF2B5F">
        <w:rPr>
          <w:lang w:val="fr-FR"/>
        </w:rPr>
        <w:t>’</w:t>
      </w:r>
      <w:r w:rsidRPr="00FF2B5F">
        <w:rPr>
          <w:lang w:val="fr-FR"/>
        </w:rPr>
        <w:t xml:space="preserve">une campagne nationale de vaccination contre le papillomavirus humain (point </w:t>
      </w:r>
      <w:r w:rsidRPr="00904D43">
        <w:rPr>
          <w:lang w:val="fr-FR"/>
        </w:rPr>
        <w:t>4</w:t>
      </w:r>
      <w:r w:rsidRPr="00FF2B5F">
        <w:rPr>
          <w:lang w:val="fr-FR"/>
        </w:rPr>
        <w:t>.</w:t>
      </w:r>
      <w:r w:rsidRPr="00904D43">
        <w:rPr>
          <w:lang w:val="fr-FR"/>
        </w:rPr>
        <w:t>9</w:t>
      </w:r>
      <w:r w:rsidRPr="00FF2B5F">
        <w:rPr>
          <w:lang w:val="fr-FR"/>
        </w:rPr>
        <w:t>), et le sous-programme</w:t>
      </w:r>
      <w:r w:rsidR="00E13F19">
        <w:rPr>
          <w:lang w:val="fr-FR"/>
        </w:rPr>
        <w:t xml:space="preserve"> </w:t>
      </w:r>
      <w:r w:rsidRPr="00904D43">
        <w:rPr>
          <w:lang w:val="fr-FR"/>
        </w:rPr>
        <w:t>2</w:t>
      </w:r>
      <w:r w:rsidRPr="00FF2B5F">
        <w:rPr>
          <w:lang w:val="fr-FR"/>
        </w:rPr>
        <w:t xml:space="preserve"> « Prévention et contrôle des maladies non transmissibles » inclut la prévention des néoplasmes malins et le dépistage des cancers du sein et de l</w:t>
      </w:r>
      <w:r w:rsidR="006F5624" w:rsidRPr="00FF2B5F">
        <w:rPr>
          <w:lang w:val="fr-FR"/>
        </w:rPr>
        <w:t>’</w:t>
      </w:r>
      <w:r w:rsidRPr="00FF2B5F">
        <w:rPr>
          <w:lang w:val="fr-FR"/>
        </w:rPr>
        <w:t xml:space="preserve">utérus (point </w:t>
      </w:r>
      <w:r w:rsidRPr="00904D43">
        <w:rPr>
          <w:lang w:val="fr-FR"/>
        </w:rPr>
        <w:t>73</w:t>
      </w:r>
      <w:r w:rsidRPr="00FF2B5F">
        <w:rPr>
          <w:lang w:val="fr-FR"/>
        </w:rPr>
        <w:t>).</w:t>
      </w:r>
    </w:p>
    <w:p w14:paraId="7CBA1282" w14:textId="531293B0" w:rsidR="00D450F6" w:rsidRPr="00FF2B5F" w:rsidRDefault="00D450F6" w:rsidP="00725CA4">
      <w:pPr>
        <w:pStyle w:val="SingleTxt"/>
        <w:numPr>
          <w:ilvl w:val="0"/>
          <w:numId w:val="63"/>
        </w:numPr>
        <w:spacing w:line="240" w:lineRule="exact"/>
        <w:ind w:left="1267" w:firstLine="0"/>
        <w:rPr>
          <w:lang w:val="fr-FR"/>
        </w:rPr>
      </w:pPr>
      <w:r w:rsidRPr="00FF2B5F">
        <w:rPr>
          <w:lang w:val="fr-FR"/>
        </w:rPr>
        <w:lastRenderedPageBreak/>
        <w:t>Le nombre de gynécologues-obstétriciens actifs en fin d</w:t>
      </w:r>
      <w:r w:rsidR="006F5624" w:rsidRPr="00FF2B5F">
        <w:rPr>
          <w:lang w:val="fr-FR"/>
        </w:rPr>
        <w:t>’</w:t>
      </w:r>
      <w:r w:rsidRPr="00FF2B5F">
        <w:rPr>
          <w:lang w:val="fr-FR"/>
        </w:rPr>
        <w:t xml:space="preserve">année est passé de </w:t>
      </w:r>
      <w:r w:rsidRPr="00904D43">
        <w:rPr>
          <w:lang w:val="fr-FR"/>
        </w:rPr>
        <w:t>2</w:t>
      </w:r>
      <w:r w:rsidR="00C87171" w:rsidRPr="00FF2B5F">
        <w:rPr>
          <w:lang w:val="fr-FR"/>
        </w:rPr>
        <w:t> </w:t>
      </w:r>
      <w:r w:rsidRPr="00904D43">
        <w:rPr>
          <w:lang w:val="fr-FR"/>
        </w:rPr>
        <w:t>817</w:t>
      </w:r>
      <w:r w:rsidRPr="00FF2B5F">
        <w:rPr>
          <w:lang w:val="fr-FR"/>
        </w:rPr>
        <w:t xml:space="preserve"> à </w:t>
      </w:r>
      <w:r w:rsidRPr="00904D43">
        <w:rPr>
          <w:lang w:val="fr-FR"/>
        </w:rPr>
        <w:t>2</w:t>
      </w:r>
      <w:r w:rsidR="00C87171" w:rsidRPr="00FF2B5F">
        <w:rPr>
          <w:lang w:val="fr-FR"/>
        </w:rPr>
        <w:t> </w:t>
      </w:r>
      <w:r w:rsidRPr="00904D43">
        <w:rPr>
          <w:lang w:val="fr-FR"/>
        </w:rPr>
        <w:t>980</w:t>
      </w:r>
      <w:r w:rsidRPr="00FF2B5F">
        <w:rPr>
          <w:lang w:val="fr-FR"/>
        </w:rPr>
        <w:t xml:space="preserve"> entre </w:t>
      </w:r>
      <w:r w:rsidRPr="00904D43">
        <w:rPr>
          <w:lang w:val="fr-FR"/>
        </w:rPr>
        <w:t>2017</w:t>
      </w:r>
      <w:r w:rsidRPr="00FF2B5F">
        <w:rPr>
          <w:lang w:val="fr-FR"/>
        </w:rPr>
        <w:t xml:space="preserve"> et </w:t>
      </w:r>
      <w:r w:rsidRPr="00904D43">
        <w:rPr>
          <w:lang w:val="fr-FR"/>
        </w:rPr>
        <w:t>2021</w:t>
      </w:r>
      <w:r w:rsidRPr="00FF2B5F">
        <w:rPr>
          <w:lang w:val="fr-FR"/>
        </w:rPr>
        <w:t xml:space="preserve">. À la fin de </w:t>
      </w:r>
      <w:r w:rsidRPr="00904D43">
        <w:rPr>
          <w:lang w:val="fr-FR"/>
        </w:rPr>
        <w:t>2021</w:t>
      </w:r>
      <w:r w:rsidRPr="00FF2B5F">
        <w:rPr>
          <w:lang w:val="fr-FR"/>
        </w:rPr>
        <w:t xml:space="preserve">, on recensait </w:t>
      </w:r>
      <w:r w:rsidRPr="00904D43">
        <w:rPr>
          <w:lang w:val="fr-FR"/>
        </w:rPr>
        <w:t>4</w:t>
      </w:r>
      <w:r w:rsidR="00C87171" w:rsidRPr="00FF2B5F">
        <w:rPr>
          <w:lang w:val="fr-FR"/>
        </w:rPr>
        <w:t> </w:t>
      </w:r>
      <w:r w:rsidRPr="00904D43">
        <w:rPr>
          <w:lang w:val="fr-FR"/>
        </w:rPr>
        <w:t>584</w:t>
      </w:r>
      <w:r w:rsidRPr="00FF2B5F">
        <w:rPr>
          <w:lang w:val="fr-FR"/>
        </w:rPr>
        <w:t xml:space="preserve"> maïeuticiennes (maïeuticiens) ayant un diplôme médical spécialisé de niveau intermédiaire, soit </w:t>
      </w:r>
      <w:r w:rsidRPr="00904D43">
        <w:rPr>
          <w:lang w:val="fr-FR"/>
        </w:rPr>
        <w:t>9</w:t>
      </w:r>
      <w:r w:rsidRPr="00FF2B5F">
        <w:rPr>
          <w:lang w:val="fr-FR"/>
        </w:rPr>
        <w:t>,</w:t>
      </w:r>
      <w:r w:rsidRPr="00904D43">
        <w:rPr>
          <w:lang w:val="fr-FR"/>
        </w:rPr>
        <w:t>2</w:t>
      </w:r>
      <w:r w:rsidR="00E13F19">
        <w:rPr>
          <w:lang w:val="fr-FR"/>
        </w:rPr>
        <w:t> </w:t>
      </w:r>
      <w:r w:rsidRPr="00FF2B5F">
        <w:rPr>
          <w:lang w:val="fr-FR"/>
        </w:rPr>
        <w:t xml:space="preserve">pour </w:t>
      </w:r>
      <w:r w:rsidRPr="00904D43">
        <w:rPr>
          <w:lang w:val="fr-FR"/>
        </w:rPr>
        <w:t>10</w:t>
      </w:r>
      <w:r w:rsidR="00C87171" w:rsidRPr="00FF2B5F">
        <w:rPr>
          <w:lang w:val="fr-FR"/>
        </w:rPr>
        <w:t> </w:t>
      </w:r>
      <w:r w:rsidRPr="00904D43">
        <w:rPr>
          <w:lang w:val="fr-FR"/>
        </w:rPr>
        <w:t>000</w:t>
      </w:r>
      <w:r w:rsidRPr="00FF2B5F">
        <w:rPr>
          <w:lang w:val="fr-FR"/>
        </w:rPr>
        <w:t xml:space="preserve"> femmes. </w:t>
      </w:r>
    </w:p>
    <w:p w14:paraId="0964FE17" w14:textId="55378FD9" w:rsidR="00D450F6" w:rsidRPr="00FF2B5F" w:rsidRDefault="00D450F6" w:rsidP="00725CA4">
      <w:pPr>
        <w:pStyle w:val="SingleTxt"/>
        <w:numPr>
          <w:ilvl w:val="0"/>
          <w:numId w:val="63"/>
        </w:numPr>
        <w:spacing w:line="240" w:lineRule="exact"/>
        <w:ind w:left="1267" w:firstLine="0"/>
        <w:rPr>
          <w:lang w:val="fr-FR"/>
        </w:rPr>
      </w:pPr>
      <w:r w:rsidRPr="00257B46">
        <w:rPr>
          <w:szCs w:val="20"/>
          <w:lang w:val="fr-FR"/>
        </w:rPr>
        <w:t>Les</w:t>
      </w:r>
      <w:r w:rsidRPr="00FF2B5F">
        <w:rPr>
          <w:lang w:val="fr-FR"/>
        </w:rPr>
        <w:t xml:space="preserve"> médecins généralistes développent systématiquement leurs compétences en matière de santé sexuelle et reproductive. En </w:t>
      </w:r>
      <w:r w:rsidRPr="00904D43">
        <w:rPr>
          <w:lang w:val="fr-FR"/>
        </w:rPr>
        <w:t>2022</w:t>
      </w:r>
      <w:r w:rsidRPr="00FF2B5F">
        <w:rPr>
          <w:lang w:val="fr-FR"/>
        </w:rPr>
        <w:t>, l</w:t>
      </w:r>
      <w:r w:rsidR="006F5624" w:rsidRPr="00FF2B5F">
        <w:rPr>
          <w:lang w:val="fr-FR"/>
        </w:rPr>
        <w:t>’</w:t>
      </w:r>
      <w:r w:rsidRPr="00FF2B5F">
        <w:rPr>
          <w:lang w:val="fr-FR"/>
        </w:rPr>
        <w:t>Académie médicale bélarussienne de formation postuniversitaire (BelMAPO) a animé :</w:t>
      </w:r>
    </w:p>
    <w:p w14:paraId="02746B63" w14:textId="7832A6A7" w:rsidR="00D450F6" w:rsidRPr="00257B46" w:rsidRDefault="00257B46" w:rsidP="00257B46">
      <w:pPr>
        <w:pStyle w:val="SingleTxt"/>
        <w:tabs>
          <w:tab w:val="right" w:pos="1685"/>
        </w:tabs>
        <w:ind w:left="1742" w:hanging="475"/>
        <w:rPr>
          <w:lang w:val="fr-FR"/>
        </w:rPr>
      </w:pPr>
      <w:r>
        <w:rPr>
          <w:lang w:val="fr-FR"/>
        </w:rPr>
        <w:tab/>
        <w:t>•</w:t>
      </w:r>
      <w:r>
        <w:rPr>
          <w:lang w:val="fr-FR"/>
        </w:rPr>
        <w:tab/>
      </w:r>
      <w:r w:rsidR="00E13F19">
        <w:rPr>
          <w:lang w:val="fr-FR"/>
        </w:rPr>
        <w:t xml:space="preserve">sept </w:t>
      </w:r>
      <w:r w:rsidR="00D450F6" w:rsidRPr="00257B46">
        <w:rPr>
          <w:lang w:val="fr-FR"/>
        </w:rPr>
        <w:t>séminaires sur la communication du personnel médical et l</w:t>
      </w:r>
      <w:r w:rsidR="006F5624" w:rsidRPr="00257B46">
        <w:rPr>
          <w:lang w:val="fr-FR"/>
        </w:rPr>
        <w:t>’</w:t>
      </w:r>
      <w:r w:rsidR="00D450F6" w:rsidRPr="00257B46">
        <w:rPr>
          <w:lang w:val="fr-FR"/>
        </w:rPr>
        <w:t>aide aux familles sur le signalement et la prévention de la violence et sur le relèvement après un traumatisme psychologique ;</w:t>
      </w:r>
    </w:p>
    <w:p w14:paraId="47485CD4" w14:textId="71887A3D" w:rsidR="00D450F6" w:rsidRPr="00257B46" w:rsidRDefault="00257B46" w:rsidP="00257B46">
      <w:pPr>
        <w:pStyle w:val="SingleTxt"/>
        <w:tabs>
          <w:tab w:val="right" w:pos="1685"/>
        </w:tabs>
        <w:ind w:left="1742" w:hanging="475"/>
        <w:rPr>
          <w:lang w:val="fr-FR"/>
        </w:rPr>
      </w:pPr>
      <w:r>
        <w:rPr>
          <w:lang w:val="fr-FR"/>
        </w:rPr>
        <w:tab/>
        <w:t>•</w:t>
      </w:r>
      <w:r>
        <w:rPr>
          <w:lang w:val="fr-FR"/>
        </w:rPr>
        <w:tab/>
      </w:r>
      <w:r w:rsidR="00E13F19">
        <w:rPr>
          <w:lang w:val="fr-FR"/>
        </w:rPr>
        <w:t xml:space="preserve">trois </w:t>
      </w:r>
      <w:r w:rsidR="00D450F6" w:rsidRPr="00257B46">
        <w:rPr>
          <w:lang w:val="fr-FR"/>
        </w:rPr>
        <w:t>séminaires sur la communication et l</w:t>
      </w:r>
      <w:r w:rsidR="006F5624" w:rsidRPr="00257B46">
        <w:rPr>
          <w:lang w:val="fr-FR"/>
        </w:rPr>
        <w:t>’</w:t>
      </w:r>
      <w:r w:rsidR="00D450F6" w:rsidRPr="00257B46">
        <w:rPr>
          <w:lang w:val="fr-FR"/>
        </w:rPr>
        <w:t>accompagnement des adolescents en matière de santé reproductive, de vaccination et de prévention de la violence ;</w:t>
      </w:r>
    </w:p>
    <w:p w14:paraId="3E1DFCC5" w14:textId="4BB4B7DE" w:rsidR="00D450F6" w:rsidRPr="00FF2B5F" w:rsidRDefault="00257B46" w:rsidP="00257B46">
      <w:pPr>
        <w:pStyle w:val="SingleTxt"/>
        <w:tabs>
          <w:tab w:val="right" w:pos="1685"/>
        </w:tabs>
        <w:ind w:left="1742" w:hanging="475"/>
        <w:rPr>
          <w:lang w:val="fr-FR"/>
        </w:rPr>
      </w:pPr>
      <w:r>
        <w:rPr>
          <w:lang w:val="fr-FR"/>
        </w:rPr>
        <w:tab/>
        <w:t>•</w:t>
      </w:r>
      <w:r>
        <w:rPr>
          <w:lang w:val="fr-FR"/>
        </w:rPr>
        <w:tab/>
      </w:r>
      <w:r w:rsidR="00E13F19">
        <w:rPr>
          <w:lang w:val="fr-FR"/>
        </w:rPr>
        <w:t xml:space="preserve">un </w:t>
      </w:r>
      <w:r w:rsidR="00D450F6" w:rsidRPr="00257B46">
        <w:rPr>
          <w:lang w:val="fr-FR"/>
        </w:rPr>
        <w:t>séminaire de formation à la communication du personnel médical et à l</w:t>
      </w:r>
      <w:r w:rsidR="006F5624" w:rsidRPr="00257B46">
        <w:rPr>
          <w:lang w:val="fr-FR"/>
        </w:rPr>
        <w:t>’</w:t>
      </w:r>
      <w:r w:rsidR="00D450F6" w:rsidRPr="00257B46">
        <w:rPr>
          <w:lang w:val="fr-FR"/>
        </w:rPr>
        <w:t>aide aux familles</w:t>
      </w:r>
      <w:r w:rsidR="00D450F6" w:rsidRPr="00FF2B5F">
        <w:rPr>
          <w:lang w:val="fr-FR"/>
        </w:rPr>
        <w:t xml:space="preserve"> concernant les questions de signalement et de prévention de la violence et le relèvement après un traumatisme psychologique.</w:t>
      </w:r>
    </w:p>
    <w:p w14:paraId="1F76F48D" w14:textId="2A394188" w:rsidR="00D450F6" w:rsidRPr="00FF2B5F" w:rsidRDefault="00D450F6" w:rsidP="00725CA4">
      <w:pPr>
        <w:pStyle w:val="SingleTxt"/>
        <w:numPr>
          <w:ilvl w:val="0"/>
          <w:numId w:val="64"/>
        </w:numPr>
        <w:spacing w:line="240" w:lineRule="exact"/>
        <w:ind w:left="1267" w:firstLine="0"/>
        <w:rPr>
          <w:lang w:val="fr-FR"/>
        </w:rPr>
      </w:pPr>
      <w:r w:rsidRPr="00FF2B5F">
        <w:rPr>
          <w:lang w:val="fr-FR"/>
        </w:rPr>
        <w:t>Données relatives au suivi prénatal des femmes ayant accouché d</w:t>
      </w:r>
      <w:r w:rsidR="006F5624" w:rsidRPr="00FF2B5F">
        <w:rPr>
          <w:lang w:val="fr-FR"/>
        </w:rPr>
        <w:t>’</w:t>
      </w:r>
      <w:r w:rsidRPr="00FF2B5F">
        <w:rPr>
          <w:lang w:val="fr-FR"/>
        </w:rPr>
        <w:t>un enfant vivant au cours des deux années précédentes (MICS</w:t>
      </w:r>
      <w:r w:rsidR="00E13F19">
        <w:rPr>
          <w:lang w:val="fr-FR"/>
        </w:rPr>
        <w:t xml:space="preserve"> </w:t>
      </w:r>
      <w:r w:rsidRPr="00904D43">
        <w:rPr>
          <w:lang w:val="fr-FR"/>
        </w:rPr>
        <w:t>2019</w:t>
      </w:r>
      <w:r w:rsidRPr="00FF2B5F">
        <w:rPr>
          <w:lang w:val="fr-FR"/>
        </w:rPr>
        <w:t>) :</w:t>
      </w:r>
    </w:p>
    <w:p w14:paraId="6853E838" w14:textId="77777777" w:rsidR="00D450F6" w:rsidRPr="00257B46" w:rsidRDefault="00D450F6" w:rsidP="00257B46">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00" w:firstRow="0" w:lastRow="0" w:firstColumn="0" w:lastColumn="0" w:noHBand="1" w:noVBand="1"/>
      </w:tblPr>
      <w:tblGrid>
        <w:gridCol w:w="1899"/>
        <w:gridCol w:w="1213"/>
        <w:gridCol w:w="1403"/>
        <w:gridCol w:w="1402"/>
        <w:gridCol w:w="1403"/>
      </w:tblGrid>
      <w:tr w:rsidR="00257B46" w:rsidRPr="00257B46" w14:paraId="50152F58" w14:textId="77777777" w:rsidTr="00AD288E">
        <w:trPr>
          <w:cantSplit/>
          <w:tblHeader/>
        </w:trPr>
        <w:tc>
          <w:tcPr>
            <w:tcW w:w="1899" w:type="dxa"/>
            <w:tcBorders>
              <w:top w:val="single" w:sz="4" w:space="0" w:color="auto"/>
            </w:tcBorders>
            <w:shd w:val="clear" w:color="auto" w:fill="auto"/>
            <w:noWrap/>
            <w:vAlign w:val="bottom"/>
          </w:tcPr>
          <w:p w14:paraId="494BDD4C" w14:textId="77777777" w:rsidR="00257B46" w:rsidRPr="00257B46" w:rsidRDefault="00257B46" w:rsidP="00257B46">
            <w:pPr>
              <w:spacing w:before="81" w:after="81" w:line="160" w:lineRule="exact"/>
              <w:ind w:right="40"/>
              <w:rPr>
                <w:i/>
                <w:sz w:val="14"/>
              </w:rPr>
            </w:pPr>
          </w:p>
        </w:tc>
        <w:tc>
          <w:tcPr>
            <w:tcW w:w="5421" w:type="dxa"/>
            <w:gridSpan w:val="4"/>
            <w:tcBorders>
              <w:top w:val="single" w:sz="4" w:space="0" w:color="auto"/>
              <w:bottom w:val="single" w:sz="4" w:space="0" w:color="auto"/>
            </w:tcBorders>
            <w:shd w:val="clear" w:color="auto" w:fill="auto"/>
            <w:noWrap/>
            <w:vAlign w:val="bottom"/>
          </w:tcPr>
          <w:p w14:paraId="7B88F468" w14:textId="051FF218" w:rsidR="00257B46" w:rsidRPr="00904D43" w:rsidRDefault="00257B46" w:rsidP="00257B46">
            <w:pPr>
              <w:spacing w:before="81" w:after="81" w:line="160" w:lineRule="exact"/>
              <w:ind w:right="43"/>
              <w:jc w:val="center"/>
              <w:rPr>
                <w:i/>
                <w:sz w:val="14"/>
              </w:rPr>
            </w:pPr>
            <w:r w:rsidRPr="00904D43">
              <w:rPr>
                <w:i/>
                <w:sz w:val="14"/>
              </w:rPr>
              <w:t>Répartition des femmes de 15 à 49 ans en fonction du type de personnel médical ayant assuré le suivi prénatal de leur dernière grossesse, en pourcentage</w:t>
            </w:r>
          </w:p>
        </w:tc>
      </w:tr>
      <w:tr w:rsidR="00257B46" w:rsidRPr="00467AEF" w14:paraId="2FD21ED4" w14:textId="77777777" w:rsidTr="00AD288E">
        <w:trPr>
          <w:cantSplit/>
          <w:tblHeader/>
        </w:trPr>
        <w:tc>
          <w:tcPr>
            <w:tcW w:w="1899" w:type="dxa"/>
            <w:tcBorders>
              <w:bottom w:val="single" w:sz="12" w:space="0" w:color="auto"/>
            </w:tcBorders>
            <w:shd w:val="clear" w:color="auto" w:fill="auto"/>
            <w:noWrap/>
            <w:vAlign w:val="bottom"/>
          </w:tcPr>
          <w:p w14:paraId="57C61CA8" w14:textId="77777777" w:rsidR="00D450F6" w:rsidRPr="00257B46" w:rsidRDefault="00D450F6" w:rsidP="00257B46">
            <w:pPr>
              <w:spacing w:before="81" w:after="81" w:line="160" w:lineRule="exact"/>
              <w:ind w:right="40"/>
              <w:rPr>
                <w:i/>
                <w:sz w:val="14"/>
              </w:rPr>
            </w:pPr>
          </w:p>
        </w:tc>
        <w:tc>
          <w:tcPr>
            <w:tcW w:w="1213" w:type="dxa"/>
            <w:tcBorders>
              <w:top w:val="single" w:sz="4" w:space="0" w:color="auto"/>
              <w:bottom w:val="single" w:sz="12" w:space="0" w:color="auto"/>
            </w:tcBorders>
            <w:shd w:val="clear" w:color="auto" w:fill="auto"/>
            <w:noWrap/>
            <w:vAlign w:val="bottom"/>
          </w:tcPr>
          <w:p w14:paraId="66464321" w14:textId="0A264B75" w:rsidR="00D450F6" w:rsidRPr="00257B46" w:rsidRDefault="00AD288E" w:rsidP="00257B46">
            <w:pPr>
              <w:spacing w:before="81" w:after="81" w:line="160" w:lineRule="exact"/>
              <w:ind w:right="43"/>
              <w:jc w:val="right"/>
              <w:rPr>
                <w:i/>
                <w:sz w:val="14"/>
              </w:rPr>
            </w:pPr>
            <w:r w:rsidRPr="00904D43">
              <w:rPr>
                <w:i/>
                <w:sz w:val="14"/>
              </w:rPr>
              <w:t>Médecin</w:t>
            </w:r>
          </w:p>
        </w:tc>
        <w:tc>
          <w:tcPr>
            <w:tcW w:w="1403" w:type="dxa"/>
            <w:tcBorders>
              <w:top w:val="single" w:sz="4" w:space="0" w:color="auto"/>
              <w:bottom w:val="single" w:sz="12" w:space="0" w:color="auto"/>
            </w:tcBorders>
            <w:shd w:val="clear" w:color="auto" w:fill="auto"/>
            <w:noWrap/>
            <w:vAlign w:val="bottom"/>
          </w:tcPr>
          <w:p w14:paraId="308A2A9F" w14:textId="279B9B9D" w:rsidR="00D450F6" w:rsidRPr="00257B46" w:rsidRDefault="00AD288E" w:rsidP="00257B46">
            <w:pPr>
              <w:spacing w:before="81" w:after="81" w:line="160" w:lineRule="exact"/>
              <w:ind w:right="43"/>
              <w:jc w:val="right"/>
              <w:rPr>
                <w:i/>
                <w:sz w:val="14"/>
              </w:rPr>
            </w:pPr>
            <w:r w:rsidRPr="00904D43">
              <w:rPr>
                <w:i/>
                <w:sz w:val="14"/>
              </w:rPr>
              <w:t>Infirmière</w:t>
            </w:r>
            <w:r w:rsidR="00D450F6" w:rsidRPr="00904D43">
              <w:rPr>
                <w:i/>
                <w:sz w:val="14"/>
              </w:rPr>
              <w:t xml:space="preserve"> / maïeuticienne</w:t>
            </w:r>
          </w:p>
        </w:tc>
        <w:tc>
          <w:tcPr>
            <w:tcW w:w="1402" w:type="dxa"/>
            <w:tcBorders>
              <w:top w:val="single" w:sz="4" w:space="0" w:color="auto"/>
              <w:bottom w:val="single" w:sz="12" w:space="0" w:color="auto"/>
            </w:tcBorders>
            <w:shd w:val="clear" w:color="auto" w:fill="auto"/>
            <w:noWrap/>
            <w:vAlign w:val="bottom"/>
          </w:tcPr>
          <w:p w14:paraId="3F91E33D" w14:textId="77D1B4A3" w:rsidR="00D450F6" w:rsidRPr="00257B46" w:rsidRDefault="00AD288E" w:rsidP="00257B46">
            <w:pPr>
              <w:spacing w:before="81" w:after="81" w:line="160" w:lineRule="exact"/>
              <w:ind w:right="43"/>
              <w:jc w:val="right"/>
              <w:rPr>
                <w:i/>
                <w:sz w:val="14"/>
              </w:rPr>
            </w:pPr>
            <w:r w:rsidRPr="00904D43">
              <w:rPr>
                <w:i/>
                <w:sz w:val="14"/>
              </w:rPr>
              <w:t>Auxiliaire</w:t>
            </w:r>
            <w:r w:rsidR="00D450F6" w:rsidRPr="00904D43">
              <w:rPr>
                <w:i/>
                <w:sz w:val="14"/>
              </w:rPr>
              <w:t xml:space="preserve"> médical</w:t>
            </w:r>
          </w:p>
        </w:tc>
        <w:tc>
          <w:tcPr>
            <w:tcW w:w="1403" w:type="dxa"/>
            <w:tcBorders>
              <w:top w:val="single" w:sz="4" w:space="0" w:color="auto"/>
              <w:bottom w:val="single" w:sz="12" w:space="0" w:color="auto"/>
            </w:tcBorders>
            <w:shd w:val="clear" w:color="auto" w:fill="auto"/>
            <w:noWrap/>
            <w:vAlign w:val="bottom"/>
          </w:tcPr>
          <w:p w14:paraId="5AC76DF4" w14:textId="6C6B24B4" w:rsidR="00D450F6" w:rsidRPr="00904D43" w:rsidRDefault="00257B46" w:rsidP="00257B46">
            <w:pPr>
              <w:spacing w:before="81" w:after="81" w:line="160" w:lineRule="exact"/>
              <w:ind w:right="43"/>
              <w:jc w:val="right"/>
              <w:rPr>
                <w:i/>
                <w:sz w:val="14"/>
              </w:rPr>
            </w:pPr>
            <w:r w:rsidRPr="00904D43">
              <w:rPr>
                <w:i/>
                <w:sz w:val="14"/>
              </w:rPr>
              <w:t>Aucun suivi</w:t>
            </w:r>
          </w:p>
        </w:tc>
      </w:tr>
      <w:tr w:rsidR="00257B46" w:rsidRPr="00257B46" w14:paraId="5E800E91" w14:textId="77777777" w:rsidTr="00AD288E">
        <w:trPr>
          <w:cantSplit/>
          <w:trHeight w:hRule="exact" w:val="115"/>
          <w:tblHeader/>
        </w:trPr>
        <w:tc>
          <w:tcPr>
            <w:tcW w:w="1899" w:type="dxa"/>
            <w:tcBorders>
              <w:top w:val="single" w:sz="12" w:space="0" w:color="auto"/>
            </w:tcBorders>
            <w:shd w:val="clear" w:color="auto" w:fill="auto"/>
            <w:noWrap/>
            <w:vAlign w:val="bottom"/>
          </w:tcPr>
          <w:p w14:paraId="3AD6035E" w14:textId="77777777" w:rsidR="00257B46" w:rsidRPr="00257B46" w:rsidRDefault="00257B46" w:rsidP="00257B46">
            <w:pPr>
              <w:spacing w:before="40" w:after="40" w:line="210" w:lineRule="exact"/>
              <w:ind w:right="40"/>
              <w:rPr>
                <w:sz w:val="17"/>
              </w:rPr>
            </w:pPr>
          </w:p>
        </w:tc>
        <w:tc>
          <w:tcPr>
            <w:tcW w:w="1213" w:type="dxa"/>
            <w:tcBorders>
              <w:top w:val="single" w:sz="12" w:space="0" w:color="auto"/>
            </w:tcBorders>
            <w:shd w:val="clear" w:color="auto" w:fill="auto"/>
            <w:noWrap/>
            <w:vAlign w:val="bottom"/>
          </w:tcPr>
          <w:p w14:paraId="3F4BF9A7" w14:textId="77777777" w:rsidR="00257B46" w:rsidRPr="00257B46" w:rsidRDefault="00257B46" w:rsidP="00257B46">
            <w:pPr>
              <w:spacing w:before="40" w:after="40" w:line="210" w:lineRule="exact"/>
              <w:ind w:right="43"/>
              <w:jc w:val="right"/>
              <w:rPr>
                <w:sz w:val="17"/>
              </w:rPr>
            </w:pPr>
          </w:p>
        </w:tc>
        <w:tc>
          <w:tcPr>
            <w:tcW w:w="1403" w:type="dxa"/>
            <w:tcBorders>
              <w:top w:val="single" w:sz="12" w:space="0" w:color="auto"/>
            </w:tcBorders>
            <w:shd w:val="clear" w:color="auto" w:fill="auto"/>
            <w:noWrap/>
            <w:vAlign w:val="bottom"/>
          </w:tcPr>
          <w:p w14:paraId="60B5409A" w14:textId="77777777" w:rsidR="00257B46" w:rsidRPr="00257B46" w:rsidRDefault="00257B46" w:rsidP="00257B46">
            <w:pPr>
              <w:spacing w:before="40" w:after="40" w:line="210" w:lineRule="exact"/>
              <w:ind w:right="43"/>
              <w:jc w:val="right"/>
              <w:rPr>
                <w:sz w:val="17"/>
              </w:rPr>
            </w:pPr>
          </w:p>
        </w:tc>
        <w:tc>
          <w:tcPr>
            <w:tcW w:w="1402" w:type="dxa"/>
            <w:tcBorders>
              <w:top w:val="single" w:sz="12" w:space="0" w:color="auto"/>
            </w:tcBorders>
            <w:shd w:val="clear" w:color="auto" w:fill="auto"/>
            <w:noWrap/>
            <w:vAlign w:val="bottom"/>
          </w:tcPr>
          <w:p w14:paraId="247C31FB" w14:textId="77777777" w:rsidR="00257B46" w:rsidRPr="00257B46" w:rsidRDefault="00257B46" w:rsidP="00257B46">
            <w:pPr>
              <w:spacing w:before="40" w:after="40" w:line="210" w:lineRule="exact"/>
              <w:ind w:right="43"/>
              <w:jc w:val="right"/>
              <w:rPr>
                <w:sz w:val="17"/>
              </w:rPr>
            </w:pPr>
          </w:p>
        </w:tc>
        <w:tc>
          <w:tcPr>
            <w:tcW w:w="1403" w:type="dxa"/>
            <w:tcBorders>
              <w:top w:val="single" w:sz="12" w:space="0" w:color="auto"/>
            </w:tcBorders>
            <w:shd w:val="clear" w:color="auto" w:fill="auto"/>
            <w:noWrap/>
            <w:vAlign w:val="bottom"/>
          </w:tcPr>
          <w:p w14:paraId="4B964273" w14:textId="77777777" w:rsidR="00257B46" w:rsidRPr="00257B46" w:rsidRDefault="00257B46" w:rsidP="00257B46">
            <w:pPr>
              <w:spacing w:before="40" w:after="40" w:line="210" w:lineRule="exact"/>
              <w:ind w:right="43"/>
              <w:jc w:val="right"/>
              <w:rPr>
                <w:sz w:val="17"/>
              </w:rPr>
            </w:pPr>
          </w:p>
        </w:tc>
      </w:tr>
      <w:tr w:rsidR="00257B46" w:rsidRPr="00257B46" w14:paraId="49A647A2" w14:textId="77777777" w:rsidTr="00AD288E">
        <w:trPr>
          <w:cantSplit/>
        </w:trPr>
        <w:tc>
          <w:tcPr>
            <w:tcW w:w="1899" w:type="dxa"/>
            <w:shd w:val="clear" w:color="auto" w:fill="auto"/>
            <w:noWrap/>
            <w:vAlign w:val="bottom"/>
          </w:tcPr>
          <w:p w14:paraId="2AF58827" w14:textId="77777777" w:rsidR="00D450F6" w:rsidRPr="00257B46" w:rsidRDefault="00D450F6" w:rsidP="00257B46">
            <w:pPr>
              <w:tabs>
                <w:tab w:val="left" w:pos="288"/>
                <w:tab w:val="left" w:pos="576"/>
                <w:tab w:val="left" w:pos="864"/>
                <w:tab w:val="left" w:pos="1152"/>
              </w:tabs>
              <w:spacing w:before="40" w:after="40" w:line="210" w:lineRule="exact"/>
              <w:ind w:right="40"/>
              <w:rPr>
                <w:sz w:val="17"/>
              </w:rPr>
            </w:pPr>
            <w:r w:rsidRPr="00257B46">
              <w:rPr>
                <w:sz w:val="17"/>
              </w:rPr>
              <w:t>Ensemble des femmes</w:t>
            </w:r>
          </w:p>
        </w:tc>
        <w:tc>
          <w:tcPr>
            <w:tcW w:w="1213" w:type="dxa"/>
            <w:shd w:val="clear" w:color="auto" w:fill="auto"/>
            <w:noWrap/>
            <w:vAlign w:val="bottom"/>
          </w:tcPr>
          <w:p w14:paraId="2875118B" w14:textId="77777777" w:rsidR="00D450F6" w:rsidRPr="00257B46" w:rsidRDefault="00D450F6" w:rsidP="00257B46">
            <w:pPr>
              <w:tabs>
                <w:tab w:val="left" w:pos="288"/>
                <w:tab w:val="left" w:pos="576"/>
                <w:tab w:val="left" w:pos="864"/>
                <w:tab w:val="left" w:pos="1152"/>
              </w:tabs>
              <w:spacing w:before="40" w:after="40" w:line="210" w:lineRule="exact"/>
              <w:ind w:right="43"/>
              <w:jc w:val="right"/>
              <w:rPr>
                <w:sz w:val="17"/>
              </w:rPr>
            </w:pPr>
            <w:r w:rsidRPr="00904D43">
              <w:rPr>
                <w:sz w:val="17"/>
              </w:rPr>
              <w:t>99</w:t>
            </w:r>
            <w:r w:rsidRPr="00257B46">
              <w:rPr>
                <w:sz w:val="17"/>
              </w:rPr>
              <w:t>,</w:t>
            </w:r>
            <w:r w:rsidRPr="00904D43">
              <w:rPr>
                <w:sz w:val="17"/>
              </w:rPr>
              <w:t>6</w:t>
            </w:r>
          </w:p>
        </w:tc>
        <w:tc>
          <w:tcPr>
            <w:tcW w:w="1403" w:type="dxa"/>
            <w:shd w:val="clear" w:color="auto" w:fill="auto"/>
            <w:noWrap/>
            <w:vAlign w:val="bottom"/>
          </w:tcPr>
          <w:p w14:paraId="2E2EBF03" w14:textId="77777777" w:rsidR="00D450F6" w:rsidRPr="00257B46" w:rsidRDefault="00D450F6" w:rsidP="00257B46">
            <w:pPr>
              <w:tabs>
                <w:tab w:val="left" w:pos="288"/>
                <w:tab w:val="left" w:pos="576"/>
                <w:tab w:val="left" w:pos="864"/>
                <w:tab w:val="left" w:pos="1152"/>
              </w:tabs>
              <w:spacing w:before="40" w:after="40" w:line="210" w:lineRule="exact"/>
              <w:ind w:right="43"/>
              <w:jc w:val="right"/>
              <w:rPr>
                <w:sz w:val="17"/>
              </w:rPr>
            </w:pPr>
            <w:r w:rsidRPr="00904D43">
              <w:rPr>
                <w:sz w:val="17"/>
              </w:rPr>
              <w:t>0</w:t>
            </w:r>
            <w:r w:rsidRPr="00257B46">
              <w:rPr>
                <w:sz w:val="17"/>
              </w:rPr>
              <w:t>,</w:t>
            </w:r>
            <w:r w:rsidRPr="00904D43">
              <w:rPr>
                <w:sz w:val="17"/>
              </w:rPr>
              <w:t>3</w:t>
            </w:r>
          </w:p>
        </w:tc>
        <w:tc>
          <w:tcPr>
            <w:tcW w:w="1402" w:type="dxa"/>
            <w:shd w:val="clear" w:color="auto" w:fill="auto"/>
            <w:noWrap/>
            <w:vAlign w:val="bottom"/>
          </w:tcPr>
          <w:p w14:paraId="5262B4CC" w14:textId="77777777" w:rsidR="00D450F6" w:rsidRPr="00257B46" w:rsidRDefault="00D450F6" w:rsidP="00257B46">
            <w:pPr>
              <w:tabs>
                <w:tab w:val="left" w:pos="288"/>
                <w:tab w:val="left" w:pos="576"/>
                <w:tab w:val="left" w:pos="864"/>
                <w:tab w:val="left" w:pos="1152"/>
              </w:tabs>
              <w:spacing w:before="40" w:after="40" w:line="210" w:lineRule="exact"/>
              <w:ind w:right="43"/>
              <w:jc w:val="right"/>
              <w:rPr>
                <w:sz w:val="17"/>
              </w:rPr>
            </w:pPr>
            <w:r w:rsidRPr="00904D43">
              <w:rPr>
                <w:sz w:val="17"/>
              </w:rPr>
              <w:t>0</w:t>
            </w:r>
            <w:r w:rsidRPr="00257B46">
              <w:rPr>
                <w:sz w:val="17"/>
              </w:rPr>
              <w:t>,</w:t>
            </w:r>
            <w:r w:rsidRPr="00904D43">
              <w:rPr>
                <w:sz w:val="17"/>
              </w:rPr>
              <w:t>0</w:t>
            </w:r>
          </w:p>
        </w:tc>
        <w:tc>
          <w:tcPr>
            <w:tcW w:w="1403" w:type="dxa"/>
            <w:shd w:val="clear" w:color="auto" w:fill="auto"/>
            <w:noWrap/>
            <w:vAlign w:val="bottom"/>
          </w:tcPr>
          <w:p w14:paraId="2FBEE6BA" w14:textId="77777777" w:rsidR="00D450F6" w:rsidRPr="00257B46" w:rsidRDefault="00D450F6" w:rsidP="00257B46">
            <w:pPr>
              <w:tabs>
                <w:tab w:val="left" w:pos="288"/>
                <w:tab w:val="left" w:pos="576"/>
                <w:tab w:val="left" w:pos="864"/>
                <w:tab w:val="left" w:pos="1152"/>
              </w:tabs>
              <w:spacing w:before="40" w:after="40" w:line="210" w:lineRule="exact"/>
              <w:ind w:right="43"/>
              <w:jc w:val="right"/>
              <w:rPr>
                <w:sz w:val="17"/>
              </w:rPr>
            </w:pPr>
            <w:r w:rsidRPr="00904D43">
              <w:rPr>
                <w:sz w:val="17"/>
              </w:rPr>
              <w:t>0</w:t>
            </w:r>
            <w:r w:rsidRPr="00257B46">
              <w:rPr>
                <w:sz w:val="17"/>
              </w:rPr>
              <w:t>,</w:t>
            </w:r>
            <w:r w:rsidRPr="00904D43">
              <w:rPr>
                <w:sz w:val="17"/>
              </w:rPr>
              <w:t>1</w:t>
            </w:r>
          </w:p>
        </w:tc>
      </w:tr>
      <w:tr w:rsidR="00257B46" w:rsidRPr="00257B46" w14:paraId="2DE651B5" w14:textId="77777777" w:rsidTr="00AD288E">
        <w:trPr>
          <w:cantSplit/>
        </w:trPr>
        <w:tc>
          <w:tcPr>
            <w:tcW w:w="1899" w:type="dxa"/>
            <w:tcBorders>
              <w:bottom w:val="single" w:sz="12" w:space="0" w:color="auto"/>
            </w:tcBorders>
            <w:shd w:val="clear" w:color="auto" w:fill="auto"/>
            <w:noWrap/>
            <w:vAlign w:val="bottom"/>
          </w:tcPr>
          <w:p w14:paraId="0B16F86F" w14:textId="1D0512B1" w:rsidR="00D450F6" w:rsidRPr="00257B46" w:rsidRDefault="00AD288E" w:rsidP="00257B46">
            <w:pPr>
              <w:tabs>
                <w:tab w:val="left" w:pos="288"/>
                <w:tab w:val="left" w:pos="576"/>
                <w:tab w:val="left" w:pos="864"/>
                <w:tab w:val="left" w:pos="1152"/>
              </w:tabs>
              <w:spacing w:before="40" w:after="40" w:line="210" w:lineRule="exact"/>
              <w:ind w:right="40"/>
              <w:rPr>
                <w:sz w:val="17"/>
              </w:rPr>
            </w:pPr>
            <w:r w:rsidRPr="00257B46">
              <w:rPr>
                <w:sz w:val="17"/>
              </w:rPr>
              <w:t>Dont</w:t>
            </w:r>
            <w:r w:rsidR="00D450F6" w:rsidRPr="00257B46">
              <w:rPr>
                <w:sz w:val="17"/>
              </w:rPr>
              <w:t xml:space="preserve"> femmes rurales</w:t>
            </w:r>
          </w:p>
        </w:tc>
        <w:tc>
          <w:tcPr>
            <w:tcW w:w="1213" w:type="dxa"/>
            <w:tcBorders>
              <w:bottom w:val="single" w:sz="12" w:space="0" w:color="auto"/>
            </w:tcBorders>
            <w:shd w:val="clear" w:color="auto" w:fill="auto"/>
            <w:noWrap/>
            <w:vAlign w:val="bottom"/>
          </w:tcPr>
          <w:p w14:paraId="0B4560FE" w14:textId="77777777" w:rsidR="00D450F6" w:rsidRPr="00257B46" w:rsidRDefault="00D450F6" w:rsidP="00257B46">
            <w:pPr>
              <w:tabs>
                <w:tab w:val="left" w:pos="288"/>
                <w:tab w:val="left" w:pos="576"/>
                <w:tab w:val="left" w:pos="864"/>
                <w:tab w:val="left" w:pos="1152"/>
              </w:tabs>
              <w:spacing w:before="40" w:after="40" w:line="210" w:lineRule="exact"/>
              <w:ind w:right="43"/>
              <w:jc w:val="right"/>
              <w:rPr>
                <w:sz w:val="17"/>
              </w:rPr>
            </w:pPr>
            <w:r w:rsidRPr="00904D43">
              <w:rPr>
                <w:sz w:val="17"/>
              </w:rPr>
              <w:t>98</w:t>
            </w:r>
            <w:r w:rsidRPr="00257B46">
              <w:rPr>
                <w:sz w:val="17"/>
              </w:rPr>
              <w:t>,</w:t>
            </w:r>
            <w:r w:rsidRPr="00904D43">
              <w:rPr>
                <w:sz w:val="17"/>
              </w:rPr>
              <w:t>7</w:t>
            </w:r>
          </w:p>
        </w:tc>
        <w:tc>
          <w:tcPr>
            <w:tcW w:w="1403" w:type="dxa"/>
            <w:tcBorders>
              <w:bottom w:val="single" w:sz="12" w:space="0" w:color="auto"/>
            </w:tcBorders>
            <w:shd w:val="clear" w:color="auto" w:fill="auto"/>
            <w:noWrap/>
            <w:vAlign w:val="bottom"/>
          </w:tcPr>
          <w:p w14:paraId="7FA69941" w14:textId="77777777" w:rsidR="00D450F6" w:rsidRPr="00257B46" w:rsidRDefault="00D450F6" w:rsidP="00257B46">
            <w:pPr>
              <w:tabs>
                <w:tab w:val="left" w:pos="288"/>
                <w:tab w:val="left" w:pos="576"/>
                <w:tab w:val="left" w:pos="864"/>
                <w:tab w:val="left" w:pos="1152"/>
              </w:tabs>
              <w:spacing w:before="40" w:after="40" w:line="210" w:lineRule="exact"/>
              <w:ind w:right="43"/>
              <w:jc w:val="right"/>
              <w:rPr>
                <w:sz w:val="17"/>
              </w:rPr>
            </w:pPr>
            <w:r w:rsidRPr="00904D43">
              <w:rPr>
                <w:sz w:val="17"/>
              </w:rPr>
              <w:t>1</w:t>
            </w:r>
            <w:r w:rsidRPr="00257B46">
              <w:rPr>
                <w:sz w:val="17"/>
              </w:rPr>
              <w:t>,</w:t>
            </w:r>
            <w:r w:rsidRPr="00904D43">
              <w:rPr>
                <w:sz w:val="17"/>
              </w:rPr>
              <w:t>0</w:t>
            </w:r>
          </w:p>
        </w:tc>
        <w:tc>
          <w:tcPr>
            <w:tcW w:w="1402" w:type="dxa"/>
            <w:tcBorders>
              <w:bottom w:val="single" w:sz="12" w:space="0" w:color="auto"/>
            </w:tcBorders>
            <w:shd w:val="clear" w:color="auto" w:fill="auto"/>
            <w:noWrap/>
            <w:vAlign w:val="bottom"/>
          </w:tcPr>
          <w:p w14:paraId="35526087" w14:textId="77777777" w:rsidR="00D450F6" w:rsidRPr="00257B46" w:rsidRDefault="00D450F6" w:rsidP="00257B46">
            <w:pPr>
              <w:tabs>
                <w:tab w:val="left" w:pos="288"/>
                <w:tab w:val="left" w:pos="576"/>
                <w:tab w:val="left" w:pos="864"/>
                <w:tab w:val="left" w:pos="1152"/>
              </w:tabs>
              <w:spacing w:before="40" w:after="40" w:line="210" w:lineRule="exact"/>
              <w:ind w:right="43"/>
              <w:jc w:val="right"/>
              <w:rPr>
                <w:sz w:val="17"/>
              </w:rPr>
            </w:pPr>
            <w:r w:rsidRPr="00904D43">
              <w:rPr>
                <w:sz w:val="17"/>
              </w:rPr>
              <w:t>0</w:t>
            </w:r>
            <w:r w:rsidRPr="00257B46">
              <w:rPr>
                <w:sz w:val="17"/>
              </w:rPr>
              <w:t>,</w:t>
            </w:r>
            <w:r w:rsidRPr="00904D43">
              <w:rPr>
                <w:sz w:val="17"/>
              </w:rPr>
              <w:t>1</w:t>
            </w:r>
          </w:p>
        </w:tc>
        <w:tc>
          <w:tcPr>
            <w:tcW w:w="1403" w:type="dxa"/>
            <w:tcBorders>
              <w:bottom w:val="single" w:sz="12" w:space="0" w:color="auto"/>
            </w:tcBorders>
            <w:shd w:val="clear" w:color="auto" w:fill="auto"/>
            <w:noWrap/>
            <w:vAlign w:val="bottom"/>
          </w:tcPr>
          <w:p w14:paraId="344DF615" w14:textId="77777777" w:rsidR="00D450F6" w:rsidRPr="00257B46" w:rsidRDefault="00D450F6" w:rsidP="00257B46">
            <w:pPr>
              <w:tabs>
                <w:tab w:val="left" w:pos="288"/>
                <w:tab w:val="left" w:pos="576"/>
                <w:tab w:val="left" w:pos="864"/>
                <w:tab w:val="left" w:pos="1152"/>
              </w:tabs>
              <w:spacing w:before="40" w:after="40" w:line="210" w:lineRule="exact"/>
              <w:ind w:right="43"/>
              <w:jc w:val="right"/>
              <w:rPr>
                <w:sz w:val="17"/>
              </w:rPr>
            </w:pPr>
            <w:r w:rsidRPr="00904D43">
              <w:rPr>
                <w:sz w:val="17"/>
              </w:rPr>
              <w:t>0</w:t>
            </w:r>
            <w:r w:rsidRPr="00257B46">
              <w:rPr>
                <w:sz w:val="17"/>
              </w:rPr>
              <w:t>,</w:t>
            </w:r>
            <w:r w:rsidRPr="00904D43">
              <w:rPr>
                <w:sz w:val="17"/>
              </w:rPr>
              <w:t>2</w:t>
            </w:r>
          </w:p>
        </w:tc>
      </w:tr>
    </w:tbl>
    <w:p w14:paraId="6B142F78" w14:textId="77777777" w:rsidR="00D450F6" w:rsidRPr="00DF400B" w:rsidRDefault="00D450F6" w:rsidP="00DF400B">
      <w:pPr>
        <w:pStyle w:val="SingleTxt"/>
        <w:spacing w:after="0" w:line="120" w:lineRule="exact"/>
        <w:rPr>
          <w:sz w:val="10"/>
          <w:lang w:val="fr-FR"/>
        </w:rPr>
      </w:pPr>
    </w:p>
    <w:p w14:paraId="45A9DD38" w14:textId="77777777" w:rsidR="00DF400B" w:rsidRPr="00DF400B" w:rsidRDefault="00DF400B" w:rsidP="00DF400B">
      <w:pPr>
        <w:pStyle w:val="SingleTxt"/>
        <w:spacing w:after="0" w:line="120" w:lineRule="exact"/>
        <w:rPr>
          <w:sz w:val="10"/>
          <w:lang w:val="fr-FR"/>
        </w:rPr>
      </w:pPr>
    </w:p>
    <w:p w14:paraId="2E38432B" w14:textId="367BB74B" w:rsidR="00D450F6" w:rsidRPr="00FF2B5F" w:rsidRDefault="00D450F6" w:rsidP="00725CA4">
      <w:pPr>
        <w:pStyle w:val="SingleTxt"/>
        <w:numPr>
          <w:ilvl w:val="0"/>
          <w:numId w:val="65"/>
        </w:numPr>
        <w:spacing w:line="240" w:lineRule="exact"/>
        <w:ind w:left="1267" w:firstLine="0"/>
        <w:rPr>
          <w:lang w:val="fr-FR"/>
        </w:rPr>
      </w:pPr>
      <w:r w:rsidRPr="00FF2B5F">
        <w:rPr>
          <w:lang w:val="fr-FR"/>
        </w:rPr>
        <w:t>Nombre de consultations prénatales (MICS</w:t>
      </w:r>
      <w:r w:rsidR="00E13F19">
        <w:rPr>
          <w:lang w:val="fr-FR"/>
        </w:rPr>
        <w:t xml:space="preserve"> </w:t>
      </w:r>
      <w:r w:rsidRPr="00904D43">
        <w:rPr>
          <w:lang w:val="fr-FR"/>
        </w:rPr>
        <w:t>2019</w:t>
      </w:r>
      <w:r w:rsidRPr="00FF2B5F">
        <w:rPr>
          <w:lang w:val="fr-FR"/>
        </w:rPr>
        <w:t> ; femmes ayant accouché d</w:t>
      </w:r>
      <w:r w:rsidR="006F5624" w:rsidRPr="00FF2B5F">
        <w:rPr>
          <w:lang w:val="fr-FR"/>
        </w:rPr>
        <w:t>’</w:t>
      </w:r>
      <w:r w:rsidRPr="00FF2B5F">
        <w:rPr>
          <w:lang w:val="fr-FR"/>
        </w:rPr>
        <w:t xml:space="preserve">un enfant vivant au cours des deux années précédentes) : </w:t>
      </w:r>
    </w:p>
    <w:p w14:paraId="5FF45614" w14:textId="77777777" w:rsidR="00D450F6" w:rsidRPr="00DF400B" w:rsidRDefault="00D450F6" w:rsidP="00DF400B">
      <w:pPr>
        <w:pStyle w:val="SingleTxt"/>
        <w:spacing w:after="0" w:line="120" w:lineRule="exact"/>
        <w:rPr>
          <w:sz w:val="10"/>
          <w:lang w:val="fr-FR"/>
        </w:rPr>
      </w:pPr>
    </w:p>
    <w:tbl>
      <w:tblPr>
        <w:tblStyle w:val="TableGrid2"/>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00" w:firstRow="0" w:lastRow="0" w:firstColumn="0" w:lastColumn="0" w:noHBand="1" w:noVBand="1"/>
      </w:tblPr>
      <w:tblGrid>
        <w:gridCol w:w="1890"/>
        <w:gridCol w:w="1690"/>
        <w:gridCol w:w="1870"/>
        <w:gridCol w:w="1870"/>
      </w:tblGrid>
      <w:tr w:rsidR="00DF400B" w:rsidRPr="00DF400B" w14:paraId="0B128A04" w14:textId="77777777" w:rsidTr="00AD288E">
        <w:trPr>
          <w:cantSplit/>
          <w:tblHeader/>
        </w:trPr>
        <w:tc>
          <w:tcPr>
            <w:tcW w:w="1890" w:type="dxa"/>
            <w:tcBorders>
              <w:top w:val="single" w:sz="4" w:space="0" w:color="auto"/>
            </w:tcBorders>
            <w:shd w:val="clear" w:color="auto" w:fill="auto"/>
            <w:noWrap/>
            <w:vAlign w:val="bottom"/>
          </w:tcPr>
          <w:p w14:paraId="3DB59A39" w14:textId="77777777" w:rsidR="00DF400B" w:rsidRPr="00DF400B" w:rsidRDefault="00DF400B" w:rsidP="00DF400B">
            <w:pPr>
              <w:spacing w:before="81" w:after="81" w:line="160" w:lineRule="exact"/>
              <w:ind w:right="40"/>
              <w:rPr>
                <w:i/>
                <w:sz w:val="14"/>
              </w:rPr>
            </w:pPr>
          </w:p>
        </w:tc>
        <w:tc>
          <w:tcPr>
            <w:tcW w:w="5430" w:type="dxa"/>
            <w:gridSpan w:val="3"/>
            <w:tcBorders>
              <w:top w:val="single" w:sz="4" w:space="0" w:color="auto"/>
              <w:bottom w:val="single" w:sz="4" w:space="0" w:color="auto"/>
            </w:tcBorders>
            <w:shd w:val="clear" w:color="auto" w:fill="auto"/>
            <w:noWrap/>
            <w:vAlign w:val="bottom"/>
          </w:tcPr>
          <w:p w14:paraId="7AEA56D8" w14:textId="1B2471A5" w:rsidR="00DF400B" w:rsidRPr="00904D43" w:rsidRDefault="00DF400B" w:rsidP="00DF400B">
            <w:pPr>
              <w:spacing w:before="81" w:after="81" w:line="160" w:lineRule="exact"/>
              <w:ind w:right="43"/>
              <w:jc w:val="center"/>
              <w:rPr>
                <w:i/>
                <w:sz w:val="14"/>
              </w:rPr>
            </w:pPr>
            <w:r w:rsidRPr="00904D43">
              <w:rPr>
                <w:i/>
                <w:sz w:val="14"/>
              </w:rPr>
              <w:t>Répartition des femmes de 15 à 49 en fonction du nombre de consultations prénatales, tous professionnels médicaux confondus, en pourcentage</w:t>
            </w:r>
          </w:p>
        </w:tc>
      </w:tr>
      <w:tr w:rsidR="00DF400B" w:rsidRPr="00467AEF" w14:paraId="1357EB47" w14:textId="77777777" w:rsidTr="00AD288E">
        <w:trPr>
          <w:cantSplit/>
          <w:tblHeader/>
        </w:trPr>
        <w:tc>
          <w:tcPr>
            <w:tcW w:w="1890" w:type="dxa"/>
            <w:tcBorders>
              <w:bottom w:val="single" w:sz="12" w:space="0" w:color="auto"/>
            </w:tcBorders>
            <w:shd w:val="clear" w:color="auto" w:fill="auto"/>
            <w:noWrap/>
            <w:vAlign w:val="bottom"/>
          </w:tcPr>
          <w:p w14:paraId="61458482" w14:textId="77777777" w:rsidR="00D450F6" w:rsidRPr="00DF400B" w:rsidRDefault="00D450F6" w:rsidP="00DF400B">
            <w:pPr>
              <w:spacing w:before="81" w:after="81" w:line="160" w:lineRule="exact"/>
              <w:ind w:right="40"/>
              <w:rPr>
                <w:i/>
                <w:sz w:val="14"/>
              </w:rPr>
            </w:pPr>
          </w:p>
        </w:tc>
        <w:tc>
          <w:tcPr>
            <w:tcW w:w="1690" w:type="dxa"/>
            <w:tcBorders>
              <w:top w:val="single" w:sz="4" w:space="0" w:color="auto"/>
              <w:bottom w:val="single" w:sz="12" w:space="0" w:color="auto"/>
            </w:tcBorders>
            <w:shd w:val="clear" w:color="auto" w:fill="auto"/>
            <w:noWrap/>
            <w:vAlign w:val="bottom"/>
          </w:tcPr>
          <w:p w14:paraId="42F94CE3" w14:textId="724F8FBD" w:rsidR="00D450F6" w:rsidRPr="00DF400B" w:rsidRDefault="00AD288E" w:rsidP="00DF400B">
            <w:pPr>
              <w:spacing w:before="81" w:after="81" w:line="160" w:lineRule="exact"/>
              <w:ind w:right="43"/>
              <w:jc w:val="right"/>
              <w:rPr>
                <w:i/>
                <w:sz w:val="14"/>
              </w:rPr>
            </w:pPr>
            <w:r w:rsidRPr="00904D43">
              <w:rPr>
                <w:i/>
                <w:sz w:val="14"/>
              </w:rPr>
              <w:t>Aucune</w:t>
            </w:r>
            <w:r w:rsidR="00D450F6" w:rsidRPr="00904D43">
              <w:rPr>
                <w:i/>
                <w:sz w:val="14"/>
              </w:rPr>
              <w:t xml:space="preserve"> consultation</w:t>
            </w:r>
            <w:r w:rsidR="00DF400B" w:rsidRPr="00904D43">
              <w:rPr>
                <w:i/>
                <w:sz w:val="14"/>
              </w:rPr>
              <w:br/>
            </w:r>
            <w:r w:rsidR="00D450F6" w:rsidRPr="00904D43">
              <w:rPr>
                <w:i/>
                <w:sz w:val="14"/>
              </w:rPr>
              <w:t xml:space="preserve"> de suivi prénatal</w:t>
            </w:r>
          </w:p>
        </w:tc>
        <w:tc>
          <w:tcPr>
            <w:tcW w:w="1870" w:type="dxa"/>
            <w:tcBorders>
              <w:top w:val="single" w:sz="4" w:space="0" w:color="auto"/>
              <w:bottom w:val="single" w:sz="12" w:space="0" w:color="auto"/>
            </w:tcBorders>
            <w:shd w:val="clear" w:color="auto" w:fill="auto"/>
            <w:noWrap/>
            <w:vAlign w:val="bottom"/>
          </w:tcPr>
          <w:p w14:paraId="71077C40" w14:textId="397939F7" w:rsidR="00D450F6" w:rsidRPr="00DF400B" w:rsidRDefault="00E13F19" w:rsidP="00DF400B">
            <w:pPr>
              <w:spacing w:before="81" w:after="81" w:line="160" w:lineRule="exact"/>
              <w:ind w:right="43"/>
              <w:jc w:val="right"/>
              <w:rPr>
                <w:i/>
                <w:sz w:val="14"/>
              </w:rPr>
            </w:pPr>
            <w:r w:rsidRPr="00904D43">
              <w:rPr>
                <w:i/>
                <w:sz w:val="14"/>
              </w:rPr>
              <w:t xml:space="preserve">Quatre </w:t>
            </w:r>
            <w:r w:rsidR="00D450F6" w:rsidRPr="00904D43">
              <w:rPr>
                <w:i/>
                <w:sz w:val="14"/>
              </w:rPr>
              <w:t>consultations et plus</w:t>
            </w:r>
          </w:p>
        </w:tc>
        <w:tc>
          <w:tcPr>
            <w:tcW w:w="1870" w:type="dxa"/>
            <w:tcBorders>
              <w:top w:val="single" w:sz="4" w:space="0" w:color="auto"/>
              <w:bottom w:val="single" w:sz="12" w:space="0" w:color="auto"/>
            </w:tcBorders>
            <w:shd w:val="clear" w:color="auto" w:fill="auto"/>
            <w:noWrap/>
            <w:vAlign w:val="bottom"/>
          </w:tcPr>
          <w:p w14:paraId="473690A5" w14:textId="7C5B8079" w:rsidR="00D450F6" w:rsidRPr="00904D43" w:rsidRDefault="00E13F19" w:rsidP="00DF400B">
            <w:pPr>
              <w:spacing w:before="81" w:after="81" w:line="160" w:lineRule="exact"/>
              <w:ind w:right="43"/>
              <w:jc w:val="right"/>
              <w:rPr>
                <w:i/>
                <w:sz w:val="14"/>
              </w:rPr>
            </w:pPr>
            <w:r w:rsidRPr="00904D43">
              <w:rPr>
                <w:i/>
                <w:sz w:val="14"/>
              </w:rPr>
              <w:t xml:space="preserve">Huit </w:t>
            </w:r>
            <w:r w:rsidR="00D450F6" w:rsidRPr="00904D43">
              <w:rPr>
                <w:i/>
                <w:sz w:val="14"/>
              </w:rPr>
              <w:t>consultations et plus</w:t>
            </w:r>
          </w:p>
        </w:tc>
      </w:tr>
      <w:tr w:rsidR="00DF400B" w:rsidRPr="00DF400B" w14:paraId="21BAA671" w14:textId="77777777" w:rsidTr="00AD288E">
        <w:trPr>
          <w:cantSplit/>
          <w:trHeight w:hRule="exact" w:val="115"/>
          <w:tblHeader/>
        </w:trPr>
        <w:tc>
          <w:tcPr>
            <w:tcW w:w="1890" w:type="dxa"/>
            <w:tcBorders>
              <w:top w:val="single" w:sz="12" w:space="0" w:color="auto"/>
            </w:tcBorders>
            <w:shd w:val="clear" w:color="auto" w:fill="auto"/>
            <w:noWrap/>
            <w:vAlign w:val="bottom"/>
          </w:tcPr>
          <w:p w14:paraId="6FD00039" w14:textId="77777777" w:rsidR="00DF400B" w:rsidRPr="00DF400B" w:rsidRDefault="00DF400B" w:rsidP="00DF400B">
            <w:pPr>
              <w:spacing w:before="40" w:after="40" w:line="210" w:lineRule="exact"/>
              <w:ind w:right="40"/>
              <w:rPr>
                <w:sz w:val="17"/>
              </w:rPr>
            </w:pPr>
          </w:p>
        </w:tc>
        <w:tc>
          <w:tcPr>
            <w:tcW w:w="1690" w:type="dxa"/>
            <w:tcBorders>
              <w:top w:val="single" w:sz="12" w:space="0" w:color="auto"/>
            </w:tcBorders>
            <w:shd w:val="clear" w:color="auto" w:fill="auto"/>
            <w:noWrap/>
            <w:vAlign w:val="bottom"/>
          </w:tcPr>
          <w:p w14:paraId="19A57FF9" w14:textId="77777777" w:rsidR="00DF400B" w:rsidRPr="00DF400B" w:rsidRDefault="00DF400B" w:rsidP="00DF400B">
            <w:pPr>
              <w:spacing w:before="40" w:after="40" w:line="210" w:lineRule="exact"/>
              <w:ind w:right="43"/>
              <w:jc w:val="right"/>
              <w:rPr>
                <w:sz w:val="17"/>
              </w:rPr>
            </w:pPr>
          </w:p>
        </w:tc>
        <w:tc>
          <w:tcPr>
            <w:tcW w:w="1870" w:type="dxa"/>
            <w:tcBorders>
              <w:top w:val="single" w:sz="12" w:space="0" w:color="auto"/>
            </w:tcBorders>
            <w:shd w:val="clear" w:color="auto" w:fill="auto"/>
            <w:noWrap/>
            <w:vAlign w:val="bottom"/>
          </w:tcPr>
          <w:p w14:paraId="7D2B3145" w14:textId="77777777" w:rsidR="00DF400B" w:rsidRPr="00DF400B" w:rsidRDefault="00DF400B" w:rsidP="00DF400B">
            <w:pPr>
              <w:spacing w:before="40" w:after="40" w:line="210" w:lineRule="exact"/>
              <w:ind w:right="43"/>
              <w:jc w:val="right"/>
              <w:rPr>
                <w:sz w:val="17"/>
              </w:rPr>
            </w:pPr>
          </w:p>
        </w:tc>
        <w:tc>
          <w:tcPr>
            <w:tcW w:w="1870" w:type="dxa"/>
            <w:tcBorders>
              <w:top w:val="single" w:sz="12" w:space="0" w:color="auto"/>
            </w:tcBorders>
            <w:shd w:val="clear" w:color="auto" w:fill="auto"/>
            <w:noWrap/>
            <w:vAlign w:val="bottom"/>
          </w:tcPr>
          <w:p w14:paraId="7D0E1EA5" w14:textId="77777777" w:rsidR="00DF400B" w:rsidRPr="00DF400B" w:rsidRDefault="00DF400B" w:rsidP="00DF400B">
            <w:pPr>
              <w:spacing w:before="40" w:after="40" w:line="210" w:lineRule="exact"/>
              <w:ind w:right="43"/>
              <w:jc w:val="right"/>
              <w:rPr>
                <w:sz w:val="17"/>
              </w:rPr>
            </w:pPr>
          </w:p>
        </w:tc>
      </w:tr>
      <w:tr w:rsidR="00DF400B" w:rsidRPr="00DF400B" w14:paraId="32E2D7CE" w14:textId="77777777" w:rsidTr="00AD288E">
        <w:trPr>
          <w:cantSplit/>
        </w:trPr>
        <w:tc>
          <w:tcPr>
            <w:tcW w:w="1890" w:type="dxa"/>
            <w:shd w:val="clear" w:color="auto" w:fill="auto"/>
            <w:noWrap/>
            <w:vAlign w:val="bottom"/>
          </w:tcPr>
          <w:p w14:paraId="2EE9B466" w14:textId="77777777" w:rsidR="00D450F6" w:rsidRPr="00DF400B" w:rsidRDefault="00D450F6" w:rsidP="00DF400B">
            <w:pPr>
              <w:tabs>
                <w:tab w:val="left" w:pos="288"/>
                <w:tab w:val="left" w:pos="576"/>
                <w:tab w:val="left" w:pos="864"/>
                <w:tab w:val="left" w:pos="1152"/>
              </w:tabs>
              <w:spacing w:before="40" w:after="40" w:line="210" w:lineRule="exact"/>
              <w:ind w:right="40"/>
              <w:rPr>
                <w:sz w:val="17"/>
              </w:rPr>
            </w:pPr>
            <w:r w:rsidRPr="00DF400B">
              <w:rPr>
                <w:sz w:val="17"/>
              </w:rPr>
              <w:t>Ensemble des femmes</w:t>
            </w:r>
          </w:p>
        </w:tc>
        <w:tc>
          <w:tcPr>
            <w:tcW w:w="1690" w:type="dxa"/>
            <w:shd w:val="clear" w:color="auto" w:fill="auto"/>
            <w:noWrap/>
            <w:vAlign w:val="bottom"/>
          </w:tcPr>
          <w:p w14:paraId="56BA69F8" w14:textId="77777777" w:rsidR="00D450F6" w:rsidRPr="00DF400B" w:rsidRDefault="00D450F6" w:rsidP="00DF400B">
            <w:pPr>
              <w:tabs>
                <w:tab w:val="left" w:pos="288"/>
                <w:tab w:val="left" w:pos="576"/>
                <w:tab w:val="left" w:pos="864"/>
                <w:tab w:val="left" w:pos="1152"/>
              </w:tabs>
              <w:spacing w:before="40" w:after="40" w:line="210" w:lineRule="exact"/>
              <w:ind w:right="43"/>
              <w:jc w:val="right"/>
              <w:rPr>
                <w:sz w:val="17"/>
              </w:rPr>
            </w:pPr>
            <w:r w:rsidRPr="00904D43">
              <w:rPr>
                <w:sz w:val="17"/>
              </w:rPr>
              <w:t>0</w:t>
            </w:r>
            <w:r w:rsidRPr="00DF400B">
              <w:rPr>
                <w:sz w:val="17"/>
              </w:rPr>
              <w:t>,</w:t>
            </w:r>
            <w:r w:rsidRPr="00904D43">
              <w:rPr>
                <w:sz w:val="17"/>
              </w:rPr>
              <w:t>1</w:t>
            </w:r>
          </w:p>
        </w:tc>
        <w:tc>
          <w:tcPr>
            <w:tcW w:w="1870" w:type="dxa"/>
            <w:shd w:val="clear" w:color="auto" w:fill="auto"/>
            <w:noWrap/>
            <w:vAlign w:val="bottom"/>
          </w:tcPr>
          <w:p w14:paraId="488042C8" w14:textId="77777777" w:rsidR="00D450F6" w:rsidRPr="00DF400B" w:rsidRDefault="00D450F6" w:rsidP="00DF400B">
            <w:pPr>
              <w:tabs>
                <w:tab w:val="left" w:pos="288"/>
                <w:tab w:val="left" w:pos="576"/>
                <w:tab w:val="left" w:pos="864"/>
                <w:tab w:val="left" w:pos="1152"/>
              </w:tabs>
              <w:spacing w:before="40" w:after="40" w:line="210" w:lineRule="exact"/>
              <w:ind w:right="43"/>
              <w:jc w:val="right"/>
              <w:rPr>
                <w:sz w:val="17"/>
              </w:rPr>
            </w:pPr>
            <w:r w:rsidRPr="00904D43">
              <w:rPr>
                <w:sz w:val="17"/>
              </w:rPr>
              <w:t>99</w:t>
            </w:r>
            <w:r w:rsidRPr="00DF400B">
              <w:rPr>
                <w:sz w:val="17"/>
              </w:rPr>
              <w:t>,</w:t>
            </w:r>
            <w:r w:rsidRPr="00904D43">
              <w:rPr>
                <w:sz w:val="17"/>
              </w:rPr>
              <w:t>9</w:t>
            </w:r>
          </w:p>
        </w:tc>
        <w:tc>
          <w:tcPr>
            <w:tcW w:w="1870" w:type="dxa"/>
            <w:shd w:val="clear" w:color="auto" w:fill="auto"/>
            <w:noWrap/>
            <w:vAlign w:val="bottom"/>
          </w:tcPr>
          <w:p w14:paraId="7B8EDDE0" w14:textId="77777777" w:rsidR="00D450F6" w:rsidRPr="00DF400B" w:rsidRDefault="00D450F6" w:rsidP="00DF400B">
            <w:pPr>
              <w:tabs>
                <w:tab w:val="left" w:pos="288"/>
                <w:tab w:val="left" w:pos="576"/>
                <w:tab w:val="left" w:pos="864"/>
                <w:tab w:val="left" w:pos="1152"/>
              </w:tabs>
              <w:spacing w:before="40" w:after="40" w:line="210" w:lineRule="exact"/>
              <w:ind w:right="43"/>
              <w:jc w:val="right"/>
              <w:rPr>
                <w:sz w:val="17"/>
              </w:rPr>
            </w:pPr>
            <w:r w:rsidRPr="00904D43">
              <w:rPr>
                <w:sz w:val="17"/>
              </w:rPr>
              <w:t>99</w:t>
            </w:r>
            <w:r w:rsidRPr="00DF400B">
              <w:rPr>
                <w:sz w:val="17"/>
              </w:rPr>
              <w:t>,</w:t>
            </w:r>
            <w:r w:rsidRPr="00904D43">
              <w:rPr>
                <w:sz w:val="17"/>
              </w:rPr>
              <w:t>4</w:t>
            </w:r>
          </w:p>
        </w:tc>
      </w:tr>
      <w:tr w:rsidR="00DF400B" w:rsidRPr="00DF400B" w14:paraId="4CF70338" w14:textId="77777777" w:rsidTr="00AD288E">
        <w:trPr>
          <w:cantSplit/>
        </w:trPr>
        <w:tc>
          <w:tcPr>
            <w:tcW w:w="1890" w:type="dxa"/>
            <w:tcBorders>
              <w:bottom w:val="single" w:sz="12" w:space="0" w:color="auto"/>
            </w:tcBorders>
            <w:shd w:val="clear" w:color="auto" w:fill="auto"/>
            <w:noWrap/>
            <w:vAlign w:val="bottom"/>
          </w:tcPr>
          <w:p w14:paraId="437DD65F" w14:textId="66AACECA" w:rsidR="00D450F6" w:rsidRPr="00DF400B" w:rsidRDefault="00AD288E" w:rsidP="00DF400B">
            <w:pPr>
              <w:tabs>
                <w:tab w:val="left" w:pos="288"/>
                <w:tab w:val="left" w:pos="576"/>
                <w:tab w:val="left" w:pos="864"/>
                <w:tab w:val="left" w:pos="1152"/>
              </w:tabs>
              <w:spacing w:before="40" w:after="40" w:line="210" w:lineRule="exact"/>
              <w:ind w:right="40"/>
              <w:rPr>
                <w:sz w:val="17"/>
              </w:rPr>
            </w:pPr>
            <w:r w:rsidRPr="00DF400B">
              <w:rPr>
                <w:sz w:val="17"/>
              </w:rPr>
              <w:t>Dont</w:t>
            </w:r>
            <w:r w:rsidR="00D450F6" w:rsidRPr="00DF400B">
              <w:rPr>
                <w:sz w:val="17"/>
              </w:rPr>
              <w:t xml:space="preserve"> femmes rurales</w:t>
            </w:r>
          </w:p>
        </w:tc>
        <w:tc>
          <w:tcPr>
            <w:tcW w:w="1690" w:type="dxa"/>
            <w:tcBorders>
              <w:bottom w:val="single" w:sz="12" w:space="0" w:color="auto"/>
            </w:tcBorders>
            <w:shd w:val="clear" w:color="auto" w:fill="auto"/>
            <w:noWrap/>
            <w:vAlign w:val="bottom"/>
          </w:tcPr>
          <w:p w14:paraId="4D95E0DD" w14:textId="77777777" w:rsidR="00D450F6" w:rsidRPr="00DF400B" w:rsidRDefault="00D450F6" w:rsidP="00DF400B">
            <w:pPr>
              <w:tabs>
                <w:tab w:val="left" w:pos="288"/>
                <w:tab w:val="left" w:pos="576"/>
                <w:tab w:val="left" w:pos="864"/>
                <w:tab w:val="left" w:pos="1152"/>
              </w:tabs>
              <w:spacing w:before="40" w:after="40" w:line="210" w:lineRule="exact"/>
              <w:ind w:right="43"/>
              <w:jc w:val="right"/>
              <w:rPr>
                <w:sz w:val="17"/>
              </w:rPr>
            </w:pPr>
            <w:r w:rsidRPr="00904D43">
              <w:rPr>
                <w:sz w:val="17"/>
              </w:rPr>
              <w:t>0</w:t>
            </w:r>
            <w:r w:rsidRPr="00DF400B">
              <w:rPr>
                <w:sz w:val="17"/>
              </w:rPr>
              <w:t>,</w:t>
            </w:r>
            <w:r w:rsidRPr="00904D43">
              <w:rPr>
                <w:sz w:val="17"/>
              </w:rPr>
              <w:t>2</w:t>
            </w:r>
          </w:p>
        </w:tc>
        <w:tc>
          <w:tcPr>
            <w:tcW w:w="1870" w:type="dxa"/>
            <w:tcBorders>
              <w:bottom w:val="single" w:sz="12" w:space="0" w:color="auto"/>
            </w:tcBorders>
            <w:shd w:val="clear" w:color="auto" w:fill="auto"/>
            <w:noWrap/>
            <w:vAlign w:val="bottom"/>
          </w:tcPr>
          <w:p w14:paraId="09E05CC6" w14:textId="77777777" w:rsidR="00D450F6" w:rsidRPr="00DF400B" w:rsidRDefault="00D450F6" w:rsidP="00DF400B">
            <w:pPr>
              <w:tabs>
                <w:tab w:val="left" w:pos="288"/>
                <w:tab w:val="left" w:pos="576"/>
                <w:tab w:val="left" w:pos="864"/>
                <w:tab w:val="left" w:pos="1152"/>
              </w:tabs>
              <w:spacing w:before="40" w:after="40" w:line="210" w:lineRule="exact"/>
              <w:ind w:right="43"/>
              <w:jc w:val="right"/>
              <w:rPr>
                <w:sz w:val="17"/>
              </w:rPr>
            </w:pPr>
            <w:r w:rsidRPr="00904D43">
              <w:rPr>
                <w:sz w:val="17"/>
              </w:rPr>
              <w:t>99</w:t>
            </w:r>
            <w:r w:rsidRPr="00DF400B">
              <w:rPr>
                <w:sz w:val="17"/>
              </w:rPr>
              <w:t>,</w:t>
            </w:r>
            <w:r w:rsidRPr="00904D43">
              <w:rPr>
                <w:sz w:val="17"/>
              </w:rPr>
              <w:t>8</w:t>
            </w:r>
          </w:p>
        </w:tc>
        <w:tc>
          <w:tcPr>
            <w:tcW w:w="1870" w:type="dxa"/>
            <w:tcBorders>
              <w:bottom w:val="single" w:sz="12" w:space="0" w:color="auto"/>
            </w:tcBorders>
            <w:shd w:val="clear" w:color="auto" w:fill="auto"/>
            <w:noWrap/>
            <w:vAlign w:val="bottom"/>
          </w:tcPr>
          <w:p w14:paraId="7F53CD46" w14:textId="77777777" w:rsidR="00D450F6" w:rsidRPr="00DF400B" w:rsidRDefault="00D450F6" w:rsidP="00DF400B">
            <w:pPr>
              <w:tabs>
                <w:tab w:val="left" w:pos="288"/>
                <w:tab w:val="left" w:pos="576"/>
                <w:tab w:val="left" w:pos="864"/>
                <w:tab w:val="left" w:pos="1152"/>
              </w:tabs>
              <w:spacing w:before="40" w:after="40" w:line="210" w:lineRule="exact"/>
              <w:ind w:right="43"/>
              <w:jc w:val="right"/>
              <w:rPr>
                <w:sz w:val="17"/>
              </w:rPr>
            </w:pPr>
            <w:r w:rsidRPr="00904D43">
              <w:rPr>
                <w:sz w:val="17"/>
              </w:rPr>
              <w:t>99</w:t>
            </w:r>
            <w:r w:rsidRPr="00DF400B">
              <w:rPr>
                <w:sz w:val="17"/>
              </w:rPr>
              <w:t>,</w:t>
            </w:r>
            <w:r w:rsidRPr="00904D43">
              <w:rPr>
                <w:sz w:val="17"/>
              </w:rPr>
              <w:t>0</w:t>
            </w:r>
          </w:p>
        </w:tc>
      </w:tr>
    </w:tbl>
    <w:p w14:paraId="4A198088" w14:textId="77777777" w:rsidR="00D450F6" w:rsidRPr="00DF400B" w:rsidRDefault="00D450F6" w:rsidP="00DF400B">
      <w:pPr>
        <w:pStyle w:val="SingleTxt"/>
        <w:spacing w:after="0" w:line="120" w:lineRule="exact"/>
        <w:rPr>
          <w:sz w:val="10"/>
          <w:lang w:val="fr-FR"/>
        </w:rPr>
      </w:pPr>
    </w:p>
    <w:p w14:paraId="159FE57D" w14:textId="77777777" w:rsidR="00DF400B" w:rsidRPr="00DF400B" w:rsidRDefault="00DF400B" w:rsidP="00DF400B">
      <w:pPr>
        <w:pStyle w:val="SingleTxt"/>
        <w:spacing w:after="0" w:line="120" w:lineRule="exact"/>
        <w:rPr>
          <w:sz w:val="10"/>
          <w:lang w:val="fr-FR"/>
        </w:rPr>
      </w:pPr>
    </w:p>
    <w:p w14:paraId="0D8AA4B7" w14:textId="73D60C8B" w:rsidR="00D450F6" w:rsidRPr="00FF2B5F" w:rsidRDefault="00D450F6" w:rsidP="00725CA4">
      <w:pPr>
        <w:pStyle w:val="SingleTxt"/>
        <w:numPr>
          <w:ilvl w:val="0"/>
          <w:numId w:val="66"/>
        </w:numPr>
        <w:spacing w:line="240" w:lineRule="exact"/>
        <w:ind w:left="1267" w:firstLine="0"/>
        <w:rPr>
          <w:lang w:val="fr-FR"/>
        </w:rPr>
      </w:pPr>
      <w:r w:rsidRPr="00FF2B5F">
        <w:rPr>
          <w:lang w:val="fr-FR"/>
        </w:rPr>
        <w:t>Afin d</w:t>
      </w:r>
      <w:r w:rsidR="006F5624" w:rsidRPr="00FF2B5F">
        <w:rPr>
          <w:lang w:val="fr-FR"/>
        </w:rPr>
        <w:t>’</w:t>
      </w:r>
      <w:r w:rsidRPr="00FF2B5F">
        <w:rPr>
          <w:lang w:val="fr-FR"/>
        </w:rPr>
        <w:t>augmenter l</w:t>
      </w:r>
      <w:r w:rsidR="006F5624" w:rsidRPr="00FF2B5F">
        <w:rPr>
          <w:lang w:val="fr-FR"/>
        </w:rPr>
        <w:t>’</w:t>
      </w:r>
      <w:r w:rsidRPr="00FF2B5F">
        <w:rPr>
          <w:lang w:val="fr-FR"/>
        </w:rPr>
        <w:t>efficacité et la qualité de l</w:t>
      </w:r>
      <w:r w:rsidR="006F5624" w:rsidRPr="00FF2B5F">
        <w:rPr>
          <w:lang w:val="fr-FR"/>
        </w:rPr>
        <w:t>’</w:t>
      </w:r>
      <w:r w:rsidRPr="00FF2B5F">
        <w:rPr>
          <w:lang w:val="fr-FR"/>
        </w:rPr>
        <w:t>aide médicale apportée aux femmes enceintes, aux parturientes, aux patientes des services de gynécologie et aux nouveau-nés, de stabiliser les niveaux de mortalité maternelle, périnatale et néonatale et de préserver la santé reproductive de la population, le Ministère de la santé a élaboré et promulgué des instructions relatives au système complexe d</w:t>
      </w:r>
      <w:r w:rsidR="006F5624" w:rsidRPr="00FF2B5F">
        <w:rPr>
          <w:lang w:val="fr-FR"/>
        </w:rPr>
        <w:t>’</w:t>
      </w:r>
      <w:r w:rsidRPr="00FF2B5F">
        <w:rPr>
          <w:lang w:val="fr-FR"/>
        </w:rPr>
        <w:t>accompagnement gynécologique et périnatal (arrêté du Ministère de la santé n</w:t>
      </w:r>
      <w:r w:rsidRPr="00FF2B5F">
        <w:rPr>
          <w:vertAlign w:val="superscript"/>
          <w:lang w:val="fr-FR"/>
        </w:rPr>
        <w:t>o</w:t>
      </w:r>
      <w:r w:rsidRPr="00FF2B5F">
        <w:rPr>
          <w:lang w:val="fr-FR"/>
        </w:rPr>
        <w:t> </w:t>
      </w:r>
      <w:r w:rsidRPr="00904D43">
        <w:rPr>
          <w:lang w:val="fr-FR"/>
        </w:rPr>
        <w:t>966</w:t>
      </w:r>
      <w:r w:rsidRPr="00FF2B5F">
        <w:rPr>
          <w:lang w:val="fr-FR"/>
        </w:rPr>
        <w:t xml:space="preserve"> du </w:t>
      </w:r>
      <w:r w:rsidRPr="00904D43">
        <w:rPr>
          <w:lang w:val="fr-FR"/>
        </w:rPr>
        <w:t>9</w:t>
      </w:r>
      <w:r w:rsidRPr="00FF2B5F">
        <w:rPr>
          <w:lang w:val="fr-FR"/>
        </w:rPr>
        <w:t xml:space="preserve"> août </w:t>
      </w:r>
      <w:r w:rsidRPr="00904D43">
        <w:rPr>
          <w:lang w:val="fr-FR"/>
        </w:rPr>
        <w:t>2019</w:t>
      </w:r>
      <w:r w:rsidRPr="00FF2B5F">
        <w:rPr>
          <w:lang w:val="fr-FR"/>
        </w:rPr>
        <w:t>).</w:t>
      </w:r>
      <w:bookmarkStart w:id="38" w:name="CM0_ИНСТРУКЦИЯ_"/>
      <w:bookmarkEnd w:id="38"/>
    </w:p>
    <w:p w14:paraId="7CCD7C9D" w14:textId="77777777" w:rsidR="00DF400B" w:rsidRPr="00904D43" w:rsidRDefault="00DF400B" w:rsidP="00DF400B">
      <w:pPr>
        <w:pStyle w:val="SingleTxt"/>
        <w:spacing w:after="0" w:line="120" w:lineRule="exact"/>
        <w:rPr>
          <w:b/>
          <w:sz w:val="10"/>
          <w:lang w:val="fr-FR"/>
        </w:rPr>
      </w:pPr>
      <w:bookmarkStart w:id="39" w:name="_Toc126622324"/>
      <w:bookmarkStart w:id="40" w:name="_Toc126622369"/>
    </w:p>
    <w:p w14:paraId="18CBCDEF" w14:textId="77777777" w:rsidR="00DF400B" w:rsidRPr="00904D43" w:rsidRDefault="00DF400B" w:rsidP="00DF400B">
      <w:pPr>
        <w:pStyle w:val="SingleTxt"/>
        <w:spacing w:after="0" w:line="120" w:lineRule="exact"/>
        <w:rPr>
          <w:b/>
          <w:sz w:val="10"/>
          <w:lang w:val="fr-FR"/>
        </w:rPr>
      </w:pPr>
    </w:p>
    <w:p w14:paraId="1ADDB71C" w14:textId="72329004" w:rsidR="00D450F6" w:rsidRPr="00904D43" w:rsidRDefault="00D450F6" w:rsidP="00DF400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4D43">
        <w:rPr>
          <w:lang w:val="fr-FR"/>
        </w:rPr>
        <w:tab/>
      </w:r>
      <w:r w:rsidRPr="00904D43">
        <w:rPr>
          <w:lang w:val="fr-FR"/>
        </w:rPr>
        <w:tab/>
        <w:t>Avantages économiques et sociaux</w:t>
      </w:r>
      <w:bookmarkEnd w:id="39"/>
      <w:bookmarkEnd w:id="40"/>
    </w:p>
    <w:p w14:paraId="026D9684" w14:textId="77777777" w:rsidR="00DF400B" w:rsidRPr="00DF400B" w:rsidRDefault="00DF400B" w:rsidP="00DF400B">
      <w:pPr>
        <w:pStyle w:val="SingleTxt"/>
        <w:spacing w:after="0" w:line="120" w:lineRule="exact"/>
        <w:rPr>
          <w:sz w:val="10"/>
          <w:lang w:val="fr-FR"/>
        </w:rPr>
      </w:pPr>
    </w:p>
    <w:p w14:paraId="03399406" w14:textId="77777777" w:rsidR="00DF400B" w:rsidRPr="00DF400B" w:rsidRDefault="00DF400B" w:rsidP="00DF400B">
      <w:pPr>
        <w:pStyle w:val="SingleTxt"/>
        <w:spacing w:after="0" w:line="120" w:lineRule="exact"/>
        <w:rPr>
          <w:sz w:val="10"/>
          <w:lang w:val="fr-FR"/>
        </w:rPr>
      </w:pPr>
    </w:p>
    <w:p w14:paraId="46C6613F" w14:textId="7AF5F661" w:rsidR="00D450F6" w:rsidRPr="00FF2B5F" w:rsidRDefault="00D450F6" w:rsidP="00725CA4">
      <w:pPr>
        <w:pStyle w:val="SingleTxt"/>
        <w:numPr>
          <w:ilvl w:val="0"/>
          <w:numId w:val="67"/>
        </w:numPr>
        <w:spacing w:line="240" w:lineRule="exact"/>
        <w:ind w:left="1267" w:firstLine="0"/>
        <w:rPr>
          <w:lang w:val="fr-FR"/>
        </w:rPr>
      </w:pPr>
      <w:r w:rsidRPr="00FF2B5F">
        <w:rPr>
          <w:lang w:val="fr-FR"/>
        </w:rPr>
        <w:t xml:space="preserve">En </w:t>
      </w:r>
      <w:r w:rsidRPr="00904D43">
        <w:rPr>
          <w:lang w:val="fr-FR"/>
        </w:rPr>
        <w:t>2020</w:t>
      </w:r>
      <w:r w:rsidRPr="00FF2B5F">
        <w:rPr>
          <w:lang w:val="fr-FR"/>
        </w:rPr>
        <w:t>, le Président du Bélarus a adopté le décret n</w:t>
      </w:r>
      <w:r w:rsidRPr="00FF2B5F">
        <w:rPr>
          <w:vertAlign w:val="superscript"/>
          <w:lang w:val="fr-FR"/>
        </w:rPr>
        <w:t>o</w:t>
      </w:r>
      <w:r w:rsidRPr="00FF2B5F">
        <w:rPr>
          <w:lang w:val="fr-FR"/>
        </w:rPr>
        <w:t> </w:t>
      </w:r>
      <w:r w:rsidRPr="00904D43">
        <w:rPr>
          <w:lang w:val="fr-FR"/>
        </w:rPr>
        <w:t>171</w:t>
      </w:r>
      <w:r w:rsidRPr="00FF2B5F">
        <w:rPr>
          <w:lang w:val="fr-FR"/>
        </w:rPr>
        <w:t xml:space="preserve"> du </w:t>
      </w:r>
      <w:r w:rsidRPr="00904D43">
        <w:rPr>
          <w:lang w:val="fr-FR"/>
        </w:rPr>
        <w:t>18</w:t>
      </w:r>
      <w:r w:rsidR="00A86BC1">
        <w:rPr>
          <w:lang w:val="fr-FR"/>
        </w:rPr>
        <w:t xml:space="preserve"> </w:t>
      </w:r>
      <w:r w:rsidRPr="00FF2B5F">
        <w:rPr>
          <w:lang w:val="fr-FR"/>
        </w:rPr>
        <w:t xml:space="preserve">mai </w:t>
      </w:r>
      <w:r w:rsidRPr="00904D43">
        <w:rPr>
          <w:lang w:val="fr-FR"/>
        </w:rPr>
        <w:t>2020</w:t>
      </w:r>
      <w:r w:rsidRPr="00FF2B5F">
        <w:rPr>
          <w:lang w:val="fr-FR"/>
        </w:rPr>
        <w:t xml:space="preserve"> sur l</w:t>
      </w:r>
      <w:r w:rsidR="006F5624" w:rsidRPr="00FF2B5F">
        <w:rPr>
          <w:lang w:val="fr-FR"/>
        </w:rPr>
        <w:t>’</w:t>
      </w:r>
      <w:r w:rsidRPr="00FF2B5F">
        <w:rPr>
          <w:lang w:val="fr-FR"/>
        </w:rPr>
        <w:t xml:space="preserve">aide sociale à apporter aux différentes catégories de population, qui vise notamment à renforcer les prestations de retraite pour les femmes qui ont eu et élevé des enfants. </w:t>
      </w:r>
    </w:p>
    <w:p w14:paraId="438D90F1" w14:textId="77777777" w:rsidR="00D450F6" w:rsidRPr="00FF2B5F" w:rsidRDefault="00D450F6" w:rsidP="00725CA4">
      <w:pPr>
        <w:pStyle w:val="SingleTxt"/>
        <w:numPr>
          <w:ilvl w:val="0"/>
          <w:numId w:val="67"/>
        </w:numPr>
        <w:spacing w:line="240" w:lineRule="exact"/>
        <w:ind w:left="1267" w:firstLine="0"/>
        <w:rPr>
          <w:lang w:val="en-GB"/>
        </w:rPr>
      </w:pPr>
      <w:r w:rsidRPr="00FF2B5F">
        <w:rPr>
          <w:lang w:val="fr-FR"/>
        </w:rPr>
        <w:lastRenderedPageBreak/>
        <w:t xml:space="preserve">Le </w:t>
      </w:r>
      <w:r w:rsidRPr="00DF400B">
        <w:rPr>
          <w:szCs w:val="20"/>
          <w:lang w:val="fr-FR"/>
        </w:rPr>
        <w:t>décret</w:t>
      </w:r>
      <w:r w:rsidRPr="00FF2B5F">
        <w:rPr>
          <w:lang w:val="fr-FR"/>
        </w:rPr>
        <w:t xml:space="preserve"> prévoit notamment :</w:t>
      </w:r>
    </w:p>
    <w:p w14:paraId="28FE4C56" w14:textId="0DC3AEBD" w:rsidR="00D450F6" w:rsidRPr="00DF400B" w:rsidRDefault="00DF400B" w:rsidP="00DF400B">
      <w:pPr>
        <w:pStyle w:val="SingleTxt"/>
        <w:tabs>
          <w:tab w:val="right" w:pos="1685"/>
        </w:tabs>
        <w:spacing w:line="240" w:lineRule="exact"/>
        <w:ind w:left="1742" w:hanging="475"/>
        <w:rPr>
          <w:lang w:val="fr-FR"/>
        </w:rPr>
      </w:pPr>
      <w:r>
        <w:rPr>
          <w:lang w:val="fr-FR"/>
        </w:rPr>
        <w:tab/>
      </w:r>
      <w:r w:rsidRPr="00904D43">
        <w:rPr>
          <w:lang w:val="fr-FR"/>
        </w:rPr>
        <w:t>1</w:t>
      </w:r>
      <w:r>
        <w:rPr>
          <w:lang w:val="fr-FR"/>
        </w:rPr>
        <w:t>)</w:t>
      </w:r>
      <w:r>
        <w:rPr>
          <w:lang w:val="fr-FR"/>
        </w:rPr>
        <w:tab/>
      </w:r>
      <w:r w:rsidR="00D450F6" w:rsidRPr="00DF400B">
        <w:rPr>
          <w:lang w:val="fr-FR"/>
        </w:rPr>
        <w:t xml:space="preserve">de faire passer de </w:t>
      </w:r>
      <w:r w:rsidR="00D450F6" w:rsidRPr="00904D43">
        <w:rPr>
          <w:lang w:val="fr-FR"/>
        </w:rPr>
        <w:t>9</w:t>
      </w:r>
      <w:r w:rsidR="00D450F6" w:rsidRPr="00DF400B">
        <w:rPr>
          <w:lang w:val="fr-FR"/>
        </w:rPr>
        <w:t xml:space="preserve"> à </w:t>
      </w:r>
      <w:r w:rsidR="00D450F6" w:rsidRPr="00904D43">
        <w:rPr>
          <w:lang w:val="fr-FR"/>
        </w:rPr>
        <w:t>12</w:t>
      </w:r>
      <w:r w:rsidR="00D450F6" w:rsidRPr="00DF400B">
        <w:rPr>
          <w:lang w:val="fr-FR"/>
        </w:rPr>
        <w:t xml:space="preserve"> ans la durée du congé parental d</w:t>
      </w:r>
      <w:r w:rsidR="006F5624" w:rsidRPr="00DF400B">
        <w:rPr>
          <w:lang w:val="fr-FR"/>
        </w:rPr>
        <w:t>’</w:t>
      </w:r>
      <w:r w:rsidR="00D450F6" w:rsidRPr="00DF400B">
        <w:rPr>
          <w:lang w:val="fr-FR"/>
        </w:rPr>
        <w:t>éducation pris en compte dans le calcul de la retraite ;</w:t>
      </w:r>
    </w:p>
    <w:p w14:paraId="3EC35077" w14:textId="2878D21A" w:rsidR="00D450F6" w:rsidRPr="00FF2B5F" w:rsidRDefault="00DF400B" w:rsidP="00DF400B">
      <w:pPr>
        <w:pStyle w:val="SingleTxt"/>
        <w:tabs>
          <w:tab w:val="right" w:pos="1685"/>
        </w:tabs>
        <w:spacing w:line="240" w:lineRule="exact"/>
        <w:ind w:left="1742" w:hanging="475"/>
        <w:rPr>
          <w:lang w:val="fr-FR"/>
        </w:rPr>
      </w:pPr>
      <w:r>
        <w:rPr>
          <w:lang w:val="fr-FR"/>
        </w:rPr>
        <w:tab/>
      </w:r>
      <w:r w:rsidRPr="00904D43">
        <w:rPr>
          <w:lang w:val="fr-FR"/>
        </w:rPr>
        <w:t>2</w:t>
      </w:r>
      <w:r>
        <w:rPr>
          <w:lang w:val="fr-FR"/>
        </w:rPr>
        <w:t>)</w:t>
      </w:r>
      <w:r>
        <w:rPr>
          <w:lang w:val="fr-FR"/>
        </w:rPr>
        <w:tab/>
      </w:r>
      <w:r w:rsidR="00D450F6" w:rsidRPr="00DF400B">
        <w:rPr>
          <w:lang w:val="fr-FR"/>
        </w:rPr>
        <w:t>d</w:t>
      </w:r>
      <w:r w:rsidR="006F5624" w:rsidRPr="00DF400B">
        <w:rPr>
          <w:lang w:val="fr-FR"/>
        </w:rPr>
        <w:t>’</w:t>
      </w:r>
      <w:r w:rsidR="00D450F6" w:rsidRPr="00DF400B">
        <w:rPr>
          <w:lang w:val="fr-FR"/>
        </w:rPr>
        <w:t xml:space="preserve">abaisser à </w:t>
      </w:r>
      <w:r w:rsidR="00D450F6" w:rsidRPr="00904D43">
        <w:rPr>
          <w:lang w:val="fr-FR"/>
        </w:rPr>
        <w:t>10</w:t>
      </w:r>
      <w:r w:rsidR="00D450F6" w:rsidRPr="00DF400B">
        <w:rPr>
          <w:lang w:val="fr-FR"/>
        </w:rPr>
        <w:t xml:space="preserve"> ans la durée minimale de cotisation nécessaire à l</w:t>
      </w:r>
      <w:r w:rsidR="006F5624" w:rsidRPr="00DF400B">
        <w:rPr>
          <w:lang w:val="fr-FR"/>
        </w:rPr>
        <w:t>’</w:t>
      </w:r>
      <w:r w:rsidR="00D450F6" w:rsidRPr="00DF400B">
        <w:rPr>
          <w:lang w:val="fr-FR"/>
        </w:rPr>
        <w:t>ouverture des droits à</w:t>
      </w:r>
      <w:r w:rsidR="00D450F6" w:rsidRPr="00FF2B5F">
        <w:rPr>
          <w:lang w:val="fr-FR"/>
        </w:rPr>
        <w:t xml:space="preserve"> la pension de vieillesse, pour les femmes qui ont eu </w:t>
      </w:r>
      <w:r w:rsidR="00D450F6" w:rsidRPr="00904D43">
        <w:rPr>
          <w:lang w:val="fr-FR"/>
        </w:rPr>
        <w:t>4</w:t>
      </w:r>
      <w:r w:rsidR="00D450F6" w:rsidRPr="00FF2B5F">
        <w:rPr>
          <w:lang w:val="fr-FR"/>
        </w:rPr>
        <w:t xml:space="preserve"> enfants et les ont élevés jusqu</w:t>
      </w:r>
      <w:r w:rsidR="006F5624" w:rsidRPr="00FF2B5F">
        <w:rPr>
          <w:lang w:val="fr-FR"/>
        </w:rPr>
        <w:t>’</w:t>
      </w:r>
      <w:r w:rsidR="00D450F6" w:rsidRPr="00FF2B5F">
        <w:rPr>
          <w:lang w:val="fr-FR"/>
        </w:rPr>
        <w:t>à l</w:t>
      </w:r>
      <w:r w:rsidR="006F5624" w:rsidRPr="00FF2B5F">
        <w:rPr>
          <w:lang w:val="fr-FR"/>
        </w:rPr>
        <w:t>’</w:t>
      </w:r>
      <w:r w:rsidR="00D450F6" w:rsidRPr="00FF2B5F">
        <w:rPr>
          <w:lang w:val="fr-FR"/>
        </w:rPr>
        <w:t xml:space="preserve">âge de </w:t>
      </w:r>
      <w:r w:rsidR="00D450F6" w:rsidRPr="00904D43">
        <w:rPr>
          <w:lang w:val="fr-FR"/>
        </w:rPr>
        <w:t>8</w:t>
      </w:r>
      <w:r w:rsidR="00D450F6" w:rsidRPr="00FF2B5F">
        <w:rPr>
          <w:lang w:val="fr-FR"/>
        </w:rPr>
        <w:t xml:space="preserve"> ans.</w:t>
      </w:r>
    </w:p>
    <w:p w14:paraId="65F2BB2C" w14:textId="11716998" w:rsidR="00D450F6" w:rsidRPr="00FF2B5F" w:rsidRDefault="00D450F6" w:rsidP="00725CA4">
      <w:pPr>
        <w:pStyle w:val="SingleTxt"/>
        <w:numPr>
          <w:ilvl w:val="0"/>
          <w:numId w:val="67"/>
        </w:numPr>
        <w:spacing w:line="240" w:lineRule="exact"/>
        <w:ind w:left="1267" w:firstLine="0"/>
        <w:rPr>
          <w:lang w:val="fr-FR"/>
        </w:rPr>
      </w:pPr>
      <w:r w:rsidRPr="00DF400B">
        <w:rPr>
          <w:szCs w:val="20"/>
          <w:lang w:val="fr-FR"/>
        </w:rPr>
        <w:t>Par</w:t>
      </w:r>
      <w:r w:rsidRPr="00FF2B5F">
        <w:rPr>
          <w:lang w:val="fr-FR"/>
        </w:rPr>
        <w:t xml:space="preserve"> la suite, des normes similaires ont été inscrites dans la loi n</w:t>
      </w:r>
      <w:r w:rsidR="00A86BC1" w:rsidRPr="00A86BC1">
        <w:rPr>
          <w:vertAlign w:val="superscript"/>
          <w:lang w:val="fr-FR"/>
        </w:rPr>
        <w:t>o</w:t>
      </w:r>
      <w:r w:rsidRPr="00FF2B5F">
        <w:rPr>
          <w:lang w:val="fr-FR"/>
        </w:rPr>
        <w:t xml:space="preserve"> </w:t>
      </w:r>
      <w:r w:rsidRPr="00904D43">
        <w:rPr>
          <w:lang w:val="fr-FR"/>
        </w:rPr>
        <w:t>1596</w:t>
      </w:r>
      <w:r w:rsidRPr="00FF2B5F">
        <w:rPr>
          <w:lang w:val="fr-FR"/>
        </w:rPr>
        <w:t xml:space="preserve">-XII du </w:t>
      </w:r>
      <w:r w:rsidRPr="00904D43">
        <w:rPr>
          <w:lang w:val="fr-FR"/>
        </w:rPr>
        <w:t>17</w:t>
      </w:r>
      <w:r w:rsidRPr="00FF2B5F">
        <w:rPr>
          <w:lang w:val="fr-FR"/>
        </w:rPr>
        <w:t xml:space="preserve"> avril </w:t>
      </w:r>
      <w:r w:rsidRPr="00904D43">
        <w:rPr>
          <w:lang w:val="fr-FR"/>
        </w:rPr>
        <w:t>1992</w:t>
      </w:r>
      <w:r w:rsidRPr="00FF2B5F">
        <w:rPr>
          <w:lang w:val="fr-FR"/>
        </w:rPr>
        <w:t xml:space="preserve"> sur le régime de retraite.</w:t>
      </w:r>
    </w:p>
    <w:p w14:paraId="2C036DF0" w14:textId="4F48709E" w:rsidR="00D450F6" w:rsidRPr="00FF2B5F" w:rsidRDefault="00D450F6" w:rsidP="00725CA4">
      <w:pPr>
        <w:pStyle w:val="SingleTxt"/>
        <w:numPr>
          <w:ilvl w:val="0"/>
          <w:numId w:val="67"/>
        </w:numPr>
        <w:spacing w:line="240" w:lineRule="exact"/>
        <w:ind w:left="1267" w:firstLine="0"/>
        <w:rPr>
          <w:lang w:val="fr-FR"/>
        </w:rPr>
      </w:pPr>
      <w:r w:rsidRPr="00FF2B5F">
        <w:rPr>
          <w:lang w:val="fr-FR"/>
        </w:rPr>
        <w:t>Un des critères d</w:t>
      </w:r>
      <w:r w:rsidR="006F5624" w:rsidRPr="00FF2B5F">
        <w:rPr>
          <w:lang w:val="fr-FR"/>
        </w:rPr>
        <w:t>’</w:t>
      </w:r>
      <w:r w:rsidRPr="00FF2B5F">
        <w:rPr>
          <w:lang w:val="fr-FR"/>
        </w:rPr>
        <w:t xml:space="preserve">attribution des pensions de vieillesse aux femmes est la durée de cotisation – </w:t>
      </w:r>
      <w:r w:rsidRPr="00904D43">
        <w:rPr>
          <w:lang w:val="fr-FR"/>
        </w:rPr>
        <w:t>17</w:t>
      </w:r>
      <w:r w:rsidRPr="00FF2B5F">
        <w:rPr>
          <w:lang w:val="fr-FR"/>
        </w:rPr>
        <w:t xml:space="preserve"> ans et </w:t>
      </w:r>
      <w:r w:rsidRPr="00904D43">
        <w:rPr>
          <w:lang w:val="fr-FR"/>
        </w:rPr>
        <w:t>6</w:t>
      </w:r>
      <w:r w:rsidRPr="00FF2B5F">
        <w:rPr>
          <w:lang w:val="fr-FR"/>
        </w:rPr>
        <w:t xml:space="preserve"> mois en </w:t>
      </w:r>
      <w:r w:rsidRPr="00904D43">
        <w:rPr>
          <w:lang w:val="fr-FR"/>
        </w:rPr>
        <w:t>2020</w:t>
      </w:r>
      <w:r w:rsidRPr="00FF2B5F">
        <w:rPr>
          <w:lang w:val="fr-FR"/>
        </w:rPr>
        <w:t xml:space="preserve">, </w:t>
      </w:r>
      <w:r w:rsidRPr="00904D43">
        <w:rPr>
          <w:lang w:val="fr-FR"/>
        </w:rPr>
        <w:t>20</w:t>
      </w:r>
      <w:r w:rsidRPr="00FF2B5F">
        <w:rPr>
          <w:lang w:val="fr-FR"/>
        </w:rPr>
        <w:t xml:space="preserve"> ans en </w:t>
      </w:r>
      <w:r w:rsidRPr="00904D43">
        <w:rPr>
          <w:lang w:val="fr-FR"/>
        </w:rPr>
        <w:t>2025</w:t>
      </w:r>
      <w:r w:rsidRPr="00FF2B5F">
        <w:rPr>
          <w:lang w:val="fr-FR"/>
        </w:rPr>
        <w:t xml:space="preserve">. Cette durée a été réduite à </w:t>
      </w:r>
      <w:r w:rsidRPr="00904D43">
        <w:rPr>
          <w:lang w:val="fr-FR"/>
        </w:rPr>
        <w:t>10</w:t>
      </w:r>
      <w:r w:rsidRPr="00FF2B5F">
        <w:rPr>
          <w:lang w:val="fr-FR"/>
        </w:rPr>
        <w:t xml:space="preserve"> ans pour les femmes qui se sont occupées pendant une longue période d</w:t>
      </w:r>
      <w:r w:rsidR="006F5624" w:rsidRPr="00FF2B5F">
        <w:rPr>
          <w:lang w:val="fr-FR"/>
        </w:rPr>
        <w:t>’</w:t>
      </w:r>
      <w:r w:rsidRPr="00FF2B5F">
        <w:rPr>
          <w:lang w:val="fr-FR"/>
        </w:rPr>
        <w:t>enfants en bas âge, d</w:t>
      </w:r>
      <w:r w:rsidR="006F5624" w:rsidRPr="00FF2B5F">
        <w:rPr>
          <w:lang w:val="fr-FR"/>
        </w:rPr>
        <w:t>’</w:t>
      </w:r>
      <w:r w:rsidRPr="00FF2B5F">
        <w:rPr>
          <w:lang w:val="fr-FR"/>
        </w:rPr>
        <w:t>enfants handicapés, d</w:t>
      </w:r>
      <w:r w:rsidR="006F5624" w:rsidRPr="00FF2B5F">
        <w:rPr>
          <w:lang w:val="fr-FR"/>
        </w:rPr>
        <w:t>’</w:t>
      </w:r>
      <w:r w:rsidRPr="00FF2B5F">
        <w:rPr>
          <w:lang w:val="fr-FR"/>
        </w:rPr>
        <w:t>adultes handicapés de catégorie I et de personnes âgées (décrets présidentiels n</w:t>
      </w:r>
      <w:r w:rsidRPr="00FF2B5F">
        <w:rPr>
          <w:vertAlign w:val="superscript"/>
          <w:lang w:val="fr-FR"/>
        </w:rPr>
        <w:t>o</w:t>
      </w:r>
      <w:r w:rsidRPr="00FF2B5F">
        <w:rPr>
          <w:lang w:val="fr-FR"/>
        </w:rPr>
        <w:t> </w:t>
      </w:r>
      <w:r w:rsidRPr="00904D43">
        <w:rPr>
          <w:lang w:val="fr-FR"/>
        </w:rPr>
        <w:t>233</w:t>
      </w:r>
      <w:r w:rsidRPr="00FF2B5F">
        <w:rPr>
          <w:lang w:val="fr-FR"/>
        </w:rPr>
        <w:t xml:space="preserve"> du </w:t>
      </w:r>
      <w:r w:rsidRPr="00904D43">
        <w:rPr>
          <w:lang w:val="fr-FR"/>
        </w:rPr>
        <w:t>29</w:t>
      </w:r>
      <w:r w:rsidRPr="00FF2B5F">
        <w:rPr>
          <w:lang w:val="fr-FR"/>
        </w:rPr>
        <w:t xml:space="preserve"> juin </w:t>
      </w:r>
      <w:r w:rsidRPr="00904D43">
        <w:rPr>
          <w:lang w:val="fr-FR"/>
        </w:rPr>
        <w:t>2017</w:t>
      </w:r>
      <w:r w:rsidRPr="00FF2B5F">
        <w:rPr>
          <w:lang w:val="fr-FR"/>
        </w:rPr>
        <w:t xml:space="preserve"> et n</w:t>
      </w:r>
      <w:r w:rsidRPr="00FF2B5F">
        <w:rPr>
          <w:vertAlign w:val="superscript"/>
          <w:lang w:val="fr-FR"/>
        </w:rPr>
        <w:t>o</w:t>
      </w:r>
      <w:r w:rsidRPr="00FF2B5F">
        <w:rPr>
          <w:lang w:val="fr-FR"/>
        </w:rPr>
        <w:t> </w:t>
      </w:r>
      <w:r w:rsidRPr="00904D43">
        <w:rPr>
          <w:lang w:val="fr-FR"/>
        </w:rPr>
        <w:t>171</w:t>
      </w:r>
      <w:r w:rsidRPr="00FF2B5F">
        <w:rPr>
          <w:lang w:val="fr-FR"/>
        </w:rPr>
        <w:t xml:space="preserve"> du </w:t>
      </w:r>
      <w:r w:rsidRPr="00904D43">
        <w:rPr>
          <w:lang w:val="fr-FR"/>
        </w:rPr>
        <w:t>18</w:t>
      </w:r>
      <w:r w:rsidRPr="00FF2B5F">
        <w:rPr>
          <w:lang w:val="fr-FR"/>
        </w:rPr>
        <w:t xml:space="preserve"> mai </w:t>
      </w:r>
      <w:r w:rsidRPr="00904D43">
        <w:rPr>
          <w:lang w:val="fr-FR"/>
        </w:rPr>
        <w:t>2020</w:t>
      </w:r>
      <w:r w:rsidRPr="00FF2B5F">
        <w:rPr>
          <w:lang w:val="fr-FR"/>
        </w:rPr>
        <w:t>).</w:t>
      </w:r>
    </w:p>
    <w:p w14:paraId="1A9D59B2" w14:textId="68F5D5F3" w:rsidR="00D450F6" w:rsidRPr="00FF2B5F" w:rsidRDefault="00D450F6" w:rsidP="00725CA4">
      <w:pPr>
        <w:pStyle w:val="SingleTxt"/>
        <w:numPr>
          <w:ilvl w:val="0"/>
          <w:numId w:val="67"/>
        </w:numPr>
        <w:spacing w:line="240" w:lineRule="exact"/>
        <w:ind w:left="1267" w:firstLine="0"/>
        <w:rPr>
          <w:lang w:val="fr-FR"/>
        </w:rPr>
      </w:pPr>
      <w:r w:rsidRPr="00FF2B5F">
        <w:rPr>
          <w:lang w:val="fr-FR"/>
        </w:rPr>
        <w:t>La différence de cinq ans entre l</w:t>
      </w:r>
      <w:r w:rsidR="006F5624" w:rsidRPr="00FF2B5F">
        <w:rPr>
          <w:lang w:val="fr-FR"/>
        </w:rPr>
        <w:t>’</w:t>
      </w:r>
      <w:r w:rsidRPr="00FF2B5F">
        <w:rPr>
          <w:lang w:val="fr-FR"/>
        </w:rPr>
        <w:t>âge de départ à la retraite des femmes et celui des hommes est pour l</w:t>
      </w:r>
      <w:r w:rsidR="006F5624" w:rsidRPr="00FF2B5F">
        <w:rPr>
          <w:lang w:val="fr-FR"/>
        </w:rPr>
        <w:t>’</w:t>
      </w:r>
      <w:r w:rsidRPr="00FF2B5F">
        <w:rPr>
          <w:lang w:val="fr-FR"/>
        </w:rPr>
        <w:t>instant maintenue. Un abaissement de l</w:t>
      </w:r>
      <w:r w:rsidR="006F5624" w:rsidRPr="00FF2B5F">
        <w:rPr>
          <w:lang w:val="fr-FR"/>
        </w:rPr>
        <w:t>’</w:t>
      </w:r>
      <w:r w:rsidRPr="00FF2B5F">
        <w:rPr>
          <w:lang w:val="fr-FR"/>
        </w:rPr>
        <w:t>âge de la retraite des femmes n</w:t>
      </w:r>
      <w:r w:rsidR="006F5624" w:rsidRPr="00FF2B5F">
        <w:rPr>
          <w:lang w:val="fr-FR"/>
        </w:rPr>
        <w:t>’</w:t>
      </w:r>
      <w:r w:rsidRPr="00FF2B5F">
        <w:rPr>
          <w:lang w:val="fr-FR"/>
        </w:rPr>
        <w:t>entraîne aucune baisse des prestations par rapport aux hommes (en raison du calcul des prestations : les femmes ont besoin de cotiser moins longtemps que les hommes pour toucher une meilleure retraite).</w:t>
      </w:r>
    </w:p>
    <w:p w14:paraId="2186BC69" w14:textId="77777777" w:rsidR="00D450F6" w:rsidRPr="00FF2B5F" w:rsidRDefault="00D450F6" w:rsidP="00725CA4">
      <w:pPr>
        <w:pStyle w:val="SingleTxt"/>
        <w:numPr>
          <w:ilvl w:val="0"/>
          <w:numId w:val="67"/>
        </w:numPr>
        <w:spacing w:line="240" w:lineRule="exact"/>
        <w:ind w:left="1267" w:firstLine="0"/>
        <w:rPr>
          <w:lang w:val="fr-FR"/>
        </w:rPr>
      </w:pPr>
      <w:r w:rsidRPr="00FF2B5F">
        <w:rPr>
          <w:lang w:val="fr-FR"/>
        </w:rPr>
        <w:t xml:space="preserve">Le paiement des pensions aux femmes repose sur le régime professionnel (assurance basée sur les cotisations) et le régime social (sans cotisations préalables). Depuis </w:t>
      </w:r>
      <w:r w:rsidRPr="00904D43">
        <w:rPr>
          <w:lang w:val="fr-FR"/>
        </w:rPr>
        <w:t>2021</w:t>
      </w:r>
      <w:r w:rsidRPr="00FF2B5F">
        <w:rPr>
          <w:lang w:val="fr-FR"/>
        </w:rPr>
        <w:t>, le régime professionnel a étendu sa couverture de la population féminine en instaurant, pour les cas de cotisation incomplète, une pension de vieillesse supérieure à ce que prévoit le régime social (décret présidentiel n</w:t>
      </w:r>
      <w:r w:rsidRPr="00FF2B5F">
        <w:rPr>
          <w:vertAlign w:val="superscript"/>
          <w:lang w:val="fr-FR"/>
        </w:rPr>
        <w:t>o</w:t>
      </w:r>
      <w:r w:rsidRPr="00FF2B5F">
        <w:rPr>
          <w:lang w:val="fr-FR"/>
        </w:rPr>
        <w:t> </w:t>
      </w:r>
      <w:r w:rsidRPr="00904D43">
        <w:rPr>
          <w:lang w:val="fr-FR"/>
        </w:rPr>
        <w:t>171</w:t>
      </w:r>
      <w:r w:rsidRPr="00FF2B5F">
        <w:rPr>
          <w:lang w:val="fr-FR"/>
        </w:rPr>
        <w:t xml:space="preserve"> du </w:t>
      </w:r>
      <w:r w:rsidRPr="00904D43">
        <w:rPr>
          <w:lang w:val="fr-FR"/>
        </w:rPr>
        <w:t>18</w:t>
      </w:r>
      <w:r w:rsidRPr="00FF2B5F">
        <w:rPr>
          <w:lang w:val="fr-FR"/>
        </w:rPr>
        <w:t xml:space="preserve"> mai </w:t>
      </w:r>
      <w:r w:rsidRPr="00904D43">
        <w:rPr>
          <w:lang w:val="fr-FR"/>
        </w:rPr>
        <w:t>2020</w:t>
      </w:r>
      <w:r w:rsidRPr="00FF2B5F">
        <w:rPr>
          <w:lang w:val="fr-FR"/>
        </w:rPr>
        <w:t xml:space="preserve">). </w:t>
      </w:r>
    </w:p>
    <w:p w14:paraId="48F6CB35" w14:textId="12737200" w:rsidR="00D450F6" w:rsidRPr="00FF2B5F" w:rsidRDefault="00D450F6" w:rsidP="00725CA4">
      <w:pPr>
        <w:pStyle w:val="SingleTxt"/>
        <w:numPr>
          <w:ilvl w:val="0"/>
          <w:numId w:val="68"/>
        </w:numPr>
        <w:spacing w:line="240" w:lineRule="exact"/>
        <w:ind w:left="1267" w:firstLine="0"/>
        <w:rPr>
          <w:lang w:val="fr-FR"/>
        </w:rPr>
      </w:pPr>
      <w:r w:rsidRPr="00FF2B5F">
        <w:rPr>
          <w:lang w:val="fr-FR"/>
        </w:rPr>
        <w:t>Presque toutes les femmes ayant atteint l</w:t>
      </w:r>
      <w:r w:rsidR="006F5624" w:rsidRPr="00FF2B5F">
        <w:rPr>
          <w:lang w:val="fr-FR"/>
        </w:rPr>
        <w:t>’</w:t>
      </w:r>
      <w:r w:rsidRPr="00FF2B5F">
        <w:rPr>
          <w:lang w:val="fr-FR"/>
        </w:rPr>
        <w:t>âge de la retraite touchent une pension de l</w:t>
      </w:r>
      <w:r w:rsidR="006F5624" w:rsidRPr="00FF2B5F">
        <w:rPr>
          <w:lang w:val="fr-FR"/>
        </w:rPr>
        <w:t>’</w:t>
      </w:r>
      <w:r w:rsidRPr="00FF2B5F">
        <w:rPr>
          <w:lang w:val="fr-FR"/>
        </w:rPr>
        <w:t>État : c</w:t>
      </w:r>
      <w:r w:rsidR="006F5624" w:rsidRPr="00FF2B5F">
        <w:rPr>
          <w:lang w:val="fr-FR"/>
        </w:rPr>
        <w:t>’</w:t>
      </w:r>
      <w:r w:rsidRPr="00FF2B5F">
        <w:rPr>
          <w:lang w:val="fr-FR"/>
        </w:rPr>
        <w:t xml:space="preserve">est le cas de </w:t>
      </w:r>
      <w:r w:rsidRPr="00904D43">
        <w:rPr>
          <w:lang w:val="fr-FR"/>
        </w:rPr>
        <w:t>98</w:t>
      </w:r>
      <w:r w:rsidRPr="00FF2B5F">
        <w:rPr>
          <w:lang w:val="fr-FR"/>
        </w:rPr>
        <w:t>,</w:t>
      </w:r>
      <w:r w:rsidRPr="00904D43">
        <w:rPr>
          <w:lang w:val="fr-FR"/>
        </w:rPr>
        <w:t>9</w:t>
      </w:r>
      <w:r w:rsidR="00C87171" w:rsidRPr="00FF2B5F">
        <w:rPr>
          <w:lang w:val="fr-FR"/>
        </w:rPr>
        <w:t> </w:t>
      </w:r>
      <w:r w:rsidRPr="00FF2B5F">
        <w:rPr>
          <w:lang w:val="fr-FR"/>
        </w:rPr>
        <w:t>% d</w:t>
      </w:r>
      <w:r w:rsidR="006F5624" w:rsidRPr="00FF2B5F">
        <w:rPr>
          <w:lang w:val="fr-FR"/>
        </w:rPr>
        <w:t>’</w:t>
      </w:r>
      <w:r w:rsidRPr="00FF2B5F">
        <w:rPr>
          <w:lang w:val="fr-FR"/>
        </w:rPr>
        <w:t xml:space="preserve">entre elles, pour </w:t>
      </w:r>
      <w:r w:rsidRPr="00904D43">
        <w:rPr>
          <w:lang w:val="fr-FR"/>
        </w:rPr>
        <w:t>97</w:t>
      </w:r>
      <w:r w:rsidRPr="00FF2B5F">
        <w:rPr>
          <w:lang w:val="fr-FR"/>
        </w:rPr>
        <w:t>,</w:t>
      </w:r>
      <w:r w:rsidRPr="00904D43">
        <w:rPr>
          <w:lang w:val="fr-FR"/>
        </w:rPr>
        <w:t>7</w:t>
      </w:r>
      <w:r w:rsidRPr="00FF2B5F">
        <w:rPr>
          <w:lang w:val="fr-FR"/>
        </w:rPr>
        <w:t xml:space="preserve"> % des hommes. </w:t>
      </w:r>
    </w:p>
    <w:p w14:paraId="3EDE7989" w14:textId="01F31C18" w:rsidR="00D450F6" w:rsidRPr="00FF2B5F" w:rsidRDefault="00D450F6" w:rsidP="00725CA4">
      <w:pPr>
        <w:pStyle w:val="SingleTxt"/>
        <w:numPr>
          <w:ilvl w:val="0"/>
          <w:numId w:val="68"/>
        </w:numPr>
        <w:spacing w:line="240" w:lineRule="exact"/>
        <w:ind w:left="1267" w:firstLine="0"/>
        <w:rPr>
          <w:lang w:val="fr-FR"/>
        </w:rPr>
      </w:pPr>
      <w:r w:rsidRPr="00FF2B5F">
        <w:rPr>
          <w:lang w:val="fr-FR"/>
        </w:rPr>
        <w:t>Le niveau de couverture des femmes âgées par le système public des retraites fait l</w:t>
      </w:r>
      <w:r w:rsidR="006F5624" w:rsidRPr="00FF2B5F">
        <w:rPr>
          <w:lang w:val="fr-FR"/>
        </w:rPr>
        <w:t>’</w:t>
      </w:r>
      <w:r w:rsidRPr="00FF2B5F">
        <w:rPr>
          <w:lang w:val="fr-FR"/>
        </w:rPr>
        <w:t>objet d</w:t>
      </w:r>
      <w:r w:rsidR="006F5624" w:rsidRPr="00FF2B5F">
        <w:rPr>
          <w:lang w:val="fr-FR"/>
        </w:rPr>
        <w:t>’</w:t>
      </w:r>
      <w:r w:rsidRPr="00FF2B5F">
        <w:rPr>
          <w:lang w:val="fr-FR"/>
        </w:rPr>
        <w:t>un suivi permanent et constitue l</w:t>
      </w:r>
      <w:r w:rsidR="006F5624" w:rsidRPr="00FF2B5F">
        <w:rPr>
          <w:lang w:val="fr-FR"/>
        </w:rPr>
        <w:t>’</w:t>
      </w:r>
      <w:r w:rsidRPr="00FF2B5F">
        <w:rPr>
          <w:lang w:val="fr-FR"/>
        </w:rPr>
        <w:t>un des indicateurs associés à la cible</w:t>
      </w:r>
      <w:r w:rsidR="00A86BC1">
        <w:rPr>
          <w:lang w:val="fr-FR"/>
        </w:rPr>
        <w:t> </w:t>
      </w:r>
      <w:r w:rsidRPr="00904D43">
        <w:rPr>
          <w:lang w:val="fr-FR"/>
        </w:rPr>
        <w:t>1</w:t>
      </w:r>
      <w:r w:rsidRPr="00FF2B5F">
        <w:rPr>
          <w:lang w:val="fr-FR"/>
        </w:rPr>
        <w:t>.</w:t>
      </w:r>
      <w:r w:rsidRPr="00904D43">
        <w:rPr>
          <w:lang w:val="fr-FR"/>
        </w:rPr>
        <w:t>3</w:t>
      </w:r>
      <w:r w:rsidRPr="00FF2B5F">
        <w:rPr>
          <w:lang w:val="fr-FR"/>
        </w:rPr>
        <w:t xml:space="preserve"> des objectifs de développement durable (Mettre en place des systèmes et mesures de protection sociale pour tous, adaptés au contexte national, y compris des socles de protection sociale, et faire en sorte que, d</w:t>
      </w:r>
      <w:r w:rsidR="006F5624" w:rsidRPr="00FF2B5F">
        <w:rPr>
          <w:lang w:val="fr-FR"/>
        </w:rPr>
        <w:t>’</w:t>
      </w:r>
      <w:r w:rsidRPr="00FF2B5F">
        <w:rPr>
          <w:lang w:val="fr-FR"/>
        </w:rPr>
        <w:t xml:space="preserve">ici à </w:t>
      </w:r>
      <w:r w:rsidRPr="00904D43">
        <w:rPr>
          <w:lang w:val="fr-FR"/>
        </w:rPr>
        <w:t>2030</w:t>
      </w:r>
      <w:r w:rsidRPr="00FF2B5F">
        <w:rPr>
          <w:lang w:val="fr-FR"/>
        </w:rPr>
        <w:t>, une part importante des personnes pauvres ou vulnérables en bénéficient).</w:t>
      </w:r>
    </w:p>
    <w:p w14:paraId="77E948F8" w14:textId="6D2CBE09" w:rsidR="00D450F6" w:rsidRPr="00FF2B5F" w:rsidRDefault="00D450F6" w:rsidP="00725CA4">
      <w:pPr>
        <w:pStyle w:val="SingleTxt"/>
        <w:numPr>
          <w:ilvl w:val="0"/>
          <w:numId w:val="69"/>
        </w:numPr>
        <w:spacing w:line="240" w:lineRule="exact"/>
        <w:ind w:left="1267" w:firstLine="0"/>
        <w:rPr>
          <w:lang w:val="fr-FR"/>
        </w:rPr>
      </w:pPr>
      <w:r w:rsidRPr="00FF2B5F">
        <w:rPr>
          <w:lang w:val="fr-FR"/>
        </w:rPr>
        <w:t xml:space="preserve">Le Bélarus ne connaît plus de problème de féminisation de la pauvreté chez les personnes âgées. Les femmes qui perçoivent une retraite ne font presque plus partie de la catégorie des personnes pauvres : la part des retraités percevant moins que le minimum vital est inférieure à </w:t>
      </w:r>
      <w:r w:rsidRPr="00904D43">
        <w:rPr>
          <w:lang w:val="fr-FR"/>
        </w:rPr>
        <w:t>1</w:t>
      </w:r>
      <w:r w:rsidRPr="00FF2B5F">
        <w:rPr>
          <w:lang w:val="fr-FR"/>
        </w:rPr>
        <w:t> % et se compose majoritairement d</w:t>
      </w:r>
      <w:r w:rsidR="006F5624" w:rsidRPr="00FF2B5F">
        <w:rPr>
          <w:lang w:val="fr-FR"/>
        </w:rPr>
        <w:t>’</w:t>
      </w:r>
      <w:r w:rsidRPr="00FF2B5F">
        <w:rPr>
          <w:lang w:val="fr-FR"/>
        </w:rPr>
        <w:t>hommes (</w:t>
      </w:r>
      <w:r w:rsidRPr="00904D43">
        <w:rPr>
          <w:lang w:val="fr-FR"/>
        </w:rPr>
        <w:t>54</w:t>
      </w:r>
      <w:r w:rsidRPr="00FF2B5F">
        <w:rPr>
          <w:lang w:val="fr-FR"/>
        </w:rPr>
        <w:t>,</w:t>
      </w:r>
      <w:r w:rsidRPr="00904D43">
        <w:rPr>
          <w:lang w:val="fr-FR"/>
        </w:rPr>
        <w:t>5</w:t>
      </w:r>
      <w:r w:rsidRPr="00FF2B5F">
        <w:rPr>
          <w:lang w:val="fr-FR"/>
        </w:rPr>
        <w:t xml:space="preserve"> %). </w:t>
      </w:r>
    </w:p>
    <w:p w14:paraId="4BA147E1" w14:textId="40FB345A" w:rsidR="00D450F6" w:rsidRPr="00FF2B5F" w:rsidRDefault="00D450F6" w:rsidP="00725CA4">
      <w:pPr>
        <w:pStyle w:val="SingleTxt"/>
        <w:numPr>
          <w:ilvl w:val="0"/>
          <w:numId w:val="70"/>
        </w:numPr>
        <w:spacing w:line="240" w:lineRule="exact"/>
        <w:ind w:left="1267" w:firstLine="0"/>
        <w:rPr>
          <w:lang w:val="fr-FR"/>
        </w:rPr>
      </w:pPr>
      <w:r w:rsidRPr="00FF2B5F">
        <w:rPr>
          <w:lang w:val="fr-FR"/>
        </w:rPr>
        <w:t xml:space="preserve">De manière générale, on ne constate presque aucun écart entre la retraite des femmes et celle des hommes : depuis </w:t>
      </w:r>
      <w:r w:rsidRPr="00904D43">
        <w:rPr>
          <w:lang w:val="fr-FR"/>
        </w:rPr>
        <w:t>2014</w:t>
      </w:r>
      <w:r w:rsidRPr="00FF2B5F">
        <w:rPr>
          <w:lang w:val="fr-FR"/>
        </w:rPr>
        <w:t xml:space="preserve">, la retraite moyenne des femmes équivaut à environ </w:t>
      </w:r>
      <w:r w:rsidRPr="00904D43">
        <w:rPr>
          <w:lang w:val="fr-FR"/>
        </w:rPr>
        <w:t>98</w:t>
      </w:r>
      <w:r w:rsidRPr="00FF2B5F">
        <w:rPr>
          <w:lang w:val="fr-FR"/>
        </w:rPr>
        <w:t> % de celle des hommes (</w:t>
      </w:r>
      <w:r w:rsidRPr="00904D43">
        <w:rPr>
          <w:lang w:val="fr-FR"/>
        </w:rPr>
        <w:t>99</w:t>
      </w:r>
      <w:r w:rsidRPr="00FF2B5F">
        <w:rPr>
          <w:lang w:val="fr-FR"/>
        </w:rPr>
        <w:t>,</w:t>
      </w:r>
      <w:r w:rsidRPr="00904D43">
        <w:rPr>
          <w:lang w:val="fr-FR"/>
        </w:rPr>
        <w:t>5</w:t>
      </w:r>
      <w:r w:rsidRPr="00FF2B5F">
        <w:rPr>
          <w:lang w:val="fr-FR"/>
        </w:rPr>
        <w:t xml:space="preserve"> % à la fin de </w:t>
      </w:r>
      <w:r w:rsidRPr="00904D43">
        <w:rPr>
          <w:lang w:val="fr-FR"/>
        </w:rPr>
        <w:t>2019</w:t>
      </w:r>
      <w:r w:rsidRPr="00FF2B5F">
        <w:rPr>
          <w:lang w:val="fr-FR"/>
        </w:rPr>
        <w:t>). Les mesures prises dans le pays afin d</w:t>
      </w:r>
      <w:r w:rsidR="006F5624" w:rsidRPr="00FF2B5F">
        <w:rPr>
          <w:lang w:val="fr-FR"/>
        </w:rPr>
        <w:t>’</w:t>
      </w:r>
      <w:r w:rsidRPr="00FF2B5F">
        <w:rPr>
          <w:lang w:val="fr-FR"/>
        </w:rPr>
        <w:t>effacer les disparités dans le domaine de l</w:t>
      </w:r>
      <w:r w:rsidR="006F5624" w:rsidRPr="00FF2B5F">
        <w:rPr>
          <w:lang w:val="fr-FR"/>
        </w:rPr>
        <w:t>’</w:t>
      </w:r>
      <w:r w:rsidRPr="00FF2B5F">
        <w:rPr>
          <w:lang w:val="fr-FR"/>
        </w:rPr>
        <w:t>emploi et des salaires permettront à l</w:t>
      </w:r>
      <w:r w:rsidR="006F5624" w:rsidRPr="00FF2B5F">
        <w:rPr>
          <w:lang w:val="fr-FR"/>
        </w:rPr>
        <w:t>’</w:t>
      </w:r>
      <w:r w:rsidRPr="00FF2B5F">
        <w:rPr>
          <w:lang w:val="fr-FR"/>
        </w:rPr>
        <w:t>avenir de combler cet écart déjà minime.</w:t>
      </w:r>
    </w:p>
    <w:p w14:paraId="054F7143" w14:textId="77777777" w:rsidR="00D450F6" w:rsidRPr="00FF2B5F" w:rsidRDefault="00D450F6" w:rsidP="00725CA4">
      <w:pPr>
        <w:pStyle w:val="SingleTxt"/>
        <w:numPr>
          <w:ilvl w:val="0"/>
          <w:numId w:val="71"/>
        </w:numPr>
        <w:spacing w:line="240" w:lineRule="exact"/>
        <w:ind w:left="1267" w:firstLine="0"/>
        <w:rPr>
          <w:lang w:val="fr-FR"/>
        </w:rPr>
      </w:pPr>
      <w:r w:rsidRPr="00FF2B5F">
        <w:rPr>
          <w:lang w:val="fr-FR"/>
        </w:rPr>
        <w:t xml:space="preserve">Depuis </w:t>
      </w:r>
      <w:r w:rsidRPr="00904D43">
        <w:rPr>
          <w:lang w:val="fr-FR"/>
        </w:rPr>
        <w:t>2018</w:t>
      </w:r>
      <w:r w:rsidRPr="00FF2B5F">
        <w:rPr>
          <w:lang w:val="fr-FR"/>
        </w:rPr>
        <w:t xml:space="preserve">, on observe une baisse de la pauvreté dans le pays. En </w:t>
      </w:r>
      <w:r w:rsidRPr="00904D43">
        <w:rPr>
          <w:lang w:val="fr-FR"/>
        </w:rPr>
        <w:t>2021</w:t>
      </w:r>
      <w:r w:rsidRPr="00FF2B5F">
        <w:rPr>
          <w:lang w:val="fr-FR"/>
        </w:rPr>
        <w:t xml:space="preserve">, le taux de pauvreté était de </w:t>
      </w:r>
      <w:r w:rsidRPr="00904D43">
        <w:rPr>
          <w:lang w:val="fr-FR"/>
        </w:rPr>
        <w:t>4</w:t>
      </w:r>
      <w:r w:rsidRPr="00FF2B5F">
        <w:rPr>
          <w:lang w:val="fr-FR"/>
        </w:rPr>
        <w:t>,</w:t>
      </w:r>
      <w:r w:rsidRPr="00904D43">
        <w:rPr>
          <w:lang w:val="fr-FR"/>
        </w:rPr>
        <w:t>1</w:t>
      </w:r>
      <w:r w:rsidRPr="00FF2B5F">
        <w:rPr>
          <w:lang w:val="fr-FR"/>
        </w:rPr>
        <w:t> % (</w:t>
      </w:r>
      <w:r w:rsidRPr="00904D43">
        <w:rPr>
          <w:lang w:val="fr-FR"/>
        </w:rPr>
        <w:t>5</w:t>
      </w:r>
      <w:r w:rsidRPr="00FF2B5F">
        <w:rPr>
          <w:lang w:val="fr-FR"/>
        </w:rPr>
        <w:t>,</w:t>
      </w:r>
      <w:r w:rsidRPr="00904D43">
        <w:rPr>
          <w:lang w:val="fr-FR"/>
        </w:rPr>
        <w:t>7</w:t>
      </w:r>
      <w:r w:rsidRPr="00FF2B5F">
        <w:rPr>
          <w:lang w:val="fr-FR"/>
        </w:rPr>
        <w:t xml:space="preserve"> % en </w:t>
      </w:r>
      <w:r w:rsidRPr="00904D43">
        <w:rPr>
          <w:lang w:val="fr-FR"/>
        </w:rPr>
        <w:t>2016</w:t>
      </w:r>
      <w:r w:rsidRPr="00FF2B5F">
        <w:rPr>
          <w:lang w:val="fr-FR"/>
        </w:rPr>
        <w:t xml:space="preserve">). Il était de </w:t>
      </w:r>
      <w:r w:rsidRPr="00904D43">
        <w:rPr>
          <w:lang w:val="fr-FR"/>
        </w:rPr>
        <w:t>3</w:t>
      </w:r>
      <w:r w:rsidRPr="00FF2B5F">
        <w:rPr>
          <w:lang w:val="fr-FR"/>
        </w:rPr>
        <w:t>,</w:t>
      </w:r>
      <w:r w:rsidRPr="00904D43">
        <w:rPr>
          <w:lang w:val="fr-FR"/>
        </w:rPr>
        <w:t>7</w:t>
      </w:r>
      <w:r w:rsidRPr="00FF2B5F">
        <w:rPr>
          <w:lang w:val="fr-FR"/>
        </w:rPr>
        <w:t> % chez les femmes (</w:t>
      </w:r>
      <w:r w:rsidRPr="00904D43">
        <w:rPr>
          <w:lang w:val="fr-FR"/>
        </w:rPr>
        <w:t>2</w:t>
      </w:r>
      <w:r w:rsidRPr="00FF2B5F">
        <w:rPr>
          <w:lang w:val="fr-FR"/>
        </w:rPr>
        <w:t>,</w:t>
      </w:r>
      <w:r w:rsidRPr="00904D43">
        <w:rPr>
          <w:lang w:val="fr-FR"/>
        </w:rPr>
        <w:t>9</w:t>
      </w:r>
      <w:r w:rsidRPr="00FF2B5F">
        <w:rPr>
          <w:lang w:val="fr-FR"/>
        </w:rPr>
        <w:t xml:space="preserve"> % en ville et </w:t>
      </w:r>
      <w:r w:rsidRPr="00904D43">
        <w:rPr>
          <w:lang w:val="fr-FR"/>
        </w:rPr>
        <w:t>6</w:t>
      </w:r>
      <w:r w:rsidRPr="00FF2B5F">
        <w:rPr>
          <w:lang w:val="fr-FR"/>
        </w:rPr>
        <w:t>,</w:t>
      </w:r>
      <w:r w:rsidRPr="00904D43">
        <w:rPr>
          <w:lang w:val="fr-FR"/>
        </w:rPr>
        <w:t>2</w:t>
      </w:r>
      <w:r w:rsidRPr="00FF2B5F">
        <w:rPr>
          <w:lang w:val="fr-FR"/>
        </w:rPr>
        <w:t xml:space="preserve"> % en milieu rural). </w:t>
      </w:r>
    </w:p>
    <w:p w14:paraId="53B8C7BE" w14:textId="5E2D24BC" w:rsidR="00D450F6" w:rsidRPr="00FF2B5F" w:rsidRDefault="00D450F6" w:rsidP="00725CA4">
      <w:pPr>
        <w:pStyle w:val="SingleTxt"/>
        <w:numPr>
          <w:ilvl w:val="0"/>
          <w:numId w:val="72"/>
        </w:numPr>
        <w:spacing w:line="240" w:lineRule="exact"/>
        <w:ind w:left="1267" w:firstLine="0"/>
        <w:rPr>
          <w:lang w:val="fr-FR"/>
        </w:rPr>
      </w:pPr>
      <w:r w:rsidRPr="00FF2B5F">
        <w:rPr>
          <w:lang w:val="fr-FR"/>
        </w:rPr>
        <w:t>Un système d</w:t>
      </w:r>
      <w:r w:rsidR="006F5624" w:rsidRPr="00FF2B5F">
        <w:rPr>
          <w:lang w:val="fr-FR"/>
        </w:rPr>
        <w:t>’</w:t>
      </w:r>
      <w:r w:rsidRPr="00FF2B5F">
        <w:rPr>
          <w:lang w:val="fr-FR"/>
        </w:rPr>
        <w:t>aide sociale ciblée est prévu par l</w:t>
      </w:r>
      <w:r w:rsidR="006F5624" w:rsidRPr="00FF2B5F">
        <w:rPr>
          <w:lang w:val="fr-FR"/>
        </w:rPr>
        <w:t>’</w:t>
      </w:r>
      <w:r w:rsidRPr="00FF2B5F">
        <w:rPr>
          <w:lang w:val="fr-FR"/>
        </w:rPr>
        <w:t>État pour soutenir les familles et personnes pauvres ou en difficulté, y compris les femmes. Le budget minimum de subsistance moyen par personne sert de critère pour l</w:t>
      </w:r>
      <w:r w:rsidR="006F5624" w:rsidRPr="00FF2B5F">
        <w:rPr>
          <w:lang w:val="fr-FR"/>
        </w:rPr>
        <w:t>’</w:t>
      </w:r>
      <w:r w:rsidRPr="00FF2B5F">
        <w:rPr>
          <w:lang w:val="fr-FR"/>
        </w:rPr>
        <w:t>identification des bénéficiaires.</w:t>
      </w:r>
    </w:p>
    <w:p w14:paraId="72D3AAE6" w14:textId="69C7F727" w:rsidR="00D450F6" w:rsidRPr="00FF2B5F" w:rsidRDefault="00D450F6" w:rsidP="00725CA4">
      <w:pPr>
        <w:pStyle w:val="SingleTxt"/>
        <w:numPr>
          <w:ilvl w:val="0"/>
          <w:numId w:val="73"/>
        </w:numPr>
        <w:spacing w:line="240" w:lineRule="exact"/>
        <w:ind w:left="1267" w:firstLine="0"/>
        <w:rPr>
          <w:lang w:val="fr-FR"/>
        </w:rPr>
      </w:pPr>
      <w:r w:rsidRPr="00FF2B5F">
        <w:rPr>
          <w:lang w:val="fr-FR"/>
        </w:rPr>
        <w:lastRenderedPageBreak/>
        <w:t>Le système d</w:t>
      </w:r>
      <w:r w:rsidR="006F5624" w:rsidRPr="00FF2B5F">
        <w:rPr>
          <w:lang w:val="fr-FR"/>
        </w:rPr>
        <w:t>’</w:t>
      </w:r>
      <w:r w:rsidRPr="00FF2B5F">
        <w:rPr>
          <w:lang w:val="fr-FR"/>
        </w:rPr>
        <w:t xml:space="preserve">aide sociale ciblée prévoit diverses prestations telles que des allocations mensuelles ou exceptionnelles, la couverture des besoins en nourriture des enfants de moins de </w:t>
      </w:r>
      <w:r w:rsidRPr="00904D43">
        <w:rPr>
          <w:lang w:val="fr-FR"/>
        </w:rPr>
        <w:t>2</w:t>
      </w:r>
      <w:r w:rsidRPr="00FF2B5F">
        <w:rPr>
          <w:lang w:val="fr-FR"/>
        </w:rPr>
        <w:t xml:space="preserve"> ans ou encore le remboursement des produits d</w:t>
      </w:r>
      <w:r w:rsidR="006F5624" w:rsidRPr="00FF2B5F">
        <w:rPr>
          <w:lang w:val="fr-FR"/>
        </w:rPr>
        <w:t>’</w:t>
      </w:r>
      <w:r w:rsidRPr="00FF2B5F">
        <w:rPr>
          <w:lang w:val="fr-FR"/>
        </w:rPr>
        <w:t>hygiène. L</w:t>
      </w:r>
      <w:r w:rsidR="006F5624" w:rsidRPr="00FF2B5F">
        <w:rPr>
          <w:lang w:val="fr-FR"/>
        </w:rPr>
        <w:t>’</w:t>
      </w:r>
      <w:r w:rsidRPr="00FF2B5F">
        <w:rPr>
          <w:lang w:val="fr-FR"/>
        </w:rPr>
        <w:t>objectif principal est de permettre aux populations à faible revenu, y compris les femmes, de mener une vie normale en les aidant à se procurer de la nourriture, des médicaments, des vêtements et des chaussures et en répondant à d</w:t>
      </w:r>
      <w:r w:rsidR="006F5624" w:rsidRPr="00FF2B5F">
        <w:rPr>
          <w:lang w:val="fr-FR"/>
        </w:rPr>
        <w:t>’</w:t>
      </w:r>
      <w:r w:rsidRPr="00FF2B5F">
        <w:rPr>
          <w:lang w:val="fr-FR"/>
        </w:rPr>
        <w:t>autres besoins.</w:t>
      </w:r>
    </w:p>
    <w:p w14:paraId="3D502274" w14:textId="15CC08E4" w:rsidR="00D450F6" w:rsidRPr="00FF2B5F" w:rsidRDefault="00D450F6" w:rsidP="00725CA4">
      <w:pPr>
        <w:pStyle w:val="SingleTxt"/>
        <w:numPr>
          <w:ilvl w:val="0"/>
          <w:numId w:val="74"/>
        </w:numPr>
        <w:spacing w:line="240" w:lineRule="exact"/>
        <w:ind w:left="1267" w:firstLine="0"/>
        <w:rPr>
          <w:lang w:val="fr-FR"/>
        </w:rPr>
      </w:pPr>
      <w:r w:rsidRPr="00FF2B5F">
        <w:rPr>
          <w:lang w:val="fr-FR"/>
        </w:rPr>
        <w:t>Le développement de l</w:t>
      </w:r>
      <w:r w:rsidR="006F5624" w:rsidRPr="00FF2B5F">
        <w:rPr>
          <w:lang w:val="fr-FR"/>
        </w:rPr>
        <w:t>’</w:t>
      </w:r>
      <w:r w:rsidRPr="00FF2B5F">
        <w:rPr>
          <w:lang w:val="fr-FR"/>
        </w:rPr>
        <w:t>entrepreneuriat féminin est un des objectifs du programme d</w:t>
      </w:r>
      <w:r w:rsidR="006F5624" w:rsidRPr="00FF2B5F">
        <w:rPr>
          <w:lang w:val="fr-FR"/>
        </w:rPr>
        <w:t>’</w:t>
      </w:r>
      <w:r w:rsidRPr="00FF2B5F">
        <w:rPr>
          <w:lang w:val="fr-FR"/>
        </w:rPr>
        <w:t xml:space="preserve">État pour les petites et moyennes entreprises (PME) pour la période </w:t>
      </w:r>
      <w:r w:rsidRPr="00904D43">
        <w:rPr>
          <w:lang w:val="fr-FR"/>
        </w:rPr>
        <w:t>2021</w:t>
      </w:r>
      <w:r w:rsidRPr="00FF2B5F">
        <w:rPr>
          <w:lang w:val="fr-FR"/>
        </w:rPr>
        <w:t>-</w:t>
      </w:r>
      <w:r w:rsidRPr="00904D43">
        <w:rPr>
          <w:lang w:val="fr-FR"/>
        </w:rPr>
        <w:t>2025</w:t>
      </w:r>
      <w:r w:rsidRPr="00FF2B5F">
        <w:rPr>
          <w:lang w:val="fr-FR"/>
        </w:rPr>
        <w:t xml:space="preserve"> (ordonnance n</w:t>
      </w:r>
      <w:r w:rsidRPr="00FF2B5F">
        <w:rPr>
          <w:vertAlign w:val="superscript"/>
          <w:lang w:val="fr-FR"/>
        </w:rPr>
        <w:t>o</w:t>
      </w:r>
      <w:r w:rsidRPr="00FF2B5F">
        <w:rPr>
          <w:lang w:val="fr-FR"/>
        </w:rPr>
        <w:t xml:space="preserve"> </w:t>
      </w:r>
      <w:r w:rsidRPr="00904D43">
        <w:rPr>
          <w:lang w:val="fr-FR"/>
        </w:rPr>
        <w:t>56</w:t>
      </w:r>
      <w:r w:rsidRPr="00FF2B5F">
        <w:rPr>
          <w:lang w:val="fr-FR"/>
        </w:rPr>
        <w:t xml:space="preserve"> du Conseil des ministres en date du </w:t>
      </w:r>
      <w:r w:rsidRPr="00904D43">
        <w:rPr>
          <w:lang w:val="fr-FR"/>
        </w:rPr>
        <w:t>29</w:t>
      </w:r>
      <w:r w:rsidRPr="00FF2B5F">
        <w:rPr>
          <w:lang w:val="fr-FR"/>
        </w:rPr>
        <w:t xml:space="preserve"> janvier </w:t>
      </w:r>
      <w:r w:rsidRPr="00904D43">
        <w:rPr>
          <w:lang w:val="fr-FR"/>
        </w:rPr>
        <w:t>2021</w:t>
      </w:r>
      <w:r w:rsidRPr="00FF2B5F">
        <w:rPr>
          <w:lang w:val="fr-FR"/>
        </w:rPr>
        <w:t>). L</w:t>
      </w:r>
      <w:r w:rsidR="006F5624" w:rsidRPr="00FF2B5F">
        <w:rPr>
          <w:lang w:val="fr-FR"/>
        </w:rPr>
        <w:t>’</w:t>
      </w:r>
      <w:r w:rsidRPr="00FF2B5F">
        <w:rPr>
          <w:lang w:val="fr-FR"/>
        </w:rPr>
        <w:t>ensemble de mesures prévues s</w:t>
      </w:r>
      <w:r w:rsidR="006F5624" w:rsidRPr="00FF2B5F">
        <w:rPr>
          <w:lang w:val="fr-FR"/>
        </w:rPr>
        <w:t>’</w:t>
      </w:r>
      <w:r w:rsidRPr="00FF2B5F">
        <w:rPr>
          <w:lang w:val="fr-FR"/>
        </w:rPr>
        <w:t>appuie sur un soutien financier, y compris pour les entreprises dirigées par des femmes, qui se décline comme suit :</w:t>
      </w:r>
    </w:p>
    <w:p w14:paraId="4646A15E" w14:textId="1A73C5DB" w:rsidR="00D450F6" w:rsidRPr="00DF400B" w:rsidRDefault="00DF400B" w:rsidP="00DF400B">
      <w:pPr>
        <w:pStyle w:val="SingleTxt"/>
        <w:tabs>
          <w:tab w:val="right" w:pos="1685"/>
        </w:tabs>
        <w:ind w:left="1742" w:hanging="475"/>
        <w:rPr>
          <w:lang w:val="fr-FR"/>
        </w:rPr>
      </w:pPr>
      <w:r>
        <w:rPr>
          <w:lang w:val="fr-FR"/>
        </w:rPr>
        <w:tab/>
      </w:r>
      <w:r w:rsidRPr="00904D43">
        <w:rPr>
          <w:lang w:val="fr-FR"/>
        </w:rPr>
        <w:t>1</w:t>
      </w:r>
      <w:r>
        <w:rPr>
          <w:lang w:val="fr-FR"/>
        </w:rPr>
        <w:t>)</w:t>
      </w:r>
      <w:r>
        <w:rPr>
          <w:lang w:val="fr-FR"/>
        </w:rPr>
        <w:tab/>
      </w:r>
      <w:r w:rsidR="00D450F6" w:rsidRPr="00DF400B">
        <w:rPr>
          <w:lang w:val="fr-FR"/>
        </w:rPr>
        <w:t>Un produit financier spécial de la Banque de développement de la République du Bélarus pour les PME (« Soutien à l</w:t>
      </w:r>
      <w:r w:rsidR="006F5624" w:rsidRPr="00DF400B">
        <w:rPr>
          <w:lang w:val="fr-FR"/>
        </w:rPr>
        <w:t>’</w:t>
      </w:r>
      <w:r w:rsidR="00D450F6" w:rsidRPr="00DF400B">
        <w:rPr>
          <w:lang w:val="fr-FR"/>
        </w:rPr>
        <w:t xml:space="preserve">entrepreneuriat féminin »), réservé aux autoentrepreneurs femmes et aux entreprises dont au moins </w:t>
      </w:r>
      <w:r w:rsidR="00D450F6" w:rsidRPr="00904D43">
        <w:rPr>
          <w:lang w:val="fr-FR"/>
        </w:rPr>
        <w:t>50</w:t>
      </w:r>
      <w:r w:rsidR="00D450F6" w:rsidRPr="00DF400B">
        <w:rPr>
          <w:lang w:val="fr-FR"/>
        </w:rPr>
        <w:t> % du capital social appartient à des femmes et qui sont dirigées par des femmes ;</w:t>
      </w:r>
    </w:p>
    <w:p w14:paraId="1EA97C33" w14:textId="796092C0" w:rsidR="00D450F6" w:rsidRPr="00DF400B" w:rsidRDefault="00DF400B" w:rsidP="00DF400B">
      <w:pPr>
        <w:pStyle w:val="SingleTxt"/>
        <w:tabs>
          <w:tab w:val="right" w:pos="1685"/>
        </w:tabs>
        <w:ind w:left="1742" w:hanging="475"/>
        <w:rPr>
          <w:lang w:val="fr-FR"/>
        </w:rPr>
      </w:pPr>
      <w:r>
        <w:rPr>
          <w:lang w:val="fr-FR"/>
        </w:rPr>
        <w:tab/>
      </w:r>
      <w:r w:rsidRPr="00904D43">
        <w:rPr>
          <w:lang w:val="fr-FR"/>
        </w:rPr>
        <w:t>2</w:t>
      </w:r>
      <w:r>
        <w:rPr>
          <w:lang w:val="fr-FR"/>
        </w:rPr>
        <w:t>)</w:t>
      </w:r>
      <w:r>
        <w:rPr>
          <w:lang w:val="fr-FR"/>
        </w:rPr>
        <w:tab/>
      </w:r>
      <w:r w:rsidR="00D450F6" w:rsidRPr="00DF400B">
        <w:rPr>
          <w:lang w:val="fr-FR"/>
        </w:rPr>
        <w:t>Des subventions destinées à couvrir une partie des taux d</w:t>
      </w:r>
      <w:r w:rsidR="006F5624" w:rsidRPr="00DF400B">
        <w:rPr>
          <w:lang w:val="fr-FR"/>
        </w:rPr>
        <w:t>’</w:t>
      </w:r>
      <w:r w:rsidR="00D450F6" w:rsidRPr="00DF400B">
        <w:rPr>
          <w:lang w:val="fr-FR"/>
        </w:rPr>
        <w:t>intérêts des prêts bancaires ;</w:t>
      </w:r>
    </w:p>
    <w:p w14:paraId="670E7D54" w14:textId="3318F6BC" w:rsidR="00D450F6" w:rsidRPr="00DF400B" w:rsidRDefault="00DF400B" w:rsidP="00DF400B">
      <w:pPr>
        <w:pStyle w:val="SingleTxt"/>
        <w:tabs>
          <w:tab w:val="right" w:pos="1685"/>
        </w:tabs>
        <w:ind w:left="1742" w:hanging="475"/>
        <w:rPr>
          <w:lang w:val="fr-FR"/>
        </w:rPr>
      </w:pPr>
      <w:r>
        <w:rPr>
          <w:lang w:val="fr-FR"/>
        </w:rPr>
        <w:tab/>
      </w:r>
      <w:r w:rsidRPr="00904D43">
        <w:rPr>
          <w:lang w:val="fr-FR"/>
        </w:rPr>
        <w:t>3</w:t>
      </w:r>
      <w:r>
        <w:rPr>
          <w:lang w:val="fr-FR"/>
        </w:rPr>
        <w:t>)</w:t>
      </w:r>
      <w:r>
        <w:rPr>
          <w:lang w:val="fr-FR"/>
        </w:rPr>
        <w:tab/>
      </w:r>
      <w:r w:rsidR="00D450F6" w:rsidRPr="00DF400B">
        <w:rPr>
          <w:lang w:val="fr-FR"/>
        </w:rPr>
        <w:t>Des aides au remboursement (partiel ou intégral) des dépenses réelles liées aux crédits-bails, sous la forme d</w:t>
      </w:r>
      <w:r w:rsidR="006F5624" w:rsidRPr="00DF400B">
        <w:rPr>
          <w:lang w:val="fr-FR"/>
        </w:rPr>
        <w:t>’</w:t>
      </w:r>
      <w:r w:rsidR="00D450F6" w:rsidRPr="00DF400B">
        <w:rPr>
          <w:lang w:val="fr-FR"/>
        </w:rPr>
        <w:t>une rétribution octroyée aux bailleurs et d</w:t>
      </w:r>
      <w:r w:rsidR="006F5624" w:rsidRPr="00DF400B">
        <w:rPr>
          <w:lang w:val="fr-FR"/>
        </w:rPr>
        <w:t>’</w:t>
      </w:r>
      <w:r w:rsidR="00D450F6" w:rsidRPr="00DF400B">
        <w:rPr>
          <w:lang w:val="fr-FR"/>
        </w:rPr>
        <w:t>autres dépenses d</w:t>
      </w:r>
      <w:r w:rsidR="006F5624" w:rsidRPr="00DF400B">
        <w:rPr>
          <w:lang w:val="fr-FR"/>
        </w:rPr>
        <w:t>’</w:t>
      </w:r>
      <w:r w:rsidR="00D450F6" w:rsidRPr="00DF400B">
        <w:rPr>
          <w:lang w:val="fr-FR"/>
        </w:rPr>
        <w:t>investissement ; une participation aux salons d</w:t>
      </w:r>
      <w:r w:rsidR="006F5624" w:rsidRPr="00DF400B">
        <w:rPr>
          <w:lang w:val="fr-FR"/>
        </w:rPr>
        <w:t>’</w:t>
      </w:r>
      <w:r w:rsidR="00D450F6" w:rsidRPr="00DF400B">
        <w:rPr>
          <w:lang w:val="fr-FR"/>
        </w:rPr>
        <w:t>exposition et à leur organisation ;</w:t>
      </w:r>
    </w:p>
    <w:p w14:paraId="31EAE053" w14:textId="270E7923" w:rsidR="00D450F6" w:rsidRPr="00DF400B" w:rsidRDefault="00DF400B" w:rsidP="00DF400B">
      <w:pPr>
        <w:pStyle w:val="SingleTxt"/>
        <w:tabs>
          <w:tab w:val="right" w:pos="1685"/>
        </w:tabs>
        <w:ind w:left="1742" w:hanging="475"/>
        <w:rPr>
          <w:lang w:val="fr-FR"/>
        </w:rPr>
      </w:pPr>
      <w:r>
        <w:rPr>
          <w:lang w:val="fr-FR"/>
        </w:rPr>
        <w:tab/>
      </w:r>
      <w:r w:rsidRPr="00904D43">
        <w:rPr>
          <w:lang w:val="fr-FR"/>
        </w:rPr>
        <w:t>4</w:t>
      </w:r>
      <w:r>
        <w:rPr>
          <w:lang w:val="fr-FR"/>
        </w:rPr>
        <w:t>)</w:t>
      </w:r>
      <w:r>
        <w:rPr>
          <w:lang w:val="fr-FR"/>
        </w:rPr>
        <w:tab/>
      </w:r>
      <w:r w:rsidR="00D450F6" w:rsidRPr="00DF400B">
        <w:rPr>
          <w:lang w:val="fr-FR"/>
        </w:rPr>
        <w:t>Des garanties (cautionnement) adossées à des obligations lors de l</w:t>
      </w:r>
      <w:r w:rsidR="006F5624" w:rsidRPr="00DF400B">
        <w:rPr>
          <w:lang w:val="fr-FR"/>
        </w:rPr>
        <w:t>’</w:t>
      </w:r>
      <w:r w:rsidR="00D450F6" w:rsidRPr="00DF400B">
        <w:rPr>
          <w:lang w:val="fr-FR"/>
        </w:rPr>
        <w:t>obtention de prêts bancaires ;</w:t>
      </w:r>
    </w:p>
    <w:p w14:paraId="1AAC9DB5" w14:textId="3EE8C9ED" w:rsidR="00D450F6" w:rsidRPr="00FF2B5F" w:rsidRDefault="00DF400B" w:rsidP="00DF400B">
      <w:pPr>
        <w:pStyle w:val="SingleTxt"/>
        <w:tabs>
          <w:tab w:val="right" w:pos="1685"/>
        </w:tabs>
        <w:ind w:left="1742" w:hanging="475"/>
        <w:rPr>
          <w:lang w:val="fr-FR"/>
        </w:rPr>
      </w:pPr>
      <w:r>
        <w:rPr>
          <w:lang w:val="fr-FR"/>
        </w:rPr>
        <w:tab/>
      </w:r>
      <w:r w:rsidRPr="00904D43">
        <w:rPr>
          <w:lang w:val="fr-FR"/>
        </w:rPr>
        <w:t>5</w:t>
      </w:r>
      <w:r>
        <w:rPr>
          <w:lang w:val="fr-FR"/>
        </w:rPr>
        <w:t>)</w:t>
      </w:r>
      <w:r>
        <w:rPr>
          <w:lang w:val="fr-FR"/>
        </w:rPr>
        <w:tab/>
      </w:r>
      <w:r w:rsidR="00D450F6" w:rsidRPr="00DF400B">
        <w:rPr>
          <w:lang w:val="fr-FR"/>
        </w:rPr>
        <w:t>Une aide à l</w:t>
      </w:r>
      <w:r w:rsidR="006F5624" w:rsidRPr="00DF400B">
        <w:rPr>
          <w:lang w:val="fr-FR"/>
        </w:rPr>
        <w:t>’</w:t>
      </w:r>
      <w:r w:rsidR="00D450F6" w:rsidRPr="00DF400B">
        <w:rPr>
          <w:lang w:val="fr-FR"/>
        </w:rPr>
        <w:t>obtention de ressources financières et techniques et de services (informations, méthodologie, conseil en gestion d</w:t>
      </w:r>
      <w:r w:rsidR="006F5624" w:rsidRPr="00DF400B">
        <w:rPr>
          <w:lang w:val="fr-FR"/>
        </w:rPr>
        <w:t>’</w:t>
      </w:r>
      <w:r w:rsidR="00D450F6" w:rsidRPr="00DF400B">
        <w:rPr>
          <w:lang w:val="fr-FR"/>
        </w:rPr>
        <w:t>entreprise) de la part du Centre de soutien et</w:t>
      </w:r>
      <w:r w:rsidR="00D450F6" w:rsidRPr="00FF2B5F">
        <w:rPr>
          <w:lang w:val="fr-FR"/>
        </w:rPr>
        <w:t xml:space="preserve"> de développement de l</w:t>
      </w:r>
      <w:r w:rsidR="006F5624" w:rsidRPr="00FF2B5F">
        <w:rPr>
          <w:lang w:val="fr-FR"/>
        </w:rPr>
        <w:t>’</w:t>
      </w:r>
      <w:r w:rsidR="00D450F6" w:rsidRPr="00FF2B5F">
        <w:rPr>
          <w:lang w:val="fr-FR"/>
        </w:rPr>
        <w:t>entrepreneuriat féminin de la banque Belinvestbank.</w:t>
      </w:r>
    </w:p>
    <w:p w14:paraId="6B2ADC27" w14:textId="435F9EF3" w:rsidR="00D450F6" w:rsidRPr="00FF2B5F" w:rsidRDefault="00D450F6" w:rsidP="00725CA4">
      <w:pPr>
        <w:pStyle w:val="SingleTxt"/>
        <w:numPr>
          <w:ilvl w:val="0"/>
          <w:numId w:val="74"/>
        </w:numPr>
        <w:spacing w:line="240" w:lineRule="exact"/>
        <w:ind w:left="1267" w:firstLine="0"/>
        <w:rPr>
          <w:lang w:val="fr-FR"/>
        </w:rPr>
      </w:pPr>
      <w:r w:rsidRPr="00FF2B5F">
        <w:rPr>
          <w:lang w:val="fr-FR"/>
        </w:rPr>
        <w:t xml:space="preserve">En </w:t>
      </w:r>
      <w:r w:rsidRPr="00904D43">
        <w:rPr>
          <w:lang w:val="fr-FR"/>
        </w:rPr>
        <w:t>2022</w:t>
      </w:r>
      <w:r w:rsidRPr="00FF2B5F">
        <w:rPr>
          <w:lang w:val="fr-FR"/>
        </w:rPr>
        <w:t>, afin d</w:t>
      </w:r>
      <w:r w:rsidR="006F5624" w:rsidRPr="00FF2B5F">
        <w:rPr>
          <w:lang w:val="fr-FR"/>
        </w:rPr>
        <w:t>’</w:t>
      </w:r>
      <w:r w:rsidRPr="00FF2B5F">
        <w:rPr>
          <w:lang w:val="fr-FR"/>
        </w:rPr>
        <w:t xml:space="preserve">élargir les possibilités de soutien aux entreprises dirigées par des </w:t>
      </w:r>
      <w:r w:rsidRPr="00DF400B">
        <w:rPr>
          <w:szCs w:val="20"/>
          <w:lang w:val="fr-FR"/>
        </w:rPr>
        <w:t>femmes</w:t>
      </w:r>
      <w:r w:rsidRPr="00FF2B5F">
        <w:rPr>
          <w:lang w:val="fr-FR"/>
        </w:rPr>
        <w:t xml:space="preserve"> et de stimuler leur activité, le Ministère de l</w:t>
      </w:r>
      <w:r w:rsidR="006F5624" w:rsidRPr="00FF2B5F">
        <w:rPr>
          <w:lang w:val="fr-FR"/>
        </w:rPr>
        <w:t>’</w:t>
      </w:r>
      <w:r w:rsidRPr="00FF2B5F">
        <w:rPr>
          <w:lang w:val="fr-FR"/>
        </w:rPr>
        <w:t>économie, la Belinvestbank et l</w:t>
      </w:r>
      <w:r w:rsidR="006F5624" w:rsidRPr="00FF2B5F">
        <w:rPr>
          <w:lang w:val="fr-FR"/>
        </w:rPr>
        <w:t>’</w:t>
      </w:r>
      <w:r w:rsidRPr="00FF2B5F">
        <w:rPr>
          <w:lang w:val="fr-FR"/>
        </w:rPr>
        <w:t>Union bélarussienne des femmes ont conclu un accord tripartite de partenariat et de collaboration. Il prévoit des mesures destinées à faire connaître ces entreprises, à encourager l</w:t>
      </w:r>
      <w:r w:rsidR="006F5624" w:rsidRPr="00FF2B5F">
        <w:rPr>
          <w:lang w:val="fr-FR"/>
        </w:rPr>
        <w:t>’</w:t>
      </w:r>
      <w:r w:rsidRPr="00FF2B5F">
        <w:rPr>
          <w:lang w:val="fr-FR"/>
        </w:rPr>
        <w:t>esprit d</w:t>
      </w:r>
      <w:r w:rsidR="006F5624" w:rsidRPr="00FF2B5F">
        <w:rPr>
          <w:lang w:val="fr-FR"/>
        </w:rPr>
        <w:t>’</w:t>
      </w:r>
      <w:r w:rsidRPr="00FF2B5F">
        <w:rPr>
          <w:lang w:val="fr-FR"/>
        </w:rPr>
        <w:t>initiative des femmes souhaitant monter leur affaire, à développer et soutenir les entreprises existantes et à communiquer des informations aux femmes entrepreneurs sur les questions d</w:t>
      </w:r>
      <w:r w:rsidR="006F5624" w:rsidRPr="00FF2B5F">
        <w:rPr>
          <w:lang w:val="fr-FR"/>
        </w:rPr>
        <w:t>’</w:t>
      </w:r>
      <w:r w:rsidRPr="00FF2B5F">
        <w:rPr>
          <w:lang w:val="fr-FR"/>
        </w:rPr>
        <w:t>organisation, les aides accessibles et les moyens de développer leur société.</w:t>
      </w:r>
      <w:bookmarkStart w:id="41" w:name="_Hlk93484983"/>
      <w:bookmarkEnd w:id="41"/>
    </w:p>
    <w:p w14:paraId="664CB53C" w14:textId="3C8843F0" w:rsidR="00D450F6" w:rsidRPr="00FF2B5F" w:rsidRDefault="00D450F6" w:rsidP="00725CA4">
      <w:pPr>
        <w:pStyle w:val="SingleTxt"/>
        <w:numPr>
          <w:ilvl w:val="0"/>
          <w:numId w:val="75"/>
        </w:numPr>
        <w:spacing w:line="240" w:lineRule="exact"/>
        <w:ind w:left="1267" w:firstLine="0"/>
        <w:rPr>
          <w:lang w:val="fr-FR"/>
        </w:rPr>
      </w:pPr>
      <w:r w:rsidRPr="00FF2B5F">
        <w:rPr>
          <w:lang w:val="fr-FR"/>
        </w:rPr>
        <w:t>L</w:t>
      </w:r>
      <w:r w:rsidR="006F5624" w:rsidRPr="00FF2B5F">
        <w:rPr>
          <w:lang w:val="fr-FR"/>
        </w:rPr>
        <w:t>’</w:t>
      </w:r>
      <w:r w:rsidRPr="00FF2B5F">
        <w:rPr>
          <w:lang w:val="fr-FR"/>
        </w:rPr>
        <w:t>aide à la création d</w:t>
      </w:r>
      <w:r w:rsidR="006F5624" w:rsidRPr="00FF2B5F">
        <w:rPr>
          <w:lang w:val="fr-FR"/>
        </w:rPr>
        <w:t>’</w:t>
      </w:r>
      <w:r w:rsidRPr="00FF2B5F">
        <w:rPr>
          <w:lang w:val="fr-FR"/>
        </w:rPr>
        <w:t>entreprise et à l</w:t>
      </w:r>
      <w:r w:rsidR="006F5624" w:rsidRPr="00FF2B5F">
        <w:rPr>
          <w:lang w:val="fr-FR"/>
        </w:rPr>
        <w:t>’</w:t>
      </w:r>
      <w:r w:rsidRPr="00FF2B5F">
        <w:rPr>
          <w:lang w:val="fr-FR"/>
        </w:rPr>
        <w:t>autoentrepreneuriat des femmes est une des priorités de la politique de l</w:t>
      </w:r>
      <w:r w:rsidR="006F5624" w:rsidRPr="00FF2B5F">
        <w:rPr>
          <w:lang w:val="fr-FR"/>
        </w:rPr>
        <w:t>’</w:t>
      </w:r>
      <w:r w:rsidRPr="00FF2B5F">
        <w:rPr>
          <w:lang w:val="fr-FR"/>
        </w:rPr>
        <w:t xml:space="preserve">emploi. En </w:t>
      </w:r>
      <w:r w:rsidRPr="00904D43">
        <w:rPr>
          <w:lang w:val="fr-FR"/>
        </w:rPr>
        <w:t>2018</w:t>
      </w:r>
      <w:r w:rsidRPr="00FF2B5F">
        <w:rPr>
          <w:lang w:val="fr-FR"/>
        </w:rPr>
        <w:t>, le Gouvernement a adopté une stratégie de développement des PME à l</w:t>
      </w:r>
      <w:r w:rsidR="006F5624" w:rsidRPr="00FF2B5F">
        <w:rPr>
          <w:lang w:val="fr-FR"/>
        </w:rPr>
        <w:t>’</w:t>
      </w:r>
      <w:r w:rsidRPr="00FF2B5F">
        <w:rPr>
          <w:lang w:val="fr-FR"/>
        </w:rPr>
        <w:t>horizon</w:t>
      </w:r>
      <w:r w:rsidR="00F171C7">
        <w:rPr>
          <w:lang w:val="fr-FR"/>
        </w:rPr>
        <w:t xml:space="preserve"> </w:t>
      </w:r>
      <w:r w:rsidRPr="00904D43">
        <w:rPr>
          <w:lang w:val="fr-FR"/>
        </w:rPr>
        <w:t>2030</w:t>
      </w:r>
      <w:r w:rsidRPr="00FF2B5F">
        <w:rPr>
          <w:lang w:val="fr-FR"/>
        </w:rPr>
        <w:t xml:space="preserve"> qui comprend des mesures visant à offrir de nouvelles perspectives économiques aux femmes. </w:t>
      </w:r>
    </w:p>
    <w:p w14:paraId="27D19C62" w14:textId="68DE6F83" w:rsidR="00D450F6" w:rsidRPr="00FF2B5F" w:rsidRDefault="00D450F6" w:rsidP="00725CA4">
      <w:pPr>
        <w:pStyle w:val="SingleTxt"/>
        <w:numPr>
          <w:ilvl w:val="0"/>
          <w:numId w:val="76"/>
        </w:numPr>
        <w:spacing w:line="240" w:lineRule="exact"/>
        <w:ind w:left="1267" w:firstLine="0"/>
        <w:rPr>
          <w:lang w:val="fr-FR"/>
        </w:rPr>
      </w:pPr>
      <w:r w:rsidRPr="00FF2B5F">
        <w:rPr>
          <w:lang w:val="fr-FR"/>
        </w:rPr>
        <w:t>Un ensemble de mesures de soutien à l</w:t>
      </w:r>
      <w:r w:rsidR="006F5624" w:rsidRPr="00FF2B5F">
        <w:rPr>
          <w:lang w:val="fr-FR"/>
        </w:rPr>
        <w:t>’</w:t>
      </w:r>
      <w:r w:rsidRPr="00FF2B5F">
        <w:rPr>
          <w:lang w:val="fr-FR"/>
        </w:rPr>
        <w:t xml:space="preserve">entrepreneuriat féminin a été mis en place : entre </w:t>
      </w:r>
      <w:r w:rsidRPr="00904D43">
        <w:rPr>
          <w:lang w:val="fr-FR"/>
        </w:rPr>
        <w:t>2017</w:t>
      </w:r>
      <w:r w:rsidRPr="00FF2B5F">
        <w:rPr>
          <w:lang w:val="fr-FR"/>
        </w:rPr>
        <w:t xml:space="preserve"> et </w:t>
      </w:r>
      <w:r w:rsidRPr="00904D43">
        <w:rPr>
          <w:lang w:val="fr-FR"/>
        </w:rPr>
        <w:t>2020</w:t>
      </w:r>
      <w:r w:rsidRPr="00FF2B5F">
        <w:rPr>
          <w:lang w:val="fr-FR"/>
        </w:rPr>
        <w:t xml:space="preserve">, la Banque européenne pour la reconstruction et le développement a exécuté le programme « Women in business », dans le cadre duquel elle a apporté un soutien financier aux femmes entrepreneurs, en étroite collaboration avec des banques-partenaires bélarussiennes ; en </w:t>
      </w:r>
      <w:r w:rsidRPr="00904D43">
        <w:rPr>
          <w:lang w:val="fr-FR"/>
        </w:rPr>
        <w:t>2020</w:t>
      </w:r>
      <w:r w:rsidRPr="00FF2B5F">
        <w:rPr>
          <w:lang w:val="fr-FR"/>
        </w:rPr>
        <w:t xml:space="preserve">, la Banque de développement de la République du Bélarus a financé </w:t>
      </w:r>
      <w:r w:rsidRPr="00904D43">
        <w:rPr>
          <w:lang w:val="fr-FR"/>
        </w:rPr>
        <w:t>73</w:t>
      </w:r>
      <w:r w:rsidR="00F171C7">
        <w:rPr>
          <w:lang w:val="fr-FR"/>
        </w:rPr>
        <w:t xml:space="preserve"> </w:t>
      </w:r>
      <w:r w:rsidRPr="00FF2B5F">
        <w:rPr>
          <w:lang w:val="fr-FR"/>
        </w:rPr>
        <w:t xml:space="preserve">projets relatifs à des entreprises dirigées par des femmes, pour un total de </w:t>
      </w:r>
      <w:r w:rsidRPr="00904D43">
        <w:rPr>
          <w:lang w:val="fr-FR"/>
        </w:rPr>
        <w:t>9</w:t>
      </w:r>
      <w:r w:rsidRPr="00FF2B5F">
        <w:rPr>
          <w:lang w:val="fr-FR"/>
        </w:rPr>
        <w:t>,</w:t>
      </w:r>
      <w:r w:rsidRPr="00904D43">
        <w:rPr>
          <w:lang w:val="fr-FR"/>
        </w:rPr>
        <w:t>5</w:t>
      </w:r>
      <w:r w:rsidR="00F171C7">
        <w:rPr>
          <w:lang w:val="fr-FR"/>
        </w:rPr>
        <w:t xml:space="preserve"> </w:t>
      </w:r>
      <w:r w:rsidRPr="00FF2B5F">
        <w:rPr>
          <w:lang w:val="fr-FR"/>
        </w:rPr>
        <w:t xml:space="preserve">millions de roubles. </w:t>
      </w:r>
    </w:p>
    <w:p w14:paraId="2F69306C" w14:textId="590241D0" w:rsidR="00D450F6" w:rsidRPr="00904D43" w:rsidRDefault="00D450F6" w:rsidP="00725CA4">
      <w:pPr>
        <w:pStyle w:val="SingleTxt"/>
        <w:numPr>
          <w:ilvl w:val="0"/>
          <w:numId w:val="77"/>
        </w:numPr>
        <w:spacing w:line="240" w:lineRule="exact"/>
        <w:ind w:left="1267" w:firstLine="0"/>
        <w:rPr>
          <w:i/>
          <w:lang w:val="fr-FR"/>
        </w:rPr>
      </w:pPr>
      <w:r w:rsidRPr="00FF2B5F">
        <w:rPr>
          <w:lang w:val="fr-FR"/>
        </w:rPr>
        <w:t>Diverses mesures prises par les services chargés du travail, de l</w:t>
      </w:r>
      <w:r w:rsidR="006F5624" w:rsidRPr="00FF2B5F">
        <w:rPr>
          <w:lang w:val="fr-FR"/>
        </w:rPr>
        <w:t>’</w:t>
      </w:r>
      <w:r w:rsidRPr="00FF2B5F">
        <w:rPr>
          <w:lang w:val="fr-FR"/>
        </w:rPr>
        <w:t>emploi et de la protection sociale (en matière d</w:t>
      </w:r>
      <w:r w:rsidR="006F5624" w:rsidRPr="00FF2B5F">
        <w:rPr>
          <w:lang w:val="fr-FR"/>
        </w:rPr>
        <w:t>’</w:t>
      </w:r>
      <w:r w:rsidRPr="00FF2B5F">
        <w:rPr>
          <w:lang w:val="fr-FR"/>
        </w:rPr>
        <w:t>aide à l</w:t>
      </w:r>
      <w:r w:rsidR="006F5624" w:rsidRPr="00FF2B5F">
        <w:rPr>
          <w:lang w:val="fr-FR"/>
        </w:rPr>
        <w:t>’</w:t>
      </w:r>
      <w:r w:rsidRPr="00FF2B5F">
        <w:rPr>
          <w:lang w:val="fr-FR"/>
        </w:rPr>
        <w:t xml:space="preserve">emploi, de reconversion professionnelle, </w:t>
      </w:r>
      <w:r w:rsidRPr="00FF2B5F">
        <w:rPr>
          <w:lang w:val="fr-FR"/>
        </w:rPr>
        <w:lastRenderedPageBreak/>
        <w:t>d</w:t>
      </w:r>
      <w:r w:rsidR="006F5624" w:rsidRPr="00FF2B5F">
        <w:rPr>
          <w:lang w:val="fr-FR"/>
        </w:rPr>
        <w:t>’</w:t>
      </w:r>
      <w:r w:rsidRPr="00FF2B5F">
        <w:rPr>
          <w:lang w:val="fr-FR"/>
        </w:rPr>
        <w:t>amélioration des compétences, d</w:t>
      </w:r>
      <w:r w:rsidR="006F5624" w:rsidRPr="00FF2B5F">
        <w:rPr>
          <w:lang w:val="fr-FR"/>
        </w:rPr>
        <w:t>’</w:t>
      </w:r>
      <w:r w:rsidRPr="00FF2B5F">
        <w:rPr>
          <w:lang w:val="fr-FR"/>
        </w:rPr>
        <w:t>aide à la gestion d</w:t>
      </w:r>
      <w:r w:rsidR="006F5624" w:rsidRPr="00FF2B5F">
        <w:rPr>
          <w:lang w:val="fr-FR"/>
        </w:rPr>
        <w:t>’</w:t>
      </w:r>
      <w:r w:rsidRPr="00FF2B5F">
        <w:rPr>
          <w:lang w:val="fr-FR"/>
        </w:rPr>
        <w:t>entreprise ou de conseil) visent à apporter un soutien économique et social aux femmes (</w:t>
      </w:r>
      <w:r w:rsidRPr="004347CC">
        <w:rPr>
          <w:lang w:val="fr-FR"/>
        </w:rPr>
        <w:t>voir les par.</w:t>
      </w:r>
      <w:r w:rsidR="00C87171" w:rsidRPr="004347CC">
        <w:rPr>
          <w:lang w:val="fr-FR"/>
        </w:rPr>
        <w:t xml:space="preserve"> </w:t>
      </w:r>
      <w:r w:rsidRPr="00904D43">
        <w:rPr>
          <w:lang w:val="fr-FR"/>
        </w:rPr>
        <w:t>153</w:t>
      </w:r>
      <w:r w:rsidRPr="004347CC">
        <w:rPr>
          <w:lang w:val="fr-FR"/>
        </w:rPr>
        <w:t xml:space="preserve"> à </w:t>
      </w:r>
      <w:r w:rsidRPr="00904D43">
        <w:rPr>
          <w:lang w:val="fr-FR"/>
        </w:rPr>
        <w:t>156</w:t>
      </w:r>
      <w:r w:rsidRPr="00FF2B5F">
        <w:rPr>
          <w:lang w:val="fr-FR"/>
        </w:rPr>
        <w:t xml:space="preserve">). </w:t>
      </w:r>
    </w:p>
    <w:p w14:paraId="71736A62" w14:textId="6B60F893" w:rsidR="00D450F6" w:rsidRPr="00FF2B5F" w:rsidRDefault="00D450F6" w:rsidP="00725CA4">
      <w:pPr>
        <w:pStyle w:val="SingleTxt"/>
        <w:numPr>
          <w:ilvl w:val="0"/>
          <w:numId w:val="78"/>
        </w:numPr>
        <w:spacing w:line="240" w:lineRule="exact"/>
        <w:ind w:left="1267" w:firstLine="0"/>
        <w:rPr>
          <w:lang w:val="fr-FR"/>
        </w:rPr>
      </w:pPr>
      <w:r w:rsidRPr="00FF2B5F">
        <w:rPr>
          <w:lang w:val="fr-FR"/>
        </w:rPr>
        <w:t xml:space="preserve">En </w:t>
      </w:r>
      <w:r w:rsidRPr="00904D43">
        <w:rPr>
          <w:lang w:val="fr-FR"/>
        </w:rPr>
        <w:t>2023</w:t>
      </w:r>
      <w:r w:rsidRPr="00FF2B5F">
        <w:rPr>
          <w:lang w:val="fr-FR"/>
        </w:rPr>
        <w:t>, l</w:t>
      </w:r>
      <w:r w:rsidR="006F5624" w:rsidRPr="00FF2B5F">
        <w:rPr>
          <w:lang w:val="fr-FR"/>
        </w:rPr>
        <w:t>’</w:t>
      </w:r>
      <w:r w:rsidRPr="00FF2B5F">
        <w:rPr>
          <w:lang w:val="fr-FR"/>
        </w:rPr>
        <w:t>Institut de recherche en science économique près le Ministère de l</w:t>
      </w:r>
      <w:r w:rsidR="006F5624" w:rsidRPr="00FF2B5F">
        <w:rPr>
          <w:lang w:val="fr-FR"/>
        </w:rPr>
        <w:t>’</w:t>
      </w:r>
      <w:r w:rsidRPr="00FF2B5F">
        <w:rPr>
          <w:lang w:val="fr-FR"/>
        </w:rPr>
        <w:t>économie prévoit de conduire une étude sur l</w:t>
      </w:r>
      <w:r w:rsidR="006F5624" w:rsidRPr="00FF2B5F">
        <w:rPr>
          <w:lang w:val="fr-FR"/>
        </w:rPr>
        <w:t>’</w:t>
      </w:r>
      <w:r w:rsidRPr="00FF2B5F">
        <w:rPr>
          <w:lang w:val="fr-FR"/>
        </w:rPr>
        <w:t xml:space="preserve">entrepreneuriat féminin au Bélarus, ses difficultés actuelles et les solutions à y apporter. </w:t>
      </w:r>
    </w:p>
    <w:p w14:paraId="73C538EB" w14:textId="3FFBF3E1" w:rsidR="00D450F6" w:rsidRPr="00FF2B5F" w:rsidRDefault="00D450F6" w:rsidP="00725CA4">
      <w:pPr>
        <w:pStyle w:val="SingleTxt"/>
        <w:numPr>
          <w:ilvl w:val="0"/>
          <w:numId w:val="79"/>
        </w:numPr>
        <w:spacing w:line="240" w:lineRule="exact"/>
        <w:ind w:left="1267" w:firstLine="0"/>
        <w:rPr>
          <w:lang w:val="fr-FR"/>
        </w:rPr>
      </w:pPr>
      <w:r w:rsidRPr="00FF2B5F">
        <w:rPr>
          <w:lang w:val="fr-FR"/>
        </w:rPr>
        <w:t>Dans le cadre du projet international de soutien technique aux mesures du Bélarus visant l</w:t>
      </w:r>
      <w:r w:rsidR="006F5624" w:rsidRPr="00FF2B5F">
        <w:rPr>
          <w:lang w:val="fr-FR"/>
        </w:rPr>
        <w:t>’</w:t>
      </w:r>
      <w:r w:rsidRPr="00FF2B5F">
        <w:rPr>
          <w:lang w:val="fr-FR"/>
        </w:rPr>
        <w:t>appropriation nationale des objectifs de développement durable et leur adaptation au contexte local (entériné par l</w:t>
      </w:r>
      <w:r w:rsidR="006F5624" w:rsidRPr="00FF2B5F">
        <w:rPr>
          <w:lang w:val="fr-FR"/>
        </w:rPr>
        <w:t>’</w:t>
      </w:r>
      <w:r w:rsidRPr="00FF2B5F">
        <w:rPr>
          <w:lang w:val="fr-FR"/>
        </w:rPr>
        <w:t>ordonnance n</w:t>
      </w:r>
      <w:r w:rsidRPr="00FF2B5F">
        <w:rPr>
          <w:vertAlign w:val="superscript"/>
          <w:lang w:val="fr-FR"/>
        </w:rPr>
        <w:t>o</w:t>
      </w:r>
      <w:r w:rsidRPr="00FF2B5F">
        <w:rPr>
          <w:lang w:val="fr-FR"/>
        </w:rPr>
        <w:t xml:space="preserve"> </w:t>
      </w:r>
      <w:r w:rsidRPr="00904D43">
        <w:rPr>
          <w:lang w:val="fr-FR"/>
        </w:rPr>
        <w:t>918</w:t>
      </w:r>
      <w:r w:rsidRPr="00FF2B5F">
        <w:rPr>
          <w:lang w:val="fr-FR"/>
        </w:rPr>
        <w:t xml:space="preserve"> du Conseil des ministres en date du </w:t>
      </w:r>
      <w:r w:rsidRPr="00904D43">
        <w:rPr>
          <w:lang w:val="fr-FR"/>
        </w:rPr>
        <w:t>27</w:t>
      </w:r>
      <w:r w:rsidRPr="00FF2B5F">
        <w:rPr>
          <w:lang w:val="fr-FR"/>
        </w:rPr>
        <w:t xml:space="preserve"> décembre </w:t>
      </w:r>
      <w:r w:rsidRPr="00904D43">
        <w:rPr>
          <w:lang w:val="fr-FR"/>
        </w:rPr>
        <w:t>2022</w:t>
      </w:r>
      <w:r w:rsidRPr="00FF2B5F">
        <w:rPr>
          <w:lang w:val="fr-FR"/>
        </w:rPr>
        <w:t>), le Ministère du travail et de la protection sociale et le FNUAP prévoient :</w:t>
      </w:r>
    </w:p>
    <w:p w14:paraId="7025915E" w14:textId="422CA99B" w:rsidR="00D450F6" w:rsidRPr="00DF400B" w:rsidRDefault="00DF400B" w:rsidP="00DF400B">
      <w:pPr>
        <w:pStyle w:val="SingleTxt"/>
        <w:tabs>
          <w:tab w:val="right" w:pos="1685"/>
        </w:tabs>
        <w:ind w:left="1742" w:hanging="475"/>
        <w:rPr>
          <w:lang w:val="fr-FR"/>
        </w:rPr>
      </w:pPr>
      <w:r>
        <w:rPr>
          <w:lang w:val="fr-FR"/>
        </w:rPr>
        <w:tab/>
        <w:t>•</w:t>
      </w:r>
      <w:r>
        <w:rPr>
          <w:lang w:val="fr-FR"/>
        </w:rPr>
        <w:tab/>
      </w:r>
      <w:r w:rsidR="00D450F6" w:rsidRPr="00DF400B">
        <w:rPr>
          <w:lang w:val="fr-FR"/>
        </w:rPr>
        <w:t xml:space="preserve">en </w:t>
      </w:r>
      <w:r w:rsidR="00D450F6" w:rsidRPr="00904D43">
        <w:rPr>
          <w:lang w:val="fr-FR"/>
        </w:rPr>
        <w:t>2023</w:t>
      </w:r>
      <w:r w:rsidR="00D450F6" w:rsidRPr="00DF400B">
        <w:rPr>
          <w:lang w:val="fr-FR"/>
        </w:rPr>
        <w:t>, l</w:t>
      </w:r>
      <w:r w:rsidR="006F5624" w:rsidRPr="00DF400B">
        <w:rPr>
          <w:lang w:val="fr-FR"/>
        </w:rPr>
        <w:t>’</w:t>
      </w:r>
      <w:r w:rsidR="00D450F6" w:rsidRPr="00DF400B">
        <w:rPr>
          <w:lang w:val="fr-FR"/>
        </w:rPr>
        <w:t>élaboration de méthodes d</w:t>
      </w:r>
      <w:r w:rsidR="006F5624" w:rsidRPr="00DF400B">
        <w:rPr>
          <w:lang w:val="fr-FR"/>
        </w:rPr>
        <w:t>’</w:t>
      </w:r>
      <w:r w:rsidR="00D450F6" w:rsidRPr="00DF400B">
        <w:rPr>
          <w:lang w:val="fr-FR"/>
        </w:rPr>
        <w:t>évaluation de la prise en compte de l</w:t>
      </w:r>
      <w:r w:rsidR="006F5624" w:rsidRPr="00DF400B">
        <w:rPr>
          <w:lang w:val="fr-FR"/>
        </w:rPr>
        <w:t>’</w:t>
      </w:r>
      <w:r w:rsidR="00D450F6" w:rsidRPr="00DF400B">
        <w:rPr>
          <w:lang w:val="fr-FR"/>
        </w:rPr>
        <w:t>égalité des genres dans les projets de textes normatifs réglementant l</w:t>
      </w:r>
      <w:r w:rsidR="006F5624" w:rsidRPr="00DF400B">
        <w:rPr>
          <w:lang w:val="fr-FR"/>
        </w:rPr>
        <w:t>’</w:t>
      </w:r>
      <w:r w:rsidR="00D450F6" w:rsidRPr="00DF400B">
        <w:rPr>
          <w:lang w:val="fr-FR"/>
        </w:rPr>
        <w:t>entrepreneuriat ;</w:t>
      </w:r>
    </w:p>
    <w:p w14:paraId="6C46C90B" w14:textId="46737A59" w:rsidR="00D450F6" w:rsidRPr="00FF2B5F" w:rsidRDefault="00DF400B" w:rsidP="00DF400B">
      <w:pPr>
        <w:pStyle w:val="SingleTxt"/>
        <w:tabs>
          <w:tab w:val="right" w:pos="1685"/>
        </w:tabs>
        <w:ind w:left="1742" w:hanging="475"/>
        <w:rPr>
          <w:lang w:val="fr-FR"/>
        </w:rPr>
      </w:pPr>
      <w:r>
        <w:rPr>
          <w:lang w:val="fr-FR"/>
        </w:rPr>
        <w:tab/>
        <w:t>•</w:t>
      </w:r>
      <w:r>
        <w:rPr>
          <w:lang w:val="fr-FR"/>
        </w:rPr>
        <w:tab/>
      </w:r>
      <w:r w:rsidR="00D450F6" w:rsidRPr="00DF400B">
        <w:rPr>
          <w:lang w:val="fr-FR"/>
        </w:rPr>
        <w:t xml:space="preserve">en </w:t>
      </w:r>
      <w:r w:rsidR="00D450F6" w:rsidRPr="00904D43">
        <w:rPr>
          <w:lang w:val="fr-FR"/>
        </w:rPr>
        <w:t>2024</w:t>
      </w:r>
      <w:r w:rsidR="00D450F6" w:rsidRPr="00DF400B">
        <w:rPr>
          <w:lang w:val="fr-FR"/>
        </w:rPr>
        <w:t>, l</w:t>
      </w:r>
      <w:r w:rsidR="006F5624" w:rsidRPr="00DF400B">
        <w:rPr>
          <w:lang w:val="fr-FR"/>
        </w:rPr>
        <w:t>’</w:t>
      </w:r>
      <w:r w:rsidR="00D450F6" w:rsidRPr="00DF400B">
        <w:rPr>
          <w:lang w:val="fr-FR"/>
        </w:rPr>
        <w:t>introduction d</w:t>
      </w:r>
      <w:r w:rsidR="006F5624" w:rsidRPr="00DF400B">
        <w:rPr>
          <w:lang w:val="fr-FR"/>
        </w:rPr>
        <w:t>’</w:t>
      </w:r>
      <w:r w:rsidR="00D450F6" w:rsidRPr="00DF400B">
        <w:rPr>
          <w:lang w:val="fr-FR"/>
        </w:rPr>
        <w:t>éléments d</w:t>
      </w:r>
      <w:r w:rsidR="006F5624" w:rsidRPr="00DF400B">
        <w:rPr>
          <w:lang w:val="fr-FR"/>
        </w:rPr>
        <w:t>’</w:t>
      </w:r>
      <w:r w:rsidR="00D450F6" w:rsidRPr="00DF400B">
        <w:rPr>
          <w:lang w:val="fr-FR"/>
        </w:rPr>
        <w:t>analyse et d</w:t>
      </w:r>
      <w:r w:rsidR="006F5624" w:rsidRPr="00DF400B">
        <w:rPr>
          <w:lang w:val="fr-FR"/>
        </w:rPr>
        <w:t>’</w:t>
      </w:r>
      <w:r w:rsidR="00D450F6" w:rsidRPr="00DF400B">
        <w:rPr>
          <w:lang w:val="fr-FR"/>
        </w:rPr>
        <w:t>évaluation relatifs au genre lors</w:t>
      </w:r>
      <w:r w:rsidR="00D450F6" w:rsidRPr="00FF2B5F">
        <w:rPr>
          <w:lang w:val="fr-FR"/>
        </w:rPr>
        <w:t xml:space="preserve"> de la phase d</w:t>
      </w:r>
      <w:r w:rsidR="006F5624" w:rsidRPr="00FF2B5F">
        <w:rPr>
          <w:lang w:val="fr-FR"/>
        </w:rPr>
        <w:t>’</w:t>
      </w:r>
      <w:r w:rsidR="00D450F6" w:rsidRPr="00FF2B5F">
        <w:rPr>
          <w:lang w:val="fr-FR"/>
        </w:rPr>
        <w:t>élaboration des projets de textes normatifs réglementant l</w:t>
      </w:r>
      <w:r w:rsidR="006F5624" w:rsidRPr="00FF2B5F">
        <w:rPr>
          <w:lang w:val="fr-FR"/>
        </w:rPr>
        <w:t>’</w:t>
      </w:r>
      <w:r w:rsidR="00D450F6" w:rsidRPr="00FF2B5F">
        <w:rPr>
          <w:lang w:val="fr-FR"/>
        </w:rPr>
        <w:t>entrepreneuriat.</w:t>
      </w:r>
    </w:p>
    <w:p w14:paraId="6CB057F5" w14:textId="77777777" w:rsidR="00DF400B" w:rsidRPr="00904D43" w:rsidRDefault="00DF400B" w:rsidP="00DF400B">
      <w:pPr>
        <w:pStyle w:val="SingleTxt"/>
        <w:spacing w:after="0" w:line="120" w:lineRule="exact"/>
        <w:rPr>
          <w:b/>
          <w:sz w:val="10"/>
          <w:lang w:val="fr-FR"/>
        </w:rPr>
      </w:pPr>
      <w:bookmarkStart w:id="42" w:name="_Toc126622325"/>
      <w:bookmarkStart w:id="43" w:name="_Toc126622370"/>
    </w:p>
    <w:p w14:paraId="4C25F6A0" w14:textId="77777777" w:rsidR="00DF400B" w:rsidRPr="00904D43" w:rsidRDefault="00DF400B" w:rsidP="00DF400B">
      <w:pPr>
        <w:pStyle w:val="SingleTxt"/>
        <w:spacing w:after="0" w:line="120" w:lineRule="exact"/>
        <w:rPr>
          <w:b/>
          <w:sz w:val="10"/>
          <w:lang w:val="fr-FR"/>
        </w:rPr>
      </w:pPr>
    </w:p>
    <w:p w14:paraId="729B9B9C" w14:textId="442B4C96" w:rsidR="00D450F6" w:rsidRPr="00904D43" w:rsidRDefault="00D450F6" w:rsidP="00DF400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4D43">
        <w:rPr>
          <w:lang w:val="fr-FR"/>
        </w:rPr>
        <w:tab/>
      </w:r>
      <w:r w:rsidRPr="00904D43">
        <w:rPr>
          <w:lang w:val="fr-FR"/>
        </w:rPr>
        <w:tab/>
        <w:t>Femmes en détention</w:t>
      </w:r>
      <w:bookmarkEnd w:id="42"/>
      <w:bookmarkEnd w:id="43"/>
    </w:p>
    <w:p w14:paraId="4226071A" w14:textId="77777777" w:rsidR="00DF400B" w:rsidRPr="00DF400B" w:rsidRDefault="00DF400B" w:rsidP="00DF400B">
      <w:pPr>
        <w:pStyle w:val="SingleTxt"/>
        <w:spacing w:after="0" w:line="120" w:lineRule="exact"/>
        <w:rPr>
          <w:sz w:val="10"/>
          <w:lang w:val="fr-FR"/>
        </w:rPr>
      </w:pPr>
    </w:p>
    <w:p w14:paraId="25FB61CF" w14:textId="77777777" w:rsidR="00DF400B" w:rsidRPr="00DF400B" w:rsidRDefault="00DF400B" w:rsidP="00DF400B">
      <w:pPr>
        <w:pStyle w:val="SingleTxt"/>
        <w:spacing w:after="0" w:line="120" w:lineRule="exact"/>
        <w:rPr>
          <w:sz w:val="10"/>
          <w:lang w:val="fr-FR"/>
        </w:rPr>
      </w:pPr>
    </w:p>
    <w:p w14:paraId="56ADB02C" w14:textId="77777777" w:rsidR="00D450F6" w:rsidRPr="00FF2B5F" w:rsidRDefault="00D450F6" w:rsidP="00725CA4">
      <w:pPr>
        <w:pStyle w:val="SingleTxt"/>
        <w:numPr>
          <w:ilvl w:val="0"/>
          <w:numId w:val="80"/>
        </w:numPr>
        <w:spacing w:line="240" w:lineRule="exact"/>
        <w:ind w:left="1267" w:firstLine="0"/>
        <w:rPr>
          <w:lang w:val="fr-FR"/>
        </w:rPr>
      </w:pPr>
      <w:r w:rsidRPr="00FF2B5F">
        <w:rPr>
          <w:lang w:val="fr-FR"/>
        </w:rPr>
        <w:t>La loi n</w:t>
      </w:r>
      <w:r w:rsidRPr="00FF2B5F">
        <w:rPr>
          <w:vertAlign w:val="superscript"/>
          <w:lang w:val="fr-FR"/>
        </w:rPr>
        <w:t>o</w:t>
      </w:r>
      <w:r w:rsidRPr="00FF2B5F">
        <w:rPr>
          <w:lang w:val="fr-FR"/>
        </w:rPr>
        <w:t> </w:t>
      </w:r>
      <w:r w:rsidRPr="00904D43">
        <w:rPr>
          <w:lang w:val="fr-FR"/>
        </w:rPr>
        <w:t>215</w:t>
      </w:r>
      <w:r w:rsidRPr="00FF2B5F">
        <w:rPr>
          <w:lang w:val="fr-FR"/>
        </w:rPr>
        <w:t xml:space="preserve">-Z du </w:t>
      </w:r>
      <w:r w:rsidRPr="00904D43">
        <w:rPr>
          <w:lang w:val="fr-FR"/>
        </w:rPr>
        <w:t>16</w:t>
      </w:r>
      <w:r w:rsidRPr="00FF2B5F">
        <w:rPr>
          <w:lang w:val="fr-FR"/>
        </w:rPr>
        <w:t xml:space="preserve"> juin </w:t>
      </w:r>
      <w:r w:rsidRPr="00904D43">
        <w:rPr>
          <w:lang w:val="fr-FR"/>
        </w:rPr>
        <w:t>2003</w:t>
      </w:r>
      <w:r w:rsidRPr="00FF2B5F">
        <w:rPr>
          <w:lang w:val="fr-FR"/>
        </w:rPr>
        <w:t xml:space="preserve"> encadrant la détention provisoire a été modifiée de sorte à garantir aux personnes se trouvant en détention provisoire le droit de bénéficier de moyens techniques de réadaptation sociale. </w:t>
      </w:r>
    </w:p>
    <w:p w14:paraId="604C759A" w14:textId="77777777" w:rsidR="00D450F6" w:rsidRPr="00FF2B5F" w:rsidRDefault="00D450F6" w:rsidP="00725CA4">
      <w:pPr>
        <w:pStyle w:val="SingleTxt"/>
        <w:numPr>
          <w:ilvl w:val="0"/>
          <w:numId w:val="80"/>
        </w:numPr>
        <w:spacing w:line="240" w:lineRule="exact"/>
        <w:ind w:left="1267" w:firstLine="0"/>
        <w:rPr>
          <w:lang w:val="fr-FR"/>
        </w:rPr>
      </w:pPr>
      <w:r w:rsidRPr="00FF2B5F">
        <w:rPr>
          <w:lang w:val="fr-FR"/>
        </w:rPr>
        <w:t>La loi n</w:t>
      </w:r>
      <w:r w:rsidRPr="00FF2B5F">
        <w:rPr>
          <w:vertAlign w:val="superscript"/>
          <w:lang w:val="fr-FR"/>
        </w:rPr>
        <w:t>o</w:t>
      </w:r>
      <w:r w:rsidRPr="00FF2B5F">
        <w:rPr>
          <w:lang w:val="fr-FR"/>
        </w:rPr>
        <w:t> </w:t>
      </w:r>
      <w:r w:rsidRPr="00904D43">
        <w:rPr>
          <w:lang w:val="fr-FR"/>
        </w:rPr>
        <w:t>215</w:t>
      </w:r>
      <w:r w:rsidRPr="00FF2B5F">
        <w:rPr>
          <w:lang w:val="fr-FR"/>
        </w:rPr>
        <w:t>-Z sur les droits des personnes handicapées et leur intégration sociale a été complétée :</w:t>
      </w:r>
    </w:p>
    <w:p w14:paraId="70488B2E" w14:textId="22FE8A8F" w:rsidR="00D450F6" w:rsidRPr="00DF400B" w:rsidRDefault="00DF400B" w:rsidP="00DF400B">
      <w:pPr>
        <w:pStyle w:val="SingleTxt"/>
        <w:tabs>
          <w:tab w:val="right" w:pos="1685"/>
        </w:tabs>
        <w:ind w:left="1742" w:hanging="475"/>
        <w:rPr>
          <w:lang w:val="fr-FR"/>
        </w:rPr>
      </w:pPr>
      <w:r>
        <w:rPr>
          <w:lang w:val="fr-FR"/>
        </w:rPr>
        <w:tab/>
        <w:t>•</w:t>
      </w:r>
      <w:r>
        <w:rPr>
          <w:lang w:val="fr-FR"/>
        </w:rPr>
        <w:tab/>
      </w:r>
      <w:r w:rsidR="00D450F6" w:rsidRPr="00DF400B">
        <w:rPr>
          <w:lang w:val="fr-FR"/>
        </w:rPr>
        <w:t>par l</w:t>
      </w:r>
      <w:r w:rsidR="006F5624" w:rsidRPr="00DF400B">
        <w:rPr>
          <w:lang w:val="fr-FR"/>
        </w:rPr>
        <w:t>’</w:t>
      </w:r>
      <w:r w:rsidR="00D450F6" w:rsidRPr="00DF400B">
        <w:rPr>
          <w:lang w:val="fr-FR"/>
        </w:rPr>
        <w:t xml:space="preserve">article </w:t>
      </w:r>
      <w:r w:rsidR="00D450F6" w:rsidRPr="00904D43">
        <w:rPr>
          <w:lang w:val="fr-FR"/>
        </w:rPr>
        <w:t>241</w:t>
      </w:r>
      <w:r w:rsidR="00D450F6" w:rsidRPr="00DF400B">
        <w:rPr>
          <w:lang w:val="fr-FR"/>
        </w:rPr>
        <w:t xml:space="preserve"> sur les conditions particulières de la détention provisoire des personnes handicapées ;</w:t>
      </w:r>
    </w:p>
    <w:p w14:paraId="2A1055AE" w14:textId="7456F045" w:rsidR="00D450F6" w:rsidRPr="00FF2B5F" w:rsidRDefault="00DF400B" w:rsidP="00DF400B">
      <w:pPr>
        <w:pStyle w:val="SingleTxt"/>
        <w:tabs>
          <w:tab w:val="right" w:pos="1685"/>
        </w:tabs>
        <w:ind w:left="1742" w:hanging="475"/>
        <w:rPr>
          <w:lang w:val="fr-FR"/>
        </w:rPr>
      </w:pPr>
      <w:r>
        <w:rPr>
          <w:lang w:val="fr-FR"/>
        </w:rPr>
        <w:tab/>
        <w:t>•</w:t>
      </w:r>
      <w:r>
        <w:rPr>
          <w:lang w:val="fr-FR"/>
        </w:rPr>
        <w:tab/>
      </w:r>
      <w:r w:rsidR="00D450F6" w:rsidRPr="00DF400B">
        <w:rPr>
          <w:lang w:val="fr-FR"/>
        </w:rPr>
        <w:t>par l</w:t>
      </w:r>
      <w:r w:rsidR="006F5624" w:rsidRPr="00DF400B">
        <w:rPr>
          <w:lang w:val="fr-FR"/>
        </w:rPr>
        <w:t>’</w:t>
      </w:r>
      <w:r w:rsidR="00D450F6" w:rsidRPr="00DF400B">
        <w:rPr>
          <w:lang w:val="fr-FR"/>
        </w:rPr>
        <w:t>article</w:t>
      </w:r>
      <w:r w:rsidR="00601268">
        <w:rPr>
          <w:lang w:val="fr-FR"/>
        </w:rPr>
        <w:t xml:space="preserve"> </w:t>
      </w:r>
      <w:r w:rsidR="00D450F6" w:rsidRPr="00904D43">
        <w:rPr>
          <w:lang w:val="fr-FR"/>
        </w:rPr>
        <w:t>28</w:t>
      </w:r>
      <w:r w:rsidR="00D450F6" w:rsidRPr="00DF400B">
        <w:rPr>
          <w:lang w:val="fr-FR"/>
        </w:rPr>
        <w:t xml:space="preserve"> qui prévoit que le personnel des lieux de détention</w:t>
      </w:r>
      <w:r w:rsidR="00D450F6" w:rsidRPr="00FF2B5F">
        <w:rPr>
          <w:lang w:val="fr-FR"/>
        </w:rPr>
        <w:t xml:space="preserve"> suive une formation afin que soient respectés les droits, les libertés et les intérêts légitimes des suspects et des accusés ayant un handicap.</w:t>
      </w:r>
    </w:p>
    <w:p w14:paraId="4FB3B253" w14:textId="34B17EA9" w:rsidR="00D450F6" w:rsidRPr="00FF2B5F" w:rsidRDefault="00D450F6" w:rsidP="00725CA4">
      <w:pPr>
        <w:pStyle w:val="SingleTxt"/>
        <w:numPr>
          <w:ilvl w:val="0"/>
          <w:numId w:val="80"/>
        </w:numPr>
        <w:spacing w:line="240" w:lineRule="exact"/>
        <w:ind w:left="1267" w:firstLine="0"/>
        <w:rPr>
          <w:lang w:val="fr-FR"/>
        </w:rPr>
      </w:pPr>
      <w:r w:rsidRPr="00FF2B5F">
        <w:rPr>
          <w:lang w:val="fr-FR"/>
        </w:rPr>
        <w:t xml:space="preserve">Le </w:t>
      </w:r>
      <w:r w:rsidRPr="00DF400B">
        <w:rPr>
          <w:szCs w:val="20"/>
          <w:lang w:val="fr-FR"/>
        </w:rPr>
        <w:t>Code</w:t>
      </w:r>
      <w:r w:rsidRPr="00FF2B5F">
        <w:rPr>
          <w:lang w:val="fr-FR"/>
        </w:rPr>
        <w:t xml:space="preserve"> d</w:t>
      </w:r>
      <w:r w:rsidR="006F5624" w:rsidRPr="00FF2B5F">
        <w:rPr>
          <w:lang w:val="fr-FR"/>
        </w:rPr>
        <w:t>’</w:t>
      </w:r>
      <w:r w:rsidRPr="00FF2B5F">
        <w:rPr>
          <w:lang w:val="fr-FR"/>
        </w:rPr>
        <w:t xml:space="preserve">application des peines a également été complété par des dispositions relatives à la nécessaire préparation du personnel des services et établissements appliquant les peines et autres mesures de justice pénale. </w:t>
      </w:r>
    </w:p>
    <w:p w14:paraId="3BCD0A3F" w14:textId="6AC60B87" w:rsidR="00D450F6" w:rsidRPr="00FF2B5F" w:rsidRDefault="00D450F6" w:rsidP="00725CA4">
      <w:pPr>
        <w:pStyle w:val="SingleTxt"/>
        <w:numPr>
          <w:ilvl w:val="0"/>
          <w:numId w:val="80"/>
        </w:numPr>
        <w:spacing w:line="240" w:lineRule="exact"/>
        <w:ind w:left="1267" w:firstLine="0"/>
        <w:rPr>
          <w:lang w:val="fr-FR"/>
        </w:rPr>
      </w:pPr>
      <w:r w:rsidRPr="00FF2B5F">
        <w:rPr>
          <w:lang w:val="fr-FR"/>
        </w:rPr>
        <w:t>Le Code d</w:t>
      </w:r>
      <w:r w:rsidR="006F5624" w:rsidRPr="00FF2B5F">
        <w:rPr>
          <w:lang w:val="fr-FR"/>
        </w:rPr>
        <w:t>’</w:t>
      </w:r>
      <w:r w:rsidRPr="00FF2B5F">
        <w:rPr>
          <w:lang w:val="fr-FR"/>
        </w:rPr>
        <w:t xml:space="preserve">application des peines garantit le droit des personnes condamnées à subir </w:t>
      </w:r>
      <w:r w:rsidRPr="00DF400B">
        <w:rPr>
          <w:szCs w:val="20"/>
          <w:lang w:val="fr-FR"/>
        </w:rPr>
        <w:t>un</w:t>
      </w:r>
      <w:r w:rsidRPr="00FF2B5F">
        <w:rPr>
          <w:lang w:val="fr-FR"/>
        </w:rPr>
        <w:t xml:space="preserve"> examen médico-social dans les conditions définies par le Ministère de la santé, et la direction des établissements pénitentiaires a l</w:t>
      </w:r>
      <w:r w:rsidR="006F5624" w:rsidRPr="00FF2B5F">
        <w:rPr>
          <w:lang w:val="fr-FR"/>
        </w:rPr>
        <w:t>’</w:t>
      </w:r>
      <w:r w:rsidRPr="00FF2B5F">
        <w:rPr>
          <w:lang w:val="fr-FR"/>
        </w:rPr>
        <w:t>obligation d</w:t>
      </w:r>
      <w:r w:rsidR="006F5624" w:rsidRPr="00FF2B5F">
        <w:rPr>
          <w:lang w:val="fr-FR"/>
        </w:rPr>
        <w:t>’</w:t>
      </w:r>
      <w:r w:rsidRPr="00FF2B5F">
        <w:rPr>
          <w:lang w:val="fr-FR"/>
        </w:rPr>
        <w:t>organiser les conditions favorables à la réadaptation et à l</w:t>
      </w:r>
      <w:r w:rsidR="006F5624" w:rsidRPr="00FF2B5F">
        <w:rPr>
          <w:lang w:val="fr-FR"/>
        </w:rPr>
        <w:t>’</w:t>
      </w:r>
      <w:r w:rsidRPr="00FF2B5F">
        <w:rPr>
          <w:lang w:val="fr-FR"/>
        </w:rPr>
        <w:t>adaptation des détenus présentant un handicap.</w:t>
      </w:r>
    </w:p>
    <w:p w14:paraId="440EE289" w14:textId="20C2ABAD" w:rsidR="00D450F6" w:rsidRPr="00FF2B5F" w:rsidRDefault="00D450F6" w:rsidP="00725CA4">
      <w:pPr>
        <w:pStyle w:val="SingleTxt"/>
        <w:numPr>
          <w:ilvl w:val="0"/>
          <w:numId w:val="80"/>
        </w:numPr>
        <w:spacing w:line="240" w:lineRule="exact"/>
        <w:ind w:left="1267" w:firstLine="0"/>
        <w:rPr>
          <w:lang w:val="fr-FR"/>
        </w:rPr>
      </w:pPr>
      <w:r w:rsidRPr="00FF2B5F">
        <w:rPr>
          <w:lang w:val="fr-FR"/>
        </w:rPr>
        <w:t>La loi n</w:t>
      </w:r>
      <w:r w:rsidRPr="00FF2B5F">
        <w:rPr>
          <w:vertAlign w:val="superscript"/>
          <w:lang w:val="fr-FR"/>
        </w:rPr>
        <w:t>o</w:t>
      </w:r>
      <w:r w:rsidRPr="00FF2B5F">
        <w:rPr>
          <w:lang w:val="fr-FR"/>
        </w:rPr>
        <w:t> </w:t>
      </w:r>
      <w:r w:rsidRPr="00904D43">
        <w:rPr>
          <w:lang w:val="fr-FR"/>
        </w:rPr>
        <w:t>112</w:t>
      </w:r>
      <w:r w:rsidRPr="00FF2B5F">
        <w:rPr>
          <w:lang w:val="fr-FR"/>
        </w:rPr>
        <w:t xml:space="preserve">-Z du </w:t>
      </w:r>
      <w:r w:rsidRPr="00904D43">
        <w:rPr>
          <w:lang w:val="fr-FR"/>
        </w:rPr>
        <w:t>26</w:t>
      </w:r>
      <w:r w:rsidRPr="00FF2B5F">
        <w:rPr>
          <w:lang w:val="fr-FR"/>
        </w:rPr>
        <w:t xml:space="preserve"> mai </w:t>
      </w:r>
      <w:r w:rsidRPr="00904D43">
        <w:rPr>
          <w:lang w:val="fr-FR"/>
        </w:rPr>
        <w:t>2021</w:t>
      </w:r>
      <w:r w:rsidRPr="00FF2B5F">
        <w:rPr>
          <w:lang w:val="fr-FR"/>
        </w:rPr>
        <w:t xml:space="preserve"> portant modification de divers codes sur des </w:t>
      </w:r>
      <w:r w:rsidRPr="00DF400B">
        <w:rPr>
          <w:szCs w:val="20"/>
          <w:lang w:val="fr-FR"/>
        </w:rPr>
        <w:t>questions</w:t>
      </w:r>
      <w:r w:rsidRPr="00FF2B5F">
        <w:rPr>
          <w:lang w:val="fr-FR"/>
        </w:rPr>
        <w:t xml:space="preserve"> pénales introduit dans le Code d</w:t>
      </w:r>
      <w:r w:rsidR="006F5624" w:rsidRPr="00FF2B5F">
        <w:rPr>
          <w:lang w:val="fr-FR"/>
        </w:rPr>
        <w:t>’</w:t>
      </w:r>
      <w:r w:rsidRPr="00FF2B5F">
        <w:rPr>
          <w:lang w:val="fr-FR"/>
        </w:rPr>
        <w:t>application des peines des dispositions :</w:t>
      </w:r>
    </w:p>
    <w:p w14:paraId="0A157ED6" w14:textId="17DCA317" w:rsidR="00D450F6" w:rsidRPr="00DF400B" w:rsidRDefault="00DF400B" w:rsidP="00DF400B">
      <w:pPr>
        <w:pStyle w:val="SingleTxt"/>
        <w:tabs>
          <w:tab w:val="right" w:pos="1685"/>
        </w:tabs>
        <w:ind w:left="1742" w:hanging="475"/>
        <w:rPr>
          <w:lang w:val="fr-FR"/>
        </w:rPr>
      </w:pPr>
      <w:r>
        <w:rPr>
          <w:lang w:val="fr-FR"/>
        </w:rPr>
        <w:tab/>
        <w:t>•</w:t>
      </w:r>
      <w:r>
        <w:rPr>
          <w:lang w:val="fr-FR"/>
        </w:rPr>
        <w:tab/>
      </w:r>
      <w:r w:rsidR="00D450F6" w:rsidRPr="00DF400B">
        <w:rPr>
          <w:lang w:val="fr-FR"/>
        </w:rPr>
        <w:t>prévoyant que le Ministère de la santé participe directement, avec le Ministère de l</w:t>
      </w:r>
      <w:r w:rsidR="006F5624" w:rsidRPr="00DF400B">
        <w:rPr>
          <w:lang w:val="fr-FR"/>
        </w:rPr>
        <w:t>’</w:t>
      </w:r>
      <w:r w:rsidR="00D450F6" w:rsidRPr="00DF400B">
        <w:rPr>
          <w:lang w:val="fr-FR"/>
        </w:rPr>
        <w:t>intérieur, à l</w:t>
      </w:r>
      <w:r w:rsidR="006F5624" w:rsidRPr="00DF400B">
        <w:rPr>
          <w:lang w:val="fr-FR"/>
        </w:rPr>
        <w:t>’</w:t>
      </w:r>
      <w:r w:rsidR="00D450F6" w:rsidRPr="00DF400B">
        <w:rPr>
          <w:lang w:val="fr-FR"/>
        </w:rPr>
        <w:t>organisation de l</w:t>
      </w:r>
      <w:r w:rsidR="006F5624" w:rsidRPr="00DF400B">
        <w:rPr>
          <w:lang w:val="fr-FR"/>
        </w:rPr>
        <w:t>’</w:t>
      </w:r>
      <w:r w:rsidR="00D450F6" w:rsidRPr="00DF400B">
        <w:rPr>
          <w:lang w:val="fr-FR"/>
        </w:rPr>
        <w:t>aide médicale et à l</w:t>
      </w:r>
      <w:r w:rsidR="006F5624" w:rsidRPr="00DF400B">
        <w:rPr>
          <w:lang w:val="fr-FR"/>
        </w:rPr>
        <w:t>’</w:t>
      </w:r>
      <w:r w:rsidR="00D450F6" w:rsidRPr="00DF400B">
        <w:rPr>
          <w:lang w:val="fr-FR"/>
        </w:rPr>
        <w:t>application des mesures de santé publique dans les établissements pénitentiaires ;</w:t>
      </w:r>
    </w:p>
    <w:p w14:paraId="75AF7BC8" w14:textId="06697436" w:rsidR="00D450F6" w:rsidRPr="00FF2B5F" w:rsidRDefault="00DF400B" w:rsidP="00DF400B">
      <w:pPr>
        <w:pStyle w:val="SingleTxt"/>
        <w:tabs>
          <w:tab w:val="right" w:pos="1685"/>
        </w:tabs>
        <w:ind w:left="1742" w:hanging="475"/>
        <w:rPr>
          <w:lang w:val="fr-FR"/>
        </w:rPr>
      </w:pPr>
      <w:r>
        <w:rPr>
          <w:lang w:val="fr-FR"/>
        </w:rPr>
        <w:tab/>
        <w:t>•</w:t>
      </w:r>
      <w:r>
        <w:rPr>
          <w:lang w:val="fr-FR"/>
        </w:rPr>
        <w:tab/>
      </w:r>
      <w:r w:rsidR="00D450F6" w:rsidRPr="00DF400B">
        <w:rPr>
          <w:lang w:val="fr-FR"/>
        </w:rPr>
        <w:t>garantissant le droit des personnes détenues à utiliser la vidéo lors des conversations</w:t>
      </w:r>
      <w:r w:rsidR="00D450F6" w:rsidRPr="00FF2B5F">
        <w:rPr>
          <w:lang w:val="fr-FR"/>
        </w:rPr>
        <w:t xml:space="preserve"> téléphoniques avec leurs parents proches et permettant les conversations téléphoniques avec d</w:t>
      </w:r>
      <w:r w:rsidR="006F5624" w:rsidRPr="00FF2B5F">
        <w:rPr>
          <w:lang w:val="fr-FR"/>
        </w:rPr>
        <w:t>’</w:t>
      </w:r>
      <w:r w:rsidR="00D450F6" w:rsidRPr="00FF2B5F">
        <w:rPr>
          <w:lang w:val="fr-FR"/>
        </w:rPr>
        <w:t xml:space="preserve">autres personnes, y compris avec utilisation de la vidéo. </w:t>
      </w:r>
    </w:p>
    <w:p w14:paraId="682C8FA8" w14:textId="0A8EFB11" w:rsidR="00D450F6" w:rsidRPr="00FF2B5F" w:rsidRDefault="00D450F6" w:rsidP="00725CA4">
      <w:pPr>
        <w:pStyle w:val="SingleTxt"/>
        <w:numPr>
          <w:ilvl w:val="0"/>
          <w:numId w:val="80"/>
        </w:numPr>
        <w:spacing w:line="240" w:lineRule="exact"/>
        <w:ind w:left="1267" w:firstLine="0"/>
        <w:rPr>
          <w:lang w:val="fr-FR"/>
        </w:rPr>
      </w:pPr>
      <w:r w:rsidRPr="00DF400B">
        <w:rPr>
          <w:szCs w:val="20"/>
          <w:lang w:val="fr-FR"/>
        </w:rPr>
        <w:lastRenderedPageBreak/>
        <w:t>L</w:t>
      </w:r>
      <w:r w:rsidR="006F5624" w:rsidRPr="00DF400B">
        <w:rPr>
          <w:szCs w:val="20"/>
          <w:lang w:val="fr-FR"/>
        </w:rPr>
        <w:t>’</w:t>
      </w:r>
      <w:r w:rsidRPr="00DF400B">
        <w:rPr>
          <w:szCs w:val="20"/>
          <w:lang w:val="fr-FR"/>
        </w:rPr>
        <w:t>article</w:t>
      </w:r>
      <w:r w:rsidRPr="00FF2B5F">
        <w:rPr>
          <w:lang w:val="fr-FR"/>
        </w:rPr>
        <w:t xml:space="preserve"> </w:t>
      </w:r>
      <w:r w:rsidRPr="00904D43">
        <w:rPr>
          <w:lang w:val="fr-FR"/>
        </w:rPr>
        <w:t>61</w:t>
      </w:r>
      <w:r w:rsidRPr="00FF2B5F">
        <w:rPr>
          <w:lang w:val="fr-FR"/>
        </w:rPr>
        <w:t xml:space="preserve"> du Code d</w:t>
      </w:r>
      <w:r w:rsidR="006F5624" w:rsidRPr="00FF2B5F">
        <w:rPr>
          <w:lang w:val="fr-FR"/>
        </w:rPr>
        <w:t>’</w:t>
      </w:r>
      <w:r w:rsidRPr="00FF2B5F">
        <w:rPr>
          <w:lang w:val="fr-FR"/>
        </w:rPr>
        <w:t>application des peines garantit le droit des personnes condamnées à une peine de prison de dépenser de l</w:t>
      </w:r>
      <w:r w:rsidR="006F5624" w:rsidRPr="00FF2B5F">
        <w:rPr>
          <w:lang w:val="fr-FR"/>
        </w:rPr>
        <w:t>’</w:t>
      </w:r>
      <w:r w:rsidRPr="00FF2B5F">
        <w:rPr>
          <w:lang w:val="fr-FR"/>
        </w:rPr>
        <w:t>argent pour acquérir de la nourriture et des biens de première nécessité.</w:t>
      </w:r>
    </w:p>
    <w:p w14:paraId="108FFE5F" w14:textId="5BC8BAD8" w:rsidR="00D450F6" w:rsidRPr="00FF2B5F" w:rsidRDefault="00D450F6" w:rsidP="00725CA4">
      <w:pPr>
        <w:pStyle w:val="SingleTxt"/>
        <w:numPr>
          <w:ilvl w:val="0"/>
          <w:numId w:val="80"/>
        </w:numPr>
        <w:spacing w:line="240" w:lineRule="exact"/>
        <w:ind w:left="1267" w:firstLine="0"/>
        <w:rPr>
          <w:lang w:val="fr-FR"/>
        </w:rPr>
      </w:pPr>
      <w:r w:rsidRPr="00FF2B5F">
        <w:rPr>
          <w:lang w:val="fr-FR"/>
        </w:rPr>
        <w:t>L</w:t>
      </w:r>
      <w:r w:rsidR="006F5624" w:rsidRPr="00FF2B5F">
        <w:rPr>
          <w:lang w:val="fr-FR"/>
        </w:rPr>
        <w:t>’</w:t>
      </w:r>
      <w:r w:rsidRPr="00FF2B5F">
        <w:rPr>
          <w:lang w:val="fr-FR"/>
        </w:rPr>
        <w:t xml:space="preserve">article </w:t>
      </w:r>
      <w:r w:rsidRPr="00904D43">
        <w:rPr>
          <w:lang w:val="fr-FR"/>
        </w:rPr>
        <w:t>89</w:t>
      </w:r>
      <w:r w:rsidRPr="00FF2B5F">
        <w:rPr>
          <w:lang w:val="fr-FR"/>
        </w:rPr>
        <w:t xml:space="preserve"> du Code d</w:t>
      </w:r>
      <w:r w:rsidR="006F5624" w:rsidRPr="00FF2B5F">
        <w:rPr>
          <w:lang w:val="fr-FR"/>
        </w:rPr>
        <w:t>’</w:t>
      </w:r>
      <w:r w:rsidRPr="00FF2B5F">
        <w:rPr>
          <w:lang w:val="fr-FR"/>
        </w:rPr>
        <w:t>application des peines met l</w:t>
      </w:r>
      <w:r w:rsidR="006F5624" w:rsidRPr="00FF2B5F">
        <w:rPr>
          <w:lang w:val="fr-FR"/>
        </w:rPr>
        <w:t>’</w:t>
      </w:r>
      <w:r w:rsidRPr="00FF2B5F">
        <w:rPr>
          <w:lang w:val="fr-FR"/>
        </w:rPr>
        <w:t xml:space="preserve">accent sur le droit des </w:t>
      </w:r>
      <w:r w:rsidRPr="00DF400B">
        <w:rPr>
          <w:szCs w:val="20"/>
          <w:lang w:val="fr-FR"/>
        </w:rPr>
        <w:t>détenus</w:t>
      </w:r>
      <w:r w:rsidRPr="00FF2B5F">
        <w:rPr>
          <w:lang w:val="fr-FR"/>
        </w:rPr>
        <w:t xml:space="preserve"> à recevoir des manuels et du matériel didactique. </w:t>
      </w:r>
    </w:p>
    <w:p w14:paraId="7F1E29EC" w14:textId="4830AC2C" w:rsidR="00D450F6" w:rsidRPr="00FF2B5F" w:rsidRDefault="00D450F6" w:rsidP="00725CA4">
      <w:pPr>
        <w:pStyle w:val="SingleTxt"/>
        <w:numPr>
          <w:ilvl w:val="0"/>
          <w:numId w:val="80"/>
        </w:numPr>
        <w:spacing w:line="240" w:lineRule="exact"/>
        <w:ind w:left="1267" w:firstLine="0"/>
        <w:rPr>
          <w:lang w:val="fr-FR"/>
        </w:rPr>
      </w:pPr>
      <w:r w:rsidRPr="00FF2B5F">
        <w:rPr>
          <w:lang w:val="fr-FR"/>
        </w:rPr>
        <w:t>L</w:t>
      </w:r>
      <w:r w:rsidR="006F5624" w:rsidRPr="00FF2B5F">
        <w:rPr>
          <w:lang w:val="fr-FR"/>
        </w:rPr>
        <w:t>’</w:t>
      </w:r>
      <w:r w:rsidRPr="00FF2B5F">
        <w:rPr>
          <w:lang w:val="fr-FR"/>
        </w:rPr>
        <w:t xml:space="preserve">article </w:t>
      </w:r>
      <w:r w:rsidRPr="00904D43">
        <w:rPr>
          <w:lang w:val="fr-FR"/>
        </w:rPr>
        <w:t>92</w:t>
      </w:r>
      <w:r w:rsidRPr="00FF2B5F">
        <w:rPr>
          <w:lang w:val="fr-FR"/>
        </w:rPr>
        <w:t xml:space="preserve"> du Code d</w:t>
      </w:r>
      <w:r w:rsidR="006F5624" w:rsidRPr="00FF2B5F">
        <w:rPr>
          <w:lang w:val="fr-FR"/>
        </w:rPr>
        <w:t>’</w:t>
      </w:r>
      <w:r w:rsidRPr="00FF2B5F">
        <w:rPr>
          <w:lang w:val="fr-FR"/>
        </w:rPr>
        <w:t xml:space="preserve">application des peines garantit le droit des détenus </w:t>
      </w:r>
      <w:r w:rsidRPr="00DF400B">
        <w:rPr>
          <w:szCs w:val="20"/>
          <w:lang w:val="fr-FR"/>
        </w:rPr>
        <w:t>purgeant</w:t>
      </w:r>
      <w:r w:rsidRPr="00FF2B5F">
        <w:rPr>
          <w:lang w:val="fr-FR"/>
        </w:rPr>
        <w:t xml:space="preserve"> leur peine en établissement pénitentiaire semi-ouvert d</w:t>
      </w:r>
      <w:r w:rsidR="006F5624" w:rsidRPr="00FF2B5F">
        <w:rPr>
          <w:lang w:val="fr-FR"/>
        </w:rPr>
        <w:t>’</w:t>
      </w:r>
      <w:r w:rsidRPr="00FF2B5F">
        <w:rPr>
          <w:lang w:val="fr-FR"/>
        </w:rPr>
        <w:t>être autorisés à effectuer des déplacements de courte durée afin de se rendre aux épreuves d</w:t>
      </w:r>
      <w:r w:rsidR="006F5624" w:rsidRPr="00FF2B5F">
        <w:rPr>
          <w:lang w:val="fr-FR"/>
        </w:rPr>
        <w:t>’</w:t>
      </w:r>
      <w:r w:rsidRPr="00FF2B5F">
        <w:rPr>
          <w:lang w:val="fr-FR"/>
        </w:rPr>
        <w:t>examen prévues dans le cadre d</w:t>
      </w:r>
      <w:r w:rsidR="006F5624" w:rsidRPr="00FF2B5F">
        <w:rPr>
          <w:lang w:val="fr-FR"/>
        </w:rPr>
        <w:t>’</w:t>
      </w:r>
      <w:r w:rsidRPr="00FF2B5F">
        <w:rPr>
          <w:lang w:val="fr-FR"/>
        </w:rPr>
        <w:t>un programme d</w:t>
      </w:r>
      <w:r w:rsidR="006F5624" w:rsidRPr="00FF2B5F">
        <w:rPr>
          <w:lang w:val="fr-FR"/>
        </w:rPr>
        <w:t>’</w:t>
      </w:r>
      <w:r w:rsidRPr="00FF2B5F">
        <w:rPr>
          <w:lang w:val="fr-FR"/>
        </w:rPr>
        <w:t>enseignement de base à distance.</w:t>
      </w:r>
    </w:p>
    <w:p w14:paraId="433B3167" w14:textId="77777777" w:rsidR="00D450F6" w:rsidRPr="00FF2B5F" w:rsidRDefault="00D450F6" w:rsidP="00725CA4">
      <w:pPr>
        <w:pStyle w:val="SingleTxt"/>
        <w:numPr>
          <w:ilvl w:val="0"/>
          <w:numId w:val="80"/>
        </w:numPr>
        <w:spacing w:line="240" w:lineRule="exact"/>
        <w:ind w:left="1267" w:firstLine="0"/>
        <w:rPr>
          <w:lang w:val="fr-FR"/>
        </w:rPr>
      </w:pPr>
      <w:r w:rsidRPr="00FF2B5F">
        <w:rPr>
          <w:lang w:val="fr-FR"/>
        </w:rPr>
        <w:t>La loi n</w:t>
      </w:r>
      <w:r w:rsidRPr="00FF2B5F">
        <w:rPr>
          <w:vertAlign w:val="superscript"/>
          <w:lang w:val="fr-FR"/>
        </w:rPr>
        <w:t>o</w:t>
      </w:r>
      <w:r w:rsidRPr="00FF2B5F">
        <w:rPr>
          <w:lang w:val="fr-FR"/>
        </w:rPr>
        <w:t> </w:t>
      </w:r>
      <w:r w:rsidRPr="00904D43">
        <w:rPr>
          <w:lang w:val="fr-FR"/>
        </w:rPr>
        <w:t>171</w:t>
      </w:r>
      <w:r w:rsidRPr="00FF2B5F">
        <w:rPr>
          <w:lang w:val="fr-FR"/>
        </w:rPr>
        <w:t xml:space="preserve">-Z du </w:t>
      </w:r>
      <w:r w:rsidRPr="00904D43">
        <w:rPr>
          <w:lang w:val="fr-FR"/>
        </w:rPr>
        <w:t>19</w:t>
      </w:r>
      <w:r w:rsidRPr="00FF2B5F">
        <w:rPr>
          <w:lang w:val="fr-FR"/>
        </w:rPr>
        <w:t xml:space="preserve"> mai </w:t>
      </w:r>
      <w:r w:rsidRPr="00904D43">
        <w:rPr>
          <w:lang w:val="fr-FR"/>
        </w:rPr>
        <w:t>2022</w:t>
      </w:r>
      <w:r w:rsidRPr="00FF2B5F">
        <w:rPr>
          <w:lang w:val="fr-FR"/>
        </w:rPr>
        <w:t xml:space="preserve"> portant modification de diverses lois :</w:t>
      </w:r>
    </w:p>
    <w:p w14:paraId="50E32132" w14:textId="4B1E98A5" w:rsidR="00D450F6" w:rsidRPr="00DF400B" w:rsidRDefault="00DF400B" w:rsidP="00DF400B">
      <w:pPr>
        <w:pStyle w:val="SingleTxt"/>
        <w:tabs>
          <w:tab w:val="right" w:pos="1685"/>
        </w:tabs>
        <w:ind w:left="1742" w:hanging="475"/>
        <w:rPr>
          <w:lang w:val="fr-FR"/>
        </w:rPr>
      </w:pPr>
      <w:r>
        <w:rPr>
          <w:lang w:val="fr-FR"/>
        </w:rPr>
        <w:tab/>
        <w:t>•</w:t>
      </w:r>
      <w:r>
        <w:rPr>
          <w:lang w:val="fr-FR"/>
        </w:rPr>
        <w:tab/>
      </w:r>
      <w:r w:rsidR="00D450F6" w:rsidRPr="00DF400B">
        <w:rPr>
          <w:lang w:val="fr-FR"/>
        </w:rPr>
        <w:t>dispose non seulement que les personnes condamnées à une peine privative de liberté peuvent suivre un enseignement général secondaire, des formations techniques et professionnelles et un apprentissage professionnel dans l</w:t>
      </w:r>
      <w:r w:rsidR="006F5624" w:rsidRPr="00DF400B">
        <w:rPr>
          <w:lang w:val="fr-FR"/>
        </w:rPr>
        <w:t>’</w:t>
      </w:r>
      <w:r w:rsidR="00D450F6" w:rsidRPr="00DF400B">
        <w:rPr>
          <w:lang w:val="fr-FR"/>
        </w:rPr>
        <w:t>établissement pénitentiaire, mais également que les conditions nécessaires doivent être mises en place pour qu</w:t>
      </w:r>
      <w:r w:rsidR="006F5624" w:rsidRPr="00DF400B">
        <w:rPr>
          <w:lang w:val="fr-FR"/>
        </w:rPr>
        <w:t>’</w:t>
      </w:r>
      <w:r w:rsidR="00D450F6" w:rsidRPr="00DF400B">
        <w:rPr>
          <w:lang w:val="fr-FR"/>
        </w:rPr>
        <w:t>elles puissent suivre à distance un enseignement secondaire spécialisé ou supérieur ou une formation complémentaire (modification de l</w:t>
      </w:r>
      <w:r w:rsidR="006F5624" w:rsidRPr="00DF400B">
        <w:rPr>
          <w:lang w:val="fr-FR"/>
        </w:rPr>
        <w:t>’</w:t>
      </w:r>
      <w:r w:rsidR="00D450F6" w:rsidRPr="00DF400B">
        <w:rPr>
          <w:lang w:val="fr-FR"/>
        </w:rPr>
        <w:t xml:space="preserve">article </w:t>
      </w:r>
      <w:r w:rsidR="00D450F6" w:rsidRPr="00904D43">
        <w:rPr>
          <w:lang w:val="fr-FR"/>
        </w:rPr>
        <w:t>109</w:t>
      </w:r>
      <w:r w:rsidR="00D450F6" w:rsidRPr="00DF400B">
        <w:rPr>
          <w:lang w:val="fr-FR"/>
        </w:rPr>
        <w:t xml:space="preserve"> du Code d</w:t>
      </w:r>
      <w:r w:rsidR="006F5624" w:rsidRPr="00DF400B">
        <w:rPr>
          <w:lang w:val="fr-FR"/>
        </w:rPr>
        <w:t>’</w:t>
      </w:r>
      <w:r w:rsidR="00D450F6" w:rsidRPr="00DF400B">
        <w:rPr>
          <w:lang w:val="fr-FR"/>
        </w:rPr>
        <w:t>application des peines) ;</w:t>
      </w:r>
    </w:p>
    <w:p w14:paraId="347D60C5" w14:textId="6FD2D392" w:rsidR="00D450F6" w:rsidRPr="00FF2B5F" w:rsidRDefault="00DF400B" w:rsidP="00DF400B">
      <w:pPr>
        <w:pStyle w:val="SingleTxt"/>
        <w:tabs>
          <w:tab w:val="right" w:pos="1685"/>
        </w:tabs>
        <w:ind w:left="1742" w:hanging="475"/>
        <w:rPr>
          <w:lang w:val="fr-FR"/>
        </w:rPr>
      </w:pPr>
      <w:r>
        <w:rPr>
          <w:lang w:val="fr-FR"/>
        </w:rPr>
        <w:tab/>
        <w:t>•</w:t>
      </w:r>
      <w:r>
        <w:rPr>
          <w:lang w:val="fr-FR"/>
        </w:rPr>
        <w:tab/>
      </w:r>
      <w:r w:rsidR="00D450F6" w:rsidRPr="00DF400B">
        <w:rPr>
          <w:lang w:val="fr-FR"/>
        </w:rPr>
        <w:t>introduit à l</w:t>
      </w:r>
      <w:r w:rsidR="006F5624" w:rsidRPr="00DF400B">
        <w:rPr>
          <w:lang w:val="fr-FR"/>
        </w:rPr>
        <w:t>’</w:t>
      </w:r>
      <w:r w:rsidR="00D450F6" w:rsidRPr="00DF400B">
        <w:rPr>
          <w:lang w:val="fr-FR"/>
        </w:rPr>
        <w:t xml:space="preserve">article </w:t>
      </w:r>
      <w:r w:rsidR="00D450F6" w:rsidRPr="00904D43">
        <w:rPr>
          <w:lang w:val="fr-FR"/>
        </w:rPr>
        <w:t>114</w:t>
      </w:r>
      <w:r w:rsidR="00D450F6" w:rsidRPr="00DF400B">
        <w:rPr>
          <w:lang w:val="fr-FR"/>
        </w:rPr>
        <w:t xml:space="preserve"> du Code d</w:t>
      </w:r>
      <w:r w:rsidR="006F5624" w:rsidRPr="00DF400B">
        <w:rPr>
          <w:lang w:val="fr-FR"/>
        </w:rPr>
        <w:t>’</w:t>
      </w:r>
      <w:r w:rsidR="00D450F6" w:rsidRPr="00DF400B">
        <w:rPr>
          <w:lang w:val="fr-FR"/>
        </w:rPr>
        <w:t>application des peines une disposition permettant</w:t>
      </w:r>
      <w:r w:rsidR="00D450F6" w:rsidRPr="00FF2B5F">
        <w:rPr>
          <w:lang w:val="fr-FR"/>
        </w:rPr>
        <w:t>, dans des circonstances exceptionnelles, d</w:t>
      </w:r>
      <w:r w:rsidR="006F5624" w:rsidRPr="00FF2B5F">
        <w:rPr>
          <w:lang w:val="fr-FR"/>
        </w:rPr>
        <w:t>’</w:t>
      </w:r>
      <w:r w:rsidR="00D450F6" w:rsidRPr="00FF2B5F">
        <w:rPr>
          <w:lang w:val="fr-FR"/>
        </w:rPr>
        <w:t>organiser une rencontre de courte durée avec une personne détenue placée en cellule de discipline, dans un local de type cellulaire ou à l</w:t>
      </w:r>
      <w:r w:rsidR="006F5624" w:rsidRPr="00FF2B5F">
        <w:rPr>
          <w:lang w:val="fr-FR"/>
        </w:rPr>
        <w:t>’</w:t>
      </w:r>
      <w:r w:rsidR="00D450F6" w:rsidRPr="00FF2B5F">
        <w:rPr>
          <w:lang w:val="fr-FR"/>
        </w:rPr>
        <w:t>isolement dans une colonie pénitentiaire à régime spécial.</w:t>
      </w:r>
    </w:p>
    <w:p w14:paraId="48F624BB" w14:textId="77777777" w:rsidR="00D450F6" w:rsidRPr="00FF2B5F" w:rsidRDefault="00D450F6" w:rsidP="00725CA4">
      <w:pPr>
        <w:pStyle w:val="SingleTxt"/>
        <w:numPr>
          <w:ilvl w:val="0"/>
          <w:numId w:val="80"/>
        </w:numPr>
        <w:spacing w:line="240" w:lineRule="exact"/>
        <w:ind w:left="1267" w:firstLine="0"/>
        <w:rPr>
          <w:lang w:val="fr-FR"/>
        </w:rPr>
      </w:pPr>
      <w:r w:rsidRPr="00FF2B5F">
        <w:rPr>
          <w:lang w:val="fr-FR"/>
        </w:rPr>
        <w:t xml:space="preserve">Entre </w:t>
      </w:r>
      <w:r w:rsidRPr="00904D43">
        <w:rPr>
          <w:lang w:val="fr-FR"/>
        </w:rPr>
        <w:t>2016</w:t>
      </w:r>
      <w:r w:rsidRPr="00FF2B5F">
        <w:rPr>
          <w:lang w:val="fr-FR"/>
        </w:rPr>
        <w:t xml:space="preserve"> et </w:t>
      </w:r>
      <w:r w:rsidRPr="00904D43">
        <w:rPr>
          <w:lang w:val="fr-FR"/>
        </w:rPr>
        <w:t>2022</w:t>
      </w:r>
      <w:r w:rsidRPr="00FF2B5F">
        <w:rPr>
          <w:lang w:val="fr-FR"/>
        </w:rPr>
        <w:t xml:space="preserve">, les conditions de détention en colonie de rééducation ont été </w:t>
      </w:r>
      <w:r w:rsidRPr="00DF400B">
        <w:rPr>
          <w:szCs w:val="20"/>
          <w:lang w:val="fr-FR"/>
        </w:rPr>
        <w:t>assouplies</w:t>
      </w:r>
      <w:r w:rsidRPr="00FF2B5F">
        <w:rPr>
          <w:lang w:val="fr-FR"/>
        </w:rPr>
        <w:t> :</w:t>
      </w:r>
    </w:p>
    <w:p w14:paraId="25EBF87F" w14:textId="76210588" w:rsidR="00D450F6" w:rsidRPr="00DF400B" w:rsidRDefault="00DF400B" w:rsidP="00DF400B">
      <w:pPr>
        <w:pStyle w:val="SingleTxt"/>
        <w:tabs>
          <w:tab w:val="right" w:pos="1685"/>
        </w:tabs>
        <w:ind w:left="1742" w:hanging="475"/>
        <w:rPr>
          <w:lang w:val="fr-FR"/>
        </w:rPr>
      </w:pPr>
      <w:r>
        <w:rPr>
          <w:lang w:val="fr-FR"/>
        </w:rPr>
        <w:tab/>
      </w:r>
      <w:r w:rsidRPr="00904D43">
        <w:rPr>
          <w:lang w:val="fr-FR"/>
        </w:rPr>
        <w:t>1</w:t>
      </w:r>
      <w:r>
        <w:rPr>
          <w:lang w:val="fr-FR"/>
        </w:rPr>
        <w:t>)</w:t>
      </w:r>
      <w:r>
        <w:rPr>
          <w:lang w:val="fr-FR"/>
        </w:rPr>
        <w:tab/>
      </w:r>
      <w:r w:rsidR="00D450F6" w:rsidRPr="00DF400B">
        <w:rPr>
          <w:lang w:val="fr-FR"/>
        </w:rPr>
        <w:t>les personnes détenues peuvent dépenser six unités monétaires de référence au lieu de trois pour acquérir de la nourriture et des biens de première nécessité (celles bénéficiant de conditions améliorées ont droit de dépenser quatre unités supplémentaires au lieu de deux pour) ;</w:t>
      </w:r>
    </w:p>
    <w:p w14:paraId="68A8DC74" w14:textId="42154CC9" w:rsidR="00D450F6" w:rsidRPr="00DF400B" w:rsidRDefault="00DF400B" w:rsidP="00DF400B">
      <w:pPr>
        <w:pStyle w:val="SingleTxt"/>
        <w:tabs>
          <w:tab w:val="right" w:pos="1685"/>
        </w:tabs>
        <w:ind w:left="1742" w:hanging="475"/>
        <w:rPr>
          <w:lang w:val="fr-FR"/>
        </w:rPr>
      </w:pPr>
      <w:r>
        <w:rPr>
          <w:lang w:val="fr-FR"/>
        </w:rPr>
        <w:tab/>
      </w:r>
      <w:r w:rsidRPr="00904D43">
        <w:rPr>
          <w:lang w:val="fr-FR"/>
        </w:rPr>
        <w:t>2</w:t>
      </w:r>
      <w:r>
        <w:rPr>
          <w:lang w:val="fr-FR"/>
        </w:rPr>
        <w:t>)</w:t>
      </w:r>
      <w:r>
        <w:rPr>
          <w:lang w:val="fr-FR"/>
        </w:rPr>
        <w:tab/>
      </w:r>
      <w:r w:rsidR="00D450F6" w:rsidRPr="00DF400B">
        <w:rPr>
          <w:lang w:val="fr-FR"/>
        </w:rPr>
        <w:t xml:space="preserve">les personnes détenues ont droit à huit visites de courte durée et quatre de longue durée par an au lieu de quatre visites de courte durée (celles bénéficiant de conditions améliorées ont droit en plus à deux visites de courte durée et deux de longue durée au lieu de deux de courte durée) ; </w:t>
      </w:r>
    </w:p>
    <w:p w14:paraId="311E3073" w14:textId="2C6E3693" w:rsidR="00D450F6" w:rsidRPr="00FF2B5F" w:rsidRDefault="00DF400B" w:rsidP="00DF400B">
      <w:pPr>
        <w:pStyle w:val="SingleTxt"/>
        <w:tabs>
          <w:tab w:val="right" w:pos="1685"/>
        </w:tabs>
        <w:ind w:left="1742" w:hanging="475"/>
        <w:rPr>
          <w:lang w:val="fr-FR"/>
        </w:rPr>
      </w:pPr>
      <w:r>
        <w:rPr>
          <w:lang w:val="fr-FR"/>
        </w:rPr>
        <w:tab/>
      </w:r>
      <w:r w:rsidRPr="00904D43">
        <w:rPr>
          <w:lang w:val="fr-FR"/>
        </w:rPr>
        <w:t>3</w:t>
      </w:r>
      <w:r>
        <w:rPr>
          <w:lang w:val="fr-FR"/>
        </w:rPr>
        <w:t>)</w:t>
      </w:r>
      <w:r>
        <w:rPr>
          <w:lang w:val="fr-FR"/>
        </w:rPr>
        <w:tab/>
      </w:r>
      <w:r w:rsidR="00D450F6" w:rsidRPr="00DF400B">
        <w:rPr>
          <w:lang w:val="fr-FR"/>
        </w:rPr>
        <w:t>les personnes</w:t>
      </w:r>
      <w:r w:rsidR="00D450F6" w:rsidRPr="00FF2B5F">
        <w:rPr>
          <w:lang w:val="fr-FR"/>
        </w:rPr>
        <w:t xml:space="preserve"> détenues ont droit de recevoir huit colis et autres paquets par an au lieu de six (quatre supplémentaires au lieu de deux pour celles bénéficiant de conditions améliorées).</w:t>
      </w:r>
    </w:p>
    <w:p w14:paraId="6E356B3D" w14:textId="7284E526" w:rsidR="00D450F6" w:rsidRPr="00FF2B5F" w:rsidRDefault="00D450F6" w:rsidP="00725CA4">
      <w:pPr>
        <w:pStyle w:val="SingleTxt"/>
        <w:numPr>
          <w:ilvl w:val="0"/>
          <w:numId w:val="80"/>
        </w:numPr>
        <w:spacing w:line="240" w:lineRule="exact"/>
        <w:ind w:left="1267" w:firstLine="0"/>
        <w:rPr>
          <w:lang w:val="fr-FR"/>
        </w:rPr>
      </w:pPr>
      <w:r w:rsidRPr="00FF2B5F">
        <w:rPr>
          <w:lang w:val="fr-FR"/>
        </w:rPr>
        <w:t>Les modifications susmentionnées s</w:t>
      </w:r>
      <w:r w:rsidR="006F5624" w:rsidRPr="00FF2B5F">
        <w:rPr>
          <w:lang w:val="fr-FR"/>
        </w:rPr>
        <w:t>’</w:t>
      </w:r>
      <w:r w:rsidRPr="00FF2B5F">
        <w:rPr>
          <w:lang w:val="fr-FR"/>
        </w:rPr>
        <w:t xml:space="preserve">appliquent aux femmes détenues, y compris </w:t>
      </w:r>
      <w:r w:rsidRPr="00DF400B">
        <w:rPr>
          <w:szCs w:val="20"/>
          <w:lang w:val="fr-FR"/>
        </w:rPr>
        <w:t>celles</w:t>
      </w:r>
      <w:r w:rsidRPr="00FF2B5F">
        <w:rPr>
          <w:lang w:val="fr-FR"/>
        </w:rPr>
        <w:t xml:space="preserve"> ayant un handicap, dans les mêmes conditions qu</w:t>
      </w:r>
      <w:r w:rsidR="006F5624" w:rsidRPr="00FF2B5F">
        <w:rPr>
          <w:lang w:val="fr-FR"/>
        </w:rPr>
        <w:t>’</w:t>
      </w:r>
      <w:r w:rsidRPr="00FF2B5F">
        <w:rPr>
          <w:lang w:val="fr-FR"/>
        </w:rPr>
        <w:t>aux autres détenus.</w:t>
      </w:r>
    </w:p>
    <w:p w14:paraId="125FFD99" w14:textId="3B996EF2" w:rsidR="00D450F6" w:rsidRPr="00FF2B5F" w:rsidRDefault="00D450F6" w:rsidP="00725CA4">
      <w:pPr>
        <w:pStyle w:val="SingleTxt"/>
        <w:numPr>
          <w:ilvl w:val="0"/>
          <w:numId w:val="80"/>
        </w:numPr>
        <w:spacing w:line="240" w:lineRule="exact"/>
        <w:ind w:left="1267" w:firstLine="0"/>
        <w:rPr>
          <w:lang w:val="fr-FR"/>
        </w:rPr>
      </w:pPr>
      <w:r w:rsidRPr="00FF2B5F">
        <w:rPr>
          <w:lang w:val="fr-FR"/>
        </w:rPr>
        <w:t>Le Code d</w:t>
      </w:r>
      <w:r w:rsidR="006F5624" w:rsidRPr="00FF2B5F">
        <w:rPr>
          <w:lang w:val="fr-FR"/>
        </w:rPr>
        <w:t>’</w:t>
      </w:r>
      <w:r w:rsidRPr="00FF2B5F">
        <w:rPr>
          <w:lang w:val="fr-FR"/>
        </w:rPr>
        <w:t>application des peines autorise les personnes condamnées à bénéficier du conseil juridique d</w:t>
      </w:r>
      <w:r w:rsidR="006F5624" w:rsidRPr="00FF2B5F">
        <w:rPr>
          <w:lang w:val="fr-FR"/>
        </w:rPr>
        <w:t>’</w:t>
      </w:r>
      <w:r w:rsidRPr="00FF2B5F">
        <w:rPr>
          <w:lang w:val="fr-FR"/>
        </w:rPr>
        <w:t>avocats et à s</w:t>
      </w:r>
      <w:r w:rsidR="006F5624" w:rsidRPr="00FF2B5F">
        <w:rPr>
          <w:lang w:val="fr-FR"/>
        </w:rPr>
        <w:t>’</w:t>
      </w:r>
      <w:r w:rsidRPr="00FF2B5F">
        <w:rPr>
          <w:lang w:val="fr-FR"/>
        </w:rPr>
        <w:t>entretenir avec eux dans ce but à leur demande.</w:t>
      </w:r>
    </w:p>
    <w:p w14:paraId="07908292" w14:textId="39F3729C" w:rsidR="00D450F6" w:rsidRPr="00FF2B5F" w:rsidRDefault="00D450F6" w:rsidP="00725CA4">
      <w:pPr>
        <w:pStyle w:val="SingleTxt"/>
        <w:numPr>
          <w:ilvl w:val="0"/>
          <w:numId w:val="81"/>
        </w:numPr>
        <w:spacing w:line="240" w:lineRule="exact"/>
        <w:ind w:left="1267" w:firstLine="0"/>
        <w:rPr>
          <w:lang w:val="fr-FR"/>
        </w:rPr>
      </w:pPr>
      <w:r w:rsidRPr="00FF2B5F">
        <w:rPr>
          <w:lang w:val="fr-FR"/>
        </w:rPr>
        <w:t>La loi n</w:t>
      </w:r>
      <w:r w:rsidRPr="00FF2B5F">
        <w:rPr>
          <w:vertAlign w:val="superscript"/>
          <w:lang w:val="fr-FR"/>
        </w:rPr>
        <w:t>o</w:t>
      </w:r>
      <w:r w:rsidRPr="00FF2B5F">
        <w:rPr>
          <w:lang w:val="fr-FR"/>
        </w:rPr>
        <w:t> </w:t>
      </w:r>
      <w:r w:rsidRPr="00904D43">
        <w:rPr>
          <w:lang w:val="fr-FR"/>
        </w:rPr>
        <w:t>334</w:t>
      </w:r>
      <w:r w:rsidRPr="00FF2B5F">
        <w:rPr>
          <w:lang w:val="fr-FR"/>
        </w:rPr>
        <w:t xml:space="preserve">-Z du </w:t>
      </w:r>
      <w:r w:rsidRPr="00904D43">
        <w:rPr>
          <w:lang w:val="fr-FR"/>
        </w:rPr>
        <w:t>30</w:t>
      </w:r>
      <w:r w:rsidRPr="00FF2B5F">
        <w:rPr>
          <w:lang w:val="fr-FR"/>
        </w:rPr>
        <w:t xml:space="preserve"> décembre </w:t>
      </w:r>
      <w:r w:rsidRPr="00904D43">
        <w:rPr>
          <w:lang w:val="fr-FR"/>
        </w:rPr>
        <w:t>2011</w:t>
      </w:r>
      <w:r w:rsidRPr="00FF2B5F">
        <w:rPr>
          <w:lang w:val="fr-FR"/>
        </w:rPr>
        <w:t xml:space="preserve"> sur le barreau et l</w:t>
      </w:r>
      <w:r w:rsidR="006F5624" w:rsidRPr="00FF2B5F">
        <w:rPr>
          <w:lang w:val="fr-FR"/>
        </w:rPr>
        <w:t>’</w:t>
      </w:r>
      <w:r w:rsidRPr="00FF2B5F">
        <w:rPr>
          <w:lang w:val="fr-FR"/>
        </w:rPr>
        <w:t>activité d</w:t>
      </w:r>
      <w:r w:rsidR="006F5624" w:rsidRPr="00FF2B5F">
        <w:rPr>
          <w:lang w:val="fr-FR"/>
        </w:rPr>
        <w:t>’</w:t>
      </w:r>
      <w:r w:rsidRPr="00FF2B5F">
        <w:rPr>
          <w:lang w:val="fr-FR"/>
        </w:rPr>
        <w:t>avocat interdit d</w:t>
      </w:r>
      <w:r w:rsidR="006F5624" w:rsidRPr="00FF2B5F">
        <w:rPr>
          <w:lang w:val="fr-FR"/>
        </w:rPr>
        <w:t>’</w:t>
      </w:r>
      <w:r w:rsidRPr="00FF2B5F">
        <w:rPr>
          <w:lang w:val="fr-FR"/>
        </w:rPr>
        <w:t>empêcher un avocat de s</w:t>
      </w:r>
      <w:r w:rsidR="006F5624" w:rsidRPr="00FF2B5F">
        <w:rPr>
          <w:lang w:val="fr-FR"/>
        </w:rPr>
        <w:t>’</w:t>
      </w:r>
      <w:r w:rsidRPr="00FF2B5F">
        <w:rPr>
          <w:lang w:val="fr-FR"/>
        </w:rPr>
        <w:t>entretenir avec son client en tête-à-tête et dans des conditions garantissant la confidentialité de leurs échanges et interdit également de limiter le nombre et la durée de ces entretiens.</w:t>
      </w:r>
    </w:p>
    <w:p w14:paraId="4DEDC00E" w14:textId="7B88AFEB" w:rsidR="00D450F6" w:rsidRPr="00FF2B5F" w:rsidRDefault="00D450F6" w:rsidP="00725CA4">
      <w:pPr>
        <w:pStyle w:val="SingleTxt"/>
        <w:numPr>
          <w:ilvl w:val="0"/>
          <w:numId w:val="81"/>
        </w:numPr>
        <w:spacing w:line="240" w:lineRule="exact"/>
        <w:ind w:left="1267" w:firstLine="0"/>
        <w:rPr>
          <w:lang w:val="fr-FR"/>
        </w:rPr>
      </w:pPr>
      <w:r w:rsidRPr="00FF2B5F">
        <w:rPr>
          <w:lang w:val="fr-FR"/>
        </w:rPr>
        <w:t xml:space="preserve">La République du Bélarus a mis en place un mécanisme de contrôle civique du respect des droits des femmes et des hommes condamnés. Ce contrôle est assuré par des commissions civiques de surveillance qui se composent exclusivement de </w:t>
      </w:r>
      <w:r w:rsidRPr="00FF2B5F">
        <w:rPr>
          <w:lang w:val="fr-FR"/>
        </w:rPr>
        <w:lastRenderedPageBreak/>
        <w:t>représentants d</w:t>
      </w:r>
      <w:r w:rsidR="006F5624" w:rsidRPr="00FF2B5F">
        <w:rPr>
          <w:lang w:val="fr-FR"/>
        </w:rPr>
        <w:t>’</w:t>
      </w:r>
      <w:r w:rsidRPr="00FF2B5F">
        <w:rPr>
          <w:lang w:val="fr-FR"/>
        </w:rPr>
        <w:t>associations nommés à cet effet par leur direction. La surveillance a pour objectif de détecter les violations des droits des personnes condamnées et les problèmes liés à l</w:t>
      </w:r>
      <w:r w:rsidR="006F5624" w:rsidRPr="00FF2B5F">
        <w:rPr>
          <w:lang w:val="fr-FR"/>
        </w:rPr>
        <w:t>’</w:t>
      </w:r>
      <w:r w:rsidRPr="00FF2B5F">
        <w:rPr>
          <w:lang w:val="fr-FR"/>
        </w:rPr>
        <w:t>exécution de leur peine. Les commissions chargées de contrôler le travail des établissements pénitentiaires sont absolument autonomes et travaillent de manière indépendante vis-à-vis des services de l</w:t>
      </w:r>
      <w:r w:rsidR="006F5624" w:rsidRPr="00FF2B5F">
        <w:rPr>
          <w:lang w:val="fr-FR"/>
        </w:rPr>
        <w:t>’</w:t>
      </w:r>
      <w:r w:rsidRPr="00FF2B5F">
        <w:rPr>
          <w:lang w:val="fr-FR"/>
        </w:rPr>
        <w:t>État. Ceux-ci sont chargés d</w:t>
      </w:r>
      <w:r w:rsidR="006F5624" w:rsidRPr="00FF2B5F">
        <w:rPr>
          <w:lang w:val="fr-FR"/>
        </w:rPr>
        <w:t>’</w:t>
      </w:r>
      <w:r w:rsidRPr="00FF2B5F">
        <w:rPr>
          <w:lang w:val="fr-FR"/>
        </w:rPr>
        <w:t>apporter un soutien strictement organisationnel à leurs activités en mettant à disposition des salles de réunion, des moyens de transport et des fournitures de bureau.</w:t>
      </w:r>
    </w:p>
    <w:p w14:paraId="34EDA896" w14:textId="77777777" w:rsidR="00D450F6" w:rsidRPr="00FF2B5F" w:rsidRDefault="00D450F6" w:rsidP="00725CA4">
      <w:pPr>
        <w:pStyle w:val="SingleTxt"/>
        <w:numPr>
          <w:ilvl w:val="0"/>
          <w:numId w:val="81"/>
        </w:numPr>
        <w:spacing w:line="240" w:lineRule="exact"/>
        <w:ind w:left="1267" w:firstLine="0"/>
        <w:rPr>
          <w:lang w:val="fr-FR"/>
        </w:rPr>
      </w:pPr>
      <w:r w:rsidRPr="00FF2B5F">
        <w:rPr>
          <w:lang w:val="fr-FR"/>
        </w:rPr>
        <w:t xml:space="preserve">Les commissions civiques de surveillance comptent dans leurs rangs les </w:t>
      </w:r>
      <w:r w:rsidRPr="00DF400B">
        <w:rPr>
          <w:szCs w:val="20"/>
          <w:lang w:val="fr-FR"/>
        </w:rPr>
        <w:t>représentants</w:t>
      </w:r>
      <w:r w:rsidRPr="00FF2B5F">
        <w:rPr>
          <w:lang w:val="fr-FR"/>
        </w:rPr>
        <w:t xml:space="preserve"> de plus de </w:t>
      </w:r>
      <w:r w:rsidRPr="00904D43">
        <w:rPr>
          <w:lang w:val="fr-FR"/>
        </w:rPr>
        <w:t>50</w:t>
      </w:r>
      <w:r w:rsidRPr="00FF2B5F">
        <w:rPr>
          <w:lang w:val="fr-FR"/>
        </w:rPr>
        <w:t xml:space="preserve"> associations bélarussiennes. Leur composition change régulièrement afin que différentes associations puissent participer aux travaux.</w:t>
      </w:r>
    </w:p>
    <w:p w14:paraId="1C69519E" w14:textId="60CB383B" w:rsidR="00D450F6" w:rsidRPr="00FF2B5F" w:rsidRDefault="00D450F6" w:rsidP="00725CA4">
      <w:pPr>
        <w:pStyle w:val="SingleTxt"/>
        <w:numPr>
          <w:ilvl w:val="0"/>
          <w:numId w:val="81"/>
        </w:numPr>
        <w:spacing w:line="240" w:lineRule="exact"/>
        <w:ind w:left="1267" w:firstLine="0"/>
        <w:rPr>
          <w:lang w:val="fr-FR"/>
        </w:rPr>
      </w:pPr>
      <w:r w:rsidRPr="00FF2B5F">
        <w:rPr>
          <w:lang w:val="fr-FR"/>
        </w:rPr>
        <w:t>Les commissions civiques de surveillance visitent systématiquement la colonie pénitentiaire n</w:t>
      </w:r>
      <w:r w:rsidRPr="00FF2B5F">
        <w:rPr>
          <w:vertAlign w:val="superscript"/>
          <w:lang w:val="fr-FR"/>
        </w:rPr>
        <w:t>o</w:t>
      </w:r>
      <w:r w:rsidRPr="00FF2B5F">
        <w:rPr>
          <w:lang w:val="fr-FR"/>
        </w:rPr>
        <w:t> </w:t>
      </w:r>
      <w:r w:rsidRPr="00904D43">
        <w:rPr>
          <w:lang w:val="fr-FR"/>
        </w:rPr>
        <w:t>4</w:t>
      </w:r>
      <w:r w:rsidRPr="00FF2B5F">
        <w:rPr>
          <w:lang w:val="fr-FR"/>
        </w:rPr>
        <w:t>, où sont détenues des femmes. Elles prennent connaissance des conditions de vie, de l</w:t>
      </w:r>
      <w:r w:rsidR="006F5624" w:rsidRPr="00FF2B5F">
        <w:rPr>
          <w:lang w:val="fr-FR"/>
        </w:rPr>
        <w:t>’</w:t>
      </w:r>
      <w:r w:rsidRPr="00FF2B5F">
        <w:rPr>
          <w:lang w:val="fr-FR"/>
        </w:rPr>
        <w:t>organisation des loisirs, des activités professionnelles et des services médicaux et sanitaires, s</w:t>
      </w:r>
      <w:r w:rsidR="006F5624" w:rsidRPr="00FF2B5F">
        <w:rPr>
          <w:lang w:val="fr-FR"/>
        </w:rPr>
        <w:t>’</w:t>
      </w:r>
      <w:r w:rsidRPr="00FF2B5F">
        <w:rPr>
          <w:lang w:val="fr-FR"/>
        </w:rPr>
        <w:t>entretiennent avec les détenues et réalisent des sondages auprès d</w:t>
      </w:r>
      <w:r w:rsidR="006F5624" w:rsidRPr="00FF2B5F">
        <w:rPr>
          <w:lang w:val="fr-FR"/>
        </w:rPr>
        <w:t>’</w:t>
      </w:r>
      <w:r w:rsidRPr="00FF2B5F">
        <w:rPr>
          <w:lang w:val="fr-FR"/>
        </w:rPr>
        <w:t>elles. D</w:t>
      </w:r>
      <w:r w:rsidR="006F5624" w:rsidRPr="00FF2B5F">
        <w:rPr>
          <w:lang w:val="fr-FR"/>
        </w:rPr>
        <w:t>’</w:t>
      </w:r>
      <w:r w:rsidRPr="00FF2B5F">
        <w:rPr>
          <w:lang w:val="fr-FR"/>
        </w:rPr>
        <w:t>après leurs conclusions, les conditions de logement, l</w:t>
      </w:r>
      <w:r w:rsidR="006F5624" w:rsidRPr="00FF2B5F">
        <w:rPr>
          <w:lang w:val="fr-FR"/>
        </w:rPr>
        <w:t>’</w:t>
      </w:r>
      <w:r w:rsidRPr="00FF2B5F">
        <w:rPr>
          <w:lang w:val="fr-FR"/>
        </w:rPr>
        <w:t>alimentation, les soins de santé et l</w:t>
      </w:r>
      <w:r w:rsidR="006F5624" w:rsidRPr="00FF2B5F">
        <w:rPr>
          <w:lang w:val="fr-FR"/>
        </w:rPr>
        <w:t>’</w:t>
      </w:r>
      <w:r w:rsidRPr="00FF2B5F">
        <w:rPr>
          <w:lang w:val="fr-FR"/>
        </w:rPr>
        <w:t>organisation des loisirs et de l</w:t>
      </w:r>
      <w:r w:rsidR="006F5624" w:rsidRPr="00FF2B5F">
        <w:rPr>
          <w:lang w:val="fr-FR"/>
        </w:rPr>
        <w:t>’</w:t>
      </w:r>
      <w:r w:rsidRPr="00FF2B5F">
        <w:rPr>
          <w:lang w:val="fr-FR"/>
        </w:rPr>
        <w:t>emploi des détenues répondent à toutes les exigences du système pénitentiaire. Aucune plainte ou critique concernant le travail de l</w:t>
      </w:r>
      <w:r w:rsidR="006F5624" w:rsidRPr="00FF2B5F">
        <w:rPr>
          <w:lang w:val="fr-FR"/>
        </w:rPr>
        <w:t>’</w:t>
      </w:r>
      <w:r w:rsidRPr="00FF2B5F">
        <w:rPr>
          <w:lang w:val="fr-FR"/>
        </w:rPr>
        <w:t>administration de l</w:t>
      </w:r>
      <w:r w:rsidR="006F5624" w:rsidRPr="00FF2B5F">
        <w:rPr>
          <w:lang w:val="fr-FR"/>
        </w:rPr>
        <w:t>’</w:t>
      </w:r>
      <w:r w:rsidRPr="00FF2B5F">
        <w:rPr>
          <w:lang w:val="fr-FR"/>
        </w:rPr>
        <w:t>établissement pénitentiaire cité et les conditions de logement n</w:t>
      </w:r>
      <w:r w:rsidR="006F5624" w:rsidRPr="00FF2B5F">
        <w:rPr>
          <w:lang w:val="fr-FR"/>
        </w:rPr>
        <w:t>’</w:t>
      </w:r>
      <w:r w:rsidRPr="00FF2B5F">
        <w:rPr>
          <w:lang w:val="fr-FR"/>
        </w:rPr>
        <w:t>a été formulée par les détenues pendant les entretiens.</w:t>
      </w:r>
    </w:p>
    <w:p w14:paraId="0F6CED0C" w14:textId="1FA9CA39" w:rsidR="00D450F6" w:rsidRPr="00FF2B5F" w:rsidRDefault="00D450F6" w:rsidP="00725CA4">
      <w:pPr>
        <w:pStyle w:val="SingleTxt"/>
        <w:numPr>
          <w:ilvl w:val="0"/>
          <w:numId w:val="82"/>
        </w:numPr>
        <w:spacing w:line="240" w:lineRule="exact"/>
        <w:ind w:left="1267" w:firstLine="0"/>
        <w:rPr>
          <w:lang w:val="fr-FR"/>
        </w:rPr>
      </w:pPr>
      <w:r w:rsidRPr="00FF2B5F">
        <w:rPr>
          <w:lang w:val="fr-FR"/>
        </w:rPr>
        <w:t>Les commissions civiques de surveillance saluent le travail réalisé par l</w:t>
      </w:r>
      <w:r w:rsidR="006F5624" w:rsidRPr="00FF2B5F">
        <w:rPr>
          <w:lang w:val="fr-FR"/>
        </w:rPr>
        <w:t>’</w:t>
      </w:r>
      <w:r w:rsidRPr="00FF2B5F">
        <w:rPr>
          <w:lang w:val="fr-FR"/>
        </w:rPr>
        <w:t>administration de l</w:t>
      </w:r>
      <w:r w:rsidR="006F5624" w:rsidRPr="00FF2B5F">
        <w:rPr>
          <w:lang w:val="fr-FR"/>
        </w:rPr>
        <w:t>’</w:t>
      </w:r>
      <w:r w:rsidRPr="00FF2B5F">
        <w:rPr>
          <w:lang w:val="fr-FR"/>
        </w:rPr>
        <w:t>établissement pénitentiaire cité et par le Département d</w:t>
      </w:r>
      <w:r w:rsidR="006F5624" w:rsidRPr="00FF2B5F">
        <w:rPr>
          <w:lang w:val="fr-FR"/>
        </w:rPr>
        <w:t>’</w:t>
      </w:r>
      <w:r w:rsidRPr="00FF2B5F">
        <w:rPr>
          <w:lang w:val="fr-FR"/>
        </w:rPr>
        <w:t>application des peines en ce qui concerne l</w:t>
      </w:r>
      <w:r w:rsidR="006F5624" w:rsidRPr="00FF2B5F">
        <w:rPr>
          <w:lang w:val="fr-FR"/>
        </w:rPr>
        <w:t>’</w:t>
      </w:r>
      <w:r w:rsidRPr="00FF2B5F">
        <w:rPr>
          <w:lang w:val="fr-FR"/>
        </w:rPr>
        <w:t>organisation des soins médicaux et la possibilité de suivre un enseignement secondaire spécialisé ou supérieur ou une formation professionnelle et technique. Elles soulignent le travail des psychologues et les conditions de logement et les loisirs pour les femmes qui ont des enfants. Elles remarquent que l</w:t>
      </w:r>
      <w:r w:rsidR="006F5624" w:rsidRPr="00FF2B5F">
        <w:rPr>
          <w:lang w:val="fr-FR"/>
        </w:rPr>
        <w:t>’</w:t>
      </w:r>
      <w:r w:rsidRPr="00FF2B5F">
        <w:rPr>
          <w:lang w:val="fr-FR"/>
        </w:rPr>
        <w:t>administration s</w:t>
      </w:r>
      <w:r w:rsidR="006F5624" w:rsidRPr="00FF2B5F">
        <w:rPr>
          <w:lang w:val="fr-FR"/>
        </w:rPr>
        <w:t>’</w:t>
      </w:r>
      <w:r w:rsidRPr="00FF2B5F">
        <w:rPr>
          <w:lang w:val="fr-FR"/>
        </w:rPr>
        <w:t>est efforcée de permettre aux personnes détenues de passer des appels vidéo et a fait en sorte que les personnes détenues et leurs proches puissent, dans l</w:t>
      </w:r>
      <w:r w:rsidR="006F5624" w:rsidRPr="00FF2B5F">
        <w:rPr>
          <w:lang w:val="fr-FR"/>
        </w:rPr>
        <w:t>’</w:t>
      </w:r>
      <w:r w:rsidRPr="00FF2B5F">
        <w:rPr>
          <w:lang w:val="fr-FR"/>
        </w:rPr>
        <w:t>intérêt des premières, effectuer des achats auprès du magasin en ligne de l</w:t>
      </w:r>
      <w:r w:rsidR="006F5624" w:rsidRPr="00FF2B5F">
        <w:rPr>
          <w:lang w:val="fr-FR"/>
        </w:rPr>
        <w:t>’</w:t>
      </w:r>
      <w:r w:rsidRPr="00FF2B5F">
        <w:rPr>
          <w:lang w:val="fr-FR"/>
        </w:rPr>
        <w:t>établissement.</w:t>
      </w:r>
    </w:p>
    <w:p w14:paraId="60CEA63F" w14:textId="521808F1" w:rsidR="00D450F6" w:rsidRPr="00FF2B5F" w:rsidRDefault="00D450F6" w:rsidP="00725CA4">
      <w:pPr>
        <w:pStyle w:val="SingleTxt"/>
        <w:numPr>
          <w:ilvl w:val="0"/>
          <w:numId w:val="83"/>
        </w:numPr>
        <w:spacing w:line="240" w:lineRule="exact"/>
        <w:ind w:left="1267" w:firstLine="0"/>
        <w:rPr>
          <w:lang w:val="fr-FR"/>
        </w:rPr>
      </w:pPr>
      <w:r w:rsidRPr="00FF2B5F">
        <w:rPr>
          <w:lang w:val="fr-FR"/>
        </w:rPr>
        <w:t>Les informations relatives aux visites effectuées par les commissions civiques de surveillance dans les services d</w:t>
      </w:r>
      <w:r w:rsidR="006F5624" w:rsidRPr="00FF2B5F">
        <w:rPr>
          <w:lang w:val="fr-FR"/>
        </w:rPr>
        <w:t>’</w:t>
      </w:r>
      <w:r w:rsidRPr="00FF2B5F">
        <w:rPr>
          <w:lang w:val="fr-FR"/>
        </w:rPr>
        <w:t>application des peines et les établissements pénitentiaires sont publiées sur les sites officiels des services de l</w:t>
      </w:r>
      <w:r w:rsidR="006F5624" w:rsidRPr="00FF2B5F">
        <w:rPr>
          <w:lang w:val="fr-FR"/>
        </w:rPr>
        <w:t>’</w:t>
      </w:r>
      <w:r w:rsidRPr="00FF2B5F">
        <w:rPr>
          <w:lang w:val="fr-FR"/>
        </w:rPr>
        <w:t>État chargés d</w:t>
      </w:r>
      <w:r w:rsidR="006F5624" w:rsidRPr="00FF2B5F">
        <w:rPr>
          <w:lang w:val="fr-FR"/>
        </w:rPr>
        <w:t>’</w:t>
      </w:r>
      <w:r w:rsidRPr="00FF2B5F">
        <w:rPr>
          <w:lang w:val="fr-FR"/>
        </w:rPr>
        <w:t>apporter un soutien organisationnel à ces commissions. Ces informations y figurent en permanence et sont librement accessibles.</w:t>
      </w:r>
    </w:p>
    <w:p w14:paraId="44DC8CEC" w14:textId="77777777" w:rsidR="007A6633" w:rsidRPr="00904D43" w:rsidRDefault="007A6633" w:rsidP="007A6633">
      <w:pPr>
        <w:pStyle w:val="SingleTxt"/>
        <w:spacing w:after="0" w:line="120" w:lineRule="exact"/>
        <w:rPr>
          <w:b/>
          <w:sz w:val="10"/>
          <w:lang w:val="fr-FR"/>
        </w:rPr>
      </w:pPr>
      <w:bookmarkStart w:id="44" w:name="_Toc126622326"/>
      <w:bookmarkStart w:id="45" w:name="_Toc126622371"/>
    </w:p>
    <w:p w14:paraId="7B1D6E2B" w14:textId="77777777" w:rsidR="007A6633" w:rsidRPr="00904D43" w:rsidRDefault="007A6633" w:rsidP="007A6633">
      <w:pPr>
        <w:pStyle w:val="SingleTxt"/>
        <w:spacing w:after="0" w:line="120" w:lineRule="exact"/>
        <w:rPr>
          <w:b/>
          <w:sz w:val="10"/>
          <w:lang w:val="fr-FR"/>
        </w:rPr>
      </w:pPr>
    </w:p>
    <w:p w14:paraId="72CCA443" w14:textId="5C170B68" w:rsidR="00D450F6" w:rsidRPr="00904D43" w:rsidRDefault="00D450F6" w:rsidP="007A66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4D43">
        <w:rPr>
          <w:lang w:val="fr-FR"/>
        </w:rPr>
        <w:tab/>
      </w:r>
      <w:r w:rsidRPr="00904D43">
        <w:rPr>
          <w:lang w:val="fr-FR"/>
        </w:rPr>
        <w:tab/>
        <w:t>Femmes réfugiées, demandeuses d</w:t>
      </w:r>
      <w:r w:rsidR="006F5624" w:rsidRPr="00904D43">
        <w:rPr>
          <w:lang w:val="fr-FR"/>
        </w:rPr>
        <w:t>’</w:t>
      </w:r>
      <w:r w:rsidRPr="00904D43">
        <w:rPr>
          <w:lang w:val="fr-FR"/>
        </w:rPr>
        <w:t>asile et migrantes</w:t>
      </w:r>
      <w:bookmarkEnd w:id="44"/>
      <w:bookmarkEnd w:id="45"/>
    </w:p>
    <w:p w14:paraId="3FE7F892" w14:textId="77777777" w:rsidR="007A6633" w:rsidRPr="007A6633" w:rsidRDefault="007A6633" w:rsidP="007A6633">
      <w:pPr>
        <w:pStyle w:val="SingleTxt"/>
        <w:spacing w:after="0" w:line="120" w:lineRule="exact"/>
        <w:rPr>
          <w:sz w:val="10"/>
          <w:lang w:val="fr-FR"/>
        </w:rPr>
      </w:pPr>
    </w:p>
    <w:p w14:paraId="12A255F1" w14:textId="77777777" w:rsidR="007A6633" w:rsidRPr="007A6633" w:rsidRDefault="007A6633" w:rsidP="007A6633">
      <w:pPr>
        <w:pStyle w:val="SingleTxt"/>
        <w:spacing w:after="0" w:line="120" w:lineRule="exact"/>
        <w:rPr>
          <w:sz w:val="10"/>
          <w:lang w:val="fr-FR"/>
        </w:rPr>
      </w:pPr>
    </w:p>
    <w:p w14:paraId="2FC69554" w14:textId="48D818BC" w:rsidR="00D450F6" w:rsidRPr="00FF2B5F" w:rsidRDefault="00D450F6" w:rsidP="00725CA4">
      <w:pPr>
        <w:pStyle w:val="SingleTxt"/>
        <w:numPr>
          <w:ilvl w:val="0"/>
          <w:numId w:val="84"/>
        </w:numPr>
        <w:spacing w:line="240" w:lineRule="exact"/>
        <w:ind w:left="1267" w:firstLine="0"/>
        <w:rPr>
          <w:lang w:val="fr-FR"/>
        </w:rPr>
      </w:pPr>
      <w:r w:rsidRPr="00FF2B5F">
        <w:rPr>
          <w:lang w:val="fr-FR"/>
        </w:rPr>
        <w:t>Le statut de réfugié, la protection complémentaire, l</w:t>
      </w:r>
      <w:r w:rsidR="006F5624" w:rsidRPr="00FF2B5F">
        <w:rPr>
          <w:lang w:val="fr-FR"/>
        </w:rPr>
        <w:t>’</w:t>
      </w:r>
      <w:r w:rsidRPr="00FF2B5F">
        <w:rPr>
          <w:lang w:val="fr-FR"/>
        </w:rPr>
        <w:t>asile et la protection temporaire sont octroyés indépendamment du genre de la personne demandeuse, sur la base de la loi n</w:t>
      </w:r>
      <w:r w:rsidRPr="00FF2B5F">
        <w:rPr>
          <w:vertAlign w:val="superscript"/>
          <w:lang w:val="fr-FR"/>
        </w:rPr>
        <w:t>o</w:t>
      </w:r>
      <w:r w:rsidRPr="00FF2B5F">
        <w:rPr>
          <w:lang w:val="fr-FR"/>
        </w:rPr>
        <w:t> </w:t>
      </w:r>
      <w:r w:rsidRPr="00904D43">
        <w:rPr>
          <w:lang w:val="fr-FR"/>
        </w:rPr>
        <w:t>354</w:t>
      </w:r>
      <w:r w:rsidRPr="00FF2B5F">
        <w:rPr>
          <w:lang w:val="fr-FR"/>
        </w:rPr>
        <w:t xml:space="preserve">-Z du </w:t>
      </w:r>
      <w:r w:rsidRPr="00904D43">
        <w:rPr>
          <w:lang w:val="fr-FR"/>
        </w:rPr>
        <w:t>23</w:t>
      </w:r>
      <w:r w:rsidRPr="00FF2B5F">
        <w:rPr>
          <w:lang w:val="fr-FR"/>
        </w:rPr>
        <w:t xml:space="preserve"> juin </w:t>
      </w:r>
      <w:r w:rsidRPr="00904D43">
        <w:rPr>
          <w:lang w:val="fr-FR"/>
        </w:rPr>
        <w:t>2008</w:t>
      </w:r>
      <w:r w:rsidRPr="00FF2B5F">
        <w:rPr>
          <w:lang w:val="fr-FR"/>
        </w:rPr>
        <w:t xml:space="preserve"> sur le statut de réfugié, la protection complémentaire, l</w:t>
      </w:r>
      <w:r w:rsidR="006F5624" w:rsidRPr="00FF2B5F">
        <w:rPr>
          <w:lang w:val="fr-FR"/>
        </w:rPr>
        <w:t>’</w:t>
      </w:r>
      <w:r w:rsidRPr="00FF2B5F">
        <w:rPr>
          <w:lang w:val="fr-FR"/>
        </w:rPr>
        <w:t>asile et la protection temporaire pour les ressortissants étrangers.</w:t>
      </w:r>
    </w:p>
    <w:p w14:paraId="705B7C13" w14:textId="36455399" w:rsidR="00D450F6" w:rsidRPr="00FF2B5F" w:rsidRDefault="00D450F6" w:rsidP="00725CA4">
      <w:pPr>
        <w:pStyle w:val="SingleTxt"/>
        <w:numPr>
          <w:ilvl w:val="0"/>
          <w:numId w:val="84"/>
        </w:numPr>
        <w:spacing w:line="240" w:lineRule="exact"/>
        <w:ind w:left="1267" w:firstLine="0"/>
        <w:rPr>
          <w:lang w:val="fr-FR"/>
        </w:rPr>
      </w:pPr>
      <w:r w:rsidRPr="007A6633">
        <w:rPr>
          <w:szCs w:val="20"/>
          <w:lang w:val="fr-FR"/>
        </w:rPr>
        <w:t>Conformément</w:t>
      </w:r>
      <w:r w:rsidRPr="00FF2B5F">
        <w:rPr>
          <w:lang w:val="fr-FR"/>
        </w:rPr>
        <w:t xml:space="preserve"> à la loi sur le statut de réfugié, la protection complémentaire, l</w:t>
      </w:r>
      <w:r w:rsidR="006F5624" w:rsidRPr="00FF2B5F">
        <w:rPr>
          <w:lang w:val="fr-FR"/>
        </w:rPr>
        <w:t>’</w:t>
      </w:r>
      <w:r w:rsidRPr="00FF2B5F">
        <w:rPr>
          <w:lang w:val="fr-FR"/>
        </w:rPr>
        <w:t>asile et la protection temporaire pour les ressortissants étrangers, dans le cas où il leur serait impossible de se loger de façon autonome sur le territoire bélarussien :</w:t>
      </w:r>
    </w:p>
    <w:p w14:paraId="00B3C677" w14:textId="7C335403" w:rsidR="00D450F6" w:rsidRPr="007A6633" w:rsidRDefault="007A6633" w:rsidP="007A6633">
      <w:pPr>
        <w:pStyle w:val="SingleTxt"/>
        <w:tabs>
          <w:tab w:val="right" w:pos="1685"/>
        </w:tabs>
        <w:ind w:left="1742" w:hanging="475"/>
        <w:rPr>
          <w:lang w:val="fr-FR"/>
        </w:rPr>
      </w:pPr>
      <w:r>
        <w:rPr>
          <w:lang w:val="fr-FR"/>
        </w:rPr>
        <w:tab/>
      </w:r>
      <w:r w:rsidRPr="00904D43">
        <w:rPr>
          <w:lang w:val="fr-FR"/>
        </w:rPr>
        <w:t>1</w:t>
      </w:r>
      <w:r>
        <w:rPr>
          <w:lang w:val="fr-FR"/>
        </w:rPr>
        <w:t>)</w:t>
      </w:r>
      <w:r>
        <w:rPr>
          <w:lang w:val="fr-FR"/>
        </w:rPr>
        <w:tab/>
      </w:r>
      <w:r w:rsidR="00D450F6" w:rsidRPr="007A6633">
        <w:rPr>
          <w:lang w:val="fr-FR"/>
        </w:rPr>
        <w:t>les personnes bénéficiant du statut de réfugié ou de la protection complémentaire et celles qui font une demande de protection ont droit à un hébergement temporaire ou à un logement spécial dans la limite des places disponibles (huitième alinéa de l</w:t>
      </w:r>
      <w:r w:rsidR="006F5624" w:rsidRPr="007A6633">
        <w:rPr>
          <w:lang w:val="fr-FR"/>
        </w:rPr>
        <w:t>’</w:t>
      </w:r>
      <w:r w:rsidR="00D450F6" w:rsidRPr="007A6633">
        <w:rPr>
          <w:lang w:val="fr-FR"/>
        </w:rPr>
        <w:t>article</w:t>
      </w:r>
      <w:r w:rsidR="006E6712">
        <w:rPr>
          <w:lang w:val="fr-FR"/>
        </w:rPr>
        <w:t xml:space="preserve"> </w:t>
      </w:r>
      <w:r w:rsidR="00D450F6" w:rsidRPr="00904D43">
        <w:rPr>
          <w:lang w:val="fr-FR"/>
        </w:rPr>
        <w:t>20</w:t>
      </w:r>
      <w:r w:rsidR="00D450F6" w:rsidRPr="007A6633">
        <w:rPr>
          <w:lang w:val="fr-FR"/>
        </w:rPr>
        <w:t xml:space="preserve">, sixième alinéa du premier </w:t>
      </w:r>
      <w:r w:rsidR="00D450F6" w:rsidRPr="006E6712">
        <w:rPr>
          <w:spacing w:val="0"/>
          <w:lang w:val="fr-FR"/>
        </w:rPr>
        <w:t>paragraphe de l</w:t>
      </w:r>
      <w:r w:rsidR="006F5624" w:rsidRPr="006E6712">
        <w:rPr>
          <w:spacing w:val="0"/>
          <w:lang w:val="fr-FR"/>
        </w:rPr>
        <w:t>’</w:t>
      </w:r>
      <w:r w:rsidR="00D450F6" w:rsidRPr="006E6712">
        <w:rPr>
          <w:spacing w:val="0"/>
          <w:lang w:val="fr-FR"/>
        </w:rPr>
        <w:t xml:space="preserve">article </w:t>
      </w:r>
      <w:r w:rsidR="00D450F6" w:rsidRPr="00904D43">
        <w:rPr>
          <w:spacing w:val="0"/>
          <w:lang w:val="fr-FR"/>
        </w:rPr>
        <w:t>23</w:t>
      </w:r>
      <w:r w:rsidR="00D450F6" w:rsidRPr="006E6712">
        <w:rPr>
          <w:spacing w:val="0"/>
          <w:lang w:val="fr-FR"/>
        </w:rPr>
        <w:t>, cinquième alinéa du premier paragraphe de l</w:t>
      </w:r>
      <w:r w:rsidR="006F5624" w:rsidRPr="006E6712">
        <w:rPr>
          <w:spacing w:val="0"/>
          <w:lang w:val="fr-FR"/>
        </w:rPr>
        <w:t>’</w:t>
      </w:r>
      <w:r w:rsidR="00D450F6" w:rsidRPr="006E6712">
        <w:rPr>
          <w:spacing w:val="0"/>
          <w:lang w:val="fr-FR"/>
        </w:rPr>
        <w:t xml:space="preserve">article </w:t>
      </w:r>
      <w:r w:rsidR="00D450F6" w:rsidRPr="00904D43">
        <w:rPr>
          <w:spacing w:val="0"/>
          <w:lang w:val="fr-FR"/>
        </w:rPr>
        <w:t>34</w:t>
      </w:r>
      <w:r w:rsidR="00D450F6" w:rsidRPr="006E6712">
        <w:rPr>
          <w:spacing w:val="0"/>
          <w:lang w:val="fr-FR"/>
        </w:rPr>
        <w:t>)</w:t>
      </w:r>
      <w:r w:rsidR="00D450F6" w:rsidRPr="007A6633">
        <w:rPr>
          <w:lang w:val="fr-FR"/>
        </w:rPr>
        <w:t> ;</w:t>
      </w:r>
    </w:p>
    <w:p w14:paraId="0BD16387" w14:textId="054901C6" w:rsidR="00D450F6" w:rsidRPr="007A6633" w:rsidRDefault="007A6633" w:rsidP="007A6633">
      <w:pPr>
        <w:pStyle w:val="SingleTxt"/>
        <w:tabs>
          <w:tab w:val="right" w:pos="1685"/>
        </w:tabs>
        <w:ind w:left="1742" w:hanging="475"/>
        <w:rPr>
          <w:lang w:val="fr-FR"/>
        </w:rPr>
      </w:pPr>
      <w:r>
        <w:rPr>
          <w:lang w:val="fr-FR"/>
        </w:rPr>
        <w:lastRenderedPageBreak/>
        <w:tab/>
      </w:r>
      <w:r w:rsidRPr="00904D43">
        <w:rPr>
          <w:lang w:val="fr-FR"/>
        </w:rPr>
        <w:t>2</w:t>
      </w:r>
      <w:r>
        <w:rPr>
          <w:lang w:val="fr-FR"/>
        </w:rPr>
        <w:t>)</w:t>
      </w:r>
      <w:r>
        <w:rPr>
          <w:lang w:val="fr-FR"/>
        </w:rPr>
        <w:tab/>
      </w:r>
      <w:r w:rsidR="00D450F6" w:rsidRPr="007A6633">
        <w:rPr>
          <w:lang w:val="fr-FR"/>
        </w:rPr>
        <w:t>les personnes auxquelles l</w:t>
      </w:r>
      <w:r w:rsidR="006F5624" w:rsidRPr="007A6633">
        <w:rPr>
          <w:lang w:val="fr-FR"/>
        </w:rPr>
        <w:t>’</w:t>
      </w:r>
      <w:r w:rsidR="00D450F6" w:rsidRPr="007A6633">
        <w:rPr>
          <w:lang w:val="fr-FR"/>
        </w:rPr>
        <w:t xml:space="preserve">asile a été accordé ont droit à un hébergement temporaire dans la limite des places disponibles </w:t>
      </w:r>
      <w:r w:rsidR="00D450F6" w:rsidRPr="006E6712">
        <w:rPr>
          <w:spacing w:val="0"/>
          <w:lang w:val="fr-FR"/>
        </w:rPr>
        <w:t>(septième alinéa de l</w:t>
      </w:r>
      <w:r w:rsidR="006F5624" w:rsidRPr="006E6712">
        <w:rPr>
          <w:spacing w:val="0"/>
          <w:lang w:val="fr-FR"/>
        </w:rPr>
        <w:t>’</w:t>
      </w:r>
      <w:r w:rsidR="00D450F6" w:rsidRPr="006E6712">
        <w:rPr>
          <w:spacing w:val="0"/>
          <w:lang w:val="fr-FR"/>
        </w:rPr>
        <w:t xml:space="preserve">article </w:t>
      </w:r>
      <w:r w:rsidR="00D450F6" w:rsidRPr="00904D43">
        <w:rPr>
          <w:spacing w:val="0"/>
          <w:lang w:val="fr-FR"/>
        </w:rPr>
        <w:t>26</w:t>
      </w:r>
      <w:r w:rsidR="00D450F6" w:rsidRPr="006E6712">
        <w:rPr>
          <w:spacing w:val="0"/>
          <w:lang w:val="fr-FR"/>
        </w:rPr>
        <w:t>)</w:t>
      </w:r>
      <w:r w:rsidR="00D450F6" w:rsidRPr="007A6633">
        <w:rPr>
          <w:lang w:val="fr-FR"/>
        </w:rPr>
        <w:t> ;</w:t>
      </w:r>
    </w:p>
    <w:p w14:paraId="7AE3F088" w14:textId="10280242" w:rsidR="00D450F6" w:rsidRPr="00FF2B5F" w:rsidRDefault="007A6633" w:rsidP="007A6633">
      <w:pPr>
        <w:pStyle w:val="SingleTxt"/>
        <w:tabs>
          <w:tab w:val="right" w:pos="1685"/>
        </w:tabs>
        <w:ind w:left="1742" w:hanging="475"/>
        <w:rPr>
          <w:lang w:val="fr-FR"/>
        </w:rPr>
      </w:pPr>
      <w:r>
        <w:rPr>
          <w:lang w:val="fr-FR"/>
        </w:rPr>
        <w:tab/>
      </w:r>
      <w:r w:rsidRPr="00904D43">
        <w:rPr>
          <w:lang w:val="fr-FR"/>
        </w:rPr>
        <w:t>3</w:t>
      </w:r>
      <w:r>
        <w:rPr>
          <w:lang w:val="fr-FR"/>
        </w:rPr>
        <w:t>)</w:t>
      </w:r>
      <w:r>
        <w:rPr>
          <w:lang w:val="fr-FR"/>
        </w:rPr>
        <w:tab/>
      </w:r>
      <w:r w:rsidR="00D450F6" w:rsidRPr="007A6633">
        <w:rPr>
          <w:lang w:val="fr-FR"/>
        </w:rPr>
        <w:t>les personnes sous protection temporaire peuvent s</w:t>
      </w:r>
      <w:r w:rsidR="006F5624" w:rsidRPr="007A6633">
        <w:rPr>
          <w:lang w:val="fr-FR"/>
        </w:rPr>
        <w:t>’</w:t>
      </w:r>
      <w:r w:rsidR="00D450F6" w:rsidRPr="007A6633">
        <w:rPr>
          <w:lang w:val="fr-FR"/>
        </w:rPr>
        <w:t>installer dans les zones de population</w:t>
      </w:r>
      <w:r w:rsidR="00D450F6" w:rsidRPr="00FF2B5F">
        <w:rPr>
          <w:lang w:val="fr-FR"/>
        </w:rPr>
        <w:t xml:space="preserve"> et ont droit à un logement spécial dans la limite des places disponibles (quatrième et cinquième alinéas de l</w:t>
      </w:r>
      <w:r w:rsidR="006F5624" w:rsidRPr="00FF2B5F">
        <w:rPr>
          <w:lang w:val="fr-FR"/>
        </w:rPr>
        <w:t>’</w:t>
      </w:r>
      <w:r w:rsidR="00D450F6" w:rsidRPr="00FF2B5F">
        <w:rPr>
          <w:lang w:val="fr-FR"/>
        </w:rPr>
        <w:t xml:space="preserve">article </w:t>
      </w:r>
      <w:r w:rsidR="00D450F6" w:rsidRPr="00904D43">
        <w:rPr>
          <w:lang w:val="fr-FR"/>
        </w:rPr>
        <w:t>29</w:t>
      </w:r>
      <w:r w:rsidR="00D450F6" w:rsidRPr="00FF2B5F">
        <w:rPr>
          <w:lang w:val="fr-FR"/>
        </w:rPr>
        <w:t>).</w:t>
      </w:r>
    </w:p>
    <w:p w14:paraId="158F897B" w14:textId="54502359" w:rsidR="00D450F6" w:rsidRPr="00FF2B5F" w:rsidRDefault="00D450F6" w:rsidP="00725CA4">
      <w:pPr>
        <w:pStyle w:val="SingleTxt"/>
        <w:numPr>
          <w:ilvl w:val="0"/>
          <w:numId w:val="85"/>
        </w:numPr>
        <w:spacing w:line="240" w:lineRule="exact"/>
        <w:ind w:left="1267" w:firstLine="0"/>
        <w:rPr>
          <w:lang w:val="fr-FR"/>
        </w:rPr>
      </w:pPr>
      <w:r w:rsidRPr="00FF2B5F">
        <w:rPr>
          <w:lang w:val="fr-FR"/>
        </w:rPr>
        <w:t>En vertu du neuvième alinéa de l</w:t>
      </w:r>
      <w:r w:rsidR="006F5624" w:rsidRPr="00FF2B5F">
        <w:rPr>
          <w:lang w:val="fr-FR"/>
        </w:rPr>
        <w:t>’</w:t>
      </w:r>
      <w:r w:rsidRPr="00FF2B5F">
        <w:rPr>
          <w:lang w:val="fr-FR"/>
        </w:rPr>
        <w:t xml:space="preserve">article </w:t>
      </w:r>
      <w:r w:rsidRPr="00904D43">
        <w:rPr>
          <w:lang w:val="fr-FR"/>
        </w:rPr>
        <w:t>20</w:t>
      </w:r>
      <w:r w:rsidRPr="00FF2B5F">
        <w:rPr>
          <w:lang w:val="fr-FR"/>
        </w:rPr>
        <w:t xml:space="preserve"> et du huitième alinéa de l</w:t>
      </w:r>
      <w:r w:rsidR="006F5624" w:rsidRPr="00FF2B5F">
        <w:rPr>
          <w:lang w:val="fr-FR"/>
        </w:rPr>
        <w:t>’</w:t>
      </w:r>
      <w:r w:rsidRPr="00FF2B5F">
        <w:rPr>
          <w:lang w:val="fr-FR"/>
        </w:rPr>
        <w:t>article </w:t>
      </w:r>
      <w:r w:rsidRPr="00904D43">
        <w:rPr>
          <w:lang w:val="fr-FR"/>
        </w:rPr>
        <w:t>26</w:t>
      </w:r>
      <w:r w:rsidRPr="00FF2B5F">
        <w:rPr>
          <w:lang w:val="fr-FR"/>
        </w:rPr>
        <w:t xml:space="preserve"> de la loi citée, les personnes bénéficiant du statut de réfugié et de l</w:t>
      </w:r>
      <w:r w:rsidR="006F5624" w:rsidRPr="00FF2B5F">
        <w:rPr>
          <w:lang w:val="fr-FR"/>
        </w:rPr>
        <w:t>’</w:t>
      </w:r>
      <w:r w:rsidRPr="00FF2B5F">
        <w:rPr>
          <w:lang w:val="fr-FR"/>
        </w:rPr>
        <w:t xml:space="preserve">asile ont la même couverture médicale que la population bélarussienne. </w:t>
      </w:r>
    </w:p>
    <w:p w14:paraId="3E99FD7D" w14:textId="597EC84A" w:rsidR="00D450F6" w:rsidRPr="00FF2B5F" w:rsidRDefault="00D450F6" w:rsidP="00725CA4">
      <w:pPr>
        <w:pStyle w:val="SingleTxt"/>
        <w:numPr>
          <w:ilvl w:val="0"/>
          <w:numId w:val="86"/>
        </w:numPr>
        <w:spacing w:line="240" w:lineRule="exact"/>
        <w:ind w:left="1267" w:firstLine="0"/>
        <w:rPr>
          <w:lang w:val="fr-FR"/>
        </w:rPr>
      </w:pPr>
      <w:r w:rsidRPr="00FF2B5F">
        <w:rPr>
          <w:lang w:val="fr-FR"/>
        </w:rPr>
        <w:t>En vertu du troisième alinéa de l</w:t>
      </w:r>
      <w:r w:rsidR="006F5624" w:rsidRPr="00FF2B5F">
        <w:rPr>
          <w:lang w:val="fr-FR"/>
        </w:rPr>
        <w:t>’</w:t>
      </w:r>
      <w:r w:rsidRPr="00FF2B5F">
        <w:rPr>
          <w:lang w:val="fr-FR"/>
        </w:rPr>
        <w:t xml:space="preserve">article </w:t>
      </w:r>
      <w:r w:rsidRPr="00904D43">
        <w:rPr>
          <w:lang w:val="fr-FR"/>
        </w:rPr>
        <w:t>29</w:t>
      </w:r>
      <w:r w:rsidRPr="00FF2B5F">
        <w:rPr>
          <w:lang w:val="fr-FR"/>
        </w:rPr>
        <w:t xml:space="preserve"> et du septième alinéa du premier paragraphe de l</w:t>
      </w:r>
      <w:r w:rsidR="006F5624" w:rsidRPr="00FF2B5F">
        <w:rPr>
          <w:lang w:val="fr-FR"/>
        </w:rPr>
        <w:t>’</w:t>
      </w:r>
      <w:r w:rsidRPr="00FF2B5F">
        <w:rPr>
          <w:lang w:val="fr-FR"/>
        </w:rPr>
        <w:t xml:space="preserve">article </w:t>
      </w:r>
      <w:r w:rsidRPr="00904D43">
        <w:rPr>
          <w:lang w:val="fr-FR"/>
        </w:rPr>
        <w:t>34</w:t>
      </w:r>
      <w:r w:rsidRPr="00FF2B5F">
        <w:rPr>
          <w:lang w:val="fr-FR"/>
        </w:rPr>
        <w:t xml:space="preserve"> de la loi citée, les personnes bénéficiant de la protection temporaire et celles qui font une demande de protection ont droit à une aide médicale d</w:t>
      </w:r>
      <w:r w:rsidR="006F5624" w:rsidRPr="00FF2B5F">
        <w:rPr>
          <w:lang w:val="fr-FR"/>
        </w:rPr>
        <w:t>’</w:t>
      </w:r>
      <w:r w:rsidRPr="00FF2B5F">
        <w:rPr>
          <w:lang w:val="fr-FR"/>
        </w:rPr>
        <w:t>urgence gratuite dans les établissements publics de santé.</w:t>
      </w:r>
    </w:p>
    <w:p w14:paraId="349E7B07" w14:textId="1ECCFD56" w:rsidR="00D450F6" w:rsidRPr="00FF2B5F" w:rsidRDefault="00D450F6" w:rsidP="00725CA4">
      <w:pPr>
        <w:pStyle w:val="SingleTxt"/>
        <w:numPr>
          <w:ilvl w:val="0"/>
          <w:numId w:val="87"/>
        </w:numPr>
        <w:spacing w:line="240" w:lineRule="exact"/>
        <w:ind w:left="1267" w:firstLine="0"/>
        <w:rPr>
          <w:lang w:val="fr-FR"/>
        </w:rPr>
      </w:pPr>
      <w:r w:rsidRPr="00FF2B5F">
        <w:rPr>
          <w:lang w:val="fr-FR"/>
        </w:rPr>
        <w:t>En vertu du sixième alinéa de l</w:t>
      </w:r>
      <w:r w:rsidR="006F5624" w:rsidRPr="00FF2B5F">
        <w:rPr>
          <w:lang w:val="fr-FR"/>
        </w:rPr>
        <w:t>’</w:t>
      </w:r>
      <w:r w:rsidRPr="00FF2B5F">
        <w:rPr>
          <w:lang w:val="fr-FR"/>
        </w:rPr>
        <w:t xml:space="preserve">article </w:t>
      </w:r>
      <w:r w:rsidRPr="00904D43">
        <w:rPr>
          <w:lang w:val="fr-FR"/>
        </w:rPr>
        <w:t>3</w:t>
      </w:r>
      <w:r w:rsidRPr="00FF2B5F">
        <w:rPr>
          <w:lang w:val="fr-FR"/>
        </w:rPr>
        <w:t xml:space="preserve"> de la loi sur la santé, un des grands principes de la politique du Bélarus en matière de santé est l</w:t>
      </w:r>
      <w:r w:rsidR="006F5624" w:rsidRPr="00FF2B5F">
        <w:rPr>
          <w:lang w:val="fr-FR"/>
        </w:rPr>
        <w:t>’</w:t>
      </w:r>
      <w:r w:rsidRPr="00FF2B5F">
        <w:rPr>
          <w:lang w:val="fr-FR"/>
        </w:rPr>
        <w:t>accès prioritaire aux services médicaux, y compris aux médicaments, pour les mineurs, les femmes enceintes, les parturientes, les personnes handicapées et les anciens soldats.</w:t>
      </w:r>
    </w:p>
    <w:p w14:paraId="3EE2947C" w14:textId="391AE932" w:rsidR="00D450F6" w:rsidRPr="00FF2B5F" w:rsidRDefault="00D450F6" w:rsidP="00725CA4">
      <w:pPr>
        <w:pStyle w:val="SingleTxt"/>
        <w:numPr>
          <w:ilvl w:val="0"/>
          <w:numId w:val="88"/>
        </w:numPr>
        <w:spacing w:line="240" w:lineRule="exact"/>
        <w:ind w:left="1267" w:firstLine="0"/>
        <w:rPr>
          <w:lang w:val="fr-FR"/>
        </w:rPr>
      </w:pPr>
      <w:r w:rsidRPr="00FF2B5F">
        <w:rPr>
          <w:lang w:val="fr-FR"/>
        </w:rPr>
        <w:t>En vertu du dix-septième alinéa de l</w:t>
      </w:r>
      <w:r w:rsidR="006F5624" w:rsidRPr="00FF2B5F">
        <w:rPr>
          <w:lang w:val="fr-FR"/>
        </w:rPr>
        <w:t>’</w:t>
      </w:r>
      <w:r w:rsidRPr="00FF2B5F">
        <w:rPr>
          <w:lang w:val="fr-FR"/>
        </w:rPr>
        <w:t xml:space="preserve">article </w:t>
      </w:r>
      <w:r w:rsidRPr="00904D43">
        <w:rPr>
          <w:lang w:val="fr-FR"/>
        </w:rPr>
        <w:t>20</w:t>
      </w:r>
      <w:r w:rsidRPr="00FF2B5F">
        <w:rPr>
          <w:lang w:val="fr-FR"/>
        </w:rPr>
        <w:t>, du quinzième alinéa du premier paragraphe de l</w:t>
      </w:r>
      <w:r w:rsidR="006F5624" w:rsidRPr="00FF2B5F">
        <w:rPr>
          <w:lang w:val="fr-FR"/>
        </w:rPr>
        <w:t>’</w:t>
      </w:r>
      <w:r w:rsidRPr="00FF2B5F">
        <w:rPr>
          <w:lang w:val="fr-FR"/>
        </w:rPr>
        <w:t xml:space="preserve">article </w:t>
      </w:r>
      <w:r w:rsidRPr="00904D43">
        <w:rPr>
          <w:lang w:val="fr-FR"/>
        </w:rPr>
        <w:t>23</w:t>
      </w:r>
      <w:r w:rsidRPr="00FF2B5F">
        <w:rPr>
          <w:lang w:val="fr-FR"/>
        </w:rPr>
        <w:t>, du quinzième alinéa de l</w:t>
      </w:r>
      <w:r w:rsidR="006F5624" w:rsidRPr="00FF2B5F">
        <w:rPr>
          <w:lang w:val="fr-FR"/>
        </w:rPr>
        <w:t>’</w:t>
      </w:r>
      <w:r w:rsidRPr="00FF2B5F">
        <w:rPr>
          <w:lang w:val="fr-FR"/>
        </w:rPr>
        <w:t xml:space="preserve">article </w:t>
      </w:r>
      <w:r w:rsidRPr="00904D43">
        <w:rPr>
          <w:lang w:val="fr-FR"/>
        </w:rPr>
        <w:t>26</w:t>
      </w:r>
      <w:r w:rsidRPr="00FF2B5F">
        <w:rPr>
          <w:lang w:val="fr-FR"/>
        </w:rPr>
        <w:t xml:space="preserve"> et du onzième alinéa du premier paragraphe de l</w:t>
      </w:r>
      <w:r w:rsidR="006F5624" w:rsidRPr="00FF2B5F">
        <w:rPr>
          <w:lang w:val="fr-FR"/>
        </w:rPr>
        <w:t>’</w:t>
      </w:r>
      <w:r w:rsidRPr="00FF2B5F">
        <w:rPr>
          <w:lang w:val="fr-FR"/>
        </w:rPr>
        <w:t xml:space="preserve">article </w:t>
      </w:r>
      <w:r w:rsidRPr="00904D43">
        <w:rPr>
          <w:lang w:val="fr-FR"/>
        </w:rPr>
        <w:t>34</w:t>
      </w:r>
      <w:r w:rsidRPr="00FF2B5F">
        <w:rPr>
          <w:lang w:val="fr-FR"/>
        </w:rPr>
        <w:t xml:space="preserve"> de la loi déjà citée, les personnes qui bénéficient du statut de réfugié, de la protection complémentaire ou de l</w:t>
      </w:r>
      <w:r w:rsidR="006F5624" w:rsidRPr="00FF2B5F">
        <w:rPr>
          <w:lang w:val="fr-FR"/>
        </w:rPr>
        <w:t>’</w:t>
      </w:r>
      <w:r w:rsidRPr="00FF2B5F">
        <w:rPr>
          <w:lang w:val="fr-FR"/>
        </w:rPr>
        <w:t>asile et celles qui font une demande de protection ont droit à la protection de la justice dans les mêmes conditions que les citoyens bélarussiens. Les étrangers et les personnes sous protection temporaire ont droit à la protection de la justice dans les mêmes conditions que les citoyens bélarussiens en vertu du premier paragraphe de l</w:t>
      </w:r>
      <w:r w:rsidR="006F5624" w:rsidRPr="00FF2B5F">
        <w:rPr>
          <w:lang w:val="fr-FR"/>
        </w:rPr>
        <w:t>’</w:t>
      </w:r>
      <w:r w:rsidRPr="00FF2B5F">
        <w:rPr>
          <w:lang w:val="fr-FR"/>
        </w:rPr>
        <w:t>article </w:t>
      </w:r>
      <w:r w:rsidRPr="00904D43">
        <w:rPr>
          <w:lang w:val="fr-FR"/>
        </w:rPr>
        <w:t>4</w:t>
      </w:r>
      <w:r w:rsidRPr="00FF2B5F">
        <w:rPr>
          <w:lang w:val="fr-FR"/>
        </w:rPr>
        <w:t xml:space="preserve"> de la loi et du premier paragraphe de l</w:t>
      </w:r>
      <w:r w:rsidR="006F5624" w:rsidRPr="00FF2B5F">
        <w:rPr>
          <w:lang w:val="fr-FR"/>
        </w:rPr>
        <w:t>’</w:t>
      </w:r>
      <w:r w:rsidRPr="00FF2B5F">
        <w:rPr>
          <w:lang w:val="fr-FR"/>
        </w:rPr>
        <w:t xml:space="preserve">article </w:t>
      </w:r>
      <w:r w:rsidRPr="00904D43">
        <w:rPr>
          <w:lang w:val="fr-FR"/>
        </w:rPr>
        <w:t>10</w:t>
      </w:r>
      <w:r w:rsidRPr="00FF2B5F">
        <w:rPr>
          <w:lang w:val="fr-FR"/>
        </w:rPr>
        <w:t xml:space="preserve"> du Code de l</w:t>
      </w:r>
      <w:r w:rsidR="006F5624" w:rsidRPr="00FF2B5F">
        <w:rPr>
          <w:lang w:val="fr-FR"/>
        </w:rPr>
        <w:t>’</w:t>
      </w:r>
      <w:r w:rsidRPr="00FF2B5F">
        <w:rPr>
          <w:lang w:val="fr-FR"/>
        </w:rPr>
        <w:t>organisation judiciaire et du statut des juges.</w:t>
      </w:r>
    </w:p>
    <w:p w14:paraId="156723D4" w14:textId="2E4D0C18" w:rsidR="00D450F6" w:rsidRPr="00FF2B5F" w:rsidRDefault="00D450F6" w:rsidP="00725CA4">
      <w:pPr>
        <w:pStyle w:val="SingleTxt"/>
        <w:numPr>
          <w:ilvl w:val="0"/>
          <w:numId w:val="89"/>
        </w:numPr>
        <w:spacing w:line="240" w:lineRule="exact"/>
        <w:ind w:left="1267" w:firstLine="0"/>
        <w:rPr>
          <w:lang w:val="fr-FR"/>
        </w:rPr>
      </w:pPr>
      <w:r w:rsidRPr="00FF2B5F">
        <w:rPr>
          <w:lang w:val="fr-FR"/>
        </w:rPr>
        <w:t>Les étrangers ont le droit de se déplacer et de séjourner sur le territoire bélarussien en vertu du premier paragraphe de l</w:t>
      </w:r>
      <w:r w:rsidR="006F5624" w:rsidRPr="00FF2B5F">
        <w:rPr>
          <w:lang w:val="fr-FR"/>
        </w:rPr>
        <w:t>’</w:t>
      </w:r>
      <w:r w:rsidRPr="00FF2B5F">
        <w:rPr>
          <w:lang w:val="fr-FR"/>
        </w:rPr>
        <w:t>article</w:t>
      </w:r>
      <w:r w:rsidR="006E6712">
        <w:rPr>
          <w:lang w:val="fr-FR"/>
        </w:rPr>
        <w:t xml:space="preserve"> </w:t>
      </w:r>
      <w:r w:rsidRPr="00904D43">
        <w:rPr>
          <w:lang w:val="fr-FR"/>
        </w:rPr>
        <w:t>8</w:t>
      </w:r>
      <w:r w:rsidRPr="00FF2B5F">
        <w:rPr>
          <w:lang w:val="fr-FR"/>
        </w:rPr>
        <w:t xml:space="preserve"> de la loi sur le statut juridique des ressortissants étrangers et des apatrides en République du Bélarus, exception faite des zones et sites dont l</w:t>
      </w:r>
      <w:r w:rsidR="006F5624" w:rsidRPr="00FF2B5F">
        <w:rPr>
          <w:lang w:val="fr-FR"/>
        </w:rPr>
        <w:t>’</w:t>
      </w:r>
      <w:r w:rsidRPr="00FF2B5F">
        <w:rPr>
          <w:lang w:val="fr-FR"/>
        </w:rPr>
        <w:t>accès nécessite une autorisation spéciale (troisième paragraphe de l</w:t>
      </w:r>
      <w:r w:rsidR="006F5624" w:rsidRPr="00FF2B5F">
        <w:rPr>
          <w:lang w:val="fr-FR"/>
        </w:rPr>
        <w:t>’</w:t>
      </w:r>
      <w:r w:rsidRPr="00FF2B5F">
        <w:rPr>
          <w:lang w:val="fr-FR"/>
        </w:rPr>
        <w:t>article</w:t>
      </w:r>
      <w:r w:rsidR="006E6712">
        <w:rPr>
          <w:lang w:val="fr-FR"/>
        </w:rPr>
        <w:t xml:space="preserve"> </w:t>
      </w:r>
      <w:r w:rsidRPr="00904D43">
        <w:rPr>
          <w:lang w:val="fr-FR"/>
        </w:rPr>
        <w:t>8</w:t>
      </w:r>
      <w:r w:rsidRPr="00FF2B5F">
        <w:rPr>
          <w:lang w:val="fr-FR"/>
        </w:rPr>
        <w:t>).</w:t>
      </w:r>
    </w:p>
    <w:p w14:paraId="30D63A22" w14:textId="0EF8116E" w:rsidR="00D450F6" w:rsidRPr="00FF2B5F" w:rsidRDefault="00D450F6" w:rsidP="00725CA4">
      <w:pPr>
        <w:pStyle w:val="SingleTxt"/>
        <w:numPr>
          <w:ilvl w:val="0"/>
          <w:numId w:val="90"/>
        </w:numPr>
        <w:spacing w:line="240" w:lineRule="exact"/>
        <w:ind w:left="1267" w:firstLine="0"/>
        <w:rPr>
          <w:lang w:val="fr-FR"/>
        </w:rPr>
      </w:pPr>
      <w:r w:rsidRPr="00FF2B5F">
        <w:rPr>
          <w:lang w:val="fr-FR"/>
        </w:rPr>
        <w:t>Dans un souci de protection des droits et des libertés des personnes demandeuses d</w:t>
      </w:r>
      <w:r w:rsidR="006F5624" w:rsidRPr="00FF2B5F">
        <w:rPr>
          <w:lang w:val="fr-FR"/>
        </w:rPr>
        <w:t>’</w:t>
      </w:r>
      <w:r w:rsidRPr="00FF2B5F">
        <w:rPr>
          <w:lang w:val="fr-FR"/>
        </w:rPr>
        <w:t>asile, les services de la police des frontières appliquent depuis</w:t>
      </w:r>
      <w:r w:rsidR="006E6712">
        <w:rPr>
          <w:lang w:val="fr-FR"/>
        </w:rPr>
        <w:t xml:space="preserve"> </w:t>
      </w:r>
      <w:r w:rsidRPr="00904D43">
        <w:rPr>
          <w:lang w:val="fr-FR"/>
        </w:rPr>
        <w:t>2008</w:t>
      </w:r>
      <w:r w:rsidRPr="00FF2B5F">
        <w:rPr>
          <w:lang w:val="fr-FR"/>
        </w:rPr>
        <w:t xml:space="preserve"> le Mémorandum d</w:t>
      </w:r>
      <w:r w:rsidR="006F5624" w:rsidRPr="00FF2B5F">
        <w:rPr>
          <w:lang w:val="fr-FR"/>
        </w:rPr>
        <w:t>’</w:t>
      </w:r>
      <w:r w:rsidRPr="00FF2B5F">
        <w:rPr>
          <w:lang w:val="fr-FR"/>
        </w:rPr>
        <w:t>accord sur le contrôle des frontières et l</w:t>
      </w:r>
      <w:r w:rsidR="006F5624" w:rsidRPr="00FF2B5F">
        <w:rPr>
          <w:lang w:val="fr-FR"/>
        </w:rPr>
        <w:t>’</w:t>
      </w:r>
      <w:r w:rsidRPr="00FF2B5F">
        <w:rPr>
          <w:lang w:val="fr-FR"/>
        </w:rPr>
        <w:t>accès à la procédure d</w:t>
      </w:r>
      <w:r w:rsidR="006F5624" w:rsidRPr="00FF2B5F">
        <w:rPr>
          <w:lang w:val="fr-FR"/>
        </w:rPr>
        <w:t>’</w:t>
      </w:r>
      <w:r w:rsidRPr="00FF2B5F">
        <w:rPr>
          <w:lang w:val="fr-FR"/>
        </w:rPr>
        <w:t>asile en République du Bélarus, auquel sont associés le Comité d</w:t>
      </w:r>
      <w:r w:rsidR="006F5624" w:rsidRPr="00FF2B5F">
        <w:rPr>
          <w:lang w:val="fr-FR"/>
        </w:rPr>
        <w:t>’</w:t>
      </w:r>
      <w:r w:rsidRPr="00FF2B5F">
        <w:rPr>
          <w:lang w:val="fr-FR"/>
        </w:rPr>
        <w:t>État sur les frontières, le Haut-Commissariat des Nations Unies pour les réfugiés, l</w:t>
      </w:r>
      <w:r w:rsidR="006F5624" w:rsidRPr="00FF2B5F">
        <w:rPr>
          <w:lang w:val="fr-FR"/>
        </w:rPr>
        <w:t>’</w:t>
      </w:r>
      <w:r w:rsidRPr="00FF2B5F">
        <w:rPr>
          <w:lang w:val="fr-FR"/>
        </w:rPr>
        <w:t>Organisation internationale pour les migrations, la Croix-Rouge du Bélarus et l</w:t>
      </w:r>
      <w:r w:rsidR="006F5624" w:rsidRPr="00FF2B5F">
        <w:rPr>
          <w:lang w:val="fr-FR"/>
        </w:rPr>
        <w:t>’</w:t>
      </w:r>
      <w:r w:rsidRPr="00FF2B5F">
        <w:rPr>
          <w:lang w:val="fr-FR"/>
        </w:rPr>
        <w:t>association Mouvement bélarussien des prestataires de santé.</w:t>
      </w:r>
    </w:p>
    <w:p w14:paraId="2580F415" w14:textId="2B9C47B4" w:rsidR="00D450F6" w:rsidRPr="00FF2B5F" w:rsidRDefault="00D450F6" w:rsidP="00725CA4">
      <w:pPr>
        <w:pStyle w:val="SingleTxt"/>
        <w:numPr>
          <w:ilvl w:val="0"/>
          <w:numId w:val="90"/>
        </w:numPr>
        <w:spacing w:line="240" w:lineRule="exact"/>
        <w:ind w:left="1267" w:firstLine="0"/>
        <w:rPr>
          <w:lang w:val="fr-FR"/>
        </w:rPr>
      </w:pPr>
      <w:r w:rsidRPr="00FF2B5F">
        <w:rPr>
          <w:lang w:val="fr-FR"/>
        </w:rPr>
        <w:t>L</w:t>
      </w:r>
      <w:r w:rsidR="006F5624" w:rsidRPr="00FF2B5F">
        <w:rPr>
          <w:lang w:val="fr-FR"/>
        </w:rPr>
        <w:t>’</w:t>
      </w:r>
      <w:r w:rsidRPr="00FF2B5F">
        <w:rPr>
          <w:lang w:val="fr-FR"/>
        </w:rPr>
        <w:t>objectif du Mémorandum est de permettre aux parties de suivre la situation des étrangers retenus par la police des frontières et de leur garantir toutes les conditions nécessaires pour informer ces personnes sur la procédure de demande du statut de réfugié et sur leur situation juridique au Bélarus, fournir une aide d</w:t>
      </w:r>
      <w:r w:rsidR="006F5624" w:rsidRPr="00FF2B5F">
        <w:rPr>
          <w:lang w:val="fr-FR"/>
        </w:rPr>
        <w:t>’</w:t>
      </w:r>
      <w:r w:rsidRPr="00FF2B5F">
        <w:rPr>
          <w:lang w:val="fr-FR"/>
        </w:rPr>
        <w:t>urgence (nourriture, vêtements, médicaments) à ceux qui en ont besoin, effectuer des consultations médicales, offrir la possibilité d</w:t>
      </w:r>
      <w:r w:rsidR="006F5624" w:rsidRPr="00FF2B5F">
        <w:rPr>
          <w:lang w:val="fr-FR"/>
        </w:rPr>
        <w:t>’</w:t>
      </w:r>
      <w:r w:rsidRPr="00FF2B5F">
        <w:rPr>
          <w:lang w:val="fr-FR"/>
        </w:rPr>
        <w:t>un retour volontaire dans le pays d</w:t>
      </w:r>
      <w:r w:rsidR="006F5624" w:rsidRPr="00FF2B5F">
        <w:rPr>
          <w:lang w:val="fr-FR"/>
        </w:rPr>
        <w:t>’</w:t>
      </w:r>
      <w:r w:rsidRPr="00FF2B5F">
        <w:rPr>
          <w:lang w:val="fr-FR"/>
        </w:rPr>
        <w:t>origine et apporter tout type d</w:t>
      </w:r>
      <w:r w:rsidR="006F5624" w:rsidRPr="00FF2B5F">
        <w:rPr>
          <w:lang w:val="fr-FR"/>
        </w:rPr>
        <w:t>’</w:t>
      </w:r>
      <w:r w:rsidRPr="00FF2B5F">
        <w:rPr>
          <w:lang w:val="fr-FR"/>
        </w:rPr>
        <w:t>aide possible.</w:t>
      </w:r>
    </w:p>
    <w:p w14:paraId="5F209947" w14:textId="394D0282" w:rsidR="00D450F6" w:rsidRPr="00FF2B5F" w:rsidRDefault="00D450F6" w:rsidP="00725CA4">
      <w:pPr>
        <w:pStyle w:val="SingleTxt"/>
        <w:numPr>
          <w:ilvl w:val="0"/>
          <w:numId w:val="91"/>
        </w:numPr>
        <w:spacing w:line="240" w:lineRule="exact"/>
        <w:ind w:left="1267" w:firstLine="0"/>
        <w:rPr>
          <w:lang w:val="fr-FR"/>
        </w:rPr>
      </w:pPr>
      <w:r w:rsidRPr="00FF2B5F">
        <w:rPr>
          <w:lang w:val="fr-FR"/>
        </w:rPr>
        <w:t xml:space="preserve">De novembre </w:t>
      </w:r>
      <w:r w:rsidRPr="00904D43">
        <w:rPr>
          <w:lang w:val="fr-FR"/>
        </w:rPr>
        <w:t>2016</w:t>
      </w:r>
      <w:r w:rsidRPr="00FF2B5F">
        <w:rPr>
          <w:lang w:val="fr-FR"/>
        </w:rPr>
        <w:t xml:space="preserve"> au </w:t>
      </w:r>
      <w:r w:rsidRPr="00904D43">
        <w:rPr>
          <w:lang w:val="fr-FR"/>
        </w:rPr>
        <w:t>30</w:t>
      </w:r>
      <w:r w:rsidRPr="00FF2B5F">
        <w:rPr>
          <w:lang w:val="fr-FR"/>
        </w:rPr>
        <w:t xml:space="preserve"> mars </w:t>
      </w:r>
      <w:r w:rsidRPr="00904D43">
        <w:rPr>
          <w:lang w:val="fr-FR"/>
        </w:rPr>
        <w:t>2023</w:t>
      </w:r>
      <w:r w:rsidRPr="00FF2B5F">
        <w:rPr>
          <w:lang w:val="fr-FR"/>
        </w:rPr>
        <w:t xml:space="preserve">, </w:t>
      </w:r>
      <w:r w:rsidRPr="00904D43">
        <w:rPr>
          <w:lang w:val="fr-FR"/>
        </w:rPr>
        <w:t>132</w:t>
      </w:r>
      <w:r w:rsidRPr="00FF2B5F">
        <w:rPr>
          <w:lang w:val="fr-FR"/>
        </w:rPr>
        <w:t xml:space="preserve"> ressortissants étrangers dont </w:t>
      </w:r>
      <w:r w:rsidRPr="00904D43">
        <w:rPr>
          <w:lang w:val="fr-FR"/>
        </w:rPr>
        <w:t>50</w:t>
      </w:r>
      <w:r w:rsidRPr="00FF2B5F">
        <w:rPr>
          <w:lang w:val="fr-FR"/>
        </w:rPr>
        <w:t xml:space="preserve"> femmes, y compris </w:t>
      </w:r>
      <w:r w:rsidRPr="00904D43">
        <w:rPr>
          <w:lang w:val="fr-FR"/>
        </w:rPr>
        <w:t>17</w:t>
      </w:r>
      <w:r w:rsidR="006E6712">
        <w:rPr>
          <w:lang w:val="fr-FR"/>
        </w:rPr>
        <w:t xml:space="preserve"> </w:t>
      </w:r>
      <w:r w:rsidRPr="00FF2B5F">
        <w:rPr>
          <w:lang w:val="fr-FR"/>
        </w:rPr>
        <w:t xml:space="preserve">enfants de moins de </w:t>
      </w:r>
      <w:r w:rsidRPr="00904D43">
        <w:rPr>
          <w:lang w:val="fr-FR"/>
        </w:rPr>
        <w:t>18</w:t>
      </w:r>
      <w:r w:rsidR="006E6712">
        <w:rPr>
          <w:lang w:val="fr-FR"/>
        </w:rPr>
        <w:t xml:space="preserve"> </w:t>
      </w:r>
      <w:r w:rsidRPr="00FF2B5F">
        <w:rPr>
          <w:lang w:val="fr-FR"/>
        </w:rPr>
        <w:t>ans, ont déposé une demande de statut de réfugié, de protection complémentaire ou d</w:t>
      </w:r>
      <w:r w:rsidR="006F5624" w:rsidRPr="00FF2B5F">
        <w:rPr>
          <w:lang w:val="fr-FR"/>
        </w:rPr>
        <w:t>’</w:t>
      </w:r>
      <w:r w:rsidRPr="00FF2B5F">
        <w:rPr>
          <w:lang w:val="fr-FR"/>
        </w:rPr>
        <w:t>asile auprès de la police des frontières.</w:t>
      </w:r>
    </w:p>
    <w:p w14:paraId="00A515DC" w14:textId="454DBD8D" w:rsidR="00D450F6" w:rsidRPr="00FF2B5F" w:rsidRDefault="00D450F6" w:rsidP="00725CA4">
      <w:pPr>
        <w:pStyle w:val="SingleTxt"/>
        <w:numPr>
          <w:ilvl w:val="0"/>
          <w:numId w:val="92"/>
        </w:numPr>
        <w:spacing w:line="240" w:lineRule="exact"/>
        <w:ind w:left="1267" w:firstLine="0"/>
        <w:rPr>
          <w:lang w:val="fr-FR"/>
        </w:rPr>
      </w:pPr>
      <w:r w:rsidRPr="00FF2B5F">
        <w:rPr>
          <w:lang w:val="fr-FR"/>
        </w:rPr>
        <w:lastRenderedPageBreak/>
        <w:t>Aucun fait constituant une enfreinte aux lois sur les migrations forcées et sur les droits et libertés des personnes réfugiées qui s</w:t>
      </w:r>
      <w:r w:rsidR="006F5624" w:rsidRPr="00FF2B5F">
        <w:rPr>
          <w:lang w:val="fr-FR"/>
        </w:rPr>
        <w:t>’</w:t>
      </w:r>
      <w:r w:rsidRPr="00FF2B5F">
        <w:rPr>
          <w:lang w:val="fr-FR"/>
        </w:rPr>
        <w:t>adressent aux services de la police des frontières ni aucun acte de violence à l</w:t>
      </w:r>
      <w:r w:rsidR="006F5624" w:rsidRPr="00FF2B5F">
        <w:rPr>
          <w:lang w:val="fr-FR"/>
        </w:rPr>
        <w:t>’</w:t>
      </w:r>
      <w:r w:rsidRPr="00FF2B5F">
        <w:rPr>
          <w:lang w:val="fr-FR"/>
        </w:rPr>
        <w:t>encontre de ces personnes n</w:t>
      </w:r>
      <w:r w:rsidR="006F5624" w:rsidRPr="00FF2B5F">
        <w:rPr>
          <w:lang w:val="fr-FR"/>
        </w:rPr>
        <w:t>’</w:t>
      </w:r>
      <w:r w:rsidRPr="00FF2B5F">
        <w:rPr>
          <w:lang w:val="fr-FR"/>
        </w:rPr>
        <w:t>a été constaté par les organes de surveillance bélarussiens ni par les organisations non gouvernementales ou internationales.</w:t>
      </w:r>
    </w:p>
    <w:p w14:paraId="58443CF6" w14:textId="52B7916F" w:rsidR="00D450F6" w:rsidRPr="00FF2B5F" w:rsidRDefault="00D450F6" w:rsidP="00725CA4">
      <w:pPr>
        <w:pStyle w:val="SingleTxt"/>
        <w:numPr>
          <w:ilvl w:val="0"/>
          <w:numId w:val="93"/>
        </w:numPr>
        <w:spacing w:line="240" w:lineRule="exact"/>
        <w:ind w:left="1267" w:firstLine="0"/>
        <w:rPr>
          <w:lang w:val="fr-FR"/>
        </w:rPr>
      </w:pPr>
      <w:r w:rsidRPr="00FF2B5F">
        <w:rPr>
          <w:lang w:val="fr-FR"/>
        </w:rPr>
        <w:t>En signe de bonne volonté, le Bélarus a accepté que le Rapporteur spécial sur les droits humains des migrants, Felipe González Morales, effectue une visite dans le pays. Celle-ci a permis de montrer que le Bélarus était ouvert au dialogue et prêt à créer les conditions d</w:t>
      </w:r>
      <w:r w:rsidR="006F5624" w:rsidRPr="00FF2B5F">
        <w:rPr>
          <w:lang w:val="fr-FR"/>
        </w:rPr>
        <w:t>’</w:t>
      </w:r>
      <w:r w:rsidRPr="00FF2B5F">
        <w:rPr>
          <w:lang w:val="fr-FR"/>
        </w:rPr>
        <w:t xml:space="preserve">une collaboration avec les organismes internationaux sur la question de la situation à la frontière entre le Bélarus et la Pologne. </w:t>
      </w:r>
    </w:p>
    <w:p w14:paraId="4CE3915E" w14:textId="41D89232" w:rsidR="00D450F6" w:rsidRPr="00FF2B5F" w:rsidRDefault="00D450F6" w:rsidP="00725CA4">
      <w:pPr>
        <w:pStyle w:val="SingleTxt"/>
        <w:numPr>
          <w:ilvl w:val="0"/>
          <w:numId w:val="94"/>
        </w:numPr>
        <w:spacing w:line="240" w:lineRule="exact"/>
        <w:ind w:left="1267" w:firstLine="0"/>
        <w:rPr>
          <w:lang w:val="fr-FR"/>
        </w:rPr>
      </w:pPr>
      <w:r w:rsidRPr="00FF2B5F">
        <w:rPr>
          <w:lang w:val="fr-FR"/>
        </w:rPr>
        <w:t xml:space="preserve">Le </w:t>
      </w:r>
      <w:r w:rsidRPr="00904D43">
        <w:rPr>
          <w:lang w:val="fr-FR"/>
        </w:rPr>
        <w:t>28</w:t>
      </w:r>
      <w:r w:rsidRPr="00FF2B5F">
        <w:rPr>
          <w:lang w:val="fr-FR"/>
        </w:rPr>
        <w:t xml:space="preserve"> juillet </w:t>
      </w:r>
      <w:r w:rsidRPr="00904D43">
        <w:rPr>
          <w:lang w:val="fr-FR"/>
        </w:rPr>
        <w:t>2022</w:t>
      </w:r>
      <w:r w:rsidRPr="00FF2B5F">
        <w:rPr>
          <w:lang w:val="fr-FR"/>
        </w:rPr>
        <w:t>, lors d</w:t>
      </w:r>
      <w:r w:rsidR="006F5624" w:rsidRPr="00FF2B5F">
        <w:rPr>
          <w:lang w:val="fr-FR"/>
        </w:rPr>
        <w:t>’</w:t>
      </w:r>
      <w:r w:rsidRPr="00FF2B5F">
        <w:rPr>
          <w:lang w:val="fr-FR"/>
        </w:rPr>
        <w:t>une réunion en ligne, le Rapporteur spécial a dressé le bilan de sa visite en République du Bélarus et en République de Pologne. Il a appelé ces deux pays et l</w:t>
      </w:r>
      <w:r w:rsidR="006F5624" w:rsidRPr="00FF2B5F">
        <w:rPr>
          <w:lang w:val="fr-FR"/>
        </w:rPr>
        <w:t>’</w:t>
      </w:r>
      <w:r w:rsidRPr="00FF2B5F">
        <w:rPr>
          <w:lang w:val="fr-FR"/>
        </w:rPr>
        <w:t>Union européenne à communiquer et à instaurer un dialogue concernant la situation à leur frontière commune. Son message fait en tout point écho à la méthode préconisée par le Bélarus au cours des événements en question.</w:t>
      </w:r>
    </w:p>
    <w:p w14:paraId="790A2172" w14:textId="77777777" w:rsidR="007A6633" w:rsidRPr="00904D43" w:rsidRDefault="007A6633" w:rsidP="007A6633">
      <w:pPr>
        <w:pStyle w:val="SingleTxt"/>
        <w:spacing w:after="0" w:line="120" w:lineRule="exact"/>
        <w:rPr>
          <w:b/>
          <w:sz w:val="10"/>
          <w:lang w:val="fr-FR"/>
        </w:rPr>
      </w:pPr>
    </w:p>
    <w:p w14:paraId="0D2818AB" w14:textId="77777777" w:rsidR="007A6633" w:rsidRPr="00904D43" w:rsidRDefault="007A6633" w:rsidP="007A6633">
      <w:pPr>
        <w:pStyle w:val="SingleTxt"/>
        <w:spacing w:after="0" w:line="120" w:lineRule="exact"/>
        <w:rPr>
          <w:b/>
          <w:sz w:val="10"/>
          <w:lang w:val="fr-FR"/>
        </w:rPr>
      </w:pPr>
    </w:p>
    <w:p w14:paraId="514CACF2" w14:textId="14B209A1" w:rsidR="00D450F6" w:rsidRPr="00904D43" w:rsidRDefault="00D450F6" w:rsidP="007A66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4D43">
        <w:rPr>
          <w:lang w:val="fr-FR"/>
        </w:rPr>
        <w:tab/>
      </w:r>
      <w:r w:rsidRPr="00904D43">
        <w:rPr>
          <w:lang w:val="fr-FR"/>
        </w:rPr>
        <w:tab/>
        <w:t>Groupes de femmes défavorisés</w:t>
      </w:r>
    </w:p>
    <w:p w14:paraId="7A3B998C" w14:textId="77777777" w:rsidR="007A6633" w:rsidRPr="007A6633" w:rsidRDefault="007A6633" w:rsidP="007A6633">
      <w:pPr>
        <w:pStyle w:val="SingleTxt"/>
        <w:spacing w:after="0" w:line="120" w:lineRule="exact"/>
        <w:rPr>
          <w:sz w:val="10"/>
          <w:lang w:val="fr-FR"/>
        </w:rPr>
      </w:pPr>
    </w:p>
    <w:p w14:paraId="21C2A3A1" w14:textId="77777777" w:rsidR="007A6633" w:rsidRPr="007A6633" w:rsidRDefault="007A6633" w:rsidP="007A6633">
      <w:pPr>
        <w:pStyle w:val="SingleTxt"/>
        <w:spacing w:after="0" w:line="120" w:lineRule="exact"/>
        <w:rPr>
          <w:sz w:val="10"/>
          <w:lang w:val="fr-FR"/>
        </w:rPr>
      </w:pPr>
    </w:p>
    <w:p w14:paraId="0593AC0A" w14:textId="7C04EA25" w:rsidR="00D450F6" w:rsidRPr="00FF2B5F" w:rsidRDefault="00D450F6" w:rsidP="00725CA4">
      <w:pPr>
        <w:pStyle w:val="SingleTxt"/>
        <w:numPr>
          <w:ilvl w:val="0"/>
          <w:numId w:val="95"/>
        </w:numPr>
        <w:spacing w:line="240" w:lineRule="exact"/>
        <w:ind w:left="1267" w:firstLine="0"/>
        <w:rPr>
          <w:lang w:val="fr-FR"/>
        </w:rPr>
      </w:pPr>
      <w:r w:rsidRPr="00FF2B5F">
        <w:rPr>
          <w:lang w:val="fr-FR"/>
        </w:rPr>
        <w:t>La réalisation de l</w:t>
      </w:r>
      <w:r w:rsidR="006F5624" w:rsidRPr="00FF2B5F">
        <w:rPr>
          <w:lang w:val="fr-FR"/>
        </w:rPr>
        <w:t>’</w:t>
      </w:r>
      <w:r w:rsidRPr="00FF2B5F">
        <w:rPr>
          <w:lang w:val="fr-FR"/>
        </w:rPr>
        <w:t>égalité entre les femmes et les hommes est une condition indispensable à une agriculture durable, au développement des zones rurales et à la sécurité alimentaire du Bélarus.</w:t>
      </w:r>
    </w:p>
    <w:p w14:paraId="0D3BB33C" w14:textId="19850B96" w:rsidR="00D450F6" w:rsidRPr="00FF2B5F" w:rsidRDefault="00D450F6" w:rsidP="00725CA4">
      <w:pPr>
        <w:pStyle w:val="SingleTxt"/>
        <w:numPr>
          <w:ilvl w:val="0"/>
          <w:numId w:val="96"/>
        </w:numPr>
        <w:spacing w:line="240" w:lineRule="exact"/>
        <w:ind w:left="1267" w:firstLine="0"/>
        <w:rPr>
          <w:lang w:val="fr-FR"/>
        </w:rPr>
      </w:pPr>
      <w:r w:rsidRPr="00FF2B5F">
        <w:rPr>
          <w:lang w:val="fr-FR"/>
        </w:rPr>
        <w:t xml:space="preserve">Le secteur agricole emploie </w:t>
      </w:r>
      <w:r w:rsidRPr="00904D43">
        <w:rPr>
          <w:lang w:val="fr-FR"/>
        </w:rPr>
        <w:t>148</w:t>
      </w:r>
      <w:r w:rsidR="00C87171" w:rsidRPr="00FF2B5F">
        <w:rPr>
          <w:lang w:val="fr-FR"/>
        </w:rPr>
        <w:t> </w:t>
      </w:r>
      <w:r w:rsidRPr="00904D43">
        <w:rPr>
          <w:lang w:val="fr-FR"/>
        </w:rPr>
        <w:t>000</w:t>
      </w:r>
      <w:r w:rsidRPr="00FF2B5F">
        <w:rPr>
          <w:lang w:val="fr-FR"/>
        </w:rPr>
        <w:t xml:space="preserve"> hommes (</w:t>
      </w:r>
      <w:r w:rsidRPr="00904D43">
        <w:rPr>
          <w:lang w:val="fr-FR"/>
        </w:rPr>
        <w:t>60</w:t>
      </w:r>
      <w:r w:rsidRPr="00FF2B5F">
        <w:rPr>
          <w:lang w:val="fr-FR"/>
        </w:rPr>
        <w:t>,</w:t>
      </w:r>
      <w:r w:rsidRPr="00904D43">
        <w:rPr>
          <w:lang w:val="fr-FR"/>
        </w:rPr>
        <w:t>8</w:t>
      </w:r>
      <w:r w:rsidRPr="00FF2B5F">
        <w:rPr>
          <w:lang w:val="fr-FR"/>
        </w:rPr>
        <w:t> % de la main d</w:t>
      </w:r>
      <w:r w:rsidR="006F5624" w:rsidRPr="00FF2B5F">
        <w:rPr>
          <w:lang w:val="fr-FR"/>
        </w:rPr>
        <w:t>’</w:t>
      </w:r>
      <w:r w:rsidRPr="00FF2B5F">
        <w:rPr>
          <w:lang w:val="fr-FR"/>
        </w:rPr>
        <w:t xml:space="preserve">œuvre totale) et un peu plus de </w:t>
      </w:r>
      <w:r w:rsidRPr="00904D43">
        <w:rPr>
          <w:lang w:val="fr-FR"/>
        </w:rPr>
        <w:t>95</w:t>
      </w:r>
      <w:r w:rsidR="00C87171" w:rsidRPr="00FF2B5F">
        <w:rPr>
          <w:lang w:val="fr-FR"/>
        </w:rPr>
        <w:t> </w:t>
      </w:r>
      <w:r w:rsidRPr="00904D43">
        <w:rPr>
          <w:lang w:val="fr-FR"/>
        </w:rPr>
        <w:t>000</w:t>
      </w:r>
      <w:r w:rsidRPr="00FF2B5F">
        <w:rPr>
          <w:lang w:val="fr-FR"/>
        </w:rPr>
        <w:t xml:space="preserve"> femmes (</w:t>
      </w:r>
      <w:r w:rsidRPr="00904D43">
        <w:rPr>
          <w:lang w:val="fr-FR"/>
        </w:rPr>
        <w:t>39</w:t>
      </w:r>
      <w:r w:rsidRPr="00FF2B5F">
        <w:rPr>
          <w:lang w:val="fr-FR"/>
        </w:rPr>
        <w:t>,</w:t>
      </w:r>
      <w:r w:rsidRPr="00904D43">
        <w:rPr>
          <w:lang w:val="fr-FR"/>
        </w:rPr>
        <w:t>2</w:t>
      </w:r>
      <w:r w:rsidRPr="00FF2B5F">
        <w:rPr>
          <w:lang w:val="fr-FR"/>
        </w:rPr>
        <w:t> %). Dans les zones rurales, les femmes ont un niveau d</w:t>
      </w:r>
      <w:r w:rsidR="006F5624" w:rsidRPr="00FF2B5F">
        <w:rPr>
          <w:lang w:val="fr-FR"/>
        </w:rPr>
        <w:t>’</w:t>
      </w:r>
      <w:r w:rsidRPr="00FF2B5F">
        <w:rPr>
          <w:lang w:val="fr-FR"/>
        </w:rPr>
        <w:t xml:space="preserve">éducation supérieur aux hommes : </w:t>
      </w:r>
      <w:r w:rsidRPr="00904D43">
        <w:rPr>
          <w:lang w:val="fr-FR"/>
        </w:rPr>
        <w:t>14</w:t>
      </w:r>
      <w:r w:rsidRPr="00FF2B5F">
        <w:rPr>
          <w:lang w:val="fr-FR"/>
        </w:rPr>
        <w:t xml:space="preserve"> % des femmes actives ont suivi un enseignement supérieur, contre </w:t>
      </w:r>
      <w:r w:rsidRPr="00904D43">
        <w:rPr>
          <w:lang w:val="fr-FR"/>
        </w:rPr>
        <w:t>10</w:t>
      </w:r>
      <w:r w:rsidRPr="00FF2B5F">
        <w:rPr>
          <w:lang w:val="fr-FR"/>
        </w:rPr>
        <w:t xml:space="preserve"> % des hommes. </w:t>
      </w:r>
    </w:p>
    <w:p w14:paraId="4657AFBB" w14:textId="430EE058" w:rsidR="00D450F6" w:rsidRPr="00FF2B5F" w:rsidRDefault="00D450F6" w:rsidP="00725CA4">
      <w:pPr>
        <w:pStyle w:val="SingleTxt"/>
        <w:numPr>
          <w:ilvl w:val="0"/>
          <w:numId w:val="97"/>
        </w:numPr>
        <w:spacing w:line="240" w:lineRule="exact"/>
        <w:ind w:left="1267" w:firstLine="0"/>
        <w:rPr>
          <w:lang w:val="fr-FR"/>
        </w:rPr>
      </w:pPr>
      <w:r w:rsidRPr="00FF2B5F">
        <w:rPr>
          <w:lang w:val="fr-FR"/>
        </w:rPr>
        <w:t xml:space="preserve">Dans le secteur agricole, en </w:t>
      </w:r>
      <w:r w:rsidRPr="00904D43">
        <w:rPr>
          <w:lang w:val="fr-FR"/>
        </w:rPr>
        <w:t>2021</w:t>
      </w:r>
      <w:r w:rsidRPr="00FF2B5F">
        <w:rPr>
          <w:lang w:val="fr-FR"/>
        </w:rPr>
        <w:t>, le salaire nominal d</w:t>
      </w:r>
      <w:r w:rsidR="006F5624" w:rsidRPr="00FF2B5F">
        <w:rPr>
          <w:lang w:val="fr-FR"/>
        </w:rPr>
        <w:t>’</w:t>
      </w:r>
      <w:r w:rsidRPr="00FF2B5F">
        <w:rPr>
          <w:lang w:val="fr-FR"/>
        </w:rPr>
        <w:t xml:space="preserve">une femme correspondait à </w:t>
      </w:r>
      <w:r w:rsidRPr="00904D43">
        <w:rPr>
          <w:lang w:val="fr-FR"/>
        </w:rPr>
        <w:t>86</w:t>
      </w:r>
      <w:r w:rsidRPr="00FF2B5F">
        <w:rPr>
          <w:lang w:val="fr-FR"/>
        </w:rPr>
        <w:t>,</w:t>
      </w:r>
      <w:r w:rsidRPr="00904D43">
        <w:rPr>
          <w:lang w:val="fr-FR"/>
        </w:rPr>
        <w:t>5</w:t>
      </w:r>
      <w:r w:rsidRPr="00FF2B5F">
        <w:rPr>
          <w:lang w:val="fr-FR"/>
        </w:rPr>
        <w:t> % de celui d</w:t>
      </w:r>
      <w:r w:rsidR="006F5624" w:rsidRPr="00FF2B5F">
        <w:rPr>
          <w:lang w:val="fr-FR"/>
        </w:rPr>
        <w:t>’</w:t>
      </w:r>
      <w:r w:rsidRPr="00FF2B5F">
        <w:rPr>
          <w:lang w:val="fr-FR"/>
        </w:rPr>
        <w:t xml:space="preserve">un homme (la moyenne nationale étant de </w:t>
      </w:r>
      <w:r w:rsidRPr="00904D43">
        <w:rPr>
          <w:lang w:val="fr-FR"/>
        </w:rPr>
        <w:t>71</w:t>
      </w:r>
      <w:r w:rsidRPr="00FF2B5F">
        <w:rPr>
          <w:lang w:val="fr-FR"/>
        </w:rPr>
        <w:t>,</w:t>
      </w:r>
      <w:r w:rsidRPr="00904D43">
        <w:rPr>
          <w:lang w:val="fr-FR"/>
        </w:rPr>
        <w:t>9</w:t>
      </w:r>
      <w:r w:rsidRPr="00FF2B5F">
        <w:rPr>
          <w:lang w:val="fr-FR"/>
        </w:rPr>
        <w:t> %).</w:t>
      </w:r>
    </w:p>
    <w:p w14:paraId="2CFD75D9" w14:textId="2671236E" w:rsidR="00D450F6" w:rsidRPr="00FF2B5F" w:rsidRDefault="00D450F6" w:rsidP="00725CA4">
      <w:pPr>
        <w:pStyle w:val="SingleTxt"/>
        <w:numPr>
          <w:ilvl w:val="0"/>
          <w:numId w:val="97"/>
        </w:numPr>
        <w:spacing w:line="240" w:lineRule="exact"/>
        <w:ind w:left="1267" w:firstLine="0"/>
        <w:rPr>
          <w:lang w:val="fr-FR"/>
        </w:rPr>
      </w:pPr>
      <w:r w:rsidRPr="00FF2B5F">
        <w:rPr>
          <w:lang w:val="fr-FR"/>
        </w:rPr>
        <w:t>La législation en vigueur autorise les femmes à bénéficier d</w:t>
      </w:r>
      <w:r w:rsidR="006F5624" w:rsidRPr="00FF2B5F">
        <w:rPr>
          <w:lang w:val="fr-FR"/>
        </w:rPr>
        <w:t>’</w:t>
      </w:r>
      <w:r w:rsidRPr="00FF2B5F">
        <w:rPr>
          <w:lang w:val="fr-FR"/>
        </w:rPr>
        <w:t>une pension de retraite à taux plein plus tôt que les hommes. Dans le secteur agricole, le départ anticipé à la retraite est prévu pour les anciennes opératrices de machine à traire, vachères, porchères et opératrices de tracteur et d</w:t>
      </w:r>
      <w:r w:rsidR="006F5624" w:rsidRPr="00FF2B5F">
        <w:rPr>
          <w:lang w:val="fr-FR"/>
        </w:rPr>
        <w:t>’</w:t>
      </w:r>
      <w:r w:rsidRPr="00FF2B5F">
        <w:rPr>
          <w:lang w:val="fr-FR"/>
        </w:rPr>
        <w:t>engin.</w:t>
      </w:r>
    </w:p>
    <w:p w14:paraId="129EC24D" w14:textId="2666DE2D" w:rsidR="00D450F6" w:rsidRPr="00FF2B5F" w:rsidRDefault="00D450F6" w:rsidP="00725CA4">
      <w:pPr>
        <w:pStyle w:val="SingleTxt"/>
        <w:numPr>
          <w:ilvl w:val="0"/>
          <w:numId w:val="97"/>
        </w:numPr>
        <w:spacing w:line="240" w:lineRule="exact"/>
        <w:ind w:left="1267" w:firstLine="0"/>
        <w:rPr>
          <w:lang w:val="fr-FR"/>
        </w:rPr>
      </w:pPr>
      <w:r w:rsidRPr="00FF2B5F">
        <w:rPr>
          <w:lang w:val="fr-FR"/>
        </w:rPr>
        <w:t>Les femmes qui ont eu cinq enfants ou plus et les ont élevés jusqu</w:t>
      </w:r>
      <w:r w:rsidR="006F5624" w:rsidRPr="00FF2B5F">
        <w:rPr>
          <w:lang w:val="fr-FR"/>
        </w:rPr>
        <w:t>’</w:t>
      </w:r>
      <w:r w:rsidRPr="00FF2B5F">
        <w:rPr>
          <w:lang w:val="fr-FR"/>
        </w:rPr>
        <w:t>à l</w:t>
      </w:r>
      <w:r w:rsidR="006F5624" w:rsidRPr="00FF2B5F">
        <w:rPr>
          <w:lang w:val="fr-FR"/>
        </w:rPr>
        <w:t>’</w:t>
      </w:r>
      <w:r w:rsidRPr="00FF2B5F">
        <w:rPr>
          <w:lang w:val="fr-FR"/>
        </w:rPr>
        <w:t xml:space="preserve">âge de </w:t>
      </w:r>
      <w:r w:rsidRPr="00904D43">
        <w:rPr>
          <w:lang w:val="fr-FR"/>
        </w:rPr>
        <w:t>16</w:t>
      </w:r>
      <w:r w:rsidR="002E0726">
        <w:rPr>
          <w:lang w:val="fr-FR"/>
        </w:rPr>
        <w:t> </w:t>
      </w:r>
      <w:r w:rsidRPr="00FF2B5F">
        <w:rPr>
          <w:lang w:val="fr-FR"/>
        </w:rPr>
        <w:t>ans peuvent prendre leur retraite indépendamment de leur âge dès lors qu</w:t>
      </w:r>
      <w:r w:rsidR="006F5624" w:rsidRPr="00FF2B5F">
        <w:rPr>
          <w:lang w:val="fr-FR"/>
        </w:rPr>
        <w:t>’</w:t>
      </w:r>
      <w:r w:rsidRPr="00FF2B5F">
        <w:rPr>
          <w:lang w:val="fr-FR"/>
        </w:rPr>
        <w:t xml:space="preserve">elles ont eu pendant au moins </w:t>
      </w:r>
      <w:r w:rsidRPr="00904D43">
        <w:rPr>
          <w:lang w:val="fr-FR"/>
        </w:rPr>
        <w:t>10</w:t>
      </w:r>
      <w:r w:rsidR="002E0726">
        <w:rPr>
          <w:lang w:val="fr-FR"/>
        </w:rPr>
        <w:t xml:space="preserve"> </w:t>
      </w:r>
      <w:r w:rsidRPr="00FF2B5F">
        <w:rPr>
          <w:lang w:val="fr-FR"/>
        </w:rPr>
        <w:t>ans une activité productrice dans un kolkhoze (ferme collective), un sovkhoze (ferme d</w:t>
      </w:r>
      <w:r w:rsidR="006F5624" w:rsidRPr="00FF2B5F">
        <w:rPr>
          <w:lang w:val="fr-FR"/>
        </w:rPr>
        <w:t>’</w:t>
      </w:r>
      <w:r w:rsidRPr="00FF2B5F">
        <w:rPr>
          <w:lang w:val="fr-FR"/>
        </w:rPr>
        <w:t>État) ou une autre entreprise agricole.</w:t>
      </w:r>
    </w:p>
    <w:p w14:paraId="6F90CDD9" w14:textId="2B010BEB" w:rsidR="00D450F6" w:rsidRPr="00FF2B5F" w:rsidRDefault="00D450F6" w:rsidP="00725CA4">
      <w:pPr>
        <w:pStyle w:val="SingleTxt"/>
        <w:numPr>
          <w:ilvl w:val="0"/>
          <w:numId w:val="97"/>
        </w:numPr>
        <w:spacing w:line="240" w:lineRule="exact"/>
        <w:ind w:left="1267" w:firstLine="0"/>
        <w:rPr>
          <w:lang w:val="fr-FR"/>
        </w:rPr>
      </w:pPr>
      <w:r w:rsidRPr="00FF2B5F">
        <w:rPr>
          <w:lang w:val="fr-FR"/>
        </w:rPr>
        <w:t xml:space="preserve">Le complexe agricole bélarussien se compose aussi bien de PME que de grandes sociétés commerciales aux régimes organisationnels et juridiques variés. Les petites entreprises sont majoritairement des exploitations (fermes). On en compte actuellement </w:t>
      </w:r>
      <w:r w:rsidRPr="00904D43">
        <w:rPr>
          <w:lang w:val="fr-FR"/>
        </w:rPr>
        <w:t>3</w:t>
      </w:r>
      <w:r w:rsidR="00C87171" w:rsidRPr="00FF2B5F">
        <w:rPr>
          <w:lang w:val="fr-FR"/>
        </w:rPr>
        <w:t> </w:t>
      </w:r>
      <w:r w:rsidRPr="00904D43">
        <w:rPr>
          <w:lang w:val="fr-FR"/>
        </w:rPr>
        <w:t>642</w:t>
      </w:r>
      <w:r w:rsidRPr="00FF2B5F">
        <w:rPr>
          <w:lang w:val="fr-FR"/>
        </w:rPr>
        <w:t xml:space="preserve"> dans le pays. Les parcelles de terre sont octroyées pour une exploitation à vie ou pour une mise en location. Ces exploitations sont majoritairement des entreprises familiales, qui peuvent être dirigées aussi bien par un homme que par une femme.</w:t>
      </w:r>
    </w:p>
    <w:p w14:paraId="213601C8" w14:textId="110B500A" w:rsidR="00D450F6" w:rsidRPr="00FF2B5F" w:rsidRDefault="00D450F6" w:rsidP="00725CA4">
      <w:pPr>
        <w:pStyle w:val="SingleTxt"/>
        <w:numPr>
          <w:ilvl w:val="0"/>
          <w:numId w:val="97"/>
        </w:numPr>
        <w:spacing w:line="240" w:lineRule="exact"/>
        <w:ind w:left="1267" w:firstLine="0"/>
        <w:rPr>
          <w:lang w:val="fr-FR"/>
        </w:rPr>
      </w:pPr>
      <w:r w:rsidRPr="007A6633">
        <w:rPr>
          <w:szCs w:val="20"/>
          <w:lang w:val="fr-FR"/>
        </w:rPr>
        <w:t>Données</w:t>
      </w:r>
      <w:r w:rsidRPr="00FF2B5F">
        <w:rPr>
          <w:lang w:val="fr-FR"/>
        </w:rPr>
        <w:t xml:space="preserve"> relatives à l</w:t>
      </w:r>
      <w:r w:rsidR="006F5624" w:rsidRPr="00FF2B5F">
        <w:rPr>
          <w:lang w:val="fr-FR"/>
        </w:rPr>
        <w:t>’</w:t>
      </w:r>
      <w:r w:rsidRPr="00FF2B5F">
        <w:rPr>
          <w:lang w:val="fr-FR"/>
        </w:rPr>
        <w:t xml:space="preserve">accès à la terre des femmes âgées de plus de </w:t>
      </w:r>
      <w:r w:rsidRPr="00904D43">
        <w:rPr>
          <w:lang w:val="fr-FR"/>
        </w:rPr>
        <w:t>18</w:t>
      </w:r>
      <w:r w:rsidR="002E0726">
        <w:rPr>
          <w:lang w:val="fr-FR"/>
        </w:rPr>
        <w:t xml:space="preserve"> </w:t>
      </w:r>
      <w:r w:rsidRPr="00FF2B5F">
        <w:rPr>
          <w:lang w:val="fr-FR"/>
        </w:rPr>
        <w:t>ans (enquête sur le niveau de vie des ménages, en pourcentage) :</w:t>
      </w:r>
    </w:p>
    <w:p w14:paraId="0FE22F86" w14:textId="77777777" w:rsidR="00D450F6" w:rsidRPr="007A6633" w:rsidRDefault="00D450F6" w:rsidP="007A6633">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00" w:firstRow="0" w:lastRow="0" w:firstColumn="0" w:lastColumn="0" w:noHBand="1" w:noVBand="1"/>
      </w:tblPr>
      <w:tblGrid>
        <w:gridCol w:w="5580"/>
        <w:gridCol w:w="832"/>
        <w:gridCol w:w="833"/>
      </w:tblGrid>
      <w:tr w:rsidR="007A6633" w:rsidRPr="007A6633" w14:paraId="0D12C279" w14:textId="77777777" w:rsidTr="007A6633">
        <w:trPr>
          <w:cantSplit/>
          <w:tblHeader/>
        </w:trPr>
        <w:tc>
          <w:tcPr>
            <w:tcW w:w="5580" w:type="dxa"/>
            <w:vMerge w:val="restart"/>
            <w:tcBorders>
              <w:top w:val="single" w:sz="4" w:space="0" w:color="auto"/>
            </w:tcBorders>
            <w:shd w:val="clear" w:color="auto" w:fill="auto"/>
            <w:noWrap/>
            <w:vAlign w:val="bottom"/>
          </w:tcPr>
          <w:p w14:paraId="4285A041" w14:textId="16E55B70" w:rsidR="007A6633" w:rsidRPr="007A6633" w:rsidRDefault="007A6633" w:rsidP="002E0726">
            <w:pPr>
              <w:keepNext/>
              <w:spacing w:before="81" w:after="81" w:line="160" w:lineRule="exact"/>
              <w:ind w:right="40"/>
              <w:rPr>
                <w:i/>
                <w:sz w:val="14"/>
              </w:rPr>
            </w:pPr>
            <w:r w:rsidRPr="00904D43">
              <w:rPr>
                <w:i/>
                <w:sz w:val="14"/>
              </w:rPr>
              <w:lastRenderedPageBreak/>
              <w:t>Part de femmes rurales possédant un terrain agricole ou un droit d’exploitation garanti :</w:t>
            </w:r>
          </w:p>
        </w:tc>
        <w:tc>
          <w:tcPr>
            <w:tcW w:w="1665" w:type="dxa"/>
            <w:gridSpan w:val="2"/>
            <w:tcBorders>
              <w:top w:val="single" w:sz="4" w:space="0" w:color="auto"/>
              <w:bottom w:val="single" w:sz="4" w:space="0" w:color="auto"/>
            </w:tcBorders>
            <w:shd w:val="clear" w:color="auto" w:fill="auto"/>
            <w:noWrap/>
            <w:vAlign w:val="bottom"/>
          </w:tcPr>
          <w:p w14:paraId="1B61AC11" w14:textId="6FE21FFA" w:rsidR="007A6633" w:rsidRPr="00904D43" w:rsidRDefault="007A6633" w:rsidP="002E0726">
            <w:pPr>
              <w:keepNext/>
              <w:spacing w:before="81" w:after="81" w:line="160" w:lineRule="exact"/>
              <w:ind w:right="43"/>
              <w:jc w:val="center"/>
              <w:rPr>
                <w:i/>
                <w:sz w:val="14"/>
              </w:rPr>
            </w:pPr>
            <w:r w:rsidRPr="00904D43">
              <w:rPr>
                <w:i/>
                <w:sz w:val="14"/>
              </w:rPr>
              <w:t>Année</w:t>
            </w:r>
          </w:p>
        </w:tc>
      </w:tr>
      <w:tr w:rsidR="007A6633" w:rsidRPr="00467AEF" w14:paraId="21AC419E" w14:textId="77777777" w:rsidTr="007A6633">
        <w:trPr>
          <w:cantSplit/>
          <w:tblHeader/>
        </w:trPr>
        <w:tc>
          <w:tcPr>
            <w:tcW w:w="5580" w:type="dxa"/>
            <w:vMerge/>
            <w:tcBorders>
              <w:bottom w:val="single" w:sz="12" w:space="0" w:color="auto"/>
            </w:tcBorders>
            <w:shd w:val="clear" w:color="auto" w:fill="auto"/>
            <w:noWrap/>
            <w:vAlign w:val="bottom"/>
          </w:tcPr>
          <w:p w14:paraId="23BB5B93" w14:textId="77777777" w:rsidR="007A6633" w:rsidRPr="007A6633" w:rsidRDefault="007A6633" w:rsidP="002E0726">
            <w:pPr>
              <w:keepNext/>
              <w:spacing w:before="81" w:after="81" w:line="160" w:lineRule="exact"/>
              <w:ind w:right="40"/>
              <w:rPr>
                <w:i/>
                <w:sz w:val="14"/>
              </w:rPr>
            </w:pPr>
          </w:p>
        </w:tc>
        <w:tc>
          <w:tcPr>
            <w:tcW w:w="832" w:type="dxa"/>
            <w:tcBorders>
              <w:top w:val="single" w:sz="4" w:space="0" w:color="auto"/>
              <w:bottom w:val="single" w:sz="12" w:space="0" w:color="auto"/>
            </w:tcBorders>
            <w:shd w:val="clear" w:color="auto" w:fill="auto"/>
            <w:noWrap/>
            <w:vAlign w:val="bottom"/>
          </w:tcPr>
          <w:p w14:paraId="65B4D20B" w14:textId="77777777" w:rsidR="007A6633" w:rsidRPr="007A6633" w:rsidRDefault="007A6633" w:rsidP="002E0726">
            <w:pPr>
              <w:keepNext/>
              <w:spacing w:before="81" w:after="81" w:line="160" w:lineRule="exact"/>
              <w:ind w:right="43"/>
              <w:jc w:val="right"/>
              <w:rPr>
                <w:i/>
                <w:sz w:val="14"/>
              </w:rPr>
            </w:pPr>
            <w:r w:rsidRPr="00904D43">
              <w:rPr>
                <w:i/>
                <w:sz w:val="14"/>
              </w:rPr>
              <w:t>2019</w:t>
            </w:r>
          </w:p>
        </w:tc>
        <w:tc>
          <w:tcPr>
            <w:tcW w:w="833" w:type="dxa"/>
            <w:tcBorders>
              <w:top w:val="single" w:sz="4" w:space="0" w:color="auto"/>
              <w:bottom w:val="single" w:sz="12" w:space="0" w:color="auto"/>
            </w:tcBorders>
            <w:shd w:val="clear" w:color="auto" w:fill="auto"/>
            <w:noWrap/>
            <w:vAlign w:val="bottom"/>
          </w:tcPr>
          <w:p w14:paraId="64EAE050" w14:textId="77777777" w:rsidR="007A6633" w:rsidRPr="00904D43" w:rsidRDefault="007A6633" w:rsidP="002E0726">
            <w:pPr>
              <w:keepNext/>
              <w:spacing w:before="81" w:after="81" w:line="160" w:lineRule="exact"/>
              <w:ind w:right="43"/>
              <w:jc w:val="right"/>
              <w:rPr>
                <w:i/>
                <w:sz w:val="14"/>
              </w:rPr>
            </w:pPr>
            <w:r w:rsidRPr="00904D43">
              <w:rPr>
                <w:i/>
                <w:sz w:val="14"/>
              </w:rPr>
              <w:t>2020</w:t>
            </w:r>
          </w:p>
        </w:tc>
      </w:tr>
      <w:tr w:rsidR="007A6633" w:rsidRPr="007A6633" w14:paraId="1498FC69" w14:textId="77777777" w:rsidTr="007A6633">
        <w:trPr>
          <w:cantSplit/>
          <w:trHeight w:hRule="exact" w:val="115"/>
          <w:tblHeader/>
        </w:trPr>
        <w:tc>
          <w:tcPr>
            <w:tcW w:w="5580" w:type="dxa"/>
            <w:tcBorders>
              <w:top w:val="single" w:sz="12" w:space="0" w:color="auto"/>
            </w:tcBorders>
            <w:shd w:val="clear" w:color="auto" w:fill="auto"/>
            <w:noWrap/>
            <w:vAlign w:val="bottom"/>
          </w:tcPr>
          <w:p w14:paraId="5AAC7F1B" w14:textId="77777777" w:rsidR="007A6633" w:rsidRPr="007A6633" w:rsidRDefault="007A6633" w:rsidP="002E0726">
            <w:pPr>
              <w:keepNext/>
              <w:spacing w:before="40" w:after="40" w:line="210" w:lineRule="exact"/>
              <w:ind w:right="40"/>
              <w:rPr>
                <w:sz w:val="17"/>
              </w:rPr>
            </w:pPr>
          </w:p>
        </w:tc>
        <w:tc>
          <w:tcPr>
            <w:tcW w:w="832" w:type="dxa"/>
            <w:tcBorders>
              <w:top w:val="single" w:sz="12" w:space="0" w:color="auto"/>
            </w:tcBorders>
            <w:shd w:val="clear" w:color="auto" w:fill="auto"/>
            <w:noWrap/>
            <w:vAlign w:val="bottom"/>
          </w:tcPr>
          <w:p w14:paraId="26951F21" w14:textId="77777777" w:rsidR="007A6633" w:rsidRPr="007A6633" w:rsidRDefault="007A6633" w:rsidP="002E0726">
            <w:pPr>
              <w:keepNext/>
              <w:spacing w:before="40" w:after="40" w:line="210" w:lineRule="exact"/>
              <w:ind w:right="43"/>
              <w:jc w:val="right"/>
              <w:rPr>
                <w:sz w:val="17"/>
              </w:rPr>
            </w:pPr>
          </w:p>
        </w:tc>
        <w:tc>
          <w:tcPr>
            <w:tcW w:w="833" w:type="dxa"/>
            <w:tcBorders>
              <w:top w:val="single" w:sz="12" w:space="0" w:color="auto"/>
            </w:tcBorders>
            <w:shd w:val="clear" w:color="auto" w:fill="auto"/>
            <w:noWrap/>
            <w:vAlign w:val="bottom"/>
          </w:tcPr>
          <w:p w14:paraId="41D7F32E" w14:textId="77777777" w:rsidR="007A6633" w:rsidRPr="007A6633" w:rsidRDefault="007A6633" w:rsidP="002E0726">
            <w:pPr>
              <w:keepNext/>
              <w:spacing w:before="40" w:after="40" w:line="210" w:lineRule="exact"/>
              <w:ind w:right="43"/>
              <w:jc w:val="right"/>
              <w:rPr>
                <w:sz w:val="17"/>
              </w:rPr>
            </w:pPr>
          </w:p>
        </w:tc>
      </w:tr>
      <w:tr w:rsidR="00D450F6" w:rsidRPr="007A6633" w14:paraId="143C6022" w14:textId="77777777" w:rsidTr="007A6633">
        <w:trPr>
          <w:cantSplit/>
        </w:trPr>
        <w:tc>
          <w:tcPr>
            <w:tcW w:w="5580" w:type="dxa"/>
            <w:shd w:val="clear" w:color="auto" w:fill="auto"/>
            <w:noWrap/>
            <w:vAlign w:val="bottom"/>
          </w:tcPr>
          <w:p w14:paraId="685E1B18" w14:textId="585F3656" w:rsidR="00D450F6" w:rsidRPr="007A6633" w:rsidRDefault="00AD288E" w:rsidP="002E0726">
            <w:pPr>
              <w:keepNext/>
              <w:tabs>
                <w:tab w:val="left" w:pos="288"/>
                <w:tab w:val="left" w:pos="576"/>
                <w:tab w:val="left" w:pos="864"/>
                <w:tab w:val="left" w:pos="1152"/>
              </w:tabs>
              <w:spacing w:before="40" w:after="40" w:line="210" w:lineRule="exact"/>
              <w:ind w:right="40"/>
              <w:rPr>
                <w:sz w:val="17"/>
              </w:rPr>
            </w:pPr>
            <w:r w:rsidRPr="007A6633">
              <w:rPr>
                <w:sz w:val="17"/>
              </w:rPr>
              <w:t>Parmi</w:t>
            </w:r>
            <w:r w:rsidR="00D450F6" w:rsidRPr="007A6633">
              <w:rPr>
                <w:sz w:val="17"/>
              </w:rPr>
              <w:t xml:space="preserve"> les femmes rurales travaillant dans le secteur agricole</w:t>
            </w:r>
          </w:p>
        </w:tc>
        <w:tc>
          <w:tcPr>
            <w:tcW w:w="832" w:type="dxa"/>
            <w:shd w:val="clear" w:color="auto" w:fill="auto"/>
            <w:noWrap/>
            <w:vAlign w:val="bottom"/>
          </w:tcPr>
          <w:p w14:paraId="7D42599B" w14:textId="77777777" w:rsidR="00D450F6" w:rsidRPr="007A6633" w:rsidRDefault="00D450F6" w:rsidP="002E0726">
            <w:pPr>
              <w:keepNext/>
              <w:tabs>
                <w:tab w:val="left" w:pos="288"/>
                <w:tab w:val="left" w:pos="576"/>
                <w:tab w:val="left" w:pos="864"/>
                <w:tab w:val="left" w:pos="1152"/>
              </w:tabs>
              <w:spacing w:before="40" w:after="40" w:line="210" w:lineRule="exact"/>
              <w:ind w:right="43"/>
              <w:jc w:val="right"/>
              <w:rPr>
                <w:sz w:val="17"/>
              </w:rPr>
            </w:pPr>
            <w:r w:rsidRPr="00904D43">
              <w:rPr>
                <w:sz w:val="17"/>
              </w:rPr>
              <w:t>80</w:t>
            </w:r>
            <w:r w:rsidRPr="007A6633">
              <w:rPr>
                <w:sz w:val="17"/>
              </w:rPr>
              <w:t>,</w:t>
            </w:r>
            <w:r w:rsidRPr="00904D43">
              <w:rPr>
                <w:sz w:val="17"/>
              </w:rPr>
              <w:t>5</w:t>
            </w:r>
          </w:p>
        </w:tc>
        <w:tc>
          <w:tcPr>
            <w:tcW w:w="833" w:type="dxa"/>
            <w:shd w:val="clear" w:color="auto" w:fill="auto"/>
            <w:noWrap/>
            <w:vAlign w:val="bottom"/>
          </w:tcPr>
          <w:p w14:paraId="7574931B" w14:textId="77777777" w:rsidR="00D450F6" w:rsidRPr="007A6633" w:rsidRDefault="00D450F6" w:rsidP="002E0726">
            <w:pPr>
              <w:keepNext/>
              <w:tabs>
                <w:tab w:val="left" w:pos="288"/>
                <w:tab w:val="left" w:pos="576"/>
                <w:tab w:val="left" w:pos="864"/>
                <w:tab w:val="left" w:pos="1152"/>
              </w:tabs>
              <w:spacing w:before="40" w:after="40" w:line="210" w:lineRule="exact"/>
              <w:ind w:right="43"/>
              <w:jc w:val="right"/>
              <w:rPr>
                <w:sz w:val="17"/>
              </w:rPr>
            </w:pPr>
            <w:r w:rsidRPr="00904D43">
              <w:rPr>
                <w:sz w:val="17"/>
              </w:rPr>
              <w:t>83</w:t>
            </w:r>
            <w:r w:rsidRPr="007A6633">
              <w:rPr>
                <w:sz w:val="17"/>
              </w:rPr>
              <w:t>,</w:t>
            </w:r>
            <w:r w:rsidRPr="00904D43">
              <w:rPr>
                <w:sz w:val="17"/>
              </w:rPr>
              <w:t>9</w:t>
            </w:r>
          </w:p>
        </w:tc>
      </w:tr>
      <w:tr w:rsidR="00D450F6" w:rsidRPr="007A6633" w14:paraId="1ED2781B" w14:textId="77777777" w:rsidTr="007A6633">
        <w:trPr>
          <w:cantSplit/>
        </w:trPr>
        <w:tc>
          <w:tcPr>
            <w:tcW w:w="5580" w:type="dxa"/>
            <w:tcBorders>
              <w:bottom w:val="single" w:sz="12" w:space="0" w:color="auto"/>
            </w:tcBorders>
            <w:shd w:val="clear" w:color="auto" w:fill="auto"/>
            <w:noWrap/>
            <w:vAlign w:val="bottom"/>
          </w:tcPr>
          <w:p w14:paraId="6B40AC6D" w14:textId="57B45F6D" w:rsidR="00D450F6" w:rsidRPr="007A6633" w:rsidRDefault="00AD288E" w:rsidP="002E0726">
            <w:pPr>
              <w:keepNext/>
              <w:tabs>
                <w:tab w:val="left" w:pos="288"/>
                <w:tab w:val="left" w:pos="576"/>
                <w:tab w:val="left" w:pos="864"/>
                <w:tab w:val="left" w:pos="1152"/>
              </w:tabs>
              <w:spacing w:before="40" w:after="40" w:line="210" w:lineRule="exact"/>
              <w:ind w:right="40"/>
              <w:rPr>
                <w:sz w:val="17"/>
              </w:rPr>
            </w:pPr>
            <w:r w:rsidRPr="007A6633">
              <w:rPr>
                <w:sz w:val="17"/>
              </w:rPr>
              <w:t>Parmi</w:t>
            </w:r>
            <w:r w:rsidR="00D450F6" w:rsidRPr="007A6633">
              <w:rPr>
                <w:sz w:val="17"/>
              </w:rPr>
              <w:t xml:space="preserve"> la population rurale possédant un terrain agricole ou un droit d</w:t>
            </w:r>
            <w:r w:rsidR="006F5624" w:rsidRPr="007A6633">
              <w:rPr>
                <w:sz w:val="17"/>
              </w:rPr>
              <w:t>’</w:t>
            </w:r>
            <w:r w:rsidR="00D450F6" w:rsidRPr="007A6633">
              <w:rPr>
                <w:sz w:val="17"/>
              </w:rPr>
              <w:t>exploitation garanti</w:t>
            </w:r>
          </w:p>
        </w:tc>
        <w:tc>
          <w:tcPr>
            <w:tcW w:w="832" w:type="dxa"/>
            <w:tcBorders>
              <w:bottom w:val="single" w:sz="12" w:space="0" w:color="auto"/>
            </w:tcBorders>
            <w:shd w:val="clear" w:color="auto" w:fill="auto"/>
            <w:noWrap/>
            <w:vAlign w:val="bottom"/>
          </w:tcPr>
          <w:p w14:paraId="2B23B4A8" w14:textId="77777777" w:rsidR="00D450F6" w:rsidRPr="007A6633" w:rsidRDefault="00D450F6" w:rsidP="002E0726">
            <w:pPr>
              <w:keepNext/>
              <w:tabs>
                <w:tab w:val="left" w:pos="288"/>
                <w:tab w:val="left" w:pos="576"/>
                <w:tab w:val="left" w:pos="864"/>
                <w:tab w:val="left" w:pos="1152"/>
              </w:tabs>
              <w:spacing w:before="40" w:after="40" w:line="210" w:lineRule="exact"/>
              <w:ind w:right="43"/>
              <w:jc w:val="right"/>
              <w:rPr>
                <w:sz w:val="17"/>
              </w:rPr>
            </w:pPr>
            <w:r w:rsidRPr="00904D43">
              <w:rPr>
                <w:sz w:val="17"/>
              </w:rPr>
              <w:t>60</w:t>
            </w:r>
            <w:r w:rsidRPr="007A6633">
              <w:rPr>
                <w:sz w:val="17"/>
              </w:rPr>
              <w:t>,</w:t>
            </w:r>
            <w:r w:rsidRPr="00904D43">
              <w:rPr>
                <w:sz w:val="17"/>
              </w:rPr>
              <w:t>4</w:t>
            </w:r>
          </w:p>
        </w:tc>
        <w:tc>
          <w:tcPr>
            <w:tcW w:w="833" w:type="dxa"/>
            <w:tcBorders>
              <w:bottom w:val="single" w:sz="12" w:space="0" w:color="auto"/>
            </w:tcBorders>
            <w:shd w:val="clear" w:color="auto" w:fill="auto"/>
            <w:noWrap/>
            <w:vAlign w:val="bottom"/>
          </w:tcPr>
          <w:p w14:paraId="13D6499B" w14:textId="77777777" w:rsidR="00D450F6" w:rsidRPr="007A6633" w:rsidRDefault="00D450F6" w:rsidP="002E0726">
            <w:pPr>
              <w:keepNext/>
              <w:tabs>
                <w:tab w:val="left" w:pos="288"/>
                <w:tab w:val="left" w:pos="576"/>
                <w:tab w:val="left" w:pos="864"/>
                <w:tab w:val="left" w:pos="1152"/>
              </w:tabs>
              <w:spacing w:before="40" w:after="40" w:line="210" w:lineRule="exact"/>
              <w:ind w:right="43"/>
              <w:jc w:val="right"/>
              <w:rPr>
                <w:sz w:val="17"/>
              </w:rPr>
            </w:pPr>
            <w:r w:rsidRPr="00904D43">
              <w:rPr>
                <w:sz w:val="17"/>
              </w:rPr>
              <w:t>62</w:t>
            </w:r>
            <w:r w:rsidRPr="007A6633">
              <w:rPr>
                <w:sz w:val="17"/>
              </w:rPr>
              <w:t>,</w:t>
            </w:r>
            <w:r w:rsidRPr="00904D43">
              <w:rPr>
                <w:sz w:val="17"/>
              </w:rPr>
              <w:t>8</w:t>
            </w:r>
          </w:p>
        </w:tc>
      </w:tr>
    </w:tbl>
    <w:p w14:paraId="568A951B" w14:textId="77777777" w:rsidR="00D450F6" w:rsidRPr="007A6633" w:rsidRDefault="00D450F6" w:rsidP="007A6633">
      <w:pPr>
        <w:pStyle w:val="SingleTxt"/>
        <w:spacing w:after="0" w:line="120" w:lineRule="exact"/>
        <w:rPr>
          <w:sz w:val="10"/>
          <w:lang w:val="fr-FR"/>
        </w:rPr>
      </w:pPr>
    </w:p>
    <w:p w14:paraId="52D54F06" w14:textId="77777777" w:rsidR="007A6633" w:rsidRPr="007A6633" w:rsidRDefault="007A6633" w:rsidP="007A6633">
      <w:pPr>
        <w:pStyle w:val="SingleTxt"/>
        <w:spacing w:after="0" w:line="120" w:lineRule="exact"/>
        <w:rPr>
          <w:sz w:val="10"/>
          <w:lang w:val="fr-FR"/>
        </w:rPr>
      </w:pPr>
    </w:p>
    <w:p w14:paraId="66052947" w14:textId="0770B8F5" w:rsidR="00D450F6" w:rsidRPr="00FF2B5F" w:rsidRDefault="00D450F6" w:rsidP="00725CA4">
      <w:pPr>
        <w:pStyle w:val="SingleTxt"/>
        <w:numPr>
          <w:ilvl w:val="0"/>
          <w:numId w:val="98"/>
        </w:numPr>
        <w:spacing w:line="240" w:lineRule="exact"/>
        <w:ind w:left="1267" w:firstLine="0"/>
        <w:rPr>
          <w:lang w:val="fr-FR"/>
        </w:rPr>
      </w:pPr>
      <w:r w:rsidRPr="00FF2B5F">
        <w:rPr>
          <w:lang w:val="fr-FR"/>
        </w:rPr>
        <w:t>Les femmes ont accès aux postes de direction de tous niveaux dans les mêmes conditions que les hommes. Elles exercent ce type de fonctions principalement dans les ressources humaines, l</w:t>
      </w:r>
      <w:r w:rsidR="006F5624" w:rsidRPr="00FF2B5F">
        <w:rPr>
          <w:lang w:val="fr-FR"/>
        </w:rPr>
        <w:t>’</w:t>
      </w:r>
      <w:r w:rsidRPr="00FF2B5F">
        <w:rPr>
          <w:lang w:val="fr-FR"/>
        </w:rPr>
        <w:t>économie, la finance et la comptabilité. En règle générale, les postes de vice-direction sont occupés par des femmes dans l</w:t>
      </w:r>
      <w:r w:rsidR="006F5624" w:rsidRPr="00FF2B5F">
        <w:rPr>
          <w:lang w:val="fr-FR"/>
        </w:rPr>
        <w:t>’</w:t>
      </w:r>
      <w:r w:rsidRPr="00FF2B5F">
        <w:rPr>
          <w:lang w:val="fr-FR"/>
        </w:rPr>
        <w:t>économie, la finance et l</w:t>
      </w:r>
      <w:r w:rsidR="006F5624" w:rsidRPr="00FF2B5F">
        <w:rPr>
          <w:lang w:val="fr-FR"/>
        </w:rPr>
        <w:t>’</w:t>
      </w:r>
      <w:r w:rsidRPr="00FF2B5F">
        <w:rPr>
          <w:lang w:val="fr-FR"/>
        </w:rPr>
        <w:t xml:space="preserve">idéologie. Dans le secteur agricole, environ </w:t>
      </w:r>
      <w:r w:rsidRPr="00904D43">
        <w:rPr>
          <w:lang w:val="fr-FR"/>
        </w:rPr>
        <w:t>30</w:t>
      </w:r>
      <w:r w:rsidRPr="00FF2B5F">
        <w:rPr>
          <w:lang w:val="fr-FR"/>
        </w:rPr>
        <w:t> % des femmes sont des dirigeantes ou des spécialistes.</w:t>
      </w:r>
    </w:p>
    <w:p w14:paraId="6F0D7D01" w14:textId="2A077045" w:rsidR="00D450F6" w:rsidRPr="00FF2B5F" w:rsidRDefault="00D450F6" w:rsidP="00725CA4">
      <w:pPr>
        <w:pStyle w:val="SingleTxt"/>
        <w:numPr>
          <w:ilvl w:val="0"/>
          <w:numId w:val="99"/>
        </w:numPr>
        <w:spacing w:line="240" w:lineRule="exact"/>
        <w:ind w:left="1267" w:firstLine="0"/>
        <w:rPr>
          <w:lang w:val="fr-FR"/>
        </w:rPr>
      </w:pPr>
      <w:r w:rsidRPr="00FF2B5F">
        <w:rPr>
          <w:lang w:val="fr-FR"/>
        </w:rPr>
        <w:t>L</w:t>
      </w:r>
      <w:r w:rsidR="006F5624" w:rsidRPr="00FF2B5F">
        <w:rPr>
          <w:lang w:val="fr-FR"/>
        </w:rPr>
        <w:t>’</w:t>
      </w:r>
      <w:r w:rsidRPr="00FF2B5F">
        <w:rPr>
          <w:lang w:val="fr-FR"/>
        </w:rPr>
        <w:t xml:space="preserve">élevage emploie plus de </w:t>
      </w:r>
      <w:r w:rsidRPr="00904D43">
        <w:rPr>
          <w:lang w:val="fr-FR"/>
        </w:rPr>
        <w:t>40</w:t>
      </w:r>
      <w:r w:rsidRPr="00FF2B5F">
        <w:rPr>
          <w:lang w:val="fr-FR"/>
        </w:rPr>
        <w:t xml:space="preserve"> % des femmes du secteur agricole. Elles sont majoritaires à des postes spécialisés comme opérateur de machine à traire, opérateur de fermes mécanisées ou éleveur. </w:t>
      </w:r>
    </w:p>
    <w:p w14:paraId="738184FF" w14:textId="334D8F06" w:rsidR="00D450F6" w:rsidRPr="00FF2B5F" w:rsidRDefault="00D450F6" w:rsidP="00725CA4">
      <w:pPr>
        <w:pStyle w:val="SingleTxt"/>
        <w:numPr>
          <w:ilvl w:val="0"/>
          <w:numId w:val="100"/>
        </w:numPr>
        <w:spacing w:line="240" w:lineRule="exact"/>
        <w:ind w:left="1267" w:firstLine="0"/>
        <w:rPr>
          <w:lang w:val="fr-FR"/>
        </w:rPr>
      </w:pPr>
      <w:r w:rsidRPr="00FF2B5F">
        <w:rPr>
          <w:lang w:val="fr-FR"/>
        </w:rPr>
        <w:t xml:space="preserve">Le chômage des femmes rurales âgées de </w:t>
      </w:r>
      <w:r w:rsidRPr="00904D43">
        <w:rPr>
          <w:lang w:val="fr-FR"/>
        </w:rPr>
        <w:t>15</w:t>
      </w:r>
      <w:r w:rsidRPr="00FF2B5F">
        <w:rPr>
          <w:lang w:val="fr-FR"/>
        </w:rPr>
        <w:t xml:space="preserve"> à </w:t>
      </w:r>
      <w:r w:rsidRPr="00904D43">
        <w:rPr>
          <w:lang w:val="fr-FR"/>
        </w:rPr>
        <w:t>74</w:t>
      </w:r>
      <w:r w:rsidR="002E0726">
        <w:rPr>
          <w:lang w:val="fr-FR"/>
        </w:rPr>
        <w:t xml:space="preserve"> </w:t>
      </w:r>
      <w:r w:rsidRPr="00FF2B5F">
        <w:rPr>
          <w:lang w:val="fr-FR"/>
        </w:rPr>
        <w:t xml:space="preserve">ans a baissé, passant de </w:t>
      </w:r>
      <w:r w:rsidRPr="00904D43">
        <w:rPr>
          <w:lang w:val="fr-FR"/>
        </w:rPr>
        <w:t>4</w:t>
      </w:r>
      <w:r w:rsidRPr="00FF2B5F">
        <w:rPr>
          <w:lang w:val="fr-FR"/>
        </w:rPr>
        <w:t>,</w:t>
      </w:r>
      <w:r w:rsidRPr="00904D43">
        <w:rPr>
          <w:lang w:val="fr-FR"/>
        </w:rPr>
        <w:t>6</w:t>
      </w:r>
      <w:r w:rsidRPr="00FF2B5F">
        <w:rPr>
          <w:lang w:val="fr-FR"/>
        </w:rPr>
        <w:t xml:space="preserve"> % à </w:t>
      </w:r>
      <w:r w:rsidRPr="00904D43">
        <w:rPr>
          <w:lang w:val="fr-FR"/>
        </w:rPr>
        <w:t>2</w:t>
      </w:r>
      <w:r w:rsidRPr="00FF2B5F">
        <w:rPr>
          <w:lang w:val="fr-FR"/>
        </w:rPr>
        <w:t>,</w:t>
      </w:r>
      <w:r w:rsidRPr="00904D43">
        <w:rPr>
          <w:lang w:val="fr-FR"/>
        </w:rPr>
        <w:t>7</w:t>
      </w:r>
      <w:r w:rsidRPr="00FF2B5F">
        <w:rPr>
          <w:lang w:val="fr-FR"/>
        </w:rPr>
        <w:t xml:space="preserve"> % entre </w:t>
      </w:r>
      <w:r w:rsidRPr="00904D43">
        <w:rPr>
          <w:lang w:val="fr-FR"/>
        </w:rPr>
        <w:t>2016</w:t>
      </w:r>
      <w:r w:rsidRPr="00FF2B5F">
        <w:rPr>
          <w:lang w:val="fr-FR"/>
        </w:rPr>
        <w:t xml:space="preserve"> et </w:t>
      </w:r>
      <w:r w:rsidRPr="00904D43">
        <w:rPr>
          <w:lang w:val="fr-FR"/>
        </w:rPr>
        <w:t>2021</w:t>
      </w:r>
      <w:r w:rsidRPr="00FF2B5F">
        <w:rPr>
          <w:lang w:val="fr-FR"/>
        </w:rPr>
        <w:t>. Information relative au taux de chômage (données issues d</w:t>
      </w:r>
      <w:r w:rsidR="006F5624" w:rsidRPr="00FF2B5F">
        <w:rPr>
          <w:lang w:val="fr-FR"/>
        </w:rPr>
        <w:t>’</w:t>
      </w:r>
      <w:r w:rsidRPr="00FF2B5F">
        <w:rPr>
          <w:lang w:val="fr-FR"/>
        </w:rPr>
        <w:t>une enquête sur l</w:t>
      </w:r>
      <w:r w:rsidR="006F5624" w:rsidRPr="00FF2B5F">
        <w:rPr>
          <w:lang w:val="fr-FR"/>
        </w:rPr>
        <w:t>’</w:t>
      </w:r>
      <w:r w:rsidRPr="00FF2B5F">
        <w:rPr>
          <w:lang w:val="fr-FR"/>
        </w:rPr>
        <w:t xml:space="preserve">emploi des ménages, en pourcentage) : </w:t>
      </w:r>
    </w:p>
    <w:p w14:paraId="34B433D8" w14:textId="77777777" w:rsidR="00D450F6" w:rsidRPr="007A6633" w:rsidRDefault="00D450F6" w:rsidP="007A6633">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00" w:firstRow="0" w:lastRow="0" w:firstColumn="0" w:lastColumn="0" w:noHBand="1" w:noVBand="1"/>
      </w:tblPr>
      <w:tblGrid>
        <w:gridCol w:w="3510"/>
        <w:gridCol w:w="635"/>
        <w:gridCol w:w="635"/>
        <w:gridCol w:w="636"/>
        <w:gridCol w:w="635"/>
        <w:gridCol w:w="635"/>
        <w:gridCol w:w="636"/>
      </w:tblGrid>
      <w:tr w:rsidR="00A46C3F" w:rsidRPr="00A46C3F" w14:paraId="3AA779F3" w14:textId="77777777" w:rsidTr="00A46C3F">
        <w:trPr>
          <w:cantSplit/>
          <w:tblHeader/>
        </w:trPr>
        <w:tc>
          <w:tcPr>
            <w:tcW w:w="3510" w:type="dxa"/>
            <w:tcBorders>
              <w:top w:val="single" w:sz="4" w:space="0" w:color="auto"/>
            </w:tcBorders>
            <w:shd w:val="clear" w:color="auto" w:fill="auto"/>
            <w:noWrap/>
            <w:vAlign w:val="bottom"/>
          </w:tcPr>
          <w:p w14:paraId="7B10745B" w14:textId="77777777" w:rsidR="00A46C3F" w:rsidRPr="00A46C3F" w:rsidRDefault="00A46C3F" w:rsidP="00A46C3F">
            <w:pPr>
              <w:spacing w:before="81" w:after="81" w:line="160" w:lineRule="exact"/>
              <w:ind w:right="40"/>
              <w:rPr>
                <w:i/>
                <w:sz w:val="14"/>
              </w:rPr>
            </w:pPr>
          </w:p>
        </w:tc>
        <w:tc>
          <w:tcPr>
            <w:tcW w:w="3812" w:type="dxa"/>
            <w:gridSpan w:val="6"/>
            <w:tcBorders>
              <w:top w:val="single" w:sz="4" w:space="0" w:color="auto"/>
              <w:bottom w:val="single" w:sz="4" w:space="0" w:color="auto"/>
            </w:tcBorders>
            <w:shd w:val="clear" w:color="auto" w:fill="auto"/>
            <w:noWrap/>
            <w:vAlign w:val="bottom"/>
          </w:tcPr>
          <w:p w14:paraId="414CCED4" w14:textId="2E057B5C" w:rsidR="00A46C3F" w:rsidRPr="00904D43" w:rsidRDefault="00A46C3F" w:rsidP="00A46C3F">
            <w:pPr>
              <w:spacing w:before="81" w:after="81" w:line="160" w:lineRule="exact"/>
              <w:ind w:right="43"/>
              <w:jc w:val="center"/>
              <w:rPr>
                <w:i/>
                <w:sz w:val="14"/>
              </w:rPr>
            </w:pPr>
            <w:r w:rsidRPr="00904D43">
              <w:rPr>
                <w:i/>
                <w:sz w:val="14"/>
              </w:rPr>
              <w:t>Année</w:t>
            </w:r>
          </w:p>
        </w:tc>
      </w:tr>
      <w:tr w:rsidR="00A46C3F" w:rsidRPr="00467AEF" w14:paraId="39C41468" w14:textId="77777777" w:rsidTr="00A46C3F">
        <w:trPr>
          <w:cantSplit/>
          <w:tblHeader/>
        </w:trPr>
        <w:tc>
          <w:tcPr>
            <w:tcW w:w="3510" w:type="dxa"/>
            <w:tcBorders>
              <w:bottom w:val="single" w:sz="12" w:space="0" w:color="auto"/>
            </w:tcBorders>
            <w:shd w:val="clear" w:color="auto" w:fill="auto"/>
            <w:noWrap/>
            <w:vAlign w:val="bottom"/>
          </w:tcPr>
          <w:p w14:paraId="45FE3E70" w14:textId="77777777" w:rsidR="00D450F6" w:rsidRPr="00A46C3F" w:rsidRDefault="00D450F6" w:rsidP="00A46C3F">
            <w:pPr>
              <w:spacing w:before="81" w:after="81" w:line="160" w:lineRule="exact"/>
              <w:ind w:right="40"/>
              <w:rPr>
                <w:i/>
                <w:sz w:val="14"/>
              </w:rPr>
            </w:pPr>
          </w:p>
        </w:tc>
        <w:tc>
          <w:tcPr>
            <w:tcW w:w="635" w:type="dxa"/>
            <w:tcBorders>
              <w:top w:val="single" w:sz="4" w:space="0" w:color="auto"/>
              <w:bottom w:val="single" w:sz="12" w:space="0" w:color="auto"/>
            </w:tcBorders>
            <w:shd w:val="clear" w:color="auto" w:fill="auto"/>
            <w:noWrap/>
            <w:vAlign w:val="bottom"/>
          </w:tcPr>
          <w:p w14:paraId="45AE1C63" w14:textId="77777777" w:rsidR="00D450F6" w:rsidRPr="00A46C3F" w:rsidRDefault="00D450F6" w:rsidP="00A46C3F">
            <w:pPr>
              <w:spacing w:before="81" w:after="81" w:line="160" w:lineRule="exact"/>
              <w:ind w:right="43"/>
              <w:jc w:val="right"/>
              <w:rPr>
                <w:i/>
                <w:sz w:val="14"/>
              </w:rPr>
            </w:pPr>
            <w:r w:rsidRPr="00904D43">
              <w:rPr>
                <w:i/>
                <w:sz w:val="14"/>
              </w:rPr>
              <w:t>2016</w:t>
            </w:r>
          </w:p>
        </w:tc>
        <w:tc>
          <w:tcPr>
            <w:tcW w:w="635" w:type="dxa"/>
            <w:tcBorders>
              <w:top w:val="single" w:sz="4" w:space="0" w:color="auto"/>
              <w:bottom w:val="single" w:sz="12" w:space="0" w:color="auto"/>
            </w:tcBorders>
            <w:shd w:val="clear" w:color="auto" w:fill="auto"/>
            <w:noWrap/>
            <w:vAlign w:val="bottom"/>
          </w:tcPr>
          <w:p w14:paraId="4383E9AA" w14:textId="77777777" w:rsidR="00D450F6" w:rsidRPr="00A46C3F" w:rsidRDefault="00D450F6" w:rsidP="00A46C3F">
            <w:pPr>
              <w:spacing w:before="81" w:after="81" w:line="160" w:lineRule="exact"/>
              <w:ind w:right="43"/>
              <w:jc w:val="right"/>
              <w:rPr>
                <w:i/>
                <w:sz w:val="14"/>
              </w:rPr>
            </w:pPr>
            <w:r w:rsidRPr="00904D43">
              <w:rPr>
                <w:i/>
                <w:sz w:val="14"/>
              </w:rPr>
              <w:t>2017</w:t>
            </w:r>
          </w:p>
        </w:tc>
        <w:tc>
          <w:tcPr>
            <w:tcW w:w="636" w:type="dxa"/>
            <w:tcBorders>
              <w:top w:val="single" w:sz="4" w:space="0" w:color="auto"/>
              <w:bottom w:val="single" w:sz="12" w:space="0" w:color="auto"/>
            </w:tcBorders>
            <w:shd w:val="clear" w:color="auto" w:fill="auto"/>
            <w:noWrap/>
            <w:vAlign w:val="bottom"/>
          </w:tcPr>
          <w:p w14:paraId="36A80795" w14:textId="77777777" w:rsidR="00D450F6" w:rsidRPr="00A46C3F" w:rsidRDefault="00D450F6" w:rsidP="00A46C3F">
            <w:pPr>
              <w:spacing w:before="81" w:after="81" w:line="160" w:lineRule="exact"/>
              <w:ind w:right="43"/>
              <w:jc w:val="right"/>
              <w:rPr>
                <w:i/>
                <w:sz w:val="14"/>
              </w:rPr>
            </w:pPr>
            <w:r w:rsidRPr="00904D43">
              <w:rPr>
                <w:i/>
                <w:sz w:val="14"/>
              </w:rPr>
              <w:t>2018</w:t>
            </w:r>
          </w:p>
        </w:tc>
        <w:tc>
          <w:tcPr>
            <w:tcW w:w="635" w:type="dxa"/>
            <w:tcBorders>
              <w:top w:val="single" w:sz="4" w:space="0" w:color="auto"/>
              <w:bottom w:val="single" w:sz="12" w:space="0" w:color="auto"/>
            </w:tcBorders>
            <w:shd w:val="clear" w:color="auto" w:fill="auto"/>
            <w:noWrap/>
            <w:vAlign w:val="bottom"/>
          </w:tcPr>
          <w:p w14:paraId="6737BD63" w14:textId="77777777" w:rsidR="00D450F6" w:rsidRPr="00A46C3F" w:rsidRDefault="00D450F6" w:rsidP="00A46C3F">
            <w:pPr>
              <w:spacing w:before="81" w:after="81" w:line="160" w:lineRule="exact"/>
              <w:ind w:right="43"/>
              <w:jc w:val="right"/>
              <w:rPr>
                <w:i/>
                <w:sz w:val="14"/>
              </w:rPr>
            </w:pPr>
            <w:r w:rsidRPr="00904D43">
              <w:rPr>
                <w:i/>
                <w:sz w:val="14"/>
              </w:rPr>
              <w:t>2019</w:t>
            </w:r>
          </w:p>
        </w:tc>
        <w:tc>
          <w:tcPr>
            <w:tcW w:w="635" w:type="dxa"/>
            <w:tcBorders>
              <w:top w:val="single" w:sz="4" w:space="0" w:color="auto"/>
              <w:bottom w:val="single" w:sz="12" w:space="0" w:color="auto"/>
            </w:tcBorders>
            <w:shd w:val="clear" w:color="auto" w:fill="auto"/>
            <w:noWrap/>
            <w:vAlign w:val="bottom"/>
          </w:tcPr>
          <w:p w14:paraId="60696C22" w14:textId="77777777" w:rsidR="00D450F6" w:rsidRPr="00A46C3F" w:rsidRDefault="00D450F6" w:rsidP="00A46C3F">
            <w:pPr>
              <w:spacing w:before="81" w:after="81" w:line="160" w:lineRule="exact"/>
              <w:ind w:right="43"/>
              <w:jc w:val="right"/>
              <w:rPr>
                <w:i/>
                <w:sz w:val="14"/>
              </w:rPr>
            </w:pPr>
            <w:r w:rsidRPr="00904D43">
              <w:rPr>
                <w:i/>
                <w:sz w:val="14"/>
              </w:rPr>
              <w:t>2020</w:t>
            </w:r>
          </w:p>
        </w:tc>
        <w:tc>
          <w:tcPr>
            <w:tcW w:w="636" w:type="dxa"/>
            <w:tcBorders>
              <w:top w:val="single" w:sz="4" w:space="0" w:color="auto"/>
              <w:bottom w:val="single" w:sz="12" w:space="0" w:color="auto"/>
            </w:tcBorders>
            <w:shd w:val="clear" w:color="auto" w:fill="auto"/>
            <w:noWrap/>
            <w:vAlign w:val="bottom"/>
          </w:tcPr>
          <w:p w14:paraId="47664724" w14:textId="77777777" w:rsidR="00D450F6" w:rsidRPr="00904D43" w:rsidRDefault="00D450F6" w:rsidP="00A46C3F">
            <w:pPr>
              <w:spacing w:before="81" w:after="81" w:line="160" w:lineRule="exact"/>
              <w:ind w:right="43"/>
              <w:jc w:val="right"/>
              <w:rPr>
                <w:i/>
                <w:sz w:val="14"/>
              </w:rPr>
            </w:pPr>
            <w:r w:rsidRPr="00904D43">
              <w:rPr>
                <w:i/>
                <w:sz w:val="14"/>
              </w:rPr>
              <w:t>2021</w:t>
            </w:r>
          </w:p>
        </w:tc>
      </w:tr>
      <w:tr w:rsidR="00A46C3F" w:rsidRPr="00A46C3F" w14:paraId="27A57F5C" w14:textId="77777777" w:rsidTr="00A46C3F">
        <w:trPr>
          <w:cantSplit/>
          <w:trHeight w:hRule="exact" w:val="115"/>
          <w:tblHeader/>
        </w:trPr>
        <w:tc>
          <w:tcPr>
            <w:tcW w:w="3510" w:type="dxa"/>
            <w:tcBorders>
              <w:top w:val="single" w:sz="12" w:space="0" w:color="auto"/>
            </w:tcBorders>
            <w:shd w:val="clear" w:color="auto" w:fill="auto"/>
            <w:noWrap/>
            <w:vAlign w:val="bottom"/>
          </w:tcPr>
          <w:p w14:paraId="35B0D665" w14:textId="77777777" w:rsidR="00A46C3F" w:rsidRPr="00A46C3F" w:rsidRDefault="00A46C3F" w:rsidP="00A46C3F">
            <w:pPr>
              <w:spacing w:before="40" w:after="40" w:line="210" w:lineRule="exact"/>
              <w:ind w:right="40"/>
              <w:rPr>
                <w:sz w:val="17"/>
              </w:rPr>
            </w:pPr>
          </w:p>
        </w:tc>
        <w:tc>
          <w:tcPr>
            <w:tcW w:w="635" w:type="dxa"/>
            <w:tcBorders>
              <w:top w:val="single" w:sz="12" w:space="0" w:color="auto"/>
            </w:tcBorders>
            <w:shd w:val="clear" w:color="auto" w:fill="auto"/>
            <w:noWrap/>
            <w:vAlign w:val="bottom"/>
          </w:tcPr>
          <w:p w14:paraId="5C1DB296" w14:textId="77777777" w:rsidR="00A46C3F" w:rsidRPr="00A46C3F" w:rsidRDefault="00A46C3F" w:rsidP="00A46C3F">
            <w:pPr>
              <w:spacing w:before="40" w:after="40" w:line="210" w:lineRule="exact"/>
              <w:ind w:right="43"/>
              <w:jc w:val="right"/>
              <w:rPr>
                <w:sz w:val="17"/>
              </w:rPr>
            </w:pPr>
          </w:p>
        </w:tc>
        <w:tc>
          <w:tcPr>
            <w:tcW w:w="635" w:type="dxa"/>
            <w:tcBorders>
              <w:top w:val="single" w:sz="12" w:space="0" w:color="auto"/>
            </w:tcBorders>
            <w:shd w:val="clear" w:color="auto" w:fill="auto"/>
            <w:noWrap/>
            <w:vAlign w:val="bottom"/>
          </w:tcPr>
          <w:p w14:paraId="7A5912C9" w14:textId="77777777" w:rsidR="00A46C3F" w:rsidRPr="00A46C3F" w:rsidRDefault="00A46C3F" w:rsidP="00A46C3F">
            <w:pPr>
              <w:spacing w:before="40" w:after="40" w:line="210" w:lineRule="exact"/>
              <w:ind w:right="43"/>
              <w:jc w:val="right"/>
              <w:rPr>
                <w:sz w:val="17"/>
              </w:rPr>
            </w:pPr>
          </w:p>
        </w:tc>
        <w:tc>
          <w:tcPr>
            <w:tcW w:w="636" w:type="dxa"/>
            <w:tcBorders>
              <w:top w:val="single" w:sz="12" w:space="0" w:color="auto"/>
            </w:tcBorders>
            <w:shd w:val="clear" w:color="auto" w:fill="auto"/>
            <w:noWrap/>
            <w:vAlign w:val="bottom"/>
          </w:tcPr>
          <w:p w14:paraId="4632913F" w14:textId="77777777" w:rsidR="00A46C3F" w:rsidRPr="00A46C3F" w:rsidRDefault="00A46C3F" w:rsidP="00A46C3F">
            <w:pPr>
              <w:spacing w:before="40" w:after="40" w:line="210" w:lineRule="exact"/>
              <w:ind w:right="43"/>
              <w:jc w:val="right"/>
              <w:rPr>
                <w:sz w:val="17"/>
              </w:rPr>
            </w:pPr>
          </w:p>
        </w:tc>
        <w:tc>
          <w:tcPr>
            <w:tcW w:w="635" w:type="dxa"/>
            <w:tcBorders>
              <w:top w:val="single" w:sz="12" w:space="0" w:color="auto"/>
            </w:tcBorders>
            <w:shd w:val="clear" w:color="auto" w:fill="auto"/>
            <w:noWrap/>
            <w:vAlign w:val="bottom"/>
          </w:tcPr>
          <w:p w14:paraId="1CFAEAD7" w14:textId="77777777" w:rsidR="00A46C3F" w:rsidRPr="00A46C3F" w:rsidRDefault="00A46C3F" w:rsidP="00A46C3F">
            <w:pPr>
              <w:spacing w:before="40" w:after="40" w:line="210" w:lineRule="exact"/>
              <w:ind w:right="43"/>
              <w:jc w:val="right"/>
              <w:rPr>
                <w:sz w:val="17"/>
              </w:rPr>
            </w:pPr>
          </w:p>
        </w:tc>
        <w:tc>
          <w:tcPr>
            <w:tcW w:w="635" w:type="dxa"/>
            <w:tcBorders>
              <w:top w:val="single" w:sz="12" w:space="0" w:color="auto"/>
            </w:tcBorders>
            <w:shd w:val="clear" w:color="auto" w:fill="auto"/>
            <w:noWrap/>
            <w:vAlign w:val="bottom"/>
          </w:tcPr>
          <w:p w14:paraId="6110027C" w14:textId="77777777" w:rsidR="00A46C3F" w:rsidRPr="00A46C3F" w:rsidRDefault="00A46C3F" w:rsidP="00A46C3F">
            <w:pPr>
              <w:spacing w:before="40" w:after="40" w:line="210" w:lineRule="exact"/>
              <w:ind w:right="43"/>
              <w:jc w:val="right"/>
              <w:rPr>
                <w:sz w:val="17"/>
              </w:rPr>
            </w:pPr>
          </w:p>
        </w:tc>
        <w:tc>
          <w:tcPr>
            <w:tcW w:w="636" w:type="dxa"/>
            <w:tcBorders>
              <w:top w:val="single" w:sz="12" w:space="0" w:color="auto"/>
            </w:tcBorders>
            <w:shd w:val="clear" w:color="auto" w:fill="auto"/>
            <w:noWrap/>
            <w:vAlign w:val="bottom"/>
          </w:tcPr>
          <w:p w14:paraId="3E3C3AB8" w14:textId="77777777" w:rsidR="00A46C3F" w:rsidRPr="00A46C3F" w:rsidRDefault="00A46C3F" w:rsidP="00A46C3F">
            <w:pPr>
              <w:spacing w:before="40" w:after="40" w:line="210" w:lineRule="exact"/>
              <w:ind w:right="43"/>
              <w:jc w:val="right"/>
              <w:rPr>
                <w:sz w:val="17"/>
              </w:rPr>
            </w:pPr>
          </w:p>
        </w:tc>
      </w:tr>
      <w:tr w:rsidR="00A46C3F" w:rsidRPr="00A46C3F" w14:paraId="154786FB" w14:textId="77777777" w:rsidTr="00A46C3F">
        <w:trPr>
          <w:cantSplit/>
        </w:trPr>
        <w:tc>
          <w:tcPr>
            <w:tcW w:w="3510" w:type="dxa"/>
            <w:shd w:val="clear" w:color="auto" w:fill="auto"/>
            <w:noWrap/>
            <w:vAlign w:val="bottom"/>
          </w:tcPr>
          <w:p w14:paraId="37E9BE14" w14:textId="6246E0B6" w:rsidR="00D450F6" w:rsidRPr="00A46C3F" w:rsidRDefault="00D450F6" w:rsidP="00A46C3F">
            <w:pPr>
              <w:tabs>
                <w:tab w:val="left" w:pos="288"/>
                <w:tab w:val="left" w:pos="576"/>
                <w:tab w:val="left" w:pos="864"/>
                <w:tab w:val="left" w:pos="1152"/>
              </w:tabs>
              <w:spacing w:before="40" w:after="40" w:line="210" w:lineRule="exact"/>
              <w:ind w:right="40"/>
              <w:rPr>
                <w:sz w:val="17"/>
              </w:rPr>
            </w:pPr>
            <w:r w:rsidRPr="00A46C3F">
              <w:rPr>
                <w:sz w:val="17"/>
              </w:rPr>
              <w:t>Ensemble de la population</w:t>
            </w:r>
            <w:r w:rsidR="00A46C3F">
              <w:rPr>
                <w:sz w:val="17"/>
              </w:rPr>
              <w:t xml:space="preserve"> </w:t>
            </w:r>
            <w:r w:rsidRPr="00A46C3F">
              <w:rPr>
                <w:sz w:val="17"/>
              </w:rPr>
              <w:t xml:space="preserve">âgée de </w:t>
            </w:r>
            <w:r w:rsidRPr="00904D43">
              <w:rPr>
                <w:sz w:val="17"/>
              </w:rPr>
              <w:t>15</w:t>
            </w:r>
            <w:r w:rsidRPr="00A46C3F">
              <w:rPr>
                <w:sz w:val="17"/>
              </w:rPr>
              <w:t xml:space="preserve"> à </w:t>
            </w:r>
            <w:r w:rsidRPr="00904D43">
              <w:rPr>
                <w:sz w:val="17"/>
              </w:rPr>
              <w:t>74</w:t>
            </w:r>
            <w:r w:rsidR="00A46C3F">
              <w:rPr>
                <w:sz w:val="17"/>
              </w:rPr>
              <w:t xml:space="preserve"> </w:t>
            </w:r>
            <w:r w:rsidRPr="00A46C3F">
              <w:rPr>
                <w:sz w:val="17"/>
              </w:rPr>
              <w:t>ans</w:t>
            </w:r>
          </w:p>
        </w:tc>
        <w:tc>
          <w:tcPr>
            <w:tcW w:w="635" w:type="dxa"/>
            <w:shd w:val="clear" w:color="auto" w:fill="auto"/>
            <w:noWrap/>
            <w:vAlign w:val="bottom"/>
          </w:tcPr>
          <w:p w14:paraId="1D2DE194"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5</w:t>
            </w:r>
            <w:r w:rsidRPr="00A46C3F">
              <w:rPr>
                <w:sz w:val="17"/>
              </w:rPr>
              <w:t>,</w:t>
            </w:r>
            <w:r w:rsidRPr="00904D43">
              <w:rPr>
                <w:sz w:val="17"/>
              </w:rPr>
              <w:t>8</w:t>
            </w:r>
          </w:p>
        </w:tc>
        <w:tc>
          <w:tcPr>
            <w:tcW w:w="635" w:type="dxa"/>
            <w:shd w:val="clear" w:color="auto" w:fill="auto"/>
            <w:noWrap/>
            <w:vAlign w:val="bottom"/>
          </w:tcPr>
          <w:p w14:paraId="0433BC37"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5</w:t>
            </w:r>
            <w:r w:rsidRPr="00A46C3F">
              <w:rPr>
                <w:sz w:val="17"/>
              </w:rPr>
              <w:t>,</w:t>
            </w:r>
            <w:r w:rsidRPr="00904D43">
              <w:rPr>
                <w:sz w:val="17"/>
              </w:rPr>
              <w:t>6</w:t>
            </w:r>
          </w:p>
        </w:tc>
        <w:tc>
          <w:tcPr>
            <w:tcW w:w="636" w:type="dxa"/>
            <w:shd w:val="clear" w:color="auto" w:fill="auto"/>
            <w:noWrap/>
            <w:vAlign w:val="bottom"/>
          </w:tcPr>
          <w:p w14:paraId="4FC84E77"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4</w:t>
            </w:r>
            <w:r w:rsidRPr="00A46C3F">
              <w:rPr>
                <w:sz w:val="17"/>
              </w:rPr>
              <w:t>,</w:t>
            </w:r>
            <w:r w:rsidRPr="00904D43">
              <w:rPr>
                <w:sz w:val="17"/>
              </w:rPr>
              <w:t>8</w:t>
            </w:r>
          </w:p>
        </w:tc>
        <w:tc>
          <w:tcPr>
            <w:tcW w:w="635" w:type="dxa"/>
            <w:shd w:val="clear" w:color="auto" w:fill="auto"/>
            <w:noWrap/>
            <w:vAlign w:val="bottom"/>
          </w:tcPr>
          <w:p w14:paraId="527705D1"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4</w:t>
            </w:r>
            <w:r w:rsidRPr="00A46C3F">
              <w:rPr>
                <w:sz w:val="17"/>
              </w:rPr>
              <w:t>,</w:t>
            </w:r>
            <w:r w:rsidRPr="00904D43">
              <w:rPr>
                <w:sz w:val="17"/>
              </w:rPr>
              <w:t>2</w:t>
            </w:r>
          </w:p>
        </w:tc>
        <w:tc>
          <w:tcPr>
            <w:tcW w:w="635" w:type="dxa"/>
            <w:shd w:val="clear" w:color="auto" w:fill="auto"/>
            <w:noWrap/>
            <w:vAlign w:val="bottom"/>
          </w:tcPr>
          <w:p w14:paraId="3B2713EB"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4</w:t>
            </w:r>
            <w:r w:rsidRPr="00A46C3F">
              <w:rPr>
                <w:sz w:val="17"/>
              </w:rPr>
              <w:t>,</w:t>
            </w:r>
            <w:r w:rsidRPr="00904D43">
              <w:rPr>
                <w:sz w:val="17"/>
              </w:rPr>
              <w:t>0</w:t>
            </w:r>
          </w:p>
        </w:tc>
        <w:tc>
          <w:tcPr>
            <w:tcW w:w="636" w:type="dxa"/>
            <w:shd w:val="clear" w:color="auto" w:fill="auto"/>
            <w:noWrap/>
            <w:vAlign w:val="bottom"/>
          </w:tcPr>
          <w:p w14:paraId="6533F4E9"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3</w:t>
            </w:r>
            <w:r w:rsidRPr="00A46C3F">
              <w:rPr>
                <w:sz w:val="17"/>
              </w:rPr>
              <w:t>,</w:t>
            </w:r>
            <w:r w:rsidRPr="00904D43">
              <w:rPr>
                <w:sz w:val="17"/>
              </w:rPr>
              <w:t>9</w:t>
            </w:r>
          </w:p>
        </w:tc>
      </w:tr>
      <w:tr w:rsidR="00A46C3F" w:rsidRPr="00A46C3F" w14:paraId="298A497F" w14:textId="77777777" w:rsidTr="00A46C3F">
        <w:trPr>
          <w:cantSplit/>
        </w:trPr>
        <w:tc>
          <w:tcPr>
            <w:tcW w:w="3510" w:type="dxa"/>
            <w:shd w:val="clear" w:color="auto" w:fill="auto"/>
            <w:noWrap/>
            <w:vAlign w:val="bottom"/>
          </w:tcPr>
          <w:p w14:paraId="74121A15" w14:textId="1FF2766D" w:rsidR="00D450F6" w:rsidRPr="00A46C3F" w:rsidRDefault="00AD288E" w:rsidP="00A46C3F">
            <w:pPr>
              <w:tabs>
                <w:tab w:val="left" w:pos="288"/>
                <w:tab w:val="left" w:pos="576"/>
                <w:tab w:val="left" w:pos="864"/>
                <w:tab w:val="left" w:pos="1152"/>
              </w:tabs>
              <w:spacing w:before="40" w:after="40" w:line="210" w:lineRule="exact"/>
              <w:ind w:right="40"/>
              <w:rPr>
                <w:sz w:val="17"/>
              </w:rPr>
            </w:pPr>
            <w:r w:rsidRPr="00A46C3F">
              <w:rPr>
                <w:sz w:val="17"/>
              </w:rPr>
              <w:t>Femmes</w:t>
            </w:r>
          </w:p>
        </w:tc>
        <w:tc>
          <w:tcPr>
            <w:tcW w:w="635" w:type="dxa"/>
            <w:shd w:val="clear" w:color="auto" w:fill="auto"/>
            <w:noWrap/>
            <w:vAlign w:val="bottom"/>
          </w:tcPr>
          <w:p w14:paraId="757F7BBB"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4</w:t>
            </w:r>
            <w:r w:rsidRPr="00A46C3F">
              <w:rPr>
                <w:sz w:val="17"/>
              </w:rPr>
              <w:t>,</w:t>
            </w:r>
            <w:r w:rsidRPr="00904D43">
              <w:rPr>
                <w:sz w:val="17"/>
              </w:rPr>
              <w:t>2</w:t>
            </w:r>
          </w:p>
        </w:tc>
        <w:tc>
          <w:tcPr>
            <w:tcW w:w="635" w:type="dxa"/>
            <w:shd w:val="clear" w:color="auto" w:fill="auto"/>
            <w:noWrap/>
            <w:vAlign w:val="bottom"/>
          </w:tcPr>
          <w:p w14:paraId="36BAA88D"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4</w:t>
            </w:r>
            <w:r w:rsidRPr="00A46C3F">
              <w:rPr>
                <w:sz w:val="17"/>
              </w:rPr>
              <w:t>,</w:t>
            </w:r>
            <w:r w:rsidRPr="00904D43">
              <w:rPr>
                <w:sz w:val="17"/>
              </w:rPr>
              <w:t>0</w:t>
            </w:r>
          </w:p>
        </w:tc>
        <w:tc>
          <w:tcPr>
            <w:tcW w:w="636" w:type="dxa"/>
            <w:shd w:val="clear" w:color="auto" w:fill="auto"/>
            <w:noWrap/>
            <w:vAlign w:val="bottom"/>
          </w:tcPr>
          <w:p w14:paraId="31E0E731"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3</w:t>
            </w:r>
            <w:r w:rsidRPr="00A46C3F">
              <w:rPr>
                <w:sz w:val="17"/>
              </w:rPr>
              <w:t>,</w:t>
            </w:r>
            <w:r w:rsidRPr="00904D43">
              <w:rPr>
                <w:sz w:val="17"/>
              </w:rPr>
              <w:t>6</w:t>
            </w:r>
          </w:p>
        </w:tc>
        <w:tc>
          <w:tcPr>
            <w:tcW w:w="635" w:type="dxa"/>
            <w:shd w:val="clear" w:color="auto" w:fill="auto"/>
            <w:noWrap/>
            <w:vAlign w:val="bottom"/>
          </w:tcPr>
          <w:p w14:paraId="1C11FE99"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3</w:t>
            </w:r>
            <w:r w:rsidRPr="00A46C3F">
              <w:rPr>
                <w:sz w:val="17"/>
              </w:rPr>
              <w:t>,</w:t>
            </w:r>
            <w:r w:rsidRPr="00904D43">
              <w:rPr>
                <w:sz w:val="17"/>
              </w:rPr>
              <w:t>2</w:t>
            </w:r>
          </w:p>
        </w:tc>
        <w:tc>
          <w:tcPr>
            <w:tcW w:w="635" w:type="dxa"/>
            <w:shd w:val="clear" w:color="auto" w:fill="auto"/>
            <w:noWrap/>
            <w:vAlign w:val="bottom"/>
          </w:tcPr>
          <w:p w14:paraId="7960E51B"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3</w:t>
            </w:r>
            <w:r w:rsidRPr="00A46C3F">
              <w:rPr>
                <w:sz w:val="17"/>
              </w:rPr>
              <w:t>,</w:t>
            </w:r>
            <w:r w:rsidRPr="00904D43">
              <w:rPr>
                <w:sz w:val="17"/>
              </w:rPr>
              <w:t>3</w:t>
            </w:r>
          </w:p>
        </w:tc>
        <w:tc>
          <w:tcPr>
            <w:tcW w:w="636" w:type="dxa"/>
            <w:shd w:val="clear" w:color="auto" w:fill="auto"/>
            <w:noWrap/>
            <w:vAlign w:val="bottom"/>
          </w:tcPr>
          <w:p w14:paraId="15423F7D"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3</w:t>
            </w:r>
            <w:r w:rsidRPr="00A46C3F">
              <w:rPr>
                <w:sz w:val="17"/>
              </w:rPr>
              <w:t>,</w:t>
            </w:r>
            <w:r w:rsidRPr="00904D43">
              <w:rPr>
                <w:sz w:val="17"/>
              </w:rPr>
              <w:t>1</w:t>
            </w:r>
          </w:p>
        </w:tc>
      </w:tr>
      <w:tr w:rsidR="00A46C3F" w:rsidRPr="00A46C3F" w14:paraId="0F6642D5" w14:textId="77777777" w:rsidTr="00A46C3F">
        <w:trPr>
          <w:cantSplit/>
        </w:trPr>
        <w:tc>
          <w:tcPr>
            <w:tcW w:w="3510" w:type="dxa"/>
            <w:shd w:val="clear" w:color="auto" w:fill="auto"/>
            <w:noWrap/>
            <w:vAlign w:val="bottom"/>
          </w:tcPr>
          <w:p w14:paraId="3932519F" w14:textId="2F065DC5" w:rsidR="00D450F6" w:rsidRPr="00A46C3F" w:rsidRDefault="00AD288E" w:rsidP="00A46C3F">
            <w:pPr>
              <w:tabs>
                <w:tab w:val="left" w:pos="288"/>
                <w:tab w:val="left" w:pos="576"/>
                <w:tab w:val="left" w:pos="864"/>
                <w:tab w:val="left" w:pos="1152"/>
              </w:tabs>
              <w:spacing w:before="40" w:after="40" w:line="210" w:lineRule="exact"/>
              <w:ind w:right="40"/>
              <w:rPr>
                <w:sz w:val="17"/>
              </w:rPr>
            </w:pPr>
            <w:r w:rsidRPr="00A46C3F">
              <w:rPr>
                <w:sz w:val="17"/>
              </w:rPr>
              <w:t>Dont</w:t>
            </w:r>
            <w:r w:rsidR="00D450F6" w:rsidRPr="00A46C3F">
              <w:rPr>
                <w:sz w:val="17"/>
              </w:rPr>
              <w:t xml:space="preserve"> femmes rurales</w:t>
            </w:r>
          </w:p>
        </w:tc>
        <w:tc>
          <w:tcPr>
            <w:tcW w:w="635" w:type="dxa"/>
            <w:shd w:val="clear" w:color="auto" w:fill="auto"/>
            <w:noWrap/>
            <w:vAlign w:val="bottom"/>
          </w:tcPr>
          <w:p w14:paraId="5A721B59"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4</w:t>
            </w:r>
            <w:r w:rsidRPr="00A46C3F">
              <w:rPr>
                <w:sz w:val="17"/>
              </w:rPr>
              <w:t>,</w:t>
            </w:r>
            <w:r w:rsidRPr="00904D43">
              <w:rPr>
                <w:sz w:val="17"/>
              </w:rPr>
              <w:t>6</w:t>
            </w:r>
          </w:p>
        </w:tc>
        <w:tc>
          <w:tcPr>
            <w:tcW w:w="635" w:type="dxa"/>
            <w:shd w:val="clear" w:color="auto" w:fill="auto"/>
            <w:noWrap/>
            <w:vAlign w:val="bottom"/>
          </w:tcPr>
          <w:p w14:paraId="66901652"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3</w:t>
            </w:r>
            <w:r w:rsidRPr="00A46C3F">
              <w:rPr>
                <w:sz w:val="17"/>
              </w:rPr>
              <w:t>,</w:t>
            </w:r>
            <w:r w:rsidRPr="00904D43">
              <w:rPr>
                <w:sz w:val="17"/>
              </w:rPr>
              <w:t>5</w:t>
            </w:r>
          </w:p>
        </w:tc>
        <w:tc>
          <w:tcPr>
            <w:tcW w:w="636" w:type="dxa"/>
            <w:shd w:val="clear" w:color="auto" w:fill="auto"/>
            <w:noWrap/>
            <w:vAlign w:val="bottom"/>
          </w:tcPr>
          <w:p w14:paraId="40B544B2"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2</w:t>
            </w:r>
            <w:r w:rsidRPr="00A46C3F">
              <w:rPr>
                <w:sz w:val="17"/>
              </w:rPr>
              <w:t>,</w:t>
            </w:r>
            <w:r w:rsidRPr="00904D43">
              <w:rPr>
                <w:sz w:val="17"/>
              </w:rPr>
              <w:t>9</w:t>
            </w:r>
          </w:p>
        </w:tc>
        <w:tc>
          <w:tcPr>
            <w:tcW w:w="635" w:type="dxa"/>
            <w:shd w:val="clear" w:color="auto" w:fill="auto"/>
            <w:noWrap/>
            <w:vAlign w:val="bottom"/>
          </w:tcPr>
          <w:p w14:paraId="051932A4"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2</w:t>
            </w:r>
            <w:r w:rsidRPr="00A46C3F">
              <w:rPr>
                <w:sz w:val="17"/>
              </w:rPr>
              <w:t>,</w:t>
            </w:r>
            <w:r w:rsidRPr="00904D43">
              <w:rPr>
                <w:sz w:val="17"/>
              </w:rPr>
              <w:t>4</w:t>
            </w:r>
          </w:p>
        </w:tc>
        <w:tc>
          <w:tcPr>
            <w:tcW w:w="635" w:type="dxa"/>
            <w:shd w:val="clear" w:color="auto" w:fill="auto"/>
            <w:noWrap/>
            <w:vAlign w:val="bottom"/>
          </w:tcPr>
          <w:p w14:paraId="32B8661E"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2</w:t>
            </w:r>
            <w:r w:rsidRPr="00A46C3F">
              <w:rPr>
                <w:sz w:val="17"/>
              </w:rPr>
              <w:t>,</w:t>
            </w:r>
            <w:r w:rsidRPr="00904D43">
              <w:rPr>
                <w:sz w:val="17"/>
              </w:rPr>
              <w:t>9</w:t>
            </w:r>
          </w:p>
        </w:tc>
        <w:tc>
          <w:tcPr>
            <w:tcW w:w="636" w:type="dxa"/>
            <w:shd w:val="clear" w:color="auto" w:fill="auto"/>
            <w:noWrap/>
            <w:vAlign w:val="bottom"/>
          </w:tcPr>
          <w:p w14:paraId="67324AA3"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2</w:t>
            </w:r>
            <w:r w:rsidRPr="00A46C3F">
              <w:rPr>
                <w:sz w:val="17"/>
              </w:rPr>
              <w:t>,</w:t>
            </w:r>
            <w:r w:rsidRPr="00904D43">
              <w:rPr>
                <w:sz w:val="17"/>
              </w:rPr>
              <w:t>7</w:t>
            </w:r>
          </w:p>
        </w:tc>
      </w:tr>
      <w:tr w:rsidR="00A46C3F" w:rsidRPr="00A46C3F" w14:paraId="04A130B0" w14:textId="77777777" w:rsidTr="00A46C3F">
        <w:trPr>
          <w:cantSplit/>
        </w:trPr>
        <w:tc>
          <w:tcPr>
            <w:tcW w:w="3510" w:type="dxa"/>
            <w:shd w:val="clear" w:color="auto" w:fill="auto"/>
            <w:noWrap/>
            <w:vAlign w:val="bottom"/>
          </w:tcPr>
          <w:p w14:paraId="611EA345" w14:textId="64911405" w:rsidR="00D450F6" w:rsidRPr="00A46C3F" w:rsidRDefault="00AD288E" w:rsidP="00A46C3F">
            <w:pPr>
              <w:tabs>
                <w:tab w:val="left" w:pos="288"/>
                <w:tab w:val="left" w:pos="576"/>
                <w:tab w:val="left" w:pos="864"/>
                <w:tab w:val="left" w:pos="1152"/>
              </w:tabs>
              <w:spacing w:before="40" w:after="40" w:line="210" w:lineRule="exact"/>
              <w:ind w:right="40"/>
              <w:rPr>
                <w:sz w:val="17"/>
              </w:rPr>
            </w:pPr>
            <w:r w:rsidRPr="00A46C3F">
              <w:rPr>
                <w:sz w:val="17"/>
              </w:rPr>
              <w:t>Hommes</w:t>
            </w:r>
          </w:p>
        </w:tc>
        <w:tc>
          <w:tcPr>
            <w:tcW w:w="635" w:type="dxa"/>
            <w:shd w:val="clear" w:color="auto" w:fill="auto"/>
            <w:noWrap/>
            <w:vAlign w:val="bottom"/>
          </w:tcPr>
          <w:p w14:paraId="6F6A6940"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7</w:t>
            </w:r>
            <w:r w:rsidRPr="00A46C3F">
              <w:rPr>
                <w:sz w:val="17"/>
              </w:rPr>
              <w:t>,</w:t>
            </w:r>
            <w:r w:rsidRPr="00904D43">
              <w:rPr>
                <w:sz w:val="17"/>
              </w:rPr>
              <w:t>5</w:t>
            </w:r>
          </w:p>
        </w:tc>
        <w:tc>
          <w:tcPr>
            <w:tcW w:w="635" w:type="dxa"/>
            <w:shd w:val="clear" w:color="auto" w:fill="auto"/>
            <w:noWrap/>
            <w:vAlign w:val="bottom"/>
          </w:tcPr>
          <w:p w14:paraId="6054BEA0"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7</w:t>
            </w:r>
            <w:r w:rsidRPr="00A46C3F">
              <w:rPr>
                <w:sz w:val="17"/>
              </w:rPr>
              <w:t>,</w:t>
            </w:r>
            <w:r w:rsidRPr="00904D43">
              <w:rPr>
                <w:sz w:val="17"/>
              </w:rPr>
              <w:t>2</w:t>
            </w:r>
          </w:p>
        </w:tc>
        <w:tc>
          <w:tcPr>
            <w:tcW w:w="636" w:type="dxa"/>
            <w:shd w:val="clear" w:color="auto" w:fill="auto"/>
            <w:noWrap/>
            <w:vAlign w:val="bottom"/>
          </w:tcPr>
          <w:p w14:paraId="2E21DC10"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5</w:t>
            </w:r>
            <w:r w:rsidRPr="00A46C3F">
              <w:rPr>
                <w:sz w:val="17"/>
              </w:rPr>
              <w:t>,</w:t>
            </w:r>
            <w:r w:rsidRPr="00904D43">
              <w:rPr>
                <w:sz w:val="17"/>
              </w:rPr>
              <w:t>9</w:t>
            </w:r>
          </w:p>
        </w:tc>
        <w:tc>
          <w:tcPr>
            <w:tcW w:w="635" w:type="dxa"/>
            <w:shd w:val="clear" w:color="auto" w:fill="auto"/>
            <w:noWrap/>
            <w:vAlign w:val="bottom"/>
          </w:tcPr>
          <w:p w14:paraId="640426C8"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5</w:t>
            </w:r>
            <w:r w:rsidRPr="00A46C3F">
              <w:rPr>
                <w:sz w:val="17"/>
              </w:rPr>
              <w:t>,</w:t>
            </w:r>
            <w:r w:rsidRPr="00904D43">
              <w:rPr>
                <w:sz w:val="17"/>
              </w:rPr>
              <w:t>1</w:t>
            </w:r>
          </w:p>
        </w:tc>
        <w:tc>
          <w:tcPr>
            <w:tcW w:w="635" w:type="dxa"/>
            <w:shd w:val="clear" w:color="auto" w:fill="auto"/>
            <w:noWrap/>
            <w:vAlign w:val="bottom"/>
          </w:tcPr>
          <w:p w14:paraId="0E509FC0"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4</w:t>
            </w:r>
            <w:r w:rsidRPr="00A46C3F">
              <w:rPr>
                <w:sz w:val="17"/>
              </w:rPr>
              <w:t>,</w:t>
            </w:r>
            <w:r w:rsidRPr="00904D43">
              <w:rPr>
                <w:sz w:val="17"/>
              </w:rPr>
              <w:t>8</w:t>
            </w:r>
          </w:p>
        </w:tc>
        <w:tc>
          <w:tcPr>
            <w:tcW w:w="636" w:type="dxa"/>
            <w:shd w:val="clear" w:color="auto" w:fill="auto"/>
            <w:noWrap/>
            <w:vAlign w:val="bottom"/>
          </w:tcPr>
          <w:p w14:paraId="460D3B1A"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4</w:t>
            </w:r>
            <w:r w:rsidRPr="00A46C3F">
              <w:rPr>
                <w:sz w:val="17"/>
              </w:rPr>
              <w:t>,</w:t>
            </w:r>
            <w:r w:rsidRPr="00904D43">
              <w:rPr>
                <w:sz w:val="17"/>
              </w:rPr>
              <w:t>7</w:t>
            </w:r>
          </w:p>
        </w:tc>
      </w:tr>
      <w:tr w:rsidR="00A46C3F" w:rsidRPr="00A46C3F" w14:paraId="507431DD" w14:textId="77777777" w:rsidTr="00A46C3F">
        <w:trPr>
          <w:cantSplit/>
        </w:trPr>
        <w:tc>
          <w:tcPr>
            <w:tcW w:w="3510" w:type="dxa"/>
            <w:shd w:val="clear" w:color="auto" w:fill="auto"/>
            <w:noWrap/>
            <w:vAlign w:val="bottom"/>
          </w:tcPr>
          <w:p w14:paraId="36D5740E" w14:textId="77777777" w:rsidR="00D450F6" w:rsidRPr="00A46C3F" w:rsidRDefault="00D450F6" w:rsidP="00A46C3F">
            <w:pPr>
              <w:tabs>
                <w:tab w:val="left" w:pos="288"/>
                <w:tab w:val="left" w:pos="576"/>
                <w:tab w:val="left" w:pos="864"/>
                <w:tab w:val="left" w:pos="1152"/>
              </w:tabs>
              <w:spacing w:before="40" w:after="40" w:line="210" w:lineRule="exact"/>
              <w:ind w:right="40"/>
              <w:rPr>
                <w:sz w:val="17"/>
              </w:rPr>
            </w:pPr>
            <w:r w:rsidRPr="00A46C3F">
              <w:rPr>
                <w:sz w:val="17"/>
              </w:rPr>
              <w:t>Ensemble de la population en âge de travailler</w:t>
            </w:r>
          </w:p>
        </w:tc>
        <w:tc>
          <w:tcPr>
            <w:tcW w:w="635" w:type="dxa"/>
            <w:shd w:val="clear" w:color="auto" w:fill="auto"/>
            <w:noWrap/>
            <w:vAlign w:val="bottom"/>
          </w:tcPr>
          <w:p w14:paraId="35D205B1"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6</w:t>
            </w:r>
            <w:r w:rsidRPr="00A46C3F">
              <w:rPr>
                <w:sz w:val="17"/>
              </w:rPr>
              <w:t>,</w:t>
            </w:r>
            <w:r w:rsidRPr="00904D43">
              <w:rPr>
                <w:sz w:val="17"/>
              </w:rPr>
              <w:t>0</w:t>
            </w:r>
          </w:p>
        </w:tc>
        <w:tc>
          <w:tcPr>
            <w:tcW w:w="635" w:type="dxa"/>
            <w:shd w:val="clear" w:color="auto" w:fill="auto"/>
            <w:noWrap/>
            <w:vAlign w:val="bottom"/>
          </w:tcPr>
          <w:p w14:paraId="55313183"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5</w:t>
            </w:r>
            <w:r w:rsidRPr="00A46C3F">
              <w:rPr>
                <w:sz w:val="17"/>
              </w:rPr>
              <w:t>,</w:t>
            </w:r>
            <w:r w:rsidRPr="00904D43">
              <w:rPr>
                <w:sz w:val="17"/>
              </w:rPr>
              <w:t>6</w:t>
            </w:r>
          </w:p>
        </w:tc>
        <w:tc>
          <w:tcPr>
            <w:tcW w:w="636" w:type="dxa"/>
            <w:shd w:val="clear" w:color="auto" w:fill="auto"/>
            <w:noWrap/>
            <w:vAlign w:val="bottom"/>
          </w:tcPr>
          <w:p w14:paraId="5B45631A"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4</w:t>
            </w:r>
            <w:r w:rsidRPr="00A46C3F">
              <w:rPr>
                <w:sz w:val="17"/>
              </w:rPr>
              <w:t>,</w:t>
            </w:r>
            <w:r w:rsidRPr="00904D43">
              <w:rPr>
                <w:sz w:val="17"/>
              </w:rPr>
              <w:t>7</w:t>
            </w:r>
          </w:p>
        </w:tc>
        <w:tc>
          <w:tcPr>
            <w:tcW w:w="635" w:type="dxa"/>
            <w:shd w:val="clear" w:color="auto" w:fill="auto"/>
            <w:noWrap/>
            <w:vAlign w:val="bottom"/>
          </w:tcPr>
          <w:p w14:paraId="0FF7C799"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4</w:t>
            </w:r>
            <w:r w:rsidRPr="00A46C3F">
              <w:rPr>
                <w:sz w:val="17"/>
              </w:rPr>
              <w:t>,</w:t>
            </w:r>
            <w:r w:rsidRPr="00904D43">
              <w:rPr>
                <w:sz w:val="17"/>
              </w:rPr>
              <w:t>2</w:t>
            </w:r>
          </w:p>
        </w:tc>
        <w:tc>
          <w:tcPr>
            <w:tcW w:w="635" w:type="dxa"/>
            <w:shd w:val="clear" w:color="auto" w:fill="auto"/>
            <w:noWrap/>
            <w:vAlign w:val="bottom"/>
          </w:tcPr>
          <w:p w14:paraId="2FB0E252"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4</w:t>
            </w:r>
            <w:r w:rsidRPr="00A46C3F">
              <w:rPr>
                <w:sz w:val="17"/>
              </w:rPr>
              <w:t>,</w:t>
            </w:r>
            <w:r w:rsidRPr="00904D43">
              <w:rPr>
                <w:sz w:val="17"/>
              </w:rPr>
              <w:t>0</w:t>
            </w:r>
          </w:p>
        </w:tc>
        <w:tc>
          <w:tcPr>
            <w:tcW w:w="636" w:type="dxa"/>
            <w:shd w:val="clear" w:color="auto" w:fill="auto"/>
            <w:noWrap/>
            <w:vAlign w:val="bottom"/>
          </w:tcPr>
          <w:p w14:paraId="2FE71DEF"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3</w:t>
            </w:r>
            <w:r w:rsidRPr="00A46C3F">
              <w:rPr>
                <w:sz w:val="17"/>
              </w:rPr>
              <w:t>,</w:t>
            </w:r>
            <w:r w:rsidRPr="00904D43">
              <w:rPr>
                <w:sz w:val="17"/>
              </w:rPr>
              <w:t>8</w:t>
            </w:r>
          </w:p>
        </w:tc>
      </w:tr>
      <w:tr w:rsidR="00A46C3F" w:rsidRPr="00A46C3F" w14:paraId="59677764" w14:textId="77777777" w:rsidTr="00A46C3F">
        <w:trPr>
          <w:cantSplit/>
        </w:trPr>
        <w:tc>
          <w:tcPr>
            <w:tcW w:w="3510" w:type="dxa"/>
            <w:shd w:val="clear" w:color="auto" w:fill="auto"/>
            <w:noWrap/>
            <w:vAlign w:val="bottom"/>
          </w:tcPr>
          <w:p w14:paraId="14A9D589" w14:textId="33B5E7F9" w:rsidR="00D450F6" w:rsidRPr="00A46C3F" w:rsidRDefault="00AD288E" w:rsidP="00A46C3F">
            <w:pPr>
              <w:tabs>
                <w:tab w:val="left" w:pos="288"/>
                <w:tab w:val="left" w:pos="576"/>
                <w:tab w:val="left" w:pos="864"/>
                <w:tab w:val="left" w:pos="1152"/>
              </w:tabs>
              <w:spacing w:before="40" w:after="40" w:line="210" w:lineRule="exact"/>
              <w:ind w:right="40"/>
              <w:rPr>
                <w:sz w:val="17"/>
              </w:rPr>
            </w:pPr>
            <w:r w:rsidRPr="00A46C3F">
              <w:rPr>
                <w:sz w:val="17"/>
              </w:rPr>
              <w:t>Femmes</w:t>
            </w:r>
          </w:p>
        </w:tc>
        <w:tc>
          <w:tcPr>
            <w:tcW w:w="635" w:type="dxa"/>
            <w:shd w:val="clear" w:color="auto" w:fill="auto"/>
            <w:noWrap/>
            <w:vAlign w:val="bottom"/>
          </w:tcPr>
          <w:p w14:paraId="5271B1F9"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4</w:t>
            </w:r>
            <w:r w:rsidRPr="00A46C3F">
              <w:rPr>
                <w:sz w:val="17"/>
              </w:rPr>
              <w:t>,</w:t>
            </w:r>
            <w:r w:rsidRPr="00904D43">
              <w:rPr>
                <w:sz w:val="17"/>
              </w:rPr>
              <w:t>2</w:t>
            </w:r>
          </w:p>
        </w:tc>
        <w:tc>
          <w:tcPr>
            <w:tcW w:w="635" w:type="dxa"/>
            <w:shd w:val="clear" w:color="auto" w:fill="auto"/>
            <w:noWrap/>
            <w:vAlign w:val="bottom"/>
          </w:tcPr>
          <w:p w14:paraId="6EC5890D"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4</w:t>
            </w:r>
            <w:r w:rsidRPr="00A46C3F">
              <w:rPr>
                <w:sz w:val="17"/>
              </w:rPr>
              <w:t>,</w:t>
            </w:r>
            <w:r w:rsidRPr="00904D43">
              <w:rPr>
                <w:sz w:val="17"/>
              </w:rPr>
              <w:t>0</w:t>
            </w:r>
          </w:p>
        </w:tc>
        <w:tc>
          <w:tcPr>
            <w:tcW w:w="636" w:type="dxa"/>
            <w:shd w:val="clear" w:color="auto" w:fill="auto"/>
            <w:noWrap/>
            <w:vAlign w:val="bottom"/>
          </w:tcPr>
          <w:p w14:paraId="2B27B1A2"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3</w:t>
            </w:r>
            <w:r w:rsidRPr="00A46C3F">
              <w:rPr>
                <w:sz w:val="17"/>
              </w:rPr>
              <w:t>,</w:t>
            </w:r>
            <w:r w:rsidRPr="00904D43">
              <w:rPr>
                <w:sz w:val="17"/>
              </w:rPr>
              <w:t>4</w:t>
            </w:r>
          </w:p>
        </w:tc>
        <w:tc>
          <w:tcPr>
            <w:tcW w:w="635" w:type="dxa"/>
            <w:shd w:val="clear" w:color="auto" w:fill="auto"/>
            <w:noWrap/>
            <w:vAlign w:val="bottom"/>
          </w:tcPr>
          <w:p w14:paraId="2CD65BB6"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3</w:t>
            </w:r>
            <w:r w:rsidRPr="00A46C3F">
              <w:rPr>
                <w:sz w:val="17"/>
              </w:rPr>
              <w:t>,</w:t>
            </w:r>
            <w:r w:rsidRPr="00904D43">
              <w:rPr>
                <w:sz w:val="17"/>
              </w:rPr>
              <w:t>1</w:t>
            </w:r>
          </w:p>
        </w:tc>
        <w:tc>
          <w:tcPr>
            <w:tcW w:w="635" w:type="dxa"/>
            <w:shd w:val="clear" w:color="auto" w:fill="auto"/>
            <w:noWrap/>
            <w:vAlign w:val="bottom"/>
          </w:tcPr>
          <w:p w14:paraId="36891003"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3</w:t>
            </w:r>
            <w:r w:rsidRPr="00A46C3F">
              <w:rPr>
                <w:sz w:val="17"/>
              </w:rPr>
              <w:t>,</w:t>
            </w:r>
            <w:r w:rsidRPr="00904D43">
              <w:rPr>
                <w:sz w:val="17"/>
              </w:rPr>
              <w:t>2</w:t>
            </w:r>
          </w:p>
        </w:tc>
        <w:tc>
          <w:tcPr>
            <w:tcW w:w="636" w:type="dxa"/>
            <w:shd w:val="clear" w:color="auto" w:fill="auto"/>
            <w:noWrap/>
            <w:vAlign w:val="bottom"/>
          </w:tcPr>
          <w:p w14:paraId="43381416"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2</w:t>
            </w:r>
            <w:r w:rsidRPr="00A46C3F">
              <w:rPr>
                <w:sz w:val="17"/>
              </w:rPr>
              <w:t>,</w:t>
            </w:r>
            <w:r w:rsidRPr="00904D43">
              <w:rPr>
                <w:sz w:val="17"/>
              </w:rPr>
              <w:t>9</w:t>
            </w:r>
          </w:p>
        </w:tc>
      </w:tr>
      <w:tr w:rsidR="00A46C3F" w:rsidRPr="00A46C3F" w14:paraId="53D5322C" w14:textId="77777777" w:rsidTr="00A46C3F">
        <w:trPr>
          <w:cantSplit/>
        </w:trPr>
        <w:tc>
          <w:tcPr>
            <w:tcW w:w="3510" w:type="dxa"/>
            <w:tcBorders>
              <w:bottom w:val="single" w:sz="12" w:space="0" w:color="auto"/>
            </w:tcBorders>
            <w:shd w:val="clear" w:color="auto" w:fill="auto"/>
            <w:noWrap/>
            <w:vAlign w:val="bottom"/>
          </w:tcPr>
          <w:p w14:paraId="715C2AA4" w14:textId="2CB9F87B" w:rsidR="00D450F6" w:rsidRPr="00A46C3F" w:rsidRDefault="00AD288E" w:rsidP="00A46C3F">
            <w:pPr>
              <w:tabs>
                <w:tab w:val="left" w:pos="288"/>
                <w:tab w:val="left" w:pos="576"/>
                <w:tab w:val="left" w:pos="864"/>
                <w:tab w:val="left" w:pos="1152"/>
              </w:tabs>
              <w:spacing w:before="40" w:after="40" w:line="210" w:lineRule="exact"/>
              <w:ind w:right="40"/>
              <w:rPr>
                <w:sz w:val="17"/>
              </w:rPr>
            </w:pPr>
            <w:r w:rsidRPr="00A46C3F">
              <w:rPr>
                <w:sz w:val="17"/>
              </w:rPr>
              <w:t>Hommes</w:t>
            </w:r>
          </w:p>
        </w:tc>
        <w:tc>
          <w:tcPr>
            <w:tcW w:w="635" w:type="dxa"/>
            <w:tcBorders>
              <w:bottom w:val="single" w:sz="12" w:space="0" w:color="auto"/>
            </w:tcBorders>
            <w:shd w:val="clear" w:color="auto" w:fill="auto"/>
            <w:noWrap/>
            <w:vAlign w:val="bottom"/>
          </w:tcPr>
          <w:p w14:paraId="77DCC452"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7</w:t>
            </w:r>
            <w:r w:rsidRPr="00A46C3F">
              <w:rPr>
                <w:sz w:val="17"/>
              </w:rPr>
              <w:t>,</w:t>
            </w:r>
            <w:r w:rsidRPr="00904D43">
              <w:rPr>
                <w:sz w:val="17"/>
              </w:rPr>
              <w:t>6</w:t>
            </w:r>
          </w:p>
        </w:tc>
        <w:tc>
          <w:tcPr>
            <w:tcW w:w="635" w:type="dxa"/>
            <w:tcBorders>
              <w:bottom w:val="single" w:sz="12" w:space="0" w:color="auto"/>
            </w:tcBorders>
            <w:shd w:val="clear" w:color="auto" w:fill="auto"/>
            <w:noWrap/>
            <w:vAlign w:val="bottom"/>
          </w:tcPr>
          <w:p w14:paraId="6B64699C"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7</w:t>
            </w:r>
            <w:r w:rsidRPr="00A46C3F">
              <w:rPr>
                <w:sz w:val="17"/>
              </w:rPr>
              <w:t>,</w:t>
            </w:r>
            <w:r w:rsidRPr="00904D43">
              <w:rPr>
                <w:sz w:val="17"/>
              </w:rPr>
              <w:t>2</w:t>
            </w:r>
          </w:p>
        </w:tc>
        <w:tc>
          <w:tcPr>
            <w:tcW w:w="636" w:type="dxa"/>
            <w:tcBorders>
              <w:bottom w:val="single" w:sz="12" w:space="0" w:color="auto"/>
            </w:tcBorders>
            <w:shd w:val="clear" w:color="auto" w:fill="auto"/>
            <w:noWrap/>
            <w:vAlign w:val="bottom"/>
          </w:tcPr>
          <w:p w14:paraId="06346E33"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5</w:t>
            </w:r>
            <w:r w:rsidRPr="00A46C3F">
              <w:rPr>
                <w:sz w:val="17"/>
              </w:rPr>
              <w:t>,</w:t>
            </w:r>
            <w:r w:rsidRPr="00904D43">
              <w:rPr>
                <w:sz w:val="17"/>
              </w:rPr>
              <w:t>9</w:t>
            </w:r>
          </w:p>
        </w:tc>
        <w:tc>
          <w:tcPr>
            <w:tcW w:w="635" w:type="dxa"/>
            <w:tcBorders>
              <w:bottom w:val="single" w:sz="12" w:space="0" w:color="auto"/>
            </w:tcBorders>
            <w:shd w:val="clear" w:color="auto" w:fill="auto"/>
            <w:noWrap/>
            <w:vAlign w:val="bottom"/>
          </w:tcPr>
          <w:p w14:paraId="24745CFE"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5</w:t>
            </w:r>
            <w:r w:rsidRPr="00A46C3F">
              <w:rPr>
                <w:sz w:val="17"/>
              </w:rPr>
              <w:t>,</w:t>
            </w:r>
            <w:r w:rsidRPr="00904D43">
              <w:rPr>
                <w:sz w:val="17"/>
              </w:rPr>
              <w:t>1</w:t>
            </w:r>
          </w:p>
        </w:tc>
        <w:tc>
          <w:tcPr>
            <w:tcW w:w="635" w:type="dxa"/>
            <w:tcBorders>
              <w:bottom w:val="single" w:sz="12" w:space="0" w:color="auto"/>
            </w:tcBorders>
            <w:shd w:val="clear" w:color="auto" w:fill="auto"/>
            <w:noWrap/>
            <w:vAlign w:val="bottom"/>
          </w:tcPr>
          <w:p w14:paraId="1F20342C"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4</w:t>
            </w:r>
            <w:r w:rsidRPr="00A46C3F">
              <w:rPr>
                <w:sz w:val="17"/>
              </w:rPr>
              <w:t>,</w:t>
            </w:r>
            <w:r w:rsidRPr="00904D43">
              <w:rPr>
                <w:sz w:val="17"/>
              </w:rPr>
              <w:t>8</w:t>
            </w:r>
          </w:p>
        </w:tc>
        <w:tc>
          <w:tcPr>
            <w:tcW w:w="636" w:type="dxa"/>
            <w:tcBorders>
              <w:bottom w:val="single" w:sz="12" w:space="0" w:color="auto"/>
            </w:tcBorders>
            <w:shd w:val="clear" w:color="auto" w:fill="auto"/>
            <w:noWrap/>
            <w:vAlign w:val="bottom"/>
          </w:tcPr>
          <w:p w14:paraId="317E42CB" w14:textId="77777777" w:rsidR="00D450F6" w:rsidRPr="00A46C3F" w:rsidRDefault="00D450F6" w:rsidP="00A46C3F">
            <w:pPr>
              <w:tabs>
                <w:tab w:val="left" w:pos="288"/>
                <w:tab w:val="left" w:pos="576"/>
                <w:tab w:val="left" w:pos="864"/>
                <w:tab w:val="left" w:pos="1152"/>
              </w:tabs>
              <w:spacing w:before="40" w:after="40" w:line="210" w:lineRule="exact"/>
              <w:ind w:right="43"/>
              <w:jc w:val="right"/>
              <w:rPr>
                <w:sz w:val="17"/>
              </w:rPr>
            </w:pPr>
            <w:r w:rsidRPr="00904D43">
              <w:rPr>
                <w:sz w:val="17"/>
              </w:rPr>
              <w:t>4</w:t>
            </w:r>
            <w:r w:rsidRPr="00A46C3F">
              <w:rPr>
                <w:sz w:val="17"/>
              </w:rPr>
              <w:t>,</w:t>
            </w:r>
            <w:r w:rsidRPr="00904D43">
              <w:rPr>
                <w:sz w:val="17"/>
              </w:rPr>
              <w:t>6</w:t>
            </w:r>
          </w:p>
        </w:tc>
      </w:tr>
    </w:tbl>
    <w:p w14:paraId="3C365623" w14:textId="77777777" w:rsidR="00D450F6" w:rsidRPr="006A1B63" w:rsidRDefault="00D450F6" w:rsidP="006A1B63">
      <w:pPr>
        <w:pStyle w:val="SingleTxt"/>
        <w:spacing w:after="0" w:line="120" w:lineRule="exact"/>
        <w:rPr>
          <w:sz w:val="10"/>
          <w:lang w:val="fr-FR"/>
        </w:rPr>
      </w:pPr>
    </w:p>
    <w:p w14:paraId="0F4098AC" w14:textId="77777777" w:rsidR="006A1B63" w:rsidRPr="006A1B63" w:rsidRDefault="006A1B63" w:rsidP="006A1B63">
      <w:pPr>
        <w:pStyle w:val="SingleTxt"/>
        <w:spacing w:after="0" w:line="120" w:lineRule="exact"/>
        <w:rPr>
          <w:sz w:val="10"/>
          <w:lang w:val="fr-FR"/>
        </w:rPr>
      </w:pPr>
    </w:p>
    <w:p w14:paraId="074D4F53" w14:textId="1B25BDE6" w:rsidR="00D450F6" w:rsidRPr="00FF2B5F" w:rsidRDefault="00D450F6" w:rsidP="00725CA4">
      <w:pPr>
        <w:pStyle w:val="SingleTxt"/>
        <w:numPr>
          <w:ilvl w:val="0"/>
          <w:numId w:val="101"/>
        </w:numPr>
        <w:spacing w:line="240" w:lineRule="exact"/>
        <w:ind w:left="1267" w:firstLine="0"/>
        <w:rPr>
          <w:lang w:val="fr-FR"/>
        </w:rPr>
      </w:pPr>
      <w:r w:rsidRPr="00FF2B5F">
        <w:rPr>
          <w:lang w:val="fr-FR"/>
        </w:rPr>
        <w:t>Le taux d</w:t>
      </w:r>
      <w:r w:rsidR="006F5624" w:rsidRPr="00FF2B5F">
        <w:rPr>
          <w:lang w:val="fr-FR"/>
        </w:rPr>
        <w:t>’</w:t>
      </w:r>
      <w:r w:rsidRPr="00FF2B5F">
        <w:rPr>
          <w:lang w:val="fr-FR"/>
        </w:rPr>
        <w:t xml:space="preserve">emploi des femmes rurales âgées de </w:t>
      </w:r>
      <w:r w:rsidRPr="00904D43">
        <w:rPr>
          <w:lang w:val="fr-FR"/>
        </w:rPr>
        <w:t>15</w:t>
      </w:r>
      <w:r w:rsidRPr="00FF2B5F">
        <w:rPr>
          <w:lang w:val="fr-FR"/>
        </w:rPr>
        <w:t xml:space="preserve"> à </w:t>
      </w:r>
      <w:r w:rsidRPr="00904D43">
        <w:rPr>
          <w:lang w:val="fr-FR"/>
        </w:rPr>
        <w:t>74</w:t>
      </w:r>
      <w:r w:rsidR="00E55D53">
        <w:rPr>
          <w:lang w:val="fr-FR"/>
        </w:rPr>
        <w:t xml:space="preserve"> </w:t>
      </w:r>
      <w:r w:rsidRPr="00FF2B5F">
        <w:rPr>
          <w:lang w:val="fr-FR"/>
        </w:rPr>
        <w:t xml:space="preserve">ans a augmenté, passant de </w:t>
      </w:r>
      <w:r w:rsidRPr="00904D43">
        <w:rPr>
          <w:lang w:val="fr-FR"/>
        </w:rPr>
        <w:t>59</w:t>
      </w:r>
      <w:r w:rsidRPr="00FF2B5F">
        <w:rPr>
          <w:lang w:val="fr-FR"/>
        </w:rPr>
        <w:t>,</w:t>
      </w:r>
      <w:r w:rsidRPr="00904D43">
        <w:rPr>
          <w:lang w:val="fr-FR"/>
        </w:rPr>
        <w:t>9</w:t>
      </w:r>
      <w:r w:rsidRPr="00FF2B5F">
        <w:rPr>
          <w:lang w:val="fr-FR"/>
        </w:rPr>
        <w:t xml:space="preserve"> % à </w:t>
      </w:r>
      <w:r w:rsidRPr="00904D43">
        <w:rPr>
          <w:lang w:val="fr-FR"/>
        </w:rPr>
        <w:t>62</w:t>
      </w:r>
      <w:r w:rsidRPr="00FF2B5F">
        <w:rPr>
          <w:lang w:val="fr-FR"/>
        </w:rPr>
        <w:t>,</w:t>
      </w:r>
      <w:r w:rsidRPr="00904D43">
        <w:rPr>
          <w:lang w:val="fr-FR"/>
        </w:rPr>
        <w:t>4</w:t>
      </w:r>
      <w:r w:rsidRPr="00FF2B5F">
        <w:rPr>
          <w:lang w:val="fr-FR"/>
        </w:rPr>
        <w:t xml:space="preserve"> % entre </w:t>
      </w:r>
      <w:r w:rsidRPr="00904D43">
        <w:rPr>
          <w:lang w:val="fr-FR"/>
        </w:rPr>
        <w:t>2016</w:t>
      </w:r>
      <w:r w:rsidRPr="00FF2B5F">
        <w:rPr>
          <w:lang w:val="fr-FR"/>
        </w:rPr>
        <w:t xml:space="preserve"> et </w:t>
      </w:r>
      <w:r w:rsidRPr="00904D43">
        <w:rPr>
          <w:lang w:val="fr-FR"/>
        </w:rPr>
        <w:t>2021</w:t>
      </w:r>
      <w:r w:rsidRPr="00FF2B5F">
        <w:rPr>
          <w:lang w:val="fr-FR"/>
        </w:rPr>
        <w:t>. Information relative au taux d</w:t>
      </w:r>
      <w:r w:rsidR="006F5624" w:rsidRPr="00FF2B5F">
        <w:rPr>
          <w:lang w:val="fr-FR"/>
        </w:rPr>
        <w:t>’</w:t>
      </w:r>
      <w:r w:rsidRPr="00FF2B5F">
        <w:rPr>
          <w:lang w:val="fr-FR"/>
        </w:rPr>
        <w:t>emploi (données issues d</w:t>
      </w:r>
      <w:r w:rsidR="006F5624" w:rsidRPr="00FF2B5F">
        <w:rPr>
          <w:lang w:val="fr-FR"/>
        </w:rPr>
        <w:t>’</w:t>
      </w:r>
      <w:r w:rsidRPr="00FF2B5F">
        <w:rPr>
          <w:lang w:val="fr-FR"/>
        </w:rPr>
        <w:t>une enquête sur l</w:t>
      </w:r>
      <w:r w:rsidR="006F5624" w:rsidRPr="00FF2B5F">
        <w:rPr>
          <w:lang w:val="fr-FR"/>
        </w:rPr>
        <w:t>’</w:t>
      </w:r>
      <w:r w:rsidRPr="00FF2B5F">
        <w:rPr>
          <w:lang w:val="fr-FR"/>
        </w:rPr>
        <w:t>emploi des ménages, en pourcentage) :</w:t>
      </w:r>
    </w:p>
    <w:p w14:paraId="6A6CC620" w14:textId="77777777" w:rsidR="00D450F6" w:rsidRPr="006A1B63" w:rsidRDefault="00D450F6" w:rsidP="006A1B63">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00" w:firstRow="0" w:lastRow="0" w:firstColumn="0" w:lastColumn="0" w:noHBand="1" w:noVBand="1"/>
      </w:tblPr>
      <w:tblGrid>
        <w:gridCol w:w="3510"/>
        <w:gridCol w:w="630"/>
        <w:gridCol w:w="630"/>
        <w:gridCol w:w="630"/>
        <w:gridCol w:w="630"/>
        <w:gridCol w:w="630"/>
        <w:gridCol w:w="662"/>
      </w:tblGrid>
      <w:tr w:rsidR="006A1B63" w:rsidRPr="006A1B63" w14:paraId="280EC813" w14:textId="77777777" w:rsidTr="006A1B63">
        <w:trPr>
          <w:cantSplit/>
          <w:tblHeader/>
        </w:trPr>
        <w:tc>
          <w:tcPr>
            <w:tcW w:w="3510" w:type="dxa"/>
            <w:tcBorders>
              <w:top w:val="single" w:sz="4" w:space="0" w:color="auto"/>
            </w:tcBorders>
            <w:shd w:val="clear" w:color="auto" w:fill="auto"/>
            <w:noWrap/>
            <w:vAlign w:val="bottom"/>
          </w:tcPr>
          <w:p w14:paraId="3B54DBFE" w14:textId="77777777" w:rsidR="006A1B63" w:rsidRPr="006A1B63" w:rsidRDefault="006A1B63" w:rsidP="006A1B63">
            <w:pPr>
              <w:spacing w:before="81" w:after="81" w:line="160" w:lineRule="exact"/>
              <w:ind w:right="40"/>
              <w:rPr>
                <w:i/>
                <w:sz w:val="14"/>
              </w:rPr>
            </w:pPr>
          </w:p>
        </w:tc>
        <w:tc>
          <w:tcPr>
            <w:tcW w:w="3812" w:type="dxa"/>
            <w:gridSpan w:val="6"/>
            <w:tcBorders>
              <w:top w:val="single" w:sz="4" w:space="0" w:color="auto"/>
              <w:bottom w:val="single" w:sz="4" w:space="0" w:color="auto"/>
            </w:tcBorders>
            <w:shd w:val="clear" w:color="auto" w:fill="auto"/>
            <w:noWrap/>
            <w:vAlign w:val="bottom"/>
          </w:tcPr>
          <w:p w14:paraId="4188616F" w14:textId="340DAE55" w:rsidR="006A1B63" w:rsidRPr="00904D43" w:rsidRDefault="006A1B63" w:rsidP="006A1B63">
            <w:pPr>
              <w:spacing w:before="81" w:after="81" w:line="160" w:lineRule="exact"/>
              <w:ind w:right="43"/>
              <w:jc w:val="center"/>
              <w:rPr>
                <w:i/>
                <w:sz w:val="14"/>
              </w:rPr>
            </w:pPr>
            <w:r w:rsidRPr="00904D43">
              <w:rPr>
                <w:i/>
                <w:sz w:val="14"/>
              </w:rPr>
              <w:t>Année</w:t>
            </w:r>
          </w:p>
        </w:tc>
      </w:tr>
      <w:tr w:rsidR="006A1B63" w:rsidRPr="00467AEF" w14:paraId="7159499B" w14:textId="77777777" w:rsidTr="006A1B63">
        <w:trPr>
          <w:cantSplit/>
          <w:tblHeader/>
        </w:trPr>
        <w:tc>
          <w:tcPr>
            <w:tcW w:w="3510" w:type="dxa"/>
            <w:tcBorders>
              <w:bottom w:val="single" w:sz="12" w:space="0" w:color="auto"/>
            </w:tcBorders>
            <w:shd w:val="clear" w:color="auto" w:fill="auto"/>
            <w:noWrap/>
            <w:vAlign w:val="bottom"/>
          </w:tcPr>
          <w:p w14:paraId="5A1E5831" w14:textId="77777777" w:rsidR="00D450F6" w:rsidRPr="006A1B63" w:rsidRDefault="00D450F6" w:rsidP="006A1B63">
            <w:pPr>
              <w:spacing w:before="81" w:after="81" w:line="160" w:lineRule="exact"/>
              <w:ind w:right="40"/>
              <w:rPr>
                <w:i/>
                <w:sz w:val="14"/>
              </w:rPr>
            </w:pPr>
          </w:p>
        </w:tc>
        <w:tc>
          <w:tcPr>
            <w:tcW w:w="630" w:type="dxa"/>
            <w:tcBorders>
              <w:top w:val="single" w:sz="4" w:space="0" w:color="auto"/>
              <w:bottom w:val="single" w:sz="12" w:space="0" w:color="auto"/>
            </w:tcBorders>
            <w:shd w:val="clear" w:color="auto" w:fill="auto"/>
            <w:noWrap/>
            <w:vAlign w:val="bottom"/>
          </w:tcPr>
          <w:p w14:paraId="592A4117" w14:textId="77777777" w:rsidR="00D450F6" w:rsidRPr="006A1B63" w:rsidRDefault="00D450F6" w:rsidP="006A1B63">
            <w:pPr>
              <w:spacing w:before="81" w:after="81" w:line="160" w:lineRule="exact"/>
              <w:ind w:right="43"/>
              <w:jc w:val="right"/>
              <w:rPr>
                <w:i/>
                <w:sz w:val="14"/>
              </w:rPr>
            </w:pPr>
            <w:r w:rsidRPr="00904D43">
              <w:rPr>
                <w:i/>
                <w:sz w:val="14"/>
              </w:rPr>
              <w:t>2016</w:t>
            </w:r>
          </w:p>
        </w:tc>
        <w:tc>
          <w:tcPr>
            <w:tcW w:w="630" w:type="dxa"/>
            <w:tcBorders>
              <w:top w:val="single" w:sz="4" w:space="0" w:color="auto"/>
              <w:bottom w:val="single" w:sz="12" w:space="0" w:color="auto"/>
            </w:tcBorders>
            <w:shd w:val="clear" w:color="auto" w:fill="auto"/>
            <w:noWrap/>
            <w:vAlign w:val="bottom"/>
          </w:tcPr>
          <w:p w14:paraId="451001C5" w14:textId="77777777" w:rsidR="00D450F6" w:rsidRPr="006A1B63" w:rsidRDefault="00D450F6" w:rsidP="006A1B63">
            <w:pPr>
              <w:spacing w:before="81" w:after="81" w:line="160" w:lineRule="exact"/>
              <w:ind w:right="43"/>
              <w:jc w:val="right"/>
              <w:rPr>
                <w:i/>
                <w:sz w:val="14"/>
              </w:rPr>
            </w:pPr>
            <w:r w:rsidRPr="00904D43">
              <w:rPr>
                <w:i/>
                <w:sz w:val="14"/>
              </w:rPr>
              <w:t>2017</w:t>
            </w:r>
          </w:p>
        </w:tc>
        <w:tc>
          <w:tcPr>
            <w:tcW w:w="630" w:type="dxa"/>
            <w:tcBorders>
              <w:top w:val="single" w:sz="4" w:space="0" w:color="auto"/>
              <w:bottom w:val="single" w:sz="12" w:space="0" w:color="auto"/>
            </w:tcBorders>
            <w:shd w:val="clear" w:color="auto" w:fill="auto"/>
            <w:noWrap/>
            <w:vAlign w:val="bottom"/>
          </w:tcPr>
          <w:p w14:paraId="1220CA6C" w14:textId="77777777" w:rsidR="00D450F6" w:rsidRPr="006A1B63" w:rsidRDefault="00D450F6" w:rsidP="006A1B63">
            <w:pPr>
              <w:spacing w:before="81" w:after="81" w:line="160" w:lineRule="exact"/>
              <w:ind w:right="43"/>
              <w:jc w:val="right"/>
              <w:rPr>
                <w:i/>
                <w:sz w:val="14"/>
              </w:rPr>
            </w:pPr>
            <w:r w:rsidRPr="00904D43">
              <w:rPr>
                <w:i/>
                <w:sz w:val="14"/>
              </w:rPr>
              <w:t>2018</w:t>
            </w:r>
          </w:p>
        </w:tc>
        <w:tc>
          <w:tcPr>
            <w:tcW w:w="630" w:type="dxa"/>
            <w:tcBorders>
              <w:top w:val="single" w:sz="4" w:space="0" w:color="auto"/>
              <w:bottom w:val="single" w:sz="12" w:space="0" w:color="auto"/>
            </w:tcBorders>
            <w:shd w:val="clear" w:color="auto" w:fill="auto"/>
            <w:noWrap/>
            <w:vAlign w:val="bottom"/>
          </w:tcPr>
          <w:p w14:paraId="0F023B46" w14:textId="77777777" w:rsidR="00D450F6" w:rsidRPr="006A1B63" w:rsidRDefault="00D450F6" w:rsidP="006A1B63">
            <w:pPr>
              <w:spacing w:before="81" w:after="81" w:line="160" w:lineRule="exact"/>
              <w:ind w:right="43"/>
              <w:jc w:val="right"/>
              <w:rPr>
                <w:i/>
                <w:sz w:val="14"/>
              </w:rPr>
            </w:pPr>
            <w:r w:rsidRPr="00904D43">
              <w:rPr>
                <w:i/>
                <w:sz w:val="14"/>
              </w:rPr>
              <w:t>2019</w:t>
            </w:r>
          </w:p>
        </w:tc>
        <w:tc>
          <w:tcPr>
            <w:tcW w:w="630" w:type="dxa"/>
            <w:tcBorders>
              <w:top w:val="single" w:sz="4" w:space="0" w:color="auto"/>
              <w:bottom w:val="single" w:sz="12" w:space="0" w:color="auto"/>
            </w:tcBorders>
            <w:shd w:val="clear" w:color="auto" w:fill="auto"/>
            <w:noWrap/>
            <w:vAlign w:val="bottom"/>
          </w:tcPr>
          <w:p w14:paraId="63A89C15" w14:textId="77777777" w:rsidR="00D450F6" w:rsidRPr="006A1B63" w:rsidRDefault="00D450F6" w:rsidP="006A1B63">
            <w:pPr>
              <w:spacing w:before="81" w:after="81" w:line="160" w:lineRule="exact"/>
              <w:ind w:right="43"/>
              <w:jc w:val="right"/>
              <w:rPr>
                <w:i/>
                <w:sz w:val="14"/>
              </w:rPr>
            </w:pPr>
            <w:r w:rsidRPr="00904D43">
              <w:rPr>
                <w:i/>
                <w:sz w:val="14"/>
              </w:rPr>
              <w:t>2020</w:t>
            </w:r>
          </w:p>
        </w:tc>
        <w:tc>
          <w:tcPr>
            <w:tcW w:w="662" w:type="dxa"/>
            <w:tcBorders>
              <w:top w:val="single" w:sz="4" w:space="0" w:color="auto"/>
              <w:bottom w:val="single" w:sz="12" w:space="0" w:color="auto"/>
            </w:tcBorders>
            <w:shd w:val="clear" w:color="auto" w:fill="auto"/>
            <w:noWrap/>
            <w:vAlign w:val="bottom"/>
          </w:tcPr>
          <w:p w14:paraId="5678BF8C" w14:textId="77777777" w:rsidR="00D450F6" w:rsidRPr="00904D43" w:rsidRDefault="00D450F6" w:rsidP="006A1B63">
            <w:pPr>
              <w:spacing w:before="81" w:after="81" w:line="160" w:lineRule="exact"/>
              <w:ind w:right="43"/>
              <w:jc w:val="right"/>
              <w:rPr>
                <w:i/>
                <w:sz w:val="14"/>
              </w:rPr>
            </w:pPr>
            <w:r w:rsidRPr="00904D43">
              <w:rPr>
                <w:i/>
                <w:sz w:val="14"/>
              </w:rPr>
              <w:t>2021</w:t>
            </w:r>
          </w:p>
        </w:tc>
      </w:tr>
      <w:tr w:rsidR="006A1B63" w:rsidRPr="006A1B63" w14:paraId="76385C5A" w14:textId="77777777" w:rsidTr="006A1B63">
        <w:trPr>
          <w:cantSplit/>
          <w:trHeight w:hRule="exact" w:val="115"/>
          <w:tblHeader/>
        </w:trPr>
        <w:tc>
          <w:tcPr>
            <w:tcW w:w="3510" w:type="dxa"/>
            <w:tcBorders>
              <w:top w:val="single" w:sz="12" w:space="0" w:color="auto"/>
            </w:tcBorders>
            <w:shd w:val="clear" w:color="auto" w:fill="auto"/>
            <w:noWrap/>
            <w:vAlign w:val="bottom"/>
          </w:tcPr>
          <w:p w14:paraId="7CD0D46D" w14:textId="77777777" w:rsidR="006A1B63" w:rsidRPr="006A1B63" w:rsidRDefault="006A1B63" w:rsidP="006A1B63">
            <w:pPr>
              <w:spacing w:before="40" w:after="40" w:line="210" w:lineRule="exact"/>
              <w:ind w:right="40"/>
              <w:rPr>
                <w:sz w:val="17"/>
              </w:rPr>
            </w:pPr>
          </w:p>
        </w:tc>
        <w:tc>
          <w:tcPr>
            <w:tcW w:w="630" w:type="dxa"/>
            <w:tcBorders>
              <w:top w:val="single" w:sz="12" w:space="0" w:color="auto"/>
            </w:tcBorders>
            <w:shd w:val="clear" w:color="auto" w:fill="auto"/>
            <w:noWrap/>
            <w:vAlign w:val="bottom"/>
          </w:tcPr>
          <w:p w14:paraId="72724C9C" w14:textId="77777777" w:rsidR="006A1B63" w:rsidRPr="006A1B63" w:rsidRDefault="006A1B63" w:rsidP="006A1B63">
            <w:pPr>
              <w:spacing w:before="40" w:after="40" w:line="210" w:lineRule="exact"/>
              <w:ind w:right="43"/>
              <w:jc w:val="right"/>
              <w:rPr>
                <w:sz w:val="17"/>
              </w:rPr>
            </w:pPr>
          </w:p>
        </w:tc>
        <w:tc>
          <w:tcPr>
            <w:tcW w:w="630" w:type="dxa"/>
            <w:tcBorders>
              <w:top w:val="single" w:sz="12" w:space="0" w:color="auto"/>
            </w:tcBorders>
            <w:shd w:val="clear" w:color="auto" w:fill="auto"/>
            <w:noWrap/>
            <w:vAlign w:val="bottom"/>
          </w:tcPr>
          <w:p w14:paraId="25F1F5FC" w14:textId="77777777" w:rsidR="006A1B63" w:rsidRPr="006A1B63" w:rsidRDefault="006A1B63" w:rsidP="006A1B63">
            <w:pPr>
              <w:spacing w:before="40" w:after="40" w:line="210" w:lineRule="exact"/>
              <w:ind w:right="43"/>
              <w:jc w:val="right"/>
              <w:rPr>
                <w:sz w:val="17"/>
              </w:rPr>
            </w:pPr>
          </w:p>
        </w:tc>
        <w:tc>
          <w:tcPr>
            <w:tcW w:w="630" w:type="dxa"/>
            <w:tcBorders>
              <w:top w:val="single" w:sz="12" w:space="0" w:color="auto"/>
            </w:tcBorders>
            <w:shd w:val="clear" w:color="auto" w:fill="auto"/>
            <w:noWrap/>
            <w:vAlign w:val="bottom"/>
          </w:tcPr>
          <w:p w14:paraId="4E767B05" w14:textId="77777777" w:rsidR="006A1B63" w:rsidRPr="006A1B63" w:rsidRDefault="006A1B63" w:rsidP="006A1B63">
            <w:pPr>
              <w:spacing w:before="40" w:after="40" w:line="210" w:lineRule="exact"/>
              <w:ind w:right="43"/>
              <w:jc w:val="right"/>
              <w:rPr>
                <w:sz w:val="17"/>
              </w:rPr>
            </w:pPr>
          </w:p>
        </w:tc>
        <w:tc>
          <w:tcPr>
            <w:tcW w:w="630" w:type="dxa"/>
            <w:tcBorders>
              <w:top w:val="single" w:sz="12" w:space="0" w:color="auto"/>
            </w:tcBorders>
            <w:shd w:val="clear" w:color="auto" w:fill="auto"/>
            <w:noWrap/>
            <w:vAlign w:val="bottom"/>
          </w:tcPr>
          <w:p w14:paraId="325A4AAE" w14:textId="77777777" w:rsidR="006A1B63" w:rsidRPr="006A1B63" w:rsidRDefault="006A1B63" w:rsidP="006A1B63">
            <w:pPr>
              <w:spacing w:before="40" w:after="40" w:line="210" w:lineRule="exact"/>
              <w:ind w:right="43"/>
              <w:jc w:val="right"/>
              <w:rPr>
                <w:sz w:val="17"/>
              </w:rPr>
            </w:pPr>
          </w:p>
        </w:tc>
        <w:tc>
          <w:tcPr>
            <w:tcW w:w="630" w:type="dxa"/>
            <w:tcBorders>
              <w:top w:val="single" w:sz="12" w:space="0" w:color="auto"/>
            </w:tcBorders>
            <w:shd w:val="clear" w:color="auto" w:fill="auto"/>
            <w:noWrap/>
            <w:vAlign w:val="bottom"/>
          </w:tcPr>
          <w:p w14:paraId="4CEFC336" w14:textId="77777777" w:rsidR="006A1B63" w:rsidRPr="006A1B63" w:rsidRDefault="006A1B63" w:rsidP="006A1B63">
            <w:pPr>
              <w:spacing w:before="40" w:after="40" w:line="210" w:lineRule="exact"/>
              <w:ind w:right="43"/>
              <w:jc w:val="right"/>
              <w:rPr>
                <w:sz w:val="17"/>
              </w:rPr>
            </w:pPr>
          </w:p>
        </w:tc>
        <w:tc>
          <w:tcPr>
            <w:tcW w:w="662" w:type="dxa"/>
            <w:tcBorders>
              <w:top w:val="single" w:sz="12" w:space="0" w:color="auto"/>
            </w:tcBorders>
            <w:shd w:val="clear" w:color="auto" w:fill="auto"/>
            <w:noWrap/>
            <w:vAlign w:val="bottom"/>
          </w:tcPr>
          <w:p w14:paraId="2520CBD4" w14:textId="77777777" w:rsidR="006A1B63" w:rsidRPr="006A1B63" w:rsidRDefault="006A1B63" w:rsidP="006A1B63">
            <w:pPr>
              <w:spacing w:before="40" w:after="40" w:line="210" w:lineRule="exact"/>
              <w:ind w:right="43"/>
              <w:jc w:val="right"/>
              <w:rPr>
                <w:sz w:val="17"/>
              </w:rPr>
            </w:pPr>
          </w:p>
        </w:tc>
      </w:tr>
      <w:tr w:rsidR="006A1B63" w:rsidRPr="006A1B63" w14:paraId="4AF561A0" w14:textId="77777777" w:rsidTr="006A1B63">
        <w:trPr>
          <w:cantSplit/>
        </w:trPr>
        <w:tc>
          <w:tcPr>
            <w:tcW w:w="3510" w:type="dxa"/>
            <w:shd w:val="clear" w:color="auto" w:fill="auto"/>
            <w:noWrap/>
            <w:vAlign w:val="bottom"/>
          </w:tcPr>
          <w:p w14:paraId="344A4B5C" w14:textId="52AFA98F" w:rsidR="00D450F6" w:rsidRPr="006A1B63" w:rsidRDefault="00D450F6" w:rsidP="006A1B63">
            <w:pPr>
              <w:tabs>
                <w:tab w:val="left" w:pos="288"/>
                <w:tab w:val="left" w:pos="576"/>
                <w:tab w:val="left" w:pos="864"/>
                <w:tab w:val="left" w:pos="1152"/>
              </w:tabs>
              <w:spacing w:before="40" w:after="40" w:line="210" w:lineRule="exact"/>
              <w:ind w:right="40"/>
              <w:rPr>
                <w:sz w:val="17"/>
              </w:rPr>
            </w:pPr>
            <w:r w:rsidRPr="006A1B63">
              <w:rPr>
                <w:sz w:val="17"/>
              </w:rPr>
              <w:t>Ensemble de la population</w:t>
            </w:r>
            <w:r w:rsidR="006A1B63">
              <w:rPr>
                <w:sz w:val="17"/>
              </w:rPr>
              <w:t xml:space="preserve"> </w:t>
            </w:r>
            <w:r w:rsidRPr="006A1B63">
              <w:rPr>
                <w:sz w:val="17"/>
              </w:rPr>
              <w:t xml:space="preserve">âgée de </w:t>
            </w:r>
            <w:r w:rsidRPr="00904D43">
              <w:rPr>
                <w:sz w:val="17"/>
              </w:rPr>
              <w:t>15</w:t>
            </w:r>
            <w:r w:rsidRPr="006A1B63">
              <w:rPr>
                <w:sz w:val="17"/>
              </w:rPr>
              <w:t xml:space="preserve"> à </w:t>
            </w:r>
            <w:r w:rsidRPr="00904D43">
              <w:rPr>
                <w:sz w:val="17"/>
              </w:rPr>
              <w:t>74</w:t>
            </w:r>
            <w:r w:rsidR="006A1B63">
              <w:rPr>
                <w:sz w:val="17"/>
              </w:rPr>
              <w:t xml:space="preserve"> </w:t>
            </w:r>
            <w:r w:rsidRPr="006A1B63">
              <w:rPr>
                <w:sz w:val="17"/>
              </w:rPr>
              <w:t>ans</w:t>
            </w:r>
          </w:p>
        </w:tc>
        <w:tc>
          <w:tcPr>
            <w:tcW w:w="630" w:type="dxa"/>
            <w:shd w:val="clear" w:color="auto" w:fill="auto"/>
            <w:noWrap/>
            <w:vAlign w:val="bottom"/>
          </w:tcPr>
          <w:p w14:paraId="2139EA6E"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66</w:t>
            </w:r>
            <w:r w:rsidRPr="006A1B63">
              <w:rPr>
                <w:sz w:val="17"/>
              </w:rPr>
              <w:t>,</w:t>
            </w:r>
            <w:r w:rsidRPr="00904D43">
              <w:rPr>
                <w:sz w:val="17"/>
              </w:rPr>
              <w:t>7</w:t>
            </w:r>
          </w:p>
        </w:tc>
        <w:tc>
          <w:tcPr>
            <w:tcW w:w="630" w:type="dxa"/>
            <w:shd w:val="clear" w:color="auto" w:fill="auto"/>
            <w:noWrap/>
            <w:vAlign w:val="bottom"/>
          </w:tcPr>
          <w:p w14:paraId="45E347EA"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67</w:t>
            </w:r>
            <w:r w:rsidRPr="006A1B63">
              <w:rPr>
                <w:sz w:val="17"/>
              </w:rPr>
              <w:t>,</w:t>
            </w:r>
            <w:r w:rsidRPr="00904D43">
              <w:rPr>
                <w:sz w:val="17"/>
              </w:rPr>
              <w:t>2</w:t>
            </w:r>
          </w:p>
        </w:tc>
        <w:tc>
          <w:tcPr>
            <w:tcW w:w="630" w:type="dxa"/>
            <w:shd w:val="clear" w:color="auto" w:fill="auto"/>
            <w:noWrap/>
            <w:vAlign w:val="bottom"/>
          </w:tcPr>
          <w:p w14:paraId="3B4AC090"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67</w:t>
            </w:r>
            <w:r w:rsidRPr="006A1B63">
              <w:rPr>
                <w:sz w:val="17"/>
              </w:rPr>
              <w:t>,</w:t>
            </w:r>
            <w:r w:rsidRPr="00904D43">
              <w:rPr>
                <w:sz w:val="17"/>
              </w:rPr>
              <w:t>5</w:t>
            </w:r>
          </w:p>
        </w:tc>
        <w:tc>
          <w:tcPr>
            <w:tcW w:w="630" w:type="dxa"/>
            <w:shd w:val="clear" w:color="auto" w:fill="auto"/>
            <w:noWrap/>
            <w:vAlign w:val="bottom"/>
          </w:tcPr>
          <w:p w14:paraId="3DCA2503"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67</w:t>
            </w:r>
            <w:r w:rsidRPr="006A1B63">
              <w:rPr>
                <w:sz w:val="17"/>
              </w:rPr>
              <w:t>,</w:t>
            </w:r>
            <w:r w:rsidRPr="00904D43">
              <w:rPr>
                <w:sz w:val="17"/>
              </w:rPr>
              <w:t>7</w:t>
            </w:r>
          </w:p>
        </w:tc>
        <w:tc>
          <w:tcPr>
            <w:tcW w:w="630" w:type="dxa"/>
            <w:shd w:val="clear" w:color="auto" w:fill="auto"/>
            <w:noWrap/>
            <w:vAlign w:val="bottom"/>
          </w:tcPr>
          <w:p w14:paraId="0EFAAF9F"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67</w:t>
            </w:r>
            <w:r w:rsidRPr="006A1B63">
              <w:rPr>
                <w:sz w:val="17"/>
              </w:rPr>
              <w:t>,</w:t>
            </w:r>
            <w:r w:rsidRPr="00904D43">
              <w:rPr>
                <w:sz w:val="17"/>
              </w:rPr>
              <w:t>5</w:t>
            </w:r>
          </w:p>
        </w:tc>
        <w:tc>
          <w:tcPr>
            <w:tcW w:w="662" w:type="dxa"/>
            <w:shd w:val="clear" w:color="auto" w:fill="auto"/>
            <w:noWrap/>
            <w:vAlign w:val="bottom"/>
          </w:tcPr>
          <w:p w14:paraId="42301DD6"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67</w:t>
            </w:r>
            <w:r w:rsidRPr="006A1B63">
              <w:rPr>
                <w:sz w:val="17"/>
              </w:rPr>
              <w:t>,</w:t>
            </w:r>
            <w:r w:rsidRPr="00904D43">
              <w:rPr>
                <w:sz w:val="17"/>
              </w:rPr>
              <w:t>3</w:t>
            </w:r>
          </w:p>
        </w:tc>
      </w:tr>
      <w:tr w:rsidR="00D450F6" w:rsidRPr="006A1B63" w14:paraId="2BC4B348" w14:textId="77777777" w:rsidTr="006A1B63">
        <w:trPr>
          <w:cantSplit/>
        </w:trPr>
        <w:tc>
          <w:tcPr>
            <w:tcW w:w="3510" w:type="dxa"/>
            <w:shd w:val="clear" w:color="auto" w:fill="auto"/>
            <w:noWrap/>
            <w:vAlign w:val="bottom"/>
          </w:tcPr>
          <w:p w14:paraId="42AF0A85" w14:textId="757E5967" w:rsidR="00D450F6" w:rsidRPr="006A1B63" w:rsidRDefault="00AD288E" w:rsidP="006A1B63">
            <w:pPr>
              <w:tabs>
                <w:tab w:val="left" w:pos="288"/>
                <w:tab w:val="left" w:pos="576"/>
                <w:tab w:val="left" w:pos="864"/>
                <w:tab w:val="left" w:pos="1152"/>
              </w:tabs>
              <w:spacing w:before="40" w:after="40" w:line="210" w:lineRule="exact"/>
              <w:ind w:right="40"/>
              <w:rPr>
                <w:sz w:val="17"/>
              </w:rPr>
            </w:pPr>
            <w:r w:rsidRPr="006A1B63">
              <w:rPr>
                <w:sz w:val="17"/>
              </w:rPr>
              <w:t>Femmes</w:t>
            </w:r>
          </w:p>
        </w:tc>
        <w:tc>
          <w:tcPr>
            <w:tcW w:w="630" w:type="dxa"/>
            <w:shd w:val="clear" w:color="auto" w:fill="auto"/>
            <w:noWrap/>
            <w:vAlign w:val="bottom"/>
          </w:tcPr>
          <w:p w14:paraId="50337086"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64</w:t>
            </w:r>
            <w:r w:rsidRPr="006A1B63">
              <w:rPr>
                <w:sz w:val="17"/>
              </w:rPr>
              <w:t>,</w:t>
            </w:r>
            <w:r w:rsidRPr="00904D43">
              <w:rPr>
                <w:sz w:val="17"/>
              </w:rPr>
              <w:t>1</w:t>
            </w:r>
          </w:p>
        </w:tc>
        <w:tc>
          <w:tcPr>
            <w:tcW w:w="630" w:type="dxa"/>
            <w:shd w:val="clear" w:color="auto" w:fill="auto"/>
            <w:noWrap/>
            <w:vAlign w:val="bottom"/>
          </w:tcPr>
          <w:p w14:paraId="6070A735"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64</w:t>
            </w:r>
            <w:r w:rsidRPr="006A1B63">
              <w:rPr>
                <w:sz w:val="17"/>
              </w:rPr>
              <w:t>,</w:t>
            </w:r>
            <w:r w:rsidRPr="00904D43">
              <w:rPr>
                <w:sz w:val="17"/>
              </w:rPr>
              <w:t>4</w:t>
            </w:r>
          </w:p>
        </w:tc>
        <w:tc>
          <w:tcPr>
            <w:tcW w:w="630" w:type="dxa"/>
            <w:shd w:val="clear" w:color="auto" w:fill="auto"/>
            <w:noWrap/>
            <w:vAlign w:val="bottom"/>
          </w:tcPr>
          <w:p w14:paraId="5CCB96FC"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63</w:t>
            </w:r>
            <w:r w:rsidRPr="006A1B63">
              <w:rPr>
                <w:sz w:val="17"/>
              </w:rPr>
              <w:t>,</w:t>
            </w:r>
            <w:r w:rsidRPr="00904D43">
              <w:rPr>
                <w:sz w:val="17"/>
              </w:rPr>
              <w:t>9</w:t>
            </w:r>
          </w:p>
        </w:tc>
        <w:tc>
          <w:tcPr>
            <w:tcW w:w="630" w:type="dxa"/>
            <w:shd w:val="clear" w:color="auto" w:fill="auto"/>
            <w:noWrap/>
            <w:vAlign w:val="bottom"/>
          </w:tcPr>
          <w:p w14:paraId="096C2F9F"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64</w:t>
            </w:r>
            <w:r w:rsidRPr="006A1B63">
              <w:rPr>
                <w:sz w:val="17"/>
              </w:rPr>
              <w:t>,</w:t>
            </w:r>
            <w:r w:rsidRPr="00904D43">
              <w:rPr>
                <w:sz w:val="17"/>
              </w:rPr>
              <w:t>2</w:t>
            </w:r>
          </w:p>
        </w:tc>
        <w:tc>
          <w:tcPr>
            <w:tcW w:w="630" w:type="dxa"/>
            <w:shd w:val="clear" w:color="auto" w:fill="auto"/>
            <w:noWrap/>
            <w:vAlign w:val="bottom"/>
          </w:tcPr>
          <w:p w14:paraId="166B93B9"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63</w:t>
            </w:r>
            <w:r w:rsidRPr="006A1B63">
              <w:rPr>
                <w:sz w:val="17"/>
              </w:rPr>
              <w:t>,</w:t>
            </w:r>
            <w:r w:rsidRPr="00904D43">
              <w:rPr>
                <w:sz w:val="17"/>
              </w:rPr>
              <w:t>5</w:t>
            </w:r>
          </w:p>
        </w:tc>
        <w:tc>
          <w:tcPr>
            <w:tcW w:w="662" w:type="dxa"/>
            <w:shd w:val="clear" w:color="auto" w:fill="auto"/>
            <w:noWrap/>
            <w:vAlign w:val="bottom"/>
          </w:tcPr>
          <w:p w14:paraId="380ED316"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63</w:t>
            </w:r>
            <w:r w:rsidRPr="006A1B63">
              <w:rPr>
                <w:sz w:val="17"/>
              </w:rPr>
              <w:t>,</w:t>
            </w:r>
            <w:r w:rsidRPr="00904D43">
              <w:rPr>
                <w:sz w:val="17"/>
              </w:rPr>
              <w:t>8</w:t>
            </w:r>
          </w:p>
        </w:tc>
      </w:tr>
      <w:tr w:rsidR="00D450F6" w:rsidRPr="006A1B63" w14:paraId="0EF23553" w14:textId="77777777" w:rsidTr="006A1B63">
        <w:trPr>
          <w:cantSplit/>
        </w:trPr>
        <w:tc>
          <w:tcPr>
            <w:tcW w:w="3510" w:type="dxa"/>
            <w:shd w:val="clear" w:color="auto" w:fill="auto"/>
            <w:noWrap/>
            <w:vAlign w:val="bottom"/>
          </w:tcPr>
          <w:p w14:paraId="341EA527" w14:textId="224827A9" w:rsidR="00D450F6" w:rsidRPr="006A1B63" w:rsidRDefault="00AD288E" w:rsidP="006A1B63">
            <w:pPr>
              <w:tabs>
                <w:tab w:val="left" w:pos="288"/>
                <w:tab w:val="left" w:pos="576"/>
                <w:tab w:val="left" w:pos="864"/>
                <w:tab w:val="left" w:pos="1152"/>
              </w:tabs>
              <w:spacing w:before="40" w:after="40" w:line="210" w:lineRule="exact"/>
              <w:ind w:right="40"/>
              <w:rPr>
                <w:sz w:val="17"/>
              </w:rPr>
            </w:pPr>
            <w:r w:rsidRPr="006A1B63">
              <w:rPr>
                <w:sz w:val="17"/>
              </w:rPr>
              <w:t>Dont</w:t>
            </w:r>
            <w:r w:rsidR="00D450F6" w:rsidRPr="006A1B63">
              <w:rPr>
                <w:sz w:val="17"/>
              </w:rPr>
              <w:t xml:space="preserve"> femmes rurales</w:t>
            </w:r>
          </w:p>
        </w:tc>
        <w:tc>
          <w:tcPr>
            <w:tcW w:w="630" w:type="dxa"/>
            <w:shd w:val="clear" w:color="auto" w:fill="auto"/>
            <w:noWrap/>
            <w:vAlign w:val="bottom"/>
          </w:tcPr>
          <w:p w14:paraId="16B29466"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59</w:t>
            </w:r>
            <w:r w:rsidRPr="006A1B63">
              <w:rPr>
                <w:sz w:val="17"/>
              </w:rPr>
              <w:t>,</w:t>
            </w:r>
            <w:r w:rsidRPr="00904D43">
              <w:rPr>
                <w:sz w:val="17"/>
              </w:rPr>
              <w:t>9</w:t>
            </w:r>
          </w:p>
        </w:tc>
        <w:tc>
          <w:tcPr>
            <w:tcW w:w="630" w:type="dxa"/>
            <w:shd w:val="clear" w:color="auto" w:fill="auto"/>
            <w:noWrap/>
            <w:vAlign w:val="bottom"/>
          </w:tcPr>
          <w:p w14:paraId="5BF3CE9E"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62</w:t>
            </w:r>
            <w:r w:rsidRPr="006A1B63">
              <w:rPr>
                <w:sz w:val="17"/>
              </w:rPr>
              <w:t>,</w:t>
            </w:r>
            <w:r w:rsidRPr="00904D43">
              <w:rPr>
                <w:sz w:val="17"/>
              </w:rPr>
              <w:t>5</w:t>
            </w:r>
          </w:p>
        </w:tc>
        <w:tc>
          <w:tcPr>
            <w:tcW w:w="630" w:type="dxa"/>
            <w:shd w:val="clear" w:color="auto" w:fill="auto"/>
            <w:noWrap/>
            <w:vAlign w:val="bottom"/>
          </w:tcPr>
          <w:p w14:paraId="334A5AC4"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62</w:t>
            </w:r>
            <w:r w:rsidRPr="006A1B63">
              <w:rPr>
                <w:sz w:val="17"/>
              </w:rPr>
              <w:t>,</w:t>
            </w:r>
            <w:r w:rsidRPr="00904D43">
              <w:rPr>
                <w:sz w:val="17"/>
              </w:rPr>
              <w:t>7</w:t>
            </w:r>
          </w:p>
        </w:tc>
        <w:tc>
          <w:tcPr>
            <w:tcW w:w="630" w:type="dxa"/>
            <w:shd w:val="clear" w:color="auto" w:fill="auto"/>
            <w:noWrap/>
            <w:vAlign w:val="bottom"/>
          </w:tcPr>
          <w:p w14:paraId="4688E31A"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63</w:t>
            </w:r>
            <w:r w:rsidRPr="006A1B63">
              <w:rPr>
                <w:sz w:val="17"/>
              </w:rPr>
              <w:t>,</w:t>
            </w:r>
            <w:r w:rsidRPr="00904D43">
              <w:rPr>
                <w:sz w:val="17"/>
              </w:rPr>
              <w:t>0</w:t>
            </w:r>
          </w:p>
        </w:tc>
        <w:tc>
          <w:tcPr>
            <w:tcW w:w="630" w:type="dxa"/>
            <w:shd w:val="clear" w:color="auto" w:fill="auto"/>
            <w:noWrap/>
            <w:vAlign w:val="bottom"/>
          </w:tcPr>
          <w:p w14:paraId="0C7D2461"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63</w:t>
            </w:r>
            <w:r w:rsidRPr="006A1B63">
              <w:rPr>
                <w:sz w:val="17"/>
              </w:rPr>
              <w:t>,</w:t>
            </w:r>
            <w:r w:rsidRPr="00904D43">
              <w:rPr>
                <w:sz w:val="17"/>
              </w:rPr>
              <w:t>0</w:t>
            </w:r>
          </w:p>
        </w:tc>
        <w:tc>
          <w:tcPr>
            <w:tcW w:w="662" w:type="dxa"/>
            <w:shd w:val="clear" w:color="auto" w:fill="auto"/>
            <w:noWrap/>
            <w:vAlign w:val="bottom"/>
          </w:tcPr>
          <w:p w14:paraId="37E95F1A"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62</w:t>
            </w:r>
            <w:r w:rsidRPr="006A1B63">
              <w:rPr>
                <w:sz w:val="17"/>
              </w:rPr>
              <w:t>,</w:t>
            </w:r>
            <w:r w:rsidRPr="00904D43">
              <w:rPr>
                <w:sz w:val="17"/>
              </w:rPr>
              <w:t>4</w:t>
            </w:r>
          </w:p>
        </w:tc>
      </w:tr>
      <w:tr w:rsidR="00D450F6" w:rsidRPr="006A1B63" w14:paraId="27EDC150" w14:textId="77777777" w:rsidTr="006A1B63">
        <w:trPr>
          <w:cantSplit/>
        </w:trPr>
        <w:tc>
          <w:tcPr>
            <w:tcW w:w="3510" w:type="dxa"/>
            <w:shd w:val="clear" w:color="auto" w:fill="auto"/>
            <w:noWrap/>
            <w:vAlign w:val="bottom"/>
          </w:tcPr>
          <w:p w14:paraId="7CF47290" w14:textId="1929F88D" w:rsidR="00D450F6" w:rsidRPr="006A1B63" w:rsidRDefault="00AD288E" w:rsidP="006A1B63">
            <w:pPr>
              <w:tabs>
                <w:tab w:val="left" w:pos="288"/>
                <w:tab w:val="left" w:pos="576"/>
                <w:tab w:val="left" w:pos="864"/>
                <w:tab w:val="left" w:pos="1152"/>
              </w:tabs>
              <w:spacing w:before="40" w:after="40" w:line="210" w:lineRule="exact"/>
              <w:ind w:right="40"/>
              <w:rPr>
                <w:sz w:val="17"/>
              </w:rPr>
            </w:pPr>
            <w:r w:rsidRPr="006A1B63">
              <w:rPr>
                <w:sz w:val="17"/>
              </w:rPr>
              <w:t>Hommes</w:t>
            </w:r>
          </w:p>
        </w:tc>
        <w:tc>
          <w:tcPr>
            <w:tcW w:w="630" w:type="dxa"/>
            <w:shd w:val="clear" w:color="auto" w:fill="auto"/>
            <w:noWrap/>
            <w:vAlign w:val="bottom"/>
          </w:tcPr>
          <w:p w14:paraId="48DBEE1B"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69</w:t>
            </w:r>
            <w:r w:rsidRPr="006A1B63">
              <w:rPr>
                <w:sz w:val="17"/>
              </w:rPr>
              <w:t>,</w:t>
            </w:r>
            <w:r w:rsidRPr="00904D43">
              <w:rPr>
                <w:sz w:val="17"/>
              </w:rPr>
              <w:t>6</w:t>
            </w:r>
          </w:p>
        </w:tc>
        <w:tc>
          <w:tcPr>
            <w:tcW w:w="630" w:type="dxa"/>
            <w:shd w:val="clear" w:color="auto" w:fill="auto"/>
            <w:noWrap/>
            <w:vAlign w:val="bottom"/>
          </w:tcPr>
          <w:p w14:paraId="384A5BF3"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70</w:t>
            </w:r>
            <w:r w:rsidRPr="006A1B63">
              <w:rPr>
                <w:sz w:val="17"/>
              </w:rPr>
              <w:t>,</w:t>
            </w:r>
            <w:r w:rsidRPr="00904D43">
              <w:rPr>
                <w:sz w:val="17"/>
              </w:rPr>
              <w:t>4</w:t>
            </w:r>
          </w:p>
        </w:tc>
        <w:tc>
          <w:tcPr>
            <w:tcW w:w="630" w:type="dxa"/>
            <w:shd w:val="clear" w:color="auto" w:fill="auto"/>
            <w:noWrap/>
            <w:vAlign w:val="bottom"/>
          </w:tcPr>
          <w:p w14:paraId="17B64076"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71</w:t>
            </w:r>
            <w:r w:rsidRPr="006A1B63">
              <w:rPr>
                <w:sz w:val="17"/>
              </w:rPr>
              <w:t>,</w:t>
            </w:r>
            <w:r w:rsidRPr="00904D43">
              <w:rPr>
                <w:sz w:val="17"/>
              </w:rPr>
              <w:t>6</w:t>
            </w:r>
          </w:p>
        </w:tc>
        <w:tc>
          <w:tcPr>
            <w:tcW w:w="630" w:type="dxa"/>
            <w:shd w:val="clear" w:color="auto" w:fill="auto"/>
            <w:noWrap/>
            <w:vAlign w:val="bottom"/>
          </w:tcPr>
          <w:p w14:paraId="45D3B7C6"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71</w:t>
            </w:r>
            <w:r w:rsidRPr="006A1B63">
              <w:rPr>
                <w:sz w:val="17"/>
              </w:rPr>
              <w:t>,</w:t>
            </w:r>
            <w:r w:rsidRPr="00904D43">
              <w:rPr>
                <w:sz w:val="17"/>
              </w:rPr>
              <w:t>6</w:t>
            </w:r>
          </w:p>
        </w:tc>
        <w:tc>
          <w:tcPr>
            <w:tcW w:w="630" w:type="dxa"/>
            <w:shd w:val="clear" w:color="auto" w:fill="auto"/>
            <w:noWrap/>
            <w:vAlign w:val="bottom"/>
          </w:tcPr>
          <w:p w14:paraId="663DF6A7"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71</w:t>
            </w:r>
            <w:r w:rsidRPr="006A1B63">
              <w:rPr>
                <w:sz w:val="17"/>
              </w:rPr>
              <w:t>,</w:t>
            </w:r>
            <w:r w:rsidRPr="00904D43">
              <w:rPr>
                <w:sz w:val="17"/>
              </w:rPr>
              <w:t>9</w:t>
            </w:r>
          </w:p>
        </w:tc>
        <w:tc>
          <w:tcPr>
            <w:tcW w:w="662" w:type="dxa"/>
            <w:shd w:val="clear" w:color="auto" w:fill="auto"/>
            <w:noWrap/>
            <w:vAlign w:val="bottom"/>
          </w:tcPr>
          <w:p w14:paraId="722C48B2"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71</w:t>
            </w:r>
            <w:r w:rsidRPr="006A1B63">
              <w:rPr>
                <w:sz w:val="17"/>
              </w:rPr>
              <w:t>,</w:t>
            </w:r>
            <w:r w:rsidRPr="00904D43">
              <w:rPr>
                <w:sz w:val="17"/>
              </w:rPr>
              <w:t>4</w:t>
            </w:r>
          </w:p>
        </w:tc>
      </w:tr>
      <w:tr w:rsidR="00D450F6" w:rsidRPr="006A1B63" w14:paraId="5F70DC06" w14:textId="77777777" w:rsidTr="006A1B63">
        <w:trPr>
          <w:cantSplit/>
        </w:trPr>
        <w:tc>
          <w:tcPr>
            <w:tcW w:w="3510" w:type="dxa"/>
            <w:shd w:val="clear" w:color="auto" w:fill="auto"/>
            <w:noWrap/>
            <w:vAlign w:val="bottom"/>
          </w:tcPr>
          <w:p w14:paraId="671DDC39" w14:textId="77777777" w:rsidR="00D450F6" w:rsidRPr="006A1B63" w:rsidRDefault="00D450F6" w:rsidP="006A1B63">
            <w:pPr>
              <w:tabs>
                <w:tab w:val="left" w:pos="288"/>
                <w:tab w:val="left" w:pos="576"/>
                <w:tab w:val="left" w:pos="864"/>
                <w:tab w:val="left" w:pos="1152"/>
              </w:tabs>
              <w:spacing w:before="40" w:after="40" w:line="210" w:lineRule="exact"/>
              <w:ind w:right="40"/>
              <w:rPr>
                <w:sz w:val="17"/>
              </w:rPr>
            </w:pPr>
            <w:r w:rsidRPr="006A1B63">
              <w:rPr>
                <w:sz w:val="17"/>
              </w:rPr>
              <w:t>Ensemble de la population en âge de travailler</w:t>
            </w:r>
          </w:p>
        </w:tc>
        <w:tc>
          <w:tcPr>
            <w:tcW w:w="630" w:type="dxa"/>
            <w:shd w:val="clear" w:color="auto" w:fill="auto"/>
            <w:noWrap/>
            <w:vAlign w:val="bottom"/>
          </w:tcPr>
          <w:p w14:paraId="7F965F74"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80</w:t>
            </w:r>
            <w:r w:rsidRPr="006A1B63">
              <w:rPr>
                <w:sz w:val="17"/>
              </w:rPr>
              <w:t>,</w:t>
            </w:r>
            <w:r w:rsidRPr="00904D43">
              <w:rPr>
                <w:sz w:val="17"/>
              </w:rPr>
              <w:t>9</w:t>
            </w:r>
          </w:p>
        </w:tc>
        <w:tc>
          <w:tcPr>
            <w:tcW w:w="630" w:type="dxa"/>
            <w:shd w:val="clear" w:color="auto" w:fill="auto"/>
            <w:noWrap/>
            <w:vAlign w:val="bottom"/>
          </w:tcPr>
          <w:p w14:paraId="46D8E2CC"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82</w:t>
            </w:r>
            <w:r w:rsidRPr="006A1B63">
              <w:rPr>
                <w:sz w:val="17"/>
              </w:rPr>
              <w:t>,</w:t>
            </w:r>
            <w:r w:rsidRPr="00904D43">
              <w:rPr>
                <w:sz w:val="17"/>
              </w:rPr>
              <w:t>0</w:t>
            </w:r>
          </w:p>
        </w:tc>
        <w:tc>
          <w:tcPr>
            <w:tcW w:w="630" w:type="dxa"/>
            <w:shd w:val="clear" w:color="auto" w:fill="auto"/>
            <w:noWrap/>
            <w:vAlign w:val="bottom"/>
          </w:tcPr>
          <w:p w14:paraId="0981771E"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83</w:t>
            </w:r>
            <w:r w:rsidRPr="006A1B63">
              <w:rPr>
                <w:sz w:val="17"/>
              </w:rPr>
              <w:t>,</w:t>
            </w:r>
            <w:r w:rsidRPr="00904D43">
              <w:rPr>
                <w:sz w:val="17"/>
              </w:rPr>
              <w:t>0</w:t>
            </w:r>
          </w:p>
        </w:tc>
        <w:tc>
          <w:tcPr>
            <w:tcW w:w="630" w:type="dxa"/>
            <w:shd w:val="clear" w:color="auto" w:fill="auto"/>
            <w:noWrap/>
            <w:vAlign w:val="bottom"/>
          </w:tcPr>
          <w:p w14:paraId="46C3668E"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83</w:t>
            </w:r>
            <w:r w:rsidRPr="006A1B63">
              <w:rPr>
                <w:sz w:val="17"/>
              </w:rPr>
              <w:t>,</w:t>
            </w:r>
            <w:r w:rsidRPr="00904D43">
              <w:rPr>
                <w:sz w:val="17"/>
              </w:rPr>
              <w:t>4</w:t>
            </w:r>
          </w:p>
        </w:tc>
        <w:tc>
          <w:tcPr>
            <w:tcW w:w="630" w:type="dxa"/>
            <w:shd w:val="clear" w:color="auto" w:fill="auto"/>
            <w:noWrap/>
            <w:vAlign w:val="bottom"/>
          </w:tcPr>
          <w:p w14:paraId="51423951"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83</w:t>
            </w:r>
            <w:r w:rsidRPr="006A1B63">
              <w:rPr>
                <w:sz w:val="17"/>
              </w:rPr>
              <w:t>,</w:t>
            </w:r>
            <w:r w:rsidRPr="00904D43">
              <w:rPr>
                <w:sz w:val="17"/>
              </w:rPr>
              <w:t>0</w:t>
            </w:r>
          </w:p>
        </w:tc>
        <w:tc>
          <w:tcPr>
            <w:tcW w:w="662" w:type="dxa"/>
            <w:shd w:val="clear" w:color="auto" w:fill="auto"/>
            <w:noWrap/>
            <w:vAlign w:val="bottom"/>
          </w:tcPr>
          <w:p w14:paraId="749DA932"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83</w:t>
            </w:r>
            <w:r w:rsidRPr="006A1B63">
              <w:rPr>
                <w:sz w:val="17"/>
              </w:rPr>
              <w:t>,</w:t>
            </w:r>
            <w:r w:rsidRPr="00904D43">
              <w:rPr>
                <w:sz w:val="17"/>
              </w:rPr>
              <w:t>3</w:t>
            </w:r>
          </w:p>
        </w:tc>
      </w:tr>
      <w:tr w:rsidR="006A1B63" w:rsidRPr="006A1B63" w14:paraId="190EC748" w14:textId="77777777" w:rsidTr="006A1B63">
        <w:trPr>
          <w:cantSplit/>
        </w:trPr>
        <w:tc>
          <w:tcPr>
            <w:tcW w:w="3510" w:type="dxa"/>
            <w:shd w:val="clear" w:color="auto" w:fill="auto"/>
            <w:noWrap/>
            <w:vAlign w:val="bottom"/>
          </w:tcPr>
          <w:p w14:paraId="07B5AB93" w14:textId="7A30EAD2" w:rsidR="00D450F6" w:rsidRPr="006A1B63" w:rsidRDefault="00AD288E" w:rsidP="006A1B63">
            <w:pPr>
              <w:tabs>
                <w:tab w:val="left" w:pos="288"/>
                <w:tab w:val="left" w:pos="576"/>
                <w:tab w:val="left" w:pos="864"/>
                <w:tab w:val="left" w:pos="1152"/>
              </w:tabs>
              <w:spacing w:before="40" w:after="40" w:line="210" w:lineRule="exact"/>
              <w:ind w:right="40"/>
              <w:rPr>
                <w:sz w:val="17"/>
              </w:rPr>
            </w:pPr>
            <w:r w:rsidRPr="006A1B63">
              <w:rPr>
                <w:sz w:val="17"/>
              </w:rPr>
              <w:t>Femmes</w:t>
            </w:r>
          </w:p>
        </w:tc>
        <w:tc>
          <w:tcPr>
            <w:tcW w:w="630" w:type="dxa"/>
            <w:shd w:val="clear" w:color="auto" w:fill="auto"/>
            <w:noWrap/>
            <w:vAlign w:val="bottom"/>
          </w:tcPr>
          <w:p w14:paraId="5F83CE43"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82</w:t>
            </w:r>
            <w:r w:rsidRPr="006A1B63">
              <w:rPr>
                <w:sz w:val="17"/>
              </w:rPr>
              <w:t>,</w:t>
            </w:r>
            <w:r w:rsidRPr="00904D43">
              <w:rPr>
                <w:sz w:val="17"/>
              </w:rPr>
              <w:t>7</w:t>
            </w:r>
          </w:p>
        </w:tc>
        <w:tc>
          <w:tcPr>
            <w:tcW w:w="630" w:type="dxa"/>
            <w:shd w:val="clear" w:color="auto" w:fill="auto"/>
            <w:noWrap/>
            <w:vAlign w:val="bottom"/>
          </w:tcPr>
          <w:p w14:paraId="5E8CD274"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83</w:t>
            </w:r>
            <w:r w:rsidRPr="006A1B63">
              <w:rPr>
                <w:sz w:val="17"/>
              </w:rPr>
              <w:t>,</w:t>
            </w:r>
            <w:r w:rsidRPr="00904D43">
              <w:rPr>
                <w:sz w:val="17"/>
              </w:rPr>
              <w:t>7</w:t>
            </w:r>
          </w:p>
        </w:tc>
        <w:tc>
          <w:tcPr>
            <w:tcW w:w="630" w:type="dxa"/>
            <w:shd w:val="clear" w:color="auto" w:fill="auto"/>
            <w:noWrap/>
            <w:vAlign w:val="bottom"/>
          </w:tcPr>
          <w:p w14:paraId="5B729E7B"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84</w:t>
            </w:r>
            <w:r w:rsidRPr="006A1B63">
              <w:rPr>
                <w:sz w:val="17"/>
              </w:rPr>
              <w:t>,</w:t>
            </w:r>
            <w:r w:rsidRPr="00904D43">
              <w:rPr>
                <w:sz w:val="17"/>
              </w:rPr>
              <w:t>0</w:t>
            </w:r>
          </w:p>
        </w:tc>
        <w:tc>
          <w:tcPr>
            <w:tcW w:w="630" w:type="dxa"/>
            <w:shd w:val="clear" w:color="auto" w:fill="auto"/>
            <w:noWrap/>
            <w:vAlign w:val="bottom"/>
          </w:tcPr>
          <w:p w14:paraId="5736B591"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84</w:t>
            </w:r>
            <w:r w:rsidRPr="006A1B63">
              <w:rPr>
                <w:sz w:val="17"/>
              </w:rPr>
              <w:t>,</w:t>
            </w:r>
            <w:r w:rsidRPr="00904D43">
              <w:rPr>
                <w:sz w:val="17"/>
              </w:rPr>
              <w:t>7</w:t>
            </w:r>
          </w:p>
        </w:tc>
        <w:tc>
          <w:tcPr>
            <w:tcW w:w="630" w:type="dxa"/>
            <w:shd w:val="clear" w:color="auto" w:fill="auto"/>
            <w:noWrap/>
            <w:vAlign w:val="bottom"/>
          </w:tcPr>
          <w:p w14:paraId="68E05031"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83</w:t>
            </w:r>
            <w:r w:rsidRPr="006A1B63">
              <w:rPr>
                <w:sz w:val="17"/>
              </w:rPr>
              <w:t>,</w:t>
            </w:r>
            <w:r w:rsidRPr="00904D43">
              <w:rPr>
                <w:sz w:val="17"/>
              </w:rPr>
              <w:t>8</w:t>
            </w:r>
          </w:p>
        </w:tc>
        <w:tc>
          <w:tcPr>
            <w:tcW w:w="662" w:type="dxa"/>
            <w:shd w:val="clear" w:color="auto" w:fill="auto"/>
            <w:noWrap/>
            <w:vAlign w:val="bottom"/>
          </w:tcPr>
          <w:p w14:paraId="007163D0"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84</w:t>
            </w:r>
            <w:r w:rsidRPr="006A1B63">
              <w:rPr>
                <w:sz w:val="17"/>
              </w:rPr>
              <w:t>,</w:t>
            </w:r>
            <w:r w:rsidRPr="00904D43">
              <w:rPr>
                <w:sz w:val="17"/>
              </w:rPr>
              <w:t>5</w:t>
            </w:r>
          </w:p>
        </w:tc>
      </w:tr>
      <w:tr w:rsidR="006A1B63" w:rsidRPr="006A1B63" w14:paraId="4AF4BF89" w14:textId="77777777" w:rsidTr="006A1B63">
        <w:trPr>
          <w:cantSplit/>
        </w:trPr>
        <w:tc>
          <w:tcPr>
            <w:tcW w:w="3510" w:type="dxa"/>
            <w:tcBorders>
              <w:bottom w:val="single" w:sz="12" w:space="0" w:color="auto"/>
            </w:tcBorders>
            <w:shd w:val="clear" w:color="auto" w:fill="auto"/>
            <w:noWrap/>
            <w:vAlign w:val="bottom"/>
          </w:tcPr>
          <w:p w14:paraId="66FFC8C8" w14:textId="41AD83EF" w:rsidR="00D450F6" w:rsidRPr="006A1B63" w:rsidRDefault="00AD288E" w:rsidP="006A1B63">
            <w:pPr>
              <w:tabs>
                <w:tab w:val="left" w:pos="288"/>
                <w:tab w:val="left" w:pos="576"/>
                <w:tab w:val="left" w:pos="864"/>
                <w:tab w:val="left" w:pos="1152"/>
              </w:tabs>
              <w:spacing w:before="40" w:after="40" w:line="210" w:lineRule="exact"/>
              <w:ind w:right="40"/>
              <w:rPr>
                <w:sz w:val="17"/>
              </w:rPr>
            </w:pPr>
            <w:r w:rsidRPr="006A1B63">
              <w:rPr>
                <w:sz w:val="17"/>
              </w:rPr>
              <w:t>Hommes</w:t>
            </w:r>
          </w:p>
        </w:tc>
        <w:tc>
          <w:tcPr>
            <w:tcW w:w="630" w:type="dxa"/>
            <w:tcBorders>
              <w:bottom w:val="single" w:sz="12" w:space="0" w:color="auto"/>
            </w:tcBorders>
            <w:shd w:val="clear" w:color="auto" w:fill="auto"/>
            <w:noWrap/>
            <w:vAlign w:val="bottom"/>
          </w:tcPr>
          <w:p w14:paraId="7DC68BC3"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79</w:t>
            </w:r>
            <w:r w:rsidRPr="006A1B63">
              <w:rPr>
                <w:sz w:val="17"/>
              </w:rPr>
              <w:t>,</w:t>
            </w:r>
            <w:r w:rsidRPr="00904D43">
              <w:rPr>
                <w:sz w:val="17"/>
              </w:rPr>
              <w:t>3</w:t>
            </w:r>
          </w:p>
        </w:tc>
        <w:tc>
          <w:tcPr>
            <w:tcW w:w="630" w:type="dxa"/>
            <w:tcBorders>
              <w:bottom w:val="single" w:sz="12" w:space="0" w:color="auto"/>
            </w:tcBorders>
            <w:shd w:val="clear" w:color="auto" w:fill="auto"/>
            <w:noWrap/>
            <w:vAlign w:val="bottom"/>
          </w:tcPr>
          <w:p w14:paraId="44ECBDF6"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80</w:t>
            </w:r>
            <w:r w:rsidRPr="006A1B63">
              <w:rPr>
                <w:sz w:val="17"/>
              </w:rPr>
              <w:t>,</w:t>
            </w:r>
            <w:r w:rsidRPr="00904D43">
              <w:rPr>
                <w:sz w:val="17"/>
              </w:rPr>
              <w:t>4</w:t>
            </w:r>
          </w:p>
        </w:tc>
        <w:tc>
          <w:tcPr>
            <w:tcW w:w="630" w:type="dxa"/>
            <w:tcBorders>
              <w:bottom w:val="single" w:sz="12" w:space="0" w:color="auto"/>
            </w:tcBorders>
            <w:shd w:val="clear" w:color="auto" w:fill="auto"/>
            <w:noWrap/>
            <w:vAlign w:val="bottom"/>
          </w:tcPr>
          <w:p w14:paraId="4940659A"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82</w:t>
            </w:r>
            <w:r w:rsidRPr="006A1B63">
              <w:rPr>
                <w:sz w:val="17"/>
              </w:rPr>
              <w:t>,</w:t>
            </w:r>
            <w:r w:rsidRPr="00904D43">
              <w:rPr>
                <w:sz w:val="17"/>
              </w:rPr>
              <w:t>0</w:t>
            </w:r>
          </w:p>
        </w:tc>
        <w:tc>
          <w:tcPr>
            <w:tcW w:w="630" w:type="dxa"/>
            <w:tcBorders>
              <w:bottom w:val="single" w:sz="12" w:space="0" w:color="auto"/>
            </w:tcBorders>
            <w:shd w:val="clear" w:color="auto" w:fill="auto"/>
            <w:noWrap/>
            <w:vAlign w:val="bottom"/>
          </w:tcPr>
          <w:p w14:paraId="4686999D"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82</w:t>
            </w:r>
            <w:r w:rsidRPr="006A1B63">
              <w:rPr>
                <w:sz w:val="17"/>
              </w:rPr>
              <w:t>,</w:t>
            </w:r>
            <w:r w:rsidRPr="00904D43">
              <w:rPr>
                <w:sz w:val="17"/>
              </w:rPr>
              <w:t>1</w:t>
            </w:r>
          </w:p>
        </w:tc>
        <w:tc>
          <w:tcPr>
            <w:tcW w:w="630" w:type="dxa"/>
            <w:tcBorders>
              <w:bottom w:val="single" w:sz="12" w:space="0" w:color="auto"/>
            </w:tcBorders>
            <w:shd w:val="clear" w:color="auto" w:fill="auto"/>
            <w:noWrap/>
            <w:vAlign w:val="bottom"/>
          </w:tcPr>
          <w:p w14:paraId="34BFFF9E"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82</w:t>
            </w:r>
            <w:r w:rsidRPr="006A1B63">
              <w:rPr>
                <w:sz w:val="17"/>
              </w:rPr>
              <w:t>,</w:t>
            </w:r>
            <w:r w:rsidRPr="00904D43">
              <w:rPr>
                <w:sz w:val="17"/>
              </w:rPr>
              <w:t>3</w:t>
            </w:r>
          </w:p>
        </w:tc>
        <w:tc>
          <w:tcPr>
            <w:tcW w:w="662" w:type="dxa"/>
            <w:tcBorders>
              <w:bottom w:val="single" w:sz="12" w:space="0" w:color="auto"/>
            </w:tcBorders>
            <w:shd w:val="clear" w:color="auto" w:fill="auto"/>
            <w:noWrap/>
            <w:vAlign w:val="bottom"/>
          </w:tcPr>
          <w:p w14:paraId="44BE133C"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82</w:t>
            </w:r>
            <w:r w:rsidRPr="006A1B63">
              <w:rPr>
                <w:sz w:val="17"/>
              </w:rPr>
              <w:t>,</w:t>
            </w:r>
            <w:r w:rsidRPr="00904D43">
              <w:rPr>
                <w:sz w:val="17"/>
              </w:rPr>
              <w:t>3</w:t>
            </w:r>
          </w:p>
        </w:tc>
      </w:tr>
    </w:tbl>
    <w:p w14:paraId="6F8307B7" w14:textId="77777777" w:rsidR="00D450F6" w:rsidRPr="006A1B63" w:rsidRDefault="00D450F6" w:rsidP="006A1B63">
      <w:pPr>
        <w:pStyle w:val="SingleTxt"/>
        <w:spacing w:after="0" w:line="120" w:lineRule="exact"/>
        <w:rPr>
          <w:sz w:val="10"/>
          <w:lang w:val="fr-FR"/>
        </w:rPr>
      </w:pPr>
    </w:p>
    <w:p w14:paraId="038C7D52" w14:textId="77777777" w:rsidR="006A1B63" w:rsidRPr="006A1B63" w:rsidRDefault="006A1B63" w:rsidP="006A1B63">
      <w:pPr>
        <w:pStyle w:val="SingleTxt"/>
        <w:spacing w:after="0" w:line="120" w:lineRule="exact"/>
        <w:rPr>
          <w:sz w:val="10"/>
          <w:lang w:val="fr-FR"/>
        </w:rPr>
      </w:pPr>
    </w:p>
    <w:p w14:paraId="194B78B6" w14:textId="770360E2" w:rsidR="00D450F6" w:rsidRPr="00FF2B5F" w:rsidRDefault="00D450F6" w:rsidP="00725CA4">
      <w:pPr>
        <w:pStyle w:val="SingleTxt"/>
        <w:numPr>
          <w:ilvl w:val="0"/>
          <w:numId w:val="102"/>
        </w:numPr>
        <w:spacing w:line="240" w:lineRule="exact"/>
        <w:ind w:left="1267" w:firstLine="0"/>
        <w:rPr>
          <w:lang w:val="fr-FR"/>
        </w:rPr>
      </w:pPr>
      <w:r w:rsidRPr="00FF2B5F">
        <w:rPr>
          <w:lang w:val="fr-FR"/>
        </w:rPr>
        <w:t xml:space="preserve">En </w:t>
      </w:r>
      <w:r w:rsidRPr="00904D43">
        <w:rPr>
          <w:lang w:val="fr-FR"/>
        </w:rPr>
        <w:t>2022</w:t>
      </w:r>
      <w:r w:rsidRPr="00FF2B5F">
        <w:rPr>
          <w:lang w:val="fr-FR"/>
        </w:rPr>
        <w:t xml:space="preserve"> s</w:t>
      </w:r>
      <w:r w:rsidR="006F5624" w:rsidRPr="00FF2B5F">
        <w:rPr>
          <w:lang w:val="fr-FR"/>
        </w:rPr>
        <w:t>’</w:t>
      </w:r>
      <w:r w:rsidRPr="00FF2B5F">
        <w:rPr>
          <w:lang w:val="fr-FR"/>
        </w:rPr>
        <w:t>est tenu le premier Forum national des travailleuses agricoles, auquel ont notamment participé des employées des secteurs de l</w:t>
      </w:r>
      <w:r w:rsidR="006F5624" w:rsidRPr="00FF2B5F">
        <w:rPr>
          <w:lang w:val="fr-FR"/>
        </w:rPr>
        <w:t>’</w:t>
      </w:r>
      <w:r w:rsidRPr="00FF2B5F">
        <w:rPr>
          <w:lang w:val="fr-FR"/>
        </w:rPr>
        <w:t xml:space="preserve">agriculture et de la transformation venues de toutes les régions du pays (plus de </w:t>
      </w:r>
      <w:r w:rsidRPr="00904D43">
        <w:rPr>
          <w:lang w:val="fr-FR"/>
        </w:rPr>
        <w:t>1</w:t>
      </w:r>
      <w:r w:rsidR="00C87171" w:rsidRPr="00FF2B5F">
        <w:rPr>
          <w:lang w:val="fr-FR"/>
        </w:rPr>
        <w:t> </w:t>
      </w:r>
      <w:r w:rsidRPr="00904D43">
        <w:rPr>
          <w:lang w:val="fr-FR"/>
        </w:rPr>
        <w:t>000</w:t>
      </w:r>
      <w:r w:rsidRPr="00FF2B5F">
        <w:rPr>
          <w:lang w:val="fr-FR"/>
        </w:rPr>
        <w:t xml:space="preserve"> femmes). </w:t>
      </w:r>
      <w:r w:rsidRPr="00FF2B5F">
        <w:rPr>
          <w:lang w:val="fr-FR"/>
        </w:rPr>
        <w:lastRenderedPageBreak/>
        <w:t>L</w:t>
      </w:r>
      <w:r w:rsidR="006F5624" w:rsidRPr="00FF2B5F">
        <w:rPr>
          <w:lang w:val="fr-FR"/>
        </w:rPr>
        <w:t>’</w:t>
      </w:r>
      <w:r w:rsidRPr="00FF2B5F">
        <w:rPr>
          <w:lang w:val="fr-FR"/>
        </w:rPr>
        <w:t>objectif était avant tout de mettre à l</w:t>
      </w:r>
      <w:r w:rsidR="006F5624" w:rsidRPr="00FF2B5F">
        <w:rPr>
          <w:lang w:val="fr-FR"/>
        </w:rPr>
        <w:t>’</w:t>
      </w:r>
      <w:r w:rsidRPr="00FF2B5F">
        <w:rPr>
          <w:lang w:val="fr-FR"/>
        </w:rPr>
        <w:t>honneur les femmes dont l</w:t>
      </w:r>
      <w:r w:rsidR="006F5624" w:rsidRPr="00FF2B5F">
        <w:rPr>
          <w:lang w:val="fr-FR"/>
        </w:rPr>
        <w:t>’</w:t>
      </w:r>
      <w:r w:rsidRPr="00FF2B5F">
        <w:rPr>
          <w:lang w:val="fr-FR"/>
        </w:rPr>
        <w:t xml:space="preserve">activité contribue à la sécurité alimentaire du pays. </w:t>
      </w:r>
    </w:p>
    <w:p w14:paraId="7F628CA5" w14:textId="15DAAA13" w:rsidR="00D450F6" w:rsidRPr="00FF2B5F" w:rsidRDefault="00D450F6" w:rsidP="00725CA4">
      <w:pPr>
        <w:pStyle w:val="SingleTxt"/>
        <w:numPr>
          <w:ilvl w:val="0"/>
          <w:numId w:val="102"/>
        </w:numPr>
        <w:spacing w:line="240" w:lineRule="exact"/>
        <w:ind w:left="1267" w:firstLine="0"/>
        <w:rPr>
          <w:lang w:val="fr-FR"/>
        </w:rPr>
      </w:pPr>
      <w:r w:rsidRPr="00FF2B5F">
        <w:rPr>
          <w:lang w:val="fr-FR"/>
        </w:rPr>
        <w:t xml:space="preserve">Entre </w:t>
      </w:r>
      <w:r w:rsidRPr="00904D43">
        <w:rPr>
          <w:szCs w:val="20"/>
          <w:lang w:val="fr-FR"/>
        </w:rPr>
        <w:t>2018</w:t>
      </w:r>
      <w:r w:rsidRPr="00FF2B5F">
        <w:rPr>
          <w:lang w:val="fr-FR"/>
        </w:rPr>
        <w:t xml:space="preserve"> et </w:t>
      </w:r>
      <w:r w:rsidRPr="00904D43">
        <w:rPr>
          <w:lang w:val="fr-FR"/>
        </w:rPr>
        <w:t>2022</w:t>
      </w:r>
      <w:r w:rsidRPr="00FF2B5F">
        <w:rPr>
          <w:lang w:val="fr-FR"/>
        </w:rPr>
        <w:t xml:space="preserve">, </w:t>
      </w:r>
      <w:r w:rsidRPr="00904D43">
        <w:rPr>
          <w:lang w:val="fr-FR"/>
        </w:rPr>
        <w:t>6</w:t>
      </w:r>
      <w:r w:rsidRPr="00FF2B5F">
        <w:rPr>
          <w:lang w:val="fr-FR"/>
        </w:rPr>
        <w:t xml:space="preserve"> établissements d</w:t>
      </w:r>
      <w:r w:rsidR="006F5624" w:rsidRPr="00FF2B5F">
        <w:rPr>
          <w:lang w:val="fr-FR"/>
        </w:rPr>
        <w:t>’</w:t>
      </w:r>
      <w:r w:rsidRPr="00FF2B5F">
        <w:rPr>
          <w:lang w:val="fr-FR"/>
        </w:rPr>
        <w:t>enseignement préscolaire d</w:t>
      </w:r>
      <w:r w:rsidR="006F5624" w:rsidRPr="00FF2B5F">
        <w:rPr>
          <w:lang w:val="fr-FR"/>
        </w:rPr>
        <w:t>’</w:t>
      </w:r>
      <w:r w:rsidRPr="00FF2B5F">
        <w:rPr>
          <w:lang w:val="fr-FR"/>
        </w:rPr>
        <w:t xml:space="preserve">une capacité totale de </w:t>
      </w:r>
      <w:r w:rsidRPr="00904D43">
        <w:rPr>
          <w:lang w:val="fr-FR"/>
        </w:rPr>
        <w:t>1</w:t>
      </w:r>
      <w:r w:rsidR="00C87171" w:rsidRPr="00FF2B5F">
        <w:rPr>
          <w:lang w:val="fr-FR"/>
        </w:rPr>
        <w:t> </w:t>
      </w:r>
      <w:r w:rsidRPr="00904D43">
        <w:rPr>
          <w:lang w:val="fr-FR"/>
        </w:rPr>
        <w:t>165</w:t>
      </w:r>
      <w:r w:rsidRPr="00FF2B5F">
        <w:rPr>
          <w:lang w:val="fr-FR"/>
        </w:rPr>
        <w:t xml:space="preserve"> places ont ouvert en zone rurale. En</w:t>
      </w:r>
      <w:r w:rsidR="00E55D53">
        <w:rPr>
          <w:lang w:val="fr-FR"/>
        </w:rPr>
        <w:t xml:space="preserve"> </w:t>
      </w:r>
      <w:r w:rsidRPr="00904D43">
        <w:rPr>
          <w:lang w:val="fr-FR"/>
        </w:rPr>
        <w:t>2022</w:t>
      </w:r>
      <w:r w:rsidRPr="00FF2B5F">
        <w:rPr>
          <w:lang w:val="fr-FR"/>
        </w:rPr>
        <w:t xml:space="preserve">, on recensait dans ces zones </w:t>
      </w:r>
      <w:r w:rsidRPr="00904D43">
        <w:rPr>
          <w:lang w:val="fr-FR"/>
        </w:rPr>
        <w:t>1</w:t>
      </w:r>
      <w:r w:rsidR="00C87171" w:rsidRPr="00FF2B5F">
        <w:rPr>
          <w:lang w:val="fr-FR"/>
        </w:rPr>
        <w:t> </w:t>
      </w:r>
      <w:r w:rsidRPr="00904D43">
        <w:rPr>
          <w:lang w:val="fr-FR"/>
        </w:rPr>
        <w:t>591</w:t>
      </w:r>
      <w:r w:rsidRPr="00FF2B5F">
        <w:rPr>
          <w:lang w:val="fr-FR"/>
        </w:rPr>
        <w:t xml:space="preserve"> établissements éducatifs disposant de classes préscolaires, pour </w:t>
      </w:r>
      <w:r w:rsidRPr="00904D43">
        <w:rPr>
          <w:lang w:val="fr-FR"/>
        </w:rPr>
        <w:t>51</w:t>
      </w:r>
      <w:r w:rsidR="00C87171" w:rsidRPr="00FF2B5F">
        <w:rPr>
          <w:lang w:val="fr-FR"/>
        </w:rPr>
        <w:t> </w:t>
      </w:r>
      <w:r w:rsidRPr="00904D43">
        <w:rPr>
          <w:lang w:val="fr-FR"/>
        </w:rPr>
        <w:t>532</w:t>
      </w:r>
      <w:r w:rsidRPr="00FF2B5F">
        <w:rPr>
          <w:lang w:val="fr-FR"/>
        </w:rPr>
        <w:t xml:space="preserve"> enfants en bas âge ou d</w:t>
      </w:r>
      <w:r w:rsidR="006F5624" w:rsidRPr="00FF2B5F">
        <w:rPr>
          <w:lang w:val="fr-FR"/>
        </w:rPr>
        <w:t>’</w:t>
      </w:r>
      <w:r w:rsidRPr="00FF2B5F">
        <w:rPr>
          <w:lang w:val="fr-FR"/>
        </w:rPr>
        <w:t>âge préscolaire. Il existe</w:t>
      </w:r>
      <w:r w:rsidR="00E55D53">
        <w:rPr>
          <w:lang w:val="fr-FR"/>
        </w:rPr>
        <w:t xml:space="preserve"> un</w:t>
      </w:r>
      <w:r w:rsidRPr="00FF2B5F">
        <w:rPr>
          <w:lang w:val="fr-FR"/>
        </w:rPr>
        <w:t xml:space="preserve"> « jardin d</w:t>
      </w:r>
      <w:r w:rsidR="006F5624" w:rsidRPr="00FF2B5F">
        <w:rPr>
          <w:lang w:val="fr-FR"/>
        </w:rPr>
        <w:t>’</w:t>
      </w:r>
      <w:r w:rsidRPr="00FF2B5F">
        <w:rPr>
          <w:lang w:val="fr-FR"/>
        </w:rPr>
        <w:t>enfants familial (jardin d</w:t>
      </w:r>
      <w:r w:rsidR="006F5624" w:rsidRPr="00FF2B5F">
        <w:rPr>
          <w:lang w:val="fr-FR"/>
        </w:rPr>
        <w:t>’</w:t>
      </w:r>
      <w:r w:rsidRPr="00FF2B5F">
        <w:rPr>
          <w:lang w:val="fr-FR"/>
        </w:rPr>
        <w:t>enfant à domicile) » d</w:t>
      </w:r>
      <w:r w:rsidR="006F5624" w:rsidRPr="00FF2B5F">
        <w:rPr>
          <w:lang w:val="fr-FR"/>
        </w:rPr>
        <w:t>’</w:t>
      </w:r>
      <w:r w:rsidRPr="00FF2B5F">
        <w:rPr>
          <w:lang w:val="fr-FR"/>
        </w:rPr>
        <w:t xml:space="preserve">une capacité de </w:t>
      </w:r>
      <w:r w:rsidRPr="00904D43">
        <w:rPr>
          <w:lang w:val="fr-FR"/>
        </w:rPr>
        <w:t>10</w:t>
      </w:r>
      <w:r w:rsidR="00E55D53">
        <w:rPr>
          <w:lang w:val="fr-FR"/>
        </w:rPr>
        <w:t xml:space="preserve"> </w:t>
      </w:r>
      <w:r w:rsidRPr="00FF2B5F">
        <w:rPr>
          <w:lang w:val="fr-FR"/>
        </w:rPr>
        <w:t>places dans la région de Minsk.</w:t>
      </w:r>
    </w:p>
    <w:p w14:paraId="02BA8E6E" w14:textId="48BBF3C6" w:rsidR="00D450F6" w:rsidRPr="00FF2B5F" w:rsidRDefault="00D450F6" w:rsidP="00725CA4">
      <w:pPr>
        <w:pStyle w:val="SingleTxt"/>
        <w:numPr>
          <w:ilvl w:val="0"/>
          <w:numId w:val="103"/>
        </w:numPr>
        <w:spacing w:line="240" w:lineRule="exact"/>
        <w:ind w:left="1267" w:firstLine="0"/>
        <w:rPr>
          <w:lang w:val="fr-FR"/>
        </w:rPr>
      </w:pPr>
      <w:r w:rsidRPr="00FF2B5F">
        <w:rPr>
          <w:lang w:val="fr-FR"/>
        </w:rPr>
        <w:t xml:space="preserve">Compte tenu des besoins des parents (ou des représentants légaux), </w:t>
      </w:r>
      <w:r w:rsidRPr="00904D43">
        <w:rPr>
          <w:lang w:val="fr-FR"/>
        </w:rPr>
        <w:t>1</w:t>
      </w:r>
      <w:r w:rsidR="00C87171" w:rsidRPr="00FF2B5F">
        <w:rPr>
          <w:lang w:val="fr-FR"/>
        </w:rPr>
        <w:t> </w:t>
      </w:r>
      <w:r w:rsidRPr="00904D43">
        <w:rPr>
          <w:lang w:val="fr-FR"/>
        </w:rPr>
        <w:t>090</w:t>
      </w:r>
      <w:r w:rsidRPr="00FF2B5F">
        <w:rPr>
          <w:lang w:val="fr-FR"/>
        </w:rPr>
        <w:t xml:space="preserve"> haltes-garderies (accueil pendant </w:t>
      </w:r>
      <w:r w:rsidRPr="00904D43">
        <w:rPr>
          <w:lang w:val="fr-FR"/>
        </w:rPr>
        <w:t>2</w:t>
      </w:r>
      <w:r w:rsidRPr="00FF2B5F">
        <w:rPr>
          <w:lang w:val="fr-FR"/>
        </w:rPr>
        <w:t xml:space="preserve"> à </w:t>
      </w:r>
      <w:r w:rsidRPr="00904D43">
        <w:rPr>
          <w:lang w:val="fr-FR"/>
        </w:rPr>
        <w:t>7</w:t>
      </w:r>
      <w:r w:rsidRPr="00FF2B5F">
        <w:rPr>
          <w:lang w:val="fr-FR"/>
        </w:rPr>
        <w:t xml:space="preserve"> heures) prennent en charge </w:t>
      </w:r>
      <w:r w:rsidRPr="00904D43">
        <w:rPr>
          <w:lang w:val="fr-FR"/>
        </w:rPr>
        <w:t>6</w:t>
      </w:r>
      <w:r w:rsidR="00C87171" w:rsidRPr="00FF2B5F">
        <w:rPr>
          <w:lang w:val="fr-FR"/>
        </w:rPr>
        <w:t> </w:t>
      </w:r>
      <w:r w:rsidRPr="00904D43">
        <w:rPr>
          <w:lang w:val="fr-FR"/>
        </w:rPr>
        <w:t>552</w:t>
      </w:r>
      <w:r w:rsidRPr="00FF2B5F">
        <w:rPr>
          <w:lang w:val="fr-FR"/>
        </w:rPr>
        <w:t xml:space="preserve"> enfants en milieu rural selon différents modes d</w:t>
      </w:r>
      <w:r w:rsidR="006F5624" w:rsidRPr="00FF2B5F">
        <w:rPr>
          <w:lang w:val="fr-FR"/>
        </w:rPr>
        <w:t>’</w:t>
      </w:r>
      <w:r w:rsidRPr="00FF2B5F">
        <w:rPr>
          <w:lang w:val="fr-FR"/>
        </w:rPr>
        <w:t>accueil (groupes d</w:t>
      </w:r>
      <w:r w:rsidR="006F5624" w:rsidRPr="00FF2B5F">
        <w:rPr>
          <w:lang w:val="fr-FR"/>
        </w:rPr>
        <w:t>’</w:t>
      </w:r>
      <w:r w:rsidRPr="00FF2B5F">
        <w:rPr>
          <w:lang w:val="fr-FR"/>
        </w:rPr>
        <w:t>adaptation, groupes occasionnels, groupes du soir ou du week-end, préparation à l</w:t>
      </w:r>
      <w:r w:rsidR="006F5624" w:rsidRPr="00FF2B5F">
        <w:rPr>
          <w:lang w:val="fr-FR"/>
        </w:rPr>
        <w:t>’</w:t>
      </w:r>
      <w:r w:rsidRPr="00FF2B5F">
        <w:rPr>
          <w:lang w:val="fr-FR"/>
        </w:rPr>
        <w:t>entrée à l</w:t>
      </w:r>
      <w:r w:rsidR="006F5624" w:rsidRPr="00FF2B5F">
        <w:rPr>
          <w:lang w:val="fr-FR"/>
        </w:rPr>
        <w:t>’</w:t>
      </w:r>
      <w:r w:rsidRPr="00FF2B5F">
        <w:rPr>
          <w:lang w:val="fr-FR"/>
        </w:rPr>
        <w:t>école, « écoles maternelles », aires de jeux et d</w:t>
      </w:r>
      <w:r w:rsidR="006F5624" w:rsidRPr="00FF2B5F">
        <w:rPr>
          <w:lang w:val="fr-FR"/>
        </w:rPr>
        <w:t>’</w:t>
      </w:r>
      <w:r w:rsidRPr="00FF2B5F">
        <w:rPr>
          <w:lang w:val="fr-FR"/>
        </w:rPr>
        <w:t>acclimatation, etc.). L</w:t>
      </w:r>
      <w:r w:rsidR="006F5624" w:rsidRPr="00FF2B5F">
        <w:rPr>
          <w:lang w:val="fr-FR"/>
        </w:rPr>
        <w:t>’</w:t>
      </w:r>
      <w:r w:rsidRPr="00FF2B5F">
        <w:rPr>
          <w:lang w:val="fr-FR"/>
        </w:rPr>
        <w:t>organisation d</w:t>
      </w:r>
      <w:r w:rsidR="006F5624" w:rsidRPr="00FF2B5F">
        <w:rPr>
          <w:lang w:val="fr-FR"/>
        </w:rPr>
        <w:t>’</w:t>
      </w:r>
      <w:r w:rsidRPr="00FF2B5F">
        <w:rPr>
          <w:lang w:val="fr-FR"/>
        </w:rPr>
        <w:t xml:space="preserve">un système de transport bénéficiant à </w:t>
      </w:r>
      <w:r w:rsidRPr="00904D43">
        <w:rPr>
          <w:lang w:val="fr-FR"/>
        </w:rPr>
        <w:t>8</w:t>
      </w:r>
      <w:r w:rsidR="00C87171" w:rsidRPr="00FF2B5F">
        <w:rPr>
          <w:lang w:val="fr-FR"/>
        </w:rPr>
        <w:t> </w:t>
      </w:r>
      <w:r w:rsidRPr="00904D43">
        <w:rPr>
          <w:lang w:val="fr-FR"/>
        </w:rPr>
        <w:t>197</w:t>
      </w:r>
      <w:r w:rsidRPr="00FF2B5F">
        <w:rPr>
          <w:lang w:val="fr-FR"/>
        </w:rPr>
        <w:t xml:space="preserve"> enfants permet de renforcer l</w:t>
      </w:r>
      <w:r w:rsidR="006F5624" w:rsidRPr="00FF2B5F">
        <w:rPr>
          <w:lang w:val="fr-FR"/>
        </w:rPr>
        <w:t>’</w:t>
      </w:r>
      <w:r w:rsidRPr="00FF2B5F">
        <w:rPr>
          <w:lang w:val="fr-FR"/>
        </w:rPr>
        <w:t>accès aux établissements d</w:t>
      </w:r>
      <w:r w:rsidR="006F5624" w:rsidRPr="00FF2B5F">
        <w:rPr>
          <w:lang w:val="fr-FR"/>
        </w:rPr>
        <w:t>’</w:t>
      </w:r>
      <w:r w:rsidRPr="00FF2B5F">
        <w:rPr>
          <w:lang w:val="fr-FR"/>
        </w:rPr>
        <w:t>enseignement préscolaire.</w:t>
      </w:r>
    </w:p>
    <w:p w14:paraId="49F6C86F" w14:textId="0ECAB01D" w:rsidR="00D450F6" w:rsidRPr="00FF2B5F" w:rsidRDefault="00D450F6" w:rsidP="00725CA4">
      <w:pPr>
        <w:pStyle w:val="SingleTxt"/>
        <w:numPr>
          <w:ilvl w:val="0"/>
          <w:numId w:val="104"/>
        </w:numPr>
        <w:spacing w:line="240" w:lineRule="exact"/>
        <w:rPr>
          <w:lang w:val="fr-FR"/>
        </w:rPr>
      </w:pPr>
      <w:r w:rsidRPr="00FF2B5F">
        <w:rPr>
          <w:lang w:val="fr-FR"/>
        </w:rPr>
        <w:t>Les mesures adoptées favorisent l</w:t>
      </w:r>
      <w:r w:rsidR="006F5624" w:rsidRPr="00FF2B5F">
        <w:rPr>
          <w:lang w:val="fr-FR"/>
        </w:rPr>
        <w:t>’</w:t>
      </w:r>
      <w:r w:rsidRPr="00FF2B5F">
        <w:rPr>
          <w:lang w:val="fr-FR"/>
        </w:rPr>
        <w:t>accessibilité de l</w:t>
      </w:r>
      <w:r w:rsidR="006F5624" w:rsidRPr="00FF2B5F">
        <w:rPr>
          <w:lang w:val="fr-FR"/>
        </w:rPr>
        <w:t>’</w:t>
      </w:r>
      <w:r w:rsidRPr="00FF2B5F">
        <w:rPr>
          <w:lang w:val="fr-FR"/>
        </w:rPr>
        <w:t xml:space="preserve">enseignement préscolaire en milieu rural. En </w:t>
      </w:r>
      <w:r w:rsidRPr="00904D43">
        <w:rPr>
          <w:lang w:val="fr-FR"/>
        </w:rPr>
        <w:t>2022</w:t>
      </w:r>
      <w:r w:rsidRPr="00FF2B5F">
        <w:rPr>
          <w:lang w:val="fr-FR"/>
        </w:rPr>
        <w:t xml:space="preserve">, le taux de couverture des enfants âgés de </w:t>
      </w:r>
      <w:r w:rsidRPr="00904D43">
        <w:rPr>
          <w:lang w:val="fr-FR"/>
        </w:rPr>
        <w:t>1</w:t>
      </w:r>
      <w:r w:rsidRPr="00FF2B5F">
        <w:rPr>
          <w:lang w:val="fr-FR"/>
        </w:rPr>
        <w:t xml:space="preserve"> à </w:t>
      </w:r>
      <w:r w:rsidRPr="00904D43">
        <w:rPr>
          <w:lang w:val="fr-FR"/>
        </w:rPr>
        <w:t>6</w:t>
      </w:r>
      <w:r w:rsidRPr="00FF2B5F">
        <w:rPr>
          <w:lang w:val="fr-FR"/>
        </w:rPr>
        <w:t xml:space="preserve"> ans atteignait </w:t>
      </w:r>
      <w:r w:rsidRPr="00904D43">
        <w:rPr>
          <w:lang w:val="fr-FR"/>
        </w:rPr>
        <w:t>58</w:t>
      </w:r>
      <w:r w:rsidRPr="00FF2B5F">
        <w:rPr>
          <w:lang w:val="fr-FR"/>
        </w:rPr>
        <w:t>,</w:t>
      </w:r>
      <w:r w:rsidRPr="00904D43">
        <w:rPr>
          <w:lang w:val="fr-FR"/>
        </w:rPr>
        <w:t>9</w:t>
      </w:r>
      <w:r w:rsidRPr="00FF2B5F">
        <w:rPr>
          <w:lang w:val="fr-FR"/>
        </w:rPr>
        <w:t> % (</w:t>
      </w:r>
      <w:r w:rsidRPr="00904D43">
        <w:rPr>
          <w:lang w:val="fr-FR"/>
        </w:rPr>
        <w:t>50</w:t>
      </w:r>
      <w:r w:rsidRPr="00FF2B5F">
        <w:rPr>
          <w:lang w:val="fr-FR"/>
        </w:rPr>
        <w:t>,</w:t>
      </w:r>
      <w:r w:rsidRPr="00904D43">
        <w:rPr>
          <w:lang w:val="fr-FR"/>
        </w:rPr>
        <w:t>8</w:t>
      </w:r>
      <w:r w:rsidRPr="00FF2B5F">
        <w:rPr>
          <w:lang w:val="fr-FR"/>
        </w:rPr>
        <w:t xml:space="preserve"> % en </w:t>
      </w:r>
      <w:r w:rsidRPr="00904D43">
        <w:rPr>
          <w:lang w:val="fr-FR"/>
        </w:rPr>
        <w:t>2018</w:t>
      </w:r>
      <w:r w:rsidRPr="00FF2B5F">
        <w:rPr>
          <w:lang w:val="fr-FR"/>
        </w:rPr>
        <w:t xml:space="preserve">). </w:t>
      </w:r>
    </w:p>
    <w:p w14:paraId="1B742631" w14:textId="2F1EF55D" w:rsidR="00D450F6" w:rsidRPr="00FF2B5F" w:rsidRDefault="00D450F6" w:rsidP="00725CA4">
      <w:pPr>
        <w:pStyle w:val="SingleTxt"/>
        <w:numPr>
          <w:ilvl w:val="0"/>
          <w:numId w:val="104"/>
        </w:numPr>
        <w:spacing w:line="240" w:lineRule="exact"/>
        <w:rPr>
          <w:lang w:val="fr-FR"/>
        </w:rPr>
      </w:pPr>
      <w:r w:rsidRPr="006A1B63">
        <w:rPr>
          <w:szCs w:val="20"/>
          <w:lang w:val="fr-FR"/>
        </w:rPr>
        <w:t>En</w:t>
      </w:r>
      <w:r w:rsidRPr="00FF2B5F">
        <w:rPr>
          <w:lang w:val="fr-FR"/>
        </w:rPr>
        <w:t xml:space="preserve"> ce qui concerne la préparation à l</w:t>
      </w:r>
      <w:r w:rsidR="006F5624" w:rsidRPr="00FF2B5F">
        <w:rPr>
          <w:lang w:val="fr-FR"/>
        </w:rPr>
        <w:t>’</w:t>
      </w:r>
      <w:r w:rsidRPr="00FF2B5F">
        <w:rPr>
          <w:lang w:val="fr-FR"/>
        </w:rPr>
        <w:t>entrée dans l</w:t>
      </w:r>
      <w:r w:rsidR="006F5624" w:rsidRPr="00FF2B5F">
        <w:rPr>
          <w:lang w:val="fr-FR"/>
        </w:rPr>
        <w:t>’</w:t>
      </w:r>
      <w:r w:rsidRPr="00FF2B5F">
        <w:rPr>
          <w:lang w:val="fr-FR"/>
        </w:rPr>
        <w:t>enseignement primaire, le maillage constitué par les établissements et autres organismes d</w:t>
      </w:r>
      <w:r w:rsidR="006F5624" w:rsidRPr="00FF2B5F">
        <w:rPr>
          <w:lang w:val="fr-FR"/>
        </w:rPr>
        <w:t>’</w:t>
      </w:r>
      <w:r w:rsidRPr="00FF2B5F">
        <w:rPr>
          <w:lang w:val="fr-FR"/>
        </w:rPr>
        <w:t xml:space="preserve">enseignement préscolaire assure une couverture de </w:t>
      </w:r>
      <w:r w:rsidRPr="00904D43">
        <w:rPr>
          <w:lang w:val="fr-FR"/>
        </w:rPr>
        <w:t>100</w:t>
      </w:r>
      <w:r w:rsidRPr="00FF2B5F">
        <w:rPr>
          <w:lang w:val="fr-FR"/>
        </w:rPr>
        <w:t xml:space="preserve"> % des enfants de </w:t>
      </w:r>
      <w:r w:rsidRPr="00904D43">
        <w:rPr>
          <w:lang w:val="fr-FR"/>
        </w:rPr>
        <w:t>5</w:t>
      </w:r>
      <w:r w:rsidR="00E55D53">
        <w:rPr>
          <w:lang w:val="fr-FR"/>
        </w:rPr>
        <w:t xml:space="preserve"> </w:t>
      </w:r>
      <w:r w:rsidRPr="00FF2B5F">
        <w:rPr>
          <w:lang w:val="fr-FR"/>
        </w:rPr>
        <w:t>ans, dans toutes les régions du pays.</w:t>
      </w:r>
    </w:p>
    <w:p w14:paraId="51E9E471" w14:textId="7306C431" w:rsidR="00D450F6" w:rsidRPr="00904D43" w:rsidRDefault="00D450F6" w:rsidP="00725CA4">
      <w:pPr>
        <w:pStyle w:val="SingleTxt"/>
        <w:numPr>
          <w:ilvl w:val="0"/>
          <w:numId w:val="105"/>
        </w:numPr>
        <w:spacing w:line="240" w:lineRule="exact"/>
        <w:rPr>
          <w:i/>
          <w:lang w:val="fr-FR"/>
        </w:rPr>
      </w:pPr>
      <w:r w:rsidRPr="00FF2B5F">
        <w:rPr>
          <w:lang w:val="fr-FR"/>
        </w:rPr>
        <w:t xml:space="preserve">Afin de réaliser les droits et les possibilités des personnes handicapées, y compris des femmes et des filles, le Bélarus a adopté et exécute pour la période </w:t>
      </w:r>
      <w:r w:rsidRPr="00904D43">
        <w:rPr>
          <w:lang w:val="fr-FR"/>
        </w:rPr>
        <w:t>2017</w:t>
      </w:r>
      <w:r w:rsidRPr="00FF2B5F">
        <w:rPr>
          <w:lang w:val="fr-FR"/>
        </w:rPr>
        <w:t>-</w:t>
      </w:r>
      <w:r w:rsidRPr="00904D43">
        <w:rPr>
          <w:lang w:val="fr-FR"/>
        </w:rPr>
        <w:t>2025</w:t>
      </w:r>
      <w:r w:rsidRPr="00FF2B5F">
        <w:rPr>
          <w:lang w:val="fr-FR"/>
        </w:rPr>
        <w:t xml:space="preserve"> un plan national d</w:t>
      </w:r>
      <w:r w:rsidR="006F5624" w:rsidRPr="00FF2B5F">
        <w:rPr>
          <w:lang w:val="fr-FR"/>
        </w:rPr>
        <w:t>’</w:t>
      </w:r>
      <w:r w:rsidRPr="00FF2B5F">
        <w:rPr>
          <w:lang w:val="fr-FR"/>
        </w:rPr>
        <w:t>action qui vise à mettre en œuvre les dispositions de la Convention relative aux droits des personnes handicapées (ordonnance n</w:t>
      </w:r>
      <w:r w:rsidRPr="00FF2B5F">
        <w:rPr>
          <w:vertAlign w:val="superscript"/>
          <w:lang w:val="fr-FR"/>
        </w:rPr>
        <w:t>o</w:t>
      </w:r>
      <w:r w:rsidRPr="00FF2B5F">
        <w:rPr>
          <w:lang w:val="fr-FR"/>
        </w:rPr>
        <w:t> </w:t>
      </w:r>
      <w:r w:rsidRPr="00904D43">
        <w:rPr>
          <w:lang w:val="fr-FR"/>
        </w:rPr>
        <w:t>451</w:t>
      </w:r>
      <w:r w:rsidRPr="00FF2B5F">
        <w:rPr>
          <w:lang w:val="fr-FR"/>
        </w:rPr>
        <w:t xml:space="preserve"> du Conseil des ministres en date du </w:t>
      </w:r>
      <w:r w:rsidRPr="00904D43">
        <w:rPr>
          <w:lang w:val="fr-FR"/>
        </w:rPr>
        <w:t>13</w:t>
      </w:r>
      <w:r w:rsidRPr="00FF2B5F">
        <w:rPr>
          <w:lang w:val="fr-FR"/>
        </w:rPr>
        <w:t xml:space="preserve"> juin </w:t>
      </w:r>
      <w:r w:rsidRPr="00904D43">
        <w:rPr>
          <w:lang w:val="fr-FR"/>
        </w:rPr>
        <w:t>2017</w:t>
      </w:r>
      <w:r w:rsidRPr="00FF2B5F">
        <w:rPr>
          <w:lang w:val="fr-FR"/>
        </w:rPr>
        <w:t xml:space="preserve">). En </w:t>
      </w:r>
      <w:r w:rsidRPr="00904D43">
        <w:rPr>
          <w:lang w:val="fr-FR"/>
        </w:rPr>
        <w:t>2022</w:t>
      </w:r>
      <w:r w:rsidRPr="00FF2B5F">
        <w:rPr>
          <w:lang w:val="fr-FR"/>
        </w:rPr>
        <w:t xml:space="preserve">, ce plan a été complété par de nouvelles mesures pour la période </w:t>
      </w:r>
      <w:r w:rsidRPr="00904D43">
        <w:rPr>
          <w:lang w:val="fr-FR"/>
        </w:rPr>
        <w:t>2022</w:t>
      </w:r>
      <w:r w:rsidRPr="00FF2B5F">
        <w:rPr>
          <w:lang w:val="fr-FR"/>
        </w:rPr>
        <w:t>-</w:t>
      </w:r>
      <w:r w:rsidRPr="00904D43">
        <w:rPr>
          <w:lang w:val="fr-FR"/>
        </w:rPr>
        <w:t>2025</w:t>
      </w:r>
      <w:r w:rsidRPr="00FF2B5F">
        <w:rPr>
          <w:lang w:val="fr-FR"/>
        </w:rPr>
        <w:t xml:space="preserve"> qui concernent les intérêts des femmes et des filles et tiennent compte des propositions formulées par le Comité des droits des personnes handicapées après examen du rapport initial de la République du Bélarus.</w:t>
      </w:r>
    </w:p>
    <w:p w14:paraId="14ED9733" w14:textId="74006A52" w:rsidR="00D450F6" w:rsidRPr="00FF2B5F" w:rsidRDefault="00D450F6" w:rsidP="00725CA4">
      <w:pPr>
        <w:pStyle w:val="SingleTxt"/>
        <w:numPr>
          <w:ilvl w:val="0"/>
          <w:numId w:val="106"/>
        </w:numPr>
        <w:spacing w:line="240" w:lineRule="exact"/>
        <w:rPr>
          <w:lang w:val="fr-FR"/>
        </w:rPr>
      </w:pPr>
      <w:r w:rsidRPr="00FF2B5F">
        <w:rPr>
          <w:lang w:val="fr-FR"/>
        </w:rPr>
        <w:t xml:space="preserve">En </w:t>
      </w:r>
      <w:r w:rsidRPr="00904D43">
        <w:rPr>
          <w:lang w:val="fr-FR"/>
        </w:rPr>
        <w:t>2022</w:t>
      </w:r>
      <w:r w:rsidRPr="00FF2B5F">
        <w:rPr>
          <w:lang w:val="fr-FR"/>
        </w:rPr>
        <w:t>, le Bélarus a adopté la loi n</w:t>
      </w:r>
      <w:r w:rsidRPr="00FF2B5F">
        <w:rPr>
          <w:vertAlign w:val="superscript"/>
          <w:lang w:val="fr-FR"/>
        </w:rPr>
        <w:t>o</w:t>
      </w:r>
      <w:r w:rsidRPr="00FF2B5F">
        <w:rPr>
          <w:lang w:val="fr-FR"/>
        </w:rPr>
        <w:t> </w:t>
      </w:r>
      <w:r w:rsidRPr="00904D43">
        <w:rPr>
          <w:lang w:val="fr-FR"/>
        </w:rPr>
        <w:t>183</w:t>
      </w:r>
      <w:r w:rsidRPr="00FF2B5F">
        <w:rPr>
          <w:lang w:val="fr-FR"/>
        </w:rPr>
        <w:t>-Z sur les droits des personnes handicapées et leur intégration sociale. La loi définit les droits des personnes handicapées, y compris des enfants, les garanties de l</w:t>
      </w:r>
      <w:r w:rsidR="006F5624" w:rsidRPr="00FF2B5F">
        <w:rPr>
          <w:lang w:val="fr-FR"/>
        </w:rPr>
        <w:t>’</w:t>
      </w:r>
      <w:r w:rsidRPr="00FF2B5F">
        <w:rPr>
          <w:lang w:val="fr-FR"/>
        </w:rPr>
        <w:t>exercice de leurs droits, de l</w:t>
      </w:r>
      <w:r w:rsidR="006F5624" w:rsidRPr="00FF2B5F">
        <w:rPr>
          <w:lang w:val="fr-FR"/>
        </w:rPr>
        <w:t>’</w:t>
      </w:r>
      <w:r w:rsidRPr="00FF2B5F">
        <w:rPr>
          <w:lang w:val="fr-FR"/>
        </w:rPr>
        <w:t>égalité et de la non-discrimination fondée sur le handicap, et vise à améliorer la qualité de vie de ces personnes, à créer et favoriser des conditions propices à leur participation pleine et égale à la vie de la société, et à prévenir le handicap. Les dispositions de cette loi sont neutres du point de vue du genre et sont destinées à réaliser et à protéger de manière égale les droits de toutes les personnes handicapées, y compris des femmes et des filles.</w:t>
      </w:r>
    </w:p>
    <w:p w14:paraId="79CE3253" w14:textId="1A4960F5" w:rsidR="00D450F6" w:rsidRPr="00FF2B5F" w:rsidRDefault="00D450F6" w:rsidP="00725CA4">
      <w:pPr>
        <w:pStyle w:val="SingleTxt"/>
        <w:numPr>
          <w:ilvl w:val="0"/>
          <w:numId w:val="107"/>
        </w:numPr>
        <w:spacing w:line="240" w:lineRule="exact"/>
        <w:rPr>
          <w:lang w:val="fr-FR"/>
        </w:rPr>
      </w:pPr>
      <w:r w:rsidRPr="00FF2B5F">
        <w:rPr>
          <w:lang w:val="fr-FR"/>
        </w:rPr>
        <w:t>D</w:t>
      </w:r>
      <w:r w:rsidR="006F5624" w:rsidRPr="00FF2B5F">
        <w:rPr>
          <w:lang w:val="fr-FR"/>
        </w:rPr>
        <w:t>’</w:t>
      </w:r>
      <w:r w:rsidRPr="00FF2B5F">
        <w:rPr>
          <w:lang w:val="fr-FR"/>
        </w:rPr>
        <w:t xml:space="preserve">après les données des MICS, la part de femmes âgées de </w:t>
      </w:r>
      <w:r w:rsidRPr="00904D43">
        <w:rPr>
          <w:lang w:val="fr-FR"/>
        </w:rPr>
        <w:t>15</w:t>
      </w:r>
      <w:r w:rsidRPr="00FF2B5F">
        <w:rPr>
          <w:lang w:val="fr-FR"/>
        </w:rPr>
        <w:t xml:space="preserve"> à </w:t>
      </w:r>
      <w:r w:rsidRPr="00904D43">
        <w:rPr>
          <w:lang w:val="fr-FR"/>
        </w:rPr>
        <w:t>49</w:t>
      </w:r>
      <w:r w:rsidR="00E55D53">
        <w:rPr>
          <w:lang w:val="fr-FR"/>
        </w:rPr>
        <w:t xml:space="preserve"> </w:t>
      </w:r>
      <w:r w:rsidRPr="00FF2B5F">
        <w:rPr>
          <w:lang w:val="fr-FR"/>
        </w:rPr>
        <w:t xml:space="preserve">ans qui ont subi une discrimination ou du harcèlement au cours des </w:t>
      </w:r>
      <w:r w:rsidRPr="00904D43">
        <w:rPr>
          <w:lang w:val="fr-FR"/>
        </w:rPr>
        <w:t>12</w:t>
      </w:r>
      <w:r w:rsidRPr="00FF2B5F">
        <w:rPr>
          <w:lang w:val="fr-FR"/>
        </w:rPr>
        <w:t xml:space="preserve"> mois précédant l</w:t>
      </w:r>
      <w:r w:rsidR="006F5624" w:rsidRPr="00FF2B5F">
        <w:rPr>
          <w:lang w:val="fr-FR"/>
        </w:rPr>
        <w:t>’</w:t>
      </w:r>
      <w:r w:rsidRPr="00FF2B5F">
        <w:rPr>
          <w:lang w:val="fr-FR"/>
        </w:rPr>
        <w:t>enquête s</w:t>
      </w:r>
      <w:r w:rsidR="006F5624" w:rsidRPr="00FF2B5F">
        <w:rPr>
          <w:lang w:val="fr-FR"/>
        </w:rPr>
        <w:t>’</w:t>
      </w:r>
      <w:r w:rsidRPr="00FF2B5F">
        <w:rPr>
          <w:lang w:val="fr-FR"/>
        </w:rPr>
        <w:t xml:space="preserve">élève à </w:t>
      </w:r>
      <w:r w:rsidRPr="00904D43">
        <w:rPr>
          <w:lang w:val="fr-FR"/>
        </w:rPr>
        <w:t>4</w:t>
      </w:r>
      <w:r w:rsidRPr="00FF2B5F">
        <w:rPr>
          <w:lang w:val="fr-FR"/>
        </w:rPr>
        <w:t>,</w:t>
      </w:r>
      <w:r w:rsidRPr="00904D43">
        <w:rPr>
          <w:lang w:val="fr-FR"/>
        </w:rPr>
        <w:t>8</w:t>
      </w:r>
      <w:r w:rsidRPr="00FF2B5F">
        <w:rPr>
          <w:lang w:val="fr-FR"/>
        </w:rPr>
        <w:t> % (</w:t>
      </w:r>
      <w:r w:rsidRPr="00904D43">
        <w:rPr>
          <w:lang w:val="fr-FR"/>
        </w:rPr>
        <w:t>2</w:t>
      </w:r>
      <w:r w:rsidRPr="00FF2B5F">
        <w:rPr>
          <w:lang w:val="fr-FR"/>
        </w:rPr>
        <w:t>,</w:t>
      </w:r>
      <w:r w:rsidRPr="00904D43">
        <w:rPr>
          <w:lang w:val="fr-FR"/>
        </w:rPr>
        <w:t>4</w:t>
      </w:r>
      <w:r w:rsidRPr="00FF2B5F">
        <w:rPr>
          <w:lang w:val="fr-FR"/>
        </w:rPr>
        <w:t xml:space="preserve"> % en milieu rural) ; elle est de </w:t>
      </w:r>
      <w:r w:rsidRPr="00904D43">
        <w:rPr>
          <w:lang w:val="fr-FR"/>
        </w:rPr>
        <w:t>1</w:t>
      </w:r>
      <w:r w:rsidRPr="00FF2B5F">
        <w:rPr>
          <w:lang w:val="fr-FR"/>
        </w:rPr>
        <w:t>,</w:t>
      </w:r>
      <w:r w:rsidRPr="00904D43">
        <w:rPr>
          <w:lang w:val="fr-FR"/>
        </w:rPr>
        <w:t>2</w:t>
      </w:r>
      <w:r w:rsidRPr="00FF2B5F">
        <w:rPr>
          <w:lang w:val="fr-FR"/>
        </w:rPr>
        <w:t xml:space="preserve"> % en ce qui concerne la discrimination et le harcèlement fondés sur le genre, et de </w:t>
      </w:r>
      <w:r w:rsidRPr="00904D43">
        <w:rPr>
          <w:lang w:val="fr-FR"/>
        </w:rPr>
        <w:t>0</w:t>
      </w:r>
      <w:r w:rsidRPr="00FF2B5F">
        <w:rPr>
          <w:lang w:val="fr-FR"/>
        </w:rPr>
        <w:t>,</w:t>
      </w:r>
      <w:r w:rsidRPr="00904D43">
        <w:rPr>
          <w:lang w:val="fr-FR"/>
        </w:rPr>
        <w:t>1</w:t>
      </w:r>
      <w:r w:rsidRPr="00FF2B5F">
        <w:rPr>
          <w:lang w:val="fr-FR"/>
        </w:rPr>
        <w:t> % pour la discrimination et le harcèlement fondés sur l</w:t>
      </w:r>
      <w:r w:rsidR="006F5624" w:rsidRPr="00FF2B5F">
        <w:rPr>
          <w:lang w:val="fr-FR"/>
        </w:rPr>
        <w:t>’</w:t>
      </w:r>
      <w:r w:rsidRPr="00FF2B5F">
        <w:rPr>
          <w:lang w:val="fr-FR"/>
        </w:rPr>
        <w:t xml:space="preserve">orientation sexuelle. Données relatives à la discrimination et au harcèlement subis par les hommes et les femmes de </w:t>
      </w:r>
      <w:r w:rsidRPr="00904D43">
        <w:rPr>
          <w:lang w:val="fr-FR"/>
        </w:rPr>
        <w:t>15</w:t>
      </w:r>
      <w:r w:rsidRPr="00FF2B5F">
        <w:rPr>
          <w:lang w:val="fr-FR"/>
        </w:rPr>
        <w:t xml:space="preserve"> à </w:t>
      </w:r>
      <w:r w:rsidRPr="00904D43">
        <w:rPr>
          <w:lang w:val="fr-FR"/>
        </w:rPr>
        <w:t>49</w:t>
      </w:r>
      <w:r w:rsidRPr="00FF2B5F">
        <w:rPr>
          <w:lang w:val="fr-FR"/>
        </w:rPr>
        <w:t xml:space="preserve"> ans (MICS </w:t>
      </w:r>
      <w:r w:rsidRPr="00904D43">
        <w:rPr>
          <w:lang w:val="fr-FR"/>
        </w:rPr>
        <w:t>2019</w:t>
      </w:r>
      <w:r w:rsidRPr="00FF2B5F">
        <w:rPr>
          <w:lang w:val="fr-FR"/>
        </w:rPr>
        <w:t xml:space="preserve">, en pourcentage de la population visée) : </w:t>
      </w:r>
    </w:p>
    <w:p w14:paraId="796D1BCB" w14:textId="77777777" w:rsidR="00D450F6" w:rsidRPr="006A1B63" w:rsidRDefault="00D450F6" w:rsidP="006A1B63">
      <w:pPr>
        <w:pStyle w:val="SingleTxt"/>
        <w:spacing w:after="0" w:line="120" w:lineRule="exact"/>
        <w:rPr>
          <w:sz w:val="10"/>
          <w:lang w:val="fr-FR"/>
        </w:rPr>
      </w:pPr>
    </w:p>
    <w:tbl>
      <w:tblPr>
        <w:tblStyle w:val="TableGrid"/>
        <w:tblW w:w="857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00" w:firstRow="0" w:lastRow="0" w:firstColumn="0" w:lastColumn="0" w:noHBand="1" w:noVBand="1"/>
      </w:tblPr>
      <w:tblGrid>
        <w:gridCol w:w="1734"/>
        <w:gridCol w:w="842"/>
        <w:gridCol w:w="540"/>
        <w:gridCol w:w="765"/>
        <w:gridCol w:w="405"/>
        <w:gridCol w:w="918"/>
        <w:gridCol w:w="675"/>
        <w:gridCol w:w="432"/>
        <w:gridCol w:w="72"/>
        <w:gridCol w:w="1035"/>
        <w:gridCol w:w="1161"/>
      </w:tblGrid>
      <w:tr w:rsidR="00AC048E" w:rsidRPr="006A1B63" w14:paraId="30AA3F58" w14:textId="77777777" w:rsidTr="00D17ACE">
        <w:trPr>
          <w:trHeight w:val="638"/>
          <w:tblHeader/>
        </w:trPr>
        <w:tc>
          <w:tcPr>
            <w:tcW w:w="1734" w:type="dxa"/>
            <w:tcBorders>
              <w:top w:val="single" w:sz="4" w:space="0" w:color="auto"/>
            </w:tcBorders>
            <w:shd w:val="clear" w:color="auto" w:fill="auto"/>
            <w:noWrap/>
            <w:vAlign w:val="bottom"/>
          </w:tcPr>
          <w:p w14:paraId="7F01ED73" w14:textId="77777777" w:rsidR="00AC048E" w:rsidRPr="006A1B63" w:rsidRDefault="00AC048E" w:rsidP="006A1B63">
            <w:pPr>
              <w:spacing w:before="81" w:after="81" w:line="160" w:lineRule="exact"/>
              <w:ind w:right="40"/>
              <w:rPr>
                <w:i/>
                <w:sz w:val="14"/>
              </w:rPr>
            </w:pPr>
          </w:p>
        </w:tc>
        <w:tc>
          <w:tcPr>
            <w:tcW w:w="4577" w:type="dxa"/>
            <w:gridSpan w:val="7"/>
            <w:tcBorders>
              <w:top w:val="single" w:sz="4" w:space="0" w:color="auto"/>
              <w:bottom w:val="single" w:sz="4" w:space="0" w:color="auto"/>
            </w:tcBorders>
            <w:shd w:val="clear" w:color="auto" w:fill="auto"/>
            <w:noWrap/>
            <w:vAlign w:val="bottom"/>
          </w:tcPr>
          <w:p w14:paraId="07FF458C" w14:textId="15E58B20" w:rsidR="00AC048E" w:rsidRPr="006A1B63" w:rsidRDefault="00AC048E" w:rsidP="00AC048E">
            <w:pPr>
              <w:spacing w:before="81" w:after="81" w:line="160" w:lineRule="exact"/>
              <w:ind w:right="43"/>
              <w:jc w:val="center"/>
              <w:rPr>
                <w:i/>
                <w:sz w:val="14"/>
              </w:rPr>
            </w:pPr>
            <w:r w:rsidRPr="00904D43">
              <w:rPr>
                <w:i/>
                <w:sz w:val="14"/>
              </w:rPr>
              <w:t>Part de femmes et d’hommes âgés de 15 à 49 ans ayant subi</w:t>
            </w:r>
            <w:r w:rsidR="00D17ACE" w:rsidRPr="00904D43">
              <w:rPr>
                <w:i/>
                <w:sz w:val="14"/>
              </w:rPr>
              <w:br/>
            </w:r>
            <w:r w:rsidRPr="00904D43">
              <w:rPr>
                <w:i/>
                <w:sz w:val="14"/>
              </w:rPr>
              <w:t xml:space="preserve"> une discrimination ou du harcèlement au cours des 12 derniers mois, selon le motif</w:t>
            </w:r>
          </w:p>
        </w:tc>
        <w:tc>
          <w:tcPr>
            <w:tcW w:w="72" w:type="dxa"/>
            <w:tcBorders>
              <w:top w:val="single" w:sz="4" w:space="0" w:color="auto"/>
            </w:tcBorders>
            <w:shd w:val="clear" w:color="auto" w:fill="auto"/>
            <w:noWrap/>
            <w:vAlign w:val="bottom"/>
          </w:tcPr>
          <w:p w14:paraId="6150BE4F" w14:textId="77777777" w:rsidR="00AC048E" w:rsidRPr="006A1B63" w:rsidRDefault="00AC048E" w:rsidP="006A1B63">
            <w:pPr>
              <w:spacing w:before="81" w:after="81" w:line="160" w:lineRule="exact"/>
              <w:ind w:right="43"/>
              <w:jc w:val="right"/>
              <w:rPr>
                <w:i/>
                <w:sz w:val="14"/>
              </w:rPr>
            </w:pPr>
          </w:p>
        </w:tc>
        <w:tc>
          <w:tcPr>
            <w:tcW w:w="2196" w:type="dxa"/>
            <w:gridSpan w:val="2"/>
            <w:tcBorders>
              <w:top w:val="single" w:sz="4" w:space="0" w:color="auto"/>
              <w:bottom w:val="single" w:sz="4" w:space="0" w:color="auto"/>
            </w:tcBorders>
            <w:shd w:val="clear" w:color="auto" w:fill="auto"/>
            <w:vAlign w:val="bottom"/>
          </w:tcPr>
          <w:p w14:paraId="671BCD92" w14:textId="0084A953" w:rsidR="00AC048E" w:rsidRPr="00904D43" w:rsidRDefault="00AC048E" w:rsidP="00AC048E">
            <w:pPr>
              <w:spacing w:before="81" w:after="81" w:line="160" w:lineRule="exact"/>
              <w:ind w:right="43"/>
              <w:jc w:val="center"/>
              <w:rPr>
                <w:i/>
                <w:sz w:val="14"/>
              </w:rPr>
            </w:pPr>
            <w:r w:rsidRPr="00904D43">
              <w:rPr>
                <w:i/>
                <w:sz w:val="14"/>
              </w:rPr>
              <w:t>Part des femmes et des hommes qui, au cours des 12 derniers mois</w:t>
            </w:r>
          </w:p>
        </w:tc>
      </w:tr>
      <w:tr w:rsidR="00AD288E" w:rsidRPr="00467AEF" w14:paraId="3F90AF49" w14:textId="77777777" w:rsidTr="00AD288E">
        <w:trPr>
          <w:cantSplit/>
          <w:trHeight w:val="1134"/>
          <w:tblHeader/>
        </w:trPr>
        <w:tc>
          <w:tcPr>
            <w:tcW w:w="1734" w:type="dxa"/>
            <w:tcBorders>
              <w:bottom w:val="single" w:sz="12" w:space="0" w:color="auto"/>
            </w:tcBorders>
            <w:shd w:val="clear" w:color="auto" w:fill="auto"/>
            <w:noWrap/>
            <w:vAlign w:val="bottom"/>
          </w:tcPr>
          <w:p w14:paraId="0E4CDCA0" w14:textId="77777777" w:rsidR="00D450F6" w:rsidRPr="006A1B63" w:rsidRDefault="00D450F6" w:rsidP="006A1B63">
            <w:pPr>
              <w:spacing w:before="81" w:after="81" w:line="160" w:lineRule="exact"/>
              <w:ind w:right="40"/>
              <w:rPr>
                <w:i/>
                <w:sz w:val="14"/>
              </w:rPr>
            </w:pPr>
          </w:p>
        </w:tc>
        <w:tc>
          <w:tcPr>
            <w:tcW w:w="842" w:type="dxa"/>
            <w:tcBorders>
              <w:top w:val="single" w:sz="4" w:space="0" w:color="auto"/>
              <w:bottom w:val="single" w:sz="12" w:space="0" w:color="auto"/>
            </w:tcBorders>
            <w:shd w:val="clear" w:color="auto" w:fill="auto"/>
            <w:noWrap/>
            <w:vAlign w:val="bottom"/>
          </w:tcPr>
          <w:p w14:paraId="35B8AECE" w14:textId="73A65499" w:rsidR="00D450F6" w:rsidRPr="006A1B63" w:rsidRDefault="00AD288E" w:rsidP="00AC048E">
            <w:pPr>
              <w:spacing w:before="81" w:after="81" w:line="160" w:lineRule="exact"/>
              <w:ind w:right="43"/>
              <w:jc w:val="right"/>
              <w:rPr>
                <w:i/>
                <w:sz w:val="14"/>
              </w:rPr>
            </w:pPr>
            <w:r w:rsidRPr="00904D43">
              <w:rPr>
                <w:i/>
                <w:sz w:val="14"/>
              </w:rPr>
              <w:t>Immigration</w:t>
            </w:r>
          </w:p>
        </w:tc>
        <w:tc>
          <w:tcPr>
            <w:tcW w:w="540" w:type="dxa"/>
            <w:tcBorders>
              <w:top w:val="single" w:sz="4" w:space="0" w:color="auto"/>
              <w:bottom w:val="single" w:sz="12" w:space="0" w:color="auto"/>
            </w:tcBorders>
            <w:shd w:val="clear" w:color="auto" w:fill="auto"/>
            <w:noWrap/>
            <w:vAlign w:val="bottom"/>
          </w:tcPr>
          <w:p w14:paraId="0916F606" w14:textId="101673CF" w:rsidR="00D450F6" w:rsidRPr="006A1B63" w:rsidRDefault="00AD288E" w:rsidP="00AC048E">
            <w:pPr>
              <w:spacing w:before="81" w:after="81" w:line="160" w:lineRule="exact"/>
              <w:ind w:right="43"/>
              <w:jc w:val="right"/>
              <w:rPr>
                <w:i/>
                <w:sz w:val="14"/>
              </w:rPr>
            </w:pPr>
            <w:r w:rsidRPr="00904D43">
              <w:rPr>
                <w:i/>
                <w:sz w:val="14"/>
              </w:rPr>
              <w:t>Genre</w:t>
            </w:r>
          </w:p>
        </w:tc>
        <w:tc>
          <w:tcPr>
            <w:tcW w:w="765" w:type="dxa"/>
            <w:tcBorders>
              <w:top w:val="single" w:sz="4" w:space="0" w:color="auto"/>
              <w:bottom w:val="single" w:sz="12" w:space="0" w:color="auto"/>
            </w:tcBorders>
            <w:shd w:val="clear" w:color="auto" w:fill="auto"/>
            <w:noWrap/>
            <w:vAlign w:val="bottom"/>
          </w:tcPr>
          <w:p w14:paraId="50E8E7D8" w14:textId="7AEDE9D9" w:rsidR="00D450F6" w:rsidRPr="006A1B63" w:rsidRDefault="00AD288E" w:rsidP="00AC048E">
            <w:pPr>
              <w:spacing w:before="81" w:after="81" w:line="160" w:lineRule="exact"/>
              <w:ind w:right="43"/>
              <w:jc w:val="right"/>
              <w:rPr>
                <w:i/>
                <w:sz w:val="14"/>
              </w:rPr>
            </w:pPr>
            <w:r w:rsidRPr="00904D43">
              <w:rPr>
                <w:i/>
                <w:sz w:val="14"/>
              </w:rPr>
              <w:t>Orientation</w:t>
            </w:r>
            <w:r w:rsidR="00D450F6" w:rsidRPr="00904D43">
              <w:rPr>
                <w:i/>
                <w:sz w:val="14"/>
              </w:rPr>
              <w:t xml:space="preserve"> sexuelle</w:t>
            </w:r>
          </w:p>
        </w:tc>
        <w:tc>
          <w:tcPr>
            <w:tcW w:w="405" w:type="dxa"/>
            <w:tcBorders>
              <w:top w:val="single" w:sz="4" w:space="0" w:color="auto"/>
              <w:bottom w:val="single" w:sz="12" w:space="0" w:color="auto"/>
            </w:tcBorders>
            <w:shd w:val="clear" w:color="auto" w:fill="auto"/>
            <w:noWrap/>
            <w:vAlign w:val="bottom"/>
          </w:tcPr>
          <w:p w14:paraId="121334FE" w14:textId="76BEFD1B" w:rsidR="00D450F6" w:rsidRPr="006A1B63" w:rsidRDefault="00AD288E" w:rsidP="00AC048E">
            <w:pPr>
              <w:spacing w:before="81" w:after="81" w:line="160" w:lineRule="exact"/>
              <w:ind w:right="43"/>
              <w:jc w:val="right"/>
              <w:rPr>
                <w:i/>
                <w:sz w:val="14"/>
              </w:rPr>
            </w:pPr>
            <w:r w:rsidRPr="00904D43">
              <w:rPr>
                <w:i/>
                <w:sz w:val="14"/>
              </w:rPr>
              <w:t>Âge</w:t>
            </w:r>
          </w:p>
        </w:tc>
        <w:tc>
          <w:tcPr>
            <w:tcW w:w="918" w:type="dxa"/>
            <w:tcBorders>
              <w:top w:val="single" w:sz="4" w:space="0" w:color="auto"/>
              <w:bottom w:val="single" w:sz="12" w:space="0" w:color="auto"/>
            </w:tcBorders>
            <w:shd w:val="clear" w:color="auto" w:fill="auto"/>
            <w:noWrap/>
            <w:vAlign w:val="bottom"/>
          </w:tcPr>
          <w:p w14:paraId="05E4C0DB" w14:textId="754BE249" w:rsidR="00D450F6" w:rsidRPr="006A1B63" w:rsidRDefault="00AD288E" w:rsidP="00AC048E">
            <w:pPr>
              <w:spacing w:before="81" w:after="81" w:line="160" w:lineRule="exact"/>
              <w:ind w:right="43"/>
              <w:jc w:val="right"/>
              <w:rPr>
                <w:i/>
                <w:sz w:val="14"/>
              </w:rPr>
            </w:pPr>
            <w:r w:rsidRPr="00904D43">
              <w:rPr>
                <w:i/>
                <w:sz w:val="14"/>
              </w:rPr>
              <w:t>Confession</w:t>
            </w:r>
            <w:r w:rsidR="00D450F6" w:rsidRPr="00904D43">
              <w:rPr>
                <w:i/>
                <w:sz w:val="14"/>
              </w:rPr>
              <w:t xml:space="preserve"> religieuse ou convictions</w:t>
            </w:r>
          </w:p>
        </w:tc>
        <w:tc>
          <w:tcPr>
            <w:tcW w:w="675" w:type="dxa"/>
            <w:tcBorders>
              <w:top w:val="single" w:sz="4" w:space="0" w:color="auto"/>
              <w:bottom w:val="single" w:sz="12" w:space="0" w:color="auto"/>
            </w:tcBorders>
            <w:shd w:val="clear" w:color="auto" w:fill="auto"/>
            <w:noWrap/>
            <w:vAlign w:val="bottom"/>
          </w:tcPr>
          <w:p w14:paraId="33C73719" w14:textId="3BC6DA17" w:rsidR="00D450F6" w:rsidRPr="006A1B63" w:rsidRDefault="00AD288E" w:rsidP="00AC048E">
            <w:pPr>
              <w:spacing w:before="81" w:after="81" w:line="160" w:lineRule="exact"/>
              <w:ind w:right="43"/>
              <w:jc w:val="right"/>
              <w:rPr>
                <w:i/>
                <w:sz w:val="14"/>
              </w:rPr>
            </w:pPr>
            <w:r w:rsidRPr="00904D43">
              <w:rPr>
                <w:i/>
                <w:sz w:val="14"/>
              </w:rPr>
              <w:t>Handicap</w:t>
            </w:r>
          </w:p>
        </w:tc>
        <w:tc>
          <w:tcPr>
            <w:tcW w:w="432" w:type="dxa"/>
            <w:tcBorders>
              <w:top w:val="single" w:sz="4" w:space="0" w:color="auto"/>
              <w:bottom w:val="single" w:sz="12" w:space="0" w:color="auto"/>
            </w:tcBorders>
            <w:shd w:val="clear" w:color="auto" w:fill="auto"/>
            <w:noWrap/>
            <w:vAlign w:val="bottom"/>
          </w:tcPr>
          <w:p w14:paraId="7C9993FE" w14:textId="40860863" w:rsidR="00D450F6" w:rsidRPr="006A1B63" w:rsidRDefault="00AD288E" w:rsidP="00AC048E">
            <w:pPr>
              <w:spacing w:before="81" w:after="81" w:line="160" w:lineRule="exact"/>
              <w:ind w:right="43"/>
              <w:jc w:val="right"/>
              <w:rPr>
                <w:i/>
                <w:sz w:val="14"/>
              </w:rPr>
            </w:pPr>
            <w:r w:rsidRPr="00904D43">
              <w:rPr>
                <w:i/>
                <w:sz w:val="14"/>
              </w:rPr>
              <w:t>Autre</w:t>
            </w:r>
            <w:r w:rsidR="00D450F6" w:rsidRPr="00904D43">
              <w:rPr>
                <w:i/>
                <w:sz w:val="14"/>
              </w:rPr>
              <w:t xml:space="preserve"> motif</w:t>
            </w:r>
          </w:p>
        </w:tc>
        <w:tc>
          <w:tcPr>
            <w:tcW w:w="1107" w:type="dxa"/>
            <w:gridSpan w:val="2"/>
            <w:tcBorders>
              <w:bottom w:val="single" w:sz="12" w:space="0" w:color="auto"/>
            </w:tcBorders>
            <w:shd w:val="clear" w:color="auto" w:fill="auto"/>
            <w:noWrap/>
            <w:vAlign w:val="bottom"/>
          </w:tcPr>
          <w:p w14:paraId="2ACF7647" w14:textId="220A6DBD" w:rsidR="00D450F6" w:rsidRPr="006A1B63" w:rsidRDefault="00AD288E" w:rsidP="00AC048E">
            <w:pPr>
              <w:spacing w:before="81" w:after="81" w:line="160" w:lineRule="exact"/>
              <w:ind w:right="43"/>
              <w:jc w:val="right"/>
              <w:rPr>
                <w:i/>
                <w:sz w:val="14"/>
              </w:rPr>
            </w:pPr>
            <w:r w:rsidRPr="00904D43">
              <w:rPr>
                <w:i/>
                <w:sz w:val="14"/>
              </w:rPr>
              <w:t>Ont</w:t>
            </w:r>
            <w:r w:rsidR="00D450F6" w:rsidRPr="00904D43">
              <w:rPr>
                <w:i/>
                <w:sz w:val="14"/>
              </w:rPr>
              <w:t xml:space="preserve"> subi une discrimination ou du harcèlement fondés sur au moins un motif</w:t>
            </w:r>
          </w:p>
        </w:tc>
        <w:tc>
          <w:tcPr>
            <w:tcW w:w="1161" w:type="dxa"/>
            <w:tcBorders>
              <w:bottom w:val="single" w:sz="12" w:space="0" w:color="auto"/>
            </w:tcBorders>
            <w:shd w:val="clear" w:color="auto" w:fill="auto"/>
            <w:noWrap/>
            <w:vAlign w:val="bottom"/>
          </w:tcPr>
          <w:p w14:paraId="73F95722" w14:textId="417F4E2E" w:rsidR="00D450F6" w:rsidRPr="00904D43" w:rsidRDefault="00AD288E" w:rsidP="00AC048E">
            <w:pPr>
              <w:spacing w:before="81" w:after="81" w:line="160" w:lineRule="exact"/>
              <w:ind w:right="43"/>
              <w:jc w:val="right"/>
              <w:rPr>
                <w:i/>
                <w:sz w:val="14"/>
              </w:rPr>
            </w:pPr>
            <w:r w:rsidRPr="00904D43">
              <w:rPr>
                <w:i/>
                <w:sz w:val="14"/>
              </w:rPr>
              <w:t>N’ont</w:t>
            </w:r>
            <w:r w:rsidR="00D450F6" w:rsidRPr="00904D43">
              <w:rPr>
                <w:i/>
                <w:sz w:val="14"/>
              </w:rPr>
              <w:t xml:space="preserve"> subi</w:t>
            </w:r>
            <w:r w:rsidR="00D17ACE" w:rsidRPr="00904D43">
              <w:rPr>
                <w:i/>
                <w:sz w:val="14"/>
              </w:rPr>
              <w:br/>
            </w:r>
            <w:r w:rsidR="00D450F6" w:rsidRPr="00904D43">
              <w:rPr>
                <w:i/>
                <w:sz w:val="14"/>
              </w:rPr>
              <w:t xml:space="preserve"> ni discrimination ni harcèlement</w:t>
            </w:r>
          </w:p>
        </w:tc>
      </w:tr>
      <w:tr w:rsidR="00D17ACE" w:rsidRPr="006A1B63" w14:paraId="4E31E7D1" w14:textId="77777777" w:rsidTr="00AD288E">
        <w:trPr>
          <w:trHeight w:hRule="exact" w:val="115"/>
          <w:tblHeader/>
        </w:trPr>
        <w:tc>
          <w:tcPr>
            <w:tcW w:w="1734" w:type="dxa"/>
            <w:tcBorders>
              <w:top w:val="single" w:sz="12" w:space="0" w:color="auto"/>
            </w:tcBorders>
            <w:shd w:val="clear" w:color="auto" w:fill="auto"/>
            <w:noWrap/>
            <w:vAlign w:val="bottom"/>
          </w:tcPr>
          <w:p w14:paraId="548F355B" w14:textId="77777777" w:rsidR="006A1B63" w:rsidRPr="006A1B63" w:rsidRDefault="006A1B63" w:rsidP="006A1B63">
            <w:pPr>
              <w:spacing w:before="40" w:after="40" w:line="210" w:lineRule="exact"/>
              <w:ind w:right="40"/>
              <w:rPr>
                <w:sz w:val="17"/>
              </w:rPr>
            </w:pPr>
          </w:p>
        </w:tc>
        <w:tc>
          <w:tcPr>
            <w:tcW w:w="842" w:type="dxa"/>
            <w:tcBorders>
              <w:top w:val="single" w:sz="12" w:space="0" w:color="auto"/>
            </w:tcBorders>
            <w:shd w:val="clear" w:color="auto" w:fill="auto"/>
            <w:noWrap/>
            <w:vAlign w:val="bottom"/>
          </w:tcPr>
          <w:p w14:paraId="14FEC47F" w14:textId="77777777" w:rsidR="006A1B63" w:rsidRPr="006A1B63" w:rsidRDefault="006A1B63" w:rsidP="006A1B63">
            <w:pPr>
              <w:spacing w:before="40" w:after="40" w:line="210" w:lineRule="exact"/>
              <w:ind w:right="43"/>
              <w:jc w:val="right"/>
              <w:rPr>
                <w:sz w:val="17"/>
              </w:rPr>
            </w:pPr>
          </w:p>
        </w:tc>
        <w:tc>
          <w:tcPr>
            <w:tcW w:w="540" w:type="dxa"/>
            <w:tcBorders>
              <w:top w:val="single" w:sz="12" w:space="0" w:color="auto"/>
            </w:tcBorders>
            <w:shd w:val="clear" w:color="auto" w:fill="auto"/>
            <w:noWrap/>
            <w:vAlign w:val="bottom"/>
          </w:tcPr>
          <w:p w14:paraId="0CC4E6D9" w14:textId="77777777" w:rsidR="006A1B63" w:rsidRPr="006A1B63" w:rsidRDefault="006A1B63" w:rsidP="006A1B63">
            <w:pPr>
              <w:spacing w:before="40" w:after="40" w:line="210" w:lineRule="exact"/>
              <w:ind w:right="43"/>
              <w:jc w:val="right"/>
              <w:rPr>
                <w:sz w:val="17"/>
              </w:rPr>
            </w:pPr>
          </w:p>
        </w:tc>
        <w:tc>
          <w:tcPr>
            <w:tcW w:w="765" w:type="dxa"/>
            <w:tcBorders>
              <w:top w:val="single" w:sz="12" w:space="0" w:color="auto"/>
            </w:tcBorders>
            <w:shd w:val="clear" w:color="auto" w:fill="auto"/>
            <w:noWrap/>
            <w:vAlign w:val="bottom"/>
          </w:tcPr>
          <w:p w14:paraId="78D8DAD6" w14:textId="77777777" w:rsidR="006A1B63" w:rsidRPr="006A1B63" w:rsidRDefault="006A1B63" w:rsidP="006A1B63">
            <w:pPr>
              <w:spacing w:before="40" w:after="40" w:line="210" w:lineRule="exact"/>
              <w:ind w:right="43"/>
              <w:jc w:val="right"/>
              <w:rPr>
                <w:sz w:val="17"/>
              </w:rPr>
            </w:pPr>
          </w:p>
        </w:tc>
        <w:tc>
          <w:tcPr>
            <w:tcW w:w="405" w:type="dxa"/>
            <w:tcBorders>
              <w:top w:val="single" w:sz="12" w:space="0" w:color="auto"/>
            </w:tcBorders>
            <w:shd w:val="clear" w:color="auto" w:fill="auto"/>
            <w:noWrap/>
            <w:vAlign w:val="bottom"/>
          </w:tcPr>
          <w:p w14:paraId="325032F0" w14:textId="77777777" w:rsidR="006A1B63" w:rsidRPr="006A1B63" w:rsidRDefault="006A1B63" w:rsidP="006A1B63">
            <w:pPr>
              <w:spacing w:before="40" w:after="40" w:line="210" w:lineRule="exact"/>
              <w:ind w:right="43"/>
              <w:jc w:val="right"/>
              <w:rPr>
                <w:sz w:val="17"/>
              </w:rPr>
            </w:pPr>
          </w:p>
        </w:tc>
        <w:tc>
          <w:tcPr>
            <w:tcW w:w="918" w:type="dxa"/>
            <w:tcBorders>
              <w:top w:val="single" w:sz="12" w:space="0" w:color="auto"/>
            </w:tcBorders>
            <w:shd w:val="clear" w:color="auto" w:fill="auto"/>
            <w:noWrap/>
            <w:vAlign w:val="bottom"/>
          </w:tcPr>
          <w:p w14:paraId="49BEE9F1" w14:textId="77777777" w:rsidR="006A1B63" w:rsidRPr="006A1B63" w:rsidRDefault="006A1B63" w:rsidP="006A1B63">
            <w:pPr>
              <w:spacing w:before="40" w:after="40" w:line="210" w:lineRule="exact"/>
              <w:ind w:right="43"/>
              <w:jc w:val="right"/>
              <w:rPr>
                <w:sz w:val="17"/>
              </w:rPr>
            </w:pPr>
          </w:p>
        </w:tc>
        <w:tc>
          <w:tcPr>
            <w:tcW w:w="675" w:type="dxa"/>
            <w:tcBorders>
              <w:top w:val="single" w:sz="12" w:space="0" w:color="auto"/>
            </w:tcBorders>
            <w:shd w:val="clear" w:color="auto" w:fill="auto"/>
            <w:noWrap/>
            <w:vAlign w:val="bottom"/>
          </w:tcPr>
          <w:p w14:paraId="3C21AAB4" w14:textId="77777777" w:rsidR="006A1B63" w:rsidRPr="006A1B63" w:rsidRDefault="006A1B63" w:rsidP="006A1B63">
            <w:pPr>
              <w:spacing w:before="40" w:after="40" w:line="210" w:lineRule="exact"/>
              <w:ind w:right="43"/>
              <w:jc w:val="right"/>
              <w:rPr>
                <w:sz w:val="17"/>
              </w:rPr>
            </w:pPr>
          </w:p>
        </w:tc>
        <w:tc>
          <w:tcPr>
            <w:tcW w:w="432" w:type="dxa"/>
            <w:tcBorders>
              <w:top w:val="single" w:sz="12" w:space="0" w:color="auto"/>
            </w:tcBorders>
            <w:shd w:val="clear" w:color="auto" w:fill="auto"/>
            <w:noWrap/>
            <w:vAlign w:val="bottom"/>
          </w:tcPr>
          <w:p w14:paraId="729E814C" w14:textId="77777777" w:rsidR="006A1B63" w:rsidRPr="006A1B63" w:rsidRDefault="006A1B63" w:rsidP="006A1B63">
            <w:pPr>
              <w:spacing w:before="40" w:after="40" w:line="210" w:lineRule="exact"/>
              <w:ind w:right="43"/>
              <w:jc w:val="right"/>
              <w:rPr>
                <w:sz w:val="17"/>
              </w:rPr>
            </w:pPr>
          </w:p>
        </w:tc>
        <w:tc>
          <w:tcPr>
            <w:tcW w:w="1107" w:type="dxa"/>
            <w:gridSpan w:val="2"/>
            <w:tcBorders>
              <w:top w:val="single" w:sz="12" w:space="0" w:color="auto"/>
            </w:tcBorders>
            <w:shd w:val="clear" w:color="auto" w:fill="auto"/>
            <w:noWrap/>
            <w:vAlign w:val="bottom"/>
          </w:tcPr>
          <w:p w14:paraId="45D32C82" w14:textId="77777777" w:rsidR="006A1B63" w:rsidRPr="006A1B63" w:rsidRDefault="006A1B63" w:rsidP="006A1B63">
            <w:pPr>
              <w:spacing w:before="40" w:after="40" w:line="210" w:lineRule="exact"/>
              <w:ind w:right="43"/>
              <w:jc w:val="right"/>
              <w:rPr>
                <w:sz w:val="17"/>
              </w:rPr>
            </w:pPr>
          </w:p>
        </w:tc>
        <w:tc>
          <w:tcPr>
            <w:tcW w:w="1161" w:type="dxa"/>
            <w:tcBorders>
              <w:top w:val="single" w:sz="12" w:space="0" w:color="auto"/>
            </w:tcBorders>
            <w:shd w:val="clear" w:color="auto" w:fill="auto"/>
            <w:noWrap/>
            <w:vAlign w:val="bottom"/>
          </w:tcPr>
          <w:p w14:paraId="515F4048" w14:textId="77777777" w:rsidR="006A1B63" w:rsidRPr="006A1B63" w:rsidRDefault="006A1B63" w:rsidP="006A1B63">
            <w:pPr>
              <w:spacing w:before="40" w:after="40" w:line="210" w:lineRule="exact"/>
              <w:ind w:right="43"/>
              <w:jc w:val="right"/>
              <w:rPr>
                <w:sz w:val="17"/>
              </w:rPr>
            </w:pPr>
          </w:p>
        </w:tc>
      </w:tr>
      <w:tr w:rsidR="00D17ACE" w:rsidRPr="006A1B63" w14:paraId="60B213DF" w14:textId="77777777" w:rsidTr="00AD288E">
        <w:trPr>
          <w:tblHeader/>
        </w:trPr>
        <w:tc>
          <w:tcPr>
            <w:tcW w:w="1734" w:type="dxa"/>
            <w:shd w:val="clear" w:color="auto" w:fill="auto"/>
            <w:noWrap/>
            <w:vAlign w:val="bottom"/>
          </w:tcPr>
          <w:p w14:paraId="2CA147C8" w14:textId="77777777" w:rsidR="00D450F6" w:rsidRPr="006A1B63" w:rsidRDefault="00D450F6" w:rsidP="006A1B63">
            <w:pPr>
              <w:tabs>
                <w:tab w:val="left" w:pos="288"/>
                <w:tab w:val="left" w:pos="576"/>
                <w:tab w:val="left" w:pos="864"/>
                <w:tab w:val="left" w:pos="1152"/>
              </w:tabs>
              <w:spacing w:before="40" w:after="40" w:line="210" w:lineRule="exact"/>
              <w:ind w:right="40"/>
              <w:rPr>
                <w:sz w:val="17"/>
              </w:rPr>
            </w:pPr>
            <w:r w:rsidRPr="006A1B63">
              <w:rPr>
                <w:sz w:val="17"/>
              </w:rPr>
              <w:t>Ensemble des femmes</w:t>
            </w:r>
          </w:p>
        </w:tc>
        <w:tc>
          <w:tcPr>
            <w:tcW w:w="842" w:type="dxa"/>
            <w:shd w:val="clear" w:color="auto" w:fill="auto"/>
            <w:noWrap/>
            <w:vAlign w:val="bottom"/>
          </w:tcPr>
          <w:p w14:paraId="424B8957"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0</w:t>
            </w:r>
            <w:r w:rsidRPr="006A1B63">
              <w:rPr>
                <w:sz w:val="17"/>
              </w:rPr>
              <w:t>,</w:t>
            </w:r>
            <w:r w:rsidRPr="00904D43">
              <w:rPr>
                <w:sz w:val="17"/>
              </w:rPr>
              <w:t>3</w:t>
            </w:r>
          </w:p>
        </w:tc>
        <w:tc>
          <w:tcPr>
            <w:tcW w:w="540" w:type="dxa"/>
            <w:shd w:val="clear" w:color="auto" w:fill="auto"/>
            <w:noWrap/>
            <w:vAlign w:val="bottom"/>
          </w:tcPr>
          <w:p w14:paraId="66E0A598"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1</w:t>
            </w:r>
            <w:r w:rsidRPr="006A1B63">
              <w:rPr>
                <w:sz w:val="17"/>
              </w:rPr>
              <w:t>,</w:t>
            </w:r>
            <w:r w:rsidRPr="00904D43">
              <w:rPr>
                <w:sz w:val="17"/>
              </w:rPr>
              <w:t>2</w:t>
            </w:r>
          </w:p>
        </w:tc>
        <w:tc>
          <w:tcPr>
            <w:tcW w:w="765" w:type="dxa"/>
            <w:shd w:val="clear" w:color="auto" w:fill="auto"/>
            <w:noWrap/>
            <w:vAlign w:val="bottom"/>
          </w:tcPr>
          <w:p w14:paraId="533DB400"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0</w:t>
            </w:r>
            <w:r w:rsidRPr="006A1B63">
              <w:rPr>
                <w:sz w:val="17"/>
              </w:rPr>
              <w:t>,</w:t>
            </w:r>
            <w:r w:rsidRPr="00904D43">
              <w:rPr>
                <w:sz w:val="17"/>
              </w:rPr>
              <w:t>1</w:t>
            </w:r>
          </w:p>
        </w:tc>
        <w:tc>
          <w:tcPr>
            <w:tcW w:w="405" w:type="dxa"/>
            <w:shd w:val="clear" w:color="auto" w:fill="auto"/>
            <w:noWrap/>
            <w:vAlign w:val="bottom"/>
          </w:tcPr>
          <w:p w14:paraId="012F408A"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1</w:t>
            </w:r>
            <w:r w:rsidRPr="006A1B63">
              <w:rPr>
                <w:sz w:val="17"/>
              </w:rPr>
              <w:t>,</w:t>
            </w:r>
            <w:r w:rsidRPr="00904D43">
              <w:rPr>
                <w:sz w:val="17"/>
              </w:rPr>
              <w:t>8</w:t>
            </w:r>
          </w:p>
        </w:tc>
        <w:tc>
          <w:tcPr>
            <w:tcW w:w="918" w:type="dxa"/>
            <w:shd w:val="clear" w:color="auto" w:fill="auto"/>
            <w:noWrap/>
            <w:vAlign w:val="bottom"/>
          </w:tcPr>
          <w:p w14:paraId="0CCBAE20"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0</w:t>
            </w:r>
            <w:r w:rsidRPr="006A1B63">
              <w:rPr>
                <w:sz w:val="17"/>
              </w:rPr>
              <w:t>,</w:t>
            </w:r>
            <w:r w:rsidRPr="00904D43">
              <w:rPr>
                <w:sz w:val="17"/>
              </w:rPr>
              <w:t>6</w:t>
            </w:r>
          </w:p>
        </w:tc>
        <w:tc>
          <w:tcPr>
            <w:tcW w:w="675" w:type="dxa"/>
            <w:shd w:val="clear" w:color="auto" w:fill="auto"/>
            <w:noWrap/>
            <w:vAlign w:val="bottom"/>
          </w:tcPr>
          <w:p w14:paraId="7CE3B9BE"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0</w:t>
            </w:r>
            <w:r w:rsidRPr="006A1B63">
              <w:rPr>
                <w:sz w:val="17"/>
              </w:rPr>
              <w:t>,</w:t>
            </w:r>
            <w:r w:rsidRPr="00904D43">
              <w:rPr>
                <w:sz w:val="17"/>
              </w:rPr>
              <w:t>6</w:t>
            </w:r>
          </w:p>
        </w:tc>
        <w:tc>
          <w:tcPr>
            <w:tcW w:w="432" w:type="dxa"/>
            <w:shd w:val="clear" w:color="auto" w:fill="auto"/>
            <w:noWrap/>
            <w:vAlign w:val="bottom"/>
          </w:tcPr>
          <w:p w14:paraId="4759BB9A"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1</w:t>
            </w:r>
            <w:r w:rsidRPr="006A1B63">
              <w:rPr>
                <w:sz w:val="17"/>
              </w:rPr>
              <w:t>,</w:t>
            </w:r>
            <w:r w:rsidRPr="00904D43">
              <w:rPr>
                <w:sz w:val="17"/>
              </w:rPr>
              <w:t>2</w:t>
            </w:r>
          </w:p>
        </w:tc>
        <w:tc>
          <w:tcPr>
            <w:tcW w:w="1107" w:type="dxa"/>
            <w:gridSpan w:val="2"/>
            <w:shd w:val="clear" w:color="auto" w:fill="auto"/>
            <w:noWrap/>
            <w:vAlign w:val="bottom"/>
          </w:tcPr>
          <w:p w14:paraId="587ED1B2"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4</w:t>
            </w:r>
            <w:r w:rsidRPr="006A1B63">
              <w:rPr>
                <w:sz w:val="17"/>
              </w:rPr>
              <w:t>,</w:t>
            </w:r>
            <w:r w:rsidRPr="00904D43">
              <w:rPr>
                <w:sz w:val="17"/>
              </w:rPr>
              <w:t>8</w:t>
            </w:r>
          </w:p>
        </w:tc>
        <w:tc>
          <w:tcPr>
            <w:tcW w:w="1161" w:type="dxa"/>
            <w:shd w:val="clear" w:color="auto" w:fill="auto"/>
            <w:noWrap/>
            <w:vAlign w:val="bottom"/>
          </w:tcPr>
          <w:p w14:paraId="143F6FD6"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95</w:t>
            </w:r>
            <w:r w:rsidRPr="006A1B63">
              <w:rPr>
                <w:sz w:val="17"/>
              </w:rPr>
              <w:t>,</w:t>
            </w:r>
            <w:r w:rsidRPr="00904D43">
              <w:rPr>
                <w:sz w:val="17"/>
              </w:rPr>
              <w:t>2</w:t>
            </w:r>
          </w:p>
        </w:tc>
      </w:tr>
      <w:tr w:rsidR="00D17ACE" w:rsidRPr="006A1B63" w14:paraId="4C4A9076" w14:textId="77777777" w:rsidTr="00AD288E">
        <w:trPr>
          <w:tblHeader/>
        </w:trPr>
        <w:tc>
          <w:tcPr>
            <w:tcW w:w="1734" w:type="dxa"/>
            <w:shd w:val="clear" w:color="auto" w:fill="auto"/>
            <w:noWrap/>
            <w:vAlign w:val="bottom"/>
          </w:tcPr>
          <w:p w14:paraId="2AB13585" w14:textId="2DEB6AAE" w:rsidR="00D450F6" w:rsidRPr="006A1B63" w:rsidRDefault="00AD288E" w:rsidP="00AD288E">
            <w:pPr>
              <w:tabs>
                <w:tab w:val="left" w:pos="288"/>
                <w:tab w:val="left" w:pos="576"/>
                <w:tab w:val="left" w:pos="864"/>
                <w:tab w:val="left" w:pos="1152"/>
              </w:tabs>
              <w:spacing w:before="40" w:after="40" w:line="210" w:lineRule="exact"/>
              <w:ind w:left="288" w:right="40" w:hanging="288"/>
              <w:rPr>
                <w:sz w:val="17"/>
              </w:rPr>
            </w:pPr>
            <w:r w:rsidRPr="006A1B63">
              <w:rPr>
                <w:sz w:val="17"/>
              </w:rPr>
              <w:t>Dont</w:t>
            </w:r>
            <w:r w:rsidR="00D450F6" w:rsidRPr="006A1B63">
              <w:rPr>
                <w:sz w:val="17"/>
              </w:rPr>
              <w:t xml:space="preserve"> femmes rurales</w:t>
            </w:r>
          </w:p>
        </w:tc>
        <w:tc>
          <w:tcPr>
            <w:tcW w:w="842" w:type="dxa"/>
            <w:shd w:val="clear" w:color="auto" w:fill="auto"/>
            <w:noWrap/>
            <w:vAlign w:val="bottom"/>
          </w:tcPr>
          <w:p w14:paraId="6B5EEB2F"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0</w:t>
            </w:r>
            <w:r w:rsidRPr="006A1B63">
              <w:rPr>
                <w:sz w:val="17"/>
              </w:rPr>
              <w:t>,</w:t>
            </w:r>
            <w:r w:rsidRPr="00904D43">
              <w:rPr>
                <w:sz w:val="17"/>
              </w:rPr>
              <w:t>1</w:t>
            </w:r>
          </w:p>
        </w:tc>
        <w:tc>
          <w:tcPr>
            <w:tcW w:w="540" w:type="dxa"/>
            <w:shd w:val="clear" w:color="auto" w:fill="auto"/>
            <w:noWrap/>
            <w:vAlign w:val="bottom"/>
          </w:tcPr>
          <w:p w14:paraId="337148EF"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0</w:t>
            </w:r>
            <w:r w:rsidRPr="006A1B63">
              <w:rPr>
                <w:sz w:val="17"/>
              </w:rPr>
              <w:t>,</w:t>
            </w:r>
            <w:r w:rsidRPr="00904D43">
              <w:rPr>
                <w:sz w:val="17"/>
              </w:rPr>
              <w:t>5</w:t>
            </w:r>
          </w:p>
        </w:tc>
        <w:tc>
          <w:tcPr>
            <w:tcW w:w="765" w:type="dxa"/>
            <w:shd w:val="clear" w:color="auto" w:fill="auto"/>
            <w:noWrap/>
            <w:vAlign w:val="bottom"/>
          </w:tcPr>
          <w:p w14:paraId="1C07D12B"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0</w:t>
            </w:r>
            <w:r w:rsidRPr="006A1B63">
              <w:rPr>
                <w:sz w:val="17"/>
              </w:rPr>
              <w:t>,</w:t>
            </w:r>
            <w:r w:rsidRPr="00904D43">
              <w:rPr>
                <w:sz w:val="17"/>
              </w:rPr>
              <w:t>0</w:t>
            </w:r>
          </w:p>
        </w:tc>
        <w:tc>
          <w:tcPr>
            <w:tcW w:w="405" w:type="dxa"/>
            <w:shd w:val="clear" w:color="auto" w:fill="auto"/>
            <w:noWrap/>
            <w:vAlign w:val="bottom"/>
          </w:tcPr>
          <w:p w14:paraId="72F01803"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0</w:t>
            </w:r>
            <w:r w:rsidRPr="006A1B63">
              <w:rPr>
                <w:sz w:val="17"/>
              </w:rPr>
              <w:t>,</w:t>
            </w:r>
            <w:r w:rsidRPr="00904D43">
              <w:rPr>
                <w:sz w:val="17"/>
              </w:rPr>
              <w:t>8</w:t>
            </w:r>
          </w:p>
        </w:tc>
        <w:tc>
          <w:tcPr>
            <w:tcW w:w="918" w:type="dxa"/>
            <w:shd w:val="clear" w:color="auto" w:fill="auto"/>
            <w:noWrap/>
            <w:vAlign w:val="bottom"/>
          </w:tcPr>
          <w:p w14:paraId="7FD63089"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0</w:t>
            </w:r>
            <w:r w:rsidRPr="006A1B63">
              <w:rPr>
                <w:sz w:val="17"/>
              </w:rPr>
              <w:t>,</w:t>
            </w:r>
            <w:r w:rsidRPr="00904D43">
              <w:rPr>
                <w:sz w:val="17"/>
              </w:rPr>
              <w:t>5</w:t>
            </w:r>
          </w:p>
        </w:tc>
        <w:tc>
          <w:tcPr>
            <w:tcW w:w="675" w:type="dxa"/>
            <w:shd w:val="clear" w:color="auto" w:fill="auto"/>
            <w:noWrap/>
            <w:vAlign w:val="bottom"/>
          </w:tcPr>
          <w:p w14:paraId="5710E4F0"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0</w:t>
            </w:r>
            <w:r w:rsidRPr="006A1B63">
              <w:rPr>
                <w:sz w:val="17"/>
              </w:rPr>
              <w:t>,</w:t>
            </w:r>
            <w:r w:rsidRPr="00904D43">
              <w:rPr>
                <w:sz w:val="17"/>
              </w:rPr>
              <w:t>5</w:t>
            </w:r>
          </w:p>
        </w:tc>
        <w:tc>
          <w:tcPr>
            <w:tcW w:w="432" w:type="dxa"/>
            <w:shd w:val="clear" w:color="auto" w:fill="auto"/>
            <w:noWrap/>
            <w:vAlign w:val="bottom"/>
          </w:tcPr>
          <w:p w14:paraId="3E2BBE0E"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0</w:t>
            </w:r>
            <w:r w:rsidRPr="006A1B63">
              <w:rPr>
                <w:sz w:val="17"/>
              </w:rPr>
              <w:t>,</w:t>
            </w:r>
            <w:r w:rsidRPr="00904D43">
              <w:rPr>
                <w:sz w:val="17"/>
              </w:rPr>
              <w:t>7</w:t>
            </w:r>
          </w:p>
        </w:tc>
        <w:tc>
          <w:tcPr>
            <w:tcW w:w="1107" w:type="dxa"/>
            <w:gridSpan w:val="2"/>
            <w:shd w:val="clear" w:color="auto" w:fill="auto"/>
            <w:noWrap/>
            <w:vAlign w:val="bottom"/>
          </w:tcPr>
          <w:p w14:paraId="2F26E405"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2</w:t>
            </w:r>
            <w:r w:rsidRPr="006A1B63">
              <w:rPr>
                <w:sz w:val="17"/>
              </w:rPr>
              <w:t>,</w:t>
            </w:r>
            <w:r w:rsidRPr="00904D43">
              <w:rPr>
                <w:sz w:val="17"/>
              </w:rPr>
              <w:t>4</w:t>
            </w:r>
          </w:p>
        </w:tc>
        <w:tc>
          <w:tcPr>
            <w:tcW w:w="1161" w:type="dxa"/>
            <w:shd w:val="clear" w:color="auto" w:fill="auto"/>
            <w:noWrap/>
            <w:vAlign w:val="bottom"/>
          </w:tcPr>
          <w:p w14:paraId="020671DB"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97</w:t>
            </w:r>
            <w:r w:rsidRPr="006A1B63">
              <w:rPr>
                <w:sz w:val="17"/>
              </w:rPr>
              <w:t>,</w:t>
            </w:r>
            <w:r w:rsidRPr="00904D43">
              <w:rPr>
                <w:sz w:val="17"/>
              </w:rPr>
              <w:t>6</w:t>
            </w:r>
          </w:p>
        </w:tc>
      </w:tr>
      <w:tr w:rsidR="00D17ACE" w:rsidRPr="006A1B63" w14:paraId="68A353F0" w14:textId="77777777" w:rsidTr="00AD288E">
        <w:trPr>
          <w:tblHeader/>
        </w:trPr>
        <w:tc>
          <w:tcPr>
            <w:tcW w:w="1734" w:type="dxa"/>
            <w:shd w:val="clear" w:color="auto" w:fill="auto"/>
            <w:noWrap/>
            <w:vAlign w:val="bottom"/>
          </w:tcPr>
          <w:p w14:paraId="6394D7A8" w14:textId="77777777" w:rsidR="00D450F6" w:rsidRPr="006A1B63" w:rsidRDefault="00D450F6" w:rsidP="006A1B63">
            <w:pPr>
              <w:tabs>
                <w:tab w:val="left" w:pos="288"/>
                <w:tab w:val="left" w:pos="576"/>
                <w:tab w:val="left" w:pos="864"/>
                <w:tab w:val="left" w:pos="1152"/>
              </w:tabs>
              <w:spacing w:before="40" w:after="40" w:line="210" w:lineRule="exact"/>
              <w:ind w:right="40"/>
              <w:rPr>
                <w:sz w:val="17"/>
              </w:rPr>
            </w:pPr>
            <w:r w:rsidRPr="006A1B63">
              <w:rPr>
                <w:sz w:val="17"/>
              </w:rPr>
              <w:t>Ensemble des hommes</w:t>
            </w:r>
          </w:p>
        </w:tc>
        <w:tc>
          <w:tcPr>
            <w:tcW w:w="842" w:type="dxa"/>
            <w:shd w:val="clear" w:color="auto" w:fill="auto"/>
            <w:noWrap/>
            <w:vAlign w:val="bottom"/>
          </w:tcPr>
          <w:p w14:paraId="6022423D"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0</w:t>
            </w:r>
            <w:r w:rsidRPr="006A1B63">
              <w:rPr>
                <w:sz w:val="17"/>
              </w:rPr>
              <w:t>,</w:t>
            </w:r>
            <w:r w:rsidRPr="00904D43">
              <w:rPr>
                <w:sz w:val="17"/>
              </w:rPr>
              <w:t>1</w:t>
            </w:r>
          </w:p>
        </w:tc>
        <w:tc>
          <w:tcPr>
            <w:tcW w:w="540" w:type="dxa"/>
            <w:shd w:val="clear" w:color="auto" w:fill="auto"/>
            <w:noWrap/>
            <w:vAlign w:val="bottom"/>
          </w:tcPr>
          <w:p w14:paraId="1D5401D1"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0</w:t>
            </w:r>
            <w:r w:rsidRPr="006A1B63">
              <w:rPr>
                <w:sz w:val="17"/>
              </w:rPr>
              <w:t>,</w:t>
            </w:r>
            <w:r w:rsidRPr="00904D43">
              <w:rPr>
                <w:sz w:val="17"/>
              </w:rPr>
              <w:t>6</w:t>
            </w:r>
          </w:p>
        </w:tc>
        <w:tc>
          <w:tcPr>
            <w:tcW w:w="765" w:type="dxa"/>
            <w:shd w:val="clear" w:color="auto" w:fill="auto"/>
            <w:noWrap/>
            <w:vAlign w:val="bottom"/>
          </w:tcPr>
          <w:p w14:paraId="3AD678BB"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0</w:t>
            </w:r>
            <w:r w:rsidRPr="006A1B63">
              <w:rPr>
                <w:sz w:val="17"/>
              </w:rPr>
              <w:t>,</w:t>
            </w:r>
            <w:r w:rsidRPr="00904D43">
              <w:rPr>
                <w:sz w:val="17"/>
              </w:rPr>
              <w:t>1</w:t>
            </w:r>
          </w:p>
        </w:tc>
        <w:tc>
          <w:tcPr>
            <w:tcW w:w="405" w:type="dxa"/>
            <w:shd w:val="clear" w:color="auto" w:fill="auto"/>
            <w:noWrap/>
            <w:vAlign w:val="bottom"/>
          </w:tcPr>
          <w:p w14:paraId="50E2748D"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1</w:t>
            </w:r>
            <w:r w:rsidRPr="006A1B63">
              <w:rPr>
                <w:sz w:val="17"/>
              </w:rPr>
              <w:t>,</w:t>
            </w:r>
            <w:r w:rsidRPr="00904D43">
              <w:rPr>
                <w:sz w:val="17"/>
              </w:rPr>
              <w:t>6</w:t>
            </w:r>
          </w:p>
        </w:tc>
        <w:tc>
          <w:tcPr>
            <w:tcW w:w="918" w:type="dxa"/>
            <w:shd w:val="clear" w:color="auto" w:fill="auto"/>
            <w:noWrap/>
            <w:vAlign w:val="bottom"/>
          </w:tcPr>
          <w:p w14:paraId="1A9E1E2A"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0</w:t>
            </w:r>
            <w:r w:rsidRPr="006A1B63">
              <w:rPr>
                <w:sz w:val="17"/>
              </w:rPr>
              <w:t>,</w:t>
            </w:r>
            <w:r w:rsidRPr="00904D43">
              <w:rPr>
                <w:sz w:val="17"/>
              </w:rPr>
              <w:t>4</w:t>
            </w:r>
          </w:p>
        </w:tc>
        <w:tc>
          <w:tcPr>
            <w:tcW w:w="675" w:type="dxa"/>
            <w:shd w:val="clear" w:color="auto" w:fill="auto"/>
            <w:noWrap/>
            <w:vAlign w:val="bottom"/>
          </w:tcPr>
          <w:p w14:paraId="3EF7FC09"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1</w:t>
            </w:r>
            <w:r w:rsidRPr="006A1B63">
              <w:rPr>
                <w:sz w:val="17"/>
              </w:rPr>
              <w:t>,</w:t>
            </w:r>
            <w:r w:rsidRPr="00904D43">
              <w:rPr>
                <w:sz w:val="17"/>
              </w:rPr>
              <w:t>3</w:t>
            </w:r>
          </w:p>
        </w:tc>
        <w:tc>
          <w:tcPr>
            <w:tcW w:w="432" w:type="dxa"/>
            <w:shd w:val="clear" w:color="auto" w:fill="auto"/>
            <w:noWrap/>
            <w:vAlign w:val="bottom"/>
          </w:tcPr>
          <w:p w14:paraId="4A8CC9C0"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0</w:t>
            </w:r>
            <w:r w:rsidRPr="006A1B63">
              <w:rPr>
                <w:sz w:val="17"/>
              </w:rPr>
              <w:t>,</w:t>
            </w:r>
            <w:r w:rsidRPr="00904D43">
              <w:rPr>
                <w:sz w:val="17"/>
              </w:rPr>
              <w:t>4</w:t>
            </w:r>
          </w:p>
        </w:tc>
        <w:tc>
          <w:tcPr>
            <w:tcW w:w="1107" w:type="dxa"/>
            <w:gridSpan w:val="2"/>
            <w:shd w:val="clear" w:color="auto" w:fill="auto"/>
            <w:noWrap/>
            <w:vAlign w:val="bottom"/>
          </w:tcPr>
          <w:p w14:paraId="1624947B"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4</w:t>
            </w:r>
            <w:r w:rsidRPr="006A1B63">
              <w:rPr>
                <w:sz w:val="17"/>
              </w:rPr>
              <w:t>,</w:t>
            </w:r>
            <w:r w:rsidRPr="00904D43">
              <w:rPr>
                <w:sz w:val="17"/>
              </w:rPr>
              <w:t>0</w:t>
            </w:r>
          </w:p>
        </w:tc>
        <w:tc>
          <w:tcPr>
            <w:tcW w:w="1161" w:type="dxa"/>
            <w:shd w:val="clear" w:color="auto" w:fill="auto"/>
            <w:noWrap/>
            <w:vAlign w:val="bottom"/>
          </w:tcPr>
          <w:p w14:paraId="14610256"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96</w:t>
            </w:r>
            <w:r w:rsidRPr="006A1B63">
              <w:rPr>
                <w:sz w:val="17"/>
              </w:rPr>
              <w:t>,</w:t>
            </w:r>
            <w:r w:rsidRPr="00904D43">
              <w:rPr>
                <w:sz w:val="17"/>
              </w:rPr>
              <w:t>0</w:t>
            </w:r>
          </w:p>
        </w:tc>
      </w:tr>
      <w:tr w:rsidR="00D17ACE" w:rsidRPr="006A1B63" w14:paraId="1231EE76" w14:textId="77777777" w:rsidTr="00AD288E">
        <w:trPr>
          <w:tblHeader/>
        </w:trPr>
        <w:tc>
          <w:tcPr>
            <w:tcW w:w="1734" w:type="dxa"/>
            <w:tcBorders>
              <w:bottom w:val="single" w:sz="12" w:space="0" w:color="auto"/>
            </w:tcBorders>
            <w:shd w:val="clear" w:color="auto" w:fill="auto"/>
            <w:noWrap/>
            <w:vAlign w:val="bottom"/>
          </w:tcPr>
          <w:p w14:paraId="5CD80EF4" w14:textId="3B686982" w:rsidR="00D450F6" w:rsidRPr="006A1B63" w:rsidRDefault="00AD288E" w:rsidP="00AD288E">
            <w:pPr>
              <w:tabs>
                <w:tab w:val="left" w:pos="288"/>
                <w:tab w:val="left" w:pos="576"/>
                <w:tab w:val="left" w:pos="864"/>
                <w:tab w:val="left" w:pos="1152"/>
              </w:tabs>
              <w:spacing w:before="40" w:after="40" w:line="210" w:lineRule="exact"/>
              <w:ind w:left="288" w:right="40" w:hanging="288"/>
              <w:rPr>
                <w:sz w:val="17"/>
              </w:rPr>
            </w:pPr>
            <w:r w:rsidRPr="006A1B63">
              <w:rPr>
                <w:sz w:val="17"/>
              </w:rPr>
              <w:t>Dont</w:t>
            </w:r>
            <w:r w:rsidR="00D450F6" w:rsidRPr="006A1B63">
              <w:rPr>
                <w:sz w:val="17"/>
              </w:rPr>
              <w:t xml:space="preserve"> hommes ruraux</w:t>
            </w:r>
          </w:p>
        </w:tc>
        <w:tc>
          <w:tcPr>
            <w:tcW w:w="842" w:type="dxa"/>
            <w:tcBorders>
              <w:bottom w:val="single" w:sz="12" w:space="0" w:color="auto"/>
            </w:tcBorders>
            <w:shd w:val="clear" w:color="auto" w:fill="auto"/>
            <w:noWrap/>
            <w:vAlign w:val="bottom"/>
          </w:tcPr>
          <w:p w14:paraId="67C28EA4"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0</w:t>
            </w:r>
            <w:r w:rsidRPr="006A1B63">
              <w:rPr>
                <w:sz w:val="17"/>
              </w:rPr>
              <w:t>,</w:t>
            </w:r>
            <w:r w:rsidRPr="00904D43">
              <w:rPr>
                <w:sz w:val="17"/>
              </w:rPr>
              <w:t>2</w:t>
            </w:r>
          </w:p>
        </w:tc>
        <w:tc>
          <w:tcPr>
            <w:tcW w:w="540" w:type="dxa"/>
            <w:tcBorders>
              <w:bottom w:val="single" w:sz="12" w:space="0" w:color="auto"/>
            </w:tcBorders>
            <w:shd w:val="clear" w:color="auto" w:fill="auto"/>
            <w:noWrap/>
            <w:vAlign w:val="bottom"/>
          </w:tcPr>
          <w:p w14:paraId="2DE707EA"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0</w:t>
            </w:r>
            <w:r w:rsidRPr="006A1B63">
              <w:rPr>
                <w:sz w:val="17"/>
              </w:rPr>
              <w:t>,</w:t>
            </w:r>
            <w:r w:rsidRPr="00904D43">
              <w:rPr>
                <w:sz w:val="17"/>
              </w:rPr>
              <w:t>3</w:t>
            </w:r>
          </w:p>
        </w:tc>
        <w:tc>
          <w:tcPr>
            <w:tcW w:w="765" w:type="dxa"/>
            <w:tcBorders>
              <w:bottom w:val="single" w:sz="12" w:space="0" w:color="auto"/>
            </w:tcBorders>
            <w:shd w:val="clear" w:color="auto" w:fill="auto"/>
            <w:noWrap/>
            <w:vAlign w:val="bottom"/>
          </w:tcPr>
          <w:p w14:paraId="132769C9"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0</w:t>
            </w:r>
            <w:r w:rsidRPr="006A1B63">
              <w:rPr>
                <w:sz w:val="17"/>
              </w:rPr>
              <w:t>,</w:t>
            </w:r>
            <w:r w:rsidRPr="00904D43">
              <w:rPr>
                <w:sz w:val="17"/>
              </w:rPr>
              <w:t>0</w:t>
            </w:r>
          </w:p>
        </w:tc>
        <w:tc>
          <w:tcPr>
            <w:tcW w:w="405" w:type="dxa"/>
            <w:tcBorders>
              <w:bottom w:val="single" w:sz="12" w:space="0" w:color="auto"/>
            </w:tcBorders>
            <w:shd w:val="clear" w:color="auto" w:fill="auto"/>
            <w:noWrap/>
            <w:vAlign w:val="bottom"/>
          </w:tcPr>
          <w:p w14:paraId="6A120C53"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1</w:t>
            </w:r>
            <w:r w:rsidRPr="006A1B63">
              <w:rPr>
                <w:sz w:val="17"/>
              </w:rPr>
              <w:t>,</w:t>
            </w:r>
            <w:r w:rsidRPr="00904D43">
              <w:rPr>
                <w:sz w:val="17"/>
              </w:rPr>
              <w:t>3</w:t>
            </w:r>
          </w:p>
        </w:tc>
        <w:tc>
          <w:tcPr>
            <w:tcW w:w="918" w:type="dxa"/>
            <w:tcBorders>
              <w:bottom w:val="single" w:sz="12" w:space="0" w:color="auto"/>
            </w:tcBorders>
            <w:shd w:val="clear" w:color="auto" w:fill="auto"/>
            <w:noWrap/>
            <w:vAlign w:val="bottom"/>
          </w:tcPr>
          <w:p w14:paraId="516FB0DB"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0</w:t>
            </w:r>
            <w:r w:rsidRPr="006A1B63">
              <w:rPr>
                <w:sz w:val="17"/>
              </w:rPr>
              <w:t>,</w:t>
            </w:r>
            <w:r w:rsidRPr="00904D43">
              <w:rPr>
                <w:sz w:val="17"/>
              </w:rPr>
              <w:t>7</w:t>
            </w:r>
          </w:p>
        </w:tc>
        <w:tc>
          <w:tcPr>
            <w:tcW w:w="675" w:type="dxa"/>
            <w:tcBorders>
              <w:bottom w:val="single" w:sz="12" w:space="0" w:color="auto"/>
            </w:tcBorders>
            <w:shd w:val="clear" w:color="auto" w:fill="auto"/>
            <w:noWrap/>
            <w:vAlign w:val="bottom"/>
          </w:tcPr>
          <w:p w14:paraId="44E0A031"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1</w:t>
            </w:r>
            <w:r w:rsidRPr="006A1B63">
              <w:rPr>
                <w:sz w:val="17"/>
              </w:rPr>
              <w:t>,</w:t>
            </w:r>
            <w:r w:rsidRPr="00904D43">
              <w:rPr>
                <w:sz w:val="17"/>
              </w:rPr>
              <w:t>8</w:t>
            </w:r>
          </w:p>
        </w:tc>
        <w:tc>
          <w:tcPr>
            <w:tcW w:w="432" w:type="dxa"/>
            <w:tcBorders>
              <w:bottom w:val="single" w:sz="12" w:space="0" w:color="auto"/>
            </w:tcBorders>
            <w:shd w:val="clear" w:color="auto" w:fill="auto"/>
            <w:noWrap/>
            <w:vAlign w:val="bottom"/>
          </w:tcPr>
          <w:p w14:paraId="786E6172"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0</w:t>
            </w:r>
            <w:r w:rsidRPr="006A1B63">
              <w:rPr>
                <w:sz w:val="17"/>
              </w:rPr>
              <w:t>,</w:t>
            </w:r>
            <w:r w:rsidRPr="00904D43">
              <w:rPr>
                <w:sz w:val="17"/>
              </w:rPr>
              <w:t>5</w:t>
            </w:r>
          </w:p>
        </w:tc>
        <w:tc>
          <w:tcPr>
            <w:tcW w:w="1107" w:type="dxa"/>
            <w:gridSpan w:val="2"/>
            <w:tcBorders>
              <w:bottom w:val="single" w:sz="12" w:space="0" w:color="auto"/>
            </w:tcBorders>
            <w:shd w:val="clear" w:color="auto" w:fill="auto"/>
            <w:noWrap/>
            <w:vAlign w:val="bottom"/>
          </w:tcPr>
          <w:p w14:paraId="3D9D56F6"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4</w:t>
            </w:r>
            <w:r w:rsidRPr="006A1B63">
              <w:rPr>
                <w:sz w:val="17"/>
              </w:rPr>
              <w:t>,</w:t>
            </w:r>
            <w:r w:rsidRPr="00904D43">
              <w:rPr>
                <w:sz w:val="17"/>
              </w:rPr>
              <w:t>7</w:t>
            </w:r>
          </w:p>
        </w:tc>
        <w:tc>
          <w:tcPr>
            <w:tcW w:w="1161" w:type="dxa"/>
            <w:tcBorders>
              <w:bottom w:val="single" w:sz="12" w:space="0" w:color="auto"/>
            </w:tcBorders>
            <w:shd w:val="clear" w:color="auto" w:fill="auto"/>
            <w:noWrap/>
            <w:vAlign w:val="bottom"/>
          </w:tcPr>
          <w:p w14:paraId="581E01A5" w14:textId="77777777" w:rsidR="00D450F6" w:rsidRPr="006A1B63" w:rsidRDefault="00D450F6" w:rsidP="006A1B63">
            <w:pPr>
              <w:tabs>
                <w:tab w:val="left" w:pos="288"/>
                <w:tab w:val="left" w:pos="576"/>
                <w:tab w:val="left" w:pos="864"/>
                <w:tab w:val="left" w:pos="1152"/>
              </w:tabs>
              <w:spacing w:before="40" w:after="40" w:line="210" w:lineRule="exact"/>
              <w:ind w:right="43"/>
              <w:jc w:val="right"/>
              <w:rPr>
                <w:sz w:val="17"/>
              </w:rPr>
            </w:pPr>
            <w:r w:rsidRPr="00904D43">
              <w:rPr>
                <w:sz w:val="17"/>
              </w:rPr>
              <w:t>95</w:t>
            </w:r>
            <w:r w:rsidRPr="006A1B63">
              <w:rPr>
                <w:sz w:val="17"/>
              </w:rPr>
              <w:t>,</w:t>
            </w:r>
            <w:r w:rsidRPr="00904D43">
              <w:rPr>
                <w:sz w:val="17"/>
              </w:rPr>
              <w:t>3</w:t>
            </w:r>
          </w:p>
        </w:tc>
      </w:tr>
    </w:tbl>
    <w:p w14:paraId="36175579" w14:textId="77777777" w:rsidR="00D450F6" w:rsidRPr="00D17ACE" w:rsidRDefault="00D450F6" w:rsidP="00D17ACE">
      <w:pPr>
        <w:pStyle w:val="SingleTxt"/>
        <w:spacing w:after="0" w:line="120" w:lineRule="exact"/>
        <w:rPr>
          <w:sz w:val="10"/>
          <w:lang w:val="fr-FR"/>
        </w:rPr>
      </w:pPr>
    </w:p>
    <w:p w14:paraId="253EEB30" w14:textId="77777777" w:rsidR="00D17ACE" w:rsidRPr="00D17ACE" w:rsidRDefault="00D17ACE" w:rsidP="00D17ACE">
      <w:pPr>
        <w:pStyle w:val="SingleTxt"/>
        <w:spacing w:after="0" w:line="120" w:lineRule="exact"/>
        <w:rPr>
          <w:sz w:val="10"/>
          <w:lang w:val="fr-FR"/>
        </w:rPr>
      </w:pPr>
    </w:p>
    <w:p w14:paraId="6E8E5E00" w14:textId="77777777" w:rsidR="00D17ACE" w:rsidRPr="00D17ACE" w:rsidRDefault="00D17ACE" w:rsidP="00D17ACE">
      <w:pPr>
        <w:pStyle w:val="SingleTxt"/>
        <w:spacing w:after="0" w:line="120" w:lineRule="exact"/>
        <w:rPr>
          <w:sz w:val="10"/>
          <w:lang w:val="fr-FR"/>
        </w:rPr>
      </w:pPr>
    </w:p>
    <w:p w14:paraId="25C8E010" w14:textId="77777777" w:rsidR="00D450F6" w:rsidRPr="00904D43" w:rsidRDefault="00D450F6" w:rsidP="00D17A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4D43">
        <w:rPr>
          <w:lang w:val="fr-FR"/>
        </w:rPr>
        <w:tab/>
      </w:r>
      <w:r w:rsidRPr="00904D43">
        <w:rPr>
          <w:lang w:val="fr-FR"/>
        </w:rPr>
        <w:tab/>
        <w:t>Mariage et relations familiales</w:t>
      </w:r>
    </w:p>
    <w:p w14:paraId="426CD8D1" w14:textId="77777777" w:rsidR="00D17ACE" w:rsidRPr="00D17ACE" w:rsidRDefault="00D17ACE" w:rsidP="00D17ACE">
      <w:pPr>
        <w:pStyle w:val="SingleTxt"/>
        <w:spacing w:after="0" w:line="120" w:lineRule="exact"/>
        <w:rPr>
          <w:sz w:val="10"/>
          <w:lang w:val="fr-FR"/>
        </w:rPr>
      </w:pPr>
    </w:p>
    <w:p w14:paraId="359EEFB1" w14:textId="77777777" w:rsidR="00D17ACE" w:rsidRPr="00D17ACE" w:rsidRDefault="00D17ACE" w:rsidP="00D17ACE">
      <w:pPr>
        <w:pStyle w:val="SingleTxt"/>
        <w:spacing w:after="0" w:line="120" w:lineRule="exact"/>
        <w:rPr>
          <w:sz w:val="10"/>
          <w:lang w:val="fr-FR"/>
        </w:rPr>
      </w:pPr>
    </w:p>
    <w:p w14:paraId="264885E1" w14:textId="1135DAC3" w:rsidR="00D450F6" w:rsidRPr="00FF2B5F" w:rsidRDefault="00D450F6" w:rsidP="00725CA4">
      <w:pPr>
        <w:pStyle w:val="SingleTxt"/>
        <w:numPr>
          <w:ilvl w:val="0"/>
          <w:numId w:val="108"/>
        </w:numPr>
        <w:spacing w:line="240" w:lineRule="exact"/>
        <w:rPr>
          <w:lang w:val="fr-FR"/>
        </w:rPr>
      </w:pPr>
      <w:bookmarkStart w:id="46" w:name="CA0_РЗ_II_2_ГЛ_5_6_СТ_23_30CN__article_2"/>
      <w:bookmarkEnd w:id="46"/>
      <w:r w:rsidRPr="00FF2B5F">
        <w:rPr>
          <w:lang w:val="fr-FR"/>
        </w:rPr>
        <w:t>En vertu de l</w:t>
      </w:r>
      <w:r w:rsidR="006F5624" w:rsidRPr="00FF2B5F">
        <w:rPr>
          <w:lang w:val="fr-FR"/>
        </w:rPr>
        <w:t>’</w:t>
      </w:r>
      <w:r w:rsidRPr="00FF2B5F">
        <w:rPr>
          <w:lang w:val="fr-FR"/>
        </w:rPr>
        <w:t xml:space="preserve">article </w:t>
      </w:r>
      <w:r w:rsidRPr="00904D43">
        <w:rPr>
          <w:lang w:val="fr-FR"/>
        </w:rPr>
        <w:t>23</w:t>
      </w:r>
      <w:r w:rsidRPr="00FF2B5F">
        <w:rPr>
          <w:lang w:val="fr-FR"/>
        </w:rPr>
        <w:t xml:space="preserve"> du Code du mariage et de la famille, les biens acquis par les époux pendant le mariage sont détenus en commun. Sauf clause contraire du contrat de mariage, les époux jouissent de droits égaux s</w:t>
      </w:r>
      <w:r w:rsidR="006F5624" w:rsidRPr="00FF2B5F">
        <w:rPr>
          <w:lang w:val="fr-FR"/>
        </w:rPr>
        <w:t>’</w:t>
      </w:r>
      <w:r w:rsidRPr="00FF2B5F">
        <w:rPr>
          <w:lang w:val="fr-FR"/>
        </w:rPr>
        <w:t>agissant de la possession, de l</w:t>
      </w:r>
      <w:r w:rsidR="006F5624" w:rsidRPr="00FF2B5F">
        <w:rPr>
          <w:lang w:val="fr-FR"/>
        </w:rPr>
        <w:t>’</w:t>
      </w:r>
      <w:r w:rsidRPr="00FF2B5F">
        <w:rPr>
          <w:lang w:val="fr-FR"/>
        </w:rPr>
        <w:t>utilisation et de la disposition de ces biens.</w:t>
      </w:r>
    </w:p>
    <w:p w14:paraId="4744C7D4" w14:textId="0FD2C891" w:rsidR="00D450F6" w:rsidRPr="00FF2B5F" w:rsidRDefault="00D450F6" w:rsidP="00725CA4">
      <w:pPr>
        <w:pStyle w:val="SingleTxt"/>
        <w:numPr>
          <w:ilvl w:val="0"/>
          <w:numId w:val="108"/>
        </w:numPr>
        <w:spacing w:line="240" w:lineRule="exact"/>
        <w:rPr>
          <w:lang w:val="fr-FR"/>
        </w:rPr>
      </w:pPr>
      <w:r w:rsidRPr="00D17ACE">
        <w:rPr>
          <w:szCs w:val="20"/>
          <w:lang w:val="fr-FR"/>
        </w:rPr>
        <w:t>Sauf</w:t>
      </w:r>
      <w:r w:rsidRPr="00FF2B5F">
        <w:rPr>
          <w:lang w:val="fr-FR"/>
        </w:rPr>
        <w:t xml:space="preserve"> clause contraire du contrat de mariage, les époux jouissent de droits égaux s</w:t>
      </w:r>
      <w:r w:rsidR="006F5624" w:rsidRPr="00FF2B5F">
        <w:rPr>
          <w:lang w:val="fr-FR"/>
        </w:rPr>
        <w:t>’</w:t>
      </w:r>
      <w:r w:rsidRPr="00FF2B5F">
        <w:rPr>
          <w:lang w:val="fr-FR"/>
        </w:rPr>
        <w:t>agissant des biens acquis ensemble, même dans le cas où l</w:t>
      </w:r>
      <w:r w:rsidR="006F5624" w:rsidRPr="00FF2B5F">
        <w:rPr>
          <w:lang w:val="fr-FR"/>
        </w:rPr>
        <w:t>’</w:t>
      </w:r>
      <w:r w:rsidRPr="00FF2B5F">
        <w:rPr>
          <w:lang w:val="fr-FR"/>
        </w:rPr>
        <w:t>un d</w:t>
      </w:r>
      <w:r w:rsidR="006F5624" w:rsidRPr="00FF2B5F">
        <w:rPr>
          <w:lang w:val="fr-FR"/>
        </w:rPr>
        <w:t>’</w:t>
      </w:r>
      <w:r w:rsidRPr="00FF2B5F">
        <w:rPr>
          <w:lang w:val="fr-FR"/>
        </w:rPr>
        <w:t>eux n</w:t>
      </w:r>
      <w:r w:rsidR="006F5624" w:rsidRPr="00FF2B5F">
        <w:rPr>
          <w:lang w:val="fr-FR"/>
        </w:rPr>
        <w:t>’</w:t>
      </w:r>
      <w:r w:rsidRPr="00FF2B5F">
        <w:rPr>
          <w:lang w:val="fr-FR"/>
        </w:rPr>
        <w:t>a pas de revenus propres pendant le mariage parce qu</w:t>
      </w:r>
      <w:r w:rsidR="006F5624" w:rsidRPr="00FF2B5F">
        <w:rPr>
          <w:lang w:val="fr-FR"/>
        </w:rPr>
        <w:t>’</w:t>
      </w:r>
      <w:r w:rsidRPr="00FF2B5F">
        <w:rPr>
          <w:lang w:val="fr-FR"/>
        </w:rPr>
        <w:t>il s</w:t>
      </w:r>
      <w:r w:rsidR="006F5624" w:rsidRPr="00FF2B5F">
        <w:rPr>
          <w:lang w:val="fr-FR"/>
        </w:rPr>
        <w:t>’</w:t>
      </w:r>
      <w:r w:rsidRPr="00FF2B5F">
        <w:rPr>
          <w:lang w:val="fr-FR"/>
        </w:rPr>
        <w:t>occupe des tâches domestiques ou des enfants ou pour toute autre raison valable.</w:t>
      </w:r>
    </w:p>
    <w:p w14:paraId="34B2E79C" w14:textId="6A71ADEE" w:rsidR="00D450F6" w:rsidRPr="00FF2B5F" w:rsidRDefault="00D450F6" w:rsidP="00725CA4">
      <w:pPr>
        <w:pStyle w:val="SingleTxt"/>
        <w:numPr>
          <w:ilvl w:val="0"/>
          <w:numId w:val="108"/>
        </w:numPr>
        <w:spacing w:line="240" w:lineRule="exact"/>
        <w:rPr>
          <w:lang w:val="fr-FR"/>
        </w:rPr>
      </w:pPr>
      <w:bookmarkStart w:id="47" w:name="CA0_РЗ_II_2_ГЛ_5_6_СТ_24_31CN__article_2"/>
      <w:bookmarkEnd w:id="47"/>
      <w:r w:rsidRPr="00FF2B5F">
        <w:rPr>
          <w:lang w:val="fr-FR"/>
        </w:rPr>
        <w:t>Conformément à l</w:t>
      </w:r>
      <w:r w:rsidR="006F5624" w:rsidRPr="00FF2B5F">
        <w:rPr>
          <w:lang w:val="fr-FR"/>
        </w:rPr>
        <w:t>’</w:t>
      </w:r>
      <w:r w:rsidRPr="00FF2B5F">
        <w:rPr>
          <w:lang w:val="fr-FR"/>
        </w:rPr>
        <w:t xml:space="preserve">article </w:t>
      </w:r>
      <w:r w:rsidRPr="00904D43">
        <w:rPr>
          <w:lang w:val="fr-FR"/>
        </w:rPr>
        <w:t>24</w:t>
      </w:r>
      <w:r w:rsidRPr="00FF2B5F">
        <w:rPr>
          <w:lang w:val="fr-FR"/>
        </w:rPr>
        <w:t xml:space="preserve"> du Code du mariage et de la famille, en cas de partage des biens détenus en commun par les époux, une part égale revient à </w:t>
      </w:r>
      <w:r w:rsidRPr="00D17ACE">
        <w:rPr>
          <w:szCs w:val="20"/>
          <w:lang w:val="fr-FR"/>
        </w:rPr>
        <w:t>chacun</w:t>
      </w:r>
      <w:r w:rsidRPr="00FF2B5F">
        <w:rPr>
          <w:lang w:val="fr-FR"/>
        </w:rPr>
        <w:t>, sauf clause contraire du contrat de mariage. Le tribunal peut décider contre l</w:t>
      </w:r>
      <w:r w:rsidR="006F5624" w:rsidRPr="00FF2B5F">
        <w:rPr>
          <w:lang w:val="fr-FR"/>
        </w:rPr>
        <w:t>’</w:t>
      </w:r>
      <w:r w:rsidRPr="00FF2B5F">
        <w:rPr>
          <w:lang w:val="fr-FR"/>
        </w:rPr>
        <w:t>égalité des parts dans l</w:t>
      </w:r>
      <w:r w:rsidR="006F5624" w:rsidRPr="00FF2B5F">
        <w:rPr>
          <w:lang w:val="fr-FR"/>
        </w:rPr>
        <w:t>’</w:t>
      </w:r>
      <w:r w:rsidRPr="00FF2B5F">
        <w:rPr>
          <w:lang w:val="fr-FR"/>
        </w:rPr>
        <w:t>intérêt des enfants mineurs ou des enfants majeurs se trouvant dans l</w:t>
      </w:r>
      <w:r w:rsidR="006F5624" w:rsidRPr="00FF2B5F">
        <w:rPr>
          <w:lang w:val="fr-FR"/>
        </w:rPr>
        <w:t>’</w:t>
      </w:r>
      <w:r w:rsidRPr="00FF2B5F">
        <w:rPr>
          <w:lang w:val="fr-FR"/>
        </w:rPr>
        <w:t>incapacité de travailler et nécessitant une aide ou dans l</w:t>
      </w:r>
      <w:r w:rsidR="006F5624" w:rsidRPr="00FF2B5F">
        <w:rPr>
          <w:lang w:val="fr-FR"/>
        </w:rPr>
        <w:t>’</w:t>
      </w:r>
      <w:r w:rsidRPr="00FF2B5F">
        <w:rPr>
          <w:lang w:val="fr-FR"/>
        </w:rPr>
        <w:t>intérêt particulier d</w:t>
      </w:r>
      <w:r w:rsidR="006F5624" w:rsidRPr="00FF2B5F">
        <w:rPr>
          <w:lang w:val="fr-FR"/>
        </w:rPr>
        <w:t>’</w:t>
      </w:r>
      <w:r w:rsidRPr="00FF2B5F">
        <w:rPr>
          <w:lang w:val="fr-FR"/>
        </w:rPr>
        <w:t>un des époux. Ainsi, la part d</w:t>
      </w:r>
      <w:r w:rsidR="006F5624" w:rsidRPr="00FF2B5F">
        <w:rPr>
          <w:lang w:val="fr-FR"/>
        </w:rPr>
        <w:t>’</w:t>
      </w:r>
      <w:r w:rsidRPr="00FF2B5F">
        <w:rPr>
          <w:lang w:val="fr-FR"/>
        </w:rPr>
        <w:t>un des époux peut être augmentée si l</w:t>
      </w:r>
      <w:r w:rsidR="006F5624" w:rsidRPr="00FF2B5F">
        <w:rPr>
          <w:lang w:val="fr-FR"/>
        </w:rPr>
        <w:t>’</w:t>
      </w:r>
      <w:r w:rsidRPr="00FF2B5F">
        <w:rPr>
          <w:lang w:val="fr-FR"/>
        </w:rPr>
        <w:t>autre époux a refusé d</w:t>
      </w:r>
      <w:r w:rsidR="006F5624" w:rsidRPr="00FF2B5F">
        <w:rPr>
          <w:lang w:val="fr-FR"/>
        </w:rPr>
        <w:t>’</w:t>
      </w:r>
      <w:r w:rsidRPr="00FF2B5F">
        <w:rPr>
          <w:lang w:val="fr-FR"/>
        </w:rPr>
        <w:t xml:space="preserve">exercer une activité professionnelle ou a dilapidé les biens communs au détriment des intérêts de la famille. </w:t>
      </w:r>
    </w:p>
    <w:p w14:paraId="4E6C0C1C" w14:textId="7FF483D0" w:rsidR="00D450F6" w:rsidRPr="00FF2B5F" w:rsidRDefault="00D450F6" w:rsidP="00725CA4">
      <w:pPr>
        <w:pStyle w:val="SingleTxt"/>
        <w:numPr>
          <w:ilvl w:val="0"/>
          <w:numId w:val="108"/>
        </w:numPr>
        <w:spacing w:line="240" w:lineRule="exact"/>
        <w:rPr>
          <w:lang w:val="fr-FR"/>
        </w:rPr>
      </w:pPr>
      <w:r w:rsidRPr="00FF2B5F">
        <w:rPr>
          <w:lang w:val="fr-FR"/>
        </w:rPr>
        <w:t>La question de la possession, de l</w:t>
      </w:r>
      <w:r w:rsidR="006F5624" w:rsidRPr="00FF2B5F">
        <w:rPr>
          <w:lang w:val="fr-FR"/>
        </w:rPr>
        <w:t>’</w:t>
      </w:r>
      <w:r w:rsidRPr="00FF2B5F">
        <w:rPr>
          <w:lang w:val="fr-FR"/>
        </w:rPr>
        <w:t>utilisation et de la disposition des biens détenus en commun, y compris dans le cas d</w:t>
      </w:r>
      <w:r w:rsidR="006F5624" w:rsidRPr="00FF2B5F">
        <w:rPr>
          <w:lang w:val="fr-FR"/>
        </w:rPr>
        <w:t>’</w:t>
      </w:r>
      <w:r w:rsidRPr="00FF2B5F">
        <w:rPr>
          <w:lang w:val="fr-FR"/>
        </w:rPr>
        <w:t>un couple non marié, ainsi que le partage des biens sont réglés dans le cadre d</w:t>
      </w:r>
      <w:r w:rsidR="006F5624" w:rsidRPr="00FF2B5F">
        <w:rPr>
          <w:lang w:val="fr-FR"/>
        </w:rPr>
        <w:t>’</w:t>
      </w:r>
      <w:r w:rsidRPr="00FF2B5F">
        <w:rPr>
          <w:lang w:val="fr-FR"/>
        </w:rPr>
        <w:t xml:space="preserve">une procédure civile. </w:t>
      </w:r>
    </w:p>
    <w:p w14:paraId="2219701B" w14:textId="397068C8" w:rsidR="00D450F6" w:rsidRPr="00FF2B5F" w:rsidRDefault="00D450F6" w:rsidP="00725CA4">
      <w:pPr>
        <w:pStyle w:val="SingleTxt"/>
        <w:numPr>
          <w:ilvl w:val="0"/>
          <w:numId w:val="108"/>
        </w:numPr>
        <w:spacing w:line="240" w:lineRule="exact"/>
        <w:rPr>
          <w:lang w:val="fr-FR"/>
        </w:rPr>
      </w:pPr>
      <w:r w:rsidRPr="00FF2B5F">
        <w:rPr>
          <w:lang w:val="fr-FR"/>
        </w:rPr>
        <w:t xml:space="preserve">En vertu des paragraphes </w:t>
      </w:r>
      <w:r w:rsidRPr="00904D43">
        <w:rPr>
          <w:lang w:val="fr-FR"/>
        </w:rPr>
        <w:t>1</w:t>
      </w:r>
      <w:r w:rsidRPr="00FF2B5F">
        <w:rPr>
          <w:lang w:val="fr-FR"/>
        </w:rPr>
        <w:t xml:space="preserve"> à </w:t>
      </w:r>
      <w:r w:rsidRPr="00904D43">
        <w:rPr>
          <w:lang w:val="fr-FR"/>
        </w:rPr>
        <w:t>3</w:t>
      </w:r>
      <w:r w:rsidRPr="00FF2B5F">
        <w:rPr>
          <w:lang w:val="fr-FR"/>
        </w:rPr>
        <w:t xml:space="preserve"> de l</w:t>
      </w:r>
      <w:r w:rsidR="006F5624" w:rsidRPr="00FF2B5F">
        <w:rPr>
          <w:lang w:val="fr-FR"/>
        </w:rPr>
        <w:t>’</w:t>
      </w:r>
      <w:r w:rsidRPr="00FF2B5F">
        <w:rPr>
          <w:lang w:val="fr-FR"/>
        </w:rPr>
        <w:t xml:space="preserve">article </w:t>
      </w:r>
      <w:r w:rsidRPr="00904D43">
        <w:rPr>
          <w:lang w:val="fr-FR"/>
        </w:rPr>
        <w:t>256</w:t>
      </w:r>
      <w:r w:rsidRPr="00FF2B5F">
        <w:rPr>
          <w:lang w:val="fr-FR"/>
        </w:rPr>
        <w:t xml:space="preserve"> du Code civil, les personnes détenant un bien en commun le possèdent et l</w:t>
      </w:r>
      <w:r w:rsidR="006F5624" w:rsidRPr="00FF2B5F">
        <w:rPr>
          <w:lang w:val="fr-FR"/>
        </w:rPr>
        <w:t>’</w:t>
      </w:r>
      <w:r w:rsidRPr="00FF2B5F">
        <w:rPr>
          <w:lang w:val="fr-FR"/>
        </w:rPr>
        <w:t>utilisent de concert, sauf accord contraire passé entre eux. La disposition d</w:t>
      </w:r>
      <w:r w:rsidR="006F5624" w:rsidRPr="00FF2B5F">
        <w:rPr>
          <w:lang w:val="fr-FR"/>
        </w:rPr>
        <w:t>’</w:t>
      </w:r>
      <w:r w:rsidRPr="00FF2B5F">
        <w:rPr>
          <w:lang w:val="fr-FR"/>
        </w:rPr>
        <w:t>un bien détenu en commun s</w:t>
      </w:r>
      <w:r w:rsidR="006F5624" w:rsidRPr="00FF2B5F">
        <w:rPr>
          <w:lang w:val="fr-FR"/>
        </w:rPr>
        <w:t>’</w:t>
      </w:r>
      <w:r w:rsidRPr="00FF2B5F">
        <w:rPr>
          <w:lang w:val="fr-FR"/>
        </w:rPr>
        <w:t>effectue avec l</w:t>
      </w:r>
      <w:r w:rsidR="006F5624" w:rsidRPr="00FF2B5F">
        <w:rPr>
          <w:lang w:val="fr-FR"/>
        </w:rPr>
        <w:t>’</w:t>
      </w:r>
      <w:r w:rsidRPr="00FF2B5F">
        <w:rPr>
          <w:lang w:val="fr-FR"/>
        </w:rPr>
        <w:t>assentiment de tous les copropriétaires, indépendamment de l</w:t>
      </w:r>
      <w:r w:rsidR="006F5624" w:rsidRPr="00FF2B5F">
        <w:rPr>
          <w:lang w:val="fr-FR"/>
        </w:rPr>
        <w:t>’</w:t>
      </w:r>
      <w:r w:rsidRPr="00FF2B5F">
        <w:rPr>
          <w:lang w:val="fr-FR"/>
        </w:rPr>
        <w:t>identité de celui qui avait effectivement réalisé la transaction d</w:t>
      </w:r>
      <w:r w:rsidR="006F5624" w:rsidRPr="00FF2B5F">
        <w:rPr>
          <w:lang w:val="fr-FR"/>
        </w:rPr>
        <w:t>’</w:t>
      </w:r>
      <w:r w:rsidRPr="00FF2B5F">
        <w:rPr>
          <w:lang w:val="fr-FR"/>
        </w:rPr>
        <w:t>acquisition du bien. Cette règle ne s</w:t>
      </w:r>
      <w:r w:rsidR="006F5624" w:rsidRPr="00FF2B5F">
        <w:rPr>
          <w:lang w:val="fr-FR"/>
        </w:rPr>
        <w:t>’</w:t>
      </w:r>
      <w:r w:rsidRPr="00FF2B5F">
        <w:rPr>
          <w:lang w:val="fr-FR"/>
        </w:rPr>
        <w:t>applique pas aux biens immobiliers, dont la disposition exige l</w:t>
      </w:r>
      <w:r w:rsidR="006F5624" w:rsidRPr="00FF2B5F">
        <w:rPr>
          <w:lang w:val="fr-FR"/>
        </w:rPr>
        <w:t>’</w:t>
      </w:r>
      <w:r w:rsidRPr="00FF2B5F">
        <w:rPr>
          <w:lang w:val="fr-FR"/>
        </w:rPr>
        <w:t>accord écrit de tous les copropriétaires. Chaque copropriétaire est en droit d</w:t>
      </w:r>
      <w:r w:rsidR="006F5624" w:rsidRPr="00FF2B5F">
        <w:rPr>
          <w:lang w:val="fr-FR"/>
        </w:rPr>
        <w:t>’</w:t>
      </w:r>
      <w:r w:rsidRPr="00FF2B5F">
        <w:rPr>
          <w:lang w:val="fr-FR"/>
        </w:rPr>
        <w:t>effectuer une transaction visant à disposer d</w:t>
      </w:r>
      <w:r w:rsidR="006F5624" w:rsidRPr="00FF2B5F">
        <w:rPr>
          <w:lang w:val="fr-FR"/>
        </w:rPr>
        <w:t>’</w:t>
      </w:r>
      <w:r w:rsidRPr="00FF2B5F">
        <w:rPr>
          <w:lang w:val="fr-FR"/>
        </w:rPr>
        <w:t>un bien détenu en commun sauf si les copropriétaires en décident autrement. Une transaction réalisée par un copropriétaire visant à disposer d</w:t>
      </w:r>
      <w:r w:rsidR="006F5624" w:rsidRPr="00FF2B5F">
        <w:rPr>
          <w:lang w:val="fr-FR"/>
        </w:rPr>
        <w:t>’</w:t>
      </w:r>
      <w:r w:rsidRPr="00FF2B5F">
        <w:rPr>
          <w:lang w:val="fr-FR"/>
        </w:rPr>
        <w:t>un bien détenu en commun peut être invalidée à la demande des autres copropriétaires, au motif que ledit copropriétaire n</w:t>
      </w:r>
      <w:r w:rsidR="006F5624" w:rsidRPr="00FF2B5F">
        <w:rPr>
          <w:lang w:val="fr-FR"/>
        </w:rPr>
        <w:t>’</w:t>
      </w:r>
      <w:r w:rsidRPr="00FF2B5F">
        <w:rPr>
          <w:lang w:val="fr-FR"/>
        </w:rPr>
        <w:t>avait pas pouvoir pour agir de la sorte, seulement s</w:t>
      </w:r>
      <w:r w:rsidR="006F5624" w:rsidRPr="00FF2B5F">
        <w:rPr>
          <w:lang w:val="fr-FR"/>
        </w:rPr>
        <w:t>’</w:t>
      </w:r>
      <w:r w:rsidRPr="00FF2B5F">
        <w:rPr>
          <w:lang w:val="fr-FR"/>
        </w:rPr>
        <w:t>il est prouvé que l</w:t>
      </w:r>
      <w:r w:rsidR="006F5624" w:rsidRPr="00FF2B5F">
        <w:rPr>
          <w:lang w:val="fr-FR"/>
        </w:rPr>
        <w:t>’</w:t>
      </w:r>
      <w:r w:rsidRPr="00FF2B5F">
        <w:rPr>
          <w:lang w:val="fr-FR"/>
        </w:rPr>
        <w:t xml:space="preserve">autre partie à la transaction était ou devait manifestement être au courant de la situation (article </w:t>
      </w:r>
      <w:r w:rsidRPr="00904D43">
        <w:rPr>
          <w:lang w:val="fr-FR"/>
        </w:rPr>
        <w:t>175</w:t>
      </w:r>
      <w:r w:rsidRPr="00FF2B5F">
        <w:rPr>
          <w:lang w:val="fr-FR"/>
        </w:rPr>
        <w:t>).</w:t>
      </w:r>
    </w:p>
    <w:p w14:paraId="44EE7ECB" w14:textId="29415E9D" w:rsidR="00D450F6" w:rsidRPr="00FF2B5F" w:rsidRDefault="00D450F6" w:rsidP="00725CA4">
      <w:pPr>
        <w:pStyle w:val="SingleTxt"/>
        <w:numPr>
          <w:ilvl w:val="0"/>
          <w:numId w:val="108"/>
        </w:numPr>
        <w:spacing w:line="240" w:lineRule="exact"/>
        <w:rPr>
          <w:lang w:val="fr-FR"/>
        </w:rPr>
      </w:pPr>
      <w:r w:rsidRPr="00D17ACE">
        <w:rPr>
          <w:szCs w:val="20"/>
          <w:lang w:val="fr-FR"/>
        </w:rPr>
        <w:t>En</w:t>
      </w:r>
      <w:r w:rsidRPr="00FF2B5F">
        <w:rPr>
          <w:lang w:val="fr-FR"/>
        </w:rPr>
        <w:t xml:space="preserve"> vertu des paragraphes </w:t>
      </w:r>
      <w:r w:rsidRPr="00904D43">
        <w:rPr>
          <w:lang w:val="fr-FR"/>
        </w:rPr>
        <w:t>1</w:t>
      </w:r>
      <w:r w:rsidRPr="00FF2B5F">
        <w:rPr>
          <w:lang w:val="fr-FR"/>
        </w:rPr>
        <w:t xml:space="preserve"> et </w:t>
      </w:r>
      <w:r w:rsidRPr="00904D43">
        <w:rPr>
          <w:lang w:val="fr-FR"/>
        </w:rPr>
        <w:t>2</w:t>
      </w:r>
      <w:r w:rsidRPr="00FF2B5F">
        <w:rPr>
          <w:lang w:val="fr-FR"/>
        </w:rPr>
        <w:t xml:space="preserve"> de l</w:t>
      </w:r>
      <w:r w:rsidR="006F5624" w:rsidRPr="00FF2B5F">
        <w:rPr>
          <w:lang w:val="fr-FR"/>
        </w:rPr>
        <w:t>’</w:t>
      </w:r>
      <w:r w:rsidRPr="00FF2B5F">
        <w:rPr>
          <w:lang w:val="fr-FR"/>
        </w:rPr>
        <w:t xml:space="preserve">article </w:t>
      </w:r>
      <w:r w:rsidRPr="00904D43">
        <w:rPr>
          <w:lang w:val="fr-FR"/>
        </w:rPr>
        <w:t>257</w:t>
      </w:r>
      <w:r w:rsidRPr="00FF2B5F">
        <w:rPr>
          <w:lang w:val="fr-FR"/>
        </w:rPr>
        <w:t xml:space="preserve"> du Code civil, le partage des biens communs entre copropriétaires et la distraction de la part de l</w:t>
      </w:r>
      <w:r w:rsidR="006F5624" w:rsidRPr="00FF2B5F">
        <w:rPr>
          <w:lang w:val="fr-FR"/>
        </w:rPr>
        <w:t>’</w:t>
      </w:r>
      <w:r w:rsidRPr="00FF2B5F">
        <w:rPr>
          <w:lang w:val="fr-FR"/>
        </w:rPr>
        <w:t>un d</w:t>
      </w:r>
      <w:r w:rsidR="006F5624" w:rsidRPr="00FF2B5F">
        <w:rPr>
          <w:lang w:val="fr-FR"/>
        </w:rPr>
        <w:t>’</w:t>
      </w:r>
      <w:r w:rsidRPr="00FF2B5F">
        <w:rPr>
          <w:lang w:val="fr-FR"/>
        </w:rPr>
        <w:t xml:space="preserve">eux peuvent être effectués sous réserve que la part de chaque ayant droit ait été établie </w:t>
      </w:r>
      <w:r w:rsidRPr="00FF2B5F">
        <w:rPr>
          <w:lang w:val="fr-FR"/>
        </w:rPr>
        <w:lastRenderedPageBreak/>
        <w:t>préalablement. En cas de partage des biens communs et de distraction d</w:t>
      </w:r>
      <w:r w:rsidR="006F5624" w:rsidRPr="00FF2B5F">
        <w:rPr>
          <w:lang w:val="fr-FR"/>
        </w:rPr>
        <w:t>’</w:t>
      </w:r>
      <w:r w:rsidRPr="00FF2B5F">
        <w:rPr>
          <w:lang w:val="fr-FR"/>
        </w:rPr>
        <w:t>une part, une part égale revient à chaque copropriétaire, sauf disposition légale contraire ou accord contraire entre les copropriétaires.</w:t>
      </w:r>
    </w:p>
    <w:p w14:paraId="0C831A6D" w14:textId="7F2722AC" w:rsidR="00D450F6" w:rsidRPr="00FF2B5F" w:rsidRDefault="00D450F6" w:rsidP="00725CA4">
      <w:pPr>
        <w:pStyle w:val="SingleTxt"/>
        <w:numPr>
          <w:ilvl w:val="0"/>
          <w:numId w:val="109"/>
        </w:numPr>
        <w:spacing w:line="240" w:lineRule="exact"/>
        <w:rPr>
          <w:lang w:val="fr-FR"/>
        </w:rPr>
      </w:pPr>
      <w:r w:rsidRPr="00FF2B5F">
        <w:rPr>
          <w:lang w:val="fr-FR"/>
        </w:rPr>
        <w:t>En vertu des quatrième et cinquième paragraphes de l</w:t>
      </w:r>
      <w:r w:rsidR="006F5624" w:rsidRPr="00FF2B5F">
        <w:rPr>
          <w:lang w:val="fr-FR"/>
        </w:rPr>
        <w:t>’</w:t>
      </w:r>
      <w:r w:rsidRPr="00FF2B5F">
        <w:rPr>
          <w:lang w:val="fr-FR"/>
        </w:rPr>
        <w:t xml:space="preserve">article </w:t>
      </w:r>
      <w:r w:rsidRPr="00904D43">
        <w:rPr>
          <w:lang w:val="fr-FR"/>
        </w:rPr>
        <w:t>50</w:t>
      </w:r>
      <w:r w:rsidRPr="00FF2B5F">
        <w:rPr>
          <w:lang w:val="fr-FR"/>
        </w:rPr>
        <w:t xml:space="preserve"> du Code du mariage et de la famille, si le père et la mère d</w:t>
      </w:r>
      <w:r w:rsidR="006F5624" w:rsidRPr="00FF2B5F">
        <w:rPr>
          <w:lang w:val="fr-FR"/>
        </w:rPr>
        <w:t>’</w:t>
      </w:r>
      <w:r w:rsidRPr="00FF2B5F">
        <w:rPr>
          <w:lang w:val="fr-FR"/>
        </w:rPr>
        <w:t>un enfant ne sont pas mariés, les droits et devoirs liant le père à l</w:t>
      </w:r>
      <w:r w:rsidR="006F5624" w:rsidRPr="00FF2B5F">
        <w:rPr>
          <w:lang w:val="fr-FR"/>
        </w:rPr>
        <w:t>’</w:t>
      </w:r>
      <w:r w:rsidRPr="00FF2B5F">
        <w:rPr>
          <w:lang w:val="fr-FR"/>
        </w:rPr>
        <w:t>enfant apparaissent au moment où les informations relatives au père sont dûment inscrites dans l</w:t>
      </w:r>
      <w:r w:rsidR="006F5624" w:rsidRPr="00FF2B5F">
        <w:rPr>
          <w:lang w:val="fr-FR"/>
        </w:rPr>
        <w:t>’</w:t>
      </w:r>
      <w:r w:rsidRPr="00FF2B5F">
        <w:rPr>
          <w:lang w:val="fr-FR"/>
        </w:rPr>
        <w:t>acte de naissance de l</w:t>
      </w:r>
      <w:r w:rsidR="006F5624" w:rsidRPr="00FF2B5F">
        <w:rPr>
          <w:lang w:val="fr-FR"/>
        </w:rPr>
        <w:t>’</w:t>
      </w:r>
      <w:r w:rsidRPr="00FF2B5F">
        <w:rPr>
          <w:lang w:val="fr-FR"/>
        </w:rPr>
        <w:t>enfant ou au moment où la décision de justice établissant sa paternité acquiert force exécutoire, sauf disposition contraire du Code. Les enfants de parents non mariés ont les mêmes droits et devoirs envers leurs parents et envers les membres de la famille que les enfants de parents mariés.</w:t>
      </w:r>
    </w:p>
    <w:p w14:paraId="1C99718F" w14:textId="0825D2DB" w:rsidR="00D450F6" w:rsidRPr="00FF2B5F" w:rsidRDefault="00D450F6" w:rsidP="00725CA4">
      <w:pPr>
        <w:pStyle w:val="SingleTxt"/>
        <w:numPr>
          <w:ilvl w:val="0"/>
          <w:numId w:val="110"/>
        </w:numPr>
        <w:spacing w:line="240" w:lineRule="exact"/>
        <w:rPr>
          <w:lang w:val="fr-FR"/>
        </w:rPr>
      </w:pPr>
      <w:r w:rsidRPr="00FF2B5F">
        <w:rPr>
          <w:lang w:val="fr-FR"/>
        </w:rPr>
        <w:t>Conformément aux premier, deuxième, troisième, cinquième, sixième et huitième paragraphes de l</w:t>
      </w:r>
      <w:r w:rsidR="006F5624" w:rsidRPr="00FF2B5F">
        <w:rPr>
          <w:lang w:val="fr-FR"/>
        </w:rPr>
        <w:t>’</w:t>
      </w:r>
      <w:r w:rsidRPr="00FF2B5F">
        <w:rPr>
          <w:lang w:val="fr-FR"/>
        </w:rPr>
        <w:t xml:space="preserve">article </w:t>
      </w:r>
      <w:r w:rsidRPr="00904D43">
        <w:rPr>
          <w:lang w:val="fr-FR"/>
        </w:rPr>
        <w:t>91</w:t>
      </w:r>
      <w:r w:rsidRPr="00FF2B5F">
        <w:rPr>
          <w:lang w:val="fr-FR"/>
        </w:rPr>
        <w:t xml:space="preserve"> du Code du mariage et de la famille, les parents ont l</w:t>
      </w:r>
      <w:r w:rsidR="006F5624" w:rsidRPr="00FF2B5F">
        <w:rPr>
          <w:lang w:val="fr-FR"/>
        </w:rPr>
        <w:t>’</w:t>
      </w:r>
      <w:r w:rsidRPr="00FF2B5F">
        <w:rPr>
          <w:lang w:val="fr-FR"/>
        </w:rPr>
        <w:t>obligation d</w:t>
      </w:r>
      <w:r w:rsidR="006F5624" w:rsidRPr="00FF2B5F">
        <w:rPr>
          <w:lang w:val="fr-FR"/>
        </w:rPr>
        <w:t>’</w:t>
      </w:r>
      <w:r w:rsidRPr="00FF2B5F">
        <w:rPr>
          <w:lang w:val="fr-FR"/>
        </w:rPr>
        <w:t>entretenir leurs enfants mineurs et leurs enfants majeurs se trouvant dans l</w:t>
      </w:r>
      <w:r w:rsidR="006F5624" w:rsidRPr="00FF2B5F">
        <w:rPr>
          <w:lang w:val="fr-FR"/>
        </w:rPr>
        <w:t>’</w:t>
      </w:r>
      <w:r w:rsidRPr="00FF2B5F">
        <w:rPr>
          <w:lang w:val="fr-FR"/>
        </w:rPr>
        <w:t>incapacité de travailler et nécessitant une aide. S</w:t>
      </w:r>
      <w:r w:rsidR="006F5624" w:rsidRPr="00FF2B5F">
        <w:rPr>
          <w:lang w:val="fr-FR"/>
        </w:rPr>
        <w:t>’</w:t>
      </w:r>
      <w:r w:rsidRPr="00FF2B5F">
        <w:rPr>
          <w:lang w:val="fr-FR"/>
        </w:rPr>
        <w:t>ils ne le font pas, le tribunal prononce le paiement d</w:t>
      </w:r>
      <w:r w:rsidR="006F5624" w:rsidRPr="00FF2B5F">
        <w:rPr>
          <w:lang w:val="fr-FR"/>
        </w:rPr>
        <w:t>’</w:t>
      </w:r>
      <w:r w:rsidRPr="00FF2B5F">
        <w:rPr>
          <w:lang w:val="fr-FR"/>
        </w:rPr>
        <w:t>un montant destiné à l</w:t>
      </w:r>
      <w:r w:rsidR="006F5624" w:rsidRPr="00FF2B5F">
        <w:rPr>
          <w:lang w:val="fr-FR"/>
        </w:rPr>
        <w:t>’</w:t>
      </w:r>
      <w:r w:rsidRPr="00FF2B5F">
        <w:rPr>
          <w:lang w:val="fr-FR"/>
        </w:rPr>
        <w:t xml:space="preserve">entretien des enfants (pension alimentaire). </w:t>
      </w:r>
    </w:p>
    <w:p w14:paraId="45A64A00" w14:textId="5A03888B" w:rsidR="00D450F6" w:rsidRPr="00FF2B5F" w:rsidRDefault="00D450F6" w:rsidP="00725CA4">
      <w:pPr>
        <w:pStyle w:val="SingleTxt"/>
        <w:numPr>
          <w:ilvl w:val="0"/>
          <w:numId w:val="111"/>
        </w:numPr>
        <w:spacing w:line="240" w:lineRule="exact"/>
        <w:rPr>
          <w:lang w:val="fr-FR"/>
        </w:rPr>
      </w:pPr>
      <w:bookmarkStart w:id="48" w:name="CA0_РЗ_II_2_ГЛ_5_6_СТ_26_33CN__article_2"/>
      <w:bookmarkEnd w:id="48"/>
      <w:r w:rsidRPr="00FF2B5F">
        <w:rPr>
          <w:lang w:val="fr-FR"/>
        </w:rPr>
        <w:t>Le Code du mariage et de la famille définit le mariage comme l</w:t>
      </w:r>
      <w:r w:rsidR="006F5624" w:rsidRPr="00FF2B5F">
        <w:rPr>
          <w:lang w:val="fr-FR"/>
        </w:rPr>
        <w:t>’</w:t>
      </w:r>
      <w:r w:rsidRPr="00FF2B5F">
        <w:rPr>
          <w:lang w:val="fr-FR"/>
        </w:rPr>
        <w:t>union volontaire d</w:t>
      </w:r>
      <w:r w:rsidR="006F5624" w:rsidRPr="00FF2B5F">
        <w:rPr>
          <w:lang w:val="fr-FR"/>
        </w:rPr>
        <w:t>’</w:t>
      </w:r>
      <w:r w:rsidRPr="00FF2B5F">
        <w:rPr>
          <w:lang w:val="fr-FR"/>
        </w:rPr>
        <w:t>une femme et d</w:t>
      </w:r>
      <w:r w:rsidR="006F5624" w:rsidRPr="00FF2B5F">
        <w:rPr>
          <w:lang w:val="fr-FR"/>
        </w:rPr>
        <w:t>’</w:t>
      </w:r>
      <w:r w:rsidRPr="00FF2B5F">
        <w:rPr>
          <w:lang w:val="fr-FR"/>
        </w:rPr>
        <w:t>un homme. Cette union a pour but la fondation d</w:t>
      </w:r>
      <w:r w:rsidR="006F5624" w:rsidRPr="00FF2B5F">
        <w:rPr>
          <w:lang w:val="fr-FR"/>
        </w:rPr>
        <w:t>’</w:t>
      </w:r>
      <w:r w:rsidRPr="00FF2B5F">
        <w:rPr>
          <w:lang w:val="fr-FR"/>
        </w:rPr>
        <w:t>une famille et emporte pour les parties des droits et des devoirs mutuels. L</w:t>
      </w:r>
      <w:r w:rsidR="006F5624" w:rsidRPr="00FF2B5F">
        <w:rPr>
          <w:lang w:val="fr-FR"/>
        </w:rPr>
        <w:t>’</w:t>
      </w:r>
      <w:r w:rsidRPr="00FF2B5F">
        <w:rPr>
          <w:lang w:val="fr-FR"/>
        </w:rPr>
        <w:t xml:space="preserve">âge du mariage est fixé à </w:t>
      </w:r>
      <w:r w:rsidRPr="00904D43">
        <w:rPr>
          <w:lang w:val="fr-FR"/>
        </w:rPr>
        <w:t>18</w:t>
      </w:r>
      <w:r w:rsidRPr="00FF2B5F">
        <w:rPr>
          <w:lang w:val="fr-FR"/>
        </w:rPr>
        <w:t xml:space="preserve"> ans. Dans des cas exceptionnels (grossesse, naissance d</w:t>
      </w:r>
      <w:r w:rsidR="006F5624" w:rsidRPr="00FF2B5F">
        <w:rPr>
          <w:lang w:val="fr-FR"/>
        </w:rPr>
        <w:t>’</w:t>
      </w:r>
      <w:r w:rsidRPr="00FF2B5F">
        <w:rPr>
          <w:lang w:val="fr-FR"/>
        </w:rPr>
        <w:t>un enfant, acquisition par un mineur de la capacité juridique complète avant sa majorité), les services de l</w:t>
      </w:r>
      <w:r w:rsidR="006F5624" w:rsidRPr="00FF2B5F">
        <w:rPr>
          <w:lang w:val="fr-FR"/>
        </w:rPr>
        <w:t>’</w:t>
      </w:r>
      <w:r w:rsidRPr="00FF2B5F">
        <w:rPr>
          <w:lang w:val="fr-FR"/>
        </w:rPr>
        <w:t>état civil peuvent abaisser l</w:t>
      </w:r>
      <w:r w:rsidR="006F5624" w:rsidRPr="00FF2B5F">
        <w:rPr>
          <w:lang w:val="fr-FR"/>
        </w:rPr>
        <w:t>’</w:t>
      </w:r>
      <w:r w:rsidRPr="00FF2B5F">
        <w:rPr>
          <w:lang w:val="fr-FR"/>
        </w:rPr>
        <w:t>âge du mariage de trois ans maximum.</w:t>
      </w:r>
    </w:p>
    <w:p w14:paraId="1771ADAE" w14:textId="595B3C26" w:rsidR="00D450F6" w:rsidRPr="00FF2B5F" w:rsidRDefault="00D450F6" w:rsidP="00725CA4">
      <w:pPr>
        <w:pStyle w:val="SingleTxt"/>
        <w:numPr>
          <w:ilvl w:val="0"/>
          <w:numId w:val="112"/>
        </w:numPr>
        <w:spacing w:line="240" w:lineRule="exact"/>
        <w:rPr>
          <w:lang w:val="fr-FR"/>
        </w:rPr>
      </w:pPr>
      <w:r w:rsidRPr="00FF2B5F">
        <w:rPr>
          <w:lang w:val="fr-FR"/>
        </w:rPr>
        <w:t xml:space="preserve">Le nombre de filles qui se marient avant </w:t>
      </w:r>
      <w:r w:rsidRPr="00904D43">
        <w:rPr>
          <w:lang w:val="fr-FR"/>
        </w:rPr>
        <w:t>18</w:t>
      </w:r>
      <w:r w:rsidRPr="00FF2B5F">
        <w:rPr>
          <w:lang w:val="fr-FR"/>
        </w:rPr>
        <w:t xml:space="preserve"> ans baisse invariablement. En </w:t>
      </w:r>
      <w:r w:rsidRPr="00904D43">
        <w:rPr>
          <w:lang w:val="fr-FR"/>
        </w:rPr>
        <w:t>2021</w:t>
      </w:r>
      <w:r w:rsidRPr="00FF2B5F">
        <w:rPr>
          <w:lang w:val="fr-FR"/>
        </w:rPr>
        <w:t>, il s</w:t>
      </w:r>
      <w:r w:rsidR="006F5624" w:rsidRPr="00FF2B5F">
        <w:rPr>
          <w:lang w:val="fr-FR"/>
        </w:rPr>
        <w:t>’</w:t>
      </w:r>
      <w:r w:rsidRPr="00FF2B5F">
        <w:rPr>
          <w:lang w:val="fr-FR"/>
        </w:rPr>
        <w:t xml:space="preserve">élevait à </w:t>
      </w:r>
      <w:r w:rsidRPr="00904D43">
        <w:rPr>
          <w:lang w:val="fr-FR"/>
        </w:rPr>
        <w:t>357</w:t>
      </w:r>
      <w:r w:rsidRPr="00FF2B5F">
        <w:rPr>
          <w:lang w:val="fr-FR"/>
        </w:rPr>
        <w:t xml:space="preserve"> (</w:t>
      </w:r>
      <w:r w:rsidRPr="00904D43">
        <w:rPr>
          <w:lang w:val="fr-FR"/>
        </w:rPr>
        <w:t>589</w:t>
      </w:r>
      <w:r w:rsidRPr="00FF2B5F">
        <w:rPr>
          <w:lang w:val="fr-FR"/>
        </w:rPr>
        <w:t xml:space="preserve"> en </w:t>
      </w:r>
      <w:r w:rsidRPr="00904D43">
        <w:rPr>
          <w:lang w:val="fr-FR"/>
        </w:rPr>
        <w:t>2016</w:t>
      </w:r>
      <w:r w:rsidRPr="00FF2B5F">
        <w:rPr>
          <w:lang w:val="fr-FR"/>
        </w:rPr>
        <w:t xml:space="preserve">). Nombre de filles qui se marient avant </w:t>
      </w:r>
      <w:r w:rsidRPr="00904D43">
        <w:rPr>
          <w:lang w:val="fr-FR"/>
        </w:rPr>
        <w:t>18</w:t>
      </w:r>
      <w:r w:rsidRPr="00FF2B5F">
        <w:rPr>
          <w:lang w:val="fr-FR"/>
        </w:rPr>
        <w:t xml:space="preserve"> ans : </w:t>
      </w:r>
    </w:p>
    <w:p w14:paraId="1EDA8158" w14:textId="77777777" w:rsidR="00D450F6" w:rsidRPr="00D17ACE" w:rsidRDefault="00D450F6" w:rsidP="00D17ACE">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00" w:firstRow="0" w:lastRow="0" w:firstColumn="0" w:lastColumn="0" w:noHBand="1" w:noVBand="1"/>
      </w:tblPr>
      <w:tblGrid>
        <w:gridCol w:w="1980"/>
        <w:gridCol w:w="890"/>
        <w:gridCol w:w="890"/>
        <w:gridCol w:w="891"/>
        <w:gridCol w:w="890"/>
        <w:gridCol w:w="890"/>
        <w:gridCol w:w="891"/>
      </w:tblGrid>
      <w:tr w:rsidR="00F715BC" w:rsidRPr="00D17ACE" w14:paraId="2F4268B3" w14:textId="77777777" w:rsidTr="00F715BC">
        <w:trPr>
          <w:cantSplit/>
          <w:tblHeader/>
        </w:trPr>
        <w:tc>
          <w:tcPr>
            <w:tcW w:w="1980" w:type="dxa"/>
            <w:tcBorders>
              <w:top w:val="single" w:sz="4" w:space="0" w:color="auto"/>
            </w:tcBorders>
            <w:shd w:val="clear" w:color="auto" w:fill="auto"/>
            <w:noWrap/>
            <w:vAlign w:val="bottom"/>
          </w:tcPr>
          <w:p w14:paraId="470F10DE" w14:textId="77777777" w:rsidR="00F715BC" w:rsidRPr="00D17ACE" w:rsidRDefault="00F715BC" w:rsidP="00D17ACE">
            <w:pPr>
              <w:spacing w:before="81" w:after="81" w:line="160" w:lineRule="exact"/>
              <w:ind w:right="40"/>
              <w:rPr>
                <w:i/>
                <w:sz w:val="14"/>
              </w:rPr>
            </w:pPr>
          </w:p>
        </w:tc>
        <w:tc>
          <w:tcPr>
            <w:tcW w:w="5342" w:type="dxa"/>
            <w:gridSpan w:val="6"/>
            <w:tcBorders>
              <w:top w:val="single" w:sz="4" w:space="0" w:color="auto"/>
              <w:bottom w:val="single" w:sz="4" w:space="0" w:color="auto"/>
            </w:tcBorders>
            <w:shd w:val="clear" w:color="auto" w:fill="auto"/>
            <w:noWrap/>
            <w:vAlign w:val="bottom"/>
          </w:tcPr>
          <w:p w14:paraId="2806FDC6" w14:textId="1BECBFB6" w:rsidR="00F715BC" w:rsidRPr="00904D43" w:rsidRDefault="00F715BC" w:rsidP="00F715BC">
            <w:pPr>
              <w:spacing w:before="81" w:after="81" w:line="160" w:lineRule="exact"/>
              <w:ind w:right="43"/>
              <w:jc w:val="center"/>
              <w:rPr>
                <w:i/>
                <w:sz w:val="14"/>
              </w:rPr>
            </w:pPr>
            <w:r w:rsidRPr="00904D43">
              <w:rPr>
                <w:i/>
                <w:sz w:val="14"/>
              </w:rPr>
              <w:t>Année</w:t>
            </w:r>
          </w:p>
        </w:tc>
      </w:tr>
      <w:tr w:rsidR="00F715BC" w:rsidRPr="00467AEF" w14:paraId="5C60F0B1" w14:textId="77777777" w:rsidTr="00F715BC">
        <w:trPr>
          <w:cantSplit/>
          <w:tblHeader/>
        </w:trPr>
        <w:tc>
          <w:tcPr>
            <w:tcW w:w="1980" w:type="dxa"/>
            <w:tcBorders>
              <w:bottom w:val="single" w:sz="12" w:space="0" w:color="auto"/>
            </w:tcBorders>
            <w:shd w:val="clear" w:color="auto" w:fill="auto"/>
            <w:noWrap/>
            <w:vAlign w:val="bottom"/>
          </w:tcPr>
          <w:p w14:paraId="21B777B7" w14:textId="77777777" w:rsidR="00D450F6" w:rsidRPr="00D17ACE" w:rsidRDefault="00D450F6" w:rsidP="00D17ACE">
            <w:pPr>
              <w:spacing w:before="81" w:after="81" w:line="160" w:lineRule="exact"/>
              <w:ind w:right="40"/>
              <w:rPr>
                <w:i/>
                <w:sz w:val="14"/>
              </w:rPr>
            </w:pPr>
          </w:p>
        </w:tc>
        <w:tc>
          <w:tcPr>
            <w:tcW w:w="890" w:type="dxa"/>
            <w:tcBorders>
              <w:top w:val="single" w:sz="4" w:space="0" w:color="auto"/>
              <w:bottom w:val="single" w:sz="12" w:space="0" w:color="auto"/>
            </w:tcBorders>
            <w:shd w:val="clear" w:color="auto" w:fill="auto"/>
            <w:noWrap/>
            <w:vAlign w:val="bottom"/>
          </w:tcPr>
          <w:p w14:paraId="16787569" w14:textId="77777777" w:rsidR="00D450F6" w:rsidRPr="00D17ACE" w:rsidRDefault="00D450F6" w:rsidP="00D17ACE">
            <w:pPr>
              <w:spacing w:before="81" w:after="81" w:line="160" w:lineRule="exact"/>
              <w:ind w:right="43"/>
              <w:jc w:val="right"/>
              <w:rPr>
                <w:i/>
                <w:sz w:val="14"/>
              </w:rPr>
            </w:pPr>
            <w:r w:rsidRPr="00904D43">
              <w:rPr>
                <w:i/>
                <w:sz w:val="14"/>
              </w:rPr>
              <w:t>2016</w:t>
            </w:r>
          </w:p>
        </w:tc>
        <w:tc>
          <w:tcPr>
            <w:tcW w:w="890" w:type="dxa"/>
            <w:tcBorders>
              <w:top w:val="single" w:sz="4" w:space="0" w:color="auto"/>
              <w:bottom w:val="single" w:sz="12" w:space="0" w:color="auto"/>
            </w:tcBorders>
            <w:shd w:val="clear" w:color="auto" w:fill="auto"/>
            <w:noWrap/>
            <w:vAlign w:val="bottom"/>
          </w:tcPr>
          <w:p w14:paraId="263CED07" w14:textId="77777777" w:rsidR="00D450F6" w:rsidRPr="00D17ACE" w:rsidRDefault="00D450F6" w:rsidP="00D17ACE">
            <w:pPr>
              <w:spacing w:before="81" w:after="81" w:line="160" w:lineRule="exact"/>
              <w:ind w:right="43"/>
              <w:jc w:val="right"/>
              <w:rPr>
                <w:i/>
                <w:sz w:val="14"/>
              </w:rPr>
            </w:pPr>
            <w:r w:rsidRPr="00904D43">
              <w:rPr>
                <w:i/>
                <w:sz w:val="14"/>
              </w:rPr>
              <w:t>2017</w:t>
            </w:r>
          </w:p>
        </w:tc>
        <w:tc>
          <w:tcPr>
            <w:tcW w:w="891" w:type="dxa"/>
            <w:tcBorders>
              <w:top w:val="single" w:sz="4" w:space="0" w:color="auto"/>
              <w:bottom w:val="single" w:sz="12" w:space="0" w:color="auto"/>
            </w:tcBorders>
            <w:shd w:val="clear" w:color="auto" w:fill="auto"/>
            <w:noWrap/>
            <w:vAlign w:val="bottom"/>
          </w:tcPr>
          <w:p w14:paraId="0A5DDBA5" w14:textId="77777777" w:rsidR="00D450F6" w:rsidRPr="00D17ACE" w:rsidRDefault="00D450F6" w:rsidP="00D17ACE">
            <w:pPr>
              <w:spacing w:before="81" w:after="81" w:line="160" w:lineRule="exact"/>
              <w:ind w:right="43"/>
              <w:jc w:val="right"/>
              <w:rPr>
                <w:i/>
                <w:sz w:val="14"/>
              </w:rPr>
            </w:pPr>
            <w:r w:rsidRPr="00904D43">
              <w:rPr>
                <w:i/>
                <w:sz w:val="14"/>
              </w:rPr>
              <w:t>2018</w:t>
            </w:r>
          </w:p>
        </w:tc>
        <w:tc>
          <w:tcPr>
            <w:tcW w:w="890" w:type="dxa"/>
            <w:tcBorders>
              <w:top w:val="single" w:sz="4" w:space="0" w:color="auto"/>
              <w:bottom w:val="single" w:sz="12" w:space="0" w:color="auto"/>
            </w:tcBorders>
            <w:shd w:val="clear" w:color="auto" w:fill="auto"/>
            <w:noWrap/>
            <w:vAlign w:val="bottom"/>
          </w:tcPr>
          <w:p w14:paraId="4DC001F6" w14:textId="77777777" w:rsidR="00D450F6" w:rsidRPr="00D17ACE" w:rsidRDefault="00D450F6" w:rsidP="00D17ACE">
            <w:pPr>
              <w:spacing w:before="81" w:after="81" w:line="160" w:lineRule="exact"/>
              <w:ind w:right="43"/>
              <w:jc w:val="right"/>
              <w:rPr>
                <w:i/>
                <w:sz w:val="14"/>
              </w:rPr>
            </w:pPr>
            <w:r w:rsidRPr="00904D43">
              <w:rPr>
                <w:i/>
                <w:sz w:val="14"/>
              </w:rPr>
              <w:t>2019</w:t>
            </w:r>
          </w:p>
        </w:tc>
        <w:tc>
          <w:tcPr>
            <w:tcW w:w="890" w:type="dxa"/>
            <w:tcBorders>
              <w:top w:val="single" w:sz="4" w:space="0" w:color="auto"/>
              <w:bottom w:val="single" w:sz="12" w:space="0" w:color="auto"/>
            </w:tcBorders>
            <w:shd w:val="clear" w:color="auto" w:fill="auto"/>
            <w:noWrap/>
            <w:vAlign w:val="bottom"/>
          </w:tcPr>
          <w:p w14:paraId="5A181CF9" w14:textId="77777777" w:rsidR="00D450F6" w:rsidRPr="00D17ACE" w:rsidRDefault="00D450F6" w:rsidP="00D17ACE">
            <w:pPr>
              <w:spacing w:before="81" w:after="81" w:line="160" w:lineRule="exact"/>
              <w:ind w:right="43"/>
              <w:jc w:val="right"/>
              <w:rPr>
                <w:i/>
                <w:sz w:val="14"/>
              </w:rPr>
            </w:pPr>
            <w:r w:rsidRPr="00904D43">
              <w:rPr>
                <w:i/>
                <w:sz w:val="14"/>
              </w:rPr>
              <w:t>2020</w:t>
            </w:r>
          </w:p>
        </w:tc>
        <w:tc>
          <w:tcPr>
            <w:tcW w:w="891" w:type="dxa"/>
            <w:tcBorders>
              <w:top w:val="single" w:sz="4" w:space="0" w:color="auto"/>
              <w:bottom w:val="single" w:sz="12" w:space="0" w:color="auto"/>
            </w:tcBorders>
            <w:shd w:val="clear" w:color="auto" w:fill="auto"/>
            <w:noWrap/>
            <w:vAlign w:val="bottom"/>
          </w:tcPr>
          <w:p w14:paraId="6A1C57CB" w14:textId="77777777" w:rsidR="00D450F6" w:rsidRPr="00904D43" w:rsidRDefault="00D450F6" w:rsidP="00D17ACE">
            <w:pPr>
              <w:spacing w:before="81" w:after="81" w:line="160" w:lineRule="exact"/>
              <w:ind w:right="43"/>
              <w:jc w:val="right"/>
              <w:rPr>
                <w:i/>
                <w:sz w:val="14"/>
              </w:rPr>
            </w:pPr>
            <w:r w:rsidRPr="00904D43">
              <w:rPr>
                <w:i/>
                <w:sz w:val="14"/>
              </w:rPr>
              <w:t>2021</w:t>
            </w:r>
          </w:p>
        </w:tc>
      </w:tr>
      <w:tr w:rsidR="00D17ACE" w:rsidRPr="00D17ACE" w14:paraId="50B16413" w14:textId="77777777" w:rsidTr="00F715BC">
        <w:trPr>
          <w:cantSplit/>
          <w:trHeight w:hRule="exact" w:val="115"/>
          <w:tblHeader/>
        </w:trPr>
        <w:tc>
          <w:tcPr>
            <w:tcW w:w="1980" w:type="dxa"/>
            <w:tcBorders>
              <w:top w:val="single" w:sz="12" w:space="0" w:color="auto"/>
            </w:tcBorders>
            <w:shd w:val="clear" w:color="auto" w:fill="auto"/>
            <w:noWrap/>
            <w:vAlign w:val="bottom"/>
          </w:tcPr>
          <w:p w14:paraId="186151BC" w14:textId="77777777" w:rsidR="00D17ACE" w:rsidRPr="00D17ACE" w:rsidRDefault="00D17ACE" w:rsidP="00D17ACE">
            <w:pPr>
              <w:spacing w:before="40" w:after="40" w:line="210" w:lineRule="exact"/>
              <w:ind w:right="40"/>
              <w:rPr>
                <w:sz w:val="17"/>
              </w:rPr>
            </w:pPr>
          </w:p>
        </w:tc>
        <w:tc>
          <w:tcPr>
            <w:tcW w:w="890" w:type="dxa"/>
            <w:tcBorders>
              <w:top w:val="single" w:sz="12" w:space="0" w:color="auto"/>
            </w:tcBorders>
            <w:shd w:val="clear" w:color="auto" w:fill="auto"/>
            <w:noWrap/>
            <w:vAlign w:val="bottom"/>
          </w:tcPr>
          <w:p w14:paraId="6889651F" w14:textId="77777777" w:rsidR="00D17ACE" w:rsidRPr="00D17ACE" w:rsidRDefault="00D17ACE" w:rsidP="00D17ACE">
            <w:pPr>
              <w:spacing w:before="40" w:after="40" w:line="210" w:lineRule="exact"/>
              <w:ind w:right="43"/>
              <w:jc w:val="right"/>
              <w:rPr>
                <w:sz w:val="17"/>
              </w:rPr>
            </w:pPr>
          </w:p>
        </w:tc>
        <w:tc>
          <w:tcPr>
            <w:tcW w:w="890" w:type="dxa"/>
            <w:tcBorders>
              <w:top w:val="single" w:sz="12" w:space="0" w:color="auto"/>
            </w:tcBorders>
            <w:shd w:val="clear" w:color="auto" w:fill="auto"/>
            <w:noWrap/>
            <w:vAlign w:val="bottom"/>
          </w:tcPr>
          <w:p w14:paraId="79F94F91" w14:textId="77777777" w:rsidR="00D17ACE" w:rsidRPr="00D17ACE" w:rsidRDefault="00D17ACE" w:rsidP="00D17ACE">
            <w:pPr>
              <w:spacing w:before="40" w:after="40" w:line="210" w:lineRule="exact"/>
              <w:ind w:right="43"/>
              <w:jc w:val="right"/>
              <w:rPr>
                <w:sz w:val="17"/>
              </w:rPr>
            </w:pPr>
          </w:p>
        </w:tc>
        <w:tc>
          <w:tcPr>
            <w:tcW w:w="891" w:type="dxa"/>
            <w:tcBorders>
              <w:top w:val="single" w:sz="12" w:space="0" w:color="auto"/>
            </w:tcBorders>
            <w:shd w:val="clear" w:color="auto" w:fill="auto"/>
            <w:noWrap/>
            <w:vAlign w:val="bottom"/>
          </w:tcPr>
          <w:p w14:paraId="6C6E70CC" w14:textId="77777777" w:rsidR="00D17ACE" w:rsidRPr="00D17ACE" w:rsidRDefault="00D17ACE" w:rsidP="00D17ACE">
            <w:pPr>
              <w:spacing w:before="40" w:after="40" w:line="210" w:lineRule="exact"/>
              <w:ind w:right="43"/>
              <w:jc w:val="right"/>
              <w:rPr>
                <w:sz w:val="17"/>
              </w:rPr>
            </w:pPr>
          </w:p>
        </w:tc>
        <w:tc>
          <w:tcPr>
            <w:tcW w:w="890" w:type="dxa"/>
            <w:tcBorders>
              <w:top w:val="single" w:sz="12" w:space="0" w:color="auto"/>
            </w:tcBorders>
            <w:shd w:val="clear" w:color="auto" w:fill="auto"/>
            <w:noWrap/>
            <w:vAlign w:val="bottom"/>
          </w:tcPr>
          <w:p w14:paraId="63EA3D84" w14:textId="77777777" w:rsidR="00D17ACE" w:rsidRPr="00D17ACE" w:rsidRDefault="00D17ACE" w:rsidP="00D17ACE">
            <w:pPr>
              <w:spacing w:before="40" w:after="40" w:line="210" w:lineRule="exact"/>
              <w:ind w:right="43"/>
              <w:jc w:val="right"/>
              <w:rPr>
                <w:sz w:val="17"/>
              </w:rPr>
            </w:pPr>
          </w:p>
        </w:tc>
        <w:tc>
          <w:tcPr>
            <w:tcW w:w="890" w:type="dxa"/>
            <w:tcBorders>
              <w:top w:val="single" w:sz="12" w:space="0" w:color="auto"/>
            </w:tcBorders>
            <w:shd w:val="clear" w:color="auto" w:fill="auto"/>
            <w:noWrap/>
            <w:vAlign w:val="bottom"/>
          </w:tcPr>
          <w:p w14:paraId="2C46D116" w14:textId="77777777" w:rsidR="00D17ACE" w:rsidRPr="00D17ACE" w:rsidRDefault="00D17ACE" w:rsidP="00D17ACE">
            <w:pPr>
              <w:spacing w:before="40" w:after="40" w:line="210" w:lineRule="exact"/>
              <w:ind w:right="43"/>
              <w:jc w:val="right"/>
              <w:rPr>
                <w:sz w:val="17"/>
              </w:rPr>
            </w:pPr>
          </w:p>
        </w:tc>
        <w:tc>
          <w:tcPr>
            <w:tcW w:w="891" w:type="dxa"/>
            <w:tcBorders>
              <w:top w:val="single" w:sz="12" w:space="0" w:color="auto"/>
            </w:tcBorders>
            <w:shd w:val="clear" w:color="auto" w:fill="auto"/>
            <w:noWrap/>
            <w:vAlign w:val="bottom"/>
          </w:tcPr>
          <w:p w14:paraId="33D0148E" w14:textId="77777777" w:rsidR="00D17ACE" w:rsidRPr="00D17ACE" w:rsidRDefault="00D17ACE" w:rsidP="00D17ACE">
            <w:pPr>
              <w:spacing w:before="40" w:after="40" w:line="210" w:lineRule="exact"/>
              <w:ind w:right="43"/>
              <w:jc w:val="right"/>
              <w:rPr>
                <w:sz w:val="17"/>
              </w:rPr>
            </w:pPr>
          </w:p>
        </w:tc>
      </w:tr>
      <w:tr w:rsidR="00F715BC" w:rsidRPr="00D17ACE" w14:paraId="7F4268A9" w14:textId="77777777" w:rsidTr="00F715BC">
        <w:trPr>
          <w:cantSplit/>
        </w:trPr>
        <w:tc>
          <w:tcPr>
            <w:tcW w:w="1980" w:type="dxa"/>
            <w:shd w:val="clear" w:color="auto" w:fill="auto"/>
            <w:noWrap/>
            <w:vAlign w:val="bottom"/>
          </w:tcPr>
          <w:p w14:paraId="0DFEB05D" w14:textId="77777777" w:rsidR="00D450F6" w:rsidRPr="00D17ACE" w:rsidRDefault="00D450F6" w:rsidP="00D17ACE">
            <w:pPr>
              <w:tabs>
                <w:tab w:val="left" w:pos="288"/>
                <w:tab w:val="left" w:pos="576"/>
                <w:tab w:val="left" w:pos="864"/>
                <w:tab w:val="left" w:pos="1152"/>
              </w:tabs>
              <w:spacing w:before="40" w:after="40" w:line="210" w:lineRule="exact"/>
              <w:ind w:right="40"/>
              <w:rPr>
                <w:sz w:val="17"/>
              </w:rPr>
            </w:pPr>
            <w:r w:rsidRPr="00D17ACE">
              <w:rPr>
                <w:sz w:val="17"/>
              </w:rPr>
              <w:t>Total</w:t>
            </w:r>
          </w:p>
        </w:tc>
        <w:tc>
          <w:tcPr>
            <w:tcW w:w="890" w:type="dxa"/>
            <w:shd w:val="clear" w:color="auto" w:fill="auto"/>
            <w:noWrap/>
            <w:vAlign w:val="bottom"/>
          </w:tcPr>
          <w:p w14:paraId="7EC08F23" w14:textId="77777777"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r w:rsidRPr="00904D43">
              <w:rPr>
                <w:sz w:val="17"/>
              </w:rPr>
              <w:t>589</w:t>
            </w:r>
          </w:p>
        </w:tc>
        <w:tc>
          <w:tcPr>
            <w:tcW w:w="890" w:type="dxa"/>
            <w:shd w:val="clear" w:color="auto" w:fill="auto"/>
            <w:noWrap/>
            <w:vAlign w:val="bottom"/>
          </w:tcPr>
          <w:p w14:paraId="3C402A20" w14:textId="77777777"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r w:rsidRPr="00904D43">
              <w:rPr>
                <w:sz w:val="17"/>
              </w:rPr>
              <w:t>492</w:t>
            </w:r>
          </w:p>
        </w:tc>
        <w:tc>
          <w:tcPr>
            <w:tcW w:w="891" w:type="dxa"/>
            <w:shd w:val="clear" w:color="auto" w:fill="auto"/>
            <w:noWrap/>
            <w:vAlign w:val="bottom"/>
          </w:tcPr>
          <w:p w14:paraId="049CE392" w14:textId="77777777"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r w:rsidRPr="00904D43">
              <w:rPr>
                <w:sz w:val="17"/>
              </w:rPr>
              <w:t>443</w:t>
            </w:r>
          </w:p>
        </w:tc>
        <w:tc>
          <w:tcPr>
            <w:tcW w:w="890" w:type="dxa"/>
            <w:shd w:val="clear" w:color="auto" w:fill="auto"/>
            <w:noWrap/>
            <w:vAlign w:val="bottom"/>
          </w:tcPr>
          <w:p w14:paraId="11D318A1" w14:textId="77777777"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r w:rsidRPr="00904D43">
              <w:rPr>
                <w:sz w:val="17"/>
              </w:rPr>
              <w:t>429</w:t>
            </w:r>
          </w:p>
        </w:tc>
        <w:tc>
          <w:tcPr>
            <w:tcW w:w="890" w:type="dxa"/>
            <w:shd w:val="clear" w:color="auto" w:fill="auto"/>
            <w:noWrap/>
            <w:vAlign w:val="bottom"/>
          </w:tcPr>
          <w:p w14:paraId="6A64A1FE" w14:textId="77777777"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r w:rsidRPr="00904D43">
              <w:rPr>
                <w:sz w:val="17"/>
              </w:rPr>
              <w:t>396</w:t>
            </w:r>
          </w:p>
        </w:tc>
        <w:tc>
          <w:tcPr>
            <w:tcW w:w="891" w:type="dxa"/>
            <w:shd w:val="clear" w:color="auto" w:fill="auto"/>
            <w:noWrap/>
            <w:vAlign w:val="bottom"/>
          </w:tcPr>
          <w:p w14:paraId="31A76E62" w14:textId="77777777"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r w:rsidRPr="00904D43">
              <w:rPr>
                <w:sz w:val="17"/>
              </w:rPr>
              <w:t>357</w:t>
            </w:r>
          </w:p>
        </w:tc>
      </w:tr>
      <w:tr w:rsidR="00D450F6" w:rsidRPr="00D17ACE" w14:paraId="1AF8588F" w14:textId="77777777" w:rsidTr="00F715BC">
        <w:trPr>
          <w:cantSplit/>
        </w:trPr>
        <w:tc>
          <w:tcPr>
            <w:tcW w:w="1980" w:type="dxa"/>
            <w:shd w:val="clear" w:color="auto" w:fill="auto"/>
            <w:noWrap/>
            <w:vAlign w:val="bottom"/>
          </w:tcPr>
          <w:p w14:paraId="31B60B0A" w14:textId="77777777" w:rsidR="00D450F6" w:rsidRPr="00D17ACE" w:rsidRDefault="00D450F6" w:rsidP="00D17ACE">
            <w:pPr>
              <w:tabs>
                <w:tab w:val="left" w:pos="288"/>
                <w:tab w:val="left" w:pos="576"/>
                <w:tab w:val="left" w:pos="864"/>
                <w:tab w:val="left" w:pos="1152"/>
              </w:tabs>
              <w:spacing w:before="40" w:after="40" w:line="210" w:lineRule="exact"/>
              <w:ind w:right="40"/>
              <w:rPr>
                <w:sz w:val="17"/>
              </w:rPr>
            </w:pPr>
            <w:r w:rsidRPr="00D17ACE">
              <w:rPr>
                <w:sz w:val="17"/>
              </w:rPr>
              <w:t>Dont par âge, en années :</w:t>
            </w:r>
          </w:p>
        </w:tc>
        <w:tc>
          <w:tcPr>
            <w:tcW w:w="890" w:type="dxa"/>
            <w:shd w:val="clear" w:color="auto" w:fill="auto"/>
            <w:noWrap/>
            <w:vAlign w:val="bottom"/>
          </w:tcPr>
          <w:p w14:paraId="2FD24AFC" w14:textId="5DB5AC31"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p>
        </w:tc>
        <w:tc>
          <w:tcPr>
            <w:tcW w:w="890" w:type="dxa"/>
            <w:shd w:val="clear" w:color="auto" w:fill="auto"/>
            <w:noWrap/>
            <w:vAlign w:val="bottom"/>
          </w:tcPr>
          <w:p w14:paraId="319382E9" w14:textId="1D9BC7F1"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p>
        </w:tc>
        <w:tc>
          <w:tcPr>
            <w:tcW w:w="891" w:type="dxa"/>
            <w:shd w:val="clear" w:color="auto" w:fill="auto"/>
            <w:noWrap/>
            <w:vAlign w:val="bottom"/>
          </w:tcPr>
          <w:p w14:paraId="0311E490" w14:textId="7C5230DA"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p>
        </w:tc>
        <w:tc>
          <w:tcPr>
            <w:tcW w:w="890" w:type="dxa"/>
            <w:shd w:val="clear" w:color="auto" w:fill="auto"/>
            <w:noWrap/>
            <w:vAlign w:val="bottom"/>
          </w:tcPr>
          <w:p w14:paraId="607A1977" w14:textId="78292642"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p>
        </w:tc>
        <w:tc>
          <w:tcPr>
            <w:tcW w:w="890" w:type="dxa"/>
            <w:shd w:val="clear" w:color="auto" w:fill="auto"/>
            <w:noWrap/>
            <w:vAlign w:val="bottom"/>
          </w:tcPr>
          <w:p w14:paraId="472FCA11" w14:textId="5DADB6F9"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p>
        </w:tc>
        <w:tc>
          <w:tcPr>
            <w:tcW w:w="891" w:type="dxa"/>
            <w:shd w:val="clear" w:color="auto" w:fill="auto"/>
            <w:noWrap/>
            <w:vAlign w:val="bottom"/>
          </w:tcPr>
          <w:p w14:paraId="0F67C4DF" w14:textId="6C51582E"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p>
        </w:tc>
      </w:tr>
      <w:tr w:rsidR="00D450F6" w:rsidRPr="00D17ACE" w14:paraId="5DF03CB3" w14:textId="77777777" w:rsidTr="00F715BC">
        <w:trPr>
          <w:cantSplit/>
        </w:trPr>
        <w:tc>
          <w:tcPr>
            <w:tcW w:w="1980" w:type="dxa"/>
            <w:shd w:val="clear" w:color="auto" w:fill="auto"/>
            <w:noWrap/>
            <w:vAlign w:val="bottom"/>
          </w:tcPr>
          <w:p w14:paraId="446A2C9B" w14:textId="1B83FF7B" w:rsidR="00D450F6" w:rsidRPr="00D17ACE" w:rsidRDefault="00AD288E" w:rsidP="00D17ACE">
            <w:pPr>
              <w:tabs>
                <w:tab w:val="left" w:pos="288"/>
                <w:tab w:val="left" w:pos="576"/>
                <w:tab w:val="left" w:pos="864"/>
                <w:tab w:val="left" w:pos="1152"/>
              </w:tabs>
              <w:spacing w:before="40" w:after="40" w:line="210" w:lineRule="exact"/>
              <w:ind w:right="40"/>
              <w:rPr>
                <w:sz w:val="17"/>
              </w:rPr>
            </w:pPr>
            <w:r>
              <w:rPr>
                <w:sz w:val="17"/>
              </w:rPr>
              <w:tab/>
            </w:r>
            <w:r w:rsidR="00D450F6" w:rsidRPr="00904D43">
              <w:rPr>
                <w:sz w:val="17"/>
              </w:rPr>
              <w:t>14</w:t>
            </w:r>
          </w:p>
        </w:tc>
        <w:tc>
          <w:tcPr>
            <w:tcW w:w="890" w:type="dxa"/>
            <w:shd w:val="clear" w:color="auto" w:fill="auto"/>
            <w:noWrap/>
            <w:vAlign w:val="bottom"/>
          </w:tcPr>
          <w:p w14:paraId="383E1B2A" w14:textId="77777777"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r w:rsidRPr="00D17ACE">
              <w:rPr>
                <w:sz w:val="17"/>
              </w:rPr>
              <w:t>–</w:t>
            </w:r>
          </w:p>
        </w:tc>
        <w:tc>
          <w:tcPr>
            <w:tcW w:w="890" w:type="dxa"/>
            <w:shd w:val="clear" w:color="auto" w:fill="auto"/>
            <w:noWrap/>
            <w:vAlign w:val="bottom"/>
          </w:tcPr>
          <w:p w14:paraId="41A4E077" w14:textId="77777777"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r w:rsidRPr="00D17ACE">
              <w:rPr>
                <w:sz w:val="17"/>
              </w:rPr>
              <w:t>–</w:t>
            </w:r>
          </w:p>
        </w:tc>
        <w:tc>
          <w:tcPr>
            <w:tcW w:w="891" w:type="dxa"/>
            <w:shd w:val="clear" w:color="auto" w:fill="auto"/>
            <w:noWrap/>
            <w:vAlign w:val="bottom"/>
          </w:tcPr>
          <w:p w14:paraId="6D4416A3" w14:textId="77777777"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r w:rsidRPr="00904D43">
              <w:rPr>
                <w:sz w:val="17"/>
              </w:rPr>
              <w:t>1</w:t>
            </w:r>
          </w:p>
        </w:tc>
        <w:tc>
          <w:tcPr>
            <w:tcW w:w="890" w:type="dxa"/>
            <w:shd w:val="clear" w:color="auto" w:fill="auto"/>
            <w:noWrap/>
            <w:vAlign w:val="bottom"/>
          </w:tcPr>
          <w:p w14:paraId="68254A26" w14:textId="77777777"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r w:rsidRPr="00D17ACE">
              <w:rPr>
                <w:sz w:val="17"/>
              </w:rPr>
              <w:t>–</w:t>
            </w:r>
          </w:p>
        </w:tc>
        <w:tc>
          <w:tcPr>
            <w:tcW w:w="890" w:type="dxa"/>
            <w:shd w:val="clear" w:color="auto" w:fill="auto"/>
            <w:noWrap/>
            <w:vAlign w:val="bottom"/>
          </w:tcPr>
          <w:p w14:paraId="799A7309" w14:textId="77777777"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r w:rsidRPr="00D17ACE">
              <w:rPr>
                <w:sz w:val="17"/>
              </w:rPr>
              <w:t>–</w:t>
            </w:r>
          </w:p>
        </w:tc>
        <w:tc>
          <w:tcPr>
            <w:tcW w:w="891" w:type="dxa"/>
            <w:shd w:val="clear" w:color="auto" w:fill="auto"/>
            <w:noWrap/>
            <w:vAlign w:val="bottom"/>
          </w:tcPr>
          <w:p w14:paraId="353C1B4E" w14:textId="77777777"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r w:rsidRPr="00D17ACE">
              <w:rPr>
                <w:sz w:val="17"/>
              </w:rPr>
              <w:t>–</w:t>
            </w:r>
          </w:p>
        </w:tc>
      </w:tr>
      <w:tr w:rsidR="00D450F6" w:rsidRPr="00D17ACE" w14:paraId="1730B68E" w14:textId="77777777" w:rsidTr="00F715BC">
        <w:trPr>
          <w:cantSplit/>
        </w:trPr>
        <w:tc>
          <w:tcPr>
            <w:tcW w:w="1980" w:type="dxa"/>
            <w:shd w:val="clear" w:color="auto" w:fill="auto"/>
            <w:noWrap/>
            <w:vAlign w:val="bottom"/>
          </w:tcPr>
          <w:p w14:paraId="64559629" w14:textId="31ECD8A4" w:rsidR="00D450F6" w:rsidRPr="00D17ACE" w:rsidRDefault="00AD288E" w:rsidP="00D17ACE">
            <w:pPr>
              <w:tabs>
                <w:tab w:val="left" w:pos="288"/>
                <w:tab w:val="left" w:pos="576"/>
                <w:tab w:val="left" w:pos="864"/>
                <w:tab w:val="left" w:pos="1152"/>
              </w:tabs>
              <w:spacing w:before="40" w:after="40" w:line="210" w:lineRule="exact"/>
              <w:ind w:right="40"/>
              <w:rPr>
                <w:sz w:val="17"/>
              </w:rPr>
            </w:pPr>
            <w:r>
              <w:rPr>
                <w:sz w:val="17"/>
              </w:rPr>
              <w:tab/>
            </w:r>
            <w:r w:rsidR="00D450F6" w:rsidRPr="00904D43">
              <w:rPr>
                <w:sz w:val="17"/>
              </w:rPr>
              <w:t>15</w:t>
            </w:r>
          </w:p>
        </w:tc>
        <w:tc>
          <w:tcPr>
            <w:tcW w:w="890" w:type="dxa"/>
            <w:shd w:val="clear" w:color="auto" w:fill="auto"/>
            <w:noWrap/>
            <w:vAlign w:val="bottom"/>
          </w:tcPr>
          <w:p w14:paraId="426E9BC1" w14:textId="77777777"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r w:rsidRPr="00904D43">
              <w:rPr>
                <w:sz w:val="17"/>
              </w:rPr>
              <w:t>50</w:t>
            </w:r>
          </w:p>
        </w:tc>
        <w:tc>
          <w:tcPr>
            <w:tcW w:w="890" w:type="dxa"/>
            <w:shd w:val="clear" w:color="auto" w:fill="auto"/>
            <w:noWrap/>
            <w:vAlign w:val="bottom"/>
          </w:tcPr>
          <w:p w14:paraId="285A146E" w14:textId="77777777"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r w:rsidRPr="00904D43">
              <w:rPr>
                <w:sz w:val="17"/>
              </w:rPr>
              <w:t>33</w:t>
            </w:r>
          </w:p>
        </w:tc>
        <w:tc>
          <w:tcPr>
            <w:tcW w:w="891" w:type="dxa"/>
            <w:shd w:val="clear" w:color="auto" w:fill="auto"/>
            <w:noWrap/>
            <w:vAlign w:val="bottom"/>
          </w:tcPr>
          <w:p w14:paraId="22CE8738" w14:textId="77777777"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r w:rsidRPr="00904D43">
              <w:rPr>
                <w:sz w:val="17"/>
              </w:rPr>
              <w:t>31</w:t>
            </w:r>
          </w:p>
        </w:tc>
        <w:tc>
          <w:tcPr>
            <w:tcW w:w="890" w:type="dxa"/>
            <w:shd w:val="clear" w:color="auto" w:fill="auto"/>
            <w:noWrap/>
            <w:vAlign w:val="bottom"/>
          </w:tcPr>
          <w:p w14:paraId="68263F37" w14:textId="77777777"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r w:rsidRPr="00904D43">
              <w:rPr>
                <w:sz w:val="17"/>
              </w:rPr>
              <w:t>27</w:t>
            </w:r>
          </w:p>
        </w:tc>
        <w:tc>
          <w:tcPr>
            <w:tcW w:w="890" w:type="dxa"/>
            <w:shd w:val="clear" w:color="auto" w:fill="auto"/>
            <w:noWrap/>
            <w:vAlign w:val="bottom"/>
          </w:tcPr>
          <w:p w14:paraId="1E5412F3" w14:textId="77777777"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r w:rsidRPr="00904D43">
              <w:rPr>
                <w:sz w:val="17"/>
              </w:rPr>
              <w:t>25</w:t>
            </w:r>
          </w:p>
        </w:tc>
        <w:tc>
          <w:tcPr>
            <w:tcW w:w="891" w:type="dxa"/>
            <w:shd w:val="clear" w:color="auto" w:fill="auto"/>
            <w:noWrap/>
            <w:vAlign w:val="bottom"/>
          </w:tcPr>
          <w:p w14:paraId="1A67B252" w14:textId="77777777"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r w:rsidRPr="00904D43">
              <w:rPr>
                <w:sz w:val="17"/>
              </w:rPr>
              <w:t>32</w:t>
            </w:r>
          </w:p>
        </w:tc>
      </w:tr>
      <w:tr w:rsidR="00F715BC" w:rsidRPr="00D17ACE" w14:paraId="60BCC526" w14:textId="77777777" w:rsidTr="00F715BC">
        <w:trPr>
          <w:cantSplit/>
        </w:trPr>
        <w:tc>
          <w:tcPr>
            <w:tcW w:w="1980" w:type="dxa"/>
            <w:shd w:val="clear" w:color="auto" w:fill="auto"/>
            <w:noWrap/>
            <w:vAlign w:val="bottom"/>
          </w:tcPr>
          <w:p w14:paraId="42D812FE" w14:textId="663FE5F1" w:rsidR="00D450F6" w:rsidRPr="00D17ACE" w:rsidRDefault="00AD288E" w:rsidP="00D17ACE">
            <w:pPr>
              <w:tabs>
                <w:tab w:val="left" w:pos="288"/>
                <w:tab w:val="left" w:pos="576"/>
                <w:tab w:val="left" w:pos="864"/>
                <w:tab w:val="left" w:pos="1152"/>
              </w:tabs>
              <w:spacing w:before="40" w:after="40" w:line="210" w:lineRule="exact"/>
              <w:ind w:right="40"/>
              <w:rPr>
                <w:sz w:val="17"/>
              </w:rPr>
            </w:pPr>
            <w:r>
              <w:rPr>
                <w:sz w:val="17"/>
              </w:rPr>
              <w:tab/>
            </w:r>
            <w:r w:rsidR="00D450F6" w:rsidRPr="00904D43">
              <w:rPr>
                <w:sz w:val="17"/>
              </w:rPr>
              <w:t>16</w:t>
            </w:r>
          </w:p>
        </w:tc>
        <w:tc>
          <w:tcPr>
            <w:tcW w:w="890" w:type="dxa"/>
            <w:shd w:val="clear" w:color="auto" w:fill="auto"/>
            <w:noWrap/>
            <w:vAlign w:val="bottom"/>
          </w:tcPr>
          <w:p w14:paraId="765D76F5" w14:textId="77777777"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r w:rsidRPr="00904D43">
              <w:rPr>
                <w:sz w:val="17"/>
              </w:rPr>
              <w:t>162</w:t>
            </w:r>
          </w:p>
        </w:tc>
        <w:tc>
          <w:tcPr>
            <w:tcW w:w="890" w:type="dxa"/>
            <w:shd w:val="clear" w:color="auto" w:fill="auto"/>
            <w:noWrap/>
            <w:vAlign w:val="bottom"/>
          </w:tcPr>
          <w:p w14:paraId="7AA9894A" w14:textId="77777777"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r w:rsidRPr="00904D43">
              <w:rPr>
                <w:sz w:val="17"/>
              </w:rPr>
              <w:t>137</w:t>
            </w:r>
          </w:p>
        </w:tc>
        <w:tc>
          <w:tcPr>
            <w:tcW w:w="891" w:type="dxa"/>
            <w:shd w:val="clear" w:color="auto" w:fill="auto"/>
            <w:noWrap/>
            <w:vAlign w:val="bottom"/>
          </w:tcPr>
          <w:p w14:paraId="5504D87D" w14:textId="77777777"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r w:rsidRPr="00904D43">
              <w:rPr>
                <w:sz w:val="17"/>
              </w:rPr>
              <w:t>125</w:t>
            </w:r>
          </w:p>
        </w:tc>
        <w:tc>
          <w:tcPr>
            <w:tcW w:w="890" w:type="dxa"/>
            <w:shd w:val="clear" w:color="auto" w:fill="auto"/>
            <w:noWrap/>
            <w:vAlign w:val="bottom"/>
          </w:tcPr>
          <w:p w14:paraId="35F20FF3" w14:textId="77777777"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r w:rsidRPr="00904D43">
              <w:rPr>
                <w:sz w:val="17"/>
              </w:rPr>
              <w:t>114</w:t>
            </w:r>
          </w:p>
        </w:tc>
        <w:tc>
          <w:tcPr>
            <w:tcW w:w="890" w:type="dxa"/>
            <w:shd w:val="clear" w:color="auto" w:fill="auto"/>
            <w:noWrap/>
            <w:vAlign w:val="bottom"/>
          </w:tcPr>
          <w:p w14:paraId="225A9D45" w14:textId="77777777"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r w:rsidRPr="00904D43">
              <w:rPr>
                <w:sz w:val="17"/>
              </w:rPr>
              <w:t>112</w:t>
            </w:r>
          </w:p>
        </w:tc>
        <w:tc>
          <w:tcPr>
            <w:tcW w:w="891" w:type="dxa"/>
            <w:shd w:val="clear" w:color="auto" w:fill="auto"/>
            <w:noWrap/>
            <w:vAlign w:val="bottom"/>
          </w:tcPr>
          <w:p w14:paraId="09501831" w14:textId="77777777"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r w:rsidRPr="00904D43">
              <w:rPr>
                <w:sz w:val="17"/>
              </w:rPr>
              <w:t>111</w:t>
            </w:r>
          </w:p>
        </w:tc>
      </w:tr>
      <w:tr w:rsidR="00F715BC" w:rsidRPr="00D17ACE" w14:paraId="3F87F1ED" w14:textId="77777777" w:rsidTr="00F715BC">
        <w:trPr>
          <w:cantSplit/>
        </w:trPr>
        <w:tc>
          <w:tcPr>
            <w:tcW w:w="1980" w:type="dxa"/>
            <w:tcBorders>
              <w:bottom w:val="single" w:sz="12" w:space="0" w:color="auto"/>
            </w:tcBorders>
            <w:shd w:val="clear" w:color="auto" w:fill="auto"/>
            <w:noWrap/>
            <w:vAlign w:val="bottom"/>
          </w:tcPr>
          <w:p w14:paraId="44E4293B" w14:textId="3C652AA3" w:rsidR="00D450F6" w:rsidRPr="00D17ACE" w:rsidRDefault="00AD288E" w:rsidP="00D17ACE">
            <w:pPr>
              <w:tabs>
                <w:tab w:val="left" w:pos="288"/>
                <w:tab w:val="left" w:pos="576"/>
                <w:tab w:val="left" w:pos="864"/>
                <w:tab w:val="left" w:pos="1152"/>
              </w:tabs>
              <w:spacing w:before="40" w:after="40" w:line="210" w:lineRule="exact"/>
              <w:ind w:right="40"/>
              <w:rPr>
                <w:sz w:val="17"/>
              </w:rPr>
            </w:pPr>
            <w:r>
              <w:rPr>
                <w:sz w:val="17"/>
              </w:rPr>
              <w:tab/>
            </w:r>
            <w:r w:rsidR="00D450F6" w:rsidRPr="00904D43">
              <w:rPr>
                <w:sz w:val="17"/>
              </w:rPr>
              <w:t>17</w:t>
            </w:r>
          </w:p>
        </w:tc>
        <w:tc>
          <w:tcPr>
            <w:tcW w:w="890" w:type="dxa"/>
            <w:tcBorders>
              <w:bottom w:val="single" w:sz="12" w:space="0" w:color="auto"/>
            </w:tcBorders>
            <w:shd w:val="clear" w:color="auto" w:fill="auto"/>
            <w:noWrap/>
            <w:vAlign w:val="bottom"/>
          </w:tcPr>
          <w:p w14:paraId="000EA1E4" w14:textId="77777777"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r w:rsidRPr="00904D43">
              <w:rPr>
                <w:sz w:val="17"/>
              </w:rPr>
              <w:t>377</w:t>
            </w:r>
          </w:p>
        </w:tc>
        <w:tc>
          <w:tcPr>
            <w:tcW w:w="890" w:type="dxa"/>
            <w:tcBorders>
              <w:bottom w:val="single" w:sz="12" w:space="0" w:color="auto"/>
            </w:tcBorders>
            <w:shd w:val="clear" w:color="auto" w:fill="auto"/>
            <w:noWrap/>
            <w:vAlign w:val="bottom"/>
          </w:tcPr>
          <w:p w14:paraId="4C65590E" w14:textId="77777777"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r w:rsidRPr="00904D43">
              <w:rPr>
                <w:sz w:val="17"/>
              </w:rPr>
              <w:t>322</w:t>
            </w:r>
          </w:p>
        </w:tc>
        <w:tc>
          <w:tcPr>
            <w:tcW w:w="891" w:type="dxa"/>
            <w:tcBorders>
              <w:bottom w:val="single" w:sz="12" w:space="0" w:color="auto"/>
            </w:tcBorders>
            <w:shd w:val="clear" w:color="auto" w:fill="auto"/>
            <w:noWrap/>
            <w:vAlign w:val="bottom"/>
          </w:tcPr>
          <w:p w14:paraId="671654E3" w14:textId="77777777"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r w:rsidRPr="00904D43">
              <w:rPr>
                <w:sz w:val="17"/>
              </w:rPr>
              <w:t>286</w:t>
            </w:r>
          </w:p>
        </w:tc>
        <w:tc>
          <w:tcPr>
            <w:tcW w:w="890" w:type="dxa"/>
            <w:tcBorders>
              <w:bottom w:val="single" w:sz="12" w:space="0" w:color="auto"/>
            </w:tcBorders>
            <w:shd w:val="clear" w:color="auto" w:fill="auto"/>
            <w:noWrap/>
            <w:vAlign w:val="bottom"/>
          </w:tcPr>
          <w:p w14:paraId="5EC37808" w14:textId="77777777"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r w:rsidRPr="00904D43">
              <w:rPr>
                <w:sz w:val="17"/>
              </w:rPr>
              <w:t>288</w:t>
            </w:r>
          </w:p>
        </w:tc>
        <w:tc>
          <w:tcPr>
            <w:tcW w:w="890" w:type="dxa"/>
            <w:tcBorders>
              <w:bottom w:val="single" w:sz="12" w:space="0" w:color="auto"/>
            </w:tcBorders>
            <w:shd w:val="clear" w:color="auto" w:fill="auto"/>
            <w:noWrap/>
            <w:vAlign w:val="bottom"/>
          </w:tcPr>
          <w:p w14:paraId="0BE0B682" w14:textId="77777777"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r w:rsidRPr="00904D43">
              <w:rPr>
                <w:sz w:val="17"/>
              </w:rPr>
              <w:t>259</w:t>
            </w:r>
          </w:p>
        </w:tc>
        <w:tc>
          <w:tcPr>
            <w:tcW w:w="891" w:type="dxa"/>
            <w:tcBorders>
              <w:bottom w:val="single" w:sz="12" w:space="0" w:color="auto"/>
            </w:tcBorders>
            <w:shd w:val="clear" w:color="auto" w:fill="auto"/>
            <w:noWrap/>
            <w:vAlign w:val="bottom"/>
          </w:tcPr>
          <w:p w14:paraId="46C64669" w14:textId="77777777" w:rsidR="00D450F6" w:rsidRPr="00D17ACE" w:rsidRDefault="00D450F6" w:rsidP="00D17ACE">
            <w:pPr>
              <w:tabs>
                <w:tab w:val="left" w:pos="288"/>
                <w:tab w:val="left" w:pos="576"/>
                <w:tab w:val="left" w:pos="864"/>
                <w:tab w:val="left" w:pos="1152"/>
              </w:tabs>
              <w:spacing w:before="40" w:after="40" w:line="210" w:lineRule="exact"/>
              <w:ind w:right="43"/>
              <w:jc w:val="right"/>
              <w:rPr>
                <w:sz w:val="17"/>
              </w:rPr>
            </w:pPr>
            <w:r w:rsidRPr="00904D43">
              <w:rPr>
                <w:sz w:val="17"/>
              </w:rPr>
              <w:t>214</w:t>
            </w:r>
          </w:p>
        </w:tc>
      </w:tr>
    </w:tbl>
    <w:p w14:paraId="6EF77F36" w14:textId="77777777" w:rsidR="00D450F6" w:rsidRPr="00F715BC" w:rsidRDefault="00D450F6" w:rsidP="00F715BC">
      <w:pPr>
        <w:pStyle w:val="SingleTxt"/>
        <w:spacing w:after="0" w:line="120" w:lineRule="exact"/>
        <w:rPr>
          <w:sz w:val="10"/>
          <w:lang w:val="fr-FR"/>
        </w:rPr>
      </w:pPr>
    </w:p>
    <w:p w14:paraId="230A1D85" w14:textId="77777777" w:rsidR="00F715BC" w:rsidRPr="00F715BC" w:rsidRDefault="00F715BC" w:rsidP="00F715BC">
      <w:pPr>
        <w:pStyle w:val="SingleTxt"/>
        <w:spacing w:after="0" w:line="120" w:lineRule="exact"/>
        <w:rPr>
          <w:sz w:val="10"/>
          <w:lang w:val="fr-FR"/>
        </w:rPr>
      </w:pPr>
    </w:p>
    <w:p w14:paraId="6C0616C0" w14:textId="77777777" w:rsidR="00F715BC" w:rsidRPr="00F715BC" w:rsidRDefault="00F715BC" w:rsidP="00F715BC">
      <w:pPr>
        <w:pStyle w:val="SingleTxt"/>
        <w:spacing w:after="0" w:line="120" w:lineRule="exact"/>
        <w:rPr>
          <w:sz w:val="10"/>
          <w:lang w:val="fr-FR"/>
        </w:rPr>
      </w:pPr>
    </w:p>
    <w:p w14:paraId="2E72553B" w14:textId="77777777" w:rsidR="00D450F6" w:rsidRPr="00904D43" w:rsidRDefault="00D450F6" w:rsidP="00F715B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4D43">
        <w:rPr>
          <w:lang w:val="fr-FR"/>
        </w:rPr>
        <w:tab/>
      </w:r>
      <w:r w:rsidRPr="00904D43">
        <w:rPr>
          <w:lang w:val="fr-FR"/>
        </w:rPr>
        <w:tab/>
        <w:t>Informations supplémentaires</w:t>
      </w:r>
    </w:p>
    <w:p w14:paraId="1A07BD06" w14:textId="77777777" w:rsidR="00F715BC" w:rsidRPr="00F715BC" w:rsidRDefault="00F715BC" w:rsidP="00F715BC">
      <w:pPr>
        <w:pStyle w:val="SingleTxt"/>
        <w:spacing w:after="0" w:line="120" w:lineRule="exact"/>
        <w:rPr>
          <w:sz w:val="10"/>
          <w:lang w:val="fr-FR"/>
        </w:rPr>
      </w:pPr>
    </w:p>
    <w:p w14:paraId="21FDC3F1" w14:textId="77777777" w:rsidR="00F715BC" w:rsidRPr="00F715BC" w:rsidRDefault="00F715BC" w:rsidP="00F715BC">
      <w:pPr>
        <w:pStyle w:val="SingleTxt"/>
        <w:spacing w:after="0" w:line="120" w:lineRule="exact"/>
        <w:rPr>
          <w:sz w:val="10"/>
          <w:lang w:val="fr-FR"/>
        </w:rPr>
      </w:pPr>
    </w:p>
    <w:p w14:paraId="733C859B" w14:textId="14D38B13" w:rsidR="00D450F6" w:rsidRPr="00FF2B5F" w:rsidRDefault="00D450F6" w:rsidP="00725CA4">
      <w:pPr>
        <w:pStyle w:val="SingleTxt"/>
        <w:numPr>
          <w:ilvl w:val="0"/>
          <w:numId w:val="113"/>
        </w:numPr>
        <w:spacing w:line="240" w:lineRule="exact"/>
        <w:rPr>
          <w:lang w:val="fr-FR"/>
        </w:rPr>
      </w:pPr>
      <w:r w:rsidRPr="00FF2B5F">
        <w:rPr>
          <w:lang w:val="fr-FR"/>
        </w:rPr>
        <w:t xml:space="preserve">Le point </w:t>
      </w:r>
      <w:r w:rsidRPr="00904D43">
        <w:rPr>
          <w:lang w:val="fr-FR"/>
        </w:rPr>
        <w:t>4</w:t>
      </w:r>
      <w:r w:rsidRPr="00FF2B5F">
        <w:rPr>
          <w:lang w:val="fr-FR"/>
        </w:rPr>
        <w:t xml:space="preserve"> du Plan d</w:t>
      </w:r>
      <w:r w:rsidR="006F5624" w:rsidRPr="00FF2B5F">
        <w:rPr>
          <w:lang w:val="fr-FR"/>
        </w:rPr>
        <w:t>’</w:t>
      </w:r>
      <w:r w:rsidRPr="00FF2B5F">
        <w:rPr>
          <w:lang w:val="fr-FR"/>
        </w:rPr>
        <w:t>action national pour l</w:t>
      </w:r>
      <w:r w:rsidR="006F5624" w:rsidRPr="00FF2B5F">
        <w:rPr>
          <w:lang w:val="fr-FR"/>
        </w:rPr>
        <w:t>’</w:t>
      </w:r>
      <w:r w:rsidRPr="00FF2B5F">
        <w:rPr>
          <w:lang w:val="fr-FR"/>
        </w:rPr>
        <w:t>égalité des genres (</w:t>
      </w:r>
      <w:r w:rsidRPr="00904D43">
        <w:rPr>
          <w:lang w:val="fr-FR"/>
        </w:rPr>
        <w:t>2021</w:t>
      </w:r>
      <w:r w:rsidRPr="00FF2B5F">
        <w:rPr>
          <w:lang w:val="fr-FR"/>
        </w:rPr>
        <w:t>-</w:t>
      </w:r>
      <w:r w:rsidRPr="00904D43">
        <w:rPr>
          <w:lang w:val="fr-FR"/>
        </w:rPr>
        <w:t>2025</w:t>
      </w:r>
      <w:r w:rsidRPr="00FF2B5F">
        <w:rPr>
          <w:lang w:val="fr-FR"/>
        </w:rPr>
        <w:t>) prévoit, afin d</w:t>
      </w:r>
      <w:r w:rsidR="006F5624" w:rsidRPr="00FF2B5F">
        <w:rPr>
          <w:lang w:val="fr-FR"/>
        </w:rPr>
        <w:t>’</w:t>
      </w:r>
      <w:r w:rsidRPr="00FF2B5F">
        <w:rPr>
          <w:lang w:val="fr-FR"/>
        </w:rPr>
        <w:t>améliorer les conditions de détention des ressortissants étrangers, la construction et la mise en service de centres de détention temporaire tenant compte des questions liées au genre.</w:t>
      </w:r>
    </w:p>
    <w:p w14:paraId="73DE8EF4" w14:textId="4090B4E6" w:rsidR="00D450F6" w:rsidRPr="00FF2B5F" w:rsidRDefault="00D450F6" w:rsidP="00725CA4">
      <w:pPr>
        <w:pStyle w:val="SingleTxt"/>
        <w:numPr>
          <w:ilvl w:val="0"/>
          <w:numId w:val="114"/>
        </w:numPr>
        <w:spacing w:line="240" w:lineRule="exact"/>
        <w:rPr>
          <w:lang w:val="fr-FR"/>
        </w:rPr>
      </w:pPr>
      <w:r w:rsidRPr="00FF2B5F">
        <w:rPr>
          <w:lang w:val="fr-FR"/>
        </w:rPr>
        <w:t>La construction d</w:t>
      </w:r>
      <w:r w:rsidR="006F5624" w:rsidRPr="00FF2B5F">
        <w:rPr>
          <w:lang w:val="fr-FR"/>
        </w:rPr>
        <w:t>’</w:t>
      </w:r>
      <w:r w:rsidRPr="00FF2B5F">
        <w:rPr>
          <w:lang w:val="fr-FR"/>
        </w:rPr>
        <w:t>un centre d</w:t>
      </w:r>
      <w:r w:rsidR="006F5624" w:rsidRPr="00FF2B5F">
        <w:rPr>
          <w:lang w:val="fr-FR"/>
        </w:rPr>
        <w:t>’</w:t>
      </w:r>
      <w:r w:rsidRPr="00FF2B5F">
        <w:rPr>
          <w:lang w:val="fr-FR"/>
        </w:rPr>
        <w:t xml:space="preserve">hébergement des personnes migrantes a débuté sur le site militaire </w:t>
      </w:r>
      <w:r w:rsidRPr="00904D43">
        <w:rPr>
          <w:lang w:val="fr-FR"/>
        </w:rPr>
        <w:t>2034</w:t>
      </w:r>
      <w:r w:rsidRPr="00FF2B5F">
        <w:rPr>
          <w:lang w:val="fr-FR"/>
        </w:rPr>
        <w:t xml:space="preserve"> de Farinovo (district de Polotsk, région de Vitebsk) dans le cadre du projet d</w:t>
      </w:r>
      <w:r w:rsidR="006F5624" w:rsidRPr="00FF2B5F">
        <w:rPr>
          <w:lang w:val="fr-FR"/>
        </w:rPr>
        <w:t>’</w:t>
      </w:r>
      <w:r w:rsidRPr="00FF2B5F">
        <w:rPr>
          <w:lang w:val="fr-FR"/>
        </w:rPr>
        <w:t>aide technique internationale, financé par l</w:t>
      </w:r>
      <w:r w:rsidR="006F5624" w:rsidRPr="00FF2B5F">
        <w:rPr>
          <w:lang w:val="fr-FR"/>
        </w:rPr>
        <w:t>’</w:t>
      </w:r>
      <w:r w:rsidRPr="00FF2B5F">
        <w:rPr>
          <w:lang w:val="fr-FR"/>
        </w:rPr>
        <w:t>Union européenne, visant à soutenir le Bélarus face à l</w:t>
      </w:r>
      <w:r w:rsidR="006F5624" w:rsidRPr="00FF2B5F">
        <w:rPr>
          <w:lang w:val="fr-FR"/>
        </w:rPr>
        <w:t>’</w:t>
      </w:r>
      <w:r w:rsidRPr="00FF2B5F">
        <w:rPr>
          <w:lang w:val="fr-FR"/>
        </w:rPr>
        <w:t xml:space="preserve">augmentation du nombre de personnes migrantes en situation irrégulière. </w:t>
      </w:r>
    </w:p>
    <w:p w14:paraId="3C1F2C63" w14:textId="03993DEE" w:rsidR="00D450F6" w:rsidRPr="00FF2B5F" w:rsidRDefault="00D450F6" w:rsidP="00725CA4">
      <w:pPr>
        <w:pStyle w:val="SingleTxt"/>
        <w:numPr>
          <w:ilvl w:val="0"/>
          <w:numId w:val="115"/>
        </w:numPr>
        <w:spacing w:line="240" w:lineRule="exact"/>
        <w:rPr>
          <w:lang w:val="fr-FR"/>
        </w:rPr>
      </w:pPr>
      <w:r w:rsidRPr="00FF2B5F">
        <w:rPr>
          <w:lang w:val="fr-FR"/>
        </w:rPr>
        <w:t>L</w:t>
      </w:r>
      <w:r w:rsidR="006F5624" w:rsidRPr="00FF2B5F">
        <w:rPr>
          <w:lang w:val="fr-FR"/>
        </w:rPr>
        <w:t>’</w:t>
      </w:r>
      <w:r w:rsidRPr="00FF2B5F">
        <w:rPr>
          <w:lang w:val="fr-FR"/>
        </w:rPr>
        <w:t>Union européenne ayant interrompu l</w:t>
      </w:r>
      <w:r w:rsidR="006F5624" w:rsidRPr="00FF2B5F">
        <w:rPr>
          <w:lang w:val="fr-FR"/>
        </w:rPr>
        <w:t>’</w:t>
      </w:r>
      <w:r w:rsidRPr="00FF2B5F">
        <w:rPr>
          <w:lang w:val="fr-FR"/>
        </w:rPr>
        <w:t>exécution du projet cité, le chantier a été suspendu et des mesures de préservation du site ont été prises (</w:t>
      </w:r>
      <w:r w:rsidRPr="00904D43">
        <w:rPr>
          <w:lang w:val="fr-FR"/>
        </w:rPr>
        <w:t>15</w:t>
      </w:r>
      <w:r w:rsidRPr="00FF2B5F">
        <w:rPr>
          <w:lang w:val="fr-FR"/>
        </w:rPr>
        <w:t>.</w:t>
      </w:r>
      <w:r w:rsidRPr="00904D43">
        <w:rPr>
          <w:lang w:val="fr-FR"/>
        </w:rPr>
        <w:t>08</w:t>
      </w:r>
      <w:r w:rsidRPr="00FF2B5F">
        <w:rPr>
          <w:lang w:val="fr-FR"/>
        </w:rPr>
        <w:t>.</w:t>
      </w:r>
      <w:r w:rsidRPr="00904D43">
        <w:rPr>
          <w:lang w:val="fr-FR"/>
        </w:rPr>
        <w:t>2022</w:t>
      </w:r>
      <w:r w:rsidRPr="00FF2B5F">
        <w:rPr>
          <w:lang w:val="fr-FR"/>
        </w:rPr>
        <w:t xml:space="preserve">). Le </w:t>
      </w:r>
      <w:r w:rsidRPr="00FF2B5F">
        <w:rPr>
          <w:lang w:val="fr-FR"/>
        </w:rPr>
        <w:lastRenderedPageBreak/>
        <w:t>site a été transmis au Comité d</w:t>
      </w:r>
      <w:r w:rsidR="006F5624" w:rsidRPr="00FF2B5F">
        <w:rPr>
          <w:lang w:val="fr-FR"/>
        </w:rPr>
        <w:t>’</w:t>
      </w:r>
      <w:r w:rsidRPr="00FF2B5F">
        <w:rPr>
          <w:lang w:val="fr-FR"/>
        </w:rPr>
        <w:t>État chargé des frontières. La construction du centre reprendra sous réserve de l</w:t>
      </w:r>
      <w:r w:rsidR="006F5624" w:rsidRPr="00FF2B5F">
        <w:rPr>
          <w:lang w:val="fr-FR"/>
        </w:rPr>
        <w:t>’</w:t>
      </w:r>
      <w:r w:rsidRPr="00FF2B5F">
        <w:rPr>
          <w:lang w:val="fr-FR"/>
        </w:rPr>
        <w:t>apport financier prévu par l</w:t>
      </w:r>
      <w:r w:rsidR="006F5624" w:rsidRPr="00FF2B5F">
        <w:rPr>
          <w:lang w:val="fr-FR"/>
        </w:rPr>
        <w:t>’</w:t>
      </w:r>
      <w:r w:rsidRPr="00FF2B5F">
        <w:rPr>
          <w:lang w:val="fr-FR"/>
        </w:rPr>
        <w:t>aide technique internationale.</w:t>
      </w:r>
    </w:p>
    <w:p w14:paraId="12F6B4A6" w14:textId="1436EB88" w:rsidR="00D450F6" w:rsidRPr="00FF2B5F" w:rsidRDefault="00D450F6" w:rsidP="00725CA4">
      <w:pPr>
        <w:pStyle w:val="SingleTxt"/>
        <w:numPr>
          <w:ilvl w:val="0"/>
          <w:numId w:val="116"/>
        </w:numPr>
        <w:spacing w:line="240" w:lineRule="exact"/>
        <w:rPr>
          <w:lang w:val="fr-FR"/>
        </w:rPr>
      </w:pPr>
      <w:r w:rsidRPr="00FF2B5F">
        <w:rPr>
          <w:lang w:val="fr-FR"/>
        </w:rPr>
        <w:t xml:space="preserve">En </w:t>
      </w:r>
      <w:r w:rsidRPr="00904D43">
        <w:rPr>
          <w:lang w:val="fr-FR"/>
        </w:rPr>
        <w:t>2017</w:t>
      </w:r>
      <w:r w:rsidRPr="00FF2B5F">
        <w:rPr>
          <w:lang w:val="fr-FR"/>
        </w:rPr>
        <w:t xml:space="preserve"> a été conduite la première série d</w:t>
      </w:r>
      <w:r w:rsidR="006F5624" w:rsidRPr="00FF2B5F">
        <w:rPr>
          <w:lang w:val="fr-FR"/>
        </w:rPr>
        <w:t>’</w:t>
      </w:r>
      <w:r w:rsidRPr="00FF2B5F">
        <w:rPr>
          <w:lang w:val="fr-FR"/>
        </w:rPr>
        <w:t>enquêtes sociologiques du programme « Generations and Gender » de la Commission économique de l</w:t>
      </w:r>
      <w:r w:rsidR="006F5624" w:rsidRPr="00FF2B5F">
        <w:rPr>
          <w:lang w:val="fr-FR"/>
        </w:rPr>
        <w:t>’</w:t>
      </w:r>
      <w:r w:rsidRPr="00FF2B5F">
        <w:rPr>
          <w:lang w:val="fr-FR"/>
        </w:rPr>
        <w:t>ONU pour l</w:t>
      </w:r>
      <w:r w:rsidR="006F5624" w:rsidRPr="00FF2B5F">
        <w:rPr>
          <w:lang w:val="fr-FR"/>
        </w:rPr>
        <w:t>’</w:t>
      </w:r>
      <w:r w:rsidRPr="00FF2B5F">
        <w:rPr>
          <w:lang w:val="fr-FR"/>
        </w:rPr>
        <w:t>Europe relatif à la situation des hommes et des femmes au fil des générations. La deuxième série d</w:t>
      </w:r>
      <w:r w:rsidR="006F5624" w:rsidRPr="00FF2B5F">
        <w:rPr>
          <w:lang w:val="fr-FR"/>
        </w:rPr>
        <w:t>’</w:t>
      </w:r>
      <w:r w:rsidRPr="00FF2B5F">
        <w:rPr>
          <w:lang w:val="fr-FR"/>
        </w:rPr>
        <w:t xml:space="preserve">enquêtes était prévue pour </w:t>
      </w:r>
      <w:r w:rsidRPr="00904D43">
        <w:rPr>
          <w:lang w:val="fr-FR"/>
        </w:rPr>
        <w:t>2022</w:t>
      </w:r>
      <w:r w:rsidRPr="00FF2B5F">
        <w:rPr>
          <w:lang w:val="fr-FR"/>
        </w:rPr>
        <w:t>, dans le cadre d</w:t>
      </w:r>
      <w:r w:rsidR="006F5624" w:rsidRPr="00FF2B5F">
        <w:rPr>
          <w:lang w:val="fr-FR"/>
        </w:rPr>
        <w:t>’</w:t>
      </w:r>
      <w:r w:rsidRPr="00FF2B5F">
        <w:rPr>
          <w:lang w:val="fr-FR"/>
        </w:rPr>
        <w:t>un projet d</w:t>
      </w:r>
      <w:r w:rsidR="006F5624" w:rsidRPr="00FF2B5F">
        <w:rPr>
          <w:lang w:val="fr-FR"/>
        </w:rPr>
        <w:t>’</w:t>
      </w:r>
      <w:r w:rsidRPr="00FF2B5F">
        <w:rPr>
          <w:lang w:val="fr-FR"/>
        </w:rPr>
        <w:t>aide technique internationale visant à renforcer le potentiel scientifique et éducatif du Bélarus en matière de recueil, d</w:t>
      </w:r>
      <w:r w:rsidR="006F5624" w:rsidRPr="00FF2B5F">
        <w:rPr>
          <w:lang w:val="fr-FR"/>
        </w:rPr>
        <w:t>’</w:t>
      </w:r>
      <w:r w:rsidRPr="00FF2B5F">
        <w:rPr>
          <w:lang w:val="fr-FR"/>
        </w:rPr>
        <w:t>analyse et d</w:t>
      </w:r>
      <w:r w:rsidR="006F5624" w:rsidRPr="00FF2B5F">
        <w:rPr>
          <w:lang w:val="fr-FR"/>
        </w:rPr>
        <w:t>’</w:t>
      </w:r>
      <w:r w:rsidRPr="00FF2B5F">
        <w:rPr>
          <w:lang w:val="fr-FR"/>
        </w:rPr>
        <w:t>utilisation des données démographiques au service des objectifs de développement durable. La phase préparatoire est terminée : les enquêteurs sont formés, l</w:t>
      </w:r>
      <w:r w:rsidR="006F5624" w:rsidRPr="00FF2B5F">
        <w:rPr>
          <w:lang w:val="fr-FR"/>
        </w:rPr>
        <w:t>’</w:t>
      </w:r>
      <w:r w:rsidRPr="00FF2B5F">
        <w:rPr>
          <w:lang w:val="fr-FR"/>
        </w:rPr>
        <w:t>identité conceptuelle du projet est définie, deux vidéos de présentation ont été tournées et les produits destinés à soutenir la diffusion de l</w:t>
      </w:r>
      <w:r w:rsidR="006F5624" w:rsidRPr="00FF2B5F">
        <w:rPr>
          <w:lang w:val="fr-FR"/>
        </w:rPr>
        <w:t>’</w:t>
      </w:r>
      <w:r w:rsidRPr="00FF2B5F">
        <w:rPr>
          <w:lang w:val="fr-FR"/>
        </w:rPr>
        <w:t>information ont été créés. Le travail de terrain a été reporté après que le coordonnateur du programme international « Generations and Gender », l</w:t>
      </w:r>
      <w:r w:rsidR="006F5624" w:rsidRPr="00FF2B5F">
        <w:rPr>
          <w:lang w:val="fr-FR"/>
        </w:rPr>
        <w:t>’</w:t>
      </w:r>
      <w:r w:rsidRPr="00FF2B5F">
        <w:rPr>
          <w:lang w:val="fr-FR"/>
        </w:rPr>
        <w:t>Institut interdisciplinaire néerlandais de démographie (NIDI), a refusé de collaborer.</w:t>
      </w:r>
    </w:p>
    <w:p w14:paraId="1D7D0040" w14:textId="6936BD39" w:rsidR="00D450F6" w:rsidRPr="00FF2B5F" w:rsidRDefault="00D450F6" w:rsidP="00725CA4">
      <w:pPr>
        <w:pStyle w:val="SingleTxt"/>
        <w:numPr>
          <w:ilvl w:val="0"/>
          <w:numId w:val="117"/>
        </w:numPr>
        <w:spacing w:line="240" w:lineRule="exact"/>
        <w:rPr>
          <w:lang w:val="fr-FR"/>
        </w:rPr>
      </w:pPr>
      <w:r w:rsidRPr="00FF2B5F">
        <w:rPr>
          <w:lang w:val="fr-FR"/>
        </w:rPr>
        <w:t xml:space="preserve">Faute de perspectives de collaboration avec le NIDI dans un avenir proche, il a été décidé de conduire une autre enquête en </w:t>
      </w:r>
      <w:r w:rsidRPr="00904D43">
        <w:rPr>
          <w:lang w:val="fr-FR"/>
        </w:rPr>
        <w:t>2023</w:t>
      </w:r>
      <w:r w:rsidRPr="00FF2B5F">
        <w:rPr>
          <w:lang w:val="fr-FR"/>
        </w:rPr>
        <w:t>. Elle a été confiée au Centre de recherches sociologiques et politiques de l</w:t>
      </w:r>
      <w:r w:rsidR="006F5624" w:rsidRPr="00FF2B5F">
        <w:rPr>
          <w:lang w:val="fr-FR"/>
        </w:rPr>
        <w:t>’</w:t>
      </w:r>
      <w:r w:rsidRPr="00FF2B5F">
        <w:rPr>
          <w:lang w:val="fr-FR"/>
        </w:rPr>
        <w:t>Université d</w:t>
      </w:r>
      <w:r w:rsidR="006F5624" w:rsidRPr="00FF2B5F">
        <w:rPr>
          <w:lang w:val="fr-FR"/>
        </w:rPr>
        <w:t>’</w:t>
      </w:r>
      <w:r w:rsidRPr="00FF2B5F">
        <w:rPr>
          <w:lang w:val="fr-FR"/>
        </w:rPr>
        <w:t>État du Bélarus.</w:t>
      </w:r>
    </w:p>
    <w:p w14:paraId="5F7F56B6" w14:textId="77777777" w:rsidR="00D450F6" w:rsidRPr="00FF2B5F" w:rsidRDefault="00D450F6" w:rsidP="00725CA4">
      <w:pPr>
        <w:pStyle w:val="SingleTxt"/>
        <w:numPr>
          <w:ilvl w:val="0"/>
          <w:numId w:val="118"/>
        </w:numPr>
        <w:spacing w:line="240" w:lineRule="exact"/>
        <w:rPr>
          <w:lang w:val="fr-FR"/>
        </w:rPr>
      </w:pPr>
      <w:r w:rsidRPr="00FF2B5F">
        <w:rPr>
          <w:lang w:val="fr-FR"/>
        </w:rPr>
        <w:t>Le décret présidentiel n</w:t>
      </w:r>
      <w:r w:rsidRPr="00FF2B5F">
        <w:rPr>
          <w:vertAlign w:val="superscript"/>
          <w:lang w:val="fr-FR"/>
        </w:rPr>
        <w:t>o</w:t>
      </w:r>
      <w:r w:rsidRPr="00FF2B5F">
        <w:rPr>
          <w:lang w:val="fr-FR"/>
        </w:rPr>
        <w:t> </w:t>
      </w:r>
      <w:r w:rsidRPr="00904D43">
        <w:rPr>
          <w:lang w:val="fr-FR"/>
        </w:rPr>
        <w:t>198</w:t>
      </w:r>
      <w:r w:rsidRPr="00FF2B5F">
        <w:rPr>
          <w:lang w:val="fr-FR"/>
        </w:rPr>
        <w:t xml:space="preserve"> du </w:t>
      </w:r>
      <w:r w:rsidRPr="00904D43">
        <w:rPr>
          <w:lang w:val="fr-FR"/>
        </w:rPr>
        <w:t>9</w:t>
      </w:r>
      <w:r w:rsidRPr="00FF2B5F">
        <w:rPr>
          <w:lang w:val="fr-FR"/>
        </w:rPr>
        <w:t xml:space="preserve"> juin </w:t>
      </w:r>
      <w:r w:rsidRPr="00904D43">
        <w:rPr>
          <w:lang w:val="fr-FR"/>
        </w:rPr>
        <w:t>2022</w:t>
      </w:r>
      <w:r w:rsidRPr="00FF2B5F">
        <w:rPr>
          <w:lang w:val="fr-FR"/>
        </w:rPr>
        <w:t xml:space="preserve"> a instauré une nouvelle fête, la Fête des pères (</w:t>
      </w:r>
      <w:r w:rsidRPr="00904D43">
        <w:rPr>
          <w:lang w:val="fr-FR"/>
        </w:rPr>
        <w:t>21</w:t>
      </w:r>
      <w:r w:rsidRPr="00FF2B5F">
        <w:rPr>
          <w:lang w:val="fr-FR"/>
        </w:rPr>
        <w:t xml:space="preserve"> octobre).</w:t>
      </w:r>
    </w:p>
    <w:p w14:paraId="332E7E8D" w14:textId="2CC0264B" w:rsidR="00D450F6" w:rsidRPr="00FF2B5F" w:rsidRDefault="00D450F6" w:rsidP="00725CA4">
      <w:pPr>
        <w:pStyle w:val="SingleTxt"/>
        <w:numPr>
          <w:ilvl w:val="0"/>
          <w:numId w:val="119"/>
        </w:numPr>
        <w:spacing w:line="240" w:lineRule="exact"/>
        <w:rPr>
          <w:lang w:val="en-GB"/>
        </w:rPr>
      </w:pPr>
      <w:r w:rsidRPr="00FF2B5F">
        <w:rPr>
          <w:lang w:val="fr-FR"/>
        </w:rPr>
        <w:t>À l</w:t>
      </w:r>
      <w:r w:rsidR="006F5624" w:rsidRPr="00FF2B5F">
        <w:rPr>
          <w:lang w:val="fr-FR"/>
        </w:rPr>
        <w:t>’</w:t>
      </w:r>
      <w:r w:rsidRPr="00FF2B5F">
        <w:rPr>
          <w:lang w:val="fr-FR"/>
        </w:rPr>
        <w:t xml:space="preserve">occasion de la Fête des pères, des manifestations ont lieu dans le pays afin de renforcer le prestige de la paternité. En </w:t>
      </w:r>
      <w:r w:rsidRPr="00904D43">
        <w:rPr>
          <w:lang w:val="fr-FR"/>
        </w:rPr>
        <w:t>2022</w:t>
      </w:r>
      <w:r w:rsidRPr="00FF2B5F">
        <w:rPr>
          <w:lang w:val="fr-FR"/>
        </w:rPr>
        <w:t xml:space="preserve"> se sont ainsi tenus :</w:t>
      </w:r>
    </w:p>
    <w:p w14:paraId="19B9B96C" w14:textId="203AD0F6" w:rsidR="00D450F6" w:rsidRPr="00F715BC" w:rsidRDefault="00F715BC" w:rsidP="00F715BC">
      <w:pPr>
        <w:pStyle w:val="SingleTxt"/>
        <w:tabs>
          <w:tab w:val="right" w:pos="1685"/>
        </w:tabs>
        <w:ind w:left="1742" w:hanging="475"/>
        <w:rPr>
          <w:lang w:val="fr-FR"/>
        </w:rPr>
      </w:pPr>
      <w:r>
        <w:rPr>
          <w:lang w:val="fr-FR"/>
        </w:rPr>
        <w:tab/>
        <w:t>•</w:t>
      </w:r>
      <w:r>
        <w:rPr>
          <w:lang w:val="fr-FR"/>
        </w:rPr>
        <w:tab/>
      </w:r>
      <w:r w:rsidR="00D450F6" w:rsidRPr="00F715BC">
        <w:rPr>
          <w:lang w:val="fr-FR"/>
        </w:rPr>
        <w:t>le programme national «</w:t>
      </w:r>
      <w:r w:rsidR="00C87171" w:rsidRPr="00F715BC">
        <w:rPr>
          <w:lang w:val="fr-FR"/>
        </w:rPr>
        <w:t> </w:t>
      </w:r>
      <w:r w:rsidR="00D450F6" w:rsidRPr="00F715BC">
        <w:rPr>
          <w:lang w:val="fr-FR"/>
        </w:rPr>
        <w:t>Papa à la salle » (Union bélarussienne pour la jeunesse) :</w:t>
      </w:r>
    </w:p>
    <w:p w14:paraId="050B21AE" w14:textId="0B6F42CA" w:rsidR="00D450F6" w:rsidRPr="00F715BC" w:rsidRDefault="00F715BC" w:rsidP="00F715BC">
      <w:pPr>
        <w:pStyle w:val="SingleTxt"/>
        <w:tabs>
          <w:tab w:val="right" w:pos="1685"/>
        </w:tabs>
        <w:ind w:left="1742" w:hanging="475"/>
        <w:rPr>
          <w:lang w:val="fr-FR"/>
        </w:rPr>
      </w:pPr>
      <w:r>
        <w:rPr>
          <w:lang w:val="fr-FR"/>
        </w:rPr>
        <w:tab/>
        <w:t>•</w:t>
      </w:r>
      <w:r>
        <w:rPr>
          <w:lang w:val="fr-FR"/>
        </w:rPr>
        <w:tab/>
      </w:r>
      <w:r w:rsidR="00D450F6" w:rsidRPr="00F715BC">
        <w:rPr>
          <w:lang w:val="fr-FR"/>
        </w:rPr>
        <w:t xml:space="preserve">le deuxième forum national des pères </w:t>
      </w:r>
      <w:r w:rsidR="00D450F6" w:rsidRPr="00904D43">
        <w:rPr>
          <w:lang w:val="fr-FR"/>
        </w:rPr>
        <w:t>2022</w:t>
      </w:r>
      <w:r w:rsidR="00D450F6" w:rsidRPr="00F715BC">
        <w:rPr>
          <w:lang w:val="fr-FR"/>
        </w:rPr>
        <w:t xml:space="preserve"> « Être papa tout de suite ! » (Comité exécutif de la ville de Minsk et Lions Club) ;</w:t>
      </w:r>
    </w:p>
    <w:p w14:paraId="1717C197" w14:textId="4661F58E" w:rsidR="00D450F6" w:rsidRPr="00F715BC" w:rsidRDefault="00F715BC" w:rsidP="00F715BC">
      <w:pPr>
        <w:pStyle w:val="SingleTxt"/>
        <w:tabs>
          <w:tab w:val="right" w:pos="1685"/>
        </w:tabs>
        <w:ind w:left="1742" w:hanging="475"/>
        <w:rPr>
          <w:lang w:val="fr-FR"/>
        </w:rPr>
      </w:pPr>
      <w:r>
        <w:rPr>
          <w:lang w:val="fr-FR"/>
        </w:rPr>
        <w:tab/>
        <w:t>•</w:t>
      </w:r>
      <w:r>
        <w:rPr>
          <w:lang w:val="fr-FR"/>
        </w:rPr>
        <w:tab/>
      </w:r>
      <w:r w:rsidR="00D450F6" w:rsidRPr="00F715BC">
        <w:rPr>
          <w:lang w:val="fr-FR"/>
        </w:rPr>
        <w:t xml:space="preserve">le congrès des pères </w:t>
      </w:r>
      <w:r w:rsidR="00D450F6" w:rsidRPr="00904D43">
        <w:rPr>
          <w:lang w:val="fr-FR"/>
        </w:rPr>
        <w:t>2022</w:t>
      </w:r>
      <w:r w:rsidR="00D450F6" w:rsidRPr="00F715BC">
        <w:rPr>
          <w:lang w:val="fr-FR"/>
        </w:rPr>
        <w:t xml:space="preserve"> « Être père, c</w:t>
      </w:r>
      <w:r w:rsidR="006F5624" w:rsidRPr="00F715BC">
        <w:rPr>
          <w:lang w:val="fr-FR"/>
        </w:rPr>
        <w:t>’</w:t>
      </w:r>
      <w:r w:rsidR="00D450F6" w:rsidRPr="00F715BC">
        <w:rPr>
          <w:lang w:val="fr-FR"/>
        </w:rPr>
        <w:t>est plus que s</w:t>
      </w:r>
      <w:r w:rsidR="006F5624" w:rsidRPr="00F715BC">
        <w:rPr>
          <w:lang w:val="fr-FR"/>
        </w:rPr>
        <w:t>’</w:t>
      </w:r>
      <w:r w:rsidR="00D450F6" w:rsidRPr="00F715BC">
        <w:rPr>
          <w:lang w:val="fr-FR"/>
        </w:rPr>
        <w:t>en donner l</w:t>
      </w:r>
      <w:r w:rsidR="006F5624" w:rsidRPr="00F715BC">
        <w:rPr>
          <w:lang w:val="fr-FR"/>
        </w:rPr>
        <w:t>’</w:t>
      </w:r>
      <w:r w:rsidR="00D450F6" w:rsidRPr="00F715BC">
        <w:rPr>
          <w:lang w:val="fr-FR"/>
        </w:rPr>
        <w:t>air » (Guilde des pères) ;</w:t>
      </w:r>
    </w:p>
    <w:p w14:paraId="056A8C3C" w14:textId="37162EF0" w:rsidR="00D450F6" w:rsidRPr="00F715BC" w:rsidRDefault="00F715BC" w:rsidP="00F715BC">
      <w:pPr>
        <w:pStyle w:val="SingleTxt"/>
        <w:tabs>
          <w:tab w:val="right" w:pos="1685"/>
        </w:tabs>
        <w:ind w:left="1742" w:hanging="475"/>
        <w:rPr>
          <w:lang w:val="fr-FR"/>
        </w:rPr>
      </w:pPr>
      <w:r>
        <w:rPr>
          <w:lang w:val="fr-FR"/>
        </w:rPr>
        <w:tab/>
        <w:t>•</w:t>
      </w:r>
      <w:r>
        <w:rPr>
          <w:lang w:val="fr-FR"/>
        </w:rPr>
        <w:tab/>
      </w:r>
      <w:r w:rsidR="00D450F6" w:rsidRPr="00F715BC">
        <w:rPr>
          <w:lang w:val="fr-FR"/>
        </w:rPr>
        <w:t>le concours « À l</w:t>
      </w:r>
      <w:r w:rsidR="006F5624" w:rsidRPr="00F715BC">
        <w:rPr>
          <w:lang w:val="fr-FR"/>
        </w:rPr>
        <w:t>’</w:t>
      </w:r>
      <w:r w:rsidR="00D450F6" w:rsidRPr="00F715BC">
        <w:rPr>
          <w:lang w:val="fr-FR"/>
        </w:rPr>
        <w:t>exemple des pères » de la meilleure histoire de dynastie militaire ou professionnelle, organisé au sein des unités, groupements et organisations militaires (Ministère de la défense) ;</w:t>
      </w:r>
      <w:r w:rsidR="00FF2B5F" w:rsidRPr="00F715BC">
        <w:rPr>
          <w:lang w:val="fr-FR"/>
        </w:rPr>
        <w:t xml:space="preserve"> </w:t>
      </w:r>
    </w:p>
    <w:p w14:paraId="63928D1F" w14:textId="69138BAB" w:rsidR="00D450F6" w:rsidRPr="00F715BC" w:rsidRDefault="00F715BC" w:rsidP="00F715BC">
      <w:pPr>
        <w:pStyle w:val="SingleTxt"/>
        <w:tabs>
          <w:tab w:val="right" w:pos="1685"/>
        </w:tabs>
        <w:ind w:left="1742" w:hanging="475"/>
        <w:rPr>
          <w:lang w:val="fr-FR"/>
        </w:rPr>
      </w:pPr>
      <w:r>
        <w:rPr>
          <w:lang w:val="fr-FR"/>
        </w:rPr>
        <w:tab/>
        <w:t>•</w:t>
      </w:r>
      <w:r>
        <w:rPr>
          <w:lang w:val="fr-FR"/>
        </w:rPr>
        <w:tab/>
      </w:r>
      <w:r w:rsidR="00D450F6" w:rsidRPr="00F715BC">
        <w:rPr>
          <w:lang w:val="fr-FR"/>
        </w:rPr>
        <w:t xml:space="preserve">des manifestations régionales : </w:t>
      </w:r>
    </w:p>
    <w:p w14:paraId="083CC85D" w14:textId="4258A9AA" w:rsidR="00D450F6" w:rsidRPr="00F715BC" w:rsidRDefault="00F715BC" w:rsidP="00F715BC">
      <w:pPr>
        <w:pStyle w:val="SingleTxt"/>
        <w:tabs>
          <w:tab w:val="right" w:pos="1685"/>
        </w:tabs>
        <w:ind w:left="1742" w:hanging="475"/>
        <w:rPr>
          <w:lang w:val="fr-FR"/>
        </w:rPr>
      </w:pPr>
      <w:r>
        <w:rPr>
          <w:lang w:val="fr-FR"/>
        </w:rPr>
        <w:tab/>
        <w:t>•</w:t>
      </w:r>
      <w:r>
        <w:rPr>
          <w:lang w:val="fr-FR"/>
        </w:rPr>
        <w:tab/>
      </w:r>
      <w:r w:rsidR="00D450F6" w:rsidRPr="00F715BC">
        <w:rPr>
          <w:lang w:val="fr-FR"/>
        </w:rPr>
        <w:t>les concours des pères «</w:t>
      </w:r>
      <w:r w:rsidR="00C87171" w:rsidRPr="00F715BC">
        <w:rPr>
          <w:lang w:val="fr-FR"/>
        </w:rPr>
        <w:t> </w:t>
      </w:r>
      <w:r w:rsidR="00D450F6" w:rsidRPr="00F715BC">
        <w:rPr>
          <w:lang w:val="fr-FR"/>
        </w:rPr>
        <w:t>Super</w:t>
      </w:r>
      <w:r w:rsidR="00C01FA3">
        <w:rPr>
          <w:lang w:val="fr-FR"/>
        </w:rPr>
        <w:t xml:space="preserve"> </w:t>
      </w:r>
      <w:r w:rsidR="00D450F6" w:rsidRPr="00F715BC">
        <w:rPr>
          <w:lang w:val="fr-FR"/>
        </w:rPr>
        <w:t>Papa</w:t>
      </w:r>
      <w:r w:rsidR="00C01FA3">
        <w:rPr>
          <w:lang w:val="fr-FR"/>
        </w:rPr>
        <w:t>s </w:t>
      </w:r>
      <w:r w:rsidR="00D450F6" w:rsidRPr="00F715BC">
        <w:rPr>
          <w:lang w:val="fr-FR"/>
        </w:rPr>
        <w:t>!</w:t>
      </w:r>
      <w:r w:rsidR="00C87171" w:rsidRPr="00F715BC">
        <w:rPr>
          <w:lang w:val="fr-FR"/>
        </w:rPr>
        <w:t> </w:t>
      </w:r>
      <w:r w:rsidR="00D450F6" w:rsidRPr="00F715BC">
        <w:rPr>
          <w:lang w:val="fr-FR"/>
        </w:rPr>
        <w:t>», «</w:t>
      </w:r>
      <w:r w:rsidR="00C87171" w:rsidRPr="00F715BC">
        <w:rPr>
          <w:lang w:val="fr-FR"/>
        </w:rPr>
        <w:t> </w:t>
      </w:r>
      <w:r w:rsidR="00D450F6" w:rsidRPr="00F715BC">
        <w:rPr>
          <w:lang w:val="fr-FR"/>
        </w:rPr>
        <w:t>Allez les papas ! », « Nulle part sans papa », la quête « Ensemble avec papa ! » ;</w:t>
      </w:r>
    </w:p>
    <w:p w14:paraId="1EDF530E" w14:textId="57206197" w:rsidR="00D450F6" w:rsidRPr="00F715BC" w:rsidRDefault="00F715BC" w:rsidP="00F715BC">
      <w:pPr>
        <w:pStyle w:val="SingleTxt"/>
        <w:tabs>
          <w:tab w:val="right" w:pos="1685"/>
        </w:tabs>
        <w:ind w:left="1742" w:hanging="475"/>
        <w:rPr>
          <w:lang w:val="fr-FR"/>
        </w:rPr>
      </w:pPr>
      <w:r>
        <w:rPr>
          <w:lang w:val="fr-FR"/>
        </w:rPr>
        <w:tab/>
        <w:t>•</w:t>
      </w:r>
      <w:r>
        <w:rPr>
          <w:lang w:val="fr-FR"/>
        </w:rPr>
        <w:tab/>
      </w:r>
      <w:r w:rsidR="00D450F6" w:rsidRPr="00F715BC">
        <w:rPr>
          <w:lang w:val="fr-FR"/>
        </w:rPr>
        <w:t>les opérations « Au musée avec papa », « Au château de Mir avec papa », « Une carte pour papa » ;</w:t>
      </w:r>
    </w:p>
    <w:p w14:paraId="78820D8F" w14:textId="104CC350" w:rsidR="00D450F6" w:rsidRPr="00FF2B5F" w:rsidRDefault="00F715BC" w:rsidP="00F715BC">
      <w:pPr>
        <w:pStyle w:val="SingleTxt"/>
        <w:tabs>
          <w:tab w:val="right" w:pos="1685"/>
        </w:tabs>
        <w:ind w:left="1742" w:hanging="475"/>
        <w:rPr>
          <w:lang w:val="fr-FR"/>
        </w:rPr>
      </w:pPr>
      <w:r>
        <w:rPr>
          <w:lang w:val="fr-FR"/>
        </w:rPr>
        <w:tab/>
        <w:t>•</w:t>
      </w:r>
      <w:r>
        <w:rPr>
          <w:lang w:val="fr-FR"/>
        </w:rPr>
        <w:tab/>
      </w:r>
      <w:r w:rsidR="00D450F6" w:rsidRPr="00F715BC">
        <w:rPr>
          <w:lang w:val="fr-FR"/>
        </w:rPr>
        <w:t>les expositions de photographies « Une seule et même personne », « Plein cadre sur papa », «</w:t>
      </w:r>
      <w:r w:rsidR="00D450F6" w:rsidRPr="00FF2B5F">
        <w:rPr>
          <w:lang w:val="fr-FR"/>
        </w:rPr>
        <w:t> Je suis fier de toi, papa ! », « Le métier de papa », « Ensemble avec papa », etc.</w:t>
      </w:r>
    </w:p>
    <w:p w14:paraId="304F201C" w14:textId="6EB37205" w:rsidR="00D450F6" w:rsidRPr="00FF2B5F" w:rsidRDefault="00D450F6" w:rsidP="00725CA4">
      <w:pPr>
        <w:pStyle w:val="SingleTxt"/>
        <w:numPr>
          <w:ilvl w:val="0"/>
          <w:numId w:val="119"/>
        </w:numPr>
        <w:spacing w:line="240" w:lineRule="exact"/>
        <w:rPr>
          <w:lang w:val="fr-FR"/>
        </w:rPr>
      </w:pPr>
      <w:r w:rsidRPr="00F715BC">
        <w:rPr>
          <w:szCs w:val="20"/>
          <w:lang w:val="fr-FR"/>
        </w:rPr>
        <w:t>Trois</w:t>
      </w:r>
      <w:r w:rsidRPr="00FF2B5F">
        <w:rPr>
          <w:lang w:val="fr-FR"/>
        </w:rPr>
        <w:t xml:space="preserve"> vidéos d</w:t>
      </w:r>
      <w:r w:rsidR="006F5624" w:rsidRPr="00FF2B5F">
        <w:rPr>
          <w:lang w:val="fr-FR"/>
        </w:rPr>
        <w:t>’</w:t>
      </w:r>
      <w:r w:rsidRPr="00FF2B5F">
        <w:rPr>
          <w:lang w:val="fr-FR"/>
        </w:rPr>
        <w:t>intérêt public sur la paternité (« Naissance », « Éducation » et « Inclusion ») ont été tournées avec le soutien de l</w:t>
      </w:r>
      <w:r w:rsidR="006F5624" w:rsidRPr="00FF2B5F">
        <w:rPr>
          <w:lang w:val="fr-FR"/>
        </w:rPr>
        <w:t>’</w:t>
      </w:r>
      <w:r w:rsidRPr="00FF2B5F">
        <w:rPr>
          <w:lang w:val="fr-FR"/>
        </w:rPr>
        <w:t xml:space="preserve">UNICEF. Elles sont diffusées depuis septembre </w:t>
      </w:r>
      <w:r w:rsidRPr="00904D43">
        <w:rPr>
          <w:lang w:val="fr-FR"/>
        </w:rPr>
        <w:t>2022</w:t>
      </w:r>
      <w:r w:rsidRPr="00FF2B5F">
        <w:rPr>
          <w:lang w:val="fr-FR"/>
        </w:rPr>
        <w:t xml:space="preserve"> sur les chaînes de télévision nationales et régionales et sur les écrans d</w:t>
      </w:r>
      <w:r w:rsidR="006F5624" w:rsidRPr="00FF2B5F">
        <w:rPr>
          <w:lang w:val="fr-FR"/>
        </w:rPr>
        <w:t>’</w:t>
      </w:r>
      <w:r w:rsidRPr="00FF2B5F">
        <w:rPr>
          <w:lang w:val="fr-FR"/>
        </w:rPr>
        <w:t xml:space="preserve">information du métro. </w:t>
      </w:r>
    </w:p>
    <w:p w14:paraId="6C8A06C0" w14:textId="5CFA1853" w:rsidR="00D450F6" w:rsidRPr="00FF2B5F" w:rsidRDefault="00D450F6">
      <w:pPr>
        <w:spacing w:after="160" w:line="259" w:lineRule="auto"/>
        <w:rPr>
          <w:lang w:val="fr-FR"/>
        </w:rPr>
      </w:pPr>
      <w:r w:rsidRPr="00FF2B5F">
        <w:rPr>
          <w:lang w:val="fr-FR"/>
        </w:rPr>
        <w:br w:type="page"/>
      </w:r>
    </w:p>
    <w:p w14:paraId="29731E23" w14:textId="31804521" w:rsidR="00D450F6" w:rsidRPr="00904D43" w:rsidRDefault="00F715BC" w:rsidP="00F715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4D43">
        <w:rPr>
          <w:lang w:val="fr-FR"/>
        </w:rPr>
        <w:lastRenderedPageBreak/>
        <w:tab/>
      </w:r>
      <w:r w:rsidRPr="00904D43">
        <w:rPr>
          <w:lang w:val="fr-FR"/>
        </w:rPr>
        <w:tab/>
      </w:r>
      <w:r w:rsidR="00D450F6" w:rsidRPr="00904D43">
        <w:rPr>
          <w:lang w:val="fr-FR"/>
        </w:rPr>
        <w:t>Annexe 1</w:t>
      </w:r>
    </w:p>
    <w:p w14:paraId="1ECE9550" w14:textId="77777777" w:rsidR="00F715BC" w:rsidRPr="00F715BC" w:rsidRDefault="00F715BC" w:rsidP="00F715BC">
      <w:pPr>
        <w:pStyle w:val="SingleTxt"/>
        <w:spacing w:after="0" w:line="120" w:lineRule="exact"/>
        <w:rPr>
          <w:sz w:val="10"/>
          <w:lang w:val="fr-FR"/>
        </w:rPr>
      </w:pPr>
    </w:p>
    <w:p w14:paraId="4057E42E" w14:textId="21976DB9" w:rsidR="00D450F6" w:rsidRPr="00904D43" w:rsidRDefault="00F715BC" w:rsidP="00F715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4D43">
        <w:rPr>
          <w:lang w:val="fr-FR"/>
        </w:rPr>
        <w:tab/>
      </w:r>
      <w:r w:rsidRPr="00904D43">
        <w:rPr>
          <w:lang w:val="fr-FR"/>
        </w:rPr>
        <w:tab/>
      </w:r>
      <w:r w:rsidR="00D450F6" w:rsidRPr="00904D43">
        <w:rPr>
          <w:lang w:val="fr-FR"/>
        </w:rPr>
        <w:t>Femmes dirigeantes</w:t>
      </w:r>
    </w:p>
    <w:p w14:paraId="06D98CC9" w14:textId="7C4CAD6C" w:rsidR="00D450F6" w:rsidRPr="00F715BC" w:rsidRDefault="00F715BC" w:rsidP="00F715B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4"/>
          <w:szCs w:val="14"/>
          <w:lang w:val="fr-FR"/>
        </w:rPr>
      </w:pPr>
      <w:r>
        <w:rPr>
          <w:lang w:val="fr-FR"/>
        </w:rPr>
        <w:tab/>
      </w:r>
      <w:r>
        <w:rPr>
          <w:lang w:val="fr-FR"/>
        </w:rPr>
        <w:tab/>
      </w:r>
      <w:r w:rsidR="00D450F6" w:rsidRPr="00F715BC">
        <w:rPr>
          <w:sz w:val="14"/>
          <w:szCs w:val="14"/>
          <w:lang w:val="fr-FR"/>
        </w:rPr>
        <w:t>(en pourcentage)</w:t>
      </w:r>
    </w:p>
    <w:p w14:paraId="018403CB" w14:textId="77777777" w:rsidR="00D450F6" w:rsidRPr="00F715BC" w:rsidRDefault="00D450F6" w:rsidP="00F715BC">
      <w:pPr>
        <w:pStyle w:val="SingleTxt"/>
        <w:spacing w:after="0" w:line="120" w:lineRule="exact"/>
        <w:rPr>
          <w:sz w:val="10"/>
          <w:lang w:val="fr-FR"/>
        </w:rPr>
      </w:pPr>
    </w:p>
    <w:p w14:paraId="10176871" w14:textId="77777777" w:rsidR="00F715BC" w:rsidRPr="00F715BC" w:rsidRDefault="00F715BC" w:rsidP="00F715BC">
      <w:pPr>
        <w:pStyle w:val="SingleTxt"/>
        <w:spacing w:after="0" w:line="120" w:lineRule="exact"/>
        <w:rPr>
          <w:sz w:val="10"/>
          <w:lang w:val="fr-FR"/>
        </w:rPr>
      </w:pPr>
    </w:p>
    <w:tbl>
      <w:tblPr>
        <w:tblW w:w="0" w:type="auto"/>
        <w:tblInd w:w="1260" w:type="dxa"/>
        <w:tblLayout w:type="fixed"/>
        <w:tblCellMar>
          <w:left w:w="0" w:type="dxa"/>
          <w:right w:w="0" w:type="dxa"/>
        </w:tblCellMar>
        <w:tblLook w:val="01E0" w:firstRow="1" w:lastRow="1" w:firstColumn="1" w:lastColumn="1" w:noHBand="0" w:noVBand="0"/>
      </w:tblPr>
      <w:tblGrid>
        <w:gridCol w:w="3582"/>
        <w:gridCol w:w="623"/>
        <w:gridCol w:w="623"/>
        <w:gridCol w:w="624"/>
        <w:gridCol w:w="623"/>
        <w:gridCol w:w="623"/>
        <w:gridCol w:w="624"/>
      </w:tblGrid>
      <w:tr w:rsidR="00F715BC" w:rsidRPr="00467AEF" w14:paraId="5E7C4E5C" w14:textId="77777777" w:rsidTr="00F715BC">
        <w:trPr>
          <w:cantSplit/>
          <w:tblHeader/>
        </w:trPr>
        <w:tc>
          <w:tcPr>
            <w:tcW w:w="3582" w:type="dxa"/>
            <w:tcBorders>
              <w:top w:val="single" w:sz="4" w:space="0" w:color="auto"/>
              <w:bottom w:val="single" w:sz="12" w:space="0" w:color="auto"/>
            </w:tcBorders>
            <w:shd w:val="clear" w:color="auto" w:fill="auto"/>
            <w:noWrap/>
            <w:vAlign w:val="bottom"/>
          </w:tcPr>
          <w:p w14:paraId="59B52F88" w14:textId="77777777" w:rsidR="00D450F6" w:rsidRPr="00F715BC" w:rsidRDefault="00D450F6" w:rsidP="00F715BC">
            <w:pPr>
              <w:suppressAutoHyphens/>
              <w:spacing w:before="81" w:after="81" w:line="160" w:lineRule="exact"/>
              <w:ind w:right="40"/>
              <w:rPr>
                <w:i/>
                <w:sz w:val="14"/>
              </w:rPr>
            </w:pPr>
          </w:p>
        </w:tc>
        <w:tc>
          <w:tcPr>
            <w:tcW w:w="623" w:type="dxa"/>
            <w:tcBorders>
              <w:top w:val="single" w:sz="4" w:space="0" w:color="auto"/>
              <w:bottom w:val="single" w:sz="12" w:space="0" w:color="auto"/>
            </w:tcBorders>
            <w:shd w:val="clear" w:color="auto" w:fill="auto"/>
            <w:noWrap/>
            <w:vAlign w:val="bottom"/>
          </w:tcPr>
          <w:p w14:paraId="16ED6673" w14:textId="77777777" w:rsidR="00D450F6" w:rsidRPr="00F715BC" w:rsidRDefault="00D450F6" w:rsidP="00F715BC">
            <w:pPr>
              <w:suppressAutoHyphens/>
              <w:spacing w:before="81" w:after="81" w:line="160" w:lineRule="exact"/>
              <w:ind w:right="43"/>
              <w:jc w:val="right"/>
              <w:rPr>
                <w:i/>
                <w:sz w:val="14"/>
              </w:rPr>
            </w:pPr>
            <w:r w:rsidRPr="00904D43">
              <w:rPr>
                <w:i/>
                <w:sz w:val="14"/>
              </w:rPr>
              <w:t>2016</w:t>
            </w:r>
          </w:p>
        </w:tc>
        <w:tc>
          <w:tcPr>
            <w:tcW w:w="623" w:type="dxa"/>
            <w:tcBorders>
              <w:top w:val="single" w:sz="4" w:space="0" w:color="auto"/>
              <w:bottom w:val="single" w:sz="12" w:space="0" w:color="auto"/>
            </w:tcBorders>
            <w:shd w:val="clear" w:color="auto" w:fill="auto"/>
            <w:noWrap/>
            <w:vAlign w:val="bottom"/>
          </w:tcPr>
          <w:p w14:paraId="2C800ECA" w14:textId="77777777" w:rsidR="00D450F6" w:rsidRPr="00F715BC" w:rsidRDefault="00D450F6" w:rsidP="00F715BC">
            <w:pPr>
              <w:suppressAutoHyphens/>
              <w:spacing w:before="81" w:after="81" w:line="160" w:lineRule="exact"/>
              <w:ind w:right="43"/>
              <w:jc w:val="right"/>
              <w:rPr>
                <w:i/>
                <w:sz w:val="14"/>
              </w:rPr>
            </w:pPr>
            <w:r w:rsidRPr="00904D43">
              <w:rPr>
                <w:i/>
                <w:sz w:val="14"/>
              </w:rPr>
              <w:t>2017</w:t>
            </w:r>
          </w:p>
        </w:tc>
        <w:tc>
          <w:tcPr>
            <w:tcW w:w="624" w:type="dxa"/>
            <w:tcBorders>
              <w:top w:val="single" w:sz="4" w:space="0" w:color="auto"/>
              <w:bottom w:val="single" w:sz="12" w:space="0" w:color="auto"/>
            </w:tcBorders>
            <w:shd w:val="clear" w:color="auto" w:fill="auto"/>
            <w:noWrap/>
            <w:vAlign w:val="bottom"/>
          </w:tcPr>
          <w:p w14:paraId="47C41A06" w14:textId="77777777" w:rsidR="00D450F6" w:rsidRPr="00F715BC" w:rsidRDefault="00D450F6" w:rsidP="00F715BC">
            <w:pPr>
              <w:suppressAutoHyphens/>
              <w:spacing w:before="81" w:after="81" w:line="160" w:lineRule="exact"/>
              <w:ind w:right="43"/>
              <w:jc w:val="right"/>
              <w:rPr>
                <w:i/>
                <w:sz w:val="14"/>
              </w:rPr>
            </w:pPr>
            <w:r w:rsidRPr="00904D43">
              <w:rPr>
                <w:i/>
                <w:sz w:val="14"/>
              </w:rPr>
              <w:t>2018</w:t>
            </w:r>
          </w:p>
        </w:tc>
        <w:tc>
          <w:tcPr>
            <w:tcW w:w="623" w:type="dxa"/>
            <w:tcBorders>
              <w:top w:val="single" w:sz="4" w:space="0" w:color="auto"/>
              <w:bottom w:val="single" w:sz="12" w:space="0" w:color="auto"/>
            </w:tcBorders>
            <w:shd w:val="clear" w:color="auto" w:fill="auto"/>
            <w:noWrap/>
            <w:vAlign w:val="bottom"/>
          </w:tcPr>
          <w:p w14:paraId="49272C53" w14:textId="77777777" w:rsidR="00D450F6" w:rsidRPr="00F715BC" w:rsidRDefault="00D450F6" w:rsidP="00F715BC">
            <w:pPr>
              <w:suppressAutoHyphens/>
              <w:spacing w:before="81" w:after="81" w:line="160" w:lineRule="exact"/>
              <w:ind w:right="43"/>
              <w:jc w:val="right"/>
              <w:rPr>
                <w:i/>
                <w:sz w:val="14"/>
              </w:rPr>
            </w:pPr>
            <w:r w:rsidRPr="00904D43">
              <w:rPr>
                <w:i/>
                <w:sz w:val="14"/>
              </w:rPr>
              <w:t>2019</w:t>
            </w:r>
          </w:p>
        </w:tc>
        <w:tc>
          <w:tcPr>
            <w:tcW w:w="623" w:type="dxa"/>
            <w:tcBorders>
              <w:top w:val="single" w:sz="4" w:space="0" w:color="auto"/>
              <w:bottom w:val="single" w:sz="12" w:space="0" w:color="auto"/>
            </w:tcBorders>
            <w:shd w:val="clear" w:color="auto" w:fill="auto"/>
            <w:noWrap/>
            <w:vAlign w:val="bottom"/>
          </w:tcPr>
          <w:p w14:paraId="7EDC4550" w14:textId="77777777" w:rsidR="00D450F6" w:rsidRPr="00F715BC" w:rsidRDefault="00D450F6" w:rsidP="00F715BC">
            <w:pPr>
              <w:suppressAutoHyphens/>
              <w:spacing w:before="81" w:after="81" w:line="160" w:lineRule="exact"/>
              <w:ind w:right="43"/>
              <w:jc w:val="right"/>
              <w:rPr>
                <w:i/>
                <w:sz w:val="14"/>
              </w:rPr>
            </w:pPr>
            <w:r w:rsidRPr="00904D43">
              <w:rPr>
                <w:i/>
                <w:sz w:val="14"/>
              </w:rPr>
              <w:t>2020</w:t>
            </w:r>
          </w:p>
        </w:tc>
        <w:tc>
          <w:tcPr>
            <w:tcW w:w="624" w:type="dxa"/>
            <w:tcBorders>
              <w:top w:val="single" w:sz="4" w:space="0" w:color="auto"/>
              <w:bottom w:val="single" w:sz="12" w:space="0" w:color="auto"/>
            </w:tcBorders>
            <w:shd w:val="clear" w:color="auto" w:fill="auto"/>
            <w:noWrap/>
            <w:vAlign w:val="bottom"/>
          </w:tcPr>
          <w:p w14:paraId="635C141B" w14:textId="77777777" w:rsidR="00D450F6" w:rsidRPr="00904D43" w:rsidRDefault="00D450F6" w:rsidP="00F715BC">
            <w:pPr>
              <w:suppressAutoHyphens/>
              <w:spacing w:before="81" w:after="81" w:line="160" w:lineRule="exact"/>
              <w:ind w:right="43"/>
              <w:jc w:val="right"/>
              <w:rPr>
                <w:i/>
                <w:sz w:val="14"/>
              </w:rPr>
            </w:pPr>
            <w:r w:rsidRPr="00904D43">
              <w:rPr>
                <w:i/>
                <w:sz w:val="14"/>
              </w:rPr>
              <w:t>2021</w:t>
            </w:r>
          </w:p>
        </w:tc>
      </w:tr>
      <w:tr w:rsidR="00F715BC" w:rsidRPr="00F715BC" w14:paraId="3CC6B168" w14:textId="77777777" w:rsidTr="00F715BC">
        <w:trPr>
          <w:cantSplit/>
          <w:trHeight w:hRule="exact" w:val="115"/>
          <w:tblHeader/>
        </w:trPr>
        <w:tc>
          <w:tcPr>
            <w:tcW w:w="3582" w:type="dxa"/>
            <w:tcBorders>
              <w:top w:val="single" w:sz="12" w:space="0" w:color="auto"/>
            </w:tcBorders>
            <w:shd w:val="clear" w:color="auto" w:fill="auto"/>
            <w:noWrap/>
            <w:vAlign w:val="bottom"/>
          </w:tcPr>
          <w:p w14:paraId="49BA1233" w14:textId="77777777" w:rsidR="00F715BC" w:rsidRPr="00F715BC" w:rsidRDefault="00F715BC" w:rsidP="00F715BC">
            <w:pPr>
              <w:suppressAutoHyphens/>
              <w:spacing w:before="40" w:after="40" w:line="210" w:lineRule="exact"/>
              <w:ind w:right="40"/>
              <w:rPr>
                <w:sz w:val="17"/>
              </w:rPr>
            </w:pPr>
          </w:p>
        </w:tc>
        <w:tc>
          <w:tcPr>
            <w:tcW w:w="623" w:type="dxa"/>
            <w:tcBorders>
              <w:top w:val="single" w:sz="12" w:space="0" w:color="auto"/>
            </w:tcBorders>
            <w:shd w:val="clear" w:color="auto" w:fill="auto"/>
            <w:noWrap/>
            <w:vAlign w:val="bottom"/>
          </w:tcPr>
          <w:p w14:paraId="02590D17" w14:textId="77777777" w:rsidR="00F715BC" w:rsidRPr="00F715BC" w:rsidRDefault="00F715BC" w:rsidP="00F715BC">
            <w:pPr>
              <w:suppressAutoHyphens/>
              <w:spacing w:before="40" w:after="40" w:line="210" w:lineRule="exact"/>
              <w:ind w:right="43"/>
              <w:jc w:val="right"/>
              <w:rPr>
                <w:sz w:val="17"/>
              </w:rPr>
            </w:pPr>
          </w:p>
        </w:tc>
        <w:tc>
          <w:tcPr>
            <w:tcW w:w="623" w:type="dxa"/>
            <w:tcBorders>
              <w:top w:val="single" w:sz="12" w:space="0" w:color="auto"/>
            </w:tcBorders>
            <w:shd w:val="clear" w:color="auto" w:fill="auto"/>
            <w:noWrap/>
            <w:vAlign w:val="bottom"/>
          </w:tcPr>
          <w:p w14:paraId="2D57E7AD" w14:textId="77777777" w:rsidR="00F715BC" w:rsidRPr="00F715BC" w:rsidRDefault="00F715BC" w:rsidP="00F715BC">
            <w:pPr>
              <w:suppressAutoHyphens/>
              <w:spacing w:before="40" w:after="40" w:line="210" w:lineRule="exact"/>
              <w:ind w:right="43"/>
              <w:jc w:val="right"/>
              <w:rPr>
                <w:sz w:val="17"/>
              </w:rPr>
            </w:pPr>
          </w:p>
        </w:tc>
        <w:tc>
          <w:tcPr>
            <w:tcW w:w="624" w:type="dxa"/>
            <w:tcBorders>
              <w:top w:val="single" w:sz="12" w:space="0" w:color="auto"/>
            </w:tcBorders>
            <w:shd w:val="clear" w:color="auto" w:fill="auto"/>
            <w:noWrap/>
            <w:vAlign w:val="bottom"/>
          </w:tcPr>
          <w:p w14:paraId="205F93CB" w14:textId="77777777" w:rsidR="00F715BC" w:rsidRPr="00F715BC" w:rsidRDefault="00F715BC" w:rsidP="00F715BC">
            <w:pPr>
              <w:suppressAutoHyphens/>
              <w:spacing w:before="40" w:after="40" w:line="210" w:lineRule="exact"/>
              <w:ind w:right="43"/>
              <w:jc w:val="right"/>
              <w:rPr>
                <w:sz w:val="17"/>
              </w:rPr>
            </w:pPr>
          </w:p>
        </w:tc>
        <w:tc>
          <w:tcPr>
            <w:tcW w:w="623" w:type="dxa"/>
            <w:tcBorders>
              <w:top w:val="single" w:sz="12" w:space="0" w:color="auto"/>
            </w:tcBorders>
            <w:shd w:val="clear" w:color="auto" w:fill="auto"/>
            <w:noWrap/>
            <w:vAlign w:val="bottom"/>
          </w:tcPr>
          <w:p w14:paraId="0DB5A937" w14:textId="77777777" w:rsidR="00F715BC" w:rsidRPr="00F715BC" w:rsidRDefault="00F715BC" w:rsidP="00F715BC">
            <w:pPr>
              <w:suppressAutoHyphens/>
              <w:spacing w:before="40" w:after="40" w:line="210" w:lineRule="exact"/>
              <w:ind w:right="43"/>
              <w:jc w:val="right"/>
              <w:rPr>
                <w:sz w:val="17"/>
              </w:rPr>
            </w:pPr>
          </w:p>
        </w:tc>
        <w:tc>
          <w:tcPr>
            <w:tcW w:w="623" w:type="dxa"/>
            <w:tcBorders>
              <w:top w:val="single" w:sz="12" w:space="0" w:color="auto"/>
            </w:tcBorders>
            <w:shd w:val="clear" w:color="auto" w:fill="auto"/>
            <w:noWrap/>
            <w:vAlign w:val="bottom"/>
          </w:tcPr>
          <w:p w14:paraId="0D296DFD" w14:textId="77777777" w:rsidR="00F715BC" w:rsidRPr="00F715BC" w:rsidRDefault="00F715BC" w:rsidP="00F715BC">
            <w:pPr>
              <w:suppressAutoHyphens/>
              <w:spacing w:before="40" w:after="40" w:line="210" w:lineRule="exact"/>
              <w:ind w:right="43"/>
              <w:jc w:val="right"/>
              <w:rPr>
                <w:sz w:val="17"/>
              </w:rPr>
            </w:pPr>
          </w:p>
        </w:tc>
        <w:tc>
          <w:tcPr>
            <w:tcW w:w="624" w:type="dxa"/>
            <w:tcBorders>
              <w:top w:val="single" w:sz="12" w:space="0" w:color="auto"/>
            </w:tcBorders>
            <w:shd w:val="clear" w:color="auto" w:fill="auto"/>
            <w:noWrap/>
            <w:vAlign w:val="bottom"/>
          </w:tcPr>
          <w:p w14:paraId="096D2F92" w14:textId="77777777" w:rsidR="00F715BC" w:rsidRPr="00F715BC" w:rsidRDefault="00F715BC" w:rsidP="00F715BC">
            <w:pPr>
              <w:suppressAutoHyphens/>
              <w:spacing w:before="40" w:after="40" w:line="210" w:lineRule="exact"/>
              <w:ind w:right="43"/>
              <w:jc w:val="right"/>
              <w:rPr>
                <w:sz w:val="17"/>
              </w:rPr>
            </w:pPr>
          </w:p>
        </w:tc>
      </w:tr>
      <w:tr w:rsidR="00F715BC" w:rsidRPr="00F715BC" w14:paraId="55D6BF2B" w14:textId="77777777" w:rsidTr="00F715BC">
        <w:trPr>
          <w:cantSplit/>
        </w:trPr>
        <w:tc>
          <w:tcPr>
            <w:tcW w:w="3582" w:type="dxa"/>
            <w:shd w:val="clear" w:color="auto" w:fill="auto"/>
            <w:noWrap/>
            <w:vAlign w:val="bottom"/>
          </w:tcPr>
          <w:p w14:paraId="61D7179B" w14:textId="6C02A5ED" w:rsidR="00D450F6" w:rsidRPr="00F715BC" w:rsidRDefault="00D450F6" w:rsidP="00F715BC">
            <w:pPr>
              <w:tabs>
                <w:tab w:val="left" w:pos="288"/>
                <w:tab w:val="left" w:pos="576"/>
                <w:tab w:val="left" w:pos="864"/>
                <w:tab w:val="left" w:pos="1152"/>
              </w:tabs>
              <w:suppressAutoHyphens/>
              <w:spacing w:before="40" w:after="40" w:line="210" w:lineRule="exact"/>
              <w:ind w:right="40"/>
              <w:rPr>
                <w:sz w:val="17"/>
              </w:rPr>
            </w:pPr>
            <w:r w:rsidRPr="00F715BC">
              <w:rPr>
                <w:sz w:val="17"/>
              </w:rPr>
              <w:t>Part des sièges occupés par des femmes à l</w:t>
            </w:r>
            <w:r w:rsidR="006F5624" w:rsidRPr="00F715BC">
              <w:rPr>
                <w:sz w:val="17"/>
              </w:rPr>
              <w:t>’</w:t>
            </w:r>
            <w:r w:rsidRPr="00F715BC">
              <w:rPr>
                <w:sz w:val="17"/>
              </w:rPr>
              <w:t>Assemblée nationale</w:t>
            </w:r>
            <w:r w:rsidRPr="00904D43">
              <w:rPr>
                <w:i/>
                <w:iCs/>
                <w:sz w:val="17"/>
                <w:vertAlign w:val="superscript"/>
              </w:rPr>
              <w:t>1</w:t>
            </w:r>
          </w:p>
        </w:tc>
        <w:tc>
          <w:tcPr>
            <w:tcW w:w="623" w:type="dxa"/>
            <w:shd w:val="clear" w:color="auto" w:fill="auto"/>
            <w:noWrap/>
            <w:vAlign w:val="bottom"/>
          </w:tcPr>
          <w:p w14:paraId="13B17CA3"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29</w:t>
            </w:r>
            <w:r w:rsidRPr="00F715BC">
              <w:rPr>
                <w:sz w:val="17"/>
              </w:rPr>
              <w:t>,</w:t>
            </w:r>
            <w:r w:rsidRPr="00904D43">
              <w:rPr>
                <w:sz w:val="17"/>
              </w:rPr>
              <w:t>2</w:t>
            </w:r>
          </w:p>
        </w:tc>
        <w:tc>
          <w:tcPr>
            <w:tcW w:w="623" w:type="dxa"/>
            <w:shd w:val="clear" w:color="auto" w:fill="auto"/>
            <w:noWrap/>
            <w:vAlign w:val="bottom"/>
          </w:tcPr>
          <w:p w14:paraId="1B073F33"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32</w:t>
            </w:r>
            <w:r w:rsidRPr="00F715BC">
              <w:rPr>
                <w:sz w:val="17"/>
              </w:rPr>
              <w:t>,</w:t>
            </w:r>
            <w:r w:rsidRPr="00904D43">
              <w:rPr>
                <w:sz w:val="17"/>
              </w:rPr>
              <w:t>9</w:t>
            </w:r>
          </w:p>
        </w:tc>
        <w:tc>
          <w:tcPr>
            <w:tcW w:w="624" w:type="dxa"/>
            <w:shd w:val="clear" w:color="auto" w:fill="auto"/>
            <w:noWrap/>
            <w:vAlign w:val="bottom"/>
          </w:tcPr>
          <w:p w14:paraId="00105409"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32</w:t>
            </w:r>
            <w:r w:rsidRPr="00F715BC">
              <w:rPr>
                <w:sz w:val="17"/>
              </w:rPr>
              <w:t>,</w:t>
            </w:r>
            <w:r w:rsidRPr="00904D43">
              <w:rPr>
                <w:sz w:val="17"/>
              </w:rPr>
              <w:t>9</w:t>
            </w:r>
          </w:p>
        </w:tc>
        <w:tc>
          <w:tcPr>
            <w:tcW w:w="623" w:type="dxa"/>
            <w:shd w:val="clear" w:color="auto" w:fill="auto"/>
            <w:noWrap/>
            <w:vAlign w:val="bottom"/>
          </w:tcPr>
          <w:p w14:paraId="0D747BD8"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32</w:t>
            </w:r>
            <w:r w:rsidRPr="00F715BC">
              <w:rPr>
                <w:sz w:val="17"/>
              </w:rPr>
              <w:t>,</w:t>
            </w:r>
            <w:r w:rsidRPr="00904D43">
              <w:rPr>
                <w:sz w:val="17"/>
              </w:rPr>
              <w:t>5</w:t>
            </w:r>
          </w:p>
        </w:tc>
        <w:tc>
          <w:tcPr>
            <w:tcW w:w="623" w:type="dxa"/>
            <w:shd w:val="clear" w:color="auto" w:fill="auto"/>
            <w:noWrap/>
            <w:vAlign w:val="bottom"/>
          </w:tcPr>
          <w:p w14:paraId="48BFC524"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34</w:t>
            </w:r>
            <w:r w:rsidRPr="00F715BC">
              <w:rPr>
                <w:sz w:val="17"/>
              </w:rPr>
              <w:t>,</w:t>
            </w:r>
            <w:r w:rsidRPr="00904D43">
              <w:rPr>
                <w:sz w:val="17"/>
              </w:rPr>
              <w:t>7</w:t>
            </w:r>
          </w:p>
        </w:tc>
        <w:tc>
          <w:tcPr>
            <w:tcW w:w="624" w:type="dxa"/>
            <w:shd w:val="clear" w:color="auto" w:fill="auto"/>
            <w:noWrap/>
            <w:vAlign w:val="bottom"/>
          </w:tcPr>
          <w:p w14:paraId="7FFADBFF"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35</w:t>
            </w:r>
            <w:r w:rsidRPr="00F715BC">
              <w:rPr>
                <w:sz w:val="17"/>
              </w:rPr>
              <w:t>,</w:t>
            </w:r>
            <w:r w:rsidRPr="00904D43">
              <w:rPr>
                <w:sz w:val="17"/>
              </w:rPr>
              <w:t>1</w:t>
            </w:r>
          </w:p>
        </w:tc>
      </w:tr>
      <w:tr w:rsidR="00F715BC" w:rsidRPr="00F715BC" w14:paraId="0FA2CE4C" w14:textId="77777777" w:rsidTr="00F715BC">
        <w:trPr>
          <w:cantSplit/>
        </w:trPr>
        <w:tc>
          <w:tcPr>
            <w:tcW w:w="3582" w:type="dxa"/>
            <w:shd w:val="clear" w:color="auto" w:fill="auto"/>
            <w:noWrap/>
            <w:vAlign w:val="bottom"/>
          </w:tcPr>
          <w:p w14:paraId="2A70C670" w14:textId="5E71C2A3" w:rsidR="00D450F6" w:rsidRPr="00F715BC" w:rsidRDefault="00D450F6" w:rsidP="00F715BC">
            <w:pPr>
              <w:tabs>
                <w:tab w:val="left" w:pos="288"/>
                <w:tab w:val="left" w:pos="576"/>
                <w:tab w:val="left" w:pos="864"/>
                <w:tab w:val="left" w:pos="1152"/>
              </w:tabs>
              <w:suppressAutoHyphens/>
              <w:spacing w:before="40" w:after="40" w:line="210" w:lineRule="exact"/>
              <w:ind w:right="40"/>
              <w:rPr>
                <w:sz w:val="17"/>
              </w:rPr>
            </w:pPr>
            <w:r w:rsidRPr="00F715BC">
              <w:rPr>
                <w:sz w:val="17"/>
              </w:rPr>
              <w:t>Part des sièges occupés par des femmes à la Chambre des représentants de l</w:t>
            </w:r>
            <w:r w:rsidR="006F5624" w:rsidRPr="00F715BC">
              <w:rPr>
                <w:sz w:val="17"/>
              </w:rPr>
              <w:t>’</w:t>
            </w:r>
            <w:r w:rsidRPr="00F715BC">
              <w:rPr>
                <w:sz w:val="17"/>
              </w:rPr>
              <w:t>Assembl</w:t>
            </w:r>
            <w:r w:rsidR="00C01FA3">
              <w:rPr>
                <w:sz w:val="17"/>
              </w:rPr>
              <w:t>é</w:t>
            </w:r>
            <w:r w:rsidRPr="00F715BC">
              <w:rPr>
                <w:sz w:val="17"/>
              </w:rPr>
              <w:t>e nationale</w:t>
            </w:r>
            <w:r w:rsidRPr="00904D43">
              <w:rPr>
                <w:i/>
                <w:iCs/>
                <w:sz w:val="17"/>
                <w:vertAlign w:val="superscript"/>
              </w:rPr>
              <w:t>1</w:t>
            </w:r>
          </w:p>
        </w:tc>
        <w:tc>
          <w:tcPr>
            <w:tcW w:w="623" w:type="dxa"/>
            <w:shd w:val="clear" w:color="auto" w:fill="auto"/>
            <w:noWrap/>
            <w:vAlign w:val="bottom"/>
          </w:tcPr>
          <w:p w14:paraId="43798D28"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27</w:t>
            </w:r>
            <w:r w:rsidRPr="00F715BC">
              <w:rPr>
                <w:sz w:val="17"/>
              </w:rPr>
              <w:t>,</w:t>
            </w:r>
            <w:r w:rsidRPr="00904D43">
              <w:rPr>
                <w:sz w:val="17"/>
              </w:rPr>
              <w:t>3</w:t>
            </w:r>
          </w:p>
        </w:tc>
        <w:tc>
          <w:tcPr>
            <w:tcW w:w="623" w:type="dxa"/>
            <w:shd w:val="clear" w:color="auto" w:fill="auto"/>
            <w:noWrap/>
            <w:vAlign w:val="bottom"/>
          </w:tcPr>
          <w:p w14:paraId="29290289"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34</w:t>
            </w:r>
            <w:r w:rsidRPr="00F715BC">
              <w:rPr>
                <w:sz w:val="17"/>
              </w:rPr>
              <w:t>,</w:t>
            </w:r>
            <w:r w:rsidRPr="00904D43">
              <w:rPr>
                <w:sz w:val="17"/>
              </w:rPr>
              <w:t>5</w:t>
            </w:r>
          </w:p>
        </w:tc>
        <w:tc>
          <w:tcPr>
            <w:tcW w:w="624" w:type="dxa"/>
            <w:shd w:val="clear" w:color="auto" w:fill="auto"/>
            <w:noWrap/>
            <w:vAlign w:val="bottom"/>
          </w:tcPr>
          <w:p w14:paraId="255314CB"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34</w:t>
            </w:r>
            <w:r w:rsidRPr="00F715BC">
              <w:rPr>
                <w:sz w:val="17"/>
              </w:rPr>
              <w:t>,</w:t>
            </w:r>
            <w:r w:rsidRPr="00904D43">
              <w:rPr>
                <w:sz w:val="17"/>
              </w:rPr>
              <w:t>5</w:t>
            </w:r>
          </w:p>
        </w:tc>
        <w:tc>
          <w:tcPr>
            <w:tcW w:w="623" w:type="dxa"/>
            <w:shd w:val="clear" w:color="auto" w:fill="auto"/>
            <w:noWrap/>
            <w:vAlign w:val="bottom"/>
          </w:tcPr>
          <w:p w14:paraId="7F516D1C"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34</w:t>
            </w:r>
            <w:r w:rsidRPr="00F715BC">
              <w:rPr>
                <w:sz w:val="17"/>
              </w:rPr>
              <w:t>,</w:t>
            </w:r>
            <w:r w:rsidRPr="00904D43">
              <w:rPr>
                <w:sz w:val="17"/>
              </w:rPr>
              <w:t>5</w:t>
            </w:r>
          </w:p>
        </w:tc>
        <w:tc>
          <w:tcPr>
            <w:tcW w:w="623" w:type="dxa"/>
            <w:shd w:val="clear" w:color="auto" w:fill="auto"/>
            <w:noWrap/>
            <w:vAlign w:val="bottom"/>
          </w:tcPr>
          <w:p w14:paraId="71D3C24E"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40</w:t>
            </w:r>
            <w:r w:rsidRPr="00F715BC">
              <w:rPr>
                <w:sz w:val="17"/>
              </w:rPr>
              <w:t>,</w:t>
            </w:r>
            <w:r w:rsidRPr="00904D43">
              <w:rPr>
                <w:sz w:val="17"/>
              </w:rPr>
              <w:t>0</w:t>
            </w:r>
          </w:p>
        </w:tc>
        <w:tc>
          <w:tcPr>
            <w:tcW w:w="624" w:type="dxa"/>
            <w:shd w:val="clear" w:color="auto" w:fill="auto"/>
            <w:noWrap/>
            <w:vAlign w:val="bottom"/>
          </w:tcPr>
          <w:p w14:paraId="63D22358"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40</w:t>
            </w:r>
            <w:r w:rsidRPr="00F715BC">
              <w:rPr>
                <w:sz w:val="17"/>
              </w:rPr>
              <w:t>,</w:t>
            </w:r>
            <w:r w:rsidRPr="00904D43">
              <w:rPr>
                <w:sz w:val="17"/>
              </w:rPr>
              <w:t>4</w:t>
            </w:r>
          </w:p>
        </w:tc>
      </w:tr>
      <w:tr w:rsidR="00F715BC" w:rsidRPr="00F715BC" w14:paraId="0709EF05" w14:textId="77777777" w:rsidTr="00F715BC">
        <w:trPr>
          <w:cantSplit/>
        </w:trPr>
        <w:tc>
          <w:tcPr>
            <w:tcW w:w="3582" w:type="dxa"/>
            <w:shd w:val="clear" w:color="auto" w:fill="auto"/>
            <w:noWrap/>
            <w:vAlign w:val="bottom"/>
          </w:tcPr>
          <w:p w14:paraId="73D0FF97" w14:textId="77777777" w:rsidR="00D450F6" w:rsidRPr="00F715BC" w:rsidRDefault="00D450F6" w:rsidP="00F715BC">
            <w:pPr>
              <w:tabs>
                <w:tab w:val="left" w:pos="288"/>
                <w:tab w:val="left" w:pos="576"/>
                <w:tab w:val="left" w:pos="864"/>
                <w:tab w:val="left" w:pos="1152"/>
              </w:tabs>
              <w:suppressAutoHyphens/>
              <w:spacing w:before="40" w:after="40" w:line="210" w:lineRule="exact"/>
              <w:ind w:right="40"/>
              <w:rPr>
                <w:sz w:val="17"/>
              </w:rPr>
            </w:pPr>
            <w:r w:rsidRPr="00F715BC">
              <w:rPr>
                <w:sz w:val="17"/>
              </w:rPr>
              <w:t>Part de femmes dans la fonction publique</w:t>
            </w:r>
          </w:p>
        </w:tc>
        <w:tc>
          <w:tcPr>
            <w:tcW w:w="623" w:type="dxa"/>
            <w:shd w:val="clear" w:color="auto" w:fill="auto"/>
            <w:noWrap/>
            <w:vAlign w:val="bottom"/>
          </w:tcPr>
          <w:p w14:paraId="33EA36B9"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F715BC">
              <w:rPr>
                <w:sz w:val="17"/>
              </w:rPr>
              <w:t>–</w:t>
            </w:r>
          </w:p>
        </w:tc>
        <w:tc>
          <w:tcPr>
            <w:tcW w:w="623" w:type="dxa"/>
            <w:shd w:val="clear" w:color="auto" w:fill="auto"/>
            <w:noWrap/>
            <w:vAlign w:val="bottom"/>
          </w:tcPr>
          <w:p w14:paraId="3B421C37"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67</w:t>
            </w:r>
            <w:r w:rsidRPr="00F715BC">
              <w:rPr>
                <w:sz w:val="17"/>
              </w:rPr>
              <w:t>,</w:t>
            </w:r>
            <w:r w:rsidRPr="00904D43">
              <w:rPr>
                <w:sz w:val="17"/>
              </w:rPr>
              <w:t>4</w:t>
            </w:r>
          </w:p>
        </w:tc>
        <w:tc>
          <w:tcPr>
            <w:tcW w:w="624" w:type="dxa"/>
            <w:shd w:val="clear" w:color="auto" w:fill="auto"/>
            <w:noWrap/>
            <w:vAlign w:val="bottom"/>
          </w:tcPr>
          <w:p w14:paraId="72414EFB"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F715BC">
              <w:rPr>
                <w:sz w:val="17"/>
              </w:rPr>
              <w:t>–</w:t>
            </w:r>
          </w:p>
        </w:tc>
        <w:tc>
          <w:tcPr>
            <w:tcW w:w="623" w:type="dxa"/>
            <w:shd w:val="clear" w:color="auto" w:fill="auto"/>
            <w:noWrap/>
            <w:vAlign w:val="bottom"/>
          </w:tcPr>
          <w:p w14:paraId="4E7FEDB1"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68</w:t>
            </w:r>
            <w:r w:rsidRPr="00F715BC">
              <w:rPr>
                <w:sz w:val="17"/>
              </w:rPr>
              <w:t>,</w:t>
            </w:r>
            <w:r w:rsidRPr="00904D43">
              <w:rPr>
                <w:sz w:val="17"/>
              </w:rPr>
              <w:t>6</w:t>
            </w:r>
          </w:p>
        </w:tc>
        <w:tc>
          <w:tcPr>
            <w:tcW w:w="623" w:type="dxa"/>
            <w:shd w:val="clear" w:color="auto" w:fill="auto"/>
            <w:noWrap/>
            <w:vAlign w:val="bottom"/>
          </w:tcPr>
          <w:p w14:paraId="1CCE788B"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F715BC">
              <w:rPr>
                <w:sz w:val="17"/>
              </w:rPr>
              <w:t>–</w:t>
            </w:r>
          </w:p>
        </w:tc>
        <w:tc>
          <w:tcPr>
            <w:tcW w:w="624" w:type="dxa"/>
            <w:shd w:val="clear" w:color="auto" w:fill="auto"/>
            <w:noWrap/>
            <w:vAlign w:val="bottom"/>
          </w:tcPr>
          <w:p w14:paraId="37F32CC9"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70</w:t>
            </w:r>
            <w:r w:rsidRPr="00F715BC">
              <w:rPr>
                <w:sz w:val="17"/>
              </w:rPr>
              <w:t>,</w:t>
            </w:r>
            <w:r w:rsidRPr="00904D43">
              <w:rPr>
                <w:sz w:val="17"/>
              </w:rPr>
              <w:t>1</w:t>
            </w:r>
          </w:p>
        </w:tc>
      </w:tr>
      <w:tr w:rsidR="00F715BC" w:rsidRPr="00F715BC" w14:paraId="1A183E80" w14:textId="77777777" w:rsidTr="00F715BC">
        <w:trPr>
          <w:cantSplit/>
        </w:trPr>
        <w:tc>
          <w:tcPr>
            <w:tcW w:w="3582" w:type="dxa"/>
            <w:shd w:val="clear" w:color="auto" w:fill="auto"/>
            <w:noWrap/>
            <w:vAlign w:val="bottom"/>
          </w:tcPr>
          <w:p w14:paraId="232337AF" w14:textId="77777777" w:rsidR="00D450F6" w:rsidRPr="00F715BC" w:rsidRDefault="00D450F6" w:rsidP="00F715BC">
            <w:pPr>
              <w:tabs>
                <w:tab w:val="left" w:pos="288"/>
                <w:tab w:val="left" w:pos="576"/>
                <w:tab w:val="left" w:pos="864"/>
                <w:tab w:val="left" w:pos="1152"/>
              </w:tabs>
              <w:suppressAutoHyphens/>
              <w:spacing w:before="40" w:after="40" w:line="210" w:lineRule="exact"/>
              <w:ind w:right="40"/>
              <w:rPr>
                <w:sz w:val="17"/>
              </w:rPr>
            </w:pPr>
            <w:r w:rsidRPr="00F715BC">
              <w:rPr>
                <w:sz w:val="17"/>
              </w:rPr>
              <w:t>Part de femmes dans la haute fonction publique</w:t>
            </w:r>
          </w:p>
        </w:tc>
        <w:tc>
          <w:tcPr>
            <w:tcW w:w="623" w:type="dxa"/>
            <w:shd w:val="clear" w:color="auto" w:fill="auto"/>
            <w:noWrap/>
            <w:vAlign w:val="bottom"/>
          </w:tcPr>
          <w:p w14:paraId="191BF624"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F715BC">
              <w:rPr>
                <w:sz w:val="17"/>
              </w:rPr>
              <w:t>–</w:t>
            </w:r>
          </w:p>
        </w:tc>
        <w:tc>
          <w:tcPr>
            <w:tcW w:w="623" w:type="dxa"/>
            <w:shd w:val="clear" w:color="auto" w:fill="auto"/>
            <w:noWrap/>
            <w:vAlign w:val="bottom"/>
          </w:tcPr>
          <w:p w14:paraId="60BE7414"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48</w:t>
            </w:r>
            <w:r w:rsidRPr="00F715BC">
              <w:rPr>
                <w:sz w:val="17"/>
              </w:rPr>
              <w:t>,</w:t>
            </w:r>
            <w:r w:rsidRPr="00904D43">
              <w:rPr>
                <w:sz w:val="17"/>
              </w:rPr>
              <w:t>0</w:t>
            </w:r>
          </w:p>
        </w:tc>
        <w:tc>
          <w:tcPr>
            <w:tcW w:w="624" w:type="dxa"/>
            <w:shd w:val="clear" w:color="auto" w:fill="auto"/>
            <w:noWrap/>
            <w:vAlign w:val="bottom"/>
          </w:tcPr>
          <w:p w14:paraId="05781B88"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F715BC">
              <w:rPr>
                <w:sz w:val="17"/>
              </w:rPr>
              <w:t>–</w:t>
            </w:r>
          </w:p>
        </w:tc>
        <w:tc>
          <w:tcPr>
            <w:tcW w:w="623" w:type="dxa"/>
            <w:shd w:val="clear" w:color="auto" w:fill="auto"/>
            <w:noWrap/>
            <w:vAlign w:val="bottom"/>
          </w:tcPr>
          <w:p w14:paraId="6BC4D1F9"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50</w:t>
            </w:r>
            <w:r w:rsidRPr="00F715BC">
              <w:rPr>
                <w:sz w:val="17"/>
              </w:rPr>
              <w:t>,</w:t>
            </w:r>
            <w:r w:rsidRPr="00904D43">
              <w:rPr>
                <w:sz w:val="17"/>
              </w:rPr>
              <w:t>8</w:t>
            </w:r>
          </w:p>
        </w:tc>
        <w:tc>
          <w:tcPr>
            <w:tcW w:w="623" w:type="dxa"/>
            <w:shd w:val="clear" w:color="auto" w:fill="auto"/>
            <w:noWrap/>
            <w:vAlign w:val="bottom"/>
          </w:tcPr>
          <w:p w14:paraId="78B825AE"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F715BC">
              <w:rPr>
                <w:sz w:val="17"/>
              </w:rPr>
              <w:t>–</w:t>
            </w:r>
          </w:p>
        </w:tc>
        <w:tc>
          <w:tcPr>
            <w:tcW w:w="624" w:type="dxa"/>
            <w:shd w:val="clear" w:color="auto" w:fill="auto"/>
            <w:noWrap/>
            <w:vAlign w:val="bottom"/>
          </w:tcPr>
          <w:p w14:paraId="4B8A7786"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53</w:t>
            </w:r>
            <w:r w:rsidRPr="00F715BC">
              <w:rPr>
                <w:sz w:val="17"/>
              </w:rPr>
              <w:t>,</w:t>
            </w:r>
            <w:r w:rsidRPr="00904D43">
              <w:rPr>
                <w:sz w:val="17"/>
              </w:rPr>
              <w:t>7</w:t>
            </w:r>
          </w:p>
        </w:tc>
      </w:tr>
      <w:tr w:rsidR="00F715BC" w:rsidRPr="00F715BC" w14:paraId="6A205054" w14:textId="77777777" w:rsidTr="00F715BC">
        <w:trPr>
          <w:cantSplit/>
        </w:trPr>
        <w:tc>
          <w:tcPr>
            <w:tcW w:w="3582" w:type="dxa"/>
            <w:tcBorders>
              <w:bottom w:val="single" w:sz="12" w:space="0" w:color="auto"/>
            </w:tcBorders>
            <w:shd w:val="clear" w:color="auto" w:fill="auto"/>
            <w:noWrap/>
            <w:vAlign w:val="bottom"/>
          </w:tcPr>
          <w:p w14:paraId="2F2280C7" w14:textId="77777777" w:rsidR="00D450F6" w:rsidRPr="00F715BC" w:rsidRDefault="00D450F6" w:rsidP="00F715BC">
            <w:pPr>
              <w:tabs>
                <w:tab w:val="left" w:pos="288"/>
                <w:tab w:val="left" w:pos="576"/>
                <w:tab w:val="left" w:pos="864"/>
                <w:tab w:val="left" w:pos="1152"/>
              </w:tabs>
              <w:suppressAutoHyphens/>
              <w:spacing w:before="40" w:after="40" w:line="210" w:lineRule="exact"/>
              <w:ind w:right="40"/>
              <w:rPr>
                <w:sz w:val="17"/>
              </w:rPr>
            </w:pPr>
            <w:r w:rsidRPr="00F715BC">
              <w:rPr>
                <w:sz w:val="17"/>
              </w:rPr>
              <w:t>Part de postes de direction et de vice-direction occupés par des femmes</w:t>
            </w:r>
            <w:r w:rsidRPr="00904D43">
              <w:rPr>
                <w:i/>
                <w:iCs/>
                <w:sz w:val="17"/>
                <w:vertAlign w:val="superscript"/>
              </w:rPr>
              <w:t>2</w:t>
            </w:r>
          </w:p>
        </w:tc>
        <w:tc>
          <w:tcPr>
            <w:tcW w:w="623" w:type="dxa"/>
            <w:tcBorders>
              <w:bottom w:val="single" w:sz="12" w:space="0" w:color="auto"/>
            </w:tcBorders>
            <w:shd w:val="clear" w:color="auto" w:fill="auto"/>
            <w:noWrap/>
            <w:vAlign w:val="bottom"/>
          </w:tcPr>
          <w:p w14:paraId="59B328AF"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48</w:t>
            </w:r>
            <w:r w:rsidRPr="00F715BC">
              <w:rPr>
                <w:sz w:val="17"/>
              </w:rPr>
              <w:t>,</w:t>
            </w:r>
            <w:r w:rsidRPr="00904D43">
              <w:rPr>
                <w:sz w:val="17"/>
              </w:rPr>
              <w:t>2</w:t>
            </w:r>
          </w:p>
        </w:tc>
        <w:tc>
          <w:tcPr>
            <w:tcW w:w="623" w:type="dxa"/>
            <w:tcBorders>
              <w:bottom w:val="single" w:sz="12" w:space="0" w:color="auto"/>
            </w:tcBorders>
            <w:shd w:val="clear" w:color="auto" w:fill="auto"/>
            <w:noWrap/>
            <w:vAlign w:val="bottom"/>
          </w:tcPr>
          <w:p w14:paraId="492CABF9"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49</w:t>
            </w:r>
            <w:r w:rsidRPr="00F715BC">
              <w:rPr>
                <w:sz w:val="17"/>
              </w:rPr>
              <w:t>,</w:t>
            </w:r>
            <w:r w:rsidRPr="00904D43">
              <w:rPr>
                <w:sz w:val="17"/>
              </w:rPr>
              <w:t>0</w:t>
            </w:r>
          </w:p>
        </w:tc>
        <w:tc>
          <w:tcPr>
            <w:tcW w:w="624" w:type="dxa"/>
            <w:tcBorders>
              <w:bottom w:val="single" w:sz="12" w:space="0" w:color="auto"/>
            </w:tcBorders>
            <w:shd w:val="clear" w:color="auto" w:fill="auto"/>
            <w:noWrap/>
            <w:vAlign w:val="bottom"/>
          </w:tcPr>
          <w:p w14:paraId="51CE4699"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44</w:t>
            </w:r>
            <w:r w:rsidRPr="00F715BC">
              <w:rPr>
                <w:sz w:val="17"/>
              </w:rPr>
              <w:t>,</w:t>
            </w:r>
            <w:r w:rsidRPr="00904D43">
              <w:rPr>
                <w:sz w:val="17"/>
              </w:rPr>
              <w:t>7</w:t>
            </w:r>
          </w:p>
        </w:tc>
        <w:tc>
          <w:tcPr>
            <w:tcW w:w="623" w:type="dxa"/>
            <w:tcBorders>
              <w:bottom w:val="single" w:sz="12" w:space="0" w:color="auto"/>
            </w:tcBorders>
            <w:shd w:val="clear" w:color="auto" w:fill="auto"/>
            <w:noWrap/>
            <w:vAlign w:val="bottom"/>
          </w:tcPr>
          <w:p w14:paraId="71773EEF"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45</w:t>
            </w:r>
            <w:r w:rsidRPr="00F715BC">
              <w:rPr>
                <w:sz w:val="17"/>
              </w:rPr>
              <w:t>,</w:t>
            </w:r>
            <w:r w:rsidRPr="00904D43">
              <w:rPr>
                <w:sz w:val="17"/>
              </w:rPr>
              <w:t>8</w:t>
            </w:r>
          </w:p>
        </w:tc>
        <w:tc>
          <w:tcPr>
            <w:tcW w:w="623" w:type="dxa"/>
            <w:tcBorders>
              <w:bottom w:val="single" w:sz="12" w:space="0" w:color="auto"/>
            </w:tcBorders>
            <w:shd w:val="clear" w:color="auto" w:fill="auto"/>
            <w:noWrap/>
            <w:vAlign w:val="bottom"/>
          </w:tcPr>
          <w:p w14:paraId="06B6517C"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47</w:t>
            </w:r>
            <w:r w:rsidRPr="00F715BC">
              <w:rPr>
                <w:sz w:val="17"/>
              </w:rPr>
              <w:t>,</w:t>
            </w:r>
            <w:r w:rsidRPr="00904D43">
              <w:rPr>
                <w:sz w:val="17"/>
              </w:rPr>
              <w:t>8</w:t>
            </w:r>
          </w:p>
        </w:tc>
        <w:tc>
          <w:tcPr>
            <w:tcW w:w="624" w:type="dxa"/>
            <w:tcBorders>
              <w:bottom w:val="single" w:sz="12" w:space="0" w:color="auto"/>
            </w:tcBorders>
            <w:shd w:val="clear" w:color="auto" w:fill="auto"/>
            <w:noWrap/>
            <w:vAlign w:val="bottom"/>
          </w:tcPr>
          <w:p w14:paraId="1B60C2DD"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48</w:t>
            </w:r>
            <w:r w:rsidRPr="00F715BC">
              <w:rPr>
                <w:sz w:val="17"/>
              </w:rPr>
              <w:t>,</w:t>
            </w:r>
            <w:r w:rsidRPr="00904D43">
              <w:rPr>
                <w:sz w:val="17"/>
              </w:rPr>
              <w:t>1</w:t>
            </w:r>
          </w:p>
        </w:tc>
      </w:tr>
    </w:tbl>
    <w:p w14:paraId="344B00A7" w14:textId="77777777" w:rsidR="00D450F6" w:rsidRPr="00F715BC" w:rsidRDefault="00D450F6" w:rsidP="00F715BC">
      <w:pPr>
        <w:pStyle w:val="SingleTxt"/>
        <w:spacing w:after="0" w:line="120" w:lineRule="exact"/>
        <w:rPr>
          <w:sz w:val="10"/>
          <w:lang w:val="fr-FR"/>
        </w:rPr>
      </w:pPr>
    </w:p>
    <w:p w14:paraId="32A07E73" w14:textId="7EBAE3FB" w:rsidR="00D450F6" w:rsidRPr="00F715BC" w:rsidRDefault="00F715BC" w:rsidP="00F715BC">
      <w:pPr>
        <w:pStyle w:val="FootnoteText"/>
        <w:tabs>
          <w:tab w:val="right" w:pos="1476"/>
          <w:tab w:val="left" w:pos="1548"/>
          <w:tab w:val="right" w:pos="1836"/>
          <w:tab w:val="left" w:pos="1908"/>
        </w:tabs>
        <w:ind w:left="1548" w:right="1267" w:hanging="288"/>
        <w:rPr>
          <w:lang w:val="fr-FR"/>
        </w:rPr>
      </w:pPr>
      <w:r>
        <w:rPr>
          <w:vertAlign w:val="superscript"/>
          <w:lang w:val="fr-FR"/>
        </w:rPr>
        <w:tab/>
      </w:r>
      <w:r w:rsidR="00D450F6" w:rsidRPr="00904D43">
        <w:rPr>
          <w:i/>
          <w:iCs/>
          <w:vertAlign w:val="superscript"/>
          <w:lang w:val="fr-FR"/>
        </w:rPr>
        <w:t>1</w:t>
      </w:r>
      <w:r>
        <w:rPr>
          <w:vertAlign w:val="superscript"/>
          <w:lang w:val="fr-FR"/>
        </w:rPr>
        <w:tab/>
      </w:r>
      <w:r w:rsidR="00D450F6" w:rsidRPr="00FF2B5F">
        <w:rPr>
          <w:lang w:val="fr-FR"/>
        </w:rPr>
        <w:t xml:space="preserve">Au </w:t>
      </w:r>
      <w:r w:rsidR="00D450F6" w:rsidRPr="00904D43">
        <w:rPr>
          <w:lang w:val="fr-FR"/>
        </w:rPr>
        <w:t>1</w:t>
      </w:r>
      <w:r w:rsidR="00D450F6" w:rsidRPr="00FF2B5F">
        <w:rPr>
          <w:vertAlign w:val="superscript"/>
          <w:lang w:val="fr-FR"/>
        </w:rPr>
        <w:t>er</w:t>
      </w:r>
      <w:r w:rsidR="00D450F6" w:rsidRPr="00FF2B5F">
        <w:rPr>
          <w:lang w:val="fr-FR"/>
        </w:rPr>
        <w:t xml:space="preserve"> janvier.</w:t>
      </w:r>
    </w:p>
    <w:p w14:paraId="521FCD28" w14:textId="6491C685" w:rsidR="00D450F6" w:rsidRPr="00FF2B5F" w:rsidRDefault="00F715BC" w:rsidP="00F715BC">
      <w:pPr>
        <w:pStyle w:val="FootnoteText"/>
        <w:tabs>
          <w:tab w:val="right" w:pos="1476"/>
          <w:tab w:val="left" w:pos="1548"/>
          <w:tab w:val="right" w:pos="1836"/>
          <w:tab w:val="left" w:pos="1908"/>
        </w:tabs>
        <w:ind w:left="1548" w:right="1267" w:hanging="288"/>
        <w:rPr>
          <w:lang w:val="fr-FR"/>
        </w:rPr>
      </w:pPr>
      <w:r>
        <w:rPr>
          <w:vertAlign w:val="superscript"/>
          <w:lang w:val="fr-FR"/>
        </w:rPr>
        <w:tab/>
      </w:r>
      <w:r w:rsidR="00D450F6" w:rsidRPr="00904D43">
        <w:rPr>
          <w:i/>
          <w:iCs/>
          <w:vertAlign w:val="superscript"/>
          <w:lang w:val="fr-FR"/>
        </w:rPr>
        <w:t>2</w:t>
      </w:r>
      <w:r>
        <w:rPr>
          <w:lang w:val="fr-FR"/>
        </w:rPr>
        <w:tab/>
      </w:r>
      <w:r w:rsidR="00D450F6" w:rsidRPr="00FF2B5F">
        <w:rPr>
          <w:lang w:val="fr-FR"/>
        </w:rPr>
        <w:t>Données issues d</w:t>
      </w:r>
      <w:r w:rsidR="006F5624" w:rsidRPr="00FF2B5F">
        <w:rPr>
          <w:lang w:val="fr-FR"/>
        </w:rPr>
        <w:t>’</w:t>
      </w:r>
      <w:r w:rsidR="00D450F6" w:rsidRPr="00FF2B5F">
        <w:rPr>
          <w:lang w:val="fr-FR"/>
        </w:rPr>
        <w:t>une enquête sur l</w:t>
      </w:r>
      <w:r w:rsidR="006F5624" w:rsidRPr="00FF2B5F">
        <w:rPr>
          <w:lang w:val="fr-FR"/>
        </w:rPr>
        <w:t>’</w:t>
      </w:r>
      <w:r w:rsidR="00D450F6" w:rsidRPr="00FF2B5F">
        <w:rPr>
          <w:lang w:val="fr-FR"/>
        </w:rPr>
        <w:t xml:space="preserve">emploi des ménages. La direction correspond, pour la période </w:t>
      </w:r>
      <w:r w:rsidR="00D450F6" w:rsidRPr="00904D43">
        <w:rPr>
          <w:lang w:val="fr-FR"/>
        </w:rPr>
        <w:t>2016</w:t>
      </w:r>
      <w:r w:rsidR="00D450F6" w:rsidRPr="00FF2B5F">
        <w:rPr>
          <w:lang w:val="fr-FR"/>
        </w:rPr>
        <w:t>-</w:t>
      </w:r>
      <w:r w:rsidR="00D450F6" w:rsidRPr="00904D43">
        <w:rPr>
          <w:lang w:val="fr-FR"/>
        </w:rPr>
        <w:t>2017</w:t>
      </w:r>
      <w:r w:rsidR="00D450F6" w:rsidRPr="00FF2B5F">
        <w:rPr>
          <w:lang w:val="fr-FR"/>
        </w:rPr>
        <w:t xml:space="preserve">, aux professions du grand groupe </w:t>
      </w:r>
      <w:r w:rsidR="00D450F6" w:rsidRPr="00904D43">
        <w:rPr>
          <w:lang w:val="fr-FR"/>
        </w:rPr>
        <w:t>1</w:t>
      </w:r>
      <w:r w:rsidR="00D450F6" w:rsidRPr="00FF2B5F">
        <w:rPr>
          <w:lang w:val="fr-FR"/>
        </w:rPr>
        <w:t xml:space="preserve"> de la Classification internationale type des professions (CITP-</w:t>
      </w:r>
      <w:r w:rsidR="00D450F6" w:rsidRPr="00904D43">
        <w:rPr>
          <w:lang w:val="fr-FR"/>
        </w:rPr>
        <w:t>88</w:t>
      </w:r>
      <w:r w:rsidR="00D450F6" w:rsidRPr="00FF2B5F">
        <w:rPr>
          <w:lang w:val="fr-FR"/>
        </w:rPr>
        <w:t xml:space="preserve">) hors celles du sous-groupe </w:t>
      </w:r>
      <w:r w:rsidR="00D450F6" w:rsidRPr="00904D43">
        <w:rPr>
          <w:lang w:val="fr-FR"/>
        </w:rPr>
        <w:t>13</w:t>
      </w:r>
      <w:r w:rsidR="00D450F6" w:rsidRPr="00FF2B5F">
        <w:rPr>
          <w:lang w:val="fr-FR"/>
        </w:rPr>
        <w:t xml:space="preserve">, et, pour la période </w:t>
      </w:r>
      <w:r w:rsidR="00D450F6" w:rsidRPr="00904D43">
        <w:rPr>
          <w:lang w:val="fr-FR"/>
        </w:rPr>
        <w:t>2018</w:t>
      </w:r>
      <w:r w:rsidR="00D450F6" w:rsidRPr="00FF2B5F">
        <w:rPr>
          <w:lang w:val="fr-FR"/>
        </w:rPr>
        <w:t>-</w:t>
      </w:r>
      <w:r w:rsidR="00D450F6" w:rsidRPr="00904D43">
        <w:rPr>
          <w:lang w:val="fr-FR"/>
        </w:rPr>
        <w:t>2021</w:t>
      </w:r>
      <w:r w:rsidR="00D450F6" w:rsidRPr="00FF2B5F">
        <w:rPr>
          <w:lang w:val="fr-FR"/>
        </w:rPr>
        <w:t xml:space="preserve">, à celles du grand groupe </w:t>
      </w:r>
      <w:r w:rsidR="00D450F6" w:rsidRPr="00904D43">
        <w:rPr>
          <w:lang w:val="fr-FR"/>
        </w:rPr>
        <w:t>1</w:t>
      </w:r>
      <w:r w:rsidR="00D450F6" w:rsidRPr="00FF2B5F">
        <w:rPr>
          <w:lang w:val="fr-FR"/>
        </w:rPr>
        <w:t xml:space="preserve"> de la CITP-</w:t>
      </w:r>
      <w:r w:rsidR="00D450F6" w:rsidRPr="00904D43">
        <w:rPr>
          <w:lang w:val="fr-FR"/>
        </w:rPr>
        <w:t>08</w:t>
      </w:r>
      <w:r w:rsidR="00D450F6" w:rsidRPr="00FF2B5F">
        <w:rPr>
          <w:lang w:val="fr-FR"/>
        </w:rPr>
        <w:t xml:space="preserve"> hors sous-groupe</w:t>
      </w:r>
      <w:r w:rsidR="00C01FA3">
        <w:rPr>
          <w:lang w:val="fr-FR"/>
        </w:rPr>
        <w:t xml:space="preserve"> </w:t>
      </w:r>
      <w:r w:rsidR="00D450F6" w:rsidRPr="00904D43">
        <w:rPr>
          <w:lang w:val="fr-FR"/>
        </w:rPr>
        <w:t>14</w:t>
      </w:r>
      <w:r w:rsidR="00D450F6" w:rsidRPr="00FF2B5F">
        <w:rPr>
          <w:lang w:val="fr-FR"/>
        </w:rPr>
        <w:t>.</w:t>
      </w:r>
    </w:p>
    <w:p w14:paraId="537C62B8" w14:textId="77777777" w:rsidR="00F715BC" w:rsidRPr="00904D43" w:rsidRDefault="00F715BC" w:rsidP="00F715BC">
      <w:pPr>
        <w:pStyle w:val="SingleTxt"/>
        <w:spacing w:after="0" w:line="120" w:lineRule="exact"/>
        <w:rPr>
          <w:b/>
          <w:bCs/>
          <w:sz w:val="10"/>
          <w:lang w:val="fr-FR"/>
        </w:rPr>
      </w:pPr>
    </w:p>
    <w:p w14:paraId="79E3C218" w14:textId="77777777" w:rsidR="00F715BC" w:rsidRPr="00904D43" w:rsidRDefault="00F715BC" w:rsidP="00F715BC">
      <w:pPr>
        <w:pStyle w:val="SingleTxt"/>
        <w:spacing w:after="0" w:line="120" w:lineRule="exact"/>
        <w:rPr>
          <w:b/>
          <w:bCs/>
          <w:sz w:val="10"/>
          <w:lang w:val="fr-FR"/>
        </w:rPr>
      </w:pPr>
    </w:p>
    <w:p w14:paraId="7D73294F" w14:textId="77777777" w:rsidR="00F715BC" w:rsidRPr="00904D43" w:rsidRDefault="00F715BC" w:rsidP="00F715BC">
      <w:pPr>
        <w:pStyle w:val="SingleTxt"/>
        <w:spacing w:after="0" w:line="120" w:lineRule="exact"/>
        <w:rPr>
          <w:b/>
          <w:bCs/>
          <w:sz w:val="10"/>
          <w:lang w:val="fr-FR"/>
        </w:rPr>
      </w:pPr>
    </w:p>
    <w:p w14:paraId="290E4708" w14:textId="0A55AEE9" w:rsidR="00D450F6" w:rsidRPr="00904D43" w:rsidRDefault="00F715BC" w:rsidP="00F715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lang w:val="fr-FR"/>
        </w:rPr>
      </w:pPr>
      <w:r w:rsidRPr="00904D43">
        <w:rPr>
          <w:lang w:val="fr-FR"/>
        </w:rPr>
        <w:tab/>
      </w:r>
      <w:r w:rsidRPr="00904D43">
        <w:rPr>
          <w:lang w:val="fr-FR"/>
        </w:rPr>
        <w:tab/>
      </w:r>
      <w:r w:rsidR="00D450F6" w:rsidRPr="00904D43">
        <w:rPr>
          <w:lang w:val="fr-FR"/>
        </w:rPr>
        <w:t>Rapport entre le salaire nominal moyen des femmes et celui des hommes en</w:t>
      </w:r>
      <w:r w:rsidRPr="00904D43">
        <w:rPr>
          <w:lang w:val="fr-FR"/>
        </w:rPr>
        <w:t> </w:t>
      </w:r>
      <w:r w:rsidR="00D450F6" w:rsidRPr="00904D43">
        <w:rPr>
          <w:lang w:val="fr-FR"/>
        </w:rPr>
        <w:t>décembre</w:t>
      </w:r>
      <w:r w:rsidR="00D450F6" w:rsidRPr="00904D43">
        <w:rPr>
          <w:b w:val="0"/>
          <w:bCs/>
          <w:i/>
          <w:iCs/>
          <w:vertAlign w:val="superscript"/>
          <w:lang w:val="fr-FR"/>
        </w:rPr>
        <w:t>3</w:t>
      </w:r>
    </w:p>
    <w:p w14:paraId="23C7CD08" w14:textId="3CB65B22" w:rsidR="00D450F6" w:rsidRPr="00F715BC" w:rsidRDefault="00F715BC" w:rsidP="00F715B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4"/>
          <w:szCs w:val="14"/>
          <w:lang w:val="en-GB"/>
        </w:rPr>
      </w:pPr>
      <w:r>
        <w:rPr>
          <w:lang w:val="fr-FR"/>
        </w:rPr>
        <w:tab/>
      </w:r>
      <w:r>
        <w:rPr>
          <w:lang w:val="fr-FR"/>
        </w:rPr>
        <w:tab/>
      </w:r>
      <w:r w:rsidR="00D450F6" w:rsidRPr="00F715BC">
        <w:rPr>
          <w:sz w:val="14"/>
          <w:szCs w:val="14"/>
          <w:lang w:val="fr-FR"/>
        </w:rPr>
        <w:t>(en pourcentage)</w:t>
      </w:r>
    </w:p>
    <w:p w14:paraId="61C2CB50" w14:textId="77777777" w:rsidR="00D450F6" w:rsidRPr="00F715BC" w:rsidRDefault="00D450F6" w:rsidP="00F715BC">
      <w:pPr>
        <w:pStyle w:val="SingleTxt"/>
        <w:spacing w:after="0" w:line="120" w:lineRule="exact"/>
        <w:rPr>
          <w:sz w:val="10"/>
          <w:lang w:val="fr-FR"/>
        </w:rPr>
      </w:pPr>
    </w:p>
    <w:p w14:paraId="48F3483A" w14:textId="77777777" w:rsidR="00F715BC" w:rsidRPr="00F715BC" w:rsidRDefault="00F715BC" w:rsidP="00F715BC">
      <w:pPr>
        <w:pStyle w:val="SingleTxt"/>
        <w:spacing w:after="0" w:line="120" w:lineRule="exact"/>
        <w:rPr>
          <w:sz w:val="10"/>
          <w:lang w:val="fr-FR"/>
        </w:rPr>
      </w:pPr>
    </w:p>
    <w:tbl>
      <w:tblPr>
        <w:tblStyle w:val="1"/>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82"/>
        <w:gridCol w:w="623"/>
        <w:gridCol w:w="623"/>
        <w:gridCol w:w="624"/>
        <w:gridCol w:w="623"/>
        <w:gridCol w:w="623"/>
        <w:gridCol w:w="624"/>
      </w:tblGrid>
      <w:tr w:rsidR="007F6D43" w:rsidRPr="00467AEF" w14:paraId="6456CBE6" w14:textId="77777777" w:rsidTr="007F6D43">
        <w:trPr>
          <w:cantSplit/>
          <w:tblHeader/>
        </w:trPr>
        <w:tc>
          <w:tcPr>
            <w:tcW w:w="3582" w:type="dxa"/>
            <w:tcBorders>
              <w:top w:val="single" w:sz="4" w:space="0" w:color="auto"/>
              <w:bottom w:val="single" w:sz="12" w:space="0" w:color="auto"/>
            </w:tcBorders>
            <w:shd w:val="clear" w:color="auto" w:fill="auto"/>
            <w:noWrap/>
            <w:vAlign w:val="bottom"/>
          </w:tcPr>
          <w:p w14:paraId="228D6A57" w14:textId="77777777" w:rsidR="00D450F6" w:rsidRPr="00F715BC" w:rsidRDefault="00D450F6" w:rsidP="00F715BC">
            <w:pPr>
              <w:suppressAutoHyphens/>
              <w:spacing w:before="81" w:after="81" w:line="160" w:lineRule="exact"/>
              <w:ind w:right="40"/>
              <w:rPr>
                <w:i/>
                <w:sz w:val="14"/>
              </w:rPr>
            </w:pPr>
          </w:p>
        </w:tc>
        <w:tc>
          <w:tcPr>
            <w:tcW w:w="623" w:type="dxa"/>
            <w:tcBorders>
              <w:top w:val="single" w:sz="4" w:space="0" w:color="auto"/>
              <w:bottom w:val="single" w:sz="12" w:space="0" w:color="auto"/>
            </w:tcBorders>
            <w:shd w:val="clear" w:color="auto" w:fill="auto"/>
            <w:noWrap/>
            <w:vAlign w:val="bottom"/>
          </w:tcPr>
          <w:p w14:paraId="26356346" w14:textId="77777777" w:rsidR="00D450F6" w:rsidRPr="00F715BC" w:rsidRDefault="00D450F6" w:rsidP="00F715BC">
            <w:pPr>
              <w:suppressAutoHyphens/>
              <w:spacing w:before="81" w:after="81" w:line="160" w:lineRule="exact"/>
              <w:ind w:right="43"/>
              <w:jc w:val="right"/>
              <w:rPr>
                <w:i/>
                <w:sz w:val="14"/>
              </w:rPr>
            </w:pPr>
            <w:r w:rsidRPr="00904D43">
              <w:rPr>
                <w:i/>
                <w:sz w:val="14"/>
              </w:rPr>
              <w:t>2016</w:t>
            </w:r>
          </w:p>
        </w:tc>
        <w:tc>
          <w:tcPr>
            <w:tcW w:w="623" w:type="dxa"/>
            <w:tcBorders>
              <w:top w:val="single" w:sz="4" w:space="0" w:color="auto"/>
              <w:bottom w:val="single" w:sz="12" w:space="0" w:color="auto"/>
            </w:tcBorders>
            <w:shd w:val="clear" w:color="auto" w:fill="auto"/>
            <w:noWrap/>
            <w:vAlign w:val="bottom"/>
          </w:tcPr>
          <w:p w14:paraId="692E3BD6" w14:textId="77777777" w:rsidR="00D450F6" w:rsidRPr="00F715BC" w:rsidRDefault="00D450F6" w:rsidP="00F715BC">
            <w:pPr>
              <w:suppressAutoHyphens/>
              <w:spacing w:before="81" w:after="81" w:line="160" w:lineRule="exact"/>
              <w:ind w:right="43"/>
              <w:jc w:val="right"/>
              <w:rPr>
                <w:i/>
                <w:sz w:val="14"/>
              </w:rPr>
            </w:pPr>
            <w:r w:rsidRPr="00904D43">
              <w:rPr>
                <w:i/>
                <w:sz w:val="14"/>
              </w:rPr>
              <w:t>2017</w:t>
            </w:r>
          </w:p>
        </w:tc>
        <w:tc>
          <w:tcPr>
            <w:tcW w:w="624" w:type="dxa"/>
            <w:tcBorders>
              <w:top w:val="single" w:sz="4" w:space="0" w:color="auto"/>
              <w:bottom w:val="single" w:sz="12" w:space="0" w:color="auto"/>
            </w:tcBorders>
            <w:shd w:val="clear" w:color="auto" w:fill="auto"/>
            <w:noWrap/>
            <w:vAlign w:val="bottom"/>
          </w:tcPr>
          <w:p w14:paraId="2DBA5E8E" w14:textId="77777777" w:rsidR="00D450F6" w:rsidRPr="00F715BC" w:rsidRDefault="00D450F6" w:rsidP="00F715BC">
            <w:pPr>
              <w:suppressAutoHyphens/>
              <w:spacing w:before="81" w:after="81" w:line="160" w:lineRule="exact"/>
              <w:ind w:right="43"/>
              <w:jc w:val="right"/>
              <w:rPr>
                <w:i/>
                <w:sz w:val="14"/>
              </w:rPr>
            </w:pPr>
            <w:r w:rsidRPr="00904D43">
              <w:rPr>
                <w:i/>
                <w:sz w:val="14"/>
              </w:rPr>
              <w:t>2018</w:t>
            </w:r>
          </w:p>
        </w:tc>
        <w:tc>
          <w:tcPr>
            <w:tcW w:w="623" w:type="dxa"/>
            <w:tcBorders>
              <w:top w:val="single" w:sz="4" w:space="0" w:color="auto"/>
              <w:bottom w:val="single" w:sz="12" w:space="0" w:color="auto"/>
            </w:tcBorders>
            <w:shd w:val="clear" w:color="auto" w:fill="auto"/>
            <w:noWrap/>
            <w:vAlign w:val="bottom"/>
          </w:tcPr>
          <w:p w14:paraId="61CA30F2" w14:textId="77777777" w:rsidR="00D450F6" w:rsidRPr="00F715BC" w:rsidRDefault="00D450F6" w:rsidP="00F715BC">
            <w:pPr>
              <w:suppressAutoHyphens/>
              <w:spacing w:before="81" w:after="81" w:line="160" w:lineRule="exact"/>
              <w:ind w:right="43"/>
              <w:jc w:val="right"/>
              <w:rPr>
                <w:i/>
                <w:sz w:val="14"/>
              </w:rPr>
            </w:pPr>
            <w:r w:rsidRPr="00904D43">
              <w:rPr>
                <w:i/>
                <w:sz w:val="14"/>
              </w:rPr>
              <w:t>2019</w:t>
            </w:r>
          </w:p>
        </w:tc>
        <w:tc>
          <w:tcPr>
            <w:tcW w:w="623" w:type="dxa"/>
            <w:tcBorders>
              <w:top w:val="single" w:sz="4" w:space="0" w:color="auto"/>
              <w:bottom w:val="single" w:sz="12" w:space="0" w:color="auto"/>
            </w:tcBorders>
            <w:shd w:val="clear" w:color="auto" w:fill="auto"/>
            <w:noWrap/>
            <w:vAlign w:val="bottom"/>
          </w:tcPr>
          <w:p w14:paraId="24C49912" w14:textId="77777777" w:rsidR="00D450F6" w:rsidRPr="00F715BC" w:rsidRDefault="00D450F6" w:rsidP="00F715BC">
            <w:pPr>
              <w:suppressAutoHyphens/>
              <w:spacing w:before="81" w:after="81" w:line="160" w:lineRule="exact"/>
              <w:ind w:right="43"/>
              <w:jc w:val="right"/>
              <w:rPr>
                <w:i/>
                <w:sz w:val="14"/>
              </w:rPr>
            </w:pPr>
            <w:r w:rsidRPr="00904D43">
              <w:rPr>
                <w:i/>
                <w:sz w:val="14"/>
              </w:rPr>
              <w:t>2020</w:t>
            </w:r>
          </w:p>
        </w:tc>
        <w:tc>
          <w:tcPr>
            <w:tcW w:w="624" w:type="dxa"/>
            <w:tcBorders>
              <w:top w:val="single" w:sz="4" w:space="0" w:color="auto"/>
              <w:bottom w:val="single" w:sz="12" w:space="0" w:color="auto"/>
            </w:tcBorders>
            <w:shd w:val="clear" w:color="auto" w:fill="auto"/>
            <w:noWrap/>
            <w:vAlign w:val="bottom"/>
          </w:tcPr>
          <w:p w14:paraId="25310342" w14:textId="77777777" w:rsidR="00D450F6" w:rsidRPr="00904D43" w:rsidRDefault="00D450F6" w:rsidP="00F715BC">
            <w:pPr>
              <w:suppressAutoHyphens/>
              <w:spacing w:before="81" w:after="81" w:line="160" w:lineRule="exact"/>
              <w:ind w:right="43"/>
              <w:jc w:val="right"/>
              <w:rPr>
                <w:i/>
                <w:sz w:val="14"/>
              </w:rPr>
            </w:pPr>
            <w:r w:rsidRPr="00904D43">
              <w:rPr>
                <w:i/>
                <w:sz w:val="14"/>
              </w:rPr>
              <w:t>2021</w:t>
            </w:r>
          </w:p>
        </w:tc>
      </w:tr>
      <w:tr w:rsidR="00F715BC" w:rsidRPr="00F715BC" w14:paraId="133AB4F0" w14:textId="77777777" w:rsidTr="007F6D43">
        <w:trPr>
          <w:cantSplit/>
          <w:trHeight w:hRule="exact" w:val="115"/>
          <w:tblHeader/>
        </w:trPr>
        <w:tc>
          <w:tcPr>
            <w:tcW w:w="3582" w:type="dxa"/>
            <w:tcBorders>
              <w:top w:val="single" w:sz="12" w:space="0" w:color="auto"/>
            </w:tcBorders>
            <w:shd w:val="clear" w:color="auto" w:fill="auto"/>
            <w:noWrap/>
            <w:vAlign w:val="bottom"/>
          </w:tcPr>
          <w:p w14:paraId="252D4A93" w14:textId="77777777" w:rsidR="00F715BC" w:rsidRPr="00F715BC" w:rsidRDefault="00F715BC" w:rsidP="00F715BC">
            <w:pPr>
              <w:suppressAutoHyphens/>
              <w:spacing w:before="40" w:after="40" w:line="210" w:lineRule="exact"/>
              <w:ind w:right="40"/>
              <w:rPr>
                <w:sz w:val="17"/>
              </w:rPr>
            </w:pPr>
          </w:p>
        </w:tc>
        <w:tc>
          <w:tcPr>
            <w:tcW w:w="623" w:type="dxa"/>
            <w:tcBorders>
              <w:top w:val="single" w:sz="12" w:space="0" w:color="auto"/>
            </w:tcBorders>
            <w:shd w:val="clear" w:color="auto" w:fill="auto"/>
            <w:noWrap/>
            <w:vAlign w:val="bottom"/>
          </w:tcPr>
          <w:p w14:paraId="5592A63E" w14:textId="77777777" w:rsidR="00F715BC" w:rsidRPr="00F715BC" w:rsidRDefault="00F715BC" w:rsidP="00F715BC">
            <w:pPr>
              <w:suppressAutoHyphens/>
              <w:spacing w:before="40" w:after="40" w:line="210" w:lineRule="exact"/>
              <w:ind w:right="43"/>
              <w:jc w:val="right"/>
              <w:rPr>
                <w:sz w:val="17"/>
              </w:rPr>
            </w:pPr>
          </w:p>
        </w:tc>
        <w:tc>
          <w:tcPr>
            <w:tcW w:w="623" w:type="dxa"/>
            <w:tcBorders>
              <w:top w:val="single" w:sz="12" w:space="0" w:color="auto"/>
            </w:tcBorders>
            <w:shd w:val="clear" w:color="auto" w:fill="auto"/>
            <w:noWrap/>
            <w:vAlign w:val="bottom"/>
          </w:tcPr>
          <w:p w14:paraId="7600853E" w14:textId="77777777" w:rsidR="00F715BC" w:rsidRPr="00F715BC" w:rsidRDefault="00F715BC" w:rsidP="00F715BC">
            <w:pPr>
              <w:suppressAutoHyphens/>
              <w:spacing w:before="40" w:after="40" w:line="210" w:lineRule="exact"/>
              <w:ind w:right="43"/>
              <w:jc w:val="right"/>
              <w:rPr>
                <w:sz w:val="17"/>
              </w:rPr>
            </w:pPr>
          </w:p>
        </w:tc>
        <w:tc>
          <w:tcPr>
            <w:tcW w:w="624" w:type="dxa"/>
            <w:tcBorders>
              <w:top w:val="single" w:sz="12" w:space="0" w:color="auto"/>
            </w:tcBorders>
            <w:shd w:val="clear" w:color="auto" w:fill="auto"/>
            <w:noWrap/>
            <w:vAlign w:val="bottom"/>
          </w:tcPr>
          <w:p w14:paraId="0D048ADF" w14:textId="77777777" w:rsidR="00F715BC" w:rsidRPr="00F715BC" w:rsidRDefault="00F715BC" w:rsidP="00F715BC">
            <w:pPr>
              <w:suppressAutoHyphens/>
              <w:spacing w:before="40" w:after="40" w:line="210" w:lineRule="exact"/>
              <w:ind w:right="43"/>
              <w:jc w:val="right"/>
              <w:rPr>
                <w:sz w:val="17"/>
              </w:rPr>
            </w:pPr>
          </w:p>
        </w:tc>
        <w:tc>
          <w:tcPr>
            <w:tcW w:w="623" w:type="dxa"/>
            <w:tcBorders>
              <w:top w:val="single" w:sz="12" w:space="0" w:color="auto"/>
            </w:tcBorders>
            <w:shd w:val="clear" w:color="auto" w:fill="auto"/>
            <w:noWrap/>
            <w:vAlign w:val="bottom"/>
          </w:tcPr>
          <w:p w14:paraId="02503D7F" w14:textId="77777777" w:rsidR="00F715BC" w:rsidRPr="00F715BC" w:rsidRDefault="00F715BC" w:rsidP="00F715BC">
            <w:pPr>
              <w:suppressAutoHyphens/>
              <w:spacing w:before="40" w:after="40" w:line="210" w:lineRule="exact"/>
              <w:ind w:right="43"/>
              <w:jc w:val="right"/>
              <w:rPr>
                <w:sz w:val="17"/>
              </w:rPr>
            </w:pPr>
          </w:p>
        </w:tc>
        <w:tc>
          <w:tcPr>
            <w:tcW w:w="623" w:type="dxa"/>
            <w:tcBorders>
              <w:top w:val="single" w:sz="12" w:space="0" w:color="auto"/>
            </w:tcBorders>
            <w:shd w:val="clear" w:color="auto" w:fill="auto"/>
            <w:noWrap/>
            <w:vAlign w:val="bottom"/>
          </w:tcPr>
          <w:p w14:paraId="5B53D241" w14:textId="77777777" w:rsidR="00F715BC" w:rsidRPr="00F715BC" w:rsidRDefault="00F715BC" w:rsidP="00F715BC">
            <w:pPr>
              <w:suppressAutoHyphens/>
              <w:spacing w:before="40" w:after="40" w:line="210" w:lineRule="exact"/>
              <w:ind w:right="43"/>
              <w:jc w:val="right"/>
              <w:rPr>
                <w:sz w:val="17"/>
              </w:rPr>
            </w:pPr>
          </w:p>
        </w:tc>
        <w:tc>
          <w:tcPr>
            <w:tcW w:w="624" w:type="dxa"/>
            <w:tcBorders>
              <w:top w:val="single" w:sz="12" w:space="0" w:color="auto"/>
            </w:tcBorders>
            <w:shd w:val="clear" w:color="auto" w:fill="auto"/>
            <w:noWrap/>
            <w:vAlign w:val="bottom"/>
          </w:tcPr>
          <w:p w14:paraId="39B5EC65" w14:textId="77777777" w:rsidR="00F715BC" w:rsidRPr="00F715BC" w:rsidRDefault="00F715BC" w:rsidP="00F715BC">
            <w:pPr>
              <w:suppressAutoHyphens/>
              <w:spacing w:before="40" w:after="40" w:line="210" w:lineRule="exact"/>
              <w:ind w:right="43"/>
              <w:jc w:val="right"/>
              <w:rPr>
                <w:sz w:val="17"/>
              </w:rPr>
            </w:pPr>
          </w:p>
        </w:tc>
      </w:tr>
      <w:tr w:rsidR="007F6D43" w:rsidRPr="00F715BC" w14:paraId="573853E5" w14:textId="77777777" w:rsidTr="007F6D43">
        <w:trPr>
          <w:cantSplit/>
        </w:trPr>
        <w:tc>
          <w:tcPr>
            <w:tcW w:w="3582" w:type="dxa"/>
            <w:shd w:val="clear" w:color="auto" w:fill="auto"/>
            <w:noWrap/>
            <w:vAlign w:val="bottom"/>
          </w:tcPr>
          <w:p w14:paraId="70D916FC" w14:textId="77777777" w:rsidR="00D450F6" w:rsidRPr="00F715BC" w:rsidRDefault="00D450F6" w:rsidP="00F715BC">
            <w:pPr>
              <w:tabs>
                <w:tab w:val="left" w:pos="288"/>
                <w:tab w:val="left" w:pos="576"/>
                <w:tab w:val="left" w:pos="864"/>
                <w:tab w:val="left" w:pos="1152"/>
              </w:tabs>
              <w:suppressAutoHyphens/>
              <w:spacing w:before="40" w:after="40" w:line="210" w:lineRule="exact"/>
              <w:ind w:right="40"/>
              <w:rPr>
                <w:sz w:val="17"/>
              </w:rPr>
            </w:pPr>
            <w:r w:rsidRPr="00F715BC">
              <w:rPr>
                <w:sz w:val="17"/>
              </w:rPr>
              <w:t>République du Bélarus</w:t>
            </w:r>
          </w:p>
        </w:tc>
        <w:tc>
          <w:tcPr>
            <w:tcW w:w="623" w:type="dxa"/>
            <w:shd w:val="clear" w:color="auto" w:fill="auto"/>
            <w:noWrap/>
            <w:vAlign w:val="bottom"/>
          </w:tcPr>
          <w:p w14:paraId="5353B8FB"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78</w:t>
            </w:r>
            <w:r w:rsidRPr="00F715BC">
              <w:rPr>
                <w:sz w:val="17"/>
              </w:rPr>
              <w:t>,</w:t>
            </w:r>
            <w:r w:rsidRPr="00904D43">
              <w:rPr>
                <w:sz w:val="17"/>
              </w:rPr>
              <w:t>5</w:t>
            </w:r>
          </w:p>
        </w:tc>
        <w:tc>
          <w:tcPr>
            <w:tcW w:w="623" w:type="dxa"/>
            <w:shd w:val="clear" w:color="auto" w:fill="auto"/>
            <w:noWrap/>
            <w:vAlign w:val="bottom"/>
          </w:tcPr>
          <w:p w14:paraId="4DEC63B4"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74</w:t>
            </w:r>
            <w:r w:rsidRPr="00F715BC">
              <w:rPr>
                <w:sz w:val="17"/>
              </w:rPr>
              <w:t>,</w:t>
            </w:r>
            <w:r w:rsidRPr="00904D43">
              <w:rPr>
                <w:sz w:val="17"/>
              </w:rPr>
              <w:t>6</w:t>
            </w:r>
          </w:p>
        </w:tc>
        <w:tc>
          <w:tcPr>
            <w:tcW w:w="624" w:type="dxa"/>
            <w:shd w:val="clear" w:color="auto" w:fill="auto"/>
            <w:noWrap/>
            <w:vAlign w:val="bottom"/>
          </w:tcPr>
          <w:p w14:paraId="00B9C729"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72</w:t>
            </w:r>
            <w:r w:rsidRPr="00F715BC">
              <w:rPr>
                <w:sz w:val="17"/>
              </w:rPr>
              <w:t>,</w:t>
            </w:r>
            <w:r w:rsidRPr="00904D43">
              <w:rPr>
                <w:sz w:val="17"/>
              </w:rPr>
              <w:t>7</w:t>
            </w:r>
          </w:p>
        </w:tc>
        <w:tc>
          <w:tcPr>
            <w:tcW w:w="623" w:type="dxa"/>
            <w:shd w:val="clear" w:color="auto" w:fill="auto"/>
            <w:noWrap/>
            <w:vAlign w:val="bottom"/>
          </w:tcPr>
          <w:p w14:paraId="721A3068"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73</w:t>
            </w:r>
            <w:r w:rsidRPr="00F715BC">
              <w:rPr>
                <w:sz w:val="17"/>
              </w:rPr>
              <w:t>,</w:t>
            </w:r>
            <w:r w:rsidRPr="00904D43">
              <w:rPr>
                <w:sz w:val="17"/>
              </w:rPr>
              <w:t>1</w:t>
            </w:r>
          </w:p>
        </w:tc>
        <w:tc>
          <w:tcPr>
            <w:tcW w:w="623" w:type="dxa"/>
            <w:shd w:val="clear" w:color="auto" w:fill="auto"/>
            <w:noWrap/>
            <w:vAlign w:val="bottom"/>
          </w:tcPr>
          <w:p w14:paraId="71BFEEAE"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73</w:t>
            </w:r>
            <w:r w:rsidRPr="00F715BC">
              <w:rPr>
                <w:sz w:val="17"/>
              </w:rPr>
              <w:t>,</w:t>
            </w:r>
            <w:r w:rsidRPr="00904D43">
              <w:rPr>
                <w:sz w:val="17"/>
              </w:rPr>
              <w:t>3</w:t>
            </w:r>
          </w:p>
        </w:tc>
        <w:tc>
          <w:tcPr>
            <w:tcW w:w="624" w:type="dxa"/>
            <w:shd w:val="clear" w:color="auto" w:fill="auto"/>
            <w:noWrap/>
            <w:vAlign w:val="bottom"/>
          </w:tcPr>
          <w:p w14:paraId="6B3479FA"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71</w:t>
            </w:r>
            <w:r w:rsidRPr="00F715BC">
              <w:rPr>
                <w:sz w:val="17"/>
              </w:rPr>
              <w:t>,</w:t>
            </w:r>
            <w:r w:rsidRPr="00904D43">
              <w:rPr>
                <w:sz w:val="17"/>
              </w:rPr>
              <w:t>9</w:t>
            </w:r>
          </w:p>
        </w:tc>
      </w:tr>
      <w:tr w:rsidR="007F6D43" w:rsidRPr="00F715BC" w14:paraId="589C1D75" w14:textId="77777777" w:rsidTr="007F6D43">
        <w:trPr>
          <w:cantSplit/>
        </w:trPr>
        <w:tc>
          <w:tcPr>
            <w:tcW w:w="3582" w:type="dxa"/>
            <w:tcBorders>
              <w:bottom w:val="single" w:sz="12" w:space="0" w:color="auto"/>
            </w:tcBorders>
            <w:shd w:val="clear" w:color="auto" w:fill="auto"/>
            <w:noWrap/>
            <w:vAlign w:val="bottom"/>
          </w:tcPr>
          <w:p w14:paraId="26F75D92" w14:textId="4779C4C4" w:rsidR="00D450F6" w:rsidRPr="00F715BC" w:rsidRDefault="00AD288E" w:rsidP="00F715BC">
            <w:pPr>
              <w:tabs>
                <w:tab w:val="left" w:pos="288"/>
                <w:tab w:val="left" w:pos="576"/>
                <w:tab w:val="left" w:pos="864"/>
                <w:tab w:val="left" w:pos="1152"/>
              </w:tabs>
              <w:suppressAutoHyphens/>
              <w:spacing w:before="40" w:after="40" w:line="210" w:lineRule="exact"/>
              <w:ind w:right="40"/>
              <w:rPr>
                <w:sz w:val="17"/>
              </w:rPr>
            </w:pPr>
            <w:r w:rsidRPr="00F715BC">
              <w:rPr>
                <w:sz w:val="17"/>
              </w:rPr>
              <w:t>Agriculture</w:t>
            </w:r>
            <w:r w:rsidR="00D450F6" w:rsidRPr="00F715BC">
              <w:rPr>
                <w:sz w:val="17"/>
              </w:rPr>
              <w:t xml:space="preserve">, sylviculture et pisciculture </w:t>
            </w:r>
          </w:p>
        </w:tc>
        <w:tc>
          <w:tcPr>
            <w:tcW w:w="623" w:type="dxa"/>
            <w:tcBorders>
              <w:bottom w:val="single" w:sz="12" w:space="0" w:color="auto"/>
            </w:tcBorders>
            <w:shd w:val="clear" w:color="auto" w:fill="auto"/>
            <w:noWrap/>
            <w:vAlign w:val="bottom"/>
          </w:tcPr>
          <w:p w14:paraId="7ACD7AA9"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93</w:t>
            </w:r>
            <w:r w:rsidRPr="00F715BC">
              <w:rPr>
                <w:sz w:val="17"/>
              </w:rPr>
              <w:t>,</w:t>
            </w:r>
            <w:r w:rsidRPr="00904D43">
              <w:rPr>
                <w:sz w:val="17"/>
              </w:rPr>
              <w:t>7</w:t>
            </w:r>
          </w:p>
        </w:tc>
        <w:tc>
          <w:tcPr>
            <w:tcW w:w="623" w:type="dxa"/>
            <w:tcBorders>
              <w:bottom w:val="single" w:sz="12" w:space="0" w:color="auto"/>
            </w:tcBorders>
            <w:shd w:val="clear" w:color="auto" w:fill="auto"/>
            <w:noWrap/>
            <w:vAlign w:val="bottom"/>
          </w:tcPr>
          <w:p w14:paraId="37E79051"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88</w:t>
            </w:r>
            <w:r w:rsidRPr="00F715BC">
              <w:rPr>
                <w:sz w:val="17"/>
              </w:rPr>
              <w:t>,</w:t>
            </w:r>
            <w:r w:rsidRPr="00904D43">
              <w:rPr>
                <w:sz w:val="17"/>
              </w:rPr>
              <w:t>7</w:t>
            </w:r>
          </w:p>
        </w:tc>
        <w:tc>
          <w:tcPr>
            <w:tcW w:w="624" w:type="dxa"/>
            <w:tcBorders>
              <w:bottom w:val="single" w:sz="12" w:space="0" w:color="auto"/>
            </w:tcBorders>
            <w:shd w:val="clear" w:color="auto" w:fill="auto"/>
            <w:noWrap/>
            <w:vAlign w:val="bottom"/>
          </w:tcPr>
          <w:p w14:paraId="4998550F"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90</w:t>
            </w:r>
            <w:r w:rsidRPr="00F715BC">
              <w:rPr>
                <w:sz w:val="17"/>
              </w:rPr>
              <w:t>,</w:t>
            </w:r>
            <w:r w:rsidRPr="00904D43">
              <w:rPr>
                <w:sz w:val="17"/>
              </w:rPr>
              <w:t>7</w:t>
            </w:r>
          </w:p>
        </w:tc>
        <w:tc>
          <w:tcPr>
            <w:tcW w:w="623" w:type="dxa"/>
            <w:tcBorders>
              <w:bottom w:val="single" w:sz="12" w:space="0" w:color="auto"/>
            </w:tcBorders>
            <w:shd w:val="clear" w:color="auto" w:fill="auto"/>
            <w:noWrap/>
            <w:vAlign w:val="bottom"/>
          </w:tcPr>
          <w:p w14:paraId="7403EDEC"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89</w:t>
            </w:r>
            <w:r w:rsidRPr="00F715BC">
              <w:rPr>
                <w:sz w:val="17"/>
              </w:rPr>
              <w:t>,</w:t>
            </w:r>
            <w:r w:rsidRPr="00904D43">
              <w:rPr>
                <w:sz w:val="17"/>
              </w:rPr>
              <w:t>6</w:t>
            </w:r>
          </w:p>
        </w:tc>
        <w:tc>
          <w:tcPr>
            <w:tcW w:w="623" w:type="dxa"/>
            <w:tcBorders>
              <w:bottom w:val="single" w:sz="12" w:space="0" w:color="auto"/>
            </w:tcBorders>
            <w:shd w:val="clear" w:color="auto" w:fill="auto"/>
            <w:noWrap/>
            <w:vAlign w:val="bottom"/>
          </w:tcPr>
          <w:p w14:paraId="55CB6FE4"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88</w:t>
            </w:r>
            <w:r w:rsidRPr="00F715BC">
              <w:rPr>
                <w:sz w:val="17"/>
              </w:rPr>
              <w:t>,</w:t>
            </w:r>
            <w:r w:rsidRPr="00904D43">
              <w:rPr>
                <w:sz w:val="17"/>
              </w:rPr>
              <w:t>8</w:t>
            </w:r>
          </w:p>
        </w:tc>
        <w:tc>
          <w:tcPr>
            <w:tcW w:w="624" w:type="dxa"/>
            <w:tcBorders>
              <w:bottom w:val="single" w:sz="12" w:space="0" w:color="auto"/>
            </w:tcBorders>
            <w:shd w:val="clear" w:color="auto" w:fill="auto"/>
            <w:noWrap/>
            <w:vAlign w:val="bottom"/>
          </w:tcPr>
          <w:p w14:paraId="78907316" w14:textId="77777777" w:rsidR="00D450F6" w:rsidRPr="00F715BC" w:rsidRDefault="00D450F6" w:rsidP="00F715BC">
            <w:pPr>
              <w:tabs>
                <w:tab w:val="left" w:pos="288"/>
                <w:tab w:val="left" w:pos="576"/>
                <w:tab w:val="left" w:pos="864"/>
                <w:tab w:val="left" w:pos="1152"/>
              </w:tabs>
              <w:suppressAutoHyphens/>
              <w:spacing w:before="40" w:after="40" w:line="210" w:lineRule="exact"/>
              <w:ind w:right="43"/>
              <w:jc w:val="right"/>
              <w:rPr>
                <w:sz w:val="17"/>
              </w:rPr>
            </w:pPr>
            <w:r w:rsidRPr="00904D43">
              <w:rPr>
                <w:sz w:val="17"/>
              </w:rPr>
              <w:t>86</w:t>
            </w:r>
            <w:r w:rsidRPr="00F715BC">
              <w:rPr>
                <w:sz w:val="17"/>
              </w:rPr>
              <w:t>,</w:t>
            </w:r>
            <w:r w:rsidRPr="00904D43">
              <w:rPr>
                <w:sz w:val="17"/>
              </w:rPr>
              <w:t>5</w:t>
            </w:r>
          </w:p>
        </w:tc>
      </w:tr>
    </w:tbl>
    <w:p w14:paraId="6A582923" w14:textId="77777777" w:rsidR="00D450F6" w:rsidRPr="007F6D43" w:rsidRDefault="00D450F6" w:rsidP="007F6D43">
      <w:pPr>
        <w:pStyle w:val="SingleTxt"/>
        <w:spacing w:after="0" w:line="120" w:lineRule="exact"/>
        <w:rPr>
          <w:sz w:val="10"/>
          <w:lang w:val="fr-FR"/>
        </w:rPr>
      </w:pPr>
    </w:p>
    <w:p w14:paraId="2FE6A021" w14:textId="77192C2C" w:rsidR="007F6D43" w:rsidRPr="006813E4" w:rsidRDefault="006813E4" w:rsidP="006813E4">
      <w:pPr>
        <w:pStyle w:val="FootnoteText"/>
        <w:tabs>
          <w:tab w:val="right" w:pos="1476"/>
          <w:tab w:val="left" w:pos="1548"/>
          <w:tab w:val="right" w:pos="1836"/>
          <w:tab w:val="left" w:pos="1908"/>
        </w:tabs>
        <w:ind w:left="1548" w:right="1267" w:hanging="288"/>
        <w:rPr>
          <w:lang w:val="fr-FR"/>
        </w:rPr>
      </w:pPr>
      <w:r>
        <w:rPr>
          <w:vertAlign w:val="superscript"/>
          <w:lang w:val="fr-FR"/>
        </w:rPr>
        <w:tab/>
      </w:r>
      <w:r w:rsidRPr="00904D43">
        <w:rPr>
          <w:i/>
          <w:iCs/>
          <w:vertAlign w:val="superscript"/>
          <w:lang w:val="fr-FR"/>
        </w:rPr>
        <w:t>3</w:t>
      </w:r>
      <w:r>
        <w:rPr>
          <w:lang w:val="fr-FR"/>
        </w:rPr>
        <w:tab/>
      </w:r>
      <w:r w:rsidRPr="006813E4">
        <w:rPr>
          <w:lang w:val="fr-FR"/>
        </w:rPr>
        <w:t>Hors exploitations agricoles (fermes), coopératives d’habitation, de construction et de garages, autres associations de consommateurs, associations de jardinage, associations de propriétaires et organisations (associations) confessionnelles.</w:t>
      </w:r>
    </w:p>
    <w:p w14:paraId="52809223" w14:textId="77777777" w:rsidR="007F6D43" w:rsidRPr="006813E4" w:rsidRDefault="007F6D43" w:rsidP="006813E4">
      <w:pPr>
        <w:pStyle w:val="SingleTxt"/>
        <w:spacing w:after="0" w:line="120" w:lineRule="exact"/>
        <w:rPr>
          <w:sz w:val="10"/>
          <w:lang w:val="fr-FR"/>
        </w:rPr>
      </w:pPr>
    </w:p>
    <w:p w14:paraId="7A6D968B" w14:textId="77777777" w:rsidR="006813E4" w:rsidRPr="006813E4" w:rsidRDefault="006813E4" w:rsidP="006813E4">
      <w:pPr>
        <w:pStyle w:val="SingleTxt"/>
        <w:spacing w:after="0" w:line="120" w:lineRule="exact"/>
        <w:rPr>
          <w:sz w:val="10"/>
          <w:lang w:val="fr-FR"/>
        </w:rPr>
      </w:pPr>
    </w:p>
    <w:p w14:paraId="6BDDE3C7" w14:textId="3A78363D" w:rsidR="006813E4" w:rsidRDefault="006813E4">
      <w:pPr>
        <w:spacing w:after="160" w:line="259" w:lineRule="auto"/>
        <w:rPr>
          <w:sz w:val="10"/>
          <w:lang w:val="fr-FR"/>
        </w:rPr>
      </w:pPr>
      <w:r>
        <w:rPr>
          <w:sz w:val="10"/>
          <w:lang w:val="fr-FR"/>
        </w:rPr>
        <w:br w:type="page"/>
      </w:r>
    </w:p>
    <w:p w14:paraId="453AD183" w14:textId="5B0C23BC" w:rsidR="00D450F6" w:rsidRPr="00904D43" w:rsidRDefault="007F6D43" w:rsidP="007F6D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lang w:val="fr-FR"/>
        </w:rPr>
      </w:pPr>
      <w:r w:rsidRPr="00904D43">
        <w:rPr>
          <w:lang w:val="fr-FR"/>
        </w:rPr>
        <w:lastRenderedPageBreak/>
        <w:tab/>
      </w:r>
      <w:r w:rsidRPr="00904D43">
        <w:rPr>
          <w:lang w:val="fr-FR"/>
        </w:rPr>
        <w:tab/>
      </w:r>
      <w:r w:rsidR="00D450F6" w:rsidRPr="00904D43">
        <w:rPr>
          <w:lang w:val="fr-FR"/>
        </w:rPr>
        <w:t>Rapport entre le salaire nominal moyen des femmes et celui des hommes selon</w:t>
      </w:r>
      <w:r w:rsidRPr="00904D43">
        <w:rPr>
          <w:lang w:val="fr-FR"/>
        </w:rPr>
        <w:t> </w:t>
      </w:r>
      <w:r w:rsidR="00D450F6" w:rsidRPr="00904D43">
        <w:rPr>
          <w:lang w:val="fr-FR"/>
        </w:rPr>
        <w:t>le</w:t>
      </w:r>
      <w:r w:rsidRPr="00904D43">
        <w:rPr>
          <w:lang w:val="fr-FR"/>
        </w:rPr>
        <w:t> </w:t>
      </w:r>
      <w:r w:rsidR="00D450F6" w:rsidRPr="00904D43">
        <w:rPr>
          <w:lang w:val="fr-FR"/>
        </w:rPr>
        <w:t>type d</w:t>
      </w:r>
      <w:r w:rsidR="006F5624" w:rsidRPr="00904D43">
        <w:rPr>
          <w:lang w:val="fr-FR"/>
        </w:rPr>
        <w:t>’</w:t>
      </w:r>
      <w:r w:rsidR="00D450F6" w:rsidRPr="00904D43">
        <w:rPr>
          <w:lang w:val="fr-FR"/>
        </w:rPr>
        <w:t>activité, en octobre</w:t>
      </w:r>
      <w:r w:rsidR="00D450F6" w:rsidRPr="00904D43">
        <w:rPr>
          <w:b w:val="0"/>
          <w:bCs/>
          <w:i/>
          <w:iCs/>
          <w:vertAlign w:val="superscript"/>
          <w:lang w:val="fr-FR"/>
        </w:rPr>
        <w:t>4</w:t>
      </w:r>
    </w:p>
    <w:p w14:paraId="7C846DF8" w14:textId="7FC28D17" w:rsidR="00D450F6" w:rsidRPr="007F6D43" w:rsidRDefault="007F6D43" w:rsidP="007F6D4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4"/>
          <w:szCs w:val="14"/>
          <w:lang w:val="en-GB"/>
        </w:rPr>
      </w:pPr>
      <w:r>
        <w:rPr>
          <w:lang w:val="fr-FR"/>
        </w:rPr>
        <w:tab/>
      </w:r>
      <w:r>
        <w:rPr>
          <w:lang w:val="fr-FR"/>
        </w:rPr>
        <w:tab/>
      </w:r>
      <w:r w:rsidR="00D450F6" w:rsidRPr="007F6D43">
        <w:rPr>
          <w:sz w:val="14"/>
          <w:szCs w:val="14"/>
          <w:lang w:val="fr-FR"/>
        </w:rPr>
        <w:t>(en pourcentage)</w:t>
      </w:r>
    </w:p>
    <w:p w14:paraId="6E7F79D7" w14:textId="77777777" w:rsidR="00D450F6" w:rsidRPr="007F6D43" w:rsidRDefault="00D450F6" w:rsidP="007F6D43">
      <w:pPr>
        <w:pStyle w:val="SingleTxt"/>
        <w:spacing w:after="0" w:line="120" w:lineRule="exact"/>
        <w:rPr>
          <w:sz w:val="10"/>
          <w:lang w:val="fr-FR"/>
        </w:rPr>
      </w:pPr>
    </w:p>
    <w:p w14:paraId="0368FB27" w14:textId="77777777" w:rsidR="007F6D43" w:rsidRPr="007F6D43" w:rsidRDefault="007F6D43" w:rsidP="007F6D43">
      <w:pPr>
        <w:pStyle w:val="SingleTxt"/>
        <w:spacing w:after="0" w:line="120" w:lineRule="exact"/>
        <w:rPr>
          <w:sz w:val="10"/>
          <w:lang w:val="fr-FR"/>
        </w:rPr>
      </w:pPr>
    </w:p>
    <w:tbl>
      <w:tblPr>
        <w:tblStyle w:val="1"/>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724"/>
        <w:gridCol w:w="532"/>
        <w:gridCol w:w="532"/>
        <w:gridCol w:w="532"/>
      </w:tblGrid>
      <w:tr w:rsidR="00D450F6" w:rsidRPr="00467AEF" w14:paraId="47C42776" w14:textId="77777777" w:rsidTr="007F6D43">
        <w:trPr>
          <w:cantSplit/>
          <w:tblHeader/>
        </w:trPr>
        <w:tc>
          <w:tcPr>
            <w:tcW w:w="5724" w:type="dxa"/>
            <w:tcBorders>
              <w:top w:val="single" w:sz="4" w:space="0" w:color="auto"/>
              <w:bottom w:val="single" w:sz="12" w:space="0" w:color="auto"/>
            </w:tcBorders>
            <w:shd w:val="clear" w:color="auto" w:fill="auto"/>
            <w:noWrap/>
            <w:vAlign w:val="bottom"/>
          </w:tcPr>
          <w:p w14:paraId="38BBADCC" w14:textId="77777777" w:rsidR="00D450F6" w:rsidRPr="007F6D43" w:rsidRDefault="00D450F6" w:rsidP="007F6D43">
            <w:pPr>
              <w:suppressAutoHyphens/>
              <w:spacing w:before="81" w:after="81" w:line="160" w:lineRule="exact"/>
              <w:ind w:right="40"/>
              <w:rPr>
                <w:i/>
                <w:sz w:val="14"/>
              </w:rPr>
            </w:pPr>
          </w:p>
        </w:tc>
        <w:tc>
          <w:tcPr>
            <w:tcW w:w="532" w:type="dxa"/>
            <w:tcBorders>
              <w:top w:val="single" w:sz="4" w:space="0" w:color="auto"/>
              <w:bottom w:val="single" w:sz="12" w:space="0" w:color="auto"/>
            </w:tcBorders>
            <w:shd w:val="clear" w:color="auto" w:fill="auto"/>
            <w:noWrap/>
            <w:vAlign w:val="bottom"/>
          </w:tcPr>
          <w:p w14:paraId="13073D3C" w14:textId="77777777" w:rsidR="00D450F6" w:rsidRPr="007F6D43" w:rsidRDefault="00D450F6" w:rsidP="007F6D43">
            <w:pPr>
              <w:suppressAutoHyphens/>
              <w:spacing w:before="81" w:after="81" w:line="160" w:lineRule="exact"/>
              <w:ind w:right="43"/>
              <w:jc w:val="right"/>
              <w:rPr>
                <w:i/>
                <w:sz w:val="14"/>
              </w:rPr>
            </w:pPr>
            <w:r w:rsidRPr="00904D43">
              <w:rPr>
                <w:i/>
                <w:sz w:val="14"/>
              </w:rPr>
              <w:t>2016</w:t>
            </w:r>
          </w:p>
        </w:tc>
        <w:tc>
          <w:tcPr>
            <w:tcW w:w="532" w:type="dxa"/>
            <w:tcBorders>
              <w:top w:val="single" w:sz="4" w:space="0" w:color="auto"/>
              <w:bottom w:val="single" w:sz="12" w:space="0" w:color="auto"/>
            </w:tcBorders>
            <w:shd w:val="clear" w:color="auto" w:fill="auto"/>
            <w:noWrap/>
            <w:vAlign w:val="bottom"/>
          </w:tcPr>
          <w:p w14:paraId="17C4DD46" w14:textId="77777777" w:rsidR="00D450F6" w:rsidRPr="007F6D43" w:rsidRDefault="00D450F6" w:rsidP="007F6D43">
            <w:pPr>
              <w:suppressAutoHyphens/>
              <w:spacing w:before="81" w:after="81" w:line="160" w:lineRule="exact"/>
              <w:ind w:right="43"/>
              <w:jc w:val="right"/>
              <w:rPr>
                <w:i/>
                <w:sz w:val="14"/>
              </w:rPr>
            </w:pPr>
            <w:r w:rsidRPr="00904D43">
              <w:rPr>
                <w:i/>
                <w:sz w:val="14"/>
              </w:rPr>
              <w:t>2019</w:t>
            </w:r>
          </w:p>
        </w:tc>
        <w:tc>
          <w:tcPr>
            <w:tcW w:w="532" w:type="dxa"/>
            <w:tcBorders>
              <w:top w:val="single" w:sz="4" w:space="0" w:color="auto"/>
              <w:bottom w:val="single" w:sz="12" w:space="0" w:color="auto"/>
            </w:tcBorders>
            <w:shd w:val="clear" w:color="auto" w:fill="auto"/>
            <w:noWrap/>
            <w:vAlign w:val="bottom"/>
          </w:tcPr>
          <w:p w14:paraId="76697BED" w14:textId="77777777" w:rsidR="00D450F6" w:rsidRPr="00904D43" w:rsidRDefault="00D450F6" w:rsidP="007F6D43">
            <w:pPr>
              <w:suppressAutoHyphens/>
              <w:spacing w:before="81" w:after="81" w:line="160" w:lineRule="exact"/>
              <w:ind w:right="43"/>
              <w:jc w:val="right"/>
              <w:rPr>
                <w:i/>
                <w:sz w:val="14"/>
              </w:rPr>
            </w:pPr>
            <w:r w:rsidRPr="00904D43">
              <w:rPr>
                <w:i/>
                <w:sz w:val="14"/>
              </w:rPr>
              <w:t>2021</w:t>
            </w:r>
          </w:p>
        </w:tc>
      </w:tr>
      <w:tr w:rsidR="007F6D43" w:rsidRPr="007F6D43" w14:paraId="4EFC3FB0" w14:textId="77777777" w:rsidTr="007F6D43">
        <w:trPr>
          <w:cantSplit/>
          <w:trHeight w:hRule="exact" w:val="115"/>
          <w:tblHeader/>
        </w:trPr>
        <w:tc>
          <w:tcPr>
            <w:tcW w:w="5724" w:type="dxa"/>
            <w:tcBorders>
              <w:top w:val="single" w:sz="12" w:space="0" w:color="auto"/>
            </w:tcBorders>
            <w:shd w:val="clear" w:color="auto" w:fill="auto"/>
            <w:noWrap/>
            <w:vAlign w:val="bottom"/>
          </w:tcPr>
          <w:p w14:paraId="0F545A22" w14:textId="77777777" w:rsidR="007F6D43" w:rsidRPr="007F6D43" w:rsidRDefault="007F6D43" w:rsidP="007F6D43">
            <w:pPr>
              <w:suppressAutoHyphens/>
              <w:spacing w:before="40" w:after="40" w:line="210" w:lineRule="exact"/>
              <w:ind w:right="40"/>
              <w:rPr>
                <w:sz w:val="17"/>
              </w:rPr>
            </w:pPr>
          </w:p>
        </w:tc>
        <w:tc>
          <w:tcPr>
            <w:tcW w:w="532" w:type="dxa"/>
            <w:tcBorders>
              <w:top w:val="single" w:sz="12" w:space="0" w:color="auto"/>
            </w:tcBorders>
            <w:shd w:val="clear" w:color="auto" w:fill="auto"/>
            <w:noWrap/>
            <w:vAlign w:val="bottom"/>
          </w:tcPr>
          <w:p w14:paraId="3212719D" w14:textId="77777777" w:rsidR="007F6D43" w:rsidRPr="007F6D43" w:rsidRDefault="007F6D43" w:rsidP="007F6D43">
            <w:pPr>
              <w:suppressAutoHyphens/>
              <w:spacing w:before="40" w:after="40" w:line="210" w:lineRule="exact"/>
              <w:ind w:right="43"/>
              <w:jc w:val="right"/>
              <w:rPr>
                <w:sz w:val="17"/>
              </w:rPr>
            </w:pPr>
          </w:p>
        </w:tc>
        <w:tc>
          <w:tcPr>
            <w:tcW w:w="532" w:type="dxa"/>
            <w:tcBorders>
              <w:top w:val="single" w:sz="12" w:space="0" w:color="auto"/>
            </w:tcBorders>
            <w:shd w:val="clear" w:color="auto" w:fill="auto"/>
            <w:noWrap/>
            <w:vAlign w:val="bottom"/>
          </w:tcPr>
          <w:p w14:paraId="089D74C5" w14:textId="77777777" w:rsidR="007F6D43" w:rsidRPr="007F6D43" w:rsidRDefault="007F6D43" w:rsidP="007F6D43">
            <w:pPr>
              <w:suppressAutoHyphens/>
              <w:spacing w:before="40" w:after="40" w:line="210" w:lineRule="exact"/>
              <w:ind w:right="43"/>
              <w:jc w:val="right"/>
              <w:rPr>
                <w:sz w:val="17"/>
              </w:rPr>
            </w:pPr>
          </w:p>
        </w:tc>
        <w:tc>
          <w:tcPr>
            <w:tcW w:w="532" w:type="dxa"/>
            <w:tcBorders>
              <w:top w:val="single" w:sz="12" w:space="0" w:color="auto"/>
            </w:tcBorders>
            <w:shd w:val="clear" w:color="auto" w:fill="auto"/>
            <w:noWrap/>
            <w:vAlign w:val="bottom"/>
          </w:tcPr>
          <w:p w14:paraId="1B957027" w14:textId="77777777" w:rsidR="007F6D43" w:rsidRPr="007F6D43" w:rsidRDefault="007F6D43" w:rsidP="007F6D43">
            <w:pPr>
              <w:suppressAutoHyphens/>
              <w:spacing w:before="40" w:after="40" w:line="210" w:lineRule="exact"/>
              <w:ind w:right="43"/>
              <w:jc w:val="right"/>
              <w:rPr>
                <w:sz w:val="17"/>
              </w:rPr>
            </w:pPr>
          </w:p>
        </w:tc>
      </w:tr>
      <w:tr w:rsidR="00D450F6" w:rsidRPr="007F6D43" w14:paraId="26858B71" w14:textId="77777777" w:rsidTr="007F6D43">
        <w:trPr>
          <w:cantSplit/>
        </w:trPr>
        <w:tc>
          <w:tcPr>
            <w:tcW w:w="5724" w:type="dxa"/>
            <w:shd w:val="clear" w:color="auto" w:fill="auto"/>
            <w:noWrap/>
            <w:vAlign w:val="bottom"/>
          </w:tcPr>
          <w:p w14:paraId="4B2AB727" w14:textId="6CE1C7B0" w:rsidR="00D450F6" w:rsidRPr="007F6D43" w:rsidRDefault="00D450F6" w:rsidP="007F6D43">
            <w:pPr>
              <w:tabs>
                <w:tab w:val="left" w:pos="288"/>
                <w:tab w:val="left" w:pos="576"/>
                <w:tab w:val="left" w:pos="864"/>
                <w:tab w:val="left" w:pos="1152"/>
              </w:tabs>
              <w:suppressAutoHyphens/>
              <w:spacing w:before="40" w:after="40" w:line="210" w:lineRule="exact"/>
              <w:ind w:right="40"/>
              <w:rPr>
                <w:sz w:val="17"/>
              </w:rPr>
            </w:pPr>
            <w:r w:rsidRPr="007F6D43">
              <w:rPr>
                <w:sz w:val="17"/>
              </w:rPr>
              <w:t>Employés de services administratifs et auxiliaires, services aux consommateurs, préparation et traitement d</w:t>
            </w:r>
            <w:r w:rsidR="006F5624" w:rsidRPr="007F6D43">
              <w:rPr>
                <w:sz w:val="17"/>
              </w:rPr>
              <w:t>’</w:t>
            </w:r>
            <w:r w:rsidRPr="007F6D43">
              <w:rPr>
                <w:sz w:val="17"/>
              </w:rPr>
              <w:t>informations, comptabilité</w:t>
            </w:r>
          </w:p>
        </w:tc>
        <w:tc>
          <w:tcPr>
            <w:tcW w:w="532" w:type="dxa"/>
            <w:shd w:val="clear" w:color="auto" w:fill="auto"/>
            <w:noWrap/>
            <w:vAlign w:val="bottom"/>
          </w:tcPr>
          <w:p w14:paraId="40C1327A" w14:textId="77777777" w:rsidR="00D450F6" w:rsidRPr="007F6D43" w:rsidRDefault="00D450F6" w:rsidP="007F6D43">
            <w:pPr>
              <w:tabs>
                <w:tab w:val="left" w:pos="288"/>
                <w:tab w:val="left" w:pos="576"/>
                <w:tab w:val="left" w:pos="864"/>
                <w:tab w:val="left" w:pos="1152"/>
              </w:tabs>
              <w:suppressAutoHyphens/>
              <w:spacing w:before="40" w:after="40" w:line="210" w:lineRule="exact"/>
              <w:ind w:right="43"/>
              <w:jc w:val="right"/>
              <w:rPr>
                <w:sz w:val="17"/>
              </w:rPr>
            </w:pPr>
            <w:r w:rsidRPr="00904D43">
              <w:rPr>
                <w:sz w:val="17"/>
              </w:rPr>
              <w:t>69</w:t>
            </w:r>
            <w:r w:rsidRPr="007F6D43">
              <w:rPr>
                <w:sz w:val="17"/>
              </w:rPr>
              <w:t>,</w:t>
            </w:r>
            <w:r w:rsidRPr="00904D43">
              <w:rPr>
                <w:sz w:val="17"/>
              </w:rPr>
              <w:t>8</w:t>
            </w:r>
          </w:p>
        </w:tc>
        <w:tc>
          <w:tcPr>
            <w:tcW w:w="532" w:type="dxa"/>
            <w:shd w:val="clear" w:color="auto" w:fill="auto"/>
            <w:noWrap/>
            <w:vAlign w:val="bottom"/>
          </w:tcPr>
          <w:p w14:paraId="4EBA4DF5" w14:textId="77777777" w:rsidR="00D450F6" w:rsidRPr="007F6D43" w:rsidRDefault="00D450F6" w:rsidP="007F6D43">
            <w:pPr>
              <w:tabs>
                <w:tab w:val="left" w:pos="288"/>
                <w:tab w:val="left" w:pos="576"/>
                <w:tab w:val="left" w:pos="864"/>
                <w:tab w:val="left" w:pos="1152"/>
              </w:tabs>
              <w:suppressAutoHyphens/>
              <w:spacing w:before="40" w:after="40" w:line="210" w:lineRule="exact"/>
              <w:ind w:right="43"/>
              <w:jc w:val="right"/>
              <w:rPr>
                <w:sz w:val="17"/>
              </w:rPr>
            </w:pPr>
            <w:r w:rsidRPr="00904D43">
              <w:rPr>
                <w:sz w:val="17"/>
              </w:rPr>
              <w:t>72</w:t>
            </w:r>
            <w:r w:rsidRPr="007F6D43">
              <w:rPr>
                <w:sz w:val="17"/>
              </w:rPr>
              <w:t>,</w:t>
            </w:r>
            <w:r w:rsidRPr="00904D43">
              <w:rPr>
                <w:sz w:val="17"/>
              </w:rPr>
              <w:t>2</w:t>
            </w:r>
          </w:p>
        </w:tc>
        <w:tc>
          <w:tcPr>
            <w:tcW w:w="532" w:type="dxa"/>
            <w:shd w:val="clear" w:color="auto" w:fill="auto"/>
            <w:noWrap/>
            <w:vAlign w:val="bottom"/>
          </w:tcPr>
          <w:p w14:paraId="5C4D8F76" w14:textId="77777777" w:rsidR="00D450F6" w:rsidRPr="007F6D43" w:rsidRDefault="00D450F6" w:rsidP="007F6D43">
            <w:pPr>
              <w:tabs>
                <w:tab w:val="left" w:pos="288"/>
                <w:tab w:val="left" w:pos="576"/>
                <w:tab w:val="left" w:pos="864"/>
                <w:tab w:val="left" w:pos="1152"/>
              </w:tabs>
              <w:suppressAutoHyphens/>
              <w:spacing w:before="40" w:after="40" w:line="210" w:lineRule="exact"/>
              <w:ind w:right="43"/>
              <w:jc w:val="right"/>
              <w:rPr>
                <w:sz w:val="17"/>
              </w:rPr>
            </w:pPr>
            <w:r w:rsidRPr="00904D43">
              <w:rPr>
                <w:sz w:val="17"/>
              </w:rPr>
              <w:t>73</w:t>
            </w:r>
            <w:r w:rsidRPr="007F6D43">
              <w:rPr>
                <w:sz w:val="17"/>
              </w:rPr>
              <w:t>,</w:t>
            </w:r>
            <w:r w:rsidRPr="00904D43">
              <w:rPr>
                <w:sz w:val="17"/>
              </w:rPr>
              <w:t>4</w:t>
            </w:r>
          </w:p>
        </w:tc>
      </w:tr>
      <w:tr w:rsidR="00D450F6" w:rsidRPr="007F6D43" w14:paraId="69FA93AF" w14:textId="77777777" w:rsidTr="007F6D43">
        <w:trPr>
          <w:cantSplit/>
        </w:trPr>
        <w:tc>
          <w:tcPr>
            <w:tcW w:w="5724" w:type="dxa"/>
            <w:shd w:val="clear" w:color="auto" w:fill="auto"/>
            <w:noWrap/>
            <w:vAlign w:val="bottom"/>
          </w:tcPr>
          <w:p w14:paraId="6C434544" w14:textId="77777777" w:rsidR="00D450F6" w:rsidRPr="007F6D43" w:rsidRDefault="00D450F6" w:rsidP="007F6D43">
            <w:pPr>
              <w:tabs>
                <w:tab w:val="left" w:pos="288"/>
                <w:tab w:val="left" w:pos="576"/>
                <w:tab w:val="left" w:pos="864"/>
                <w:tab w:val="left" w:pos="1152"/>
              </w:tabs>
              <w:suppressAutoHyphens/>
              <w:spacing w:before="40" w:after="40" w:line="210" w:lineRule="exact"/>
              <w:ind w:right="40"/>
              <w:rPr>
                <w:sz w:val="17"/>
              </w:rPr>
            </w:pPr>
            <w:r w:rsidRPr="007F6D43">
              <w:rPr>
                <w:sz w:val="17"/>
              </w:rPr>
              <w:t>Employés du secteur des services, du commerce et des activités apparentées</w:t>
            </w:r>
          </w:p>
        </w:tc>
        <w:tc>
          <w:tcPr>
            <w:tcW w:w="532" w:type="dxa"/>
            <w:shd w:val="clear" w:color="auto" w:fill="auto"/>
            <w:noWrap/>
            <w:vAlign w:val="bottom"/>
          </w:tcPr>
          <w:p w14:paraId="6BC52C06" w14:textId="77777777" w:rsidR="00D450F6" w:rsidRPr="007F6D43" w:rsidRDefault="00D450F6" w:rsidP="007F6D43">
            <w:pPr>
              <w:tabs>
                <w:tab w:val="left" w:pos="288"/>
                <w:tab w:val="left" w:pos="576"/>
                <w:tab w:val="left" w:pos="864"/>
                <w:tab w:val="left" w:pos="1152"/>
              </w:tabs>
              <w:suppressAutoHyphens/>
              <w:spacing w:before="40" w:after="40" w:line="210" w:lineRule="exact"/>
              <w:ind w:right="43"/>
              <w:jc w:val="right"/>
              <w:rPr>
                <w:sz w:val="17"/>
              </w:rPr>
            </w:pPr>
            <w:r w:rsidRPr="00904D43">
              <w:rPr>
                <w:sz w:val="17"/>
              </w:rPr>
              <w:t>92</w:t>
            </w:r>
            <w:r w:rsidRPr="007F6D43">
              <w:rPr>
                <w:sz w:val="17"/>
              </w:rPr>
              <w:t>,</w:t>
            </w:r>
            <w:r w:rsidRPr="00904D43">
              <w:rPr>
                <w:sz w:val="17"/>
              </w:rPr>
              <w:t>5</w:t>
            </w:r>
          </w:p>
        </w:tc>
        <w:tc>
          <w:tcPr>
            <w:tcW w:w="532" w:type="dxa"/>
            <w:shd w:val="clear" w:color="auto" w:fill="auto"/>
            <w:noWrap/>
            <w:vAlign w:val="bottom"/>
          </w:tcPr>
          <w:p w14:paraId="0636D8CC" w14:textId="77777777" w:rsidR="00D450F6" w:rsidRPr="007F6D43" w:rsidRDefault="00D450F6" w:rsidP="007F6D43">
            <w:pPr>
              <w:tabs>
                <w:tab w:val="left" w:pos="288"/>
                <w:tab w:val="left" w:pos="576"/>
                <w:tab w:val="left" w:pos="864"/>
                <w:tab w:val="left" w:pos="1152"/>
              </w:tabs>
              <w:suppressAutoHyphens/>
              <w:spacing w:before="40" w:after="40" w:line="210" w:lineRule="exact"/>
              <w:ind w:right="43"/>
              <w:jc w:val="right"/>
              <w:rPr>
                <w:sz w:val="17"/>
              </w:rPr>
            </w:pPr>
            <w:r w:rsidRPr="00904D43">
              <w:rPr>
                <w:sz w:val="17"/>
              </w:rPr>
              <w:t>97</w:t>
            </w:r>
            <w:r w:rsidRPr="007F6D43">
              <w:rPr>
                <w:sz w:val="17"/>
              </w:rPr>
              <w:t>,</w:t>
            </w:r>
            <w:r w:rsidRPr="00904D43">
              <w:rPr>
                <w:sz w:val="17"/>
              </w:rPr>
              <w:t>6</w:t>
            </w:r>
          </w:p>
        </w:tc>
        <w:tc>
          <w:tcPr>
            <w:tcW w:w="532" w:type="dxa"/>
            <w:shd w:val="clear" w:color="auto" w:fill="auto"/>
            <w:noWrap/>
            <w:vAlign w:val="bottom"/>
          </w:tcPr>
          <w:p w14:paraId="0127ABE8" w14:textId="77777777" w:rsidR="00D450F6" w:rsidRPr="007F6D43" w:rsidRDefault="00D450F6" w:rsidP="007F6D43">
            <w:pPr>
              <w:tabs>
                <w:tab w:val="left" w:pos="288"/>
                <w:tab w:val="left" w:pos="576"/>
                <w:tab w:val="left" w:pos="864"/>
                <w:tab w:val="left" w:pos="1152"/>
              </w:tabs>
              <w:suppressAutoHyphens/>
              <w:spacing w:before="40" w:after="40" w:line="210" w:lineRule="exact"/>
              <w:ind w:right="43"/>
              <w:jc w:val="right"/>
              <w:rPr>
                <w:sz w:val="17"/>
              </w:rPr>
            </w:pPr>
            <w:r w:rsidRPr="00904D43">
              <w:rPr>
                <w:sz w:val="17"/>
              </w:rPr>
              <w:t>106</w:t>
            </w:r>
            <w:r w:rsidRPr="007F6D43">
              <w:rPr>
                <w:sz w:val="17"/>
              </w:rPr>
              <w:t>,</w:t>
            </w:r>
            <w:r w:rsidRPr="00904D43">
              <w:rPr>
                <w:sz w:val="17"/>
              </w:rPr>
              <w:t>5</w:t>
            </w:r>
          </w:p>
        </w:tc>
      </w:tr>
      <w:tr w:rsidR="00D450F6" w:rsidRPr="007F6D43" w14:paraId="1B273678" w14:textId="77777777" w:rsidTr="007F6D43">
        <w:trPr>
          <w:cantSplit/>
        </w:trPr>
        <w:tc>
          <w:tcPr>
            <w:tcW w:w="5724" w:type="dxa"/>
            <w:shd w:val="clear" w:color="auto" w:fill="auto"/>
            <w:noWrap/>
            <w:vAlign w:val="bottom"/>
          </w:tcPr>
          <w:p w14:paraId="4D008774" w14:textId="759FA388" w:rsidR="00D450F6" w:rsidRPr="007F6D43" w:rsidRDefault="00D450F6" w:rsidP="007F6D43">
            <w:pPr>
              <w:tabs>
                <w:tab w:val="left" w:pos="288"/>
                <w:tab w:val="left" w:pos="576"/>
                <w:tab w:val="left" w:pos="864"/>
                <w:tab w:val="left" w:pos="1152"/>
              </w:tabs>
              <w:suppressAutoHyphens/>
              <w:spacing w:before="40" w:after="40" w:line="210" w:lineRule="exact"/>
              <w:ind w:right="40"/>
              <w:rPr>
                <w:sz w:val="17"/>
              </w:rPr>
            </w:pPr>
            <w:r w:rsidRPr="007F6D43">
              <w:rPr>
                <w:sz w:val="17"/>
              </w:rPr>
              <w:t>Ouvriers qualifiés des secteurs de l</w:t>
            </w:r>
            <w:r w:rsidR="006F5624" w:rsidRPr="007F6D43">
              <w:rPr>
                <w:sz w:val="17"/>
              </w:rPr>
              <w:t>’</w:t>
            </w:r>
            <w:r w:rsidRPr="007F6D43">
              <w:rPr>
                <w:sz w:val="17"/>
              </w:rPr>
              <w:t>agriculture, de la sylviculture, de la pisciculture et de la pêche</w:t>
            </w:r>
          </w:p>
        </w:tc>
        <w:tc>
          <w:tcPr>
            <w:tcW w:w="532" w:type="dxa"/>
            <w:shd w:val="clear" w:color="auto" w:fill="auto"/>
            <w:noWrap/>
            <w:vAlign w:val="bottom"/>
          </w:tcPr>
          <w:p w14:paraId="28593B25" w14:textId="77777777" w:rsidR="00D450F6" w:rsidRPr="007F6D43" w:rsidRDefault="00D450F6" w:rsidP="007F6D43">
            <w:pPr>
              <w:tabs>
                <w:tab w:val="left" w:pos="288"/>
                <w:tab w:val="left" w:pos="576"/>
                <w:tab w:val="left" w:pos="864"/>
                <w:tab w:val="left" w:pos="1152"/>
              </w:tabs>
              <w:suppressAutoHyphens/>
              <w:spacing w:before="40" w:after="40" w:line="210" w:lineRule="exact"/>
              <w:ind w:right="43"/>
              <w:jc w:val="right"/>
              <w:rPr>
                <w:sz w:val="17"/>
              </w:rPr>
            </w:pPr>
            <w:r w:rsidRPr="00904D43">
              <w:rPr>
                <w:sz w:val="17"/>
              </w:rPr>
              <w:t>100</w:t>
            </w:r>
            <w:r w:rsidRPr="007F6D43">
              <w:rPr>
                <w:sz w:val="17"/>
              </w:rPr>
              <w:t>,</w:t>
            </w:r>
            <w:r w:rsidRPr="00904D43">
              <w:rPr>
                <w:sz w:val="17"/>
              </w:rPr>
              <w:t>4</w:t>
            </w:r>
          </w:p>
        </w:tc>
        <w:tc>
          <w:tcPr>
            <w:tcW w:w="532" w:type="dxa"/>
            <w:shd w:val="clear" w:color="auto" w:fill="auto"/>
            <w:noWrap/>
            <w:vAlign w:val="bottom"/>
          </w:tcPr>
          <w:p w14:paraId="023EB14B" w14:textId="77777777" w:rsidR="00D450F6" w:rsidRPr="007F6D43" w:rsidRDefault="00D450F6" w:rsidP="007F6D43">
            <w:pPr>
              <w:tabs>
                <w:tab w:val="left" w:pos="288"/>
                <w:tab w:val="left" w:pos="576"/>
                <w:tab w:val="left" w:pos="864"/>
                <w:tab w:val="left" w:pos="1152"/>
              </w:tabs>
              <w:suppressAutoHyphens/>
              <w:spacing w:before="40" w:after="40" w:line="210" w:lineRule="exact"/>
              <w:ind w:right="43"/>
              <w:jc w:val="right"/>
              <w:rPr>
                <w:sz w:val="17"/>
              </w:rPr>
            </w:pPr>
            <w:r w:rsidRPr="00904D43">
              <w:rPr>
                <w:sz w:val="17"/>
              </w:rPr>
              <w:t>106</w:t>
            </w:r>
            <w:r w:rsidRPr="007F6D43">
              <w:rPr>
                <w:sz w:val="17"/>
              </w:rPr>
              <w:t>,</w:t>
            </w:r>
            <w:r w:rsidRPr="00904D43">
              <w:rPr>
                <w:sz w:val="17"/>
              </w:rPr>
              <w:t>8</w:t>
            </w:r>
          </w:p>
        </w:tc>
        <w:tc>
          <w:tcPr>
            <w:tcW w:w="532" w:type="dxa"/>
            <w:shd w:val="clear" w:color="auto" w:fill="auto"/>
            <w:noWrap/>
            <w:vAlign w:val="bottom"/>
          </w:tcPr>
          <w:p w14:paraId="3A243C39" w14:textId="77777777" w:rsidR="00D450F6" w:rsidRPr="007F6D43" w:rsidRDefault="00D450F6" w:rsidP="007F6D43">
            <w:pPr>
              <w:tabs>
                <w:tab w:val="left" w:pos="288"/>
                <w:tab w:val="left" w:pos="576"/>
                <w:tab w:val="left" w:pos="864"/>
                <w:tab w:val="left" w:pos="1152"/>
              </w:tabs>
              <w:suppressAutoHyphens/>
              <w:spacing w:before="40" w:after="40" w:line="210" w:lineRule="exact"/>
              <w:ind w:right="43"/>
              <w:jc w:val="right"/>
              <w:rPr>
                <w:sz w:val="17"/>
              </w:rPr>
            </w:pPr>
            <w:r w:rsidRPr="00904D43">
              <w:rPr>
                <w:sz w:val="17"/>
              </w:rPr>
              <w:t>109</w:t>
            </w:r>
            <w:r w:rsidRPr="007F6D43">
              <w:rPr>
                <w:sz w:val="17"/>
              </w:rPr>
              <w:t>,</w:t>
            </w:r>
            <w:r w:rsidRPr="00904D43">
              <w:rPr>
                <w:sz w:val="17"/>
              </w:rPr>
              <w:t>4</w:t>
            </w:r>
          </w:p>
        </w:tc>
      </w:tr>
      <w:tr w:rsidR="00D450F6" w:rsidRPr="007F6D43" w14:paraId="1DE3A282" w14:textId="77777777" w:rsidTr="007F6D43">
        <w:trPr>
          <w:cantSplit/>
        </w:trPr>
        <w:tc>
          <w:tcPr>
            <w:tcW w:w="5724" w:type="dxa"/>
            <w:shd w:val="clear" w:color="auto" w:fill="auto"/>
            <w:noWrap/>
            <w:vAlign w:val="bottom"/>
          </w:tcPr>
          <w:p w14:paraId="4A616951" w14:textId="3ACBE7B4" w:rsidR="00D450F6" w:rsidRPr="007F6D43" w:rsidRDefault="00D450F6" w:rsidP="007F6D43">
            <w:pPr>
              <w:tabs>
                <w:tab w:val="left" w:pos="288"/>
                <w:tab w:val="left" w:pos="576"/>
                <w:tab w:val="left" w:pos="864"/>
                <w:tab w:val="left" w:pos="1152"/>
              </w:tabs>
              <w:suppressAutoHyphens/>
              <w:spacing w:before="40" w:after="40" w:line="210" w:lineRule="exact"/>
              <w:ind w:right="40"/>
              <w:rPr>
                <w:sz w:val="17"/>
              </w:rPr>
            </w:pPr>
            <w:r w:rsidRPr="007F6D43">
              <w:rPr>
                <w:sz w:val="17"/>
              </w:rPr>
              <w:t>Ouvriers qualifiés de l</w:t>
            </w:r>
            <w:r w:rsidR="006F5624" w:rsidRPr="007F6D43">
              <w:rPr>
                <w:sz w:val="17"/>
              </w:rPr>
              <w:t>’</w:t>
            </w:r>
            <w:r w:rsidRPr="007F6D43">
              <w:rPr>
                <w:sz w:val="17"/>
              </w:rPr>
              <w:t>industrie, de la construction et des secteurs apparentés</w:t>
            </w:r>
          </w:p>
        </w:tc>
        <w:tc>
          <w:tcPr>
            <w:tcW w:w="532" w:type="dxa"/>
            <w:shd w:val="clear" w:color="auto" w:fill="auto"/>
            <w:noWrap/>
            <w:vAlign w:val="bottom"/>
          </w:tcPr>
          <w:p w14:paraId="16122C75" w14:textId="77777777" w:rsidR="00D450F6" w:rsidRPr="007F6D43" w:rsidRDefault="00D450F6" w:rsidP="007F6D43">
            <w:pPr>
              <w:tabs>
                <w:tab w:val="left" w:pos="288"/>
                <w:tab w:val="left" w:pos="576"/>
                <w:tab w:val="left" w:pos="864"/>
                <w:tab w:val="left" w:pos="1152"/>
              </w:tabs>
              <w:suppressAutoHyphens/>
              <w:spacing w:before="40" w:after="40" w:line="210" w:lineRule="exact"/>
              <w:ind w:right="43"/>
              <w:jc w:val="right"/>
              <w:rPr>
                <w:sz w:val="17"/>
              </w:rPr>
            </w:pPr>
            <w:r w:rsidRPr="00904D43">
              <w:rPr>
                <w:sz w:val="17"/>
              </w:rPr>
              <w:t>81</w:t>
            </w:r>
            <w:r w:rsidRPr="007F6D43">
              <w:rPr>
                <w:sz w:val="17"/>
              </w:rPr>
              <w:t>,</w:t>
            </w:r>
            <w:r w:rsidRPr="00904D43">
              <w:rPr>
                <w:sz w:val="17"/>
              </w:rPr>
              <w:t>5</w:t>
            </w:r>
          </w:p>
        </w:tc>
        <w:tc>
          <w:tcPr>
            <w:tcW w:w="532" w:type="dxa"/>
            <w:shd w:val="clear" w:color="auto" w:fill="auto"/>
            <w:noWrap/>
            <w:vAlign w:val="bottom"/>
          </w:tcPr>
          <w:p w14:paraId="52404AC9" w14:textId="77777777" w:rsidR="00D450F6" w:rsidRPr="007F6D43" w:rsidRDefault="00D450F6" w:rsidP="007F6D43">
            <w:pPr>
              <w:tabs>
                <w:tab w:val="left" w:pos="288"/>
                <w:tab w:val="left" w:pos="576"/>
                <w:tab w:val="left" w:pos="864"/>
                <w:tab w:val="left" w:pos="1152"/>
              </w:tabs>
              <w:suppressAutoHyphens/>
              <w:spacing w:before="40" w:after="40" w:line="210" w:lineRule="exact"/>
              <w:ind w:right="43"/>
              <w:jc w:val="right"/>
              <w:rPr>
                <w:sz w:val="17"/>
              </w:rPr>
            </w:pPr>
            <w:r w:rsidRPr="00904D43">
              <w:rPr>
                <w:sz w:val="17"/>
              </w:rPr>
              <w:t>80</w:t>
            </w:r>
            <w:r w:rsidRPr="007F6D43">
              <w:rPr>
                <w:sz w:val="17"/>
              </w:rPr>
              <w:t>,</w:t>
            </w:r>
            <w:r w:rsidRPr="00904D43">
              <w:rPr>
                <w:sz w:val="17"/>
              </w:rPr>
              <w:t>7</w:t>
            </w:r>
          </w:p>
        </w:tc>
        <w:tc>
          <w:tcPr>
            <w:tcW w:w="532" w:type="dxa"/>
            <w:shd w:val="clear" w:color="auto" w:fill="auto"/>
            <w:noWrap/>
            <w:vAlign w:val="bottom"/>
          </w:tcPr>
          <w:p w14:paraId="0781E966" w14:textId="77777777" w:rsidR="00D450F6" w:rsidRPr="007F6D43" w:rsidRDefault="00D450F6" w:rsidP="007F6D43">
            <w:pPr>
              <w:tabs>
                <w:tab w:val="left" w:pos="288"/>
                <w:tab w:val="left" w:pos="576"/>
                <w:tab w:val="left" w:pos="864"/>
                <w:tab w:val="left" w:pos="1152"/>
              </w:tabs>
              <w:suppressAutoHyphens/>
              <w:spacing w:before="40" w:after="40" w:line="210" w:lineRule="exact"/>
              <w:ind w:right="43"/>
              <w:jc w:val="right"/>
              <w:rPr>
                <w:sz w:val="17"/>
              </w:rPr>
            </w:pPr>
            <w:r w:rsidRPr="00904D43">
              <w:rPr>
                <w:sz w:val="17"/>
              </w:rPr>
              <w:t>84</w:t>
            </w:r>
            <w:r w:rsidRPr="007F6D43">
              <w:rPr>
                <w:sz w:val="17"/>
              </w:rPr>
              <w:t>,</w:t>
            </w:r>
            <w:r w:rsidRPr="00904D43">
              <w:rPr>
                <w:sz w:val="17"/>
              </w:rPr>
              <w:t>9</w:t>
            </w:r>
          </w:p>
        </w:tc>
      </w:tr>
      <w:tr w:rsidR="00D450F6" w:rsidRPr="007F6D43" w14:paraId="3359C5B2" w14:textId="77777777" w:rsidTr="007F6D43">
        <w:trPr>
          <w:cantSplit/>
        </w:trPr>
        <w:tc>
          <w:tcPr>
            <w:tcW w:w="5724" w:type="dxa"/>
            <w:shd w:val="clear" w:color="auto" w:fill="auto"/>
            <w:noWrap/>
            <w:vAlign w:val="bottom"/>
          </w:tcPr>
          <w:p w14:paraId="40DE0E66" w14:textId="6AE7F89E" w:rsidR="00D450F6" w:rsidRPr="007F6D43" w:rsidRDefault="00D450F6" w:rsidP="007F6D43">
            <w:pPr>
              <w:tabs>
                <w:tab w:val="left" w:pos="288"/>
                <w:tab w:val="left" w:pos="576"/>
                <w:tab w:val="left" w:pos="864"/>
                <w:tab w:val="left" w:pos="1152"/>
              </w:tabs>
              <w:suppressAutoHyphens/>
              <w:spacing w:before="40" w:after="40" w:line="210" w:lineRule="exact"/>
              <w:ind w:right="40"/>
              <w:rPr>
                <w:sz w:val="17"/>
              </w:rPr>
            </w:pPr>
            <w:r w:rsidRPr="007F6D43">
              <w:rPr>
                <w:sz w:val="17"/>
              </w:rPr>
              <w:t>Techniciens et opérateurs chargés de commander et d</w:t>
            </w:r>
            <w:r w:rsidR="006F5624" w:rsidRPr="007F6D43">
              <w:rPr>
                <w:sz w:val="17"/>
              </w:rPr>
              <w:t>’</w:t>
            </w:r>
            <w:r w:rsidRPr="007F6D43">
              <w:rPr>
                <w:sz w:val="17"/>
              </w:rPr>
              <w:t>entretenir des machines et des équipements, assembleurs de produits</w:t>
            </w:r>
          </w:p>
        </w:tc>
        <w:tc>
          <w:tcPr>
            <w:tcW w:w="532" w:type="dxa"/>
            <w:shd w:val="clear" w:color="auto" w:fill="auto"/>
            <w:noWrap/>
            <w:vAlign w:val="bottom"/>
          </w:tcPr>
          <w:p w14:paraId="21DB293C" w14:textId="77777777" w:rsidR="00D450F6" w:rsidRPr="007F6D43" w:rsidRDefault="00D450F6" w:rsidP="007F6D43">
            <w:pPr>
              <w:tabs>
                <w:tab w:val="left" w:pos="288"/>
                <w:tab w:val="left" w:pos="576"/>
                <w:tab w:val="left" w:pos="864"/>
                <w:tab w:val="left" w:pos="1152"/>
              </w:tabs>
              <w:suppressAutoHyphens/>
              <w:spacing w:before="40" w:after="40" w:line="210" w:lineRule="exact"/>
              <w:ind w:right="43"/>
              <w:jc w:val="right"/>
              <w:rPr>
                <w:sz w:val="17"/>
              </w:rPr>
            </w:pPr>
            <w:r w:rsidRPr="00904D43">
              <w:rPr>
                <w:sz w:val="17"/>
              </w:rPr>
              <w:t>81</w:t>
            </w:r>
            <w:r w:rsidRPr="007F6D43">
              <w:rPr>
                <w:sz w:val="17"/>
              </w:rPr>
              <w:t>,</w:t>
            </w:r>
            <w:r w:rsidRPr="00904D43">
              <w:rPr>
                <w:sz w:val="17"/>
              </w:rPr>
              <w:t>0</w:t>
            </w:r>
          </w:p>
        </w:tc>
        <w:tc>
          <w:tcPr>
            <w:tcW w:w="532" w:type="dxa"/>
            <w:shd w:val="clear" w:color="auto" w:fill="auto"/>
            <w:noWrap/>
            <w:vAlign w:val="bottom"/>
          </w:tcPr>
          <w:p w14:paraId="6FC9B5E4" w14:textId="77777777" w:rsidR="00D450F6" w:rsidRPr="007F6D43" w:rsidRDefault="00D450F6" w:rsidP="007F6D43">
            <w:pPr>
              <w:tabs>
                <w:tab w:val="left" w:pos="288"/>
                <w:tab w:val="left" w:pos="576"/>
                <w:tab w:val="left" w:pos="864"/>
                <w:tab w:val="left" w:pos="1152"/>
              </w:tabs>
              <w:suppressAutoHyphens/>
              <w:spacing w:before="40" w:after="40" w:line="210" w:lineRule="exact"/>
              <w:ind w:right="43"/>
              <w:jc w:val="right"/>
              <w:rPr>
                <w:sz w:val="17"/>
              </w:rPr>
            </w:pPr>
            <w:r w:rsidRPr="00904D43">
              <w:rPr>
                <w:sz w:val="17"/>
              </w:rPr>
              <w:t>77</w:t>
            </w:r>
            <w:r w:rsidRPr="007F6D43">
              <w:rPr>
                <w:sz w:val="17"/>
              </w:rPr>
              <w:t>,</w:t>
            </w:r>
            <w:r w:rsidRPr="00904D43">
              <w:rPr>
                <w:sz w:val="17"/>
              </w:rPr>
              <w:t>6</w:t>
            </w:r>
          </w:p>
        </w:tc>
        <w:tc>
          <w:tcPr>
            <w:tcW w:w="532" w:type="dxa"/>
            <w:shd w:val="clear" w:color="auto" w:fill="auto"/>
            <w:noWrap/>
            <w:vAlign w:val="bottom"/>
          </w:tcPr>
          <w:p w14:paraId="2853D687" w14:textId="77777777" w:rsidR="00D450F6" w:rsidRPr="007F6D43" w:rsidRDefault="00D450F6" w:rsidP="007F6D43">
            <w:pPr>
              <w:tabs>
                <w:tab w:val="left" w:pos="288"/>
                <w:tab w:val="left" w:pos="576"/>
                <w:tab w:val="left" w:pos="864"/>
                <w:tab w:val="left" w:pos="1152"/>
              </w:tabs>
              <w:suppressAutoHyphens/>
              <w:spacing w:before="40" w:after="40" w:line="210" w:lineRule="exact"/>
              <w:ind w:right="43"/>
              <w:jc w:val="right"/>
              <w:rPr>
                <w:sz w:val="17"/>
              </w:rPr>
            </w:pPr>
            <w:r w:rsidRPr="00904D43">
              <w:rPr>
                <w:sz w:val="17"/>
              </w:rPr>
              <w:t>79</w:t>
            </w:r>
            <w:r w:rsidRPr="007F6D43">
              <w:rPr>
                <w:sz w:val="17"/>
              </w:rPr>
              <w:t>,</w:t>
            </w:r>
            <w:r w:rsidRPr="00904D43">
              <w:rPr>
                <w:sz w:val="17"/>
              </w:rPr>
              <w:t>8</w:t>
            </w:r>
          </w:p>
        </w:tc>
      </w:tr>
      <w:tr w:rsidR="00D450F6" w:rsidRPr="007F6D43" w14:paraId="4FB028B2" w14:textId="77777777" w:rsidTr="007F6D43">
        <w:trPr>
          <w:cantSplit/>
        </w:trPr>
        <w:tc>
          <w:tcPr>
            <w:tcW w:w="5724" w:type="dxa"/>
            <w:tcBorders>
              <w:bottom w:val="single" w:sz="12" w:space="0" w:color="auto"/>
            </w:tcBorders>
            <w:shd w:val="clear" w:color="auto" w:fill="auto"/>
            <w:noWrap/>
            <w:vAlign w:val="bottom"/>
          </w:tcPr>
          <w:p w14:paraId="1602108A" w14:textId="77777777" w:rsidR="00D450F6" w:rsidRPr="007F6D43" w:rsidRDefault="00D450F6" w:rsidP="007F6D43">
            <w:pPr>
              <w:tabs>
                <w:tab w:val="left" w:pos="288"/>
                <w:tab w:val="left" w:pos="576"/>
                <w:tab w:val="left" w:pos="864"/>
                <w:tab w:val="left" w:pos="1152"/>
              </w:tabs>
              <w:suppressAutoHyphens/>
              <w:spacing w:before="40" w:after="40" w:line="210" w:lineRule="exact"/>
              <w:ind w:right="40"/>
              <w:rPr>
                <w:sz w:val="17"/>
              </w:rPr>
            </w:pPr>
            <w:r w:rsidRPr="007F6D43">
              <w:rPr>
                <w:sz w:val="17"/>
              </w:rPr>
              <w:t>Ouvriers non qualifiés</w:t>
            </w:r>
          </w:p>
        </w:tc>
        <w:tc>
          <w:tcPr>
            <w:tcW w:w="532" w:type="dxa"/>
            <w:tcBorders>
              <w:bottom w:val="single" w:sz="12" w:space="0" w:color="auto"/>
            </w:tcBorders>
            <w:shd w:val="clear" w:color="auto" w:fill="auto"/>
            <w:noWrap/>
            <w:vAlign w:val="bottom"/>
          </w:tcPr>
          <w:p w14:paraId="68412D8F" w14:textId="77777777" w:rsidR="00D450F6" w:rsidRPr="007F6D43" w:rsidRDefault="00D450F6" w:rsidP="007F6D43">
            <w:pPr>
              <w:tabs>
                <w:tab w:val="left" w:pos="288"/>
                <w:tab w:val="left" w:pos="576"/>
                <w:tab w:val="left" w:pos="864"/>
                <w:tab w:val="left" w:pos="1152"/>
              </w:tabs>
              <w:suppressAutoHyphens/>
              <w:spacing w:before="40" w:after="40" w:line="210" w:lineRule="exact"/>
              <w:ind w:right="43"/>
              <w:jc w:val="right"/>
              <w:rPr>
                <w:sz w:val="17"/>
              </w:rPr>
            </w:pPr>
            <w:r w:rsidRPr="00904D43">
              <w:rPr>
                <w:sz w:val="17"/>
              </w:rPr>
              <w:t>66</w:t>
            </w:r>
            <w:r w:rsidRPr="007F6D43">
              <w:rPr>
                <w:sz w:val="17"/>
              </w:rPr>
              <w:t>,</w:t>
            </w:r>
            <w:r w:rsidRPr="00904D43">
              <w:rPr>
                <w:sz w:val="17"/>
              </w:rPr>
              <w:t>6</w:t>
            </w:r>
          </w:p>
        </w:tc>
        <w:tc>
          <w:tcPr>
            <w:tcW w:w="532" w:type="dxa"/>
            <w:tcBorders>
              <w:bottom w:val="single" w:sz="12" w:space="0" w:color="auto"/>
            </w:tcBorders>
            <w:shd w:val="clear" w:color="auto" w:fill="auto"/>
            <w:noWrap/>
            <w:vAlign w:val="bottom"/>
          </w:tcPr>
          <w:p w14:paraId="277DC654" w14:textId="77777777" w:rsidR="00D450F6" w:rsidRPr="007F6D43" w:rsidRDefault="00D450F6" w:rsidP="007F6D43">
            <w:pPr>
              <w:tabs>
                <w:tab w:val="left" w:pos="288"/>
                <w:tab w:val="left" w:pos="576"/>
                <w:tab w:val="left" w:pos="864"/>
                <w:tab w:val="left" w:pos="1152"/>
              </w:tabs>
              <w:suppressAutoHyphens/>
              <w:spacing w:before="40" w:after="40" w:line="210" w:lineRule="exact"/>
              <w:ind w:right="43"/>
              <w:jc w:val="right"/>
              <w:rPr>
                <w:sz w:val="17"/>
              </w:rPr>
            </w:pPr>
            <w:r w:rsidRPr="00904D43">
              <w:rPr>
                <w:sz w:val="17"/>
              </w:rPr>
              <w:t>65</w:t>
            </w:r>
            <w:r w:rsidRPr="007F6D43">
              <w:rPr>
                <w:sz w:val="17"/>
              </w:rPr>
              <w:t>,</w:t>
            </w:r>
            <w:r w:rsidRPr="00904D43">
              <w:rPr>
                <w:sz w:val="17"/>
              </w:rPr>
              <w:t>0</w:t>
            </w:r>
          </w:p>
        </w:tc>
        <w:tc>
          <w:tcPr>
            <w:tcW w:w="532" w:type="dxa"/>
            <w:tcBorders>
              <w:bottom w:val="single" w:sz="12" w:space="0" w:color="auto"/>
            </w:tcBorders>
            <w:shd w:val="clear" w:color="auto" w:fill="auto"/>
            <w:noWrap/>
            <w:vAlign w:val="bottom"/>
          </w:tcPr>
          <w:p w14:paraId="1F2E5644" w14:textId="77777777" w:rsidR="00D450F6" w:rsidRPr="007F6D43" w:rsidRDefault="00D450F6" w:rsidP="007F6D43">
            <w:pPr>
              <w:tabs>
                <w:tab w:val="left" w:pos="288"/>
                <w:tab w:val="left" w:pos="576"/>
                <w:tab w:val="left" w:pos="864"/>
                <w:tab w:val="left" w:pos="1152"/>
              </w:tabs>
              <w:suppressAutoHyphens/>
              <w:spacing w:before="40" w:after="40" w:line="210" w:lineRule="exact"/>
              <w:ind w:right="43"/>
              <w:jc w:val="right"/>
              <w:rPr>
                <w:sz w:val="17"/>
              </w:rPr>
            </w:pPr>
            <w:r w:rsidRPr="00904D43">
              <w:rPr>
                <w:sz w:val="17"/>
              </w:rPr>
              <w:t>65</w:t>
            </w:r>
            <w:r w:rsidRPr="007F6D43">
              <w:rPr>
                <w:sz w:val="17"/>
              </w:rPr>
              <w:t>,</w:t>
            </w:r>
            <w:r w:rsidRPr="00904D43">
              <w:rPr>
                <w:sz w:val="17"/>
              </w:rPr>
              <w:t>4</w:t>
            </w:r>
          </w:p>
        </w:tc>
      </w:tr>
    </w:tbl>
    <w:p w14:paraId="36154A35" w14:textId="77777777" w:rsidR="00D450F6" w:rsidRPr="007F6D43" w:rsidRDefault="00D450F6" w:rsidP="007F6D43">
      <w:pPr>
        <w:pStyle w:val="SingleTxt"/>
        <w:spacing w:after="0" w:line="120" w:lineRule="exact"/>
        <w:rPr>
          <w:sz w:val="10"/>
          <w:lang w:val="fr-FR"/>
        </w:rPr>
      </w:pPr>
    </w:p>
    <w:p w14:paraId="11273866" w14:textId="013C03D8" w:rsidR="006813E4" w:rsidRPr="006813E4" w:rsidRDefault="006813E4" w:rsidP="006813E4">
      <w:pPr>
        <w:pStyle w:val="FootnoteText"/>
        <w:tabs>
          <w:tab w:val="right" w:pos="1476"/>
          <w:tab w:val="left" w:pos="1548"/>
          <w:tab w:val="right" w:pos="1836"/>
          <w:tab w:val="left" w:pos="1908"/>
        </w:tabs>
        <w:ind w:left="1548" w:right="1267" w:hanging="288"/>
        <w:rPr>
          <w:lang w:val="fr-FR"/>
        </w:rPr>
      </w:pPr>
      <w:r>
        <w:rPr>
          <w:vertAlign w:val="superscript"/>
          <w:lang w:val="fr-FR"/>
        </w:rPr>
        <w:tab/>
      </w:r>
      <w:r w:rsidRPr="00904D43">
        <w:rPr>
          <w:i/>
          <w:iCs/>
          <w:vertAlign w:val="superscript"/>
          <w:lang w:val="fr-FR"/>
        </w:rPr>
        <w:t>4</w:t>
      </w:r>
      <w:r>
        <w:rPr>
          <w:lang w:val="fr-FR"/>
        </w:rPr>
        <w:tab/>
      </w:r>
      <w:r w:rsidRPr="006813E4">
        <w:rPr>
          <w:lang w:val="fr-FR"/>
        </w:rPr>
        <w:t xml:space="preserve">Pour </w:t>
      </w:r>
      <w:r w:rsidRPr="00904D43">
        <w:rPr>
          <w:lang w:val="fr-FR"/>
        </w:rPr>
        <w:t>2016</w:t>
      </w:r>
      <w:r w:rsidRPr="006813E4">
        <w:rPr>
          <w:lang w:val="fr-FR"/>
        </w:rPr>
        <w:t xml:space="preserve">, conformément à la classification nationale des emplois OKRB </w:t>
      </w:r>
      <w:r w:rsidRPr="00904D43">
        <w:rPr>
          <w:lang w:val="fr-FR"/>
        </w:rPr>
        <w:t>014</w:t>
      </w:r>
      <w:r w:rsidRPr="006813E4">
        <w:rPr>
          <w:lang w:val="fr-FR"/>
        </w:rPr>
        <w:t>-</w:t>
      </w:r>
      <w:r w:rsidRPr="00904D43">
        <w:rPr>
          <w:lang w:val="fr-FR"/>
        </w:rPr>
        <w:t>2007</w:t>
      </w:r>
      <w:r w:rsidRPr="006813E4">
        <w:rPr>
          <w:lang w:val="fr-FR"/>
        </w:rPr>
        <w:t xml:space="preserve"> ; pour </w:t>
      </w:r>
      <w:r w:rsidRPr="00904D43">
        <w:rPr>
          <w:lang w:val="fr-FR"/>
        </w:rPr>
        <w:t>2019</w:t>
      </w:r>
      <w:r w:rsidRPr="006813E4">
        <w:rPr>
          <w:lang w:val="fr-FR"/>
        </w:rPr>
        <w:t xml:space="preserve"> et </w:t>
      </w:r>
      <w:r w:rsidRPr="00904D43">
        <w:rPr>
          <w:lang w:val="fr-FR"/>
        </w:rPr>
        <w:t>2021</w:t>
      </w:r>
      <w:r w:rsidRPr="006813E4">
        <w:rPr>
          <w:lang w:val="fr-FR"/>
        </w:rPr>
        <w:t xml:space="preserve">, conformément à la classification nationale des emplois OKRB </w:t>
      </w:r>
      <w:r w:rsidRPr="00904D43">
        <w:rPr>
          <w:lang w:val="fr-FR"/>
        </w:rPr>
        <w:t>014</w:t>
      </w:r>
      <w:r w:rsidRPr="006813E4">
        <w:rPr>
          <w:lang w:val="fr-FR"/>
        </w:rPr>
        <w:t>-</w:t>
      </w:r>
      <w:r w:rsidRPr="00904D43">
        <w:rPr>
          <w:lang w:val="fr-FR"/>
        </w:rPr>
        <w:t>2017</w:t>
      </w:r>
      <w:r w:rsidRPr="006813E4">
        <w:rPr>
          <w:lang w:val="fr-FR"/>
        </w:rPr>
        <w:t>. Données d’une enquête conduite auprès des entreprises.</w:t>
      </w:r>
    </w:p>
    <w:p w14:paraId="130B3313" w14:textId="77777777" w:rsidR="006813E4" w:rsidRPr="006813E4" w:rsidRDefault="006813E4" w:rsidP="006813E4">
      <w:pPr>
        <w:pStyle w:val="SingleTxt"/>
        <w:spacing w:after="0" w:line="120" w:lineRule="exact"/>
        <w:rPr>
          <w:sz w:val="10"/>
          <w:lang w:val="fr-FR"/>
        </w:rPr>
      </w:pPr>
    </w:p>
    <w:p w14:paraId="31081F24" w14:textId="77777777" w:rsidR="006813E4" w:rsidRPr="006813E4" w:rsidRDefault="006813E4" w:rsidP="006813E4">
      <w:pPr>
        <w:pStyle w:val="SingleTxt"/>
        <w:spacing w:after="0" w:line="120" w:lineRule="exact"/>
        <w:rPr>
          <w:sz w:val="10"/>
          <w:lang w:val="fr-FR"/>
        </w:rPr>
      </w:pPr>
    </w:p>
    <w:p w14:paraId="43E655F3" w14:textId="77777777" w:rsidR="006813E4" w:rsidRPr="006813E4" w:rsidRDefault="006813E4" w:rsidP="006813E4">
      <w:pPr>
        <w:pStyle w:val="SingleTxt"/>
        <w:spacing w:after="0" w:line="120" w:lineRule="exact"/>
        <w:rPr>
          <w:sz w:val="10"/>
          <w:lang w:val="fr-FR"/>
        </w:rPr>
      </w:pPr>
    </w:p>
    <w:p w14:paraId="72659235" w14:textId="7997AF49" w:rsidR="00D450F6" w:rsidRPr="00904D43" w:rsidRDefault="007F6D43" w:rsidP="007F6D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4D43">
        <w:rPr>
          <w:lang w:val="fr-FR"/>
        </w:rPr>
        <w:tab/>
      </w:r>
      <w:r w:rsidRPr="00904D43">
        <w:rPr>
          <w:lang w:val="fr-FR"/>
        </w:rPr>
        <w:tab/>
      </w:r>
      <w:r w:rsidR="00D450F6" w:rsidRPr="00904D43">
        <w:rPr>
          <w:lang w:val="fr-FR"/>
        </w:rPr>
        <w:t>Éducation préscolaire et préparation à l</w:t>
      </w:r>
      <w:r w:rsidR="006F5624" w:rsidRPr="00904D43">
        <w:rPr>
          <w:lang w:val="fr-FR"/>
        </w:rPr>
        <w:t>’</w:t>
      </w:r>
      <w:r w:rsidR="00D450F6" w:rsidRPr="00904D43">
        <w:rPr>
          <w:lang w:val="fr-FR"/>
        </w:rPr>
        <w:t>entrée à l</w:t>
      </w:r>
      <w:r w:rsidR="006F5624" w:rsidRPr="00904D43">
        <w:rPr>
          <w:lang w:val="fr-FR"/>
        </w:rPr>
        <w:t>’</w:t>
      </w:r>
      <w:r w:rsidR="00D450F6" w:rsidRPr="00904D43">
        <w:rPr>
          <w:lang w:val="fr-FR"/>
        </w:rPr>
        <w:t>école</w:t>
      </w:r>
    </w:p>
    <w:p w14:paraId="3DA6E341" w14:textId="192307E7" w:rsidR="00D450F6" w:rsidRPr="007F6D43" w:rsidRDefault="007F6D43" w:rsidP="007F6D4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4"/>
          <w:szCs w:val="14"/>
          <w:lang w:val="fr-FR"/>
        </w:rPr>
      </w:pPr>
      <w:r>
        <w:rPr>
          <w:lang w:val="fr-FR"/>
        </w:rPr>
        <w:tab/>
      </w:r>
      <w:r>
        <w:rPr>
          <w:lang w:val="fr-FR"/>
        </w:rPr>
        <w:tab/>
      </w:r>
      <w:r w:rsidR="00D450F6" w:rsidRPr="007F6D43">
        <w:rPr>
          <w:sz w:val="14"/>
          <w:szCs w:val="14"/>
          <w:lang w:val="fr-FR"/>
        </w:rPr>
        <w:t>(</w:t>
      </w:r>
      <w:r w:rsidR="00D450F6" w:rsidRPr="00904D43">
        <w:rPr>
          <w:sz w:val="14"/>
          <w:szCs w:val="14"/>
          <w:lang w:val="fr-FR"/>
        </w:rPr>
        <w:t>2019</w:t>
      </w:r>
      <w:r w:rsidR="00D450F6" w:rsidRPr="007F6D43">
        <w:rPr>
          <w:sz w:val="14"/>
          <w:szCs w:val="14"/>
          <w:lang w:val="fr-FR"/>
        </w:rPr>
        <w:t xml:space="preserve"> ; en pourcentage de la population concernée) </w:t>
      </w:r>
    </w:p>
    <w:p w14:paraId="2F23652F" w14:textId="77777777" w:rsidR="00D450F6" w:rsidRPr="007F6D43" w:rsidRDefault="00D450F6" w:rsidP="007F6D43">
      <w:pPr>
        <w:pStyle w:val="SingleTxt"/>
        <w:spacing w:after="0" w:line="120" w:lineRule="exact"/>
        <w:rPr>
          <w:sz w:val="10"/>
          <w:lang w:val="fr-FR"/>
        </w:rPr>
      </w:pPr>
    </w:p>
    <w:p w14:paraId="573C6F7A" w14:textId="77777777" w:rsidR="007F6D43" w:rsidRPr="007F6D43" w:rsidRDefault="007F6D43" w:rsidP="007F6D43">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30"/>
        <w:gridCol w:w="2340"/>
        <w:gridCol w:w="2550"/>
      </w:tblGrid>
      <w:tr w:rsidR="00D450F6" w:rsidRPr="00467AEF" w14:paraId="146B94B0" w14:textId="77777777" w:rsidTr="00C01FA3">
        <w:trPr>
          <w:cantSplit/>
          <w:tblHeader/>
        </w:trPr>
        <w:tc>
          <w:tcPr>
            <w:tcW w:w="2430" w:type="dxa"/>
            <w:tcBorders>
              <w:top w:val="single" w:sz="4" w:space="0" w:color="auto"/>
              <w:bottom w:val="single" w:sz="12" w:space="0" w:color="auto"/>
            </w:tcBorders>
            <w:shd w:val="clear" w:color="auto" w:fill="auto"/>
            <w:noWrap/>
            <w:vAlign w:val="bottom"/>
          </w:tcPr>
          <w:p w14:paraId="173C82BA" w14:textId="77777777" w:rsidR="00D450F6" w:rsidRPr="007F6D43" w:rsidRDefault="00D450F6" w:rsidP="007F6D43">
            <w:pPr>
              <w:spacing w:before="81" w:after="81" w:line="160" w:lineRule="exact"/>
              <w:ind w:right="40"/>
              <w:rPr>
                <w:i/>
                <w:sz w:val="14"/>
              </w:rPr>
            </w:pPr>
          </w:p>
        </w:tc>
        <w:tc>
          <w:tcPr>
            <w:tcW w:w="2340" w:type="dxa"/>
            <w:tcBorders>
              <w:top w:val="single" w:sz="4" w:space="0" w:color="auto"/>
              <w:bottom w:val="single" w:sz="12" w:space="0" w:color="auto"/>
            </w:tcBorders>
            <w:shd w:val="clear" w:color="auto" w:fill="auto"/>
            <w:noWrap/>
            <w:vAlign w:val="bottom"/>
          </w:tcPr>
          <w:p w14:paraId="076FCABA" w14:textId="49239B11" w:rsidR="00D450F6" w:rsidRPr="007F6D43" w:rsidRDefault="00D450F6" w:rsidP="007F6D43">
            <w:pPr>
              <w:spacing w:before="81" w:after="81" w:line="160" w:lineRule="exact"/>
              <w:ind w:right="43"/>
              <w:jc w:val="right"/>
              <w:rPr>
                <w:i/>
                <w:sz w:val="14"/>
              </w:rPr>
            </w:pPr>
            <w:r w:rsidRPr="00904D43">
              <w:rPr>
                <w:i/>
                <w:sz w:val="14"/>
              </w:rPr>
              <w:t>Part des enfants de 3 et 4 ans</w:t>
            </w:r>
            <w:r w:rsidR="007F6D43" w:rsidRPr="00904D43">
              <w:rPr>
                <w:i/>
                <w:sz w:val="14"/>
              </w:rPr>
              <w:br/>
            </w:r>
            <w:r w:rsidRPr="00904D43">
              <w:rPr>
                <w:i/>
                <w:sz w:val="14"/>
              </w:rPr>
              <w:t xml:space="preserve"> participant à un programme</w:t>
            </w:r>
            <w:r w:rsidR="007F6D43" w:rsidRPr="00904D43">
              <w:rPr>
                <w:i/>
                <w:sz w:val="14"/>
              </w:rPr>
              <w:br/>
            </w:r>
            <w:r w:rsidRPr="00904D43">
              <w:rPr>
                <w:i/>
                <w:sz w:val="14"/>
              </w:rPr>
              <w:t xml:space="preserve"> éducatif préscolaire</w:t>
            </w:r>
          </w:p>
        </w:tc>
        <w:tc>
          <w:tcPr>
            <w:tcW w:w="2550" w:type="dxa"/>
            <w:tcBorders>
              <w:top w:val="single" w:sz="4" w:space="0" w:color="auto"/>
              <w:bottom w:val="single" w:sz="12" w:space="0" w:color="auto"/>
            </w:tcBorders>
            <w:shd w:val="clear" w:color="auto" w:fill="auto"/>
            <w:noWrap/>
            <w:vAlign w:val="bottom"/>
          </w:tcPr>
          <w:p w14:paraId="66C0FB0A" w14:textId="257E74FD" w:rsidR="00D450F6" w:rsidRPr="00904D43" w:rsidRDefault="00D450F6" w:rsidP="007F6D43">
            <w:pPr>
              <w:spacing w:before="81" w:after="81" w:line="160" w:lineRule="exact"/>
              <w:ind w:right="43"/>
              <w:jc w:val="right"/>
              <w:rPr>
                <w:i/>
                <w:sz w:val="14"/>
              </w:rPr>
            </w:pPr>
            <w:r w:rsidRPr="00904D43">
              <w:rPr>
                <w:i/>
                <w:sz w:val="14"/>
              </w:rPr>
              <w:t>Part des enfants scolarisés</w:t>
            </w:r>
            <w:r w:rsidR="00C01FA3" w:rsidRPr="00904D43">
              <w:rPr>
                <w:i/>
                <w:sz w:val="14"/>
              </w:rPr>
              <w:br/>
            </w:r>
            <w:r w:rsidRPr="00904D43">
              <w:rPr>
                <w:i/>
                <w:sz w:val="14"/>
              </w:rPr>
              <w:t xml:space="preserve"> en première classe</w:t>
            </w:r>
            <w:r w:rsidR="007F6D43" w:rsidRPr="00904D43">
              <w:rPr>
                <w:i/>
                <w:sz w:val="14"/>
              </w:rPr>
              <w:t xml:space="preserve"> </w:t>
            </w:r>
            <w:r w:rsidRPr="00904D43">
              <w:rPr>
                <w:i/>
                <w:sz w:val="14"/>
              </w:rPr>
              <w:t>de primaire qui étaient inscrits dans un établissement</w:t>
            </w:r>
            <w:r w:rsidR="007F6D43" w:rsidRPr="00904D43">
              <w:rPr>
                <w:i/>
                <w:sz w:val="14"/>
              </w:rPr>
              <w:br/>
            </w:r>
            <w:r w:rsidRPr="00904D43">
              <w:rPr>
                <w:i/>
                <w:sz w:val="14"/>
              </w:rPr>
              <w:t xml:space="preserve"> préscolaire l</w:t>
            </w:r>
            <w:r w:rsidR="006F5624" w:rsidRPr="00904D43">
              <w:rPr>
                <w:i/>
                <w:sz w:val="14"/>
              </w:rPr>
              <w:t>’</w:t>
            </w:r>
            <w:r w:rsidRPr="00904D43">
              <w:rPr>
                <w:i/>
                <w:sz w:val="14"/>
              </w:rPr>
              <w:t>année précédente</w:t>
            </w:r>
          </w:p>
        </w:tc>
      </w:tr>
      <w:tr w:rsidR="007F6D43" w:rsidRPr="007F6D43" w14:paraId="53C17DF3" w14:textId="77777777" w:rsidTr="00C01FA3">
        <w:trPr>
          <w:cantSplit/>
          <w:trHeight w:hRule="exact" w:val="115"/>
          <w:tblHeader/>
        </w:trPr>
        <w:tc>
          <w:tcPr>
            <w:tcW w:w="2430" w:type="dxa"/>
            <w:tcBorders>
              <w:top w:val="single" w:sz="12" w:space="0" w:color="auto"/>
            </w:tcBorders>
            <w:shd w:val="clear" w:color="auto" w:fill="auto"/>
            <w:noWrap/>
            <w:vAlign w:val="bottom"/>
          </w:tcPr>
          <w:p w14:paraId="2A1BE369" w14:textId="77777777" w:rsidR="007F6D43" w:rsidRPr="007F6D43" w:rsidRDefault="007F6D43" w:rsidP="007F6D43">
            <w:pPr>
              <w:spacing w:before="40" w:after="40" w:line="210" w:lineRule="exact"/>
              <w:ind w:right="40"/>
              <w:rPr>
                <w:sz w:val="17"/>
              </w:rPr>
            </w:pPr>
          </w:p>
        </w:tc>
        <w:tc>
          <w:tcPr>
            <w:tcW w:w="2340" w:type="dxa"/>
            <w:tcBorders>
              <w:top w:val="single" w:sz="12" w:space="0" w:color="auto"/>
            </w:tcBorders>
            <w:shd w:val="clear" w:color="auto" w:fill="auto"/>
            <w:noWrap/>
            <w:vAlign w:val="bottom"/>
          </w:tcPr>
          <w:p w14:paraId="0AF0080B" w14:textId="77777777" w:rsidR="007F6D43" w:rsidRPr="007F6D43" w:rsidRDefault="007F6D43" w:rsidP="007F6D43">
            <w:pPr>
              <w:spacing w:before="40" w:after="40" w:line="210" w:lineRule="exact"/>
              <w:ind w:right="43"/>
              <w:jc w:val="right"/>
              <w:rPr>
                <w:sz w:val="17"/>
              </w:rPr>
            </w:pPr>
          </w:p>
        </w:tc>
        <w:tc>
          <w:tcPr>
            <w:tcW w:w="2550" w:type="dxa"/>
            <w:tcBorders>
              <w:top w:val="single" w:sz="12" w:space="0" w:color="auto"/>
            </w:tcBorders>
            <w:shd w:val="clear" w:color="auto" w:fill="auto"/>
            <w:noWrap/>
            <w:vAlign w:val="bottom"/>
          </w:tcPr>
          <w:p w14:paraId="357139C1" w14:textId="77777777" w:rsidR="007F6D43" w:rsidRPr="007F6D43" w:rsidRDefault="007F6D43" w:rsidP="007F6D43">
            <w:pPr>
              <w:spacing w:before="40" w:after="40" w:line="210" w:lineRule="exact"/>
              <w:ind w:right="43"/>
              <w:jc w:val="right"/>
              <w:rPr>
                <w:sz w:val="17"/>
              </w:rPr>
            </w:pPr>
          </w:p>
        </w:tc>
      </w:tr>
      <w:tr w:rsidR="00D450F6" w:rsidRPr="007F6D43" w14:paraId="6C1089A0" w14:textId="77777777" w:rsidTr="00C01FA3">
        <w:trPr>
          <w:cantSplit/>
        </w:trPr>
        <w:tc>
          <w:tcPr>
            <w:tcW w:w="2430" w:type="dxa"/>
            <w:shd w:val="clear" w:color="auto" w:fill="auto"/>
            <w:noWrap/>
            <w:vAlign w:val="bottom"/>
          </w:tcPr>
          <w:p w14:paraId="7E33E68C" w14:textId="77777777" w:rsidR="00D450F6" w:rsidRPr="007F6D43" w:rsidRDefault="00D450F6" w:rsidP="007F6D43">
            <w:pPr>
              <w:tabs>
                <w:tab w:val="left" w:pos="288"/>
                <w:tab w:val="left" w:pos="576"/>
                <w:tab w:val="left" w:pos="864"/>
                <w:tab w:val="left" w:pos="1152"/>
              </w:tabs>
              <w:spacing w:before="40" w:after="40" w:line="210" w:lineRule="exact"/>
              <w:ind w:right="40"/>
              <w:rPr>
                <w:sz w:val="17"/>
              </w:rPr>
            </w:pPr>
            <w:r w:rsidRPr="007F6D43">
              <w:rPr>
                <w:sz w:val="17"/>
              </w:rPr>
              <w:t>Total</w:t>
            </w:r>
          </w:p>
        </w:tc>
        <w:tc>
          <w:tcPr>
            <w:tcW w:w="2340" w:type="dxa"/>
            <w:shd w:val="clear" w:color="auto" w:fill="auto"/>
            <w:noWrap/>
            <w:vAlign w:val="bottom"/>
          </w:tcPr>
          <w:p w14:paraId="2820750F" w14:textId="77777777" w:rsidR="00D450F6" w:rsidRPr="007F6D43" w:rsidRDefault="00D450F6" w:rsidP="007F6D43">
            <w:pPr>
              <w:tabs>
                <w:tab w:val="left" w:pos="288"/>
                <w:tab w:val="left" w:pos="576"/>
                <w:tab w:val="left" w:pos="864"/>
                <w:tab w:val="left" w:pos="1152"/>
              </w:tabs>
              <w:spacing w:before="40" w:after="40" w:line="210" w:lineRule="exact"/>
              <w:ind w:right="43"/>
              <w:jc w:val="right"/>
              <w:rPr>
                <w:sz w:val="17"/>
              </w:rPr>
            </w:pPr>
            <w:r w:rsidRPr="00904D43">
              <w:rPr>
                <w:sz w:val="17"/>
              </w:rPr>
              <w:t>91</w:t>
            </w:r>
            <w:r w:rsidRPr="007F6D43">
              <w:rPr>
                <w:sz w:val="17"/>
              </w:rPr>
              <w:t>,</w:t>
            </w:r>
            <w:r w:rsidRPr="00904D43">
              <w:rPr>
                <w:sz w:val="17"/>
              </w:rPr>
              <w:t>0</w:t>
            </w:r>
          </w:p>
        </w:tc>
        <w:tc>
          <w:tcPr>
            <w:tcW w:w="2550" w:type="dxa"/>
            <w:shd w:val="clear" w:color="auto" w:fill="auto"/>
            <w:noWrap/>
            <w:vAlign w:val="bottom"/>
          </w:tcPr>
          <w:p w14:paraId="00377F05" w14:textId="77777777" w:rsidR="00D450F6" w:rsidRPr="007F6D43" w:rsidRDefault="00D450F6" w:rsidP="007F6D43">
            <w:pPr>
              <w:tabs>
                <w:tab w:val="left" w:pos="288"/>
                <w:tab w:val="left" w:pos="576"/>
                <w:tab w:val="left" w:pos="864"/>
                <w:tab w:val="left" w:pos="1152"/>
              </w:tabs>
              <w:spacing w:before="40" w:after="40" w:line="210" w:lineRule="exact"/>
              <w:ind w:right="43"/>
              <w:jc w:val="right"/>
              <w:rPr>
                <w:sz w:val="17"/>
              </w:rPr>
            </w:pPr>
            <w:r w:rsidRPr="00904D43">
              <w:rPr>
                <w:sz w:val="17"/>
              </w:rPr>
              <w:t>93</w:t>
            </w:r>
            <w:r w:rsidRPr="007F6D43">
              <w:rPr>
                <w:sz w:val="17"/>
              </w:rPr>
              <w:t>,</w:t>
            </w:r>
            <w:r w:rsidRPr="00904D43">
              <w:rPr>
                <w:sz w:val="17"/>
              </w:rPr>
              <w:t>9</w:t>
            </w:r>
          </w:p>
        </w:tc>
      </w:tr>
      <w:tr w:rsidR="00D450F6" w:rsidRPr="007F6D43" w14:paraId="401ED677" w14:textId="77777777" w:rsidTr="00C01FA3">
        <w:trPr>
          <w:cantSplit/>
        </w:trPr>
        <w:tc>
          <w:tcPr>
            <w:tcW w:w="2430" w:type="dxa"/>
            <w:shd w:val="clear" w:color="auto" w:fill="auto"/>
            <w:noWrap/>
            <w:vAlign w:val="bottom"/>
          </w:tcPr>
          <w:p w14:paraId="517CC2C6" w14:textId="0E36E962" w:rsidR="00D450F6" w:rsidRPr="007F6D43" w:rsidRDefault="006813E4" w:rsidP="007F6D43">
            <w:pPr>
              <w:tabs>
                <w:tab w:val="left" w:pos="288"/>
                <w:tab w:val="left" w:pos="576"/>
                <w:tab w:val="left" w:pos="864"/>
                <w:tab w:val="left" w:pos="1152"/>
              </w:tabs>
              <w:spacing w:before="40" w:after="40" w:line="210" w:lineRule="exact"/>
              <w:ind w:right="40"/>
              <w:rPr>
                <w:sz w:val="17"/>
              </w:rPr>
            </w:pPr>
            <w:r w:rsidRPr="007F6D43">
              <w:rPr>
                <w:sz w:val="17"/>
              </w:rPr>
              <w:t>Dont</w:t>
            </w:r>
            <w:r w:rsidR="00D450F6" w:rsidRPr="007F6D43">
              <w:rPr>
                <w:sz w:val="17"/>
              </w:rPr>
              <w:t> :</w:t>
            </w:r>
          </w:p>
        </w:tc>
        <w:tc>
          <w:tcPr>
            <w:tcW w:w="2340" w:type="dxa"/>
            <w:shd w:val="clear" w:color="auto" w:fill="auto"/>
            <w:noWrap/>
            <w:vAlign w:val="bottom"/>
          </w:tcPr>
          <w:p w14:paraId="3A4913B3" w14:textId="77777777" w:rsidR="00D450F6" w:rsidRPr="007F6D43" w:rsidRDefault="00D450F6" w:rsidP="007F6D43">
            <w:pPr>
              <w:tabs>
                <w:tab w:val="left" w:pos="288"/>
                <w:tab w:val="left" w:pos="576"/>
                <w:tab w:val="left" w:pos="864"/>
                <w:tab w:val="left" w:pos="1152"/>
              </w:tabs>
              <w:spacing w:before="40" w:after="40" w:line="210" w:lineRule="exact"/>
              <w:ind w:right="43"/>
              <w:jc w:val="right"/>
              <w:rPr>
                <w:sz w:val="17"/>
              </w:rPr>
            </w:pPr>
          </w:p>
        </w:tc>
        <w:tc>
          <w:tcPr>
            <w:tcW w:w="2550" w:type="dxa"/>
            <w:shd w:val="clear" w:color="auto" w:fill="auto"/>
            <w:noWrap/>
            <w:vAlign w:val="bottom"/>
          </w:tcPr>
          <w:p w14:paraId="208597D7" w14:textId="77777777" w:rsidR="00D450F6" w:rsidRPr="007F6D43" w:rsidRDefault="00D450F6" w:rsidP="007F6D43">
            <w:pPr>
              <w:tabs>
                <w:tab w:val="left" w:pos="288"/>
                <w:tab w:val="left" w:pos="576"/>
                <w:tab w:val="left" w:pos="864"/>
                <w:tab w:val="left" w:pos="1152"/>
              </w:tabs>
              <w:spacing w:before="40" w:after="40" w:line="210" w:lineRule="exact"/>
              <w:ind w:right="43"/>
              <w:jc w:val="right"/>
              <w:rPr>
                <w:sz w:val="17"/>
              </w:rPr>
            </w:pPr>
          </w:p>
        </w:tc>
      </w:tr>
      <w:tr w:rsidR="00D450F6" w:rsidRPr="007F6D43" w14:paraId="6DAF9B70" w14:textId="77777777" w:rsidTr="00C01FA3">
        <w:trPr>
          <w:cantSplit/>
        </w:trPr>
        <w:tc>
          <w:tcPr>
            <w:tcW w:w="2430" w:type="dxa"/>
            <w:shd w:val="clear" w:color="auto" w:fill="auto"/>
            <w:noWrap/>
            <w:vAlign w:val="bottom"/>
          </w:tcPr>
          <w:p w14:paraId="7A167861" w14:textId="40882DC2" w:rsidR="00D450F6" w:rsidRPr="007F6D43" w:rsidRDefault="006813E4" w:rsidP="007F6D43">
            <w:pPr>
              <w:tabs>
                <w:tab w:val="left" w:pos="288"/>
                <w:tab w:val="left" w:pos="576"/>
                <w:tab w:val="left" w:pos="864"/>
                <w:tab w:val="left" w:pos="1152"/>
              </w:tabs>
              <w:spacing w:before="40" w:after="40" w:line="210" w:lineRule="exact"/>
              <w:ind w:right="40"/>
              <w:rPr>
                <w:sz w:val="17"/>
              </w:rPr>
            </w:pPr>
            <w:r>
              <w:rPr>
                <w:sz w:val="17"/>
              </w:rPr>
              <w:tab/>
            </w:r>
            <w:r w:rsidRPr="007F6D43">
              <w:rPr>
                <w:sz w:val="17"/>
              </w:rPr>
              <w:t>Filles</w:t>
            </w:r>
          </w:p>
        </w:tc>
        <w:tc>
          <w:tcPr>
            <w:tcW w:w="2340" w:type="dxa"/>
            <w:shd w:val="clear" w:color="auto" w:fill="auto"/>
            <w:noWrap/>
            <w:vAlign w:val="bottom"/>
          </w:tcPr>
          <w:p w14:paraId="4B1529AF" w14:textId="77777777" w:rsidR="00D450F6" w:rsidRPr="007F6D43" w:rsidRDefault="00D450F6" w:rsidP="007F6D43">
            <w:pPr>
              <w:tabs>
                <w:tab w:val="left" w:pos="288"/>
                <w:tab w:val="left" w:pos="576"/>
                <w:tab w:val="left" w:pos="864"/>
                <w:tab w:val="left" w:pos="1152"/>
              </w:tabs>
              <w:spacing w:before="40" w:after="40" w:line="210" w:lineRule="exact"/>
              <w:ind w:right="43"/>
              <w:jc w:val="right"/>
              <w:rPr>
                <w:sz w:val="17"/>
              </w:rPr>
            </w:pPr>
            <w:r w:rsidRPr="00904D43">
              <w:rPr>
                <w:sz w:val="17"/>
              </w:rPr>
              <w:t>91</w:t>
            </w:r>
            <w:r w:rsidRPr="007F6D43">
              <w:rPr>
                <w:sz w:val="17"/>
              </w:rPr>
              <w:t>,</w:t>
            </w:r>
            <w:r w:rsidRPr="00904D43">
              <w:rPr>
                <w:sz w:val="17"/>
              </w:rPr>
              <w:t>0</w:t>
            </w:r>
          </w:p>
        </w:tc>
        <w:tc>
          <w:tcPr>
            <w:tcW w:w="2550" w:type="dxa"/>
            <w:shd w:val="clear" w:color="auto" w:fill="auto"/>
            <w:noWrap/>
            <w:vAlign w:val="bottom"/>
          </w:tcPr>
          <w:p w14:paraId="05ECEF93" w14:textId="77777777" w:rsidR="00D450F6" w:rsidRPr="007F6D43" w:rsidRDefault="00D450F6" w:rsidP="007F6D43">
            <w:pPr>
              <w:tabs>
                <w:tab w:val="left" w:pos="288"/>
                <w:tab w:val="left" w:pos="576"/>
                <w:tab w:val="left" w:pos="864"/>
                <w:tab w:val="left" w:pos="1152"/>
              </w:tabs>
              <w:spacing w:before="40" w:after="40" w:line="210" w:lineRule="exact"/>
              <w:ind w:right="43"/>
              <w:jc w:val="right"/>
              <w:rPr>
                <w:sz w:val="17"/>
              </w:rPr>
            </w:pPr>
            <w:r w:rsidRPr="00904D43">
              <w:rPr>
                <w:sz w:val="17"/>
              </w:rPr>
              <w:t>95</w:t>
            </w:r>
            <w:r w:rsidRPr="007F6D43">
              <w:rPr>
                <w:sz w:val="17"/>
              </w:rPr>
              <w:t>,</w:t>
            </w:r>
            <w:r w:rsidRPr="00904D43">
              <w:rPr>
                <w:sz w:val="17"/>
              </w:rPr>
              <w:t>4</w:t>
            </w:r>
          </w:p>
        </w:tc>
      </w:tr>
      <w:tr w:rsidR="00D450F6" w:rsidRPr="007F6D43" w14:paraId="315B5A12" w14:textId="77777777" w:rsidTr="00C01FA3">
        <w:trPr>
          <w:cantSplit/>
        </w:trPr>
        <w:tc>
          <w:tcPr>
            <w:tcW w:w="2430" w:type="dxa"/>
            <w:shd w:val="clear" w:color="auto" w:fill="auto"/>
            <w:noWrap/>
            <w:vAlign w:val="bottom"/>
          </w:tcPr>
          <w:p w14:paraId="04EB0B02" w14:textId="799CC4CD" w:rsidR="00D450F6" w:rsidRPr="007F6D43" w:rsidRDefault="006813E4" w:rsidP="007F6D43">
            <w:pPr>
              <w:tabs>
                <w:tab w:val="left" w:pos="288"/>
                <w:tab w:val="left" w:pos="576"/>
                <w:tab w:val="left" w:pos="864"/>
                <w:tab w:val="left" w:pos="1152"/>
              </w:tabs>
              <w:spacing w:before="40" w:after="40" w:line="210" w:lineRule="exact"/>
              <w:ind w:right="40"/>
              <w:rPr>
                <w:sz w:val="17"/>
              </w:rPr>
            </w:pPr>
            <w:r>
              <w:rPr>
                <w:sz w:val="17"/>
              </w:rPr>
              <w:tab/>
            </w:r>
            <w:r w:rsidRPr="007F6D43">
              <w:rPr>
                <w:sz w:val="17"/>
              </w:rPr>
              <w:t>Garçons</w:t>
            </w:r>
          </w:p>
        </w:tc>
        <w:tc>
          <w:tcPr>
            <w:tcW w:w="2340" w:type="dxa"/>
            <w:shd w:val="clear" w:color="auto" w:fill="auto"/>
            <w:noWrap/>
            <w:vAlign w:val="bottom"/>
          </w:tcPr>
          <w:p w14:paraId="4811EDD2" w14:textId="77777777" w:rsidR="00D450F6" w:rsidRPr="007F6D43" w:rsidRDefault="00D450F6" w:rsidP="007F6D43">
            <w:pPr>
              <w:tabs>
                <w:tab w:val="left" w:pos="288"/>
                <w:tab w:val="left" w:pos="576"/>
                <w:tab w:val="left" w:pos="864"/>
                <w:tab w:val="left" w:pos="1152"/>
              </w:tabs>
              <w:spacing w:before="40" w:after="40" w:line="210" w:lineRule="exact"/>
              <w:ind w:right="43"/>
              <w:jc w:val="right"/>
              <w:rPr>
                <w:sz w:val="17"/>
              </w:rPr>
            </w:pPr>
            <w:r w:rsidRPr="00904D43">
              <w:rPr>
                <w:sz w:val="17"/>
              </w:rPr>
              <w:t>91</w:t>
            </w:r>
            <w:r w:rsidRPr="007F6D43">
              <w:rPr>
                <w:sz w:val="17"/>
              </w:rPr>
              <w:t>,</w:t>
            </w:r>
            <w:r w:rsidRPr="00904D43">
              <w:rPr>
                <w:sz w:val="17"/>
              </w:rPr>
              <w:t>0</w:t>
            </w:r>
          </w:p>
        </w:tc>
        <w:tc>
          <w:tcPr>
            <w:tcW w:w="2550" w:type="dxa"/>
            <w:shd w:val="clear" w:color="auto" w:fill="auto"/>
            <w:noWrap/>
            <w:vAlign w:val="bottom"/>
          </w:tcPr>
          <w:p w14:paraId="72DD5D90" w14:textId="77777777" w:rsidR="00D450F6" w:rsidRPr="007F6D43" w:rsidRDefault="00D450F6" w:rsidP="007F6D43">
            <w:pPr>
              <w:tabs>
                <w:tab w:val="left" w:pos="288"/>
                <w:tab w:val="left" w:pos="576"/>
                <w:tab w:val="left" w:pos="864"/>
                <w:tab w:val="left" w:pos="1152"/>
              </w:tabs>
              <w:spacing w:before="40" w:after="40" w:line="210" w:lineRule="exact"/>
              <w:ind w:right="43"/>
              <w:jc w:val="right"/>
              <w:rPr>
                <w:sz w:val="17"/>
              </w:rPr>
            </w:pPr>
            <w:r w:rsidRPr="00904D43">
              <w:rPr>
                <w:sz w:val="17"/>
              </w:rPr>
              <w:t>92</w:t>
            </w:r>
            <w:r w:rsidRPr="007F6D43">
              <w:rPr>
                <w:sz w:val="17"/>
              </w:rPr>
              <w:t>,</w:t>
            </w:r>
            <w:r w:rsidRPr="00904D43">
              <w:rPr>
                <w:sz w:val="17"/>
              </w:rPr>
              <w:t>6</w:t>
            </w:r>
          </w:p>
        </w:tc>
      </w:tr>
      <w:tr w:rsidR="00D450F6" w:rsidRPr="007F6D43" w14:paraId="537160B1" w14:textId="77777777" w:rsidTr="00C01FA3">
        <w:trPr>
          <w:cantSplit/>
        </w:trPr>
        <w:tc>
          <w:tcPr>
            <w:tcW w:w="2430" w:type="dxa"/>
            <w:shd w:val="clear" w:color="auto" w:fill="auto"/>
            <w:noWrap/>
            <w:vAlign w:val="bottom"/>
          </w:tcPr>
          <w:p w14:paraId="189B28A7" w14:textId="5D808E03" w:rsidR="00D450F6" w:rsidRPr="007F6D43" w:rsidRDefault="006813E4" w:rsidP="007F6D43">
            <w:pPr>
              <w:tabs>
                <w:tab w:val="left" w:pos="288"/>
                <w:tab w:val="left" w:pos="576"/>
                <w:tab w:val="left" w:pos="864"/>
                <w:tab w:val="left" w:pos="1152"/>
              </w:tabs>
              <w:spacing w:before="40" w:after="40" w:line="210" w:lineRule="exact"/>
              <w:ind w:right="40"/>
              <w:rPr>
                <w:sz w:val="17"/>
              </w:rPr>
            </w:pPr>
            <w:r w:rsidRPr="007F6D43">
              <w:rPr>
                <w:sz w:val="17"/>
              </w:rPr>
              <w:t>Vivant</w:t>
            </w:r>
            <w:r w:rsidR="00D450F6" w:rsidRPr="007F6D43">
              <w:rPr>
                <w:sz w:val="17"/>
              </w:rPr>
              <w:t> :</w:t>
            </w:r>
          </w:p>
        </w:tc>
        <w:tc>
          <w:tcPr>
            <w:tcW w:w="2340" w:type="dxa"/>
            <w:shd w:val="clear" w:color="auto" w:fill="auto"/>
            <w:noWrap/>
            <w:vAlign w:val="bottom"/>
          </w:tcPr>
          <w:p w14:paraId="1373466B" w14:textId="77777777" w:rsidR="00D450F6" w:rsidRPr="007F6D43" w:rsidRDefault="00D450F6" w:rsidP="007F6D43">
            <w:pPr>
              <w:tabs>
                <w:tab w:val="left" w:pos="288"/>
                <w:tab w:val="left" w:pos="576"/>
                <w:tab w:val="left" w:pos="864"/>
                <w:tab w:val="left" w:pos="1152"/>
              </w:tabs>
              <w:spacing w:before="40" w:after="40" w:line="210" w:lineRule="exact"/>
              <w:ind w:right="43"/>
              <w:jc w:val="right"/>
              <w:rPr>
                <w:sz w:val="17"/>
              </w:rPr>
            </w:pPr>
          </w:p>
        </w:tc>
        <w:tc>
          <w:tcPr>
            <w:tcW w:w="2550" w:type="dxa"/>
            <w:shd w:val="clear" w:color="auto" w:fill="auto"/>
            <w:noWrap/>
            <w:vAlign w:val="bottom"/>
          </w:tcPr>
          <w:p w14:paraId="48612FBE" w14:textId="77777777" w:rsidR="00D450F6" w:rsidRPr="007F6D43" w:rsidRDefault="00D450F6" w:rsidP="007F6D43">
            <w:pPr>
              <w:tabs>
                <w:tab w:val="left" w:pos="288"/>
                <w:tab w:val="left" w:pos="576"/>
                <w:tab w:val="left" w:pos="864"/>
                <w:tab w:val="left" w:pos="1152"/>
              </w:tabs>
              <w:spacing w:before="40" w:after="40" w:line="210" w:lineRule="exact"/>
              <w:ind w:right="43"/>
              <w:jc w:val="right"/>
              <w:rPr>
                <w:sz w:val="17"/>
              </w:rPr>
            </w:pPr>
          </w:p>
        </w:tc>
      </w:tr>
      <w:tr w:rsidR="00D450F6" w:rsidRPr="007F6D43" w14:paraId="78AA56A9" w14:textId="77777777" w:rsidTr="00C01FA3">
        <w:trPr>
          <w:cantSplit/>
        </w:trPr>
        <w:tc>
          <w:tcPr>
            <w:tcW w:w="2430" w:type="dxa"/>
            <w:shd w:val="clear" w:color="auto" w:fill="auto"/>
            <w:noWrap/>
            <w:vAlign w:val="bottom"/>
          </w:tcPr>
          <w:p w14:paraId="3F9749E1" w14:textId="0DABC664" w:rsidR="00D450F6" w:rsidRPr="007F6D43" w:rsidRDefault="006813E4" w:rsidP="007F6D43">
            <w:pPr>
              <w:tabs>
                <w:tab w:val="left" w:pos="288"/>
                <w:tab w:val="left" w:pos="576"/>
                <w:tab w:val="left" w:pos="864"/>
                <w:tab w:val="left" w:pos="1152"/>
              </w:tabs>
              <w:spacing w:before="40" w:after="40" w:line="210" w:lineRule="exact"/>
              <w:ind w:right="40"/>
              <w:rPr>
                <w:sz w:val="17"/>
              </w:rPr>
            </w:pPr>
            <w:r>
              <w:rPr>
                <w:sz w:val="17"/>
              </w:rPr>
              <w:tab/>
            </w:r>
            <w:r w:rsidRPr="007F6D43">
              <w:rPr>
                <w:sz w:val="17"/>
              </w:rPr>
              <w:t>En</w:t>
            </w:r>
            <w:r w:rsidR="00D450F6" w:rsidRPr="007F6D43">
              <w:rPr>
                <w:sz w:val="17"/>
              </w:rPr>
              <w:t xml:space="preserve"> ville ou agglomération</w:t>
            </w:r>
          </w:p>
        </w:tc>
        <w:tc>
          <w:tcPr>
            <w:tcW w:w="2340" w:type="dxa"/>
            <w:shd w:val="clear" w:color="auto" w:fill="auto"/>
            <w:noWrap/>
            <w:vAlign w:val="bottom"/>
          </w:tcPr>
          <w:p w14:paraId="29FA25F0" w14:textId="77777777" w:rsidR="00D450F6" w:rsidRPr="007F6D43" w:rsidRDefault="00D450F6" w:rsidP="007F6D43">
            <w:pPr>
              <w:tabs>
                <w:tab w:val="left" w:pos="288"/>
                <w:tab w:val="left" w:pos="576"/>
                <w:tab w:val="left" w:pos="864"/>
                <w:tab w:val="left" w:pos="1152"/>
              </w:tabs>
              <w:spacing w:before="40" w:after="40" w:line="210" w:lineRule="exact"/>
              <w:ind w:right="43"/>
              <w:jc w:val="right"/>
              <w:rPr>
                <w:sz w:val="17"/>
              </w:rPr>
            </w:pPr>
            <w:r w:rsidRPr="00904D43">
              <w:rPr>
                <w:sz w:val="17"/>
              </w:rPr>
              <w:t>92</w:t>
            </w:r>
            <w:r w:rsidRPr="007F6D43">
              <w:rPr>
                <w:sz w:val="17"/>
              </w:rPr>
              <w:t>,</w:t>
            </w:r>
            <w:r w:rsidRPr="00904D43">
              <w:rPr>
                <w:sz w:val="17"/>
              </w:rPr>
              <w:t>8</w:t>
            </w:r>
          </w:p>
        </w:tc>
        <w:tc>
          <w:tcPr>
            <w:tcW w:w="2550" w:type="dxa"/>
            <w:shd w:val="clear" w:color="auto" w:fill="auto"/>
            <w:noWrap/>
            <w:vAlign w:val="bottom"/>
          </w:tcPr>
          <w:p w14:paraId="7C8E42EC" w14:textId="77777777" w:rsidR="00D450F6" w:rsidRPr="007F6D43" w:rsidRDefault="00D450F6" w:rsidP="007F6D43">
            <w:pPr>
              <w:tabs>
                <w:tab w:val="left" w:pos="288"/>
                <w:tab w:val="left" w:pos="576"/>
                <w:tab w:val="left" w:pos="864"/>
                <w:tab w:val="left" w:pos="1152"/>
              </w:tabs>
              <w:spacing w:before="40" w:after="40" w:line="210" w:lineRule="exact"/>
              <w:ind w:right="43"/>
              <w:jc w:val="right"/>
              <w:rPr>
                <w:sz w:val="17"/>
              </w:rPr>
            </w:pPr>
            <w:r w:rsidRPr="00904D43">
              <w:rPr>
                <w:sz w:val="17"/>
              </w:rPr>
              <w:t>94</w:t>
            </w:r>
            <w:r w:rsidRPr="007F6D43">
              <w:rPr>
                <w:sz w:val="17"/>
              </w:rPr>
              <w:t>,</w:t>
            </w:r>
            <w:r w:rsidRPr="00904D43">
              <w:rPr>
                <w:sz w:val="17"/>
              </w:rPr>
              <w:t>5</w:t>
            </w:r>
          </w:p>
        </w:tc>
      </w:tr>
      <w:tr w:rsidR="00D450F6" w:rsidRPr="007F6D43" w14:paraId="26F866A9" w14:textId="77777777" w:rsidTr="00C01FA3">
        <w:trPr>
          <w:cantSplit/>
        </w:trPr>
        <w:tc>
          <w:tcPr>
            <w:tcW w:w="2430" w:type="dxa"/>
            <w:tcBorders>
              <w:bottom w:val="single" w:sz="12" w:space="0" w:color="auto"/>
            </w:tcBorders>
            <w:shd w:val="clear" w:color="auto" w:fill="auto"/>
            <w:noWrap/>
            <w:vAlign w:val="bottom"/>
          </w:tcPr>
          <w:p w14:paraId="39CB8635" w14:textId="58322EA5" w:rsidR="00D450F6" w:rsidRPr="007F6D43" w:rsidRDefault="006813E4" w:rsidP="007F6D43">
            <w:pPr>
              <w:tabs>
                <w:tab w:val="left" w:pos="288"/>
                <w:tab w:val="left" w:pos="576"/>
                <w:tab w:val="left" w:pos="864"/>
                <w:tab w:val="left" w:pos="1152"/>
              </w:tabs>
              <w:spacing w:before="40" w:after="40" w:line="210" w:lineRule="exact"/>
              <w:ind w:right="40"/>
              <w:rPr>
                <w:sz w:val="17"/>
              </w:rPr>
            </w:pPr>
            <w:r>
              <w:rPr>
                <w:sz w:val="17"/>
              </w:rPr>
              <w:tab/>
            </w:r>
            <w:r w:rsidRPr="007F6D43">
              <w:rPr>
                <w:sz w:val="17"/>
              </w:rPr>
              <w:t>En</w:t>
            </w:r>
            <w:r w:rsidR="00D450F6" w:rsidRPr="007F6D43">
              <w:rPr>
                <w:sz w:val="17"/>
              </w:rPr>
              <w:t xml:space="preserve"> milieu rural</w:t>
            </w:r>
          </w:p>
        </w:tc>
        <w:tc>
          <w:tcPr>
            <w:tcW w:w="2340" w:type="dxa"/>
            <w:tcBorders>
              <w:bottom w:val="single" w:sz="12" w:space="0" w:color="auto"/>
            </w:tcBorders>
            <w:shd w:val="clear" w:color="auto" w:fill="auto"/>
            <w:noWrap/>
            <w:vAlign w:val="bottom"/>
          </w:tcPr>
          <w:p w14:paraId="4FE87FFC" w14:textId="77777777" w:rsidR="00D450F6" w:rsidRPr="007F6D43" w:rsidRDefault="00D450F6" w:rsidP="007F6D43">
            <w:pPr>
              <w:tabs>
                <w:tab w:val="left" w:pos="288"/>
                <w:tab w:val="left" w:pos="576"/>
                <w:tab w:val="left" w:pos="864"/>
                <w:tab w:val="left" w:pos="1152"/>
              </w:tabs>
              <w:spacing w:before="40" w:after="40" w:line="210" w:lineRule="exact"/>
              <w:ind w:right="43"/>
              <w:jc w:val="right"/>
              <w:rPr>
                <w:sz w:val="17"/>
              </w:rPr>
            </w:pPr>
            <w:r w:rsidRPr="00904D43">
              <w:rPr>
                <w:sz w:val="17"/>
              </w:rPr>
              <w:t>84</w:t>
            </w:r>
            <w:r w:rsidRPr="007F6D43">
              <w:rPr>
                <w:sz w:val="17"/>
              </w:rPr>
              <w:t>,</w:t>
            </w:r>
            <w:r w:rsidRPr="00904D43">
              <w:rPr>
                <w:sz w:val="17"/>
              </w:rPr>
              <w:t>8</w:t>
            </w:r>
          </w:p>
        </w:tc>
        <w:tc>
          <w:tcPr>
            <w:tcW w:w="2550" w:type="dxa"/>
            <w:tcBorders>
              <w:bottom w:val="single" w:sz="12" w:space="0" w:color="auto"/>
            </w:tcBorders>
            <w:shd w:val="clear" w:color="auto" w:fill="auto"/>
            <w:noWrap/>
            <w:vAlign w:val="bottom"/>
          </w:tcPr>
          <w:p w14:paraId="2582D37F" w14:textId="77777777" w:rsidR="00D450F6" w:rsidRPr="007F6D43" w:rsidRDefault="00D450F6" w:rsidP="007F6D43">
            <w:pPr>
              <w:tabs>
                <w:tab w:val="left" w:pos="288"/>
                <w:tab w:val="left" w:pos="576"/>
                <w:tab w:val="left" w:pos="864"/>
                <w:tab w:val="left" w:pos="1152"/>
              </w:tabs>
              <w:spacing w:before="40" w:after="40" w:line="210" w:lineRule="exact"/>
              <w:ind w:right="43"/>
              <w:jc w:val="right"/>
              <w:rPr>
                <w:sz w:val="17"/>
              </w:rPr>
            </w:pPr>
            <w:r w:rsidRPr="00904D43">
              <w:rPr>
                <w:sz w:val="17"/>
              </w:rPr>
              <w:t>92</w:t>
            </w:r>
            <w:r w:rsidRPr="007F6D43">
              <w:rPr>
                <w:sz w:val="17"/>
              </w:rPr>
              <w:t>,</w:t>
            </w:r>
            <w:r w:rsidRPr="00904D43">
              <w:rPr>
                <w:sz w:val="17"/>
              </w:rPr>
              <w:t>1</w:t>
            </w:r>
          </w:p>
        </w:tc>
      </w:tr>
    </w:tbl>
    <w:p w14:paraId="66A4B5C0" w14:textId="77777777" w:rsidR="00D450F6" w:rsidRPr="007F6D43" w:rsidRDefault="00D450F6" w:rsidP="007F6D43">
      <w:pPr>
        <w:pStyle w:val="SingleTxt"/>
        <w:spacing w:after="0" w:line="120" w:lineRule="exact"/>
        <w:rPr>
          <w:sz w:val="10"/>
          <w:lang w:val="fr-FR"/>
        </w:rPr>
      </w:pPr>
    </w:p>
    <w:p w14:paraId="2FB1DA07" w14:textId="77777777" w:rsidR="007F6D43" w:rsidRPr="007F6D43" w:rsidRDefault="007F6D43" w:rsidP="007F6D43">
      <w:pPr>
        <w:pStyle w:val="SingleTxt"/>
        <w:spacing w:after="0" w:line="120" w:lineRule="exact"/>
        <w:rPr>
          <w:sz w:val="10"/>
          <w:lang w:val="fr-FR"/>
        </w:rPr>
      </w:pPr>
    </w:p>
    <w:p w14:paraId="6239236F" w14:textId="77777777" w:rsidR="007F6D43" w:rsidRPr="007F6D43" w:rsidRDefault="007F6D43" w:rsidP="007F6D43">
      <w:pPr>
        <w:pStyle w:val="SingleTxt"/>
        <w:spacing w:after="0" w:line="120" w:lineRule="exact"/>
        <w:rPr>
          <w:sz w:val="10"/>
          <w:lang w:val="fr-FR"/>
        </w:rPr>
      </w:pPr>
    </w:p>
    <w:p w14:paraId="069E68DD" w14:textId="1E1B191D" w:rsidR="00D450F6" w:rsidRPr="00904D43" w:rsidRDefault="007F6D43" w:rsidP="007F6D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9" w:name="_Toc126622335"/>
      <w:r w:rsidRPr="00904D43">
        <w:rPr>
          <w:lang w:val="fr-FR"/>
        </w:rPr>
        <w:tab/>
      </w:r>
      <w:r w:rsidRPr="00904D43">
        <w:rPr>
          <w:lang w:val="fr-FR"/>
        </w:rPr>
        <w:tab/>
      </w:r>
      <w:r w:rsidR="00D450F6" w:rsidRPr="00904D43">
        <w:rPr>
          <w:lang w:val="fr-FR"/>
        </w:rPr>
        <w:t>Taux de chômage</w:t>
      </w:r>
      <w:bookmarkEnd w:id="49"/>
    </w:p>
    <w:p w14:paraId="06298768" w14:textId="0FDADDCD" w:rsidR="00D450F6" w:rsidRPr="007F6D43" w:rsidRDefault="007F6D43" w:rsidP="007F6D4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4"/>
          <w:szCs w:val="14"/>
          <w:lang w:val="fr-FR"/>
        </w:rPr>
      </w:pPr>
      <w:r>
        <w:rPr>
          <w:lang w:val="fr-FR"/>
        </w:rPr>
        <w:tab/>
      </w:r>
      <w:r>
        <w:rPr>
          <w:lang w:val="fr-FR"/>
        </w:rPr>
        <w:tab/>
      </w:r>
      <w:r w:rsidR="00D450F6" w:rsidRPr="007F6D43">
        <w:rPr>
          <w:sz w:val="14"/>
          <w:szCs w:val="14"/>
          <w:lang w:val="fr-FR"/>
        </w:rPr>
        <w:t>(en pourcentage)</w:t>
      </w:r>
    </w:p>
    <w:p w14:paraId="305A0882" w14:textId="77777777" w:rsidR="00D450F6" w:rsidRPr="007F6D43" w:rsidRDefault="00D450F6" w:rsidP="007F6D43">
      <w:pPr>
        <w:pStyle w:val="SingleTxt"/>
        <w:spacing w:after="0" w:line="120" w:lineRule="exact"/>
        <w:rPr>
          <w:sz w:val="10"/>
          <w:lang w:val="fr-FR"/>
        </w:rPr>
      </w:pPr>
    </w:p>
    <w:p w14:paraId="58C809B4" w14:textId="77777777" w:rsidR="007F6D43" w:rsidRPr="007F6D43" w:rsidRDefault="007F6D43" w:rsidP="007F6D43">
      <w:pPr>
        <w:pStyle w:val="SingleTxt"/>
        <w:spacing w:after="0" w:line="120" w:lineRule="exact"/>
        <w:rPr>
          <w:sz w:val="10"/>
          <w:lang w:val="fr-FR"/>
        </w:rPr>
      </w:pPr>
    </w:p>
    <w:tbl>
      <w:tblPr>
        <w:tblW w:w="0" w:type="auto"/>
        <w:tblInd w:w="1260" w:type="dxa"/>
        <w:tblLayout w:type="fixed"/>
        <w:tblCellMar>
          <w:left w:w="0" w:type="dxa"/>
          <w:right w:w="0" w:type="dxa"/>
        </w:tblCellMar>
        <w:tblLook w:val="01E0" w:firstRow="1" w:lastRow="1" w:firstColumn="1" w:lastColumn="1" w:noHBand="0" w:noVBand="0"/>
      </w:tblPr>
      <w:tblGrid>
        <w:gridCol w:w="3600"/>
        <w:gridCol w:w="620"/>
        <w:gridCol w:w="620"/>
        <w:gridCol w:w="621"/>
        <w:gridCol w:w="620"/>
        <w:gridCol w:w="620"/>
        <w:gridCol w:w="621"/>
      </w:tblGrid>
      <w:tr w:rsidR="00B505F5" w:rsidRPr="00467AEF" w14:paraId="7F09A32F" w14:textId="77777777" w:rsidTr="00B505F5">
        <w:trPr>
          <w:cantSplit/>
          <w:tblHeader/>
        </w:trPr>
        <w:tc>
          <w:tcPr>
            <w:tcW w:w="3600" w:type="dxa"/>
            <w:tcBorders>
              <w:top w:val="single" w:sz="4" w:space="0" w:color="auto"/>
              <w:bottom w:val="single" w:sz="12" w:space="0" w:color="auto"/>
            </w:tcBorders>
            <w:shd w:val="clear" w:color="auto" w:fill="auto"/>
            <w:noWrap/>
            <w:vAlign w:val="bottom"/>
          </w:tcPr>
          <w:p w14:paraId="45E8A032" w14:textId="77777777" w:rsidR="00D450F6" w:rsidRPr="00B505F5" w:rsidRDefault="00D450F6" w:rsidP="00B505F5">
            <w:pPr>
              <w:suppressAutoHyphens/>
              <w:spacing w:before="81" w:after="81" w:line="160" w:lineRule="exact"/>
              <w:ind w:right="40"/>
              <w:rPr>
                <w:i/>
                <w:sz w:val="14"/>
              </w:rPr>
            </w:pPr>
          </w:p>
        </w:tc>
        <w:tc>
          <w:tcPr>
            <w:tcW w:w="620" w:type="dxa"/>
            <w:tcBorders>
              <w:top w:val="single" w:sz="4" w:space="0" w:color="auto"/>
              <w:bottom w:val="single" w:sz="12" w:space="0" w:color="auto"/>
            </w:tcBorders>
            <w:shd w:val="clear" w:color="auto" w:fill="auto"/>
            <w:noWrap/>
            <w:vAlign w:val="bottom"/>
          </w:tcPr>
          <w:p w14:paraId="085679FE" w14:textId="77777777" w:rsidR="00D450F6" w:rsidRPr="00B505F5" w:rsidRDefault="00D450F6" w:rsidP="00B505F5">
            <w:pPr>
              <w:suppressAutoHyphens/>
              <w:spacing w:before="81" w:after="81" w:line="160" w:lineRule="exact"/>
              <w:ind w:right="43"/>
              <w:jc w:val="right"/>
              <w:rPr>
                <w:i/>
                <w:sz w:val="14"/>
              </w:rPr>
            </w:pPr>
            <w:r w:rsidRPr="00904D43">
              <w:rPr>
                <w:i/>
                <w:sz w:val="14"/>
              </w:rPr>
              <w:t>2016</w:t>
            </w:r>
          </w:p>
        </w:tc>
        <w:tc>
          <w:tcPr>
            <w:tcW w:w="620" w:type="dxa"/>
            <w:tcBorders>
              <w:top w:val="single" w:sz="4" w:space="0" w:color="auto"/>
              <w:bottom w:val="single" w:sz="12" w:space="0" w:color="auto"/>
            </w:tcBorders>
            <w:shd w:val="clear" w:color="auto" w:fill="auto"/>
            <w:noWrap/>
            <w:vAlign w:val="bottom"/>
          </w:tcPr>
          <w:p w14:paraId="7892BC91" w14:textId="77777777" w:rsidR="00D450F6" w:rsidRPr="00B505F5" w:rsidRDefault="00D450F6" w:rsidP="00B505F5">
            <w:pPr>
              <w:suppressAutoHyphens/>
              <w:spacing w:before="81" w:after="81" w:line="160" w:lineRule="exact"/>
              <w:ind w:right="43"/>
              <w:jc w:val="right"/>
              <w:rPr>
                <w:i/>
                <w:sz w:val="14"/>
              </w:rPr>
            </w:pPr>
            <w:r w:rsidRPr="00904D43">
              <w:rPr>
                <w:i/>
                <w:sz w:val="14"/>
              </w:rPr>
              <w:t>2017</w:t>
            </w:r>
          </w:p>
        </w:tc>
        <w:tc>
          <w:tcPr>
            <w:tcW w:w="621" w:type="dxa"/>
            <w:tcBorders>
              <w:top w:val="single" w:sz="4" w:space="0" w:color="auto"/>
              <w:bottom w:val="single" w:sz="12" w:space="0" w:color="auto"/>
            </w:tcBorders>
            <w:shd w:val="clear" w:color="auto" w:fill="auto"/>
            <w:noWrap/>
            <w:vAlign w:val="bottom"/>
          </w:tcPr>
          <w:p w14:paraId="305908D4" w14:textId="77777777" w:rsidR="00D450F6" w:rsidRPr="00B505F5" w:rsidRDefault="00D450F6" w:rsidP="00B505F5">
            <w:pPr>
              <w:suppressAutoHyphens/>
              <w:spacing w:before="81" w:after="81" w:line="160" w:lineRule="exact"/>
              <w:ind w:right="43"/>
              <w:jc w:val="right"/>
              <w:rPr>
                <w:i/>
                <w:sz w:val="14"/>
              </w:rPr>
            </w:pPr>
            <w:r w:rsidRPr="00904D43">
              <w:rPr>
                <w:i/>
                <w:sz w:val="14"/>
              </w:rPr>
              <w:t>2018</w:t>
            </w:r>
          </w:p>
        </w:tc>
        <w:tc>
          <w:tcPr>
            <w:tcW w:w="620" w:type="dxa"/>
            <w:tcBorders>
              <w:top w:val="single" w:sz="4" w:space="0" w:color="auto"/>
              <w:bottom w:val="single" w:sz="12" w:space="0" w:color="auto"/>
            </w:tcBorders>
            <w:shd w:val="clear" w:color="auto" w:fill="auto"/>
            <w:noWrap/>
            <w:vAlign w:val="bottom"/>
          </w:tcPr>
          <w:p w14:paraId="62B4741F" w14:textId="77777777" w:rsidR="00D450F6" w:rsidRPr="00B505F5" w:rsidRDefault="00D450F6" w:rsidP="00B505F5">
            <w:pPr>
              <w:suppressAutoHyphens/>
              <w:spacing w:before="81" w:after="81" w:line="160" w:lineRule="exact"/>
              <w:ind w:right="43"/>
              <w:jc w:val="right"/>
              <w:rPr>
                <w:i/>
                <w:sz w:val="14"/>
              </w:rPr>
            </w:pPr>
            <w:r w:rsidRPr="00904D43">
              <w:rPr>
                <w:i/>
                <w:sz w:val="14"/>
              </w:rPr>
              <w:t>2019</w:t>
            </w:r>
          </w:p>
        </w:tc>
        <w:tc>
          <w:tcPr>
            <w:tcW w:w="620" w:type="dxa"/>
            <w:tcBorders>
              <w:top w:val="single" w:sz="4" w:space="0" w:color="auto"/>
              <w:bottom w:val="single" w:sz="12" w:space="0" w:color="auto"/>
            </w:tcBorders>
            <w:shd w:val="clear" w:color="auto" w:fill="auto"/>
            <w:noWrap/>
            <w:vAlign w:val="bottom"/>
          </w:tcPr>
          <w:p w14:paraId="3FD7B190" w14:textId="77777777" w:rsidR="00D450F6" w:rsidRPr="00B505F5" w:rsidRDefault="00D450F6" w:rsidP="00B505F5">
            <w:pPr>
              <w:suppressAutoHyphens/>
              <w:spacing w:before="81" w:after="81" w:line="160" w:lineRule="exact"/>
              <w:ind w:right="43"/>
              <w:jc w:val="right"/>
              <w:rPr>
                <w:i/>
                <w:sz w:val="14"/>
              </w:rPr>
            </w:pPr>
            <w:r w:rsidRPr="00904D43">
              <w:rPr>
                <w:i/>
                <w:sz w:val="14"/>
              </w:rPr>
              <w:t>2020</w:t>
            </w:r>
          </w:p>
        </w:tc>
        <w:tc>
          <w:tcPr>
            <w:tcW w:w="621" w:type="dxa"/>
            <w:tcBorders>
              <w:top w:val="single" w:sz="4" w:space="0" w:color="auto"/>
              <w:bottom w:val="single" w:sz="12" w:space="0" w:color="auto"/>
            </w:tcBorders>
            <w:shd w:val="clear" w:color="auto" w:fill="auto"/>
            <w:noWrap/>
            <w:vAlign w:val="bottom"/>
          </w:tcPr>
          <w:p w14:paraId="50C3B528" w14:textId="77777777" w:rsidR="00D450F6" w:rsidRPr="00904D43" w:rsidRDefault="00D450F6" w:rsidP="00B505F5">
            <w:pPr>
              <w:suppressAutoHyphens/>
              <w:spacing w:before="81" w:after="81" w:line="160" w:lineRule="exact"/>
              <w:ind w:right="43"/>
              <w:jc w:val="right"/>
              <w:rPr>
                <w:i/>
                <w:sz w:val="14"/>
              </w:rPr>
            </w:pPr>
            <w:r w:rsidRPr="00904D43">
              <w:rPr>
                <w:i/>
                <w:sz w:val="14"/>
              </w:rPr>
              <w:t>2021</w:t>
            </w:r>
          </w:p>
        </w:tc>
      </w:tr>
      <w:tr w:rsidR="00B505F5" w:rsidRPr="00B505F5" w14:paraId="6BB57F60" w14:textId="77777777" w:rsidTr="00B505F5">
        <w:trPr>
          <w:cantSplit/>
          <w:trHeight w:hRule="exact" w:val="115"/>
          <w:tblHeader/>
        </w:trPr>
        <w:tc>
          <w:tcPr>
            <w:tcW w:w="3600" w:type="dxa"/>
            <w:tcBorders>
              <w:top w:val="single" w:sz="12" w:space="0" w:color="auto"/>
            </w:tcBorders>
            <w:shd w:val="clear" w:color="auto" w:fill="auto"/>
            <w:noWrap/>
            <w:vAlign w:val="bottom"/>
          </w:tcPr>
          <w:p w14:paraId="3172F6AA" w14:textId="77777777" w:rsidR="00B505F5" w:rsidRPr="00B505F5" w:rsidRDefault="00B505F5" w:rsidP="00B505F5">
            <w:pPr>
              <w:suppressAutoHyphens/>
              <w:spacing w:before="40" w:after="40" w:line="210" w:lineRule="exact"/>
              <w:ind w:right="40"/>
              <w:rPr>
                <w:sz w:val="17"/>
              </w:rPr>
            </w:pPr>
          </w:p>
        </w:tc>
        <w:tc>
          <w:tcPr>
            <w:tcW w:w="620" w:type="dxa"/>
            <w:tcBorders>
              <w:top w:val="single" w:sz="12" w:space="0" w:color="auto"/>
            </w:tcBorders>
            <w:shd w:val="clear" w:color="auto" w:fill="auto"/>
            <w:noWrap/>
            <w:vAlign w:val="bottom"/>
          </w:tcPr>
          <w:p w14:paraId="226D99EC" w14:textId="77777777" w:rsidR="00B505F5" w:rsidRPr="00B505F5" w:rsidRDefault="00B505F5" w:rsidP="00B505F5">
            <w:pPr>
              <w:suppressAutoHyphens/>
              <w:spacing w:before="40" w:after="40" w:line="210" w:lineRule="exact"/>
              <w:ind w:right="43"/>
              <w:jc w:val="right"/>
              <w:rPr>
                <w:sz w:val="17"/>
              </w:rPr>
            </w:pPr>
          </w:p>
        </w:tc>
        <w:tc>
          <w:tcPr>
            <w:tcW w:w="620" w:type="dxa"/>
            <w:tcBorders>
              <w:top w:val="single" w:sz="12" w:space="0" w:color="auto"/>
            </w:tcBorders>
            <w:shd w:val="clear" w:color="auto" w:fill="auto"/>
            <w:noWrap/>
            <w:vAlign w:val="bottom"/>
          </w:tcPr>
          <w:p w14:paraId="61B6B51E" w14:textId="77777777" w:rsidR="00B505F5" w:rsidRPr="00B505F5" w:rsidRDefault="00B505F5" w:rsidP="00B505F5">
            <w:pPr>
              <w:suppressAutoHyphens/>
              <w:spacing w:before="40" w:after="40" w:line="210" w:lineRule="exact"/>
              <w:ind w:right="43"/>
              <w:jc w:val="right"/>
              <w:rPr>
                <w:sz w:val="17"/>
              </w:rPr>
            </w:pPr>
          </w:p>
        </w:tc>
        <w:tc>
          <w:tcPr>
            <w:tcW w:w="621" w:type="dxa"/>
            <w:tcBorders>
              <w:top w:val="single" w:sz="12" w:space="0" w:color="auto"/>
            </w:tcBorders>
            <w:shd w:val="clear" w:color="auto" w:fill="auto"/>
            <w:noWrap/>
            <w:vAlign w:val="bottom"/>
          </w:tcPr>
          <w:p w14:paraId="394F3D8E" w14:textId="77777777" w:rsidR="00B505F5" w:rsidRPr="00B505F5" w:rsidRDefault="00B505F5" w:rsidP="00B505F5">
            <w:pPr>
              <w:suppressAutoHyphens/>
              <w:spacing w:before="40" w:after="40" w:line="210" w:lineRule="exact"/>
              <w:ind w:right="43"/>
              <w:jc w:val="right"/>
              <w:rPr>
                <w:sz w:val="17"/>
              </w:rPr>
            </w:pPr>
          </w:p>
        </w:tc>
        <w:tc>
          <w:tcPr>
            <w:tcW w:w="620" w:type="dxa"/>
            <w:tcBorders>
              <w:top w:val="single" w:sz="12" w:space="0" w:color="auto"/>
            </w:tcBorders>
            <w:shd w:val="clear" w:color="auto" w:fill="auto"/>
            <w:noWrap/>
            <w:vAlign w:val="bottom"/>
          </w:tcPr>
          <w:p w14:paraId="2FF93B84" w14:textId="77777777" w:rsidR="00B505F5" w:rsidRPr="00B505F5" w:rsidRDefault="00B505F5" w:rsidP="00B505F5">
            <w:pPr>
              <w:suppressAutoHyphens/>
              <w:spacing w:before="40" w:after="40" w:line="210" w:lineRule="exact"/>
              <w:ind w:right="43"/>
              <w:jc w:val="right"/>
              <w:rPr>
                <w:sz w:val="17"/>
              </w:rPr>
            </w:pPr>
          </w:p>
        </w:tc>
        <w:tc>
          <w:tcPr>
            <w:tcW w:w="620" w:type="dxa"/>
            <w:tcBorders>
              <w:top w:val="single" w:sz="12" w:space="0" w:color="auto"/>
            </w:tcBorders>
            <w:shd w:val="clear" w:color="auto" w:fill="auto"/>
            <w:noWrap/>
            <w:vAlign w:val="bottom"/>
          </w:tcPr>
          <w:p w14:paraId="076D0302" w14:textId="77777777" w:rsidR="00B505F5" w:rsidRPr="00B505F5" w:rsidRDefault="00B505F5" w:rsidP="00B505F5">
            <w:pPr>
              <w:suppressAutoHyphens/>
              <w:spacing w:before="40" w:after="40" w:line="210" w:lineRule="exact"/>
              <w:ind w:right="43"/>
              <w:jc w:val="right"/>
              <w:rPr>
                <w:sz w:val="17"/>
              </w:rPr>
            </w:pPr>
          </w:p>
        </w:tc>
        <w:tc>
          <w:tcPr>
            <w:tcW w:w="621" w:type="dxa"/>
            <w:tcBorders>
              <w:top w:val="single" w:sz="12" w:space="0" w:color="auto"/>
            </w:tcBorders>
            <w:shd w:val="clear" w:color="auto" w:fill="auto"/>
            <w:noWrap/>
            <w:vAlign w:val="bottom"/>
          </w:tcPr>
          <w:p w14:paraId="7C192536" w14:textId="77777777" w:rsidR="00B505F5" w:rsidRPr="00B505F5" w:rsidRDefault="00B505F5" w:rsidP="00B505F5">
            <w:pPr>
              <w:suppressAutoHyphens/>
              <w:spacing w:before="40" w:after="40" w:line="210" w:lineRule="exact"/>
              <w:ind w:right="43"/>
              <w:jc w:val="right"/>
              <w:rPr>
                <w:sz w:val="17"/>
              </w:rPr>
            </w:pPr>
          </w:p>
        </w:tc>
      </w:tr>
      <w:tr w:rsidR="00B505F5" w:rsidRPr="00B505F5" w14:paraId="322498B6" w14:textId="77777777" w:rsidTr="00B505F5">
        <w:trPr>
          <w:cantSplit/>
        </w:trPr>
        <w:tc>
          <w:tcPr>
            <w:tcW w:w="3600" w:type="dxa"/>
            <w:shd w:val="clear" w:color="auto" w:fill="auto"/>
            <w:noWrap/>
            <w:vAlign w:val="bottom"/>
          </w:tcPr>
          <w:p w14:paraId="2FC6323E" w14:textId="77777777" w:rsidR="00D450F6" w:rsidRPr="00B505F5" w:rsidRDefault="00D450F6" w:rsidP="00B505F5">
            <w:pPr>
              <w:tabs>
                <w:tab w:val="left" w:pos="288"/>
                <w:tab w:val="left" w:pos="576"/>
                <w:tab w:val="left" w:pos="864"/>
                <w:tab w:val="left" w:pos="1152"/>
              </w:tabs>
              <w:suppressAutoHyphens/>
              <w:spacing w:before="40" w:after="40" w:line="210" w:lineRule="exact"/>
              <w:ind w:right="40"/>
              <w:rPr>
                <w:sz w:val="17"/>
              </w:rPr>
            </w:pPr>
            <w:r w:rsidRPr="00B505F5">
              <w:rPr>
                <w:sz w:val="17"/>
              </w:rPr>
              <w:t xml:space="preserve">Ensemble de la population âgée de </w:t>
            </w:r>
            <w:r w:rsidRPr="00904D43">
              <w:rPr>
                <w:sz w:val="17"/>
              </w:rPr>
              <w:t>15</w:t>
            </w:r>
            <w:r w:rsidRPr="00B505F5">
              <w:rPr>
                <w:sz w:val="17"/>
              </w:rPr>
              <w:t xml:space="preserve"> à </w:t>
            </w:r>
            <w:r w:rsidRPr="00904D43">
              <w:rPr>
                <w:sz w:val="17"/>
              </w:rPr>
              <w:t>74</w:t>
            </w:r>
            <w:r w:rsidRPr="00B505F5">
              <w:rPr>
                <w:sz w:val="17"/>
              </w:rPr>
              <w:t xml:space="preserve"> ans</w:t>
            </w:r>
          </w:p>
        </w:tc>
        <w:tc>
          <w:tcPr>
            <w:tcW w:w="620" w:type="dxa"/>
            <w:shd w:val="clear" w:color="auto" w:fill="auto"/>
            <w:noWrap/>
            <w:vAlign w:val="bottom"/>
          </w:tcPr>
          <w:p w14:paraId="61824B37"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5</w:t>
            </w:r>
            <w:r w:rsidRPr="00B505F5">
              <w:rPr>
                <w:sz w:val="17"/>
              </w:rPr>
              <w:t>,</w:t>
            </w:r>
            <w:r w:rsidRPr="00904D43">
              <w:rPr>
                <w:sz w:val="17"/>
              </w:rPr>
              <w:t>8</w:t>
            </w:r>
          </w:p>
        </w:tc>
        <w:tc>
          <w:tcPr>
            <w:tcW w:w="620" w:type="dxa"/>
            <w:shd w:val="clear" w:color="auto" w:fill="auto"/>
            <w:noWrap/>
            <w:vAlign w:val="bottom"/>
          </w:tcPr>
          <w:p w14:paraId="5E8C5CE3"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5</w:t>
            </w:r>
            <w:r w:rsidRPr="00B505F5">
              <w:rPr>
                <w:sz w:val="17"/>
              </w:rPr>
              <w:t>,</w:t>
            </w:r>
            <w:r w:rsidRPr="00904D43">
              <w:rPr>
                <w:sz w:val="17"/>
              </w:rPr>
              <w:t>6</w:t>
            </w:r>
          </w:p>
        </w:tc>
        <w:tc>
          <w:tcPr>
            <w:tcW w:w="621" w:type="dxa"/>
            <w:shd w:val="clear" w:color="auto" w:fill="auto"/>
            <w:noWrap/>
            <w:vAlign w:val="bottom"/>
          </w:tcPr>
          <w:p w14:paraId="49D45D7C"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4</w:t>
            </w:r>
            <w:r w:rsidRPr="00B505F5">
              <w:rPr>
                <w:sz w:val="17"/>
              </w:rPr>
              <w:t>,</w:t>
            </w:r>
            <w:r w:rsidRPr="00904D43">
              <w:rPr>
                <w:sz w:val="17"/>
              </w:rPr>
              <w:t>8</w:t>
            </w:r>
          </w:p>
        </w:tc>
        <w:tc>
          <w:tcPr>
            <w:tcW w:w="620" w:type="dxa"/>
            <w:shd w:val="clear" w:color="auto" w:fill="auto"/>
            <w:noWrap/>
            <w:vAlign w:val="bottom"/>
          </w:tcPr>
          <w:p w14:paraId="731342E6"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4</w:t>
            </w:r>
            <w:r w:rsidRPr="00B505F5">
              <w:rPr>
                <w:sz w:val="17"/>
              </w:rPr>
              <w:t>,</w:t>
            </w:r>
            <w:r w:rsidRPr="00904D43">
              <w:rPr>
                <w:sz w:val="17"/>
              </w:rPr>
              <w:t>2</w:t>
            </w:r>
          </w:p>
        </w:tc>
        <w:tc>
          <w:tcPr>
            <w:tcW w:w="620" w:type="dxa"/>
            <w:shd w:val="clear" w:color="auto" w:fill="auto"/>
            <w:noWrap/>
            <w:vAlign w:val="bottom"/>
          </w:tcPr>
          <w:p w14:paraId="44FA5E20"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4</w:t>
            </w:r>
            <w:r w:rsidRPr="00B505F5">
              <w:rPr>
                <w:sz w:val="17"/>
              </w:rPr>
              <w:t>,</w:t>
            </w:r>
            <w:r w:rsidRPr="00904D43">
              <w:rPr>
                <w:sz w:val="17"/>
              </w:rPr>
              <w:t>0</w:t>
            </w:r>
          </w:p>
        </w:tc>
        <w:tc>
          <w:tcPr>
            <w:tcW w:w="621" w:type="dxa"/>
            <w:shd w:val="clear" w:color="auto" w:fill="auto"/>
            <w:noWrap/>
            <w:vAlign w:val="bottom"/>
          </w:tcPr>
          <w:p w14:paraId="53F9D31B"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3</w:t>
            </w:r>
            <w:r w:rsidRPr="00B505F5">
              <w:rPr>
                <w:sz w:val="17"/>
              </w:rPr>
              <w:t>,</w:t>
            </w:r>
            <w:r w:rsidRPr="00904D43">
              <w:rPr>
                <w:sz w:val="17"/>
              </w:rPr>
              <w:t>9</w:t>
            </w:r>
          </w:p>
        </w:tc>
      </w:tr>
      <w:tr w:rsidR="00B505F5" w:rsidRPr="00B505F5" w14:paraId="1FD5CE47" w14:textId="77777777" w:rsidTr="00B505F5">
        <w:trPr>
          <w:cantSplit/>
        </w:trPr>
        <w:tc>
          <w:tcPr>
            <w:tcW w:w="3600" w:type="dxa"/>
            <w:shd w:val="clear" w:color="auto" w:fill="auto"/>
            <w:noWrap/>
            <w:vAlign w:val="bottom"/>
          </w:tcPr>
          <w:p w14:paraId="41035928" w14:textId="3711A340" w:rsidR="00D450F6" w:rsidRPr="00B505F5" w:rsidRDefault="006813E4" w:rsidP="00B505F5">
            <w:pPr>
              <w:tabs>
                <w:tab w:val="left" w:pos="288"/>
                <w:tab w:val="left" w:pos="576"/>
                <w:tab w:val="left" w:pos="864"/>
                <w:tab w:val="left" w:pos="1152"/>
              </w:tabs>
              <w:suppressAutoHyphens/>
              <w:spacing w:before="40" w:after="40" w:line="210" w:lineRule="exact"/>
              <w:ind w:right="40"/>
              <w:rPr>
                <w:sz w:val="17"/>
              </w:rPr>
            </w:pPr>
            <w:r w:rsidRPr="00B505F5">
              <w:rPr>
                <w:sz w:val="17"/>
              </w:rPr>
              <w:t>Femmes</w:t>
            </w:r>
          </w:p>
        </w:tc>
        <w:tc>
          <w:tcPr>
            <w:tcW w:w="620" w:type="dxa"/>
            <w:shd w:val="clear" w:color="auto" w:fill="auto"/>
            <w:noWrap/>
            <w:vAlign w:val="bottom"/>
          </w:tcPr>
          <w:p w14:paraId="3880219B"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4</w:t>
            </w:r>
            <w:r w:rsidRPr="00B505F5">
              <w:rPr>
                <w:sz w:val="17"/>
              </w:rPr>
              <w:t>,</w:t>
            </w:r>
            <w:r w:rsidRPr="00904D43">
              <w:rPr>
                <w:sz w:val="17"/>
              </w:rPr>
              <w:t>2</w:t>
            </w:r>
          </w:p>
        </w:tc>
        <w:tc>
          <w:tcPr>
            <w:tcW w:w="620" w:type="dxa"/>
            <w:shd w:val="clear" w:color="auto" w:fill="auto"/>
            <w:noWrap/>
            <w:vAlign w:val="bottom"/>
          </w:tcPr>
          <w:p w14:paraId="26961B7D"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4</w:t>
            </w:r>
            <w:r w:rsidRPr="00B505F5">
              <w:rPr>
                <w:sz w:val="17"/>
              </w:rPr>
              <w:t>,</w:t>
            </w:r>
            <w:r w:rsidRPr="00904D43">
              <w:rPr>
                <w:sz w:val="17"/>
              </w:rPr>
              <w:t>0</w:t>
            </w:r>
          </w:p>
        </w:tc>
        <w:tc>
          <w:tcPr>
            <w:tcW w:w="621" w:type="dxa"/>
            <w:shd w:val="clear" w:color="auto" w:fill="auto"/>
            <w:noWrap/>
            <w:vAlign w:val="bottom"/>
          </w:tcPr>
          <w:p w14:paraId="67A95EA1"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3</w:t>
            </w:r>
            <w:r w:rsidRPr="00B505F5">
              <w:rPr>
                <w:sz w:val="17"/>
              </w:rPr>
              <w:t>,</w:t>
            </w:r>
            <w:r w:rsidRPr="00904D43">
              <w:rPr>
                <w:sz w:val="17"/>
              </w:rPr>
              <w:t>6</w:t>
            </w:r>
          </w:p>
        </w:tc>
        <w:tc>
          <w:tcPr>
            <w:tcW w:w="620" w:type="dxa"/>
            <w:shd w:val="clear" w:color="auto" w:fill="auto"/>
            <w:noWrap/>
            <w:vAlign w:val="bottom"/>
          </w:tcPr>
          <w:p w14:paraId="67A0269F"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3</w:t>
            </w:r>
            <w:r w:rsidRPr="00B505F5">
              <w:rPr>
                <w:sz w:val="17"/>
              </w:rPr>
              <w:t>,</w:t>
            </w:r>
            <w:r w:rsidRPr="00904D43">
              <w:rPr>
                <w:sz w:val="17"/>
              </w:rPr>
              <w:t>2</w:t>
            </w:r>
          </w:p>
        </w:tc>
        <w:tc>
          <w:tcPr>
            <w:tcW w:w="620" w:type="dxa"/>
            <w:shd w:val="clear" w:color="auto" w:fill="auto"/>
            <w:noWrap/>
            <w:vAlign w:val="bottom"/>
          </w:tcPr>
          <w:p w14:paraId="05F67D54"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3</w:t>
            </w:r>
            <w:r w:rsidRPr="00B505F5">
              <w:rPr>
                <w:sz w:val="17"/>
              </w:rPr>
              <w:t>,</w:t>
            </w:r>
            <w:r w:rsidRPr="00904D43">
              <w:rPr>
                <w:sz w:val="17"/>
              </w:rPr>
              <w:t>3</w:t>
            </w:r>
          </w:p>
        </w:tc>
        <w:tc>
          <w:tcPr>
            <w:tcW w:w="621" w:type="dxa"/>
            <w:shd w:val="clear" w:color="auto" w:fill="auto"/>
            <w:noWrap/>
            <w:vAlign w:val="bottom"/>
          </w:tcPr>
          <w:p w14:paraId="5C32B1A4"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3</w:t>
            </w:r>
            <w:r w:rsidRPr="00B505F5">
              <w:rPr>
                <w:sz w:val="17"/>
              </w:rPr>
              <w:t>,</w:t>
            </w:r>
            <w:r w:rsidRPr="00904D43">
              <w:rPr>
                <w:sz w:val="17"/>
              </w:rPr>
              <w:t>1</w:t>
            </w:r>
          </w:p>
        </w:tc>
      </w:tr>
      <w:tr w:rsidR="00B505F5" w:rsidRPr="00B505F5" w14:paraId="03490D5B" w14:textId="77777777" w:rsidTr="00B505F5">
        <w:trPr>
          <w:cantSplit/>
        </w:trPr>
        <w:tc>
          <w:tcPr>
            <w:tcW w:w="3600" w:type="dxa"/>
            <w:shd w:val="clear" w:color="auto" w:fill="auto"/>
            <w:noWrap/>
            <w:vAlign w:val="bottom"/>
          </w:tcPr>
          <w:p w14:paraId="68572A45" w14:textId="3AB097E8" w:rsidR="00D450F6" w:rsidRPr="00B505F5" w:rsidRDefault="006813E4" w:rsidP="00B505F5">
            <w:pPr>
              <w:tabs>
                <w:tab w:val="left" w:pos="288"/>
                <w:tab w:val="left" w:pos="576"/>
                <w:tab w:val="left" w:pos="864"/>
                <w:tab w:val="left" w:pos="1152"/>
              </w:tabs>
              <w:suppressAutoHyphens/>
              <w:spacing w:before="40" w:after="40" w:line="210" w:lineRule="exact"/>
              <w:ind w:right="40"/>
              <w:rPr>
                <w:sz w:val="17"/>
              </w:rPr>
            </w:pPr>
            <w:r w:rsidRPr="00B505F5">
              <w:rPr>
                <w:sz w:val="17"/>
              </w:rPr>
              <w:t>Dont</w:t>
            </w:r>
            <w:r w:rsidR="00D450F6" w:rsidRPr="00B505F5">
              <w:rPr>
                <w:sz w:val="17"/>
              </w:rPr>
              <w:t xml:space="preserve"> femmes rurales</w:t>
            </w:r>
          </w:p>
        </w:tc>
        <w:tc>
          <w:tcPr>
            <w:tcW w:w="620" w:type="dxa"/>
            <w:shd w:val="clear" w:color="auto" w:fill="auto"/>
            <w:noWrap/>
            <w:vAlign w:val="bottom"/>
          </w:tcPr>
          <w:p w14:paraId="72FD86E9"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4</w:t>
            </w:r>
            <w:r w:rsidRPr="00B505F5">
              <w:rPr>
                <w:sz w:val="17"/>
              </w:rPr>
              <w:t>,</w:t>
            </w:r>
            <w:r w:rsidRPr="00904D43">
              <w:rPr>
                <w:sz w:val="17"/>
              </w:rPr>
              <w:t>6</w:t>
            </w:r>
          </w:p>
        </w:tc>
        <w:tc>
          <w:tcPr>
            <w:tcW w:w="620" w:type="dxa"/>
            <w:shd w:val="clear" w:color="auto" w:fill="auto"/>
            <w:noWrap/>
            <w:vAlign w:val="bottom"/>
          </w:tcPr>
          <w:p w14:paraId="032D7D6D"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3</w:t>
            </w:r>
            <w:r w:rsidRPr="00B505F5">
              <w:rPr>
                <w:sz w:val="17"/>
              </w:rPr>
              <w:t>,</w:t>
            </w:r>
            <w:r w:rsidRPr="00904D43">
              <w:rPr>
                <w:sz w:val="17"/>
              </w:rPr>
              <w:t>5</w:t>
            </w:r>
          </w:p>
        </w:tc>
        <w:tc>
          <w:tcPr>
            <w:tcW w:w="621" w:type="dxa"/>
            <w:shd w:val="clear" w:color="auto" w:fill="auto"/>
            <w:noWrap/>
            <w:vAlign w:val="bottom"/>
          </w:tcPr>
          <w:p w14:paraId="03317DEB"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2</w:t>
            </w:r>
            <w:r w:rsidRPr="00B505F5">
              <w:rPr>
                <w:sz w:val="17"/>
              </w:rPr>
              <w:t>,</w:t>
            </w:r>
            <w:r w:rsidRPr="00904D43">
              <w:rPr>
                <w:sz w:val="17"/>
              </w:rPr>
              <w:t>9</w:t>
            </w:r>
          </w:p>
        </w:tc>
        <w:tc>
          <w:tcPr>
            <w:tcW w:w="620" w:type="dxa"/>
            <w:shd w:val="clear" w:color="auto" w:fill="auto"/>
            <w:noWrap/>
            <w:vAlign w:val="bottom"/>
          </w:tcPr>
          <w:p w14:paraId="1CB84025"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2</w:t>
            </w:r>
            <w:r w:rsidRPr="00B505F5">
              <w:rPr>
                <w:sz w:val="17"/>
              </w:rPr>
              <w:t>,</w:t>
            </w:r>
            <w:r w:rsidRPr="00904D43">
              <w:rPr>
                <w:sz w:val="17"/>
              </w:rPr>
              <w:t>4</w:t>
            </w:r>
          </w:p>
        </w:tc>
        <w:tc>
          <w:tcPr>
            <w:tcW w:w="620" w:type="dxa"/>
            <w:shd w:val="clear" w:color="auto" w:fill="auto"/>
            <w:noWrap/>
            <w:vAlign w:val="bottom"/>
          </w:tcPr>
          <w:p w14:paraId="63819683"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2</w:t>
            </w:r>
            <w:r w:rsidRPr="00B505F5">
              <w:rPr>
                <w:sz w:val="17"/>
              </w:rPr>
              <w:t>,</w:t>
            </w:r>
            <w:r w:rsidRPr="00904D43">
              <w:rPr>
                <w:sz w:val="17"/>
              </w:rPr>
              <w:t>9</w:t>
            </w:r>
          </w:p>
        </w:tc>
        <w:tc>
          <w:tcPr>
            <w:tcW w:w="621" w:type="dxa"/>
            <w:shd w:val="clear" w:color="auto" w:fill="auto"/>
            <w:noWrap/>
            <w:vAlign w:val="bottom"/>
          </w:tcPr>
          <w:p w14:paraId="7D78184C"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2</w:t>
            </w:r>
            <w:r w:rsidRPr="00B505F5">
              <w:rPr>
                <w:sz w:val="17"/>
              </w:rPr>
              <w:t>,</w:t>
            </w:r>
            <w:r w:rsidRPr="00904D43">
              <w:rPr>
                <w:sz w:val="17"/>
              </w:rPr>
              <w:t>7</w:t>
            </w:r>
          </w:p>
        </w:tc>
      </w:tr>
      <w:tr w:rsidR="00B505F5" w:rsidRPr="00B505F5" w14:paraId="14851962" w14:textId="77777777" w:rsidTr="00B505F5">
        <w:trPr>
          <w:cantSplit/>
        </w:trPr>
        <w:tc>
          <w:tcPr>
            <w:tcW w:w="3600" w:type="dxa"/>
            <w:shd w:val="clear" w:color="auto" w:fill="auto"/>
            <w:noWrap/>
            <w:vAlign w:val="bottom"/>
          </w:tcPr>
          <w:p w14:paraId="24920559" w14:textId="23C067F7" w:rsidR="00D450F6" w:rsidRPr="00B505F5" w:rsidRDefault="006813E4" w:rsidP="00B505F5">
            <w:pPr>
              <w:tabs>
                <w:tab w:val="left" w:pos="288"/>
                <w:tab w:val="left" w:pos="576"/>
                <w:tab w:val="left" w:pos="864"/>
                <w:tab w:val="left" w:pos="1152"/>
              </w:tabs>
              <w:suppressAutoHyphens/>
              <w:spacing w:before="40" w:after="40" w:line="210" w:lineRule="exact"/>
              <w:ind w:right="40"/>
              <w:rPr>
                <w:sz w:val="17"/>
              </w:rPr>
            </w:pPr>
            <w:r w:rsidRPr="00B505F5">
              <w:rPr>
                <w:sz w:val="17"/>
              </w:rPr>
              <w:t>Hommes</w:t>
            </w:r>
          </w:p>
        </w:tc>
        <w:tc>
          <w:tcPr>
            <w:tcW w:w="620" w:type="dxa"/>
            <w:shd w:val="clear" w:color="auto" w:fill="auto"/>
            <w:noWrap/>
            <w:vAlign w:val="bottom"/>
          </w:tcPr>
          <w:p w14:paraId="10E3DE09"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7</w:t>
            </w:r>
            <w:r w:rsidRPr="00B505F5">
              <w:rPr>
                <w:sz w:val="17"/>
              </w:rPr>
              <w:t>,</w:t>
            </w:r>
            <w:r w:rsidRPr="00904D43">
              <w:rPr>
                <w:sz w:val="17"/>
              </w:rPr>
              <w:t>5</w:t>
            </w:r>
          </w:p>
        </w:tc>
        <w:tc>
          <w:tcPr>
            <w:tcW w:w="620" w:type="dxa"/>
            <w:shd w:val="clear" w:color="auto" w:fill="auto"/>
            <w:noWrap/>
            <w:vAlign w:val="bottom"/>
          </w:tcPr>
          <w:p w14:paraId="10C9BA51"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7</w:t>
            </w:r>
            <w:r w:rsidRPr="00B505F5">
              <w:rPr>
                <w:sz w:val="17"/>
              </w:rPr>
              <w:t>,</w:t>
            </w:r>
            <w:r w:rsidRPr="00904D43">
              <w:rPr>
                <w:sz w:val="17"/>
              </w:rPr>
              <w:t>2</w:t>
            </w:r>
          </w:p>
        </w:tc>
        <w:tc>
          <w:tcPr>
            <w:tcW w:w="621" w:type="dxa"/>
            <w:shd w:val="clear" w:color="auto" w:fill="auto"/>
            <w:noWrap/>
            <w:vAlign w:val="bottom"/>
          </w:tcPr>
          <w:p w14:paraId="25FD6E00"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5</w:t>
            </w:r>
            <w:r w:rsidRPr="00B505F5">
              <w:rPr>
                <w:sz w:val="17"/>
              </w:rPr>
              <w:t>,</w:t>
            </w:r>
            <w:r w:rsidRPr="00904D43">
              <w:rPr>
                <w:sz w:val="17"/>
              </w:rPr>
              <w:t>9</w:t>
            </w:r>
          </w:p>
        </w:tc>
        <w:tc>
          <w:tcPr>
            <w:tcW w:w="620" w:type="dxa"/>
            <w:shd w:val="clear" w:color="auto" w:fill="auto"/>
            <w:noWrap/>
            <w:vAlign w:val="bottom"/>
          </w:tcPr>
          <w:p w14:paraId="0671AECD"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5</w:t>
            </w:r>
            <w:r w:rsidRPr="00B505F5">
              <w:rPr>
                <w:sz w:val="17"/>
              </w:rPr>
              <w:t>,</w:t>
            </w:r>
            <w:r w:rsidRPr="00904D43">
              <w:rPr>
                <w:sz w:val="17"/>
              </w:rPr>
              <w:t>1</w:t>
            </w:r>
          </w:p>
        </w:tc>
        <w:tc>
          <w:tcPr>
            <w:tcW w:w="620" w:type="dxa"/>
            <w:shd w:val="clear" w:color="auto" w:fill="auto"/>
            <w:noWrap/>
            <w:vAlign w:val="bottom"/>
          </w:tcPr>
          <w:p w14:paraId="524B95CF"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4</w:t>
            </w:r>
            <w:r w:rsidRPr="00B505F5">
              <w:rPr>
                <w:sz w:val="17"/>
              </w:rPr>
              <w:t>,</w:t>
            </w:r>
            <w:r w:rsidRPr="00904D43">
              <w:rPr>
                <w:sz w:val="17"/>
              </w:rPr>
              <w:t>8</w:t>
            </w:r>
          </w:p>
        </w:tc>
        <w:tc>
          <w:tcPr>
            <w:tcW w:w="621" w:type="dxa"/>
            <w:shd w:val="clear" w:color="auto" w:fill="auto"/>
            <w:noWrap/>
            <w:vAlign w:val="bottom"/>
          </w:tcPr>
          <w:p w14:paraId="38BF0DE7"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4</w:t>
            </w:r>
            <w:r w:rsidRPr="00B505F5">
              <w:rPr>
                <w:sz w:val="17"/>
              </w:rPr>
              <w:t>,</w:t>
            </w:r>
            <w:r w:rsidRPr="00904D43">
              <w:rPr>
                <w:sz w:val="17"/>
              </w:rPr>
              <w:t>7</w:t>
            </w:r>
          </w:p>
        </w:tc>
      </w:tr>
      <w:tr w:rsidR="00B505F5" w:rsidRPr="00B505F5" w14:paraId="772C0D82" w14:textId="77777777" w:rsidTr="00B505F5">
        <w:trPr>
          <w:cantSplit/>
        </w:trPr>
        <w:tc>
          <w:tcPr>
            <w:tcW w:w="3600" w:type="dxa"/>
            <w:shd w:val="clear" w:color="auto" w:fill="auto"/>
            <w:noWrap/>
            <w:vAlign w:val="bottom"/>
          </w:tcPr>
          <w:p w14:paraId="512B7C7F" w14:textId="77777777" w:rsidR="00D450F6" w:rsidRPr="00B505F5" w:rsidRDefault="00D450F6" w:rsidP="00B505F5">
            <w:pPr>
              <w:tabs>
                <w:tab w:val="left" w:pos="288"/>
                <w:tab w:val="left" w:pos="576"/>
                <w:tab w:val="left" w:pos="864"/>
                <w:tab w:val="left" w:pos="1152"/>
              </w:tabs>
              <w:suppressAutoHyphens/>
              <w:spacing w:before="40" w:after="40" w:line="210" w:lineRule="exact"/>
              <w:ind w:right="40"/>
              <w:rPr>
                <w:sz w:val="17"/>
              </w:rPr>
            </w:pPr>
            <w:r w:rsidRPr="00B505F5">
              <w:rPr>
                <w:sz w:val="17"/>
              </w:rPr>
              <w:t>Ensemble de la population en âge de travailler</w:t>
            </w:r>
          </w:p>
        </w:tc>
        <w:tc>
          <w:tcPr>
            <w:tcW w:w="620" w:type="dxa"/>
            <w:shd w:val="clear" w:color="auto" w:fill="auto"/>
            <w:noWrap/>
            <w:vAlign w:val="bottom"/>
          </w:tcPr>
          <w:p w14:paraId="0C540150"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6</w:t>
            </w:r>
            <w:r w:rsidRPr="00B505F5">
              <w:rPr>
                <w:sz w:val="17"/>
              </w:rPr>
              <w:t>,</w:t>
            </w:r>
            <w:r w:rsidRPr="00904D43">
              <w:rPr>
                <w:sz w:val="17"/>
              </w:rPr>
              <w:t>0</w:t>
            </w:r>
          </w:p>
        </w:tc>
        <w:tc>
          <w:tcPr>
            <w:tcW w:w="620" w:type="dxa"/>
            <w:shd w:val="clear" w:color="auto" w:fill="auto"/>
            <w:noWrap/>
            <w:vAlign w:val="bottom"/>
          </w:tcPr>
          <w:p w14:paraId="0DC30021"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5</w:t>
            </w:r>
            <w:r w:rsidRPr="00B505F5">
              <w:rPr>
                <w:sz w:val="17"/>
              </w:rPr>
              <w:t>,</w:t>
            </w:r>
            <w:r w:rsidRPr="00904D43">
              <w:rPr>
                <w:sz w:val="17"/>
              </w:rPr>
              <w:t>6</w:t>
            </w:r>
          </w:p>
        </w:tc>
        <w:tc>
          <w:tcPr>
            <w:tcW w:w="621" w:type="dxa"/>
            <w:shd w:val="clear" w:color="auto" w:fill="auto"/>
            <w:noWrap/>
            <w:vAlign w:val="bottom"/>
          </w:tcPr>
          <w:p w14:paraId="0CE8AFF5"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4</w:t>
            </w:r>
            <w:r w:rsidRPr="00B505F5">
              <w:rPr>
                <w:sz w:val="17"/>
              </w:rPr>
              <w:t>,</w:t>
            </w:r>
            <w:r w:rsidRPr="00904D43">
              <w:rPr>
                <w:sz w:val="17"/>
              </w:rPr>
              <w:t>7</w:t>
            </w:r>
          </w:p>
        </w:tc>
        <w:tc>
          <w:tcPr>
            <w:tcW w:w="620" w:type="dxa"/>
            <w:shd w:val="clear" w:color="auto" w:fill="auto"/>
            <w:noWrap/>
            <w:vAlign w:val="bottom"/>
          </w:tcPr>
          <w:p w14:paraId="55B305CC"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4</w:t>
            </w:r>
            <w:r w:rsidRPr="00B505F5">
              <w:rPr>
                <w:sz w:val="17"/>
              </w:rPr>
              <w:t>,</w:t>
            </w:r>
            <w:r w:rsidRPr="00904D43">
              <w:rPr>
                <w:sz w:val="17"/>
              </w:rPr>
              <w:t>2</w:t>
            </w:r>
          </w:p>
        </w:tc>
        <w:tc>
          <w:tcPr>
            <w:tcW w:w="620" w:type="dxa"/>
            <w:shd w:val="clear" w:color="auto" w:fill="auto"/>
            <w:noWrap/>
            <w:vAlign w:val="bottom"/>
          </w:tcPr>
          <w:p w14:paraId="4FF23B00"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4</w:t>
            </w:r>
            <w:r w:rsidRPr="00B505F5">
              <w:rPr>
                <w:sz w:val="17"/>
              </w:rPr>
              <w:t>,</w:t>
            </w:r>
            <w:r w:rsidRPr="00904D43">
              <w:rPr>
                <w:sz w:val="17"/>
              </w:rPr>
              <w:t>0</w:t>
            </w:r>
          </w:p>
        </w:tc>
        <w:tc>
          <w:tcPr>
            <w:tcW w:w="621" w:type="dxa"/>
            <w:shd w:val="clear" w:color="auto" w:fill="auto"/>
            <w:noWrap/>
            <w:vAlign w:val="bottom"/>
          </w:tcPr>
          <w:p w14:paraId="1ACE4B50"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3</w:t>
            </w:r>
            <w:r w:rsidRPr="00B505F5">
              <w:rPr>
                <w:sz w:val="17"/>
              </w:rPr>
              <w:t>,</w:t>
            </w:r>
            <w:r w:rsidRPr="00904D43">
              <w:rPr>
                <w:sz w:val="17"/>
              </w:rPr>
              <w:t>8</w:t>
            </w:r>
          </w:p>
        </w:tc>
      </w:tr>
      <w:tr w:rsidR="00B505F5" w:rsidRPr="00B505F5" w14:paraId="2DC01674" w14:textId="77777777" w:rsidTr="00B505F5">
        <w:trPr>
          <w:cantSplit/>
        </w:trPr>
        <w:tc>
          <w:tcPr>
            <w:tcW w:w="3600" w:type="dxa"/>
            <w:shd w:val="clear" w:color="auto" w:fill="auto"/>
            <w:noWrap/>
            <w:vAlign w:val="bottom"/>
          </w:tcPr>
          <w:p w14:paraId="700F1F12" w14:textId="2761298D" w:rsidR="00D450F6" w:rsidRPr="00B505F5" w:rsidRDefault="006813E4" w:rsidP="00B505F5">
            <w:pPr>
              <w:tabs>
                <w:tab w:val="left" w:pos="288"/>
                <w:tab w:val="left" w:pos="576"/>
                <w:tab w:val="left" w:pos="864"/>
                <w:tab w:val="left" w:pos="1152"/>
              </w:tabs>
              <w:suppressAutoHyphens/>
              <w:spacing w:before="40" w:after="40" w:line="210" w:lineRule="exact"/>
              <w:ind w:right="40"/>
              <w:rPr>
                <w:sz w:val="17"/>
              </w:rPr>
            </w:pPr>
            <w:r w:rsidRPr="00B505F5">
              <w:rPr>
                <w:sz w:val="17"/>
              </w:rPr>
              <w:t>Femmes</w:t>
            </w:r>
          </w:p>
        </w:tc>
        <w:tc>
          <w:tcPr>
            <w:tcW w:w="620" w:type="dxa"/>
            <w:shd w:val="clear" w:color="auto" w:fill="auto"/>
            <w:noWrap/>
            <w:vAlign w:val="bottom"/>
          </w:tcPr>
          <w:p w14:paraId="0F27F6A5"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4</w:t>
            </w:r>
            <w:r w:rsidRPr="00B505F5">
              <w:rPr>
                <w:sz w:val="17"/>
              </w:rPr>
              <w:t>,</w:t>
            </w:r>
            <w:r w:rsidRPr="00904D43">
              <w:rPr>
                <w:sz w:val="17"/>
              </w:rPr>
              <w:t>2</w:t>
            </w:r>
          </w:p>
        </w:tc>
        <w:tc>
          <w:tcPr>
            <w:tcW w:w="620" w:type="dxa"/>
            <w:shd w:val="clear" w:color="auto" w:fill="auto"/>
            <w:noWrap/>
            <w:vAlign w:val="bottom"/>
          </w:tcPr>
          <w:p w14:paraId="0B2DCA39"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4</w:t>
            </w:r>
            <w:r w:rsidRPr="00B505F5">
              <w:rPr>
                <w:sz w:val="17"/>
              </w:rPr>
              <w:t>,</w:t>
            </w:r>
            <w:r w:rsidRPr="00904D43">
              <w:rPr>
                <w:sz w:val="17"/>
              </w:rPr>
              <w:t>0</w:t>
            </w:r>
          </w:p>
        </w:tc>
        <w:tc>
          <w:tcPr>
            <w:tcW w:w="621" w:type="dxa"/>
            <w:shd w:val="clear" w:color="auto" w:fill="auto"/>
            <w:noWrap/>
            <w:vAlign w:val="bottom"/>
          </w:tcPr>
          <w:p w14:paraId="76B39B9C"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3</w:t>
            </w:r>
            <w:r w:rsidRPr="00B505F5">
              <w:rPr>
                <w:sz w:val="17"/>
              </w:rPr>
              <w:t>,</w:t>
            </w:r>
            <w:r w:rsidRPr="00904D43">
              <w:rPr>
                <w:sz w:val="17"/>
              </w:rPr>
              <w:t>4</w:t>
            </w:r>
          </w:p>
        </w:tc>
        <w:tc>
          <w:tcPr>
            <w:tcW w:w="620" w:type="dxa"/>
            <w:shd w:val="clear" w:color="auto" w:fill="auto"/>
            <w:noWrap/>
            <w:vAlign w:val="bottom"/>
          </w:tcPr>
          <w:p w14:paraId="6365A4A2"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3</w:t>
            </w:r>
            <w:r w:rsidRPr="00B505F5">
              <w:rPr>
                <w:sz w:val="17"/>
              </w:rPr>
              <w:t>,</w:t>
            </w:r>
            <w:r w:rsidRPr="00904D43">
              <w:rPr>
                <w:sz w:val="17"/>
              </w:rPr>
              <w:t>1</w:t>
            </w:r>
          </w:p>
        </w:tc>
        <w:tc>
          <w:tcPr>
            <w:tcW w:w="620" w:type="dxa"/>
            <w:shd w:val="clear" w:color="auto" w:fill="auto"/>
            <w:noWrap/>
            <w:vAlign w:val="bottom"/>
          </w:tcPr>
          <w:p w14:paraId="4D69C985"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3</w:t>
            </w:r>
            <w:r w:rsidRPr="00B505F5">
              <w:rPr>
                <w:sz w:val="17"/>
              </w:rPr>
              <w:t>,</w:t>
            </w:r>
            <w:r w:rsidRPr="00904D43">
              <w:rPr>
                <w:sz w:val="17"/>
              </w:rPr>
              <w:t>2</w:t>
            </w:r>
          </w:p>
        </w:tc>
        <w:tc>
          <w:tcPr>
            <w:tcW w:w="621" w:type="dxa"/>
            <w:shd w:val="clear" w:color="auto" w:fill="auto"/>
            <w:noWrap/>
            <w:vAlign w:val="bottom"/>
          </w:tcPr>
          <w:p w14:paraId="6E64D804"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2</w:t>
            </w:r>
            <w:r w:rsidRPr="00B505F5">
              <w:rPr>
                <w:sz w:val="17"/>
              </w:rPr>
              <w:t>,</w:t>
            </w:r>
            <w:r w:rsidRPr="00904D43">
              <w:rPr>
                <w:sz w:val="17"/>
              </w:rPr>
              <w:t>9</w:t>
            </w:r>
          </w:p>
        </w:tc>
      </w:tr>
      <w:tr w:rsidR="00B505F5" w:rsidRPr="00B505F5" w14:paraId="206CBF11" w14:textId="77777777" w:rsidTr="00B505F5">
        <w:trPr>
          <w:cantSplit/>
        </w:trPr>
        <w:tc>
          <w:tcPr>
            <w:tcW w:w="3600" w:type="dxa"/>
            <w:tcBorders>
              <w:bottom w:val="single" w:sz="12" w:space="0" w:color="auto"/>
            </w:tcBorders>
            <w:shd w:val="clear" w:color="auto" w:fill="auto"/>
            <w:noWrap/>
            <w:vAlign w:val="bottom"/>
          </w:tcPr>
          <w:p w14:paraId="3D2A2380" w14:textId="5583D040" w:rsidR="00D450F6" w:rsidRPr="00B505F5" w:rsidRDefault="006813E4" w:rsidP="00B505F5">
            <w:pPr>
              <w:tabs>
                <w:tab w:val="left" w:pos="288"/>
                <w:tab w:val="left" w:pos="576"/>
                <w:tab w:val="left" w:pos="864"/>
                <w:tab w:val="left" w:pos="1152"/>
              </w:tabs>
              <w:suppressAutoHyphens/>
              <w:spacing w:before="40" w:after="40" w:line="210" w:lineRule="exact"/>
              <w:ind w:right="40"/>
              <w:rPr>
                <w:sz w:val="17"/>
              </w:rPr>
            </w:pPr>
            <w:r w:rsidRPr="00B505F5">
              <w:rPr>
                <w:sz w:val="17"/>
              </w:rPr>
              <w:t>Hommes</w:t>
            </w:r>
          </w:p>
        </w:tc>
        <w:tc>
          <w:tcPr>
            <w:tcW w:w="620" w:type="dxa"/>
            <w:tcBorders>
              <w:bottom w:val="single" w:sz="12" w:space="0" w:color="auto"/>
            </w:tcBorders>
            <w:shd w:val="clear" w:color="auto" w:fill="auto"/>
            <w:noWrap/>
            <w:vAlign w:val="bottom"/>
          </w:tcPr>
          <w:p w14:paraId="14A0CAA8"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7</w:t>
            </w:r>
            <w:r w:rsidRPr="00B505F5">
              <w:rPr>
                <w:sz w:val="17"/>
              </w:rPr>
              <w:t>,</w:t>
            </w:r>
            <w:r w:rsidRPr="00904D43">
              <w:rPr>
                <w:sz w:val="17"/>
              </w:rPr>
              <w:t>6</w:t>
            </w:r>
          </w:p>
        </w:tc>
        <w:tc>
          <w:tcPr>
            <w:tcW w:w="620" w:type="dxa"/>
            <w:tcBorders>
              <w:bottom w:val="single" w:sz="12" w:space="0" w:color="auto"/>
            </w:tcBorders>
            <w:shd w:val="clear" w:color="auto" w:fill="auto"/>
            <w:noWrap/>
            <w:vAlign w:val="bottom"/>
          </w:tcPr>
          <w:p w14:paraId="778B4ABF"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7</w:t>
            </w:r>
            <w:r w:rsidRPr="00B505F5">
              <w:rPr>
                <w:sz w:val="17"/>
              </w:rPr>
              <w:t>,</w:t>
            </w:r>
            <w:r w:rsidRPr="00904D43">
              <w:rPr>
                <w:sz w:val="17"/>
              </w:rPr>
              <w:t>2</w:t>
            </w:r>
          </w:p>
        </w:tc>
        <w:tc>
          <w:tcPr>
            <w:tcW w:w="621" w:type="dxa"/>
            <w:tcBorders>
              <w:bottom w:val="single" w:sz="12" w:space="0" w:color="auto"/>
            </w:tcBorders>
            <w:shd w:val="clear" w:color="auto" w:fill="auto"/>
            <w:noWrap/>
            <w:vAlign w:val="bottom"/>
          </w:tcPr>
          <w:p w14:paraId="35BF78AC"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5</w:t>
            </w:r>
            <w:r w:rsidRPr="00B505F5">
              <w:rPr>
                <w:sz w:val="17"/>
              </w:rPr>
              <w:t>,</w:t>
            </w:r>
            <w:r w:rsidRPr="00904D43">
              <w:rPr>
                <w:sz w:val="17"/>
              </w:rPr>
              <w:t>9</w:t>
            </w:r>
          </w:p>
        </w:tc>
        <w:tc>
          <w:tcPr>
            <w:tcW w:w="620" w:type="dxa"/>
            <w:tcBorders>
              <w:bottom w:val="single" w:sz="12" w:space="0" w:color="auto"/>
            </w:tcBorders>
            <w:shd w:val="clear" w:color="auto" w:fill="auto"/>
            <w:noWrap/>
            <w:vAlign w:val="bottom"/>
          </w:tcPr>
          <w:p w14:paraId="0D853EEC"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5</w:t>
            </w:r>
            <w:r w:rsidRPr="00B505F5">
              <w:rPr>
                <w:sz w:val="17"/>
              </w:rPr>
              <w:t>,</w:t>
            </w:r>
            <w:r w:rsidRPr="00904D43">
              <w:rPr>
                <w:sz w:val="17"/>
              </w:rPr>
              <w:t>1</w:t>
            </w:r>
          </w:p>
        </w:tc>
        <w:tc>
          <w:tcPr>
            <w:tcW w:w="620" w:type="dxa"/>
            <w:tcBorders>
              <w:bottom w:val="single" w:sz="12" w:space="0" w:color="auto"/>
            </w:tcBorders>
            <w:shd w:val="clear" w:color="auto" w:fill="auto"/>
            <w:noWrap/>
            <w:vAlign w:val="bottom"/>
          </w:tcPr>
          <w:p w14:paraId="4BCB8E71"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4</w:t>
            </w:r>
            <w:r w:rsidRPr="00B505F5">
              <w:rPr>
                <w:sz w:val="17"/>
              </w:rPr>
              <w:t>,</w:t>
            </w:r>
            <w:r w:rsidRPr="00904D43">
              <w:rPr>
                <w:sz w:val="17"/>
              </w:rPr>
              <w:t>8</w:t>
            </w:r>
          </w:p>
        </w:tc>
        <w:tc>
          <w:tcPr>
            <w:tcW w:w="621" w:type="dxa"/>
            <w:tcBorders>
              <w:bottom w:val="single" w:sz="12" w:space="0" w:color="auto"/>
            </w:tcBorders>
            <w:shd w:val="clear" w:color="auto" w:fill="auto"/>
            <w:noWrap/>
            <w:vAlign w:val="bottom"/>
          </w:tcPr>
          <w:p w14:paraId="5B24736B"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4</w:t>
            </w:r>
            <w:r w:rsidRPr="00B505F5">
              <w:rPr>
                <w:sz w:val="17"/>
              </w:rPr>
              <w:t>,</w:t>
            </w:r>
            <w:r w:rsidRPr="00904D43">
              <w:rPr>
                <w:sz w:val="17"/>
              </w:rPr>
              <w:t>6</w:t>
            </w:r>
          </w:p>
        </w:tc>
      </w:tr>
    </w:tbl>
    <w:p w14:paraId="0EC821E1" w14:textId="77777777" w:rsidR="00D450F6" w:rsidRPr="00B505F5" w:rsidRDefault="00D450F6" w:rsidP="00B505F5">
      <w:pPr>
        <w:pStyle w:val="SingleTxt"/>
        <w:spacing w:after="0" w:line="120" w:lineRule="exact"/>
        <w:rPr>
          <w:sz w:val="10"/>
          <w:lang w:val="fr-FR"/>
        </w:rPr>
      </w:pPr>
    </w:p>
    <w:p w14:paraId="082C5A79" w14:textId="77777777" w:rsidR="00B505F5" w:rsidRPr="00B505F5" w:rsidRDefault="00B505F5" w:rsidP="00B505F5">
      <w:pPr>
        <w:pStyle w:val="SingleTxt"/>
        <w:spacing w:after="0" w:line="120" w:lineRule="exact"/>
        <w:rPr>
          <w:sz w:val="10"/>
          <w:lang w:val="fr-FR"/>
        </w:rPr>
      </w:pPr>
    </w:p>
    <w:p w14:paraId="5933537C" w14:textId="77777777" w:rsidR="00B505F5" w:rsidRPr="00B505F5" w:rsidRDefault="00B505F5" w:rsidP="00B505F5">
      <w:pPr>
        <w:pStyle w:val="SingleTxt"/>
        <w:spacing w:after="0" w:line="120" w:lineRule="exact"/>
        <w:rPr>
          <w:sz w:val="10"/>
          <w:lang w:val="fr-FR"/>
        </w:rPr>
      </w:pPr>
    </w:p>
    <w:p w14:paraId="43370563" w14:textId="4FB36926" w:rsidR="00D450F6" w:rsidRPr="00904D43" w:rsidRDefault="00B505F5" w:rsidP="00C01FA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sidRPr="00904D43">
        <w:rPr>
          <w:lang w:val="fr-FR"/>
        </w:rPr>
        <w:lastRenderedPageBreak/>
        <w:tab/>
      </w:r>
      <w:r w:rsidRPr="00904D43">
        <w:rPr>
          <w:lang w:val="fr-FR"/>
        </w:rPr>
        <w:tab/>
      </w:r>
      <w:r w:rsidR="00D450F6" w:rsidRPr="00904D43">
        <w:rPr>
          <w:lang w:val="fr-FR"/>
        </w:rPr>
        <w:t>Données des enquêtes en grappes à indicateurs multiples relatives à la situation des</w:t>
      </w:r>
      <w:r w:rsidRPr="00904D43">
        <w:rPr>
          <w:lang w:val="fr-FR"/>
        </w:rPr>
        <w:t> </w:t>
      </w:r>
      <w:r w:rsidR="00D450F6" w:rsidRPr="00904D43">
        <w:rPr>
          <w:lang w:val="fr-FR"/>
        </w:rPr>
        <w:t>enfants et des femmes</w:t>
      </w:r>
    </w:p>
    <w:p w14:paraId="128A28BC" w14:textId="77777777" w:rsidR="00B505F5" w:rsidRPr="00B505F5" w:rsidRDefault="00B505F5" w:rsidP="00B505F5">
      <w:pPr>
        <w:pStyle w:val="SingleTxt"/>
        <w:spacing w:after="0" w:line="120" w:lineRule="exact"/>
        <w:rPr>
          <w:sz w:val="10"/>
          <w:lang w:val="fr-FR"/>
        </w:rPr>
      </w:pPr>
    </w:p>
    <w:p w14:paraId="30D67DBC" w14:textId="63FED84C" w:rsidR="00D450F6" w:rsidRPr="00904D43" w:rsidRDefault="00B505F5" w:rsidP="00C01F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0" w:name="_Toc126622340"/>
      <w:r w:rsidRPr="00904D43">
        <w:rPr>
          <w:lang w:val="fr-FR"/>
        </w:rPr>
        <w:tab/>
      </w:r>
      <w:r w:rsidRPr="00904D43">
        <w:rPr>
          <w:lang w:val="fr-FR"/>
        </w:rPr>
        <w:tab/>
      </w:r>
      <w:r w:rsidR="00D450F6" w:rsidRPr="00904D43">
        <w:rPr>
          <w:lang w:val="fr-FR"/>
        </w:rPr>
        <w:t>Couverture du suivi prénatal</w:t>
      </w:r>
      <w:bookmarkEnd w:id="50"/>
    </w:p>
    <w:p w14:paraId="2FA255D0" w14:textId="1A38FFB7" w:rsidR="00D450F6" w:rsidRPr="00C01FA3" w:rsidRDefault="00B505F5" w:rsidP="00EB1DF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z w:val="14"/>
          <w:szCs w:val="14"/>
          <w:lang w:val="fr-FR"/>
        </w:rPr>
      </w:pPr>
      <w:r>
        <w:rPr>
          <w:lang w:val="fr-FR"/>
        </w:rPr>
        <w:tab/>
      </w:r>
      <w:r>
        <w:rPr>
          <w:lang w:val="fr-FR"/>
        </w:rPr>
        <w:tab/>
      </w:r>
      <w:r w:rsidR="00D450F6" w:rsidRPr="00C01FA3">
        <w:rPr>
          <w:sz w:val="14"/>
          <w:szCs w:val="14"/>
          <w:lang w:val="fr-FR"/>
        </w:rPr>
        <w:t xml:space="preserve">(données de </w:t>
      </w:r>
      <w:r w:rsidR="00D450F6" w:rsidRPr="00904D43">
        <w:rPr>
          <w:sz w:val="14"/>
          <w:szCs w:val="14"/>
          <w:lang w:val="fr-FR"/>
        </w:rPr>
        <w:t>2019</w:t>
      </w:r>
      <w:r w:rsidR="00D450F6" w:rsidRPr="00C01FA3">
        <w:rPr>
          <w:sz w:val="14"/>
          <w:szCs w:val="14"/>
          <w:lang w:val="fr-FR"/>
        </w:rPr>
        <w:t> ; en pourcentage des femmes ayant accouché d</w:t>
      </w:r>
      <w:r w:rsidR="006F5624" w:rsidRPr="00C01FA3">
        <w:rPr>
          <w:sz w:val="14"/>
          <w:szCs w:val="14"/>
          <w:lang w:val="fr-FR"/>
        </w:rPr>
        <w:t>’</w:t>
      </w:r>
      <w:r w:rsidR="00D450F6" w:rsidRPr="00C01FA3">
        <w:rPr>
          <w:sz w:val="14"/>
          <w:szCs w:val="14"/>
          <w:lang w:val="fr-FR"/>
        </w:rPr>
        <w:t xml:space="preserve">un enfant vivant au cours des deux années précédentes) </w:t>
      </w:r>
    </w:p>
    <w:p w14:paraId="59238876" w14:textId="77777777" w:rsidR="00D450F6" w:rsidRPr="00B505F5" w:rsidRDefault="00D450F6" w:rsidP="00B505F5">
      <w:pPr>
        <w:pStyle w:val="SingleTxt"/>
        <w:spacing w:after="0" w:line="120" w:lineRule="exact"/>
        <w:rPr>
          <w:sz w:val="10"/>
          <w:lang w:val="fr-FR"/>
        </w:rPr>
      </w:pPr>
    </w:p>
    <w:p w14:paraId="5C86DE77" w14:textId="77777777" w:rsidR="00B505F5" w:rsidRPr="00B505F5" w:rsidRDefault="00B505F5" w:rsidP="00B505F5">
      <w:pPr>
        <w:pStyle w:val="SingleTxt"/>
        <w:spacing w:after="0" w:line="120" w:lineRule="exact"/>
        <w:rPr>
          <w:sz w:val="10"/>
          <w:lang w:val="fr-FR"/>
        </w:rPr>
      </w:pPr>
    </w:p>
    <w:tbl>
      <w:tblPr>
        <w:tblStyle w:val="1"/>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90"/>
        <w:gridCol w:w="1260"/>
        <w:gridCol w:w="1365"/>
        <w:gridCol w:w="1402"/>
        <w:gridCol w:w="1403"/>
      </w:tblGrid>
      <w:tr w:rsidR="00B505F5" w:rsidRPr="00B505F5" w14:paraId="389DC749" w14:textId="77777777" w:rsidTr="006813E4">
        <w:trPr>
          <w:cantSplit/>
          <w:tblHeader/>
        </w:trPr>
        <w:tc>
          <w:tcPr>
            <w:tcW w:w="1890" w:type="dxa"/>
            <w:tcBorders>
              <w:top w:val="single" w:sz="4" w:space="0" w:color="auto"/>
            </w:tcBorders>
            <w:shd w:val="clear" w:color="auto" w:fill="auto"/>
            <w:noWrap/>
            <w:vAlign w:val="bottom"/>
          </w:tcPr>
          <w:p w14:paraId="1FE45D90" w14:textId="77777777" w:rsidR="00B505F5" w:rsidRPr="00B505F5" w:rsidRDefault="00B505F5" w:rsidP="00B505F5">
            <w:pPr>
              <w:suppressAutoHyphens/>
              <w:spacing w:before="81" w:after="81" w:line="160" w:lineRule="exact"/>
              <w:ind w:right="40"/>
              <w:rPr>
                <w:i/>
                <w:sz w:val="14"/>
              </w:rPr>
            </w:pPr>
          </w:p>
        </w:tc>
        <w:tc>
          <w:tcPr>
            <w:tcW w:w="5430" w:type="dxa"/>
            <w:gridSpan w:val="4"/>
            <w:tcBorders>
              <w:top w:val="single" w:sz="4" w:space="0" w:color="auto"/>
              <w:bottom w:val="single" w:sz="4" w:space="0" w:color="auto"/>
            </w:tcBorders>
            <w:shd w:val="clear" w:color="auto" w:fill="auto"/>
            <w:noWrap/>
            <w:vAlign w:val="bottom"/>
          </w:tcPr>
          <w:p w14:paraId="16D65C40" w14:textId="5C187B8F" w:rsidR="00B505F5" w:rsidRPr="00904D43" w:rsidRDefault="00B505F5" w:rsidP="00B505F5">
            <w:pPr>
              <w:suppressAutoHyphens/>
              <w:spacing w:before="81" w:after="81" w:line="160" w:lineRule="exact"/>
              <w:ind w:right="43"/>
              <w:jc w:val="center"/>
              <w:rPr>
                <w:i/>
                <w:sz w:val="14"/>
              </w:rPr>
            </w:pPr>
            <w:r w:rsidRPr="00904D43">
              <w:rPr>
                <w:i/>
                <w:sz w:val="14"/>
              </w:rPr>
              <w:t>Répartition des femmes de 15 à 49 ans en fonction du type de personnel médical ayant assuré le suivi prénatal de leur dernière grossesse</w:t>
            </w:r>
          </w:p>
        </w:tc>
      </w:tr>
      <w:tr w:rsidR="00B505F5" w:rsidRPr="00467AEF" w14:paraId="3F3CE28C" w14:textId="77777777" w:rsidTr="006813E4">
        <w:trPr>
          <w:cantSplit/>
          <w:tblHeader/>
        </w:trPr>
        <w:tc>
          <w:tcPr>
            <w:tcW w:w="1890" w:type="dxa"/>
            <w:tcBorders>
              <w:bottom w:val="single" w:sz="12" w:space="0" w:color="auto"/>
            </w:tcBorders>
            <w:shd w:val="clear" w:color="auto" w:fill="auto"/>
            <w:noWrap/>
            <w:vAlign w:val="bottom"/>
          </w:tcPr>
          <w:p w14:paraId="17F312AA" w14:textId="77777777" w:rsidR="00D450F6" w:rsidRPr="00B505F5" w:rsidRDefault="00D450F6" w:rsidP="00B505F5">
            <w:pPr>
              <w:suppressAutoHyphens/>
              <w:spacing w:before="81" w:after="81" w:line="160" w:lineRule="exact"/>
              <w:ind w:right="40"/>
              <w:rPr>
                <w:i/>
                <w:sz w:val="14"/>
              </w:rPr>
            </w:pPr>
          </w:p>
        </w:tc>
        <w:tc>
          <w:tcPr>
            <w:tcW w:w="1260" w:type="dxa"/>
            <w:tcBorders>
              <w:top w:val="single" w:sz="4" w:space="0" w:color="auto"/>
              <w:bottom w:val="single" w:sz="12" w:space="0" w:color="auto"/>
            </w:tcBorders>
            <w:shd w:val="clear" w:color="auto" w:fill="auto"/>
            <w:noWrap/>
            <w:vAlign w:val="bottom"/>
          </w:tcPr>
          <w:p w14:paraId="631FC0BF" w14:textId="23C86B1B" w:rsidR="00D450F6" w:rsidRPr="00B505F5" w:rsidRDefault="00B505F5" w:rsidP="00B505F5">
            <w:pPr>
              <w:suppressAutoHyphens/>
              <w:spacing w:before="81" w:after="81" w:line="160" w:lineRule="exact"/>
              <w:ind w:right="43"/>
              <w:jc w:val="right"/>
              <w:rPr>
                <w:i/>
                <w:sz w:val="14"/>
              </w:rPr>
            </w:pPr>
            <w:r w:rsidRPr="00904D43">
              <w:rPr>
                <w:i/>
                <w:sz w:val="14"/>
              </w:rPr>
              <w:t>Médecin</w:t>
            </w:r>
          </w:p>
        </w:tc>
        <w:tc>
          <w:tcPr>
            <w:tcW w:w="1365" w:type="dxa"/>
            <w:tcBorders>
              <w:top w:val="single" w:sz="4" w:space="0" w:color="auto"/>
              <w:bottom w:val="single" w:sz="12" w:space="0" w:color="auto"/>
            </w:tcBorders>
            <w:shd w:val="clear" w:color="auto" w:fill="auto"/>
            <w:noWrap/>
            <w:vAlign w:val="bottom"/>
          </w:tcPr>
          <w:p w14:paraId="54325A0B" w14:textId="3CCB0F6E" w:rsidR="00D450F6" w:rsidRPr="00B505F5" w:rsidRDefault="00B505F5" w:rsidP="00B505F5">
            <w:pPr>
              <w:suppressAutoHyphens/>
              <w:spacing w:before="81" w:after="81" w:line="160" w:lineRule="exact"/>
              <w:ind w:right="43"/>
              <w:jc w:val="right"/>
              <w:rPr>
                <w:i/>
                <w:sz w:val="14"/>
              </w:rPr>
            </w:pPr>
            <w:r w:rsidRPr="00904D43">
              <w:rPr>
                <w:i/>
                <w:sz w:val="14"/>
              </w:rPr>
              <w:t>Infirmière</w:t>
            </w:r>
            <w:r w:rsidR="00D450F6" w:rsidRPr="00904D43">
              <w:rPr>
                <w:i/>
                <w:sz w:val="14"/>
              </w:rPr>
              <w:t xml:space="preserve"> / maïeuticienne</w:t>
            </w:r>
          </w:p>
        </w:tc>
        <w:tc>
          <w:tcPr>
            <w:tcW w:w="1402" w:type="dxa"/>
            <w:tcBorders>
              <w:top w:val="single" w:sz="4" w:space="0" w:color="auto"/>
              <w:bottom w:val="single" w:sz="12" w:space="0" w:color="auto"/>
            </w:tcBorders>
            <w:shd w:val="clear" w:color="auto" w:fill="auto"/>
            <w:noWrap/>
            <w:vAlign w:val="bottom"/>
          </w:tcPr>
          <w:p w14:paraId="2AB53F19" w14:textId="5506D878" w:rsidR="00D450F6" w:rsidRPr="00B505F5" w:rsidRDefault="00B505F5" w:rsidP="00B505F5">
            <w:pPr>
              <w:suppressAutoHyphens/>
              <w:spacing w:before="81" w:after="81" w:line="160" w:lineRule="exact"/>
              <w:ind w:right="43"/>
              <w:jc w:val="right"/>
              <w:rPr>
                <w:i/>
                <w:sz w:val="14"/>
              </w:rPr>
            </w:pPr>
            <w:r w:rsidRPr="00904D43">
              <w:rPr>
                <w:i/>
                <w:sz w:val="14"/>
              </w:rPr>
              <w:t>Auxiliaire</w:t>
            </w:r>
            <w:r w:rsidR="00D450F6" w:rsidRPr="00904D43">
              <w:rPr>
                <w:i/>
                <w:sz w:val="14"/>
              </w:rPr>
              <w:t xml:space="preserve"> médical</w:t>
            </w:r>
          </w:p>
        </w:tc>
        <w:tc>
          <w:tcPr>
            <w:tcW w:w="1403" w:type="dxa"/>
            <w:tcBorders>
              <w:top w:val="single" w:sz="4" w:space="0" w:color="auto"/>
              <w:bottom w:val="single" w:sz="12" w:space="0" w:color="auto"/>
            </w:tcBorders>
            <w:shd w:val="clear" w:color="auto" w:fill="auto"/>
            <w:noWrap/>
            <w:vAlign w:val="bottom"/>
          </w:tcPr>
          <w:p w14:paraId="06427987" w14:textId="45BB1BC3" w:rsidR="00D450F6" w:rsidRPr="00904D43" w:rsidRDefault="00B505F5" w:rsidP="00B505F5">
            <w:pPr>
              <w:suppressAutoHyphens/>
              <w:spacing w:before="81" w:after="81" w:line="160" w:lineRule="exact"/>
              <w:ind w:right="43"/>
              <w:jc w:val="right"/>
              <w:rPr>
                <w:i/>
                <w:sz w:val="14"/>
              </w:rPr>
            </w:pPr>
            <w:r w:rsidRPr="00904D43">
              <w:rPr>
                <w:i/>
                <w:sz w:val="14"/>
              </w:rPr>
              <w:t>Aucun suivi</w:t>
            </w:r>
          </w:p>
        </w:tc>
      </w:tr>
      <w:tr w:rsidR="00B505F5" w:rsidRPr="00B505F5" w14:paraId="67A4A18A" w14:textId="77777777" w:rsidTr="006813E4">
        <w:trPr>
          <w:cantSplit/>
          <w:trHeight w:hRule="exact" w:val="115"/>
          <w:tblHeader/>
        </w:trPr>
        <w:tc>
          <w:tcPr>
            <w:tcW w:w="1890" w:type="dxa"/>
            <w:tcBorders>
              <w:top w:val="single" w:sz="12" w:space="0" w:color="auto"/>
            </w:tcBorders>
            <w:shd w:val="clear" w:color="auto" w:fill="auto"/>
            <w:noWrap/>
            <w:vAlign w:val="bottom"/>
          </w:tcPr>
          <w:p w14:paraId="36E11621" w14:textId="77777777" w:rsidR="00B505F5" w:rsidRPr="00B505F5" w:rsidRDefault="00B505F5" w:rsidP="00B505F5">
            <w:pPr>
              <w:suppressAutoHyphens/>
              <w:spacing w:before="40" w:after="40" w:line="210" w:lineRule="exact"/>
              <w:ind w:right="40"/>
              <w:rPr>
                <w:sz w:val="17"/>
              </w:rPr>
            </w:pPr>
          </w:p>
        </w:tc>
        <w:tc>
          <w:tcPr>
            <w:tcW w:w="1260" w:type="dxa"/>
            <w:tcBorders>
              <w:top w:val="single" w:sz="12" w:space="0" w:color="auto"/>
            </w:tcBorders>
            <w:shd w:val="clear" w:color="auto" w:fill="auto"/>
            <w:noWrap/>
            <w:vAlign w:val="bottom"/>
          </w:tcPr>
          <w:p w14:paraId="741AC075" w14:textId="77777777" w:rsidR="00B505F5" w:rsidRPr="00B505F5" w:rsidRDefault="00B505F5" w:rsidP="00B505F5">
            <w:pPr>
              <w:suppressAutoHyphens/>
              <w:spacing w:before="40" w:after="40" w:line="210" w:lineRule="exact"/>
              <w:ind w:right="43"/>
              <w:jc w:val="right"/>
              <w:rPr>
                <w:sz w:val="17"/>
              </w:rPr>
            </w:pPr>
          </w:p>
        </w:tc>
        <w:tc>
          <w:tcPr>
            <w:tcW w:w="1365" w:type="dxa"/>
            <w:tcBorders>
              <w:top w:val="single" w:sz="12" w:space="0" w:color="auto"/>
            </w:tcBorders>
            <w:shd w:val="clear" w:color="auto" w:fill="auto"/>
            <w:noWrap/>
            <w:vAlign w:val="bottom"/>
          </w:tcPr>
          <w:p w14:paraId="41564BDA" w14:textId="77777777" w:rsidR="00B505F5" w:rsidRPr="00B505F5" w:rsidRDefault="00B505F5" w:rsidP="00B505F5">
            <w:pPr>
              <w:suppressAutoHyphens/>
              <w:spacing w:before="40" w:after="40" w:line="210" w:lineRule="exact"/>
              <w:ind w:right="43"/>
              <w:jc w:val="right"/>
              <w:rPr>
                <w:sz w:val="17"/>
              </w:rPr>
            </w:pPr>
          </w:p>
        </w:tc>
        <w:tc>
          <w:tcPr>
            <w:tcW w:w="1402" w:type="dxa"/>
            <w:tcBorders>
              <w:top w:val="single" w:sz="12" w:space="0" w:color="auto"/>
            </w:tcBorders>
            <w:shd w:val="clear" w:color="auto" w:fill="auto"/>
            <w:noWrap/>
            <w:vAlign w:val="bottom"/>
          </w:tcPr>
          <w:p w14:paraId="26A8D412" w14:textId="77777777" w:rsidR="00B505F5" w:rsidRPr="00B505F5" w:rsidRDefault="00B505F5" w:rsidP="00B505F5">
            <w:pPr>
              <w:suppressAutoHyphens/>
              <w:spacing w:before="40" w:after="40" w:line="210" w:lineRule="exact"/>
              <w:ind w:right="43"/>
              <w:jc w:val="right"/>
              <w:rPr>
                <w:sz w:val="17"/>
              </w:rPr>
            </w:pPr>
          </w:p>
        </w:tc>
        <w:tc>
          <w:tcPr>
            <w:tcW w:w="1403" w:type="dxa"/>
            <w:tcBorders>
              <w:top w:val="single" w:sz="12" w:space="0" w:color="auto"/>
            </w:tcBorders>
            <w:shd w:val="clear" w:color="auto" w:fill="auto"/>
            <w:noWrap/>
            <w:vAlign w:val="bottom"/>
          </w:tcPr>
          <w:p w14:paraId="35DC8344" w14:textId="77777777" w:rsidR="00B505F5" w:rsidRPr="00B505F5" w:rsidRDefault="00B505F5" w:rsidP="00B505F5">
            <w:pPr>
              <w:suppressAutoHyphens/>
              <w:spacing w:before="40" w:after="40" w:line="210" w:lineRule="exact"/>
              <w:ind w:right="43"/>
              <w:jc w:val="right"/>
              <w:rPr>
                <w:sz w:val="17"/>
              </w:rPr>
            </w:pPr>
          </w:p>
        </w:tc>
      </w:tr>
      <w:tr w:rsidR="00B505F5" w:rsidRPr="00B505F5" w14:paraId="41AC8E3A" w14:textId="77777777" w:rsidTr="006813E4">
        <w:trPr>
          <w:cantSplit/>
        </w:trPr>
        <w:tc>
          <w:tcPr>
            <w:tcW w:w="1890" w:type="dxa"/>
            <w:shd w:val="clear" w:color="auto" w:fill="auto"/>
            <w:noWrap/>
            <w:vAlign w:val="bottom"/>
          </w:tcPr>
          <w:p w14:paraId="1DCBD8AC" w14:textId="77777777" w:rsidR="00D450F6" w:rsidRPr="00B505F5" w:rsidRDefault="00D450F6" w:rsidP="00B505F5">
            <w:pPr>
              <w:tabs>
                <w:tab w:val="left" w:pos="288"/>
                <w:tab w:val="left" w:pos="576"/>
                <w:tab w:val="left" w:pos="864"/>
                <w:tab w:val="left" w:pos="1152"/>
              </w:tabs>
              <w:suppressAutoHyphens/>
              <w:spacing w:before="40" w:after="40" w:line="210" w:lineRule="exact"/>
              <w:ind w:right="40"/>
              <w:rPr>
                <w:sz w:val="17"/>
              </w:rPr>
            </w:pPr>
            <w:r w:rsidRPr="00B505F5">
              <w:rPr>
                <w:sz w:val="17"/>
              </w:rPr>
              <w:t>Ensemble des femmes</w:t>
            </w:r>
          </w:p>
        </w:tc>
        <w:tc>
          <w:tcPr>
            <w:tcW w:w="1260" w:type="dxa"/>
            <w:shd w:val="clear" w:color="auto" w:fill="auto"/>
            <w:noWrap/>
            <w:vAlign w:val="bottom"/>
          </w:tcPr>
          <w:p w14:paraId="304400B9"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99</w:t>
            </w:r>
            <w:r w:rsidRPr="00B505F5">
              <w:rPr>
                <w:sz w:val="17"/>
              </w:rPr>
              <w:t>,</w:t>
            </w:r>
            <w:r w:rsidRPr="00904D43">
              <w:rPr>
                <w:sz w:val="17"/>
              </w:rPr>
              <w:t>6</w:t>
            </w:r>
          </w:p>
        </w:tc>
        <w:tc>
          <w:tcPr>
            <w:tcW w:w="1365" w:type="dxa"/>
            <w:shd w:val="clear" w:color="auto" w:fill="auto"/>
            <w:noWrap/>
            <w:vAlign w:val="bottom"/>
          </w:tcPr>
          <w:p w14:paraId="3BDC8290"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B505F5">
              <w:rPr>
                <w:sz w:val="17"/>
              </w:rPr>
              <w:t>,</w:t>
            </w:r>
            <w:r w:rsidRPr="00904D43">
              <w:rPr>
                <w:sz w:val="17"/>
              </w:rPr>
              <w:t>3</w:t>
            </w:r>
          </w:p>
        </w:tc>
        <w:tc>
          <w:tcPr>
            <w:tcW w:w="1402" w:type="dxa"/>
            <w:shd w:val="clear" w:color="auto" w:fill="auto"/>
            <w:noWrap/>
            <w:vAlign w:val="bottom"/>
          </w:tcPr>
          <w:p w14:paraId="1589A17C"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B505F5">
              <w:rPr>
                <w:sz w:val="17"/>
              </w:rPr>
              <w:t>,</w:t>
            </w:r>
            <w:r w:rsidRPr="00904D43">
              <w:rPr>
                <w:sz w:val="17"/>
              </w:rPr>
              <w:t>0</w:t>
            </w:r>
          </w:p>
        </w:tc>
        <w:tc>
          <w:tcPr>
            <w:tcW w:w="1403" w:type="dxa"/>
            <w:shd w:val="clear" w:color="auto" w:fill="auto"/>
            <w:noWrap/>
            <w:vAlign w:val="bottom"/>
          </w:tcPr>
          <w:p w14:paraId="5C04DD59"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B505F5">
              <w:rPr>
                <w:sz w:val="17"/>
              </w:rPr>
              <w:t>,</w:t>
            </w:r>
            <w:r w:rsidRPr="00904D43">
              <w:rPr>
                <w:sz w:val="17"/>
              </w:rPr>
              <w:t>1</w:t>
            </w:r>
          </w:p>
        </w:tc>
      </w:tr>
      <w:tr w:rsidR="00B505F5" w:rsidRPr="00B505F5" w14:paraId="55C188F2" w14:textId="77777777" w:rsidTr="006813E4">
        <w:trPr>
          <w:cantSplit/>
        </w:trPr>
        <w:tc>
          <w:tcPr>
            <w:tcW w:w="1890" w:type="dxa"/>
            <w:tcBorders>
              <w:bottom w:val="single" w:sz="12" w:space="0" w:color="auto"/>
            </w:tcBorders>
            <w:shd w:val="clear" w:color="auto" w:fill="auto"/>
            <w:noWrap/>
            <w:vAlign w:val="bottom"/>
          </w:tcPr>
          <w:p w14:paraId="13D91A52" w14:textId="59996A4A" w:rsidR="00D450F6" w:rsidRPr="00B505F5" w:rsidRDefault="00B505F5" w:rsidP="00B505F5">
            <w:pPr>
              <w:tabs>
                <w:tab w:val="left" w:pos="288"/>
                <w:tab w:val="left" w:pos="576"/>
                <w:tab w:val="left" w:pos="864"/>
                <w:tab w:val="left" w:pos="1152"/>
              </w:tabs>
              <w:suppressAutoHyphens/>
              <w:spacing w:before="40" w:after="40" w:line="210" w:lineRule="exact"/>
              <w:ind w:right="40"/>
              <w:rPr>
                <w:sz w:val="17"/>
              </w:rPr>
            </w:pPr>
            <w:r w:rsidRPr="00B505F5">
              <w:rPr>
                <w:sz w:val="17"/>
              </w:rPr>
              <w:t>Dont</w:t>
            </w:r>
            <w:r w:rsidR="00D450F6" w:rsidRPr="00B505F5">
              <w:rPr>
                <w:sz w:val="17"/>
              </w:rPr>
              <w:t xml:space="preserve"> femmes rurales</w:t>
            </w:r>
          </w:p>
        </w:tc>
        <w:tc>
          <w:tcPr>
            <w:tcW w:w="1260" w:type="dxa"/>
            <w:tcBorders>
              <w:bottom w:val="single" w:sz="12" w:space="0" w:color="auto"/>
            </w:tcBorders>
            <w:shd w:val="clear" w:color="auto" w:fill="auto"/>
            <w:noWrap/>
            <w:vAlign w:val="bottom"/>
          </w:tcPr>
          <w:p w14:paraId="0AD367B3"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98</w:t>
            </w:r>
            <w:r w:rsidRPr="00B505F5">
              <w:rPr>
                <w:sz w:val="17"/>
              </w:rPr>
              <w:t>,</w:t>
            </w:r>
            <w:r w:rsidRPr="00904D43">
              <w:rPr>
                <w:sz w:val="17"/>
              </w:rPr>
              <w:t>7</w:t>
            </w:r>
          </w:p>
        </w:tc>
        <w:tc>
          <w:tcPr>
            <w:tcW w:w="1365" w:type="dxa"/>
            <w:tcBorders>
              <w:bottom w:val="single" w:sz="12" w:space="0" w:color="auto"/>
            </w:tcBorders>
            <w:shd w:val="clear" w:color="auto" w:fill="auto"/>
            <w:noWrap/>
            <w:vAlign w:val="bottom"/>
          </w:tcPr>
          <w:p w14:paraId="6B3E026F"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1</w:t>
            </w:r>
            <w:r w:rsidRPr="00B505F5">
              <w:rPr>
                <w:sz w:val="17"/>
              </w:rPr>
              <w:t>,</w:t>
            </w:r>
            <w:r w:rsidRPr="00904D43">
              <w:rPr>
                <w:sz w:val="17"/>
              </w:rPr>
              <w:t>0</w:t>
            </w:r>
          </w:p>
        </w:tc>
        <w:tc>
          <w:tcPr>
            <w:tcW w:w="1402" w:type="dxa"/>
            <w:tcBorders>
              <w:bottom w:val="single" w:sz="12" w:space="0" w:color="auto"/>
            </w:tcBorders>
            <w:shd w:val="clear" w:color="auto" w:fill="auto"/>
            <w:noWrap/>
            <w:vAlign w:val="bottom"/>
          </w:tcPr>
          <w:p w14:paraId="44F0564F"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B505F5">
              <w:rPr>
                <w:sz w:val="17"/>
              </w:rPr>
              <w:t>,</w:t>
            </w:r>
            <w:r w:rsidRPr="00904D43">
              <w:rPr>
                <w:sz w:val="17"/>
              </w:rPr>
              <w:t>1</w:t>
            </w:r>
          </w:p>
        </w:tc>
        <w:tc>
          <w:tcPr>
            <w:tcW w:w="1403" w:type="dxa"/>
            <w:tcBorders>
              <w:bottom w:val="single" w:sz="12" w:space="0" w:color="auto"/>
            </w:tcBorders>
            <w:shd w:val="clear" w:color="auto" w:fill="auto"/>
            <w:noWrap/>
            <w:vAlign w:val="bottom"/>
          </w:tcPr>
          <w:p w14:paraId="532BE373" w14:textId="77777777" w:rsidR="00D450F6" w:rsidRPr="00B505F5" w:rsidRDefault="00D450F6" w:rsidP="00B505F5">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B505F5">
              <w:rPr>
                <w:sz w:val="17"/>
              </w:rPr>
              <w:t>,</w:t>
            </w:r>
            <w:r w:rsidRPr="00904D43">
              <w:rPr>
                <w:sz w:val="17"/>
              </w:rPr>
              <w:t>2</w:t>
            </w:r>
          </w:p>
        </w:tc>
      </w:tr>
    </w:tbl>
    <w:p w14:paraId="4BB46AA8" w14:textId="77777777" w:rsidR="00D450F6" w:rsidRPr="00AD288E" w:rsidRDefault="00D450F6" w:rsidP="00AD288E">
      <w:pPr>
        <w:pStyle w:val="SingleTxt"/>
        <w:spacing w:after="0" w:line="120" w:lineRule="exact"/>
        <w:rPr>
          <w:sz w:val="10"/>
          <w:lang w:val="fr-FR"/>
        </w:rPr>
      </w:pPr>
    </w:p>
    <w:p w14:paraId="1AB00D96" w14:textId="77777777" w:rsidR="00AD288E" w:rsidRPr="00AD288E" w:rsidRDefault="00AD288E" w:rsidP="00AD288E">
      <w:pPr>
        <w:pStyle w:val="SingleTxt"/>
        <w:spacing w:after="0" w:line="120" w:lineRule="exact"/>
        <w:rPr>
          <w:sz w:val="10"/>
          <w:lang w:val="fr-FR"/>
        </w:rPr>
      </w:pPr>
    </w:p>
    <w:p w14:paraId="46DC384A" w14:textId="77777777" w:rsidR="00AD288E" w:rsidRPr="00A67103" w:rsidRDefault="00AD288E" w:rsidP="00A67103">
      <w:pPr>
        <w:pStyle w:val="SingleTxt"/>
        <w:spacing w:after="0" w:line="120" w:lineRule="exact"/>
        <w:rPr>
          <w:sz w:val="10"/>
          <w:lang w:val="fr-FR"/>
        </w:rPr>
      </w:pPr>
    </w:p>
    <w:p w14:paraId="385DABDD" w14:textId="5E85071C" w:rsidR="00A67103" w:rsidRPr="00904D43" w:rsidRDefault="00A67103" w:rsidP="00A67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1" w:name="_Toc126622342"/>
      <w:r w:rsidRPr="00904D43">
        <w:rPr>
          <w:lang w:val="fr-FR"/>
        </w:rPr>
        <w:tab/>
      </w:r>
      <w:r w:rsidRPr="00904D43">
        <w:rPr>
          <w:lang w:val="fr-FR"/>
        </w:rPr>
        <w:tab/>
        <w:t>Décisions relatives à la santé reproductive</w:t>
      </w:r>
      <w:bookmarkEnd w:id="51"/>
    </w:p>
    <w:p w14:paraId="7B2CB42E" w14:textId="4E7D68A7" w:rsidR="00D450F6" w:rsidRPr="00A67103" w:rsidRDefault="00A67103" w:rsidP="00A6710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4"/>
          <w:szCs w:val="14"/>
          <w:lang w:val="fr-FR"/>
        </w:rPr>
      </w:pPr>
      <w:r>
        <w:rPr>
          <w:lang w:val="fr-FR"/>
        </w:rPr>
        <w:tab/>
      </w:r>
      <w:r>
        <w:rPr>
          <w:lang w:val="fr-FR"/>
        </w:rPr>
        <w:tab/>
      </w:r>
      <w:r w:rsidRPr="00A67103">
        <w:rPr>
          <w:sz w:val="14"/>
          <w:szCs w:val="14"/>
          <w:lang w:val="fr-FR"/>
        </w:rPr>
        <w:t xml:space="preserve">(données de </w:t>
      </w:r>
      <w:r w:rsidRPr="00904D43">
        <w:rPr>
          <w:sz w:val="14"/>
          <w:szCs w:val="14"/>
          <w:lang w:val="fr-FR"/>
        </w:rPr>
        <w:t>2019</w:t>
      </w:r>
      <w:r w:rsidRPr="00A67103">
        <w:rPr>
          <w:sz w:val="14"/>
          <w:szCs w:val="14"/>
          <w:lang w:val="fr-FR"/>
        </w:rPr>
        <w:t> ; en pourcentage des femmes mariées ou vivant en union libre)</w:t>
      </w:r>
    </w:p>
    <w:p w14:paraId="53A26BDF" w14:textId="77777777" w:rsidR="00A67103" w:rsidRPr="00A67103" w:rsidRDefault="00A67103" w:rsidP="00A67103">
      <w:pPr>
        <w:pStyle w:val="SingleTxt"/>
        <w:spacing w:after="0" w:line="120" w:lineRule="exact"/>
        <w:rPr>
          <w:sz w:val="10"/>
          <w:lang w:val="fr-FR"/>
        </w:rPr>
      </w:pPr>
    </w:p>
    <w:p w14:paraId="640E2428" w14:textId="77777777" w:rsidR="00A67103" w:rsidRPr="00A67103" w:rsidRDefault="00A67103" w:rsidP="00A67103">
      <w:pPr>
        <w:pStyle w:val="SingleTxt"/>
        <w:spacing w:after="0" w:line="120" w:lineRule="exact"/>
        <w:rPr>
          <w:sz w:val="10"/>
          <w:lang w:val="fr-FR"/>
        </w:rPr>
      </w:pPr>
    </w:p>
    <w:tbl>
      <w:tblPr>
        <w:tblStyle w:val="1"/>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90"/>
        <w:gridCol w:w="1350"/>
        <w:gridCol w:w="1311"/>
        <w:gridCol w:w="1384"/>
        <w:gridCol w:w="1385"/>
      </w:tblGrid>
      <w:tr w:rsidR="00A67103" w:rsidRPr="00A67103" w14:paraId="6492F7EF" w14:textId="77777777" w:rsidTr="006813E4">
        <w:trPr>
          <w:cantSplit/>
          <w:tblHeader/>
        </w:trPr>
        <w:tc>
          <w:tcPr>
            <w:tcW w:w="1890" w:type="dxa"/>
            <w:tcBorders>
              <w:top w:val="single" w:sz="4" w:space="0" w:color="auto"/>
            </w:tcBorders>
            <w:shd w:val="clear" w:color="auto" w:fill="auto"/>
            <w:noWrap/>
            <w:vAlign w:val="bottom"/>
          </w:tcPr>
          <w:p w14:paraId="767F6C52" w14:textId="77777777" w:rsidR="00A67103" w:rsidRPr="00A67103" w:rsidRDefault="00A67103" w:rsidP="00A67103">
            <w:pPr>
              <w:suppressAutoHyphens/>
              <w:spacing w:before="81" w:after="81" w:line="160" w:lineRule="exact"/>
              <w:ind w:right="40"/>
              <w:rPr>
                <w:i/>
                <w:sz w:val="14"/>
                <w:lang w:val="fr-FR"/>
              </w:rPr>
            </w:pPr>
          </w:p>
        </w:tc>
        <w:tc>
          <w:tcPr>
            <w:tcW w:w="5430" w:type="dxa"/>
            <w:gridSpan w:val="4"/>
            <w:tcBorders>
              <w:top w:val="single" w:sz="4" w:space="0" w:color="auto"/>
              <w:bottom w:val="single" w:sz="4" w:space="0" w:color="auto"/>
            </w:tcBorders>
            <w:shd w:val="clear" w:color="auto" w:fill="auto"/>
            <w:noWrap/>
            <w:vAlign w:val="bottom"/>
          </w:tcPr>
          <w:p w14:paraId="116B8326" w14:textId="68C59404" w:rsidR="00A67103" w:rsidRPr="00904D43" w:rsidRDefault="00A67103" w:rsidP="00A67103">
            <w:pPr>
              <w:suppressAutoHyphens/>
              <w:spacing w:before="81" w:after="81" w:line="160" w:lineRule="exact"/>
              <w:ind w:right="43"/>
              <w:jc w:val="center"/>
              <w:rPr>
                <w:i/>
                <w:sz w:val="14"/>
                <w:lang w:val="fr-FR"/>
              </w:rPr>
            </w:pPr>
            <w:r w:rsidRPr="00904D43">
              <w:rPr>
                <w:i/>
                <w:sz w:val="14"/>
              </w:rPr>
              <w:t>Part des femmes âgées de 15 à 49 ans prenant elles-mêmes leurs décisions</w:t>
            </w:r>
          </w:p>
        </w:tc>
      </w:tr>
      <w:tr w:rsidR="00A67103" w:rsidRPr="00467AEF" w14:paraId="6B6F5C69" w14:textId="77777777" w:rsidTr="006813E4">
        <w:trPr>
          <w:cantSplit/>
          <w:tblHeader/>
        </w:trPr>
        <w:tc>
          <w:tcPr>
            <w:tcW w:w="1890" w:type="dxa"/>
            <w:tcBorders>
              <w:bottom w:val="single" w:sz="12" w:space="0" w:color="auto"/>
            </w:tcBorders>
            <w:shd w:val="clear" w:color="auto" w:fill="auto"/>
            <w:noWrap/>
            <w:vAlign w:val="bottom"/>
          </w:tcPr>
          <w:p w14:paraId="753E6F53" w14:textId="77777777" w:rsidR="00A67103" w:rsidRPr="00A67103" w:rsidRDefault="00A67103" w:rsidP="00A67103">
            <w:pPr>
              <w:suppressAutoHyphens/>
              <w:spacing w:before="81" w:after="81" w:line="160" w:lineRule="exact"/>
              <w:ind w:right="40"/>
              <w:rPr>
                <w:i/>
                <w:sz w:val="14"/>
                <w:lang w:val="fr-FR"/>
              </w:rPr>
            </w:pPr>
          </w:p>
        </w:tc>
        <w:tc>
          <w:tcPr>
            <w:tcW w:w="1350" w:type="dxa"/>
            <w:tcBorders>
              <w:top w:val="single" w:sz="4" w:space="0" w:color="auto"/>
              <w:bottom w:val="single" w:sz="12" w:space="0" w:color="auto"/>
            </w:tcBorders>
            <w:shd w:val="clear" w:color="auto" w:fill="auto"/>
            <w:noWrap/>
            <w:vAlign w:val="bottom"/>
          </w:tcPr>
          <w:p w14:paraId="7741CBBE" w14:textId="64060669" w:rsidR="00A67103" w:rsidRPr="00A67103" w:rsidRDefault="00A67103" w:rsidP="00A67103">
            <w:pPr>
              <w:suppressAutoHyphens/>
              <w:spacing w:before="81" w:after="81" w:line="160" w:lineRule="exact"/>
              <w:ind w:right="43"/>
              <w:jc w:val="right"/>
              <w:rPr>
                <w:i/>
                <w:sz w:val="14"/>
              </w:rPr>
            </w:pPr>
            <w:r w:rsidRPr="00904D43">
              <w:rPr>
                <w:i/>
                <w:sz w:val="14"/>
              </w:rPr>
              <w:t>Concernant</w:t>
            </w:r>
            <w:r w:rsidRPr="00904D43">
              <w:rPr>
                <w:i/>
                <w:sz w:val="14"/>
              </w:rPr>
              <w:br/>
              <w:t xml:space="preserve"> les relations sexuelles</w:t>
            </w:r>
          </w:p>
        </w:tc>
        <w:tc>
          <w:tcPr>
            <w:tcW w:w="1311" w:type="dxa"/>
            <w:tcBorders>
              <w:top w:val="single" w:sz="4" w:space="0" w:color="auto"/>
              <w:bottom w:val="single" w:sz="12" w:space="0" w:color="auto"/>
            </w:tcBorders>
            <w:shd w:val="clear" w:color="auto" w:fill="auto"/>
            <w:noWrap/>
            <w:vAlign w:val="bottom"/>
          </w:tcPr>
          <w:p w14:paraId="32323D52" w14:textId="28B5E264" w:rsidR="00A67103" w:rsidRPr="00A67103" w:rsidRDefault="00A67103" w:rsidP="00A67103">
            <w:pPr>
              <w:suppressAutoHyphens/>
              <w:spacing w:before="81" w:after="81" w:line="160" w:lineRule="exact"/>
              <w:ind w:right="43"/>
              <w:jc w:val="right"/>
              <w:rPr>
                <w:i/>
                <w:sz w:val="14"/>
                <w:lang w:val="fr-FR"/>
              </w:rPr>
            </w:pPr>
            <w:r w:rsidRPr="00904D43">
              <w:rPr>
                <w:i/>
                <w:sz w:val="14"/>
              </w:rPr>
              <w:t>Concernant</w:t>
            </w:r>
            <w:r w:rsidRPr="00904D43">
              <w:rPr>
                <w:i/>
                <w:sz w:val="14"/>
              </w:rPr>
              <w:br/>
              <w:t xml:space="preserve"> le recours</w:t>
            </w:r>
            <w:r w:rsidRPr="00904D43">
              <w:rPr>
                <w:i/>
                <w:sz w:val="14"/>
              </w:rPr>
              <w:br/>
              <w:t xml:space="preserve"> à la contraception</w:t>
            </w:r>
          </w:p>
        </w:tc>
        <w:tc>
          <w:tcPr>
            <w:tcW w:w="1384" w:type="dxa"/>
            <w:tcBorders>
              <w:top w:val="single" w:sz="4" w:space="0" w:color="auto"/>
              <w:bottom w:val="single" w:sz="12" w:space="0" w:color="auto"/>
            </w:tcBorders>
            <w:shd w:val="clear" w:color="auto" w:fill="auto"/>
            <w:noWrap/>
            <w:vAlign w:val="bottom"/>
          </w:tcPr>
          <w:p w14:paraId="4C675206" w14:textId="64BAE96C" w:rsidR="00A67103" w:rsidRPr="00A67103" w:rsidRDefault="00A67103" w:rsidP="00A67103">
            <w:pPr>
              <w:suppressAutoHyphens/>
              <w:spacing w:before="81" w:after="81" w:line="160" w:lineRule="exact"/>
              <w:ind w:right="43"/>
              <w:jc w:val="right"/>
              <w:rPr>
                <w:i/>
                <w:sz w:val="14"/>
                <w:lang w:val="fr-FR"/>
              </w:rPr>
            </w:pPr>
            <w:r w:rsidRPr="00904D43">
              <w:rPr>
                <w:i/>
                <w:sz w:val="14"/>
              </w:rPr>
              <w:t>Concernant</w:t>
            </w:r>
            <w:r w:rsidRPr="00904D43">
              <w:rPr>
                <w:i/>
                <w:sz w:val="14"/>
              </w:rPr>
              <w:br/>
              <w:t xml:space="preserve"> le recours aux services de santé</w:t>
            </w:r>
          </w:p>
        </w:tc>
        <w:tc>
          <w:tcPr>
            <w:tcW w:w="1385" w:type="dxa"/>
            <w:tcBorders>
              <w:top w:val="single" w:sz="4" w:space="0" w:color="auto"/>
              <w:bottom w:val="single" w:sz="12" w:space="0" w:color="auto"/>
            </w:tcBorders>
            <w:shd w:val="clear" w:color="auto" w:fill="auto"/>
            <w:noWrap/>
            <w:vAlign w:val="bottom"/>
          </w:tcPr>
          <w:p w14:paraId="32C284DA" w14:textId="23D52CB9" w:rsidR="00A67103" w:rsidRPr="00904D43" w:rsidRDefault="00A67103" w:rsidP="00A67103">
            <w:pPr>
              <w:suppressAutoHyphens/>
              <w:spacing w:before="81" w:after="81" w:line="160" w:lineRule="exact"/>
              <w:ind w:right="43"/>
              <w:jc w:val="right"/>
              <w:rPr>
                <w:i/>
                <w:sz w:val="14"/>
                <w:lang w:val="fr-FR"/>
              </w:rPr>
            </w:pPr>
            <w:r w:rsidRPr="00904D43">
              <w:rPr>
                <w:i/>
                <w:sz w:val="14"/>
              </w:rPr>
              <w:t>Concernant les trois aspects de la santé reproductive</w:t>
            </w:r>
            <w:r w:rsidR="006813E4" w:rsidRPr="00904D43">
              <w:rPr>
                <w:i/>
                <w:sz w:val="14"/>
                <w:vertAlign w:val="superscript"/>
              </w:rPr>
              <w:t>5</w:t>
            </w:r>
          </w:p>
        </w:tc>
      </w:tr>
      <w:tr w:rsidR="00A67103" w:rsidRPr="00A67103" w14:paraId="4DD02BF5" w14:textId="77777777" w:rsidTr="006813E4">
        <w:trPr>
          <w:cantSplit/>
          <w:trHeight w:hRule="exact" w:val="115"/>
          <w:tblHeader/>
        </w:trPr>
        <w:tc>
          <w:tcPr>
            <w:tcW w:w="1890" w:type="dxa"/>
            <w:tcBorders>
              <w:top w:val="single" w:sz="12" w:space="0" w:color="auto"/>
            </w:tcBorders>
            <w:shd w:val="clear" w:color="auto" w:fill="auto"/>
            <w:noWrap/>
            <w:vAlign w:val="bottom"/>
          </w:tcPr>
          <w:p w14:paraId="52310478" w14:textId="77777777" w:rsidR="00A67103" w:rsidRPr="00A67103" w:rsidRDefault="00A67103" w:rsidP="00A67103">
            <w:pPr>
              <w:suppressAutoHyphens/>
              <w:spacing w:before="40" w:after="40" w:line="210" w:lineRule="exact"/>
              <w:ind w:right="40"/>
              <w:rPr>
                <w:sz w:val="17"/>
              </w:rPr>
            </w:pPr>
          </w:p>
        </w:tc>
        <w:tc>
          <w:tcPr>
            <w:tcW w:w="1350" w:type="dxa"/>
            <w:tcBorders>
              <w:top w:val="single" w:sz="12" w:space="0" w:color="auto"/>
            </w:tcBorders>
            <w:shd w:val="clear" w:color="auto" w:fill="auto"/>
            <w:noWrap/>
            <w:vAlign w:val="bottom"/>
          </w:tcPr>
          <w:p w14:paraId="3D8540D1" w14:textId="77777777" w:rsidR="00A67103" w:rsidRPr="00A67103" w:rsidRDefault="00A67103" w:rsidP="00A67103">
            <w:pPr>
              <w:suppressAutoHyphens/>
              <w:spacing w:before="40" w:after="40" w:line="210" w:lineRule="exact"/>
              <w:ind w:right="43"/>
              <w:jc w:val="right"/>
              <w:rPr>
                <w:sz w:val="17"/>
              </w:rPr>
            </w:pPr>
          </w:p>
        </w:tc>
        <w:tc>
          <w:tcPr>
            <w:tcW w:w="1311" w:type="dxa"/>
            <w:tcBorders>
              <w:top w:val="single" w:sz="12" w:space="0" w:color="auto"/>
            </w:tcBorders>
            <w:shd w:val="clear" w:color="auto" w:fill="auto"/>
            <w:noWrap/>
            <w:vAlign w:val="bottom"/>
          </w:tcPr>
          <w:p w14:paraId="3C1467DE" w14:textId="77777777" w:rsidR="00A67103" w:rsidRPr="00A67103" w:rsidRDefault="00A67103" w:rsidP="00A67103">
            <w:pPr>
              <w:suppressAutoHyphens/>
              <w:spacing w:before="40" w:after="40" w:line="210" w:lineRule="exact"/>
              <w:ind w:right="43"/>
              <w:jc w:val="right"/>
              <w:rPr>
                <w:sz w:val="17"/>
              </w:rPr>
            </w:pPr>
          </w:p>
        </w:tc>
        <w:tc>
          <w:tcPr>
            <w:tcW w:w="1384" w:type="dxa"/>
            <w:tcBorders>
              <w:top w:val="single" w:sz="12" w:space="0" w:color="auto"/>
            </w:tcBorders>
            <w:shd w:val="clear" w:color="auto" w:fill="auto"/>
            <w:noWrap/>
            <w:vAlign w:val="bottom"/>
          </w:tcPr>
          <w:p w14:paraId="75E19699" w14:textId="77777777" w:rsidR="00A67103" w:rsidRPr="00A67103" w:rsidRDefault="00A67103" w:rsidP="00A67103">
            <w:pPr>
              <w:suppressAutoHyphens/>
              <w:spacing w:before="40" w:after="40" w:line="210" w:lineRule="exact"/>
              <w:ind w:right="43"/>
              <w:jc w:val="right"/>
              <w:rPr>
                <w:sz w:val="17"/>
              </w:rPr>
            </w:pPr>
          </w:p>
        </w:tc>
        <w:tc>
          <w:tcPr>
            <w:tcW w:w="1385" w:type="dxa"/>
            <w:tcBorders>
              <w:top w:val="single" w:sz="12" w:space="0" w:color="auto"/>
            </w:tcBorders>
            <w:shd w:val="clear" w:color="auto" w:fill="auto"/>
            <w:noWrap/>
            <w:vAlign w:val="bottom"/>
          </w:tcPr>
          <w:p w14:paraId="6A5B5B73" w14:textId="77777777" w:rsidR="00A67103" w:rsidRPr="00A67103" w:rsidRDefault="00A67103" w:rsidP="00A67103">
            <w:pPr>
              <w:suppressAutoHyphens/>
              <w:spacing w:before="40" w:after="40" w:line="210" w:lineRule="exact"/>
              <w:ind w:right="43"/>
              <w:jc w:val="right"/>
              <w:rPr>
                <w:sz w:val="17"/>
              </w:rPr>
            </w:pPr>
          </w:p>
        </w:tc>
      </w:tr>
      <w:tr w:rsidR="00A67103" w:rsidRPr="00A67103" w14:paraId="20C36F20" w14:textId="77777777" w:rsidTr="006813E4">
        <w:trPr>
          <w:cantSplit/>
        </w:trPr>
        <w:tc>
          <w:tcPr>
            <w:tcW w:w="1890" w:type="dxa"/>
            <w:shd w:val="clear" w:color="auto" w:fill="auto"/>
            <w:noWrap/>
            <w:vAlign w:val="bottom"/>
          </w:tcPr>
          <w:p w14:paraId="2A391158" w14:textId="77777777" w:rsidR="00A67103" w:rsidRPr="00A67103" w:rsidRDefault="00A67103" w:rsidP="00A67103">
            <w:pPr>
              <w:tabs>
                <w:tab w:val="left" w:pos="288"/>
                <w:tab w:val="left" w:pos="576"/>
                <w:tab w:val="left" w:pos="864"/>
                <w:tab w:val="left" w:pos="1152"/>
              </w:tabs>
              <w:suppressAutoHyphens/>
              <w:spacing w:before="40" w:after="40" w:line="210" w:lineRule="exact"/>
              <w:ind w:right="40"/>
              <w:rPr>
                <w:sz w:val="17"/>
              </w:rPr>
            </w:pPr>
            <w:r w:rsidRPr="00A67103">
              <w:rPr>
                <w:sz w:val="17"/>
              </w:rPr>
              <w:t>Ensemble des femmes</w:t>
            </w:r>
          </w:p>
        </w:tc>
        <w:tc>
          <w:tcPr>
            <w:tcW w:w="1350" w:type="dxa"/>
            <w:shd w:val="clear" w:color="auto" w:fill="auto"/>
            <w:noWrap/>
            <w:vAlign w:val="bottom"/>
          </w:tcPr>
          <w:p w14:paraId="6A5B37B4" w14:textId="77777777" w:rsidR="00A67103" w:rsidRPr="00A67103" w:rsidRDefault="00A67103" w:rsidP="00A67103">
            <w:pPr>
              <w:tabs>
                <w:tab w:val="left" w:pos="288"/>
                <w:tab w:val="left" w:pos="576"/>
                <w:tab w:val="left" w:pos="864"/>
                <w:tab w:val="left" w:pos="1152"/>
              </w:tabs>
              <w:suppressAutoHyphens/>
              <w:spacing w:before="40" w:after="40" w:line="210" w:lineRule="exact"/>
              <w:ind w:right="43"/>
              <w:jc w:val="right"/>
              <w:rPr>
                <w:sz w:val="17"/>
              </w:rPr>
            </w:pPr>
            <w:r w:rsidRPr="00904D43">
              <w:rPr>
                <w:sz w:val="17"/>
              </w:rPr>
              <w:t>70</w:t>
            </w:r>
            <w:r w:rsidRPr="00A67103">
              <w:rPr>
                <w:sz w:val="17"/>
              </w:rPr>
              <w:t>,</w:t>
            </w:r>
            <w:r w:rsidRPr="00904D43">
              <w:rPr>
                <w:sz w:val="17"/>
              </w:rPr>
              <w:t>6</w:t>
            </w:r>
          </w:p>
        </w:tc>
        <w:tc>
          <w:tcPr>
            <w:tcW w:w="1311" w:type="dxa"/>
            <w:shd w:val="clear" w:color="auto" w:fill="auto"/>
            <w:noWrap/>
            <w:vAlign w:val="bottom"/>
          </w:tcPr>
          <w:p w14:paraId="4874F352" w14:textId="77777777" w:rsidR="00A67103" w:rsidRPr="00A67103" w:rsidRDefault="00A67103" w:rsidP="00A67103">
            <w:pPr>
              <w:tabs>
                <w:tab w:val="left" w:pos="288"/>
                <w:tab w:val="left" w:pos="576"/>
                <w:tab w:val="left" w:pos="864"/>
                <w:tab w:val="left" w:pos="1152"/>
              </w:tabs>
              <w:suppressAutoHyphens/>
              <w:spacing w:before="40" w:after="40" w:line="210" w:lineRule="exact"/>
              <w:ind w:right="43"/>
              <w:jc w:val="right"/>
              <w:rPr>
                <w:sz w:val="17"/>
              </w:rPr>
            </w:pPr>
            <w:r w:rsidRPr="00904D43">
              <w:rPr>
                <w:sz w:val="17"/>
              </w:rPr>
              <w:t>81</w:t>
            </w:r>
            <w:r w:rsidRPr="00A67103">
              <w:rPr>
                <w:sz w:val="17"/>
              </w:rPr>
              <w:t>,</w:t>
            </w:r>
            <w:r w:rsidRPr="00904D43">
              <w:rPr>
                <w:sz w:val="17"/>
              </w:rPr>
              <w:t>8</w:t>
            </w:r>
          </w:p>
        </w:tc>
        <w:tc>
          <w:tcPr>
            <w:tcW w:w="1384" w:type="dxa"/>
            <w:shd w:val="clear" w:color="auto" w:fill="auto"/>
            <w:noWrap/>
            <w:vAlign w:val="bottom"/>
          </w:tcPr>
          <w:p w14:paraId="49A75F17" w14:textId="77777777" w:rsidR="00A67103" w:rsidRPr="00A67103" w:rsidRDefault="00A67103" w:rsidP="00A67103">
            <w:pPr>
              <w:tabs>
                <w:tab w:val="left" w:pos="288"/>
                <w:tab w:val="left" w:pos="576"/>
                <w:tab w:val="left" w:pos="864"/>
                <w:tab w:val="left" w:pos="1152"/>
              </w:tabs>
              <w:suppressAutoHyphens/>
              <w:spacing w:before="40" w:after="40" w:line="210" w:lineRule="exact"/>
              <w:ind w:right="43"/>
              <w:jc w:val="right"/>
              <w:rPr>
                <w:sz w:val="17"/>
              </w:rPr>
            </w:pPr>
            <w:r w:rsidRPr="00904D43">
              <w:rPr>
                <w:sz w:val="17"/>
              </w:rPr>
              <w:t>99</w:t>
            </w:r>
            <w:r w:rsidRPr="00A67103">
              <w:rPr>
                <w:sz w:val="17"/>
              </w:rPr>
              <w:t>,</w:t>
            </w:r>
            <w:r w:rsidRPr="00904D43">
              <w:rPr>
                <w:sz w:val="17"/>
              </w:rPr>
              <w:t>5</w:t>
            </w:r>
          </w:p>
        </w:tc>
        <w:tc>
          <w:tcPr>
            <w:tcW w:w="1385" w:type="dxa"/>
            <w:shd w:val="clear" w:color="auto" w:fill="auto"/>
            <w:noWrap/>
            <w:vAlign w:val="bottom"/>
          </w:tcPr>
          <w:p w14:paraId="34F7C814" w14:textId="77777777" w:rsidR="00A67103" w:rsidRPr="00A67103" w:rsidRDefault="00A67103" w:rsidP="00A67103">
            <w:pPr>
              <w:tabs>
                <w:tab w:val="left" w:pos="288"/>
                <w:tab w:val="left" w:pos="576"/>
                <w:tab w:val="left" w:pos="864"/>
                <w:tab w:val="left" w:pos="1152"/>
              </w:tabs>
              <w:suppressAutoHyphens/>
              <w:spacing w:before="40" w:after="40" w:line="210" w:lineRule="exact"/>
              <w:ind w:right="43"/>
              <w:jc w:val="right"/>
              <w:rPr>
                <w:sz w:val="17"/>
              </w:rPr>
            </w:pPr>
            <w:r w:rsidRPr="00904D43">
              <w:rPr>
                <w:sz w:val="17"/>
              </w:rPr>
              <w:t>68</w:t>
            </w:r>
            <w:r w:rsidRPr="00A67103">
              <w:rPr>
                <w:sz w:val="17"/>
              </w:rPr>
              <w:t>,</w:t>
            </w:r>
            <w:r w:rsidRPr="00904D43">
              <w:rPr>
                <w:sz w:val="17"/>
              </w:rPr>
              <w:t>0</w:t>
            </w:r>
          </w:p>
        </w:tc>
      </w:tr>
      <w:tr w:rsidR="00A67103" w:rsidRPr="00A67103" w14:paraId="6B636ECF" w14:textId="77777777" w:rsidTr="006813E4">
        <w:trPr>
          <w:cantSplit/>
        </w:trPr>
        <w:tc>
          <w:tcPr>
            <w:tcW w:w="1890" w:type="dxa"/>
            <w:tcBorders>
              <w:bottom w:val="single" w:sz="12" w:space="0" w:color="auto"/>
            </w:tcBorders>
            <w:shd w:val="clear" w:color="auto" w:fill="auto"/>
            <w:noWrap/>
            <w:vAlign w:val="bottom"/>
          </w:tcPr>
          <w:p w14:paraId="048AD986" w14:textId="6D8F8381" w:rsidR="00A67103" w:rsidRPr="00A67103" w:rsidRDefault="00A67103" w:rsidP="00A67103">
            <w:pPr>
              <w:tabs>
                <w:tab w:val="left" w:pos="288"/>
                <w:tab w:val="left" w:pos="576"/>
                <w:tab w:val="left" w:pos="864"/>
                <w:tab w:val="left" w:pos="1152"/>
              </w:tabs>
              <w:suppressAutoHyphens/>
              <w:spacing w:before="40" w:after="40" w:line="210" w:lineRule="exact"/>
              <w:ind w:right="40"/>
              <w:rPr>
                <w:sz w:val="17"/>
              </w:rPr>
            </w:pPr>
            <w:r w:rsidRPr="00A67103">
              <w:rPr>
                <w:sz w:val="17"/>
              </w:rPr>
              <w:t>Dont femmes rurales</w:t>
            </w:r>
          </w:p>
        </w:tc>
        <w:tc>
          <w:tcPr>
            <w:tcW w:w="1350" w:type="dxa"/>
            <w:tcBorders>
              <w:bottom w:val="single" w:sz="12" w:space="0" w:color="auto"/>
            </w:tcBorders>
            <w:shd w:val="clear" w:color="auto" w:fill="auto"/>
            <w:noWrap/>
            <w:vAlign w:val="bottom"/>
          </w:tcPr>
          <w:p w14:paraId="5DC79450" w14:textId="77777777" w:rsidR="00A67103" w:rsidRPr="00A67103" w:rsidRDefault="00A67103" w:rsidP="00A67103">
            <w:pPr>
              <w:tabs>
                <w:tab w:val="left" w:pos="288"/>
                <w:tab w:val="left" w:pos="576"/>
                <w:tab w:val="left" w:pos="864"/>
                <w:tab w:val="left" w:pos="1152"/>
              </w:tabs>
              <w:suppressAutoHyphens/>
              <w:spacing w:before="40" w:after="40" w:line="210" w:lineRule="exact"/>
              <w:ind w:right="43"/>
              <w:jc w:val="right"/>
              <w:rPr>
                <w:sz w:val="17"/>
              </w:rPr>
            </w:pPr>
            <w:r w:rsidRPr="00904D43">
              <w:rPr>
                <w:sz w:val="17"/>
              </w:rPr>
              <w:t>67</w:t>
            </w:r>
            <w:r w:rsidRPr="00A67103">
              <w:rPr>
                <w:sz w:val="17"/>
              </w:rPr>
              <w:t>,</w:t>
            </w:r>
            <w:r w:rsidRPr="00904D43">
              <w:rPr>
                <w:sz w:val="17"/>
              </w:rPr>
              <w:t>2</w:t>
            </w:r>
          </w:p>
        </w:tc>
        <w:tc>
          <w:tcPr>
            <w:tcW w:w="1311" w:type="dxa"/>
            <w:tcBorders>
              <w:bottom w:val="single" w:sz="12" w:space="0" w:color="auto"/>
            </w:tcBorders>
            <w:shd w:val="clear" w:color="auto" w:fill="auto"/>
            <w:noWrap/>
            <w:vAlign w:val="bottom"/>
          </w:tcPr>
          <w:p w14:paraId="4C91A877" w14:textId="77777777" w:rsidR="00A67103" w:rsidRPr="00A67103" w:rsidRDefault="00A67103" w:rsidP="00A67103">
            <w:pPr>
              <w:tabs>
                <w:tab w:val="left" w:pos="288"/>
                <w:tab w:val="left" w:pos="576"/>
                <w:tab w:val="left" w:pos="864"/>
                <w:tab w:val="left" w:pos="1152"/>
              </w:tabs>
              <w:suppressAutoHyphens/>
              <w:spacing w:before="40" w:after="40" w:line="210" w:lineRule="exact"/>
              <w:ind w:right="43"/>
              <w:jc w:val="right"/>
              <w:rPr>
                <w:sz w:val="17"/>
              </w:rPr>
            </w:pPr>
            <w:r w:rsidRPr="00904D43">
              <w:rPr>
                <w:sz w:val="17"/>
              </w:rPr>
              <w:t>78</w:t>
            </w:r>
            <w:r w:rsidRPr="00A67103">
              <w:rPr>
                <w:sz w:val="17"/>
              </w:rPr>
              <w:t>,</w:t>
            </w:r>
            <w:r w:rsidRPr="00904D43">
              <w:rPr>
                <w:sz w:val="17"/>
              </w:rPr>
              <w:t>6</w:t>
            </w:r>
          </w:p>
        </w:tc>
        <w:tc>
          <w:tcPr>
            <w:tcW w:w="1384" w:type="dxa"/>
            <w:tcBorders>
              <w:bottom w:val="single" w:sz="12" w:space="0" w:color="auto"/>
            </w:tcBorders>
            <w:shd w:val="clear" w:color="auto" w:fill="auto"/>
            <w:noWrap/>
            <w:vAlign w:val="bottom"/>
          </w:tcPr>
          <w:p w14:paraId="0AF8AA2F" w14:textId="77777777" w:rsidR="00A67103" w:rsidRPr="00A67103" w:rsidRDefault="00A67103" w:rsidP="00A67103">
            <w:pPr>
              <w:tabs>
                <w:tab w:val="left" w:pos="288"/>
                <w:tab w:val="left" w:pos="576"/>
                <w:tab w:val="left" w:pos="864"/>
                <w:tab w:val="left" w:pos="1152"/>
              </w:tabs>
              <w:suppressAutoHyphens/>
              <w:spacing w:before="40" w:after="40" w:line="210" w:lineRule="exact"/>
              <w:ind w:right="43"/>
              <w:jc w:val="right"/>
              <w:rPr>
                <w:sz w:val="17"/>
              </w:rPr>
            </w:pPr>
            <w:r w:rsidRPr="00904D43">
              <w:rPr>
                <w:sz w:val="17"/>
              </w:rPr>
              <w:t>99</w:t>
            </w:r>
            <w:r w:rsidRPr="00A67103">
              <w:rPr>
                <w:sz w:val="17"/>
              </w:rPr>
              <w:t>,</w:t>
            </w:r>
            <w:r w:rsidRPr="00904D43">
              <w:rPr>
                <w:sz w:val="17"/>
              </w:rPr>
              <w:t>4</w:t>
            </w:r>
          </w:p>
        </w:tc>
        <w:tc>
          <w:tcPr>
            <w:tcW w:w="1385" w:type="dxa"/>
            <w:tcBorders>
              <w:bottom w:val="single" w:sz="12" w:space="0" w:color="auto"/>
            </w:tcBorders>
            <w:shd w:val="clear" w:color="auto" w:fill="auto"/>
            <w:noWrap/>
            <w:vAlign w:val="bottom"/>
          </w:tcPr>
          <w:p w14:paraId="00A59576" w14:textId="77777777" w:rsidR="00A67103" w:rsidRPr="00A67103" w:rsidRDefault="00A67103" w:rsidP="00A67103">
            <w:pPr>
              <w:tabs>
                <w:tab w:val="left" w:pos="288"/>
                <w:tab w:val="left" w:pos="576"/>
                <w:tab w:val="left" w:pos="864"/>
                <w:tab w:val="left" w:pos="1152"/>
              </w:tabs>
              <w:suppressAutoHyphens/>
              <w:spacing w:before="40" w:after="40" w:line="210" w:lineRule="exact"/>
              <w:ind w:right="43"/>
              <w:jc w:val="right"/>
              <w:rPr>
                <w:sz w:val="17"/>
              </w:rPr>
            </w:pPr>
            <w:r w:rsidRPr="00904D43">
              <w:rPr>
                <w:sz w:val="17"/>
              </w:rPr>
              <w:t>64</w:t>
            </w:r>
            <w:r w:rsidRPr="00A67103">
              <w:rPr>
                <w:sz w:val="17"/>
              </w:rPr>
              <w:t>,</w:t>
            </w:r>
            <w:r w:rsidRPr="00904D43">
              <w:rPr>
                <w:sz w:val="17"/>
              </w:rPr>
              <w:t>8</w:t>
            </w:r>
          </w:p>
        </w:tc>
      </w:tr>
    </w:tbl>
    <w:p w14:paraId="1E4F5B0C" w14:textId="77777777" w:rsidR="00A67103" w:rsidRPr="00582D8E" w:rsidRDefault="00A67103" w:rsidP="00582D8E">
      <w:pPr>
        <w:pStyle w:val="SingleTxt"/>
        <w:spacing w:after="0" w:line="120" w:lineRule="exact"/>
        <w:rPr>
          <w:sz w:val="10"/>
          <w:lang w:val="fr-FR"/>
        </w:rPr>
      </w:pPr>
    </w:p>
    <w:p w14:paraId="487B5E6D" w14:textId="2FFDEFFD" w:rsidR="00A67103" w:rsidRPr="00A67103" w:rsidRDefault="006813E4" w:rsidP="006813E4">
      <w:pPr>
        <w:pStyle w:val="FootnoteText"/>
        <w:tabs>
          <w:tab w:val="right" w:pos="1476"/>
          <w:tab w:val="left" w:pos="1548"/>
          <w:tab w:val="right" w:pos="1836"/>
          <w:tab w:val="left" w:pos="1908"/>
        </w:tabs>
        <w:ind w:left="1548" w:right="1267" w:hanging="288"/>
        <w:rPr>
          <w:bCs/>
          <w:lang w:val="fr-FR"/>
        </w:rPr>
      </w:pPr>
      <w:r w:rsidRPr="00904D43">
        <w:rPr>
          <w:i/>
          <w:iCs/>
          <w:vertAlign w:val="superscript"/>
          <w:lang w:val="fr-FR"/>
        </w:rPr>
        <w:tab/>
        <w:t>5</w:t>
      </w:r>
      <w:r>
        <w:rPr>
          <w:lang w:val="fr-FR"/>
        </w:rPr>
        <w:tab/>
      </w:r>
      <w:r w:rsidR="00A67103" w:rsidRPr="00A67103">
        <w:rPr>
          <w:lang w:val="fr-FR"/>
        </w:rPr>
        <w:t>Décisions relatives aux relations sexuelles, à l’utilisation de moyens contraceptifs et au recours aux services de santé.</w:t>
      </w:r>
    </w:p>
    <w:p w14:paraId="721FC953" w14:textId="77777777" w:rsidR="00A67103" w:rsidRPr="00582D8E" w:rsidRDefault="00A67103" w:rsidP="00582D8E">
      <w:pPr>
        <w:pStyle w:val="SingleTxt"/>
        <w:spacing w:after="0" w:line="120" w:lineRule="exact"/>
        <w:rPr>
          <w:sz w:val="10"/>
          <w:lang w:val="fr-FR"/>
        </w:rPr>
      </w:pPr>
    </w:p>
    <w:p w14:paraId="467E959E" w14:textId="77777777" w:rsidR="00582D8E" w:rsidRPr="00582D8E" w:rsidRDefault="00582D8E" w:rsidP="00582D8E">
      <w:pPr>
        <w:pStyle w:val="SingleTxt"/>
        <w:spacing w:after="0" w:line="120" w:lineRule="exact"/>
        <w:rPr>
          <w:sz w:val="10"/>
          <w:lang w:val="fr-FR"/>
        </w:rPr>
      </w:pPr>
    </w:p>
    <w:p w14:paraId="59F1930A" w14:textId="77777777" w:rsidR="00582D8E" w:rsidRPr="00582D8E" w:rsidRDefault="00582D8E" w:rsidP="00582D8E">
      <w:pPr>
        <w:pStyle w:val="SingleTxt"/>
        <w:spacing w:after="0" w:line="120" w:lineRule="exact"/>
        <w:rPr>
          <w:sz w:val="10"/>
          <w:lang w:val="fr-FR"/>
        </w:rPr>
      </w:pPr>
    </w:p>
    <w:p w14:paraId="45D21C0A" w14:textId="6306612D" w:rsidR="00A67103" w:rsidRPr="00904D43" w:rsidRDefault="00582D8E" w:rsidP="00582D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2" w:name="_Toc126622344"/>
      <w:r w:rsidRPr="00904D43">
        <w:rPr>
          <w:lang w:val="fr-FR"/>
        </w:rPr>
        <w:tab/>
      </w:r>
      <w:r w:rsidRPr="00904D43">
        <w:rPr>
          <w:lang w:val="fr-FR"/>
        </w:rPr>
        <w:tab/>
      </w:r>
      <w:r w:rsidR="00A67103" w:rsidRPr="00904D43">
        <w:rPr>
          <w:lang w:val="fr-FR"/>
        </w:rPr>
        <w:t>Discrimination et harcèlement</w:t>
      </w:r>
      <w:bookmarkEnd w:id="52"/>
    </w:p>
    <w:p w14:paraId="288A8C38" w14:textId="3FEE88C4" w:rsidR="00A67103" w:rsidRPr="00582D8E" w:rsidRDefault="00582D8E" w:rsidP="00582D8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4"/>
          <w:szCs w:val="14"/>
          <w:lang w:val="fr-FR"/>
        </w:rPr>
      </w:pPr>
      <w:r>
        <w:rPr>
          <w:lang w:val="fr-FR"/>
        </w:rPr>
        <w:tab/>
      </w:r>
      <w:r>
        <w:rPr>
          <w:lang w:val="fr-FR"/>
        </w:rPr>
        <w:tab/>
      </w:r>
      <w:r w:rsidR="00A67103" w:rsidRPr="00582D8E">
        <w:rPr>
          <w:sz w:val="14"/>
          <w:szCs w:val="14"/>
          <w:lang w:val="fr-FR"/>
        </w:rPr>
        <w:t xml:space="preserve">(données de </w:t>
      </w:r>
      <w:r w:rsidR="00A67103" w:rsidRPr="00904D43">
        <w:rPr>
          <w:sz w:val="14"/>
          <w:szCs w:val="14"/>
          <w:lang w:val="fr-FR"/>
        </w:rPr>
        <w:t>2019</w:t>
      </w:r>
      <w:r w:rsidR="00A67103" w:rsidRPr="00582D8E">
        <w:rPr>
          <w:sz w:val="14"/>
          <w:szCs w:val="14"/>
          <w:lang w:val="fr-FR"/>
        </w:rPr>
        <w:t xml:space="preserve"> ; en pourcentage de la population concernée) </w:t>
      </w:r>
    </w:p>
    <w:p w14:paraId="6B502A02" w14:textId="77777777" w:rsidR="00A67103" w:rsidRDefault="00A67103" w:rsidP="00582D8E">
      <w:pPr>
        <w:pStyle w:val="SingleTxt"/>
        <w:spacing w:after="0" w:line="120" w:lineRule="exact"/>
        <w:rPr>
          <w:sz w:val="10"/>
          <w:lang w:val="fr-FR"/>
        </w:rPr>
      </w:pPr>
    </w:p>
    <w:p w14:paraId="0120FF95" w14:textId="77777777" w:rsidR="00582D8E" w:rsidRPr="00582D8E" w:rsidRDefault="00582D8E" w:rsidP="00582D8E">
      <w:pPr>
        <w:pStyle w:val="SingleTxt"/>
        <w:spacing w:after="0" w:line="120" w:lineRule="exact"/>
        <w:rPr>
          <w:sz w:val="10"/>
          <w:lang w:val="fr-FR"/>
        </w:rPr>
      </w:pPr>
    </w:p>
    <w:tbl>
      <w:tblPr>
        <w:tblStyle w:val="1"/>
        <w:tblW w:w="857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02"/>
        <w:gridCol w:w="864"/>
        <w:gridCol w:w="477"/>
        <w:gridCol w:w="828"/>
        <w:gridCol w:w="396"/>
        <w:gridCol w:w="801"/>
        <w:gridCol w:w="738"/>
        <w:gridCol w:w="477"/>
        <w:gridCol w:w="90"/>
        <w:gridCol w:w="1080"/>
        <w:gridCol w:w="1026"/>
      </w:tblGrid>
      <w:tr w:rsidR="00695E93" w:rsidRPr="00582D8E" w14:paraId="0E10B814" w14:textId="77777777" w:rsidTr="00695E93">
        <w:trPr>
          <w:cantSplit/>
          <w:tblHeader/>
        </w:trPr>
        <w:tc>
          <w:tcPr>
            <w:tcW w:w="1802" w:type="dxa"/>
            <w:tcBorders>
              <w:top w:val="single" w:sz="4" w:space="0" w:color="auto"/>
            </w:tcBorders>
            <w:shd w:val="clear" w:color="auto" w:fill="auto"/>
            <w:noWrap/>
            <w:tcMar>
              <w:left w:w="28" w:type="dxa"/>
              <w:right w:w="28" w:type="dxa"/>
            </w:tcMar>
            <w:vAlign w:val="bottom"/>
          </w:tcPr>
          <w:p w14:paraId="0D35A34E" w14:textId="77777777" w:rsidR="00695E93" w:rsidRPr="00582D8E" w:rsidRDefault="00695E93" w:rsidP="00582D8E">
            <w:pPr>
              <w:suppressAutoHyphens/>
              <w:spacing w:before="81" w:after="81" w:line="160" w:lineRule="exact"/>
              <w:ind w:right="40"/>
              <w:rPr>
                <w:i/>
                <w:sz w:val="14"/>
                <w:lang w:val="fr-FR"/>
              </w:rPr>
            </w:pPr>
          </w:p>
        </w:tc>
        <w:tc>
          <w:tcPr>
            <w:tcW w:w="4581" w:type="dxa"/>
            <w:gridSpan w:val="7"/>
            <w:tcBorders>
              <w:top w:val="single" w:sz="4" w:space="0" w:color="auto"/>
              <w:bottom w:val="single" w:sz="4" w:space="0" w:color="auto"/>
            </w:tcBorders>
            <w:shd w:val="clear" w:color="auto" w:fill="auto"/>
            <w:noWrap/>
            <w:tcMar>
              <w:left w:w="28" w:type="dxa"/>
              <w:right w:w="28" w:type="dxa"/>
            </w:tcMar>
            <w:vAlign w:val="bottom"/>
          </w:tcPr>
          <w:p w14:paraId="5DC6B230" w14:textId="1E5CFF31" w:rsidR="00695E93" w:rsidRPr="00582D8E" w:rsidRDefault="00695E93" w:rsidP="00695E93">
            <w:pPr>
              <w:suppressAutoHyphens/>
              <w:spacing w:before="81" w:after="81" w:line="160" w:lineRule="exact"/>
              <w:ind w:right="43"/>
              <w:jc w:val="center"/>
              <w:rPr>
                <w:i/>
                <w:sz w:val="14"/>
                <w:lang w:val="fr-FR"/>
              </w:rPr>
            </w:pPr>
            <w:r w:rsidRPr="00904D43">
              <w:rPr>
                <w:i/>
                <w:sz w:val="14"/>
              </w:rPr>
              <w:t xml:space="preserve">Part des femmes et des hommes âgés de 15 à 49 ans ayant subi </w:t>
            </w:r>
            <w:r w:rsidRPr="00904D43">
              <w:rPr>
                <w:i/>
                <w:sz w:val="14"/>
              </w:rPr>
              <w:br/>
              <w:t>une discrimination ou du harcèlement au cours des 12 derniers mois, selon le motif</w:t>
            </w:r>
          </w:p>
        </w:tc>
        <w:tc>
          <w:tcPr>
            <w:tcW w:w="90" w:type="dxa"/>
            <w:tcBorders>
              <w:top w:val="single" w:sz="4" w:space="0" w:color="auto"/>
            </w:tcBorders>
            <w:shd w:val="clear" w:color="auto" w:fill="auto"/>
            <w:noWrap/>
            <w:tcMar>
              <w:left w:w="28" w:type="dxa"/>
              <w:right w:w="28" w:type="dxa"/>
            </w:tcMar>
            <w:vAlign w:val="bottom"/>
          </w:tcPr>
          <w:p w14:paraId="12F77C35" w14:textId="77777777" w:rsidR="00695E93" w:rsidRPr="00582D8E" w:rsidRDefault="00695E93" w:rsidP="00582D8E">
            <w:pPr>
              <w:suppressAutoHyphens/>
              <w:spacing w:before="81" w:after="81" w:line="160" w:lineRule="exact"/>
              <w:ind w:right="43"/>
              <w:jc w:val="right"/>
              <w:rPr>
                <w:i/>
                <w:sz w:val="14"/>
              </w:rPr>
            </w:pPr>
          </w:p>
        </w:tc>
        <w:tc>
          <w:tcPr>
            <w:tcW w:w="2106" w:type="dxa"/>
            <w:gridSpan w:val="2"/>
            <w:tcBorders>
              <w:top w:val="single" w:sz="4" w:space="0" w:color="auto"/>
              <w:bottom w:val="single" w:sz="4" w:space="0" w:color="auto"/>
            </w:tcBorders>
            <w:shd w:val="clear" w:color="auto" w:fill="auto"/>
            <w:vAlign w:val="bottom"/>
          </w:tcPr>
          <w:p w14:paraId="2AAEC6E3" w14:textId="14F16D7D" w:rsidR="00695E93" w:rsidRPr="00904D43" w:rsidRDefault="00695E93" w:rsidP="00695E93">
            <w:pPr>
              <w:suppressAutoHyphens/>
              <w:spacing w:before="81" w:after="81" w:line="160" w:lineRule="exact"/>
              <w:ind w:right="43"/>
              <w:jc w:val="center"/>
              <w:rPr>
                <w:i/>
                <w:sz w:val="14"/>
                <w:lang w:val="fr-FR"/>
              </w:rPr>
            </w:pPr>
            <w:r w:rsidRPr="00904D43">
              <w:rPr>
                <w:i/>
                <w:sz w:val="14"/>
              </w:rPr>
              <w:t>Part des femmes et des hommes qui, au cours des 12 derniers mois,</w:t>
            </w:r>
          </w:p>
        </w:tc>
      </w:tr>
      <w:tr w:rsidR="00582D8E" w:rsidRPr="00467AEF" w14:paraId="00F95AD0" w14:textId="77777777" w:rsidTr="00695E93">
        <w:trPr>
          <w:cantSplit/>
          <w:tblHeader/>
        </w:trPr>
        <w:tc>
          <w:tcPr>
            <w:tcW w:w="1802" w:type="dxa"/>
            <w:tcBorders>
              <w:bottom w:val="single" w:sz="12" w:space="0" w:color="auto"/>
            </w:tcBorders>
            <w:shd w:val="clear" w:color="auto" w:fill="auto"/>
            <w:noWrap/>
            <w:tcMar>
              <w:left w:w="28" w:type="dxa"/>
              <w:right w:w="28" w:type="dxa"/>
            </w:tcMar>
            <w:vAlign w:val="bottom"/>
          </w:tcPr>
          <w:p w14:paraId="327280ED" w14:textId="77777777" w:rsidR="00A67103" w:rsidRPr="00582D8E" w:rsidRDefault="00A67103" w:rsidP="00582D8E">
            <w:pPr>
              <w:suppressAutoHyphens/>
              <w:spacing w:before="81" w:after="81" w:line="160" w:lineRule="exact"/>
              <w:ind w:right="40"/>
              <w:rPr>
                <w:i/>
                <w:sz w:val="14"/>
                <w:lang w:val="fr-FR"/>
              </w:rPr>
            </w:pPr>
          </w:p>
        </w:tc>
        <w:tc>
          <w:tcPr>
            <w:tcW w:w="864" w:type="dxa"/>
            <w:tcBorders>
              <w:top w:val="single" w:sz="4" w:space="0" w:color="auto"/>
              <w:bottom w:val="single" w:sz="12" w:space="0" w:color="auto"/>
            </w:tcBorders>
            <w:shd w:val="clear" w:color="auto" w:fill="auto"/>
            <w:noWrap/>
            <w:tcMar>
              <w:left w:w="28" w:type="dxa"/>
              <w:right w:w="28" w:type="dxa"/>
            </w:tcMar>
            <w:vAlign w:val="bottom"/>
          </w:tcPr>
          <w:p w14:paraId="6DC8DDA2" w14:textId="3738AD09" w:rsidR="00A67103" w:rsidRPr="00582D8E" w:rsidRDefault="00695E93" w:rsidP="00582D8E">
            <w:pPr>
              <w:suppressAutoHyphens/>
              <w:spacing w:before="81" w:after="81" w:line="160" w:lineRule="exact"/>
              <w:ind w:right="43"/>
              <w:jc w:val="right"/>
              <w:rPr>
                <w:i/>
                <w:sz w:val="14"/>
              </w:rPr>
            </w:pPr>
            <w:r w:rsidRPr="00904D43">
              <w:rPr>
                <w:i/>
                <w:sz w:val="14"/>
              </w:rPr>
              <w:t>Immigration</w:t>
            </w:r>
          </w:p>
        </w:tc>
        <w:tc>
          <w:tcPr>
            <w:tcW w:w="477" w:type="dxa"/>
            <w:tcBorders>
              <w:top w:val="single" w:sz="4" w:space="0" w:color="auto"/>
              <w:bottom w:val="single" w:sz="12" w:space="0" w:color="auto"/>
            </w:tcBorders>
            <w:shd w:val="clear" w:color="auto" w:fill="auto"/>
            <w:noWrap/>
            <w:tcMar>
              <w:left w:w="28" w:type="dxa"/>
              <w:right w:w="28" w:type="dxa"/>
            </w:tcMar>
            <w:vAlign w:val="bottom"/>
          </w:tcPr>
          <w:p w14:paraId="4DEB9260" w14:textId="4A5B24D8" w:rsidR="00A67103" w:rsidRPr="00582D8E" w:rsidRDefault="00695E93" w:rsidP="00582D8E">
            <w:pPr>
              <w:suppressAutoHyphens/>
              <w:spacing w:before="81" w:after="81" w:line="160" w:lineRule="exact"/>
              <w:ind w:right="43"/>
              <w:jc w:val="right"/>
              <w:rPr>
                <w:i/>
                <w:sz w:val="14"/>
              </w:rPr>
            </w:pPr>
            <w:r w:rsidRPr="00904D43">
              <w:rPr>
                <w:i/>
                <w:sz w:val="14"/>
              </w:rPr>
              <w:t>Genre</w:t>
            </w:r>
          </w:p>
        </w:tc>
        <w:tc>
          <w:tcPr>
            <w:tcW w:w="828" w:type="dxa"/>
            <w:tcBorders>
              <w:top w:val="single" w:sz="4" w:space="0" w:color="auto"/>
              <w:bottom w:val="single" w:sz="12" w:space="0" w:color="auto"/>
            </w:tcBorders>
            <w:shd w:val="clear" w:color="auto" w:fill="auto"/>
            <w:noWrap/>
            <w:tcMar>
              <w:left w:w="28" w:type="dxa"/>
              <w:right w:w="28" w:type="dxa"/>
            </w:tcMar>
            <w:vAlign w:val="bottom"/>
          </w:tcPr>
          <w:p w14:paraId="615B56E6" w14:textId="5215738F" w:rsidR="00A67103" w:rsidRPr="00582D8E" w:rsidRDefault="00695E93" w:rsidP="00582D8E">
            <w:pPr>
              <w:suppressAutoHyphens/>
              <w:spacing w:before="81" w:after="81" w:line="160" w:lineRule="exact"/>
              <w:ind w:right="43"/>
              <w:jc w:val="right"/>
              <w:rPr>
                <w:i/>
                <w:sz w:val="14"/>
              </w:rPr>
            </w:pPr>
            <w:r w:rsidRPr="00904D43">
              <w:rPr>
                <w:i/>
                <w:sz w:val="14"/>
              </w:rPr>
              <w:t>Orientation</w:t>
            </w:r>
            <w:r w:rsidR="00A67103" w:rsidRPr="00904D43">
              <w:rPr>
                <w:i/>
                <w:sz w:val="14"/>
              </w:rPr>
              <w:t xml:space="preserve"> sexuelle</w:t>
            </w:r>
          </w:p>
        </w:tc>
        <w:tc>
          <w:tcPr>
            <w:tcW w:w="396" w:type="dxa"/>
            <w:tcBorders>
              <w:top w:val="single" w:sz="4" w:space="0" w:color="auto"/>
              <w:bottom w:val="single" w:sz="12" w:space="0" w:color="auto"/>
            </w:tcBorders>
            <w:shd w:val="clear" w:color="auto" w:fill="auto"/>
            <w:noWrap/>
            <w:tcMar>
              <w:left w:w="28" w:type="dxa"/>
              <w:right w:w="28" w:type="dxa"/>
            </w:tcMar>
            <w:vAlign w:val="bottom"/>
          </w:tcPr>
          <w:p w14:paraId="08219039" w14:textId="21A81B69" w:rsidR="00A67103" w:rsidRPr="00582D8E" w:rsidRDefault="00695E93" w:rsidP="00582D8E">
            <w:pPr>
              <w:suppressAutoHyphens/>
              <w:spacing w:before="81" w:after="81" w:line="160" w:lineRule="exact"/>
              <w:ind w:right="43"/>
              <w:jc w:val="right"/>
              <w:rPr>
                <w:i/>
                <w:sz w:val="14"/>
              </w:rPr>
            </w:pPr>
            <w:r w:rsidRPr="00904D43">
              <w:rPr>
                <w:i/>
                <w:sz w:val="14"/>
              </w:rPr>
              <w:t>Âge</w:t>
            </w:r>
          </w:p>
        </w:tc>
        <w:tc>
          <w:tcPr>
            <w:tcW w:w="801" w:type="dxa"/>
            <w:tcBorders>
              <w:top w:val="single" w:sz="4" w:space="0" w:color="auto"/>
              <w:bottom w:val="single" w:sz="12" w:space="0" w:color="auto"/>
            </w:tcBorders>
            <w:shd w:val="clear" w:color="auto" w:fill="auto"/>
            <w:noWrap/>
            <w:tcMar>
              <w:left w:w="28" w:type="dxa"/>
              <w:right w:w="28" w:type="dxa"/>
            </w:tcMar>
            <w:vAlign w:val="bottom"/>
          </w:tcPr>
          <w:p w14:paraId="0AA685F2" w14:textId="601D8F09" w:rsidR="00A67103" w:rsidRPr="00582D8E" w:rsidRDefault="00695E93" w:rsidP="00582D8E">
            <w:pPr>
              <w:suppressAutoHyphens/>
              <w:spacing w:before="81" w:after="81" w:line="160" w:lineRule="exact"/>
              <w:ind w:right="43"/>
              <w:jc w:val="right"/>
              <w:rPr>
                <w:i/>
                <w:sz w:val="14"/>
              </w:rPr>
            </w:pPr>
            <w:r w:rsidRPr="00904D43">
              <w:rPr>
                <w:i/>
                <w:sz w:val="14"/>
              </w:rPr>
              <w:t>Confession</w:t>
            </w:r>
            <w:r w:rsidR="00A67103" w:rsidRPr="00904D43">
              <w:rPr>
                <w:i/>
                <w:sz w:val="14"/>
              </w:rPr>
              <w:t xml:space="preserve"> ou convictions</w:t>
            </w:r>
          </w:p>
        </w:tc>
        <w:tc>
          <w:tcPr>
            <w:tcW w:w="738" w:type="dxa"/>
            <w:tcBorders>
              <w:top w:val="single" w:sz="4" w:space="0" w:color="auto"/>
              <w:bottom w:val="single" w:sz="12" w:space="0" w:color="auto"/>
            </w:tcBorders>
            <w:shd w:val="clear" w:color="auto" w:fill="auto"/>
            <w:noWrap/>
            <w:tcMar>
              <w:left w:w="28" w:type="dxa"/>
              <w:right w:w="28" w:type="dxa"/>
            </w:tcMar>
            <w:vAlign w:val="bottom"/>
          </w:tcPr>
          <w:p w14:paraId="316D40F9" w14:textId="0A4DFB67" w:rsidR="00A67103" w:rsidRPr="00582D8E" w:rsidRDefault="00695E93" w:rsidP="00582D8E">
            <w:pPr>
              <w:suppressAutoHyphens/>
              <w:spacing w:before="81" w:after="81" w:line="160" w:lineRule="exact"/>
              <w:ind w:right="43"/>
              <w:jc w:val="right"/>
              <w:rPr>
                <w:i/>
                <w:sz w:val="14"/>
              </w:rPr>
            </w:pPr>
            <w:r w:rsidRPr="00904D43">
              <w:rPr>
                <w:i/>
                <w:sz w:val="14"/>
              </w:rPr>
              <w:t>Handicap</w:t>
            </w:r>
          </w:p>
        </w:tc>
        <w:tc>
          <w:tcPr>
            <w:tcW w:w="477" w:type="dxa"/>
            <w:tcBorders>
              <w:top w:val="single" w:sz="4" w:space="0" w:color="auto"/>
              <w:bottom w:val="single" w:sz="12" w:space="0" w:color="auto"/>
            </w:tcBorders>
            <w:shd w:val="clear" w:color="auto" w:fill="auto"/>
            <w:noWrap/>
            <w:tcMar>
              <w:left w:w="28" w:type="dxa"/>
              <w:right w:w="28" w:type="dxa"/>
            </w:tcMar>
            <w:vAlign w:val="bottom"/>
          </w:tcPr>
          <w:p w14:paraId="476262CE" w14:textId="0EA0BF84" w:rsidR="00A67103" w:rsidRPr="00582D8E" w:rsidRDefault="00695E93" w:rsidP="00582D8E">
            <w:pPr>
              <w:suppressAutoHyphens/>
              <w:spacing w:before="81" w:after="81" w:line="160" w:lineRule="exact"/>
              <w:ind w:right="43"/>
              <w:jc w:val="right"/>
              <w:rPr>
                <w:i/>
                <w:sz w:val="14"/>
              </w:rPr>
            </w:pPr>
            <w:r w:rsidRPr="00904D43">
              <w:rPr>
                <w:i/>
                <w:sz w:val="14"/>
              </w:rPr>
              <w:t>Autre</w:t>
            </w:r>
            <w:r w:rsidR="00A67103" w:rsidRPr="00904D43">
              <w:rPr>
                <w:i/>
                <w:sz w:val="14"/>
              </w:rPr>
              <w:t xml:space="preserve"> motif</w:t>
            </w:r>
          </w:p>
        </w:tc>
        <w:tc>
          <w:tcPr>
            <w:tcW w:w="1170" w:type="dxa"/>
            <w:gridSpan w:val="2"/>
            <w:tcBorders>
              <w:bottom w:val="single" w:sz="12" w:space="0" w:color="auto"/>
            </w:tcBorders>
            <w:shd w:val="clear" w:color="auto" w:fill="auto"/>
            <w:noWrap/>
            <w:tcMar>
              <w:left w:w="28" w:type="dxa"/>
              <w:right w:w="28" w:type="dxa"/>
            </w:tcMar>
            <w:vAlign w:val="bottom"/>
          </w:tcPr>
          <w:p w14:paraId="24754437" w14:textId="7253B468" w:rsidR="00A67103" w:rsidRPr="00582D8E" w:rsidRDefault="00695E93" w:rsidP="00582D8E">
            <w:pPr>
              <w:suppressAutoHyphens/>
              <w:spacing w:before="81" w:after="81" w:line="160" w:lineRule="exact"/>
              <w:ind w:right="43"/>
              <w:jc w:val="right"/>
              <w:rPr>
                <w:i/>
                <w:sz w:val="14"/>
                <w:lang w:val="fr-FR"/>
              </w:rPr>
            </w:pPr>
            <w:r w:rsidRPr="00904D43">
              <w:rPr>
                <w:i/>
                <w:sz w:val="14"/>
              </w:rPr>
              <w:t>Ont</w:t>
            </w:r>
            <w:r w:rsidR="00A67103" w:rsidRPr="00904D43">
              <w:rPr>
                <w:i/>
                <w:sz w:val="14"/>
              </w:rPr>
              <w:t xml:space="preserve"> subi une discrimination ou du harcèlement fondés sur au moins un motif</w:t>
            </w:r>
          </w:p>
        </w:tc>
        <w:tc>
          <w:tcPr>
            <w:tcW w:w="1026" w:type="dxa"/>
            <w:tcBorders>
              <w:bottom w:val="single" w:sz="12" w:space="0" w:color="auto"/>
            </w:tcBorders>
            <w:shd w:val="clear" w:color="auto" w:fill="auto"/>
            <w:noWrap/>
            <w:tcMar>
              <w:left w:w="28" w:type="dxa"/>
              <w:right w:w="28" w:type="dxa"/>
            </w:tcMar>
            <w:vAlign w:val="bottom"/>
          </w:tcPr>
          <w:p w14:paraId="41C6C17B" w14:textId="279A814B" w:rsidR="00A67103" w:rsidRPr="00904D43" w:rsidRDefault="00695E93" w:rsidP="00582D8E">
            <w:pPr>
              <w:suppressAutoHyphens/>
              <w:spacing w:before="81" w:after="81" w:line="160" w:lineRule="exact"/>
              <w:ind w:right="43"/>
              <w:jc w:val="right"/>
              <w:rPr>
                <w:i/>
                <w:sz w:val="14"/>
                <w:lang w:val="fr-FR"/>
              </w:rPr>
            </w:pPr>
            <w:r w:rsidRPr="00904D43">
              <w:rPr>
                <w:i/>
                <w:sz w:val="14"/>
              </w:rPr>
              <w:t>N’ont</w:t>
            </w:r>
            <w:r w:rsidR="00A67103" w:rsidRPr="00904D43">
              <w:rPr>
                <w:i/>
                <w:sz w:val="14"/>
              </w:rPr>
              <w:t xml:space="preserve"> subi ni discrimination ni harcèlement</w:t>
            </w:r>
          </w:p>
        </w:tc>
      </w:tr>
      <w:tr w:rsidR="00695E93" w:rsidRPr="00582D8E" w14:paraId="0A5F9F56" w14:textId="77777777" w:rsidTr="00695E93">
        <w:trPr>
          <w:cantSplit/>
          <w:trHeight w:hRule="exact" w:val="115"/>
          <w:tblHeader/>
        </w:trPr>
        <w:tc>
          <w:tcPr>
            <w:tcW w:w="1802" w:type="dxa"/>
            <w:tcBorders>
              <w:top w:val="single" w:sz="12" w:space="0" w:color="auto"/>
            </w:tcBorders>
            <w:shd w:val="clear" w:color="auto" w:fill="auto"/>
            <w:noWrap/>
            <w:tcMar>
              <w:left w:w="28" w:type="dxa"/>
              <w:right w:w="28" w:type="dxa"/>
            </w:tcMar>
            <w:vAlign w:val="bottom"/>
          </w:tcPr>
          <w:p w14:paraId="472539D7" w14:textId="77777777" w:rsidR="00582D8E" w:rsidRPr="00582D8E" w:rsidRDefault="00582D8E" w:rsidP="00582D8E">
            <w:pPr>
              <w:suppressAutoHyphens/>
              <w:spacing w:before="40" w:after="40" w:line="210" w:lineRule="exact"/>
              <w:ind w:right="40"/>
              <w:rPr>
                <w:sz w:val="17"/>
              </w:rPr>
            </w:pPr>
          </w:p>
        </w:tc>
        <w:tc>
          <w:tcPr>
            <w:tcW w:w="864" w:type="dxa"/>
            <w:tcBorders>
              <w:top w:val="single" w:sz="12" w:space="0" w:color="auto"/>
            </w:tcBorders>
            <w:shd w:val="clear" w:color="auto" w:fill="auto"/>
            <w:noWrap/>
            <w:tcMar>
              <w:left w:w="28" w:type="dxa"/>
              <w:right w:w="28" w:type="dxa"/>
            </w:tcMar>
            <w:vAlign w:val="bottom"/>
          </w:tcPr>
          <w:p w14:paraId="7A28CA77" w14:textId="77777777" w:rsidR="00582D8E" w:rsidRPr="00582D8E" w:rsidRDefault="00582D8E" w:rsidP="00582D8E">
            <w:pPr>
              <w:suppressAutoHyphens/>
              <w:spacing w:before="40" w:after="40" w:line="210" w:lineRule="exact"/>
              <w:ind w:right="43"/>
              <w:jc w:val="right"/>
              <w:rPr>
                <w:sz w:val="17"/>
              </w:rPr>
            </w:pPr>
          </w:p>
        </w:tc>
        <w:tc>
          <w:tcPr>
            <w:tcW w:w="477" w:type="dxa"/>
            <w:tcBorders>
              <w:top w:val="single" w:sz="12" w:space="0" w:color="auto"/>
            </w:tcBorders>
            <w:shd w:val="clear" w:color="auto" w:fill="auto"/>
            <w:noWrap/>
            <w:tcMar>
              <w:left w:w="28" w:type="dxa"/>
              <w:right w:w="28" w:type="dxa"/>
            </w:tcMar>
            <w:vAlign w:val="bottom"/>
          </w:tcPr>
          <w:p w14:paraId="09EC1D83" w14:textId="77777777" w:rsidR="00582D8E" w:rsidRPr="00582D8E" w:rsidRDefault="00582D8E" w:rsidP="00582D8E">
            <w:pPr>
              <w:suppressAutoHyphens/>
              <w:spacing w:before="40" w:after="40" w:line="210" w:lineRule="exact"/>
              <w:ind w:right="43"/>
              <w:jc w:val="right"/>
              <w:rPr>
                <w:sz w:val="17"/>
              </w:rPr>
            </w:pPr>
          </w:p>
        </w:tc>
        <w:tc>
          <w:tcPr>
            <w:tcW w:w="828" w:type="dxa"/>
            <w:tcBorders>
              <w:top w:val="single" w:sz="12" w:space="0" w:color="auto"/>
            </w:tcBorders>
            <w:shd w:val="clear" w:color="auto" w:fill="auto"/>
            <w:noWrap/>
            <w:tcMar>
              <w:left w:w="28" w:type="dxa"/>
              <w:right w:w="28" w:type="dxa"/>
            </w:tcMar>
            <w:vAlign w:val="bottom"/>
          </w:tcPr>
          <w:p w14:paraId="4234DBD1" w14:textId="77777777" w:rsidR="00582D8E" w:rsidRPr="00582D8E" w:rsidRDefault="00582D8E" w:rsidP="00582D8E">
            <w:pPr>
              <w:suppressAutoHyphens/>
              <w:spacing w:before="40" w:after="40" w:line="210" w:lineRule="exact"/>
              <w:ind w:right="43"/>
              <w:jc w:val="right"/>
              <w:rPr>
                <w:sz w:val="17"/>
              </w:rPr>
            </w:pPr>
          </w:p>
        </w:tc>
        <w:tc>
          <w:tcPr>
            <w:tcW w:w="396" w:type="dxa"/>
            <w:tcBorders>
              <w:top w:val="single" w:sz="12" w:space="0" w:color="auto"/>
            </w:tcBorders>
            <w:shd w:val="clear" w:color="auto" w:fill="auto"/>
            <w:noWrap/>
            <w:tcMar>
              <w:left w:w="28" w:type="dxa"/>
              <w:right w:w="28" w:type="dxa"/>
            </w:tcMar>
            <w:vAlign w:val="bottom"/>
          </w:tcPr>
          <w:p w14:paraId="00E1C7BB" w14:textId="77777777" w:rsidR="00582D8E" w:rsidRPr="00582D8E" w:rsidRDefault="00582D8E" w:rsidP="00582D8E">
            <w:pPr>
              <w:suppressAutoHyphens/>
              <w:spacing w:before="40" w:after="40" w:line="210" w:lineRule="exact"/>
              <w:ind w:right="43"/>
              <w:jc w:val="right"/>
              <w:rPr>
                <w:sz w:val="17"/>
              </w:rPr>
            </w:pPr>
          </w:p>
        </w:tc>
        <w:tc>
          <w:tcPr>
            <w:tcW w:w="801" w:type="dxa"/>
            <w:tcBorders>
              <w:top w:val="single" w:sz="12" w:space="0" w:color="auto"/>
            </w:tcBorders>
            <w:shd w:val="clear" w:color="auto" w:fill="auto"/>
            <w:noWrap/>
            <w:tcMar>
              <w:left w:w="28" w:type="dxa"/>
              <w:right w:w="28" w:type="dxa"/>
            </w:tcMar>
            <w:vAlign w:val="bottom"/>
          </w:tcPr>
          <w:p w14:paraId="70B80C80" w14:textId="77777777" w:rsidR="00582D8E" w:rsidRPr="00582D8E" w:rsidRDefault="00582D8E" w:rsidP="00582D8E">
            <w:pPr>
              <w:suppressAutoHyphens/>
              <w:spacing w:before="40" w:after="40" w:line="210" w:lineRule="exact"/>
              <w:ind w:right="43"/>
              <w:jc w:val="right"/>
              <w:rPr>
                <w:sz w:val="17"/>
              </w:rPr>
            </w:pPr>
          </w:p>
        </w:tc>
        <w:tc>
          <w:tcPr>
            <w:tcW w:w="738" w:type="dxa"/>
            <w:tcBorders>
              <w:top w:val="single" w:sz="12" w:space="0" w:color="auto"/>
            </w:tcBorders>
            <w:shd w:val="clear" w:color="auto" w:fill="auto"/>
            <w:noWrap/>
            <w:tcMar>
              <w:left w:w="28" w:type="dxa"/>
              <w:right w:w="28" w:type="dxa"/>
            </w:tcMar>
            <w:vAlign w:val="bottom"/>
          </w:tcPr>
          <w:p w14:paraId="5FC473D9" w14:textId="77777777" w:rsidR="00582D8E" w:rsidRPr="00582D8E" w:rsidRDefault="00582D8E" w:rsidP="00582D8E">
            <w:pPr>
              <w:suppressAutoHyphens/>
              <w:spacing w:before="40" w:after="40" w:line="210" w:lineRule="exact"/>
              <w:ind w:right="43"/>
              <w:jc w:val="right"/>
              <w:rPr>
                <w:sz w:val="17"/>
              </w:rPr>
            </w:pPr>
          </w:p>
        </w:tc>
        <w:tc>
          <w:tcPr>
            <w:tcW w:w="477" w:type="dxa"/>
            <w:tcBorders>
              <w:top w:val="single" w:sz="12" w:space="0" w:color="auto"/>
            </w:tcBorders>
            <w:shd w:val="clear" w:color="auto" w:fill="auto"/>
            <w:noWrap/>
            <w:tcMar>
              <w:left w:w="28" w:type="dxa"/>
              <w:right w:w="28" w:type="dxa"/>
            </w:tcMar>
            <w:vAlign w:val="bottom"/>
          </w:tcPr>
          <w:p w14:paraId="0E9D400D" w14:textId="77777777" w:rsidR="00582D8E" w:rsidRPr="00582D8E" w:rsidRDefault="00582D8E" w:rsidP="00582D8E">
            <w:pPr>
              <w:suppressAutoHyphens/>
              <w:spacing w:before="40" w:after="40" w:line="210" w:lineRule="exact"/>
              <w:ind w:right="43"/>
              <w:jc w:val="right"/>
              <w:rPr>
                <w:sz w:val="17"/>
              </w:rPr>
            </w:pPr>
          </w:p>
        </w:tc>
        <w:tc>
          <w:tcPr>
            <w:tcW w:w="1170" w:type="dxa"/>
            <w:gridSpan w:val="2"/>
            <w:tcBorders>
              <w:top w:val="single" w:sz="12" w:space="0" w:color="auto"/>
            </w:tcBorders>
            <w:shd w:val="clear" w:color="auto" w:fill="auto"/>
            <w:noWrap/>
            <w:tcMar>
              <w:left w:w="28" w:type="dxa"/>
              <w:right w:w="28" w:type="dxa"/>
            </w:tcMar>
            <w:vAlign w:val="bottom"/>
          </w:tcPr>
          <w:p w14:paraId="41AEDBA2" w14:textId="77777777" w:rsidR="00582D8E" w:rsidRPr="00582D8E" w:rsidRDefault="00582D8E" w:rsidP="00582D8E">
            <w:pPr>
              <w:suppressAutoHyphens/>
              <w:spacing w:before="40" w:after="40" w:line="210" w:lineRule="exact"/>
              <w:ind w:right="43"/>
              <w:jc w:val="right"/>
              <w:rPr>
                <w:sz w:val="17"/>
              </w:rPr>
            </w:pPr>
          </w:p>
        </w:tc>
        <w:tc>
          <w:tcPr>
            <w:tcW w:w="1026" w:type="dxa"/>
            <w:tcBorders>
              <w:top w:val="single" w:sz="12" w:space="0" w:color="auto"/>
            </w:tcBorders>
            <w:shd w:val="clear" w:color="auto" w:fill="auto"/>
            <w:noWrap/>
            <w:tcMar>
              <w:left w:w="28" w:type="dxa"/>
              <w:right w:w="28" w:type="dxa"/>
            </w:tcMar>
            <w:vAlign w:val="bottom"/>
          </w:tcPr>
          <w:p w14:paraId="6C2CB66F" w14:textId="77777777" w:rsidR="00582D8E" w:rsidRPr="00582D8E" w:rsidRDefault="00582D8E" w:rsidP="00582D8E">
            <w:pPr>
              <w:suppressAutoHyphens/>
              <w:spacing w:before="40" w:after="40" w:line="210" w:lineRule="exact"/>
              <w:ind w:right="43"/>
              <w:jc w:val="right"/>
              <w:rPr>
                <w:sz w:val="17"/>
              </w:rPr>
            </w:pPr>
          </w:p>
        </w:tc>
      </w:tr>
      <w:tr w:rsidR="00582D8E" w:rsidRPr="00582D8E" w14:paraId="1E168EE2" w14:textId="77777777" w:rsidTr="00695E93">
        <w:trPr>
          <w:cantSplit/>
        </w:trPr>
        <w:tc>
          <w:tcPr>
            <w:tcW w:w="1802" w:type="dxa"/>
            <w:shd w:val="clear" w:color="auto" w:fill="auto"/>
            <w:noWrap/>
            <w:tcMar>
              <w:left w:w="28" w:type="dxa"/>
              <w:right w:w="28" w:type="dxa"/>
            </w:tcMar>
            <w:vAlign w:val="bottom"/>
          </w:tcPr>
          <w:p w14:paraId="791D89D8" w14:textId="77777777" w:rsidR="00A67103" w:rsidRPr="00582D8E" w:rsidRDefault="00A67103" w:rsidP="00582D8E">
            <w:pPr>
              <w:tabs>
                <w:tab w:val="left" w:pos="288"/>
                <w:tab w:val="left" w:pos="576"/>
                <w:tab w:val="left" w:pos="864"/>
                <w:tab w:val="left" w:pos="1152"/>
              </w:tabs>
              <w:suppressAutoHyphens/>
              <w:spacing w:before="40" w:after="40" w:line="210" w:lineRule="exact"/>
              <w:ind w:right="40"/>
              <w:rPr>
                <w:sz w:val="17"/>
              </w:rPr>
            </w:pPr>
            <w:r w:rsidRPr="00582D8E">
              <w:rPr>
                <w:sz w:val="17"/>
              </w:rPr>
              <w:t>Ensemble des femmes</w:t>
            </w:r>
          </w:p>
        </w:tc>
        <w:tc>
          <w:tcPr>
            <w:tcW w:w="864" w:type="dxa"/>
            <w:shd w:val="clear" w:color="auto" w:fill="auto"/>
            <w:noWrap/>
            <w:tcMar>
              <w:left w:w="28" w:type="dxa"/>
              <w:right w:w="28" w:type="dxa"/>
            </w:tcMar>
            <w:vAlign w:val="bottom"/>
          </w:tcPr>
          <w:p w14:paraId="7D3E0AB8"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582D8E">
              <w:rPr>
                <w:sz w:val="17"/>
              </w:rPr>
              <w:t>,</w:t>
            </w:r>
            <w:r w:rsidRPr="00904D43">
              <w:rPr>
                <w:sz w:val="17"/>
              </w:rPr>
              <w:t>3</w:t>
            </w:r>
          </w:p>
        </w:tc>
        <w:tc>
          <w:tcPr>
            <w:tcW w:w="477" w:type="dxa"/>
            <w:shd w:val="clear" w:color="auto" w:fill="auto"/>
            <w:noWrap/>
            <w:tcMar>
              <w:left w:w="28" w:type="dxa"/>
              <w:right w:w="28" w:type="dxa"/>
            </w:tcMar>
            <w:vAlign w:val="bottom"/>
          </w:tcPr>
          <w:p w14:paraId="502E25C3"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1</w:t>
            </w:r>
            <w:r w:rsidRPr="00582D8E">
              <w:rPr>
                <w:sz w:val="17"/>
              </w:rPr>
              <w:t>,</w:t>
            </w:r>
            <w:r w:rsidRPr="00904D43">
              <w:rPr>
                <w:sz w:val="17"/>
              </w:rPr>
              <w:t>2</w:t>
            </w:r>
          </w:p>
        </w:tc>
        <w:tc>
          <w:tcPr>
            <w:tcW w:w="828" w:type="dxa"/>
            <w:shd w:val="clear" w:color="auto" w:fill="auto"/>
            <w:noWrap/>
            <w:tcMar>
              <w:left w:w="28" w:type="dxa"/>
              <w:right w:w="28" w:type="dxa"/>
            </w:tcMar>
            <w:vAlign w:val="bottom"/>
          </w:tcPr>
          <w:p w14:paraId="156B797E"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582D8E">
              <w:rPr>
                <w:sz w:val="17"/>
              </w:rPr>
              <w:t>,</w:t>
            </w:r>
            <w:r w:rsidRPr="00904D43">
              <w:rPr>
                <w:sz w:val="17"/>
              </w:rPr>
              <w:t>1</w:t>
            </w:r>
          </w:p>
        </w:tc>
        <w:tc>
          <w:tcPr>
            <w:tcW w:w="396" w:type="dxa"/>
            <w:shd w:val="clear" w:color="auto" w:fill="auto"/>
            <w:noWrap/>
            <w:tcMar>
              <w:left w:w="28" w:type="dxa"/>
              <w:right w:w="28" w:type="dxa"/>
            </w:tcMar>
            <w:vAlign w:val="bottom"/>
          </w:tcPr>
          <w:p w14:paraId="57208D78"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1</w:t>
            </w:r>
            <w:r w:rsidRPr="00582D8E">
              <w:rPr>
                <w:sz w:val="17"/>
              </w:rPr>
              <w:t>,</w:t>
            </w:r>
            <w:r w:rsidRPr="00904D43">
              <w:rPr>
                <w:sz w:val="17"/>
              </w:rPr>
              <w:t>8</w:t>
            </w:r>
          </w:p>
        </w:tc>
        <w:tc>
          <w:tcPr>
            <w:tcW w:w="801" w:type="dxa"/>
            <w:shd w:val="clear" w:color="auto" w:fill="auto"/>
            <w:noWrap/>
            <w:tcMar>
              <w:left w:w="28" w:type="dxa"/>
              <w:right w:w="28" w:type="dxa"/>
            </w:tcMar>
            <w:vAlign w:val="bottom"/>
          </w:tcPr>
          <w:p w14:paraId="16E0255D"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582D8E">
              <w:rPr>
                <w:sz w:val="17"/>
              </w:rPr>
              <w:t>,</w:t>
            </w:r>
            <w:r w:rsidRPr="00904D43">
              <w:rPr>
                <w:sz w:val="17"/>
              </w:rPr>
              <w:t>6</w:t>
            </w:r>
          </w:p>
        </w:tc>
        <w:tc>
          <w:tcPr>
            <w:tcW w:w="738" w:type="dxa"/>
            <w:shd w:val="clear" w:color="auto" w:fill="auto"/>
            <w:noWrap/>
            <w:tcMar>
              <w:left w:w="28" w:type="dxa"/>
              <w:right w:w="28" w:type="dxa"/>
            </w:tcMar>
            <w:vAlign w:val="bottom"/>
          </w:tcPr>
          <w:p w14:paraId="3006226C"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582D8E">
              <w:rPr>
                <w:sz w:val="17"/>
              </w:rPr>
              <w:t>,</w:t>
            </w:r>
            <w:r w:rsidRPr="00904D43">
              <w:rPr>
                <w:sz w:val="17"/>
              </w:rPr>
              <w:t>6</w:t>
            </w:r>
          </w:p>
        </w:tc>
        <w:tc>
          <w:tcPr>
            <w:tcW w:w="477" w:type="dxa"/>
            <w:shd w:val="clear" w:color="auto" w:fill="auto"/>
            <w:noWrap/>
            <w:tcMar>
              <w:left w:w="28" w:type="dxa"/>
              <w:right w:w="28" w:type="dxa"/>
            </w:tcMar>
            <w:vAlign w:val="bottom"/>
          </w:tcPr>
          <w:p w14:paraId="76636791"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1</w:t>
            </w:r>
            <w:r w:rsidRPr="00582D8E">
              <w:rPr>
                <w:sz w:val="17"/>
              </w:rPr>
              <w:t>,</w:t>
            </w:r>
            <w:r w:rsidRPr="00904D43">
              <w:rPr>
                <w:sz w:val="17"/>
              </w:rPr>
              <w:t>2</w:t>
            </w:r>
          </w:p>
        </w:tc>
        <w:tc>
          <w:tcPr>
            <w:tcW w:w="1170" w:type="dxa"/>
            <w:gridSpan w:val="2"/>
            <w:shd w:val="clear" w:color="auto" w:fill="auto"/>
            <w:noWrap/>
            <w:tcMar>
              <w:left w:w="28" w:type="dxa"/>
              <w:right w:w="28" w:type="dxa"/>
            </w:tcMar>
            <w:vAlign w:val="bottom"/>
          </w:tcPr>
          <w:p w14:paraId="5E8919D0"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4</w:t>
            </w:r>
            <w:r w:rsidRPr="00582D8E">
              <w:rPr>
                <w:sz w:val="17"/>
              </w:rPr>
              <w:t>,</w:t>
            </w:r>
            <w:r w:rsidRPr="00904D43">
              <w:rPr>
                <w:sz w:val="17"/>
              </w:rPr>
              <w:t>8</w:t>
            </w:r>
          </w:p>
        </w:tc>
        <w:tc>
          <w:tcPr>
            <w:tcW w:w="1026" w:type="dxa"/>
            <w:shd w:val="clear" w:color="auto" w:fill="auto"/>
            <w:noWrap/>
            <w:tcMar>
              <w:left w:w="28" w:type="dxa"/>
              <w:right w:w="28" w:type="dxa"/>
            </w:tcMar>
            <w:vAlign w:val="bottom"/>
          </w:tcPr>
          <w:p w14:paraId="4CB02F62"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95</w:t>
            </w:r>
            <w:r w:rsidRPr="00582D8E">
              <w:rPr>
                <w:sz w:val="17"/>
              </w:rPr>
              <w:t>,</w:t>
            </w:r>
            <w:r w:rsidRPr="00904D43">
              <w:rPr>
                <w:sz w:val="17"/>
              </w:rPr>
              <w:t>2</w:t>
            </w:r>
          </w:p>
        </w:tc>
      </w:tr>
      <w:tr w:rsidR="00582D8E" w:rsidRPr="00582D8E" w14:paraId="7F0EC778" w14:textId="77777777" w:rsidTr="00695E93">
        <w:trPr>
          <w:cantSplit/>
        </w:trPr>
        <w:tc>
          <w:tcPr>
            <w:tcW w:w="1802" w:type="dxa"/>
            <w:shd w:val="clear" w:color="auto" w:fill="auto"/>
            <w:noWrap/>
            <w:tcMar>
              <w:left w:w="28" w:type="dxa"/>
              <w:right w:w="28" w:type="dxa"/>
            </w:tcMar>
            <w:vAlign w:val="bottom"/>
          </w:tcPr>
          <w:p w14:paraId="62742421" w14:textId="35B4D7E9" w:rsidR="00A67103" w:rsidRPr="00582D8E" w:rsidRDefault="00695E93" w:rsidP="00695E93">
            <w:pPr>
              <w:tabs>
                <w:tab w:val="left" w:pos="288"/>
                <w:tab w:val="left" w:pos="576"/>
                <w:tab w:val="left" w:pos="864"/>
                <w:tab w:val="left" w:pos="1152"/>
              </w:tabs>
              <w:suppressAutoHyphens/>
              <w:spacing w:before="40" w:after="40" w:line="210" w:lineRule="exact"/>
              <w:ind w:left="288" w:right="40" w:hanging="288"/>
              <w:rPr>
                <w:sz w:val="17"/>
              </w:rPr>
            </w:pPr>
            <w:r w:rsidRPr="00582D8E">
              <w:rPr>
                <w:sz w:val="17"/>
              </w:rPr>
              <w:t>Dont</w:t>
            </w:r>
            <w:r w:rsidR="00A67103" w:rsidRPr="00582D8E">
              <w:rPr>
                <w:sz w:val="17"/>
              </w:rPr>
              <w:t xml:space="preserve"> femmes rurales</w:t>
            </w:r>
          </w:p>
        </w:tc>
        <w:tc>
          <w:tcPr>
            <w:tcW w:w="864" w:type="dxa"/>
            <w:shd w:val="clear" w:color="auto" w:fill="auto"/>
            <w:noWrap/>
            <w:tcMar>
              <w:left w:w="28" w:type="dxa"/>
              <w:right w:w="28" w:type="dxa"/>
            </w:tcMar>
            <w:vAlign w:val="bottom"/>
          </w:tcPr>
          <w:p w14:paraId="1C9AF064"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582D8E">
              <w:rPr>
                <w:sz w:val="17"/>
              </w:rPr>
              <w:t>,</w:t>
            </w:r>
            <w:r w:rsidRPr="00904D43">
              <w:rPr>
                <w:sz w:val="17"/>
              </w:rPr>
              <w:t>1</w:t>
            </w:r>
          </w:p>
        </w:tc>
        <w:tc>
          <w:tcPr>
            <w:tcW w:w="477" w:type="dxa"/>
            <w:shd w:val="clear" w:color="auto" w:fill="auto"/>
            <w:noWrap/>
            <w:tcMar>
              <w:left w:w="28" w:type="dxa"/>
              <w:right w:w="28" w:type="dxa"/>
            </w:tcMar>
            <w:vAlign w:val="bottom"/>
          </w:tcPr>
          <w:p w14:paraId="7F04DD1A"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582D8E">
              <w:rPr>
                <w:sz w:val="17"/>
              </w:rPr>
              <w:t>,</w:t>
            </w:r>
            <w:r w:rsidRPr="00904D43">
              <w:rPr>
                <w:sz w:val="17"/>
              </w:rPr>
              <w:t>5</w:t>
            </w:r>
          </w:p>
        </w:tc>
        <w:tc>
          <w:tcPr>
            <w:tcW w:w="828" w:type="dxa"/>
            <w:shd w:val="clear" w:color="auto" w:fill="auto"/>
            <w:noWrap/>
            <w:tcMar>
              <w:left w:w="28" w:type="dxa"/>
              <w:right w:w="28" w:type="dxa"/>
            </w:tcMar>
            <w:vAlign w:val="bottom"/>
          </w:tcPr>
          <w:p w14:paraId="78A33829"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582D8E">
              <w:rPr>
                <w:sz w:val="17"/>
              </w:rPr>
              <w:t>,</w:t>
            </w:r>
            <w:r w:rsidRPr="00904D43">
              <w:rPr>
                <w:sz w:val="17"/>
              </w:rPr>
              <w:t>0</w:t>
            </w:r>
          </w:p>
        </w:tc>
        <w:tc>
          <w:tcPr>
            <w:tcW w:w="396" w:type="dxa"/>
            <w:shd w:val="clear" w:color="auto" w:fill="auto"/>
            <w:noWrap/>
            <w:tcMar>
              <w:left w:w="28" w:type="dxa"/>
              <w:right w:w="28" w:type="dxa"/>
            </w:tcMar>
            <w:vAlign w:val="bottom"/>
          </w:tcPr>
          <w:p w14:paraId="28AE77B4"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582D8E">
              <w:rPr>
                <w:sz w:val="17"/>
              </w:rPr>
              <w:t>,</w:t>
            </w:r>
            <w:r w:rsidRPr="00904D43">
              <w:rPr>
                <w:sz w:val="17"/>
              </w:rPr>
              <w:t>8</w:t>
            </w:r>
          </w:p>
        </w:tc>
        <w:tc>
          <w:tcPr>
            <w:tcW w:w="801" w:type="dxa"/>
            <w:shd w:val="clear" w:color="auto" w:fill="auto"/>
            <w:noWrap/>
            <w:tcMar>
              <w:left w:w="28" w:type="dxa"/>
              <w:right w:w="28" w:type="dxa"/>
            </w:tcMar>
            <w:vAlign w:val="bottom"/>
          </w:tcPr>
          <w:p w14:paraId="48330324"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582D8E">
              <w:rPr>
                <w:sz w:val="17"/>
              </w:rPr>
              <w:t>,</w:t>
            </w:r>
            <w:r w:rsidRPr="00904D43">
              <w:rPr>
                <w:sz w:val="17"/>
              </w:rPr>
              <w:t>5</w:t>
            </w:r>
          </w:p>
        </w:tc>
        <w:tc>
          <w:tcPr>
            <w:tcW w:w="738" w:type="dxa"/>
            <w:shd w:val="clear" w:color="auto" w:fill="auto"/>
            <w:noWrap/>
            <w:tcMar>
              <w:left w:w="28" w:type="dxa"/>
              <w:right w:w="28" w:type="dxa"/>
            </w:tcMar>
            <w:vAlign w:val="bottom"/>
          </w:tcPr>
          <w:p w14:paraId="680C523E"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582D8E">
              <w:rPr>
                <w:sz w:val="17"/>
              </w:rPr>
              <w:t>,</w:t>
            </w:r>
            <w:r w:rsidRPr="00904D43">
              <w:rPr>
                <w:sz w:val="17"/>
              </w:rPr>
              <w:t>5</w:t>
            </w:r>
          </w:p>
        </w:tc>
        <w:tc>
          <w:tcPr>
            <w:tcW w:w="477" w:type="dxa"/>
            <w:shd w:val="clear" w:color="auto" w:fill="auto"/>
            <w:noWrap/>
            <w:tcMar>
              <w:left w:w="28" w:type="dxa"/>
              <w:right w:w="28" w:type="dxa"/>
            </w:tcMar>
            <w:vAlign w:val="bottom"/>
          </w:tcPr>
          <w:p w14:paraId="3BBC1061"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582D8E">
              <w:rPr>
                <w:sz w:val="17"/>
              </w:rPr>
              <w:t>,</w:t>
            </w:r>
            <w:r w:rsidRPr="00904D43">
              <w:rPr>
                <w:sz w:val="17"/>
              </w:rPr>
              <w:t>7</w:t>
            </w:r>
          </w:p>
        </w:tc>
        <w:tc>
          <w:tcPr>
            <w:tcW w:w="1170" w:type="dxa"/>
            <w:gridSpan w:val="2"/>
            <w:shd w:val="clear" w:color="auto" w:fill="auto"/>
            <w:noWrap/>
            <w:tcMar>
              <w:left w:w="28" w:type="dxa"/>
              <w:right w:w="28" w:type="dxa"/>
            </w:tcMar>
            <w:vAlign w:val="bottom"/>
          </w:tcPr>
          <w:p w14:paraId="38CD3CBE"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2</w:t>
            </w:r>
            <w:r w:rsidRPr="00582D8E">
              <w:rPr>
                <w:sz w:val="17"/>
              </w:rPr>
              <w:t>,</w:t>
            </w:r>
            <w:r w:rsidRPr="00904D43">
              <w:rPr>
                <w:sz w:val="17"/>
              </w:rPr>
              <w:t>4</w:t>
            </w:r>
          </w:p>
        </w:tc>
        <w:tc>
          <w:tcPr>
            <w:tcW w:w="1026" w:type="dxa"/>
            <w:shd w:val="clear" w:color="auto" w:fill="auto"/>
            <w:noWrap/>
            <w:tcMar>
              <w:left w:w="28" w:type="dxa"/>
              <w:right w:w="28" w:type="dxa"/>
            </w:tcMar>
            <w:vAlign w:val="bottom"/>
          </w:tcPr>
          <w:p w14:paraId="34A02741"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97</w:t>
            </w:r>
            <w:r w:rsidRPr="00582D8E">
              <w:rPr>
                <w:sz w:val="17"/>
              </w:rPr>
              <w:t>,</w:t>
            </w:r>
            <w:r w:rsidRPr="00904D43">
              <w:rPr>
                <w:sz w:val="17"/>
              </w:rPr>
              <w:t>6</w:t>
            </w:r>
          </w:p>
        </w:tc>
      </w:tr>
      <w:tr w:rsidR="00582D8E" w:rsidRPr="00582D8E" w14:paraId="7FC204A5" w14:textId="77777777" w:rsidTr="00695E93">
        <w:trPr>
          <w:cantSplit/>
        </w:trPr>
        <w:tc>
          <w:tcPr>
            <w:tcW w:w="1802" w:type="dxa"/>
            <w:shd w:val="clear" w:color="auto" w:fill="auto"/>
            <w:noWrap/>
            <w:tcMar>
              <w:left w:w="28" w:type="dxa"/>
              <w:right w:w="28" w:type="dxa"/>
            </w:tcMar>
            <w:vAlign w:val="bottom"/>
          </w:tcPr>
          <w:p w14:paraId="75074525" w14:textId="77777777" w:rsidR="00A67103" w:rsidRPr="00582D8E" w:rsidRDefault="00A67103" w:rsidP="00582D8E">
            <w:pPr>
              <w:tabs>
                <w:tab w:val="left" w:pos="288"/>
                <w:tab w:val="left" w:pos="576"/>
                <w:tab w:val="left" w:pos="864"/>
                <w:tab w:val="left" w:pos="1152"/>
              </w:tabs>
              <w:suppressAutoHyphens/>
              <w:spacing w:before="40" w:after="40" w:line="210" w:lineRule="exact"/>
              <w:ind w:right="40"/>
              <w:rPr>
                <w:sz w:val="17"/>
              </w:rPr>
            </w:pPr>
            <w:r w:rsidRPr="00582D8E">
              <w:rPr>
                <w:sz w:val="17"/>
              </w:rPr>
              <w:t>Ensemble des hommes</w:t>
            </w:r>
          </w:p>
        </w:tc>
        <w:tc>
          <w:tcPr>
            <w:tcW w:w="864" w:type="dxa"/>
            <w:shd w:val="clear" w:color="auto" w:fill="auto"/>
            <w:noWrap/>
            <w:tcMar>
              <w:left w:w="28" w:type="dxa"/>
              <w:right w:w="28" w:type="dxa"/>
            </w:tcMar>
            <w:vAlign w:val="bottom"/>
          </w:tcPr>
          <w:p w14:paraId="32F494B4"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582D8E">
              <w:rPr>
                <w:sz w:val="17"/>
              </w:rPr>
              <w:t>,</w:t>
            </w:r>
            <w:r w:rsidRPr="00904D43">
              <w:rPr>
                <w:sz w:val="17"/>
              </w:rPr>
              <w:t>1</w:t>
            </w:r>
          </w:p>
        </w:tc>
        <w:tc>
          <w:tcPr>
            <w:tcW w:w="477" w:type="dxa"/>
            <w:shd w:val="clear" w:color="auto" w:fill="auto"/>
            <w:noWrap/>
            <w:tcMar>
              <w:left w:w="28" w:type="dxa"/>
              <w:right w:w="28" w:type="dxa"/>
            </w:tcMar>
            <w:vAlign w:val="bottom"/>
          </w:tcPr>
          <w:p w14:paraId="6BF98565"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582D8E">
              <w:rPr>
                <w:sz w:val="17"/>
              </w:rPr>
              <w:t>,</w:t>
            </w:r>
            <w:r w:rsidRPr="00904D43">
              <w:rPr>
                <w:sz w:val="17"/>
              </w:rPr>
              <w:t>6</w:t>
            </w:r>
          </w:p>
        </w:tc>
        <w:tc>
          <w:tcPr>
            <w:tcW w:w="828" w:type="dxa"/>
            <w:shd w:val="clear" w:color="auto" w:fill="auto"/>
            <w:noWrap/>
            <w:tcMar>
              <w:left w:w="28" w:type="dxa"/>
              <w:right w:w="28" w:type="dxa"/>
            </w:tcMar>
            <w:vAlign w:val="bottom"/>
          </w:tcPr>
          <w:p w14:paraId="5E7F62E2"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582D8E">
              <w:rPr>
                <w:sz w:val="17"/>
              </w:rPr>
              <w:t>,</w:t>
            </w:r>
            <w:r w:rsidRPr="00904D43">
              <w:rPr>
                <w:sz w:val="17"/>
              </w:rPr>
              <w:t>1</w:t>
            </w:r>
          </w:p>
        </w:tc>
        <w:tc>
          <w:tcPr>
            <w:tcW w:w="396" w:type="dxa"/>
            <w:shd w:val="clear" w:color="auto" w:fill="auto"/>
            <w:noWrap/>
            <w:tcMar>
              <w:left w:w="28" w:type="dxa"/>
              <w:right w:w="28" w:type="dxa"/>
            </w:tcMar>
            <w:vAlign w:val="bottom"/>
          </w:tcPr>
          <w:p w14:paraId="58016738"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1</w:t>
            </w:r>
            <w:r w:rsidRPr="00582D8E">
              <w:rPr>
                <w:sz w:val="17"/>
              </w:rPr>
              <w:t>,</w:t>
            </w:r>
            <w:r w:rsidRPr="00904D43">
              <w:rPr>
                <w:sz w:val="17"/>
              </w:rPr>
              <w:t>6</w:t>
            </w:r>
          </w:p>
        </w:tc>
        <w:tc>
          <w:tcPr>
            <w:tcW w:w="801" w:type="dxa"/>
            <w:shd w:val="clear" w:color="auto" w:fill="auto"/>
            <w:noWrap/>
            <w:tcMar>
              <w:left w:w="28" w:type="dxa"/>
              <w:right w:w="28" w:type="dxa"/>
            </w:tcMar>
            <w:vAlign w:val="bottom"/>
          </w:tcPr>
          <w:p w14:paraId="48E1B77E"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582D8E">
              <w:rPr>
                <w:sz w:val="17"/>
              </w:rPr>
              <w:t>,</w:t>
            </w:r>
            <w:r w:rsidRPr="00904D43">
              <w:rPr>
                <w:sz w:val="17"/>
              </w:rPr>
              <w:t>4</w:t>
            </w:r>
          </w:p>
        </w:tc>
        <w:tc>
          <w:tcPr>
            <w:tcW w:w="738" w:type="dxa"/>
            <w:shd w:val="clear" w:color="auto" w:fill="auto"/>
            <w:noWrap/>
            <w:tcMar>
              <w:left w:w="28" w:type="dxa"/>
              <w:right w:w="28" w:type="dxa"/>
            </w:tcMar>
            <w:vAlign w:val="bottom"/>
          </w:tcPr>
          <w:p w14:paraId="1649490C"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1</w:t>
            </w:r>
            <w:r w:rsidRPr="00582D8E">
              <w:rPr>
                <w:sz w:val="17"/>
              </w:rPr>
              <w:t>,</w:t>
            </w:r>
            <w:r w:rsidRPr="00904D43">
              <w:rPr>
                <w:sz w:val="17"/>
              </w:rPr>
              <w:t>3</w:t>
            </w:r>
          </w:p>
        </w:tc>
        <w:tc>
          <w:tcPr>
            <w:tcW w:w="477" w:type="dxa"/>
            <w:shd w:val="clear" w:color="auto" w:fill="auto"/>
            <w:noWrap/>
            <w:tcMar>
              <w:left w:w="28" w:type="dxa"/>
              <w:right w:w="28" w:type="dxa"/>
            </w:tcMar>
            <w:vAlign w:val="bottom"/>
          </w:tcPr>
          <w:p w14:paraId="148416E5"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582D8E">
              <w:rPr>
                <w:sz w:val="17"/>
              </w:rPr>
              <w:t>,</w:t>
            </w:r>
            <w:r w:rsidRPr="00904D43">
              <w:rPr>
                <w:sz w:val="17"/>
              </w:rPr>
              <w:t>4</w:t>
            </w:r>
          </w:p>
        </w:tc>
        <w:tc>
          <w:tcPr>
            <w:tcW w:w="1170" w:type="dxa"/>
            <w:gridSpan w:val="2"/>
            <w:shd w:val="clear" w:color="auto" w:fill="auto"/>
            <w:noWrap/>
            <w:tcMar>
              <w:left w:w="28" w:type="dxa"/>
              <w:right w:w="28" w:type="dxa"/>
            </w:tcMar>
            <w:vAlign w:val="bottom"/>
          </w:tcPr>
          <w:p w14:paraId="2A6F1840"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4</w:t>
            </w:r>
            <w:r w:rsidRPr="00582D8E">
              <w:rPr>
                <w:sz w:val="17"/>
              </w:rPr>
              <w:t>,</w:t>
            </w:r>
            <w:r w:rsidRPr="00904D43">
              <w:rPr>
                <w:sz w:val="17"/>
              </w:rPr>
              <w:t>0</w:t>
            </w:r>
          </w:p>
        </w:tc>
        <w:tc>
          <w:tcPr>
            <w:tcW w:w="1026" w:type="dxa"/>
            <w:shd w:val="clear" w:color="auto" w:fill="auto"/>
            <w:noWrap/>
            <w:tcMar>
              <w:left w:w="28" w:type="dxa"/>
              <w:right w:w="28" w:type="dxa"/>
            </w:tcMar>
            <w:vAlign w:val="bottom"/>
          </w:tcPr>
          <w:p w14:paraId="0302068D"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96</w:t>
            </w:r>
            <w:r w:rsidRPr="00582D8E">
              <w:rPr>
                <w:sz w:val="17"/>
              </w:rPr>
              <w:t>,</w:t>
            </w:r>
            <w:r w:rsidRPr="00904D43">
              <w:rPr>
                <w:sz w:val="17"/>
              </w:rPr>
              <w:t>0</w:t>
            </w:r>
          </w:p>
        </w:tc>
      </w:tr>
      <w:tr w:rsidR="00582D8E" w:rsidRPr="00582D8E" w14:paraId="703C7EC9" w14:textId="77777777" w:rsidTr="00695E93">
        <w:trPr>
          <w:cantSplit/>
        </w:trPr>
        <w:tc>
          <w:tcPr>
            <w:tcW w:w="1802" w:type="dxa"/>
            <w:tcBorders>
              <w:bottom w:val="single" w:sz="12" w:space="0" w:color="auto"/>
            </w:tcBorders>
            <w:shd w:val="clear" w:color="auto" w:fill="auto"/>
            <w:noWrap/>
            <w:tcMar>
              <w:left w:w="28" w:type="dxa"/>
              <w:right w:w="28" w:type="dxa"/>
            </w:tcMar>
            <w:vAlign w:val="bottom"/>
          </w:tcPr>
          <w:p w14:paraId="51391B57" w14:textId="75CBDCC8" w:rsidR="00A67103" w:rsidRPr="00582D8E" w:rsidRDefault="00695E93" w:rsidP="00695E93">
            <w:pPr>
              <w:tabs>
                <w:tab w:val="left" w:pos="288"/>
                <w:tab w:val="left" w:pos="576"/>
                <w:tab w:val="left" w:pos="864"/>
                <w:tab w:val="left" w:pos="1152"/>
              </w:tabs>
              <w:suppressAutoHyphens/>
              <w:spacing w:before="40" w:after="40" w:line="210" w:lineRule="exact"/>
              <w:ind w:left="288" w:right="40" w:hanging="288"/>
              <w:rPr>
                <w:sz w:val="17"/>
              </w:rPr>
            </w:pPr>
            <w:r w:rsidRPr="00582D8E">
              <w:rPr>
                <w:sz w:val="17"/>
              </w:rPr>
              <w:t>Dont</w:t>
            </w:r>
            <w:r w:rsidR="00A67103" w:rsidRPr="00582D8E">
              <w:rPr>
                <w:sz w:val="17"/>
              </w:rPr>
              <w:t xml:space="preserve"> hommes ruraux</w:t>
            </w:r>
          </w:p>
        </w:tc>
        <w:tc>
          <w:tcPr>
            <w:tcW w:w="864" w:type="dxa"/>
            <w:tcBorders>
              <w:bottom w:val="single" w:sz="12" w:space="0" w:color="auto"/>
            </w:tcBorders>
            <w:shd w:val="clear" w:color="auto" w:fill="auto"/>
            <w:noWrap/>
            <w:tcMar>
              <w:left w:w="28" w:type="dxa"/>
              <w:right w:w="28" w:type="dxa"/>
            </w:tcMar>
            <w:vAlign w:val="bottom"/>
          </w:tcPr>
          <w:p w14:paraId="16DAAAA8"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582D8E">
              <w:rPr>
                <w:sz w:val="17"/>
              </w:rPr>
              <w:t>,</w:t>
            </w:r>
            <w:r w:rsidRPr="00904D43">
              <w:rPr>
                <w:sz w:val="17"/>
              </w:rPr>
              <w:t>2</w:t>
            </w:r>
          </w:p>
        </w:tc>
        <w:tc>
          <w:tcPr>
            <w:tcW w:w="477" w:type="dxa"/>
            <w:tcBorders>
              <w:bottom w:val="single" w:sz="12" w:space="0" w:color="auto"/>
            </w:tcBorders>
            <w:shd w:val="clear" w:color="auto" w:fill="auto"/>
            <w:noWrap/>
            <w:tcMar>
              <w:left w:w="28" w:type="dxa"/>
              <w:right w:w="28" w:type="dxa"/>
            </w:tcMar>
            <w:vAlign w:val="bottom"/>
          </w:tcPr>
          <w:p w14:paraId="5DD19E89"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582D8E">
              <w:rPr>
                <w:sz w:val="17"/>
              </w:rPr>
              <w:t>,</w:t>
            </w:r>
            <w:r w:rsidRPr="00904D43">
              <w:rPr>
                <w:sz w:val="17"/>
              </w:rPr>
              <w:t>3</w:t>
            </w:r>
          </w:p>
        </w:tc>
        <w:tc>
          <w:tcPr>
            <w:tcW w:w="828" w:type="dxa"/>
            <w:tcBorders>
              <w:bottom w:val="single" w:sz="12" w:space="0" w:color="auto"/>
            </w:tcBorders>
            <w:shd w:val="clear" w:color="auto" w:fill="auto"/>
            <w:noWrap/>
            <w:tcMar>
              <w:left w:w="28" w:type="dxa"/>
              <w:right w:w="28" w:type="dxa"/>
            </w:tcMar>
            <w:vAlign w:val="bottom"/>
          </w:tcPr>
          <w:p w14:paraId="4DBBCDC1"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582D8E">
              <w:rPr>
                <w:sz w:val="17"/>
              </w:rPr>
              <w:t>,</w:t>
            </w:r>
            <w:r w:rsidRPr="00904D43">
              <w:rPr>
                <w:sz w:val="17"/>
              </w:rPr>
              <w:t>0</w:t>
            </w:r>
          </w:p>
        </w:tc>
        <w:tc>
          <w:tcPr>
            <w:tcW w:w="396" w:type="dxa"/>
            <w:tcBorders>
              <w:bottom w:val="single" w:sz="12" w:space="0" w:color="auto"/>
            </w:tcBorders>
            <w:shd w:val="clear" w:color="auto" w:fill="auto"/>
            <w:noWrap/>
            <w:tcMar>
              <w:left w:w="28" w:type="dxa"/>
              <w:right w:w="28" w:type="dxa"/>
            </w:tcMar>
            <w:vAlign w:val="bottom"/>
          </w:tcPr>
          <w:p w14:paraId="38D132BD"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1</w:t>
            </w:r>
            <w:r w:rsidRPr="00582D8E">
              <w:rPr>
                <w:sz w:val="17"/>
              </w:rPr>
              <w:t>,</w:t>
            </w:r>
            <w:r w:rsidRPr="00904D43">
              <w:rPr>
                <w:sz w:val="17"/>
              </w:rPr>
              <w:t>3</w:t>
            </w:r>
          </w:p>
        </w:tc>
        <w:tc>
          <w:tcPr>
            <w:tcW w:w="801" w:type="dxa"/>
            <w:tcBorders>
              <w:bottom w:val="single" w:sz="12" w:space="0" w:color="auto"/>
            </w:tcBorders>
            <w:shd w:val="clear" w:color="auto" w:fill="auto"/>
            <w:noWrap/>
            <w:tcMar>
              <w:left w:w="28" w:type="dxa"/>
              <w:right w:w="28" w:type="dxa"/>
            </w:tcMar>
            <w:vAlign w:val="bottom"/>
          </w:tcPr>
          <w:p w14:paraId="4C945D64"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582D8E">
              <w:rPr>
                <w:sz w:val="17"/>
              </w:rPr>
              <w:t>,</w:t>
            </w:r>
            <w:r w:rsidRPr="00904D43">
              <w:rPr>
                <w:sz w:val="17"/>
              </w:rPr>
              <w:t>7</w:t>
            </w:r>
          </w:p>
        </w:tc>
        <w:tc>
          <w:tcPr>
            <w:tcW w:w="738" w:type="dxa"/>
            <w:tcBorders>
              <w:bottom w:val="single" w:sz="12" w:space="0" w:color="auto"/>
            </w:tcBorders>
            <w:shd w:val="clear" w:color="auto" w:fill="auto"/>
            <w:noWrap/>
            <w:tcMar>
              <w:left w:w="28" w:type="dxa"/>
              <w:right w:w="28" w:type="dxa"/>
            </w:tcMar>
            <w:vAlign w:val="bottom"/>
          </w:tcPr>
          <w:p w14:paraId="72CFB245"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1</w:t>
            </w:r>
            <w:r w:rsidRPr="00582D8E">
              <w:rPr>
                <w:sz w:val="17"/>
              </w:rPr>
              <w:t>,</w:t>
            </w:r>
            <w:r w:rsidRPr="00904D43">
              <w:rPr>
                <w:sz w:val="17"/>
              </w:rPr>
              <w:t>8</w:t>
            </w:r>
          </w:p>
        </w:tc>
        <w:tc>
          <w:tcPr>
            <w:tcW w:w="477" w:type="dxa"/>
            <w:tcBorders>
              <w:bottom w:val="single" w:sz="12" w:space="0" w:color="auto"/>
            </w:tcBorders>
            <w:shd w:val="clear" w:color="auto" w:fill="auto"/>
            <w:noWrap/>
            <w:tcMar>
              <w:left w:w="28" w:type="dxa"/>
              <w:right w:w="28" w:type="dxa"/>
            </w:tcMar>
            <w:vAlign w:val="bottom"/>
          </w:tcPr>
          <w:p w14:paraId="24F70551"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582D8E">
              <w:rPr>
                <w:sz w:val="17"/>
              </w:rPr>
              <w:t>,</w:t>
            </w:r>
            <w:r w:rsidRPr="00904D43">
              <w:rPr>
                <w:sz w:val="17"/>
              </w:rPr>
              <w:t>5</w:t>
            </w:r>
          </w:p>
        </w:tc>
        <w:tc>
          <w:tcPr>
            <w:tcW w:w="1170" w:type="dxa"/>
            <w:gridSpan w:val="2"/>
            <w:tcBorders>
              <w:bottom w:val="single" w:sz="12" w:space="0" w:color="auto"/>
            </w:tcBorders>
            <w:shd w:val="clear" w:color="auto" w:fill="auto"/>
            <w:noWrap/>
            <w:tcMar>
              <w:left w:w="28" w:type="dxa"/>
              <w:right w:w="28" w:type="dxa"/>
            </w:tcMar>
            <w:vAlign w:val="bottom"/>
          </w:tcPr>
          <w:p w14:paraId="3393BED5"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4</w:t>
            </w:r>
            <w:r w:rsidRPr="00582D8E">
              <w:rPr>
                <w:sz w:val="17"/>
              </w:rPr>
              <w:t>,</w:t>
            </w:r>
            <w:r w:rsidRPr="00904D43">
              <w:rPr>
                <w:sz w:val="17"/>
              </w:rPr>
              <w:t>7</w:t>
            </w:r>
          </w:p>
        </w:tc>
        <w:tc>
          <w:tcPr>
            <w:tcW w:w="1026" w:type="dxa"/>
            <w:tcBorders>
              <w:bottom w:val="single" w:sz="12" w:space="0" w:color="auto"/>
            </w:tcBorders>
            <w:shd w:val="clear" w:color="auto" w:fill="auto"/>
            <w:noWrap/>
            <w:tcMar>
              <w:left w:w="28" w:type="dxa"/>
              <w:right w:w="28" w:type="dxa"/>
            </w:tcMar>
            <w:vAlign w:val="bottom"/>
          </w:tcPr>
          <w:p w14:paraId="460CB304" w14:textId="77777777" w:rsidR="00A67103" w:rsidRPr="00582D8E" w:rsidRDefault="00A67103" w:rsidP="00582D8E">
            <w:pPr>
              <w:tabs>
                <w:tab w:val="left" w:pos="288"/>
                <w:tab w:val="left" w:pos="576"/>
                <w:tab w:val="left" w:pos="864"/>
                <w:tab w:val="left" w:pos="1152"/>
              </w:tabs>
              <w:suppressAutoHyphens/>
              <w:spacing w:before="40" w:after="40" w:line="210" w:lineRule="exact"/>
              <w:ind w:right="43"/>
              <w:jc w:val="right"/>
              <w:rPr>
                <w:sz w:val="17"/>
              </w:rPr>
            </w:pPr>
            <w:r w:rsidRPr="00904D43">
              <w:rPr>
                <w:sz w:val="17"/>
              </w:rPr>
              <w:t>95</w:t>
            </w:r>
            <w:r w:rsidRPr="00582D8E">
              <w:rPr>
                <w:sz w:val="17"/>
              </w:rPr>
              <w:t>,</w:t>
            </w:r>
            <w:r w:rsidRPr="00904D43">
              <w:rPr>
                <w:sz w:val="17"/>
              </w:rPr>
              <w:t>3</w:t>
            </w:r>
          </w:p>
        </w:tc>
      </w:tr>
    </w:tbl>
    <w:p w14:paraId="7A78F400" w14:textId="77777777" w:rsidR="00A67103" w:rsidRPr="00695E93" w:rsidRDefault="00A67103" w:rsidP="00695E93">
      <w:pPr>
        <w:pStyle w:val="SingleTxt"/>
        <w:spacing w:after="0" w:line="120" w:lineRule="exact"/>
        <w:rPr>
          <w:sz w:val="10"/>
          <w:lang w:val="fr-FR"/>
        </w:rPr>
      </w:pPr>
    </w:p>
    <w:p w14:paraId="03A69A49" w14:textId="77777777" w:rsidR="00695E93" w:rsidRPr="00695E93" w:rsidRDefault="00695E93" w:rsidP="00695E93">
      <w:pPr>
        <w:pStyle w:val="SingleTxt"/>
        <w:spacing w:after="0" w:line="120" w:lineRule="exact"/>
        <w:rPr>
          <w:sz w:val="10"/>
          <w:lang w:val="fr-FR"/>
        </w:rPr>
      </w:pPr>
    </w:p>
    <w:p w14:paraId="3603C5C3" w14:textId="77777777" w:rsidR="00695E93" w:rsidRPr="00695E93" w:rsidRDefault="00695E93" w:rsidP="00695E93">
      <w:pPr>
        <w:pStyle w:val="SingleTxt"/>
        <w:spacing w:after="0" w:line="120" w:lineRule="exact"/>
        <w:rPr>
          <w:sz w:val="10"/>
          <w:lang w:val="fr-FR"/>
        </w:rPr>
      </w:pPr>
    </w:p>
    <w:p w14:paraId="14D0D441" w14:textId="77777777" w:rsidR="006813E4" w:rsidRPr="00904D43" w:rsidRDefault="006813E4">
      <w:pPr>
        <w:spacing w:after="160" w:line="259" w:lineRule="auto"/>
        <w:rPr>
          <w:b/>
          <w:spacing w:val="2"/>
          <w:lang w:val="fr-FR"/>
        </w:rPr>
      </w:pPr>
      <w:bookmarkStart w:id="53" w:name="_Toc126622345"/>
      <w:r>
        <w:rPr>
          <w:lang w:val="fr-FR"/>
        </w:rPr>
        <w:br w:type="page"/>
      </w:r>
    </w:p>
    <w:p w14:paraId="26098F95" w14:textId="767C2CD5" w:rsidR="00A67103" w:rsidRPr="00904D43" w:rsidRDefault="00695E93" w:rsidP="00695E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4D43">
        <w:rPr>
          <w:lang w:val="fr-FR"/>
        </w:rPr>
        <w:lastRenderedPageBreak/>
        <w:tab/>
      </w:r>
      <w:r w:rsidRPr="00904D43">
        <w:rPr>
          <w:lang w:val="fr-FR"/>
        </w:rPr>
        <w:tab/>
      </w:r>
      <w:r w:rsidR="00A67103" w:rsidRPr="00904D43">
        <w:rPr>
          <w:lang w:val="fr-FR"/>
        </w:rPr>
        <w:t>Éducation préscolaire et préparation à l’entrée à l’école</w:t>
      </w:r>
      <w:bookmarkEnd w:id="53"/>
    </w:p>
    <w:p w14:paraId="57D62098" w14:textId="57BFD19C" w:rsidR="00A67103" w:rsidRPr="00695E93" w:rsidRDefault="00695E93" w:rsidP="00695E9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4"/>
          <w:szCs w:val="14"/>
          <w:lang w:val="en-GB"/>
        </w:rPr>
      </w:pPr>
      <w:r>
        <w:rPr>
          <w:lang w:val="fr-FR"/>
        </w:rPr>
        <w:tab/>
      </w:r>
      <w:r>
        <w:rPr>
          <w:lang w:val="fr-FR"/>
        </w:rPr>
        <w:tab/>
      </w:r>
      <w:r w:rsidR="00A67103" w:rsidRPr="00695E93">
        <w:rPr>
          <w:sz w:val="14"/>
          <w:szCs w:val="14"/>
          <w:lang w:val="fr-FR"/>
        </w:rPr>
        <w:t xml:space="preserve">(données de </w:t>
      </w:r>
      <w:r w:rsidR="00A67103" w:rsidRPr="00904D43">
        <w:rPr>
          <w:sz w:val="14"/>
          <w:szCs w:val="14"/>
          <w:lang w:val="fr-FR"/>
        </w:rPr>
        <w:t>2019</w:t>
      </w:r>
      <w:r w:rsidR="00A67103" w:rsidRPr="00695E93">
        <w:rPr>
          <w:sz w:val="14"/>
          <w:szCs w:val="14"/>
          <w:lang w:val="fr-FR"/>
        </w:rPr>
        <w:t xml:space="preserve"> ; en pourcentage) </w:t>
      </w:r>
    </w:p>
    <w:p w14:paraId="66DB3322" w14:textId="77777777" w:rsidR="00A67103" w:rsidRPr="00695E93" w:rsidRDefault="00A67103" w:rsidP="00695E93">
      <w:pPr>
        <w:pStyle w:val="SingleTxt"/>
        <w:spacing w:after="0" w:line="120" w:lineRule="exact"/>
        <w:rPr>
          <w:sz w:val="10"/>
          <w:lang w:val="fr-FR"/>
        </w:rPr>
      </w:pPr>
    </w:p>
    <w:p w14:paraId="4D9372CF" w14:textId="77777777" w:rsidR="00695E93" w:rsidRPr="00695E93" w:rsidRDefault="00695E93" w:rsidP="00695E93">
      <w:pPr>
        <w:pStyle w:val="SingleTxt"/>
        <w:spacing w:after="0" w:line="120" w:lineRule="exact"/>
        <w:rPr>
          <w:sz w:val="10"/>
          <w:lang w:val="fr-FR"/>
        </w:rPr>
      </w:pPr>
    </w:p>
    <w:tbl>
      <w:tblPr>
        <w:tblStyle w:val="1"/>
        <w:tblW w:w="861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95"/>
        <w:gridCol w:w="3114"/>
        <w:gridCol w:w="3201"/>
      </w:tblGrid>
      <w:tr w:rsidR="00695E93" w:rsidRPr="00467AEF" w14:paraId="086544AC" w14:textId="77777777" w:rsidTr="00695E93">
        <w:trPr>
          <w:cantSplit/>
          <w:tblHeader/>
        </w:trPr>
        <w:tc>
          <w:tcPr>
            <w:tcW w:w="2295" w:type="dxa"/>
            <w:tcBorders>
              <w:top w:val="single" w:sz="4" w:space="0" w:color="auto"/>
              <w:bottom w:val="single" w:sz="12" w:space="0" w:color="auto"/>
            </w:tcBorders>
            <w:shd w:val="clear" w:color="auto" w:fill="auto"/>
            <w:noWrap/>
            <w:vAlign w:val="bottom"/>
          </w:tcPr>
          <w:p w14:paraId="5A4388DB" w14:textId="77777777" w:rsidR="00A67103" w:rsidRPr="00695E93" w:rsidRDefault="00A67103" w:rsidP="00695E93">
            <w:pPr>
              <w:suppressAutoHyphens/>
              <w:spacing w:before="81" w:after="81" w:line="160" w:lineRule="exact"/>
              <w:ind w:right="40"/>
              <w:rPr>
                <w:i/>
                <w:sz w:val="14"/>
              </w:rPr>
            </w:pPr>
          </w:p>
        </w:tc>
        <w:tc>
          <w:tcPr>
            <w:tcW w:w="3114" w:type="dxa"/>
            <w:tcBorders>
              <w:top w:val="single" w:sz="4" w:space="0" w:color="auto"/>
              <w:bottom w:val="single" w:sz="12" w:space="0" w:color="auto"/>
            </w:tcBorders>
            <w:shd w:val="clear" w:color="auto" w:fill="auto"/>
            <w:noWrap/>
            <w:vAlign w:val="bottom"/>
          </w:tcPr>
          <w:p w14:paraId="6BE60EE6" w14:textId="26820B19" w:rsidR="00A67103" w:rsidRPr="00695E93" w:rsidRDefault="00A67103" w:rsidP="00695E93">
            <w:pPr>
              <w:suppressAutoHyphens/>
              <w:spacing w:before="81" w:after="81" w:line="160" w:lineRule="exact"/>
              <w:ind w:right="43"/>
              <w:jc w:val="right"/>
              <w:rPr>
                <w:i/>
                <w:sz w:val="14"/>
                <w:lang w:val="fr-FR"/>
              </w:rPr>
            </w:pPr>
            <w:r w:rsidRPr="00904D43">
              <w:rPr>
                <w:i/>
                <w:sz w:val="14"/>
              </w:rPr>
              <w:t>Part des enfants de 3 et 4 ans participant</w:t>
            </w:r>
            <w:r w:rsidR="00695E93" w:rsidRPr="00904D43">
              <w:rPr>
                <w:i/>
                <w:sz w:val="14"/>
              </w:rPr>
              <w:br/>
            </w:r>
            <w:r w:rsidRPr="00904D43">
              <w:rPr>
                <w:i/>
                <w:sz w:val="14"/>
              </w:rPr>
              <w:t xml:space="preserve"> à un programme éducatif préscolaire</w:t>
            </w:r>
          </w:p>
        </w:tc>
        <w:tc>
          <w:tcPr>
            <w:tcW w:w="3201" w:type="dxa"/>
            <w:tcBorders>
              <w:top w:val="single" w:sz="4" w:space="0" w:color="auto"/>
              <w:bottom w:val="single" w:sz="12" w:space="0" w:color="auto"/>
            </w:tcBorders>
            <w:shd w:val="clear" w:color="auto" w:fill="auto"/>
            <w:noWrap/>
            <w:vAlign w:val="bottom"/>
          </w:tcPr>
          <w:p w14:paraId="73D6897C" w14:textId="66214C89" w:rsidR="00A67103" w:rsidRPr="00904D43" w:rsidRDefault="00A67103" w:rsidP="00695E93">
            <w:pPr>
              <w:suppressAutoHyphens/>
              <w:spacing w:before="81" w:after="81" w:line="160" w:lineRule="exact"/>
              <w:ind w:right="43"/>
              <w:jc w:val="right"/>
              <w:rPr>
                <w:i/>
                <w:sz w:val="14"/>
                <w:lang w:val="fr-FR"/>
              </w:rPr>
            </w:pPr>
            <w:r w:rsidRPr="00904D43">
              <w:rPr>
                <w:i/>
                <w:sz w:val="14"/>
              </w:rPr>
              <w:t>Part des enfants scolarisés en première classe</w:t>
            </w:r>
            <w:r w:rsidR="00695E93" w:rsidRPr="00904D43">
              <w:rPr>
                <w:i/>
                <w:sz w:val="14"/>
              </w:rPr>
              <w:br/>
            </w:r>
            <w:r w:rsidRPr="00904D43">
              <w:rPr>
                <w:i/>
                <w:sz w:val="14"/>
              </w:rPr>
              <w:t xml:space="preserve"> de primaire qui étaient inscrits dans</w:t>
            </w:r>
            <w:r w:rsidR="00695E93" w:rsidRPr="00904D43">
              <w:rPr>
                <w:i/>
                <w:sz w:val="14"/>
              </w:rPr>
              <w:br/>
            </w:r>
            <w:r w:rsidRPr="00904D43">
              <w:rPr>
                <w:i/>
                <w:sz w:val="14"/>
              </w:rPr>
              <w:t xml:space="preserve"> un établissement préscolaire l’année précédente</w:t>
            </w:r>
          </w:p>
        </w:tc>
      </w:tr>
      <w:tr w:rsidR="00695E93" w:rsidRPr="00695E93" w14:paraId="2EEA4A8B" w14:textId="77777777" w:rsidTr="00695E93">
        <w:trPr>
          <w:cantSplit/>
          <w:trHeight w:hRule="exact" w:val="115"/>
          <w:tblHeader/>
        </w:trPr>
        <w:tc>
          <w:tcPr>
            <w:tcW w:w="2295" w:type="dxa"/>
            <w:tcBorders>
              <w:top w:val="single" w:sz="12" w:space="0" w:color="auto"/>
            </w:tcBorders>
            <w:shd w:val="clear" w:color="auto" w:fill="auto"/>
            <w:noWrap/>
            <w:vAlign w:val="bottom"/>
          </w:tcPr>
          <w:p w14:paraId="3E4DF773" w14:textId="77777777" w:rsidR="00695E93" w:rsidRPr="00695E93" w:rsidRDefault="00695E93" w:rsidP="00695E93">
            <w:pPr>
              <w:suppressAutoHyphens/>
              <w:spacing w:before="40" w:after="40" w:line="210" w:lineRule="exact"/>
              <w:ind w:right="40"/>
              <w:rPr>
                <w:sz w:val="17"/>
              </w:rPr>
            </w:pPr>
          </w:p>
        </w:tc>
        <w:tc>
          <w:tcPr>
            <w:tcW w:w="3114" w:type="dxa"/>
            <w:tcBorders>
              <w:top w:val="single" w:sz="12" w:space="0" w:color="auto"/>
            </w:tcBorders>
            <w:shd w:val="clear" w:color="auto" w:fill="auto"/>
            <w:noWrap/>
            <w:vAlign w:val="bottom"/>
          </w:tcPr>
          <w:p w14:paraId="501AD7BC" w14:textId="77777777" w:rsidR="00695E93" w:rsidRPr="00695E93" w:rsidRDefault="00695E93" w:rsidP="00695E93">
            <w:pPr>
              <w:suppressAutoHyphens/>
              <w:spacing w:before="40" w:after="40" w:line="210" w:lineRule="exact"/>
              <w:ind w:right="43"/>
              <w:jc w:val="right"/>
              <w:rPr>
                <w:sz w:val="17"/>
              </w:rPr>
            </w:pPr>
          </w:p>
        </w:tc>
        <w:tc>
          <w:tcPr>
            <w:tcW w:w="3201" w:type="dxa"/>
            <w:tcBorders>
              <w:top w:val="single" w:sz="12" w:space="0" w:color="auto"/>
            </w:tcBorders>
            <w:shd w:val="clear" w:color="auto" w:fill="auto"/>
            <w:noWrap/>
            <w:vAlign w:val="bottom"/>
          </w:tcPr>
          <w:p w14:paraId="30D322C9" w14:textId="77777777" w:rsidR="00695E93" w:rsidRPr="00695E93" w:rsidRDefault="00695E93" w:rsidP="00695E93">
            <w:pPr>
              <w:suppressAutoHyphens/>
              <w:spacing w:before="40" w:after="40" w:line="210" w:lineRule="exact"/>
              <w:ind w:right="43"/>
              <w:jc w:val="right"/>
              <w:rPr>
                <w:sz w:val="17"/>
              </w:rPr>
            </w:pPr>
          </w:p>
        </w:tc>
      </w:tr>
      <w:tr w:rsidR="00695E93" w:rsidRPr="00695E93" w14:paraId="38BCC2E1" w14:textId="77777777" w:rsidTr="00695E93">
        <w:trPr>
          <w:cantSplit/>
        </w:trPr>
        <w:tc>
          <w:tcPr>
            <w:tcW w:w="2295" w:type="dxa"/>
            <w:shd w:val="clear" w:color="auto" w:fill="auto"/>
            <w:noWrap/>
            <w:vAlign w:val="bottom"/>
          </w:tcPr>
          <w:p w14:paraId="3008403E" w14:textId="77777777" w:rsidR="00A67103" w:rsidRPr="00695E93" w:rsidRDefault="00A67103" w:rsidP="00695E93">
            <w:pPr>
              <w:tabs>
                <w:tab w:val="left" w:pos="288"/>
                <w:tab w:val="left" w:pos="576"/>
                <w:tab w:val="left" w:pos="864"/>
                <w:tab w:val="left" w:pos="1152"/>
              </w:tabs>
              <w:suppressAutoHyphens/>
              <w:spacing w:before="40" w:after="40" w:line="210" w:lineRule="exact"/>
              <w:ind w:right="40"/>
              <w:rPr>
                <w:sz w:val="17"/>
              </w:rPr>
            </w:pPr>
            <w:r w:rsidRPr="00695E93">
              <w:rPr>
                <w:sz w:val="17"/>
              </w:rPr>
              <w:t>Total</w:t>
            </w:r>
          </w:p>
        </w:tc>
        <w:tc>
          <w:tcPr>
            <w:tcW w:w="3114" w:type="dxa"/>
            <w:shd w:val="clear" w:color="auto" w:fill="auto"/>
            <w:noWrap/>
            <w:vAlign w:val="bottom"/>
          </w:tcPr>
          <w:p w14:paraId="4795687C" w14:textId="77777777" w:rsidR="00A67103" w:rsidRPr="00695E93" w:rsidRDefault="00A67103" w:rsidP="00695E93">
            <w:pPr>
              <w:tabs>
                <w:tab w:val="left" w:pos="288"/>
                <w:tab w:val="left" w:pos="576"/>
                <w:tab w:val="left" w:pos="864"/>
                <w:tab w:val="left" w:pos="1152"/>
              </w:tabs>
              <w:suppressAutoHyphens/>
              <w:spacing w:before="40" w:after="40" w:line="210" w:lineRule="exact"/>
              <w:ind w:right="43"/>
              <w:jc w:val="right"/>
              <w:rPr>
                <w:sz w:val="17"/>
              </w:rPr>
            </w:pPr>
            <w:r w:rsidRPr="00904D43">
              <w:rPr>
                <w:sz w:val="17"/>
              </w:rPr>
              <w:t>91</w:t>
            </w:r>
            <w:r w:rsidRPr="00695E93">
              <w:rPr>
                <w:sz w:val="17"/>
              </w:rPr>
              <w:t>,</w:t>
            </w:r>
            <w:r w:rsidRPr="00904D43">
              <w:rPr>
                <w:sz w:val="17"/>
              </w:rPr>
              <w:t>0</w:t>
            </w:r>
          </w:p>
        </w:tc>
        <w:tc>
          <w:tcPr>
            <w:tcW w:w="3201" w:type="dxa"/>
            <w:shd w:val="clear" w:color="auto" w:fill="auto"/>
            <w:noWrap/>
            <w:vAlign w:val="bottom"/>
          </w:tcPr>
          <w:p w14:paraId="49D62E58" w14:textId="77777777" w:rsidR="00A67103" w:rsidRPr="00695E93" w:rsidRDefault="00A67103" w:rsidP="00695E93">
            <w:pPr>
              <w:tabs>
                <w:tab w:val="left" w:pos="288"/>
                <w:tab w:val="left" w:pos="576"/>
                <w:tab w:val="left" w:pos="864"/>
                <w:tab w:val="left" w:pos="1152"/>
              </w:tabs>
              <w:suppressAutoHyphens/>
              <w:spacing w:before="40" w:after="40" w:line="210" w:lineRule="exact"/>
              <w:ind w:right="43"/>
              <w:jc w:val="right"/>
              <w:rPr>
                <w:sz w:val="17"/>
              </w:rPr>
            </w:pPr>
            <w:r w:rsidRPr="00904D43">
              <w:rPr>
                <w:sz w:val="17"/>
              </w:rPr>
              <w:t>93</w:t>
            </w:r>
            <w:r w:rsidRPr="00695E93">
              <w:rPr>
                <w:sz w:val="17"/>
              </w:rPr>
              <w:t>,</w:t>
            </w:r>
            <w:r w:rsidRPr="00904D43">
              <w:rPr>
                <w:sz w:val="17"/>
              </w:rPr>
              <w:t>9</w:t>
            </w:r>
          </w:p>
        </w:tc>
      </w:tr>
      <w:tr w:rsidR="00695E93" w:rsidRPr="00695E93" w14:paraId="3CBBADD3" w14:textId="77777777" w:rsidTr="00695E93">
        <w:trPr>
          <w:cantSplit/>
        </w:trPr>
        <w:tc>
          <w:tcPr>
            <w:tcW w:w="2295" w:type="dxa"/>
            <w:shd w:val="clear" w:color="auto" w:fill="auto"/>
            <w:noWrap/>
            <w:vAlign w:val="bottom"/>
          </w:tcPr>
          <w:p w14:paraId="3C8D1492" w14:textId="28E1EE60" w:rsidR="00A67103" w:rsidRPr="00695E93" w:rsidRDefault="00695E93" w:rsidP="00695E93">
            <w:pPr>
              <w:tabs>
                <w:tab w:val="left" w:pos="288"/>
                <w:tab w:val="left" w:pos="576"/>
                <w:tab w:val="left" w:pos="864"/>
                <w:tab w:val="left" w:pos="1152"/>
              </w:tabs>
              <w:suppressAutoHyphens/>
              <w:spacing w:before="40" w:after="40" w:line="210" w:lineRule="exact"/>
              <w:ind w:right="40"/>
              <w:rPr>
                <w:sz w:val="17"/>
              </w:rPr>
            </w:pPr>
            <w:r w:rsidRPr="00695E93">
              <w:rPr>
                <w:sz w:val="17"/>
              </w:rPr>
              <w:t>Dont</w:t>
            </w:r>
            <w:r>
              <w:rPr>
                <w:sz w:val="17"/>
              </w:rPr>
              <w:t> </w:t>
            </w:r>
            <w:r w:rsidR="00A67103" w:rsidRPr="00695E93">
              <w:rPr>
                <w:sz w:val="17"/>
              </w:rPr>
              <w:t>:</w:t>
            </w:r>
          </w:p>
        </w:tc>
        <w:tc>
          <w:tcPr>
            <w:tcW w:w="3114" w:type="dxa"/>
            <w:shd w:val="clear" w:color="auto" w:fill="auto"/>
            <w:noWrap/>
            <w:vAlign w:val="bottom"/>
          </w:tcPr>
          <w:p w14:paraId="0B5AEEEC" w14:textId="77777777" w:rsidR="00A67103" w:rsidRPr="00695E93" w:rsidRDefault="00A67103" w:rsidP="00695E93">
            <w:pPr>
              <w:tabs>
                <w:tab w:val="left" w:pos="288"/>
                <w:tab w:val="left" w:pos="576"/>
                <w:tab w:val="left" w:pos="864"/>
                <w:tab w:val="left" w:pos="1152"/>
              </w:tabs>
              <w:suppressAutoHyphens/>
              <w:spacing w:before="40" w:after="40" w:line="210" w:lineRule="exact"/>
              <w:ind w:right="43"/>
              <w:jc w:val="right"/>
              <w:rPr>
                <w:sz w:val="17"/>
              </w:rPr>
            </w:pPr>
          </w:p>
        </w:tc>
        <w:tc>
          <w:tcPr>
            <w:tcW w:w="3201" w:type="dxa"/>
            <w:shd w:val="clear" w:color="auto" w:fill="auto"/>
            <w:noWrap/>
            <w:vAlign w:val="bottom"/>
          </w:tcPr>
          <w:p w14:paraId="3A8C8AF5" w14:textId="77777777" w:rsidR="00A67103" w:rsidRPr="00695E93" w:rsidRDefault="00A67103" w:rsidP="00695E93">
            <w:pPr>
              <w:tabs>
                <w:tab w:val="left" w:pos="288"/>
                <w:tab w:val="left" w:pos="576"/>
                <w:tab w:val="left" w:pos="864"/>
                <w:tab w:val="left" w:pos="1152"/>
              </w:tabs>
              <w:suppressAutoHyphens/>
              <w:spacing w:before="40" w:after="40" w:line="210" w:lineRule="exact"/>
              <w:ind w:right="43"/>
              <w:jc w:val="right"/>
              <w:rPr>
                <w:sz w:val="17"/>
              </w:rPr>
            </w:pPr>
          </w:p>
        </w:tc>
      </w:tr>
      <w:tr w:rsidR="00695E93" w:rsidRPr="00695E93" w14:paraId="056DDB53" w14:textId="77777777" w:rsidTr="00695E93">
        <w:trPr>
          <w:cantSplit/>
        </w:trPr>
        <w:tc>
          <w:tcPr>
            <w:tcW w:w="2295" w:type="dxa"/>
            <w:shd w:val="clear" w:color="auto" w:fill="auto"/>
            <w:noWrap/>
            <w:vAlign w:val="bottom"/>
          </w:tcPr>
          <w:p w14:paraId="070842CF" w14:textId="178ED97B" w:rsidR="00A67103" w:rsidRPr="00695E93" w:rsidRDefault="00695E93" w:rsidP="00695E93">
            <w:pPr>
              <w:tabs>
                <w:tab w:val="left" w:pos="288"/>
                <w:tab w:val="left" w:pos="576"/>
                <w:tab w:val="left" w:pos="864"/>
                <w:tab w:val="left" w:pos="1152"/>
              </w:tabs>
              <w:suppressAutoHyphens/>
              <w:spacing w:before="40" w:after="40" w:line="210" w:lineRule="exact"/>
              <w:ind w:right="40"/>
              <w:rPr>
                <w:sz w:val="17"/>
              </w:rPr>
            </w:pPr>
            <w:r>
              <w:rPr>
                <w:sz w:val="17"/>
              </w:rPr>
              <w:tab/>
            </w:r>
            <w:r w:rsidRPr="00695E93">
              <w:rPr>
                <w:sz w:val="17"/>
              </w:rPr>
              <w:t>Filles</w:t>
            </w:r>
          </w:p>
        </w:tc>
        <w:tc>
          <w:tcPr>
            <w:tcW w:w="3114" w:type="dxa"/>
            <w:shd w:val="clear" w:color="auto" w:fill="auto"/>
            <w:noWrap/>
            <w:vAlign w:val="bottom"/>
          </w:tcPr>
          <w:p w14:paraId="62F7B9CB" w14:textId="77777777" w:rsidR="00A67103" w:rsidRPr="00695E93" w:rsidRDefault="00A67103" w:rsidP="00695E93">
            <w:pPr>
              <w:tabs>
                <w:tab w:val="left" w:pos="288"/>
                <w:tab w:val="left" w:pos="576"/>
                <w:tab w:val="left" w:pos="864"/>
                <w:tab w:val="left" w:pos="1152"/>
              </w:tabs>
              <w:suppressAutoHyphens/>
              <w:spacing w:before="40" w:after="40" w:line="210" w:lineRule="exact"/>
              <w:ind w:right="43"/>
              <w:jc w:val="right"/>
              <w:rPr>
                <w:sz w:val="17"/>
              </w:rPr>
            </w:pPr>
            <w:r w:rsidRPr="00904D43">
              <w:rPr>
                <w:sz w:val="17"/>
              </w:rPr>
              <w:t>91</w:t>
            </w:r>
            <w:r w:rsidRPr="00695E93">
              <w:rPr>
                <w:sz w:val="17"/>
              </w:rPr>
              <w:t>,</w:t>
            </w:r>
            <w:r w:rsidRPr="00904D43">
              <w:rPr>
                <w:sz w:val="17"/>
              </w:rPr>
              <w:t>0</w:t>
            </w:r>
          </w:p>
        </w:tc>
        <w:tc>
          <w:tcPr>
            <w:tcW w:w="3201" w:type="dxa"/>
            <w:shd w:val="clear" w:color="auto" w:fill="auto"/>
            <w:noWrap/>
            <w:vAlign w:val="bottom"/>
          </w:tcPr>
          <w:p w14:paraId="549F7C3C" w14:textId="77777777" w:rsidR="00A67103" w:rsidRPr="00695E93" w:rsidRDefault="00A67103" w:rsidP="00695E93">
            <w:pPr>
              <w:tabs>
                <w:tab w:val="left" w:pos="288"/>
                <w:tab w:val="left" w:pos="576"/>
                <w:tab w:val="left" w:pos="864"/>
                <w:tab w:val="left" w:pos="1152"/>
              </w:tabs>
              <w:suppressAutoHyphens/>
              <w:spacing w:before="40" w:after="40" w:line="210" w:lineRule="exact"/>
              <w:ind w:right="43"/>
              <w:jc w:val="right"/>
              <w:rPr>
                <w:sz w:val="17"/>
              </w:rPr>
            </w:pPr>
            <w:r w:rsidRPr="00904D43">
              <w:rPr>
                <w:sz w:val="17"/>
              </w:rPr>
              <w:t>95</w:t>
            </w:r>
            <w:r w:rsidRPr="00695E93">
              <w:rPr>
                <w:sz w:val="17"/>
              </w:rPr>
              <w:t>,</w:t>
            </w:r>
            <w:r w:rsidRPr="00904D43">
              <w:rPr>
                <w:sz w:val="17"/>
              </w:rPr>
              <w:t>4</w:t>
            </w:r>
          </w:p>
        </w:tc>
      </w:tr>
      <w:tr w:rsidR="00695E93" w:rsidRPr="00695E93" w14:paraId="73C459E3" w14:textId="77777777" w:rsidTr="00695E93">
        <w:trPr>
          <w:cantSplit/>
        </w:trPr>
        <w:tc>
          <w:tcPr>
            <w:tcW w:w="2295" w:type="dxa"/>
            <w:shd w:val="clear" w:color="auto" w:fill="auto"/>
            <w:noWrap/>
            <w:vAlign w:val="bottom"/>
          </w:tcPr>
          <w:p w14:paraId="6283A43D" w14:textId="5E3A09AA" w:rsidR="00A67103" w:rsidRPr="00695E93" w:rsidRDefault="00695E93" w:rsidP="00695E93">
            <w:pPr>
              <w:tabs>
                <w:tab w:val="left" w:pos="288"/>
                <w:tab w:val="left" w:pos="576"/>
                <w:tab w:val="left" w:pos="864"/>
                <w:tab w:val="left" w:pos="1152"/>
              </w:tabs>
              <w:suppressAutoHyphens/>
              <w:spacing w:before="40" w:after="40" w:line="210" w:lineRule="exact"/>
              <w:ind w:right="40"/>
              <w:rPr>
                <w:sz w:val="17"/>
              </w:rPr>
            </w:pPr>
            <w:r>
              <w:rPr>
                <w:sz w:val="17"/>
              </w:rPr>
              <w:tab/>
            </w:r>
            <w:r w:rsidRPr="00695E93">
              <w:rPr>
                <w:sz w:val="17"/>
              </w:rPr>
              <w:t>Garçons</w:t>
            </w:r>
          </w:p>
        </w:tc>
        <w:tc>
          <w:tcPr>
            <w:tcW w:w="3114" w:type="dxa"/>
            <w:shd w:val="clear" w:color="auto" w:fill="auto"/>
            <w:noWrap/>
            <w:vAlign w:val="bottom"/>
          </w:tcPr>
          <w:p w14:paraId="6F40B4FD" w14:textId="77777777" w:rsidR="00A67103" w:rsidRPr="00695E93" w:rsidRDefault="00A67103" w:rsidP="00695E93">
            <w:pPr>
              <w:tabs>
                <w:tab w:val="left" w:pos="288"/>
                <w:tab w:val="left" w:pos="576"/>
                <w:tab w:val="left" w:pos="864"/>
                <w:tab w:val="left" w:pos="1152"/>
              </w:tabs>
              <w:suppressAutoHyphens/>
              <w:spacing w:before="40" w:after="40" w:line="210" w:lineRule="exact"/>
              <w:ind w:right="43"/>
              <w:jc w:val="right"/>
              <w:rPr>
                <w:sz w:val="17"/>
              </w:rPr>
            </w:pPr>
            <w:r w:rsidRPr="00904D43">
              <w:rPr>
                <w:sz w:val="17"/>
              </w:rPr>
              <w:t>91</w:t>
            </w:r>
            <w:r w:rsidRPr="00695E93">
              <w:rPr>
                <w:sz w:val="17"/>
              </w:rPr>
              <w:t>,</w:t>
            </w:r>
            <w:r w:rsidRPr="00904D43">
              <w:rPr>
                <w:sz w:val="17"/>
              </w:rPr>
              <w:t>0</w:t>
            </w:r>
          </w:p>
        </w:tc>
        <w:tc>
          <w:tcPr>
            <w:tcW w:w="3201" w:type="dxa"/>
            <w:shd w:val="clear" w:color="auto" w:fill="auto"/>
            <w:noWrap/>
            <w:vAlign w:val="bottom"/>
          </w:tcPr>
          <w:p w14:paraId="206C3F47" w14:textId="77777777" w:rsidR="00A67103" w:rsidRPr="00695E93" w:rsidRDefault="00A67103" w:rsidP="00695E93">
            <w:pPr>
              <w:tabs>
                <w:tab w:val="left" w:pos="288"/>
                <w:tab w:val="left" w:pos="576"/>
                <w:tab w:val="left" w:pos="864"/>
                <w:tab w:val="left" w:pos="1152"/>
              </w:tabs>
              <w:suppressAutoHyphens/>
              <w:spacing w:before="40" w:after="40" w:line="210" w:lineRule="exact"/>
              <w:ind w:right="43"/>
              <w:jc w:val="right"/>
              <w:rPr>
                <w:sz w:val="17"/>
              </w:rPr>
            </w:pPr>
            <w:r w:rsidRPr="00904D43">
              <w:rPr>
                <w:sz w:val="17"/>
              </w:rPr>
              <w:t>92</w:t>
            </w:r>
            <w:r w:rsidRPr="00695E93">
              <w:rPr>
                <w:sz w:val="17"/>
              </w:rPr>
              <w:t>,</w:t>
            </w:r>
            <w:r w:rsidRPr="00904D43">
              <w:rPr>
                <w:sz w:val="17"/>
              </w:rPr>
              <w:t>6</w:t>
            </w:r>
          </w:p>
        </w:tc>
      </w:tr>
      <w:tr w:rsidR="00695E93" w:rsidRPr="00695E93" w14:paraId="673CA9BE" w14:textId="77777777" w:rsidTr="00695E93">
        <w:trPr>
          <w:cantSplit/>
        </w:trPr>
        <w:tc>
          <w:tcPr>
            <w:tcW w:w="2295" w:type="dxa"/>
            <w:shd w:val="clear" w:color="auto" w:fill="auto"/>
            <w:noWrap/>
            <w:vAlign w:val="bottom"/>
          </w:tcPr>
          <w:p w14:paraId="4EB9442A" w14:textId="5264DA9B" w:rsidR="00A67103" w:rsidRPr="00695E93" w:rsidRDefault="00695E93" w:rsidP="00695E93">
            <w:pPr>
              <w:tabs>
                <w:tab w:val="left" w:pos="288"/>
                <w:tab w:val="left" w:pos="576"/>
                <w:tab w:val="left" w:pos="864"/>
                <w:tab w:val="left" w:pos="1152"/>
              </w:tabs>
              <w:suppressAutoHyphens/>
              <w:spacing w:before="40" w:after="40" w:line="210" w:lineRule="exact"/>
              <w:ind w:right="40"/>
              <w:rPr>
                <w:sz w:val="17"/>
              </w:rPr>
            </w:pPr>
            <w:r w:rsidRPr="00695E93">
              <w:rPr>
                <w:sz w:val="17"/>
              </w:rPr>
              <w:t>Vivant</w:t>
            </w:r>
            <w:r>
              <w:rPr>
                <w:sz w:val="17"/>
              </w:rPr>
              <w:t> </w:t>
            </w:r>
            <w:r w:rsidR="00A67103" w:rsidRPr="00695E93">
              <w:rPr>
                <w:sz w:val="17"/>
              </w:rPr>
              <w:t>:</w:t>
            </w:r>
          </w:p>
        </w:tc>
        <w:tc>
          <w:tcPr>
            <w:tcW w:w="3114" w:type="dxa"/>
            <w:shd w:val="clear" w:color="auto" w:fill="auto"/>
            <w:noWrap/>
            <w:vAlign w:val="bottom"/>
          </w:tcPr>
          <w:p w14:paraId="3478CBE9" w14:textId="77777777" w:rsidR="00A67103" w:rsidRPr="00695E93" w:rsidRDefault="00A67103" w:rsidP="00695E93">
            <w:pPr>
              <w:tabs>
                <w:tab w:val="left" w:pos="288"/>
                <w:tab w:val="left" w:pos="576"/>
                <w:tab w:val="left" w:pos="864"/>
                <w:tab w:val="left" w:pos="1152"/>
              </w:tabs>
              <w:suppressAutoHyphens/>
              <w:spacing w:before="40" w:after="40" w:line="210" w:lineRule="exact"/>
              <w:ind w:right="43"/>
              <w:jc w:val="right"/>
              <w:rPr>
                <w:sz w:val="17"/>
              </w:rPr>
            </w:pPr>
          </w:p>
        </w:tc>
        <w:tc>
          <w:tcPr>
            <w:tcW w:w="3201" w:type="dxa"/>
            <w:shd w:val="clear" w:color="auto" w:fill="auto"/>
            <w:noWrap/>
            <w:vAlign w:val="bottom"/>
          </w:tcPr>
          <w:p w14:paraId="19337C85" w14:textId="77777777" w:rsidR="00A67103" w:rsidRPr="00695E93" w:rsidRDefault="00A67103" w:rsidP="00695E93">
            <w:pPr>
              <w:tabs>
                <w:tab w:val="left" w:pos="288"/>
                <w:tab w:val="left" w:pos="576"/>
                <w:tab w:val="left" w:pos="864"/>
                <w:tab w:val="left" w:pos="1152"/>
              </w:tabs>
              <w:suppressAutoHyphens/>
              <w:spacing w:before="40" w:after="40" w:line="210" w:lineRule="exact"/>
              <w:ind w:right="43"/>
              <w:jc w:val="right"/>
              <w:rPr>
                <w:sz w:val="17"/>
              </w:rPr>
            </w:pPr>
          </w:p>
        </w:tc>
      </w:tr>
      <w:tr w:rsidR="00695E93" w:rsidRPr="00695E93" w14:paraId="13BD7081" w14:textId="77777777" w:rsidTr="00695E93">
        <w:trPr>
          <w:cantSplit/>
        </w:trPr>
        <w:tc>
          <w:tcPr>
            <w:tcW w:w="2295" w:type="dxa"/>
            <w:shd w:val="clear" w:color="auto" w:fill="auto"/>
            <w:noWrap/>
            <w:vAlign w:val="bottom"/>
          </w:tcPr>
          <w:p w14:paraId="1D48DD67" w14:textId="7391B19F" w:rsidR="00A67103" w:rsidRPr="00695E93" w:rsidRDefault="00695E93" w:rsidP="00695E93">
            <w:pPr>
              <w:tabs>
                <w:tab w:val="left" w:pos="288"/>
                <w:tab w:val="left" w:pos="576"/>
                <w:tab w:val="left" w:pos="864"/>
                <w:tab w:val="left" w:pos="1152"/>
              </w:tabs>
              <w:suppressAutoHyphens/>
              <w:spacing w:before="40" w:after="40" w:line="210" w:lineRule="exact"/>
              <w:ind w:right="40"/>
              <w:rPr>
                <w:sz w:val="17"/>
              </w:rPr>
            </w:pPr>
            <w:r>
              <w:rPr>
                <w:sz w:val="17"/>
              </w:rPr>
              <w:tab/>
            </w:r>
            <w:r w:rsidRPr="00695E93">
              <w:rPr>
                <w:sz w:val="17"/>
              </w:rPr>
              <w:t>En</w:t>
            </w:r>
            <w:r w:rsidR="00A67103" w:rsidRPr="00695E93">
              <w:rPr>
                <w:sz w:val="17"/>
              </w:rPr>
              <w:t xml:space="preserve"> ville ou agglomération</w:t>
            </w:r>
          </w:p>
        </w:tc>
        <w:tc>
          <w:tcPr>
            <w:tcW w:w="3114" w:type="dxa"/>
            <w:shd w:val="clear" w:color="auto" w:fill="auto"/>
            <w:noWrap/>
            <w:vAlign w:val="bottom"/>
          </w:tcPr>
          <w:p w14:paraId="0F628A2B" w14:textId="77777777" w:rsidR="00A67103" w:rsidRPr="00695E93" w:rsidRDefault="00A67103" w:rsidP="00695E93">
            <w:pPr>
              <w:tabs>
                <w:tab w:val="left" w:pos="288"/>
                <w:tab w:val="left" w:pos="576"/>
                <w:tab w:val="left" w:pos="864"/>
                <w:tab w:val="left" w:pos="1152"/>
              </w:tabs>
              <w:suppressAutoHyphens/>
              <w:spacing w:before="40" w:after="40" w:line="210" w:lineRule="exact"/>
              <w:ind w:right="43"/>
              <w:jc w:val="right"/>
              <w:rPr>
                <w:sz w:val="17"/>
              </w:rPr>
            </w:pPr>
            <w:r w:rsidRPr="00904D43">
              <w:rPr>
                <w:sz w:val="17"/>
              </w:rPr>
              <w:t>92</w:t>
            </w:r>
            <w:r w:rsidRPr="00695E93">
              <w:rPr>
                <w:sz w:val="17"/>
              </w:rPr>
              <w:t>,</w:t>
            </w:r>
            <w:r w:rsidRPr="00904D43">
              <w:rPr>
                <w:sz w:val="17"/>
              </w:rPr>
              <w:t>8</w:t>
            </w:r>
          </w:p>
        </w:tc>
        <w:tc>
          <w:tcPr>
            <w:tcW w:w="3201" w:type="dxa"/>
            <w:shd w:val="clear" w:color="auto" w:fill="auto"/>
            <w:noWrap/>
            <w:vAlign w:val="bottom"/>
          </w:tcPr>
          <w:p w14:paraId="525B4D9D" w14:textId="77777777" w:rsidR="00A67103" w:rsidRPr="00695E93" w:rsidRDefault="00A67103" w:rsidP="00695E93">
            <w:pPr>
              <w:tabs>
                <w:tab w:val="left" w:pos="288"/>
                <w:tab w:val="left" w:pos="576"/>
                <w:tab w:val="left" w:pos="864"/>
                <w:tab w:val="left" w:pos="1152"/>
              </w:tabs>
              <w:suppressAutoHyphens/>
              <w:spacing w:before="40" w:after="40" w:line="210" w:lineRule="exact"/>
              <w:ind w:right="43"/>
              <w:jc w:val="right"/>
              <w:rPr>
                <w:sz w:val="17"/>
              </w:rPr>
            </w:pPr>
            <w:r w:rsidRPr="00904D43">
              <w:rPr>
                <w:sz w:val="17"/>
              </w:rPr>
              <w:t>94</w:t>
            </w:r>
            <w:r w:rsidRPr="00695E93">
              <w:rPr>
                <w:sz w:val="17"/>
              </w:rPr>
              <w:t>,</w:t>
            </w:r>
            <w:r w:rsidRPr="00904D43">
              <w:rPr>
                <w:sz w:val="17"/>
              </w:rPr>
              <w:t>5</w:t>
            </w:r>
          </w:p>
        </w:tc>
      </w:tr>
      <w:tr w:rsidR="00695E93" w:rsidRPr="00695E93" w14:paraId="6AD1E002" w14:textId="77777777" w:rsidTr="00695E93">
        <w:trPr>
          <w:cantSplit/>
        </w:trPr>
        <w:tc>
          <w:tcPr>
            <w:tcW w:w="2295" w:type="dxa"/>
            <w:tcBorders>
              <w:bottom w:val="single" w:sz="12" w:space="0" w:color="auto"/>
            </w:tcBorders>
            <w:shd w:val="clear" w:color="auto" w:fill="auto"/>
            <w:noWrap/>
            <w:vAlign w:val="bottom"/>
          </w:tcPr>
          <w:p w14:paraId="6591D0FD" w14:textId="37580C0F" w:rsidR="00A67103" w:rsidRPr="00695E93" w:rsidRDefault="00695E93" w:rsidP="00695E93">
            <w:pPr>
              <w:tabs>
                <w:tab w:val="left" w:pos="288"/>
                <w:tab w:val="left" w:pos="576"/>
                <w:tab w:val="left" w:pos="864"/>
                <w:tab w:val="left" w:pos="1152"/>
              </w:tabs>
              <w:suppressAutoHyphens/>
              <w:spacing w:before="40" w:after="40" w:line="210" w:lineRule="exact"/>
              <w:ind w:right="40"/>
              <w:rPr>
                <w:sz w:val="17"/>
              </w:rPr>
            </w:pPr>
            <w:r>
              <w:rPr>
                <w:sz w:val="17"/>
              </w:rPr>
              <w:tab/>
            </w:r>
            <w:r w:rsidRPr="00695E93">
              <w:rPr>
                <w:sz w:val="17"/>
              </w:rPr>
              <w:t>En</w:t>
            </w:r>
            <w:r w:rsidR="00A67103" w:rsidRPr="00695E93">
              <w:rPr>
                <w:sz w:val="17"/>
              </w:rPr>
              <w:t xml:space="preserve"> milieu rural</w:t>
            </w:r>
          </w:p>
        </w:tc>
        <w:tc>
          <w:tcPr>
            <w:tcW w:w="3114" w:type="dxa"/>
            <w:tcBorders>
              <w:bottom w:val="single" w:sz="12" w:space="0" w:color="auto"/>
            </w:tcBorders>
            <w:shd w:val="clear" w:color="auto" w:fill="auto"/>
            <w:noWrap/>
            <w:vAlign w:val="bottom"/>
          </w:tcPr>
          <w:p w14:paraId="260B68BB" w14:textId="77777777" w:rsidR="00A67103" w:rsidRPr="00695E93" w:rsidRDefault="00A67103" w:rsidP="00695E93">
            <w:pPr>
              <w:tabs>
                <w:tab w:val="left" w:pos="288"/>
                <w:tab w:val="left" w:pos="576"/>
                <w:tab w:val="left" w:pos="864"/>
                <w:tab w:val="left" w:pos="1152"/>
              </w:tabs>
              <w:suppressAutoHyphens/>
              <w:spacing w:before="40" w:after="40" w:line="210" w:lineRule="exact"/>
              <w:ind w:right="43"/>
              <w:jc w:val="right"/>
              <w:rPr>
                <w:sz w:val="17"/>
              </w:rPr>
            </w:pPr>
            <w:r w:rsidRPr="00904D43">
              <w:rPr>
                <w:sz w:val="17"/>
              </w:rPr>
              <w:t>84</w:t>
            </w:r>
            <w:r w:rsidRPr="00695E93">
              <w:rPr>
                <w:sz w:val="17"/>
              </w:rPr>
              <w:t>,</w:t>
            </w:r>
            <w:r w:rsidRPr="00904D43">
              <w:rPr>
                <w:sz w:val="17"/>
              </w:rPr>
              <w:t>8</w:t>
            </w:r>
          </w:p>
        </w:tc>
        <w:tc>
          <w:tcPr>
            <w:tcW w:w="3201" w:type="dxa"/>
            <w:tcBorders>
              <w:bottom w:val="single" w:sz="12" w:space="0" w:color="auto"/>
            </w:tcBorders>
            <w:shd w:val="clear" w:color="auto" w:fill="auto"/>
            <w:noWrap/>
            <w:vAlign w:val="bottom"/>
          </w:tcPr>
          <w:p w14:paraId="1EBD9A37" w14:textId="77777777" w:rsidR="00A67103" w:rsidRPr="00695E93" w:rsidRDefault="00A67103" w:rsidP="00695E93">
            <w:pPr>
              <w:tabs>
                <w:tab w:val="left" w:pos="288"/>
                <w:tab w:val="left" w:pos="576"/>
                <w:tab w:val="left" w:pos="864"/>
                <w:tab w:val="left" w:pos="1152"/>
              </w:tabs>
              <w:suppressAutoHyphens/>
              <w:spacing w:before="40" w:after="40" w:line="210" w:lineRule="exact"/>
              <w:ind w:right="43"/>
              <w:jc w:val="right"/>
              <w:rPr>
                <w:sz w:val="17"/>
              </w:rPr>
            </w:pPr>
            <w:r w:rsidRPr="00904D43">
              <w:rPr>
                <w:sz w:val="17"/>
              </w:rPr>
              <w:t>92</w:t>
            </w:r>
            <w:r w:rsidRPr="00695E93">
              <w:rPr>
                <w:sz w:val="17"/>
              </w:rPr>
              <w:t>,</w:t>
            </w:r>
            <w:r w:rsidRPr="00904D43">
              <w:rPr>
                <w:sz w:val="17"/>
              </w:rPr>
              <w:t>1</w:t>
            </w:r>
          </w:p>
        </w:tc>
      </w:tr>
    </w:tbl>
    <w:p w14:paraId="0C3B048D" w14:textId="77777777" w:rsidR="00A67103" w:rsidRPr="00695E93" w:rsidRDefault="00A67103" w:rsidP="00695E93">
      <w:pPr>
        <w:pStyle w:val="SingleTxt"/>
        <w:spacing w:after="0" w:line="120" w:lineRule="exact"/>
        <w:rPr>
          <w:sz w:val="10"/>
          <w:lang w:val="fr-FR"/>
        </w:rPr>
      </w:pPr>
    </w:p>
    <w:p w14:paraId="4A067791" w14:textId="77777777" w:rsidR="00695E93" w:rsidRPr="00695E93" w:rsidRDefault="00695E93" w:rsidP="00695E93">
      <w:pPr>
        <w:pStyle w:val="SingleTxt"/>
        <w:spacing w:after="0" w:line="120" w:lineRule="exact"/>
        <w:rPr>
          <w:sz w:val="10"/>
          <w:lang w:val="fr-FR"/>
        </w:rPr>
      </w:pPr>
    </w:p>
    <w:p w14:paraId="47BBFF6F" w14:textId="77777777" w:rsidR="00695E93" w:rsidRPr="00695E93" w:rsidRDefault="00695E93" w:rsidP="00695E93">
      <w:pPr>
        <w:pStyle w:val="SingleTxt"/>
        <w:spacing w:after="0" w:line="120" w:lineRule="exact"/>
        <w:rPr>
          <w:sz w:val="10"/>
          <w:lang w:val="fr-FR"/>
        </w:rPr>
      </w:pPr>
    </w:p>
    <w:p w14:paraId="770A9BB9" w14:textId="458E221E" w:rsidR="00A67103" w:rsidRPr="00904D43" w:rsidRDefault="00695E93" w:rsidP="00725CA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4D43">
        <w:rPr>
          <w:lang w:val="fr-FR"/>
        </w:rPr>
        <w:tab/>
      </w:r>
      <w:r w:rsidRPr="00904D43">
        <w:rPr>
          <w:lang w:val="fr-FR"/>
        </w:rPr>
        <w:tab/>
      </w:r>
      <w:r w:rsidR="00A67103" w:rsidRPr="00904D43">
        <w:rPr>
          <w:lang w:val="fr-FR"/>
        </w:rPr>
        <w:t>Données d’une enquête sur le niveau de vie des ménages</w:t>
      </w:r>
    </w:p>
    <w:p w14:paraId="6D050004" w14:textId="77777777" w:rsidR="00A67103" w:rsidRPr="00904D43" w:rsidRDefault="00A67103" w:rsidP="00725CA4">
      <w:pPr>
        <w:pStyle w:val="SingleTxt"/>
        <w:keepNext/>
        <w:spacing w:after="0" w:line="120" w:lineRule="exact"/>
        <w:rPr>
          <w:i/>
          <w:sz w:val="10"/>
          <w:lang w:val="fr-FR"/>
        </w:rPr>
      </w:pPr>
    </w:p>
    <w:p w14:paraId="73DE845F" w14:textId="036221F3" w:rsidR="00A67103" w:rsidRPr="00904D43" w:rsidRDefault="00695E93" w:rsidP="00695E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4" w:name="_Toc126622346"/>
      <w:r w:rsidRPr="00904D43">
        <w:rPr>
          <w:lang w:val="fr-FR"/>
        </w:rPr>
        <w:tab/>
      </w:r>
      <w:r w:rsidRPr="00904D43">
        <w:rPr>
          <w:lang w:val="fr-FR"/>
        </w:rPr>
        <w:tab/>
      </w:r>
      <w:r w:rsidR="00A67103" w:rsidRPr="00904D43">
        <w:rPr>
          <w:lang w:val="fr-FR"/>
        </w:rPr>
        <w:t>Accès à la terre des femmes rurales âgées de 18</w:t>
      </w:r>
      <w:r w:rsidRPr="00904D43">
        <w:rPr>
          <w:lang w:val="fr-FR"/>
        </w:rPr>
        <w:t xml:space="preserve"> </w:t>
      </w:r>
      <w:r w:rsidR="00A67103" w:rsidRPr="00904D43">
        <w:rPr>
          <w:lang w:val="fr-FR"/>
        </w:rPr>
        <w:t>ans et plus</w:t>
      </w:r>
      <w:bookmarkEnd w:id="54"/>
    </w:p>
    <w:p w14:paraId="3A893882" w14:textId="65D6CA6C" w:rsidR="00A67103" w:rsidRPr="00695E93" w:rsidRDefault="00695E93" w:rsidP="00695E9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4"/>
          <w:szCs w:val="14"/>
          <w:lang w:val="en-GB"/>
        </w:rPr>
      </w:pPr>
      <w:r>
        <w:rPr>
          <w:lang w:val="fr-FR"/>
        </w:rPr>
        <w:tab/>
      </w:r>
      <w:r>
        <w:rPr>
          <w:lang w:val="fr-FR"/>
        </w:rPr>
        <w:tab/>
      </w:r>
      <w:r w:rsidR="00A67103" w:rsidRPr="00695E93">
        <w:rPr>
          <w:sz w:val="14"/>
          <w:szCs w:val="14"/>
          <w:lang w:val="fr-FR"/>
        </w:rPr>
        <w:t>(en pourcentage)</w:t>
      </w:r>
    </w:p>
    <w:p w14:paraId="52CBB198" w14:textId="77777777" w:rsidR="00A67103" w:rsidRPr="00695E93" w:rsidRDefault="00A67103" w:rsidP="00695E93">
      <w:pPr>
        <w:pStyle w:val="SingleTxt"/>
        <w:spacing w:after="0" w:line="120" w:lineRule="exact"/>
        <w:rPr>
          <w:sz w:val="10"/>
          <w:lang w:val="fr-FR"/>
        </w:rPr>
      </w:pPr>
    </w:p>
    <w:p w14:paraId="7DB886CD" w14:textId="77777777" w:rsidR="00695E93" w:rsidRPr="00695E93" w:rsidRDefault="00695E93" w:rsidP="00695E93">
      <w:pPr>
        <w:pStyle w:val="SingleTxt"/>
        <w:spacing w:after="0" w:line="120" w:lineRule="exact"/>
        <w:rPr>
          <w:sz w:val="10"/>
          <w:lang w:val="fr-FR"/>
        </w:rPr>
      </w:pPr>
    </w:p>
    <w:tbl>
      <w:tblPr>
        <w:tblW w:w="0" w:type="auto"/>
        <w:tblInd w:w="1260" w:type="dxa"/>
        <w:tblLayout w:type="fixed"/>
        <w:tblCellMar>
          <w:left w:w="0" w:type="dxa"/>
          <w:right w:w="0" w:type="dxa"/>
        </w:tblCellMar>
        <w:tblLook w:val="01E0" w:firstRow="1" w:lastRow="1" w:firstColumn="1" w:lastColumn="1" w:noHBand="0" w:noVBand="0"/>
      </w:tblPr>
      <w:tblGrid>
        <w:gridCol w:w="5040"/>
        <w:gridCol w:w="1140"/>
        <w:gridCol w:w="1140"/>
      </w:tblGrid>
      <w:tr w:rsidR="00725CA4" w:rsidRPr="00467AEF" w14:paraId="51B1CEB1" w14:textId="77777777" w:rsidTr="00725CA4">
        <w:trPr>
          <w:cantSplit/>
          <w:tblHeader/>
        </w:trPr>
        <w:tc>
          <w:tcPr>
            <w:tcW w:w="5040" w:type="dxa"/>
            <w:tcBorders>
              <w:top w:val="single" w:sz="4" w:space="0" w:color="auto"/>
              <w:bottom w:val="single" w:sz="12" w:space="0" w:color="auto"/>
            </w:tcBorders>
            <w:shd w:val="clear" w:color="auto" w:fill="auto"/>
            <w:noWrap/>
            <w:vAlign w:val="bottom"/>
          </w:tcPr>
          <w:p w14:paraId="47F7D5B7" w14:textId="77777777" w:rsidR="00A67103" w:rsidRPr="00725CA4" w:rsidRDefault="00A67103" w:rsidP="00725CA4">
            <w:pPr>
              <w:suppressAutoHyphens/>
              <w:spacing w:before="81" w:after="81" w:line="160" w:lineRule="exact"/>
              <w:ind w:right="40"/>
              <w:rPr>
                <w:i/>
                <w:sz w:val="14"/>
              </w:rPr>
            </w:pPr>
          </w:p>
        </w:tc>
        <w:tc>
          <w:tcPr>
            <w:tcW w:w="1140" w:type="dxa"/>
            <w:tcBorders>
              <w:top w:val="single" w:sz="4" w:space="0" w:color="auto"/>
              <w:bottom w:val="single" w:sz="12" w:space="0" w:color="auto"/>
            </w:tcBorders>
            <w:shd w:val="clear" w:color="auto" w:fill="auto"/>
            <w:noWrap/>
            <w:vAlign w:val="bottom"/>
          </w:tcPr>
          <w:p w14:paraId="09CEA706" w14:textId="77777777" w:rsidR="00A67103" w:rsidRPr="00725CA4" w:rsidRDefault="00A67103" w:rsidP="00725CA4">
            <w:pPr>
              <w:suppressAutoHyphens/>
              <w:spacing w:before="81" w:after="81" w:line="160" w:lineRule="exact"/>
              <w:ind w:right="43"/>
              <w:jc w:val="right"/>
              <w:rPr>
                <w:i/>
                <w:sz w:val="14"/>
              </w:rPr>
            </w:pPr>
            <w:r w:rsidRPr="00904D43">
              <w:rPr>
                <w:i/>
                <w:sz w:val="14"/>
              </w:rPr>
              <w:t>2019</w:t>
            </w:r>
          </w:p>
        </w:tc>
        <w:tc>
          <w:tcPr>
            <w:tcW w:w="1140" w:type="dxa"/>
            <w:tcBorders>
              <w:top w:val="single" w:sz="4" w:space="0" w:color="auto"/>
              <w:bottom w:val="single" w:sz="12" w:space="0" w:color="auto"/>
            </w:tcBorders>
            <w:shd w:val="clear" w:color="auto" w:fill="auto"/>
            <w:noWrap/>
            <w:vAlign w:val="bottom"/>
          </w:tcPr>
          <w:p w14:paraId="57EA46FA" w14:textId="77777777" w:rsidR="00A67103" w:rsidRPr="00904D43" w:rsidRDefault="00A67103" w:rsidP="00725CA4">
            <w:pPr>
              <w:suppressAutoHyphens/>
              <w:spacing w:before="81" w:after="81" w:line="160" w:lineRule="exact"/>
              <w:ind w:right="43"/>
              <w:jc w:val="right"/>
              <w:rPr>
                <w:i/>
                <w:sz w:val="14"/>
              </w:rPr>
            </w:pPr>
            <w:r w:rsidRPr="00904D43">
              <w:rPr>
                <w:i/>
                <w:sz w:val="14"/>
              </w:rPr>
              <w:t>2020</w:t>
            </w:r>
          </w:p>
        </w:tc>
      </w:tr>
      <w:tr w:rsidR="00725CA4" w:rsidRPr="00725CA4" w14:paraId="4121B8B8" w14:textId="77777777" w:rsidTr="00725CA4">
        <w:trPr>
          <w:cantSplit/>
          <w:trHeight w:hRule="exact" w:val="115"/>
          <w:tblHeader/>
        </w:trPr>
        <w:tc>
          <w:tcPr>
            <w:tcW w:w="5040" w:type="dxa"/>
            <w:tcBorders>
              <w:top w:val="single" w:sz="12" w:space="0" w:color="auto"/>
            </w:tcBorders>
            <w:shd w:val="clear" w:color="auto" w:fill="auto"/>
            <w:noWrap/>
            <w:vAlign w:val="bottom"/>
          </w:tcPr>
          <w:p w14:paraId="49C864E8" w14:textId="77777777" w:rsidR="00725CA4" w:rsidRPr="00725CA4" w:rsidRDefault="00725CA4" w:rsidP="00725CA4">
            <w:pPr>
              <w:suppressAutoHyphens/>
              <w:spacing w:before="40" w:after="40" w:line="210" w:lineRule="exact"/>
              <w:ind w:right="40"/>
              <w:rPr>
                <w:sz w:val="17"/>
              </w:rPr>
            </w:pPr>
          </w:p>
        </w:tc>
        <w:tc>
          <w:tcPr>
            <w:tcW w:w="1140" w:type="dxa"/>
            <w:tcBorders>
              <w:top w:val="single" w:sz="12" w:space="0" w:color="auto"/>
            </w:tcBorders>
            <w:shd w:val="clear" w:color="auto" w:fill="auto"/>
            <w:noWrap/>
            <w:vAlign w:val="bottom"/>
          </w:tcPr>
          <w:p w14:paraId="27D3FE1C" w14:textId="77777777" w:rsidR="00725CA4" w:rsidRPr="00725CA4" w:rsidRDefault="00725CA4" w:rsidP="00725CA4">
            <w:pPr>
              <w:suppressAutoHyphens/>
              <w:spacing w:before="40" w:after="40" w:line="210" w:lineRule="exact"/>
              <w:ind w:right="43"/>
              <w:jc w:val="right"/>
              <w:rPr>
                <w:sz w:val="17"/>
                <w:lang w:val="fr-FR"/>
              </w:rPr>
            </w:pPr>
          </w:p>
        </w:tc>
        <w:tc>
          <w:tcPr>
            <w:tcW w:w="1140" w:type="dxa"/>
            <w:tcBorders>
              <w:top w:val="single" w:sz="12" w:space="0" w:color="auto"/>
            </w:tcBorders>
            <w:shd w:val="clear" w:color="auto" w:fill="auto"/>
            <w:noWrap/>
            <w:vAlign w:val="bottom"/>
          </w:tcPr>
          <w:p w14:paraId="0AC84C3F" w14:textId="77777777" w:rsidR="00725CA4" w:rsidRPr="00725CA4" w:rsidRDefault="00725CA4" w:rsidP="00725CA4">
            <w:pPr>
              <w:suppressAutoHyphens/>
              <w:spacing w:before="40" w:after="40" w:line="210" w:lineRule="exact"/>
              <w:ind w:right="43"/>
              <w:jc w:val="right"/>
              <w:rPr>
                <w:sz w:val="17"/>
                <w:lang w:val="fr-FR"/>
              </w:rPr>
            </w:pPr>
          </w:p>
        </w:tc>
      </w:tr>
      <w:tr w:rsidR="00725CA4" w:rsidRPr="00725CA4" w14:paraId="623AFEC9" w14:textId="77777777" w:rsidTr="00725CA4">
        <w:trPr>
          <w:cantSplit/>
        </w:trPr>
        <w:tc>
          <w:tcPr>
            <w:tcW w:w="5040" w:type="dxa"/>
            <w:shd w:val="clear" w:color="auto" w:fill="auto"/>
            <w:noWrap/>
            <w:vAlign w:val="bottom"/>
          </w:tcPr>
          <w:p w14:paraId="2D534F64" w14:textId="763FF176" w:rsidR="00A67103" w:rsidRPr="00725CA4" w:rsidRDefault="00A67103" w:rsidP="00725CA4">
            <w:pPr>
              <w:tabs>
                <w:tab w:val="left" w:pos="288"/>
                <w:tab w:val="left" w:pos="576"/>
                <w:tab w:val="left" w:pos="864"/>
                <w:tab w:val="left" w:pos="1152"/>
              </w:tabs>
              <w:suppressAutoHyphens/>
              <w:spacing w:before="40" w:after="40" w:line="210" w:lineRule="exact"/>
              <w:ind w:right="40"/>
              <w:rPr>
                <w:sz w:val="17"/>
                <w:lang w:val="fr-FR"/>
              </w:rPr>
            </w:pPr>
            <w:r w:rsidRPr="00725CA4">
              <w:rPr>
                <w:sz w:val="17"/>
              </w:rPr>
              <w:t>Part de femmes rurales possédant un terrain agricole ou un droit d’exploitation garanti</w:t>
            </w:r>
            <w:r w:rsidR="00EB1DFD">
              <w:rPr>
                <w:sz w:val="17"/>
              </w:rPr>
              <w:t> :</w:t>
            </w:r>
          </w:p>
        </w:tc>
        <w:tc>
          <w:tcPr>
            <w:tcW w:w="1140" w:type="dxa"/>
            <w:shd w:val="clear" w:color="auto" w:fill="auto"/>
            <w:noWrap/>
            <w:vAlign w:val="bottom"/>
          </w:tcPr>
          <w:p w14:paraId="7019892A"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lang w:val="fr-FR"/>
              </w:rPr>
            </w:pPr>
          </w:p>
        </w:tc>
        <w:tc>
          <w:tcPr>
            <w:tcW w:w="1140" w:type="dxa"/>
            <w:shd w:val="clear" w:color="auto" w:fill="auto"/>
            <w:noWrap/>
            <w:vAlign w:val="bottom"/>
          </w:tcPr>
          <w:p w14:paraId="1EB0084C"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lang w:val="fr-FR"/>
              </w:rPr>
            </w:pPr>
          </w:p>
        </w:tc>
      </w:tr>
      <w:tr w:rsidR="00725CA4" w:rsidRPr="00725CA4" w14:paraId="725D0C2E" w14:textId="77777777" w:rsidTr="00725CA4">
        <w:trPr>
          <w:cantSplit/>
        </w:trPr>
        <w:tc>
          <w:tcPr>
            <w:tcW w:w="5040" w:type="dxa"/>
            <w:shd w:val="clear" w:color="auto" w:fill="auto"/>
            <w:noWrap/>
            <w:vAlign w:val="bottom"/>
          </w:tcPr>
          <w:p w14:paraId="0C4D412F" w14:textId="667BC4FA" w:rsidR="00A67103" w:rsidRPr="00725CA4" w:rsidRDefault="00725CA4" w:rsidP="00725CA4">
            <w:pPr>
              <w:tabs>
                <w:tab w:val="left" w:pos="288"/>
                <w:tab w:val="left" w:pos="576"/>
                <w:tab w:val="left" w:pos="864"/>
                <w:tab w:val="left" w:pos="1152"/>
              </w:tabs>
              <w:suppressAutoHyphens/>
              <w:spacing w:before="40" w:after="40" w:line="210" w:lineRule="exact"/>
              <w:ind w:right="40"/>
              <w:rPr>
                <w:sz w:val="17"/>
                <w:lang w:val="fr-FR"/>
              </w:rPr>
            </w:pPr>
            <w:r>
              <w:rPr>
                <w:sz w:val="17"/>
              </w:rPr>
              <w:tab/>
            </w:r>
            <w:r w:rsidRPr="00725CA4">
              <w:rPr>
                <w:sz w:val="17"/>
              </w:rPr>
              <w:t>Parmi</w:t>
            </w:r>
            <w:r w:rsidR="00A67103" w:rsidRPr="00725CA4">
              <w:rPr>
                <w:sz w:val="17"/>
              </w:rPr>
              <w:t xml:space="preserve"> les femmes rurales travaillant dans le secteur agricole</w:t>
            </w:r>
          </w:p>
        </w:tc>
        <w:tc>
          <w:tcPr>
            <w:tcW w:w="1140" w:type="dxa"/>
            <w:shd w:val="clear" w:color="auto" w:fill="auto"/>
            <w:noWrap/>
            <w:vAlign w:val="bottom"/>
          </w:tcPr>
          <w:p w14:paraId="0ACA6B97"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80</w:t>
            </w:r>
            <w:r w:rsidRPr="00725CA4">
              <w:rPr>
                <w:sz w:val="17"/>
              </w:rPr>
              <w:t>,</w:t>
            </w:r>
            <w:r w:rsidRPr="00904D43">
              <w:rPr>
                <w:sz w:val="17"/>
              </w:rPr>
              <w:t>5</w:t>
            </w:r>
          </w:p>
        </w:tc>
        <w:tc>
          <w:tcPr>
            <w:tcW w:w="1140" w:type="dxa"/>
            <w:shd w:val="clear" w:color="auto" w:fill="auto"/>
            <w:noWrap/>
            <w:vAlign w:val="bottom"/>
          </w:tcPr>
          <w:p w14:paraId="128E2639"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83</w:t>
            </w:r>
            <w:r w:rsidRPr="00725CA4">
              <w:rPr>
                <w:sz w:val="17"/>
              </w:rPr>
              <w:t>,</w:t>
            </w:r>
            <w:r w:rsidRPr="00904D43">
              <w:rPr>
                <w:sz w:val="17"/>
              </w:rPr>
              <w:t>9</w:t>
            </w:r>
          </w:p>
        </w:tc>
      </w:tr>
      <w:tr w:rsidR="00725CA4" w:rsidRPr="00725CA4" w14:paraId="5021DDB8" w14:textId="77777777" w:rsidTr="00725CA4">
        <w:trPr>
          <w:cantSplit/>
        </w:trPr>
        <w:tc>
          <w:tcPr>
            <w:tcW w:w="5040" w:type="dxa"/>
            <w:tcBorders>
              <w:bottom w:val="single" w:sz="12" w:space="0" w:color="auto"/>
            </w:tcBorders>
            <w:shd w:val="clear" w:color="auto" w:fill="auto"/>
            <w:noWrap/>
            <w:vAlign w:val="bottom"/>
          </w:tcPr>
          <w:p w14:paraId="76A938BE" w14:textId="35408CAD" w:rsidR="00A67103" w:rsidRPr="00725CA4" w:rsidRDefault="00725CA4" w:rsidP="00725CA4">
            <w:pPr>
              <w:tabs>
                <w:tab w:val="left" w:pos="288"/>
                <w:tab w:val="left" w:pos="576"/>
                <w:tab w:val="left" w:pos="864"/>
                <w:tab w:val="left" w:pos="1152"/>
              </w:tabs>
              <w:suppressAutoHyphens/>
              <w:spacing w:before="40" w:after="40" w:line="210" w:lineRule="exact"/>
              <w:ind w:left="288" w:right="40" w:hanging="288"/>
              <w:rPr>
                <w:sz w:val="17"/>
                <w:lang w:val="fr-FR"/>
              </w:rPr>
            </w:pPr>
            <w:r>
              <w:rPr>
                <w:sz w:val="17"/>
              </w:rPr>
              <w:tab/>
            </w:r>
            <w:r w:rsidRPr="00725CA4">
              <w:rPr>
                <w:sz w:val="17"/>
              </w:rPr>
              <w:t>Parmi</w:t>
            </w:r>
            <w:r w:rsidR="00A67103" w:rsidRPr="00725CA4">
              <w:rPr>
                <w:sz w:val="17"/>
              </w:rPr>
              <w:t xml:space="preserve"> la population rurale possédant un terrain agricole ou un droit d’exploitation garanti</w:t>
            </w:r>
          </w:p>
        </w:tc>
        <w:tc>
          <w:tcPr>
            <w:tcW w:w="1140" w:type="dxa"/>
            <w:tcBorders>
              <w:bottom w:val="single" w:sz="12" w:space="0" w:color="auto"/>
            </w:tcBorders>
            <w:shd w:val="clear" w:color="auto" w:fill="auto"/>
            <w:noWrap/>
            <w:vAlign w:val="bottom"/>
          </w:tcPr>
          <w:p w14:paraId="54F2D0ED"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60</w:t>
            </w:r>
            <w:r w:rsidRPr="00725CA4">
              <w:rPr>
                <w:sz w:val="17"/>
              </w:rPr>
              <w:t>,</w:t>
            </w:r>
            <w:r w:rsidRPr="00904D43">
              <w:rPr>
                <w:sz w:val="17"/>
              </w:rPr>
              <w:t>4</w:t>
            </w:r>
          </w:p>
        </w:tc>
        <w:tc>
          <w:tcPr>
            <w:tcW w:w="1140" w:type="dxa"/>
            <w:tcBorders>
              <w:bottom w:val="single" w:sz="12" w:space="0" w:color="auto"/>
            </w:tcBorders>
            <w:shd w:val="clear" w:color="auto" w:fill="auto"/>
            <w:noWrap/>
            <w:vAlign w:val="bottom"/>
          </w:tcPr>
          <w:p w14:paraId="0245F057"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62</w:t>
            </w:r>
            <w:r w:rsidRPr="00725CA4">
              <w:rPr>
                <w:sz w:val="17"/>
              </w:rPr>
              <w:t>,</w:t>
            </w:r>
            <w:r w:rsidRPr="00904D43">
              <w:rPr>
                <w:sz w:val="17"/>
              </w:rPr>
              <w:t>8</w:t>
            </w:r>
          </w:p>
        </w:tc>
      </w:tr>
    </w:tbl>
    <w:p w14:paraId="0AA118BB" w14:textId="77777777" w:rsidR="00A67103" w:rsidRPr="00725CA4" w:rsidRDefault="00A67103" w:rsidP="00725CA4">
      <w:pPr>
        <w:pStyle w:val="SingleTxt"/>
        <w:spacing w:after="0" w:line="120" w:lineRule="exact"/>
        <w:rPr>
          <w:sz w:val="10"/>
          <w:lang w:val="fr-FR"/>
        </w:rPr>
      </w:pPr>
    </w:p>
    <w:p w14:paraId="25F2BCDE" w14:textId="77777777" w:rsidR="00725CA4" w:rsidRPr="00725CA4" w:rsidRDefault="00725CA4" w:rsidP="00725CA4">
      <w:pPr>
        <w:pStyle w:val="SingleTxt"/>
        <w:spacing w:after="0" w:line="120" w:lineRule="exact"/>
        <w:rPr>
          <w:sz w:val="10"/>
          <w:lang w:val="fr-FR"/>
        </w:rPr>
      </w:pPr>
    </w:p>
    <w:p w14:paraId="163AA028" w14:textId="77777777" w:rsidR="00725CA4" w:rsidRPr="00725CA4" w:rsidRDefault="00725CA4" w:rsidP="00725CA4">
      <w:pPr>
        <w:pStyle w:val="SingleTxt"/>
        <w:spacing w:after="0" w:line="120" w:lineRule="exact"/>
        <w:rPr>
          <w:sz w:val="10"/>
          <w:lang w:val="fr-FR"/>
        </w:rPr>
      </w:pPr>
    </w:p>
    <w:p w14:paraId="7DFD526E" w14:textId="77777777" w:rsidR="00AD288E" w:rsidRPr="00904D43" w:rsidRDefault="00AD288E">
      <w:pPr>
        <w:spacing w:after="160" w:line="259" w:lineRule="auto"/>
        <w:rPr>
          <w:b/>
          <w:spacing w:val="2"/>
          <w:lang w:val="fr-FR"/>
        </w:rPr>
      </w:pPr>
      <w:r>
        <w:rPr>
          <w:lang w:val="fr-FR"/>
        </w:rPr>
        <w:br w:type="page"/>
      </w:r>
    </w:p>
    <w:p w14:paraId="779B7446" w14:textId="09683671" w:rsidR="00A67103" w:rsidRPr="00904D43" w:rsidRDefault="00725CA4" w:rsidP="00725C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4D43">
        <w:rPr>
          <w:lang w:val="fr-FR"/>
        </w:rPr>
        <w:lastRenderedPageBreak/>
        <w:tab/>
      </w:r>
      <w:r w:rsidRPr="00904D43">
        <w:rPr>
          <w:lang w:val="fr-FR"/>
        </w:rPr>
        <w:tab/>
      </w:r>
      <w:r w:rsidR="00A67103" w:rsidRPr="00904D43">
        <w:rPr>
          <w:lang w:val="fr-FR"/>
        </w:rPr>
        <w:t>Opinions et représentations concernant les rôles de genre dans la vie familiale</w:t>
      </w:r>
    </w:p>
    <w:p w14:paraId="21C88A1B" w14:textId="4F3D50FD" w:rsidR="00A67103" w:rsidRPr="00725CA4" w:rsidRDefault="00725CA4" w:rsidP="00725CA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4"/>
          <w:szCs w:val="14"/>
          <w:lang w:val="en-GB"/>
        </w:rPr>
      </w:pPr>
      <w:r>
        <w:rPr>
          <w:lang w:val="fr-FR"/>
        </w:rPr>
        <w:tab/>
      </w:r>
      <w:r>
        <w:rPr>
          <w:lang w:val="fr-FR"/>
        </w:rPr>
        <w:tab/>
      </w:r>
      <w:r w:rsidR="00A67103" w:rsidRPr="00725CA4">
        <w:rPr>
          <w:sz w:val="14"/>
          <w:szCs w:val="14"/>
          <w:lang w:val="fr-FR"/>
        </w:rPr>
        <w:t xml:space="preserve">(données de </w:t>
      </w:r>
      <w:r w:rsidR="00A67103" w:rsidRPr="00904D43">
        <w:rPr>
          <w:sz w:val="14"/>
          <w:szCs w:val="14"/>
          <w:lang w:val="fr-FR"/>
        </w:rPr>
        <w:t>2022</w:t>
      </w:r>
      <w:r w:rsidR="00A67103" w:rsidRPr="00725CA4">
        <w:rPr>
          <w:sz w:val="14"/>
          <w:szCs w:val="14"/>
          <w:lang w:val="fr-FR"/>
        </w:rPr>
        <w:t> ; en pourcentage)</w:t>
      </w:r>
    </w:p>
    <w:p w14:paraId="13A68DD2" w14:textId="77777777" w:rsidR="00A67103" w:rsidRPr="00725CA4" w:rsidRDefault="00A67103" w:rsidP="00725CA4">
      <w:pPr>
        <w:pStyle w:val="SingleTxt"/>
        <w:spacing w:after="0" w:line="120" w:lineRule="exact"/>
        <w:rPr>
          <w:sz w:val="10"/>
          <w:lang w:val="fr-FR"/>
        </w:rPr>
      </w:pPr>
    </w:p>
    <w:p w14:paraId="30B4BEF1" w14:textId="77777777" w:rsidR="00725CA4" w:rsidRPr="00725CA4" w:rsidRDefault="00725CA4" w:rsidP="00725CA4">
      <w:pPr>
        <w:pStyle w:val="SingleTxt"/>
        <w:spacing w:after="0" w:line="120" w:lineRule="exact"/>
        <w:rPr>
          <w:sz w:val="10"/>
          <w:lang w:val="fr-FR"/>
        </w:rPr>
      </w:pPr>
    </w:p>
    <w:tbl>
      <w:tblPr>
        <w:tblW w:w="8588" w:type="dxa"/>
        <w:tblInd w:w="1267" w:type="dxa"/>
        <w:tblLayout w:type="fixed"/>
        <w:tblCellMar>
          <w:left w:w="0" w:type="dxa"/>
          <w:right w:w="0" w:type="dxa"/>
        </w:tblCellMar>
        <w:tblLook w:val="04A0" w:firstRow="1" w:lastRow="0" w:firstColumn="1" w:lastColumn="0" w:noHBand="0" w:noVBand="1"/>
      </w:tblPr>
      <w:tblGrid>
        <w:gridCol w:w="4673"/>
        <w:gridCol w:w="978"/>
        <w:gridCol w:w="979"/>
        <w:gridCol w:w="979"/>
        <w:gridCol w:w="979"/>
      </w:tblGrid>
      <w:tr w:rsidR="00725CA4" w:rsidRPr="00467AEF" w14:paraId="35DD668C" w14:textId="77777777" w:rsidTr="00725CA4">
        <w:trPr>
          <w:cantSplit/>
          <w:tblHeader/>
        </w:trPr>
        <w:tc>
          <w:tcPr>
            <w:tcW w:w="4673" w:type="dxa"/>
            <w:tcBorders>
              <w:top w:val="single" w:sz="4" w:space="0" w:color="auto"/>
              <w:bottom w:val="single" w:sz="12" w:space="0" w:color="auto"/>
            </w:tcBorders>
            <w:shd w:val="clear" w:color="auto" w:fill="auto"/>
            <w:noWrap/>
            <w:vAlign w:val="bottom"/>
            <w:hideMark/>
          </w:tcPr>
          <w:p w14:paraId="7A84BC55" w14:textId="77777777" w:rsidR="00A67103" w:rsidRPr="00725CA4" w:rsidRDefault="00A67103" w:rsidP="00725CA4">
            <w:pPr>
              <w:suppressAutoHyphens/>
              <w:spacing w:before="81" w:after="81" w:line="160" w:lineRule="exact"/>
              <w:ind w:right="40"/>
              <w:rPr>
                <w:i/>
                <w:sz w:val="14"/>
              </w:rPr>
            </w:pPr>
            <w:r w:rsidRPr="00904D43">
              <w:rPr>
                <w:i/>
                <w:sz w:val="14"/>
              </w:rPr>
              <w:t>Affirmations</w:t>
            </w:r>
          </w:p>
        </w:tc>
        <w:tc>
          <w:tcPr>
            <w:tcW w:w="978" w:type="dxa"/>
            <w:tcBorders>
              <w:top w:val="single" w:sz="4" w:space="0" w:color="auto"/>
              <w:bottom w:val="single" w:sz="12" w:space="0" w:color="auto"/>
            </w:tcBorders>
            <w:shd w:val="clear" w:color="auto" w:fill="auto"/>
            <w:noWrap/>
            <w:vAlign w:val="bottom"/>
          </w:tcPr>
          <w:p w14:paraId="513A06E8" w14:textId="77777777" w:rsidR="00A67103" w:rsidRPr="00725CA4" w:rsidRDefault="00A67103" w:rsidP="00725CA4">
            <w:pPr>
              <w:suppressAutoHyphens/>
              <w:spacing w:before="81" w:after="81" w:line="160" w:lineRule="exact"/>
              <w:ind w:right="43"/>
              <w:jc w:val="right"/>
              <w:rPr>
                <w:i/>
                <w:sz w:val="14"/>
              </w:rPr>
            </w:pPr>
            <w:r w:rsidRPr="00904D43">
              <w:rPr>
                <w:i/>
                <w:sz w:val="14"/>
              </w:rPr>
              <w:t>Femmes</w:t>
            </w:r>
          </w:p>
        </w:tc>
        <w:tc>
          <w:tcPr>
            <w:tcW w:w="979" w:type="dxa"/>
            <w:tcBorders>
              <w:top w:val="single" w:sz="4" w:space="0" w:color="auto"/>
              <w:bottom w:val="single" w:sz="12" w:space="0" w:color="auto"/>
            </w:tcBorders>
            <w:shd w:val="clear" w:color="auto" w:fill="auto"/>
            <w:noWrap/>
            <w:vAlign w:val="bottom"/>
          </w:tcPr>
          <w:p w14:paraId="3A27E034" w14:textId="75C5BDCF" w:rsidR="00A67103" w:rsidRPr="00725CA4" w:rsidRDefault="00AD288E" w:rsidP="00725CA4">
            <w:pPr>
              <w:suppressAutoHyphens/>
              <w:spacing w:before="81" w:after="81" w:line="160" w:lineRule="exact"/>
              <w:ind w:right="43"/>
              <w:jc w:val="right"/>
              <w:rPr>
                <w:i/>
                <w:sz w:val="14"/>
              </w:rPr>
            </w:pPr>
            <w:r w:rsidRPr="00904D43">
              <w:rPr>
                <w:i/>
                <w:sz w:val="14"/>
              </w:rPr>
              <w:t>Dont</w:t>
            </w:r>
            <w:r w:rsidR="00A67103" w:rsidRPr="00904D43">
              <w:rPr>
                <w:i/>
                <w:sz w:val="14"/>
              </w:rPr>
              <w:t xml:space="preserve"> femmes rurales</w:t>
            </w:r>
          </w:p>
        </w:tc>
        <w:tc>
          <w:tcPr>
            <w:tcW w:w="979" w:type="dxa"/>
            <w:tcBorders>
              <w:top w:val="single" w:sz="4" w:space="0" w:color="auto"/>
              <w:bottom w:val="single" w:sz="12" w:space="0" w:color="auto"/>
            </w:tcBorders>
            <w:shd w:val="clear" w:color="auto" w:fill="auto"/>
            <w:noWrap/>
            <w:vAlign w:val="bottom"/>
          </w:tcPr>
          <w:p w14:paraId="26D0F047" w14:textId="77777777" w:rsidR="00A67103" w:rsidRPr="00725CA4" w:rsidRDefault="00A67103" w:rsidP="00725CA4">
            <w:pPr>
              <w:suppressAutoHyphens/>
              <w:spacing w:before="81" w:after="81" w:line="160" w:lineRule="exact"/>
              <w:ind w:right="43"/>
              <w:jc w:val="right"/>
              <w:rPr>
                <w:i/>
                <w:sz w:val="14"/>
              </w:rPr>
            </w:pPr>
            <w:r w:rsidRPr="00904D43">
              <w:rPr>
                <w:i/>
                <w:sz w:val="14"/>
              </w:rPr>
              <w:t>Hommes</w:t>
            </w:r>
          </w:p>
        </w:tc>
        <w:tc>
          <w:tcPr>
            <w:tcW w:w="979" w:type="dxa"/>
            <w:tcBorders>
              <w:top w:val="single" w:sz="4" w:space="0" w:color="auto"/>
              <w:bottom w:val="single" w:sz="12" w:space="0" w:color="auto"/>
            </w:tcBorders>
            <w:shd w:val="clear" w:color="auto" w:fill="auto"/>
            <w:noWrap/>
            <w:vAlign w:val="bottom"/>
          </w:tcPr>
          <w:p w14:paraId="389E8EEA" w14:textId="2803E697" w:rsidR="00A67103" w:rsidRPr="00904D43" w:rsidRDefault="00AD288E" w:rsidP="00725CA4">
            <w:pPr>
              <w:suppressAutoHyphens/>
              <w:spacing w:before="81" w:after="81" w:line="160" w:lineRule="exact"/>
              <w:ind w:right="43"/>
              <w:jc w:val="right"/>
              <w:rPr>
                <w:i/>
                <w:sz w:val="14"/>
              </w:rPr>
            </w:pPr>
            <w:r w:rsidRPr="00904D43">
              <w:rPr>
                <w:i/>
                <w:sz w:val="14"/>
              </w:rPr>
              <w:t>Dont</w:t>
            </w:r>
            <w:r w:rsidR="00A67103" w:rsidRPr="00904D43">
              <w:rPr>
                <w:i/>
                <w:sz w:val="14"/>
              </w:rPr>
              <w:t xml:space="preserve"> hommes ruraux</w:t>
            </w:r>
          </w:p>
        </w:tc>
      </w:tr>
      <w:tr w:rsidR="00725CA4" w:rsidRPr="00725CA4" w14:paraId="0461B105" w14:textId="77777777" w:rsidTr="00725CA4">
        <w:trPr>
          <w:cantSplit/>
          <w:trHeight w:hRule="exact" w:val="115"/>
          <w:tblHeader/>
        </w:trPr>
        <w:tc>
          <w:tcPr>
            <w:tcW w:w="4673" w:type="dxa"/>
            <w:tcBorders>
              <w:top w:val="single" w:sz="12" w:space="0" w:color="auto"/>
            </w:tcBorders>
            <w:shd w:val="clear" w:color="auto" w:fill="auto"/>
            <w:noWrap/>
            <w:vAlign w:val="bottom"/>
          </w:tcPr>
          <w:p w14:paraId="5B7A6A2D" w14:textId="77777777" w:rsidR="00725CA4" w:rsidRPr="00725CA4" w:rsidRDefault="00725CA4" w:rsidP="00725CA4">
            <w:pPr>
              <w:suppressAutoHyphens/>
              <w:spacing w:before="40" w:after="40" w:line="210" w:lineRule="exact"/>
              <w:ind w:right="40"/>
              <w:rPr>
                <w:sz w:val="17"/>
              </w:rPr>
            </w:pPr>
          </w:p>
        </w:tc>
        <w:tc>
          <w:tcPr>
            <w:tcW w:w="978" w:type="dxa"/>
            <w:tcBorders>
              <w:top w:val="single" w:sz="12" w:space="0" w:color="auto"/>
            </w:tcBorders>
            <w:shd w:val="clear" w:color="auto" w:fill="auto"/>
            <w:noWrap/>
            <w:vAlign w:val="bottom"/>
          </w:tcPr>
          <w:p w14:paraId="02481924" w14:textId="77777777" w:rsidR="00725CA4" w:rsidRPr="00725CA4" w:rsidRDefault="00725CA4" w:rsidP="00725CA4">
            <w:pPr>
              <w:suppressAutoHyphens/>
              <w:spacing w:before="40" w:after="40" w:line="210" w:lineRule="exact"/>
              <w:ind w:right="43"/>
              <w:jc w:val="right"/>
              <w:rPr>
                <w:sz w:val="17"/>
                <w:lang w:val="fr-FR"/>
              </w:rPr>
            </w:pPr>
          </w:p>
        </w:tc>
        <w:tc>
          <w:tcPr>
            <w:tcW w:w="979" w:type="dxa"/>
            <w:tcBorders>
              <w:top w:val="single" w:sz="12" w:space="0" w:color="auto"/>
            </w:tcBorders>
            <w:shd w:val="clear" w:color="auto" w:fill="auto"/>
            <w:noWrap/>
            <w:vAlign w:val="bottom"/>
          </w:tcPr>
          <w:p w14:paraId="22F936EC" w14:textId="77777777" w:rsidR="00725CA4" w:rsidRPr="00725CA4" w:rsidRDefault="00725CA4" w:rsidP="00725CA4">
            <w:pPr>
              <w:suppressAutoHyphens/>
              <w:spacing w:before="40" w:after="40" w:line="210" w:lineRule="exact"/>
              <w:ind w:right="43"/>
              <w:jc w:val="right"/>
              <w:rPr>
                <w:sz w:val="17"/>
                <w:lang w:val="fr-FR"/>
              </w:rPr>
            </w:pPr>
          </w:p>
        </w:tc>
        <w:tc>
          <w:tcPr>
            <w:tcW w:w="979" w:type="dxa"/>
            <w:tcBorders>
              <w:top w:val="single" w:sz="12" w:space="0" w:color="auto"/>
            </w:tcBorders>
            <w:shd w:val="clear" w:color="auto" w:fill="auto"/>
            <w:noWrap/>
            <w:vAlign w:val="bottom"/>
          </w:tcPr>
          <w:p w14:paraId="4DBCC218" w14:textId="77777777" w:rsidR="00725CA4" w:rsidRPr="00725CA4" w:rsidRDefault="00725CA4" w:rsidP="00725CA4">
            <w:pPr>
              <w:suppressAutoHyphens/>
              <w:spacing w:before="40" w:after="40" w:line="210" w:lineRule="exact"/>
              <w:ind w:right="43"/>
              <w:jc w:val="right"/>
              <w:rPr>
                <w:sz w:val="17"/>
                <w:lang w:val="fr-FR"/>
              </w:rPr>
            </w:pPr>
          </w:p>
        </w:tc>
        <w:tc>
          <w:tcPr>
            <w:tcW w:w="979" w:type="dxa"/>
            <w:tcBorders>
              <w:top w:val="single" w:sz="12" w:space="0" w:color="auto"/>
            </w:tcBorders>
            <w:shd w:val="clear" w:color="auto" w:fill="auto"/>
            <w:noWrap/>
            <w:vAlign w:val="bottom"/>
          </w:tcPr>
          <w:p w14:paraId="5D6EF2B3" w14:textId="77777777" w:rsidR="00725CA4" w:rsidRPr="00725CA4" w:rsidRDefault="00725CA4" w:rsidP="00725CA4">
            <w:pPr>
              <w:suppressAutoHyphens/>
              <w:spacing w:before="40" w:after="40" w:line="210" w:lineRule="exact"/>
              <w:ind w:right="43"/>
              <w:jc w:val="right"/>
              <w:rPr>
                <w:sz w:val="17"/>
                <w:lang w:val="fr-FR"/>
              </w:rPr>
            </w:pPr>
          </w:p>
        </w:tc>
      </w:tr>
      <w:tr w:rsidR="00725CA4" w:rsidRPr="00725CA4" w14:paraId="026E773B" w14:textId="77777777" w:rsidTr="00725CA4">
        <w:trPr>
          <w:cantSplit/>
        </w:trPr>
        <w:tc>
          <w:tcPr>
            <w:tcW w:w="4673" w:type="dxa"/>
            <w:shd w:val="clear" w:color="auto" w:fill="auto"/>
            <w:noWrap/>
            <w:vAlign w:val="bottom"/>
          </w:tcPr>
          <w:p w14:paraId="09B3E3E7" w14:textId="7F180574" w:rsidR="00A67103" w:rsidRPr="00725CA4" w:rsidRDefault="00A67103" w:rsidP="00725CA4">
            <w:pPr>
              <w:tabs>
                <w:tab w:val="left" w:pos="288"/>
                <w:tab w:val="left" w:pos="576"/>
                <w:tab w:val="left" w:pos="864"/>
                <w:tab w:val="left" w:pos="1152"/>
              </w:tabs>
              <w:suppressAutoHyphens/>
              <w:spacing w:before="40" w:after="40" w:line="210" w:lineRule="exact"/>
              <w:ind w:right="40"/>
              <w:rPr>
                <w:sz w:val="17"/>
                <w:lang w:val="fr-FR"/>
              </w:rPr>
            </w:pPr>
            <w:r w:rsidRPr="00725CA4">
              <w:rPr>
                <w:sz w:val="17"/>
              </w:rPr>
              <w:t xml:space="preserve">Part des femmes et des hommes âgés de </w:t>
            </w:r>
            <w:r w:rsidRPr="00904D43">
              <w:rPr>
                <w:sz w:val="17"/>
              </w:rPr>
              <w:t>18</w:t>
            </w:r>
            <w:r w:rsidR="00EB1DFD">
              <w:rPr>
                <w:sz w:val="17"/>
              </w:rPr>
              <w:t xml:space="preserve"> </w:t>
            </w:r>
            <w:r w:rsidRPr="00725CA4">
              <w:rPr>
                <w:sz w:val="17"/>
              </w:rPr>
              <w:t>ans et plus, mariés ou vivant en union libre, qui considèrent que</w:t>
            </w:r>
            <w:r w:rsidR="00EB1DFD">
              <w:rPr>
                <w:sz w:val="17"/>
              </w:rPr>
              <w:t> :</w:t>
            </w:r>
          </w:p>
        </w:tc>
        <w:tc>
          <w:tcPr>
            <w:tcW w:w="978" w:type="dxa"/>
            <w:shd w:val="clear" w:color="auto" w:fill="auto"/>
            <w:noWrap/>
            <w:vAlign w:val="bottom"/>
          </w:tcPr>
          <w:p w14:paraId="553ABCA1"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lang w:val="fr-FR"/>
              </w:rPr>
            </w:pPr>
          </w:p>
        </w:tc>
        <w:tc>
          <w:tcPr>
            <w:tcW w:w="979" w:type="dxa"/>
            <w:shd w:val="clear" w:color="auto" w:fill="auto"/>
            <w:noWrap/>
            <w:vAlign w:val="bottom"/>
          </w:tcPr>
          <w:p w14:paraId="496350AB"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lang w:val="fr-FR"/>
              </w:rPr>
            </w:pPr>
          </w:p>
        </w:tc>
        <w:tc>
          <w:tcPr>
            <w:tcW w:w="979" w:type="dxa"/>
            <w:shd w:val="clear" w:color="auto" w:fill="auto"/>
            <w:noWrap/>
            <w:vAlign w:val="bottom"/>
          </w:tcPr>
          <w:p w14:paraId="021A8458"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lang w:val="fr-FR"/>
              </w:rPr>
            </w:pPr>
          </w:p>
        </w:tc>
        <w:tc>
          <w:tcPr>
            <w:tcW w:w="979" w:type="dxa"/>
            <w:shd w:val="clear" w:color="auto" w:fill="auto"/>
            <w:noWrap/>
            <w:vAlign w:val="bottom"/>
          </w:tcPr>
          <w:p w14:paraId="4E53DDBD"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lang w:val="fr-FR"/>
              </w:rPr>
            </w:pPr>
          </w:p>
        </w:tc>
      </w:tr>
      <w:tr w:rsidR="00725CA4" w:rsidRPr="00725CA4" w14:paraId="09982FD4" w14:textId="77777777" w:rsidTr="00725CA4">
        <w:trPr>
          <w:cantSplit/>
        </w:trPr>
        <w:tc>
          <w:tcPr>
            <w:tcW w:w="4673" w:type="dxa"/>
            <w:shd w:val="clear" w:color="auto" w:fill="auto"/>
            <w:noWrap/>
            <w:vAlign w:val="bottom"/>
            <w:hideMark/>
          </w:tcPr>
          <w:p w14:paraId="62E0B533" w14:textId="79E24803" w:rsidR="00A67103" w:rsidRPr="00725CA4" w:rsidRDefault="00725CA4" w:rsidP="00725CA4">
            <w:pPr>
              <w:tabs>
                <w:tab w:val="left" w:pos="288"/>
                <w:tab w:val="left" w:pos="576"/>
                <w:tab w:val="left" w:pos="864"/>
                <w:tab w:val="left" w:pos="1152"/>
              </w:tabs>
              <w:suppressAutoHyphens/>
              <w:spacing w:before="40" w:after="40" w:line="210" w:lineRule="exact"/>
              <w:ind w:right="40"/>
              <w:rPr>
                <w:sz w:val="17"/>
                <w:lang w:val="fr-FR"/>
              </w:rPr>
            </w:pPr>
            <w:r w:rsidRPr="00725CA4">
              <w:rPr>
                <w:sz w:val="17"/>
              </w:rPr>
              <w:t>Les</w:t>
            </w:r>
            <w:r w:rsidR="00A67103" w:rsidRPr="00725CA4">
              <w:rPr>
                <w:sz w:val="17"/>
              </w:rPr>
              <w:t xml:space="preserve"> grandes décisions concernant la famille doivent être prises par</w:t>
            </w:r>
          </w:p>
        </w:tc>
        <w:tc>
          <w:tcPr>
            <w:tcW w:w="978" w:type="dxa"/>
            <w:shd w:val="clear" w:color="auto" w:fill="auto"/>
            <w:noWrap/>
            <w:vAlign w:val="bottom"/>
          </w:tcPr>
          <w:p w14:paraId="61944A28"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lang w:val="fr-FR"/>
              </w:rPr>
            </w:pPr>
          </w:p>
        </w:tc>
        <w:tc>
          <w:tcPr>
            <w:tcW w:w="979" w:type="dxa"/>
            <w:shd w:val="clear" w:color="auto" w:fill="auto"/>
            <w:noWrap/>
            <w:vAlign w:val="bottom"/>
          </w:tcPr>
          <w:p w14:paraId="10EDCF34"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lang w:val="fr-FR"/>
              </w:rPr>
            </w:pPr>
          </w:p>
        </w:tc>
        <w:tc>
          <w:tcPr>
            <w:tcW w:w="979" w:type="dxa"/>
            <w:shd w:val="clear" w:color="auto" w:fill="auto"/>
            <w:noWrap/>
            <w:vAlign w:val="bottom"/>
          </w:tcPr>
          <w:p w14:paraId="0E32BC3C"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lang w:val="fr-FR"/>
              </w:rPr>
            </w:pPr>
          </w:p>
        </w:tc>
        <w:tc>
          <w:tcPr>
            <w:tcW w:w="979" w:type="dxa"/>
            <w:shd w:val="clear" w:color="auto" w:fill="auto"/>
            <w:noWrap/>
            <w:vAlign w:val="bottom"/>
          </w:tcPr>
          <w:p w14:paraId="4B6C0211"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lang w:val="fr-FR"/>
              </w:rPr>
            </w:pPr>
          </w:p>
        </w:tc>
      </w:tr>
      <w:tr w:rsidR="00725CA4" w:rsidRPr="00725CA4" w14:paraId="79DFC939" w14:textId="77777777" w:rsidTr="00725CA4">
        <w:trPr>
          <w:cantSplit/>
        </w:trPr>
        <w:tc>
          <w:tcPr>
            <w:tcW w:w="4673" w:type="dxa"/>
            <w:shd w:val="clear" w:color="auto" w:fill="auto"/>
            <w:noWrap/>
            <w:vAlign w:val="bottom"/>
            <w:hideMark/>
          </w:tcPr>
          <w:p w14:paraId="2E6F8FD7" w14:textId="40FB5829" w:rsidR="00A67103" w:rsidRPr="00725CA4" w:rsidRDefault="00725CA4" w:rsidP="00725CA4">
            <w:pPr>
              <w:tabs>
                <w:tab w:val="left" w:pos="288"/>
                <w:tab w:val="left" w:pos="576"/>
                <w:tab w:val="left" w:pos="864"/>
                <w:tab w:val="left" w:pos="1152"/>
              </w:tabs>
              <w:suppressAutoHyphens/>
              <w:spacing w:before="40" w:after="40" w:line="210" w:lineRule="exact"/>
              <w:ind w:right="40"/>
              <w:rPr>
                <w:sz w:val="17"/>
              </w:rPr>
            </w:pPr>
            <w:r>
              <w:rPr>
                <w:sz w:val="17"/>
              </w:rPr>
              <w:tab/>
            </w:r>
            <w:r w:rsidRPr="00725CA4">
              <w:rPr>
                <w:sz w:val="17"/>
              </w:rPr>
              <w:t>L’homme</w:t>
            </w:r>
          </w:p>
        </w:tc>
        <w:tc>
          <w:tcPr>
            <w:tcW w:w="978" w:type="dxa"/>
            <w:shd w:val="clear" w:color="auto" w:fill="auto"/>
            <w:noWrap/>
            <w:vAlign w:val="bottom"/>
          </w:tcPr>
          <w:p w14:paraId="08EDEAF3"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14</w:t>
            </w:r>
            <w:r w:rsidRPr="00725CA4">
              <w:rPr>
                <w:sz w:val="17"/>
              </w:rPr>
              <w:t>,</w:t>
            </w:r>
            <w:r w:rsidRPr="00904D43">
              <w:rPr>
                <w:sz w:val="17"/>
              </w:rPr>
              <w:t>0</w:t>
            </w:r>
          </w:p>
        </w:tc>
        <w:tc>
          <w:tcPr>
            <w:tcW w:w="979" w:type="dxa"/>
            <w:shd w:val="clear" w:color="auto" w:fill="auto"/>
            <w:noWrap/>
            <w:vAlign w:val="bottom"/>
          </w:tcPr>
          <w:p w14:paraId="2A5B1677"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12</w:t>
            </w:r>
            <w:r w:rsidRPr="00725CA4">
              <w:rPr>
                <w:sz w:val="17"/>
              </w:rPr>
              <w:t>,</w:t>
            </w:r>
            <w:r w:rsidRPr="00904D43">
              <w:rPr>
                <w:sz w:val="17"/>
              </w:rPr>
              <w:t>4</w:t>
            </w:r>
          </w:p>
        </w:tc>
        <w:tc>
          <w:tcPr>
            <w:tcW w:w="979" w:type="dxa"/>
            <w:shd w:val="clear" w:color="auto" w:fill="auto"/>
            <w:noWrap/>
            <w:vAlign w:val="bottom"/>
          </w:tcPr>
          <w:p w14:paraId="037990D3"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28</w:t>
            </w:r>
            <w:r w:rsidRPr="00725CA4">
              <w:rPr>
                <w:sz w:val="17"/>
              </w:rPr>
              <w:t>,</w:t>
            </w:r>
            <w:r w:rsidRPr="00904D43">
              <w:rPr>
                <w:sz w:val="17"/>
              </w:rPr>
              <w:t>1</w:t>
            </w:r>
          </w:p>
        </w:tc>
        <w:tc>
          <w:tcPr>
            <w:tcW w:w="979" w:type="dxa"/>
            <w:shd w:val="clear" w:color="auto" w:fill="auto"/>
            <w:noWrap/>
            <w:vAlign w:val="bottom"/>
          </w:tcPr>
          <w:p w14:paraId="69B5ADF7"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29</w:t>
            </w:r>
            <w:r w:rsidRPr="00725CA4">
              <w:rPr>
                <w:sz w:val="17"/>
              </w:rPr>
              <w:t>,</w:t>
            </w:r>
            <w:r w:rsidRPr="00904D43">
              <w:rPr>
                <w:sz w:val="17"/>
              </w:rPr>
              <w:t>6</w:t>
            </w:r>
          </w:p>
        </w:tc>
      </w:tr>
      <w:tr w:rsidR="00725CA4" w:rsidRPr="00725CA4" w14:paraId="46AC3A55" w14:textId="77777777" w:rsidTr="00725CA4">
        <w:trPr>
          <w:cantSplit/>
        </w:trPr>
        <w:tc>
          <w:tcPr>
            <w:tcW w:w="4673" w:type="dxa"/>
            <w:shd w:val="clear" w:color="auto" w:fill="auto"/>
            <w:noWrap/>
            <w:vAlign w:val="bottom"/>
            <w:hideMark/>
          </w:tcPr>
          <w:p w14:paraId="19379083" w14:textId="0DCC33BE" w:rsidR="00A67103" w:rsidRPr="00725CA4" w:rsidRDefault="00725CA4" w:rsidP="00725CA4">
            <w:pPr>
              <w:tabs>
                <w:tab w:val="left" w:pos="288"/>
                <w:tab w:val="left" w:pos="576"/>
                <w:tab w:val="left" w:pos="864"/>
                <w:tab w:val="left" w:pos="1152"/>
              </w:tabs>
              <w:suppressAutoHyphens/>
              <w:spacing w:before="40" w:after="40" w:line="210" w:lineRule="exact"/>
              <w:ind w:right="40"/>
              <w:rPr>
                <w:sz w:val="17"/>
                <w:lang w:val="fr-FR"/>
              </w:rPr>
            </w:pPr>
            <w:r>
              <w:rPr>
                <w:sz w:val="17"/>
              </w:rPr>
              <w:tab/>
            </w:r>
            <w:r w:rsidRPr="00725CA4">
              <w:rPr>
                <w:sz w:val="17"/>
              </w:rPr>
              <w:t>L’homme</w:t>
            </w:r>
            <w:r w:rsidR="00A67103" w:rsidRPr="00725CA4">
              <w:rPr>
                <w:sz w:val="17"/>
              </w:rPr>
              <w:t xml:space="preserve"> et la femme à égalité</w:t>
            </w:r>
          </w:p>
        </w:tc>
        <w:tc>
          <w:tcPr>
            <w:tcW w:w="978" w:type="dxa"/>
            <w:shd w:val="clear" w:color="auto" w:fill="auto"/>
            <w:noWrap/>
            <w:vAlign w:val="bottom"/>
          </w:tcPr>
          <w:p w14:paraId="03AFAE5C"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82</w:t>
            </w:r>
            <w:r w:rsidRPr="00725CA4">
              <w:rPr>
                <w:sz w:val="17"/>
              </w:rPr>
              <w:t>,</w:t>
            </w:r>
            <w:r w:rsidRPr="00904D43">
              <w:rPr>
                <w:sz w:val="17"/>
              </w:rPr>
              <w:t>8</w:t>
            </w:r>
          </w:p>
        </w:tc>
        <w:tc>
          <w:tcPr>
            <w:tcW w:w="979" w:type="dxa"/>
            <w:shd w:val="clear" w:color="auto" w:fill="auto"/>
            <w:noWrap/>
            <w:vAlign w:val="bottom"/>
          </w:tcPr>
          <w:p w14:paraId="05C0BED1"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82</w:t>
            </w:r>
            <w:r w:rsidRPr="00725CA4">
              <w:rPr>
                <w:sz w:val="17"/>
              </w:rPr>
              <w:t>,</w:t>
            </w:r>
            <w:r w:rsidRPr="00904D43">
              <w:rPr>
                <w:sz w:val="17"/>
              </w:rPr>
              <w:t>5</w:t>
            </w:r>
          </w:p>
        </w:tc>
        <w:tc>
          <w:tcPr>
            <w:tcW w:w="979" w:type="dxa"/>
            <w:shd w:val="clear" w:color="auto" w:fill="auto"/>
            <w:noWrap/>
            <w:vAlign w:val="bottom"/>
          </w:tcPr>
          <w:p w14:paraId="4E64FEAA"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70</w:t>
            </w:r>
            <w:r w:rsidRPr="00725CA4">
              <w:rPr>
                <w:sz w:val="17"/>
              </w:rPr>
              <w:t>,</w:t>
            </w:r>
            <w:r w:rsidRPr="00904D43">
              <w:rPr>
                <w:sz w:val="17"/>
              </w:rPr>
              <w:t>5</w:t>
            </w:r>
          </w:p>
        </w:tc>
        <w:tc>
          <w:tcPr>
            <w:tcW w:w="979" w:type="dxa"/>
            <w:shd w:val="clear" w:color="auto" w:fill="auto"/>
            <w:noWrap/>
            <w:vAlign w:val="bottom"/>
          </w:tcPr>
          <w:p w14:paraId="138A9614"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68</w:t>
            </w:r>
            <w:r w:rsidRPr="00725CA4">
              <w:rPr>
                <w:sz w:val="17"/>
              </w:rPr>
              <w:t>,</w:t>
            </w:r>
            <w:r w:rsidRPr="00904D43">
              <w:rPr>
                <w:sz w:val="17"/>
              </w:rPr>
              <w:t>4</w:t>
            </w:r>
          </w:p>
        </w:tc>
      </w:tr>
      <w:tr w:rsidR="00725CA4" w:rsidRPr="00725CA4" w14:paraId="3F571E71" w14:textId="77777777" w:rsidTr="00725CA4">
        <w:trPr>
          <w:cantSplit/>
        </w:trPr>
        <w:tc>
          <w:tcPr>
            <w:tcW w:w="4673" w:type="dxa"/>
            <w:shd w:val="clear" w:color="auto" w:fill="auto"/>
            <w:noWrap/>
            <w:vAlign w:val="bottom"/>
            <w:hideMark/>
          </w:tcPr>
          <w:p w14:paraId="5846AA24" w14:textId="4C529507" w:rsidR="00A67103" w:rsidRPr="00725CA4" w:rsidRDefault="00725CA4" w:rsidP="00725CA4">
            <w:pPr>
              <w:tabs>
                <w:tab w:val="left" w:pos="288"/>
                <w:tab w:val="left" w:pos="576"/>
                <w:tab w:val="left" w:pos="864"/>
                <w:tab w:val="left" w:pos="1152"/>
              </w:tabs>
              <w:suppressAutoHyphens/>
              <w:spacing w:before="40" w:after="40" w:line="210" w:lineRule="exact"/>
              <w:ind w:right="40"/>
              <w:rPr>
                <w:sz w:val="17"/>
              </w:rPr>
            </w:pPr>
            <w:r>
              <w:rPr>
                <w:sz w:val="17"/>
              </w:rPr>
              <w:tab/>
            </w:r>
            <w:r w:rsidRPr="00725CA4">
              <w:rPr>
                <w:sz w:val="17"/>
              </w:rPr>
              <w:t>La</w:t>
            </w:r>
            <w:r w:rsidR="00A67103" w:rsidRPr="00725CA4">
              <w:rPr>
                <w:sz w:val="17"/>
              </w:rPr>
              <w:t xml:space="preserve"> femme</w:t>
            </w:r>
          </w:p>
        </w:tc>
        <w:tc>
          <w:tcPr>
            <w:tcW w:w="978" w:type="dxa"/>
            <w:shd w:val="clear" w:color="auto" w:fill="auto"/>
            <w:noWrap/>
            <w:vAlign w:val="bottom"/>
          </w:tcPr>
          <w:p w14:paraId="29FA0A0F"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3</w:t>
            </w:r>
            <w:r w:rsidRPr="00725CA4">
              <w:rPr>
                <w:sz w:val="17"/>
              </w:rPr>
              <w:t>,</w:t>
            </w:r>
            <w:r w:rsidRPr="00904D43">
              <w:rPr>
                <w:sz w:val="17"/>
              </w:rPr>
              <w:t>2</w:t>
            </w:r>
          </w:p>
        </w:tc>
        <w:tc>
          <w:tcPr>
            <w:tcW w:w="979" w:type="dxa"/>
            <w:shd w:val="clear" w:color="auto" w:fill="auto"/>
            <w:noWrap/>
            <w:vAlign w:val="bottom"/>
          </w:tcPr>
          <w:p w14:paraId="7860B943"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5</w:t>
            </w:r>
            <w:r w:rsidRPr="00725CA4">
              <w:rPr>
                <w:sz w:val="17"/>
              </w:rPr>
              <w:t>,</w:t>
            </w:r>
            <w:r w:rsidRPr="00904D43">
              <w:rPr>
                <w:sz w:val="17"/>
              </w:rPr>
              <w:t>1</w:t>
            </w:r>
          </w:p>
        </w:tc>
        <w:tc>
          <w:tcPr>
            <w:tcW w:w="979" w:type="dxa"/>
            <w:shd w:val="clear" w:color="auto" w:fill="auto"/>
            <w:noWrap/>
            <w:vAlign w:val="bottom"/>
          </w:tcPr>
          <w:p w14:paraId="31B03B0C"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1</w:t>
            </w:r>
            <w:r w:rsidRPr="00725CA4">
              <w:rPr>
                <w:sz w:val="17"/>
              </w:rPr>
              <w:t>,</w:t>
            </w:r>
            <w:r w:rsidRPr="00904D43">
              <w:rPr>
                <w:sz w:val="17"/>
              </w:rPr>
              <w:t>4</w:t>
            </w:r>
          </w:p>
        </w:tc>
        <w:tc>
          <w:tcPr>
            <w:tcW w:w="979" w:type="dxa"/>
            <w:shd w:val="clear" w:color="auto" w:fill="auto"/>
            <w:noWrap/>
            <w:vAlign w:val="bottom"/>
          </w:tcPr>
          <w:p w14:paraId="50D61100"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2</w:t>
            </w:r>
            <w:r w:rsidRPr="00725CA4">
              <w:rPr>
                <w:sz w:val="17"/>
              </w:rPr>
              <w:t>,</w:t>
            </w:r>
            <w:r w:rsidRPr="00904D43">
              <w:rPr>
                <w:sz w:val="17"/>
              </w:rPr>
              <w:t>0</w:t>
            </w:r>
          </w:p>
        </w:tc>
      </w:tr>
      <w:tr w:rsidR="00725CA4" w:rsidRPr="00725CA4" w14:paraId="651CD3F8" w14:textId="77777777" w:rsidTr="00725CA4">
        <w:trPr>
          <w:cantSplit/>
        </w:trPr>
        <w:tc>
          <w:tcPr>
            <w:tcW w:w="4673" w:type="dxa"/>
            <w:shd w:val="clear" w:color="auto" w:fill="auto"/>
            <w:noWrap/>
            <w:vAlign w:val="bottom"/>
            <w:hideMark/>
          </w:tcPr>
          <w:p w14:paraId="0C37AF0B" w14:textId="19D2A4ED" w:rsidR="00A67103" w:rsidRPr="00725CA4" w:rsidRDefault="00725CA4" w:rsidP="00725CA4">
            <w:pPr>
              <w:tabs>
                <w:tab w:val="left" w:pos="288"/>
                <w:tab w:val="left" w:pos="576"/>
                <w:tab w:val="left" w:pos="864"/>
                <w:tab w:val="left" w:pos="1152"/>
              </w:tabs>
              <w:suppressAutoHyphens/>
              <w:spacing w:before="40" w:after="40" w:line="210" w:lineRule="exact"/>
              <w:ind w:right="40"/>
              <w:rPr>
                <w:sz w:val="17"/>
                <w:lang w:val="fr-FR"/>
              </w:rPr>
            </w:pPr>
            <w:r w:rsidRPr="00725CA4">
              <w:rPr>
                <w:sz w:val="17"/>
              </w:rPr>
              <w:t>Les</w:t>
            </w:r>
            <w:r w:rsidR="00A67103" w:rsidRPr="00725CA4">
              <w:rPr>
                <w:sz w:val="17"/>
              </w:rPr>
              <w:t xml:space="preserve"> tâches domestiques et les soins aux enfants relèvent du travail</w:t>
            </w:r>
          </w:p>
        </w:tc>
        <w:tc>
          <w:tcPr>
            <w:tcW w:w="978" w:type="dxa"/>
            <w:shd w:val="clear" w:color="auto" w:fill="auto"/>
            <w:noWrap/>
            <w:vAlign w:val="bottom"/>
          </w:tcPr>
          <w:p w14:paraId="4F42F23E"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lang w:val="fr-FR"/>
              </w:rPr>
            </w:pPr>
          </w:p>
        </w:tc>
        <w:tc>
          <w:tcPr>
            <w:tcW w:w="979" w:type="dxa"/>
            <w:shd w:val="clear" w:color="auto" w:fill="auto"/>
            <w:noWrap/>
            <w:vAlign w:val="bottom"/>
          </w:tcPr>
          <w:p w14:paraId="565405AB"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lang w:val="fr-FR"/>
              </w:rPr>
            </w:pPr>
          </w:p>
        </w:tc>
        <w:tc>
          <w:tcPr>
            <w:tcW w:w="979" w:type="dxa"/>
            <w:shd w:val="clear" w:color="auto" w:fill="auto"/>
            <w:noWrap/>
            <w:vAlign w:val="bottom"/>
          </w:tcPr>
          <w:p w14:paraId="706A6675"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lang w:val="fr-FR"/>
              </w:rPr>
            </w:pPr>
          </w:p>
        </w:tc>
        <w:tc>
          <w:tcPr>
            <w:tcW w:w="979" w:type="dxa"/>
            <w:shd w:val="clear" w:color="auto" w:fill="auto"/>
            <w:noWrap/>
            <w:vAlign w:val="bottom"/>
          </w:tcPr>
          <w:p w14:paraId="3CE98194"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lang w:val="fr-FR"/>
              </w:rPr>
            </w:pPr>
          </w:p>
        </w:tc>
      </w:tr>
      <w:tr w:rsidR="00725CA4" w:rsidRPr="00725CA4" w14:paraId="11EBA919" w14:textId="77777777" w:rsidTr="00725CA4">
        <w:trPr>
          <w:cantSplit/>
        </w:trPr>
        <w:tc>
          <w:tcPr>
            <w:tcW w:w="4673" w:type="dxa"/>
            <w:shd w:val="clear" w:color="auto" w:fill="auto"/>
            <w:noWrap/>
            <w:vAlign w:val="bottom"/>
            <w:hideMark/>
          </w:tcPr>
          <w:p w14:paraId="1DFCBCB1" w14:textId="1F17F9AC" w:rsidR="00A67103" w:rsidRPr="00725CA4" w:rsidRDefault="00725CA4" w:rsidP="00725CA4">
            <w:pPr>
              <w:tabs>
                <w:tab w:val="left" w:pos="288"/>
                <w:tab w:val="left" w:pos="576"/>
                <w:tab w:val="left" w:pos="864"/>
                <w:tab w:val="left" w:pos="1152"/>
              </w:tabs>
              <w:suppressAutoHyphens/>
              <w:spacing w:before="40" w:after="40" w:line="210" w:lineRule="exact"/>
              <w:ind w:right="40"/>
              <w:rPr>
                <w:sz w:val="17"/>
              </w:rPr>
            </w:pPr>
            <w:r>
              <w:rPr>
                <w:sz w:val="17"/>
              </w:rPr>
              <w:tab/>
            </w:r>
            <w:r w:rsidRPr="00725CA4">
              <w:rPr>
                <w:sz w:val="17"/>
              </w:rPr>
              <w:t>De</w:t>
            </w:r>
            <w:r w:rsidR="00A67103" w:rsidRPr="00725CA4">
              <w:rPr>
                <w:sz w:val="17"/>
              </w:rPr>
              <w:t xml:space="preserve"> l’homme</w:t>
            </w:r>
          </w:p>
        </w:tc>
        <w:tc>
          <w:tcPr>
            <w:tcW w:w="978" w:type="dxa"/>
            <w:shd w:val="clear" w:color="auto" w:fill="auto"/>
            <w:noWrap/>
            <w:vAlign w:val="bottom"/>
          </w:tcPr>
          <w:p w14:paraId="03DFA5DA"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725CA4">
              <w:rPr>
                <w:sz w:val="17"/>
              </w:rPr>
              <w:t>,</w:t>
            </w:r>
            <w:r w:rsidRPr="00904D43">
              <w:rPr>
                <w:sz w:val="17"/>
              </w:rPr>
              <w:t>5</w:t>
            </w:r>
          </w:p>
        </w:tc>
        <w:tc>
          <w:tcPr>
            <w:tcW w:w="979" w:type="dxa"/>
            <w:shd w:val="clear" w:color="auto" w:fill="auto"/>
            <w:noWrap/>
            <w:vAlign w:val="bottom"/>
          </w:tcPr>
          <w:p w14:paraId="35EA3D9D"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725CA4">
              <w:rPr>
                <w:sz w:val="17"/>
              </w:rPr>
              <w:t>,</w:t>
            </w:r>
            <w:r w:rsidRPr="00904D43">
              <w:rPr>
                <w:sz w:val="17"/>
              </w:rPr>
              <w:t>9</w:t>
            </w:r>
          </w:p>
        </w:tc>
        <w:tc>
          <w:tcPr>
            <w:tcW w:w="979" w:type="dxa"/>
            <w:shd w:val="clear" w:color="auto" w:fill="auto"/>
            <w:noWrap/>
            <w:vAlign w:val="bottom"/>
          </w:tcPr>
          <w:p w14:paraId="764A8A52"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725CA4">
              <w:rPr>
                <w:sz w:val="17"/>
              </w:rPr>
              <w:t>,</w:t>
            </w:r>
            <w:r w:rsidRPr="00904D43">
              <w:rPr>
                <w:sz w:val="17"/>
              </w:rPr>
              <w:t>7</w:t>
            </w:r>
          </w:p>
        </w:tc>
        <w:tc>
          <w:tcPr>
            <w:tcW w:w="979" w:type="dxa"/>
            <w:shd w:val="clear" w:color="auto" w:fill="auto"/>
            <w:noWrap/>
            <w:vAlign w:val="bottom"/>
          </w:tcPr>
          <w:p w14:paraId="24A96746"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725CA4">
              <w:rPr>
                <w:sz w:val="17"/>
              </w:rPr>
              <w:t>,</w:t>
            </w:r>
            <w:r w:rsidRPr="00904D43">
              <w:rPr>
                <w:sz w:val="17"/>
              </w:rPr>
              <w:t>5</w:t>
            </w:r>
          </w:p>
        </w:tc>
      </w:tr>
      <w:tr w:rsidR="00725CA4" w:rsidRPr="00725CA4" w14:paraId="584DDD16" w14:textId="77777777" w:rsidTr="00725CA4">
        <w:trPr>
          <w:cantSplit/>
        </w:trPr>
        <w:tc>
          <w:tcPr>
            <w:tcW w:w="4673" w:type="dxa"/>
            <w:shd w:val="clear" w:color="auto" w:fill="auto"/>
            <w:noWrap/>
            <w:vAlign w:val="bottom"/>
            <w:hideMark/>
          </w:tcPr>
          <w:p w14:paraId="18C2CE32" w14:textId="48F1A1C8" w:rsidR="00A67103" w:rsidRPr="00725CA4" w:rsidRDefault="00725CA4" w:rsidP="00725CA4">
            <w:pPr>
              <w:tabs>
                <w:tab w:val="left" w:pos="288"/>
                <w:tab w:val="left" w:pos="576"/>
                <w:tab w:val="left" w:pos="864"/>
                <w:tab w:val="left" w:pos="1152"/>
              </w:tabs>
              <w:suppressAutoHyphens/>
              <w:spacing w:before="40" w:after="40" w:line="210" w:lineRule="exact"/>
              <w:ind w:right="40"/>
              <w:rPr>
                <w:sz w:val="17"/>
                <w:lang w:val="fr-FR"/>
              </w:rPr>
            </w:pPr>
            <w:r>
              <w:rPr>
                <w:sz w:val="17"/>
              </w:rPr>
              <w:tab/>
            </w:r>
            <w:r w:rsidRPr="00725CA4">
              <w:rPr>
                <w:sz w:val="17"/>
              </w:rPr>
              <w:t>De</w:t>
            </w:r>
            <w:r w:rsidR="00A67103" w:rsidRPr="00725CA4">
              <w:rPr>
                <w:sz w:val="17"/>
              </w:rPr>
              <w:t xml:space="preserve"> l’homme et de la femme à égalité</w:t>
            </w:r>
          </w:p>
        </w:tc>
        <w:tc>
          <w:tcPr>
            <w:tcW w:w="978" w:type="dxa"/>
            <w:shd w:val="clear" w:color="auto" w:fill="auto"/>
            <w:noWrap/>
            <w:vAlign w:val="bottom"/>
          </w:tcPr>
          <w:p w14:paraId="046D0ACA"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56</w:t>
            </w:r>
            <w:r w:rsidRPr="00725CA4">
              <w:rPr>
                <w:sz w:val="17"/>
              </w:rPr>
              <w:t>,</w:t>
            </w:r>
            <w:r w:rsidRPr="00904D43">
              <w:rPr>
                <w:sz w:val="17"/>
              </w:rPr>
              <w:t>4</w:t>
            </w:r>
          </w:p>
        </w:tc>
        <w:tc>
          <w:tcPr>
            <w:tcW w:w="979" w:type="dxa"/>
            <w:shd w:val="clear" w:color="auto" w:fill="auto"/>
            <w:noWrap/>
            <w:vAlign w:val="bottom"/>
          </w:tcPr>
          <w:p w14:paraId="6643AAD1"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53</w:t>
            </w:r>
            <w:r w:rsidRPr="00725CA4">
              <w:rPr>
                <w:sz w:val="17"/>
              </w:rPr>
              <w:t>,</w:t>
            </w:r>
            <w:r w:rsidRPr="00904D43">
              <w:rPr>
                <w:sz w:val="17"/>
              </w:rPr>
              <w:t>5</w:t>
            </w:r>
          </w:p>
        </w:tc>
        <w:tc>
          <w:tcPr>
            <w:tcW w:w="979" w:type="dxa"/>
            <w:shd w:val="clear" w:color="auto" w:fill="auto"/>
            <w:noWrap/>
            <w:vAlign w:val="bottom"/>
          </w:tcPr>
          <w:p w14:paraId="4CFD000C"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47</w:t>
            </w:r>
            <w:r w:rsidRPr="00725CA4">
              <w:rPr>
                <w:sz w:val="17"/>
              </w:rPr>
              <w:t>,</w:t>
            </w:r>
            <w:r w:rsidRPr="00904D43">
              <w:rPr>
                <w:sz w:val="17"/>
              </w:rPr>
              <w:t>5</w:t>
            </w:r>
          </w:p>
        </w:tc>
        <w:tc>
          <w:tcPr>
            <w:tcW w:w="979" w:type="dxa"/>
            <w:shd w:val="clear" w:color="auto" w:fill="auto"/>
            <w:noWrap/>
            <w:vAlign w:val="bottom"/>
          </w:tcPr>
          <w:p w14:paraId="20F7AA52"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46</w:t>
            </w:r>
            <w:r w:rsidRPr="00725CA4">
              <w:rPr>
                <w:sz w:val="17"/>
              </w:rPr>
              <w:t>,</w:t>
            </w:r>
            <w:r w:rsidRPr="00904D43">
              <w:rPr>
                <w:sz w:val="17"/>
              </w:rPr>
              <w:t>8</w:t>
            </w:r>
          </w:p>
        </w:tc>
      </w:tr>
      <w:tr w:rsidR="00725CA4" w:rsidRPr="00725CA4" w14:paraId="5F68B35C" w14:textId="77777777" w:rsidTr="00725CA4">
        <w:trPr>
          <w:cantSplit/>
        </w:trPr>
        <w:tc>
          <w:tcPr>
            <w:tcW w:w="4673" w:type="dxa"/>
            <w:shd w:val="clear" w:color="auto" w:fill="auto"/>
            <w:noWrap/>
            <w:vAlign w:val="bottom"/>
            <w:hideMark/>
          </w:tcPr>
          <w:p w14:paraId="3E2771E7" w14:textId="7505A322" w:rsidR="00A67103" w:rsidRPr="00725CA4" w:rsidRDefault="00725CA4" w:rsidP="00725CA4">
            <w:pPr>
              <w:tabs>
                <w:tab w:val="left" w:pos="288"/>
                <w:tab w:val="left" w:pos="576"/>
                <w:tab w:val="left" w:pos="864"/>
                <w:tab w:val="left" w:pos="1152"/>
              </w:tabs>
              <w:suppressAutoHyphens/>
              <w:spacing w:before="40" w:after="40" w:line="210" w:lineRule="exact"/>
              <w:ind w:right="40"/>
              <w:rPr>
                <w:sz w:val="17"/>
              </w:rPr>
            </w:pPr>
            <w:r>
              <w:rPr>
                <w:sz w:val="17"/>
              </w:rPr>
              <w:tab/>
            </w:r>
            <w:r w:rsidRPr="00725CA4">
              <w:rPr>
                <w:sz w:val="17"/>
              </w:rPr>
              <w:t>De</w:t>
            </w:r>
            <w:r w:rsidR="00A67103" w:rsidRPr="00725CA4">
              <w:rPr>
                <w:sz w:val="17"/>
              </w:rPr>
              <w:t xml:space="preserve"> la femme</w:t>
            </w:r>
          </w:p>
        </w:tc>
        <w:tc>
          <w:tcPr>
            <w:tcW w:w="978" w:type="dxa"/>
            <w:shd w:val="clear" w:color="auto" w:fill="auto"/>
            <w:noWrap/>
            <w:vAlign w:val="bottom"/>
          </w:tcPr>
          <w:p w14:paraId="0A498DC1"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43</w:t>
            </w:r>
            <w:r w:rsidRPr="00725CA4">
              <w:rPr>
                <w:sz w:val="17"/>
              </w:rPr>
              <w:t>,</w:t>
            </w:r>
            <w:r w:rsidRPr="00904D43">
              <w:rPr>
                <w:sz w:val="17"/>
              </w:rPr>
              <w:t>1</w:t>
            </w:r>
          </w:p>
        </w:tc>
        <w:tc>
          <w:tcPr>
            <w:tcW w:w="979" w:type="dxa"/>
            <w:shd w:val="clear" w:color="auto" w:fill="auto"/>
            <w:noWrap/>
            <w:vAlign w:val="bottom"/>
          </w:tcPr>
          <w:p w14:paraId="42CFC8A1"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45</w:t>
            </w:r>
            <w:r w:rsidRPr="00725CA4">
              <w:rPr>
                <w:sz w:val="17"/>
              </w:rPr>
              <w:t>,</w:t>
            </w:r>
            <w:r w:rsidRPr="00904D43">
              <w:rPr>
                <w:sz w:val="17"/>
              </w:rPr>
              <w:t>6</w:t>
            </w:r>
          </w:p>
        </w:tc>
        <w:tc>
          <w:tcPr>
            <w:tcW w:w="979" w:type="dxa"/>
            <w:shd w:val="clear" w:color="auto" w:fill="auto"/>
            <w:noWrap/>
            <w:vAlign w:val="bottom"/>
          </w:tcPr>
          <w:p w14:paraId="3850A613"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51</w:t>
            </w:r>
            <w:r w:rsidRPr="00725CA4">
              <w:rPr>
                <w:sz w:val="17"/>
              </w:rPr>
              <w:t>,</w:t>
            </w:r>
            <w:r w:rsidRPr="00904D43">
              <w:rPr>
                <w:sz w:val="17"/>
              </w:rPr>
              <w:t>8</w:t>
            </w:r>
          </w:p>
        </w:tc>
        <w:tc>
          <w:tcPr>
            <w:tcW w:w="979" w:type="dxa"/>
            <w:shd w:val="clear" w:color="auto" w:fill="auto"/>
            <w:noWrap/>
            <w:vAlign w:val="bottom"/>
          </w:tcPr>
          <w:p w14:paraId="08FFFBBA"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52</w:t>
            </w:r>
            <w:r w:rsidRPr="00725CA4">
              <w:rPr>
                <w:sz w:val="17"/>
              </w:rPr>
              <w:t>,</w:t>
            </w:r>
            <w:r w:rsidRPr="00904D43">
              <w:rPr>
                <w:sz w:val="17"/>
              </w:rPr>
              <w:t>7</w:t>
            </w:r>
          </w:p>
        </w:tc>
      </w:tr>
      <w:tr w:rsidR="00725CA4" w:rsidRPr="00725CA4" w14:paraId="3F109D4B" w14:textId="77777777" w:rsidTr="00725CA4">
        <w:trPr>
          <w:cantSplit/>
        </w:trPr>
        <w:tc>
          <w:tcPr>
            <w:tcW w:w="4673" w:type="dxa"/>
            <w:shd w:val="clear" w:color="auto" w:fill="auto"/>
            <w:noWrap/>
            <w:vAlign w:val="bottom"/>
            <w:hideMark/>
          </w:tcPr>
          <w:p w14:paraId="4EB5B161" w14:textId="3B915A9B" w:rsidR="00A67103" w:rsidRPr="00725CA4" w:rsidRDefault="00725CA4" w:rsidP="00725CA4">
            <w:pPr>
              <w:tabs>
                <w:tab w:val="left" w:pos="288"/>
                <w:tab w:val="left" w:pos="576"/>
                <w:tab w:val="left" w:pos="864"/>
                <w:tab w:val="left" w:pos="1152"/>
              </w:tabs>
              <w:suppressAutoHyphens/>
              <w:spacing w:before="40" w:after="40" w:line="210" w:lineRule="exact"/>
              <w:ind w:right="40"/>
              <w:rPr>
                <w:sz w:val="17"/>
                <w:lang w:val="fr-FR"/>
              </w:rPr>
            </w:pPr>
            <w:r w:rsidRPr="00725CA4">
              <w:rPr>
                <w:sz w:val="17"/>
              </w:rPr>
              <w:t>Le</w:t>
            </w:r>
            <w:r w:rsidR="00A67103" w:rsidRPr="00725CA4">
              <w:rPr>
                <w:sz w:val="17"/>
              </w:rPr>
              <w:t xml:space="preserve"> soutien matériel de la famille incombe</w:t>
            </w:r>
          </w:p>
        </w:tc>
        <w:tc>
          <w:tcPr>
            <w:tcW w:w="978" w:type="dxa"/>
            <w:shd w:val="clear" w:color="auto" w:fill="auto"/>
            <w:noWrap/>
            <w:vAlign w:val="bottom"/>
          </w:tcPr>
          <w:p w14:paraId="2B62B1BA"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lang w:val="fr-FR"/>
              </w:rPr>
            </w:pPr>
          </w:p>
        </w:tc>
        <w:tc>
          <w:tcPr>
            <w:tcW w:w="979" w:type="dxa"/>
            <w:shd w:val="clear" w:color="auto" w:fill="auto"/>
            <w:noWrap/>
            <w:vAlign w:val="bottom"/>
          </w:tcPr>
          <w:p w14:paraId="0448FE19"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lang w:val="fr-FR"/>
              </w:rPr>
            </w:pPr>
          </w:p>
        </w:tc>
        <w:tc>
          <w:tcPr>
            <w:tcW w:w="979" w:type="dxa"/>
            <w:shd w:val="clear" w:color="auto" w:fill="auto"/>
            <w:noWrap/>
            <w:vAlign w:val="bottom"/>
          </w:tcPr>
          <w:p w14:paraId="7F48AA2B"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lang w:val="fr-FR"/>
              </w:rPr>
            </w:pPr>
          </w:p>
        </w:tc>
        <w:tc>
          <w:tcPr>
            <w:tcW w:w="979" w:type="dxa"/>
            <w:shd w:val="clear" w:color="auto" w:fill="auto"/>
            <w:noWrap/>
            <w:vAlign w:val="bottom"/>
          </w:tcPr>
          <w:p w14:paraId="21B53074"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lang w:val="fr-FR"/>
              </w:rPr>
            </w:pPr>
          </w:p>
        </w:tc>
      </w:tr>
      <w:tr w:rsidR="00725CA4" w:rsidRPr="00725CA4" w14:paraId="73465F93" w14:textId="77777777" w:rsidTr="00725CA4">
        <w:trPr>
          <w:cantSplit/>
        </w:trPr>
        <w:tc>
          <w:tcPr>
            <w:tcW w:w="4673" w:type="dxa"/>
            <w:shd w:val="clear" w:color="auto" w:fill="auto"/>
            <w:noWrap/>
            <w:vAlign w:val="bottom"/>
            <w:hideMark/>
          </w:tcPr>
          <w:p w14:paraId="7B6F2733" w14:textId="4985B303" w:rsidR="00A67103" w:rsidRPr="00725CA4" w:rsidRDefault="00725CA4" w:rsidP="00725CA4">
            <w:pPr>
              <w:tabs>
                <w:tab w:val="left" w:pos="288"/>
                <w:tab w:val="left" w:pos="576"/>
                <w:tab w:val="left" w:pos="864"/>
                <w:tab w:val="left" w:pos="1152"/>
              </w:tabs>
              <w:suppressAutoHyphens/>
              <w:spacing w:before="40" w:after="40" w:line="210" w:lineRule="exact"/>
              <w:ind w:right="40"/>
              <w:rPr>
                <w:sz w:val="17"/>
              </w:rPr>
            </w:pPr>
            <w:r>
              <w:rPr>
                <w:sz w:val="17"/>
              </w:rPr>
              <w:tab/>
            </w:r>
            <w:r w:rsidRPr="00725CA4">
              <w:rPr>
                <w:sz w:val="17"/>
              </w:rPr>
              <w:t>À</w:t>
            </w:r>
            <w:r w:rsidR="00A67103" w:rsidRPr="00725CA4">
              <w:rPr>
                <w:sz w:val="17"/>
              </w:rPr>
              <w:t xml:space="preserve"> l’homme</w:t>
            </w:r>
          </w:p>
        </w:tc>
        <w:tc>
          <w:tcPr>
            <w:tcW w:w="978" w:type="dxa"/>
            <w:shd w:val="clear" w:color="auto" w:fill="auto"/>
            <w:noWrap/>
            <w:vAlign w:val="bottom"/>
          </w:tcPr>
          <w:p w14:paraId="723FD160"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65</w:t>
            </w:r>
            <w:r w:rsidRPr="00725CA4">
              <w:rPr>
                <w:sz w:val="17"/>
              </w:rPr>
              <w:t>,</w:t>
            </w:r>
            <w:r w:rsidRPr="00904D43">
              <w:rPr>
                <w:sz w:val="17"/>
              </w:rPr>
              <w:t>1</w:t>
            </w:r>
          </w:p>
        </w:tc>
        <w:tc>
          <w:tcPr>
            <w:tcW w:w="979" w:type="dxa"/>
            <w:shd w:val="clear" w:color="auto" w:fill="auto"/>
            <w:noWrap/>
            <w:vAlign w:val="bottom"/>
          </w:tcPr>
          <w:p w14:paraId="155047D7"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64</w:t>
            </w:r>
            <w:r w:rsidRPr="00725CA4">
              <w:rPr>
                <w:sz w:val="17"/>
              </w:rPr>
              <w:t>,</w:t>
            </w:r>
            <w:r w:rsidRPr="00904D43">
              <w:rPr>
                <w:sz w:val="17"/>
              </w:rPr>
              <w:t>3</w:t>
            </w:r>
          </w:p>
        </w:tc>
        <w:tc>
          <w:tcPr>
            <w:tcW w:w="979" w:type="dxa"/>
            <w:shd w:val="clear" w:color="auto" w:fill="auto"/>
            <w:noWrap/>
            <w:vAlign w:val="bottom"/>
          </w:tcPr>
          <w:p w14:paraId="43E0AF3D"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74</w:t>
            </w:r>
            <w:r w:rsidRPr="00725CA4">
              <w:rPr>
                <w:sz w:val="17"/>
              </w:rPr>
              <w:t>,</w:t>
            </w:r>
            <w:r w:rsidRPr="00904D43">
              <w:rPr>
                <w:sz w:val="17"/>
              </w:rPr>
              <w:t>0</w:t>
            </w:r>
          </w:p>
        </w:tc>
        <w:tc>
          <w:tcPr>
            <w:tcW w:w="979" w:type="dxa"/>
            <w:shd w:val="clear" w:color="auto" w:fill="auto"/>
            <w:noWrap/>
            <w:vAlign w:val="bottom"/>
          </w:tcPr>
          <w:p w14:paraId="1DAF907A"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73</w:t>
            </w:r>
            <w:r w:rsidRPr="00725CA4">
              <w:rPr>
                <w:sz w:val="17"/>
              </w:rPr>
              <w:t>,</w:t>
            </w:r>
            <w:r w:rsidRPr="00904D43">
              <w:rPr>
                <w:sz w:val="17"/>
              </w:rPr>
              <w:t>1</w:t>
            </w:r>
          </w:p>
        </w:tc>
      </w:tr>
      <w:tr w:rsidR="00725CA4" w:rsidRPr="00725CA4" w14:paraId="687FA0A5" w14:textId="77777777" w:rsidTr="00725CA4">
        <w:trPr>
          <w:cantSplit/>
        </w:trPr>
        <w:tc>
          <w:tcPr>
            <w:tcW w:w="4673" w:type="dxa"/>
            <w:shd w:val="clear" w:color="auto" w:fill="auto"/>
            <w:noWrap/>
            <w:vAlign w:val="bottom"/>
            <w:hideMark/>
          </w:tcPr>
          <w:p w14:paraId="6DCD80A3" w14:textId="70F16499" w:rsidR="00A67103" w:rsidRPr="00725CA4" w:rsidRDefault="00725CA4" w:rsidP="00725CA4">
            <w:pPr>
              <w:tabs>
                <w:tab w:val="left" w:pos="288"/>
                <w:tab w:val="left" w:pos="576"/>
                <w:tab w:val="left" w:pos="864"/>
                <w:tab w:val="left" w:pos="1152"/>
              </w:tabs>
              <w:suppressAutoHyphens/>
              <w:spacing w:before="40" w:after="40" w:line="210" w:lineRule="exact"/>
              <w:ind w:right="40"/>
              <w:rPr>
                <w:sz w:val="17"/>
                <w:lang w:val="fr-FR"/>
              </w:rPr>
            </w:pPr>
            <w:r>
              <w:rPr>
                <w:sz w:val="17"/>
              </w:rPr>
              <w:tab/>
            </w:r>
            <w:r w:rsidRPr="00725CA4">
              <w:rPr>
                <w:sz w:val="17"/>
              </w:rPr>
              <w:t>À</w:t>
            </w:r>
            <w:r w:rsidR="00A67103" w:rsidRPr="00725CA4">
              <w:rPr>
                <w:sz w:val="17"/>
              </w:rPr>
              <w:t xml:space="preserve"> l’homme et à la femme à égalité</w:t>
            </w:r>
          </w:p>
        </w:tc>
        <w:tc>
          <w:tcPr>
            <w:tcW w:w="978" w:type="dxa"/>
            <w:shd w:val="clear" w:color="auto" w:fill="auto"/>
            <w:noWrap/>
            <w:vAlign w:val="bottom"/>
          </w:tcPr>
          <w:p w14:paraId="7FCCDF54"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34</w:t>
            </w:r>
            <w:r w:rsidRPr="00725CA4">
              <w:rPr>
                <w:sz w:val="17"/>
              </w:rPr>
              <w:t>,</w:t>
            </w:r>
            <w:r w:rsidRPr="00904D43">
              <w:rPr>
                <w:sz w:val="17"/>
              </w:rPr>
              <w:t>6</w:t>
            </w:r>
          </w:p>
        </w:tc>
        <w:tc>
          <w:tcPr>
            <w:tcW w:w="979" w:type="dxa"/>
            <w:shd w:val="clear" w:color="auto" w:fill="auto"/>
            <w:noWrap/>
            <w:vAlign w:val="bottom"/>
          </w:tcPr>
          <w:p w14:paraId="71A08BEE"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35</w:t>
            </w:r>
            <w:r w:rsidRPr="00725CA4">
              <w:rPr>
                <w:sz w:val="17"/>
              </w:rPr>
              <w:t>,</w:t>
            </w:r>
            <w:r w:rsidRPr="00904D43">
              <w:rPr>
                <w:sz w:val="17"/>
              </w:rPr>
              <w:t>3</w:t>
            </w:r>
          </w:p>
        </w:tc>
        <w:tc>
          <w:tcPr>
            <w:tcW w:w="979" w:type="dxa"/>
            <w:shd w:val="clear" w:color="auto" w:fill="auto"/>
            <w:noWrap/>
            <w:vAlign w:val="bottom"/>
          </w:tcPr>
          <w:p w14:paraId="37251163"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25</w:t>
            </w:r>
            <w:r w:rsidRPr="00725CA4">
              <w:rPr>
                <w:sz w:val="17"/>
              </w:rPr>
              <w:t>,</w:t>
            </w:r>
            <w:r w:rsidRPr="00904D43">
              <w:rPr>
                <w:sz w:val="17"/>
              </w:rPr>
              <w:t>7</w:t>
            </w:r>
          </w:p>
        </w:tc>
        <w:tc>
          <w:tcPr>
            <w:tcW w:w="979" w:type="dxa"/>
            <w:shd w:val="clear" w:color="auto" w:fill="auto"/>
            <w:noWrap/>
            <w:vAlign w:val="bottom"/>
          </w:tcPr>
          <w:p w14:paraId="2418DA68"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26</w:t>
            </w:r>
            <w:r w:rsidRPr="00725CA4">
              <w:rPr>
                <w:sz w:val="17"/>
              </w:rPr>
              <w:t>,</w:t>
            </w:r>
            <w:r w:rsidRPr="00904D43">
              <w:rPr>
                <w:sz w:val="17"/>
              </w:rPr>
              <w:t>9</w:t>
            </w:r>
          </w:p>
        </w:tc>
      </w:tr>
      <w:tr w:rsidR="00725CA4" w:rsidRPr="00725CA4" w14:paraId="3D993B33" w14:textId="77777777" w:rsidTr="00725CA4">
        <w:trPr>
          <w:cantSplit/>
        </w:trPr>
        <w:tc>
          <w:tcPr>
            <w:tcW w:w="4673" w:type="dxa"/>
            <w:shd w:val="clear" w:color="auto" w:fill="auto"/>
            <w:noWrap/>
            <w:vAlign w:val="bottom"/>
            <w:hideMark/>
          </w:tcPr>
          <w:p w14:paraId="0342C41E" w14:textId="22496307" w:rsidR="00A67103" w:rsidRPr="00725CA4" w:rsidRDefault="00725CA4" w:rsidP="00725CA4">
            <w:pPr>
              <w:tabs>
                <w:tab w:val="left" w:pos="288"/>
                <w:tab w:val="left" w:pos="576"/>
                <w:tab w:val="left" w:pos="864"/>
                <w:tab w:val="left" w:pos="1152"/>
              </w:tabs>
              <w:suppressAutoHyphens/>
              <w:spacing w:before="40" w:after="40" w:line="210" w:lineRule="exact"/>
              <w:ind w:right="40"/>
              <w:rPr>
                <w:sz w:val="17"/>
              </w:rPr>
            </w:pPr>
            <w:r>
              <w:rPr>
                <w:sz w:val="17"/>
              </w:rPr>
              <w:tab/>
            </w:r>
            <w:r w:rsidRPr="00725CA4">
              <w:rPr>
                <w:sz w:val="17"/>
              </w:rPr>
              <w:t>À</w:t>
            </w:r>
            <w:r w:rsidR="00A67103" w:rsidRPr="00725CA4">
              <w:rPr>
                <w:sz w:val="17"/>
              </w:rPr>
              <w:t xml:space="preserve"> la femme</w:t>
            </w:r>
          </w:p>
        </w:tc>
        <w:tc>
          <w:tcPr>
            <w:tcW w:w="978" w:type="dxa"/>
            <w:shd w:val="clear" w:color="auto" w:fill="auto"/>
            <w:noWrap/>
            <w:vAlign w:val="bottom"/>
          </w:tcPr>
          <w:p w14:paraId="336A7523"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725CA4">
              <w:rPr>
                <w:sz w:val="17"/>
              </w:rPr>
              <w:t>,</w:t>
            </w:r>
            <w:r w:rsidRPr="00904D43">
              <w:rPr>
                <w:sz w:val="17"/>
              </w:rPr>
              <w:t>3</w:t>
            </w:r>
          </w:p>
        </w:tc>
        <w:tc>
          <w:tcPr>
            <w:tcW w:w="979" w:type="dxa"/>
            <w:shd w:val="clear" w:color="auto" w:fill="auto"/>
            <w:noWrap/>
            <w:vAlign w:val="bottom"/>
          </w:tcPr>
          <w:p w14:paraId="161C8913"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725CA4">
              <w:rPr>
                <w:sz w:val="17"/>
              </w:rPr>
              <w:t>,</w:t>
            </w:r>
            <w:r w:rsidRPr="00904D43">
              <w:rPr>
                <w:sz w:val="17"/>
              </w:rPr>
              <w:t>4</w:t>
            </w:r>
          </w:p>
        </w:tc>
        <w:tc>
          <w:tcPr>
            <w:tcW w:w="979" w:type="dxa"/>
            <w:shd w:val="clear" w:color="auto" w:fill="auto"/>
            <w:noWrap/>
            <w:vAlign w:val="bottom"/>
          </w:tcPr>
          <w:p w14:paraId="5FC361B6"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725CA4">
              <w:rPr>
                <w:sz w:val="17"/>
              </w:rPr>
              <w:t>,</w:t>
            </w:r>
            <w:r w:rsidRPr="00904D43">
              <w:rPr>
                <w:sz w:val="17"/>
              </w:rPr>
              <w:t>3</w:t>
            </w:r>
          </w:p>
        </w:tc>
        <w:tc>
          <w:tcPr>
            <w:tcW w:w="979" w:type="dxa"/>
            <w:shd w:val="clear" w:color="auto" w:fill="auto"/>
            <w:noWrap/>
            <w:vAlign w:val="bottom"/>
          </w:tcPr>
          <w:p w14:paraId="65886BB7"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725CA4">
              <w:rPr>
                <w:sz w:val="17"/>
              </w:rPr>
              <w:t>,</w:t>
            </w:r>
            <w:r w:rsidRPr="00904D43">
              <w:rPr>
                <w:sz w:val="17"/>
              </w:rPr>
              <w:t>0</w:t>
            </w:r>
          </w:p>
        </w:tc>
      </w:tr>
      <w:tr w:rsidR="00725CA4" w:rsidRPr="00725CA4" w14:paraId="3D5F7A5B" w14:textId="77777777" w:rsidTr="00725CA4">
        <w:trPr>
          <w:cantSplit/>
        </w:trPr>
        <w:tc>
          <w:tcPr>
            <w:tcW w:w="4673" w:type="dxa"/>
            <w:shd w:val="clear" w:color="auto" w:fill="auto"/>
            <w:noWrap/>
            <w:vAlign w:val="bottom"/>
            <w:hideMark/>
          </w:tcPr>
          <w:p w14:paraId="3A80E6B3" w14:textId="7C7F529D" w:rsidR="00A67103" w:rsidRPr="00725CA4" w:rsidRDefault="00725CA4" w:rsidP="00725CA4">
            <w:pPr>
              <w:tabs>
                <w:tab w:val="left" w:pos="288"/>
                <w:tab w:val="left" w:pos="576"/>
                <w:tab w:val="left" w:pos="864"/>
                <w:tab w:val="left" w:pos="1152"/>
              </w:tabs>
              <w:suppressAutoHyphens/>
              <w:spacing w:before="40" w:after="40" w:line="210" w:lineRule="exact"/>
              <w:ind w:right="40"/>
              <w:rPr>
                <w:sz w:val="17"/>
                <w:lang w:val="fr-FR"/>
              </w:rPr>
            </w:pPr>
            <w:r w:rsidRPr="00725CA4">
              <w:rPr>
                <w:sz w:val="17"/>
              </w:rPr>
              <w:t>Poursuivre</w:t>
            </w:r>
            <w:r w:rsidR="00A67103" w:rsidRPr="00725CA4">
              <w:rPr>
                <w:sz w:val="17"/>
              </w:rPr>
              <w:t xml:space="preserve"> des études supérieures est plus important pour</w:t>
            </w:r>
          </w:p>
        </w:tc>
        <w:tc>
          <w:tcPr>
            <w:tcW w:w="978" w:type="dxa"/>
            <w:shd w:val="clear" w:color="auto" w:fill="auto"/>
            <w:noWrap/>
            <w:vAlign w:val="bottom"/>
          </w:tcPr>
          <w:p w14:paraId="7E1F2C54"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lang w:val="fr-FR"/>
              </w:rPr>
            </w:pPr>
          </w:p>
        </w:tc>
        <w:tc>
          <w:tcPr>
            <w:tcW w:w="979" w:type="dxa"/>
            <w:shd w:val="clear" w:color="auto" w:fill="auto"/>
            <w:noWrap/>
            <w:vAlign w:val="bottom"/>
          </w:tcPr>
          <w:p w14:paraId="0CF4816A"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lang w:val="fr-FR"/>
              </w:rPr>
            </w:pPr>
          </w:p>
        </w:tc>
        <w:tc>
          <w:tcPr>
            <w:tcW w:w="979" w:type="dxa"/>
            <w:shd w:val="clear" w:color="auto" w:fill="auto"/>
            <w:noWrap/>
            <w:vAlign w:val="bottom"/>
          </w:tcPr>
          <w:p w14:paraId="1B156C64"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lang w:val="fr-FR"/>
              </w:rPr>
            </w:pPr>
          </w:p>
        </w:tc>
        <w:tc>
          <w:tcPr>
            <w:tcW w:w="979" w:type="dxa"/>
            <w:shd w:val="clear" w:color="auto" w:fill="auto"/>
            <w:noWrap/>
            <w:vAlign w:val="bottom"/>
          </w:tcPr>
          <w:p w14:paraId="1FEC0A9A"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lang w:val="fr-FR"/>
              </w:rPr>
            </w:pPr>
          </w:p>
        </w:tc>
      </w:tr>
      <w:tr w:rsidR="00725CA4" w:rsidRPr="00725CA4" w14:paraId="2D3C96A6" w14:textId="77777777" w:rsidTr="00725CA4">
        <w:trPr>
          <w:cantSplit/>
        </w:trPr>
        <w:tc>
          <w:tcPr>
            <w:tcW w:w="4673" w:type="dxa"/>
            <w:shd w:val="clear" w:color="auto" w:fill="auto"/>
            <w:noWrap/>
            <w:vAlign w:val="bottom"/>
            <w:hideMark/>
          </w:tcPr>
          <w:p w14:paraId="12E5C8AF" w14:textId="3ECCBEE5" w:rsidR="00A67103" w:rsidRPr="00725CA4" w:rsidRDefault="00725CA4" w:rsidP="00725CA4">
            <w:pPr>
              <w:tabs>
                <w:tab w:val="left" w:pos="288"/>
                <w:tab w:val="left" w:pos="576"/>
                <w:tab w:val="left" w:pos="864"/>
                <w:tab w:val="left" w:pos="1152"/>
              </w:tabs>
              <w:suppressAutoHyphens/>
              <w:spacing w:before="40" w:after="40" w:line="210" w:lineRule="exact"/>
              <w:ind w:right="40"/>
              <w:rPr>
                <w:sz w:val="17"/>
              </w:rPr>
            </w:pPr>
            <w:r>
              <w:rPr>
                <w:sz w:val="17"/>
              </w:rPr>
              <w:tab/>
            </w:r>
            <w:r w:rsidRPr="00725CA4">
              <w:rPr>
                <w:sz w:val="17"/>
              </w:rPr>
              <w:t>L’homme</w:t>
            </w:r>
          </w:p>
        </w:tc>
        <w:tc>
          <w:tcPr>
            <w:tcW w:w="978" w:type="dxa"/>
            <w:shd w:val="clear" w:color="auto" w:fill="auto"/>
            <w:noWrap/>
            <w:vAlign w:val="bottom"/>
          </w:tcPr>
          <w:p w14:paraId="145089F7"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9</w:t>
            </w:r>
            <w:r w:rsidRPr="00725CA4">
              <w:rPr>
                <w:sz w:val="17"/>
              </w:rPr>
              <w:t>,</w:t>
            </w:r>
            <w:r w:rsidRPr="00904D43">
              <w:rPr>
                <w:sz w:val="17"/>
              </w:rPr>
              <w:t>2</w:t>
            </w:r>
          </w:p>
        </w:tc>
        <w:tc>
          <w:tcPr>
            <w:tcW w:w="979" w:type="dxa"/>
            <w:shd w:val="clear" w:color="auto" w:fill="auto"/>
            <w:noWrap/>
            <w:vAlign w:val="bottom"/>
          </w:tcPr>
          <w:p w14:paraId="70C97888"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10</w:t>
            </w:r>
            <w:r w:rsidRPr="00725CA4">
              <w:rPr>
                <w:sz w:val="17"/>
              </w:rPr>
              <w:t>,</w:t>
            </w:r>
            <w:r w:rsidRPr="00904D43">
              <w:rPr>
                <w:sz w:val="17"/>
              </w:rPr>
              <w:t>4</w:t>
            </w:r>
          </w:p>
        </w:tc>
        <w:tc>
          <w:tcPr>
            <w:tcW w:w="979" w:type="dxa"/>
            <w:shd w:val="clear" w:color="auto" w:fill="auto"/>
            <w:noWrap/>
            <w:vAlign w:val="bottom"/>
          </w:tcPr>
          <w:p w14:paraId="7C21F542"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11</w:t>
            </w:r>
            <w:r w:rsidRPr="00725CA4">
              <w:rPr>
                <w:sz w:val="17"/>
              </w:rPr>
              <w:t>,</w:t>
            </w:r>
            <w:r w:rsidRPr="00904D43">
              <w:rPr>
                <w:sz w:val="17"/>
              </w:rPr>
              <w:t>2</w:t>
            </w:r>
          </w:p>
        </w:tc>
        <w:tc>
          <w:tcPr>
            <w:tcW w:w="979" w:type="dxa"/>
            <w:shd w:val="clear" w:color="auto" w:fill="auto"/>
            <w:noWrap/>
            <w:vAlign w:val="bottom"/>
          </w:tcPr>
          <w:p w14:paraId="3DCAEEEC"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15</w:t>
            </w:r>
            <w:r w:rsidRPr="00725CA4">
              <w:rPr>
                <w:sz w:val="17"/>
              </w:rPr>
              <w:t>,</w:t>
            </w:r>
            <w:r w:rsidRPr="00904D43">
              <w:rPr>
                <w:sz w:val="17"/>
              </w:rPr>
              <w:t>1</w:t>
            </w:r>
          </w:p>
        </w:tc>
      </w:tr>
      <w:tr w:rsidR="00725CA4" w:rsidRPr="00725CA4" w14:paraId="1658BC57" w14:textId="77777777" w:rsidTr="00725CA4">
        <w:trPr>
          <w:cantSplit/>
        </w:trPr>
        <w:tc>
          <w:tcPr>
            <w:tcW w:w="4673" w:type="dxa"/>
            <w:shd w:val="clear" w:color="auto" w:fill="auto"/>
            <w:noWrap/>
            <w:vAlign w:val="bottom"/>
            <w:hideMark/>
          </w:tcPr>
          <w:p w14:paraId="086C19A7" w14:textId="7CD696B4" w:rsidR="00A67103" w:rsidRPr="00725CA4" w:rsidRDefault="00725CA4" w:rsidP="00725CA4">
            <w:pPr>
              <w:tabs>
                <w:tab w:val="left" w:pos="288"/>
                <w:tab w:val="left" w:pos="576"/>
                <w:tab w:val="left" w:pos="864"/>
                <w:tab w:val="left" w:pos="1152"/>
              </w:tabs>
              <w:suppressAutoHyphens/>
              <w:spacing w:before="40" w:after="40" w:line="210" w:lineRule="exact"/>
              <w:ind w:right="40"/>
              <w:rPr>
                <w:sz w:val="17"/>
                <w:lang w:val="fr-FR"/>
              </w:rPr>
            </w:pPr>
            <w:r>
              <w:rPr>
                <w:sz w:val="17"/>
              </w:rPr>
              <w:tab/>
            </w:r>
            <w:r w:rsidRPr="00725CA4">
              <w:rPr>
                <w:sz w:val="17"/>
              </w:rPr>
              <w:t>L’homme</w:t>
            </w:r>
            <w:r w:rsidR="00A67103" w:rsidRPr="00725CA4">
              <w:rPr>
                <w:sz w:val="17"/>
              </w:rPr>
              <w:t xml:space="preserve"> et la femme à égalité</w:t>
            </w:r>
          </w:p>
        </w:tc>
        <w:tc>
          <w:tcPr>
            <w:tcW w:w="978" w:type="dxa"/>
            <w:shd w:val="clear" w:color="auto" w:fill="auto"/>
            <w:noWrap/>
            <w:vAlign w:val="bottom"/>
          </w:tcPr>
          <w:p w14:paraId="3620C9C0"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78</w:t>
            </w:r>
            <w:r w:rsidRPr="00725CA4">
              <w:rPr>
                <w:sz w:val="17"/>
              </w:rPr>
              <w:t>,</w:t>
            </w:r>
            <w:r w:rsidRPr="00904D43">
              <w:rPr>
                <w:sz w:val="17"/>
              </w:rPr>
              <w:t>4</w:t>
            </w:r>
          </w:p>
        </w:tc>
        <w:tc>
          <w:tcPr>
            <w:tcW w:w="979" w:type="dxa"/>
            <w:shd w:val="clear" w:color="auto" w:fill="auto"/>
            <w:noWrap/>
            <w:vAlign w:val="bottom"/>
          </w:tcPr>
          <w:p w14:paraId="22E8996D"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73</w:t>
            </w:r>
            <w:r w:rsidRPr="00725CA4">
              <w:rPr>
                <w:sz w:val="17"/>
              </w:rPr>
              <w:t>,</w:t>
            </w:r>
            <w:r w:rsidRPr="00904D43">
              <w:rPr>
                <w:sz w:val="17"/>
              </w:rPr>
              <w:t>7</w:t>
            </w:r>
          </w:p>
        </w:tc>
        <w:tc>
          <w:tcPr>
            <w:tcW w:w="979" w:type="dxa"/>
            <w:shd w:val="clear" w:color="auto" w:fill="auto"/>
            <w:noWrap/>
            <w:vAlign w:val="bottom"/>
          </w:tcPr>
          <w:p w14:paraId="5052B9CC"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73</w:t>
            </w:r>
            <w:r w:rsidRPr="00725CA4">
              <w:rPr>
                <w:sz w:val="17"/>
              </w:rPr>
              <w:t>,</w:t>
            </w:r>
            <w:r w:rsidRPr="00904D43">
              <w:rPr>
                <w:sz w:val="17"/>
              </w:rPr>
              <w:t>3</w:t>
            </w:r>
          </w:p>
        </w:tc>
        <w:tc>
          <w:tcPr>
            <w:tcW w:w="979" w:type="dxa"/>
            <w:shd w:val="clear" w:color="auto" w:fill="auto"/>
            <w:noWrap/>
            <w:vAlign w:val="bottom"/>
          </w:tcPr>
          <w:p w14:paraId="10AEA0BA"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68</w:t>
            </w:r>
            <w:r w:rsidRPr="00725CA4">
              <w:rPr>
                <w:sz w:val="17"/>
              </w:rPr>
              <w:t>,</w:t>
            </w:r>
            <w:r w:rsidRPr="00904D43">
              <w:rPr>
                <w:sz w:val="17"/>
              </w:rPr>
              <w:t>4</w:t>
            </w:r>
          </w:p>
        </w:tc>
      </w:tr>
      <w:tr w:rsidR="00725CA4" w:rsidRPr="00725CA4" w14:paraId="1F3F5793" w14:textId="77777777" w:rsidTr="00725CA4">
        <w:trPr>
          <w:cantSplit/>
        </w:trPr>
        <w:tc>
          <w:tcPr>
            <w:tcW w:w="4673" w:type="dxa"/>
            <w:shd w:val="clear" w:color="auto" w:fill="auto"/>
            <w:noWrap/>
            <w:vAlign w:val="bottom"/>
            <w:hideMark/>
          </w:tcPr>
          <w:p w14:paraId="653E14FE" w14:textId="70719FBB" w:rsidR="00A67103" w:rsidRPr="00725CA4" w:rsidRDefault="00725CA4" w:rsidP="00725CA4">
            <w:pPr>
              <w:tabs>
                <w:tab w:val="left" w:pos="288"/>
                <w:tab w:val="left" w:pos="576"/>
                <w:tab w:val="left" w:pos="864"/>
                <w:tab w:val="left" w:pos="1152"/>
              </w:tabs>
              <w:suppressAutoHyphens/>
              <w:spacing w:before="40" w:after="40" w:line="210" w:lineRule="exact"/>
              <w:ind w:right="40"/>
              <w:rPr>
                <w:sz w:val="17"/>
              </w:rPr>
            </w:pPr>
            <w:r>
              <w:rPr>
                <w:sz w:val="17"/>
              </w:rPr>
              <w:tab/>
            </w:r>
            <w:r w:rsidRPr="00725CA4">
              <w:rPr>
                <w:sz w:val="17"/>
              </w:rPr>
              <w:t>La</w:t>
            </w:r>
            <w:r w:rsidR="00A67103" w:rsidRPr="00725CA4">
              <w:rPr>
                <w:sz w:val="17"/>
              </w:rPr>
              <w:t xml:space="preserve"> femme</w:t>
            </w:r>
          </w:p>
        </w:tc>
        <w:tc>
          <w:tcPr>
            <w:tcW w:w="978" w:type="dxa"/>
            <w:shd w:val="clear" w:color="auto" w:fill="auto"/>
            <w:noWrap/>
            <w:vAlign w:val="bottom"/>
          </w:tcPr>
          <w:p w14:paraId="19B847BE"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12</w:t>
            </w:r>
            <w:r w:rsidRPr="00725CA4">
              <w:rPr>
                <w:sz w:val="17"/>
              </w:rPr>
              <w:t>,</w:t>
            </w:r>
            <w:r w:rsidRPr="00904D43">
              <w:rPr>
                <w:sz w:val="17"/>
              </w:rPr>
              <w:t>4</w:t>
            </w:r>
          </w:p>
        </w:tc>
        <w:tc>
          <w:tcPr>
            <w:tcW w:w="979" w:type="dxa"/>
            <w:shd w:val="clear" w:color="auto" w:fill="auto"/>
            <w:noWrap/>
            <w:vAlign w:val="bottom"/>
          </w:tcPr>
          <w:p w14:paraId="4DA4F3FA"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15</w:t>
            </w:r>
            <w:r w:rsidRPr="00725CA4">
              <w:rPr>
                <w:sz w:val="17"/>
              </w:rPr>
              <w:t>,</w:t>
            </w:r>
            <w:r w:rsidRPr="00904D43">
              <w:rPr>
                <w:sz w:val="17"/>
              </w:rPr>
              <w:t>9</w:t>
            </w:r>
          </w:p>
        </w:tc>
        <w:tc>
          <w:tcPr>
            <w:tcW w:w="979" w:type="dxa"/>
            <w:shd w:val="clear" w:color="auto" w:fill="auto"/>
            <w:noWrap/>
            <w:vAlign w:val="bottom"/>
          </w:tcPr>
          <w:p w14:paraId="4C30A140"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15</w:t>
            </w:r>
            <w:r w:rsidRPr="00725CA4">
              <w:rPr>
                <w:sz w:val="17"/>
              </w:rPr>
              <w:t>,</w:t>
            </w:r>
            <w:r w:rsidRPr="00904D43">
              <w:rPr>
                <w:sz w:val="17"/>
              </w:rPr>
              <w:t>5</w:t>
            </w:r>
          </w:p>
        </w:tc>
        <w:tc>
          <w:tcPr>
            <w:tcW w:w="979" w:type="dxa"/>
            <w:shd w:val="clear" w:color="auto" w:fill="auto"/>
            <w:noWrap/>
            <w:vAlign w:val="bottom"/>
          </w:tcPr>
          <w:p w14:paraId="00A6EF84"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16</w:t>
            </w:r>
            <w:r w:rsidRPr="00725CA4">
              <w:rPr>
                <w:sz w:val="17"/>
              </w:rPr>
              <w:t>,</w:t>
            </w:r>
            <w:r w:rsidRPr="00904D43">
              <w:rPr>
                <w:sz w:val="17"/>
              </w:rPr>
              <w:t>5</w:t>
            </w:r>
          </w:p>
        </w:tc>
      </w:tr>
      <w:tr w:rsidR="00725CA4" w:rsidRPr="00725CA4" w14:paraId="72DBEF12" w14:textId="77777777" w:rsidTr="00725CA4">
        <w:trPr>
          <w:cantSplit/>
        </w:trPr>
        <w:tc>
          <w:tcPr>
            <w:tcW w:w="4673" w:type="dxa"/>
            <w:shd w:val="clear" w:color="auto" w:fill="auto"/>
            <w:noWrap/>
            <w:vAlign w:val="bottom"/>
            <w:hideMark/>
          </w:tcPr>
          <w:p w14:paraId="5C0F53DB" w14:textId="524DB2AA" w:rsidR="00A67103" w:rsidRPr="00725CA4" w:rsidRDefault="00725CA4" w:rsidP="00725CA4">
            <w:pPr>
              <w:tabs>
                <w:tab w:val="left" w:pos="288"/>
                <w:tab w:val="left" w:pos="576"/>
                <w:tab w:val="left" w:pos="864"/>
                <w:tab w:val="left" w:pos="1152"/>
              </w:tabs>
              <w:suppressAutoHyphens/>
              <w:spacing w:before="40" w:after="40" w:line="210" w:lineRule="exact"/>
              <w:ind w:right="40"/>
              <w:rPr>
                <w:sz w:val="17"/>
                <w:lang w:val="fr-FR"/>
              </w:rPr>
            </w:pPr>
            <w:r w:rsidRPr="00725CA4">
              <w:rPr>
                <w:sz w:val="17"/>
              </w:rPr>
              <w:t>Avoir</w:t>
            </w:r>
            <w:r w:rsidR="00A67103" w:rsidRPr="00725CA4">
              <w:rPr>
                <w:sz w:val="17"/>
              </w:rPr>
              <w:t xml:space="preserve"> un travail rémunérateur est plus important pour</w:t>
            </w:r>
          </w:p>
        </w:tc>
        <w:tc>
          <w:tcPr>
            <w:tcW w:w="978" w:type="dxa"/>
            <w:shd w:val="clear" w:color="auto" w:fill="auto"/>
            <w:noWrap/>
            <w:vAlign w:val="bottom"/>
          </w:tcPr>
          <w:p w14:paraId="5310D967"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lang w:val="fr-FR"/>
              </w:rPr>
            </w:pPr>
          </w:p>
        </w:tc>
        <w:tc>
          <w:tcPr>
            <w:tcW w:w="979" w:type="dxa"/>
            <w:shd w:val="clear" w:color="auto" w:fill="auto"/>
            <w:noWrap/>
            <w:vAlign w:val="bottom"/>
          </w:tcPr>
          <w:p w14:paraId="487128AC"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lang w:val="fr-FR"/>
              </w:rPr>
            </w:pPr>
          </w:p>
        </w:tc>
        <w:tc>
          <w:tcPr>
            <w:tcW w:w="979" w:type="dxa"/>
            <w:shd w:val="clear" w:color="auto" w:fill="auto"/>
            <w:noWrap/>
            <w:vAlign w:val="bottom"/>
          </w:tcPr>
          <w:p w14:paraId="383229AC"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lang w:val="fr-FR"/>
              </w:rPr>
            </w:pPr>
          </w:p>
        </w:tc>
        <w:tc>
          <w:tcPr>
            <w:tcW w:w="979" w:type="dxa"/>
            <w:shd w:val="clear" w:color="auto" w:fill="auto"/>
            <w:noWrap/>
            <w:vAlign w:val="bottom"/>
          </w:tcPr>
          <w:p w14:paraId="7775877E"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lang w:val="fr-FR"/>
              </w:rPr>
            </w:pPr>
          </w:p>
        </w:tc>
      </w:tr>
      <w:tr w:rsidR="00725CA4" w:rsidRPr="00725CA4" w14:paraId="3252BB77" w14:textId="77777777" w:rsidTr="00725CA4">
        <w:trPr>
          <w:cantSplit/>
        </w:trPr>
        <w:tc>
          <w:tcPr>
            <w:tcW w:w="4673" w:type="dxa"/>
            <w:shd w:val="clear" w:color="auto" w:fill="auto"/>
            <w:noWrap/>
            <w:vAlign w:val="bottom"/>
            <w:hideMark/>
          </w:tcPr>
          <w:p w14:paraId="7A6F80F1" w14:textId="60E51EDA" w:rsidR="00A67103" w:rsidRPr="00725CA4" w:rsidRDefault="00725CA4" w:rsidP="00725CA4">
            <w:pPr>
              <w:tabs>
                <w:tab w:val="left" w:pos="288"/>
                <w:tab w:val="left" w:pos="576"/>
                <w:tab w:val="left" w:pos="864"/>
                <w:tab w:val="left" w:pos="1152"/>
              </w:tabs>
              <w:suppressAutoHyphens/>
              <w:spacing w:before="40" w:after="40" w:line="210" w:lineRule="exact"/>
              <w:ind w:right="40"/>
              <w:rPr>
                <w:sz w:val="17"/>
              </w:rPr>
            </w:pPr>
            <w:r>
              <w:rPr>
                <w:sz w:val="17"/>
              </w:rPr>
              <w:tab/>
            </w:r>
            <w:r w:rsidRPr="00725CA4">
              <w:rPr>
                <w:sz w:val="17"/>
              </w:rPr>
              <w:t>L’homme</w:t>
            </w:r>
          </w:p>
        </w:tc>
        <w:tc>
          <w:tcPr>
            <w:tcW w:w="978" w:type="dxa"/>
            <w:shd w:val="clear" w:color="auto" w:fill="auto"/>
            <w:noWrap/>
            <w:vAlign w:val="bottom"/>
          </w:tcPr>
          <w:p w14:paraId="22B2A40D"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49</w:t>
            </w:r>
            <w:r w:rsidRPr="00725CA4">
              <w:rPr>
                <w:sz w:val="17"/>
              </w:rPr>
              <w:t>,</w:t>
            </w:r>
            <w:r w:rsidRPr="00904D43">
              <w:rPr>
                <w:sz w:val="17"/>
              </w:rPr>
              <w:t>4</w:t>
            </w:r>
          </w:p>
        </w:tc>
        <w:tc>
          <w:tcPr>
            <w:tcW w:w="979" w:type="dxa"/>
            <w:shd w:val="clear" w:color="auto" w:fill="auto"/>
            <w:noWrap/>
            <w:vAlign w:val="bottom"/>
          </w:tcPr>
          <w:p w14:paraId="3A4C3BFF"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47</w:t>
            </w:r>
            <w:r w:rsidRPr="00725CA4">
              <w:rPr>
                <w:sz w:val="17"/>
              </w:rPr>
              <w:t>,</w:t>
            </w:r>
            <w:r w:rsidRPr="00904D43">
              <w:rPr>
                <w:sz w:val="17"/>
              </w:rPr>
              <w:t>3</w:t>
            </w:r>
          </w:p>
        </w:tc>
        <w:tc>
          <w:tcPr>
            <w:tcW w:w="979" w:type="dxa"/>
            <w:shd w:val="clear" w:color="auto" w:fill="auto"/>
            <w:noWrap/>
            <w:vAlign w:val="bottom"/>
          </w:tcPr>
          <w:p w14:paraId="19A68519"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60</w:t>
            </w:r>
            <w:r w:rsidRPr="00725CA4">
              <w:rPr>
                <w:sz w:val="17"/>
              </w:rPr>
              <w:t>,</w:t>
            </w:r>
            <w:r w:rsidRPr="00904D43">
              <w:rPr>
                <w:sz w:val="17"/>
              </w:rPr>
              <w:t>8</w:t>
            </w:r>
          </w:p>
        </w:tc>
        <w:tc>
          <w:tcPr>
            <w:tcW w:w="979" w:type="dxa"/>
            <w:shd w:val="clear" w:color="auto" w:fill="auto"/>
            <w:noWrap/>
            <w:vAlign w:val="bottom"/>
          </w:tcPr>
          <w:p w14:paraId="244CD34B"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60</w:t>
            </w:r>
            <w:r w:rsidRPr="00725CA4">
              <w:rPr>
                <w:sz w:val="17"/>
              </w:rPr>
              <w:t>,</w:t>
            </w:r>
            <w:r w:rsidRPr="00904D43">
              <w:rPr>
                <w:sz w:val="17"/>
              </w:rPr>
              <w:t>4</w:t>
            </w:r>
          </w:p>
        </w:tc>
      </w:tr>
      <w:tr w:rsidR="00725CA4" w:rsidRPr="00725CA4" w14:paraId="45F13310" w14:textId="77777777" w:rsidTr="00725CA4">
        <w:trPr>
          <w:cantSplit/>
        </w:trPr>
        <w:tc>
          <w:tcPr>
            <w:tcW w:w="4673" w:type="dxa"/>
            <w:shd w:val="clear" w:color="auto" w:fill="auto"/>
            <w:noWrap/>
            <w:vAlign w:val="bottom"/>
            <w:hideMark/>
          </w:tcPr>
          <w:p w14:paraId="2AEE8831" w14:textId="443B183F" w:rsidR="00A67103" w:rsidRPr="00725CA4" w:rsidRDefault="00725CA4" w:rsidP="00725CA4">
            <w:pPr>
              <w:tabs>
                <w:tab w:val="left" w:pos="288"/>
                <w:tab w:val="left" w:pos="576"/>
                <w:tab w:val="left" w:pos="864"/>
                <w:tab w:val="left" w:pos="1152"/>
              </w:tabs>
              <w:suppressAutoHyphens/>
              <w:spacing w:before="40" w:after="40" w:line="210" w:lineRule="exact"/>
              <w:ind w:right="40"/>
              <w:rPr>
                <w:sz w:val="17"/>
                <w:lang w:val="fr-FR"/>
              </w:rPr>
            </w:pPr>
            <w:r>
              <w:rPr>
                <w:sz w:val="17"/>
              </w:rPr>
              <w:tab/>
            </w:r>
            <w:r w:rsidRPr="00725CA4">
              <w:rPr>
                <w:sz w:val="17"/>
              </w:rPr>
              <w:t>L’homme</w:t>
            </w:r>
            <w:r w:rsidR="00A67103" w:rsidRPr="00725CA4">
              <w:rPr>
                <w:sz w:val="17"/>
              </w:rPr>
              <w:t xml:space="preserve"> et la femme à égalité</w:t>
            </w:r>
          </w:p>
        </w:tc>
        <w:tc>
          <w:tcPr>
            <w:tcW w:w="978" w:type="dxa"/>
            <w:shd w:val="clear" w:color="auto" w:fill="auto"/>
            <w:noWrap/>
            <w:vAlign w:val="bottom"/>
          </w:tcPr>
          <w:p w14:paraId="1BEB8FFA"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49</w:t>
            </w:r>
            <w:r w:rsidRPr="00725CA4">
              <w:rPr>
                <w:sz w:val="17"/>
              </w:rPr>
              <w:t>,</w:t>
            </w:r>
            <w:r w:rsidRPr="00904D43">
              <w:rPr>
                <w:sz w:val="17"/>
              </w:rPr>
              <w:t>6</w:t>
            </w:r>
          </w:p>
        </w:tc>
        <w:tc>
          <w:tcPr>
            <w:tcW w:w="979" w:type="dxa"/>
            <w:shd w:val="clear" w:color="auto" w:fill="auto"/>
            <w:noWrap/>
            <w:vAlign w:val="bottom"/>
          </w:tcPr>
          <w:p w14:paraId="36FF2AEF"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51</w:t>
            </w:r>
            <w:r w:rsidRPr="00725CA4">
              <w:rPr>
                <w:sz w:val="17"/>
              </w:rPr>
              <w:t>,</w:t>
            </w:r>
            <w:r w:rsidRPr="00904D43">
              <w:rPr>
                <w:sz w:val="17"/>
              </w:rPr>
              <w:t>4</w:t>
            </w:r>
          </w:p>
        </w:tc>
        <w:tc>
          <w:tcPr>
            <w:tcW w:w="979" w:type="dxa"/>
            <w:shd w:val="clear" w:color="auto" w:fill="auto"/>
            <w:noWrap/>
            <w:vAlign w:val="bottom"/>
          </w:tcPr>
          <w:p w14:paraId="761EE6BE"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38</w:t>
            </w:r>
            <w:r w:rsidRPr="00725CA4">
              <w:rPr>
                <w:sz w:val="17"/>
              </w:rPr>
              <w:t>,</w:t>
            </w:r>
            <w:r w:rsidRPr="00904D43">
              <w:rPr>
                <w:sz w:val="17"/>
              </w:rPr>
              <w:t>7</w:t>
            </w:r>
          </w:p>
        </w:tc>
        <w:tc>
          <w:tcPr>
            <w:tcW w:w="979" w:type="dxa"/>
            <w:shd w:val="clear" w:color="auto" w:fill="auto"/>
            <w:noWrap/>
            <w:vAlign w:val="bottom"/>
          </w:tcPr>
          <w:p w14:paraId="1A86F1A6"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38</w:t>
            </w:r>
            <w:r w:rsidRPr="00725CA4">
              <w:rPr>
                <w:sz w:val="17"/>
              </w:rPr>
              <w:t>,</w:t>
            </w:r>
            <w:r w:rsidRPr="00904D43">
              <w:rPr>
                <w:sz w:val="17"/>
              </w:rPr>
              <w:t>9</w:t>
            </w:r>
          </w:p>
        </w:tc>
      </w:tr>
      <w:tr w:rsidR="00725CA4" w:rsidRPr="00725CA4" w14:paraId="22B0E177" w14:textId="77777777" w:rsidTr="00725CA4">
        <w:trPr>
          <w:cantSplit/>
        </w:trPr>
        <w:tc>
          <w:tcPr>
            <w:tcW w:w="4673" w:type="dxa"/>
            <w:tcBorders>
              <w:bottom w:val="single" w:sz="12" w:space="0" w:color="auto"/>
            </w:tcBorders>
            <w:shd w:val="clear" w:color="auto" w:fill="auto"/>
            <w:noWrap/>
            <w:vAlign w:val="bottom"/>
            <w:hideMark/>
          </w:tcPr>
          <w:p w14:paraId="5140CAC6" w14:textId="239B971C" w:rsidR="00A67103" w:rsidRPr="00725CA4" w:rsidRDefault="00725CA4" w:rsidP="00725CA4">
            <w:pPr>
              <w:tabs>
                <w:tab w:val="left" w:pos="288"/>
                <w:tab w:val="left" w:pos="576"/>
                <w:tab w:val="left" w:pos="864"/>
                <w:tab w:val="left" w:pos="1152"/>
              </w:tabs>
              <w:suppressAutoHyphens/>
              <w:spacing w:before="40" w:after="40" w:line="210" w:lineRule="exact"/>
              <w:ind w:right="40"/>
              <w:rPr>
                <w:sz w:val="17"/>
              </w:rPr>
            </w:pPr>
            <w:r>
              <w:rPr>
                <w:sz w:val="17"/>
              </w:rPr>
              <w:tab/>
            </w:r>
            <w:r w:rsidRPr="00725CA4">
              <w:rPr>
                <w:sz w:val="17"/>
              </w:rPr>
              <w:t>La</w:t>
            </w:r>
            <w:r w:rsidR="00A67103" w:rsidRPr="00725CA4">
              <w:rPr>
                <w:sz w:val="17"/>
              </w:rPr>
              <w:t xml:space="preserve"> femme</w:t>
            </w:r>
          </w:p>
        </w:tc>
        <w:tc>
          <w:tcPr>
            <w:tcW w:w="978" w:type="dxa"/>
            <w:tcBorders>
              <w:bottom w:val="single" w:sz="12" w:space="0" w:color="auto"/>
            </w:tcBorders>
            <w:shd w:val="clear" w:color="auto" w:fill="auto"/>
            <w:noWrap/>
            <w:vAlign w:val="bottom"/>
          </w:tcPr>
          <w:p w14:paraId="3DAFDF3A"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1</w:t>
            </w:r>
            <w:r w:rsidRPr="00725CA4">
              <w:rPr>
                <w:sz w:val="17"/>
              </w:rPr>
              <w:t>,</w:t>
            </w:r>
            <w:r w:rsidRPr="00904D43">
              <w:rPr>
                <w:sz w:val="17"/>
              </w:rPr>
              <w:t>0</w:t>
            </w:r>
          </w:p>
        </w:tc>
        <w:tc>
          <w:tcPr>
            <w:tcW w:w="979" w:type="dxa"/>
            <w:tcBorders>
              <w:bottom w:val="single" w:sz="12" w:space="0" w:color="auto"/>
            </w:tcBorders>
            <w:shd w:val="clear" w:color="auto" w:fill="auto"/>
            <w:noWrap/>
            <w:vAlign w:val="bottom"/>
          </w:tcPr>
          <w:p w14:paraId="1F1390FC"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1</w:t>
            </w:r>
            <w:r w:rsidRPr="00725CA4">
              <w:rPr>
                <w:sz w:val="17"/>
              </w:rPr>
              <w:t>,</w:t>
            </w:r>
            <w:r w:rsidRPr="00904D43">
              <w:rPr>
                <w:sz w:val="17"/>
              </w:rPr>
              <w:t>3</w:t>
            </w:r>
          </w:p>
        </w:tc>
        <w:tc>
          <w:tcPr>
            <w:tcW w:w="979" w:type="dxa"/>
            <w:tcBorders>
              <w:bottom w:val="single" w:sz="12" w:space="0" w:color="auto"/>
            </w:tcBorders>
            <w:shd w:val="clear" w:color="auto" w:fill="auto"/>
            <w:noWrap/>
            <w:vAlign w:val="bottom"/>
          </w:tcPr>
          <w:p w14:paraId="4CADD003"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725CA4">
              <w:rPr>
                <w:sz w:val="17"/>
              </w:rPr>
              <w:t>,</w:t>
            </w:r>
            <w:r w:rsidRPr="00904D43">
              <w:rPr>
                <w:sz w:val="17"/>
              </w:rPr>
              <w:t>5</w:t>
            </w:r>
          </w:p>
        </w:tc>
        <w:tc>
          <w:tcPr>
            <w:tcW w:w="979" w:type="dxa"/>
            <w:tcBorders>
              <w:bottom w:val="single" w:sz="12" w:space="0" w:color="auto"/>
            </w:tcBorders>
            <w:shd w:val="clear" w:color="auto" w:fill="auto"/>
            <w:noWrap/>
            <w:vAlign w:val="bottom"/>
          </w:tcPr>
          <w:p w14:paraId="4311F355" w14:textId="77777777" w:rsidR="00A67103" w:rsidRPr="00725CA4" w:rsidRDefault="00A67103" w:rsidP="00725CA4">
            <w:pPr>
              <w:tabs>
                <w:tab w:val="left" w:pos="288"/>
                <w:tab w:val="left" w:pos="576"/>
                <w:tab w:val="left" w:pos="864"/>
                <w:tab w:val="left" w:pos="1152"/>
              </w:tabs>
              <w:suppressAutoHyphens/>
              <w:spacing w:before="40" w:after="40" w:line="210" w:lineRule="exact"/>
              <w:ind w:right="43"/>
              <w:jc w:val="right"/>
              <w:rPr>
                <w:sz w:val="17"/>
              </w:rPr>
            </w:pPr>
            <w:r w:rsidRPr="00904D43">
              <w:rPr>
                <w:sz w:val="17"/>
              </w:rPr>
              <w:t>0</w:t>
            </w:r>
            <w:r w:rsidRPr="00725CA4">
              <w:rPr>
                <w:sz w:val="17"/>
              </w:rPr>
              <w:t>,</w:t>
            </w:r>
            <w:r w:rsidRPr="00904D43">
              <w:rPr>
                <w:sz w:val="17"/>
              </w:rPr>
              <w:t>7</w:t>
            </w:r>
          </w:p>
        </w:tc>
      </w:tr>
    </w:tbl>
    <w:p w14:paraId="540C2586" w14:textId="6D0557CA" w:rsidR="00A67103" w:rsidRPr="00A67103" w:rsidRDefault="00A67103" w:rsidP="00A67103">
      <w:pPr>
        <w:pStyle w:val="SingleTxt"/>
        <w:spacing w:after="0" w:line="240" w:lineRule="auto"/>
        <w:rPr>
          <w:lang w:val="fr-FR"/>
        </w:rPr>
      </w:pPr>
      <w:r>
        <w:rPr>
          <w:noProof/>
          <w:w w:val="100"/>
          <w:lang w:val="fr-FR"/>
        </w:rPr>
        <mc:AlternateContent>
          <mc:Choice Requires="wps">
            <w:drawing>
              <wp:anchor distT="0" distB="0" distL="114300" distR="114300" simplePos="0" relativeHeight="251660288" behindDoc="0" locked="0" layoutInCell="1" allowOverlap="1" wp14:anchorId="0105E4C9" wp14:editId="2AE18133">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4D0EF4" id="Straight Connector 4"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A67103" w:rsidRPr="00A67103" w:rsidSect="00D450F6">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2-21T17:17:00Z" w:initials="Start">
    <w:p w14:paraId="166BAF63" w14:textId="77777777" w:rsidR="007E0E85" w:rsidRDefault="007E0E85">
      <w:pPr>
        <w:pStyle w:val="CommentText"/>
      </w:pPr>
      <w:r>
        <w:rPr>
          <w:rStyle w:val="CommentReference"/>
        </w:rPr>
        <w:annotationRef/>
      </w:r>
      <w:r>
        <w:t>&lt;&lt;ODS JOB NO&gt;&gt;N2333073F&lt;&lt;ODS JOB NO&gt;&gt;</w:t>
      </w:r>
    </w:p>
    <w:p w14:paraId="3872D2DC" w14:textId="77777777" w:rsidR="007E0E85" w:rsidRDefault="007E0E85">
      <w:pPr>
        <w:pStyle w:val="CommentText"/>
      </w:pPr>
      <w:r>
        <w:t>&lt;&lt;ODS DOC SYMBOL1&gt;&gt;CEDAW/C/BLR/9&lt;&lt;ODS DOC SYMBOL1&gt;&gt;</w:t>
      </w:r>
    </w:p>
    <w:p w14:paraId="676B8D68" w14:textId="281008BB" w:rsidR="007E0E85" w:rsidRDefault="007E0E8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76B8D6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AEBE" w16cex:dateUtc="2024-02-21T2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76B8D68" w16cid:durableId="2980AEB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76E63" w14:textId="77777777" w:rsidR="00173929" w:rsidRDefault="00173929" w:rsidP="00CE36B6">
      <w:pPr>
        <w:spacing w:line="240" w:lineRule="auto"/>
      </w:pPr>
      <w:r>
        <w:separator/>
      </w:r>
    </w:p>
  </w:endnote>
  <w:endnote w:type="continuationSeparator" w:id="0">
    <w:p w14:paraId="1AFCCC0B" w14:textId="77777777" w:rsidR="00173929" w:rsidRDefault="00173929"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E0E85" w14:paraId="7C7247B3" w14:textId="77777777" w:rsidTr="007E0E85">
      <w:tc>
        <w:tcPr>
          <w:tcW w:w="4920" w:type="dxa"/>
          <w:shd w:val="clear" w:color="auto" w:fill="auto"/>
        </w:tcPr>
        <w:p w14:paraId="6997571A" w14:textId="71EAA4A8" w:rsidR="007E0E85" w:rsidRPr="007E0E85" w:rsidRDefault="007E0E85" w:rsidP="007E0E8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B4AFA">
            <w:rPr>
              <w:b w:val="0"/>
              <w:w w:val="103"/>
              <w:sz w:val="14"/>
            </w:rPr>
            <w:t>23-21198</w:t>
          </w:r>
          <w:r>
            <w:rPr>
              <w:b w:val="0"/>
              <w:w w:val="103"/>
              <w:sz w:val="14"/>
            </w:rPr>
            <w:fldChar w:fldCharType="end"/>
          </w:r>
        </w:p>
      </w:tc>
      <w:tc>
        <w:tcPr>
          <w:tcW w:w="4920" w:type="dxa"/>
          <w:shd w:val="clear" w:color="auto" w:fill="auto"/>
        </w:tcPr>
        <w:p w14:paraId="6DF5740F" w14:textId="77777777" w:rsidR="007E0E85" w:rsidRPr="007E0E85" w:rsidRDefault="007E0E85" w:rsidP="007E0E8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7359FBA" w14:textId="77777777" w:rsidR="007E0E85" w:rsidRPr="007E0E85" w:rsidRDefault="007E0E85" w:rsidP="007E0E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E0E85" w14:paraId="4A871D31" w14:textId="77777777" w:rsidTr="007E0E85">
      <w:tc>
        <w:tcPr>
          <w:tcW w:w="4920" w:type="dxa"/>
          <w:shd w:val="clear" w:color="auto" w:fill="auto"/>
        </w:tcPr>
        <w:p w14:paraId="27477DE2" w14:textId="77777777" w:rsidR="007E0E85" w:rsidRPr="007E0E85" w:rsidRDefault="007E0E85" w:rsidP="007E0E85">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CB518D8" w14:textId="2BDCA1F1" w:rsidR="007E0E85" w:rsidRPr="007E0E85" w:rsidRDefault="007E0E85" w:rsidP="007E0E8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B4AFA">
            <w:rPr>
              <w:b w:val="0"/>
              <w:w w:val="103"/>
              <w:sz w:val="14"/>
            </w:rPr>
            <w:t>23-21198</w:t>
          </w:r>
          <w:r>
            <w:rPr>
              <w:b w:val="0"/>
              <w:w w:val="103"/>
              <w:sz w:val="14"/>
            </w:rPr>
            <w:fldChar w:fldCharType="end"/>
          </w:r>
        </w:p>
      </w:tc>
    </w:tr>
  </w:tbl>
  <w:p w14:paraId="3C77AB0E" w14:textId="77777777" w:rsidR="007E0E85" w:rsidRPr="007E0E85" w:rsidRDefault="007E0E85" w:rsidP="007E0E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3C00C" w14:textId="77777777" w:rsidR="007E0E85" w:rsidRDefault="007E0E85">
    <w:pPr>
      <w:pStyle w:val="Footer"/>
    </w:pPr>
    <w:r>
      <w:rPr>
        <w:noProof/>
      </w:rPr>
      <w:drawing>
        <wp:anchor distT="0" distB="0" distL="114300" distR="114300" simplePos="0" relativeHeight="251658240" behindDoc="0" locked="0" layoutInCell="1" allowOverlap="1" wp14:anchorId="7405179A" wp14:editId="02675500">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E0E85" w14:paraId="76E53CB2" w14:textId="77777777" w:rsidTr="007E0E85">
      <w:tc>
        <w:tcPr>
          <w:tcW w:w="3758" w:type="dxa"/>
        </w:tcPr>
        <w:p w14:paraId="329B5E1B" w14:textId="2EFAFC4A" w:rsidR="007E0E85" w:rsidRDefault="007E0E85" w:rsidP="007E0E8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B4AFA">
            <w:rPr>
              <w:b w:val="0"/>
              <w:sz w:val="20"/>
            </w:rPr>
            <w:t>23-21198 (F)</w:t>
          </w:r>
          <w:r>
            <w:rPr>
              <w:b w:val="0"/>
              <w:sz w:val="20"/>
            </w:rPr>
            <w:fldChar w:fldCharType="end"/>
          </w:r>
          <w:r>
            <w:rPr>
              <w:b w:val="0"/>
              <w:sz w:val="20"/>
            </w:rPr>
            <w:t xml:space="preserve">    </w:t>
          </w:r>
          <w:r w:rsidR="006F5624">
            <w:rPr>
              <w:b w:val="0"/>
              <w:sz w:val="20"/>
            </w:rPr>
            <w:t>04</w:t>
          </w:r>
          <w:r>
            <w:rPr>
              <w:b w:val="0"/>
              <w:sz w:val="20"/>
            </w:rPr>
            <w:t>122</w:t>
          </w:r>
          <w:r w:rsidR="006F5624">
            <w:rPr>
              <w:b w:val="0"/>
              <w:sz w:val="20"/>
            </w:rPr>
            <w:t>3</w:t>
          </w:r>
          <w:r>
            <w:rPr>
              <w:b w:val="0"/>
              <w:sz w:val="20"/>
            </w:rPr>
            <w:t xml:space="preserve">    2</w:t>
          </w:r>
          <w:r w:rsidR="006F5624">
            <w:rPr>
              <w:b w:val="0"/>
              <w:sz w:val="20"/>
            </w:rPr>
            <w:t>8</w:t>
          </w:r>
          <w:r>
            <w:rPr>
              <w:b w:val="0"/>
              <w:sz w:val="20"/>
            </w:rPr>
            <w:t>0224</w:t>
          </w:r>
        </w:p>
        <w:p w14:paraId="0D76122B" w14:textId="34402F40" w:rsidR="007E0E85" w:rsidRPr="007E0E85" w:rsidRDefault="007E0E85" w:rsidP="007E0E8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B4AFA">
            <w:rPr>
              <w:rFonts w:ascii="Barcode 3 of 9 by request" w:hAnsi="Barcode 3 of 9 by request"/>
              <w:spacing w:val="0"/>
              <w:w w:val="100"/>
              <w:sz w:val="24"/>
            </w:rPr>
            <w:t>*2321198*</w:t>
          </w:r>
          <w:r>
            <w:rPr>
              <w:rFonts w:ascii="Barcode 3 of 9 by request" w:hAnsi="Barcode 3 of 9 by request"/>
              <w:spacing w:val="0"/>
              <w:w w:val="100"/>
              <w:sz w:val="24"/>
            </w:rPr>
            <w:fldChar w:fldCharType="end"/>
          </w:r>
        </w:p>
      </w:tc>
      <w:tc>
        <w:tcPr>
          <w:tcW w:w="4920" w:type="dxa"/>
        </w:tcPr>
        <w:p w14:paraId="05A3C5BB" w14:textId="77777777" w:rsidR="007E0E85" w:rsidRDefault="007E0E85" w:rsidP="007E0E85">
          <w:pPr>
            <w:pStyle w:val="Footer"/>
            <w:spacing w:line="240" w:lineRule="atLeast"/>
            <w:jc w:val="right"/>
            <w:rPr>
              <w:b w:val="0"/>
              <w:sz w:val="20"/>
            </w:rPr>
          </w:pPr>
          <w:r>
            <w:rPr>
              <w:b w:val="0"/>
              <w:noProof/>
              <w:sz w:val="20"/>
            </w:rPr>
            <w:drawing>
              <wp:inline distT="0" distB="0" distL="0" distR="0" wp14:anchorId="5134A3C3" wp14:editId="6B7B439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356677B" w14:textId="77777777" w:rsidR="007E0E85" w:rsidRPr="007E0E85" w:rsidRDefault="007E0E85" w:rsidP="007E0E85">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186DA" w14:textId="77777777" w:rsidR="00173929" w:rsidRDefault="00173929" w:rsidP="00CE36B6">
      <w:pPr>
        <w:spacing w:line="240" w:lineRule="auto"/>
      </w:pPr>
      <w:r>
        <w:separator/>
      </w:r>
    </w:p>
  </w:footnote>
  <w:footnote w:type="continuationSeparator" w:id="0">
    <w:p w14:paraId="69F3BC2C" w14:textId="77777777" w:rsidR="00173929" w:rsidRDefault="00173929"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E0E85" w14:paraId="25D5149B" w14:textId="77777777" w:rsidTr="007E0E85">
      <w:trPr>
        <w:trHeight w:hRule="exact" w:val="864"/>
      </w:trPr>
      <w:tc>
        <w:tcPr>
          <w:tcW w:w="4920" w:type="dxa"/>
          <w:shd w:val="clear" w:color="auto" w:fill="auto"/>
          <w:vAlign w:val="bottom"/>
        </w:tcPr>
        <w:p w14:paraId="49A54D59" w14:textId="50E284ED" w:rsidR="007E0E85" w:rsidRPr="007E0E85" w:rsidRDefault="007E0E85" w:rsidP="007E0E8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B4AFA">
            <w:rPr>
              <w:b/>
              <w:color w:val="000000"/>
            </w:rPr>
            <w:t>CEDAW/C/BLR/9</w:t>
          </w:r>
          <w:r>
            <w:rPr>
              <w:b/>
              <w:color w:val="000000"/>
            </w:rPr>
            <w:fldChar w:fldCharType="end"/>
          </w:r>
        </w:p>
      </w:tc>
      <w:tc>
        <w:tcPr>
          <w:tcW w:w="4920" w:type="dxa"/>
          <w:shd w:val="clear" w:color="auto" w:fill="auto"/>
          <w:vAlign w:val="bottom"/>
        </w:tcPr>
        <w:p w14:paraId="659525B9" w14:textId="77777777" w:rsidR="007E0E85" w:rsidRDefault="007E0E85" w:rsidP="007E0E85">
          <w:pPr>
            <w:pStyle w:val="Header"/>
          </w:pPr>
        </w:p>
      </w:tc>
    </w:tr>
  </w:tbl>
  <w:p w14:paraId="7A845572" w14:textId="77777777" w:rsidR="007E0E85" w:rsidRPr="007E0E85" w:rsidRDefault="007E0E85" w:rsidP="007E0E8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E0E85" w14:paraId="7B861A37" w14:textId="77777777" w:rsidTr="007E0E85">
      <w:trPr>
        <w:trHeight w:hRule="exact" w:val="864"/>
      </w:trPr>
      <w:tc>
        <w:tcPr>
          <w:tcW w:w="4920" w:type="dxa"/>
          <w:shd w:val="clear" w:color="auto" w:fill="auto"/>
          <w:vAlign w:val="bottom"/>
        </w:tcPr>
        <w:p w14:paraId="3D44ECCC" w14:textId="77777777" w:rsidR="007E0E85" w:rsidRDefault="007E0E85" w:rsidP="007E0E85">
          <w:pPr>
            <w:pStyle w:val="Header"/>
          </w:pPr>
        </w:p>
      </w:tc>
      <w:tc>
        <w:tcPr>
          <w:tcW w:w="4920" w:type="dxa"/>
          <w:shd w:val="clear" w:color="auto" w:fill="auto"/>
          <w:vAlign w:val="bottom"/>
        </w:tcPr>
        <w:p w14:paraId="183D1CC9" w14:textId="61F28076" w:rsidR="007E0E85" w:rsidRPr="007E0E85" w:rsidRDefault="007E0E85" w:rsidP="007E0E8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B4AFA">
            <w:rPr>
              <w:b/>
              <w:color w:val="000000"/>
            </w:rPr>
            <w:t>CEDAW/C/BLR/9</w:t>
          </w:r>
          <w:r>
            <w:rPr>
              <w:b/>
              <w:color w:val="000000"/>
            </w:rPr>
            <w:fldChar w:fldCharType="end"/>
          </w:r>
        </w:p>
      </w:tc>
    </w:tr>
  </w:tbl>
  <w:p w14:paraId="62A8AFF5" w14:textId="77777777" w:rsidR="007E0E85" w:rsidRPr="007E0E85" w:rsidRDefault="007E0E85" w:rsidP="007E0E8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E0E85" w14:paraId="01816223" w14:textId="77777777" w:rsidTr="007E0E85">
      <w:trPr>
        <w:trHeight w:hRule="exact" w:val="864"/>
      </w:trPr>
      <w:tc>
        <w:tcPr>
          <w:tcW w:w="1267" w:type="dxa"/>
          <w:tcBorders>
            <w:bottom w:val="single" w:sz="4" w:space="0" w:color="auto"/>
          </w:tcBorders>
          <w:shd w:val="clear" w:color="auto" w:fill="auto"/>
          <w:vAlign w:val="bottom"/>
        </w:tcPr>
        <w:p w14:paraId="0FC72263" w14:textId="77777777" w:rsidR="007E0E85" w:rsidRDefault="007E0E85" w:rsidP="007E0E85">
          <w:pPr>
            <w:pStyle w:val="Header"/>
            <w:spacing w:after="120"/>
          </w:pPr>
        </w:p>
      </w:tc>
      <w:tc>
        <w:tcPr>
          <w:tcW w:w="2059" w:type="dxa"/>
          <w:tcBorders>
            <w:bottom w:val="single" w:sz="4" w:space="0" w:color="auto"/>
          </w:tcBorders>
          <w:shd w:val="clear" w:color="auto" w:fill="auto"/>
          <w:vAlign w:val="bottom"/>
        </w:tcPr>
        <w:p w14:paraId="657ED6A0" w14:textId="77777777" w:rsidR="007E0E85" w:rsidRPr="007E0E85" w:rsidRDefault="007E0E85" w:rsidP="007E0E8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DFCADD6" w14:textId="77777777" w:rsidR="007E0E85" w:rsidRDefault="007E0E85" w:rsidP="007E0E85">
          <w:pPr>
            <w:pStyle w:val="Header"/>
            <w:spacing w:after="120"/>
          </w:pPr>
        </w:p>
      </w:tc>
      <w:tc>
        <w:tcPr>
          <w:tcW w:w="6466" w:type="dxa"/>
          <w:gridSpan w:val="3"/>
          <w:tcBorders>
            <w:bottom w:val="single" w:sz="4" w:space="0" w:color="auto"/>
          </w:tcBorders>
          <w:shd w:val="clear" w:color="auto" w:fill="auto"/>
          <w:vAlign w:val="bottom"/>
        </w:tcPr>
        <w:p w14:paraId="71A5D24A" w14:textId="77777777" w:rsidR="007E0E85" w:rsidRPr="007E0E85" w:rsidRDefault="007E0E85" w:rsidP="007E0E85">
          <w:pPr>
            <w:spacing w:after="80" w:line="240" w:lineRule="auto"/>
            <w:jc w:val="right"/>
            <w:rPr>
              <w:position w:val="-4"/>
            </w:rPr>
          </w:pPr>
          <w:r>
            <w:rPr>
              <w:position w:val="-4"/>
              <w:sz w:val="40"/>
            </w:rPr>
            <w:t>CEDAW</w:t>
          </w:r>
          <w:r>
            <w:rPr>
              <w:position w:val="-4"/>
            </w:rPr>
            <w:t>/C/BLR/9</w:t>
          </w:r>
        </w:p>
      </w:tc>
    </w:tr>
    <w:tr w:rsidR="007E0E85" w:rsidRPr="007E0E85" w14:paraId="5A3B9E09" w14:textId="77777777" w:rsidTr="007E0E85">
      <w:trPr>
        <w:trHeight w:hRule="exact" w:val="2880"/>
      </w:trPr>
      <w:tc>
        <w:tcPr>
          <w:tcW w:w="1267" w:type="dxa"/>
          <w:tcBorders>
            <w:top w:val="single" w:sz="4" w:space="0" w:color="auto"/>
            <w:bottom w:val="single" w:sz="12" w:space="0" w:color="auto"/>
          </w:tcBorders>
          <w:shd w:val="clear" w:color="auto" w:fill="auto"/>
        </w:tcPr>
        <w:p w14:paraId="5B9E98ED" w14:textId="77777777" w:rsidR="007E0E85" w:rsidRPr="007E0E85" w:rsidRDefault="007E0E85" w:rsidP="007E0E85">
          <w:pPr>
            <w:pStyle w:val="Header"/>
            <w:spacing w:before="120" w:line="240" w:lineRule="auto"/>
            <w:ind w:left="-72"/>
            <w:jc w:val="center"/>
          </w:pPr>
          <w:r>
            <w:t xml:space="preserve">  </w:t>
          </w:r>
          <w:r>
            <w:rPr>
              <w:noProof/>
            </w:rPr>
            <w:drawing>
              <wp:inline distT="0" distB="0" distL="0" distR="0" wp14:anchorId="7D62C2C8" wp14:editId="50D7708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E5DAF7C" w14:textId="4FA1A512" w:rsidR="007E0E85" w:rsidRPr="007E0E85" w:rsidRDefault="007E0E85" w:rsidP="007E0E85">
          <w:pPr>
            <w:pStyle w:val="XLarge"/>
            <w:spacing w:before="120" w:line="360" w:lineRule="exact"/>
            <w:rPr>
              <w:sz w:val="36"/>
            </w:rPr>
          </w:pPr>
          <w:r>
            <w:rPr>
              <w:sz w:val="36"/>
            </w:rPr>
            <w:t>Convention sur l</w:t>
          </w:r>
          <w:r w:rsidR="006F5624">
            <w:rPr>
              <w:sz w:val="36"/>
            </w:rPr>
            <w:t>’</w:t>
          </w:r>
          <w:r>
            <w:rPr>
              <w:sz w:val="36"/>
            </w:rPr>
            <w:t>élimination</w:t>
          </w:r>
          <w:r>
            <w:rPr>
              <w:sz w:val="36"/>
            </w:rPr>
            <w:br/>
            <w:t>de toutes les formes</w:t>
          </w:r>
          <w:r>
            <w:rPr>
              <w:sz w:val="36"/>
            </w:rPr>
            <w:br/>
            <w:t>de discrimination à l</w:t>
          </w:r>
          <w:r w:rsidR="006F5624">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1B22293A" w14:textId="77777777" w:rsidR="007E0E85" w:rsidRPr="00D450F6" w:rsidRDefault="007E0E85" w:rsidP="007E0E85">
          <w:pPr>
            <w:pStyle w:val="Header"/>
            <w:spacing w:before="109"/>
            <w:rPr>
              <w:lang w:val="fr-FR"/>
            </w:rPr>
          </w:pPr>
        </w:p>
      </w:tc>
      <w:tc>
        <w:tcPr>
          <w:tcW w:w="3110" w:type="dxa"/>
          <w:tcBorders>
            <w:top w:val="single" w:sz="4" w:space="0" w:color="auto"/>
            <w:bottom w:val="single" w:sz="12" w:space="0" w:color="auto"/>
          </w:tcBorders>
          <w:shd w:val="clear" w:color="auto" w:fill="auto"/>
        </w:tcPr>
        <w:p w14:paraId="08944F3F" w14:textId="77777777" w:rsidR="007E0E85" w:rsidRPr="00D450F6" w:rsidRDefault="007E0E85" w:rsidP="007E0E85">
          <w:pPr>
            <w:pStyle w:val="Distribution"/>
            <w:rPr>
              <w:color w:val="000000"/>
              <w:lang w:val="fr-FR"/>
            </w:rPr>
          </w:pPr>
          <w:r w:rsidRPr="00D450F6">
            <w:rPr>
              <w:color w:val="000000"/>
              <w:lang w:val="fr-FR"/>
            </w:rPr>
            <w:t>Distr. générale</w:t>
          </w:r>
        </w:p>
        <w:p w14:paraId="3CB0C7B4" w14:textId="5A23A28C" w:rsidR="007E0E85" w:rsidRPr="00D450F6" w:rsidRDefault="007E0E85" w:rsidP="007E0E85">
          <w:pPr>
            <w:pStyle w:val="Publication"/>
            <w:rPr>
              <w:color w:val="000000"/>
              <w:lang w:val="fr-FR"/>
            </w:rPr>
          </w:pPr>
          <w:r w:rsidRPr="00D450F6">
            <w:rPr>
              <w:color w:val="000000"/>
              <w:lang w:val="fr-FR"/>
            </w:rPr>
            <w:t>1</w:t>
          </w:r>
          <w:r w:rsidR="00D450F6" w:rsidRPr="00D450F6">
            <w:rPr>
              <w:color w:val="000000"/>
              <w:vertAlign w:val="superscript"/>
              <w:lang w:val="fr-FR"/>
            </w:rPr>
            <w:t>er</w:t>
          </w:r>
          <w:r w:rsidRPr="00D450F6">
            <w:rPr>
              <w:color w:val="000000"/>
              <w:lang w:val="fr-FR"/>
            </w:rPr>
            <w:t xml:space="preserve"> novembre 2023</w:t>
          </w:r>
        </w:p>
        <w:p w14:paraId="64EA177C" w14:textId="77777777" w:rsidR="007E0E85" w:rsidRPr="00D450F6" w:rsidRDefault="007E0E85" w:rsidP="007E0E85">
          <w:pPr>
            <w:rPr>
              <w:lang w:val="fr-FR"/>
            </w:rPr>
          </w:pPr>
          <w:r w:rsidRPr="00D450F6">
            <w:rPr>
              <w:lang w:val="fr-FR"/>
            </w:rPr>
            <w:t>Français</w:t>
          </w:r>
        </w:p>
        <w:p w14:paraId="3ECBAF44" w14:textId="1E6F4A7B" w:rsidR="007E0E85" w:rsidRDefault="007E0E85" w:rsidP="007E0E85">
          <w:pPr>
            <w:pStyle w:val="Original"/>
            <w:rPr>
              <w:color w:val="000000"/>
              <w:lang w:val="fr-FR"/>
            </w:rPr>
          </w:pPr>
          <w:r w:rsidRPr="00D450F6">
            <w:rPr>
              <w:color w:val="000000"/>
              <w:lang w:val="fr-FR"/>
            </w:rPr>
            <w:t>Original</w:t>
          </w:r>
          <w:r w:rsidR="00D450F6">
            <w:rPr>
              <w:color w:val="000000"/>
              <w:lang w:val="fr-FR"/>
            </w:rPr>
            <w:t> </w:t>
          </w:r>
          <w:r w:rsidRPr="00D450F6">
            <w:rPr>
              <w:color w:val="000000"/>
              <w:lang w:val="fr-FR"/>
            </w:rPr>
            <w:t>: russe</w:t>
          </w:r>
        </w:p>
        <w:p w14:paraId="0393DAC0" w14:textId="270F89C3" w:rsidR="00D450F6" w:rsidRPr="00D450F6" w:rsidRDefault="00D450F6" w:rsidP="00D450F6">
          <w:pPr>
            <w:rPr>
              <w:lang w:val="fr-FR"/>
            </w:rPr>
          </w:pPr>
          <w:r w:rsidRPr="00D450F6">
            <w:rPr>
              <w:lang w:val="fr-FR"/>
            </w:rPr>
            <w:t>Anglais, espagnol, français et russe seulement</w:t>
          </w:r>
        </w:p>
      </w:tc>
    </w:tr>
  </w:tbl>
  <w:p w14:paraId="3C2AB881" w14:textId="77777777" w:rsidR="007E0E85" w:rsidRPr="00D450F6" w:rsidRDefault="007E0E85" w:rsidP="007E0E85">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42A01B2"/>
    <w:multiLevelType w:val="multilevel"/>
    <w:tmpl w:val="E8407B0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D954887"/>
    <w:multiLevelType w:val="hybridMultilevel"/>
    <w:tmpl w:val="2B362816"/>
    <w:lvl w:ilvl="0" w:tplc="8526AB7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6D692A8" w:tentative="1">
      <w:start w:val="1"/>
      <w:numFmt w:val="lowerLetter"/>
      <w:lvlText w:val="%2."/>
      <w:lvlJc w:val="left"/>
      <w:pPr>
        <w:tabs>
          <w:tab w:val="num" w:pos="1440"/>
        </w:tabs>
        <w:ind w:left="1440" w:hanging="360"/>
      </w:pPr>
    </w:lvl>
    <w:lvl w:ilvl="2" w:tplc="B2143E4C" w:tentative="1">
      <w:start w:val="1"/>
      <w:numFmt w:val="lowerRoman"/>
      <w:lvlText w:val="%3."/>
      <w:lvlJc w:val="right"/>
      <w:pPr>
        <w:tabs>
          <w:tab w:val="num" w:pos="2160"/>
        </w:tabs>
        <w:ind w:left="2160" w:hanging="180"/>
      </w:pPr>
    </w:lvl>
    <w:lvl w:ilvl="3" w:tplc="7B48E78C" w:tentative="1">
      <w:start w:val="1"/>
      <w:numFmt w:val="decimal"/>
      <w:lvlText w:val="%4."/>
      <w:lvlJc w:val="left"/>
      <w:pPr>
        <w:tabs>
          <w:tab w:val="num" w:pos="2880"/>
        </w:tabs>
        <w:ind w:left="2880" w:hanging="360"/>
      </w:pPr>
    </w:lvl>
    <w:lvl w:ilvl="4" w:tplc="8206A492" w:tentative="1">
      <w:start w:val="1"/>
      <w:numFmt w:val="lowerLetter"/>
      <w:lvlText w:val="%5."/>
      <w:lvlJc w:val="left"/>
      <w:pPr>
        <w:tabs>
          <w:tab w:val="num" w:pos="3600"/>
        </w:tabs>
        <w:ind w:left="3600" w:hanging="360"/>
      </w:pPr>
    </w:lvl>
    <w:lvl w:ilvl="5" w:tplc="23EC8048" w:tentative="1">
      <w:start w:val="1"/>
      <w:numFmt w:val="lowerRoman"/>
      <w:lvlText w:val="%6."/>
      <w:lvlJc w:val="right"/>
      <w:pPr>
        <w:tabs>
          <w:tab w:val="num" w:pos="4320"/>
        </w:tabs>
        <w:ind w:left="4320" w:hanging="180"/>
      </w:pPr>
    </w:lvl>
    <w:lvl w:ilvl="6" w:tplc="D85238EE" w:tentative="1">
      <w:start w:val="1"/>
      <w:numFmt w:val="decimal"/>
      <w:lvlText w:val="%7."/>
      <w:lvlJc w:val="left"/>
      <w:pPr>
        <w:tabs>
          <w:tab w:val="num" w:pos="5040"/>
        </w:tabs>
        <w:ind w:left="5040" w:hanging="360"/>
      </w:pPr>
    </w:lvl>
    <w:lvl w:ilvl="7" w:tplc="8D5EE88A" w:tentative="1">
      <w:start w:val="1"/>
      <w:numFmt w:val="lowerLetter"/>
      <w:lvlText w:val="%8."/>
      <w:lvlJc w:val="left"/>
      <w:pPr>
        <w:tabs>
          <w:tab w:val="num" w:pos="5760"/>
        </w:tabs>
        <w:ind w:left="5760" w:hanging="360"/>
      </w:pPr>
    </w:lvl>
    <w:lvl w:ilvl="8" w:tplc="AEA6C96A" w:tentative="1">
      <w:start w:val="1"/>
      <w:numFmt w:val="lowerRoman"/>
      <w:lvlText w:val="%9."/>
      <w:lvlJc w:val="right"/>
      <w:pPr>
        <w:tabs>
          <w:tab w:val="num" w:pos="6480"/>
        </w:tabs>
        <w:ind w:left="6480" w:hanging="180"/>
      </w:p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CF4EB2"/>
    <w:multiLevelType w:val="hybridMultilevel"/>
    <w:tmpl w:val="CB6C816A"/>
    <w:lvl w:ilvl="0" w:tplc="61BC075A">
      <w:start w:val="1"/>
      <w:numFmt w:val="bullet"/>
      <w:pStyle w:val="Bullet2G"/>
      <w:lvlText w:val="•"/>
      <w:lvlJc w:val="left"/>
      <w:pPr>
        <w:tabs>
          <w:tab w:val="num" w:pos="2268"/>
        </w:tabs>
        <w:ind w:left="2268" w:hanging="170"/>
      </w:pPr>
      <w:rPr>
        <w:rFonts w:ascii="Times New Roman" w:hAnsi="Times New Roman" w:cs="Times New Roman" w:hint="default"/>
      </w:rPr>
    </w:lvl>
    <w:lvl w:ilvl="1" w:tplc="59847166" w:tentative="1">
      <w:start w:val="1"/>
      <w:numFmt w:val="bullet"/>
      <w:lvlText w:val="o"/>
      <w:lvlJc w:val="left"/>
      <w:pPr>
        <w:tabs>
          <w:tab w:val="num" w:pos="3708"/>
        </w:tabs>
        <w:ind w:left="3708" w:hanging="360"/>
      </w:pPr>
      <w:rPr>
        <w:rFonts w:ascii="Courier New" w:hAnsi="Courier New" w:hint="default"/>
      </w:rPr>
    </w:lvl>
    <w:lvl w:ilvl="2" w:tplc="EA0A034E" w:tentative="1">
      <w:start w:val="1"/>
      <w:numFmt w:val="bullet"/>
      <w:lvlText w:val=""/>
      <w:lvlJc w:val="left"/>
      <w:pPr>
        <w:tabs>
          <w:tab w:val="num" w:pos="4428"/>
        </w:tabs>
        <w:ind w:left="4428" w:hanging="360"/>
      </w:pPr>
      <w:rPr>
        <w:rFonts w:ascii="Wingdings" w:hAnsi="Wingdings" w:hint="default"/>
      </w:rPr>
    </w:lvl>
    <w:lvl w:ilvl="3" w:tplc="23F6D956" w:tentative="1">
      <w:start w:val="1"/>
      <w:numFmt w:val="bullet"/>
      <w:lvlText w:val=""/>
      <w:lvlJc w:val="left"/>
      <w:pPr>
        <w:tabs>
          <w:tab w:val="num" w:pos="5148"/>
        </w:tabs>
        <w:ind w:left="5148" w:hanging="360"/>
      </w:pPr>
      <w:rPr>
        <w:rFonts w:ascii="Symbol" w:hAnsi="Symbol" w:hint="default"/>
      </w:rPr>
    </w:lvl>
    <w:lvl w:ilvl="4" w:tplc="330A7000" w:tentative="1">
      <w:start w:val="1"/>
      <w:numFmt w:val="bullet"/>
      <w:lvlText w:val="o"/>
      <w:lvlJc w:val="left"/>
      <w:pPr>
        <w:tabs>
          <w:tab w:val="num" w:pos="5868"/>
        </w:tabs>
        <w:ind w:left="5868" w:hanging="360"/>
      </w:pPr>
      <w:rPr>
        <w:rFonts w:ascii="Courier New" w:hAnsi="Courier New" w:hint="default"/>
      </w:rPr>
    </w:lvl>
    <w:lvl w:ilvl="5" w:tplc="4D563D3E" w:tentative="1">
      <w:start w:val="1"/>
      <w:numFmt w:val="bullet"/>
      <w:lvlText w:val=""/>
      <w:lvlJc w:val="left"/>
      <w:pPr>
        <w:tabs>
          <w:tab w:val="num" w:pos="6588"/>
        </w:tabs>
        <w:ind w:left="6588" w:hanging="360"/>
      </w:pPr>
      <w:rPr>
        <w:rFonts w:ascii="Wingdings" w:hAnsi="Wingdings" w:hint="default"/>
      </w:rPr>
    </w:lvl>
    <w:lvl w:ilvl="6" w:tplc="07464396" w:tentative="1">
      <w:start w:val="1"/>
      <w:numFmt w:val="bullet"/>
      <w:lvlText w:val=""/>
      <w:lvlJc w:val="left"/>
      <w:pPr>
        <w:tabs>
          <w:tab w:val="num" w:pos="7308"/>
        </w:tabs>
        <w:ind w:left="7308" w:hanging="360"/>
      </w:pPr>
      <w:rPr>
        <w:rFonts w:ascii="Symbol" w:hAnsi="Symbol" w:hint="default"/>
      </w:rPr>
    </w:lvl>
    <w:lvl w:ilvl="7" w:tplc="3706438A" w:tentative="1">
      <w:start w:val="1"/>
      <w:numFmt w:val="bullet"/>
      <w:lvlText w:val="o"/>
      <w:lvlJc w:val="left"/>
      <w:pPr>
        <w:tabs>
          <w:tab w:val="num" w:pos="8028"/>
        </w:tabs>
        <w:ind w:left="8028" w:hanging="360"/>
      </w:pPr>
      <w:rPr>
        <w:rFonts w:ascii="Courier New" w:hAnsi="Courier New" w:hint="default"/>
      </w:rPr>
    </w:lvl>
    <w:lvl w:ilvl="8" w:tplc="5FA6C214"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83522B4"/>
    <w:multiLevelType w:val="singleLevel"/>
    <w:tmpl w:val="FA425C1A"/>
    <w:lvl w:ilvl="0">
      <w:start w:val="307"/>
      <w:numFmt w:val="decimal"/>
      <w:lvlRestart w:val="0"/>
      <w:lvlText w:val="%1."/>
      <w:lvlJc w:val="left"/>
      <w:pPr>
        <w:tabs>
          <w:tab w:val="num" w:pos="1742"/>
        </w:tabs>
        <w:ind w:left="1267" w:firstLine="0"/>
      </w:pPr>
      <w:rPr>
        <w:w w:val="100"/>
      </w:rPr>
    </w:lvl>
  </w:abstractNum>
  <w:abstractNum w:abstractNumId="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8AD07B2"/>
    <w:multiLevelType w:val="hybridMultilevel"/>
    <w:tmpl w:val="7FEE3222"/>
    <w:lvl w:ilvl="0" w:tplc="80944FF0">
      <w:start w:val="1"/>
      <w:numFmt w:val="bullet"/>
      <w:pStyle w:val="Bullet1G"/>
      <w:lvlText w:val="•"/>
      <w:lvlJc w:val="left"/>
      <w:pPr>
        <w:tabs>
          <w:tab w:val="num" w:pos="1701"/>
        </w:tabs>
        <w:ind w:left="1701" w:hanging="170"/>
      </w:pPr>
      <w:rPr>
        <w:rFonts w:ascii="Times New Roman" w:hAnsi="Times New Roman" w:cs="Times New Roman" w:hint="default"/>
      </w:rPr>
    </w:lvl>
    <w:lvl w:ilvl="1" w:tplc="0F9AF926" w:tentative="1">
      <w:start w:val="1"/>
      <w:numFmt w:val="bullet"/>
      <w:lvlText w:val="o"/>
      <w:lvlJc w:val="left"/>
      <w:pPr>
        <w:tabs>
          <w:tab w:val="num" w:pos="3141"/>
        </w:tabs>
        <w:ind w:left="3141" w:hanging="360"/>
      </w:pPr>
      <w:rPr>
        <w:rFonts w:ascii="Courier New" w:hAnsi="Courier New" w:hint="default"/>
      </w:rPr>
    </w:lvl>
    <w:lvl w:ilvl="2" w:tplc="ED5EBDF0" w:tentative="1">
      <w:start w:val="1"/>
      <w:numFmt w:val="bullet"/>
      <w:lvlText w:val=""/>
      <w:lvlJc w:val="left"/>
      <w:pPr>
        <w:tabs>
          <w:tab w:val="num" w:pos="3861"/>
        </w:tabs>
        <w:ind w:left="3861" w:hanging="360"/>
      </w:pPr>
      <w:rPr>
        <w:rFonts w:ascii="Wingdings" w:hAnsi="Wingdings" w:hint="default"/>
      </w:rPr>
    </w:lvl>
    <w:lvl w:ilvl="3" w:tplc="355098BA" w:tentative="1">
      <w:start w:val="1"/>
      <w:numFmt w:val="bullet"/>
      <w:lvlText w:val=""/>
      <w:lvlJc w:val="left"/>
      <w:pPr>
        <w:tabs>
          <w:tab w:val="num" w:pos="4581"/>
        </w:tabs>
        <w:ind w:left="4581" w:hanging="360"/>
      </w:pPr>
      <w:rPr>
        <w:rFonts w:ascii="Symbol" w:hAnsi="Symbol" w:hint="default"/>
      </w:rPr>
    </w:lvl>
    <w:lvl w:ilvl="4" w:tplc="C174000E" w:tentative="1">
      <w:start w:val="1"/>
      <w:numFmt w:val="bullet"/>
      <w:lvlText w:val="o"/>
      <w:lvlJc w:val="left"/>
      <w:pPr>
        <w:tabs>
          <w:tab w:val="num" w:pos="5301"/>
        </w:tabs>
        <w:ind w:left="5301" w:hanging="360"/>
      </w:pPr>
      <w:rPr>
        <w:rFonts w:ascii="Courier New" w:hAnsi="Courier New" w:hint="default"/>
      </w:rPr>
    </w:lvl>
    <w:lvl w:ilvl="5" w:tplc="701EBA9A" w:tentative="1">
      <w:start w:val="1"/>
      <w:numFmt w:val="bullet"/>
      <w:lvlText w:val=""/>
      <w:lvlJc w:val="left"/>
      <w:pPr>
        <w:tabs>
          <w:tab w:val="num" w:pos="6021"/>
        </w:tabs>
        <w:ind w:left="6021" w:hanging="360"/>
      </w:pPr>
      <w:rPr>
        <w:rFonts w:ascii="Wingdings" w:hAnsi="Wingdings" w:hint="default"/>
      </w:rPr>
    </w:lvl>
    <w:lvl w:ilvl="6" w:tplc="31BA3996" w:tentative="1">
      <w:start w:val="1"/>
      <w:numFmt w:val="bullet"/>
      <w:lvlText w:val=""/>
      <w:lvlJc w:val="left"/>
      <w:pPr>
        <w:tabs>
          <w:tab w:val="num" w:pos="6741"/>
        </w:tabs>
        <w:ind w:left="6741" w:hanging="360"/>
      </w:pPr>
      <w:rPr>
        <w:rFonts w:ascii="Symbol" w:hAnsi="Symbol" w:hint="default"/>
      </w:rPr>
    </w:lvl>
    <w:lvl w:ilvl="7" w:tplc="BF1E66B6" w:tentative="1">
      <w:start w:val="1"/>
      <w:numFmt w:val="bullet"/>
      <w:lvlText w:val="o"/>
      <w:lvlJc w:val="left"/>
      <w:pPr>
        <w:tabs>
          <w:tab w:val="num" w:pos="7461"/>
        </w:tabs>
        <w:ind w:left="7461" w:hanging="360"/>
      </w:pPr>
      <w:rPr>
        <w:rFonts w:ascii="Courier New" w:hAnsi="Courier New" w:hint="default"/>
      </w:rPr>
    </w:lvl>
    <w:lvl w:ilvl="8" w:tplc="D02A8550" w:tentative="1">
      <w:start w:val="1"/>
      <w:numFmt w:val="bullet"/>
      <w:lvlText w:val=""/>
      <w:lvlJc w:val="left"/>
      <w:pPr>
        <w:tabs>
          <w:tab w:val="num" w:pos="8181"/>
        </w:tabs>
        <w:ind w:left="8181" w:hanging="360"/>
      </w:pPr>
      <w:rPr>
        <w:rFonts w:ascii="Wingdings" w:hAnsi="Wingdings" w:hint="default"/>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E834C86"/>
    <w:multiLevelType w:val="singleLevel"/>
    <w:tmpl w:val="9042A154"/>
    <w:lvl w:ilvl="0">
      <w:start w:val="1"/>
      <w:numFmt w:val="decimal"/>
      <w:lvlText w:val="%1."/>
      <w:lvlJc w:val="left"/>
      <w:pPr>
        <w:ind w:left="720" w:hanging="360"/>
      </w:pPr>
    </w:lvl>
  </w:abstractNum>
  <w:num w:numId="1" w16cid:durableId="1337421691">
    <w:abstractNumId w:val="4"/>
  </w:num>
  <w:num w:numId="2" w16cid:durableId="1117288448">
    <w:abstractNumId w:val="6"/>
  </w:num>
  <w:num w:numId="3" w16cid:durableId="1608347317">
    <w:abstractNumId w:val="0"/>
  </w:num>
  <w:num w:numId="4" w16cid:durableId="113643597">
    <w:abstractNumId w:val="3"/>
  </w:num>
  <w:num w:numId="5" w16cid:durableId="1880507200">
    <w:abstractNumId w:val="5"/>
  </w:num>
  <w:num w:numId="6" w16cid:durableId="725177989">
    <w:abstractNumId w:val="1"/>
  </w:num>
  <w:num w:numId="7" w16cid:durableId="793475467">
    <w:abstractNumId w:val="9"/>
  </w:num>
  <w:num w:numId="8" w16cid:durableId="683475648">
    <w:abstractNumId w:val="2"/>
  </w:num>
  <w:num w:numId="9" w16cid:durableId="568661067">
    <w:abstractNumId w:val="8"/>
  </w:num>
  <w:num w:numId="10" w16cid:durableId="401148389">
    <w:abstractNumId w:val="10"/>
  </w:num>
  <w:num w:numId="11" w16cid:durableId="1922178959">
    <w:abstractNumId w:val="11"/>
    <w:lvlOverride w:ilvl="0">
      <w:lvl w:ilvl="0">
        <w:start w:val="1"/>
        <w:numFmt w:val="decimal"/>
        <w:lvlText w:val="%1."/>
        <w:lvlJc w:val="left"/>
        <w:pPr>
          <w:ind w:left="720" w:hanging="360"/>
        </w:pPr>
      </w:lvl>
    </w:lvlOverride>
  </w:num>
  <w:num w:numId="12" w16cid:durableId="188303269">
    <w:abstractNumId w:val="11"/>
    <w:lvlOverride w:ilvl="0">
      <w:lvl w:ilvl="0">
        <w:start w:val="1"/>
        <w:numFmt w:val="decimal"/>
        <w:lvlText w:val="%1."/>
        <w:lvlJc w:val="left"/>
        <w:pPr>
          <w:ind w:left="720" w:hanging="360"/>
        </w:pPr>
      </w:lvl>
    </w:lvlOverride>
  </w:num>
  <w:num w:numId="13" w16cid:durableId="1771583312">
    <w:abstractNumId w:val="11"/>
    <w:lvlOverride w:ilvl="0">
      <w:lvl w:ilvl="0">
        <w:start w:val="1"/>
        <w:numFmt w:val="decimal"/>
        <w:lvlText w:val="%1."/>
        <w:lvlJc w:val="left"/>
        <w:pPr>
          <w:ind w:left="720" w:hanging="360"/>
        </w:pPr>
      </w:lvl>
    </w:lvlOverride>
  </w:num>
  <w:num w:numId="14" w16cid:durableId="93064192">
    <w:abstractNumId w:val="11"/>
    <w:lvlOverride w:ilvl="0">
      <w:lvl w:ilvl="0">
        <w:start w:val="1"/>
        <w:numFmt w:val="decimal"/>
        <w:lvlText w:val="%1."/>
        <w:lvlJc w:val="left"/>
        <w:pPr>
          <w:ind w:left="720" w:hanging="360"/>
        </w:pPr>
      </w:lvl>
    </w:lvlOverride>
  </w:num>
  <w:num w:numId="15" w16cid:durableId="634215222">
    <w:abstractNumId w:val="11"/>
    <w:lvlOverride w:ilvl="0">
      <w:lvl w:ilvl="0">
        <w:start w:val="1"/>
        <w:numFmt w:val="decimal"/>
        <w:lvlText w:val="%1."/>
        <w:lvlJc w:val="left"/>
        <w:pPr>
          <w:ind w:left="720" w:hanging="360"/>
        </w:pPr>
      </w:lvl>
    </w:lvlOverride>
  </w:num>
  <w:num w:numId="16" w16cid:durableId="1268538247">
    <w:abstractNumId w:val="11"/>
    <w:lvlOverride w:ilvl="0">
      <w:lvl w:ilvl="0">
        <w:start w:val="1"/>
        <w:numFmt w:val="decimal"/>
        <w:lvlText w:val="%1."/>
        <w:lvlJc w:val="left"/>
        <w:pPr>
          <w:ind w:left="720" w:hanging="360"/>
        </w:pPr>
      </w:lvl>
    </w:lvlOverride>
  </w:num>
  <w:num w:numId="17" w16cid:durableId="1728339487">
    <w:abstractNumId w:val="11"/>
    <w:lvlOverride w:ilvl="0">
      <w:lvl w:ilvl="0">
        <w:start w:val="1"/>
        <w:numFmt w:val="decimal"/>
        <w:lvlText w:val="%1."/>
        <w:lvlJc w:val="left"/>
        <w:pPr>
          <w:ind w:left="720" w:hanging="360"/>
        </w:pPr>
      </w:lvl>
    </w:lvlOverride>
  </w:num>
  <w:num w:numId="18" w16cid:durableId="860096101">
    <w:abstractNumId w:val="11"/>
    <w:lvlOverride w:ilvl="0">
      <w:lvl w:ilvl="0">
        <w:start w:val="1"/>
        <w:numFmt w:val="decimal"/>
        <w:lvlText w:val="%1."/>
        <w:lvlJc w:val="left"/>
        <w:pPr>
          <w:ind w:left="720" w:hanging="360"/>
        </w:pPr>
      </w:lvl>
    </w:lvlOverride>
  </w:num>
  <w:num w:numId="19" w16cid:durableId="1649749968">
    <w:abstractNumId w:val="11"/>
    <w:lvlOverride w:ilvl="0">
      <w:lvl w:ilvl="0">
        <w:start w:val="1"/>
        <w:numFmt w:val="decimal"/>
        <w:lvlText w:val="%1."/>
        <w:lvlJc w:val="left"/>
        <w:pPr>
          <w:ind w:left="720" w:hanging="360"/>
        </w:pPr>
      </w:lvl>
    </w:lvlOverride>
  </w:num>
  <w:num w:numId="20" w16cid:durableId="302470008">
    <w:abstractNumId w:val="11"/>
    <w:lvlOverride w:ilvl="0">
      <w:lvl w:ilvl="0">
        <w:start w:val="1"/>
        <w:numFmt w:val="decimal"/>
        <w:lvlText w:val="%1."/>
        <w:lvlJc w:val="left"/>
        <w:pPr>
          <w:ind w:left="720" w:hanging="360"/>
        </w:pPr>
      </w:lvl>
    </w:lvlOverride>
  </w:num>
  <w:num w:numId="21" w16cid:durableId="319583938">
    <w:abstractNumId w:val="11"/>
    <w:lvlOverride w:ilvl="0">
      <w:lvl w:ilvl="0">
        <w:start w:val="1"/>
        <w:numFmt w:val="decimal"/>
        <w:lvlText w:val="%1."/>
        <w:lvlJc w:val="left"/>
        <w:pPr>
          <w:ind w:left="720" w:hanging="360"/>
        </w:pPr>
      </w:lvl>
    </w:lvlOverride>
  </w:num>
  <w:num w:numId="22" w16cid:durableId="1900941641">
    <w:abstractNumId w:val="11"/>
    <w:lvlOverride w:ilvl="0">
      <w:lvl w:ilvl="0">
        <w:start w:val="1"/>
        <w:numFmt w:val="decimal"/>
        <w:lvlText w:val="%1."/>
        <w:lvlJc w:val="left"/>
        <w:pPr>
          <w:ind w:left="720" w:hanging="360"/>
        </w:pPr>
      </w:lvl>
    </w:lvlOverride>
  </w:num>
  <w:num w:numId="23" w16cid:durableId="1786466711">
    <w:abstractNumId w:val="11"/>
    <w:lvlOverride w:ilvl="0">
      <w:lvl w:ilvl="0">
        <w:start w:val="1"/>
        <w:numFmt w:val="decimal"/>
        <w:lvlText w:val="%1."/>
        <w:lvlJc w:val="left"/>
        <w:pPr>
          <w:ind w:left="720" w:hanging="360"/>
        </w:pPr>
      </w:lvl>
    </w:lvlOverride>
  </w:num>
  <w:num w:numId="24" w16cid:durableId="1785494342">
    <w:abstractNumId w:val="11"/>
    <w:lvlOverride w:ilvl="0">
      <w:lvl w:ilvl="0">
        <w:start w:val="1"/>
        <w:numFmt w:val="decimal"/>
        <w:lvlText w:val="%1."/>
        <w:lvlJc w:val="left"/>
        <w:pPr>
          <w:ind w:left="720" w:hanging="360"/>
        </w:pPr>
      </w:lvl>
    </w:lvlOverride>
  </w:num>
  <w:num w:numId="25" w16cid:durableId="528421024">
    <w:abstractNumId w:val="11"/>
    <w:lvlOverride w:ilvl="0">
      <w:lvl w:ilvl="0">
        <w:start w:val="1"/>
        <w:numFmt w:val="decimal"/>
        <w:lvlText w:val="%1."/>
        <w:lvlJc w:val="left"/>
        <w:pPr>
          <w:ind w:left="720" w:hanging="360"/>
        </w:pPr>
      </w:lvl>
    </w:lvlOverride>
  </w:num>
  <w:num w:numId="26" w16cid:durableId="1584874749">
    <w:abstractNumId w:val="11"/>
    <w:lvlOverride w:ilvl="0">
      <w:lvl w:ilvl="0">
        <w:start w:val="1"/>
        <w:numFmt w:val="decimal"/>
        <w:lvlText w:val="%1."/>
        <w:lvlJc w:val="left"/>
        <w:pPr>
          <w:ind w:left="720" w:hanging="360"/>
        </w:pPr>
      </w:lvl>
    </w:lvlOverride>
  </w:num>
  <w:num w:numId="27" w16cid:durableId="1718966445">
    <w:abstractNumId w:val="11"/>
    <w:lvlOverride w:ilvl="0">
      <w:lvl w:ilvl="0">
        <w:start w:val="1"/>
        <w:numFmt w:val="decimal"/>
        <w:lvlText w:val="%1."/>
        <w:lvlJc w:val="left"/>
        <w:pPr>
          <w:ind w:left="720" w:hanging="360"/>
        </w:pPr>
      </w:lvl>
    </w:lvlOverride>
  </w:num>
  <w:num w:numId="28" w16cid:durableId="1196963367">
    <w:abstractNumId w:val="11"/>
    <w:lvlOverride w:ilvl="0">
      <w:lvl w:ilvl="0">
        <w:start w:val="1"/>
        <w:numFmt w:val="decimal"/>
        <w:lvlText w:val="%1."/>
        <w:lvlJc w:val="left"/>
        <w:pPr>
          <w:ind w:left="720" w:hanging="360"/>
        </w:pPr>
      </w:lvl>
    </w:lvlOverride>
  </w:num>
  <w:num w:numId="29" w16cid:durableId="591209698">
    <w:abstractNumId w:val="11"/>
    <w:lvlOverride w:ilvl="0">
      <w:lvl w:ilvl="0">
        <w:start w:val="1"/>
        <w:numFmt w:val="decimal"/>
        <w:lvlText w:val="%1."/>
        <w:lvlJc w:val="left"/>
        <w:pPr>
          <w:ind w:left="720" w:hanging="360"/>
        </w:pPr>
      </w:lvl>
    </w:lvlOverride>
  </w:num>
  <w:num w:numId="30" w16cid:durableId="2023042099">
    <w:abstractNumId w:val="11"/>
    <w:lvlOverride w:ilvl="0">
      <w:lvl w:ilvl="0">
        <w:start w:val="1"/>
        <w:numFmt w:val="decimal"/>
        <w:lvlText w:val="%1."/>
        <w:lvlJc w:val="left"/>
        <w:pPr>
          <w:ind w:left="720" w:hanging="360"/>
        </w:pPr>
      </w:lvl>
    </w:lvlOverride>
  </w:num>
  <w:num w:numId="31" w16cid:durableId="1452212418">
    <w:abstractNumId w:val="11"/>
    <w:lvlOverride w:ilvl="0">
      <w:lvl w:ilvl="0">
        <w:start w:val="1"/>
        <w:numFmt w:val="decimal"/>
        <w:lvlText w:val="%1."/>
        <w:lvlJc w:val="left"/>
        <w:pPr>
          <w:ind w:left="720" w:hanging="360"/>
        </w:pPr>
      </w:lvl>
    </w:lvlOverride>
  </w:num>
  <w:num w:numId="32" w16cid:durableId="1376390914">
    <w:abstractNumId w:val="11"/>
    <w:lvlOverride w:ilvl="0">
      <w:lvl w:ilvl="0">
        <w:start w:val="1"/>
        <w:numFmt w:val="decimal"/>
        <w:lvlText w:val="%1."/>
        <w:lvlJc w:val="left"/>
        <w:pPr>
          <w:ind w:left="720" w:hanging="360"/>
        </w:pPr>
      </w:lvl>
    </w:lvlOverride>
  </w:num>
  <w:num w:numId="33" w16cid:durableId="900212757">
    <w:abstractNumId w:val="11"/>
    <w:lvlOverride w:ilvl="0">
      <w:lvl w:ilvl="0">
        <w:start w:val="1"/>
        <w:numFmt w:val="decimal"/>
        <w:lvlText w:val="%1."/>
        <w:lvlJc w:val="left"/>
        <w:pPr>
          <w:ind w:left="720" w:hanging="360"/>
        </w:pPr>
      </w:lvl>
    </w:lvlOverride>
  </w:num>
  <w:num w:numId="34" w16cid:durableId="1897425667">
    <w:abstractNumId w:val="11"/>
    <w:lvlOverride w:ilvl="0">
      <w:lvl w:ilvl="0">
        <w:start w:val="1"/>
        <w:numFmt w:val="decimal"/>
        <w:lvlText w:val="%1."/>
        <w:lvlJc w:val="left"/>
        <w:pPr>
          <w:ind w:left="720" w:hanging="360"/>
        </w:pPr>
      </w:lvl>
    </w:lvlOverride>
  </w:num>
  <w:num w:numId="35" w16cid:durableId="1917322454">
    <w:abstractNumId w:val="11"/>
    <w:lvlOverride w:ilvl="0">
      <w:lvl w:ilvl="0">
        <w:start w:val="1"/>
        <w:numFmt w:val="decimal"/>
        <w:lvlText w:val="%1."/>
        <w:lvlJc w:val="left"/>
        <w:pPr>
          <w:ind w:left="720" w:hanging="360"/>
        </w:pPr>
      </w:lvl>
    </w:lvlOverride>
  </w:num>
  <w:num w:numId="36" w16cid:durableId="409547351">
    <w:abstractNumId w:val="11"/>
    <w:lvlOverride w:ilvl="0">
      <w:lvl w:ilvl="0">
        <w:start w:val="1"/>
        <w:numFmt w:val="decimal"/>
        <w:lvlText w:val="%1."/>
        <w:lvlJc w:val="left"/>
        <w:pPr>
          <w:ind w:left="720" w:hanging="360"/>
        </w:pPr>
      </w:lvl>
    </w:lvlOverride>
  </w:num>
  <w:num w:numId="37" w16cid:durableId="1181701350">
    <w:abstractNumId w:val="11"/>
    <w:lvlOverride w:ilvl="0">
      <w:lvl w:ilvl="0">
        <w:start w:val="1"/>
        <w:numFmt w:val="decimal"/>
        <w:lvlText w:val="%1."/>
        <w:lvlJc w:val="left"/>
        <w:pPr>
          <w:ind w:left="720" w:hanging="360"/>
        </w:pPr>
      </w:lvl>
    </w:lvlOverride>
  </w:num>
  <w:num w:numId="38" w16cid:durableId="1851212754">
    <w:abstractNumId w:val="11"/>
    <w:lvlOverride w:ilvl="0">
      <w:lvl w:ilvl="0">
        <w:start w:val="1"/>
        <w:numFmt w:val="decimal"/>
        <w:lvlText w:val="%1."/>
        <w:lvlJc w:val="left"/>
        <w:pPr>
          <w:ind w:left="720" w:hanging="360"/>
        </w:pPr>
      </w:lvl>
    </w:lvlOverride>
  </w:num>
  <w:num w:numId="39" w16cid:durableId="8803129">
    <w:abstractNumId w:val="11"/>
    <w:lvlOverride w:ilvl="0">
      <w:lvl w:ilvl="0">
        <w:start w:val="1"/>
        <w:numFmt w:val="decimal"/>
        <w:lvlText w:val="%1."/>
        <w:lvlJc w:val="left"/>
        <w:pPr>
          <w:ind w:left="720" w:hanging="360"/>
        </w:pPr>
      </w:lvl>
    </w:lvlOverride>
  </w:num>
  <w:num w:numId="40" w16cid:durableId="455608682">
    <w:abstractNumId w:val="11"/>
    <w:lvlOverride w:ilvl="0">
      <w:lvl w:ilvl="0">
        <w:start w:val="1"/>
        <w:numFmt w:val="decimal"/>
        <w:lvlText w:val="%1."/>
        <w:lvlJc w:val="left"/>
        <w:pPr>
          <w:ind w:left="720" w:hanging="360"/>
        </w:pPr>
      </w:lvl>
    </w:lvlOverride>
  </w:num>
  <w:num w:numId="41" w16cid:durableId="1820535878">
    <w:abstractNumId w:val="11"/>
    <w:lvlOverride w:ilvl="0">
      <w:lvl w:ilvl="0">
        <w:start w:val="1"/>
        <w:numFmt w:val="decimal"/>
        <w:lvlText w:val="%1."/>
        <w:lvlJc w:val="left"/>
        <w:pPr>
          <w:ind w:left="720" w:hanging="360"/>
        </w:pPr>
      </w:lvl>
    </w:lvlOverride>
  </w:num>
  <w:num w:numId="42" w16cid:durableId="1314217691">
    <w:abstractNumId w:val="11"/>
    <w:lvlOverride w:ilvl="0">
      <w:lvl w:ilvl="0">
        <w:start w:val="1"/>
        <w:numFmt w:val="decimal"/>
        <w:lvlText w:val="%1."/>
        <w:lvlJc w:val="left"/>
        <w:pPr>
          <w:ind w:left="720" w:hanging="360"/>
        </w:pPr>
      </w:lvl>
    </w:lvlOverride>
  </w:num>
  <w:num w:numId="43" w16cid:durableId="1303659190">
    <w:abstractNumId w:val="11"/>
    <w:lvlOverride w:ilvl="0">
      <w:lvl w:ilvl="0">
        <w:start w:val="1"/>
        <w:numFmt w:val="decimal"/>
        <w:lvlText w:val="%1."/>
        <w:lvlJc w:val="left"/>
        <w:pPr>
          <w:ind w:left="720" w:hanging="360"/>
        </w:pPr>
      </w:lvl>
    </w:lvlOverride>
  </w:num>
  <w:num w:numId="44" w16cid:durableId="47268979">
    <w:abstractNumId w:val="11"/>
    <w:lvlOverride w:ilvl="0">
      <w:lvl w:ilvl="0">
        <w:start w:val="1"/>
        <w:numFmt w:val="decimal"/>
        <w:lvlText w:val="%1."/>
        <w:lvlJc w:val="left"/>
        <w:pPr>
          <w:ind w:left="720" w:hanging="360"/>
        </w:pPr>
      </w:lvl>
    </w:lvlOverride>
  </w:num>
  <w:num w:numId="45" w16cid:durableId="1239051141">
    <w:abstractNumId w:val="11"/>
    <w:lvlOverride w:ilvl="0">
      <w:lvl w:ilvl="0">
        <w:start w:val="1"/>
        <w:numFmt w:val="decimal"/>
        <w:lvlText w:val="%1."/>
        <w:lvlJc w:val="left"/>
        <w:pPr>
          <w:ind w:left="720" w:hanging="360"/>
        </w:pPr>
      </w:lvl>
    </w:lvlOverride>
  </w:num>
  <w:num w:numId="46" w16cid:durableId="1854880998">
    <w:abstractNumId w:val="11"/>
    <w:lvlOverride w:ilvl="0">
      <w:lvl w:ilvl="0">
        <w:start w:val="1"/>
        <w:numFmt w:val="decimal"/>
        <w:lvlText w:val="%1."/>
        <w:lvlJc w:val="left"/>
        <w:pPr>
          <w:ind w:left="720" w:hanging="360"/>
        </w:pPr>
        <w:rPr>
          <w:i w:val="0"/>
          <w:iCs/>
        </w:rPr>
      </w:lvl>
    </w:lvlOverride>
  </w:num>
  <w:num w:numId="47" w16cid:durableId="711075685">
    <w:abstractNumId w:val="11"/>
    <w:lvlOverride w:ilvl="0">
      <w:lvl w:ilvl="0">
        <w:start w:val="1"/>
        <w:numFmt w:val="decimal"/>
        <w:lvlText w:val="%1."/>
        <w:lvlJc w:val="left"/>
        <w:pPr>
          <w:ind w:left="720" w:hanging="360"/>
        </w:pPr>
      </w:lvl>
    </w:lvlOverride>
  </w:num>
  <w:num w:numId="48" w16cid:durableId="2123957291">
    <w:abstractNumId w:val="11"/>
    <w:lvlOverride w:ilvl="0">
      <w:lvl w:ilvl="0">
        <w:start w:val="1"/>
        <w:numFmt w:val="decimal"/>
        <w:lvlText w:val="%1."/>
        <w:lvlJc w:val="left"/>
        <w:pPr>
          <w:ind w:left="720" w:hanging="360"/>
        </w:pPr>
      </w:lvl>
    </w:lvlOverride>
  </w:num>
  <w:num w:numId="49" w16cid:durableId="670183984">
    <w:abstractNumId w:val="11"/>
    <w:lvlOverride w:ilvl="0">
      <w:lvl w:ilvl="0">
        <w:start w:val="1"/>
        <w:numFmt w:val="decimal"/>
        <w:lvlText w:val="%1."/>
        <w:lvlJc w:val="left"/>
        <w:pPr>
          <w:ind w:left="720" w:hanging="360"/>
        </w:pPr>
      </w:lvl>
    </w:lvlOverride>
  </w:num>
  <w:num w:numId="50" w16cid:durableId="41223058">
    <w:abstractNumId w:val="11"/>
    <w:lvlOverride w:ilvl="0">
      <w:lvl w:ilvl="0">
        <w:start w:val="1"/>
        <w:numFmt w:val="decimal"/>
        <w:lvlText w:val="%1."/>
        <w:lvlJc w:val="left"/>
        <w:pPr>
          <w:ind w:left="720" w:hanging="360"/>
        </w:pPr>
      </w:lvl>
    </w:lvlOverride>
  </w:num>
  <w:num w:numId="51" w16cid:durableId="758718601">
    <w:abstractNumId w:val="11"/>
    <w:lvlOverride w:ilvl="0">
      <w:lvl w:ilvl="0">
        <w:start w:val="1"/>
        <w:numFmt w:val="decimal"/>
        <w:lvlText w:val="%1."/>
        <w:lvlJc w:val="left"/>
        <w:pPr>
          <w:ind w:left="720" w:hanging="360"/>
        </w:pPr>
      </w:lvl>
    </w:lvlOverride>
  </w:num>
  <w:num w:numId="52" w16cid:durableId="1410695011">
    <w:abstractNumId w:val="11"/>
    <w:lvlOverride w:ilvl="0">
      <w:lvl w:ilvl="0">
        <w:start w:val="1"/>
        <w:numFmt w:val="decimal"/>
        <w:lvlText w:val="%1."/>
        <w:lvlJc w:val="left"/>
        <w:pPr>
          <w:ind w:left="720" w:hanging="360"/>
        </w:pPr>
      </w:lvl>
    </w:lvlOverride>
  </w:num>
  <w:num w:numId="53" w16cid:durableId="728578700">
    <w:abstractNumId w:val="11"/>
    <w:lvlOverride w:ilvl="0">
      <w:lvl w:ilvl="0">
        <w:start w:val="1"/>
        <w:numFmt w:val="decimal"/>
        <w:lvlText w:val="%1."/>
        <w:lvlJc w:val="left"/>
        <w:pPr>
          <w:ind w:left="720" w:hanging="360"/>
        </w:pPr>
      </w:lvl>
    </w:lvlOverride>
  </w:num>
  <w:num w:numId="54" w16cid:durableId="267393759">
    <w:abstractNumId w:val="11"/>
    <w:lvlOverride w:ilvl="0">
      <w:lvl w:ilvl="0">
        <w:start w:val="1"/>
        <w:numFmt w:val="decimal"/>
        <w:lvlText w:val="%1."/>
        <w:lvlJc w:val="left"/>
        <w:pPr>
          <w:ind w:left="720" w:hanging="360"/>
        </w:pPr>
      </w:lvl>
    </w:lvlOverride>
  </w:num>
  <w:num w:numId="55" w16cid:durableId="848104300">
    <w:abstractNumId w:val="11"/>
    <w:lvlOverride w:ilvl="0">
      <w:lvl w:ilvl="0">
        <w:start w:val="1"/>
        <w:numFmt w:val="decimal"/>
        <w:lvlText w:val="%1."/>
        <w:lvlJc w:val="left"/>
        <w:pPr>
          <w:ind w:left="720" w:hanging="360"/>
        </w:pPr>
      </w:lvl>
    </w:lvlOverride>
  </w:num>
  <w:num w:numId="56" w16cid:durableId="718555875">
    <w:abstractNumId w:val="11"/>
    <w:lvlOverride w:ilvl="0">
      <w:lvl w:ilvl="0">
        <w:start w:val="1"/>
        <w:numFmt w:val="decimal"/>
        <w:lvlText w:val="%1."/>
        <w:lvlJc w:val="left"/>
        <w:pPr>
          <w:ind w:left="720" w:hanging="360"/>
        </w:pPr>
      </w:lvl>
    </w:lvlOverride>
  </w:num>
  <w:num w:numId="57" w16cid:durableId="435639367">
    <w:abstractNumId w:val="11"/>
    <w:lvlOverride w:ilvl="0">
      <w:lvl w:ilvl="0">
        <w:start w:val="1"/>
        <w:numFmt w:val="decimal"/>
        <w:lvlText w:val="%1."/>
        <w:lvlJc w:val="left"/>
        <w:pPr>
          <w:ind w:left="720" w:hanging="360"/>
        </w:pPr>
      </w:lvl>
    </w:lvlOverride>
  </w:num>
  <w:num w:numId="58" w16cid:durableId="1074737012">
    <w:abstractNumId w:val="11"/>
    <w:lvlOverride w:ilvl="0">
      <w:lvl w:ilvl="0">
        <w:start w:val="1"/>
        <w:numFmt w:val="decimal"/>
        <w:lvlText w:val="%1."/>
        <w:lvlJc w:val="left"/>
        <w:pPr>
          <w:ind w:left="720" w:hanging="360"/>
        </w:pPr>
      </w:lvl>
    </w:lvlOverride>
  </w:num>
  <w:num w:numId="59" w16cid:durableId="1820347238">
    <w:abstractNumId w:val="11"/>
    <w:lvlOverride w:ilvl="0">
      <w:lvl w:ilvl="0">
        <w:start w:val="1"/>
        <w:numFmt w:val="decimal"/>
        <w:lvlText w:val="%1."/>
        <w:lvlJc w:val="left"/>
        <w:pPr>
          <w:ind w:left="720" w:hanging="360"/>
        </w:pPr>
      </w:lvl>
    </w:lvlOverride>
  </w:num>
  <w:num w:numId="60" w16cid:durableId="1305426349">
    <w:abstractNumId w:val="11"/>
    <w:lvlOverride w:ilvl="0">
      <w:lvl w:ilvl="0">
        <w:start w:val="1"/>
        <w:numFmt w:val="decimal"/>
        <w:lvlText w:val="%1."/>
        <w:lvlJc w:val="left"/>
        <w:pPr>
          <w:ind w:left="720" w:hanging="360"/>
        </w:pPr>
      </w:lvl>
    </w:lvlOverride>
  </w:num>
  <w:num w:numId="61" w16cid:durableId="135418824">
    <w:abstractNumId w:val="11"/>
    <w:lvlOverride w:ilvl="0">
      <w:lvl w:ilvl="0">
        <w:start w:val="1"/>
        <w:numFmt w:val="decimal"/>
        <w:lvlText w:val="%1."/>
        <w:lvlJc w:val="left"/>
        <w:pPr>
          <w:ind w:left="720" w:hanging="360"/>
        </w:pPr>
      </w:lvl>
    </w:lvlOverride>
  </w:num>
  <w:num w:numId="62" w16cid:durableId="1004018142">
    <w:abstractNumId w:val="11"/>
    <w:lvlOverride w:ilvl="0">
      <w:lvl w:ilvl="0">
        <w:start w:val="1"/>
        <w:numFmt w:val="decimal"/>
        <w:lvlText w:val="%1."/>
        <w:lvlJc w:val="left"/>
        <w:pPr>
          <w:ind w:left="720" w:hanging="360"/>
        </w:pPr>
      </w:lvl>
    </w:lvlOverride>
  </w:num>
  <w:num w:numId="63" w16cid:durableId="6180442">
    <w:abstractNumId w:val="11"/>
    <w:lvlOverride w:ilvl="0">
      <w:lvl w:ilvl="0">
        <w:start w:val="1"/>
        <w:numFmt w:val="decimal"/>
        <w:lvlText w:val="%1."/>
        <w:lvlJc w:val="left"/>
        <w:pPr>
          <w:ind w:left="720" w:hanging="360"/>
        </w:pPr>
      </w:lvl>
    </w:lvlOverride>
  </w:num>
  <w:num w:numId="64" w16cid:durableId="831529916">
    <w:abstractNumId w:val="11"/>
    <w:lvlOverride w:ilvl="0">
      <w:lvl w:ilvl="0">
        <w:start w:val="1"/>
        <w:numFmt w:val="decimal"/>
        <w:lvlText w:val="%1."/>
        <w:lvlJc w:val="left"/>
        <w:pPr>
          <w:ind w:left="720" w:hanging="360"/>
        </w:pPr>
      </w:lvl>
    </w:lvlOverride>
  </w:num>
  <w:num w:numId="65" w16cid:durableId="2057780356">
    <w:abstractNumId w:val="11"/>
    <w:lvlOverride w:ilvl="0">
      <w:lvl w:ilvl="0">
        <w:start w:val="1"/>
        <w:numFmt w:val="decimal"/>
        <w:lvlText w:val="%1."/>
        <w:lvlJc w:val="left"/>
        <w:pPr>
          <w:ind w:left="720" w:hanging="360"/>
        </w:pPr>
      </w:lvl>
    </w:lvlOverride>
  </w:num>
  <w:num w:numId="66" w16cid:durableId="364596657">
    <w:abstractNumId w:val="11"/>
    <w:lvlOverride w:ilvl="0">
      <w:lvl w:ilvl="0">
        <w:start w:val="1"/>
        <w:numFmt w:val="decimal"/>
        <w:lvlText w:val="%1."/>
        <w:lvlJc w:val="left"/>
        <w:pPr>
          <w:ind w:left="720" w:hanging="360"/>
        </w:pPr>
      </w:lvl>
    </w:lvlOverride>
  </w:num>
  <w:num w:numId="67" w16cid:durableId="818115146">
    <w:abstractNumId w:val="11"/>
    <w:lvlOverride w:ilvl="0">
      <w:lvl w:ilvl="0">
        <w:start w:val="1"/>
        <w:numFmt w:val="decimal"/>
        <w:lvlText w:val="%1."/>
        <w:lvlJc w:val="left"/>
        <w:pPr>
          <w:ind w:left="720" w:hanging="360"/>
        </w:pPr>
      </w:lvl>
    </w:lvlOverride>
  </w:num>
  <w:num w:numId="68" w16cid:durableId="1876119235">
    <w:abstractNumId w:val="11"/>
    <w:lvlOverride w:ilvl="0">
      <w:lvl w:ilvl="0">
        <w:start w:val="1"/>
        <w:numFmt w:val="decimal"/>
        <w:lvlText w:val="%1."/>
        <w:lvlJc w:val="left"/>
        <w:pPr>
          <w:ind w:left="720" w:hanging="360"/>
        </w:pPr>
      </w:lvl>
    </w:lvlOverride>
  </w:num>
  <w:num w:numId="69" w16cid:durableId="1622421339">
    <w:abstractNumId w:val="11"/>
    <w:lvlOverride w:ilvl="0">
      <w:lvl w:ilvl="0">
        <w:start w:val="1"/>
        <w:numFmt w:val="decimal"/>
        <w:lvlText w:val="%1."/>
        <w:lvlJc w:val="left"/>
        <w:pPr>
          <w:ind w:left="720" w:hanging="360"/>
        </w:pPr>
      </w:lvl>
    </w:lvlOverride>
  </w:num>
  <w:num w:numId="70" w16cid:durableId="964241395">
    <w:abstractNumId w:val="11"/>
    <w:lvlOverride w:ilvl="0">
      <w:lvl w:ilvl="0">
        <w:start w:val="1"/>
        <w:numFmt w:val="decimal"/>
        <w:lvlText w:val="%1."/>
        <w:lvlJc w:val="left"/>
        <w:pPr>
          <w:ind w:left="720" w:hanging="360"/>
        </w:pPr>
      </w:lvl>
    </w:lvlOverride>
  </w:num>
  <w:num w:numId="71" w16cid:durableId="1425151444">
    <w:abstractNumId w:val="11"/>
    <w:lvlOverride w:ilvl="0">
      <w:lvl w:ilvl="0">
        <w:start w:val="1"/>
        <w:numFmt w:val="decimal"/>
        <w:lvlText w:val="%1."/>
        <w:lvlJc w:val="left"/>
        <w:pPr>
          <w:ind w:left="720" w:hanging="360"/>
        </w:pPr>
      </w:lvl>
    </w:lvlOverride>
  </w:num>
  <w:num w:numId="72" w16cid:durableId="819736715">
    <w:abstractNumId w:val="11"/>
    <w:lvlOverride w:ilvl="0">
      <w:lvl w:ilvl="0">
        <w:start w:val="1"/>
        <w:numFmt w:val="decimal"/>
        <w:lvlText w:val="%1."/>
        <w:lvlJc w:val="left"/>
        <w:pPr>
          <w:ind w:left="720" w:hanging="360"/>
        </w:pPr>
      </w:lvl>
    </w:lvlOverride>
  </w:num>
  <w:num w:numId="73" w16cid:durableId="1735157638">
    <w:abstractNumId w:val="11"/>
    <w:lvlOverride w:ilvl="0">
      <w:lvl w:ilvl="0">
        <w:start w:val="1"/>
        <w:numFmt w:val="decimal"/>
        <w:lvlText w:val="%1."/>
        <w:lvlJc w:val="left"/>
        <w:pPr>
          <w:ind w:left="720" w:hanging="360"/>
        </w:pPr>
      </w:lvl>
    </w:lvlOverride>
  </w:num>
  <w:num w:numId="74" w16cid:durableId="1339965734">
    <w:abstractNumId w:val="11"/>
    <w:lvlOverride w:ilvl="0">
      <w:lvl w:ilvl="0">
        <w:start w:val="1"/>
        <w:numFmt w:val="decimal"/>
        <w:lvlText w:val="%1."/>
        <w:lvlJc w:val="left"/>
        <w:pPr>
          <w:ind w:left="720" w:hanging="360"/>
        </w:pPr>
      </w:lvl>
    </w:lvlOverride>
  </w:num>
  <w:num w:numId="75" w16cid:durableId="1682777254">
    <w:abstractNumId w:val="11"/>
    <w:lvlOverride w:ilvl="0">
      <w:lvl w:ilvl="0">
        <w:start w:val="1"/>
        <w:numFmt w:val="decimal"/>
        <w:lvlText w:val="%1."/>
        <w:lvlJc w:val="left"/>
        <w:pPr>
          <w:ind w:left="720" w:hanging="360"/>
        </w:pPr>
      </w:lvl>
    </w:lvlOverride>
  </w:num>
  <w:num w:numId="76" w16cid:durableId="1135565669">
    <w:abstractNumId w:val="11"/>
    <w:lvlOverride w:ilvl="0">
      <w:lvl w:ilvl="0">
        <w:start w:val="1"/>
        <w:numFmt w:val="decimal"/>
        <w:lvlText w:val="%1."/>
        <w:lvlJc w:val="left"/>
        <w:pPr>
          <w:ind w:left="720" w:hanging="360"/>
        </w:pPr>
      </w:lvl>
    </w:lvlOverride>
  </w:num>
  <w:num w:numId="77" w16cid:durableId="1913392526">
    <w:abstractNumId w:val="11"/>
    <w:lvlOverride w:ilvl="0">
      <w:lvl w:ilvl="0">
        <w:start w:val="1"/>
        <w:numFmt w:val="decimal"/>
        <w:lvlText w:val="%1."/>
        <w:lvlJc w:val="left"/>
        <w:pPr>
          <w:ind w:left="720" w:hanging="360"/>
        </w:pPr>
        <w:rPr>
          <w:i w:val="0"/>
          <w:iCs/>
        </w:rPr>
      </w:lvl>
    </w:lvlOverride>
  </w:num>
  <w:num w:numId="78" w16cid:durableId="1299796267">
    <w:abstractNumId w:val="11"/>
    <w:lvlOverride w:ilvl="0">
      <w:lvl w:ilvl="0">
        <w:start w:val="1"/>
        <w:numFmt w:val="decimal"/>
        <w:lvlText w:val="%1."/>
        <w:lvlJc w:val="left"/>
        <w:pPr>
          <w:ind w:left="720" w:hanging="360"/>
        </w:pPr>
      </w:lvl>
    </w:lvlOverride>
  </w:num>
  <w:num w:numId="79" w16cid:durableId="1241986738">
    <w:abstractNumId w:val="11"/>
    <w:lvlOverride w:ilvl="0">
      <w:lvl w:ilvl="0">
        <w:start w:val="1"/>
        <w:numFmt w:val="decimal"/>
        <w:lvlText w:val="%1."/>
        <w:lvlJc w:val="left"/>
        <w:pPr>
          <w:ind w:left="720" w:hanging="360"/>
        </w:pPr>
      </w:lvl>
    </w:lvlOverride>
  </w:num>
  <w:num w:numId="80" w16cid:durableId="90201700">
    <w:abstractNumId w:val="11"/>
    <w:lvlOverride w:ilvl="0">
      <w:lvl w:ilvl="0">
        <w:start w:val="1"/>
        <w:numFmt w:val="decimal"/>
        <w:lvlText w:val="%1."/>
        <w:lvlJc w:val="left"/>
        <w:pPr>
          <w:ind w:left="720" w:hanging="360"/>
        </w:pPr>
      </w:lvl>
    </w:lvlOverride>
  </w:num>
  <w:num w:numId="81" w16cid:durableId="879780472">
    <w:abstractNumId w:val="11"/>
    <w:lvlOverride w:ilvl="0">
      <w:lvl w:ilvl="0">
        <w:start w:val="1"/>
        <w:numFmt w:val="decimal"/>
        <w:lvlText w:val="%1."/>
        <w:lvlJc w:val="left"/>
        <w:pPr>
          <w:ind w:left="720" w:hanging="360"/>
        </w:pPr>
      </w:lvl>
    </w:lvlOverride>
  </w:num>
  <w:num w:numId="82" w16cid:durableId="1638488135">
    <w:abstractNumId w:val="11"/>
    <w:lvlOverride w:ilvl="0">
      <w:lvl w:ilvl="0">
        <w:start w:val="1"/>
        <w:numFmt w:val="decimal"/>
        <w:lvlText w:val="%1."/>
        <w:lvlJc w:val="left"/>
        <w:pPr>
          <w:ind w:left="720" w:hanging="360"/>
        </w:pPr>
      </w:lvl>
    </w:lvlOverride>
  </w:num>
  <w:num w:numId="83" w16cid:durableId="1946881065">
    <w:abstractNumId w:val="11"/>
    <w:lvlOverride w:ilvl="0">
      <w:lvl w:ilvl="0">
        <w:start w:val="1"/>
        <w:numFmt w:val="decimal"/>
        <w:lvlText w:val="%1."/>
        <w:lvlJc w:val="left"/>
        <w:pPr>
          <w:ind w:left="720" w:hanging="360"/>
        </w:pPr>
      </w:lvl>
    </w:lvlOverride>
  </w:num>
  <w:num w:numId="84" w16cid:durableId="769205287">
    <w:abstractNumId w:val="11"/>
    <w:lvlOverride w:ilvl="0">
      <w:lvl w:ilvl="0">
        <w:start w:val="1"/>
        <w:numFmt w:val="decimal"/>
        <w:lvlText w:val="%1."/>
        <w:lvlJc w:val="left"/>
        <w:pPr>
          <w:ind w:left="720" w:hanging="360"/>
        </w:pPr>
      </w:lvl>
    </w:lvlOverride>
  </w:num>
  <w:num w:numId="85" w16cid:durableId="919363984">
    <w:abstractNumId w:val="11"/>
    <w:lvlOverride w:ilvl="0">
      <w:lvl w:ilvl="0">
        <w:start w:val="1"/>
        <w:numFmt w:val="decimal"/>
        <w:lvlText w:val="%1."/>
        <w:lvlJc w:val="left"/>
        <w:pPr>
          <w:ind w:left="720" w:hanging="360"/>
        </w:pPr>
      </w:lvl>
    </w:lvlOverride>
  </w:num>
  <w:num w:numId="86" w16cid:durableId="1247156394">
    <w:abstractNumId w:val="11"/>
    <w:lvlOverride w:ilvl="0">
      <w:lvl w:ilvl="0">
        <w:start w:val="1"/>
        <w:numFmt w:val="decimal"/>
        <w:lvlText w:val="%1."/>
        <w:lvlJc w:val="left"/>
        <w:pPr>
          <w:ind w:left="720" w:hanging="360"/>
        </w:pPr>
      </w:lvl>
    </w:lvlOverride>
  </w:num>
  <w:num w:numId="87" w16cid:durableId="740565281">
    <w:abstractNumId w:val="11"/>
    <w:lvlOverride w:ilvl="0">
      <w:lvl w:ilvl="0">
        <w:start w:val="1"/>
        <w:numFmt w:val="decimal"/>
        <w:lvlText w:val="%1."/>
        <w:lvlJc w:val="left"/>
        <w:pPr>
          <w:ind w:left="720" w:hanging="360"/>
        </w:pPr>
      </w:lvl>
    </w:lvlOverride>
  </w:num>
  <w:num w:numId="88" w16cid:durableId="1526485441">
    <w:abstractNumId w:val="11"/>
    <w:lvlOverride w:ilvl="0">
      <w:lvl w:ilvl="0">
        <w:start w:val="1"/>
        <w:numFmt w:val="decimal"/>
        <w:lvlText w:val="%1."/>
        <w:lvlJc w:val="left"/>
        <w:pPr>
          <w:ind w:left="720" w:hanging="360"/>
        </w:pPr>
      </w:lvl>
    </w:lvlOverride>
  </w:num>
  <w:num w:numId="89" w16cid:durableId="1353192632">
    <w:abstractNumId w:val="11"/>
    <w:lvlOverride w:ilvl="0">
      <w:lvl w:ilvl="0">
        <w:start w:val="1"/>
        <w:numFmt w:val="decimal"/>
        <w:lvlText w:val="%1."/>
        <w:lvlJc w:val="left"/>
        <w:pPr>
          <w:ind w:left="720" w:hanging="360"/>
        </w:pPr>
      </w:lvl>
    </w:lvlOverride>
  </w:num>
  <w:num w:numId="90" w16cid:durableId="2096777733">
    <w:abstractNumId w:val="11"/>
    <w:lvlOverride w:ilvl="0">
      <w:lvl w:ilvl="0">
        <w:start w:val="1"/>
        <w:numFmt w:val="decimal"/>
        <w:lvlText w:val="%1."/>
        <w:lvlJc w:val="left"/>
        <w:pPr>
          <w:ind w:left="720" w:hanging="360"/>
        </w:pPr>
      </w:lvl>
    </w:lvlOverride>
  </w:num>
  <w:num w:numId="91" w16cid:durableId="684553450">
    <w:abstractNumId w:val="11"/>
    <w:lvlOverride w:ilvl="0">
      <w:lvl w:ilvl="0">
        <w:start w:val="1"/>
        <w:numFmt w:val="decimal"/>
        <w:lvlText w:val="%1."/>
        <w:lvlJc w:val="left"/>
        <w:pPr>
          <w:ind w:left="720" w:hanging="360"/>
        </w:pPr>
      </w:lvl>
    </w:lvlOverride>
  </w:num>
  <w:num w:numId="92" w16cid:durableId="225918180">
    <w:abstractNumId w:val="11"/>
    <w:lvlOverride w:ilvl="0">
      <w:lvl w:ilvl="0">
        <w:start w:val="1"/>
        <w:numFmt w:val="decimal"/>
        <w:lvlText w:val="%1."/>
        <w:lvlJc w:val="left"/>
        <w:pPr>
          <w:ind w:left="720" w:hanging="360"/>
        </w:pPr>
      </w:lvl>
    </w:lvlOverride>
  </w:num>
  <w:num w:numId="93" w16cid:durableId="1413890291">
    <w:abstractNumId w:val="11"/>
    <w:lvlOverride w:ilvl="0">
      <w:lvl w:ilvl="0">
        <w:start w:val="1"/>
        <w:numFmt w:val="decimal"/>
        <w:lvlText w:val="%1."/>
        <w:lvlJc w:val="left"/>
        <w:pPr>
          <w:ind w:left="720" w:hanging="360"/>
        </w:pPr>
      </w:lvl>
    </w:lvlOverride>
  </w:num>
  <w:num w:numId="94" w16cid:durableId="545218945">
    <w:abstractNumId w:val="11"/>
    <w:lvlOverride w:ilvl="0">
      <w:lvl w:ilvl="0">
        <w:start w:val="1"/>
        <w:numFmt w:val="decimal"/>
        <w:lvlText w:val="%1."/>
        <w:lvlJc w:val="left"/>
        <w:pPr>
          <w:ind w:left="720" w:hanging="360"/>
        </w:pPr>
      </w:lvl>
    </w:lvlOverride>
  </w:num>
  <w:num w:numId="95" w16cid:durableId="64767413">
    <w:abstractNumId w:val="11"/>
    <w:lvlOverride w:ilvl="0">
      <w:lvl w:ilvl="0">
        <w:start w:val="1"/>
        <w:numFmt w:val="decimal"/>
        <w:lvlText w:val="%1."/>
        <w:lvlJc w:val="left"/>
        <w:pPr>
          <w:ind w:left="720" w:hanging="360"/>
        </w:pPr>
      </w:lvl>
    </w:lvlOverride>
  </w:num>
  <w:num w:numId="96" w16cid:durableId="1738821504">
    <w:abstractNumId w:val="11"/>
    <w:lvlOverride w:ilvl="0">
      <w:lvl w:ilvl="0">
        <w:start w:val="1"/>
        <w:numFmt w:val="decimal"/>
        <w:lvlText w:val="%1."/>
        <w:lvlJc w:val="left"/>
        <w:pPr>
          <w:ind w:left="720" w:hanging="360"/>
        </w:pPr>
      </w:lvl>
    </w:lvlOverride>
  </w:num>
  <w:num w:numId="97" w16cid:durableId="756441004">
    <w:abstractNumId w:val="11"/>
    <w:lvlOverride w:ilvl="0">
      <w:lvl w:ilvl="0">
        <w:start w:val="1"/>
        <w:numFmt w:val="decimal"/>
        <w:lvlText w:val="%1."/>
        <w:lvlJc w:val="left"/>
        <w:pPr>
          <w:ind w:left="720" w:hanging="360"/>
        </w:pPr>
      </w:lvl>
    </w:lvlOverride>
  </w:num>
  <w:num w:numId="98" w16cid:durableId="385496874">
    <w:abstractNumId w:val="11"/>
    <w:lvlOverride w:ilvl="0">
      <w:lvl w:ilvl="0">
        <w:start w:val="1"/>
        <w:numFmt w:val="decimal"/>
        <w:lvlText w:val="%1."/>
        <w:lvlJc w:val="left"/>
        <w:pPr>
          <w:ind w:left="720" w:hanging="360"/>
        </w:pPr>
      </w:lvl>
    </w:lvlOverride>
  </w:num>
  <w:num w:numId="99" w16cid:durableId="30889334">
    <w:abstractNumId w:val="11"/>
    <w:lvlOverride w:ilvl="0">
      <w:lvl w:ilvl="0">
        <w:start w:val="1"/>
        <w:numFmt w:val="decimal"/>
        <w:lvlText w:val="%1."/>
        <w:lvlJc w:val="left"/>
        <w:pPr>
          <w:ind w:left="720" w:hanging="360"/>
        </w:pPr>
      </w:lvl>
    </w:lvlOverride>
  </w:num>
  <w:num w:numId="100" w16cid:durableId="40598507">
    <w:abstractNumId w:val="11"/>
    <w:lvlOverride w:ilvl="0">
      <w:lvl w:ilvl="0">
        <w:start w:val="1"/>
        <w:numFmt w:val="decimal"/>
        <w:lvlText w:val="%1."/>
        <w:lvlJc w:val="left"/>
        <w:pPr>
          <w:ind w:left="720" w:hanging="360"/>
        </w:pPr>
      </w:lvl>
    </w:lvlOverride>
  </w:num>
  <w:num w:numId="101" w16cid:durableId="633023772">
    <w:abstractNumId w:val="11"/>
    <w:lvlOverride w:ilvl="0">
      <w:lvl w:ilvl="0">
        <w:start w:val="1"/>
        <w:numFmt w:val="decimal"/>
        <w:lvlText w:val="%1."/>
        <w:lvlJc w:val="left"/>
        <w:pPr>
          <w:ind w:left="720" w:hanging="360"/>
        </w:pPr>
      </w:lvl>
    </w:lvlOverride>
  </w:num>
  <w:num w:numId="102" w16cid:durableId="138496187">
    <w:abstractNumId w:val="11"/>
    <w:lvlOverride w:ilvl="0">
      <w:lvl w:ilvl="0">
        <w:start w:val="1"/>
        <w:numFmt w:val="decimal"/>
        <w:lvlText w:val="%1."/>
        <w:lvlJc w:val="left"/>
        <w:pPr>
          <w:ind w:left="720" w:hanging="360"/>
        </w:pPr>
        <w:rPr>
          <w:rFonts w:ascii="Times New Roman" w:hAnsi="Times New Roman" w:cs="Times New Roman"/>
          <w:b w:val="0"/>
          <w:sz w:val="20"/>
        </w:rPr>
      </w:lvl>
    </w:lvlOverride>
  </w:num>
  <w:num w:numId="103" w16cid:durableId="1017803909">
    <w:abstractNumId w:val="11"/>
    <w:lvlOverride w:ilvl="0">
      <w:lvl w:ilvl="0">
        <w:start w:val="1"/>
        <w:numFmt w:val="decimal"/>
        <w:lvlText w:val="%1."/>
        <w:lvlJc w:val="left"/>
        <w:pPr>
          <w:ind w:left="720" w:hanging="360"/>
        </w:pPr>
        <w:rPr>
          <w:rFonts w:ascii="Times New Roman" w:hAnsi="Times New Roman" w:cs="Times New Roman"/>
          <w:b w:val="0"/>
          <w:sz w:val="20"/>
        </w:rPr>
      </w:lvl>
    </w:lvlOverride>
  </w:num>
  <w:num w:numId="104" w16cid:durableId="573047779">
    <w:abstractNumId w:val="7"/>
  </w:num>
  <w:num w:numId="105" w16cid:durableId="1616710160">
    <w:abstractNumId w:val="7"/>
    <w:lvlOverride w:ilvl="0">
      <w:lvl w:ilvl="0">
        <w:start w:val="307"/>
        <w:numFmt w:val="decimal"/>
        <w:lvlRestart w:val="0"/>
        <w:lvlText w:val="%1."/>
        <w:lvlJc w:val="left"/>
        <w:pPr>
          <w:tabs>
            <w:tab w:val="num" w:pos="1742"/>
          </w:tabs>
          <w:ind w:left="1267" w:firstLine="0"/>
        </w:pPr>
        <w:rPr>
          <w:i w:val="0"/>
          <w:iCs/>
          <w:w w:val="100"/>
        </w:rPr>
      </w:lvl>
    </w:lvlOverride>
  </w:num>
  <w:num w:numId="106" w16cid:durableId="265961434">
    <w:abstractNumId w:val="7"/>
    <w:lvlOverride w:ilvl="0">
      <w:lvl w:ilvl="0">
        <w:start w:val="307"/>
        <w:numFmt w:val="decimal"/>
        <w:lvlRestart w:val="0"/>
        <w:lvlText w:val="%1."/>
        <w:lvlJc w:val="left"/>
        <w:pPr>
          <w:tabs>
            <w:tab w:val="num" w:pos="1742"/>
          </w:tabs>
          <w:ind w:left="1267" w:firstLine="0"/>
        </w:pPr>
        <w:rPr>
          <w:w w:val="100"/>
        </w:rPr>
      </w:lvl>
    </w:lvlOverride>
  </w:num>
  <w:num w:numId="107" w16cid:durableId="15277168">
    <w:abstractNumId w:val="7"/>
    <w:lvlOverride w:ilvl="0">
      <w:lvl w:ilvl="0">
        <w:start w:val="307"/>
        <w:numFmt w:val="decimal"/>
        <w:lvlRestart w:val="0"/>
        <w:lvlText w:val="%1."/>
        <w:lvlJc w:val="left"/>
        <w:pPr>
          <w:tabs>
            <w:tab w:val="num" w:pos="1742"/>
          </w:tabs>
          <w:ind w:left="1267" w:firstLine="0"/>
        </w:pPr>
        <w:rPr>
          <w:w w:val="100"/>
        </w:rPr>
      </w:lvl>
    </w:lvlOverride>
  </w:num>
  <w:num w:numId="108" w16cid:durableId="1221987932">
    <w:abstractNumId w:val="7"/>
    <w:lvlOverride w:ilvl="0">
      <w:lvl w:ilvl="0">
        <w:start w:val="307"/>
        <w:numFmt w:val="decimal"/>
        <w:lvlRestart w:val="0"/>
        <w:lvlText w:val="%1."/>
        <w:lvlJc w:val="left"/>
        <w:pPr>
          <w:tabs>
            <w:tab w:val="num" w:pos="1742"/>
          </w:tabs>
          <w:ind w:left="1267" w:firstLine="0"/>
        </w:pPr>
        <w:rPr>
          <w:w w:val="100"/>
        </w:rPr>
      </w:lvl>
    </w:lvlOverride>
  </w:num>
  <w:num w:numId="109" w16cid:durableId="1507939499">
    <w:abstractNumId w:val="7"/>
    <w:lvlOverride w:ilvl="0">
      <w:lvl w:ilvl="0">
        <w:start w:val="307"/>
        <w:numFmt w:val="decimal"/>
        <w:lvlRestart w:val="0"/>
        <w:lvlText w:val="%1."/>
        <w:lvlJc w:val="left"/>
        <w:pPr>
          <w:tabs>
            <w:tab w:val="num" w:pos="1742"/>
          </w:tabs>
          <w:ind w:left="1267" w:firstLine="0"/>
        </w:pPr>
        <w:rPr>
          <w:w w:val="100"/>
        </w:rPr>
      </w:lvl>
    </w:lvlOverride>
  </w:num>
  <w:num w:numId="110" w16cid:durableId="1942176378">
    <w:abstractNumId w:val="7"/>
    <w:lvlOverride w:ilvl="0">
      <w:lvl w:ilvl="0">
        <w:start w:val="307"/>
        <w:numFmt w:val="decimal"/>
        <w:lvlRestart w:val="0"/>
        <w:lvlText w:val="%1."/>
        <w:lvlJc w:val="left"/>
        <w:pPr>
          <w:tabs>
            <w:tab w:val="num" w:pos="1742"/>
          </w:tabs>
          <w:ind w:left="1267" w:firstLine="0"/>
        </w:pPr>
        <w:rPr>
          <w:w w:val="100"/>
        </w:rPr>
      </w:lvl>
    </w:lvlOverride>
  </w:num>
  <w:num w:numId="111" w16cid:durableId="1379208389">
    <w:abstractNumId w:val="7"/>
    <w:lvlOverride w:ilvl="0">
      <w:lvl w:ilvl="0">
        <w:start w:val="307"/>
        <w:numFmt w:val="decimal"/>
        <w:lvlRestart w:val="0"/>
        <w:lvlText w:val="%1."/>
        <w:lvlJc w:val="left"/>
        <w:pPr>
          <w:tabs>
            <w:tab w:val="num" w:pos="1742"/>
          </w:tabs>
          <w:ind w:left="1267" w:firstLine="0"/>
        </w:pPr>
        <w:rPr>
          <w:w w:val="100"/>
        </w:rPr>
      </w:lvl>
    </w:lvlOverride>
  </w:num>
  <w:num w:numId="112" w16cid:durableId="2060661676">
    <w:abstractNumId w:val="7"/>
    <w:lvlOverride w:ilvl="0">
      <w:lvl w:ilvl="0">
        <w:start w:val="307"/>
        <w:numFmt w:val="decimal"/>
        <w:lvlRestart w:val="0"/>
        <w:lvlText w:val="%1."/>
        <w:lvlJc w:val="left"/>
        <w:pPr>
          <w:tabs>
            <w:tab w:val="num" w:pos="1742"/>
          </w:tabs>
          <w:ind w:left="1267" w:firstLine="0"/>
        </w:pPr>
        <w:rPr>
          <w:w w:val="100"/>
        </w:rPr>
      </w:lvl>
    </w:lvlOverride>
  </w:num>
  <w:num w:numId="113" w16cid:durableId="2141796985">
    <w:abstractNumId w:val="7"/>
    <w:lvlOverride w:ilvl="0">
      <w:lvl w:ilvl="0">
        <w:start w:val="307"/>
        <w:numFmt w:val="decimal"/>
        <w:lvlRestart w:val="0"/>
        <w:lvlText w:val="%1."/>
        <w:lvlJc w:val="left"/>
        <w:pPr>
          <w:tabs>
            <w:tab w:val="num" w:pos="1742"/>
          </w:tabs>
          <w:ind w:left="1267" w:firstLine="0"/>
        </w:pPr>
        <w:rPr>
          <w:w w:val="100"/>
        </w:rPr>
      </w:lvl>
    </w:lvlOverride>
  </w:num>
  <w:num w:numId="114" w16cid:durableId="1125810137">
    <w:abstractNumId w:val="7"/>
    <w:lvlOverride w:ilvl="0">
      <w:lvl w:ilvl="0">
        <w:start w:val="307"/>
        <w:numFmt w:val="decimal"/>
        <w:lvlRestart w:val="0"/>
        <w:lvlText w:val="%1."/>
        <w:lvlJc w:val="left"/>
        <w:pPr>
          <w:tabs>
            <w:tab w:val="num" w:pos="1742"/>
          </w:tabs>
          <w:ind w:left="1267" w:firstLine="0"/>
        </w:pPr>
        <w:rPr>
          <w:w w:val="100"/>
        </w:rPr>
      </w:lvl>
    </w:lvlOverride>
  </w:num>
  <w:num w:numId="115" w16cid:durableId="1793355672">
    <w:abstractNumId w:val="7"/>
    <w:lvlOverride w:ilvl="0">
      <w:lvl w:ilvl="0">
        <w:start w:val="307"/>
        <w:numFmt w:val="decimal"/>
        <w:lvlRestart w:val="0"/>
        <w:lvlText w:val="%1."/>
        <w:lvlJc w:val="left"/>
        <w:pPr>
          <w:tabs>
            <w:tab w:val="num" w:pos="1742"/>
          </w:tabs>
          <w:ind w:left="1267" w:firstLine="0"/>
        </w:pPr>
        <w:rPr>
          <w:w w:val="100"/>
        </w:rPr>
      </w:lvl>
    </w:lvlOverride>
  </w:num>
  <w:num w:numId="116" w16cid:durableId="389618958">
    <w:abstractNumId w:val="7"/>
    <w:lvlOverride w:ilvl="0">
      <w:lvl w:ilvl="0">
        <w:start w:val="307"/>
        <w:numFmt w:val="decimal"/>
        <w:lvlRestart w:val="0"/>
        <w:lvlText w:val="%1."/>
        <w:lvlJc w:val="left"/>
        <w:pPr>
          <w:tabs>
            <w:tab w:val="num" w:pos="1742"/>
          </w:tabs>
          <w:ind w:left="1267" w:firstLine="0"/>
        </w:pPr>
        <w:rPr>
          <w:w w:val="100"/>
        </w:rPr>
      </w:lvl>
    </w:lvlOverride>
  </w:num>
  <w:num w:numId="117" w16cid:durableId="1953977868">
    <w:abstractNumId w:val="7"/>
    <w:lvlOverride w:ilvl="0">
      <w:lvl w:ilvl="0">
        <w:start w:val="307"/>
        <w:numFmt w:val="decimal"/>
        <w:lvlRestart w:val="0"/>
        <w:lvlText w:val="%1."/>
        <w:lvlJc w:val="left"/>
        <w:pPr>
          <w:tabs>
            <w:tab w:val="num" w:pos="1742"/>
          </w:tabs>
          <w:ind w:left="1267" w:firstLine="0"/>
        </w:pPr>
        <w:rPr>
          <w:w w:val="100"/>
        </w:rPr>
      </w:lvl>
    </w:lvlOverride>
  </w:num>
  <w:num w:numId="118" w16cid:durableId="1553158176">
    <w:abstractNumId w:val="7"/>
    <w:lvlOverride w:ilvl="0">
      <w:lvl w:ilvl="0">
        <w:start w:val="307"/>
        <w:numFmt w:val="decimal"/>
        <w:lvlRestart w:val="0"/>
        <w:lvlText w:val="%1."/>
        <w:lvlJc w:val="left"/>
        <w:pPr>
          <w:tabs>
            <w:tab w:val="num" w:pos="1742"/>
          </w:tabs>
          <w:ind w:left="1267" w:firstLine="0"/>
        </w:pPr>
        <w:rPr>
          <w:w w:val="100"/>
        </w:rPr>
      </w:lvl>
    </w:lvlOverride>
  </w:num>
  <w:num w:numId="119" w16cid:durableId="266893311">
    <w:abstractNumId w:val="7"/>
    <w:lvlOverride w:ilvl="0">
      <w:lvl w:ilvl="0">
        <w:start w:val="307"/>
        <w:numFmt w:val="decimal"/>
        <w:lvlRestart w:val="0"/>
        <w:lvlText w:val="%1."/>
        <w:lvlJc w:val="left"/>
        <w:pPr>
          <w:tabs>
            <w:tab w:val="num" w:pos="1742"/>
          </w:tabs>
          <w:ind w:left="1267" w:firstLine="0"/>
        </w:pPr>
        <w:rPr>
          <w:w w:val="100"/>
        </w:rPr>
      </w:lvl>
    </w:lvlOverride>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revisionView w:markup="0"/>
  <w:defaultTabStop w:val="475"/>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1198*"/>
    <w:docVar w:name="CreationDt" w:val="21/02/2024 17:17:45"/>
    <w:docVar w:name="DocCategory" w:val="Doc"/>
    <w:docVar w:name="DocType" w:val="Final"/>
    <w:docVar w:name="DutyStation" w:val="New York"/>
    <w:docVar w:name="FooterJN" w:val="23-21198"/>
    <w:docVar w:name="jobn" w:val="23-21198 (F)"/>
    <w:docVar w:name="jobnDT" w:val="23-21198 (F)   210224"/>
    <w:docVar w:name="jobnDTDT" w:val="23-21198 (F)   210224   210224"/>
    <w:docVar w:name="JobNo" w:val="2321198F"/>
    <w:docVar w:name="JobNo2" w:val="2333073F"/>
    <w:docVar w:name="LocalDrive" w:val="-1"/>
    <w:docVar w:name="OandT" w:val="nfa"/>
    <w:docVar w:name="sss1" w:val="CEDAW/C/BLR/9"/>
    <w:docVar w:name="sss2" w:val="-"/>
    <w:docVar w:name="Symbol1" w:val="CEDAW/C/BLR/9"/>
    <w:docVar w:name="Symbol2" w:val="-"/>
    <w:docVar w:name="Title1" w:val="_x0009__x0009_Neuvième rapport périodique soumis par le Bélarus en application de l’article 18 de la Convention, attendu en 2023*_x000d_"/>
  </w:docVars>
  <w:rsids>
    <w:rsidRoot w:val="00534DA4"/>
    <w:rsid w:val="0000386E"/>
    <w:rsid w:val="00022525"/>
    <w:rsid w:val="00025C3C"/>
    <w:rsid w:val="000302A9"/>
    <w:rsid w:val="00062745"/>
    <w:rsid w:val="000641DC"/>
    <w:rsid w:val="000664FF"/>
    <w:rsid w:val="0006718E"/>
    <w:rsid w:val="000826FB"/>
    <w:rsid w:val="000A4D1B"/>
    <w:rsid w:val="000B705F"/>
    <w:rsid w:val="000B7416"/>
    <w:rsid w:val="000C5950"/>
    <w:rsid w:val="000C758F"/>
    <w:rsid w:val="000E2B98"/>
    <w:rsid w:val="00110153"/>
    <w:rsid w:val="001216D7"/>
    <w:rsid w:val="00135E57"/>
    <w:rsid w:val="00141D01"/>
    <w:rsid w:val="00146313"/>
    <w:rsid w:val="00156B9A"/>
    <w:rsid w:val="001639D4"/>
    <w:rsid w:val="00170164"/>
    <w:rsid w:val="00173929"/>
    <w:rsid w:val="00175309"/>
    <w:rsid w:val="00196A9A"/>
    <w:rsid w:val="001A44D9"/>
    <w:rsid w:val="001A560D"/>
    <w:rsid w:val="001A5919"/>
    <w:rsid w:val="001B45EF"/>
    <w:rsid w:val="001C58D1"/>
    <w:rsid w:val="001C7DC4"/>
    <w:rsid w:val="001D438E"/>
    <w:rsid w:val="001F5B42"/>
    <w:rsid w:val="0020034A"/>
    <w:rsid w:val="00203756"/>
    <w:rsid w:val="00204E16"/>
    <w:rsid w:val="002219C2"/>
    <w:rsid w:val="00226A00"/>
    <w:rsid w:val="002352C4"/>
    <w:rsid w:val="0024500C"/>
    <w:rsid w:val="002455A2"/>
    <w:rsid w:val="00257B46"/>
    <w:rsid w:val="002606F8"/>
    <w:rsid w:val="00261891"/>
    <w:rsid w:val="00265159"/>
    <w:rsid w:val="00284090"/>
    <w:rsid w:val="002C229D"/>
    <w:rsid w:val="002C757E"/>
    <w:rsid w:val="002D3D76"/>
    <w:rsid w:val="002E0726"/>
    <w:rsid w:val="002F58CF"/>
    <w:rsid w:val="002F7F6F"/>
    <w:rsid w:val="0031553B"/>
    <w:rsid w:val="00315A1B"/>
    <w:rsid w:val="0032089F"/>
    <w:rsid w:val="003309E5"/>
    <w:rsid w:val="00340646"/>
    <w:rsid w:val="00351061"/>
    <w:rsid w:val="0035143B"/>
    <w:rsid w:val="003602E7"/>
    <w:rsid w:val="003630C9"/>
    <w:rsid w:val="00380485"/>
    <w:rsid w:val="003831BF"/>
    <w:rsid w:val="00397166"/>
    <w:rsid w:val="003C108F"/>
    <w:rsid w:val="003C6022"/>
    <w:rsid w:val="003F4BA9"/>
    <w:rsid w:val="00414827"/>
    <w:rsid w:val="00432AF2"/>
    <w:rsid w:val="00432C25"/>
    <w:rsid w:val="004347CC"/>
    <w:rsid w:val="004347D7"/>
    <w:rsid w:val="00435C73"/>
    <w:rsid w:val="004364D2"/>
    <w:rsid w:val="00444174"/>
    <w:rsid w:val="004504AD"/>
    <w:rsid w:val="004558FD"/>
    <w:rsid w:val="00467AEF"/>
    <w:rsid w:val="00485702"/>
    <w:rsid w:val="00487D53"/>
    <w:rsid w:val="004A358B"/>
    <w:rsid w:val="004A4241"/>
    <w:rsid w:val="004B006B"/>
    <w:rsid w:val="004B1058"/>
    <w:rsid w:val="004B4B95"/>
    <w:rsid w:val="004C43B4"/>
    <w:rsid w:val="004C7564"/>
    <w:rsid w:val="004E3BFD"/>
    <w:rsid w:val="004E64F6"/>
    <w:rsid w:val="004F28BB"/>
    <w:rsid w:val="00502E11"/>
    <w:rsid w:val="0051387D"/>
    <w:rsid w:val="005175F2"/>
    <w:rsid w:val="005179DB"/>
    <w:rsid w:val="00534DA4"/>
    <w:rsid w:val="00566127"/>
    <w:rsid w:val="00575842"/>
    <w:rsid w:val="00582D8E"/>
    <w:rsid w:val="0058670D"/>
    <w:rsid w:val="0059654A"/>
    <w:rsid w:val="005A1851"/>
    <w:rsid w:val="005A253A"/>
    <w:rsid w:val="005B22E1"/>
    <w:rsid w:val="005B7762"/>
    <w:rsid w:val="005E32B0"/>
    <w:rsid w:val="005F2705"/>
    <w:rsid w:val="00601268"/>
    <w:rsid w:val="0060129C"/>
    <w:rsid w:val="006057AC"/>
    <w:rsid w:val="006116FB"/>
    <w:rsid w:val="006132C8"/>
    <w:rsid w:val="00614A2C"/>
    <w:rsid w:val="00633566"/>
    <w:rsid w:val="0063400C"/>
    <w:rsid w:val="00634A27"/>
    <w:rsid w:val="00647C9C"/>
    <w:rsid w:val="00654578"/>
    <w:rsid w:val="00661AE5"/>
    <w:rsid w:val="006813E4"/>
    <w:rsid w:val="00695E93"/>
    <w:rsid w:val="006968BD"/>
    <w:rsid w:val="006A1B63"/>
    <w:rsid w:val="006A23C9"/>
    <w:rsid w:val="006A70A5"/>
    <w:rsid w:val="006B2EE4"/>
    <w:rsid w:val="006D25F9"/>
    <w:rsid w:val="006E2468"/>
    <w:rsid w:val="006E6712"/>
    <w:rsid w:val="006F29B9"/>
    <w:rsid w:val="006F5624"/>
    <w:rsid w:val="00702D13"/>
    <w:rsid w:val="00725CA4"/>
    <w:rsid w:val="00745729"/>
    <w:rsid w:val="00746C52"/>
    <w:rsid w:val="00750C4E"/>
    <w:rsid w:val="0075149D"/>
    <w:rsid w:val="00756209"/>
    <w:rsid w:val="007629B7"/>
    <w:rsid w:val="0076537B"/>
    <w:rsid w:val="00774AB6"/>
    <w:rsid w:val="00774F9F"/>
    <w:rsid w:val="00775E5E"/>
    <w:rsid w:val="007874E0"/>
    <w:rsid w:val="00790A42"/>
    <w:rsid w:val="00796956"/>
    <w:rsid w:val="007A509E"/>
    <w:rsid w:val="007A6633"/>
    <w:rsid w:val="007E0E85"/>
    <w:rsid w:val="007E6A0A"/>
    <w:rsid w:val="007F11B6"/>
    <w:rsid w:val="007F35E4"/>
    <w:rsid w:val="007F6D43"/>
    <w:rsid w:val="007F7ECE"/>
    <w:rsid w:val="00806C0D"/>
    <w:rsid w:val="008109E8"/>
    <w:rsid w:val="008560F3"/>
    <w:rsid w:val="00893CB9"/>
    <w:rsid w:val="0089515A"/>
    <w:rsid w:val="008C035C"/>
    <w:rsid w:val="008C157B"/>
    <w:rsid w:val="008C6854"/>
    <w:rsid w:val="008E02A3"/>
    <w:rsid w:val="008E4A65"/>
    <w:rsid w:val="008E5B8A"/>
    <w:rsid w:val="008F5142"/>
    <w:rsid w:val="00904D43"/>
    <w:rsid w:val="009115D0"/>
    <w:rsid w:val="009175EB"/>
    <w:rsid w:val="009304F4"/>
    <w:rsid w:val="00952498"/>
    <w:rsid w:val="00952B29"/>
    <w:rsid w:val="009C1C47"/>
    <w:rsid w:val="009C3858"/>
    <w:rsid w:val="009F50F8"/>
    <w:rsid w:val="00A00E44"/>
    <w:rsid w:val="00A03145"/>
    <w:rsid w:val="00A06FCA"/>
    <w:rsid w:val="00A11B5C"/>
    <w:rsid w:val="00A14D6C"/>
    <w:rsid w:val="00A17831"/>
    <w:rsid w:val="00A274C3"/>
    <w:rsid w:val="00A3283E"/>
    <w:rsid w:val="00A46C3F"/>
    <w:rsid w:val="00A519BF"/>
    <w:rsid w:val="00A67103"/>
    <w:rsid w:val="00A72D3D"/>
    <w:rsid w:val="00A7508B"/>
    <w:rsid w:val="00A815DD"/>
    <w:rsid w:val="00A8331F"/>
    <w:rsid w:val="00A86BC1"/>
    <w:rsid w:val="00AA1CEB"/>
    <w:rsid w:val="00AA2CC2"/>
    <w:rsid w:val="00AB442D"/>
    <w:rsid w:val="00AC048E"/>
    <w:rsid w:val="00AC3A09"/>
    <w:rsid w:val="00AC6225"/>
    <w:rsid w:val="00AD2308"/>
    <w:rsid w:val="00AD288E"/>
    <w:rsid w:val="00AD4E8C"/>
    <w:rsid w:val="00B174B7"/>
    <w:rsid w:val="00B25F05"/>
    <w:rsid w:val="00B34312"/>
    <w:rsid w:val="00B505F5"/>
    <w:rsid w:val="00B62764"/>
    <w:rsid w:val="00B726A1"/>
    <w:rsid w:val="00B73BA9"/>
    <w:rsid w:val="00B816EF"/>
    <w:rsid w:val="00B94D23"/>
    <w:rsid w:val="00BA3CFA"/>
    <w:rsid w:val="00BC6206"/>
    <w:rsid w:val="00BF07E5"/>
    <w:rsid w:val="00C01FA3"/>
    <w:rsid w:val="00C026AE"/>
    <w:rsid w:val="00C15BF9"/>
    <w:rsid w:val="00C16145"/>
    <w:rsid w:val="00C23F57"/>
    <w:rsid w:val="00C30A89"/>
    <w:rsid w:val="00C37A25"/>
    <w:rsid w:val="00C44F11"/>
    <w:rsid w:val="00C46AC1"/>
    <w:rsid w:val="00C474FB"/>
    <w:rsid w:val="00C6774F"/>
    <w:rsid w:val="00C67BCA"/>
    <w:rsid w:val="00C71532"/>
    <w:rsid w:val="00C83D3F"/>
    <w:rsid w:val="00C87171"/>
    <w:rsid w:val="00C9440A"/>
    <w:rsid w:val="00C954F1"/>
    <w:rsid w:val="00CA3D0A"/>
    <w:rsid w:val="00CB293A"/>
    <w:rsid w:val="00CC0F94"/>
    <w:rsid w:val="00CC7ABD"/>
    <w:rsid w:val="00CD3B74"/>
    <w:rsid w:val="00CD5A4C"/>
    <w:rsid w:val="00CD7A38"/>
    <w:rsid w:val="00CE36B6"/>
    <w:rsid w:val="00CF0290"/>
    <w:rsid w:val="00CF1EF2"/>
    <w:rsid w:val="00D0419F"/>
    <w:rsid w:val="00D17ACE"/>
    <w:rsid w:val="00D23B8F"/>
    <w:rsid w:val="00D321F1"/>
    <w:rsid w:val="00D3642F"/>
    <w:rsid w:val="00D37959"/>
    <w:rsid w:val="00D450F6"/>
    <w:rsid w:val="00D464A8"/>
    <w:rsid w:val="00D54D2A"/>
    <w:rsid w:val="00D62978"/>
    <w:rsid w:val="00DA117F"/>
    <w:rsid w:val="00DA6F46"/>
    <w:rsid w:val="00DB2607"/>
    <w:rsid w:val="00DB274B"/>
    <w:rsid w:val="00DB2F04"/>
    <w:rsid w:val="00DC50A6"/>
    <w:rsid w:val="00DE3EB6"/>
    <w:rsid w:val="00DE54DF"/>
    <w:rsid w:val="00DE6C35"/>
    <w:rsid w:val="00DF400B"/>
    <w:rsid w:val="00E04D87"/>
    <w:rsid w:val="00E13F19"/>
    <w:rsid w:val="00E23F7A"/>
    <w:rsid w:val="00E42D26"/>
    <w:rsid w:val="00E55D53"/>
    <w:rsid w:val="00E733CA"/>
    <w:rsid w:val="00E91FCF"/>
    <w:rsid w:val="00EA2132"/>
    <w:rsid w:val="00EB1DFD"/>
    <w:rsid w:val="00EB655C"/>
    <w:rsid w:val="00EB76BF"/>
    <w:rsid w:val="00EE2C59"/>
    <w:rsid w:val="00F1695A"/>
    <w:rsid w:val="00F171C7"/>
    <w:rsid w:val="00F17D42"/>
    <w:rsid w:val="00F4124A"/>
    <w:rsid w:val="00F715BC"/>
    <w:rsid w:val="00F80545"/>
    <w:rsid w:val="00F81488"/>
    <w:rsid w:val="00F95B04"/>
    <w:rsid w:val="00FA0397"/>
    <w:rsid w:val="00FB2E85"/>
    <w:rsid w:val="00FB4AFA"/>
    <w:rsid w:val="00FC47A9"/>
    <w:rsid w:val="00FC7A6E"/>
    <w:rsid w:val="00FD4CB7"/>
    <w:rsid w:val="00FD50B0"/>
    <w:rsid w:val="00FD61FE"/>
    <w:rsid w:val="00FE1B54"/>
    <w:rsid w:val="00FE3CDB"/>
    <w:rsid w:val="00FF2B5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1F22775"/>
  <w15:docId w15:val="{2B0BEC47-369D-418E-A846-AF8AE0D1C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7E6A0A"/>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E6A0A"/>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E6A0A"/>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7E6A0A"/>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E6A0A"/>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E6A0A"/>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7E6A0A"/>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6A0A"/>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6A0A"/>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7E6A0A"/>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SingleTxt"/>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SingleTxt"/>
    <w:qFormat/>
    <w:rsid w:val="007E6A0A"/>
    <w:pPr>
      <w:keepNext/>
      <w:keepLines/>
      <w:tabs>
        <w:tab w:val="right" w:pos="360"/>
      </w:tabs>
      <w:suppressAutoHyphens/>
      <w:outlineLvl w:val="3"/>
    </w:pPr>
    <w:rPr>
      <w:i/>
      <w:spacing w:val="3"/>
    </w:rPr>
  </w:style>
  <w:style w:type="paragraph" w:customStyle="1" w:styleId="H56">
    <w:name w:val="_ H_5/6"/>
    <w:basedOn w:val="Normal"/>
    <w:next w:val="SingleTxt"/>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
      </w:numPr>
      <w:spacing w:after="120"/>
      <w:ind w:right="1267"/>
      <w:jc w:val="both"/>
    </w:pPr>
  </w:style>
  <w:style w:type="paragraph" w:customStyle="1" w:styleId="Bullet2">
    <w:name w:val="Bullet 2"/>
    <w:basedOn w:val="Normal"/>
    <w:qFormat/>
    <w:rsid w:val="007E6A0A"/>
    <w:pPr>
      <w:numPr>
        <w:numId w:val="2"/>
      </w:numPr>
      <w:spacing w:after="120"/>
      <w:ind w:right="1264"/>
      <w:jc w:val="both"/>
    </w:pPr>
  </w:style>
  <w:style w:type="paragraph" w:customStyle="1" w:styleId="Bullet3">
    <w:name w:val="Bullet 3"/>
    <w:basedOn w:val="SingleTxt"/>
    <w:qFormat/>
    <w:rsid w:val="007E6A0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7E6A0A"/>
    <w:rPr>
      <w:color w:val="auto"/>
      <w:spacing w:val="5"/>
      <w:w w:val="103"/>
      <w:kern w:val="14"/>
      <w:position w:val="0"/>
      <w:vertAlign w:val="superscript"/>
    </w:rPr>
  </w:style>
  <w:style w:type="paragraph" w:styleId="EndnoteText">
    <w:name w:val="endnote text"/>
    <w:aliases w:val="2_G"/>
    <w:basedOn w:val="Normal"/>
    <w:link w:val="EndnoteTextChar"/>
    <w:unhideWhenUsed/>
    <w:qFormat/>
    <w:rsid w:val="007E6A0A"/>
    <w:pPr>
      <w:spacing w:line="210" w:lineRule="exact"/>
    </w:pPr>
    <w:rPr>
      <w:sz w:val="17"/>
      <w:szCs w:val="20"/>
    </w:rPr>
  </w:style>
  <w:style w:type="character" w:customStyle="1" w:styleId="EndnoteTextChar">
    <w:name w:val="Endnote Text Char"/>
    <w:aliases w:val="2_G Char"/>
    <w:link w:val="EndnoteText"/>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7E6A0A"/>
    <w:rPr>
      <w:color w:val="auto"/>
      <w:spacing w:val="5"/>
      <w:w w:val="103"/>
      <w:kern w:val="14"/>
      <w:position w:val="0"/>
      <w:sz w:val="17"/>
      <w:szCs w:val="17"/>
      <w:vertAlign w:val="superscript"/>
    </w:rPr>
  </w:style>
  <w:style w:type="paragraph" w:styleId="FootnoteText">
    <w:name w:val="footnote text"/>
    <w:aliases w:val="5_G"/>
    <w:basedOn w:val="Normal"/>
    <w:link w:val="FootnoteTextChar"/>
    <w:qFormat/>
    <w:rsid w:val="007E6A0A"/>
    <w:pPr>
      <w:spacing w:line="210" w:lineRule="exact"/>
    </w:pPr>
    <w:rPr>
      <w:sz w:val="17"/>
      <w:szCs w:val="20"/>
    </w:rPr>
  </w:style>
  <w:style w:type="character" w:customStyle="1" w:styleId="FootnoteTextChar">
    <w:name w:val="Footnote Text Char"/>
    <w:aliases w:val="5_G Char"/>
    <w:link w:val="FootnoteText"/>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7E0E85"/>
    <w:rPr>
      <w:sz w:val="16"/>
      <w:szCs w:val="16"/>
    </w:rPr>
  </w:style>
  <w:style w:type="paragraph" w:styleId="CommentText">
    <w:name w:val="annotation text"/>
    <w:basedOn w:val="Normal"/>
    <w:link w:val="CommentTextChar"/>
    <w:uiPriority w:val="99"/>
    <w:semiHidden/>
    <w:unhideWhenUsed/>
    <w:rsid w:val="007E0E85"/>
    <w:pPr>
      <w:spacing w:line="240" w:lineRule="auto"/>
    </w:pPr>
    <w:rPr>
      <w:szCs w:val="20"/>
    </w:rPr>
  </w:style>
  <w:style w:type="character" w:customStyle="1" w:styleId="CommentTextChar">
    <w:name w:val="Comment Text Char"/>
    <w:basedOn w:val="DefaultParagraphFont"/>
    <w:link w:val="CommentText"/>
    <w:uiPriority w:val="99"/>
    <w:semiHidden/>
    <w:rsid w:val="007E0E85"/>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E0E85"/>
    <w:rPr>
      <w:b/>
      <w:bCs/>
    </w:rPr>
  </w:style>
  <w:style w:type="character" w:customStyle="1" w:styleId="CommentSubjectChar">
    <w:name w:val="Comment Subject Char"/>
    <w:basedOn w:val="CommentTextChar"/>
    <w:link w:val="CommentSubject"/>
    <w:uiPriority w:val="99"/>
    <w:semiHidden/>
    <w:rsid w:val="007E0E85"/>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D450F6"/>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HMG">
    <w:name w:val="_ H __M_G"/>
    <w:basedOn w:val="Normal"/>
    <w:next w:val="Normal"/>
    <w:qFormat/>
    <w:rsid w:val="00D450F6"/>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D450F6"/>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D450F6"/>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D450F6"/>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D450F6"/>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D450F6"/>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D450F6"/>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D450F6"/>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D450F6"/>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D450F6"/>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D450F6"/>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D450F6"/>
    <w:pPr>
      <w:numPr>
        <w:numId w:val="7"/>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D450F6"/>
    <w:pPr>
      <w:numPr>
        <w:numId w:val="8"/>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uiPriority w:val="39"/>
    <w:rsid w:val="00D450F6"/>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D450F6"/>
    <w:rPr>
      <w:color w:val="0000FF"/>
      <w:u w:val="none"/>
    </w:rPr>
  </w:style>
  <w:style w:type="character" w:styleId="FollowedHyperlink">
    <w:name w:val="FollowedHyperlink"/>
    <w:basedOn w:val="DefaultParagraphFont"/>
    <w:semiHidden/>
    <w:rsid w:val="00D450F6"/>
    <w:rPr>
      <w:color w:val="0000FF"/>
      <w:u w:val="none"/>
    </w:rPr>
  </w:style>
  <w:style w:type="character" w:styleId="PageNumber">
    <w:name w:val="page number"/>
    <w:aliases w:val="7_G"/>
    <w:basedOn w:val="DefaultParagraphFont"/>
    <w:qFormat/>
    <w:rsid w:val="00D450F6"/>
    <w:rPr>
      <w:rFonts w:ascii="Times New Roman" w:hAnsi="Times New Roman"/>
      <w:b/>
      <w:sz w:val="18"/>
      <w:lang w:val="en-GB"/>
    </w:rPr>
  </w:style>
  <w:style w:type="character" w:customStyle="1" w:styleId="SingleTxtGChar">
    <w:name w:val="_ Single Txt_G Char"/>
    <w:link w:val="SingleTxtG"/>
    <w:locked/>
    <w:rsid w:val="00D450F6"/>
    <w:rPr>
      <w:rFonts w:ascii="Times New Roman" w:eastAsiaTheme="minorHAnsi" w:hAnsi="Times New Roman" w:cs="Times New Roman"/>
      <w:sz w:val="20"/>
      <w:szCs w:val="20"/>
      <w:lang w:val="en-GB" w:eastAsia="en-US"/>
    </w:rPr>
  </w:style>
  <w:style w:type="numbering" w:styleId="111111">
    <w:name w:val="Outline List 2"/>
    <w:basedOn w:val="NoList"/>
    <w:semiHidden/>
    <w:rsid w:val="00D450F6"/>
    <w:pPr>
      <w:numPr>
        <w:numId w:val="9"/>
      </w:numPr>
    </w:pPr>
  </w:style>
  <w:style w:type="numbering" w:styleId="1ai">
    <w:name w:val="Outline List 1"/>
    <w:basedOn w:val="NoList"/>
    <w:semiHidden/>
    <w:rsid w:val="00D450F6"/>
    <w:pPr>
      <w:numPr>
        <w:numId w:val="10"/>
      </w:numPr>
    </w:pPr>
  </w:style>
  <w:style w:type="table" w:customStyle="1" w:styleId="TableGrid1">
    <w:name w:val="Table Grid1"/>
    <w:basedOn w:val="TableNormal"/>
    <w:rsid w:val="00D450F6"/>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eNormal"/>
    <w:next w:val="TableGrid"/>
    <w:uiPriority w:val="39"/>
    <w:rsid w:val="00D450F6"/>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1">
    <w:name w:val="Сетка таблицы1"/>
    <w:basedOn w:val="TableNormal"/>
    <w:next w:val="TableGrid"/>
    <w:uiPriority w:val="39"/>
    <w:rsid w:val="00D450F6"/>
    <w:pPr>
      <w:spacing w:after="0" w:line="240" w:lineRule="auto"/>
    </w:pPr>
    <w:rPr>
      <w:rFonts w:eastAsiaTheme="minorHAnsi"/>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450F6"/>
    <w:pPr>
      <w:spacing w:after="0" w:line="240" w:lineRule="auto"/>
    </w:pPr>
    <w:rPr>
      <w:rFonts w:ascii="Times New Roman" w:eastAsia="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D450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undocs.org/fr/CEDAW/C/BLR/CO/8"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BLR/QPR/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A/RES/ES-11/1"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uments.un.org/api/symbol/access?j=G2223219&amp;t=pdf"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2.xml><?xml version="1.0" encoding="utf-8"?>
<ds:datastoreItem xmlns:ds="http://schemas.openxmlformats.org/officeDocument/2006/customXml" ds:itemID="{C4877DA5-0D3F-4A12-A7C1-C1ADB0C7B4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25120</Words>
  <Characters>143190</Characters>
  <Application>Microsoft Office Word</Application>
  <DocSecurity>0</DocSecurity>
  <Lines>1193</Lines>
  <Paragraphs>335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Ngagne Fall</cp:lastModifiedBy>
  <cp:revision>3</cp:revision>
  <cp:lastPrinted>2024-02-23T23:00:00Z</cp:lastPrinted>
  <dcterms:created xsi:type="dcterms:W3CDTF">2024-02-23T23:00:00Z</dcterms:created>
  <dcterms:modified xsi:type="dcterms:W3CDTF">2024-02-23T23:00:00Z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2321198F</vt:lpwstr>
  </property>
  <property fmtid="{D5CDD505-2E9C-101B-9397-08002B2CF9AE}" pid="3" name="ODSRefJobNo">
    <vt:lpwstr>2333073F</vt:lpwstr>
  </property>
  <property fmtid="{D5CDD505-2E9C-101B-9397-08002B2CF9AE}" pid="4" name="Symbol1">
    <vt:lpwstr>CEDAW/C/BLR/9</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Neuvième rapport périodique soumis par le Bélarus en application de l’article 18 de la Convention, attendu en 2023*_x000d_</vt:lpwstr>
  </property>
</Properties>
</file>