
<file path=[Content_Types].xml><?xml version="1.0" encoding="utf-8"?>
<Types xmlns="http://schemas.openxmlformats.org/package/2006/content-types"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15B68A" w14:textId="77777777" w:rsidR="00D75B18" w:rsidRPr="000440D7" w:rsidRDefault="00D75B18" w:rsidP="00D75B18">
      <w:pPr>
        <w:spacing w:line="60" w:lineRule="exact"/>
        <w:rPr>
          <w:color w:val="010000"/>
          <w:sz w:val="2"/>
          <w:lang w:val="en-US"/>
        </w:rPr>
        <w:sectPr w:rsidR="00D75B18" w:rsidRPr="000440D7" w:rsidSect="009D52BA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 w:rsidRPr="0083132E">
        <w:rPr>
          <w:rStyle w:val="CommentReference"/>
        </w:rPr>
        <w:commentReference w:id="0"/>
      </w:r>
    </w:p>
    <w:p w14:paraId="1AD0E210" w14:textId="77777777" w:rsidR="009D52BA" w:rsidRDefault="009D52BA" w:rsidP="000440D7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4980"/>
      </w:pPr>
      <w:r w:rsidRPr="009D52BA">
        <w:t>Комитет по ликвидации дискриминации в отношении женщин</w:t>
      </w:r>
    </w:p>
    <w:p w14:paraId="0380CACD" w14:textId="77777777" w:rsidR="000440D7" w:rsidRPr="000440D7" w:rsidRDefault="000440D7" w:rsidP="000440D7">
      <w:pPr>
        <w:pStyle w:val="SingleTxt"/>
        <w:spacing w:after="0" w:line="120" w:lineRule="exact"/>
        <w:rPr>
          <w:sz w:val="10"/>
        </w:rPr>
      </w:pPr>
    </w:p>
    <w:p w14:paraId="7578E7B3" w14:textId="77777777" w:rsidR="000440D7" w:rsidRPr="000440D7" w:rsidRDefault="000440D7" w:rsidP="000440D7">
      <w:pPr>
        <w:pStyle w:val="SingleTxt"/>
        <w:spacing w:after="0" w:line="120" w:lineRule="exact"/>
        <w:rPr>
          <w:sz w:val="10"/>
        </w:rPr>
      </w:pPr>
    </w:p>
    <w:p w14:paraId="36D98BE4" w14:textId="77777777" w:rsidR="000440D7" w:rsidRPr="000440D7" w:rsidRDefault="000440D7" w:rsidP="000440D7">
      <w:pPr>
        <w:pStyle w:val="SingleTxt"/>
        <w:spacing w:after="0" w:line="120" w:lineRule="exact"/>
        <w:rPr>
          <w:sz w:val="10"/>
        </w:rPr>
      </w:pPr>
    </w:p>
    <w:p w14:paraId="5A7D317D" w14:textId="77777777" w:rsidR="009D52BA" w:rsidRPr="009D52BA" w:rsidRDefault="009D52BA" w:rsidP="000440D7">
      <w:pPr>
        <w:pStyle w:val="TitleHCH"/>
      </w:pPr>
      <w:r w:rsidRPr="009D52BA">
        <w:tab/>
      </w:r>
      <w:r w:rsidRPr="009D52BA">
        <w:tab/>
        <w:t>Заключительные замечания по девятому периодическому докладу Испании</w:t>
      </w:r>
      <w:r w:rsidRPr="009D52BA">
        <w:footnoteReference w:customMarkFollows="1" w:id="1"/>
        <w:t>*</w:t>
      </w:r>
    </w:p>
    <w:p w14:paraId="5D960BAC" w14:textId="77777777" w:rsidR="000440D7" w:rsidRPr="000440D7" w:rsidRDefault="000440D7" w:rsidP="000440D7">
      <w:pPr>
        <w:pStyle w:val="SingleTxt"/>
        <w:spacing w:after="0" w:line="120" w:lineRule="exact"/>
        <w:rPr>
          <w:sz w:val="10"/>
        </w:rPr>
      </w:pPr>
    </w:p>
    <w:p w14:paraId="2D0AEB0B" w14:textId="77777777" w:rsidR="000440D7" w:rsidRPr="000440D7" w:rsidRDefault="000440D7" w:rsidP="000440D7">
      <w:pPr>
        <w:pStyle w:val="SingleTxt"/>
        <w:spacing w:after="0" w:line="120" w:lineRule="exact"/>
        <w:rPr>
          <w:sz w:val="10"/>
        </w:rPr>
      </w:pPr>
    </w:p>
    <w:p w14:paraId="0FE072A9" w14:textId="64931DFD" w:rsidR="009D52BA" w:rsidRDefault="009D52BA" w:rsidP="009D52BA">
      <w:pPr>
        <w:pStyle w:val="SingleTxt"/>
      </w:pPr>
      <w:r w:rsidRPr="009D52BA">
        <w:t>1.</w:t>
      </w:r>
      <w:r w:rsidRPr="009D52BA">
        <w:tab/>
        <w:t>Комитет рассмотрел девятый периодический доклад Испании (</w:t>
      </w:r>
      <w:hyperlink r:id="rId17" w:history="1">
        <w:r w:rsidRPr="009D52BA">
          <w:rPr>
            <w:rStyle w:val="Hyperlink"/>
          </w:rPr>
          <w:t>CEDAW/C/ESP/9</w:t>
        </w:r>
      </w:hyperlink>
      <w:r w:rsidRPr="009D52BA">
        <w:t xml:space="preserve">) на своих 1981-м и 1982-м заседаниях (см. </w:t>
      </w:r>
      <w:hyperlink r:id="rId18" w:history="1">
        <w:r w:rsidRPr="009D52BA">
          <w:rPr>
            <w:rStyle w:val="Hyperlink"/>
          </w:rPr>
          <w:t>CEDAW/C/SR.1981</w:t>
        </w:r>
      </w:hyperlink>
      <w:r w:rsidRPr="009D52BA">
        <w:t xml:space="preserve"> и </w:t>
      </w:r>
      <w:hyperlink r:id="rId19" w:history="1">
        <w:r w:rsidRPr="009D52BA">
          <w:rPr>
            <w:rStyle w:val="Hyperlink"/>
          </w:rPr>
          <w:t>CEDAW/C/SR.1982</w:t>
        </w:r>
      </w:hyperlink>
      <w:r w:rsidRPr="009D52BA">
        <w:t>), состоявшихся 16 мая 2023 года. Перечень тем и вопросов, препровожденный до представления доклада, содержится в документе</w:t>
      </w:r>
      <w:r w:rsidR="000F77D4">
        <w:rPr>
          <w:lang w:val="en-US"/>
        </w:rPr>
        <w:t> </w:t>
      </w:r>
      <w:hyperlink r:id="rId20" w:history="1">
        <w:r w:rsidRPr="009D52BA">
          <w:rPr>
            <w:rStyle w:val="Hyperlink"/>
          </w:rPr>
          <w:t>CEDAW/C/ESP/QPR/9</w:t>
        </w:r>
      </w:hyperlink>
      <w:r w:rsidRPr="009D52BA">
        <w:t>.</w:t>
      </w:r>
      <w:bookmarkStart w:id="1" w:name="_Hlk134714868"/>
      <w:bookmarkStart w:id="2" w:name="_Hlk136590057"/>
      <w:bookmarkStart w:id="3" w:name="_Hlk136590382"/>
      <w:bookmarkEnd w:id="1"/>
      <w:bookmarkEnd w:id="2"/>
      <w:bookmarkEnd w:id="3"/>
    </w:p>
    <w:p w14:paraId="5773B3E3" w14:textId="77777777" w:rsidR="000440D7" w:rsidRPr="000440D7" w:rsidRDefault="000440D7" w:rsidP="000440D7">
      <w:pPr>
        <w:pStyle w:val="SingleTxt"/>
        <w:spacing w:after="0" w:line="120" w:lineRule="exact"/>
        <w:rPr>
          <w:sz w:val="10"/>
        </w:rPr>
      </w:pPr>
    </w:p>
    <w:p w14:paraId="1608655C" w14:textId="77777777" w:rsidR="000440D7" w:rsidRPr="000440D7" w:rsidRDefault="000440D7" w:rsidP="000440D7">
      <w:pPr>
        <w:pStyle w:val="SingleTxt"/>
        <w:spacing w:after="0" w:line="120" w:lineRule="exact"/>
        <w:rPr>
          <w:sz w:val="10"/>
        </w:rPr>
      </w:pPr>
    </w:p>
    <w:p w14:paraId="309B869A" w14:textId="39C3C831" w:rsidR="009D52BA" w:rsidRDefault="000440D7" w:rsidP="000440D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9D52BA" w:rsidRPr="009D52BA">
        <w:t>A.</w:t>
      </w:r>
      <w:r w:rsidR="009D52BA" w:rsidRPr="009D52BA">
        <w:tab/>
        <w:t>Введение</w:t>
      </w:r>
    </w:p>
    <w:p w14:paraId="55B90501" w14:textId="77777777" w:rsidR="000440D7" w:rsidRPr="000440D7" w:rsidRDefault="000440D7" w:rsidP="000440D7">
      <w:pPr>
        <w:pStyle w:val="SingleTxt"/>
        <w:spacing w:after="0" w:line="120" w:lineRule="exact"/>
        <w:rPr>
          <w:sz w:val="10"/>
        </w:rPr>
      </w:pPr>
    </w:p>
    <w:p w14:paraId="0259F049" w14:textId="77777777" w:rsidR="000440D7" w:rsidRPr="000440D7" w:rsidRDefault="000440D7" w:rsidP="000440D7">
      <w:pPr>
        <w:pStyle w:val="SingleTxt"/>
        <w:spacing w:after="0" w:line="120" w:lineRule="exact"/>
        <w:rPr>
          <w:sz w:val="10"/>
        </w:rPr>
      </w:pPr>
    </w:p>
    <w:p w14:paraId="5987872E" w14:textId="2225102E" w:rsidR="009D52BA" w:rsidRPr="009D52BA" w:rsidRDefault="009D52BA" w:rsidP="009D52BA">
      <w:pPr>
        <w:pStyle w:val="SingleTxt"/>
      </w:pPr>
      <w:r w:rsidRPr="009D52BA">
        <w:t>2.</w:t>
      </w:r>
      <w:r w:rsidRPr="009D52BA">
        <w:tab/>
        <w:t>Комитет выражает признательность государству-участнику за представление девятого периодического доклада, который был подготовлен в качестве ответа на препровожденный до представления доклада перечень тем и вопросов (</w:t>
      </w:r>
      <w:hyperlink r:id="rId21" w:history="1">
        <w:r w:rsidRPr="009D52BA">
          <w:rPr>
            <w:rStyle w:val="Hyperlink"/>
          </w:rPr>
          <w:t>CEDAW/C/ESP/QPR/9</w:t>
        </w:r>
      </w:hyperlink>
      <w:r w:rsidRPr="009D52BA">
        <w:t>). Он также признателен государству-участнику за его доклад о мерах, принятых им в порядке выполнения предыдущих заключительных замечаний Комитета (</w:t>
      </w:r>
      <w:hyperlink r:id="rId22" w:history="1">
        <w:r w:rsidRPr="009D52BA">
          <w:rPr>
            <w:rStyle w:val="Hyperlink"/>
          </w:rPr>
          <w:t>CEDAW/C/ESP/CO/7-8/Add.1</w:t>
        </w:r>
      </w:hyperlink>
      <w:r w:rsidRPr="009D52BA">
        <w:t>). Комитет с удовлетворением отмечает устное выступление делегации, а также дополнительные разъяснения, предоставленные в ответ на вопросы, заданные членами Комитета в устной форме в ходе состоявшегося диалога.</w:t>
      </w:r>
    </w:p>
    <w:p w14:paraId="3F59C342" w14:textId="77777777" w:rsidR="009D52BA" w:rsidRDefault="009D52BA" w:rsidP="009D52BA">
      <w:pPr>
        <w:pStyle w:val="SingleTxt"/>
      </w:pPr>
      <w:r w:rsidRPr="009D52BA">
        <w:t>3.</w:t>
      </w:r>
      <w:r w:rsidRPr="009D52BA">
        <w:tab/>
        <w:t>Комитет выражает признательность государству-участнику за направление им делегации, которую возглавила Государственный секретарь по вопросам равноправия и борьбы с гендерным насилием Анхела Родригес и в состав которой вошли представители Министерства иностранных дел, Европейского союза и сотрудничества, Министерства юстиции, Министерства внутренних дел, Министерства здравоохранения, Министерства по социальным правам и Повестке дня на период до 2030 года, Министерства по равноправию и Министерства социального обеспечения, включения и миграции, а также Посол и Постоянный представитель Испании при Отделении Организации Объединенных Наций и других международных организациях в Женеве.</w:t>
      </w:r>
    </w:p>
    <w:p w14:paraId="0B08A590" w14:textId="77777777" w:rsidR="000440D7" w:rsidRPr="000440D7" w:rsidRDefault="000440D7" w:rsidP="000440D7">
      <w:pPr>
        <w:pStyle w:val="SingleTxt"/>
        <w:spacing w:after="0" w:line="120" w:lineRule="exact"/>
        <w:rPr>
          <w:sz w:val="10"/>
        </w:rPr>
      </w:pPr>
    </w:p>
    <w:p w14:paraId="3527DF05" w14:textId="77777777" w:rsidR="000440D7" w:rsidRPr="000440D7" w:rsidRDefault="000440D7" w:rsidP="000440D7">
      <w:pPr>
        <w:pStyle w:val="SingleTxt"/>
        <w:spacing w:after="0" w:line="120" w:lineRule="exact"/>
        <w:rPr>
          <w:sz w:val="10"/>
        </w:rPr>
      </w:pPr>
    </w:p>
    <w:p w14:paraId="71A482C1" w14:textId="228D487D" w:rsidR="009D52BA" w:rsidRDefault="000440D7" w:rsidP="000440D7">
      <w:pPr>
        <w:pStyle w:val="H1"/>
        <w:keepNext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lastRenderedPageBreak/>
        <w:tab/>
      </w:r>
      <w:r w:rsidR="009D52BA" w:rsidRPr="009D52BA">
        <w:t>B.</w:t>
      </w:r>
      <w:r w:rsidR="009D52BA" w:rsidRPr="009D52BA">
        <w:tab/>
        <w:t>Позитивные аспекты</w:t>
      </w:r>
    </w:p>
    <w:p w14:paraId="6E828658" w14:textId="77777777" w:rsidR="000440D7" w:rsidRPr="000440D7" w:rsidRDefault="000440D7" w:rsidP="000440D7">
      <w:pPr>
        <w:pStyle w:val="SingleTxt"/>
        <w:keepNext/>
        <w:spacing w:after="0" w:line="120" w:lineRule="exact"/>
        <w:rPr>
          <w:sz w:val="10"/>
        </w:rPr>
      </w:pPr>
    </w:p>
    <w:p w14:paraId="6DA24376" w14:textId="77777777" w:rsidR="000440D7" w:rsidRPr="000440D7" w:rsidRDefault="000440D7" w:rsidP="000440D7">
      <w:pPr>
        <w:pStyle w:val="SingleTxt"/>
        <w:spacing w:after="0" w:line="120" w:lineRule="exact"/>
        <w:rPr>
          <w:sz w:val="10"/>
        </w:rPr>
      </w:pPr>
    </w:p>
    <w:p w14:paraId="4F3926C4" w14:textId="7AADD16D" w:rsidR="009D52BA" w:rsidRPr="009D52BA" w:rsidRDefault="009D52BA" w:rsidP="009D52BA">
      <w:pPr>
        <w:pStyle w:val="SingleTxt"/>
      </w:pPr>
      <w:r w:rsidRPr="009D52BA">
        <w:t>4.</w:t>
      </w:r>
      <w:r w:rsidRPr="009D52BA">
        <w:tab/>
        <w:t>Комитет приветствует прогресс в проведении законодательных реформ, достигнутый за период после рассмотрения им в 2015 году объединенных седьмого и восьмого периодических докладов государства-участника (</w:t>
      </w:r>
      <w:hyperlink r:id="rId23" w:history="1">
        <w:r w:rsidRPr="009D52BA">
          <w:rPr>
            <w:rStyle w:val="Hyperlink"/>
          </w:rPr>
          <w:t>CEDAW/C/</w:t>
        </w:r>
        <w:r w:rsidR="000F77D4">
          <w:rPr>
            <w:rStyle w:val="Hyperlink"/>
          </w:rPr>
          <w:br/>
        </w:r>
        <w:r w:rsidRPr="009D52BA">
          <w:rPr>
            <w:rStyle w:val="Hyperlink"/>
          </w:rPr>
          <w:t>ESP/7-8</w:t>
        </w:r>
      </w:hyperlink>
      <w:r w:rsidRPr="009D52BA">
        <w:t>), в частности принятие:</w:t>
      </w:r>
      <w:bookmarkStart w:id="4" w:name="_Hlk136594953"/>
      <w:bookmarkEnd w:id="4"/>
    </w:p>
    <w:p w14:paraId="5E910265" w14:textId="59C34239" w:rsidR="009D52BA" w:rsidRPr="009D52BA" w:rsidRDefault="000440D7" w:rsidP="009D52BA">
      <w:pPr>
        <w:pStyle w:val="SingleTxt"/>
      </w:pPr>
      <w:r>
        <w:tab/>
      </w:r>
      <w:r w:rsidR="009D52BA" w:rsidRPr="009D52BA">
        <w:t>a)</w:t>
      </w:r>
      <w:r w:rsidR="009D52BA" w:rsidRPr="009D52BA">
        <w:tab/>
        <w:t>Королевского законодательного декрета № 2/2023 о срочных мерах по расширению прав пенсионеров, сокращению гендерного разрыва и созданию нового механизма обеспечения устойчивости государственной пенсионной системы (в марте 2023 года);</w:t>
      </w:r>
    </w:p>
    <w:p w14:paraId="7C15CAAF" w14:textId="32D0624B" w:rsidR="009D52BA" w:rsidRPr="009D52BA" w:rsidRDefault="000440D7" w:rsidP="009D52BA">
      <w:pPr>
        <w:pStyle w:val="SingleTxt"/>
      </w:pPr>
      <w:r>
        <w:tab/>
      </w:r>
      <w:r w:rsidR="009D52BA" w:rsidRPr="009D52BA">
        <w:t>b)</w:t>
      </w:r>
      <w:r w:rsidR="009D52BA" w:rsidRPr="009D52BA">
        <w:tab/>
        <w:t>Закона № 4/2023 о реальном и действенном равноправии для трансгендерных людей и гарантировании прав лесбиянок, геев, бисексуальных, трансгендерных и интерсекс-людей (в феврале 2023 года);</w:t>
      </w:r>
      <w:bookmarkStart w:id="5" w:name="_Hlk136596896"/>
      <w:bookmarkEnd w:id="5"/>
    </w:p>
    <w:p w14:paraId="6B0D8E4A" w14:textId="6170D354" w:rsidR="009D52BA" w:rsidRPr="009D52BA" w:rsidRDefault="000440D7" w:rsidP="009D52BA">
      <w:pPr>
        <w:pStyle w:val="SingleTxt"/>
      </w:pPr>
      <w:r>
        <w:tab/>
      </w:r>
      <w:r w:rsidR="009D52BA" w:rsidRPr="009D52BA">
        <w:t>c)</w:t>
      </w:r>
      <w:r w:rsidR="009D52BA" w:rsidRPr="009D52BA">
        <w:tab/>
        <w:t>Органического закона № 1/2023 о внесении поправок в Органический закон № 2/2010 от 3 марта 2010 года о сексуальном и репродуктивном здоровье и добровольном прерывании беременности (в феврале 2023 года);</w:t>
      </w:r>
    </w:p>
    <w:p w14:paraId="02188A53" w14:textId="40681E8C" w:rsidR="009D52BA" w:rsidRPr="009D52BA" w:rsidRDefault="000440D7" w:rsidP="009D52BA">
      <w:pPr>
        <w:pStyle w:val="SingleTxt"/>
      </w:pPr>
      <w:r>
        <w:tab/>
      </w:r>
      <w:r w:rsidR="009D52BA" w:rsidRPr="009D52BA">
        <w:t>d)</w:t>
      </w:r>
      <w:r w:rsidR="009D52BA" w:rsidRPr="009D52BA">
        <w:tab/>
        <w:t>Закона № 20/2022 о демократической памяти, в котором признается активная роль женщин в борьбе за демократию (в октябре 2022 года);</w:t>
      </w:r>
      <w:bookmarkStart w:id="6" w:name="_Hlk136598369"/>
      <w:bookmarkEnd w:id="6"/>
    </w:p>
    <w:p w14:paraId="027F32C0" w14:textId="7568C350" w:rsidR="009D52BA" w:rsidRPr="009D52BA" w:rsidRDefault="000440D7" w:rsidP="009D52BA">
      <w:pPr>
        <w:pStyle w:val="SingleTxt"/>
      </w:pPr>
      <w:r>
        <w:tab/>
      </w:r>
      <w:r w:rsidR="009D52BA" w:rsidRPr="009D52BA">
        <w:t>e)</w:t>
      </w:r>
      <w:r w:rsidR="009D52BA" w:rsidRPr="009D52BA">
        <w:tab/>
        <w:t>Органического закона № 10/2022 о всеобъемлющих гарантиях сексуальной свободы, который представляет собой комплексную нормативную базу для всесторонней защиты женщин от всех форм насилия (в сентябре 2022 года);</w:t>
      </w:r>
    </w:p>
    <w:p w14:paraId="64CAA3C0" w14:textId="4F19C7D3" w:rsidR="009D52BA" w:rsidRPr="009D52BA" w:rsidRDefault="000440D7" w:rsidP="009D52BA">
      <w:pPr>
        <w:pStyle w:val="SingleTxt"/>
      </w:pPr>
      <w:r>
        <w:tab/>
      </w:r>
      <w:r w:rsidR="009D52BA" w:rsidRPr="009D52BA">
        <w:t>f)</w:t>
      </w:r>
      <w:r w:rsidR="009D52BA" w:rsidRPr="009D52BA">
        <w:tab/>
        <w:t>Всеобъемлющего закона № 15/2022 о равном обращении и недискриминации (в июле 2022 года);</w:t>
      </w:r>
    </w:p>
    <w:p w14:paraId="4CF8EFD6" w14:textId="10689852" w:rsidR="009D52BA" w:rsidRPr="009D52BA" w:rsidRDefault="000440D7" w:rsidP="009D52BA">
      <w:pPr>
        <w:pStyle w:val="SingleTxt"/>
      </w:pPr>
      <w:r>
        <w:tab/>
      </w:r>
      <w:r w:rsidR="009D52BA" w:rsidRPr="009D52BA">
        <w:t>g)</w:t>
      </w:r>
      <w:r w:rsidR="009D52BA" w:rsidRPr="009D52BA">
        <w:tab/>
      </w:r>
      <w:r w:rsidR="00043CF5" w:rsidRPr="00043CF5">
        <w:t>Королевского законодательного декрета № 32/2021 о срочных мерах по реформированию трудовой сферы, гарантиях стабильного трудоустройства и трансформации рынка труда (в декабре 2021 года);</w:t>
      </w:r>
    </w:p>
    <w:p w14:paraId="0515B6F1" w14:textId="159F29FC" w:rsidR="009D52BA" w:rsidRPr="009D52BA" w:rsidRDefault="000440D7" w:rsidP="009D52BA">
      <w:pPr>
        <w:pStyle w:val="SingleTxt"/>
      </w:pPr>
      <w:r>
        <w:tab/>
      </w:r>
      <w:r w:rsidR="009D52BA" w:rsidRPr="009D52BA">
        <w:t>h)</w:t>
      </w:r>
      <w:r w:rsidR="009D52BA" w:rsidRPr="009D52BA">
        <w:tab/>
      </w:r>
      <w:r w:rsidR="00043CF5" w:rsidRPr="00043CF5">
        <w:t>Органического закона № 19/2021 о прожиточном минимуме (в декабре 2021 года);</w:t>
      </w:r>
    </w:p>
    <w:p w14:paraId="2D17F8FE" w14:textId="5A529F29" w:rsidR="009D52BA" w:rsidRDefault="000440D7" w:rsidP="009D52BA">
      <w:pPr>
        <w:pStyle w:val="SingleTxt"/>
      </w:pPr>
      <w:r>
        <w:tab/>
      </w:r>
      <w:r w:rsidR="009D52BA" w:rsidRPr="009D52BA">
        <w:t>i)</w:t>
      </w:r>
      <w:r w:rsidR="009D52BA" w:rsidRPr="009D52BA">
        <w:tab/>
        <w:t>Закона № 10/2021 об удаленной работе, в котором признается равенство в осуществлении прав на баланс между работой и личной жизнью между сотрудниками, которые работают в очном режиме, и теми, кто работает удаленно (в июле 2021 года);</w:t>
      </w:r>
      <w:bookmarkStart w:id="7" w:name="_Hlk136600775"/>
      <w:bookmarkEnd w:id="7"/>
    </w:p>
    <w:p w14:paraId="12F20C72" w14:textId="4FE5B4BA" w:rsidR="00043CF5" w:rsidRPr="00043CF5" w:rsidRDefault="00043CF5" w:rsidP="009D52BA">
      <w:pPr>
        <w:pStyle w:val="SingleTxt"/>
      </w:pPr>
      <w:r>
        <w:tab/>
      </w:r>
      <w:r>
        <w:rPr>
          <w:lang w:val="en-US"/>
        </w:rPr>
        <w:t>j</w:t>
      </w:r>
      <w:r w:rsidRPr="00043CF5">
        <w:t>)</w:t>
      </w:r>
      <w:r w:rsidRPr="00043CF5">
        <w:tab/>
      </w:r>
      <w:r w:rsidRPr="00043CF5">
        <w:t>Органического закона № 8/2021 о всеобъемлющей защите детей и подростков от насилия (в июне 2021 года);</w:t>
      </w:r>
    </w:p>
    <w:p w14:paraId="0BB80005" w14:textId="029C3AC5" w:rsidR="009D52BA" w:rsidRPr="009D52BA" w:rsidRDefault="000440D7" w:rsidP="009D52BA">
      <w:pPr>
        <w:pStyle w:val="SingleTxt"/>
      </w:pPr>
      <w:r>
        <w:tab/>
      </w:r>
      <w:r w:rsidR="00043CF5">
        <w:rPr>
          <w:lang w:val="en-US"/>
        </w:rPr>
        <w:t>k</w:t>
      </w:r>
      <w:r w:rsidR="009D52BA" w:rsidRPr="009D52BA">
        <w:t>)</w:t>
      </w:r>
      <w:r w:rsidR="009D52BA" w:rsidRPr="009D52BA">
        <w:tab/>
        <w:t>Королевского законодательного декрета № 902/2020 о равной оплате труда мужчин и женщин (в октябре 2020 года) вместе с Королевским законодательным декретом № 901/2020, который регулирует планы обеспечения равноправия и их регистрацию и вносит изменения в Королевский законодательный декрет № 713/2010 о регистрации и сдаче на хранение коллективных трудовых договоров и соглашений;</w:t>
      </w:r>
    </w:p>
    <w:p w14:paraId="2CE567D4" w14:textId="68D7E557" w:rsidR="009D52BA" w:rsidRPr="009D52BA" w:rsidRDefault="000440D7" w:rsidP="009D52BA">
      <w:pPr>
        <w:pStyle w:val="SingleTxt"/>
      </w:pPr>
      <w:r>
        <w:tab/>
      </w:r>
      <w:r w:rsidR="00043CF5">
        <w:rPr>
          <w:lang w:val="en-US"/>
        </w:rPr>
        <w:t>l</w:t>
      </w:r>
      <w:r w:rsidR="009D52BA" w:rsidRPr="009D52BA">
        <w:t>)</w:t>
      </w:r>
      <w:r w:rsidR="009D52BA" w:rsidRPr="009D52BA">
        <w:tab/>
        <w:t>Органического закона № 3/2020 об образовании, которым вносятся поправки в Органический закон № 2/2006 от 3 мая 2006 года и который содействует фактическому равенству между женщинами и мужчинами, уважению, совместному обучению, недискриминации, соблюдению прав человека и равному обращению, ликвидации гендерных стереотипов, и в частности предусматривает меры против дискриминационных стереотипов в учебных программах (в декабре 2020 года);</w:t>
      </w:r>
    </w:p>
    <w:p w14:paraId="40748D7E" w14:textId="77777777" w:rsidR="000440D7" w:rsidRDefault="000440D7">
      <w:pPr>
        <w:spacing w:after="200" w:line="276" w:lineRule="auto"/>
      </w:pPr>
      <w:r>
        <w:br w:type="page"/>
      </w:r>
    </w:p>
    <w:p w14:paraId="77CD09B4" w14:textId="5CE7BE48" w:rsidR="009D52BA" w:rsidRPr="009D52BA" w:rsidRDefault="000440D7" w:rsidP="009D52BA">
      <w:pPr>
        <w:pStyle w:val="SingleTxt"/>
      </w:pPr>
      <w:r>
        <w:lastRenderedPageBreak/>
        <w:tab/>
      </w:r>
      <w:r w:rsidR="00043CF5">
        <w:rPr>
          <w:lang w:val="en-US"/>
        </w:rPr>
        <w:t>m</w:t>
      </w:r>
      <w:r w:rsidR="009D52BA" w:rsidRPr="009D52BA">
        <w:t>)</w:t>
      </w:r>
      <w:r w:rsidR="009D52BA" w:rsidRPr="009D52BA">
        <w:tab/>
        <w:t>Органического закона № 2/2020, которым вносятся поправки в Уголовный кодекс, предусматривающие уголовную ответственность за принудительную или недобровольную стерилизацию недееспособных лиц с инвалидностью (в декабре 2020 года);</w:t>
      </w:r>
    </w:p>
    <w:p w14:paraId="0FFA287E" w14:textId="423DB5E7" w:rsidR="009D52BA" w:rsidRPr="009D52BA" w:rsidRDefault="000440D7" w:rsidP="009D52BA">
      <w:pPr>
        <w:pStyle w:val="SingleTxt"/>
      </w:pPr>
      <w:r>
        <w:tab/>
      </w:r>
      <w:r w:rsidR="00043CF5">
        <w:rPr>
          <w:lang w:val="en-US"/>
        </w:rPr>
        <w:t>n</w:t>
      </w:r>
      <w:r w:rsidR="009D52BA" w:rsidRPr="009D52BA">
        <w:t>)</w:t>
      </w:r>
      <w:r w:rsidR="009D52BA" w:rsidRPr="009D52BA">
        <w:tab/>
        <w:t>Королевского законодательного декрета № 6/2019 о срочных мерах по обеспечению равного обращения и равных возможностей для женщин и мужчин в сфере занятости и профессиональной деятельности (в марте 2019 года).</w:t>
      </w:r>
    </w:p>
    <w:p w14:paraId="0AF0250C" w14:textId="77777777" w:rsidR="009D52BA" w:rsidRPr="009D52BA" w:rsidRDefault="009D52BA" w:rsidP="009D52BA">
      <w:pPr>
        <w:pStyle w:val="SingleTxt"/>
      </w:pPr>
      <w:r w:rsidRPr="009D52BA">
        <w:t>5.</w:t>
      </w:r>
      <w:r w:rsidRPr="009D52BA">
        <w:tab/>
        <w:t>Комитет с удовлетворением отмечает усилия государства-участника по совершенствованию институциональной и нормативной базы, имеющие целью ускорить ликвидацию дискриминации в отношении женщин и способствовать обеспечению гендерного равноправия, и в частности отмечает принятие следующих документов и создание следующих учреждений:</w:t>
      </w:r>
    </w:p>
    <w:p w14:paraId="39C9E479" w14:textId="3BB09B66" w:rsidR="009D52BA" w:rsidRPr="009D52BA" w:rsidRDefault="000440D7" w:rsidP="009D52BA">
      <w:pPr>
        <w:pStyle w:val="SingleTxt"/>
      </w:pPr>
      <w:r>
        <w:tab/>
      </w:r>
      <w:r w:rsidR="009D52BA" w:rsidRPr="009D52BA">
        <w:t>a)</w:t>
      </w:r>
      <w:r w:rsidR="009D52BA" w:rsidRPr="009D52BA">
        <w:tab/>
        <w:t>Третьего стратегического плана по обеспечению фактического равенства женщин и мужчин (2022–2025 годы);</w:t>
      </w:r>
    </w:p>
    <w:p w14:paraId="114EC8C2" w14:textId="060AD5B0" w:rsidR="009D52BA" w:rsidRPr="009D52BA" w:rsidRDefault="000440D7" w:rsidP="009D52BA">
      <w:pPr>
        <w:pStyle w:val="SingleTxt"/>
      </w:pPr>
      <w:r>
        <w:tab/>
      </w:r>
      <w:r w:rsidR="009D52BA" w:rsidRPr="009D52BA">
        <w:t>b)</w:t>
      </w:r>
      <w:r w:rsidR="009D52BA" w:rsidRPr="009D52BA">
        <w:tab/>
        <w:t>Государственной стратегии по борьбе с насилием в отношении женщин (2022–2025 годы);</w:t>
      </w:r>
    </w:p>
    <w:p w14:paraId="167862F1" w14:textId="68B46D98" w:rsidR="009D52BA" w:rsidRPr="009D52BA" w:rsidRDefault="000440D7" w:rsidP="009D52BA">
      <w:pPr>
        <w:pStyle w:val="SingleTxt"/>
      </w:pPr>
      <w:r>
        <w:tab/>
      </w:r>
      <w:r w:rsidR="009D52BA" w:rsidRPr="009D52BA">
        <w:t>c)</w:t>
      </w:r>
      <w:r w:rsidR="009D52BA" w:rsidRPr="009D52BA">
        <w:tab/>
        <w:t>Третьего плана действий по борьбе с сексуальной эксплуатацией детей и подростков в системе защиты детей (в 2022 году);</w:t>
      </w:r>
    </w:p>
    <w:p w14:paraId="23786E53" w14:textId="6CDD4F71" w:rsidR="009D52BA" w:rsidRPr="009D52BA" w:rsidRDefault="000440D7" w:rsidP="009D52BA">
      <w:pPr>
        <w:pStyle w:val="SingleTxt"/>
      </w:pPr>
      <w:r>
        <w:tab/>
      </w:r>
      <w:r w:rsidR="009D52BA" w:rsidRPr="009D52BA">
        <w:t>d)</w:t>
      </w:r>
      <w:r w:rsidR="009D52BA" w:rsidRPr="009D52BA">
        <w:tab/>
        <w:t>Стратегии по ликвидации насилия в отношении детей и подростков (в 2022 году);</w:t>
      </w:r>
    </w:p>
    <w:p w14:paraId="5E2D3786" w14:textId="013DA03C" w:rsidR="009D52BA" w:rsidRPr="009D52BA" w:rsidRDefault="000440D7" w:rsidP="009D52BA">
      <w:pPr>
        <w:pStyle w:val="SingleTxt"/>
      </w:pPr>
      <w:r>
        <w:tab/>
      </w:r>
      <w:r w:rsidR="009D52BA" w:rsidRPr="009D52BA">
        <w:t>e)</w:t>
      </w:r>
      <w:r w:rsidR="009D52BA" w:rsidRPr="009D52BA">
        <w:tab/>
        <w:t>Первого плана по социальной и трудовой инклюзии для жертв торговли людьми и сексуальной эксплуатации и для женщин, связанных с проституцией (2022–2026 годы);</w:t>
      </w:r>
    </w:p>
    <w:p w14:paraId="07B7F390" w14:textId="3438CCC7" w:rsidR="009D52BA" w:rsidRPr="009D52BA" w:rsidRDefault="000440D7" w:rsidP="009D52BA">
      <w:pPr>
        <w:pStyle w:val="SingleTxt"/>
      </w:pPr>
      <w:r>
        <w:tab/>
      </w:r>
      <w:r w:rsidR="009D52BA" w:rsidRPr="009D52BA">
        <w:t>f)</w:t>
      </w:r>
      <w:r w:rsidR="009D52BA" w:rsidRPr="009D52BA">
        <w:tab/>
        <w:t>Национальной стратегии по обеспечению равноправия, инклюзии и участия в общественной жизни для рома в Испании (2021–2030 годы);</w:t>
      </w:r>
    </w:p>
    <w:p w14:paraId="370793A9" w14:textId="0214C3DE" w:rsidR="009D52BA" w:rsidRPr="009D52BA" w:rsidRDefault="000440D7" w:rsidP="009D52BA">
      <w:pPr>
        <w:pStyle w:val="SingleTxt"/>
      </w:pPr>
      <w:r>
        <w:tab/>
      </w:r>
      <w:r w:rsidR="009D52BA" w:rsidRPr="009D52BA">
        <w:t>g)</w:t>
      </w:r>
      <w:r w:rsidR="009D52BA" w:rsidRPr="009D52BA">
        <w:tab/>
        <w:t>Стратегии национальной системы здравоохранения в области психического здоровья (2021–2024 годы);</w:t>
      </w:r>
    </w:p>
    <w:p w14:paraId="38B884A6" w14:textId="71AAC4E5" w:rsidR="009D52BA" w:rsidRPr="009D52BA" w:rsidRDefault="000440D7" w:rsidP="009D52BA">
      <w:pPr>
        <w:pStyle w:val="SingleTxt"/>
      </w:pPr>
      <w:r>
        <w:tab/>
      </w:r>
      <w:r w:rsidR="009D52BA" w:rsidRPr="009D52BA">
        <w:t>h)</w:t>
      </w:r>
      <w:r w:rsidR="009D52BA" w:rsidRPr="009D52BA">
        <w:tab/>
        <w:t>Национального стратегического плана по борьбе с торговлей людьми и их эксплуатацией (2021–2023 годы);</w:t>
      </w:r>
    </w:p>
    <w:p w14:paraId="19C5AE5F" w14:textId="3F5071F4" w:rsidR="009D52BA" w:rsidRPr="009D52BA" w:rsidRDefault="000440D7" w:rsidP="009D52BA">
      <w:pPr>
        <w:pStyle w:val="SingleTxt"/>
      </w:pPr>
      <w:r>
        <w:tab/>
      </w:r>
      <w:r w:rsidR="009D52BA" w:rsidRPr="009D52BA">
        <w:t>i)</w:t>
      </w:r>
      <w:r w:rsidR="009D52BA" w:rsidRPr="009D52BA">
        <w:tab/>
        <w:t>Первого плана по обеспечению равенства для парламента (2020 год);</w:t>
      </w:r>
    </w:p>
    <w:p w14:paraId="4FBF32BA" w14:textId="0C306E0B" w:rsidR="009D52BA" w:rsidRPr="009D52BA" w:rsidRDefault="000440D7" w:rsidP="009D52BA">
      <w:pPr>
        <w:pStyle w:val="SingleTxt"/>
      </w:pPr>
      <w:r>
        <w:tab/>
      </w:r>
      <w:r w:rsidR="009D52BA" w:rsidRPr="009D52BA">
        <w:t>j)</w:t>
      </w:r>
      <w:r w:rsidR="009D52BA" w:rsidRPr="009D52BA">
        <w:tab/>
        <w:t>Третьего плана в области гендерного равноправия для Национальной администрации (2020 год);</w:t>
      </w:r>
    </w:p>
    <w:p w14:paraId="7509D698" w14:textId="38FA4BA7" w:rsidR="009D52BA" w:rsidRPr="009D52BA" w:rsidRDefault="000440D7" w:rsidP="009D52BA">
      <w:pPr>
        <w:pStyle w:val="SingleTxt"/>
      </w:pPr>
      <w:r>
        <w:tab/>
      </w:r>
      <w:r w:rsidR="009D52BA" w:rsidRPr="009D52BA">
        <w:t>k)</w:t>
      </w:r>
      <w:r w:rsidR="009D52BA" w:rsidRPr="009D52BA">
        <w:tab/>
        <w:t>Министерства по равноправию (2020 год);</w:t>
      </w:r>
    </w:p>
    <w:p w14:paraId="157A7AEF" w14:textId="75350D39" w:rsidR="009D52BA" w:rsidRPr="009D52BA" w:rsidRDefault="000440D7" w:rsidP="009D52BA">
      <w:pPr>
        <w:pStyle w:val="SingleTxt"/>
      </w:pPr>
      <w:r>
        <w:tab/>
      </w:r>
      <w:r w:rsidR="009D52BA" w:rsidRPr="009D52BA">
        <w:t>l)</w:t>
      </w:r>
      <w:r w:rsidR="009D52BA" w:rsidRPr="009D52BA">
        <w:tab/>
        <w:t>Первого плана по обеспечению равенства для Гражданской гвардии (2019 год);</w:t>
      </w:r>
    </w:p>
    <w:p w14:paraId="16CAE417" w14:textId="0F492F75" w:rsidR="009D52BA" w:rsidRPr="009D52BA" w:rsidRDefault="000440D7" w:rsidP="009D52BA">
      <w:pPr>
        <w:pStyle w:val="SingleTxt"/>
      </w:pPr>
      <w:r>
        <w:tab/>
      </w:r>
      <w:r w:rsidR="009D52BA" w:rsidRPr="009D52BA">
        <w:t>m)</w:t>
      </w:r>
      <w:r w:rsidR="009D52BA" w:rsidRPr="009D52BA">
        <w:tab/>
        <w:t>Национальной стратегии борьбы с организованной преступностью и тяжкими преступлениями (2019–2023 годы);</w:t>
      </w:r>
    </w:p>
    <w:p w14:paraId="009D01DA" w14:textId="05AE56C7" w:rsidR="009D52BA" w:rsidRPr="009D52BA" w:rsidRDefault="000440D7" w:rsidP="009D52BA">
      <w:pPr>
        <w:pStyle w:val="SingleTxt"/>
      </w:pPr>
      <w:r>
        <w:tab/>
      </w:r>
      <w:r w:rsidR="009D52BA" w:rsidRPr="009D52BA">
        <w:t>n)</w:t>
      </w:r>
      <w:r w:rsidR="009D52BA" w:rsidRPr="009D52BA">
        <w:tab/>
        <w:t>Государственного пакта о борьбе с гендерным насилием (2017 год);</w:t>
      </w:r>
    </w:p>
    <w:p w14:paraId="225CC437" w14:textId="1CDFE394" w:rsidR="009D52BA" w:rsidRPr="009D52BA" w:rsidRDefault="000440D7" w:rsidP="009D52BA">
      <w:pPr>
        <w:pStyle w:val="SingleTxt"/>
      </w:pPr>
      <w:r>
        <w:tab/>
      </w:r>
      <w:r w:rsidR="009D52BA" w:rsidRPr="009D52BA">
        <w:t>o)</w:t>
      </w:r>
      <w:r w:rsidR="009D52BA" w:rsidRPr="009D52BA">
        <w:tab/>
        <w:t>Национальной стратегии по ликвидации насилия в отношении женщин (2013–2016 годы).</w:t>
      </w:r>
    </w:p>
    <w:p w14:paraId="5BE0386A" w14:textId="2C851852" w:rsidR="009D52BA" w:rsidRDefault="009D52BA" w:rsidP="009D52BA">
      <w:pPr>
        <w:pStyle w:val="SingleTxt"/>
      </w:pPr>
      <w:r w:rsidRPr="009D52BA">
        <w:t>6.</w:t>
      </w:r>
      <w:r w:rsidRPr="009D52BA">
        <w:tab/>
        <w:t>Комитет приветствует тот факт, что в период после рассмотрения предыдущего доклада, а именно в феврале 2023 года, государство-участник ратифицировало Конвенцию 2011</w:t>
      </w:r>
      <w:r w:rsidR="000F77D4">
        <w:rPr>
          <w:lang w:val="en-US"/>
        </w:rPr>
        <w:t> </w:t>
      </w:r>
      <w:r w:rsidRPr="009D52BA">
        <w:t>года о достойном труде домашних работников (№</w:t>
      </w:r>
      <w:r w:rsidR="000440D7">
        <w:rPr>
          <w:lang w:val="en-US"/>
        </w:rPr>
        <w:t> </w:t>
      </w:r>
      <w:r w:rsidRPr="009D52BA">
        <w:t>189) Международной организации труда.</w:t>
      </w:r>
    </w:p>
    <w:p w14:paraId="66D9BEF8" w14:textId="77777777" w:rsidR="000440D7" w:rsidRPr="000440D7" w:rsidRDefault="000440D7" w:rsidP="000440D7">
      <w:pPr>
        <w:pStyle w:val="SingleTxt"/>
        <w:spacing w:after="0" w:line="120" w:lineRule="exact"/>
        <w:rPr>
          <w:sz w:val="10"/>
        </w:rPr>
      </w:pPr>
    </w:p>
    <w:p w14:paraId="2FDE46E8" w14:textId="77777777" w:rsidR="000440D7" w:rsidRPr="000440D7" w:rsidRDefault="000440D7" w:rsidP="000440D7">
      <w:pPr>
        <w:pStyle w:val="SingleTxt"/>
        <w:spacing w:after="0" w:line="120" w:lineRule="exact"/>
        <w:rPr>
          <w:sz w:val="10"/>
        </w:rPr>
      </w:pPr>
    </w:p>
    <w:p w14:paraId="43E115F5" w14:textId="114C87C4" w:rsidR="009D52BA" w:rsidRDefault="000440D7" w:rsidP="000440D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lastRenderedPageBreak/>
        <w:tab/>
      </w:r>
      <w:r w:rsidR="009D52BA" w:rsidRPr="009D52BA">
        <w:t>C.</w:t>
      </w:r>
      <w:r w:rsidR="009D52BA" w:rsidRPr="009D52BA">
        <w:tab/>
        <w:t>Цели в области устойчивого развития</w:t>
      </w:r>
    </w:p>
    <w:p w14:paraId="60FB7EE7" w14:textId="77777777" w:rsidR="000440D7" w:rsidRPr="000440D7" w:rsidRDefault="000440D7" w:rsidP="000440D7">
      <w:pPr>
        <w:pStyle w:val="SingleTxt"/>
        <w:spacing w:after="0" w:line="120" w:lineRule="exact"/>
        <w:rPr>
          <w:sz w:val="10"/>
        </w:rPr>
      </w:pPr>
    </w:p>
    <w:p w14:paraId="5A79EE0D" w14:textId="77777777" w:rsidR="000440D7" w:rsidRPr="000440D7" w:rsidRDefault="000440D7" w:rsidP="000440D7">
      <w:pPr>
        <w:pStyle w:val="SingleTxt"/>
        <w:spacing w:after="0" w:line="120" w:lineRule="exact"/>
        <w:rPr>
          <w:sz w:val="10"/>
        </w:rPr>
      </w:pPr>
    </w:p>
    <w:p w14:paraId="2D143943" w14:textId="77777777" w:rsidR="009D52BA" w:rsidRDefault="009D52BA" w:rsidP="009D52BA">
      <w:pPr>
        <w:pStyle w:val="SingleTxt"/>
        <w:rPr>
          <w:b/>
          <w:bCs/>
        </w:rPr>
      </w:pPr>
      <w:r w:rsidRPr="009D52BA">
        <w:t>7.</w:t>
      </w:r>
      <w:r w:rsidRPr="009D52BA">
        <w:tab/>
      </w:r>
      <w:r w:rsidRPr="009D52BA">
        <w:rPr>
          <w:b/>
          <w:bCs/>
        </w:rPr>
        <w:t>Комитет приветствует международную поддержку целей в области устойчивого развития и призывает к обеспечению гендерного равноправия де-юре (на законодательном уровне) и де-факто (на практике) в соответствии с положениями Конвенции на протяжении всего процесса осуществления Повестки дня в области устойчивого развития на период до 2030 года.</w:t>
      </w:r>
      <w:r w:rsidRPr="009D52BA">
        <w:t xml:space="preserve"> </w:t>
      </w:r>
      <w:r w:rsidRPr="009D52BA">
        <w:rPr>
          <w:b/>
          <w:bCs/>
        </w:rPr>
        <w:t>Комитет напоминает о важности цели 5 в области устойчивого развития и необходимости учитывать принципы равенства и недискриминации в процессе достижения всех 17 целей.</w:t>
      </w:r>
      <w:r w:rsidRPr="009D52BA">
        <w:t xml:space="preserve"> </w:t>
      </w:r>
      <w:r w:rsidRPr="009D52BA">
        <w:rPr>
          <w:b/>
          <w:bCs/>
        </w:rPr>
        <w:t>Он настоятельно призывает государство-участник признать, что женщины являются движущей силой устойчивого развития, и принять в этой связи соответствующие программы и стратегии.</w:t>
      </w:r>
    </w:p>
    <w:p w14:paraId="563FC543" w14:textId="77777777" w:rsidR="000440D7" w:rsidRPr="000440D7" w:rsidRDefault="000440D7" w:rsidP="000440D7">
      <w:pPr>
        <w:pStyle w:val="SingleTxt"/>
        <w:spacing w:after="0" w:line="120" w:lineRule="exact"/>
        <w:rPr>
          <w:sz w:val="10"/>
        </w:rPr>
      </w:pPr>
    </w:p>
    <w:p w14:paraId="1ED661DC" w14:textId="77777777" w:rsidR="000440D7" w:rsidRPr="000440D7" w:rsidRDefault="000440D7" w:rsidP="000440D7">
      <w:pPr>
        <w:pStyle w:val="SingleTxt"/>
        <w:spacing w:after="0" w:line="120" w:lineRule="exact"/>
        <w:rPr>
          <w:sz w:val="10"/>
        </w:rPr>
      </w:pPr>
    </w:p>
    <w:p w14:paraId="7BE59056" w14:textId="33520D2C" w:rsidR="009D52BA" w:rsidRDefault="000440D7" w:rsidP="000440D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9D52BA" w:rsidRPr="009D52BA">
        <w:t>D.</w:t>
      </w:r>
      <w:r w:rsidR="009D52BA" w:rsidRPr="009D52BA">
        <w:tab/>
        <w:t>Парламент</w:t>
      </w:r>
    </w:p>
    <w:p w14:paraId="0E24FB47" w14:textId="77777777" w:rsidR="000440D7" w:rsidRPr="000440D7" w:rsidRDefault="000440D7" w:rsidP="000440D7">
      <w:pPr>
        <w:pStyle w:val="SingleTxt"/>
        <w:spacing w:after="0" w:line="120" w:lineRule="exact"/>
        <w:rPr>
          <w:sz w:val="10"/>
        </w:rPr>
      </w:pPr>
    </w:p>
    <w:p w14:paraId="19C214FD" w14:textId="77777777" w:rsidR="000440D7" w:rsidRPr="000440D7" w:rsidRDefault="000440D7" w:rsidP="000440D7">
      <w:pPr>
        <w:pStyle w:val="SingleTxt"/>
        <w:spacing w:after="0" w:line="120" w:lineRule="exact"/>
        <w:rPr>
          <w:sz w:val="10"/>
        </w:rPr>
      </w:pPr>
    </w:p>
    <w:p w14:paraId="30DF1AA5" w14:textId="64AA95F9" w:rsidR="009D52BA" w:rsidRDefault="009D52BA" w:rsidP="009D52BA">
      <w:pPr>
        <w:pStyle w:val="SingleTxt"/>
      </w:pPr>
      <w:r w:rsidRPr="009D52BA">
        <w:t>8.</w:t>
      </w:r>
      <w:r w:rsidRPr="009D52BA">
        <w:tab/>
      </w:r>
      <w:r w:rsidRPr="009D52BA">
        <w:rPr>
          <w:b/>
          <w:bCs/>
        </w:rPr>
        <w:t xml:space="preserve">Комитет подчеркивает важнейшую роль законодательной власти в обеспечении полного осуществления Конвенции (см. документ </w:t>
      </w:r>
      <w:hyperlink r:id="rId24" w:history="1">
        <w:r w:rsidRPr="009D52BA">
          <w:rPr>
            <w:rStyle w:val="Hyperlink"/>
            <w:b/>
            <w:bCs/>
          </w:rPr>
          <w:t>A/65/38</w:t>
        </w:r>
      </w:hyperlink>
      <w:r w:rsidRPr="009D52BA">
        <w:rPr>
          <w:b/>
          <w:bCs/>
        </w:rPr>
        <w:t>, часть вторая, приложение VI).</w:t>
      </w:r>
      <w:r w:rsidRPr="009D52BA">
        <w:t xml:space="preserve"> </w:t>
      </w:r>
      <w:r w:rsidRPr="009D52BA">
        <w:rPr>
          <w:b/>
          <w:bCs/>
        </w:rPr>
        <w:t>Он предлагает парламенту в соответствии с его мандатом принять необходимые меры для выполнения настоящих заключительных замечаний в период, оставшийся до представления следующего периодического доклада согласно Конвенции.</w:t>
      </w:r>
    </w:p>
    <w:p w14:paraId="29811D4D" w14:textId="77777777" w:rsidR="000440D7" w:rsidRPr="000440D7" w:rsidRDefault="000440D7" w:rsidP="000440D7">
      <w:pPr>
        <w:pStyle w:val="SingleTxt"/>
        <w:spacing w:after="0" w:line="120" w:lineRule="exact"/>
        <w:rPr>
          <w:b/>
          <w:bCs/>
          <w:sz w:val="10"/>
        </w:rPr>
      </w:pPr>
    </w:p>
    <w:p w14:paraId="1824B70E" w14:textId="77777777" w:rsidR="000440D7" w:rsidRPr="000440D7" w:rsidRDefault="000440D7" w:rsidP="000440D7">
      <w:pPr>
        <w:pStyle w:val="SingleTxt"/>
        <w:spacing w:after="0" w:line="120" w:lineRule="exact"/>
        <w:rPr>
          <w:b/>
          <w:bCs/>
          <w:sz w:val="10"/>
        </w:rPr>
      </w:pPr>
    </w:p>
    <w:p w14:paraId="7A0DF8E4" w14:textId="78E24E1B" w:rsidR="009D52BA" w:rsidRDefault="000440D7" w:rsidP="000440D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9D52BA" w:rsidRPr="009D52BA">
        <w:t>E.</w:t>
      </w:r>
      <w:r w:rsidR="009D52BA" w:rsidRPr="009D52BA">
        <w:tab/>
        <w:t>Основные проблемные области и рекомендации</w:t>
      </w:r>
    </w:p>
    <w:p w14:paraId="10A732CB" w14:textId="77777777" w:rsidR="000440D7" w:rsidRPr="000440D7" w:rsidRDefault="000440D7" w:rsidP="000440D7">
      <w:pPr>
        <w:pStyle w:val="SingleTxt"/>
        <w:spacing w:after="0" w:line="120" w:lineRule="exact"/>
        <w:rPr>
          <w:sz w:val="10"/>
        </w:rPr>
      </w:pPr>
    </w:p>
    <w:p w14:paraId="32D192A3" w14:textId="77777777" w:rsidR="000440D7" w:rsidRPr="000440D7" w:rsidRDefault="000440D7" w:rsidP="000440D7">
      <w:pPr>
        <w:pStyle w:val="SingleTxt"/>
        <w:spacing w:after="0" w:line="120" w:lineRule="exact"/>
        <w:rPr>
          <w:sz w:val="10"/>
        </w:rPr>
      </w:pPr>
    </w:p>
    <w:p w14:paraId="05123193" w14:textId="77777777" w:rsidR="009D52BA" w:rsidRPr="009D52BA" w:rsidRDefault="009D52BA" w:rsidP="000440D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D52BA">
        <w:tab/>
      </w:r>
      <w:r w:rsidRPr="009D52BA">
        <w:tab/>
        <w:t>Статус Конвенции, Факультативного протокола к ней и общих рекомендаций Комитета и распространение информации об этих документах</w:t>
      </w:r>
      <w:bookmarkStart w:id="8" w:name="_Hlk136961890"/>
      <w:bookmarkEnd w:id="8"/>
    </w:p>
    <w:p w14:paraId="64722114" w14:textId="77777777" w:rsidR="000440D7" w:rsidRPr="000440D7" w:rsidRDefault="000440D7" w:rsidP="000440D7">
      <w:pPr>
        <w:pStyle w:val="SingleTxt"/>
        <w:spacing w:after="0" w:line="120" w:lineRule="exact"/>
        <w:rPr>
          <w:sz w:val="10"/>
        </w:rPr>
      </w:pPr>
    </w:p>
    <w:p w14:paraId="260499DD" w14:textId="655E0EFE" w:rsidR="009D52BA" w:rsidRPr="009D52BA" w:rsidRDefault="009D52BA" w:rsidP="009D52BA">
      <w:pPr>
        <w:pStyle w:val="SingleTxt"/>
      </w:pPr>
      <w:r w:rsidRPr="009D52BA">
        <w:t>9.</w:t>
      </w:r>
      <w:r w:rsidRPr="009D52BA">
        <w:tab/>
        <w:t>Комитет с удовлетворением отмечает, что государство-участник приняло прогрессивную систему законов и политики для достижения фактического равенства между женщинами и мужчинами, выстроенную вокруг Конвенции. Комитет отмечает учебные и информационно-просветительские мероприятия для работников судебной системы и женщин, касающиеся Конвенции и Факультативного протокола. Он также с удовлетворением отмечает ссылки на принцип интерсекциональности как один из центральных компонентов осуществления Конвенции. Однако Комитет испытывает озабоченность в связи с ограниченной эффективностью этих законов и необходимостью оценки их действенности, в частности в области доступа к услугам аборта, гарантий для беженок и мигранток и доступа к правосудию. И наконец, он обеспокоен отсутствием эффективного применения принципа интерсекциональности, призванного обеспечить гендерное равноправие для женщин, ставших жертвами перекрестной дискриминации.</w:t>
      </w:r>
    </w:p>
    <w:p w14:paraId="198F7560" w14:textId="096BF14F" w:rsidR="009D52BA" w:rsidRPr="009D52BA" w:rsidRDefault="009D52BA" w:rsidP="009D52BA">
      <w:pPr>
        <w:pStyle w:val="SingleTxt"/>
        <w:rPr>
          <w:b/>
          <w:bCs/>
        </w:rPr>
      </w:pPr>
      <w:r w:rsidRPr="009D52BA">
        <w:t>10.</w:t>
      </w:r>
      <w:r w:rsidRPr="009D52BA">
        <w:tab/>
      </w:r>
      <w:r w:rsidRPr="009D52BA">
        <w:rPr>
          <w:b/>
          <w:bCs/>
        </w:rPr>
        <w:t>Комитет рекомендует государству-участнику:</w:t>
      </w:r>
    </w:p>
    <w:p w14:paraId="2F969F4B" w14:textId="0D150C8A" w:rsidR="009D52BA" w:rsidRPr="009D52BA" w:rsidRDefault="000440D7" w:rsidP="009D52BA">
      <w:pPr>
        <w:pStyle w:val="SingleTxt"/>
        <w:rPr>
          <w:b/>
          <w:bCs/>
        </w:rPr>
      </w:pPr>
      <w:r>
        <w:tab/>
      </w:r>
      <w:r w:rsidR="009D52BA" w:rsidRPr="009D52BA">
        <w:t>a)</w:t>
      </w:r>
      <w:r w:rsidR="009D52BA" w:rsidRPr="009D52BA">
        <w:tab/>
      </w:r>
      <w:r w:rsidR="009D52BA" w:rsidRPr="009D52BA">
        <w:rPr>
          <w:b/>
          <w:bCs/>
        </w:rPr>
        <w:t>укрепить конституционный статус основных прав женщин, установленных в Конвенции, и более четко прописать эти права в конституционном законодательстве;</w:t>
      </w:r>
    </w:p>
    <w:p w14:paraId="4069DBA9" w14:textId="2E043BBC" w:rsidR="009D52BA" w:rsidRPr="009D52BA" w:rsidRDefault="000440D7" w:rsidP="009D52BA">
      <w:pPr>
        <w:pStyle w:val="SingleTxt"/>
        <w:rPr>
          <w:b/>
          <w:bCs/>
        </w:rPr>
      </w:pPr>
      <w:r>
        <w:rPr>
          <w:b/>
          <w:bCs/>
        </w:rPr>
        <w:tab/>
      </w:r>
      <w:r w:rsidR="009D52BA" w:rsidRPr="000440D7">
        <w:t>b)</w:t>
      </w:r>
      <w:r w:rsidR="009D52BA" w:rsidRPr="009D52BA">
        <w:tab/>
      </w:r>
      <w:r w:rsidR="009D52BA" w:rsidRPr="009D52BA">
        <w:rPr>
          <w:b/>
          <w:bCs/>
        </w:rPr>
        <w:t>обеспечить систематическое и эффективное принятие последующих мер в связи с сообщениями Комитета;</w:t>
      </w:r>
    </w:p>
    <w:p w14:paraId="381CACF3" w14:textId="73745AC2" w:rsidR="009D52BA" w:rsidRPr="009D52BA" w:rsidRDefault="000440D7" w:rsidP="009D52BA">
      <w:pPr>
        <w:pStyle w:val="SingleTxt"/>
        <w:rPr>
          <w:b/>
          <w:bCs/>
        </w:rPr>
      </w:pPr>
      <w:r>
        <w:tab/>
      </w:r>
      <w:r w:rsidR="009D52BA" w:rsidRPr="009D52BA">
        <w:t>c)</w:t>
      </w:r>
      <w:r w:rsidR="009D52BA" w:rsidRPr="009D52BA">
        <w:tab/>
      </w:r>
      <w:r w:rsidR="009D52BA" w:rsidRPr="009D52BA">
        <w:rPr>
          <w:b/>
          <w:bCs/>
        </w:rPr>
        <w:t>продолжать продвигать Конвенцию в политике международного сотрудничества на всех уровнях, в частности в автономных сообществах;</w:t>
      </w:r>
    </w:p>
    <w:p w14:paraId="3F23B5DA" w14:textId="51CABEE9" w:rsidR="009D52BA" w:rsidRPr="009D52BA" w:rsidRDefault="000440D7" w:rsidP="009D52BA">
      <w:pPr>
        <w:pStyle w:val="SingleTxt"/>
        <w:rPr>
          <w:b/>
          <w:bCs/>
        </w:rPr>
      </w:pPr>
      <w:r>
        <w:lastRenderedPageBreak/>
        <w:tab/>
      </w:r>
      <w:r w:rsidR="009D52BA" w:rsidRPr="009D52BA">
        <w:t>d)</w:t>
      </w:r>
      <w:r w:rsidR="009D52BA" w:rsidRPr="009D52BA">
        <w:tab/>
      </w:r>
      <w:r w:rsidR="009D52BA" w:rsidRPr="009D52BA">
        <w:rPr>
          <w:b/>
          <w:bCs/>
        </w:rPr>
        <w:t>принять необходимые меры по обеспечению всеобщего осуществления прав и всеобщего доступа к государственным услугам для женщин, ставших жертвами перекрестной дискриминации;</w:t>
      </w:r>
    </w:p>
    <w:p w14:paraId="58044249" w14:textId="6A0AC2FD" w:rsidR="009D52BA" w:rsidRDefault="000440D7" w:rsidP="009D52BA">
      <w:pPr>
        <w:pStyle w:val="SingleTxt"/>
        <w:rPr>
          <w:b/>
          <w:bCs/>
        </w:rPr>
      </w:pPr>
      <w:r>
        <w:tab/>
      </w:r>
      <w:r w:rsidR="009D52BA" w:rsidRPr="009D52BA">
        <w:t>e)</w:t>
      </w:r>
      <w:r w:rsidR="009D52BA" w:rsidRPr="009D52BA">
        <w:tab/>
      </w:r>
      <w:r w:rsidR="009D52BA" w:rsidRPr="009D52BA">
        <w:rPr>
          <w:b/>
          <w:bCs/>
        </w:rPr>
        <w:t>усилить соблюдение экстерриториальных обязательств на основе учета прав женщин и расширения их прав и возможностей в новых цепочках создания стоимости в экономическом секторе.</w:t>
      </w:r>
    </w:p>
    <w:p w14:paraId="7ACDB72A" w14:textId="77777777" w:rsidR="000440D7" w:rsidRPr="000440D7" w:rsidRDefault="000440D7" w:rsidP="000440D7">
      <w:pPr>
        <w:pStyle w:val="SingleTxt"/>
        <w:spacing w:after="0" w:line="120" w:lineRule="exact"/>
        <w:rPr>
          <w:sz w:val="10"/>
        </w:rPr>
      </w:pPr>
    </w:p>
    <w:p w14:paraId="366FDF69" w14:textId="77777777" w:rsidR="009D52BA" w:rsidRPr="009D52BA" w:rsidRDefault="009D52BA" w:rsidP="000440D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D52BA">
        <w:tab/>
      </w:r>
      <w:r w:rsidRPr="009D52BA">
        <w:tab/>
        <w:t>Дискриминационные законы</w:t>
      </w:r>
    </w:p>
    <w:p w14:paraId="5038386E" w14:textId="77777777" w:rsidR="000440D7" w:rsidRPr="000440D7" w:rsidRDefault="000440D7" w:rsidP="000440D7">
      <w:pPr>
        <w:pStyle w:val="SingleTxt"/>
        <w:spacing w:after="0" w:line="120" w:lineRule="exact"/>
        <w:rPr>
          <w:sz w:val="10"/>
        </w:rPr>
      </w:pPr>
    </w:p>
    <w:p w14:paraId="7CDA8067" w14:textId="17D9AC9B" w:rsidR="009D52BA" w:rsidRPr="009D52BA" w:rsidRDefault="009D52BA" w:rsidP="009D52BA">
      <w:pPr>
        <w:pStyle w:val="SingleTxt"/>
      </w:pPr>
      <w:r w:rsidRPr="009D52BA">
        <w:t>11.</w:t>
      </w:r>
      <w:r w:rsidRPr="009D52BA">
        <w:tab/>
        <w:t>Комитет отмечает принятие Закона № 4/2023 о реальном и действенном равноправии для трансгендерных людей и гарантировании прав лесбиянок, геев, бисексуальных, трансгендерных и интерсекс-людей, направленного на решение вопроса гендерной самоидентификации. Однако Комитет испытывает озабоченность в отношении его эффективного применения.</w:t>
      </w:r>
    </w:p>
    <w:p w14:paraId="657CF7A3" w14:textId="04C6129C" w:rsidR="009D52BA" w:rsidRDefault="009D52BA" w:rsidP="009D52BA">
      <w:pPr>
        <w:pStyle w:val="SingleTxt"/>
      </w:pPr>
      <w:r w:rsidRPr="009D52BA">
        <w:t>12.</w:t>
      </w:r>
      <w:r w:rsidRPr="009D52BA">
        <w:tab/>
      </w:r>
      <w:r w:rsidRPr="009D52BA">
        <w:rPr>
          <w:b/>
          <w:bCs/>
        </w:rPr>
        <w:t>Комитет рекомендует государству-участнику обеспечить интеграцию в законодательство постоянного процесса оценки с целью определения его воздействия на права всех заинтересованных сторон, включая женщин и девочек, в государстве-участнике.</w:t>
      </w:r>
    </w:p>
    <w:p w14:paraId="0467C55D" w14:textId="77777777" w:rsidR="000440D7" w:rsidRPr="000440D7" w:rsidRDefault="000440D7" w:rsidP="000440D7">
      <w:pPr>
        <w:pStyle w:val="SingleTxt"/>
        <w:spacing w:after="0" w:line="120" w:lineRule="exact"/>
        <w:rPr>
          <w:b/>
          <w:bCs/>
          <w:sz w:val="10"/>
        </w:rPr>
      </w:pPr>
    </w:p>
    <w:p w14:paraId="06350AC0" w14:textId="77777777" w:rsidR="009D52BA" w:rsidRPr="009D52BA" w:rsidRDefault="009D52BA" w:rsidP="000440D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D52BA">
        <w:tab/>
      </w:r>
      <w:r w:rsidRPr="009D52BA">
        <w:tab/>
        <w:t>Доступ женщин к правосудию</w:t>
      </w:r>
    </w:p>
    <w:p w14:paraId="5EB42954" w14:textId="77777777" w:rsidR="000440D7" w:rsidRPr="000440D7" w:rsidRDefault="000440D7" w:rsidP="000440D7">
      <w:pPr>
        <w:pStyle w:val="SingleTxt"/>
        <w:spacing w:after="0" w:line="120" w:lineRule="exact"/>
        <w:rPr>
          <w:sz w:val="10"/>
        </w:rPr>
      </w:pPr>
    </w:p>
    <w:p w14:paraId="3BEA15C2" w14:textId="11271D47" w:rsidR="009D52BA" w:rsidRPr="009D52BA" w:rsidRDefault="009D52BA" w:rsidP="009D52BA">
      <w:pPr>
        <w:pStyle w:val="SingleTxt"/>
      </w:pPr>
      <w:r w:rsidRPr="009D52BA">
        <w:t>13.</w:t>
      </w:r>
      <w:r w:rsidRPr="009D52BA">
        <w:tab/>
        <w:t>Комитет с удовлетворением отмечает реформу системы правосудия, в рамках которой в декабре 2004 года был принят Органический закон № 1/2004, что способствовало созданию 113</w:t>
      </w:r>
      <w:r w:rsidR="00301243">
        <w:rPr>
          <w:lang w:val="en-US"/>
        </w:rPr>
        <w:t> </w:t>
      </w:r>
      <w:r w:rsidRPr="009D52BA">
        <w:t>судов, специализирующихся на расследовании случаев гендерного насилия в отношении женщин. Однако он с озабоченностью отмечает, что, несмотря на существование специализированных судов, судебное преследование лиц, совершивших гендерное насилие, осуществляется недостаточно эффективным образом, в частности из-за судебной культуры, в которой норм</w:t>
      </w:r>
      <w:r w:rsidR="00301243">
        <w:t>ы</w:t>
      </w:r>
      <w:r w:rsidRPr="009D52BA">
        <w:t xml:space="preserve"> Конвенции еще недостаточно закрепились.</w:t>
      </w:r>
    </w:p>
    <w:p w14:paraId="1E517B2F" w14:textId="40A25CC6" w:rsidR="009D52BA" w:rsidRPr="009D52BA" w:rsidRDefault="009D52BA" w:rsidP="009D52BA">
      <w:pPr>
        <w:pStyle w:val="SingleTxt"/>
        <w:rPr>
          <w:b/>
          <w:bCs/>
        </w:rPr>
      </w:pPr>
      <w:r w:rsidRPr="009D52BA">
        <w:t>14.</w:t>
      </w:r>
      <w:r w:rsidRPr="009D52BA">
        <w:tab/>
      </w:r>
      <w:r w:rsidRPr="009D52BA">
        <w:rPr>
          <w:b/>
          <w:bCs/>
        </w:rPr>
        <w:t>Комитет рекомендует государству-участнику:</w:t>
      </w:r>
    </w:p>
    <w:p w14:paraId="36EF8D65" w14:textId="096DB381" w:rsidR="009D52BA" w:rsidRPr="009D52BA" w:rsidRDefault="000440D7" w:rsidP="009D52BA">
      <w:pPr>
        <w:pStyle w:val="SingleTxt"/>
        <w:rPr>
          <w:b/>
          <w:bCs/>
        </w:rPr>
      </w:pPr>
      <w:r>
        <w:rPr>
          <w:b/>
          <w:bCs/>
        </w:rPr>
        <w:tab/>
      </w:r>
      <w:r w:rsidR="009D52BA" w:rsidRPr="000440D7">
        <w:t>a)</w:t>
      </w:r>
      <w:r w:rsidR="009D52BA" w:rsidRPr="009D52BA">
        <w:tab/>
      </w:r>
      <w:r w:rsidR="009D52BA" w:rsidRPr="009D52BA">
        <w:rPr>
          <w:b/>
          <w:bCs/>
        </w:rPr>
        <w:t>провести в разумные сроки и на основе широкого участия оценку воздействия специализированных судов с акцентом на эффективность рассмотрения жалоб;</w:t>
      </w:r>
    </w:p>
    <w:p w14:paraId="1F1034EF" w14:textId="2646E486" w:rsidR="009D52BA" w:rsidRPr="009D52BA" w:rsidRDefault="000440D7" w:rsidP="009D52BA">
      <w:pPr>
        <w:pStyle w:val="SingleTxt"/>
        <w:rPr>
          <w:b/>
          <w:bCs/>
        </w:rPr>
      </w:pPr>
      <w:r>
        <w:rPr>
          <w:b/>
          <w:bCs/>
        </w:rPr>
        <w:tab/>
      </w:r>
      <w:r w:rsidR="009D52BA" w:rsidRPr="000440D7">
        <w:t>b)</w:t>
      </w:r>
      <w:r w:rsidR="009D52BA" w:rsidRPr="009D52BA">
        <w:tab/>
      </w:r>
      <w:r w:rsidR="009D52BA" w:rsidRPr="009D52BA">
        <w:rPr>
          <w:b/>
          <w:bCs/>
        </w:rPr>
        <w:t>обеспечить более качественную помощь и юридическую поддержку в получении доступа к правосудию для жертв, в частности для женщин, пострадавших от торговли людьми или ищущих убежище, и большую согласованность между правовыми нормами 17 автономных сообществ и двух автономных городов Сеута и Мелилья;</w:t>
      </w:r>
    </w:p>
    <w:p w14:paraId="4BCB751D" w14:textId="08B9ADFE" w:rsidR="009D52BA" w:rsidRDefault="000440D7" w:rsidP="009D52BA">
      <w:pPr>
        <w:pStyle w:val="SingleTxt"/>
        <w:rPr>
          <w:b/>
          <w:bCs/>
        </w:rPr>
      </w:pPr>
      <w:r>
        <w:rPr>
          <w:b/>
          <w:bCs/>
        </w:rPr>
        <w:tab/>
      </w:r>
      <w:r w:rsidR="009D52BA" w:rsidRPr="000440D7">
        <w:t>c)</w:t>
      </w:r>
      <w:r w:rsidR="009D52BA" w:rsidRPr="009D52BA">
        <w:tab/>
      </w:r>
      <w:r w:rsidR="009D52BA" w:rsidRPr="009D52BA">
        <w:rPr>
          <w:b/>
          <w:bCs/>
        </w:rPr>
        <w:t>усиливать наращивание потенциала и дальнейшее применение соответствующей законодательной базы для искоренения гендерных стереотипов в судебной системе и ставить целью систематическую интеграцию Конвенции в юридическую аргументацию и принятие решений.</w:t>
      </w:r>
    </w:p>
    <w:p w14:paraId="07282243" w14:textId="77777777" w:rsidR="000440D7" w:rsidRPr="000440D7" w:rsidRDefault="000440D7" w:rsidP="000440D7">
      <w:pPr>
        <w:pStyle w:val="SingleTxt"/>
        <w:spacing w:after="0" w:line="120" w:lineRule="exact"/>
        <w:rPr>
          <w:sz w:val="10"/>
        </w:rPr>
      </w:pPr>
    </w:p>
    <w:p w14:paraId="5758AD87" w14:textId="77777777" w:rsidR="009D52BA" w:rsidRPr="009D52BA" w:rsidRDefault="009D52BA" w:rsidP="000440D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D52BA">
        <w:tab/>
      </w:r>
      <w:r w:rsidRPr="009D52BA">
        <w:tab/>
        <w:t>Оговорки и заявления</w:t>
      </w:r>
    </w:p>
    <w:p w14:paraId="4EE586BC" w14:textId="77777777" w:rsidR="000440D7" w:rsidRPr="000440D7" w:rsidRDefault="000440D7" w:rsidP="000440D7">
      <w:pPr>
        <w:pStyle w:val="SingleTxt"/>
        <w:spacing w:after="0" w:line="120" w:lineRule="exact"/>
        <w:rPr>
          <w:sz w:val="10"/>
        </w:rPr>
      </w:pPr>
    </w:p>
    <w:p w14:paraId="000605A3" w14:textId="2A6063E8" w:rsidR="009D52BA" w:rsidRPr="009D52BA" w:rsidRDefault="009D52BA" w:rsidP="009D52BA">
      <w:pPr>
        <w:pStyle w:val="SingleTxt"/>
      </w:pPr>
      <w:r w:rsidRPr="009D52BA">
        <w:t>15.</w:t>
      </w:r>
      <w:r w:rsidRPr="009D52BA">
        <w:tab/>
        <w:t>Комитет с сожалением отмечает, что государство-участник сохраняет свою оговорку, касающуюся наследования испанской короны.</w:t>
      </w:r>
    </w:p>
    <w:p w14:paraId="0212FFC8" w14:textId="161E1606" w:rsidR="009D52BA" w:rsidRDefault="009D52BA" w:rsidP="009D52BA">
      <w:pPr>
        <w:pStyle w:val="SingleTxt"/>
        <w:rPr>
          <w:b/>
          <w:bCs/>
        </w:rPr>
      </w:pPr>
      <w:r w:rsidRPr="009D52BA">
        <w:t>16.</w:t>
      </w:r>
      <w:r w:rsidRPr="009D52BA">
        <w:tab/>
      </w:r>
      <w:r w:rsidRPr="009D52BA">
        <w:rPr>
          <w:b/>
          <w:bCs/>
        </w:rPr>
        <w:t>Комитет повторяет свои предыдущие заключительные замечания (</w:t>
      </w:r>
      <w:hyperlink r:id="rId25" w:history="1">
        <w:r w:rsidRPr="009D52BA">
          <w:rPr>
            <w:rStyle w:val="Hyperlink"/>
            <w:b/>
            <w:bCs/>
          </w:rPr>
          <w:t>CEDAW/C/ESP/CO/7-8</w:t>
        </w:r>
      </w:hyperlink>
      <w:r w:rsidRPr="009D52BA">
        <w:rPr>
          <w:b/>
          <w:bCs/>
        </w:rPr>
        <w:t>, п.</w:t>
      </w:r>
      <w:r w:rsidR="00301243">
        <w:rPr>
          <w:b/>
          <w:bCs/>
        </w:rPr>
        <w:t> </w:t>
      </w:r>
      <w:r w:rsidRPr="009D52BA">
        <w:rPr>
          <w:b/>
          <w:bCs/>
        </w:rPr>
        <w:t>13) и рекомендует государству-участнику рассмотреть вопрос о своевременном снятии своего заявления в отношении Конвенции, касающегося наследования испанской короны.</w:t>
      </w:r>
    </w:p>
    <w:p w14:paraId="6F801A34" w14:textId="77777777" w:rsidR="000440D7" w:rsidRPr="000440D7" w:rsidRDefault="000440D7" w:rsidP="000440D7">
      <w:pPr>
        <w:pStyle w:val="SingleTxt"/>
        <w:spacing w:after="0" w:line="120" w:lineRule="exact"/>
        <w:rPr>
          <w:sz w:val="10"/>
        </w:rPr>
      </w:pPr>
    </w:p>
    <w:p w14:paraId="2DEB4CAA" w14:textId="77777777" w:rsidR="009D52BA" w:rsidRDefault="009D52BA" w:rsidP="000440D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D52BA">
        <w:lastRenderedPageBreak/>
        <w:tab/>
      </w:r>
      <w:r w:rsidRPr="009D52BA">
        <w:tab/>
        <w:t>Национальный механизм по улучшению положения женщин</w:t>
      </w:r>
    </w:p>
    <w:p w14:paraId="6EF48133" w14:textId="77777777" w:rsidR="000440D7" w:rsidRPr="000440D7" w:rsidRDefault="000440D7" w:rsidP="000440D7">
      <w:pPr>
        <w:pStyle w:val="SingleTxt"/>
        <w:spacing w:after="0" w:line="120" w:lineRule="exact"/>
        <w:rPr>
          <w:sz w:val="10"/>
        </w:rPr>
      </w:pPr>
    </w:p>
    <w:p w14:paraId="36E8CEF3" w14:textId="77777777" w:rsidR="009D52BA" w:rsidRPr="009D52BA" w:rsidRDefault="009D52BA" w:rsidP="009D52BA">
      <w:pPr>
        <w:pStyle w:val="SingleTxt"/>
      </w:pPr>
      <w:r w:rsidRPr="009D52BA">
        <w:t>17.</w:t>
      </w:r>
      <w:r w:rsidRPr="009D52BA">
        <w:tab/>
        <w:t>Комитет приветствует учреждение в 2020 году Министерства по равноправию и создание национальной структуры по правам женщин. Он также отмечает усилия, предпринятые государством-участником для более эффективной координации своей работы по обеспечению гендерного равноправия, и приветствует увеличение объема ресурсов, выделяемых на осуществление государственной политики в области гендерного равноправия и прав женщин, а также увеличение объема статистических данных о женщинах. Вместе с тем у Комитета вызывают обеспокоенность:</w:t>
      </w:r>
    </w:p>
    <w:p w14:paraId="1C580297" w14:textId="0B18A446" w:rsidR="009D52BA" w:rsidRPr="009D52BA" w:rsidRDefault="000440D7" w:rsidP="009D52BA">
      <w:pPr>
        <w:pStyle w:val="SingleTxt"/>
      </w:pPr>
      <w:r>
        <w:tab/>
      </w:r>
      <w:r w:rsidR="009D52BA" w:rsidRPr="009D52BA">
        <w:t>a)</w:t>
      </w:r>
      <w:r w:rsidR="009D52BA" w:rsidRPr="009D52BA">
        <w:tab/>
        <w:t>недостаточная координация действий между Министерством по равноправию, Институтом по делам женщин и автономными сообществами, а также недостаточная координация усилий между различными структурами, ответственными за сбор статистических данных;</w:t>
      </w:r>
    </w:p>
    <w:p w14:paraId="77682B2D" w14:textId="4B62CD72" w:rsidR="009D52BA" w:rsidRPr="009D52BA" w:rsidRDefault="000440D7" w:rsidP="009D52BA">
      <w:pPr>
        <w:pStyle w:val="SingleTxt"/>
      </w:pPr>
      <w:r>
        <w:tab/>
      </w:r>
      <w:r w:rsidR="009D52BA" w:rsidRPr="009D52BA">
        <w:t>b)</w:t>
      </w:r>
      <w:r w:rsidR="009D52BA" w:rsidRPr="009D52BA">
        <w:tab/>
        <w:t>недостаток информации об уровне всестороннего учета гендерной проблематики при разработке и реализации политики по смягчению последствий изменения климата;</w:t>
      </w:r>
    </w:p>
    <w:p w14:paraId="724D52C2" w14:textId="28707B36" w:rsidR="009D52BA" w:rsidRPr="009D52BA" w:rsidRDefault="000440D7" w:rsidP="009D52BA">
      <w:pPr>
        <w:pStyle w:val="SingleTxt"/>
      </w:pPr>
      <w:r>
        <w:tab/>
      </w:r>
      <w:r w:rsidR="009D52BA" w:rsidRPr="009D52BA">
        <w:t>c)</w:t>
      </w:r>
      <w:r w:rsidR="009D52BA" w:rsidRPr="009D52BA">
        <w:tab/>
        <w:t>недостаточная согласованность в политике автономных сообществ в области гендерного равноправия;</w:t>
      </w:r>
    </w:p>
    <w:p w14:paraId="1B6CCE98" w14:textId="7E339690" w:rsidR="009D52BA" w:rsidRPr="009D52BA" w:rsidRDefault="000440D7" w:rsidP="009D52BA">
      <w:pPr>
        <w:pStyle w:val="SingleTxt"/>
      </w:pPr>
      <w:r>
        <w:tab/>
      </w:r>
      <w:r w:rsidR="009D52BA" w:rsidRPr="009D52BA">
        <w:t>d)</w:t>
      </w:r>
      <w:r w:rsidR="009D52BA" w:rsidRPr="009D52BA">
        <w:tab/>
        <w:t>отсутствие достаточной политики в области оценки, основанной на соответствующих показателях.</w:t>
      </w:r>
    </w:p>
    <w:p w14:paraId="383E6946" w14:textId="1C240B40" w:rsidR="009D52BA" w:rsidRPr="009D52BA" w:rsidRDefault="009D52BA" w:rsidP="009D52BA">
      <w:pPr>
        <w:pStyle w:val="SingleTxt"/>
        <w:rPr>
          <w:b/>
          <w:bCs/>
        </w:rPr>
      </w:pPr>
      <w:r w:rsidRPr="009D52BA">
        <w:t>18.</w:t>
      </w:r>
      <w:r w:rsidRPr="009D52BA">
        <w:tab/>
      </w:r>
      <w:r w:rsidRPr="009D52BA">
        <w:rPr>
          <w:b/>
          <w:bCs/>
        </w:rPr>
        <w:t>Комитет рекомендует государству-участнику:</w:t>
      </w:r>
    </w:p>
    <w:p w14:paraId="4D5963EB" w14:textId="2DD05052" w:rsidR="009D52BA" w:rsidRPr="009D52BA" w:rsidRDefault="000440D7" w:rsidP="009D52BA">
      <w:pPr>
        <w:pStyle w:val="SingleTxt"/>
        <w:rPr>
          <w:b/>
          <w:bCs/>
        </w:rPr>
      </w:pPr>
      <w:r>
        <w:tab/>
      </w:r>
      <w:r w:rsidR="009D52BA" w:rsidRPr="009D52BA">
        <w:t>a)</w:t>
      </w:r>
      <w:r w:rsidR="009D52BA" w:rsidRPr="009D52BA">
        <w:tab/>
      </w:r>
      <w:r w:rsidR="009D52BA" w:rsidRPr="009D52BA">
        <w:rPr>
          <w:b/>
          <w:bCs/>
        </w:rPr>
        <w:t>усилить координацию действий между соответствующими министерствами, занимающимися вопросами гендерного равноправия и прав женщин в автономных сообществах, для обеспечения слаженного и последовательного применения Конвенции;</w:t>
      </w:r>
    </w:p>
    <w:p w14:paraId="795AFEC4" w14:textId="2BA62ADD" w:rsidR="009D52BA" w:rsidRPr="009D52BA" w:rsidRDefault="000440D7" w:rsidP="009D52BA">
      <w:pPr>
        <w:pStyle w:val="SingleTxt"/>
        <w:rPr>
          <w:b/>
          <w:bCs/>
        </w:rPr>
      </w:pPr>
      <w:r>
        <w:tab/>
      </w:r>
      <w:r w:rsidR="009D52BA" w:rsidRPr="009D52BA">
        <w:t>b)</w:t>
      </w:r>
      <w:r w:rsidR="009D52BA" w:rsidRPr="009D52BA">
        <w:tab/>
      </w:r>
      <w:r w:rsidR="009D52BA" w:rsidRPr="009D52BA">
        <w:rPr>
          <w:b/>
          <w:bCs/>
        </w:rPr>
        <w:t>укрепить мандат автономных сообществ в области поощрения гендерного равноправия, в том числе путем принятия мер, способствующих сближению их соответствующей судебной практики, в частности в отношении применения законов;</w:t>
      </w:r>
    </w:p>
    <w:p w14:paraId="32ECA196" w14:textId="20C7284B" w:rsidR="009D52BA" w:rsidRPr="009D52BA" w:rsidRDefault="000440D7" w:rsidP="009D52BA">
      <w:pPr>
        <w:pStyle w:val="SingleTxt"/>
        <w:rPr>
          <w:b/>
          <w:bCs/>
        </w:rPr>
      </w:pPr>
      <w:r>
        <w:tab/>
      </w:r>
      <w:r w:rsidR="009D52BA" w:rsidRPr="009D52BA">
        <w:t>c)</w:t>
      </w:r>
      <w:r w:rsidR="009D52BA" w:rsidRPr="009D52BA">
        <w:tab/>
      </w:r>
      <w:r w:rsidR="009D52BA" w:rsidRPr="009D52BA">
        <w:rPr>
          <w:b/>
          <w:bCs/>
        </w:rPr>
        <w:t>обеспечить систематическую интеграцию гендерной перспективы в разработку и реализацию политики по смягчению последствий изменения климата и, при необходимости, соответствующим образом пересмотреть существующую политику;</w:t>
      </w:r>
    </w:p>
    <w:p w14:paraId="3AFFBF0D" w14:textId="13618E14" w:rsidR="009D52BA" w:rsidRDefault="000440D7" w:rsidP="009D52BA">
      <w:pPr>
        <w:pStyle w:val="SingleTxt"/>
        <w:rPr>
          <w:b/>
          <w:bCs/>
        </w:rPr>
      </w:pPr>
      <w:r>
        <w:tab/>
      </w:r>
      <w:r w:rsidR="009D52BA" w:rsidRPr="009D52BA">
        <w:t>d)</w:t>
      </w:r>
      <w:r w:rsidR="009D52BA" w:rsidRPr="009D52BA">
        <w:tab/>
      </w:r>
      <w:r w:rsidR="009D52BA" w:rsidRPr="009D52BA">
        <w:rPr>
          <w:b/>
          <w:bCs/>
        </w:rPr>
        <w:t>укрепить существующую систему сбора данных и механизмы координации.</w:t>
      </w:r>
    </w:p>
    <w:p w14:paraId="76E7CDF7" w14:textId="77777777" w:rsidR="000440D7" w:rsidRPr="000440D7" w:rsidRDefault="000440D7" w:rsidP="000440D7">
      <w:pPr>
        <w:pStyle w:val="SingleTxt"/>
        <w:spacing w:after="0" w:line="120" w:lineRule="exact"/>
        <w:rPr>
          <w:sz w:val="10"/>
        </w:rPr>
      </w:pPr>
    </w:p>
    <w:p w14:paraId="00511B1C" w14:textId="77777777" w:rsidR="009D52BA" w:rsidRPr="009D52BA" w:rsidRDefault="009D52BA" w:rsidP="000440D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D52BA">
        <w:tab/>
      </w:r>
      <w:r w:rsidRPr="009D52BA">
        <w:tab/>
        <w:t>Временные специальные меры</w:t>
      </w:r>
    </w:p>
    <w:p w14:paraId="5F6350DA" w14:textId="77777777" w:rsidR="000440D7" w:rsidRPr="000440D7" w:rsidRDefault="000440D7" w:rsidP="000440D7">
      <w:pPr>
        <w:pStyle w:val="SingleTxt"/>
        <w:spacing w:after="0" w:line="120" w:lineRule="exact"/>
        <w:rPr>
          <w:sz w:val="10"/>
        </w:rPr>
      </w:pPr>
    </w:p>
    <w:p w14:paraId="4289BC4A" w14:textId="0021A30D" w:rsidR="009D52BA" w:rsidRPr="009D52BA" w:rsidRDefault="009D52BA" w:rsidP="009D52BA">
      <w:pPr>
        <w:pStyle w:val="SingleTxt"/>
      </w:pPr>
      <w:r w:rsidRPr="009D52BA">
        <w:t>19.</w:t>
      </w:r>
      <w:r w:rsidRPr="009D52BA">
        <w:tab/>
        <w:t xml:space="preserve">Комитет приветствует принятие ряда законов о правах женщин, в частности Органического закона № 10/2022 о всеобъемлющей гарантии сексуальной свободы, который представляет собой комплексную нормативную базу для всесторонней защиты женщин от всех форм насилия. Он также отмечает намерение государства-участника создать наблюдательный орган по вопросам равенства. Однако Комитет с озабоченностью отмечает, что в процессе реализации этих законов, основанных на принципе гендерного равноправия, отсутствует межсекторальный подход, обеспечивающий надлежащее решение проблемы положения женщин рома, беженок, мигранток и других женщин, страдающих от перекрестной дискриминации. Он также обеспокоен наличием в государстве-участнике лиц, которые стали беженцами в результате изменения климата и большинство из которых составляют женщины и дети, и непропорционально большим </w:t>
      </w:r>
      <w:r w:rsidRPr="009D52BA">
        <w:lastRenderedPageBreak/>
        <w:t>воздействием климатического кризиса на женщин и девочек, что требует принятия конкретных и срочных мер.</w:t>
      </w:r>
    </w:p>
    <w:p w14:paraId="390948CA" w14:textId="2578D3C2" w:rsidR="009D52BA" w:rsidRPr="009D52BA" w:rsidRDefault="009D52BA" w:rsidP="009D52BA">
      <w:pPr>
        <w:pStyle w:val="SingleTxt"/>
        <w:rPr>
          <w:b/>
          <w:bCs/>
        </w:rPr>
      </w:pPr>
      <w:r w:rsidRPr="009D52BA">
        <w:t>20.</w:t>
      </w:r>
      <w:r w:rsidRPr="009D52BA">
        <w:tab/>
      </w:r>
      <w:r w:rsidRPr="009D52BA">
        <w:rPr>
          <w:b/>
          <w:bCs/>
        </w:rPr>
        <w:t>Комитет рекомендует государству-участнику:</w:t>
      </w:r>
    </w:p>
    <w:p w14:paraId="343A3072" w14:textId="27608F7F" w:rsidR="009D52BA" w:rsidRPr="009D52BA" w:rsidRDefault="000440D7" w:rsidP="009D52BA">
      <w:pPr>
        <w:pStyle w:val="SingleTxt"/>
        <w:rPr>
          <w:b/>
          <w:bCs/>
        </w:rPr>
      </w:pPr>
      <w:r>
        <w:tab/>
      </w:r>
      <w:r w:rsidR="009D52BA" w:rsidRPr="009D52BA">
        <w:t>a)</w:t>
      </w:r>
      <w:r w:rsidR="009D52BA" w:rsidRPr="009D52BA">
        <w:tab/>
      </w:r>
      <w:r w:rsidR="009D52BA" w:rsidRPr="009D52BA">
        <w:rPr>
          <w:b/>
          <w:bCs/>
        </w:rPr>
        <w:t>продолжать систематически применять временные специальные меры для исправления дисбаланса и обеспечить их эффективную реализацию, чтобы предвидеть структурные изменения и в срочном порядке устранить причины и последствия изменения климата для женщин и девочек;</w:t>
      </w:r>
    </w:p>
    <w:p w14:paraId="37614EB2" w14:textId="3E6DD114" w:rsidR="009D52BA" w:rsidRPr="009D52BA" w:rsidRDefault="000440D7" w:rsidP="009D52BA">
      <w:pPr>
        <w:pStyle w:val="SingleTxt"/>
        <w:rPr>
          <w:b/>
          <w:bCs/>
        </w:rPr>
      </w:pPr>
      <w:r>
        <w:tab/>
      </w:r>
      <w:r w:rsidR="009D52BA" w:rsidRPr="009D52BA">
        <w:t>b)</w:t>
      </w:r>
      <w:r w:rsidR="009D52BA" w:rsidRPr="009D52BA">
        <w:tab/>
      </w:r>
      <w:r w:rsidR="009D52BA" w:rsidRPr="009D52BA">
        <w:rPr>
          <w:b/>
          <w:bCs/>
        </w:rPr>
        <w:t>предпринять необходимые шаги, чтобы обеспечить выделение достаточных ресурсов на наблюдательный орган по вопросам равноправия и наделить его мандатом в области рассмотрения жалоб на нарушения прав женщин;</w:t>
      </w:r>
    </w:p>
    <w:p w14:paraId="2B14CEDE" w14:textId="15FAD338" w:rsidR="009D52BA" w:rsidRPr="009D52BA" w:rsidRDefault="000440D7" w:rsidP="009D52BA">
      <w:pPr>
        <w:pStyle w:val="SingleTxt"/>
        <w:rPr>
          <w:b/>
          <w:bCs/>
        </w:rPr>
      </w:pPr>
      <w:r>
        <w:tab/>
      </w:r>
      <w:r w:rsidR="009D52BA" w:rsidRPr="009D52BA">
        <w:t>c)</w:t>
      </w:r>
      <w:r w:rsidR="009D52BA" w:rsidRPr="009D52BA">
        <w:tab/>
      </w:r>
      <w:r w:rsidR="009D52BA" w:rsidRPr="009D52BA">
        <w:rPr>
          <w:b/>
          <w:bCs/>
        </w:rPr>
        <w:t>поддерживать и распространять программу Calí в целях расширения прав и возможностей женщин рома;</w:t>
      </w:r>
    </w:p>
    <w:p w14:paraId="5850EA12" w14:textId="2D9AF535" w:rsidR="009D52BA" w:rsidRDefault="000440D7" w:rsidP="009D52BA">
      <w:pPr>
        <w:pStyle w:val="SingleTxt"/>
        <w:rPr>
          <w:b/>
          <w:bCs/>
        </w:rPr>
      </w:pPr>
      <w:r>
        <w:tab/>
      </w:r>
      <w:r w:rsidR="009D52BA" w:rsidRPr="009D52BA">
        <w:t>d)</w:t>
      </w:r>
      <w:r w:rsidR="009D52BA" w:rsidRPr="009D52BA">
        <w:tab/>
      </w:r>
      <w:r w:rsidR="009D52BA" w:rsidRPr="009D52BA">
        <w:rPr>
          <w:b/>
          <w:bCs/>
        </w:rPr>
        <w:t>обеспечить эффективное применение Органического закона</w:t>
      </w:r>
      <w:r w:rsidR="00741DDE">
        <w:rPr>
          <w:b/>
          <w:bCs/>
          <w:lang w:val="en-US"/>
        </w:rPr>
        <w:t> </w:t>
      </w:r>
      <w:r w:rsidR="009D52BA" w:rsidRPr="009D52BA">
        <w:rPr>
          <w:b/>
          <w:bCs/>
        </w:rPr>
        <w:t>№</w:t>
      </w:r>
      <w:r>
        <w:rPr>
          <w:b/>
          <w:bCs/>
          <w:lang w:val="en-US"/>
        </w:rPr>
        <w:t> </w:t>
      </w:r>
      <w:r w:rsidR="009D52BA" w:rsidRPr="009D52BA">
        <w:rPr>
          <w:b/>
          <w:bCs/>
        </w:rPr>
        <w:t>1/2023 о сексуальном и репродуктивном здоровье для уязвимых женщин, включая женщин-инвалидов.</w:t>
      </w:r>
    </w:p>
    <w:p w14:paraId="5F45CC92" w14:textId="77777777" w:rsidR="000440D7" w:rsidRPr="000440D7" w:rsidRDefault="000440D7" w:rsidP="000440D7">
      <w:pPr>
        <w:pStyle w:val="SingleTxt"/>
        <w:spacing w:after="0" w:line="120" w:lineRule="exact"/>
        <w:rPr>
          <w:sz w:val="10"/>
        </w:rPr>
      </w:pPr>
    </w:p>
    <w:p w14:paraId="3330A30F" w14:textId="77777777" w:rsidR="009D52BA" w:rsidRPr="009D52BA" w:rsidRDefault="009D52BA" w:rsidP="000440D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D52BA">
        <w:tab/>
      </w:r>
      <w:r w:rsidRPr="009D52BA">
        <w:tab/>
        <w:t>Стереотипы</w:t>
      </w:r>
    </w:p>
    <w:p w14:paraId="60E6E9CA" w14:textId="77777777" w:rsidR="000440D7" w:rsidRPr="000440D7" w:rsidRDefault="000440D7" w:rsidP="000440D7">
      <w:pPr>
        <w:pStyle w:val="SingleTxt"/>
        <w:spacing w:after="0" w:line="120" w:lineRule="exact"/>
        <w:rPr>
          <w:sz w:val="10"/>
        </w:rPr>
      </w:pPr>
    </w:p>
    <w:p w14:paraId="6BEC4D37" w14:textId="3F8809A6" w:rsidR="009D52BA" w:rsidRPr="009D52BA" w:rsidRDefault="009D52BA" w:rsidP="009D52BA">
      <w:pPr>
        <w:pStyle w:val="SingleTxt"/>
      </w:pPr>
      <w:r w:rsidRPr="009D52BA">
        <w:t>21.</w:t>
      </w:r>
      <w:r w:rsidRPr="009D52BA">
        <w:tab/>
        <w:t>Комитет приветствует усилия государства по укреплению поддержки гендерного равноправия в обществе, в частности с помощью политики совместной ответственности, которая предусматривает сбалансированное распределение обязанностей по уходу и ведению домашнего хозяйства между мужчинами и женщинами, а также посредством эффективного преследования гендерной дискриминации в отношении женщин и более активного просвещения по вопросам гендерного равенства, борьбы со стереотипами в СМИ и, в частности, деятельности наблюдательного органа по вопросам отображения образа женщины, который занимается выявлением и удалением изображений, пропагандирующих стереотипы в открытом доступе, в том числе в интернете. Комитет обеспокоен новыми формами насилия, возникающими на новых рубежах развития технологий, включая искусственный интеллект.</w:t>
      </w:r>
    </w:p>
    <w:p w14:paraId="635B1DDB" w14:textId="15A3C4F9" w:rsidR="009D52BA" w:rsidRPr="009D52BA" w:rsidRDefault="009D52BA" w:rsidP="009D52BA">
      <w:pPr>
        <w:pStyle w:val="SingleTxt"/>
      </w:pPr>
      <w:r w:rsidRPr="009D52BA">
        <w:t>22.</w:t>
      </w:r>
      <w:r w:rsidRPr="009D52BA">
        <w:tab/>
        <w:t>Комитет также отмечает принятие Закона № 20/2022 о демократической памяти и его потенциал для устранения стереотипов, особенно путем освещения роли женщин в истории демократических преобразований в Испании в учебных программах.</w:t>
      </w:r>
    </w:p>
    <w:p w14:paraId="39954389" w14:textId="46C84F16" w:rsidR="009D52BA" w:rsidRPr="009D52BA" w:rsidRDefault="009D52BA" w:rsidP="009D52BA">
      <w:pPr>
        <w:pStyle w:val="SingleTxt"/>
        <w:rPr>
          <w:b/>
          <w:bCs/>
        </w:rPr>
      </w:pPr>
      <w:r w:rsidRPr="009D52BA">
        <w:t>23.</w:t>
      </w:r>
      <w:r w:rsidRPr="009D52BA">
        <w:tab/>
      </w:r>
      <w:r w:rsidRPr="009D52BA">
        <w:rPr>
          <w:b/>
          <w:bCs/>
        </w:rPr>
        <w:t>Комитет рекомендует государству-участнику:</w:t>
      </w:r>
    </w:p>
    <w:p w14:paraId="2E4CA49B" w14:textId="3BA2BABE" w:rsidR="009D52BA" w:rsidRPr="009D52BA" w:rsidRDefault="000440D7" w:rsidP="009D52BA">
      <w:pPr>
        <w:pStyle w:val="SingleTxt"/>
        <w:rPr>
          <w:b/>
          <w:bCs/>
        </w:rPr>
      </w:pPr>
      <w:bookmarkStart w:id="9" w:name="_Hlk135313803"/>
      <w:r>
        <w:rPr>
          <w:b/>
          <w:bCs/>
        </w:rPr>
        <w:tab/>
      </w:r>
      <w:r w:rsidR="009D52BA" w:rsidRPr="000440D7">
        <w:t>a)</w:t>
      </w:r>
      <w:r w:rsidR="009D52BA" w:rsidRPr="009D52BA">
        <w:tab/>
      </w:r>
      <w:r w:rsidR="009D52BA" w:rsidRPr="009D52BA">
        <w:rPr>
          <w:b/>
          <w:bCs/>
        </w:rPr>
        <w:t>продолжать и активизировать проведение информационно-просветительских кампаний, в частности в сфере образования;</w:t>
      </w:r>
    </w:p>
    <w:p w14:paraId="4D538CE0" w14:textId="6CE2D9EC" w:rsidR="009D52BA" w:rsidRPr="009D52BA" w:rsidRDefault="000440D7" w:rsidP="009D52BA">
      <w:pPr>
        <w:pStyle w:val="SingleTxt"/>
        <w:rPr>
          <w:b/>
          <w:bCs/>
        </w:rPr>
      </w:pPr>
      <w:r>
        <w:rPr>
          <w:b/>
          <w:bCs/>
        </w:rPr>
        <w:tab/>
      </w:r>
      <w:r w:rsidR="009D52BA" w:rsidRPr="000440D7">
        <w:t>b)</w:t>
      </w:r>
      <w:r w:rsidR="009D52BA" w:rsidRPr="009D52BA">
        <w:tab/>
      </w:r>
      <w:r w:rsidR="009D52BA" w:rsidRPr="009D52BA">
        <w:rPr>
          <w:b/>
          <w:bCs/>
        </w:rPr>
        <w:t>поддерживать и укреплять политику, способствующую повышению совместной ответственности и эффективной реализации Органического закона № 10/2022;</w:t>
      </w:r>
    </w:p>
    <w:p w14:paraId="19503A8E" w14:textId="55CF16D6" w:rsidR="009D52BA" w:rsidRPr="009D52BA" w:rsidRDefault="000440D7" w:rsidP="009D52BA">
      <w:pPr>
        <w:pStyle w:val="SingleTxt"/>
        <w:rPr>
          <w:b/>
          <w:bCs/>
        </w:rPr>
      </w:pPr>
      <w:r>
        <w:rPr>
          <w:b/>
          <w:bCs/>
        </w:rPr>
        <w:tab/>
      </w:r>
      <w:r w:rsidR="009D52BA" w:rsidRPr="000440D7">
        <w:t>c)</w:t>
      </w:r>
      <w:r w:rsidR="009D52BA" w:rsidRPr="009D52BA">
        <w:tab/>
      </w:r>
      <w:r w:rsidR="009D52BA" w:rsidRPr="009D52BA">
        <w:rPr>
          <w:b/>
          <w:bCs/>
        </w:rPr>
        <w:t>принять законодательные и политические меры по усилению саморегулирования интернет-платформ для борьбы со стереотипами, реформировать нормативно-правовую базу для искоренения гендерной предвзятости в сфере искусственного интеллекта и внедрить в национальное законодательство новый регламент Европейского парламента и Совета, устанавливающий согласованные правила в сфере искусственного интеллекта;</w:t>
      </w:r>
      <w:bookmarkEnd w:id="9"/>
    </w:p>
    <w:p w14:paraId="35E31082" w14:textId="04AC035C" w:rsidR="009D52BA" w:rsidRPr="009D52BA" w:rsidRDefault="000440D7" w:rsidP="009D52BA">
      <w:pPr>
        <w:pStyle w:val="SingleTxt"/>
        <w:rPr>
          <w:b/>
          <w:bCs/>
        </w:rPr>
      </w:pPr>
      <w:r>
        <w:rPr>
          <w:b/>
          <w:bCs/>
        </w:rPr>
        <w:tab/>
      </w:r>
      <w:r w:rsidR="009D52BA" w:rsidRPr="000440D7">
        <w:t>d)</w:t>
      </w:r>
      <w:r w:rsidR="009D52BA" w:rsidRPr="009D52BA">
        <w:tab/>
      </w:r>
      <w:r w:rsidR="009D52BA" w:rsidRPr="009D52BA">
        <w:rPr>
          <w:b/>
          <w:bCs/>
        </w:rPr>
        <w:t>усилить эффективную профилактику и криминализацию сексистского поведения.</w:t>
      </w:r>
    </w:p>
    <w:p w14:paraId="62FD2A89" w14:textId="77777777" w:rsidR="009D52BA" w:rsidRDefault="009D52BA" w:rsidP="000440D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D52BA">
        <w:lastRenderedPageBreak/>
        <w:tab/>
      </w:r>
      <w:r w:rsidRPr="009D52BA">
        <w:tab/>
        <w:t>Гендерное насилие в отношении женщин</w:t>
      </w:r>
    </w:p>
    <w:p w14:paraId="29DA8D94" w14:textId="77777777" w:rsidR="000440D7" w:rsidRPr="000440D7" w:rsidRDefault="000440D7" w:rsidP="000440D7">
      <w:pPr>
        <w:pStyle w:val="SingleTxt"/>
        <w:spacing w:after="0" w:line="120" w:lineRule="exact"/>
        <w:rPr>
          <w:sz w:val="10"/>
        </w:rPr>
      </w:pPr>
    </w:p>
    <w:p w14:paraId="2555A569" w14:textId="77777777" w:rsidR="009D52BA" w:rsidRPr="009D52BA" w:rsidRDefault="009D52BA" w:rsidP="009D52BA">
      <w:pPr>
        <w:pStyle w:val="SingleTxt"/>
      </w:pPr>
      <w:r w:rsidRPr="009D52BA">
        <w:t>24.</w:t>
      </w:r>
      <w:r w:rsidRPr="009D52BA">
        <w:tab/>
        <w:t>Комитет приветствует многочисленные законодательные и политические усилия, приложенные государством-участником для построения политики по предотвращению и пресечению гендерного насилия в отношении женщин, в частности принятие Органического закона № 10/2022 о всеобъемлющей гарантии сексуальной свободы, снимающего бремя доказывания с жертвы. Вместе с тем Комитет с озабоченностью указывает на следующее:</w:t>
      </w:r>
    </w:p>
    <w:p w14:paraId="61B7663D" w14:textId="5A13FEF4" w:rsidR="009D52BA" w:rsidRPr="009D52BA" w:rsidRDefault="000440D7" w:rsidP="009D52BA">
      <w:pPr>
        <w:pStyle w:val="SingleTxt"/>
      </w:pPr>
      <w:r>
        <w:tab/>
      </w:r>
      <w:r w:rsidR="009D52BA" w:rsidRPr="009D52BA">
        <w:t>a)</w:t>
      </w:r>
      <w:r w:rsidR="009D52BA" w:rsidRPr="009D52BA">
        <w:tab/>
        <w:t>широко распространено гендерное насилие в отношении женщин, причем с высоким уровнем фемицида, а женщины и девочки с пересекающейся идентичностью особенно уязвимы, в частности для принудительных браков и калечащих операций на женских половых органах;</w:t>
      </w:r>
    </w:p>
    <w:p w14:paraId="53DA1BBC" w14:textId="4C28AC6F" w:rsidR="009D52BA" w:rsidRPr="009D52BA" w:rsidRDefault="000440D7" w:rsidP="009D52BA">
      <w:pPr>
        <w:pStyle w:val="SingleTxt"/>
      </w:pPr>
      <w:r>
        <w:tab/>
      </w:r>
      <w:r w:rsidR="009D52BA" w:rsidRPr="009D52BA">
        <w:t>b)</w:t>
      </w:r>
      <w:r w:rsidR="009D52BA" w:rsidRPr="009D52BA">
        <w:tab/>
        <w:t>законодательные меры и усилия по борьбе с конкретными формами гендерного насилия в отношении женщин и девочек, такими как инцест и широко распространенное кибернасилие в отношении женщин и девочек, являются недостаточными;</w:t>
      </w:r>
    </w:p>
    <w:p w14:paraId="7166D283" w14:textId="4F6BF757" w:rsidR="009D52BA" w:rsidRPr="009D52BA" w:rsidRDefault="000440D7" w:rsidP="009D52BA">
      <w:pPr>
        <w:pStyle w:val="SingleTxt"/>
      </w:pPr>
      <w:r>
        <w:tab/>
      </w:r>
      <w:r w:rsidR="009D52BA" w:rsidRPr="009D52BA">
        <w:t>c)</w:t>
      </w:r>
      <w:r w:rsidR="009D52BA" w:rsidRPr="009D52BA">
        <w:tab/>
        <w:t>не существует специальных структур для оказания необходимой поддержки детям, которые являются свидетелями гендерного насилия в отношении женщин;</w:t>
      </w:r>
    </w:p>
    <w:p w14:paraId="10A6D5EB" w14:textId="7BFC9659" w:rsidR="009D52BA" w:rsidRPr="009D52BA" w:rsidRDefault="000440D7" w:rsidP="009D52BA">
      <w:pPr>
        <w:pStyle w:val="SingleTxt"/>
      </w:pPr>
      <w:r>
        <w:tab/>
      </w:r>
      <w:r w:rsidR="009D52BA" w:rsidRPr="009D52BA">
        <w:t>d)</w:t>
      </w:r>
      <w:r w:rsidR="009D52BA" w:rsidRPr="009D52BA">
        <w:tab/>
        <w:t>возникли новые формы кибернасилия, направленные против женщин и детей;</w:t>
      </w:r>
    </w:p>
    <w:p w14:paraId="6B694241" w14:textId="2420DB0E" w:rsidR="009D52BA" w:rsidRPr="009D52BA" w:rsidRDefault="000440D7" w:rsidP="009D52BA">
      <w:pPr>
        <w:pStyle w:val="SingleTxt"/>
      </w:pPr>
      <w:r>
        <w:tab/>
      </w:r>
      <w:r w:rsidR="009D52BA" w:rsidRPr="009D52BA">
        <w:t>e)</w:t>
      </w:r>
      <w:r w:rsidR="009D52BA" w:rsidRPr="009D52BA">
        <w:tab/>
        <w:t>принцип обратной силы, в частности в случае с Органическим законом № 10/2022, оказывает регрессивное воздействие, что приводит к значительному числу смягченных приговоров и освобождению из тюрем заключенных, осужденных за гендерное насилие.</w:t>
      </w:r>
    </w:p>
    <w:p w14:paraId="401FA60F" w14:textId="77777777" w:rsidR="009D52BA" w:rsidRPr="009D52BA" w:rsidRDefault="009D52BA" w:rsidP="009D52BA">
      <w:pPr>
        <w:pStyle w:val="SingleTxt"/>
        <w:rPr>
          <w:b/>
          <w:bCs/>
        </w:rPr>
      </w:pPr>
      <w:r w:rsidRPr="009D52BA">
        <w:t>25.</w:t>
      </w:r>
      <w:r w:rsidRPr="009D52BA">
        <w:tab/>
      </w:r>
      <w:r w:rsidRPr="009D52BA">
        <w:rPr>
          <w:b/>
          <w:bCs/>
        </w:rPr>
        <w:t>Комитет рекомендует государству-участнику:</w:t>
      </w:r>
    </w:p>
    <w:p w14:paraId="19325D67" w14:textId="51F5BF6F" w:rsidR="009D52BA" w:rsidRPr="000440D7" w:rsidRDefault="000440D7" w:rsidP="009D52BA">
      <w:pPr>
        <w:pStyle w:val="SingleTxt"/>
        <w:rPr>
          <w:b/>
          <w:bCs/>
        </w:rPr>
      </w:pPr>
      <w:r>
        <w:tab/>
      </w:r>
      <w:r w:rsidR="009D52BA" w:rsidRPr="009D52BA">
        <w:t>a)</w:t>
      </w:r>
      <w:r w:rsidR="009D52BA" w:rsidRPr="009D52BA">
        <w:tab/>
      </w:r>
      <w:r w:rsidR="009D52BA" w:rsidRPr="009D52BA">
        <w:rPr>
          <w:b/>
          <w:bCs/>
        </w:rPr>
        <w:t>укреплять политику по предотвращению насилия в отношении женщин, в частности путем более эффективного выявления уязвимых ситуаций и предотвращения рецидивизма;</w:t>
      </w:r>
    </w:p>
    <w:p w14:paraId="3C35E4A0" w14:textId="20352844" w:rsidR="009D52BA" w:rsidRPr="009D52BA" w:rsidRDefault="000440D7" w:rsidP="009D52BA">
      <w:pPr>
        <w:pStyle w:val="SingleTxt"/>
        <w:rPr>
          <w:b/>
          <w:bCs/>
        </w:rPr>
      </w:pPr>
      <w:r>
        <w:rPr>
          <w:b/>
          <w:bCs/>
        </w:rPr>
        <w:tab/>
      </w:r>
      <w:r w:rsidR="009D52BA" w:rsidRPr="000440D7">
        <w:t>b)</w:t>
      </w:r>
      <w:r w:rsidR="009D52BA" w:rsidRPr="009D52BA">
        <w:tab/>
      </w:r>
      <w:r w:rsidR="009D52BA" w:rsidRPr="009D52BA">
        <w:rPr>
          <w:b/>
          <w:bCs/>
        </w:rPr>
        <w:t>укрепить деятельность наблюдательного совета по вопросам фемицида;</w:t>
      </w:r>
    </w:p>
    <w:p w14:paraId="7A90AE68" w14:textId="325678D8" w:rsidR="009D52BA" w:rsidRPr="009D52BA" w:rsidRDefault="000440D7" w:rsidP="009D52BA">
      <w:pPr>
        <w:pStyle w:val="SingleTxt"/>
        <w:rPr>
          <w:b/>
          <w:bCs/>
        </w:rPr>
      </w:pPr>
      <w:r>
        <w:rPr>
          <w:b/>
          <w:bCs/>
        </w:rPr>
        <w:tab/>
      </w:r>
      <w:r w:rsidR="009D52BA" w:rsidRPr="000440D7">
        <w:t>c)</w:t>
      </w:r>
      <w:r w:rsidR="009D52BA" w:rsidRPr="009D52BA">
        <w:tab/>
      </w:r>
      <w:r w:rsidR="009D52BA" w:rsidRPr="009D52BA">
        <w:rPr>
          <w:b/>
          <w:bCs/>
        </w:rPr>
        <w:t>провести оценку национальной юридической базы по борьбе с гендерным насилием в отношении женщин и ее реализации с целью повышения ее эффективности;</w:t>
      </w:r>
    </w:p>
    <w:p w14:paraId="1B7FB548" w14:textId="3A66BC87" w:rsidR="009D52BA" w:rsidRPr="009D52BA" w:rsidRDefault="000440D7" w:rsidP="009D52BA">
      <w:pPr>
        <w:pStyle w:val="SingleTxt"/>
        <w:rPr>
          <w:b/>
          <w:bCs/>
        </w:rPr>
      </w:pPr>
      <w:r>
        <w:rPr>
          <w:b/>
          <w:bCs/>
        </w:rPr>
        <w:tab/>
      </w:r>
      <w:r w:rsidR="009D52BA" w:rsidRPr="000440D7">
        <w:t>d)</w:t>
      </w:r>
      <w:r w:rsidR="009D52BA" w:rsidRPr="009D52BA">
        <w:tab/>
      </w:r>
      <w:r w:rsidR="009D52BA" w:rsidRPr="009D52BA">
        <w:rPr>
          <w:b/>
          <w:bCs/>
        </w:rPr>
        <w:t>принять необходимые законодательные меры, предусматривающие указание на фемицид в законодательстве;</w:t>
      </w:r>
      <w:bookmarkStart w:id="10" w:name="_Hlk136677082"/>
      <w:bookmarkEnd w:id="10"/>
    </w:p>
    <w:p w14:paraId="0D5A5B68" w14:textId="125B5A84" w:rsidR="009D52BA" w:rsidRPr="009D52BA" w:rsidRDefault="000440D7" w:rsidP="009D52BA">
      <w:pPr>
        <w:pStyle w:val="SingleTxt"/>
        <w:rPr>
          <w:b/>
          <w:bCs/>
        </w:rPr>
      </w:pPr>
      <w:r>
        <w:tab/>
      </w:r>
      <w:r w:rsidR="009D52BA" w:rsidRPr="009D52BA">
        <w:t>e)</w:t>
      </w:r>
      <w:r w:rsidR="009D52BA" w:rsidRPr="009D52BA">
        <w:tab/>
      </w:r>
      <w:r w:rsidR="009D52BA" w:rsidRPr="009D52BA">
        <w:rPr>
          <w:b/>
          <w:bCs/>
        </w:rPr>
        <w:t>взаимодействовать с Европейским союзом с целью скорейшего принятия законопроекта об искусственном интеллекте, включающего меры по смягчению и предотвращению высоких рисков, связанных с насилием в отношении женщин, в соответствии с новаторским Органическим законом № 10/2022;</w:t>
      </w:r>
    </w:p>
    <w:p w14:paraId="5E716CDC" w14:textId="55AC3AC4" w:rsidR="009D52BA" w:rsidRPr="009D52BA" w:rsidRDefault="000440D7" w:rsidP="009D52BA">
      <w:pPr>
        <w:pStyle w:val="SingleTxt"/>
      </w:pPr>
      <w:r>
        <w:tab/>
      </w:r>
      <w:r w:rsidR="009D52BA" w:rsidRPr="009D52BA">
        <w:t>f)</w:t>
      </w:r>
      <w:r w:rsidR="009D52BA" w:rsidRPr="009D52BA">
        <w:tab/>
      </w:r>
      <w:r w:rsidR="009D52BA" w:rsidRPr="009D52BA">
        <w:rPr>
          <w:b/>
          <w:bCs/>
        </w:rPr>
        <w:t>оценить политику защиты детей, прямое и опосредованное насилие, которому подвергаются дети, и правовые последствия с точки зрения родительских прав;</w:t>
      </w:r>
      <w:bookmarkStart w:id="11" w:name="_Hlk136677614"/>
      <w:bookmarkEnd w:id="11"/>
    </w:p>
    <w:p w14:paraId="406A2A16" w14:textId="4B574F9D" w:rsidR="009D52BA" w:rsidRDefault="000440D7" w:rsidP="009D52BA">
      <w:pPr>
        <w:pStyle w:val="SingleTxt"/>
        <w:rPr>
          <w:b/>
          <w:bCs/>
        </w:rPr>
      </w:pPr>
      <w:r>
        <w:tab/>
      </w:r>
      <w:r w:rsidR="009D52BA" w:rsidRPr="009D52BA">
        <w:t>g)</w:t>
      </w:r>
      <w:r w:rsidR="009D52BA" w:rsidRPr="009D52BA">
        <w:tab/>
      </w:r>
      <w:r w:rsidR="009D52BA" w:rsidRPr="009D52BA">
        <w:rPr>
          <w:b/>
          <w:bCs/>
        </w:rPr>
        <w:t xml:space="preserve">принять во внимание новые формы насилия, такие как преследование в интернете и ненавистнические высказывания, и необходимость принятия специального законодательства, а также насилие, </w:t>
      </w:r>
      <w:r w:rsidR="009D52BA" w:rsidRPr="009D52BA">
        <w:rPr>
          <w:b/>
          <w:bCs/>
        </w:rPr>
        <w:lastRenderedPageBreak/>
        <w:t>затрагивающее меньшинства, в частности принудительные браки и калечащие операции на женских половых органах.</w:t>
      </w:r>
    </w:p>
    <w:p w14:paraId="6AC1D2D7" w14:textId="77777777" w:rsidR="000440D7" w:rsidRPr="00580257" w:rsidRDefault="000440D7" w:rsidP="000440D7">
      <w:pPr>
        <w:pStyle w:val="SingleTxt"/>
        <w:spacing w:after="0" w:line="120" w:lineRule="exact"/>
        <w:rPr>
          <w:sz w:val="10"/>
        </w:rPr>
      </w:pPr>
    </w:p>
    <w:p w14:paraId="43DD52A0" w14:textId="77777777" w:rsidR="009D52BA" w:rsidRPr="009D52BA" w:rsidRDefault="009D52BA" w:rsidP="000440D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D52BA">
        <w:tab/>
      </w:r>
      <w:r w:rsidRPr="009D52BA">
        <w:tab/>
        <w:t>Торговля людьми и эксплуатация проституции</w:t>
      </w:r>
      <w:bookmarkStart w:id="12" w:name="_Hlk136677882"/>
      <w:bookmarkEnd w:id="12"/>
    </w:p>
    <w:p w14:paraId="0226CB8D" w14:textId="77777777" w:rsidR="000440D7" w:rsidRPr="000440D7" w:rsidRDefault="000440D7" w:rsidP="000440D7">
      <w:pPr>
        <w:pStyle w:val="SingleTxt"/>
        <w:spacing w:after="0" w:line="120" w:lineRule="exact"/>
        <w:rPr>
          <w:sz w:val="10"/>
        </w:rPr>
      </w:pPr>
    </w:p>
    <w:p w14:paraId="1CB7ACA7" w14:textId="04D9B79A" w:rsidR="009D52BA" w:rsidRPr="009D52BA" w:rsidRDefault="009D52BA" w:rsidP="009D52BA">
      <w:pPr>
        <w:pStyle w:val="SingleTxt"/>
      </w:pPr>
      <w:r w:rsidRPr="009D52BA">
        <w:t>26.</w:t>
      </w:r>
      <w:r w:rsidRPr="009D52BA">
        <w:tab/>
        <w:t>Комитет отмечает предпринятые государством-участником шаги для борьбы с торговлей людьми, которые включают принятие национального стратегического плана по борьбе с торговлей людьми и их эксплуатацией (2021–2023</w:t>
      </w:r>
      <w:r w:rsidR="00580257">
        <w:rPr>
          <w:lang w:val="en-US"/>
        </w:rPr>
        <w:t> </w:t>
      </w:r>
      <w:r w:rsidRPr="009D52BA">
        <w:t>годы) и национальной стратегии по борьбе с организованной преступностью и тяжкими преступлениями (2019–2023 годы). Вместе с тем у Комитета вызывают обеспокоенность:</w:t>
      </w:r>
    </w:p>
    <w:p w14:paraId="4D67450E" w14:textId="428C2ABD" w:rsidR="009D52BA" w:rsidRPr="009D52BA" w:rsidRDefault="000440D7" w:rsidP="009D52BA">
      <w:pPr>
        <w:pStyle w:val="SingleTxt"/>
      </w:pPr>
      <w:r>
        <w:tab/>
      </w:r>
      <w:r w:rsidR="009D52BA" w:rsidRPr="009D52BA">
        <w:t>a)</w:t>
      </w:r>
      <w:r w:rsidR="009D52BA" w:rsidRPr="009D52BA">
        <w:tab/>
        <w:t>отсутствие всеобъемлющего законодательства по борьбе с торговлей людьми;</w:t>
      </w:r>
    </w:p>
    <w:p w14:paraId="0DD10161" w14:textId="16507CAA" w:rsidR="009D52BA" w:rsidRPr="009D52BA" w:rsidRDefault="000440D7" w:rsidP="009D52BA">
      <w:pPr>
        <w:pStyle w:val="SingleTxt"/>
      </w:pPr>
      <w:r>
        <w:tab/>
      </w:r>
      <w:r w:rsidR="009D52BA" w:rsidRPr="009D52BA">
        <w:t>b)</w:t>
      </w:r>
      <w:r w:rsidR="009D52BA" w:rsidRPr="009D52BA">
        <w:tab/>
        <w:t>тот факт, что большинство жертв торговли людьми — это женщины и девочки, проданные с целью сексуальной эксплуатации, и что они нечасто обнаруживаются сотрудниками пограничных служб и нередко сталкиваются с препятствиями в доступе к правосудию;</w:t>
      </w:r>
    </w:p>
    <w:p w14:paraId="262EB12B" w14:textId="28CB3DBB" w:rsidR="009D52BA" w:rsidRPr="009D52BA" w:rsidRDefault="000440D7" w:rsidP="009D52BA">
      <w:pPr>
        <w:pStyle w:val="SingleTxt"/>
      </w:pPr>
      <w:r>
        <w:tab/>
      </w:r>
      <w:r w:rsidR="009D52BA" w:rsidRPr="009D52BA">
        <w:t>с)</w:t>
      </w:r>
      <w:r w:rsidR="009D52BA" w:rsidRPr="009D52BA">
        <w:tab/>
        <w:t>значительное число мигранток, ставших жертвами торговли людьми, осуществляемой с целью принудительного труда, особенно в сельскохозяйственном секторе;</w:t>
      </w:r>
    </w:p>
    <w:p w14:paraId="684F8AAC" w14:textId="180BFCB6" w:rsidR="009D52BA" w:rsidRPr="009D52BA" w:rsidRDefault="000440D7" w:rsidP="009D52BA">
      <w:pPr>
        <w:pStyle w:val="SingleTxt"/>
      </w:pPr>
      <w:r>
        <w:tab/>
      </w:r>
      <w:r w:rsidR="009D52BA" w:rsidRPr="009D52BA">
        <w:t>d)</w:t>
      </w:r>
      <w:r w:rsidR="009D52BA" w:rsidRPr="009D52BA">
        <w:tab/>
        <w:t>отсутствие целостного подхода к решению проблемы спроса на проституцию, которая взаимосвязана с торговлей людьми в сексуальных целях;</w:t>
      </w:r>
    </w:p>
    <w:p w14:paraId="4E87D056" w14:textId="1EEA9A6D" w:rsidR="009D52BA" w:rsidRPr="009D52BA" w:rsidRDefault="000440D7" w:rsidP="009D52BA">
      <w:pPr>
        <w:pStyle w:val="SingleTxt"/>
      </w:pPr>
      <w:r>
        <w:tab/>
      </w:r>
      <w:r w:rsidR="009D52BA" w:rsidRPr="009D52BA">
        <w:t>e)</w:t>
      </w:r>
      <w:r w:rsidR="009D52BA" w:rsidRPr="009D52BA">
        <w:tab/>
        <w:t>ограниченное определение сутенерства.</w:t>
      </w:r>
    </w:p>
    <w:p w14:paraId="4B5043A4" w14:textId="293305F1" w:rsidR="009D52BA" w:rsidRPr="009D52BA" w:rsidRDefault="009D52BA" w:rsidP="009D52BA">
      <w:pPr>
        <w:pStyle w:val="SingleTxt"/>
        <w:rPr>
          <w:b/>
          <w:bCs/>
        </w:rPr>
      </w:pPr>
      <w:r w:rsidRPr="009D52BA">
        <w:t>27.</w:t>
      </w:r>
      <w:r w:rsidRPr="009D52BA">
        <w:tab/>
      </w:r>
      <w:r w:rsidRPr="009D52BA">
        <w:rPr>
          <w:b/>
          <w:bCs/>
        </w:rPr>
        <w:t>Комитет рекомендует государству-участнику:</w:t>
      </w:r>
    </w:p>
    <w:p w14:paraId="613FC098" w14:textId="2577A6D3" w:rsidR="009D52BA" w:rsidRPr="009D52BA" w:rsidRDefault="000440D7" w:rsidP="009D52BA">
      <w:pPr>
        <w:pStyle w:val="SingleTxt"/>
      </w:pPr>
      <w:r>
        <w:tab/>
      </w:r>
      <w:r w:rsidR="009D52BA" w:rsidRPr="000440D7">
        <w:t>a)</w:t>
      </w:r>
      <w:r w:rsidR="009D52BA" w:rsidRPr="009D52BA">
        <w:tab/>
      </w:r>
      <w:r w:rsidR="009D52BA" w:rsidRPr="009D52BA">
        <w:rPr>
          <w:b/>
          <w:bCs/>
        </w:rPr>
        <w:t>обеспечить скорейшее принятие проекта органического закона о торговле людьми и эксплуатации человека и усилить его направленность на предотвращение торговли людьми и защиту от нее в рамках дальнейшего тесного сотрудничества с гражданским обществом;</w:t>
      </w:r>
    </w:p>
    <w:p w14:paraId="65CC7523" w14:textId="7A47AFEF" w:rsidR="009D52BA" w:rsidRPr="009D52BA" w:rsidRDefault="000440D7" w:rsidP="009D52BA">
      <w:pPr>
        <w:pStyle w:val="SingleTxt"/>
        <w:rPr>
          <w:b/>
          <w:bCs/>
        </w:rPr>
      </w:pPr>
      <w:r>
        <w:tab/>
      </w:r>
      <w:r w:rsidR="009D52BA" w:rsidRPr="009D52BA">
        <w:t>b)</w:t>
      </w:r>
      <w:r w:rsidR="009D52BA" w:rsidRPr="009D52BA">
        <w:tab/>
      </w:r>
      <w:r w:rsidR="009D52BA" w:rsidRPr="009D52BA">
        <w:rPr>
          <w:b/>
          <w:bCs/>
        </w:rPr>
        <w:t>продолжить оценку и укрепление государственной политики по борьбе с торговлей людьми и сексуальной эксплуатацией, особенно в части процедур идентификации жертв и упрощения процедур обеспечения доступа к правосудию, а также усилить поддержку женщин, ставших жертвами торговли людьми;</w:t>
      </w:r>
    </w:p>
    <w:p w14:paraId="6FB6AB76" w14:textId="6DC91EE6" w:rsidR="009D52BA" w:rsidRPr="009D52BA" w:rsidRDefault="000440D7" w:rsidP="009D52BA">
      <w:pPr>
        <w:pStyle w:val="SingleTxt"/>
        <w:rPr>
          <w:b/>
          <w:bCs/>
        </w:rPr>
      </w:pPr>
      <w:r>
        <w:tab/>
      </w:r>
      <w:r w:rsidR="009D52BA" w:rsidRPr="009D52BA">
        <w:t>c)</w:t>
      </w:r>
      <w:r w:rsidR="009D52BA" w:rsidRPr="009D52BA">
        <w:tab/>
      </w:r>
      <w:r w:rsidR="009D52BA" w:rsidRPr="009D52BA">
        <w:rPr>
          <w:b/>
          <w:bCs/>
        </w:rPr>
        <w:t>предотвращать и пресекать торговлю женщинами-мигрантками, которые становятся жертвами принудительного труда, и обеспечить применение принципа невыдворения, чтобы гарантировать защиту от гендерного насилия в отношении женщин;</w:t>
      </w:r>
    </w:p>
    <w:p w14:paraId="4DDCAF59" w14:textId="3AF1EACA" w:rsidR="009D52BA" w:rsidRPr="009D52BA" w:rsidRDefault="000440D7" w:rsidP="009D52BA">
      <w:pPr>
        <w:pStyle w:val="SingleTxt"/>
      </w:pPr>
      <w:r>
        <w:tab/>
      </w:r>
      <w:r w:rsidR="009D52BA" w:rsidRPr="009D52BA">
        <w:t>d)</w:t>
      </w:r>
      <w:r w:rsidR="009D52BA" w:rsidRPr="009D52BA">
        <w:tab/>
      </w:r>
      <w:r w:rsidR="009D52BA" w:rsidRPr="009D52BA">
        <w:rPr>
          <w:b/>
          <w:bCs/>
        </w:rPr>
        <w:t>безотлагательно и в срочном порядке принять законодательство, направленное на предотвращение сексуальной эксплуатации женщин, совершаемой посредством контроля, жестокого обращения и/или создания ситуаций превосходства, нужды или уязвимости в целях принуждения к выполнению любой работы или услуг, в том числе сексуального характера;</w:t>
      </w:r>
    </w:p>
    <w:p w14:paraId="263FCF50" w14:textId="70CF6387" w:rsidR="009D52BA" w:rsidRDefault="000440D7" w:rsidP="009D52BA">
      <w:pPr>
        <w:pStyle w:val="SingleTxt"/>
        <w:rPr>
          <w:b/>
          <w:bCs/>
        </w:rPr>
      </w:pPr>
      <w:r>
        <w:tab/>
      </w:r>
      <w:r w:rsidR="009D52BA" w:rsidRPr="009D52BA">
        <w:t>e)</w:t>
      </w:r>
      <w:r w:rsidR="009D52BA" w:rsidRPr="009D52BA">
        <w:tab/>
      </w:r>
      <w:r w:rsidR="009D52BA" w:rsidRPr="009D52BA">
        <w:rPr>
          <w:b/>
          <w:bCs/>
        </w:rPr>
        <w:t>принять всеобъемлющее определение сутенерства, с тем чтобы создать возможности для надлежащего судебного преследования лиц, эксплуатирующих проституцию, как рекомендовано в предыдущих заключительных замечаниях (</w:t>
      </w:r>
      <w:hyperlink r:id="rId26" w:history="1">
        <w:r w:rsidR="009D52BA" w:rsidRPr="009D52BA">
          <w:rPr>
            <w:rStyle w:val="Hyperlink"/>
            <w:b/>
            <w:bCs/>
          </w:rPr>
          <w:t>CEDAW/C/ESP/CO/7-8</w:t>
        </w:r>
      </w:hyperlink>
      <w:r w:rsidR="009D52BA" w:rsidRPr="009D52BA">
        <w:rPr>
          <w:b/>
          <w:bCs/>
        </w:rPr>
        <w:t>, пункт 23</w:t>
      </w:r>
      <w:r w:rsidR="009D52BA" w:rsidRPr="009D52BA">
        <w:t xml:space="preserve"> </w:t>
      </w:r>
      <w:r w:rsidR="009D52BA" w:rsidRPr="009D52BA">
        <w:rPr>
          <w:b/>
          <w:bCs/>
        </w:rPr>
        <w:t>(d)).</w:t>
      </w:r>
    </w:p>
    <w:p w14:paraId="44CF934C" w14:textId="77777777" w:rsidR="000440D7" w:rsidRPr="000440D7" w:rsidRDefault="000440D7" w:rsidP="000440D7">
      <w:pPr>
        <w:pStyle w:val="SingleTxt"/>
        <w:spacing w:after="0" w:line="120" w:lineRule="exact"/>
        <w:rPr>
          <w:sz w:val="10"/>
        </w:rPr>
      </w:pPr>
    </w:p>
    <w:p w14:paraId="7900EBB4" w14:textId="77777777" w:rsidR="009D52BA" w:rsidRPr="009D52BA" w:rsidRDefault="009D52BA" w:rsidP="000440D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D52BA">
        <w:lastRenderedPageBreak/>
        <w:tab/>
      </w:r>
      <w:r w:rsidRPr="009D52BA">
        <w:tab/>
        <w:t>Участие в политической и общественной жизни</w:t>
      </w:r>
    </w:p>
    <w:p w14:paraId="6D7CDC74" w14:textId="77777777" w:rsidR="000440D7" w:rsidRPr="000440D7" w:rsidRDefault="000440D7" w:rsidP="000440D7">
      <w:pPr>
        <w:pStyle w:val="SingleTxt"/>
        <w:keepNext/>
        <w:spacing w:after="0" w:line="120" w:lineRule="exact"/>
        <w:rPr>
          <w:sz w:val="10"/>
        </w:rPr>
      </w:pPr>
    </w:p>
    <w:p w14:paraId="335F48B6" w14:textId="2C1E5579" w:rsidR="009D52BA" w:rsidRPr="009D52BA" w:rsidRDefault="009D52BA" w:rsidP="009D52BA">
      <w:pPr>
        <w:pStyle w:val="SingleTxt"/>
      </w:pPr>
      <w:r w:rsidRPr="009D52BA">
        <w:t>28.</w:t>
      </w:r>
      <w:r w:rsidRPr="009D52BA">
        <w:tab/>
        <w:t>Комитет с удовлетворением отмечает приверженность государства-участника достижению гендерного равенства в директивных органах и приветствует позитивные изменения в этой области, в частности представленность женщин в правительстве, где 14 министров — женщины и 8 — мужчины, а также тот факт, что 44 процента мест в нижней палате парламента и 39 процентов мест в верхней палате занимают женщины. Вместе с тем участие женщин в других сферах политической и общественной жизни остается низким, например в высоких судах, в частности в Конституционном суде, а также в спорте, дипломатической карьере или в частном секторе.</w:t>
      </w:r>
      <w:bookmarkStart w:id="13" w:name="_Hlk136681565"/>
      <w:bookmarkStart w:id="14" w:name="_Hlk136681736"/>
      <w:bookmarkStart w:id="15" w:name="_Hlk136850553"/>
      <w:bookmarkStart w:id="16" w:name="_Hlk136682130"/>
      <w:bookmarkStart w:id="17" w:name="_Hlk135376766"/>
      <w:bookmarkEnd w:id="13"/>
      <w:bookmarkEnd w:id="14"/>
      <w:bookmarkEnd w:id="15"/>
      <w:bookmarkEnd w:id="16"/>
      <w:bookmarkEnd w:id="17"/>
    </w:p>
    <w:p w14:paraId="69752C61" w14:textId="77777777" w:rsidR="009D52BA" w:rsidRPr="009D52BA" w:rsidRDefault="009D52BA" w:rsidP="009D52BA">
      <w:pPr>
        <w:pStyle w:val="SingleTxt"/>
      </w:pPr>
      <w:r w:rsidRPr="009D52BA">
        <w:t>29.</w:t>
      </w:r>
      <w:r w:rsidRPr="009D52BA">
        <w:tab/>
      </w:r>
      <w:r w:rsidRPr="009D52BA">
        <w:rPr>
          <w:b/>
          <w:bCs/>
        </w:rPr>
        <w:t>Комитет рекомендует государству-участнику:</w:t>
      </w:r>
    </w:p>
    <w:p w14:paraId="4F348344" w14:textId="01D60012" w:rsidR="009D52BA" w:rsidRPr="009D52BA" w:rsidRDefault="000440D7" w:rsidP="009D52BA">
      <w:pPr>
        <w:pStyle w:val="SingleTxt"/>
        <w:rPr>
          <w:b/>
          <w:bCs/>
        </w:rPr>
      </w:pPr>
      <w:r>
        <w:tab/>
      </w:r>
      <w:r w:rsidR="009D52BA" w:rsidRPr="009D52BA">
        <w:t>a)</w:t>
      </w:r>
      <w:r w:rsidR="009D52BA" w:rsidRPr="009D52BA">
        <w:tab/>
      </w:r>
      <w:r w:rsidR="009D52BA" w:rsidRPr="009D52BA">
        <w:rPr>
          <w:b/>
          <w:bCs/>
        </w:rPr>
        <w:t>продолжить и дополнительно усилить меры по обеспечению равного участия женщин во всех сферах, в частности в парламенте, администрации и дипломатической службе, и уделить при этом особое внимание высшим инстанциям правосудия, таким как Конституционный суд;</w:t>
      </w:r>
      <w:bookmarkStart w:id="18" w:name="_Hlk136682310"/>
      <w:bookmarkEnd w:id="18"/>
    </w:p>
    <w:p w14:paraId="2C9CB579" w14:textId="09CD733E" w:rsidR="009D52BA" w:rsidRPr="009D52BA" w:rsidRDefault="000440D7" w:rsidP="009D52BA">
      <w:pPr>
        <w:pStyle w:val="SingleTxt"/>
        <w:rPr>
          <w:b/>
          <w:bCs/>
        </w:rPr>
      </w:pPr>
      <w:r>
        <w:tab/>
      </w:r>
      <w:r w:rsidR="009D52BA" w:rsidRPr="009D52BA">
        <w:t>b)</w:t>
      </w:r>
      <w:r w:rsidR="009D52BA" w:rsidRPr="009D52BA">
        <w:tab/>
      </w:r>
      <w:r w:rsidR="009D52BA" w:rsidRPr="009D52BA">
        <w:rPr>
          <w:b/>
          <w:bCs/>
        </w:rPr>
        <w:t>институционализировать требование о достижении гендерного равноправия в качестве одного из основных критериев при назначении и продвижении по службе персонала в государственном секторе, а также создание соответствующих систем назначения сотрудников во всех государственных службах;</w:t>
      </w:r>
      <w:bookmarkStart w:id="19" w:name="_Hlk136682432"/>
      <w:bookmarkEnd w:id="19"/>
    </w:p>
    <w:p w14:paraId="12EAC0C5" w14:textId="29CAD24E" w:rsidR="009D52BA" w:rsidRPr="009D52BA" w:rsidRDefault="000440D7" w:rsidP="009D52BA">
      <w:pPr>
        <w:pStyle w:val="SingleTxt"/>
        <w:rPr>
          <w:b/>
          <w:bCs/>
        </w:rPr>
      </w:pPr>
      <w:r>
        <w:tab/>
      </w:r>
      <w:r w:rsidR="009D52BA" w:rsidRPr="009D52BA">
        <w:t>c)</w:t>
      </w:r>
      <w:r w:rsidR="009D52BA" w:rsidRPr="009D52BA">
        <w:tab/>
      </w:r>
      <w:r w:rsidR="009D52BA" w:rsidRPr="009D52BA">
        <w:rPr>
          <w:b/>
          <w:bCs/>
        </w:rPr>
        <w:t>институционализировать меры по достижению паритета на местном уровне управления, в том числе в рамках нового проекта по организации муниципалитетов;</w:t>
      </w:r>
    </w:p>
    <w:p w14:paraId="52F208ED" w14:textId="64F2B2B5" w:rsidR="009D52BA" w:rsidRDefault="000440D7" w:rsidP="009D52BA">
      <w:pPr>
        <w:pStyle w:val="SingleTxt"/>
        <w:rPr>
          <w:b/>
          <w:bCs/>
        </w:rPr>
      </w:pPr>
      <w:r>
        <w:tab/>
      </w:r>
      <w:r w:rsidR="009D52BA" w:rsidRPr="009D52BA">
        <w:t>d)</w:t>
      </w:r>
      <w:r w:rsidR="009D52BA" w:rsidRPr="009D52BA">
        <w:tab/>
      </w:r>
      <w:r w:rsidR="009D52BA" w:rsidRPr="009D52BA">
        <w:rPr>
          <w:b/>
          <w:bCs/>
        </w:rPr>
        <w:t>продолжать деятельность по увеличению представленности женщин на руководящих позициях и должностях высокого уровня, таких как должности генерального директора в частном секторе, в предпринимательстве и медиахолдингах.</w:t>
      </w:r>
    </w:p>
    <w:p w14:paraId="2A1D3BC6" w14:textId="77777777" w:rsidR="000440D7" w:rsidRPr="000440D7" w:rsidRDefault="000440D7" w:rsidP="000440D7">
      <w:pPr>
        <w:pStyle w:val="SingleTxt"/>
        <w:spacing w:after="0" w:line="120" w:lineRule="exact"/>
        <w:rPr>
          <w:sz w:val="10"/>
        </w:rPr>
      </w:pPr>
    </w:p>
    <w:p w14:paraId="2A4D5141" w14:textId="77777777" w:rsidR="009D52BA" w:rsidRPr="009D52BA" w:rsidRDefault="009D52BA" w:rsidP="000440D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D52BA">
        <w:tab/>
      </w:r>
      <w:r w:rsidRPr="009D52BA">
        <w:tab/>
        <w:t>Образование</w:t>
      </w:r>
    </w:p>
    <w:p w14:paraId="5A068381" w14:textId="77777777" w:rsidR="000440D7" w:rsidRPr="000440D7" w:rsidRDefault="000440D7" w:rsidP="000440D7">
      <w:pPr>
        <w:pStyle w:val="SingleTxt"/>
        <w:spacing w:after="0" w:line="120" w:lineRule="exact"/>
        <w:rPr>
          <w:sz w:val="10"/>
        </w:rPr>
      </w:pPr>
    </w:p>
    <w:p w14:paraId="7332E654" w14:textId="2A5269DF" w:rsidR="009D52BA" w:rsidRPr="009D52BA" w:rsidRDefault="009D52BA" w:rsidP="009D52BA">
      <w:pPr>
        <w:pStyle w:val="SingleTxt"/>
      </w:pPr>
      <w:r w:rsidRPr="009D52BA">
        <w:t>30.</w:t>
      </w:r>
      <w:r w:rsidRPr="009D52BA">
        <w:tab/>
        <w:t>Комитет с удовлетворением отмечает принятие Органического закона</w:t>
      </w:r>
      <w:r w:rsidR="00580257">
        <w:rPr>
          <w:lang w:val="en-US"/>
        </w:rPr>
        <w:t> </w:t>
      </w:r>
      <w:r w:rsidRPr="009D52BA">
        <w:t>№</w:t>
      </w:r>
      <w:r w:rsidR="000440D7">
        <w:rPr>
          <w:lang w:val="en-US"/>
        </w:rPr>
        <w:t> </w:t>
      </w:r>
      <w:r w:rsidRPr="009D52BA">
        <w:t>3/2020, устанавливающего право на образование, что ведет к расширению равных возможностей, а также принятие национальной стратегии по обеспечению равноправия, инклюзии и участия в общественной жизни для рома (2021–2030 годы). Вместе с тем у Комитета вызывают обеспокоенность:</w:t>
      </w:r>
    </w:p>
    <w:p w14:paraId="02BB1BCE" w14:textId="387C0C78" w:rsidR="009D52BA" w:rsidRPr="009D52BA" w:rsidRDefault="000440D7" w:rsidP="009D52BA">
      <w:pPr>
        <w:pStyle w:val="SingleTxt"/>
      </w:pPr>
      <w:r>
        <w:tab/>
      </w:r>
      <w:r w:rsidR="009D52BA" w:rsidRPr="009D52BA">
        <w:t>a)</w:t>
      </w:r>
      <w:r w:rsidR="009D52BA" w:rsidRPr="009D52BA">
        <w:tab/>
        <w:t>недопредставленность женщин в профессионально-технической подготовке и в научно-технических и инженерно-математических специальностях;</w:t>
      </w:r>
    </w:p>
    <w:p w14:paraId="5F2667E7" w14:textId="09F7236D" w:rsidR="009D52BA" w:rsidRPr="009D52BA" w:rsidRDefault="000440D7" w:rsidP="009D52BA">
      <w:pPr>
        <w:pStyle w:val="SingleTxt"/>
      </w:pPr>
      <w:r>
        <w:tab/>
      </w:r>
      <w:r w:rsidR="009D52BA" w:rsidRPr="009D52BA">
        <w:t>b)</w:t>
      </w:r>
      <w:r w:rsidR="009D52BA" w:rsidRPr="009D52BA">
        <w:tab/>
        <w:t>низкий уровень образования среди женщин и девочек рома и препятствия, с которыми сталкиваются беженки и мигрантки в получении доступа к образованию;</w:t>
      </w:r>
    </w:p>
    <w:p w14:paraId="5F6D005B" w14:textId="6916B92E" w:rsidR="009D52BA" w:rsidRPr="009D52BA" w:rsidRDefault="000440D7" w:rsidP="009D52BA">
      <w:pPr>
        <w:pStyle w:val="SingleTxt"/>
      </w:pPr>
      <w:r>
        <w:tab/>
      </w:r>
      <w:r w:rsidR="009D52BA" w:rsidRPr="009D52BA">
        <w:t>c)</w:t>
      </w:r>
      <w:r w:rsidR="009D52BA" w:rsidRPr="009D52BA">
        <w:tab/>
        <w:t>необходимость того, чтобы просвещение в области сексуального и репродуктивного здоровья отражало законодательные изменения в этой области;</w:t>
      </w:r>
    </w:p>
    <w:p w14:paraId="73B38211" w14:textId="27CAF679" w:rsidR="009D52BA" w:rsidRPr="009D52BA" w:rsidRDefault="000440D7" w:rsidP="009D52BA">
      <w:pPr>
        <w:pStyle w:val="SingleTxt"/>
      </w:pPr>
      <w:r>
        <w:tab/>
      </w:r>
      <w:r w:rsidR="009D52BA" w:rsidRPr="009D52BA">
        <w:t>d)</w:t>
      </w:r>
      <w:r w:rsidR="009D52BA" w:rsidRPr="009D52BA">
        <w:tab/>
        <w:t>нередкое отсутствие цифровой грамотности среди учащихся, родителей и учителей, в частности среди женщин и девочек.</w:t>
      </w:r>
    </w:p>
    <w:p w14:paraId="4891AC4E" w14:textId="305E54DA" w:rsidR="009D52BA" w:rsidRPr="009D52BA" w:rsidRDefault="009D52BA" w:rsidP="009D52BA">
      <w:pPr>
        <w:pStyle w:val="SingleTxt"/>
        <w:rPr>
          <w:b/>
          <w:bCs/>
        </w:rPr>
      </w:pPr>
      <w:r w:rsidRPr="009D52BA">
        <w:t>31.</w:t>
      </w:r>
      <w:r w:rsidRPr="009D52BA">
        <w:tab/>
      </w:r>
      <w:r w:rsidRPr="009D52BA">
        <w:rPr>
          <w:b/>
          <w:bCs/>
        </w:rPr>
        <w:t>Комитет рекомендует государству-участнику:</w:t>
      </w:r>
    </w:p>
    <w:p w14:paraId="178BF5FE" w14:textId="2DEA0151" w:rsidR="009D52BA" w:rsidRPr="009D52BA" w:rsidRDefault="000440D7" w:rsidP="009D52BA">
      <w:pPr>
        <w:pStyle w:val="SingleTxt"/>
        <w:rPr>
          <w:b/>
          <w:bCs/>
        </w:rPr>
      </w:pPr>
      <w:r>
        <w:tab/>
      </w:r>
      <w:r w:rsidR="009D52BA" w:rsidRPr="009D52BA">
        <w:t>a)</w:t>
      </w:r>
      <w:r w:rsidR="009D52BA" w:rsidRPr="009D52BA">
        <w:tab/>
      </w:r>
      <w:r w:rsidR="009D52BA" w:rsidRPr="009D52BA">
        <w:rPr>
          <w:b/>
          <w:bCs/>
        </w:rPr>
        <w:t>продолжать и укреплять свою политику по более широкому привлечению женщин к научно-техническим и инженерно-математическим специальностям, в том числе в контексте Европейского союза;</w:t>
      </w:r>
    </w:p>
    <w:p w14:paraId="6F68D9F4" w14:textId="05415D44" w:rsidR="009D52BA" w:rsidRPr="009D52BA" w:rsidRDefault="000440D7" w:rsidP="009D52BA">
      <w:pPr>
        <w:pStyle w:val="SingleTxt"/>
        <w:rPr>
          <w:b/>
          <w:bCs/>
        </w:rPr>
      </w:pPr>
      <w:r>
        <w:rPr>
          <w:b/>
          <w:bCs/>
        </w:rPr>
        <w:lastRenderedPageBreak/>
        <w:tab/>
      </w:r>
      <w:r w:rsidR="009D52BA" w:rsidRPr="000440D7">
        <w:t>b)</w:t>
      </w:r>
      <w:r w:rsidR="009D52BA" w:rsidRPr="009D52BA">
        <w:tab/>
      </w:r>
      <w:r w:rsidR="009D52BA" w:rsidRPr="009D52BA">
        <w:rPr>
          <w:b/>
          <w:bCs/>
        </w:rPr>
        <w:t>выделить достаточные ресурсы для обеспечения эффективной реализации Органического закона № 3/2020 и обеспечить равный доступ к образованию для всех женщин, а также предоставить доступ к образованию женщинам рома путем создания дополнительной образовательной инфраструктуры в районах их проживания;</w:t>
      </w:r>
    </w:p>
    <w:p w14:paraId="247E46D3" w14:textId="4219E432" w:rsidR="009D52BA" w:rsidRPr="009D52BA" w:rsidRDefault="000440D7" w:rsidP="009D52BA">
      <w:pPr>
        <w:pStyle w:val="SingleTxt"/>
      </w:pPr>
      <w:r>
        <w:rPr>
          <w:b/>
          <w:bCs/>
        </w:rPr>
        <w:tab/>
      </w:r>
      <w:r w:rsidR="009D52BA" w:rsidRPr="000440D7">
        <w:t>c)</w:t>
      </w:r>
      <w:r w:rsidR="009D52BA" w:rsidRPr="009D52BA">
        <w:tab/>
      </w:r>
      <w:r w:rsidR="009D52BA" w:rsidRPr="009D52BA">
        <w:rPr>
          <w:b/>
          <w:bCs/>
        </w:rPr>
        <w:t>обеспечить эффективную реализацию Органического закона</w:t>
      </w:r>
      <w:r w:rsidR="00580257">
        <w:rPr>
          <w:b/>
          <w:bCs/>
          <w:lang w:val="en-US"/>
        </w:rPr>
        <w:t> </w:t>
      </w:r>
      <w:r w:rsidR="009D52BA" w:rsidRPr="009D52BA">
        <w:rPr>
          <w:b/>
          <w:bCs/>
        </w:rPr>
        <w:t>№</w:t>
      </w:r>
      <w:r>
        <w:rPr>
          <w:b/>
          <w:bCs/>
          <w:lang w:val="en-US"/>
        </w:rPr>
        <w:t> </w:t>
      </w:r>
      <w:r w:rsidR="009D52BA" w:rsidRPr="009D52BA">
        <w:rPr>
          <w:b/>
          <w:bCs/>
        </w:rPr>
        <w:t xml:space="preserve">1/2023 и усилить комплексное и соответствующее возрасту просвещение в области сексуального и репродуктивного здоровья в школах, обеспечив, чтобы оно было основано на правах, затрагивало вопросы власти и согласия, ответственного сексуального поведения и уважения сексуальной ориентации, а также способствовало совместной ответственности мужчин и женщин и ликвидации гендерного насилия, а также оценить опыт </w:t>
      </w:r>
      <w:r w:rsidR="00C2386A">
        <w:rPr>
          <w:b/>
          <w:bCs/>
        </w:rPr>
        <w:t xml:space="preserve">инновационных учебных программ </w:t>
      </w:r>
      <w:r w:rsidR="009D52BA" w:rsidRPr="009D52BA">
        <w:rPr>
          <w:b/>
          <w:bCs/>
        </w:rPr>
        <w:t>по вопросам ответственности;</w:t>
      </w:r>
      <w:bookmarkStart w:id="20" w:name="_Hlk136683631"/>
      <w:bookmarkEnd w:id="20"/>
    </w:p>
    <w:p w14:paraId="1B6FD6C2" w14:textId="2758EA38" w:rsidR="009D52BA" w:rsidRDefault="000440D7" w:rsidP="009D52BA">
      <w:pPr>
        <w:pStyle w:val="SingleTxt"/>
        <w:rPr>
          <w:b/>
          <w:bCs/>
        </w:rPr>
      </w:pPr>
      <w:r>
        <w:rPr>
          <w:b/>
          <w:bCs/>
        </w:rPr>
        <w:tab/>
      </w:r>
      <w:r w:rsidR="009D52BA" w:rsidRPr="000440D7">
        <w:t>d)</w:t>
      </w:r>
      <w:r w:rsidR="009D52BA" w:rsidRPr="009D52BA">
        <w:tab/>
      </w:r>
      <w:r w:rsidR="009D52BA" w:rsidRPr="009D52BA">
        <w:rPr>
          <w:b/>
          <w:bCs/>
        </w:rPr>
        <w:t>развивать обучение в школах и для широкой общественности по вопросам искусственного интеллекта и новых технологий, обеспечивая женщинам и девочкам доступ к ним наравне с мужчинами и мальчиками.</w:t>
      </w:r>
    </w:p>
    <w:p w14:paraId="339A95E9" w14:textId="77777777" w:rsidR="000440D7" w:rsidRPr="000440D7" w:rsidRDefault="000440D7" w:rsidP="000440D7">
      <w:pPr>
        <w:pStyle w:val="SingleTxt"/>
        <w:spacing w:after="0" w:line="120" w:lineRule="exact"/>
        <w:rPr>
          <w:sz w:val="10"/>
        </w:rPr>
      </w:pPr>
    </w:p>
    <w:p w14:paraId="2C8E9C9B" w14:textId="77777777" w:rsidR="009D52BA" w:rsidRPr="009D52BA" w:rsidRDefault="009D52BA" w:rsidP="000440D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D52BA">
        <w:tab/>
      </w:r>
      <w:r w:rsidRPr="009D52BA">
        <w:tab/>
        <w:t>Занятость</w:t>
      </w:r>
    </w:p>
    <w:p w14:paraId="2AD4552B" w14:textId="77777777" w:rsidR="000440D7" w:rsidRPr="000440D7" w:rsidRDefault="000440D7" w:rsidP="000440D7">
      <w:pPr>
        <w:pStyle w:val="SingleTxt"/>
        <w:spacing w:after="0" w:line="120" w:lineRule="exact"/>
        <w:rPr>
          <w:sz w:val="10"/>
        </w:rPr>
      </w:pPr>
    </w:p>
    <w:p w14:paraId="761AAEC3" w14:textId="6231C80C" w:rsidR="009D52BA" w:rsidRPr="009D52BA" w:rsidRDefault="009D52BA" w:rsidP="009D52BA">
      <w:pPr>
        <w:pStyle w:val="SingleTxt"/>
      </w:pPr>
      <w:r w:rsidRPr="009D52BA">
        <w:t>32.</w:t>
      </w:r>
      <w:r w:rsidRPr="009D52BA">
        <w:tab/>
        <w:t>Комитет высоко оценивает признание государством-участником права на социальное обеспечение в статье 41 Конституции и принятие в марте 2023 года Королевского законодательного декрета № 2/2023 о срочных мерах по расширению прав пенсионеров, сокращению гендерного разрыва и созданию новой основы для устойчивости государственной пенсионной системы. Комитет с удовлетворением отмечает принятие стратегического плана по обеспечению равных возможностей и плана по обеспечению гендерного равноправия в секторе рыболовства и аквакультуры (2021–2027 годы). Он также приветствует прогресс, достигнутый в содействии совмещению семейных обязанностей с работой, например новаторское решение о предоставлении женщинам отпуска в связи с менструацией. Комитет также принимает к сведению принятие в декабре 2021 года Органического закона № 19/2021 о прожиточном минимуме и стремление государства-участника укрепить принцип интерсекциональности в деле поощрения гендерного равноправия сельских женщин и других находящихся в неблагоприятном положении женщин, таких как женщины рома, мигрантки и беженки. Вместе с тем Комитет выражает обеспокоенность в связи со следующими обстоятельствами:</w:t>
      </w:r>
      <w:bookmarkStart w:id="21" w:name="_Hlk136840862"/>
      <w:bookmarkEnd w:id="21"/>
    </w:p>
    <w:p w14:paraId="78AF617A" w14:textId="1AE311C0" w:rsidR="009D52BA" w:rsidRPr="009D52BA" w:rsidRDefault="000440D7" w:rsidP="009D52BA">
      <w:pPr>
        <w:pStyle w:val="SingleTxt"/>
      </w:pPr>
      <w:r>
        <w:tab/>
      </w:r>
      <w:r w:rsidR="009D52BA" w:rsidRPr="009D52BA">
        <w:t>a)</w:t>
      </w:r>
      <w:r w:rsidR="009D52BA" w:rsidRPr="009D52BA">
        <w:tab/>
        <w:t>законы и политика, упомянутые в пункте 32, оказались недостаточно эффективными в свете данных, свидетельствующих о том, что, хотя женщины более образованны, чем мужчины, они менее представлены на рынке труда, чем мужчины;</w:t>
      </w:r>
    </w:p>
    <w:p w14:paraId="7B3B8239" w14:textId="136CE8A7" w:rsidR="009D52BA" w:rsidRPr="009D52BA" w:rsidRDefault="000440D7" w:rsidP="009D52BA">
      <w:pPr>
        <w:pStyle w:val="SingleTxt"/>
      </w:pPr>
      <w:r>
        <w:tab/>
      </w:r>
      <w:r w:rsidR="009D52BA" w:rsidRPr="009D52BA">
        <w:t>b)</w:t>
      </w:r>
      <w:r w:rsidR="009D52BA" w:rsidRPr="009D52BA">
        <w:tab/>
        <w:t>женщины по-прежнему несут непропорционально большую ответственность за традиционную работу по уходу, что часто препятствует успешному совмещению семейных обязанностей с работой в формальном секторе.</w:t>
      </w:r>
    </w:p>
    <w:p w14:paraId="34FFBD1E" w14:textId="54261C84" w:rsidR="009D52BA" w:rsidRPr="009D52BA" w:rsidRDefault="009D52BA" w:rsidP="009D52BA">
      <w:pPr>
        <w:pStyle w:val="SingleTxt"/>
        <w:rPr>
          <w:b/>
          <w:bCs/>
        </w:rPr>
      </w:pPr>
      <w:r w:rsidRPr="009D52BA">
        <w:t>33.</w:t>
      </w:r>
      <w:r w:rsidRPr="009D52BA">
        <w:tab/>
      </w:r>
      <w:r w:rsidRPr="009D52BA">
        <w:rPr>
          <w:b/>
          <w:bCs/>
        </w:rPr>
        <w:t>Комитет рекомендует государству-участнику:</w:t>
      </w:r>
    </w:p>
    <w:p w14:paraId="5206FDD7" w14:textId="5520E997" w:rsidR="009D52BA" w:rsidRPr="009D52BA" w:rsidRDefault="000440D7" w:rsidP="009D52BA">
      <w:pPr>
        <w:pStyle w:val="SingleTxt"/>
      </w:pPr>
      <w:r>
        <w:tab/>
      </w:r>
      <w:r w:rsidR="009D52BA" w:rsidRPr="009D52BA">
        <w:t>a)</w:t>
      </w:r>
      <w:r w:rsidR="009D52BA" w:rsidRPr="009D52BA">
        <w:tab/>
      </w:r>
      <w:r w:rsidR="009D52BA" w:rsidRPr="009D52BA">
        <w:rPr>
          <w:b/>
          <w:bCs/>
        </w:rPr>
        <w:t>провести оценку влияния действующего законодательства, предназначенного для укрепления гендерного равноправия в сфере занятости, с целью улучшения его реализации, в том числе в автономных сообществах;</w:t>
      </w:r>
    </w:p>
    <w:p w14:paraId="7145080E" w14:textId="6AAE2670" w:rsidR="009D52BA" w:rsidRPr="009D52BA" w:rsidRDefault="000440D7" w:rsidP="009D52BA">
      <w:pPr>
        <w:pStyle w:val="SingleTxt"/>
        <w:rPr>
          <w:b/>
          <w:bCs/>
        </w:rPr>
      </w:pPr>
      <w:r>
        <w:tab/>
      </w:r>
      <w:r w:rsidR="009D52BA" w:rsidRPr="009D52BA">
        <w:t>b)</w:t>
      </w:r>
      <w:r w:rsidR="009D52BA" w:rsidRPr="009D52BA">
        <w:tab/>
      </w:r>
      <w:r w:rsidR="009D52BA" w:rsidRPr="009D52BA">
        <w:rPr>
          <w:b/>
          <w:bCs/>
        </w:rPr>
        <w:t xml:space="preserve">сохранять и наращивать усилия по устранению неравенства в оплате труда, в частности в отношении сезонных работниц и работниц-мигранток, и предоставить всем женщинам доступ к социальному </w:t>
      </w:r>
      <w:r w:rsidR="009D52BA" w:rsidRPr="009D52BA">
        <w:rPr>
          <w:b/>
          <w:bCs/>
        </w:rPr>
        <w:lastRenderedPageBreak/>
        <w:t>обеспечению путем эффективной реализации Королевского законодательного указа № 2/2023;</w:t>
      </w:r>
    </w:p>
    <w:p w14:paraId="0052F0F5" w14:textId="360575B3" w:rsidR="009D52BA" w:rsidRPr="009D52BA" w:rsidRDefault="000440D7" w:rsidP="009D52BA">
      <w:pPr>
        <w:pStyle w:val="SingleTxt"/>
        <w:rPr>
          <w:b/>
          <w:bCs/>
        </w:rPr>
      </w:pPr>
      <w:r>
        <w:tab/>
      </w:r>
      <w:r w:rsidR="009D52BA" w:rsidRPr="009D52BA">
        <w:t>c)</w:t>
      </w:r>
      <w:r w:rsidR="009D52BA" w:rsidRPr="009D52BA">
        <w:tab/>
      </w:r>
      <w:r w:rsidR="009D52BA" w:rsidRPr="009D52BA">
        <w:rPr>
          <w:b/>
          <w:bCs/>
        </w:rPr>
        <w:t>обеспечить включение принципов совместного выполнения родительских обязанностей и совместной ответственности женщин и мужчин в трудовую политику и равное использование женщинами и мужчинами соответствующих мер, таких как гибкий график, отпуск по уходу за ребенком и доступ к услугам по уходу за детьми, для расширения доступа женщин к трудоустройству и работе на руководящих должностях;</w:t>
      </w:r>
    </w:p>
    <w:p w14:paraId="08F2A1D4" w14:textId="0A8113CB" w:rsidR="009D52BA" w:rsidRPr="009D52BA" w:rsidRDefault="000440D7" w:rsidP="009D52BA">
      <w:pPr>
        <w:pStyle w:val="SingleTxt"/>
        <w:rPr>
          <w:b/>
          <w:bCs/>
        </w:rPr>
      </w:pPr>
      <w:r>
        <w:tab/>
      </w:r>
      <w:r w:rsidR="009D52BA" w:rsidRPr="009D52BA">
        <w:t>d)</w:t>
      </w:r>
      <w:r w:rsidR="009D52BA" w:rsidRPr="009D52BA">
        <w:tab/>
      </w:r>
      <w:r w:rsidR="009D52BA" w:rsidRPr="009D52BA">
        <w:rPr>
          <w:b/>
          <w:bCs/>
        </w:rPr>
        <w:t>обеспечить, чтобы частные компании со штатной численностью более 50 человек разработали и приняли планы по обеспечению гендерного равенства, а также отслеживать эффективное выполнение этих планов;</w:t>
      </w:r>
    </w:p>
    <w:p w14:paraId="5F36E5AE" w14:textId="14E11C54" w:rsidR="009D52BA" w:rsidRPr="009D52BA" w:rsidRDefault="000440D7" w:rsidP="009D52BA">
      <w:pPr>
        <w:pStyle w:val="SingleTxt"/>
        <w:rPr>
          <w:b/>
          <w:bCs/>
        </w:rPr>
      </w:pPr>
      <w:r>
        <w:tab/>
      </w:r>
      <w:r w:rsidR="009D52BA" w:rsidRPr="009D52BA">
        <w:t>e)</w:t>
      </w:r>
      <w:r w:rsidR="009D52BA" w:rsidRPr="009D52BA">
        <w:tab/>
      </w:r>
      <w:r w:rsidR="009D52BA" w:rsidRPr="009D52BA">
        <w:rPr>
          <w:b/>
          <w:bCs/>
        </w:rPr>
        <w:t>улучшить доступ женщин к трудоустройству в полиции, пожарной охране и других службах защиты;</w:t>
      </w:r>
    </w:p>
    <w:p w14:paraId="58163E1C" w14:textId="19E5A595" w:rsidR="009D52BA" w:rsidRPr="009D52BA" w:rsidRDefault="000440D7" w:rsidP="009D52BA">
      <w:pPr>
        <w:pStyle w:val="SingleTxt"/>
      </w:pPr>
      <w:r>
        <w:tab/>
      </w:r>
      <w:r w:rsidR="009D52BA" w:rsidRPr="009D52BA">
        <w:t>f)</w:t>
      </w:r>
      <w:r w:rsidR="009D52BA" w:rsidRPr="009D52BA">
        <w:tab/>
      </w:r>
      <w:r w:rsidR="009D52BA" w:rsidRPr="009D52BA">
        <w:rPr>
          <w:b/>
          <w:bCs/>
        </w:rPr>
        <w:t>бороться со всеми формами дискриминации на работе путем эффективного применения действующего законодательства, в частности Королевского законодательного декрета</w:t>
      </w:r>
      <w:r w:rsidR="00580257">
        <w:rPr>
          <w:b/>
          <w:bCs/>
          <w:lang w:val="en-US"/>
        </w:rPr>
        <w:t> </w:t>
      </w:r>
      <w:r w:rsidR="009D52BA" w:rsidRPr="009D52BA">
        <w:rPr>
          <w:b/>
          <w:bCs/>
        </w:rPr>
        <w:t>№</w:t>
      </w:r>
      <w:r w:rsidR="00580257">
        <w:rPr>
          <w:b/>
          <w:bCs/>
          <w:lang w:val="en-US"/>
        </w:rPr>
        <w:t> </w:t>
      </w:r>
      <w:r w:rsidR="009D52BA" w:rsidRPr="009D52BA">
        <w:rPr>
          <w:b/>
          <w:bCs/>
        </w:rPr>
        <w:t>6/2019, Королевского декрета</w:t>
      </w:r>
      <w:r w:rsidR="00580257">
        <w:rPr>
          <w:b/>
          <w:bCs/>
          <w:lang w:val="en-US"/>
        </w:rPr>
        <w:t> </w:t>
      </w:r>
      <w:r w:rsidR="009D52BA" w:rsidRPr="009D52BA">
        <w:rPr>
          <w:b/>
          <w:bCs/>
        </w:rPr>
        <w:t>№</w:t>
      </w:r>
      <w:r>
        <w:rPr>
          <w:b/>
          <w:bCs/>
          <w:lang w:val="en-US"/>
        </w:rPr>
        <w:t> </w:t>
      </w:r>
      <w:r w:rsidR="009D52BA" w:rsidRPr="009D52BA">
        <w:rPr>
          <w:b/>
          <w:bCs/>
        </w:rPr>
        <w:t>902/2020 и Королевского законодательного декрета № 32/2021;</w:t>
      </w:r>
    </w:p>
    <w:p w14:paraId="68599707" w14:textId="13D5AD2D" w:rsidR="009D52BA" w:rsidRDefault="000440D7" w:rsidP="009D52BA">
      <w:pPr>
        <w:pStyle w:val="SingleTxt"/>
        <w:rPr>
          <w:b/>
          <w:bCs/>
        </w:rPr>
      </w:pPr>
      <w:r>
        <w:tab/>
      </w:r>
      <w:r w:rsidR="009D52BA" w:rsidRPr="009D52BA">
        <w:t>g)</w:t>
      </w:r>
      <w:r w:rsidR="009D52BA" w:rsidRPr="009D52BA">
        <w:tab/>
      </w:r>
      <w:r w:rsidR="009D52BA" w:rsidRPr="009D52BA">
        <w:rPr>
          <w:b/>
          <w:bCs/>
        </w:rPr>
        <w:t>разработать системы искусственного интеллекта для более эффективного выявления гендерной предвзятости при приеме на работу с целью более эффективного устранения такой предвзятости.</w:t>
      </w:r>
    </w:p>
    <w:p w14:paraId="3DE18B66" w14:textId="77777777" w:rsidR="000440D7" w:rsidRPr="000440D7" w:rsidRDefault="000440D7" w:rsidP="000440D7">
      <w:pPr>
        <w:pStyle w:val="SingleTxt"/>
        <w:spacing w:after="0" w:line="120" w:lineRule="exact"/>
        <w:rPr>
          <w:b/>
          <w:bCs/>
          <w:sz w:val="10"/>
        </w:rPr>
      </w:pPr>
    </w:p>
    <w:p w14:paraId="5003E619" w14:textId="77777777" w:rsidR="009D52BA" w:rsidRPr="009D52BA" w:rsidRDefault="009D52BA" w:rsidP="000440D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D52BA">
        <w:tab/>
      </w:r>
      <w:r w:rsidRPr="009D52BA">
        <w:tab/>
        <w:t>Здравоохранение</w:t>
      </w:r>
    </w:p>
    <w:p w14:paraId="7159D9FA" w14:textId="77777777" w:rsidR="000440D7" w:rsidRPr="000440D7" w:rsidRDefault="000440D7" w:rsidP="000440D7">
      <w:pPr>
        <w:pStyle w:val="SingleTxt"/>
        <w:spacing w:after="0" w:line="120" w:lineRule="exact"/>
        <w:rPr>
          <w:sz w:val="10"/>
        </w:rPr>
      </w:pPr>
    </w:p>
    <w:p w14:paraId="409F1EE7" w14:textId="320E8039" w:rsidR="009D52BA" w:rsidRPr="009D52BA" w:rsidRDefault="009D52BA" w:rsidP="009D52BA">
      <w:pPr>
        <w:pStyle w:val="SingleTxt"/>
      </w:pPr>
      <w:r w:rsidRPr="009D52BA">
        <w:t>34.</w:t>
      </w:r>
      <w:r w:rsidRPr="009D52BA">
        <w:tab/>
        <w:t>Комитет с удовлетворением отмечает признание прав на услуги вспомогательной репродуктивной медицины и на аборт после принятия Органического закона № 1/2023, вносящего поправки в Органический закон № 2/2010 от 3 марта 2010 года о сексуальном и репродуктивном здоровье и добровольном прерывании беременности. Комитет также с удовлетворением отмечает усилия, приложенные государством-участником для борьбы с акушерским насилием в соответствии с рекомендациями, изложенными в сообщении № 154/2020 Комитета. Однако он обеспокоен тем, что их выполнение не носит систематического характера и значительно различается по регионам. Комитет также обеспокоен тем, что на рабочих местах не учитываются вопросы здоровья, в частности психические расстройства, которые могли возникнуть в результате пандемии коронавирусного заболевания (COVID-19), а также тем, что значительное число женщин страдают от зависимостей, например употребляют наркотики.</w:t>
      </w:r>
      <w:bookmarkStart w:id="22" w:name="_Hlk136689309"/>
      <w:bookmarkEnd w:id="22"/>
    </w:p>
    <w:p w14:paraId="33716B3F" w14:textId="7FB9D426" w:rsidR="009D52BA" w:rsidRPr="009D52BA" w:rsidRDefault="009D52BA" w:rsidP="009D52BA">
      <w:pPr>
        <w:pStyle w:val="SingleTxt"/>
        <w:rPr>
          <w:b/>
          <w:bCs/>
        </w:rPr>
      </w:pPr>
      <w:r w:rsidRPr="009D52BA">
        <w:t>35.</w:t>
      </w:r>
      <w:r w:rsidRPr="009D52BA">
        <w:tab/>
      </w:r>
      <w:r w:rsidRPr="009D52BA">
        <w:rPr>
          <w:b/>
          <w:bCs/>
        </w:rPr>
        <w:t>Комитет рекомендует государству-участнику:</w:t>
      </w:r>
    </w:p>
    <w:p w14:paraId="212C15DF" w14:textId="5BE910E8" w:rsidR="009D52BA" w:rsidRPr="009D52BA" w:rsidRDefault="000D62EA" w:rsidP="009D52BA">
      <w:pPr>
        <w:pStyle w:val="SingleTxt"/>
        <w:rPr>
          <w:b/>
          <w:bCs/>
        </w:rPr>
      </w:pPr>
      <w:r>
        <w:tab/>
      </w:r>
      <w:r w:rsidR="009D52BA" w:rsidRPr="009D52BA">
        <w:t>a)</w:t>
      </w:r>
      <w:r w:rsidR="009D52BA" w:rsidRPr="009D52BA">
        <w:tab/>
      </w:r>
      <w:r w:rsidR="009D52BA" w:rsidRPr="009D52BA">
        <w:rPr>
          <w:b/>
          <w:bCs/>
        </w:rPr>
        <w:t>увеличить выделение всех необходимых людских, технических и финансовых ресурсов для эффективного выполнения рекомендаций, содержащихся в сообщении № 154/2020 Комитета;</w:t>
      </w:r>
    </w:p>
    <w:p w14:paraId="334FD884" w14:textId="173A7398" w:rsidR="009D52BA" w:rsidRPr="009D52BA" w:rsidRDefault="000D62EA" w:rsidP="009D52BA">
      <w:pPr>
        <w:pStyle w:val="SingleTxt"/>
        <w:rPr>
          <w:b/>
          <w:bCs/>
        </w:rPr>
      </w:pPr>
      <w:r>
        <w:rPr>
          <w:b/>
          <w:bCs/>
        </w:rPr>
        <w:tab/>
      </w:r>
      <w:r w:rsidR="009D52BA" w:rsidRPr="000D62EA">
        <w:t>b)</w:t>
      </w:r>
      <w:r w:rsidR="009D52BA" w:rsidRPr="009D52BA">
        <w:tab/>
      </w:r>
      <w:r w:rsidR="009D52BA" w:rsidRPr="009D52BA">
        <w:rPr>
          <w:b/>
          <w:bCs/>
        </w:rPr>
        <w:t>обеспечить эффективное и повсеместное применение законодательства об абортах, предусмотренного Органическим законом № 1/2023, путем расширения предоставления услуг на местном уровне региональными властями при сохранении всеобщего доступа к медицинской помощи с особым вниманием к женщинам, находящимся в неблагоприятном положении, особенно мигранткам и женщинам рома;</w:t>
      </w:r>
    </w:p>
    <w:p w14:paraId="193204E4" w14:textId="6C37183B" w:rsidR="009D52BA" w:rsidRPr="009D52BA" w:rsidRDefault="000D62EA" w:rsidP="009D52BA">
      <w:pPr>
        <w:pStyle w:val="SingleTxt"/>
        <w:rPr>
          <w:b/>
          <w:bCs/>
        </w:rPr>
      </w:pPr>
      <w:r>
        <w:tab/>
      </w:r>
      <w:r w:rsidR="009D52BA" w:rsidRPr="009D52BA">
        <w:t>с)</w:t>
      </w:r>
      <w:r w:rsidR="009D52BA" w:rsidRPr="009D52BA">
        <w:tab/>
      </w:r>
      <w:r w:rsidR="009D52BA" w:rsidRPr="009D52BA">
        <w:rPr>
          <w:b/>
          <w:bCs/>
        </w:rPr>
        <w:t>принять меры по решению проблем психического здоровья, особенно связанных с работой, и обеспечить наличие, доступность и качество услуг по охране психического здоровья и избавлению от зависимостей с учетом гендерной специфики на национальном и местном уровнях.</w:t>
      </w:r>
    </w:p>
    <w:p w14:paraId="2EF25680" w14:textId="18A97903" w:rsidR="009D52BA" w:rsidRPr="009D52BA" w:rsidRDefault="009D52BA" w:rsidP="000D62E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D52BA">
        <w:lastRenderedPageBreak/>
        <w:tab/>
      </w:r>
      <w:r w:rsidRPr="009D52BA">
        <w:tab/>
        <w:t>Сельские женщины</w:t>
      </w:r>
    </w:p>
    <w:p w14:paraId="388D6197" w14:textId="77777777" w:rsidR="000D62EA" w:rsidRPr="000D62EA" w:rsidRDefault="000D62EA" w:rsidP="000D62EA">
      <w:pPr>
        <w:pStyle w:val="SingleTxt"/>
        <w:spacing w:after="0" w:line="120" w:lineRule="exact"/>
        <w:rPr>
          <w:sz w:val="10"/>
        </w:rPr>
      </w:pPr>
    </w:p>
    <w:p w14:paraId="21ED44C5" w14:textId="22E59D3F" w:rsidR="009D52BA" w:rsidRPr="009D52BA" w:rsidRDefault="009D52BA" w:rsidP="009D52BA">
      <w:pPr>
        <w:pStyle w:val="SingleTxt"/>
      </w:pPr>
      <w:r w:rsidRPr="009D52BA">
        <w:t>36.</w:t>
      </w:r>
      <w:r w:rsidRPr="009D52BA">
        <w:tab/>
        <w:t>Комитет по-прежнему обеспокоен тем, что, несмотря на наличие Органического закона № 35/2011 от 4 октября 2011 года о совместном владении фермами, призванного устранить неравенство и незаметность сельских женщин в сельскохозяйственном секторе, процент женщин — владелиц ферм по-прежнему ниже процента мужчин.</w:t>
      </w:r>
    </w:p>
    <w:p w14:paraId="2673EBFF" w14:textId="5DCE46FD" w:rsidR="009D52BA" w:rsidRPr="009D52BA" w:rsidRDefault="009D52BA" w:rsidP="009D52BA">
      <w:pPr>
        <w:pStyle w:val="SingleTxt"/>
        <w:rPr>
          <w:b/>
          <w:bCs/>
        </w:rPr>
      </w:pPr>
      <w:r w:rsidRPr="009D52BA">
        <w:t>37.</w:t>
      </w:r>
      <w:r w:rsidRPr="009D52BA">
        <w:tab/>
      </w:r>
      <w:r w:rsidRPr="009D52BA">
        <w:rPr>
          <w:b/>
          <w:bCs/>
        </w:rPr>
        <w:t>Комитет рекомендует государству-участнику:</w:t>
      </w:r>
    </w:p>
    <w:p w14:paraId="4831527A" w14:textId="2FA84A80" w:rsidR="009D52BA" w:rsidRPr="009D52BA" w:rsidRDefault="000D62EA" w:rsidP="009D52BA">
      <w:pPr>
        <w:pStyle w:val="SingleTxt"/>
      </w:pPr>
      <w:r>
        <w:tab/>
      </w:r>
      <w:r w:rsidR="009D52BA" w:rsidRPr="009D52BA">
        <w:t>a)</w:t>
      </w:r>
      <w:r w:rsidR="009D52BA" w:rsidRPr="009D52BA">
        <w:tab/>
      </w:r>
      <w:r w:rsidR="009D52BA" w:rsidRPr="009D52BA">
        <w:rPr>
          <w:b/>
          <w:bCs/>
        </w:rPr>
        <w:t>выделить необходимые ресурсы для обеспечения эффективной реализации Органического закона № 35/2011 на всей территории государства-участника с целью достижения паритета во владении фермерскими хозяйствами;</w:t>
      </w:r>
    </w:p>
    <w:p w14:paraId="2735FF0B" w14:textId="16E77AD3" w:rsidR="009D52BA" w:rsidRPr="009D52BA" w:rsidRDefault="000D62EA" w:rsidP="009D52BA">
      <w:pPr>
        <w:pStyle w:val="SingleTxt"/>
        <w:rPr>
          <w:b/>
          <w:bCs/>
        </w:rPr>
      </w:pPr>
      <w:r>
        <w:tab/>
      </w:r>
      <w:r w:rsidR="009D52BA" w:rsidRPr="009D52BA">
        <w:t>b)</w:t>
      </w:r>
      <w:r w:rsidR="009D52BA" w:rsidRPr="009D52BA">
        <w:tab/>
      </w:r>
      <w:r w:rsidR="009D52BA" w:rsidRPr="009D52BA">
        <w:rPr>
          <w:b/>
          <w:bCs/>
        </w:rPr>
        <w:t>обеспечить признание особого положения женщин рома, беженок и мигранток в сельскохозяйственном секторе, а также во всех областях, охватываемых Конвенцией;</w:t>
      </w:r>
    </w:p>
    <w:p w14:paraId="5D8611FA" w14:textId="74DABB26" w:rsidR="009D52BA" w:rsidRDefault="000D62EA" w:rsidP="009D52BA">
      <w:pPr>
        <w:pStyle w:val="SingleTxt"/>
      </w:pPr>
      <w:r>
        <w:tab/>
      </w:r>
      <w:r w:rsidR="009D52BA" w:rsidRPr="009D52BA">
        <w:t>c)</w:t>
      </w:r>
      <w:r w:rsidR="009D52BA" w:rsidRPr="009D52BA">
        <w:tab/>
      </w:r>
      <w:r w:rsidR="009D52BA" w:rsidRPr="009D52BA">
        <w:rPr>
          <w:b/>
          <w:bCs/>
        </w:rPr>
        <w:t>ускорить и завершить разработку проекта стратегии по обеспечению равноправия для сельских женщин в рамках национального стратегического плана по созданию Единой сельскохозяйственной политики на 2023–2027 годы, чтобы эффективно реализовать действия в пользу всех женщин, работающих в сельскохозяйственном секторе, в частности в отношении доступа к собственности и доступа к социальному обеспечению.</w:t>
      </w:r>
    </w:p>
    <w:p w14:paraId="776BC2EB" w14:textId="77777777" w:rsidR="000D62EA" w:rsidRPr="000D62EA" w:rsidRDefault="000D62EA" w:rsidP="000D62EA">
      <w:pPr>
        <w:pStyle w:val="SingleTxt"/>
        <w:spacing w:after="0" w:line="120" w:lineRule="exact"/>
        <w:rPr>
          <w:sz w:val="10"/>
        </w:rPr>
      </w:pPr>
    </w:p>
    <w:p w14:paraId="7B6C7A82" w14:textId="77777777" w:rsidR="009D52BA" w:rsidRDefault="009D52BA" w:rsidP="000D62E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D52BA">
        <w:tab/>
      </w:r>
      <w:r w:rsidRPr="009D52BA">
        <w:tab/>
        <w:t>Группы женщин, находящиеся в неблагоприятном положении</w:t>
      </w:r>
    </w:p>
    <w:p w14:paraId="7B549437" w14:textId="77777777" w:rsidR="000D62EA" w:rsidRPr="000D62EA" w:rsidRDefault="000D62EA" w:rsidP="000D62EA">
      <w:pPr>
        <w:pStyle w:val="SingleTxt"/>
        <w:spacing w:after="0" w:line="120" w:lineRule="exact"/>
        <w:rPr>
          <w:sz w:val="10"/>
        </w:rPr>
      </w:pPr>
    </w:p>
    <w:p w14:paraId="0BA4D380" w14:textId="77777777" w:rsidR="009D52BA" w:rsidRPr="009D52BA" w:rsidRDefault="009D52BA" w:rsidP="000D62EA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D52BA">
        <w:tab/>
      </w:r>
      <w:r w:rsidRPr="009D52BA">
        <w:tab/>
        <w:t>Женщины рома</w:t>
      </w:r>
    </w:p>
    <w:p w14:paraId="6B1EE59E" w14:textId="77777777" w:rsidR="000D62EA" w:rsidRPr="000D62EA" w:rsidRDefault="000D62EA" w:rsidP="000D62EA">
      <w:pPr>
        <w:pStyle w:val="SingleTxt"/>
        <w:spacing w:after="0" w:line="120" w:lineRule="exact"/>
        <w:rPr>
          <w:sz w:val="10"/>
        </w:rPr>
      </w:pPr>
    </w:p>
    <w:p w14:paraId="4D529C28" w14:textId="1B5BCD4B" w:rsidR="009D52BA" w:rsidRPr="009D52BA" w:rsidRDefault="009D52BA" w:rsidP="009D52BA">
      <w:pPr>
        <w:pStyle w:val="SingleTxt"/>
      </w:pPr>
      <w:r w:rsidRPr="009D52BA">
        <w:t>38.</w:t>
      </w:r>
      <w:r w:rsidRPr="009D52BA">
        <w:tab/>
        <w:t>Комитет приветствует принятие национальной стратегии по обеспечению равноправия, инклюзии и участия в общественной жизни для рома в Испании (2021–2030 годы). Тем не менее он обеспокоен отсутствием специального законодательства и сохраняющимся разрывом между женщинами рома и другими женщинами во всех областях, таких как образование, занятость, здравоохранение, социальная защита и участие в общественной жизни.</w:t>
      </w:r>
    </w:p>
    <w:p w14:paraId="753D8F62" w14:textId="77777777" w:rsidR="009D52BA" w:rsidRPr="009D52BA" w:rsidRDefault="009D52BA" w:rsidP="009D52BA">
      <w:pPr>
        <w:pStyle w:val="SingleTxt"/>
        <w:rPr>
          <w:b/>
          <w:bCs/>
        </w:rPr>
      </w:pPr>
      <w:r w:rsidRPr="009D52BA">
        <w:t>39.</w:t>
      </w:r>
      <w:r w:rsidRPr="009D52BA">
        <w:tab/>
      </w:r>
      <w:r w:rsidRPr="009D52BA">
        <w:rPr>
          <w:b/>
          <w:bCs/>
        </w:rPr>
        <w:t>Комитет рекомендует государству-участнику:</w:t>
      </w:r>
    </w:p>
    <w:p w14:paraId="55B28F2C" w14:textId="5BF285C4" w:rsidR="009D52BA" w:rsidRPr="009D52BA" w:rsidRDefault="000D62EA" w:rsidP="009D52BA">
      <w:pPr>
        <w:pStyle w:val="SingleTxt"/>
        <w:rPr>
          <w:b/>
          <w:bCs/>
        </w:rPr>
      </w:pPr>
      <w:r>
        <w:tab/>
      </w:r>
      <w:r w:rsidR="009D52BA" w:rsidRPr="009D52BA">
        <w:t>a)</w:t>
      </w:r>
      <w:r w:rsidR="009D52BA" w:rsidRPr="009D52BA">
        <w:tab/>
      </w:r>
      <w:r w:rsidR="009D52BA" w:rsidRPr="009D52BA">
        <w:rPr>
          <w:b/>
          <w:bCs/>
        </w:rPr>
        <w:t>принять национальный органический закон в консультации с представителями общины рома и при обеспечении равной представленности женщин и мужчин в этих консультациях;</w:t>
      </w:r>
    </w:p>
    <w:p w14:paraId="3E2B6C77" w14:textId="3B47C230" w:rsidR="009D52BA" w:rsidRPr="009D52BA" w:rsidRDefault="000D62EA" w:rsidP="009D52BA">
      <w:pPr>
        <w:pStyle w:val="SingleTxt"/>
        <w:rPr>
          <w:b/>
          <w:bCs/>
        </w:rPr>
      </w:pPr>
      <w:r>
        <w:tab/>
      </w:r>
      <w:r w:rsidR="009D52BA" w:rsidRPr="009D52BA">
        <w:t>b)</w:t>
      </w:r>
      <w:r w:rsidR="009D52BA" w:rsidRPr="009D52BA">
        <w:tab/>
      </w:r>
      <w:r w:rsidR="009D52BA" w:rsidRPr="009D52BA">
        <w:rPr>
          <w:b/>
          <w:bCs/>
        </w:rPr>
        <w:t>обеспечить, чтобы этот закон предусматривал временные специальные меры и постоянные меры по ликвидации дискриминации и достижению реального равноправия для женщин рома во всех областях;</w:t>
      </w:r>
    </w:p>
    <w:p w14:paraId="22ECF723" w14:textId="4AF1819B" w:rsidR="009D52BA" w:rsidRDefault="000D62EA" w:rsidP="009D52BA">
      <w:pPr>
        <w:pStyle w:val="SingleTxt"/>
        <w:rPr>
          <w:b/>
          <w:bCs/>
        </w:rPr>
      </w:pPr>
      <w:r>
        <w:tab/>
      </w:r>
      <w:r w:rsidR="009D52BA" w:rsidRPr="009D52BA">
        <w:t>c)</w:t>
      </w:r>
      <w:r w:rsidR="009D52BA" w:rsidRPr="009D52BA">
        <w:tab/>
      </w:r>
      <w:r w:rsidR="009D52BA" w:rsidRPr="009D52BA">
        <w:rPr>
          <w:b/>
          <w:bCs/>
        </w:rPr>
        <w:t>обеспечить эффективное применение этого закона на всей территории государства-участника в координации с автономными сообществами.</w:t>
      </w:r>
    </w:p>
    <w:p w14:paraId="37CCD046" w14:textId="77777777" w:rsidR="000D62EA" w:rsidRPr="000D62EA" w:rsidRDefault="000D62EA" w:rsidP="000D62EA">
      <w:pPr>
        <w:pStyle w:val="SingleTxt"/>
        <w:spacing w:after="0" w:line="120" w:lineRule="exact"/>
        <w:rPr>
          <w:sz w:val="10"/>
        </w:rPr>
      </w:pPr>
    </w:p>
    <w:p w14:paraId="77D1AE63" w14:textId="77777777" w:rsidR="009D52BA" w:rsidRPr="009D52BA" w:rsidRDefault="009D52BA" w:rsidP="000D62E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D52BA">
        <w:tab/>
      </w:r>
      <w:r w:rsidRPr="009D52BA">
        <w:tab/>
        <w:t>Беженки и мигрантки</w:t>
      </w:r>
    </w:p>
    <w:p w14:paraId="16B8E680" w14:textId="77777777" w:rsidR="000D62EA" w:rsidRPr="000D62EA" w:rsidRDefault="000D62EA" w:rsidP="000D62EA">
      <w:pPr>
        <w:pStyle w:val="SingleTxt"/>
        <w:spacing w:after="0" w:line="120" w:lineRule="exact"/>
        <w:rPr>
          <w:sz w:val="10"/>
        </w:rPr>
      </w:pPr>
    </w:p>
    <w:p w14:paraId="421C0067" w14:textId="4E6F78BE" w:rsidR="009D52BA" w:rsidRPr="009D52BA" w:rsidRDefault="009D52BA" w:rsidP="009D52BA">
      <w:pPr>
        <w:pStyle w:val="SingleTxt"/>
      </w:pPr>
      <w:r w:rsidRPr="009D52BA">
        <w:t>40.</w:t>
      </w:r>
      <w:r w:rsidRPr="009D52BA">
        <w:tab/>
        <w:t>Комитет с удовлетворением отмечает поддержку, оказываемую беженкам и мигранткам. Он также приветствует открытие четырех центров для беженцев с Украины. Однако он обеспокоен тем, что в процедурах предоставления убежища не учитывается гендерная специфика, особенно в отношении беженок и мигранток, нелегально прибывающих морским путем в автономные города Сеута и Мелилья.</w:t>
      </w:r>
    </w:p>
    <w:p w14:paraId="474853BF" w14:textId="2577EC5D" w:rsidR="009D52BA" w:rsidRPr="009D52BA" w:rsidRDefault="009D52BA" w:rsidP="009D52BA">
      <w:pPr>
        <w:pStyle w:val="SingleTxt"/>
        <w:rPr>
          <w:b/>
          <w:bCs/>
        </w:rPr>
      </w:pPr>
      <w:r w:rsidRPr="009D52BA">
        <w:t>41.</w:t>
      </w:r>
      <w:r w:rsidRPr="009D52BA">
        <w:tab/>
      </w:r>
      <w:r w:rsidRPr="009D52BA">
        <w:rPr>
          <w:b/>
          <w:bCs/>
        </w:rPr>
        <w:t>Комитет рекомендует государству-участнику:</w:t>
      </w:r>
    </w:p>
    <w:p w14:paraId="3CC1A88B" w14:textId="04B36F60" w:rsidR="009D52BA" w:rsidRPr="009D52BA" w:rsidRDefault="000D62EA" w:rsidP="009D52BA">
      <w:pPr>
        <w:pStyle w:val="SingleTxt"/>
        <w:rPr>
          <w:b/>
          <w:bCs/>
        </w:rPr>
      </w:pPr>
      <w:r>
        <w:lastRenderedPageBreak/>
        <w:tab/>
      </w:r>
      <w:r w:rsidR="009D52BA" w:rsidRPr="009D52BA">
        <w:t>a)</w:t>
      </w:r>
      <w:r w:rsidR="009D52BA" w:rsidRPr="009D52BA">
        <w:tab/>
      </w:r>
      <w:r w:rsidR="009D52BA" w:rsidRPr="009D52BA">
        <w:rPr>
          <w:b/>
          <w:bCs/>
        </w:rPr>
        <w:t>улучшить условия приема с учетом гендерной специфики и разработать эффективные меры по предотвращению и пресечению сексуального и гендерного насилия в системе приема;</w:t>
      </w:r>
    </w:p>
    <w:p w14:paraId="6C6BB462" w14:textId="72C46334" w:rsidR="009D52BA" w:rsidRPr="009D52BA" w:rsidRDefault="000D62EA" w:rsidP="009D52BA">
      <w:pPr>
        <w:pStyle w:val="SingleTxt"/>
        <w:rPr>
          <w:b/>
          <w:bCs/>
        </w:rPr>
      </w:pPr>
      <w:r>
        <w:tab/>
      </w:r>
      <w:r w:rsidR="009D52BA" w:rsidRPr="009D52BA">
        <w:t>b)</w:t>
      </w:r>
      <w:r w:rsidR="009D52BA" w:rsidRPr="009D52BA">
        <w:tab/>
      </w:r>
      <w:r w:rsidR="009D52BA" w:rsidRPr="009D52BA">
        <w:rPr>
          <w:b/>
          <w:bCs/>
        </w:rPr>
        <w:t>принять руководящие принципы и надлежащим образом обучить сотрудников по вопросам предоставления убежища рассмотрению проблем преследования женщин по гендерному признаку, чтобы обеспечить эффективные и ускоренные пограничные процедуры и адекватную оценку заявлений о предоставлении убежища;</w:t>
      </w:r>
    </w:p>
    <w:p w14:paraId="7AF41646" w14:textId="731EBDF8" w:rsidR="009D52BA" w:rsidRPr="009D52BA" w:rsidRDefault="000D62EA" w:rsidP="009D52BA">
      <w:pPr>
        <w:pStyle w:val="SingleTxt"/>
        <w:rPr>
          <w:b/>
          <w:bCs/>
        </w:rPr>
      </w:pPr>
      <w:r>
        <w:tab/>
      </w:r>
      <w:r w:rsidR="009D52BA" w:rsidRPr="009D52BA">
        <w:t>c)</w:t>
      </w:r>
      <w:r w:rsidR="009D52BA" w:rsidRPr="009D52BA">
        <w:tab/>
      </w:r>
      <w:r w:rsidR="009D52BA" w:rsidRPr="009D52BA">
        <w:rPr>
          <w:b/>
          <w:bCs/>
        </w:rPr>
        <w:t>принять и внедрить стандартный порядок действий и механизмы перенаправления при высадке с целью удовлетворения особых потребностей женщин, прибывающих нелегально морским путем;</w:t>
      </w:r>
    </w:p>
    <w:p w14:paraId="0107733F" w14:textId="7D6ACB80" w:rsidR="009D52BA" w:rsidRPr="009D52BA" w:rsidRDefault="000D62EA" w:rsidP="009D52BA">
      <w:pPr>
        <w:pStyle w:val="SingleTxt"/>
        <w:rPr>
          <w:b/>
          <w:bCs/>
        </w:rPr>
      </w:pPr>
      <w:r>
        <w:tab/>
      </w:r>
      <w:r w:rsidR="009D52BA" w:rsidRPr="009D52BA">
        <w:t>d)</w:t>
      </w:r>
      <w:r w:rsidR="009D52BA" w:rsidRPr="009D52BA">
        <w:tab/>
      </w:r>
      <w:r w:rsidR="009D52BA" w:rsidRPr="009D52BA">
        <w:rPr>
          <w:b/>
          <w:bCs/>
        </w:rPr>
        <w:t>активизировать шаги, предпринятые для укрепления системы международной защиты, такие как открытие двух полицейских отделений в Сеуте и внедрение новой цифровой системы для отслеживания дел;</w:t>
      </w:r>
    </w:p>
    <w:p w14:paraId="15DCD616" w14:textId="050DE9CF" w:rsidR="009D52BA" w:rsidRDefault="000D62EA" w:rsidP="009D52BA">
      <w:pPr>
        <w:pStyle w:val="SingleTxt"/>
        <w:rPr>
          <w:b/>
          <w:bCs/>
        </w:rPr>
      </w:pPr>
      <w:r>
        <w:tab/>
      </w:r>
      <w:r w:rsidR="009D52BA" w:rsidRPr="009D52BA">
        <w:t>e)</w:t>
      </w:r>
      <w:r w:rsidR="009D52BA" w:rsidRPr="009D52BA">
        <w:tab/>
      </w:r>
      <w:r w:rsidR="009D52BA" w:rsidRPr="009D52BA">
        <w:rPr>
          <w:b/>
          <w:bCs/>
        </w:rPr>
        <w:t>усилить меры по поддержке и интеграции украинских беженок, находящихся в четырех центрах, в соответствии с Конвенцией.</w:t>
      </w:r>
    </w:p>
    <w:p w14:paraId="0D4370C3" w14:textId="77777777" w:rsidR="000D62EA" w:rsidRPr="000D62EA" w:rsidRDefault="000D62EA" w:rsidP="000D62EA">
      <w:pPr>
        <w:pStyle w:val="SingleTxt"/>
        <w:spacing w:after="0" w:line="120" w:lineRule="exact"/>
        <w:rPr>
          <w:sz w:val="10"/>
        </w:rPr>
      </w:pPr>
    </w:p>
    <w:p w14:paraId="540DC530" w14:textId="71734FBF" w:rsidR="009D52BA" w:rsidRDefault="009D52BA" w:rsidP="000D62E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D52BA">
        <w:tab/>
      </w:r>
      <w:r w:rsidRPr="009D52BA">
        <w:tab/>
        <w:t>Брак и семейные отношения</w:t>
      </w:r>
    </w:p>
    <w:p w14:paraId="4AD27288" w14:textId="77777777" w:rsidR="000D62EA" w:rsidRPr="000D62EA" w:rsidRDefault="000D62EA" w:rsidP="000D62EA">
      <w:pPr>
        <w:pStyle w:val="SingleTxt"/>
        <w:spacing w:after="0" w:line="120" w:lineRule="exact"/>
        <w:rPr>
          <w:sz w:val="10"/>
        </w:rPr>
      </w:pPr>
    </w:p>
    <w:p w14:paraId="2F529473" w14:textId="41BF133C" w:rsidR="009D52BA" w:rsidRPr="009D52BA" w:rsidRDefault="009D52BA" w:rsidP="009D52BA">
      <w:pPr>
        <w:pStyle w:val="SingleTxt"/>
      </w:pPr>
      <w:r w:rsidRPr="009D52BA">
        <w:t>42.</w:t>
      </w:r>
      <w:r w:rsidRPr="009D52BA">
        <w:tab/>
        <w:t>Комитет с удовлетворением отмечает принятие Органического закона</w:t>
      </w:r>
      <w:r w:rsidR="0002521C">
        <w:rPr>
          <w:lang w:val="en-US"/>
        </w:rPr>
        <w:t> </w:t>
      </w:r>
      <w:r w:rsidRPr="009D52BA">
        <w:t>№</w:t>
      </w:r>
      <w:r w:rsidR="000D62EA">
        <w:rPr>
          <w:lang w:val="en-US"/>
        </w:rPr>
        <w:t> </w:t>
      </w:r>
      <w:r w:rsidRPr="009D52BA">
        <w:t>8/2021 о комплексной защите детей и подростков от насилия. Комитет с обеспокоенностью отмечает следующее:</w:t>
      </w:r>
    </w:p>
    <w:p w14:paraId="0E15BF05" w14:textId="6F5A59E9" w:rsidR="009D52BA" w:rsidRPr="009D52BA" w:rsidRDefault="000D62EA" w:rsidP="009D52BA">
      <w:pPr>
        <w:pStyle w:val="SingleTxt"/>
      </w:pPr>
      <w:r>
        <w:tab/>
      </w:r>
      <w:r w:rsidR="009D52BA" w:rsidRPr="009D52BA">
        <w:t>a)</w:t>
      </w:r>
      <w:r w:rsidR="009D52BA" w:rsidRPr="009D52BA">
        <w:tab/>
      </w:r>
      <w:r w:rsidR="009D52BA" w:rsidRPr="000D62EA">
        <w:rPr>
          <w:w w:val="102"/>
        </w:rPr>
        <w:t>тот факт, что, несмотря на повышение брачного возраста до 18 лет, браки могут заключаться начиная с 16 лет с разрешения опекуна или судебного органа;</w:t>
      </w:r>
    </w:p>
    <w:p w14:paraId="734DE1FA" w14:textId="65EC8CAE" w:rsidR="009D52BA" w:rsidRPr="009D52BA" w:rsidRDefault="000D62EA" w:rsidP="009D52BA">
      <w:pPr>
        <w:pStyle w:val="SingleTxt"/>
      </w:pPr>
      <w:r>
        <w:tab/>
      </w:r>
      <w:r w:rsidR="009D52BA" w:rsidRPr="009D52BA">
        <w:t>b)</w:t>
      </w:r>
      <w:r w:rsidR="009D52BA" w:rsidRPr="009D52BA">
        <w:tab/>
        <w:t>отсутствие нормативных актов и протоколов для решения проблемы принудительных браков, которые все еще встречаются среди определенных сообществ, в том числе среди мигрантов, а также общин рома;</w:t>
      </w:r>
    </w:p>
    <w:p w14:paraId="0DE338BF" w14:textId="762E3678" w:rsidR="009D52BA" w:rsidRPr="009D52BA" w:rsidRDefault="000D62EA" w:rsidP="009D52BA">
      <w:pPr>
        <w:pStyle w:val="SingleTxt"/>
      </w:pPr>
      <w:r>
        <w:tab/>
      </w:r>
      <w:r w:rsidR="009D52BA" w:rsidRPr="009D52BA">
        <w:t>c)</w:t>
      </w:r>
      <w:r w:rsidR="009D52BA" w:rsidRPr="009D52BA">
        <w:tab/>
        <w:t>негативные экономические последствия вдовства для женщин из-за недостаточной защиты на основании правовой базы, касающейся наследственного права;</w:t>
      </w:r>
    </w:p>
    <w:p w14:paraId="6104B3DA" w14:textId="3DECC91A" w:rsidR="009D52BA" w:rsidRPr="009D52BA" w:rsidRDefault="000D62EA" w:rsidP="009D52BA">
      <w:pPr>
        <w:pStyle w:val="SingleTxt"/>
      </w:pPr>
      <w:r>
        <w:tab/>
      </w:r>
      <w:r w:rsidR="009D52BA" w:rsidRPr="009D52BA">
        <w:t>d)</w:t>
      </w:r>
      <w:r w:rsidR="009D52BA" w:rsidRPr="009D52BA">
        <w:tab/>
        <w:t>продолжающееся применение родительского отчуждения, несмотря на его запрет Органическим законом № 8/2021, при рассмотрении вопроса об опеке над детьми в случаях семейно-бытового насилия, что может подвергнуть мать и детей риску семейно-бытового насилия.</w:t>
      </w:r>
    </w:p>
    <w:p w14:paraId="0C74A271" w14:textId="6336872E" w:rsidR="009D52BA" w:rsidRPr="009D52BA" w:rsidRDefault="009D52BA" w:rsidP="009D52BA">
      <w:pPr>
        <w:pStyle w:val="SingleTxt"/>
      </w:pPr>
      <w:r w:rsidRPr="009D52BA">
        <w:t>43.</w:t>
      </w:r>
      <w:r w:rsidRPr="009D52BA">
        <w:tab/>
      </w:r>
      <w:r w:rsidRPr="009D52BA">
        <w:rPr>
          <w:b/>
          <w:bCs/>
        </w:rPr>
        <w:t>Комитет рекомендует государству-участнику:</w:t>
      </w:r>
    </w:p>
    <w:p w14:paraId="71888045" w14:textId="3FEBB8AC" w:rsidR="009D52BA" w:rsidRPr="009D52BA" w:rsidRDefault="000D62EA" w:rsidP="009D52BA">
      <w:pPr>
        <w:pStyle w:val="SingleTxt"/>
        <w:rPr>
          <w:b/>
          <w:bCs/>
        </w:rPr>
      </w:pPr>
      <w:r>
        <w:tab/>
      </w:r>
      <w:r w:rsidR="009D52BA" w:rsidRPr="009D52BA">
        <w:t>a)</w:t>
      </w:r>
      <w:r w:rsidR="009D52BA" w:rsidRPr="009D52BA">
        <w:tab/>
      </w:r>
      <w:r w:rsidR="009D52BA" w:rsidRPr="009D52BA">
        <w:rPr>
          <w:b/>
          <w:bCs/>
        </w:rPr>
        <w:t>принять необходимые законодательные поправки для устранения всех исключений из установленного законом минимального брачного возраста в 18 лет и активизировать усилия по борьбе с детскими и принудительными браками;</w:t>
      </w:r>
    </w:p>
    <w:p w14:paraId="1CADD240" w14:textId="2FEDF78D" w:rsidR="009D52BA" w:rsidRPr="009D52BA" w:rsidRDefault="000D62EA" w:rsidP="009D52BA">
      <w:pPr>
        <w:pStyle w:val="SingleTxt"/>
        <w:rPr>
          <w:b/>
          <w:bCs/>
        </w:rPr>
      </w:pPr>
      <w:r>
        <w:tab/>
      </w:r>
      <w:r w:rsidR="009D52BA" w:rsidRPr="009D52BA">
        <w:t>b)</w:t>
      </w:r>
      <w:r w:rsidR="009D52BA" w:rsidRPr="009D52BA">
        <w:tab/>
      </w:r>
      <w:r w:rsidR="009D52BA" w:rsidRPr="009D52BA">
        <w:rPr>
          <w:b/>
          <w:bCs/>
        </w:rPr>
        <w:t>в подтверждение своих предыдущих заключительных замечаний и в соответствии с сообщениями Комитета № 47/2012 и № 154/2020 обеспечить, чтобы права на посещение ребенка без надзора не предоставлялись отцам в тех случаях, когда права, благополучие и безопасность детей могут быть подвергнуты опасности (</w:t>
      </w:r>
      <w:hyperlink r:id="rId27" w:history="1">
        <w:r w:rsidR="009D52BA" w:rsidRPr="009D52BA">
          <w:rPr>
            <w:rStyle w:val="Hyperlink"/>
            <w:b/>
            <w:bCs/>
          </w:rPr>
          <w:t>CEDAW/C/ESP/CO/7-8</w:t>
        </w:r>
      </w:hyperlink>
      <w:r w:rsidR="009D52BA" w:rsidRPr="009D52BA">
        <w:rPr>
          <w:b/>
          <w:bCs/>
        </w:rPr>
        <w:t xml:space="preserve">, п. 39 a), </w:t>
      </w:r>
      <w:hyperlink r:id="rId28" w:history="1">
        <w:r w:rsidR="009D52BA" w:rsidRPr="009D52BA">
          <w:rPr>
            <w:rStyle w:val="Hyperlink"/>
            <w:b/>
            <w:bCs/>
          </w:rPr>
          <w:t>CEDAW/C/58/</w:t>
        </w:r>
        <w:r>
          <w:rPr>
            <w:rStyle w:val="Hyperlink"/>
            <w:b/>
            <w:bCs/>
          </w:rPr>
          <w:br/>
        </w:r>
        <w:r w:rsidR="009D52BA" w:rsidRPr="009D52BA">
          <w:rPr>
            <w:rStyle w:val="Hyperlink"/>
            <w:b/>
            <w:bCs/>
          </w:rPr>
          <w:t>D/47/2012</w:t>
        </w:r>
      </w:hyperlink>
      <w:r w:rsidR="009D52BA" w:rsidRPr="009D52BA">
        <w:rPr>
          <w:b/>
          <w:bCs/>
        </w:rPr>
        <w:t xml:space="preserve"> и </w:t>
      </w:r>
      <w:hyperlink r:id="rId29" w:history="1">
        <w:r w:rsidR="009D52BA" w:rsidRPr="009D52BA">
          <w:rPr>
            <w:rStyle w:val="Hyperlink"/>
            <w:b/>
            <w:bCs/>
          </w:rPr>
          <w:t>CEDAW/C/84/D/154/2020</w:t>
        </w:r>
      </w:hyperlink>
      <w:r w:rsidR="009D52BA" w:rsidRPr="009D52BA">
        <w:rPr>
          <w:b/>
          <w:bCs/>
        </w:rPr>
        <w:t>);</w:t>
      </w:r>
    </w:p>
    <w:p w14:paraId="5367AC67" w14:textId="19B12B70" w:rsidR="009D52BA" w:rsidRPr="009D52BA" w:rsidRDefault="000D62EA" w:rsidP="009D52BA">
      <w:pPr>
        <w:pStyle w:val="SingleTxt"/>
        <w:rPr>
          <w:b/>
          <w:bCs/>
        </w:rPr>
      </w:pPr>
      <w:r>
        <w:tab/>
      </w:r>
      <w:r w:rsidR="009D52BA" w:rsidRPr="009D52BA">
        <w:t>c)</w:t>
      </w:r>
      <w:r w:rsidR="009D52BA" w:rsidRPr="009D52BA">
        <w:tab/>
      </w:r>
      <w:r w:rsidR="009D52BA" w:rsidRPr="009D52BA">
        <w:rPr>
          <w:b/>
          <w:bCs/>
        </w:rPr>
        <w:t>совершенствовать правовую базу, касающуюся права супругов на наследование, для защиты женщин и предотвращения негативных экономических последствий вдовства для них;</w:t>
      </w:r>
    </w:p>
    <w:p w14:paraId="4B4DCC60" w14:textId="1196B6A3" w:rsidR="009D52BA" w:rsidRDefault="000D62EA" w:rsidP="009D52BA">
      <w:pPr>
        <w:pStyle w:val="SingleTxt"/>
      </w:pPr>
      <w:r>
        <w:lastRenderedPageBreak/>
        <w:tab/>
      </w:r>
      <w:r w:rsidR="009D52BA" w:rsidRPr="009D52BA">
        <w:t>d)</w:t>
      </w:r>
      <w:r w:rsidR="009D52BA" w:rsidRPr="009D52BA">
        <w:tab/>
      </w:r>
      <w:r w:rsidR="009D52BA" w:rsidRPr="009D52BA">
        <w:rPr>
          <w:b/>
          <w:bCs/>
        </w:rPr>
        <w:t>принять необходимые меры для предотвращения и устранения вредных видов практики в семье, таких как принудительные браки и калечащие операции на женских половых органах.</w:t>
      </w:r>
    </w:p>
    <w:p w14:paraId="567610B9" w14:textId="77777777" w:rsidR="000D62EA" w:rsidRPr="000D62EA" w:rsidRDefault="000D62EA" w:rsidP="000D62EA">
      <w:pPr>
        <w:pStyle w:val="SingleTxt"/>
        <w:spacing w:after="0" w:line="120" w:lineRule="exact"/>
        <w:rPr>
          <w:sz w:val="10"/>
        </w:rPr>
      </w:pPr>
    </w:p>
    <w:p w14:paraId="02A65A5E" w14:textId="73B2AB1C" w:rsidR="009D52BA" w:rsidRDefault="009D52BA" w:rsidP="000D62E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D52BA">
        <w:tab/>
      </w:r>
      <w:r w:rsidRPr="009D52BA">
        <w:tab/>
        <w:t>Пекинская декларация и Платформа действий</w:t>
      </w:r>
    </w:p>
    <w:p w14:paraId="5313F89F" w14:textId="77777777" w:rsidR="000D62EA" w:rsidRPr="000D62EA" w:rsidRDefault="000D62EA" w:rsidP="000D62EA">
      <w:pPr>
        <w:pStyle w:val="SingleTxt"/>
        <w:spacing w:after="0" w:line="120" w:lineRule="exact"/>
        <w:rPr>
          <w:sz w:val="10"/>
        </w:rPr>
      </w:pPr>
    </w:p>
    <w:p w14:paraId="42E5734F" w14:textId="77777777" w:rsidR="009D52BA" w:rsidRDefault="009D52BA" w:rsidP="009D52BA">
      <w:pPr>
        <w:pStyle w:val="SingleTxt"/>
        <w:rPr>
          <w:b/>
          <w:bCs/>
        </w:rPr>
      </w:pPr>
      <w:r w:rsidRPr="009D52BA">
        <w:t>44.</w:t>
      </w:r>
      <w:r w:rsidRPr="009D52BA">
        <w:tab/>
      </w:r>
      <w:r w:rsidRPr="009D52BA">
        <w:rPr>
          <w:b/>
          <w:bCs/>
        </w:rPr>
        <w:t>Комитет призывает государство-участник использовать Пекинскую декларацию и Платформу действий и провести дальнейшую оценку осуществления прав, предусмотренных в Конвенции, в целях достижения фактического равенства между женщинами и мужчинами.</w:t>
      </w:r>
    </w:p>
    <w:p w14:paraId="7C78D36C" w14:textId="77777777" w:rsidR="000D62EA" w:rsidRPr="000D62EA" w:rsidRDefault="000D62EA" w:rsidP="000D62EA">
      <w:pPr>
        <w:pStyle w:val="SingleTxt"/>
        <w:spacing w:after="0" w:line="120" w:lineRule="exact"/>
        <w:rPr>
          <w:b/>
          <w:bCs/>
          <w:sz w:val="10"/>
        </w:rPr>
      </w:pPr>
    </w:p>
    <w:p w14:paraId="77856927" w14:textId="7EEB258D" w:rsidR="009D52BA" w:rsidRDefault="009D52BA" w:rsidP="000D62E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D52BA">
        <w:tab/>
      </w:r>
      <w:r w:rsidRPr="009D52BA">
        <w:tab/>
        <w:t>Распространение информации</w:t>
      </w:r>
    </w:p>
    <w:p w14:paraId="61ADE4B0" w14:textId="77777777" w:rsidR="000D62EA" w:rsidRPr="000D62EA" w:rsidRDefault="000D62EA" w:rsidP="000D62EA">
      <w:pPr>
        <w:pStyle w:val="SingleTxt"/>
        <w:spacing w:after="0" w:line="120" w:lineRule="exact"/>
        <w:rPr>
          <w:sz w:val="10"/>
        </w:rPr>
      </w:pPr>
    </w:p>
    <w:p w14:paraId="541FEAA3" w14:textId="2F0E47FD" w:rsidR="009D52BA" w:rsidRDefault="009D52BA" w:rsidP="009D52BA">
      <w:pPr>
        <w:pStyle w:val="SingleTxt"/>
        <w:rPr>
          <w:b/>
          <w:bCs/>
        </w:rPr>
      </w:pPr>
      <w:r w:rsidRPr="009D52BA">
        <w:t>45.</w:t>
      </w:r>
      <w:r w:rsidRPr="009D52BA">
        <w:tab/>
      </w:r>
      <w:r w:rsidRPr="009D52BA">
        <w:rPr>
          <w:b/>
          <w:bCs/>
        </w:rPr>
        <w:t>Комитет просит государство-участник обеспечить своевременное распространение настоящих заключительных замечаний на официальн</w:t>
      </w:r>
      <w:r w:rsidR="00C2386A">
        <w:rPr>
          <w:b/>
          <w:bCs/>
        </w:rPr>
        <w:t>ых</w:t>
      </w:r>
      <w:r w:rsidRPr="009D52BA">
        <w:rPr>
          <w:b/>
          <w:bCs/>
        </w:rPr>
        <w:t xml:space="preserve"> язык</w:t>
      </w:r>
      <w:r w:rsidR="00C2386A">
        <w:rPr>
          <w:b/>
          <w:bCs/>
        </w:rPr>
        <w:t>ах</w:t>
      </w:r>
      <w:r w:rsidRPr="009D52BA">
        <w:rPr>
          <w:b/>
          <w:bCs/>
        </w:rPr>
        <w:t xml:space="preserve"> государства-участника среди соответствующих государственных учреждений всех уровней (национального, регионального и местного), в частности в правительстве, парламенте и органах судебной власти, в целях обеспечения их полного осуществления.</w:t>
      </w:r>
    </w:p>
    <w:p w14:paraId="075A4D99" w14:textId="77777777" w:rsidR="000D62EA" w:rsidRPr="000D62EA" w:rsidRDefault="000D62EA" w:rsidP="000D62EA">
      <w:pPr>
        <w:pStyle w:val="SingleTxt"/>
        <w:spacing w:after="0" w:line="120" w:lineRule="exact"/>
        <w:rPr>
          <w:sz w:val="10"/>
        </w:rPr>
      </w:pPr>
    </w:p>
    <w:p w14:paraId="67795796" w14:textId="4A693EB2" w:rsidR="009D52BA" w:rsidRDefault="009D52BA" w:rsidP="000D62E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D52BA">
        <w:tab/>
      </w:r>
      <w:r w:rsidRPr="009D52BA">
        <w:tab/>
        <w:t>Ратификация других договоров</w:t>
      </w:r>
    </w:p>
    <w:p w14:paraId="38967939" w14:textId="77777777" w:rsidR="000D62EA" w:rsidRPr="000D62EA" w:rsidRDefault="000D62EA" w:rsidP="000D62EA">
      <w:pPr>
        <w:pStyle w:val="SingleTxt"/>
        <w:spacing w:after="0" w:line="120" w:lineRule="exact"/>
        <w:rPr>
          <w:sz w:val="10"/>
        </w:rPr>
      </w:pPr>
    </w:p>
    <w:p w14:paraId="352216AB" w14:textId="77777777" w:rsidR="009D52BA" w:rsidRDefault="009D52BA" w:rsidP="009D52BA">
      <w:pPr>
        <w:pStyle w:val="SingleTxt"/>
      </w:pPr>
      <w:r w:rsidRPr="009D52BA">
        <w:t>46.</w:t>
      </w:r>
      <w:r w:rsidRPr="009D52BA">
        <w:tab/>
      </w:r>
      <w:r w:rsidRPr="009D52BA">
        <w:rPr>
          <w:b/>
          <w:bCs/>
        </w:rPr>
        <w:t>Комитет отмечает, что соблюдение государством-участником девяти основных международных документов по правам человека</w:t>
      </w:r>
      <w:r w:rsidRPr="009D52BA">
        <w:rPr>
          <w:vertAlign w:val="superscript"/>
        </w:rPr>
        <w:footnoteReference w:id="2"/>
      </w:r>
      <w:r w:rsidRPr="009D52BA">
        <w:rPr>
          <w:b/>
          <w:bCs/>
        </w:rPr>
        <w:t xml:space="preserve"> будет способствовать более полному осуществлению женщинами их прав человека и основных свобод во всех сферах жизни.</w:t>
      </w:r>
      <w:r w:rsidRPr="009D52BA">
        <w:t xml:space="preserve"> </w:t>
      </w:r>
      <w:r w:rsidRPr="0002521C">
        <w:rPr>
          <w:b/>
          <w:bCs/>
        </w:rPr>
        <w:t>В связи с этим Комитет рекомендует государству-участнику ратифицировать Международную конвенцию о защите прав всех трудящихся-мигрантов и членов их семей, участником которой оно пока не является.</w:t>
      </w:r>
    </w:p>
    <w:p w14:paraId="0DD215C6" w14:textId="77777777" w:rsidR="000D62EA" w:rsidRPr="000D62EA" w:rsidRDefault="000D62EA" w:rsidP="000D62EA">
      <w:pPr>
        <w:pStyle w:val="SingleTxt"/>
        <w:spacing w:after="0" w:line="120" w:lineRule="exact"/>
        <w:rPr>
          <w:sz w:val="10"/>
        </w:rPr>
      </w:pPr>
    </w:p>
    <w:p w14:paraId="77CC7DA7" w14:textId="77777777" w:rsidR="009D52BA" w:rsidRPr="009D52BA" w:rsidRDefault="009D52BA" w:rsidP="000D62E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D52BA">
        <w:tab/>
      </w:r>
      <w:r w:rsidRPr="009D52BA">
        <w:tab/>
        <w:t>Последующая деятельность в связи с заключительными замечаниями</w:t>
      </w:r>
    </w:p>
    <w:p w14:paraId="51526911" w14:textId="77777777" w:rsidR="000D62EA" w:rsidRPr="000D62EA" w:rsidRDefault="000D62EA" w:rsidP="000D62EA">
      <w:pPr>
        <w:pStyle w:val="SingleTxt"/>
        <w:spacing w:after="0" w:line="120" w:lineRule="exact"/>
        <w:rPr>
          <w:sz w:val="10"/>
        </w:rPr>
      </w:pPr>
    </w:p>
    <w:p w14:paraId="7AFD6035" w14:textId="6195A430" w:rsidR="009D52BA" w:rsidRDefault="009D52BA" w:rsidP="009D52BA">
      <w:pPr>
        <w:pStyle w:val="SingleTxt"/>
      </w:pPr>
      <w:r w:rsidRPr="009D52BA">
        <w:t>47.</w:t>
      </w:r>
      <w:r w:rsidRPr="009D52BA">
        <w:tab/>
      </w:r>
      <w:r w:rsidRPr="009D52BA">
        <w:rPr>
          <w:b/>
          <w:bCs/>
        </w:rPr>
        <w:t>Комитет просит государство-участник представить в течение двух лет письменную информацию о шагах, предпринятых для выполнения рекомендаций, содержащихся в пунктах 18 c), 27 a), 39 a) и 41 d) выше.</w:t>
      </w:r>
    </w:p>
    <w:p w14:paraId="6447A246" w14:textId="77777777" w:rsidR="000D62EA" w:rsidRPr="000D62EA" w:rsidRDefault="000D62EA" w:rsidP="000D62EA">
      <w:pPr>
        <w:pStyle w:val="SingleTxt"/>
        <w:spacing w:after="0" w:line="120" w:lineRule="exact"/>
        <w:rPr>
          <w:b/>
          <w:bCs/>
          <w:sz w:val="10"/>
        </w:rPr>
      </w:pPr>
    </w:p>
    <w:p w14:paraId="6560CADC" w14:textId="6D25C60E" w:rsidR="009D52BA" w:rsidRDefault="009D52BA" w:rsidP="000D62E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D52BA">
        <w:tab/>
      </w:r>
      <w:r w:rsidRPr="009D52BA">
        <w:tab/>
        <w:t>Подготовка следующего доклада</w:t>
      </w:r>
    </w:p>
    <w:p w14:paraId="7A043786" w14:textId="77777777" w:rsidR="000D62EA" w:rsidRPr="000D62EA" w:rsidRDefault="000D62EA" w:rsidP="000D62EA">
      <w:pPr>
        <w:pStyle w:val="SingleTxt"/>
        <w:spacing w:after="0" w:line="120" w:lineRule="exact"/>
        <w:rPr>
          <w:sz w:val="10"/>
        </w:rPr>
      </w:pPr>
    </w:p>
    <w:p w14:paraId="4D5352A2" w14:textId="410A5F0C" w:rsidR="009D52BA" w:rsidRPr="009D52BA" w:rsidRDefault="009D52BA" w:rsidP="009D52BA">
      <w:pPr>
        <w:pStyle w:val="SingleTxt"/>
      </w:pPr>
      <w:r w:rsidRPr="009D52BA">
        <w:t>48.</w:t>
      </w:r>
      <w:r w:rsidRPr="009D52BA">
        <w:tab/>
      </w:r>
      <w:r w:rsidRPr="009D52BA">
        <w:rPr>
          <w:b/>
          <w:bCs/>
        </w:rPr>
        <w:t>Комитет установит и сообщит дату представления десятого периодического доклада государства-участника в соответствии с прогнозируемым графиком представления докладов, который будет составлен в будущем исходя из восьмилетнего цикла обзора, и после принятия перечня тем и вопросов, направляемых в преддверии представления доклада, если это применимо в случае данного государства-участника.</w:t>
      </w:r>
      <w:r w:rsidRPr="009D52BA">
        <w:t xml:space="preserve"> </w:t>
      </w:r>
      <w:r w:rsidRPr="009D52BA">
        <w:rPr>
          <w:b/>
          <w:bCs/>
        </w:rPr>
        <w:t>Доклад должен охватывать весь период до момента его представления.</w:t>
      </w:r>
    </w:p>
    <w:p w14:paraId="0241C082" w14:textId="77777777" w:rsidR="000D62EA" w:rsidRDefault="000D62EA">
      <w:pPr>
        <w:spacing w:after="200" w:line="276" w:lineRule="auto"/>
      </w:pPr>
      <w:r>
        <w:br w:type="page"/>
      </w:r>
    </w:p>
    <w:p w14:paraId="1095DC3C" w14:textId="1AD00184" w:rsidR="009D52BA" w:rsidRPr="009D52BA" w:rsidRDefault="009D52BA" w:rsidP="009D52BA">
      <w:pPr>
        <w:pStyle w:val="SingleTxt"/>
        <w:rPr>
          <w:b/>
        </w:rPr>
      </w:pPr>
      <w:r w:rsidRPr="009D52BA">
        <w:lastRenderedPageBreak/>
        <w:t>49.</w:t>
      </w:r>
      <w:r w:rsidRPr="009D52BA">
        <w:tab/>
      </w:r>
      <w:r w:rsidRPr="009D52BA"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(см.</w:t>
      </w:r>
      <w:r w:rsidR="000D62EA">
        <w:rPr>
          <w:b/>
          <w:bCs/>
          <w:lang w:val="en-US"/>
        </w:rPr>
        <w:t> </w:t>
      </w:r>
      <w:hyperlink r:id="rId30" w:history="1">
        <w:r w:rsidRPr="009D52BA">
          <w:rPr>
            <w:rStyle w:val="Hyperlink"/>
            <w:b/>
            <w:bCs/>
          </w:rPr>
          <w:t>HRI/GEN/2/Rev.6</w:t>
        </w:r>
      </w:hyperlink>
      <w:r w:rsidRPr="009D52BA">
        <w:rPr>
          <w:b/>
          <w:bCs/>
        </w:rPr>
        <w:t>, гл. I).</w:t>
      </w:r>
    </w:p>
    <w:p w14:paraId="46B2141F" w14:textId="4DE6B73C" w:rsidR="00D75B18" w:rsidRPr="000D62EA" w:rsidRDefault="000D62EA" w:rsidP="000D62EA">
      <w:pPr>
        <w:pStyle w:val="SingleTxt"/>
        <w:spacing w:after="0" w:line="240" w:lineRule="auto"/>
      </w:pPr>
      <w:r>
        <w:rPr>
          <w:noProof/>
          <w:w w:val="100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1062E6" wp14:editId="2490D63E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1546226043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6877D8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" strokecolor="#010000" strokeweight=".25pt"/>
            </w:pict>
          </mc:Fallback>
        </mc:AlternateContent>
      </w:r>
    </w:p>
    <w:sectPr w:rsidR="00D75B18" w:rsidRPr="000D62EA" w:rsidSect="009D52BA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Start" w:date="2023-06-21T16:22:00Z" w:initials="Start">
    <w:p w14:paraId="35E8BA01" w14:textId="77777777" w:rsidR="00D75B18" w:rsidRDefault="00D75B18">
      <w:pPr>
        <w:pStyle w:val="CommentText"/>
      </w:pPr>
      <w:r>
        <w:rPr>
          <w:rStyle w:val="CommentReference"/>
        </w:rPr>
        <w:annotationRef/>
      </w:r>
      <w:r>
        <w:t>&lt;&lt;ODS JOB NO&gt;&gt;N2315301R&lt;&lt;ODS JOB NO&gt;&gt;</w:t>
      </w:r>
    </w:p>
    <w:p w14:paraId="444D4F6E" w14:textId="77777777" w:rsidR="00D75B18" w:rsidRDefault="00D75B18">
      <w:pPr>
        <w:pStyle w:val="CommentText"/>
      </w:pPr>
      <w:r>
        <w:t>&lt;&lt;ODS DOC SYMBOL1&gt;&gt;CEDAW/C/ESP/CO/9&lt;&lt;ODS DOC SYMBOL1&gt;&gt;</w:t>
      </w:r>
    </w:p>
    <w:p w14:paraId="5F256182" w14:textId="64ED0640" w:rsidR="00D75B18" w:rsidRDefault="00D75B18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5F256182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83DA259" w16cex:dateUtc="2023-06-21T20:2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F256182" w16cid:durableId="283DA259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F69C39" w14:textId="77777777" w:rsidR="00C94A08" w:rsidRDefault="00C94A08" w:rsidP="001824A1">
      <w:pPr>
        <w:spacing w:line="240" w:lineRule="auto"/>
      </w:pPr>
      <w:r>
        <w:separator/>
      </w:r>
    </w:p>
  </w:endnote>
  <w:endnote w:type="continuationSeparator" w:id="0">
    <w:p w14:paraId="6B31FE15" w14:textId="77777777" w:rsidR="00C94A08" w:rsidRDefault="00C94A08" w:rsidP="00182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altName w:val="Calibri"/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D75B18" w14:paraId="722D63B3" w14:textId="77777777" w:rsidTr="00D75B18">
      <w:tc>
        <w:tcPr>
          <w:tcW w:w="4920" w:type="dxa"/>
          <w:shd w:val="clear" w:color="auto" w:fill="auto"/>
          <w:vAlign w:val="bottom"/>
        </w:tcPr>
        <w:p w14:paraId="2E2CD631" w14:textId="4CDBF3C4" w:rsidR="00D75B18" w:rsidRPr="00D75B18" w:rsidRDefault="00D75B18" w:rsidP="00D75B18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  <w:tc>
        <w:tcPr>
          <w:tcW w:w="4920" w:type="dxa"/>
          <w:shd w:val="clear" w:color="auto" w:fill="auto"/>
          <w:vAlign w:val="bottom"/>
        </w:tcPr>
        <w:p w14:paraId="0921D678" w14:textId="3EFB7967" w:rsidR="00D75B18" w:rsidRPr="00D75B18" w:rsidRDefault="00D75B18" w:rsidP="00D75B18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4F1167">
            <w:rPr>
              <w:b w:val="0"/>
              <w:color w:val="000000"/>
              <w:sz w:val="14"/>
            </w:rPr>
            <w:t>23-10256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695B99C5" w14:textId="77777777" w:rsidR="00D75B18" w:rsidRPr="00D75B18" w:rsidRDefault="00D75B18" w:rsidP="00D75B1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D75B18" w14:paraId="4E6F744A" w14:textId="77777777" w:rsidTr="00D75B18">
      <w:tc>
        <w:tcPr>
          <w:tcW w:w="4920" w:type="dxa"/>
          <w:shd w:val="clear" w:color="auto" w:fill="auto"/>
          <w:vAlign w:val="bottom"/>
        </w:tcPr>
        <w:p w14:paraId="0E16EB8D" w14:textId="08C0E9C0" w:rsidR="00D75B18" w:rsidRPr="00D75B18" w:rsidRDefault="00D75B18" w:rsidP="00D75B18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4F1167">
            <w:rPr>
              <w:b w:val="0"/>
              <w:color w:val="000000"/>
              <w:sz w:val="14"/>
            </w:rPr>
            <w:t>23-10256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20574143" w14:textId="60B66407" w:rsidR="00D75B18" w:rsidRPr="00D75B18" w:rsidRDefault="00D75B18" w:rsidP="00D75B18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</w:tr>
  </w:tbl>
  <w:p w14:paraId="44F0BAA4" w14:textId="77777777" w:rsidR="00D75B18" w:rsidRPr="00D75B18" w:rsidRDefault="00D75B18" w:rsidP="00D75B1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D75B18" w14:paraId="3E3E8D1D" w14:textId="77777777" w:rsidTr="00D75B18">
      <w:tc>
        <w:tcPr>
          <w:tcW w:w="3830" w:type="dxa"/>
        </w:tcPr>
        <w:p w14:paraId="77AF508B" w14:textId="35BEFEA0" w:rsidR="00D75B18" w:rsidRDefault="00D75B18" w:rsidP="00D75B18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2B33FEDB" wp14:editId="208FD248">
                <wp:simplePos x="0" y="0"/>
                <wp:positionH relativeFrom="column">
                  <wp:posOffset>5504180</wp:posOffset>
                </wp:positionH>
                <wp:positionV relativeFrom="paragraph">
                  <wp:posOffset>-356235</wp:posOffset>
                </wp:positionV>
                <wp:extent cx="694690" cy="694690"/>
                <wp:effectExtent l="0" t="0" r="0" b="0"/>
                <wp:wrapNone/>
                <wp:docPr id="192739314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23-10256 (R)</w:t>
          </w:r>
          <w:r>
            <w:rPr>
              <w:color w:val="010000"/>
            </w:rPr>
            <w:t xml:space="preserve">    210623    2</w:t>
          </w:r>
          <w:r w:rsidR="009D52BA">
            <w:rPr>
              <w:color w:val="010000"/>
              <w:lang w:val="en-US"/>
            </w:rPr>
            <w:t>7</w:t>
          </w:r>
          <w:r>
            <w:rPr>
              <w:color w:val="010000"/>
            </w:rPr>
            <w:t>0623</w:t>
          </w:r>
        </w:p>
        <w:p w14:paraId="10F5A7CF" w14:textId="1BB1EA65" w:rsidR="00D75B18" w:rsidRPr="00D75B18" w:rsidRDefault="00D75B18" w:rsidP="00D75B18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b/>
              <w:w w:val="100"/>
              <w:sz w:val="24"/>
            </w:rPr>
            <w:t>*2310256*</w:t>
          </w:r>
        </w:p>
      </w:tc>
      <w:tc>
        <w:tcPr>
          <w:tcW w:w="4920" w:type="dxa"/>
        </w:tcPr>
        <w:p w14:paraId="3B33688C" w14:textId="47D093FA" w:rsidR="00D75B18" w:rsidRDefault="00D75B18" w:rsidP="00D75B18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  <w14:ligatures w14:val="standardContextual"/>
            </w:rPr>
            <w:drawing>
              <wp:inline distT="0" distB="0" distL="0" distR="0" wp14:anchorId="27C9C466" wp14:editId="31921C60">
                <wp:extent cx="2703582" cy="231648"/>
                <wp:effectExtent l="0" t="0" r="1905" b="0"/>
                <wp:docPr id="1346241453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46241453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22E0F564" w14:textId="77777777" w:rsidR="00D75B18" w:rsidRPr="00D75B18" w:rsidRDefault="00D75B18" w:rsidP="00D75B18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FEF540" w14:textId="77777777" w:rsidR="00C94A08" w:rsidRPr="0083132E" w:rsidRDefault="00C94A08" w:rsidP="0083132E">
      <w:pPr>
        <w:pStyle w:val="Footer"/>
        <w:spacing w:after="80"/>
        <w:ind w:left="792"/>
      </w:pPr>
      <w:r w:rsidRPr="0083132E">
        <w:t>__________________</w:t>
      </w:r>
    </w:p>
  </w:footnote>
  <w:footnote w:type="continuationSeparator" w:id="0">
    <w:p w14:paraId="51F2CF31" w14:textId="77777777" w:rsidR="00C94A08" w:rsidRPr="0083132E" w:rsidRDefault="00C94A08" w:rsidP="0083132E">
      <w:pPr>
        <w:pStyle w:val="Footer"/>
        <w:spacing w:after="80"/>
        <w:ind w:left="792"/>
      </w:pPr>
      <w:r w:rsidRPr="0083132E">
        <w:t>__________________</w:t>
      </w:r>
    </w:p>
  </w:footnote>
  <w:footnote w:id="1">
    <w:p w14:paraId="602E92EE" w14:textId="77777777" w:rsidR="009D52BA" w:rsidRPr="009653DF" w:rsidRDefault="009D52BA" w:rsidP="0083132E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  <w:t>*</w:t>
      </w:r>
      <w:r>
        <w:tab/>
        <w:t>Приняты Комитетом на его восемьдесят пятой сессии (8–26 мая 2023 года).</w:t>
      </w:r>
    </w:p>
  </w:footnote>
  <w:footnote w:id="2">
    <w:p w14:paraId="75C7A9F2" w14:textId="5F41AFD2" w:rsidR="009D52BA" w:rsidRPr="009653DF" w:rsidRDefault="000D62EA" w:rsidP="0083132E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 w:rsidR="009D52BA">
        <w:rPr>
          <w:rStyle w:val="FootnoteReference"/>
        </w:rPr>
        <w:footnoteRef/>
      </w:r>
      <w:r>
        <w:tab/>
      </w:r>
      <w:r w:rsidR="009D52BA"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D75B18" w14:paraId="6BD41796" w14:textId="77777777" w:rsidTr="00D75B18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70875475" w14:textId="2CC49E81" w:rsidR="00D75B18" w:rsidRPr="00D75B18" w:rsidRDefault="00D75B18" w:rsidP="00D75B18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4F1167">
            <w:rPr>
              <w:b/>
            </w:rPr>
            <w:t>CEDAW/C/ESP/CO/9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12C006DD" w14:textId="77777777" w:rsidR="00D75B18" w:rsidRDefault="00D75B18" w:rsidP="00D75B18">
          <w:pPr>
            <w:pStyle w:val="Header"/>
          </w:pPr>
        </w:p>
      </w:tc>
    </w:tr>
  </w:tbl>
  <w:p w14:paraId="7E783000" w14:textId="77777777" w:rsidR="00D75B18" w:rsidRPr="00D75B18" w:rsidRDefault="00D75B18" w:rsidP="00D75B1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D75B18" w14:paraId="3DF04DFD" w14:textId="77777777" w:rsidTr="00D75B18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2408B855" w14:textId="77777777" w:rsidR="00D75B18" w:rsidRDefault="00D75B18" w:rsidP="00D75B18">
          <w:pPr>
            <w:pStyle w:val="Header"/>
          </w:pPr>
        </w:p>
      </w:tc>
      <w:tc>
        <w:tcPr>
          <w:tcW w:w="4920" w:type="dxa"/>
          <w:shd w:val="clear" w:color="auto" w:fill="auto"/>
          <w:vAlign w:val="bottom"/>
        </w:tcPr>
        <w:p w14:paraId="7D9450E5" w14:textId="6E0BAB0D" w:rsidR="00D75B18" w:rsidRPr="00D75B18" w:rsidRDefault="00D75B18" w:rsidP="00D75B18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4F1167">
            <w:rPr>
              <w:b/>
            </w:rPr>
            <w:t>CEDAW/C/ESP/CO/9</w:t>
          </w:r>
          <w:r>
            <w:rPr>
              <w:b/>
            </w:rPr>
            <w:fldChar w:fldCharType="end"/>
          </w:r>
        </w:p>
      </w:tc>
    </w:tr>
  </w:tbl>
  <w:p w14:paraId="75D7D9B5" w14:textId="77777777" w:rsidR="00D75B18" w:rsidRPr="00D75B18" w:rsidRDefault="00D75B18" w:rsidP="00D75B1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D75B18" w14:paraId="7AB9E5FC" w14:textId="77777777" w:rsidTr="00D75B18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1E4C2873" w14:textId="272054AD" w:rsidR="00D75B18" w:rsidRPr="00D75B18" w:rsidRDefault="00D75B18" w:rsidP="00D75B18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6AB896B8" w14:textId="77777777" w:rsidR="00D75B18" w:rsidRDefault="00D75B18" w:rsidP="00D75B18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467B13F8" w14:textId="793873F0" w:rsidR="00D75B18" w:rsidRPr="00D75B18" w:rsidRDefault="00D75B18" w:rsidP="00D75B18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/C/ESP/CO/9</w:t>
          </w:r>
        </w:p>
      </w:tc>
    </w:tr>
    <w:tr w:rsidR="00D75B18" w:rsidRPr="000440D7" w14:paraId="371C7842" w14:textId="77777777" w:rsidTr="00D75B18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48B8ED08" w14:textId="66E2DE6B" w:rsidR="00D75B18" w:rsidRPr="00D75B18" w:rsidRDefault="00D75B18" w:rsidP="00D75B18">
          <w:pPr>
            <w:pStyle w:val="Header"/>
            <w:spacing w:before="120"/>
            <w:jc w:val="center"/>
          </w:pPr>
          <w:r>
            <w:rPr>
              <w:noProof/>
              <w14:ligatures w14:val="standardContextual"/>
            </w:rPr>
            <w:drawing>
              <wp:inline distT="0" distB="0" distL="0" distR="0" wp14:anchorId="287BA602" wp14:editId="3D146FF0">
                <wp:extent cx="713232" cy="597103"/>
                <wp:effectExtent l="0" t="0" r="0" b="0"/>
                <wp:docPr id="1214672547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14672547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796A28BD" w14:textId="54171F01" w:rsidR="00D75B18" w:rsidRPr="00D75B18" w:rsidRDefault="00D75B18" w:rsidP="00D75B18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78A9DCE2" w14:textId="77777777" w:rsidR="00D75B18" w:rsidRPr="00D75B18" w:rsidRDefault="00D75B18" w:rsidP="00D75B18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37926A27" w14:textId="77777777" w:rsidR="00D75B18" w:rsidRPr="009D52BA" w:rsidRDefault="00D75B18" w:rsidP="00D75B18">
          <w:pPr>
            <w:pStyle w:val="Distribution"/>
            <w:rPr>
              <w:color w:val="000000"/>
              <w:lang w:val="en-US"/>
            </w:rPr>
          </w:pPr>
          <w:r w:rsidRPr="009D52BA">
            <w:rPr>
              <w:color w:val="000000"/>
              <w:lang w:val="en-US"/>
            </w:rPr>
            <w:t>Distr.: General</w:t>
          </w:r>
        </w:p>
        <w:p w14:paraId="448FF295" w14:textId="77777777" w:rsidR="00D75B18" w:rsidRPr="009D52BA" w:rsidRDefault="00D75B18" w:rsidP="00D75B18">
          <w:pPr>
            <w:pStyle w:val="Publication"/>
            <w:rPr>
              <w:color w:val="000000"/>
              <w:lang w:val="en-US"/>
            </w:rPr>
          </w:pPr>
          <w:r w:rsidRPr="009D52BA">
            <w:rPr>
              <w:color w:val="000000"/>
              <w:lang w:val="en-US"/>
            </w:rPr>
            <w:t>31 May 2023</w:t>
          </w:r>
        </w:p>
        <w:p w14:paraId="38D5903E" w14:textId="77777777" w:rsidR="00D75B18" w:rsidRPr="009D52BA" w:rsidRDefault="00D75B18" w:rsidP="00D75B18">
          <w:pPr>
            <w:rPr>
              <w:color w:val="000000"/>
              <w:lang w:val="en-US"/>
            </w:rPr>
          </w:pPr>
          <w:r w:rsidRPr="009D52BA">
            <w:rPr>
              <w:color w:val="000000"/>
              <w:lang w:val="en-US"/>
            </w:rPr>
            <w:t>Russian</w:t>
          </w:r>
        </w:p>
        <w:p w14:paraId="42E720D4" w14:textId="77777777" w:rsidR="00D75B18" w:rsidRPr="009D52BA" w:rsidRDefault="00D75B18" w:rsidP="00D75B18">
          <w:pPr>
            <w:pStyle w:val="Original"/>
            <w:rPr>
              <w:color w:val="000000"/>
              <w:lang w:val="en-US"/>
            </w:rPr>
          </w:pPr>
          <w:r w:rsidRPr="009D52BA">
            <w:rPr>
              <w:color w:val="000000"/>
              <w:lang w:val="en-US"/>
            </w:rPr>
            <w:t>Original: English</w:t>
          </w:r>
        </w:p>
        <w:p w14:paraId="278BBE9E" w14:textId="7520151A" w:rsidR="00D75B18" w:rsidRPr="009D52BA" w:rsidRDefault="00D75B18" w:rsidP="00D75B18">
          <w:pPr>
            <w:rPr>
              <w:lang w:val="en-US"/>
            </w:rPr>
          </w:pPr>
        </w:p>
      </w:tc>
    </w:tr>
  </w:tbl>
  <w:p w14:paraId="111554A4" w14:textId="77777777" w:rsidR="00D75B18" w:rsidRPr="009D52BA" w:rsidRDefault="00D75B18" w:rsidP="00D75B18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5CBE6F04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AC38670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8668BC6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0369110">
    <w:abstractNumId w:val="5"/>
  </w:num>
  <w:num w:numId="2" w16cid:durableId="1922567519">
    <w:abstractNumId w:val="8"/>
  </w:num>
  <w:num w:numId="3" w16cid:durableId="101001472">
    <w:abstractNumId w:val="7"/>
  </w:num>
  <w:num w:numId="4" w16cid:durableId="54285408">
    <w:abstractNumId w:val="6"/>
  </w:num>
  <w:num w:numId="5" w16cid:durableId="242105353">
    <w:abstractNumId w:val="4"/>
  </w:num>
  <w:num w:numId="6" w16cid:durableId="1676151536">
    <w:abstractNumId w:val="3"/>
  </w:num>
  <w:num w:numId="7" w16cid:durableId="1453937931">
    <w:abstractNumId w:val="2"/>
  </w:num>
  <w:num w:numId="8" w16cid:durableId="657928239">
    <w:abstractNumId w:val="1"/>
  </w:num>
  <w:num w:numId="9" w16cid:durableId="2088839219">
    <w:abstractNumId w:val="0"/>
  </w:num>
  <w:num w:numId="10" w16cid:durableId="114108900">
    <w:abstractNumId w:val="5"/>
  </w:num>
  <w:num w:numId="11" w16cid:durableId="318464944">
    <w:abstractNumId w:val="8"/>
  </w:num>
  <w:num w:numId="12" w16cid:durableId="1372876932">
    <w:abstractNumId w:val="7"/>
  </w:num>
  <w:num w:numId="13" w16cid:durableId="2109347200">
    <w:abstractNumId w:val="6"/>
  </w:num>
  <w:num w:numId="14" w16cid:durableId="1957519829">
    <w:abstractNumId w:val="4"/>
  </w:num>
  <w:num w:numId="15" w16cid:durableId="360908984">
    <w:abstractNumId w:val="3"/>
  </w:num>
  <w:num w:numId="16" w16cid:durableId="570698195">
    <w:abstractNumId w:val="2"/>
  </w:num>
  <w:num w:numId="17" w16cid:durableId="851605467">
    <w:abstractNumId w:val="1"/>
  </w:num>
  <w:num w:numId="18" w16cid:durableId="1620911143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isplayBackgroundShape/>
  <w:proofState w:spelling="clean" w:grammar="clean"/>
  <w:revisionView w:markup="0"/>
  <w:defaultTabStop w:val="475"/>
  <w:autoHyphenation/>
  <w:doNotHyphenateCaps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310256*"/>
    <w:docVar w:name="CreationDt" w:val="21/06/2023 4:22: PM"/>
    <w:docVar w:name="DocCategory" w:val="Doc"/>
    <w:docVar w:name="DocType" w:val="Final"/>
    <w:docVar w:name="DutyStation" w:val="New York"/>
    <w:docVar w:name="FooterJN" w:val="23-10256"/>
    <w:docVar w:name="jobn" w:val="23-10256 (R)"/>
    <w:docVar w:name="jobnDT" w:val="23-10256 (R)   210623"/>
    <w:docVar w:name="jobnDTDT" w:val="23-10256 (R)   210623   210623"/>
    <w:docVar w:name="JobNo" w:val="2310256R"/>
    <w:docVar w:name="JobNo2" w:val="2315301R"/>
    <w:docVar w:name="LocalDrive" w:val="0"/>
    <w:docVar w:name="OandT" w:val=" "/>
    <w:docVar w:name="sss1" w:val="CEDAW/C/ESP/CO/9"/>
    <w:docVar w:name="sss2" w:val="-"/>
    <w:docVar w:name="Symbol1" w:val="CEDAW/C/ESP/CO/9"/>
    <w:docVar w:name="Symbol2" w:val="-"/>
  </w:docVars>
  <w:rsids>
    <w:rsidRoot w:val="005C6BF5"/>
    <w:rsid w:val="000009AA"/>
    <w:rsid w:val="00003F8C"/>
    <w:rsid w:val="00006B64"/>
    <w:rsid w:val="00006B76"/>
    <w:rsid w:val="00007BF5"/>
    <w:rsid w:val="00011415"/>
    <w:rsid w:val="000117D1"/>
    <w:rsid w:val="00013BBC"/>
    <w:rsid w:val="0001561D"/>
    <w:rsid w:val="00020CBE"/>
    <w:rsid w:val="00022EEF"/>
    <w:rsid w:val="0002521C"/>
    <w:rsid w:val="0003548D"/>
    <w:rsid w:val="00043CF5"/>
    <w:rsid w:val="000440D7"/>
    <w:rsid w:val="0004462C"/>
    <w:rsid w:val="00052254"/>
    <w:rsid w:val="00054D5E"/>
    <w:rsid w:val="00055D5C"/>
    <w:rsid w:val="00057473"/>
    <w:rsid w:val="0006327A"/>
    <w:rsid w:val="000668AF"/>
    <w:rsid w:val="00067ABD"/>
    <w:rsid w:val="00073F58"/>
    <w:rsid w:val="0008041D"/>
    <w:rsid w:val="000A0762"/>
    <w:rsid w:val="000A1A1B"/>
    <w:rsid w:val="000A1CFC"/>
    <w:rsid w:val="000A4E05"/>
    <w:rsid w:val="000A5915"/>
    <w:rsid w:val="000B5711"/>
    <w:rsid w:val="000B7BF7"/>
    <w:rsid w:val="000C039D"/>
    <w:rsid w:val="000C2772"/>
    <w:rsid w:val="000C2D84"/>
    <w:rsid w:val="000D3CEC"/>
    <w:rsid w:val="000D4367"/>
    <w:rsid w:val="000D62EA"/>
    <w:rsid w:val="000D7906"/>
    <w:rsid w:val="000E1A0D"/>
    <w:rsid w:val="000E33A5"/>
    <w:rsid w:val="000E35FE"/>
    <w:rsid w:val="000E39DC"/>
    <w:rsid w:val="000E6906"/>
    <w:rsid w:val="000F10ED"/>
    <w:rsid w:val="000F1697"/>
    <w:rsid w:val="000F1EAC"/>
    <w:rsid w:val="000F5A1F"/>
    <w:rsid w:val="000F77D4"/>
    <w:rsid w:val="001021F1"/>
    <w:rsid w:val="00103655"/>
    <w:rsid w:val="0011038F"/>
    <w:rsid w:val="00115C4A"/>
    <w:rsid w:val="0012226A"/>
    <w:rsid w:val="00122D3C"/>
    <w:rsid w:val="00123193"/>
    <w:rsid w:val="001239BB"/>
    <w:rsid w:val="00125C73"/>
    <w:rsid w:val="001261AE"/>
    <w:rsid w:val="0013177D"/>
    <w:rsid w:val="00133CAB"/>
    <w:rsid w:val="001438C3"/>
    <w:rsid w:val="00143CAF"/>
    <w:rsid w:val="001512F0"/>
    <w:rsid w:val="001532FE"/>
    <w:rsid w:val="001561FB"/>
    <w:rsid w:val="001608F6"/>
    <w:rsid w:val="00161011"/>
    <w:rsid w:val="00162CD8"/>
    <w:rsid w:val="0016474F"/>
    <w:rsid w:val="001652B5"/>
    <w:rsid w:val="0017117C"/>
    <w:rsid w:val="00171B20"/>
    <w:rsid w:val="001740CE"/>
    <w:rsid w:val="001757F0"/>
    <w:rsid w:val="001824A1"/>
    <w:rsid w:val="00184DD7"/>
    <w:rsid w:val="00192A39"/>
    <w:rsid w:val="00196E93"/>
    <w:rsid w:val="001A04AA"/>
    <w:rsid w:val="001A3EF2"/>
    <w:rsid w:val="001A78BE"/>
    <w:rsid w:val="001B0786"/>
    <w:rsid w:val="001B13C5"/>
    <w:rsid w:val="001B300D"/>
    <w:rsid w:val="001B443B"/>
    <w:rsid w:val="001B5723"/>
    <w:rsid w:val="001B5EDB"/>
    <w:rsid w:val="001B7AFD"/>
    <w:rsid w:val="001C083D"/>
    <w:rsid w:val="001C095C"/>
    <w:rsid w:val="001C3082"/>
    <w:rsid w:val="001C4861"/>
    <w:rsid w:val="001C5B4E"/>
    <w:rsid w:val="001C71EB"/>
    <w:rsid w:val="001D07A0"/>
    <w:rsid w:val="001D090C"/>
    <w:rsid w:val="001D3ADA"/>
    <w:rsid w:val="001D45E4"/>
    <w:rsid w:val="001D7395"/>
    <w:rsid w:val="001D7852"/>
    <w:rsid w:val="001E1C21"/>
    <w:rsid w:val="001E42D2"/>
    <w:rsid w:val="001E4AF4"/>
    <w:rsid w:val="001E5D27"/>
    <w:rsid w:val="001F427A"/>
    <w:rsid w:val="001F7371"/>
    <w:rsid w:val="001F73CE"/>
    <w:rsid w:val="001F7B3D"/>
    <w:rsid w:val="002024E2"/>
    <w:rsid w:val="00204661"/>
    <w:rsid w:val="002057B3"/>
    <w:rsid w:val="00205ABE"/>
    <w:rsid w:val="00210AF4"/>
    <w:rsid w:val="00210D16"/>
    <w:rsid w:val="00210EC3"/>
    <w:rsid w:val="002137C5"/>
    <w:rsid w:val="00213F25"/>
    <w:rsid w:val="00215A7D"/>
    <w:rsid w:val="00216DC3"/>
    <w:rsid w:val="002216A6"/>
    <w:rsid w:val="0022394A"/>
    <w:rsid w:val="00223A74"/>
    <w:rsid w:val="00227035"/>
    <w:rsid w:val="002279FC"/>
    <w:rsid w:val="00230926"/>
    <w:rsid w:val="00231D1E"/>
    <w:rsid w:val="00235AC8"/>
    <w:rsid w:val="00236320"/>
    <w:rsid w:val="0024327A"/>
    <w:rsid w:val="00253DA3"/>
    <w:rsid w:val="002631BC"/>
    <w:rsid w:val="00265B68"/>
    <w:rsid w:val="00267525"/>
    <w:rsid w:val="00270723"/>
    <w:rsid w:val="00270CAA"/>
    <w:rsid w:val="002717B6"/>
    <w:rsid w:val="00276636"/>
    <w:rsid w:val="0028042F"/>
    <w:rsid w:val="00280793"/>
    <w:rsid w:val="00281A62"/>
    <w:rsid w:val="00281D9E"/>
    <w:rsid w:val="00282522"/>
    <w:rsid w:val="002871E0"/>
    <w:rsid w:val="0029306B"/>
    <w:rsid w:val="00296D2D"/>
    <w:rsid w:val="002A20EA"/>
    <w:rsid w:val="002A3470"/>
    <w:rsid w:val="002B3330"/>
    <w:rsid w:val="002B52B6"/>
    <w:rsid w:val="002C4A99"/>
    <w:rsid w:val="002C4AB9"/>
    <w:rsid w:val="002C7F47"/>
    <w:rsid w:val="002D0F9D"/>
    <w:rsid w:val="002D118E"/>
    <w:rsid w:val="002D1641"/>
    <w:rsid w:val="002D2C61"/>
    <w:rsid w:val="002D3743"/>
    <w:rsid w:val="002D7C0C"/>
    <w:rsid w:val="002E1D8D"/>
    <w:rsid w:val="002E24C4"/>
    <w:rsid w:val="002E7BEB"/>
    <w:rsid w:val="002F0C29"/>
    <w:rsid w:val="002F3C3E"/>
    <w:rsid w:val="002F4047"/>
    <w:rsid w:val="002F4B40"/>
    <w:rsid w:val="002F5A59"/>
    <w:rsid w:val="002F707A"/>
    <w:rsid w:val="00301243"/>
    <w:rsid w:val="003018EA"/>
    <w:rsid w:val="0030338E"/>
    <w:rsid w:val="003133D7"/>
    <w:rsid w:val="003218EF"/>
    <w:rsid w:val="003221D1"/>
    <w:rsid w:val="003228A2"/>
    <w:rsid w:val="00323373"/>
    <w:rsid w:val="00324703"/>
    <w:rsid w:val="003279D8"/>
    <w:rsid w:val="00330A3C"/>
    <w:rsid w:val="00332814"/>
    <w:rsid w:val="0033297F"/>
    <w:rsid w:val="00332F93"/>
    <w:rsid w:val="00332FEA"/>
    <w:rsid w:val="0033446E"/>
    <w:rsid w:val="00334EC2"/>
    <w:rsid w:val="00336A64"/>
    <w:rsid w:val="00340D2E"/>
    <w:rsid w:val="00342258"/>
    <w:rsid w:val="00345D93"/>
    <w:rsid w:val="00350075"/>
    <w:rsid w:val="00350FA7"/>
    <w:rsid w:val="003547ED"/>
    <w:rsid w:val="00355E8A"/>
    <w:rsid w:val="003601DF"/>
    <w:rsid w:val="003611C2"/>
    <w:rsid w:val="00364686"/>
    <w:rsid w:val="00367E8B"/>
    <w:rsid w:val="0037005D"/>
    <w:rsid w:val="003712C8"/>
    <w:rsid w:val="00371A91"/>
    <w:rsid w:val="00376867"/>
    <w:rsid w:val="003807EF"/>
    <w:rsid w:val="0038495D"/>
    <w:rsid w:val="003858B8"/>
    <w:rsid w:val="00385A68"/>
    <w:rsid w:val="0038779A"/>
    <w:rsid w:val="00391313"/>
    <w:rsid w:val="003929C0"/>
    <w:rsid w:val="00393DA3"/>
    <w:rsid w:val="00397D82"/>
    <w:rsid w:val="003A13DD"/>
    <w:rsid w:val="003A39AF"/>
    <w:rsid w:val="003B7569"/>
    <w:rsid w:val="003C13A4"/>
    <w:rsid w:val="003C39AD"/>
    <w:rsid w:val="003D09F6"/>
    <w:rsid w:val="003D52FE"/>
    <w:rsid w:val="003E4251"/>
    <w:rsid w:val="003E5D0D"/>
    <w:rsid w:val="003F1FC1"/>
    <w:rsid w:val="003F7347"/>
    <w:rsid w:val="003F7DDE"/>
    <w:rsid w:val="004037C8"/>
    <w:rsid w:val="004043B6"/>
    <w:rsid w:val="00404BF7"/>
    <w:rsid w:val="00406DA6"/>
    <w:rsid w:val="00407DB0"/>
    <w:rsid w:val="004111C9"/>
    <w:rsid w:val="004151EC"/>
    <w:rsid w:val="00416ABE"/>
    <w:rsid w:val="0042175A"/>
    <w:rsid w:val="0042192F"/>
    <w:rsid w:val="004232C3"/>
    <w:rsid w:val="00423829"/>
    <w:rsid w:val="004240B1"/>
    <w:rsid w:val="00424317"/>
    <w:rsid w:val="00425404"/>
    <w:rsid w:val="00425FDE"/>
    <w:rsid w:val="00426423"/>
    <w:rsid w:val="004275D7"/>
    <w:rsid w:val="004279A5"/>
    <w:rsid w:val="00427A57"/>
    <w:rsid w:val="00431502"/>
    <w:rsid w:val="00432AC6"/>
    <w:rsid w:val="004363FA"/>
    <w:rsid w:val="0043729C"/>
    <w:rsid w:val="00440718"/>
    <w:rsid w:val="004438DC"/>
    <w:rsid w:val="004440AA"/>
    <w:rsid w:val="00450B91"/>
    <w:rsid w:val="004548B7"/>
    <w:rsid w:val="00457462"/>
    <w:rsid w:val="00457BD3"/>
    <w:rsid w:val="00460B0D"/>
    <w:rsid w:val="004654E9"/>
    <w:rsid w:val="004731F9"/>
    <w:rsid w:val="004773A8"/>
    <w:rsid w:val="00481433"/>
    <w:rsid w:val="00483397"/>
    <w:rsid w:val="00486540"/>
    <w:rsid w:val="00487572"/>
    <w:rsid w:val="004916E6"/>
    <w:rsid w:val="004A0DB4"/>
    <w:rsid w:val="004A14AE"/>
    <w:rsid w:val="004A15F0"/>
    <w:rsid w:val="004A34FF"/>
    <w:rsid w:val="004A3815"/>
    <w:rsid w:val="004A386C"/>
    <w:rsid w:val="004B1194"/>
    <w:rsid w:val="004B3E86"/>
    <w:rsid w:val="004B7D93"/>
    <w:rsid w:val="004C1B54"/>
    <w:rsid w:val="004C26E3"/>
    <w:rsid w:val="004C592F"/>
    <w:rsid w:val="004D11B9"/>
    <w:rsid w:val="004D227C"/>
    <w:rsid w:val="004E006E"/>
    <w:rsid w:val="004E0A5E"/>
    <w:rsid w:val="004E118E"/>
    <w:rsid w:val="004F1167"/>
    <w:rsid w:val="004F38F9"/>
    <w:rsid w:val="004F71F1"/>
    <w:rsid w:val="00501AA7"/>
    <w:rsid w:val="00503C04"/>
    <w:rsid w:val="00505DA0"/>
    <w:rsid w:val="00512394"/>
    <w:rsid w:val="00516E35"/>
    <w:rsid w:val="00516FCB"/>
    <w:rsid w:val="005207B8"/>
    <w:rsid w:val="0052312F"/>
    <w:rsid w:val="0053097B"/>
    <w:rsid w:val="005320B2"/>
    <w:rsid w:val="00533530"/>
    <w:rsid w:val="00534074"/>
    <w:rsid w:val="005347D4"/>
    <w:rsid w:val="00541066"/>
    <w:rsid w:val="005420DA"/>
    <w:rsid w:val="00542D6F"/>
    <w:rsid w:val="00544F28"/>
    <w:rsid w:val="0055117F"/>
    <w:rsid w:val="00556381"/>
    <w:rsid w:val="00560277"/>
    <w:rsid w:val="005644C2"/>
    <w:rsid w:val="00567C88"/>
    <w:rsid w:val="005709C5"/>
    <w:rsid w:val="00571999"/>
    <w:rsid w:val="0057341F"/>
    <w:rsid w:val="0057342C"/>
    <w:rsid w:val="0057419F"/>
    <w:rsid w:val="00574E2C"/>
    <w:rsid w:val="00580257"/>
    <w:rsid w:val="00593A5D"/>
    <w:rsid w:val="005942F4"/>
    <w:rsid w:val="00594BFD"/>
    <w:rsid w:val="00595852"/>
    <w:rsid w:val="005965AC"/>
    <w:rsid w:val="005A0C01"/>
    <w:rsid w:val="005A118A"/>
    <w:rsid w:val="005A1598"/>
    <w:rsid w:val="005A2266"/>
    <w:rsid w:val="005A2306"/>
    <w:rsid w:val="005A3082"/>
    <w:rsid w:val="005A47D5"/>
    <w:rsid w:val="005A62F5"/>
    <w:rsid w:val="005B39FF"/>
    <w:rsid w:val="005B5676"/>
    <w:rsid w:val="005B58D8"/>
    <w:rsid w:val="005C314D"/>
    <w:rsid w:val="005C6BF5"/>
    <w:rsid w:val="005D68E3"/>
    <w:rsid w:val="005E2275"/>
    <w:rsid w:val="005E22C4"/>
    <w:rsid w:val="005E532C"/>
    <w:rsid w:val="005F0D9D"/>
    <w:rsid w:val="005F6604"/>
    <w:rsid w:val="005F7C5E"/>
    <w:rsid w:val="00600433"/>
    <w:rsid w:val="00616B27"/>
    <w:rsid w:val="0062007F"/>
    <w:rsid w:val="006233D6"/>
    <w:rsid w:val="006243AA"/>
    <w:rsid w:val="006264FB"/>
    <w:rsid w:val="006301B1"/>
    <w:rsid w:val="006314B8"/>
    <w:rsid w:val="006332E8"/>
    <w:rsid w:val="0063500A"/>
    <w:rsid w:val="00635C39"/>
    <w:rsid w:val="00636CE2"/>
    <w:rsid w:val="006377F2"/>
    <w:rsid w:val="00641E32"/>
    <w:rsid w:val="00643F79"/>
    <w:rsid w:val="00645AAF"/>
    <w:rsid w:val="006553AB"/>
    <w:rsid w:val="0066731E"/>
    <w:rsid w:val="0067001F"/>
    <w:rsid w:val="0067360E"/>
    <w:rsid w:val="006768BB"/>
    <w:rsid w:val="00677263"/>
    <w:rsid w:val="00680703"/>
    <w:rsid w:val="00690314"/>
    <w:rsid w:val="006907E0"/>
    <w:rsid w:val="006A1068"/>
    <w:rsid w:val="006A5352"/>
    <w:rsid w:val="006A5CE8"/>
    <w:rsid w:val="006B0972"/>
    <w:rsid w:val="006B0A7F"/>
    <w:rsid w:val="006B253E"/>
    <w:rsid w:val="006B3262"/>
    <w:rsid w:val="006B4E76"/>
    <w:rsid w:val="006B5328"/>
    <w:rsid w:val="006B5337"/>
    <w:rsid w:val="006B5A2F"/>
    <w:rsid w:val="006C03A8"/>
    <w:rsid w:val="006C3011"/>
    <w:rsid w:val="006C346C"/>
    <w:rsid w:val="006C6E71"/>
    <w:rsid w:val="006C7770"/>
    <w:rsid w:val="006C7C37"/>
    <w:rsid w:val="006D4969"/>
    <w:rsid w:val="006D6CC0"/>
    <w:rsid w:val="006E15AF"/>
    <w:rsid w:val="006E5CA5"/>
    <w:rsid w:val="006E5CF0"/>
    <w:rsid w:val="006E6B5E"/>
    <w:rsid w:val="006F2B1A"/>
    <w:rsid w:val="006F43E2"/>
    <w:rsid w:val="00705A84"/>
    <w:rsid w:val="00705F8A"/>
    <w:rsid w:val="007116DF"/>
    <w:rsid w:val="007144C9"/>
    <w:rsid w:val="007158D0"/>
    <w:rsid w:val="007249C9"/>
    <w:rsid w:val="00724F8A"/>
    <w:rsid w:val="0072544D"/>
    <w:rsid w:val="00726630"/>
    <w:rsid w:val="00727FF2"/>
    <w:rsid w:val="00730A9A"/>
    <w:rsid w:val="007405B7"/>
    <w:rsid w:val="00741DDE"/>
    <w:rsid w:val="00743A41"/>
    <w:rsid w:val="007519D7"/>
    <w:rsid w:val="007526E9"/>
    <w:rsid w:val="00754297"/>
    <w:rsid w:val="00755AB3"/>
    <w:rsid w:val="00756048"/>
    <w:rsid w:val="00756F03"/>
    <w:rsid w:val="0076160A"/>
    <w:rsid w:val="00762837"/>
    <w:rsid w:val="0076662E"/>
    <w:rsid w:val="0076663A"/>
    <w:rsid w:val="007670B1"/>
    <w:rsid w:val="0077199E"/>
    <w:rsid w:val="00772094"/>
    <w:rsid w:val="00772869"/>
    <w:rsid w:val="00774738"/>
    <w:rsid w:val="00775EC3"/>
    <w:rsid w:val="007779C1"/>
    <w:rsid w:val="007800B9"/>
    <w:rsid w:val="00780220"/>
    <w:rsid w:val="00784E59"/>
    <w:rsid w:val="00790741"/>
    <w:rsid w:val="00791610"/>
    <w:rsid w:val="007A1E60"/>
    <w:rsid w:val="007A6350"/>
    <w:rsid w:val="007A7808"/>
    <w:rsid w:val="007B250D"/>
    <w:rsid w:val="007B2ADB"/>
    <w:rsid w:val="007B58B9"/>
    <w:rsid w:val="007B59EB"/>
    <w:rsid w:val="007B5FA8"/>
    <w:rsid w:val="007C056F"/>
    <w:rsid w:val="007C2022"/>
    <w:rsid w:val="007C34DF"/>
    <w:rsid w:val="007D1B1A"/>
    <w:rsid w:val="007D2E54"/>
    <w:rsid w:val="007D68BB"/>
    <w:rsid w:val="007E1CFC"/>
    <w:rsid w:val="007E449B"/>
    <w:rsid w:val="007E4C04"/>
    <w:rsid w:val="007F14D7"/>
    <w:rsid w:val="007F7419"/>
    <w:rsid w:val="0080025F"/>
    <w:rsid w:val="0080426A"/>
    <w:rsid w:val="00806B71"/>
    <w:rsid w:val="008130D3"/>
    <w:rsid w:val="00814D1B"/>
    <w:rsid w:val="00816DD6"/>
    <w:rsid w:val="008256F9"/>
    <w:rsid w:val="0083132E"/>
    <w:rsid w:val="00835303"/>
    <w:rsid w:val="0083640B"/>
    <w:rsid w:val="00840345"/>
    <w:rsid w:val="00840363"/>
    <w:rsid w:val="00842BCD"/>
    <w:rsid w:val="00843551"/>
    <w:rsid w:val="00843702"/>
    <w:rsid w:val="0084448F"/>
    <w:rsid w:val="008472C8"/>
    <w:rsid w:val="00851AB2"/>
    <w:rsid w:val="00852A42"/>
    <w:rsid w:val="00853CBB"/>
    <w:rsid w:val="00855144"/>
    <w:rsid w:val="0085799A"/>
    <w:rsid w:val="00857E1B"/>
    <w:rsid w:val="008605A7"/>
    <w:rsid w:val="00860DF1"/>
    <w:rsid w:val="008751A4"/>
    <w:rsid w:val="008764E0"/>
    <w:rsid w:val="00886D34"/>
    <w:rsid w:val="00893340"/>
    <w:rsid w:val="008A25F9"/>
    <w:rsid w:val="008A7D95"/>
    <w:rsid w:val="008B15FE"/>
    <w:rsid w:val="008B4A4B"/>
    <w:rsid w:val="008C4454"/>
    <w:rsid w:val="008C7E8F"/>
    <w:rsid w:val="008D38E9"/>
    <w:rsid w:val="008D4850"/>
    <w:rsid w:val="008D7164"/>
    <w:rsid w:val="008E0493"/>
    <w:rsid w:val="008E3D70"/>
    <w:rsid w:val="008E50D0"/>
    <w:rsid w:val="008E6918"/>
    <w:rsid w:val="008E7197"/>
    <w:rsid w:val="008F203D"/>
    <w:rsid w:val="008F22C0"/>
    <w:rsid w:val="008F27E5"/>
    <w:rsid w:val="008F387B"/>
    <w:rsid w:val="00902FD6"/>
    <w:rsid w:val="0090415C"/>
    <w:rsid w:val="00904494"/>
    <w:rsid w:val="00905619"/>
    <w:rsid w:val="00907377"/>
    <w:rsid w:val="009163C3"/>
    <w:rsid w:val="00917693"/>
    <w:rsid w:val="009204EB"/>
    <w:rsid w:val="00926FDB"/>
    <w:rsid w:val="009331BE"/>
    <w:rsid w:val="009377F1"/>
    <w:rsid w:val="00940CC9"/>
    <w:rsid w:val="00947334"/>
    <w:rsid w:val="009603DA"/>
    <w:rsid w:val="0096420F"/>
    <w:rsid w:val="00965BBA"/>
    <w:rsid w:val="00970545"/>
    <w:rsid w:val="009707EE"/>
    <w:rsid w:val="00972652"/>
    <w:rsid w:val="00973654"/>
    <w:rsid w:val="00974607"/>
    <w:rsid w:val="0098350F"/>
    <w:rsid w:val="00985B9A"/>
    <w:rsid w:val="009956F3"/>
    <w:rsid w:val="00995DBD"/>
    <w:rsid w:val="009A1A35"/>
    <w:rsid w:val="009A2989"/>
    <w:rsid w:val="009A59CA"/>
    <w:rsid w:val="009A5B1E"/>
    <w:rsid w:val="009B1346"/>
    <w:rsid w:val="009B140B"/>
    <w:rsid w:val="009B1E21"/>
    <w:rsid w:val="009B499C"/>
    <w:rsid w:val="009B6EB7"/>
    <w:rsid w:val="009C02B8"/>
    <w:rsid w:val="009C18B0"/>
    <w:rsid w:val="009C1F9A"/>
    <w:rsid w:val="009C3EAE"/>
    <w:rsid w:val="009C7347"/>
    <w:rsid w:val="009D4037"/>
    <w:rsid w:val="009D52BA"/>
    <w:rsid w:val="009D5859"/>
    <w:rsid w:val="009D6549"/>
    <w:rsid w:val="009E11E4"/>
    <w:rsid w:val="009E14BA"/>
    <w:rsid w:val="009E1D2B"/>
    <w:rsid w:val="009E4EE8"/>
    <w:rsid w:val="009E6D9F"/>
    <w:rsid w:val="009E7B3B"/>
    <w:rsid w:val="009F077A"/>
    <w:rsid w:val="009F42A2"/>
    <w:rsid w:val="009F773E"/>
    <w:rsid w:val="009F79A9"/>
    <w:rsid w:val="00A019CE"/>
    <w:rsid w:val="00A02EF5"/>
    <w:rsid w:val="00A04005"/>
    <w:rsid w:val="00A043E9"/>
    <w:rsid w:val="00A04531"/>
    <w:rsid w:val="00A05BE8"/>
    <w:rsid w:val="00A077B9"/>
    <w:rsid w:val="00A10F9C"/>
    <w:rsid w:val="00A12496"/>
    <w:rsid w:val="00A126EE"/>
    <w:rsid w:val="00A138BB"/>
    <w:rsid w:val="00A16BD1"/>
    <w:rsid w:val="00A221CB"/>
    <w:rsid w:val="00A321E8"/>
    <w:rsid w:val="00A34C74"/>
    <w:rsid w:val="00A408A9"/>
    <w:rsid w:val="00A41891"/>
    <w:rsid w:val="00A41C01"/>
    <w:rsid w:val="00A41E9C"/>
    <w:rsid w:val="00A42497"/>
    <w:rsid w:val="00A42ACA"/>
    <w:rsid w:val="00A43E67"/>
    <w:rsid w:val="00A57ABA"/>
    <w:rsid w:val="00A60E73"/>
    <w:rsid w:val="00A61EEA"/>
    <w:rsid w:val="00A65D42"/>
    <w:rsid w:val="00A70022"/>
    <w:rsid w:val="00A72FF5"/>
    <w:rsid w:val="00A744D7"/>
    <w:rsid w:val="00A770E3"/>
    <w:rsid w:val="00A81321"/>
    <w:rsid w:val="00A850DE"/>
    <w:rsid w:val="00A85BB7"/>
    <w:rsid w:val="00A90F50"/>
    <w:rsid w:val="00A91D45"/>
    <w:rsid w:val="00AA0CE4"/>
    <w:rsid w:val="00AA5572"/>
    <w:rsid w:val="00AB1022"/>
    <w:rsid w:val="00AC01E6"/>
    <w:rsid w:val="00AC1769"/>
    <w:rsid w:val="00AC1F84"/>
    <w:rsid w:val="00AC48F4"/>
    <w:rsid w:val="00AC4C12"/>
    <w:rsid w:val="00AD27AE"/>
    <w:rsid w:val="00AD469A"/>
    <w:rsid w:val="00AD6C1E"/>
    <w:rsid w:val="00AE15DC"/>
    <w:rsid w:val="00AE180C"/>
    <w:rsid w:val="00AE6508"/>
    <w:rsid w:val="00AE7FE9"/>
    <w:rsid w:val="00AF605B"/>
    <w:rsid w:val="00AF75B1"/>
    <w:rsid w:val="00AF77A3"/>
    <w:rsid w:val="00AF7C4E"/>
    <w:rsid w:val="00B005A1"/>
    <w:rsid w:val="00B0297C"/>
    <w:rsid w:val="00B13F0F"/>
    <w:rsid w:val="00B22F14"/>
    <w:rsid w:val="00B23A29"/>
    <w:rsid w:val="00B259CE"/>
    <w:rsid w:val="00B2673F"/>
    <w:rsid w:val="00B306AF"/>
    <w:rsid w:val="00B307ED"/>
    <w:rsid w:val="00B34B27"/>
    <w:rsid w:val="00B3566E"/>
    <w:rsid w:val="00B40BB1"/>
    <w:rsid w:val="00B442F7"/>
    <w:rsid w:val="00B46652"/>
    <w:rsid w:val="00B468BB"/>
    <w:rsid w:val="00B50ECB"/>
    <w:rsid w:val="00B51E62"/>
    <w:rsid w:val="00B535AD"/>
    <w:rsid w:val="00B535EE"/>
    <w:rsid w:val="00B56286"/>
    <w:rsid w:val="00B62242"/>
    <w:rsid w:val="00B707F1"/>
    <w:rsid w:val="00B70FA9"/>
    <w:rsid w:val="00B71B36"/>
    <w:rsid w:val="00B729F9"/>
    <w:rsid w:val="00B745E4"/>
    <w:rsid w:val="00B76245"/>
    <w:rsid w:val="00B76FDD"/>
    <w:rsid w:val="00B7735B"/>
    <w:rsid w:val="00B80BC8"/>
    <w:rsid w:val="00B81F02"/>
    <w:rsid w:val="00B86F39"/>
    <w:rsid w:val="00B900B1"/>
    <w:rsid w:val="00B91F7F"/>
    <w:rsid w:val="00B93536"/>
    <w:rsid w:val="00B955B9"/>
    <w:rsid w:val="00B95A96"/>
    <w:rsid w:val="00B97AE8"/>
    <w:rsid w:val="00BA4773"/>
    <w:rsid w:val="00BA4F22"/>
    <w:rsid w:val="00BA5AD9"/>
    <w:rsid w:val="00BA62E5"/>
    <w:rsid w:val="00BB082C"/>
    <w:rsid w:val="00BB6F46"/>
    <w:rsid w:val="00BC0EE0"/>
    <w:rsid w:val="00BC11AE"/>
    <w:rsid w:val="00BC4A43"/>
    <w:rsid w:val="00BD31A0"/>
    <w:rsid w:val="00BE373F"/>
    <w:rsid w:val="00BE3C7E"/>
    <w:rsid w:val="00BF4077"/>
    <w:rsid w:val="00BF40CC"/>
    <w:rsid w:val="00BF4EB0"/>
    <w:rsid w:val="00BF7836"/>
    <w:rsid w:val="00C0047E"/>
    <w:rsid w:val="00C04713"/>
    <w:rsid w:val="00C05FA3"/>
    <w:rsid w:val="00C068E1"/>
    <w:rsid w:val="00C06BC2"/>
    <w:rsid w:val="00C1093F"/>
    <w:rsid w:val="00C13724"/>
    <w:rsid w:val="00C13BE0"/>
    <w:rsid w:val="00C14419"/>
    <w:rsid w:val="00C2027F"/>
    <w:rsid w:val="00C21940"/>
    <w:rsid w:val="00C21C99"/>
    <w:rsid w:val="00C2386A"/>
    <w:rsid w:val="00C2474A"/>
    <w:rsid w:val="00C25294"/>
    <w:rsid w:val="00C264B7"/>
    <w:rsid w:val="00C26FCC"/>
    <w:rsid w:val="00C31D0C"/>
    <w:rsid w:val="00C331B7"/>
    <w:rsid w:val="00C33A1B"/>
    <w:rsid w:val="00C3749D"/>
    <w:rsid w:val="00C41769"/>
    <w:rsid w:val="00C41C10"/>
    <w:rsid w:val="00C42172"/>
    <w:rsid w:val="00C45C26"/>
    <w:rsid w:val="00C469FB"/>
    <w:rsid w:val="00C53668"/>
    <w:rsid w:val="00C54064"/>
    <w:rsid w:val="00C54F4D"/>
    <w:rsid w:val="00C60380"/>
    <w:rsid w:val="00C645E4"/>
    <w:rsid w:val="00C67DD2"/>
    <w:rsid w:val="00C71CD0"/>
    <w:rsid w:val="00C7286F"/>
    <w:rsid w:val="00C73BB1"/>
    <w:rsid w:val="00C744E2"/>
    <w:rsid w:val="00C745EB"/>
    <w:rsid w:val="00C75297"/>
    <w:rsid w:val="00C75E45"/>
    <w:rsid w:val="00C8492C"/>
    <w:rsid w:val="00C86216"/>
    <w:rsid w:val="00C91E19"/>
    <w:rsid w:val="00C94A08"/>
    <w:rsid w:val="00CA4BB0"/>
    <w:rsid w:val="00CA6B87"/>
    <w:rsid w:val="00CA7F1B"/>
    <w:rsid w:val="00CB0FD0"/>
    <w:rsid w:val="00CB15EE"/>
    <w:rsid w:val="00CB4BBD"/>
    <w:rsid w:val="00CB5E3A"/>
    <w:rsid w:val="00CC0AA1"/>
    <w:rsid w:val="00CC1CA7"/>
    <w:rsid w:val="00CC210D"/>
    <w:rsid w:val="00CD0E64"/>
    <w:rsid w:val="00CD141B"/>
    <w:rsid w:val="00CD6517"/>
    <w:rsid w:val="00CE072B"/>
    <w:rsid w:val="00CE3F3E"/>
    <w:rsid w:val="00CE6E57"/>
    <w:rsid w:val="00CE6FD3"/>
    <w:rsid w:val="00D02A93"/>
    <w:rsid w:val="00D06AC6"/>
    <w:rsid w:val="00D11AF9"/>
    <w:rsid w:val="00D13E4C"/>
    <w:rsid w:val="00D14C26"/>
    <w:rsid w:val="00D155CC"/>
    <w:rsid w:val="00D15D66"/>
    <w:rsid w:val="00D15F73"/>
    <w:rsid w:val="00D16EF8"/>
    <w:rsid w:val="00D17077"/>
    <w:rsid w:val="00D17B25"/>
    <w:rsid w:val="00D20B27"/>
    <w:rsid w:val="00D25D61"/>
    <w:rsid w:val="00D26D77"/>
    <w:rsid w:val="00D30097"/>
    <w:rsid w:val="00D31C7F"/>
    <w:rsid w:val="00D403AB"/>
    <w:rsid w:val="00D53618"/>
    <w:rsid w:val="00D54311"/>
    <w:rsid w:val="00D567B0"/>
    <w:rsid w:val="00D5772F"/>
    <w:rsid w:val="00D64C0A"/>
    <w:rsid w:val="00D65241"/>
    <w:rsid w:val="00D67726"/>
    <w:rsid w:val="00D67778"/>
    <w:rsid w:val="00D71A93"/>
    <w:rsid w:val="00D75B18"/>
    <w:rsid w:val="00D75DA6"/>
    <w:rsid w:val="00D760D3"/>
    <w:rsid w:val="00D804CE"/>
    <w:rsid w:val="00D8188E"/>
    <w:rsid w:val="00D82575"/>
    <w:rsid w:val="00D82BC5"/>
    <w:rsid w:val="00D85609"/>
    <w:rsid w:val="00D86C42"/>
    <w:rsid w:val="00D87750"/>
    <w:rsid w:val="00D90770"/>
    <w:rsid w:val="00D913AC"/>
    <w:rsid w:val="00D9284E"/>
    <w:rsid w:val="00D96F14"/>
    <w:rsid w:val="00D97EC3"/>
    <w:rsid w:val="00DA36C6"/>
    <w:rsid w:val="00DC1050"/>
    <w:rsid w:val="00DC12C3"/>
    <w:rsid w:val="00DC1F63"/>
    <w:rsid w:val="00DC4382"/>
    <w:rsid w:val="00DC45DA"/>
    <w:rsid w:val="00DC4CED"/>
    <w:rsid w:val="00DC7557"/>
    <w:rsid w:val="00DD373D"/>
    <w:rsid w:val="00DD451C"/>
    <w:rsid w:val="00DE229B"/>
    <w:rsid w:val="00DE234E"/>
    <w:rsid w:val="00DE2D65"/>
    <w:rsid w:val="00DE58D2"/>
    <w:rsid w:val="00DE5EB3"/>
    <w:rsid w:val="00DF25B8"/>
    <w:rsid w:val="00DF2BE3"/>
    <w:rsid w:val="00DF31F7"/>
    <w:rsid w:val="00DF48C8"/>
    <w:rsid w:val="00DF6077"/>
    <w:rsid w:val="00DF78D1"/>
    <w:rsid w:val="00E03929"/>
    <w:rsid w:val="00E07FE9"/>
    <w:rsid w:val="00E10D88"/>
    <w:rsid w:val="00E10DE7"/>
    <w:rsid w:val="00E144A8"/>
    <w:rsid w:val="00E1609B"/>
    <w:rsid w:val="00E20ADE"/>
    <w:rsid w:val="00E2102B"/>
    <w:rsid w:val="00E25037"/>
    <w:rsid w:val="00E2622E"/>
    <w:rsid w:val="00E32D6F"/>
    <w:rsid w:val="00E34BE2"/>
    <w:rsid w:val="00E34F06"/>
    <w:rsid w:val="00E40B09"/>
    <w:rsid w:val="00E40FA1"/>
    <w:rsid w:val="00E42CB3"/>
    <w:rsid w:val="00E5559D"/>
    <w:rsid w:val="00E705D2"/>
    <w:rsid w:val="00E720E8"/>
    <w:rsid w:val="00E7414B"/>
    <w:rsid w:val="00E75CDA"/>
    <w:rsid w:val="00E80152"/>
    <w:rsid w:val="00E875CE"/>
    <w:rsid w:val="00E90382"/>
    <w:rsid w:val="00E92F69"/>
    <w:rsid w:val="00EA1BE5"/>
    <w:rsid w:val="00EA2BCD"/>
    <w:rsid w:val="00EA7E55"/>
    <w:rsid w:val="00EB3374"/>
    <w:rsid w:val="00EB6C45"/>
    <w:rsid w:val="00EC2A36"/>
    <w:rsid w:val="00EC441A"/>
    <w:rsid w:val="00ED1A5E"/>
    <w:rsid w:val="00ED31CE"/>
    <w:rsid w:val="00ED37D9"/>
    <w:rsid w:val="00ED5D73"/>
    <w:rsid w:val="00EE3ECD"/>
    <w:rsid w:val="00EE4591"/>
    <w:rsid w:val="00EE4DAA"/>
    <w:rsid w:val="00EE54A4"/>
    <w:rsid w:val="00EE6358"/>
    <w:rsid w:val="00EF1631"/>
    <w:rsid w:val="00EF3CBB"/>
    <w:rsid w:val="00EF79F5"/>
    <w:rsid w:val="00F04184"/>
    <w:rsid w:val="00F062B1"/>
    <w:rsid w:val="00F073D4"/>
    <w:rsid w:val="00F07DD3"/>
    <w:rsid w:val="00F17A73"/>
    <w:rsid w:val="00F2105A"/>
    <w:rsid w:val="00F21518"/>
    <w:rsid w:val="00F22B38"/>
    <w:rsid w:val="00F2422B"/>
    <w:rsid w:val="00F25BBE"/>
    <w:rsid w:val="00F27452"/>
    <w:rsid w:val="00F345BC"/>
    <w:rsid w:val="00F35276"/>
    <w:rsid w:val="00F377D9"/>
    <w:rsid w:val="00F4228A"/>
    <w:rsid w:val="00F427B8"/>
    <w:rsid w:val="00F450B7"/>
    <w:rsid w:val="00F4648B"/>
    <w:rsid w:val="00F5134A"/>
    <w:rsid w:val="00F51792"/>
    <w:rsid w:val="00F530D9"/>
    <w:rsid w:val="00F55384"/>
    <w:rsid w:val="00F564C0"/>
    <w:rsid w:val="00F5667B"/>
    <w:rsid w:val="00F569E4"/>
    <w:rsid w:val="00F63321"/>
    <w:rsid w:val="00F6387B"/>
    <w:rsid w:val="00F7047F"/>
    <w:rsid w:val="00F724E8"/>
    <w:rsid w:val="00F739B7"/>
    <w:rsid w:val="00F73E4F"/>
    <w:rsid w:val="00F74BC6"/>
    <w:rsid w:val="00F81CC1"/>
    <w:rsid w:val="00F903B1"/>
    <w:rsid w:val="00F93492"/>
    <w:rsid w:val="00F937CD"/>
    <w:rsid w:val="00F95733"/>
    <w:rsid w:val="00F96613"/>
    <w:rsid w:val="00FA1E33"/>
    <w:rsid w:val="00FA6273"/>
    <w:rsid w:val="00FA6D39"/>
    <w:rsid w:val="00FA7CF6"/>
    <w:rsid w:val="00FB038F"/>
    <w:rsid w:val="00FB0E3B"/>
    <w:rsid w:val="00FB15A6"/>
    <w:rsid w:val="00FB1E56"/>
    <w:rsid w:val="00FB236D"/>
    <w:rsid w:val="00FB3033"/>
    <w:rsid w:val="00FB731E"/>
    <w:rsid w:val="00FC022A"/>
    <w:rsid w:val="00FC2FD3"/>
    <w:rsid w:val="00FD6006"/>
    <w:rsid w:val="00FD69FA"/>
    <w:rsid w:val="00FD77D8"/>
    <w:rsid w:val="00FE1971"/>
    <w:rsid w:val="00FE1DBC"/>
    <w:rsid w:val="00FE2CA8"/>
    <w:rsid w:val="00FE579E"/>
    <w:rsid w:val="00FF0704"/>
    <w:rsid w:val="00FF4C93"/>
    <w:rsid w:val="00FF5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,"/>
  <w14:docId w14:val="35589710"/>
  <w15:chartTrackingRefBased/>
  <w15:docId w15:val="{8175DDEF-297F-41BA-B36C-DCE13EB8D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/>
    <w:lsdException w:name="annotation text" w:semiHidden="1" w:unhideWhenUsed="1"/>
    <w:lsdException w:name="header" w:semiHidden="1" w:uiPriority="2" w:unhideWhenUsed="1"/>
    <w:lsdException w:name="footer" w:semiHidden="1" w:uiPriority="2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593A5D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rsid w:val="00593A5D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593A5D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593A5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593A5D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593A5D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593A5D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593A5D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SingleTxt"/>
    <w:qFormat/>
    <w:rsid w:val="00593A5D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593A5D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593A5D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593A5D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593A5D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593A5D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593A5D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593A5D"/>
    <w:pPr>
      <w:spacing w:after="0" w:line="240" w:lineRule="exact"/>
    </w:pPr>
    <w:rPr>
      <w:rFonts w:ascii="Times New Roman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593A5D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593A5D"/>
    <w:pPr>
      <w:keepNext/>
      <w:keepLines/>
      <w:spacing w:line="240" w:lineRule="exact"/>
      <w:ind w:right="504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593A5D"/>
    <w:pPr>
      <w:numPr>
        <w:numId w:val="10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593A5D"/>
    <w:pPr>
      <w:numPr>
        <w:numId w:val="11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593A5D"/>
    <w:pPr>
      <w:numPr>
        <w:numId w:val="12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593A5D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593A5D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593A5D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593A5D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unhideWhenUsed/>
    <w:rsid w:val="00593A5D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593A5D"/>
    <w:rPr>
      <w:rFonts w:ascii="Times New Roman" w:eastAsiaTheme="minorHAnsi" w:hAnsi="Times New Roman"/>
      <w:b/>
      <w:sz w:val="17"/>
      <w:lang w:val="ru-RU" w:eastAsia="en-US"/>
    </w:rPr>
  </w:style>
  <w:style w:type="character" w:styleId="FootnoteReference">
    <w:name w:val="footnote reference"/>
    <w:basedOn w:val="DefaultParagraphFont"/>
    <w:uiPriority w:val="1"/>
    <w:semiHidden/>
    <w:rsid w:val="00593A5D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593A5D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593A5D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basedOn w:val="Normal"/>
    <w:link w:val="HeaderChar"/>
    <w:uiPriority w:val="2"/>
    <w:rsid w:val="00593A5D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593A5D"/>
    <w:rPr>
      <w:rFonts w:ascii="Times New Roman" w:eastAsiaTheme="minorHAnsi" w:hAnsi="Times New Roman"/>
      <w:sz w:val="17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593A5D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593A5D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593A5D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593A5D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593A5D"/>
    <w:pPr>
      <w:numPr>
        <w:numId w:val="13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593A5D"/>
    <w:pPr>
      <w:numPr>
        <w:numId w:val="14"/>
      </w:numPr>
      <w:contextualSpacing/>
    </w:pPr>
  </w:style>
  <w:style w:type="paragraph" w:styleId="ListNumber2">
    <w:name w:val="List Number 2"/>
    <w:basedOn w:val="H23"/>
    <w:next w:val="Normal"/>
    <w:uiPriority w:val="99"/>
    <w:rsid w:val="00593A5D"/>
    <w:pPr>
      <w:numPr>
        <w:numId w:val="15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593A5D"/>
    <w:pPr>
      <w:numPr>
        <w:numId w:val="16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593A5D"/>
    <w:pPr>
      <w:keepNext/>
      <w:keepLines/>
      <w:numPr>
        <w:numId w:val="17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593A5D"/>
    <w:pPr>
      <w:numPr>
        <w:numId w:val="18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593A5D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593A5D"/>
    <w:rPr>
      <w:szCs w:val="20"/>
    </w:rPr>
  </w:style>
  <w:style w:type="paragraph" w:customStyle="1" w:styleId="Publication">
    <w:name w:val="Publication"/>
    <w:basedOn w:val="Normal"/>
    <w:next w:val="Normal"/>
    <w:qFormat/>
    <w:rsid w:val="00593A5D"/>
  </w:style>
  <w:style w:type="paragraph" w:customStyle="1" w:styleId="ReleaseDate">
    <w:name w:val="ReleaseDate"/>
    <w:basedOn w:val="Normal"/>
    <w:next w:val="Normal"/>
    <w:qFormat/>
    <w:rsid w:val="00593A5D"/>
    <w:rPr>
      <w:szCs w:val="20"/>
    </w:rPr>
  </w:style>
  <w:style w:type="paragraph" w:customStyle="1" w:styleId="Small">
    <w:name w:val="Small"/>
    <w:basedOn w:val="Normal"/>
    <w:next w:val="Normal"/>
    <w:qFormat/>
    <w:rsid w:val="00593A5D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593A5D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593A5D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593A5D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593A5D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1A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1AF9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Session">
    <w:name w:val="Session"/>
    <w:basedOn w:val="H23"/>
    <w:qFormat/>
    <w:rsid w:val="00D11AF9"/>
    <w:rPr>
      <w:szCs w:val="20"/>
      <w:lang w:val="en-US"/>
    </w:rPr>
  </w:style>
  <w:style w:type="paragraph" w:customStyle="1" w:styleId="Sponsors">
    <w:name w:val="Sponsors"/>
    <w:basedOn w:val="H1"/>
    <w:next w:val="Normal"/>
    <w:qFormat/>
    <w:rsid w:val="00D11AF9"/>
    <w:pPr>
      <w:spacing w:line="240" w:lineRule="exact"/>
    </w:pPr>
    <w:rPr>
      <w:sz w:val="20"/>
    </w:rPr>
  </w:style>
  <w:style w:type="paragraph" w:customStyle="1" w:styleId="STitleM">
    <w:name w:val="S_Title_M"/>
    <w:basedOn w:val="Normal"/>
    <w:next w:val="Normal"/>
    <w:qFormat/>
    <w:rsid w:val="00D11AF9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b/>
      <w:spacing w:val="-4"/>
      <w:w w:val="98"/>
      <w:sz w:val="40"/>
      <w:lang w:val="en-US"/>
    </w:rPr>
  </w:style>
  <w:style w:type="paragraph" w:customStyle="1" w:styleId="STitleS">
    <w:name w:val="S_Title_S"/>
    <w:basedOn w:val="SM"/>
    <w:next w:val="Normal"/>
    <w:qFormat/>
    <w:rsid w:val="00D11AF9"/>
    <w:pPr>
      <w:spacing w:line="300" w:lineRule="exact"/>
      <w:ind w:left="1264" w:right="1264"/>
    </w:pPr>
    <w:rPr>
      <w:sz w:val="28"/>
    </w:rPr>
  </w:style>
  <w:style w:type="paragraph" w:customStyle="1" w:styleId="STitleL">
    <w:name w:val="S_Title_L"/>
    <w:basedOn w:val="SM"/>
    <w:next w:val="Normal"/>
    <w:qFormat/>
    <w:rsid w:val="00D11AF9"/>
    <w:pPr>
      <w:spacing w:line="540" w:lineRule="exact"/>
    </w:pPr>
    <w:rPr>
      <w:spacing w:val="-8"/>
      <w:w w:val="96"/>
      <w:sz w:val="57"/>
    </w:rPr>
  </w:style>
  <w:style w:type="paragraph" w:customStyle="1" w:styleId="SummaryRecord">
    <w:name w:val="SummaryRecord"/>
    <w:basedOn w:val="H23"/>
    <w:next w:val="Session"/>
    <w:qFormat/>
    <w:rsid w:val="00D11AF9"/>
    <w:rPr>
      <w:lang w:val="en-US"/>
    </w:rPr>
  </w:style>
  <w:style w:type="paragraph" w:customStyle="1" w:styleId="SRMeetingInfo">
    <w:name w:val="SR_Meeting_Info"/>
    <w:next w:val="Normal"/>
    <w:qFormat/>
    <w:rsid w:val="00D11AF9"/>
    <w:pPr>
      <w:spacing w:after="0" w:line="240" w:lineRule="exact"/>
    </w:pPr>
    <w:rPr>
      <w:rFonts w:ascii="Times New Roman" w:hAnsi="Times New Roman"/>
      <w:spacing w:val="4"/>
      <w:w w:val="103"/>
      <w:kern w:val="14"/>
      <w:sz w:val="20"/>
      <w:lang w:val="en-US" w:eastAsia="en-US"/>
    </w:rPr>
  </w:style>
  <w:style w:type="paragraph" w:customStyle="1" w:styleId="SRContents">
    <w:name w:val="SR_Contents"/>
    <w:basedOn w:val="Normal"/>
    <w:qFormat/>
    <w:rsid w:val="003228A2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uppressAutoHyphens/>
      <w:spacing w:after="120" w:line="240" w:lineRule="atLeast"/>
      <w:ind w:left="1267" w:right="1267"/>
      <w:jc w:val="both"/>
    </w:pPr>
  </w:style>
  <w:style w:type="paragraph" w:customStyle="1" w:styleId="AgendaItemNumber">
    <w:name w:val="Agenda_Item_Number"/>
    <w:next w:val="Normal"/>
    <w:qFormat/>
    <w:rsid w:val="00D11AF9"/>
    <w:pPr>
      <w:tabs>
        <w:tab w:val="left" w:pos="2880"/>
      </w:tabs>
      <w:spacing w:after="120" w:line="240" w:lineRule="exact"/>
    </w:pPr>
    <w:rPr>
      <w:rFonts w:ascii="Times New Roman" w:hAnsi="Times New Roman"/>
      <w:b/>
      <w:spacing w:val="4"/>
      <w:w w:val="103"/>
      <w:kern w:val="14"/>
      <w:sz w:val="20"/>
      <w:lang w:val="en-US" w:eastAsia="en-US"/>
    </w:rPr>
  </w:style>
  <w:style w:type="paragraph" w:customStyle="1" w:styleId="AgendaItemTitle">
    <w:name w:val="Agenda_Item_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Number">
    <w:name w:val="Decision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D11AF9"/>
    <w:rPr>
      <w:color w:val="0000FF"/>
      <w:u w:val="none"/>
    </w:rPr>
  </w:style>
  <w:style w:type="character" w:styleId="Hyperlink">
    <w:name w:val="Hyperlink"/>
    <w:basedOn w:val="DefaultParagraphFont"/>
    <w:uiPriority w:val="99"/>
    <w:rsid w:val="00D11AF9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D11AF9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D75B1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75B18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75B18"/>
    <w:rPr>
      <w:rFonts w:ascii="Times New Roman" w:hAnsi="Times New Roman" w:cs="Times New Roman"/>
      <w:spacing w:val="4"/>
      <w:w w:val="103"/>
      <w:kern w:val="14"/>
      <w:sz w:val="20"/>
      <w:szCs w:val="20"/>
      <w:lang w:val="ru-RU" w:eastAsia="en-US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75B1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75B18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hyperlink" Target="https://undocs.org/ru/CEDAW/C/SR.1981" TargetMode="External"/><Relationship Id="rId26" Type="http://schemas.openxmlformats.org/officeDocument/2006/relationships/hyperlink" Target="https://undocs.org/ru/CEDAW/C/ESP/CO/7-8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undocs.org/ru/CEDAW/C/ESP/QPR/9" TargetMode="Externa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s://undocs.org/ru/CEDAW/C/ESP/9" TargetMode="External"/><Relationship Id="rId25" Type="http://schemas.openxmlformats.org/officeDocument/2006/relationships/hyperlink" Target="https://undocs.org/ru/CEDAW/C/ESP/CO/7-8" TargetMode="External"/><Relationship Id="rId2" Type="http://schemas.openxmlformats.org/officeDocument/2006/relationships/styles" Target="styles.xml"/><Relationship Id="rId16" Type="http://schemas.microsoft.com/office/2018/08/relationships/commentsExtensible" Target="commentsExtensible.xml"/><Relationship Id="rId20" Type="http://schemas.openxmlformats.org/officeDocument/2006/relationships/hyperlink" Target="https://undocs.org/ru/CEDAW/C/ESP/QPR/9" TargetMode="External"/><Relationship Id="rId29" Type="http://schemas.openxmlformats.org/officeDocument/2006/relationships/hyperlink" Target="https://undocs.org/ru/CEDAW/C/84/D/154/2020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hyperlink" Target="https://undocs.org/ru/A/65/38" TargetMode="Externa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microsoft.com/office/2016/09/relationships/commentsIds" Target="commentsIds.xml"/><Relationship Id="rId23" Type="http://schemas.openxmlformats.org/officeDocument/2006/relationships/hyperlink" Target="https://undocs.org/ru/CEDAW/C/ESP/7-8" TargetMode="External"/><Relationship Id="rId28" Type="http://schemas.openxmlformats.org/officeDocument/2006/relationships/hyperlink" Target="https://undocs.org/ru/CEDAW/C/58/D/47/2012" TargetMode="External"/><Relationship Id="rId10" Type="http://schemas.openxmlformats.org/officeDocument/2006/relationships/footer" Target="footer2.xml"/><Relationship Id="rId19" Type="http://schemas.openxmlformats.org/officeDocument/2006/relationships/hyperlink" Target="https://undocs.org/ru/CEDAW/C/SR.1982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11/relationships/commentsExtended" Target="commentsExtended.xml"/><Relationship Id="rId22" Type="http://schemas.openxmlformats.org/officeDocument/2006/relationships/hyperlink" Target="https://undocs.org/ru/CEDAW/C/ESP/CO/7-8/Add.1" TargetMode="External"/><Relationship Id="rId27" Type="http://schemas.openxmlformats.org/officeDocument/2006/relationships/hyperlink" Target="https://undocs.org/ru/CEDAW/C/ESP/CO/7-8" TargetMode="External"/><Relationship Id="rId30" Type="http://schemas.openxmlformats.org/officeDocument/2006/relationships/hyperlink" Target="https://undocs.org/ru/HRI/GEN/2/Rev.6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6069</Words>
  <Characters>34598</Characters>
  <Application>Microsoft Office Word</Application>
  <DocSecurity>0</DocSecurity>
  <Lines>288</Lines>
  <Paragraphs>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Fedorova</dc:creator>
  <cp:keywords/>
  <dc:description/>
  <cp:lastModifiedBy>Olga Fedorova</cp:lastModifiedBy>
  <cp:revision>5</cp:revision>
  <cp:lastPrinted>2023-06-22T15:24:00Z</cp:lastPrinted>
  <dcterms:created xsi:type="dcterms:W3CDTF">2023-06-22T15:24:00Z</dcterms:created>
  <dcterms:modified xsi:type="dcterms:W3CDTF">2023-06-22T15:24:00Z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2310256R</vt:lpwstr>
  </property>
  <property fmtid="{D5CDD505-2E9C-101B-9397-08002B2CF9AE}" pid="3" name="ODSRefJobNo">
    <vt:lpwstr>2315301R</vt:lpwstr>
  </property>
  <property fmtid="{D5CDD505-2E9C-101B-9397-08002B2CF9AE}" pid="4" name="Symbol1">
    <vt:lpwstr>CEDAW/C/ESP/CO/9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Language">
    <vt:lpwstr>Russian</vt:lpwstr>
  </property>
  <property fmtid="{D5CDD505-2E9C-101B-9397-08002B2CF9AE}" pid="12" name="Distribution">
    <vt:lpwstr>General</vt:lpwstr>
  </property>
  <property fmtid="{D5CDD505-2E9C-101B-9397-08002B2CF9AE}" pid="13" name="Publication Date">
    <vt:lpwstr>31 May 2023</vt:lpwstr>
  </property>
  <property fmtid="{D5CDD505-2E9C-101B-9397-08002B2CF9AE}" pid="14" name="Original">
    <vt:lpwstr>English</vt:lpwstr>
  </property>
  <property fmtid="{D5CDD505-2E9C-101B-9397-08002B2CF9AE}" pid="15" name="Release Date">
    <vt:lpwstr/>
  </property>
  <property fmtid="{D5CDD505-2E9C-101B-9397-08002B2CF9AE}" pid="16" name="Title1">
    <vt:lpwstr>		Заключительные замечания по девятому периодическому докладу Испании*_x000d_</vt:lpwstr>
  </property>
</Properties>
</file>