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Pr="00DA36A7">
              <w:rPr>
                <w:sz w:val="20"/>
              </w:rPr>
              <w:t>/</w:t>
            </w:r>
            <w:r w:rsidR="0092082A" w:rsidRPr="0092082A">
              <w:rPr>
                <w:rFonts w:hint="eastAsia"/>
                <w:sz w:val="20"/>
              </w:rPr>
              <w:t>C/BLR/CO/7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916A2" w:rsidP="00DA36A7">
            <w:pPr>
              <w:spacing w:before="240" w:line="240" w:lineRule="atLeast"/>
              <w:rPr>
                <w:sz w:val="20"/>
              </w:rPr>
            </w:pPr>
            <w:r>
              <w:rPr>
                <w:sz w:val="20"/>
              </w:rPr>
              <w:t>Distr.: General</w:t>
            </w:r>
          </w:p>
          <w:p w:rsidR="00E06285" w:rsidRPr="00DA36A7" w:rsidRDefault="0092082A">
            <w:pPr>
              <w:spacing w:line="240" w:lineRule="atLeast"/>
              <w:rPr>
                <w:sz w:val="20"/>
              </w:rPr>
            </w:pPr>
            <w:r>
              <w:rPr>
                <w:rFonts w:hint="eastAsia"/>
                <w:sz w:val="20"/>
              </w:rPr>
              <w:t>6 April</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Pr="0092082A" w:rsidRDefault="006465BF" w:rsidP="006465BF">
      <w:pPr>
        <w:rPr>
          <w:rFonts w:eastAsia="SimHei" w:hint="eastAsia"/>
          <w:szCs w:val="21"/>
        </w:rPr>
      </w:pPr>
      <w:r w:rsidRPr="0092082A">
        <w:rPr>
          <w:rFonts w:eastAsia="SimHei" w:hint="eastAsia"/>
          <w:szCs w:val="21"/>
        </w:rPr>
        <w:t>第</w:t>
      </w:r>
      <w:r w:rsidR="0092082A" w:rsidRPr="0092082A">
        <w:rPr>
          <w:rFonts w:eastAsia="SimHei" w:hint="eastAsia"/>
          <w:szCs w:val="21"/>
        </w:rPr>
        <w:t>四十八届会议</w:t>
      </w:r>
    </w:p>
    <w:p w:rsidR="003916A2" w:rsidRDefault="001E53DE" w:rsidP="006465BF">
      <w:pPr>
        <w:rPr>
          <w:rFonts w:hint="eastAsia"/>
          <w:szCs w:val="21"/>
        </w:rPr>
      </w:pPr>
      <w:r>
        <w:rPr>
          <w:rFonts w:hint="eastAsia"/>
          <w:szCs w:val="21"/>
        </w:rPr>
        <w:t>2</w:t>
      </w:r>
      <w:r w:rsidR="0092082A" w:rsidRPr="0092082A">
        <w:rPr>
          <w:rFonts w:hint="eastAsia"/>
          <w:szCs w:val="21"/>
        </w:rPr>
        <w:t>011</w:t>
      </w:r>
      <w:r w:rsidR="0092082A" w:rsidRPr="0092082A">
        <w:rPr>
          <w:rFonts w:hint="eastAsia"/>
          <w:szCs w:val="21"/>
        </w:rPr>
        <w:t>年</w:t>
      </w:r>
      <w:r w:rsidR="0092082A" w:rsidRPr="0092082A">
        <w:rPr>
          <w:rFonts w:hint="eastAsia"/>
          <w:szCs w:val="21"/>
        </w:rPr>
        <w:t>1</w:t>
      </w:r>
      <w:r w:rsidR="0092082A" w:rsidRPr="0092082A">
        <w:rPr>
          <w:rFonts w:hint="eastAsia"/>
          <w:szCs w:val="21"/>
        </w:rPr>
        <w:t>月</w:t>
      </w:r>
      <w:r w:rsidR="0092082A" w:rsidRPr="0092082A">
        <w:rPr>
          <w:rFonts w:hint="eastAsia"/>
          <w:szCs w:val="21"/>
        </w:rPr>
        <w:t>17</w:t>
      </w:r>
      <w:r w:rsidR="0092082A" w:rsidRPr="0092082A">
        <w:rPr>
          <w:rFonts w:hint="eastAsia"/>
          <w:szCs w:val="21"/>
        </w:rPr>
        <w:t>日至</w:t>
      </w:r>
      <w:r w:rsidR="0092082A" w:rsidRPr="0092082A">
        <w:rPr>
          <w:rFonts w:hint="eastAsia"/>
          <w:szCs w:val="21"/>
        </w:rPr>
        <w:t>2</w:t>
      </w:r>
      <w:r w:rsidR="0092082A" w:rsidRPr="0092082A">
        <w:rPr>
          <w:rFonts w:hint="eastAsia"/>
          <w:szCs w:val="21"/>
        </w:rPr>
        <w:t>月</w:t>
      </w:r>
      <w:r w:rsidR="0092082A" w:rsidRPr="0092082A">
        <w:rPr>
          <w:rFonts w:hint="eastAsia"/>
          <w:szCs w:val="21"/>
        </w:rPr>
        <w:t>4</w:t>
      </w:r>
      <w:r w:rsidR="0092082A" w:rsidRPr="0092082A">
        <w:rPr>
          <w:rFonts w:hint="eastAsia"/>
          <w:szCs w:val="21"/>
        </w:rPr>
        <w:t>日</w:t>
      </w:r>
    </w:p>
    <w:p w:rsidR="0092082A" w:rsidRPr="0092082A" w:rsidRDefault="0092082A" w:rsidP="0092082A">
      <w:pPr>
        <w:pStyle w:val="HChGC"/>
        <w:rPr>
          <w:rFonts w:hint="eastAsia"/>
        </w:rPr>
      </w:pPr>
      <w:r>
        <w:rPr>
          <w:rFonts w:hint="eastAsia"/>
        </w:rPr>
        <w:tab/>
      </w:r>
      <w:r>
        <w:rPr>
          <w:rFonts w:hint="eastAsia"/>
        </w:rPr>
        <w:tab/>
      </w:r>
      <w:r w:rsidRPr="0092082A">
        <w:rPr>
          <w:rFonts w:hint="eastAsia"/>
        </w:rPr>
        <w:t>消除对妇女歧视委员会的结论性意见</w:t>
      </w:r>
    </w:p>
    <w:p w:rsidR="0092082A" w:rsidRPr="0092082A" w:rsidRDefault="0092082A" w:rsidP="0092082A">
      <w:pPr>
        <w:pStyle w:val="H1GC"/>
        <w:rPr>
          <w:rFonts w:hint="eastAsia"/>
        </w:rPr>
      </w:pPr>
      <w:r>
        <w:rPr>
          <w:rFonts w:hint="eastAsia"/>
        </w:rPr>
        <w:tab/>
      </w:r>
      <w:r>
        <w:rPr>
          <w:rFonts w:hint="eastAsia"/>
        </w:rPr>
        <w:tab/>
      </w:r>
      <w:r w:rsidRPr="0092082A">
        <w:rPr>
          <w:rFonts w:hint="eastAsia"/>
        </w:rPr>
        <w:t>白俄罗斯</w:t>
      </w:r>
    </w:p>
    <w:p w:rsidR="0092082A" w:rsidRPr="0092082A" w:rsidRDefault="0092082A" w:rsidP="0092082A">
      <w:pPr>
        <w:pStyle w:val="SingleTxtGC"/>
        <w:rPr>
          <w:rFonts w:hint="eastAsia"/>
        </w:rPr>
      </w:pPr>
      <w:r w:rsidRPr="0092082A">
        <w:rPr>
          <w:rFonts w:hint="eastAsia"/>
        </w:rPr>
        <w:t>1.</w:t>
      </w:r>
      <w:r>
        <w:rPr>
          <w:rFonts w:hint="eastAsia"/>
        </w:rPr>
        <w:t xml:space="preserve"> </w:t>
      </w:r>
      <w:r w:rsidRPr="0092082A">
        <w:rPr>
          <w:rFonts w:hint="eastAsia"/>
        </w:rPr>
        <w:t xml:space="preserve"> </w:t>
      </w:r>
      <w:r w:rsidRPr="00AF77D2">
        <w:rPr>
          <w:rFonts w:hint="eastAsia"/>
          <w:spacing w:val="-4"/>
        </w:rPr>
        <w:t>2011</w:t>
      </w:r>
      <w:r w:rsidRPr="00AF77D2">
        <w:rPr>
          <w:rFonts w:hint="eastAsia"/>
          <w:spacing w:val="-4"/>
        </w:rPr>
        <w:t>年</w:t>
      </w:r>
      <w:r w:rsidRPr="00AF77D2">
        <w:rPr>
          <w:rFonts w:hint="eastAsia"/>
          <w:spacing w:val="-4"/>
        </w:rPr>
        <w:t>1</w:t>
      </w:r>
      <w:r w:rsidRPr="00AF77D2">
        <w:rPr>
          <w:rFonts w:hint="eastAsia"/>
          <w:spacing w:val="-4"/>
        </w:rPr>
        <w:t>月</w:t>
      </w:r>
      <w:r w:rsidRPr="00AF77D2">
        <w:rPr>
          <w:rFonts w:hint="eastAsia"/>
          <w:spacing w:val="-4"/>
        </w:rPr>
        <w:t>27</w:t>
      </w:r>
      <w:r w:rsidRPr="00AF77D2">
        <w:rPr>
          <w:rFonts w:hint="eastAsia"/>
          <w:spacing w:val="-4"/>
        </w:rPr>
        <w:t>日是，委员会举行了第</w:t>
      </w:r>
      <w:r w:rsidRPr="00AF77D2">
        <w:rPr>
          <w:rFonts w:hint="eastAsia"/>
          <w:spacing w:val="-4"/>
        </w:rPr>
        <w:t>973</w:t>
      </w:r>
      <w:r w:rsidRPr="00AF77D2">
        <w:rPr>
          <w:rFonts w:hint="eastAsia"/>
          <w:spacing w:val="-4"/>
        </w:rPr>
        <w:t>次和</w:t>
      </w:r>
      <w:r w:rsidRPr="00AF77D2">
        <w:rPr>
          <w:rFonts w:hint="eastAsia"/>
          <w:spacing w:val="-4"/>
        </w:rPr>
        <w:t>974</w:t>
      </w:r>
      <w:r w:rsidRPr="00AF77D2">
        <w:rPr>
          <w:rFonts w:hint="eastAsia"/>
          <w:spacing w:val="-4"/>
        </w:rPr>
        <w:t>次会议</w:t>
      </w:r>
      <w:r w:rsidRPr="00AF77D2">
        <w:rPr>
          <w:rFonts w:hint="eastAsia"/>
          <w:spacing w:val="-4"/>
        </w:rPr>
        <w:t>(CEDAW/C/SR.973</w:t>
      </w:r>
      <w:r w:rsidRPr="0092082A">
        <w:rPr>
          <w:rFonts w:hint="eastAsia"/>
        </w:rPr>
        <w:t>和</w:t>
      </w:r>
      <w:r w:rsidRPr="0092082A">
        <w:rPr>
          <w:rFonts w:hint="eastAsia"/>
        </w:rPr>
        <w:t>974)</w:t>
      </w:r>
      <w:r w:rsidRPr="0092082A">
        <w:rPr>
          <w:rFonts w:hint="eastAsia"/>
        </w:rPr>
        <w:t>，审议了白俄罗斯的第七次报告</w:t>
      </w:r>
      <w:r w:rsidRPr="0092082A">
        <w:rPr>
          <w:rFonts w:hint="eastAsia"/>
        </w:rPr>
        <w:t>(CEDAW/C/BLR/7)</w:t>
      </w:r>
      <w:r w:rsidRPr="0092082A">
        <w:rPr>
          <w:rFonts w:hint="eastAsia"/>
        </w:rPr>
        <w:t>。委员会的议题和问题清单臷</w:t>
      </w:r>
      <w:r w:rsidRPr="0092082A">
        <w:rPr>
          <w:rFonts w:hint="eastAsia"/>
        </w:rPr>
        <w:t>CEDAW/C/BLR/Q/7</w:t>
      </w:r>
      <w:r w:rsidRPr="0092082A">
        <w:rPr>
          <w:rFonts w:hint="eastAsia"/>
        </w:rPr>
        <w:t>，而白俄罗斯政府的回复臷于</w:t>
      </w:r>
      <w:r w:rsidR="00AF77D2">
        <w:rPr>
          <w:rFonts w:hint="eastAsia"/>
        </w:rPr>
        <w:t>CEDAW/C/BLR/</w:t>
      </w:r>
      <w:r w:rsidRPr="0092082A">
        <w:rPr>
          <w:rFonts w:hint="eastAsia"/>
        </w:rPr>
        <w:t>Q/7/</w:t>
      </w:r>
      <w:r w:rsidR="00AF77D2">
        <w:rPr>
          <w:rFonts w:hint="eastAsia"/>
        </w:rPr>
        <w:t xml:space="preserve"> </w:t>
      </w:r>
      <w:r w:rsidRPr="0092082A">
        <w:rPr>
          <w:rFonts w:hint="eastAsia"/>
        </w:rPr>
        <w:t>Add.1</w:t>
      </w:r>
      <w:r w:rsidRPr="0092082A">
        <w:rPr>
          <w:rFonts w:hint="eastAsia"/>
        </w:rPr>
        <w:t>。</w:t>
      </w:r>
    </w:p>
    <w:p w:rsidR="0092082A" w:rsidRPr="0092082A" w:rsidRDefault="0092082A" w:rsidP="0092082A">
      <w:pPr>
        <w:pStyle w:val="H1GC"/>
        <w:rPr>
          <w:rFonts w:hint="eastAsia"/>
        </w:rPr>
      </w:pPr>
      <w:r>
        <w:rPr>
          <w:rFonts w:hint="eastAsia"/>
        </w:rPr>
        <w:tab/>
        <w:t>A</w:t>
      </w:r>
      <w:r w:rsidR="00BE004B">
        <w:rPr>
          <w:rFonts w:hint="eastAsia"/>
        </w:rPr>
        <w:t>.</w:t>
      </w:r>
      <w:r w:rsidR="00AF77D2">
        <w:rPr>
          <w:rFonts w:hint="eastAsia"/>
        </w:rPr>
        <w:tab/>
      </w:r>
      <w:r w:rsidRPr="0092082A">
        <w:rPr>
          <w:rFonts w:hint="eastAsia"/>
        </w:rPr>
        <w:t>导言</w:t>
      </w:r>
    </w:p>
    <w:p w:rsidR="0092082A" w:rsidRPr="0092082A" w:rsidRDefault="0092082A" w:rsidP="0092082A">
      <w:pPr>
        <w:pStyle w:val="SingleTxtGC"/>
        <w:rPr>
          <w:rFonts w:hint="eastAsia"/>
        </w:rPr>
      </w:pPr>
      <w:r w:rsidRPr="0092082A">
        <w:rPr>
          <w:rFonts w:hint="eastAsia"/>
        </w:rPr>
        <w:t>2.</w:t>
      </w:r>
      <w:r w:rsidR="00BE004B">
        <w:rPr>
          <w:rFonts w:hint="eastAsia"/>
        </w:rPr>
        <w:t xml:space="preserve"> </w:t>
      </w:r>
      <w:r w:rsidRPr="0092082A">
        <w:rPr>
          <w:rFonts w:hint="eastAsia"/>
        </w:rPr>
        <w:t xml:space="preserve"> </w:t>
      </w:r>
      <w:r w:rsidRPr="0092082A">
        <w:rPr>
          <w:rFonts w:hint="eastAsia"/>
        </w:rPr>
        <w:t>委员会表示赞赏缔约国第七次定期报告内容详实，基本上遵循了地编写报告的准则，并包含了阐述对委员会上次结论性意见</w:t>
      </w:r>
      <w:r w:rsidRPr="0092082A">
        <w:rPr>
          <w:rFonts w:hint="eastAsia"/>
        </w:rPr>
        <w:t>(CEDAW/C/BLR/4-6)</w:t>
      </w:r>
      <w:r w:rsidRPr="0092082A">
        <w:rPr>
          <w:rFonts w:hint="eastAsia"/>
        </w:rPr>
        <w:t>执行情况的章节。然而，报告未按性别详细分类列出《公约》所涉若干领域，关于妇女境况，特别是贫困妇女境况的统计数字和定性数据。委员会表示赞赏缔约国的口头介绍、对会前工作组提出的议题和问题清单的书面答复，和对委员会口头提问所作的进一步澄清。</w:t>
      </w:r>
    </w:p>
    <w:p w:rsidR="0092082A" w:rsidRPr="0092082A" w:rsidRDefault="0092082A" w:rsidP="0092082A">
      <w:pPr>
        <w:pStyle w:val="SingleTxtGC"/>
        <w:rPr>
          <w:rFonts w:hint="eastAsia"/>
        </w:rPr>
      </w:pPr>
      <w:r w:rsidRPr="0092082A">
        <w:rPr>
          <w:rFonts w:hint="eastAsia"/>
        </w:rPr>
        <w:t>3.</w:t>
      </w:r>
      <w:r w:rsidR="00BE004B">
        <w:rPr>
          <w:rFonts w:hint="eastAsia"/>
        </w:rPr>
        <w:t xml:space="preserve"> </w:t>
      </w:r>
      <w:r w:rsidRPr="0092082A">
        <w:rPr>
          <w:rFonts w:hint="eastAsia"/>
        </w:rPr>
        <w:t xml:space="preserve"> </w:t>
      </w:r>
      <w:r w:rsidRPr="0092082A">
        <w:rPr>
          <w:rFonts w:hint="eastAsia"/>
        </w:rPr>
        <w:t>委员会赞扬缔约国派出了以白俄罗斯共和国劳工和社会保护事务部长为团长，并且由政府各部委代表组成的高级别代表团。委员会赞赏代表团与委员会委员之间的建设性对话，同时注意到有些问题未得到解答。</w:t>
      </w:r>
    </w:p>
    <w:p w:rsidR="0092082A" w:rsidRPr="0092082A" w:rsidRDefault="00BE004B" w:rsidP="00BE004B">
      <w:pPr>
        <w:pStyle w:val="H1GC"/>
        <w:rPr>
          <w:rFonts w:hint="eastAsia"/>
        </w:rPr>
      </w:pPr>
      <w:r>
        <w:rPr>
          <w:rFonts w:hint="eastAsia"/>
        </w:rPr>
        <w:tab/>
        <w:t>B.</w:t>
      </w:r>
      <w:r w:rsidR="00AF77D2">
        <w:rPr>
          <w:rFonts w:hint="eastAsia"/>
        </w:rPr>
        <w:tab/>
      </w:r>
      <w:r w:rsidR="0092082A" w:rsidRPr="0092082A">
        <w:rPr>
          <w:rFonts w:hint="eastAsia"/>
        </w:rPr>
        <w:t>积极方面</w:t>
      </w:r>
    </w:p>
    <w:p w:rsidR="0092082A" w:rsidRPr="0092082A" w:rsidRDefault="0092082A" w:rsidP="0092082A">
      <w:pPr>
        <w:pStyle w:val="SingleTxtGC"/>
        <w:rPr>
          <w:rFonts w:hint="eastAsia"/>
        </w:rPr>
      </w:pPr>
      <w:r w:rsidRPr="0092082A">
        <w:rPr>
          <w:rFonts w:hint="eastAsia"/>
        </w:rPr>
        <w:t>4.</w:t>
      </w:r>
      <w:r w:rsidR="00BE004B">
        <w:rPr>
          <w:rFonts w:hint="eastAsia"/>
        </w:rPr>
        <w:t xml:space="preserve"> </w:t>
      </w:r>
      <w:r w:rsidRPr="0092082A">
        <w:rPr>
          <w:rFonts w:hint="eastAsia"/>
        </w:rPr>
        <w:t xml:space="preserve"> </w:t>
      </w:r>
      <w:r w:rsidRPr="0092082A">
        <w:rPr>
          <w:rFonts w:hint="eastAsia"/>
        </w:rPr>
        <w:t>委员会欢迎，</w:t>
      </w:r>
      <w:r w:rsidRPr="0092082A">
        <w:rPr>
          <w:rFonts w:hint="eastAsia"/>
        </w:rPr>
        <w:t>2004</w:t>
      </w:r>
      <w:r w:rsidRPr="0092082A">
        <w:rPr>
          <w:rFonts w:hint="eastAsia"/>
        </w:rPr>
        <w:t>年</w:t>
      </w:r>
      <w:r w:rsidRPr="0092082A">
        <w:rPr>
          <w:rFonts w:hint="eastAsia"/>
        </w:rPr>
        <w:t>2</w:t>
      </w:r>
      <w:r w:rsidRPr="0092082A">
        <w:rPr>
          <w:rFonts w:hint="eastAsia"/>
        </w:rPr>
        <w:t>月</w:t>
      </w:r>
      <w:r w:rsidR="00C64F27">
        <w:rPr>
          <w:rFonts w:hint="eastAsia"/>
        </w:rPr>
        <w:t>3</w:t>
      </w:r>
      <w:r w:rsidR="00C64F27">
        <w:rPr>
          <w:rFonts w:hint="eastAsia"/>
        </w:rPr>
        <w:t>日</w:t>
      </w:r>
      <w:r w:rsidRPr="0092082A">
        <w:rPr>
          <w:rFonts w:hint="eastAsia"/>
        </w:rPr>
        <w:t>，缔约国批准了《消除一切形式种族歧视国际公约任择议定书》及</w:t>
      </w:r>
      <w:r w:rsidRPr="0092082A">
        <w:rPr>
          <w:rFonts w:hint="eastAsia"/>
        </w:rPr>
        <w:t>2006</w:t>
      </w:r>
      <w:r w:rsidRPr="0092082A">
        <w:rPr>
          <w:rFonts w:hint="eastAsia"/>
        </w:rPr>
        <w:t>年加入《儿童权利公约关于儿童卷入武装冲突问题的任择议定书》。</w:t>
      </w:r>
    </w:p>
    <w:p w:rsidR="0092082A" w:rsidRPr="0092082A" w:rsidRDefault="0092082A" w:rsidP="00BE004B">
      <w:pPr>
        <w:pStyle w:val="SingleTxtGC"/>
        <w:spacing w:after="140"/>
        <w:rPr>
          <w:rFonts w:hint="eastAsia"/>
        </w:rPr>
      </w:pPr>
      <w:r w:rsidRPr="0092082A">
        <w:rPr>
          <w:rFonts w:hint="eastAsia"/>
        </w:rPr>
        <w:t xml:space="preserve">5. </w:t>
      </w:r>
      <w:r w:rsidR="00BE004B">
        <w:rPr>
          <w:rFonts w:hint="eastAsia"/>
        </w:rPr>
        <w:t xml:space="preserve"> </w:t>
      </w:r>
      <w:r w:rsidRPr="0092082A">
        <w:rPr>
          <w:rFonts w:hint="eastAsia"/>
        </w:rPr>
        <w:t>委员会欢迎，自上次审议报告以来，缔约国通过并执行了若干旨在实现法律和实际上男女平等的立法措施，包括：</w:t>
      </w:r>
    </w:p>
    <w:p w:rsidR="0092082A" w:rsidRPr="0092082A" w:rsidRDefault="0092082A" w:rsidP="00BE004B">
      <w:pPr>
        <w:pStyle w:val="SingleTxtGC"/>
        <w:numPr>
          <w:ilvl w:val="0"/>
          <w:numId w:val="4"/>
        </w:numPr>
        <w:spacing w:after="140"/>
        <w:rPr>
          <w:rFonts w:hint="eastAsia"/>
        </w:rPr>
      </w:pPr>
      <w:r w:rsidRPr="0092082A">
        <w:rPr>
          <w:rFonts w:hint="eastAsia"/>
        </w:rPr>
        <w:t>2006</w:t>
      </w:r>
      <w:r w:rsidRPr="0092082A">
        <w:rPr>
          <w:rFonts w:hint="eastAsia"/>
        </w:rPr>
        <w:t>年</w:t>
      </w:r>
      <w:r w:rsidRPr="0092082A">
        <w:rPr>
          <w:rFonts w:hint="eastAsia"/>
        </w:rPr>
        <w:t>6</w:t>
      </w:r>
      <w:r w:rsidRPr="0092082A">
        <w:rPr>
          <w:rFonts w:hint="eastAsia"/>
        </w:rPr>
        <w:t>月</w:t>
      </w:r>
      <w:r w:rsidRPr="0092082A">
        <w:rPr>
          <w:rFonts w:hint="eastAsia"/>
        </w:rPr>
        <w:t>20</w:t>
      </w:r>
      <w:r w:rsidRPr="0092082A">
        <w:rPr>
          <w:rFonts w:hint="eastAsia"/>
        </w:rPr>
        <w:t>日关于家庭关系中配偶平等的第</w:t>
      </w:r>
      <w:r w:rsidRPr="0092082A">
        <w:rPr>
          <w:rFonts w:hint="eastAsia"/>
        </w:rPr>
        <w:t>164-3</w:t>
      </w:r>
      <w:r w:rsidRPr="0092082A">
        <w:rPr>
          <w:rFonts w:hint="eastAsia"/>
        </w:rPr>
        <w:t>号法案，修订了《婚姻和家庭法》；</w:t>
      </w:r>
    </w:p>
    <w:p w:rsidR="0092082A" w:rsidRPr="0092082A" w:rsidRDefault="0092082A" w:rsidP="00BE004B">
      <w:pPr>
        <w:pStyle w:val="SingleTxtGC"/>
        <w:numPr>
          <w:ilvl w:val="0"/>
          <w:numId w:val="4"/>
        </w:numPr>
        <w:spacing w:after="140"/>
        <w:rPr>
          <w:rFonts w:hint="eastAsia"/>
        </w:rPr>
      </w:pPr>
      <w:r w:rsidRPr="0092082A">
        <w:rPr>
          <w:rFonts w:hint="eastAsia"/>
        </w:rPr>
        <w:t>2007</w:t>
      </w:r>
      <w:r w:rsidRPr="0092082A">
        <w:rPr>
          <w:rFonts w:hint="eastAsia"/>
        </w:rPr>
        <w:t>年</w:t>
      </w:r>
      <w:r w:rsidRPr="0092082A">
        <w:rPr>
          <w:rFonts w:hint="eastAsia"/>
        </w:rPr>
        <w:t>7</w:t>
      </w:r>
      <w:r w:rsidRPr="0092082A">
        <w:rPr>
          <w:rFonts w:hint="eastAsia"/>
        </w:rPr>
        <w:t>月</w:t>
      </w:r>
      <w:r w:rsidRPr="0092082A">
        <w:rPr>
          <w:rFonts w:hint="eastAsia"/>
        </w:rPr>
        <w:t>20</w:t>
      </w:r>
      <w:r w:rsidRPr="0092082A">
        <w:rPr>
          <w:rFonts w:hint="eastAsia"/>
        </w:rPr>
        <w:t>日规定父母享有带薪育儿假，并让父亲参与其他抚养子女机会的第</w:t>
      </w:r>
      <w:r w:rsidRPr="0092082A">
        <w:rPr>
          <w:rFonts w:hint="eastAsia"/>
        </w:rPr>
        <w:t>272-Z</w:t>
      </w:r>
      <w:r w:rsidRPr="0092082A">
        <w:rPr>
          <w:rFonts w:hint="eastAsia"/>
        </w:rPr>
        <w:t>号法案，修订了《劳工法》；</w:t>
      </w:r>
    </w:p>
    <w:p w:rsidR="0092082A" w:rsidRPr="0092082A" w:rsidRDefault="0092082A" w:rsidP="00BE004B">
      <w:pPr>
        <w:pStyle w:val="SingleTxtGC"/>
        <w:numPr>
          <w:ilvl w:val="0"/>
          <w:numId w:val="4"/>
        </w:numPr>
        <w:spacing w:after="140"/>
        <w:rPr>
          <w:rFonts w:hint="eastAsia"/>
        </w:rPr>
      </w:pPr>
      <w:r w:rsidRPr="0092082A">
        <w:rPr>
          <w:rFonts w:hint="eastAsia"/>
        </w:rPr>
        <w:t>2006</w:t>
      </w:r>
      <w:r w:rsidRPr="0092082A">
        <w:rPr>
          <w:rFonts w:hint="eastAsia"/>
        </w:rPr>
        <w:t>年</w:t>
      </w:r>
      <w:r w:rsidRPr="0092082A">
        <w:rPr>
          <w:rFonts w:hint="eastAsia"/>
        </w:rPr>
        <w:t>2</w:t>
      </w:r>
      <w:r w:rsidRPr="0092082A">
        <w:rPr>
          <w:rFonts w:hint="eastAsia"/>
        </w:rPr>
        <w:t>月</w:t>
      </w:r>
      <w:r w:rsidRPr="0092082A">
        <w:rPr>
          <w:rFonts w:hint="eastAsia"/>
        </w:rPr>
        <w:t>14</w:t>
      </w:r>
      <w:r w:rsidRPr="0092082A">
        <w:rPr>
          <w:rFonts w:hint="eastAsia"/>
        </w:rPr>
        <w:t>日总统法令和</w:t>
      </w:r>
      <w:r w:rsidRPr="0092082A">
        <w:rPr>
          <w:rFonts w:hint="eastAsia"/>
        </w:rPr>
        <w:t>2007</w:t>
      </w:r>
      <w:r w:rsidRPr="0092082A">
        <w:rPr>
          <w:rFonts w:hint="eastAsia"/>
        </w:rPr>
        <w:t>年</w:t>
      </w:r>
      <w:r w:rsidRPr="0092082A">
        <w:rPr>
          <w:rFonts w:hint="eastAsia"/>
        </w:rPr>
        <w:t>3</w:t>
      </w:r>
      <w:r w:rsidRPr="0092082A">
        <w:rPr>
          <w:rFonts w:hint="eastAsia"/>
        </w:rPr>
        <w:t>月</w:t>
      </w:r>
      <w:r w:rsidRPr="0092082A">
        <w:rPr>
          <w:rFonts w:hint="eastAsia"/>
        </w:rPr>
        <w:t>1</w:t>
      </w:r>
      <w:r w:rsidRPr="0092082A">
        <w:rPr>
          <w:rFonts w:hint="eastAsia"/>
        </w:rPr>
        <w:t>日部长会议第</w:t>
      </w:r>
      <w:r w:rsidRPr="0092082A">
        <w:rPr>
          <w:rFonts w:hint="eastAsia"/>
        </w:rPr>
        <w:t>271</w:t>
      </w:r>
      <w:r w:rsidRPr="0092082A">
        <w:rPr>
          <w:rFonts w:hint="eastAsia"/>
        </w:rPr>
        <w:t>号决定具体颁布了追加的家庭津贴。</w:t>
      </w:r>
    </w:p>
    <w:p w:rsidR="0092082A" w:rsidRPr="0092082A" w:rsidRDefault="0092082A" w:rsidP="00BE004B">
      <w:pPr>
        <w:pStyle w:val="SingleTxtGC"/>
        <w:spacing w:after="140"/>
        <w:rPr>
          <w:rFonts w:hint="eastAsia"/>
        </w:rPr>
      </w:pPr>
      <w:r w:rsidRPr="0092082A">
        <w:rPr>
          <w:rFonts w:hint="eastAsia"/>
        </w:rPr>
        <w:t xml:space="preserve">6. </w:t>
      </w:r>
      <w:r w:rsidR="00BE004B">
        <w:rPr>
          <w:rFonts w:hint="eastAsia"/>
        </w:rPr>
        <w:t xml:space="preserve"> </w:t>
      </w:r>
      <w:r w:rsidRPr="0092082A">
        <w:rPr>
          <w:rFonts w:hint="eastAsia"/>
        </w:rPr>
        <w:t>委员会赞赏地注意到，缔约国采取了一些打击贩运人口，特别是贩运妇女和女孩的措施，诸如：</w:t>
      </w:r>
    </w:p>
    <w:p w:rsidR="0092082A" w:rsidRPr="0092082A" w:rsidRDefault="0092082A" w:rsidP="00BE004B">
      <w:pPr>
        <w:pStyle w:val="SingleTxtGC"/>
        <w:numPr>
          <w:ilvl w:val="0"/>
          <w:numId w:val="5"/>
        </w:numPr>
        <w:spacing w:after="140"/>
        <w:rPr>
          <w:rFonts w:hint="eastAsia"/>
        </w:rPr>
      </w:pPr>
      <w:r w:rsidRPr="0092082A">
        <w:rPr>
          <w:rFonts w:hint="eastAsia"/>
        </w:rPr>
        <w:t>2005</w:t>
      </w:r>
      <w:r w:rsidRPr="0092082A">
        <w:rPr>
          <w:rFonts w:hint="eastAsia"/>
        </w:rPr>
        <w:t>年</w:t>
      </w:r>
      <w:r w:rsidRPr="0092082A">
        <w:rPr>
          <w:rFonts w:hint="eastAsia"/>
        </w:rPr>
        <w:t>3</w:t>
      </w:r>
      <w:r w:rsidRPr="0092082A">
        <w:rPr>
          <w:rFonts w:hint="eastAsia"/>
        </w:rPr>
        <w:t>月</w:t>
      </w:r>
      <w:r w:rsidRPr="0092082A">
        <w:rPr>
          <w:rFonts w:hint="eastAsia"/>
        </w:rPr>
        <w:t>9</w:t>
      </w:r>
      <w:r w:rsidRPr="0092082A">
        <w:rPr>
          <w:rFonts w:hint="eastAsia"/>
        </w:rPr>
        <w:t>日关于打击人口贩运的总统法令和</w:t>
      </w:r>
      <w:r w:rsidRPr="0092082A">
        <w:rPr>
          <w:rFonts w:hint="eastAsia"/>
        </w:rPr>
        <w:t>2005</w:t>
      </w:r>
      <w:r w:rsidRPr="0092082A">
        <w:rPr>
          <w:rFonts w:hint="eastAsia"/>
        </w:rPr>
        <w:t>年</w:t>
      </w:r>
      <w:r w:rsidRPr="0092082A">
        <w:rPr>
          <w:rFonts w:hint="eastAsia"/>
        </w:rPr>
        <w:t>8</w:t>
      </w:r>
      <w:r w:rsidRPr="0092082A">
        <w:rPr>
          <w:rFonts w:hint="eastAsia"/>
        </w:rPr>
        <w:t>月</w:t>
      </w:r>
      <w:r w:rsidRPr="0092082A">
        <w:rPr>
          <w:rFonts w:hint="eastAsia"/>
        </w:rPr>
        <w:t>8</w:t>
      </w:r>
      <w:r w:rsidRPr="0092082A">
        <w:rPr>
          <w:rFonts w:hint="eastAsia"/>
        </w:rPr>
        <w:t>日关于避免人口贩运影响后果的第</w:t>
      </w:r>
      <w:r w:rsidRPr="0092082A">
        <w:rPr>
          <w:rFonts w:hint="eastAsia"/>
        </w:rPr>
        <w:t>352</w:t>
      </w:r>
      <w:r w:rsidRPr="0092082A">
        <w:rPr>
          <w:rFonts w:hint="eastAsia"/>
        </w:rPr>
        <w:t>号总统法令；</w:t>
      </w:r>
    </w:p>
    <w:p w:rsidR="0092082A" w:rsidRPr="0092082A" w:rsidRDefault="0092082A" w:rsidP="00BE004B">
      <w:pPr>
        <w:pStyle w:val="SingleTxtGC"/>
        <w:numPr>
          <w:ilvl w:val="0"/>
          <w:numId w:val="5"/>
        </w:numPr>
        <w:spacing w:after="140"/>
        <w:rPr>
          <w:rFonts w:hint="eastAsia"/>
        </w:rPr>
      </w:pPr>
      <w:r w:rsidRPr="0092082A">
        <w:rPr>
          <w:rFonts w:hint="eastAsia"/>
        </w:rPr>
        <w:t>2005</w:t>
      </w:r>
      <w:r w:rsidRPr="0092082A">
        <w:rPr>
          <w:rFonts w:hint="eastAsia"/>
        </w:rPr>
        <w:t>年</w:t>
      </w:r>
      <w:r w:rsidRPr="0092082A">
        <w:rPr>
          <w:rFonts w:hint="eastAsia"/>
        </w:rPr>
        <w:t>5</w:t>
      </w:r>
      <w:r w:rsidRPr="0092082A">
        <w:rPr>
          <w:rFonts w:hint="eastAsia"/>
        </w:rPr>
        <w:t>月</w:t>
      </w:r>
      <w:r w:rsidRPr="0092082A">
        <w:rPr>
          <w:rFonts w:hint="eastAsia"/>
        </w:rPr>
        <w:t>4</w:t>
      </w:r>
      <w:r w:rsidRPr="0092082A">
        <w:rPr>
          <w:rFonts w:hint="eastAsia"/>
        </w:rPr>
        <w:t>日颁布的第</w:t>
      </w:r>
      <w:r w:rsidRPr="0092082A">
        <w:rPr>
          <w:rFonts w:hint="eastAsia"/>
        </w:rPr>
        <w:t>15-3</w:t>
      </w:r>
      <w:r w:rsidRPr="0092082A">
        <w:rPr>
          <w:rFonts w:hint="eastAsia"/>
        </w:rPr>
        <w:t>号法案实际上加大了《刑法》和《行政罪责法》惩处贩运人口罪及其牵连罪的力度；</w:t>
      </w:r>
    </w:p>
    <w:p w:rsidR="0092082A" w:rsidRPr="0092082A" w:rsidRDefault="0092082A" w:rsidP="00BE004B">
      <w:pPr>
        <w:pStyle w:val="SingleTxtGC"/>
        <w:numPr>
          <w:ilvl w:val="0"/>
          <w:numId w:val="5"/>
        </w:numPr>
        <w:spacing w:after="140"/>
        <w:rPr>
          <w:rFonts w:hint="eastAsia"/>
        </w:rPr>
      </w:pPr>
      <w:r w:rsidRPr="0092082A">
        <w:rPr>
          <w:rFonts w:hint="eastAsia"/>
        </w:rPr>
        <w:t>2007</w:t>
      </w:r>
      <w:r w:rsidRPr="0092082A">
        <w:rPr>
          <w:rFonts w:hint="eastAsia"/>
        </w:rPr>
        <w:t>年</w:t>
      </w:r>
      <w:r w:rsidRPr="0092082A">
        <w:rPr>
          <w:rFonts w:hint="eastAsia"/>
        </w:rPr>
        <w:t>12</w:t>
      </w:r>
      <w:r w:rsidRPr="0092082A">
        <w:rPr>
          <w:rFonts w:hint="eastAsia"/>
        </w:rPr>
        <w:t>月</w:t>
      </w:r>
      <w:r w:rsidRPr="0092082A">
        <w:rPr>
          <w:rFonts w:hint="eastAsia"/>
        </w:rPr>
        <w:t>6</w:t>
      </w:r>
      <w:r w:rsidRPr="0092082A">
        <w:rPr>
          <w:rFonts w:hint="eastAsia"/>
        </w:rPr>
        <w:t>日</w:t>
      </w:r>
      <w:r w:rsidR="00C64F27">
        <w:rPr>
          <w:rFonts w:hint="eastAsia"/>
        </w:rPr>
        <w:t>第</w:t>
      </w:r>
      <w:r w:rsidR="00770786">
        <w:rPr>
          <w:rFonts w:hint="eastAsia"/>
        </w:rPr>
        <w:t>62</w:t>
      </w:r>
      <w:r w:rsidR="00C64F27">
        <w:rPr>
          <w:rFonts w:hint="eastAsia"/>
        </w:rPr>
        <w:t>4</w:t>
      </w:r>
      <w:r w:rsidR="00C64F27">
        <w:rPr>
          <w:rFonts w:hint="eastAsia"/>
        </w:rPr>
        <w:t>号</w:t>
      </w:r>
      <w:r w:rsidRPr="0092082A">
        <w:rPr>
          <w:rFonts w:hint="eastAsia"/>
        </w:rPr>
        <w:t>总统法令颁布了</w:t>
      </w:r>
      <w:r w:rsidRPr="0092082A">
        <w:rPr>
          <w:rFonts w:hint="eastAsia"/>
        </w:rPr>
        <w:t>2008</w:t>
      </w:r>
      <w:r w:rsidRPr="0092082A">
        <w:rPr>
          <w:rFonts w:hint="eastAsia"/>
        </w:rPr>
        <w:t>至</w:t>
      </w:r>
      <w:r w:rsidRPr="0092082A">
        <w:rPr>
          <w:rFonts w:hint="eastAsia"/>
        </w:rPr>
        <w:t>2010</w:t>
      </w:r>
      <w:r w:rsidRPr="0092082A">
        <w:rPr>
          <w:rFonts w:hint="eastAsia"/>
        </w:rPr>
        <w:t>年国家打击人口贩运、非法移徙和相关违法行为纲领，旨在降低与贩运相关的犯罪率、保护和康复受害者，并加强遏制人口贩运的国际合作。</w:t>
      </w:r>
    </w:p>
    <w:p w:rsidR="0092082A" w:rsidRPr="0092082A" w:rsidRDefault="0092082A" w:rsidP="00BE004B">
      <w:pPr>
        <w:pStyle w:val="SingleTxtGC"/>
        <w:spacing w:after="140"/>
        <w:rPr>
          <w:rFonts w:hint="eastAsia"/>
        </w:rPr>
      </w:pPr>
      <w:r w:rsidRPr="0092082A">
        <w:rPr>
          <w:rFonts w:hint="eastAsia"/>
        </w:rPr>
        <w:t xml:space="preserve">7. </w:t>
      </w:r>
      <w:r w:rsidR="00BE004B">
        <w:rPr>
          <w:rFonts w:hint="eastAsia"/>
        </w:rPr>
        <w:t xml:space="preserve"> </w:t>
      </w:r>
      <w:r w:rsidRPr="00AF77D2">
        <w:rPr>
          <w:rFonts w:hint="eastAsia"/>
          <w:spacing w:val="2"/>
        </w:rPr>
        <w:t>委员会满意地注意到，</w:t>
      </w:r>
      <w:r w:rsidRPr="00AF77D2">
        <w:rPr>
          <w:rFonts w:hint="eastAsia"/>
          <w:spacing w:val="2"/>
        </w:rPr>
        <w:t>2008</w:t>
      </w:r>
      <w:r w:rsidRPr="00AF77D2">
        <w:rPr>
          <w:rFonts w:hint="eastAsia"/>
          <w:spacing w:val="2"/>
        </w:rPr>
        <w:t>年代表院的议员竞选期间，代表院女议员的比例提高到了</w:t>
      </w:r>
      <w:r w:rsidRPr="00AF77D2">
        <w:rPr>
          <w:rFonts w:hint="eastAsia"/>
          <w:spacing w:val="2"/>
        </w:rPr>
        <w:t>31.8%</w:t>
      </w:r>
      <w:r w:rsidRPr="00AF77D2">
        <w:rPr>
          <w:rFonts w:hint="eastAsia"/>
          <w:spacing w:val="2"/>
        </w:rPr>
        <w:t>，与此同时，各个地方政府委员会的当选女性比例则递增</w:t>
      </w:r>
      <w:r w:rsidRPr="0092082A">
        <w:rPr>
          <w:rFonts w:hint="eastAsia"/>
        </w:rPr>
        <w:t>至</w:t>
      </w:r>
      <w:r w:rsidRPr="0092082A">
        <w:rPr>
          <w:rFonts w:hint="eastAsia"/>
        </w:rPr>
        <w:t>45%</w:t>
      </w:r>
      <w:r w:rsidRPr="0092082A">
        <w:rPr>
          <w:rFonts w:hint="eastAsia"/>
        </w:rPr>
        <w:t>。</w:t>
      </w:r>
    </w:p>
    <w:p w:rsidR="0092082A" w:rsidRPr="00AF77D2" w:rsidRDefault="0092082A" w:rsidP="00BE004B">
      <w:pPr>
        <w:pStyle w:val="SingleTxtGC"/>
        <w:spacing w:after="140"/>
        <w:rPr>
          <w:rFonts w:hint="eastAsia"/>
          <w:spacing w:val="2"/>
        </w:rPr>
      </w:pPr>
      <w:r w:rsidRPr="0092082A">
        <w:rPr>
          <w:rFonts w:hint="eastAsia"/>
        </w:rPr>
        <w:t xml:space="preserve">8. </w:t>
      </w:r>
      <w:r w:rsidR="00BE004B">
        <w:rPr>
          <w:rFonts w:hint="eastAsia"/>
        </w:rPr>
        <w:t xml:space="preserve"> </w:t>
      </w:r>
      <w:r w:rsidRPr="0092082A">
        <w:rPr>
          <w:rFonts w:hint="eastAsia"/>
        </w:rPr>
        <w:t>委</w:t>
      </w:r>
      <w:r w:rsidRPr="00AF77D2">
        <w:rPr>
          <w:rFonts w:hint="eastAsia"/>
          <w:spacing w:val="2"/>
        </w:rPr>
        <w:t>员会赞赏地注意到，缔约国良好的孕妇和儿童卫生保健服务，包括产前和产后服务，从而绝大部分产儿系由熟练医务人员接生，进一步降低了婴儿死亡率。</w:t>
      </w:r>
    </w:p>
    <w:p w:rsidR="0092082A" w:rsidRPr="0092082A" w:rsidRDefault="00BE004B" w:rsidP="00BE004B">
      <w:pPr>
        <w:pStyle w:val="H1GC"/>
        <w:rPr>
          <w:rFonts w:hint="eastAsia"/>
        </w:rPr>
      </w:pPr>
      <w:r>
        <w:rPr>
          <w:rFonts w:hint="eastAsia"/>
        </w:rPr>
        <w:tab/>
        <w:t>C.</w:t>
      </w:r>
      <w:r w:rsidR="00AF77D2">
        <w:rPr>
          <w:rFonts w:hint="eastAsia"/>
        </w:rPr>
        <w:tab/>
      </w:r>
      <w:r w:rsidR="0092082A" w:rsidRPr="0092082A">
        <w:rPr>
          <w:rFonts w:hint="eastAsia"/>
        </w:rPr>
        <w:t>主要关注领域和建议</w:t>
      </w:r>
    </w:p>
    <w:p w:rsidR="0092082A" w:rsidRPr="00AF77D2" w:rsidRDefault="0092082A" w:rsidP="0092082A">
      <w:pPr>
        <w:pStyle w:val="SingleTxtGC"/>
        <w:rPr>
          <w:rFonts w:ascii="SimHei" w:eastAsia="SimHei" w:hint="eastAsia"/>
        </w:rPr>
      </w:pPr>
      <w:r w:rsidRPr="00AF77D2">
        <w:rPr>
          <w:rFonts w:ascii="SimHei" w:eastAsia="SimHei" w:hint="eastAsia"/>
        </w:rPr>
        <w:t xml:space="preserve">9. </w:t>
      </w:r>
      <w:r w:rsidR="00BE004B" w:rsidRPr="00AF77D2">
        <w:rPr>
          <w:rFonts w:ascii="SimHei" w:eastAsia="SimHei" w:hint="eastAsia"/>
        </w:rPr>
        <w:t xml:space="preserve"> </w:t>
      </w:r>
      <w:r w:rsidRPr="00AF77D2">
        <w:rPr>
          <w:rFonts w:ascii="SimHei" w:eastAsia="SimHei" w:hint="eastAsia"/>
        </w:rPr>
        <w:t>委员会提醒指出，缔约国有义务系统且持续不断地执行《公约》所有条款，并从现在起直至提交下次定期报告期间，必须把本结论性意见列明的关注问题和建议视为优先关注事项。因此，委员会促请缔约国以这些领域为着重点落实执行活动，并在下次定期报告中汇报所采取的行动及取得的成果。委员会吁请缔约国向所有相关部委、国民会议的代表院和共和国院，以及司法机构传达本结论性意见，从而确保全面落实这些意见。</w:t>
      </w:r>
    </w:p>
    <w:p w:rsidR="0092082A" w:rsidRPr="0092082A" w:rsidRDefault="00BE004B" w:rsidP="00BE004B">
      <w:pPr>
        <w:pStyle w:val="H23GC"/>
        <w:rPr>
          <w:rFonts w:hint="eastAsia"/>
        </w:rPr>
      </w:pPr>
      <w:r>
        <w:rPr>
          <w:rFonts w:hint="eastAsia"/>
        </w:rPr>
        <w:tab/>
      </w:r>
      <w:r>
        <w:rPr>
          <w:rFonts w:hint="eastAsia"/>
        </w:rPr>
        <w:tab/>
      </w:r>
      <w:r w:rsidR="0092082A" w:rsidRPr="0092082A">
        <w:rPr>
          <w:rFonts w:hint="eastAsia"/>
        </w:rPr>
        <w:t>议会</w:t>
      </w:r>
    </w:p>
    <w:p w:rsidR="0092082A" w:rsidRPr="00AF77D2" w:rsidRDefault="0092082A" w:rsidP="00BE004B">
      <w:pPr>
        <w:pStyle w:val="SingleTxtGC"/>
        <w:keepNext/>
        <w:keepLines/>
        <w:rPr>
          <w:rFonts w:eastAsia="SimHei"/>
        </w:rPr>
      </w:pPr>
      <w:r w:rsidRPr="00AF77D2">
        <w:rPr>
          <w:rFonts w:eastAsia="SimHei"/>
        </w:rPr>
        <w:t>10.</w:t>
      </w:r>
      <w:r w:rsidR="00BE004B" w:rsidRPr="00AF77D2">
        <w:rPr>
          <w:rFonts w:eastAsia="SimHei"/>
        </w:rPr>
        <w:t xml:space="preserve"> </w:t>
      </w:r>
      <w:r w:rsidRPr="00AF77D2">
        <w:rPr>
          <w:rFonts w:eastAsia="SimHei"/>
        </w:rPr>
        <w:t xml:space="preserve"> </w:t>
      </w:r>
      <w:r w:rsidRPr="00AF77D2">
        <w:rPr>
          <w:rFonts w:eastAsia="SimHei"/>
        </w:rPr>
        <w:t>委员会重申政府负有首要责任，尤其要对全面履行《公约》规定的缔约国义务承担责任，同时强调《公约》对政府所有各部门都具有约束力。委员会请缔约国鼓励该国民大会的上下两院酌情依照程序，采取必要步骤落实本结论性意见，而缔约国则依《公约》履行递交下次报告的程序。</w:t>
      </w:r>
    </w:p>
    <w:p w:rsidR="0092082A" w:rsidRPr="0092082A" w:rsidRDefault="00BE004B" w:rsidP="00BE004B">
      <w:pPr>
        <w:pStyle w:val="H23GC"/>
        <w:rPr>
          <w:rFonts w:hint="eastAsia"/>
        </w:rPr>
      </w:pPr>
      <w:r>
        <w:rPr>
          <w:rFonts w:hint="eastAsia"/>
        </w:rPr>
        <w:tab/>
      </w:r>
      <w:r>
        <w:rPr>
          <w:rFonts w:hint="eastAsia"/>
        </w:rPr>
        <w:tab/>
      </w:r>
      <w:r w:rsidR="0092082A" w:rsidRPr="0092082A">
        <w:rPr>
          <w:rFonts w:hint="eastAsia"/>
        </w:rPr>
        <w:t>平等和不歧视</w:t>
      </w:r>
    </w:p>
    <w:p w:rsidR="0092082A" w:rsidRPr="0092082A" w:rsidRDefault="0092082A" w:rsidP="0092082A">
      <w:pPr>
        <w:pStyle w:val="SingleTxtGC"/>
        <w:rPr>
          <w:rFonts w:hint="eastAsia"/>
        </w:rPr>
      </w:pPr>
      <w:r w:rsidRPr="0092082A">
        <w:rPr>
          <w:rFonts w:hint="eastAsia"/>
        </w:rPr>
        <w:t>11.</w:t>
      </w:r>
      <w:r w:rsidR="00BE004B">
        <w:rPr>
          <w:rFonts w:hint="eastAsia"/>
        </w:rPr>
        <w:t xml:space="preserve"> </w:t>
      </w:r>
      <w:r w:rsidRPr="0092082A">
        <w:rPr>
          <w:rFonts w:hint="eastAsia"/>
        </w:rPr>
        <w:t xml:space="preserve"> </w:t>
      </w:r>
      <w:r w:rsidRPr="0092082A">
        <w:rPr>
          <w:rFonts w:hint="eastAsia"/>
        </w:rPr>
        <w:t>委员会虽注意到宪法第</w:t>
      </w:r>
      <w:r w:rsidRPr="0092082A">
        <w:rPr>
          <w:rFonts w:hint="eastAsia"/>
        </w:rPr>
        <w:t>22</w:t>
      </w:r>
      <w:r w:rsidRPr="0092082A">
        <w:rPr>
          <w:rFonts w:hint="eastAsia"/>
        </w:rPr>
        <w:t>条和国内立法所载条款，保障平等和不歧视的总体原则，但仍关切地感到该国未参照《公约》第一和二条，在国家立法中具体规定禁止一切生活领域中对妇女的歧视。委员会还注意到，缔约国尚无包含性和基于性别歧视问题的男女平等和反歧视的全面立法。</w:t>
      </w:r>
    </w:p>
    <w:p w:rsidR="0092082A" w:rsidRPr="00AF77D2" w:rsidRDefault="0092082A" w:rsidP="0092082A">
      <w:pPr>
        <w:pStyle w:val="SingleTxtGC"/>
      </w:pPr>
      <w:r w:rsidRPr="0092082A">
        <w:rPr>
          <w:rFonts w:hint="eastAsia"/>
        </w:rPr>
        <w:t xml:space="preserve">12. </w:t>
      </w:r>
      <w:r w:rsidR="00BE004B">
        <w:rPr>
          <w:rFonts w:hint="eastAsia"/>
        </w:rPr>
        <w:t xml:space="preserve"> </w:t>
      </w:r>
      <w:r w:rsidRPr="00AF77D2">
        <w:rPr>
          <w:rFonts w:eastAsia="SimHei"/>
        </w:rPr>
        <w:t>委员会吁请缔约国考虑通过一项关于男女平等或反歧视的全面立法，包括明确界定一切对妇女的歧视形式，不仅包括直接歧视，也包括间接歧视，以及根据《公约》第一和二条，明确禁止对妇女多重相互交叉形式的歧视。</w:t>
      </w:r>
    </w:p>
    <w:p w:rsidR="0092082A" w:rsidRPr="0092082A" w:rsidRDefault="00BE004B" w:rsidP="00BE004B">
      <w:pPr>
        <w:pStyle w:val="H23GC"/>
        <w:rPr>
          <w:rFonts w:hint="eastAsia"/>
        </w:rPr>
      </w:pPr>
      <w:r>
        <w:rPr>
          <w:rFonts w:hint="eastAsia"/>
        </w:rPr>
        <w:tab/>
      </w:r>
      <w:r>
        <w:rPr>
          <w:rFonts w:hint="eastAsia"/>
        </w:rPr>
        <w:tab/>
      </w:r>
      <w:r w:rsidR="0092082A" w:rsidRPr="0092082A">
        <w:rPr>
          <w:rFonts w:hint="eastAsia"/>
        </w:rPr>
        <w:t>《公约》、《任择议定书》和委员会一般性建议的知晓度</w:t>
      </w:r>
    </w:p>
    <w:p w:rsidR="0092082A" w:rsidRPr="0092082A" w:rsidRDefault="0092082A" w:rsidP="0092082A">
      <w:pPr>
        <w:pStyle w:val="SingleTxtGC"/>
        <w:rPr>
          <w:rFonts w:hint="eastAsia"/>
        </w:rPr>
      </w:pPr>
      <w:r w:rsidRPr="0092082A">
        <w:t>13.</w:t>
      </w:r>
      <w:r w:rsidR="00BE004B">
        <w:rPr>
          <w:rFonts w:hint="eastAsia"/>
        </w:rPr>
        <w:t xml:space="preserve">  </w:t>
      </w:r>
      <w:r w:rsidRPr="0092082A">
        <w:rPr>
          <w:rFonts w:hint="eastAsia"/>
        </w:rPr>
        <w:t>委员会关切地注意到，《公约》虽构成缔约国国内法的组成部分内容，然而，缔约国的法律实践中则一直未享有充分的知晓度，不太有人知道，《公约》是铲除一切对妇女歧视形式和促进男女平等的措施，乃至立法和政策措施的法律依据。委员会注意到，法院并未在审理过程中直接援用或适用《公约》条款的事实，即表明妇女本身和司法机构及法律专业人员并未意识到《公约》及其议定书规定的妇女权利，以及委员会的一般性建议。</w:t>
      </w:r>
    </w:p>
    <w:p w:rsidR="0092082A" w:rsidRPr="0092082A" w:rsidRDefault="0092082A" w:rsidP="0092082A">
      <w:pPr>
        <w:pStyle w:val="SingleTxtGC"/>
        <w:rPr>
          <w:rFonts w:hint="eastAsia"/>
        </w:rPr>
      </w:pPr>
      <w:r w:rsidRPr="0092082A">
        <w:t>14.</w:t>
      </w:r>
      <w:r w:rsidR="00BE004B">
        <w:rPr>
          <w:rFonts w:hint="eastAsia"/>
        </w:rPr>
        <w:t xml:space="preserve">  </w:t>
      </w:r>
      <w:r w:rsidRPr="00AF77D2">
        <w:rPr>
          <w:rFonts w:eastAsia="SimHei"/>
        </w:rPr>
        <w:t>委员会重申其先前的建议</w:t>
      </w:r>
      <w:r w:rsidRPr="00AF77D2">
        <w:rPr>
          <w:rFonts w:eastAsia="SimHei"/>
        </w:rPr>
        <w:t>(CEDAW/C/BLR/4-6</w:t>
      </w:r>
      <w:r w:rsidRPr="00AF77D2">
        <w:rPr>
          <w:rFonts w:eastAsia="SimHei"/>
        </w:rPr>
        <w:t>第</w:t>
      </w:r>
      <w:r w:rsidRPr="00AF77D2">
        <w:rPr>
          <w:rFonts w:eastAsia="SimHei"/>
        </w:rPr>
        <w:t>342</w:t>
      </w:r>
      <w:r w:rsidRPr="00AF77D2">
        <w:rPr>
          <w:rFonts w:eastAsia="SimHei"/>
        </w:rPr>
        <w:t>段</w:t>
      </w:r>
      <w:r w:rsidRPr="00AF77D2">
        <w:rPr>
          <w:rFonts w:eastAsia="SimHei"/>
        </w:rPr>
        <w:t>)</w:t>
      </w:r>
      <w:r w:rsidRPr="00AF77D2">
        <w:rPr>
          <w:rFonts w:eastAsia="SimHei"/>
        </w:rPr>
        <w:t>并敦请缔约国加紧努力，确保《公约》及</w:t>
      </w:r>
      <w:r w:rsidRPr="00AF77D2">
        <w:rPr>
          <w:rFonts w:eastAsia="SimHei"/>
          <w:spacing w:val="2"/>
        </w:rPr>
        <w:t>基任择议定书，以及委员会就各个来文通过的一般性建议和意见列为培训法官、律师、检察官、警察和其他执法人员的组成部分内容，以使他们能参照《公约》直接适用和解释国家法律条款。委员会还再次促请缔约国提高妇女对《公约》规定</w:t>
      </w:r>
      <w:r w:rsidRPr="00AF77D2">
        <w:rPr>
          <w:rFonts w:eastAsia="SimHei"/>
        </w:rPr>
        <w:t>的女性权利及其任择议定书确立的来文和调查程序的认识。</w:t>
      </w:r>
    </w:p>
    <w:p w:rsidR="0092082A" w:rsidRPr="0092082A" w:rsidRDefault="00BE004B" w:rsidP="00BE004B">
      <w:pPr>
        <w:pStyle w:val="H23GC"/>
        <w:rPr>
          <w:rFonts w:hint="eastAsia"/>
        </w:rPr>
      </w:pPr>
      <w:r>
        <w:rPr>
          <w:rFonts w:hint="eastAsia"/>
        </w:rPr>
        <w:tab/>
      </w:r>
      <w:r>
        <w:rPr>
          <w:rFonts w:hint="eastAsia"/>
        </w:rPr>
        <w:tab/>
      </w:r>
      <w:r w:rsidR="0092082A" w:rsidRPr="0092082A">
        <w:rPr>
          <w:rFonts w:hint="eastAsia"/>
        </w:rPr>
        <w:t>提高妇女地位的国家机制</w:t>
      </w:r>
    </w:p>
    <w:p w:rsidR="0092082A" w:rsidRPr="00BE004B" w:rsidRDefault="0092082A" w:rsidP="0092082A">
      <w:pPr>
        <w:pStyle w:val="SingleTxtGC"/>
        <w:rPr>
          <w:rFonts w:hint="eastAsia"/>
          <w:spacing w:val="2"/>
        </w:rPr>
      </w:pPr>
      <w:r w:rsidRPr="0092082A">
        <w:t>15.</w:t>
      </w:r>
      <w:r w:rsidR="00BE004B">
        <w:rPr>
          <w:rFonts w:hint="eastAsia"/>
        </w:rPr>
        <w:t xml:space="preserve">  </w:t>
      </w:r>
      <w:r w:rsidRPr="00BE004B">
        <w:rPr>
          <w:rFonts w:hint="eastAsia"/>
          <w:spacing w:val="2"/>
        </w:rPr>
        <w:t>委员会关切地感到，</w:t>
      </w:r>
      <w:r w:rsidRPr="00BE004B">
        <w:rPr>
          <w:rFonts w:hint="eastAsia"/>
          <w:spacing w:val="2"/>
        </w:rPr>
        <w:t>2005</w:t>
      </w:r>
      <w:r w:rsidRPr="00BE004B">
        <w:rPr>
          <w:rFonts w:hint="eastAsia"/>
          <w:spacing w:val="2"/>
        </w:rPr>
        <w:t>年至</w:t>
      </w:r>
      <w:r w:rsidRPr="00BE004B">
        <w:rPr>
          <w:rFonts w:hint="eastAsia"/>
          <w:spacing w:val="2"/>
        </w:rPr>
        <w:t>2008</w:t>
      </w:r>
      <w:r w:rsidRPr="00BE004B">
        <w:rPr>
          <w:rFonts w:hint="eastAsia"/>
          <w:spacing w:val="2"/>
        </w:rPr>
        <w:t>年期间，全国性别政策问题委员会，一个由中央政府各机构、地方执行和行政当局、国民会议代表以及最高法院和公共和国际组织代表组成的机构间咨询和协调机构停止了活动，然而，一旦专门从事促进妇女权利和男女平等政策的机构已不复存在，提高妇女地位的国家机制则不免疲弱不堪。委员会还关切地感到，缔约国尚未建立起独立的全国人权机构。</w:t>
      </w:r>
    </w:p>
    <w:p w:rsidR="0092082A" w:rsidRPr="00AF77D2" w:rsidRDefault="0092082A" w:rsidP="00BE004B">
      <w:pPr>
        <w:pStyle w:val="SingleTxtGC"/>
        <w:pageBreakBefore/>
        <w:rPr>
          <w:rFonts w:eastAsia="SimHei"/>
        </w:rPr>
      </w:pPr>
      <w:r w:rsidRPr="0092082A">
        <w:t>16</w:t>
      </w:r>
      <w:r w:rsidR="00BE004B">
        <w:t xml:space="preserve">.  </w:t>
      </w:r>
      <w:r w:rsidRPr="00AF77D2">
        <w:rPr>
          <w:rFonts w:eastAsia="SimHei"/>
        </w:rPr>
        <w:t>委员会回顾其第</w:t>
      </w:r>
      <w:r w:rsidRPr="00AF77D2">
        <w:rPr>
          <w:rFonts w:eastAsia="SimHei"/>
        </w:rPr>
        <w:t>6</w:t>
      </w:r>
      <w:r w:rsidR="00AF77D2" w:rsidRPr="00AF77D2">
        <w:rPr>
          <w:rFonts w:eastAsia="SimHei" w:hint="eastAsia"/>
          <w:sz w:val="10"/>
          <w:szCs w:val="10"/>
        </w:rPr>
        <w:t xml:space="preserve"> </w:t>
      </w:r>
      <w:r w:rsidR="00AF77D2">
        <w:rPr>
          <w:rFonts w:eastAsia="SimHei"/>
        </w:rPr>
        <w:t>(1988)</w:t>
      </w:r>
      <w:r w:rsidRPr="00AF77D2">
        <w:rPr>
          <w:rFonts w:eastAsia="SimHei"/>
        </w:rPr>
        <w:t>号一般性建议和《北京行动纲要》，特别是关于国家机制有效运作的必要条件，建议缔约国：</w:t>
      </w:r>
    </w:p>
    <w:p w:rsidR="0092082A" w:rsidRPr="00AF77D2" w:rsidRDefault="0092082A" w:rsidP="00BE004B">
      <w:pPr>
        <w:pStyle w:val="SingleTxtGC"/>
        <w:numPr>
          <w:ilvl w:val="0"/>
          <w:numId w:val="6"/>
        </w:numPr>
        <w:rPr>
          <w:rFonts w:eastAsia="SimHei"/>
        </w:rPr>
      </w:pPr>
      <w:r w:rsidRPr="00AF77D2">
        <w:rPr>
          <w:rFonts w:eastAsia="SimHei"/>
        </w:rPr>
        <w:t>加强全国男女平等政策机构以及劳工和社会福利事务部人口、性别和家庭政策司的能力及财力和人力资源，以制订、执行和提出咨询意见，并且协调和监督制订和执行男女平等领域的立法和政策措施；</w:t>
      </w:r>
    </w:p>
    <w:p w:rsidR="0092082A" w:rsidRPr="00AF77D2" w:rsidRDefault="0092082A" w:rsidP="00BE004B">
      <w:pPr>
        <w:pStyle w:val="SingleTxtGC"/>
        <w:numPr>
          <w:ilvl w:val="0"/>
          <w:numId w:val="6"/>
        </w:numPr>
        <w:rPr>
          <w:rFonts w:eastAsia="SimHei"/>
        </w:rPr>
      </w:pPr>
      <w:r w:rsidRPr="00AF77D2">
        <w:rPr>
          <w:rFonts w:eastAsia="SimHei"/>
        </w:rPr>
        <w:t>优先注重妇女权利与不歧视，和享有男女平等问题，包括在第四个全国男女平等行动计划最后定稿时，应考虑到委员会本结论性意见的建议，加紧通过这项行动计划，并由国家预算为之拨出执行资金；</w:t>
      </w:r>
    </w:p>
    <w:p w:rsidR="0092082A" w:rsidRPr="00AF77D2" w:rsidRDefault="0092082A" w:rsidP="00BE004B">
      <w:pPr>
        <w:pStyle w:val="SingleTxtGC"/>
        <w:numPr>
          <w:ilvl w:val="0"/>
          <w:numId w:val="6"/>
        </w:numPr>
        <w:rPr>
          <w:rFonts w:eastAsia="SimHei"/>
        </w:rPr>
      </w:pPr>
      <w:r w:rsidRPr="00AF77D2">
        <w:rPr>
          <w:rFonts w:eastAsia="SimHei"/>
        </w:rPr>
        <w:t>考虑依照《巴黎原则》</w:t>
      </w:r>
      <w:r w:rsidRPr="00AF77D2">
        <w:rPr>
          <w:rFonts w:eastAsia="SimHei"/>
        </w:rPr>
        <w:t>(</w:t>
      </w:r>
      <w:r w:rsidRPr="00AF77D2">
        <w:rPr>
          <w:rFonts w:eastAsia="SimHei"/>
        </w:rPr>
        <w:t>大会</w:t>
      </w:r>
      <w:r w:rsidRPr="00AF77D2">
        <w:rPr>
          <w:rFonts w:eastAsia="SimHei"/>
        </w:rPr>
        <w:t>1993</w:t>
      </w:r>
      <w:r w:rsidRPr="00AF77D2">
        <w:rPr>
          <w:rFonts w:eastAsia="SimHei"/>
        </w:rPr>
        <w:t>年</w:t>
      </w:r>
      <w:r w:rsidRPr="00AF77D2">
        <w:rPr>
          <w:rFonts w:eastAsia="SimHei"/>
        </w:rPr>
        <w:t>12</w:t>
      </w:r>
      <w:r w:rsidRPr="00AF77D2">
        <w:rPr>
          <w:rFonts w:eastAsia="SimHei"/>
        </w:rPr>
        <w:t>月</w:t>
      </w:r>
      <w:r w:rsidRPr="00AF77D2">
        <w:rPr>
          <w:rFonts w:eastAsia="SimHei"/>
        </w:rPr>
        <w:t>20</w:t>
      </w:r>
      <w:r w:rsidRPr="00AF77D2">
        <w:rPr>
          <w:rFonts w:eastAsia="SimHei"/>
        </w:rPr>
        <w:t>日第</w:t>
      </w:r>
      <w:r w:rsidRPr="00AF77D2">
        <w:rPr>
          <w:rFonts w:eastAsia="SimHei"/>
        </w:rPr>
        <w:t>48/134</w:t>
      </w:r>
      <w:r w:rsidRPr="00AF77D2">
        <w:rPr>
          <w:rFonts w:eastAsia="SimHei"/>
        </w:rPr>
        <w:t>号决议附件</w:t>
      </w:r>
      <w:r w:rsidRPr="00AF77D2">
        <w:rPr>
          <w:rFonts w:eastAsia="SimHei"/>
        </w:rPr>
        <w:t>)</w:t>
      </w:r>
      <w:r w:rsidRPr="00AF77D2">
        <w:rPr>
          <w:rFonts w:eastAsia="SimHei"/>
        </w:rPr>
        <w:t>建立一个独立的国家人权机构、一个妇女事务监察署或其它专设机构，负责对据称人权遭受侵犯妇女提出的申诉进行审议、公布意见，和提出建议。</w:t>
      </w:r>
    </w:p>
    <w:p w:rsidR="0092082A" w:rsidRPr="0092082A" w:rsidRDefault="00AF77D2" w:rsidP="00AF77D2">
      <w:pPr>
        <w:pStyle w:val="H23GC"/>
      </w:pPr>
      <w:r>
        <w:rPr>
          <w:rFonts w:hint="eastAsia"/>
        </w:rPr>
        <w:tab/>
      </w:r>
      <w:r>
        <w:rPr>
          <w:rFonts w:hint="eastAsia"/>
        </w:rPr>
        <w:tab/>
      </w:r>
      <w:r w:rsidR="0092082A" w:rsidRPr="0092082A">
        <w:rPr>
          <w:rFonts w:hint="eastAsia"/>
        </w:rPr>
        <w:t>陈旧观念和有害习俗</w:t>
      </w:r>
    </w:p>
    <w:p w:rsidR="0092082A" w:rsidRPr="0092082A" w:rsidRDefault="0092082A" w:rsidP="0092082A">
      <w:pPr>
        <w:pStyle w:val="SingleTxtGC"/>
      </w:pPr>
      <w:r w:rsidRPr="0092082A">
        <w:t>17</w:t>
      </w:r>
      <w:r w:rsidR="00BE004B">
        <w:t xml:space="preserve">.  </w:t>
      </w:r>
      <w:r w:rsidRPr="0092082A">
        <w:rPr>
          <w:rFonts w:hint="eastAsia"/>
        </w:rPr>
        <w:t>委员会重申关切，家庭和社会对男女之间各自角色和职责，长期以来形成的陈旧观念。这种旧观念过度强调女性作为母亲和眷属的传统角色，贬损了妇女的社会地位，阻碍了她们参与政治和经济生活。委员会还关切地注意到，有报告称，传媒越来越热衷于对女人进行性感化和商业化形象的描述。</w:t>
      </w:r>
    </w:p>
    <w:p w:rsidR="0092082A" w:rsidRPr="00AF77D2" w:rsidRDefault="0092082A" w:rsidP="0092082A">
      <w:pPr>
        <w:pStyle w:val="SingleTxtGC"/>
        <w:rPr>
          <w:rFonts w:eastAsia="SimHei"/>
        </w:rPr>
      </w:pPr>
      <w:r w:rsidRPr="0092082A">
        <w:t>18</w:t>
      </w:r>
      <w:r w:rsidR="00BE004B">
        <w:t xml:space="preserve">.  </w:t>
      </w:r>
      <w:r w:rsidRPr="00AF77D2">
        <w:rPr>
          <w:rFonts w:eastAsia="SimHei"/>
        </w:rPr>
        <w:t>委员会吁请缔约国：</w:t>
      </w:r>
    </w:p>
    <w:p w:rsidR="0092082A" w:rsidRPr="00AF77D2" w:rsidRDefault="0092082A" w:rsidP="00BE004B">
      <w:pPr>
        <w:pStyle w:val="SingleTxtGC"/>
        <w:numPr>
          <w:ilvl w:val="0"/>
          <w:numId w:val="7"/>
        </w:numPr>
        <w:rPr>
          <w:rFonts w:eastAsia="SimHei"/>
        </w:rPr>
      </w:pPr>
      <w:r w:rsidRPr="00AF77D2">
        <w:rPr>
          <w:rFonts w:eastAsia="SimHei"/>
        </w:rPr>
        <w:t>再接再厉制订出一套综合性政策，采取以成年男女、男女孩为对象的先期行动和可持续的措施，克服家庭和社会对男女各自的角色和职责的陈旧观念，特别是一些女性地位最弱领域的陈旧观念；</w:t>
      </w:r>
    </w:p>
    <w:p w:rsidR="0092082A" w:rsidRPr="00AF77D2" w:rsidRDefault="0092082A" w:rsidP="00BE004B">
      <w:pPr>
        <w:pStyle w:val="SingleTxtGC"/>
        <w:numPr>
          <w:ilvl w:val="0"/>
          <w:numId w:val="7"/>
        </w:numPr>
        <w:rPr>
          <w:rFonts w:eastAsia="SimHei"/>
          <w:spacing w:val="2"/>
        </w:rPr>
      </w:pPr>
      <w:r w:rsidRPr="00AF77D2">
        <w:rPr>
          <w:rFonts w:eastAsia="SimHei"/>
          <w:spacing w:val="2"/>
        </w:rPr>
        <w:t>加强与民间社会组织和妇女组织、议员、教育专业人员、私营部门和传媒的合作，以向广大公众和诸如，决策者、雇主、记者、弱势妇女群体和青少年等利益攸关方展开有针对性的宣传，并制订出横跨各阶层综合性更强的战略，以铲除性别问题上的陈旧观念，包括过度注重女性传种接代的旧观念形象，力推妇女积极从事经济和社会活动并在私营和公共领域男女承担同等职责的形象。</w:t>
      </w:r>
    </w:p>
    <w:p w:rsidR="0092082A" w:rsidRPr="0092082A" w:rsidRDefault="00BE004B" w:rsidP="00BE004B">
      <w:pPr>
        <w:pStyle w:val="H23GC"/>
        <w:rPr>
          <w:rFonts w:hint="eastAsia"/>
        </w:rPr>
      </w:pPr>
      <w:r>
        <w:rPr>
          <w:rFonts w:hint="eastAsia"/>
        </w:rPr>
        <w:tab/>
      </w:r>
      <w:r>
        <w:rPr>
          <w:rFonts w:hint="eastAsia"/>
        </w:rPr>
        <w:tab/>
      </w:r>
      <w:r w:rsidR="0092082A" w:rsidRPr="0092082A">
        <w:rPr>
          <w:rFonts w:hint="eastAsia"/>
        </w:rPr>
        <w:t>侵害妇女的暴力</w:t>
      </w:r>
    </w:p>
    <w:p w:rsidR="0092082A" w:rsidRPr="0092082A" w:rsidRDefault="0092082A" w:rsidP="0092082A">
      <w:pPr>
        <w:pStyle w:val="SingleTxtGC"/>
        <w:rPr>
          <w:rFonts w:hint="eastAsia"/>
        </w:rPr>
      </w:pPr>
      <w:r w:rsidRPr="0092082A">
        <w:t>19</w:t>
      </w:r>
      <w:r w:rsidR="00BE004B">
        <w:t xml:space="preserve">.  </w:t>
      </w:r>
      <w:r w:rsidRPr="0092082A">
        <w:rPr>
          <w:rFonts w:hint="eastAsia"/>
        </w:rPr>
        <w:t>委员会注意到缔约国虽努力加强警察和执法人员敏感地关注侵害妇女暴力问题的力度，然而，委员会则重申严重关切这种暴力行为，特别是家庭和性暴力长期冥顽不化的现象；对暴力行为的举报不足；因家庭暴力丧生的妇女人数颇高；对家庭暴力不予追究；强奸仅遭到私下的追究，但不受法规惩处；《刑法》条款并未单独列明关于家庭暴力和婚姻内强奸的条款；以及尚无为家庭暴力受害者开设的庇护所等问题。</w:t>
      </w:r>
    </w:p>
    <w:p w:rsidR="0092082A" w:rsidRPr="00AF77D2" w:rsidRDefault="0092082A" w:rsidP="00BE004B">
      <w:pPr>
        <w:pStyle w:val="SingleTxtGC"/>
        <w:pageBreakBefore/>
        <w:rPr>
          <w:rFonts w:eastAsia="SimHei"/>
        </w:rPr>
      </w:pPr>
      <w:r w:rsidRPr="0092082A">
        <w:t>20</w:t>
      </w:r>
      <w:r w:rsidR="00BE004B">
        <w:t xml:space="preserve">.  </w:t>
      </w:r>
      <w:r w:rsidRPr="00AF77D2">
        <w:rPr>
          <w:rFonts w:eastAsia="SimHei"/>
        </w:rPr>
        <w:t>根据委员会关于侵害妇女暴力问题的第</w:t>
      </w:r>
      <w:r w:rsidRPr="00AF77D2">
        <w:rPr>
          <w:rFonts w:eastAsia="SimHei"/>
        </w:rPr>
        <w:t>19 (1992)</w:t>
      </w:r>
      <w:r w:rsidRPr="00AF77D2">
        <w:rPr>
          <w:rFonts w:eastAsia="SimHei"/>
        </w:rPr>
        <w:t>号一般性建议和其先前结论性意见所载的建议，委员会敦请缔约国：</w:t>
      </w:r>
    </w:p>
    <w:p w:rsidR="0092082A" w:rsidRPr="00AF77D2" w:rsidRDefault="0092082A" w:rsidP="00BE004B">
      <w:pPr>
        <w:pStyle w:val="SingleTxtGC"/>
        <w:numPr>
          <w:ilvl w:val="0"/>
          <w:numId w:val="8"/>
        </w:numPr>
        <w:rPr>
          <w:rFonts w:eastAsia="SimHei"/>
        </w:rPr>
      </w:pPr>
      <w:r w:rsidRPr="00AF77D2">
        <w:rPr>
          <w:rFonts w:eastAsia="SimHei"/>
        </w:rPr>
        <w:t>加大力度追究侵害妇女的家庭暴力和性暴力，应参照罪行严重程度，判处相应的刑事惩罚，不要以行政罚款方式处理，否则，可对受害者本人的经济状况遗留下不利的后患；</w:t>
      </w:r>
    </w:p>
    <w:p w:rsidR="0092082A" w:rsidRPr="00AF77D2" w:rsidRDefault="0092082A" w:rsidP="00BE004B">
      <w:pPr>
        <w:pStyle w:val="SingleTxtGC"/>
        <w:numPr>
          <w:ilvl w:val="0"/>
          <w:numId w:val="8"/>
        </w:numPr>
        <w:rPr>
          <w:rFonts w:eastAsia="SimHei"/>
        </w:rPr>
      </w:pPr>
      <w:r w:rsidRPr="00AF77D2">
        <w:rPr>
          <w:rFonts w:eastAsia="SimHei"/>
        </w:rPr>
        <w:t>加速通过《防止家庭暴力法》草案，包括列明受害者可获得援助、保护和赔偿的具体权利；</w:t>
      </w:r>
    </w:p>
    <w:p w:rsidR="0092082A" w:rsidRPr="00AF77D2" w:rsidRDefault="0092082A" w:rsidP="00BE004B">
      <w:pPr>
        <w:pStyle w:val="SingleTxtGC"/>
        <w:numPr>
          <w:ilvl w:val="0"/>
          <w:numId w:val="8"/>
        </w:numPr>
        <w:rPr>
          <w:rFonts w:eastAsia="SimHei"/>
        </w:rPr>
      </w:pPr>
      <w:r w:rsidRPr="00AF77D2">
        <w:rPr>
          <w:rFonts w:eastAsia="SimHei"/>
        </w:rPr>
        <w:t>修订其《刑法》和《刑事诉讼法》，尤其将家庭暴力和婚姻内强奸列为罪行，以便有章可循地追究强奸行为，并确保强奸定义涵盖任何未经同意的性行为；</w:t>
      </w:r>
    </w:p>
    <w:p w:rsidR="0092082A" w:rsidRPr="00AF77D2" w:rsidRDefault="0092082A" w:rsidP="00BE004B">
      <w:pPr>
        <w:pStyle w:val="SingleTxtGC"/>
        <w:numPr>
          <w:ilvl w:val="0"/>
          <w:numId w:val="8"/>
        </w:numPr>
        <w:rPr>
          <w:rFonts w:eastAsia="SimHei"/>
        </w:rPr>
      </w:pPr>
      <w:r w:rsidRPr="00AF77D2">
        <w:rPr>
          <w:rFonts w:eastAsia="SimHei"/>
        </w:rPr>
        <w:t>举办法官、检察官和警察必须接受的培训，传授如何严格运用法律条款惩处侵害妇女的暴力行为，并培训警察如何采用标准化程序，处置遭暴力之害的妇女；</w:t>
      </w:r>
    </w:p>
    <w:p w:rsidR="0092082A" w:rsidRPr="00AF77D2" w:rsidRDefault="0092082A" w:rsidP="00BE004B">
      <w:pPr>
        <w:pStyle w:val="SingleTxtGC"/>
        <w:numPr>
          <w:ilvl w:val="0"/>
          <w:numId w:val="8"/>
        </w:numPr>
        <w:rPr>
          <w:rFonts w:eastAsia="SimHei"/>
        </w:rPr>
      </w:pPr>
      <w:r w:rsidRPr="00AF77D2">
        <w:rPr>
          <w:rFonts w:eastAsia="SimHei"/>
        </w:rPr>
        <w:t>通过消除受害者的耻辱感，提高对家庭和性暴力犯罪性质的认识，鼓励妇女举报暴力事件；</w:t>
      </w:r>
    </w:p>
    <w:p w:rsidR="0092082A" w:rsidRPr="00AF77D2" w:rsidRDefault="0092082A" w:rsidP="00BE004B">
      <w:pPr>
        <w:pStyle w:val="SingleTxtGC"/>
        <w:numPr>
          <w:ilvl w:val="0"/>
          <w:numId w:val="8"/>
        </w:numPr>
        <w:rPr>
          <w:rFonts w:eastAsia="SimHei"/>
        </w:rPr>
      </w:pPr>
      <w:r w:rsidRPr="00AF77D2">
        <w:rPr>
          <w:rFonts w:eastAsia="SimHei"/>
        </w:rPr>
        <w:t>通过加强本地社会援助中心的危机应对室的能力，扩大政府为被殴妇女和女孩开设的庇护所数量，增强与开设受害者庇护所和从事康复事务的非政府组织合作并给予资助，加大酗酒者康复方案的力度，为受暴力之害的妇女提供充分的援助和保护；</w:t>
      </w:r>
    </w:p>
    <w:p w:rsidR="0092082A" w:rsidRPr="00AF77D2" w:rsidRDefault="0092082A" w:rsidP="00BE004B">
      <w:pPr>
        <w:pStyle w:val="SingleTxtGC"/>
        <w:numPr>
          <w:ilvl w:val="0"/>
          <w:numId w:val="8"/>
        </w:numPr>
        <w:rPr>
          <w:rFonts w:eastAsia="SimHei"/>
        </w:rPr>
      </w:pPr>
      <w:r w:rsidRPr="00AF77D2">
        <w:rPr>
          <w:rFonts w:eastAsia="SimHei"/>
        </w:rPr>
        <w:t>按性别、年龄以及受害者与施暴者之间关系分类收集有关家庭和性暴力行为的统计数据。</w:t>
      </w:r>
    </w:p>
    <w:p w:rsidR="0092082A" w:rsidRPr="0092082A" w:rsidRDefault="0092082A" w:rsidP="00BE004B">
      <w:pPr>
        <w:pStyle w:val="H23GC"/>
      </w:pPr>
      <w:r w:rsidRPr="0092082A">
        <w:tab/>
      </w:r>
      <w:r w:rsidR="00BE004B">
        <w:rPr>
          <w:rFonts w:hint="eastAsia"/>
        </w:rPr>
        <w:tab/>
      </w:r>
      <w:r w:rsidRPr="0092082A">
        <w:rPr>
          <w:rFonts w:hint="eastAsia"/>
        </w:rPr>
        <w:t>贩运和剥削卖淫</w:t>
      </w:r>
    </w:p>
    <w:p w:rsidR="0092082A" w:rsidRPr="0092082A" w:rsidRDefault="0092082A" w:rsidP="0092082A">
      <w:pPr>
        <w:pStyle w:val="SingleTxtGC"/>
        <w:rPr>
          <w:rFonts w:hint="eastAsia"/>
        </w:rPr>
      </w:pPr>
      <w:r w:rsidRPr="0092082A">
        <w:t>21</w:t>
      </w:r>
      <w:r w:rsidR="00BE004B">
        <w:t xml:space="preserve">.  </w:t>
      </w:r>
      <w:r w:rsidRPr="0092082A">
        <w:rPr>
          <w:rFonts w:hint="eastAsia"/>
        </w:rPr>
        <w:t>在注意到缔约国优先重拳打击人口贩运，特别是贩运妇女和儿童行为的同时，委员会仍关切有报告称，尚未采取预防性措施，清除贩运的根源，包括贩运与卖淫和对妇女和女孩的性剥削之间的密切关系；对于受害者，特别是那些无法或不愿意与检察当局合作的受害者，既不提供援助、协助康复、予以保护，也不提供临时的住所；而且既不未向贩运受害者提供援助和临时住所的非政府组织提供资金，也未与之合作。</w:t>
      </w:r>
    </w:p>
    <w:p w:rsidR="0092082A" w:rsidRPr="00AB1403" w:rsidRDefault="0092082A" w:rsidP="0092082A">
      <w:pPr>
        <w:pStyle w:val="SingleTxtGC"/>
        <w:rPr>
          <w:rFonts w:eastAsia="SimHei"/>
        </w:rPr>
      </w:pPr>
      <w:r w:rsidRPr="0092082A">
        <w:t>22</w:t>
      </w:r>
      <w:r w:rsidR="00BE004B">
        <w:t xml:space="preserve">.  </w:t>
      </w:r>
      <w:r w:rsidRPr="00AB1403">
        <w:rPr>
          <w:rFonts w:eastAsia="SimHei"/>
        </w:rPr>
        <w:t>委员会建议缔约国：</w:t>
      </w:r>
    </w:p>
    <w:p w:rsidR="0092082A" w:rsidRPr="00AB1403" w:rsidRDefault="0092082A" w:rsidP="00BE004B">
      <w:pPr>
        <w:pStyle w:val="SingleTxtGC"/>
        <w:numPr>
          <w:ilvl w:val="0"/>
          <w:numId w:val="9"/>
        </w:numPr>
        <w:rPr>
          <w:rFonts w:eastAsia="SimHei"/>
        </w:rPr>
      </w:pPr>
      <w:r w:rsidRPr="00AB1403">
        <w:rPr>
          <w:rFonts w:eastAsia="SimHei"/>
        </w:rPr>
        <w:t>加紧努力以期通过反人口贩运的法律；</w:t>
      </w:r>
    </w:p>
    <w:p w:rsidR="0092082A" w:rsidRPr="00AB1403" w:rsidRDefault="0092082A" w:rsidP="00BE004B">
      <w:pPr>
        <w:pStyle w:val="SingleTxtGC"/>
        <w:numPr>
          <w:ilvl w:val="0"/>
          <w:numId w:val="9"/>
        </w:numPr>
        <w:rPr>
          <w:rFonts w:eastAsia="SimHei"/>
        </w:rPr>
      </w:pPr>
      <w:r w:rsidRPr="00AB1403">
        <w:rPr>
          <w:rFonts w:eastAsia="SimHei"/>
        </w:rPr>
        <w:t>采取预防性的措施，包括社会康复和事融合方案，铲除贩运妇女和女孩的根源，特别是与卖淫、性剥削和家庭暴力密切相关的关系，而缔约国的下次报告应向委员会报告这方面情况；</w:t>
      </w:r>
    </w:p>
    <w:p w:rsidR="0092082A" w:rsidRPr="00AB1403" w:rsidRDefault="0092082A" w:rsidP="00BE004B">
      <w:pPr>
        <w:pStyle w:val="SingleTxtGC"/>
        <w:numPr>
          <w:ilvl w:val="0"/>
          <w:numId w:val="9"/>
        </w:numPr>
        <w:rPr>
          <w:rFonts w:eastAsia="SimHei"/>
        </w:rPr>
      </w:pPr>
      <w:r w:rsidRPr="00AB1403">
        <w:rPr>
          <w:rFonts w:eastAsia="SimHei"/>
        </w:rPr>
        <w:t>为所有遭人口贩运的受害者提供充分援助和保护，以及向来自第三国的受害者颁发临时居住许可证，不论他们是否有能力或愿意与法律诉讼程序配合，追究贩运蛇头；</w:t>
      </w:r>
    </w:p>
    <w:p w:rsidR="0092082A" w:rsidRPr="00AB1403" w:rsidRDefault="0092082A" w:rsidP="00BE004B">
      <w:pPr>
        <w:pStyle w:val="SingleTxtGC"/>
        <w:numPr>
          <w:ilvl w:val="0"/>
          <w:numId w:val="9"/>
        </w:numPr>
        <w:rPr>
          <w:rFonts w:eastAsia="SimHei"/>
        </w:rPr>
      </w:pPr>
      <w:r w:rsidRPr="00AB1403">
        <w:rPr>
          <w:rFonts w:eastAsia="SimHei"/>
        </w:rPr>
        <w:t>扩大政府为收容遭贩运受害者开设的临时住所，并加强各地方中心解决受害者需求的应对力；</w:t>
      </w:r>
    </w:p>
    <w:p w:rsidR="0092082A" w:rsidRPr="00AB1403" w:rsidRDefault="0092082A" w:rsidP="00BE004B">
      <w:pPr>
        <w:pStyle w:val="SingleTxtGC"/>
        <w:numPr>
          <w:ilvl w:val="0"/>
          <w:numId w:val="9"/>
        </w:numPr>
        <w:rPr>
          <w:rFonts w:eastAsia="SimHei"/>
        </w:rPr>
      </w:pPr>
      <w:r w:rsidRPr="00AB1403">
        <w:rPr>
          <w:rFonts w:eastAsia="SimHei"/>
        </w:rPr>
        <w:t>加强与开设临时收容遭贩运受害者住所，提供康复和重新融合服务的非政府组织合作，并为之提供资助。</w:t>
      </w:r>
    </w:p>
    <w:p w:rsidR="0092082A" w:rsidRPr="0092082A" w:rsidRDefault="00BE004B" w:rsidP="00BE004B">
      <w:pPr>
        <w:pStyle w:val="H23GC"/>
      </w:pPr>
      <w:r>
        <w:rPr>
          <w:rFonts w:hint="eastAsia"/>
        </w:rPr>
        <w:tab/>
      </w:r>
      <w:r>
        <w:rPr>
          <w:rFonts w:hint="eastAsia"/>
        </w:rPr>
        <w:tab/>
      </w:r>
      <w:r w:rsidR="0092082A" w:rsidRPr="0092082A">
        <w:rPr>
          <w:rFonts w:hint="eastAsia"/>
        </w:rPr>
        <w:t>参政政治和公共生活</w:t>
      </w:r>
    </w:p>
    <w:p w:rsidR="0092082A" w:rsidRPr="0092082A" w:rsidRDefault="0092082A" w:rsidP="0092082A">
      <w:pPr>
        <w:pStyle w:val="SingleTxtGC"/>
        <w:rPr>
          <w:rFonts w:hint="eastAsia"/>
        </w:rPr>
      </w:pPr>
      <w:r w:rsidRPr="0092082A">
        <w:t>23</w:t>
      </w:r>
      <w:r w:rsidR="00BE004B">
        <w:t xml:space="preserve">.  </w:t>
      </w:r>
      <w:r w:rsidRPr="0092082A">
        <w:rPr>
          <w:rFonts w:hint="eastAsia"/>
        </w:rPr>
        <w:t>委员会确认妇女在国民议会和地方政府委员会的所占比例得到了进一步的提高，然而委员会则强调关切，妇女在政府、司法机构和外交公务部门就任高级别职位的比例仍不足。为此，委员会指出，政府的现任</w:t>
      </w:r>
      <w:r w:rsidRPr="0092082A">
        <w:rPr>
          <w:rFonts w:hint="eastAsia"/>
        </w:rPr>
        <w:t>24</w:t>
      </w:r>
      <w:r w:rsidRPr="0092082A">
        <w:rPr>
          <w:rFonts w:hint="eastAsia"/>
        </w:rPr>
        <w:t>位部长中仅有一位女性部长，而且没有一位州长是女性。委员会表示关切，一些系统性的壁垒，诸如时间不够，资金不足之类，对待女性政治人士的偏见态度，传媒不予宣传介绍和遭到男性政治网络的排斥等，均阻碍了妇女平等地参与政治生活。委员会还关切地注意到，有报告称</w:t>
      </w:r>
      <w:r w:rsidRPr="0092082A">
        <w:rPr>
          <w:rFonts w:hint="eastAsia"/>
        </w:rPr>
        <w:t>2008</w:t>
      </w:r>
      <w:r w:rsidRPr="0092082A">
        <w:rPr>
          <w:rFonts w:hint="eastAsia"/>
        </w:rPr>
        <w:t>年，没有一位独立派，或反对派的女候选人当选进入代表院，而且女候选人的竞选纲领未正视过性别平等问题。</w:t>
      </w:r>
    </w:p>
    <w:p w:rsidR="0092082A" w:rsidRPr="00AB1403" w:rsidRDefault="0092082A" w:rsidP="0092082A">
      <w:pPr>
        <w:pStyle w:val="SingleTxtGC"/>
        <w:rPr>
          <w:rFonts w:eastAsia="SimHei"/>
        </w:rPr>
      </w:pPr>
      <w:r w:rsidRPr="0092082A">
        <w:t>24</w:t>
      </w:r>
      <w:r w:rsidR="00BE004B">
        <w:t xml:space="preserve">.  </w:t>
      </w:r>
      <w:r w:rsidRPr="00AB1403">
        <w:rPr>
          <w:rFonts w:eastAsia="SimHei"/>
        </w:rPr>
        <w:t>委员会建议缔约国：</w:t>
      </w:r>
    </w:p>
    <w:p w:rsidR="0092082A" w:rsidRPr="00AB1403" w:rsidRDefault="0092082A" w:rsidP="00BE004B">
      <w:pPr>
        <w:pStyle w:val="SingleTxtGC"/>
        <w:numPr>
          <w:ilvl w:val="0"/>
          <w:numId w:val="10"/>
        </w:numPr>
        <w:rPr>
          <w:rFonts w:eastAsia="SimHei"/>
        </w:rPr>
      </w:pPr>
      <w:r w:rsidRPr="00AB1403">
        <w:rPr>
          <w:rFonts w:eastAsia="SimHei"/>
        </w:rPr>
        <w:t>根据《公约》第四条第</w:t>
      </w:r>
      <w:r w:rsidRPr="00AB1403">
        <w:rPr>
          <w:rFonts w:eastAsia="SimHei"/>
        </w:rPr>
        <w:t>1</w:t>
      </w:r>
      <w:r w:rsidRPr="00AB1403">
        <w:rPr>
          <w:rFonts w:eastAsia="SimHei"/>
        </w:rPr>
        <w:t>款，和委员会第</w:t>
      </w:r>
      <w:r w:rsidRPr="00AB1403">
        <w:rPr>
          <w:rFonts w:eastAsia="SimHei"/>
        </w:rPr>
        <w:t>25 (2004)</w:t>
      </w:r>
      <w:r w:rsidRPr="00AB1403">
        <w:rPr>
          <w:rFonts w:eastAsia="SimHei"/>
        </w:rPr>
        <w:t>号一般性意见，采取一些暂行特别措施，诸如，各政治党派、劳工集体和倡议团体推荐的女性候选人法定竞选配额人数，和奉行一项政治任命的性别等比制度，以期确保在政治机构，包括就任决策职位方面，男女性遴选和任命比例的均衡；</w:t>
      </w:r>
    </w:p>
    <w:p w:rsidR="0092082A" w:rsidRPr="00AB1403" w:rsidRDefault="0092082A" w:rsidP="00BE004B">
      <w:pPr>
        <w:pStyle w:val="SingleTxtGC"/>
        <w:numPr>
          <w:ilvl w:val="0"/>
          <w:numId w:val="10"/>
        </w:numPr>
        <w:rPr>
          <w:rFonts w:eastAsia="SimHei"/>
        </w:rPr>
      </w:pPr>
      <w:r w:rsidRPr="00AB1403">
        <w:rPr>
          <w:rFonts w:eastAsia="SimHei"/>
        </w:rPr>
        <w:t>为政治家、记者和决策者，特别是男性，开设有关性别平等的培训，加强理解男女全面、平等、自由和民主地参与政治和公共生活是全盘履行《公约》的必要条件；</w:t>
      </w:r>
    </w:p>
    <w:p w:rsidR="0092082A" w:rsidRPr="00AB1403" w:rsidRDefault="0092082A" w:rsidP="00BE004B">
      <w:pPr>
        <w:pStyle w:val="SingleTxtGC"/>
        <w:numPr>
          <w:ilvl w:val="0"/>
          <w:numId w:val="10"/>
        </w:numPr>
        <w:rPr>
          <w:rFonts w:eastAsia="SimHei"/>
        </w:rPr>
      </w:pPr>
      <w:r w:rsidRPr="00AB1403">
        <w:rPr>
          <w:rFonts w:eastAsia="SimHei"/>
        </w:rPr>
        <w:t>创建一个扶持自由民主竞争的环境，特别是所有参与竞选的男女，包括独立女候选人和隶属各反对党派女候选人都应享有平等的条件。</w:t>
      </w:r>
    </w:p>
    <w:p w:rsidR="0092082A" w:rsidRPr="0092082A" w:rsidRDefault="0092082A" w:rsidP="0092082A">
      <w:pPr>
        <w:pStyle w:val="SingleTxtGC"/>
        <w:rPr>
          <w:rFonts w:hint="eastAsia"/>
        </w:rPr>
      </w:pPr>
      <w:r w:rsidRPr="0092082A">
        <w:t>25</w:t>
      </w:r>
      <w:r w:rsidR="00BE004B">
        <w:t xml:space="preserve">.  </w:t>
      </w:r>
      <w:r w:rsidRPr="0092082A">
        <w:rPr>
          <w:rFonts w:hint="eastAsia"/>
        </w:rPr>
        <w:t>委员会严重关切，继</w:t>
      </w:r>
      <w:r w:rsidRPr="0092082A">
        <w:rPr>
          <w:rFonts w:hint="eastAsia"/>
        </w:rPr>
        <w:t>2010</w:t>
      </w:r>
      <w:r w:rsidRPr="0092082A">
        <w:rPr>
          <w:rFonts w:hint="eastAsia"/>
        </w:rPr>
        <w:t>年</w:t>
      </w:r>
      <w:r w:rsidRPr="0092082A">
        <w:rPr>
          <w:rFonts w:hint="eastAsia"/>
        </w:rPr>
        <w:t>12</w:t>
      </w:r>
      <w:r w:rsidRPr="0092082A">
        <w:rPr>
          <w:rFonts w:hint="eastAsia"/>
        </w:rPr>
        <w:t>月总统大选后举行的示威游行期间，大肆逮捕了众多抗议者，包括女性抗议者，并关切感到有报告称，这些女性活动人士在被拘留期间，遭到了不人道和有辱人格的虐待。委员会尤其关切，</w:t>
      </w:r>
      <w:r w:rsidRPr="0092082A">
        <w:t>Irina Khalip</w:t>
      </w:r>
      <w:r w:rsidRPr="0092082A">
        <w:rPr>
          <w:rFonts w:hint="eastAsia"/>
        </w:rPr>
        <w:t>和</w:t>
      </w:r>
      <w:r w:rsidRPr="0092082A">
        <w:t>Natalia Radzina</w:t>
      </w:r>
      <w:r w:rsidRPr="0092082A">
        <w:rPr>
          <w:rFonts w:hint="eastAsia"/>
        </w:rPr>
        <w:t>，两位独立媒体机构记者的境况，和一个青年组织，“青年阵线”副主席，</w:t>
      </w:r>
      <w:r w:rsidRPr="0092082A">
        <w:t>Anastasia Palazhanko</w:t>
      </w:r>
      <w:r w:rsidRPr="0092082A">
        <w:rPr>
          <w:rFonts w:hint="eastAsia"/>
        </w:rPr>
        <w:t>的境遇。</w:t>
      </w:r>
      <w:r w:rsidRPr="0092082A">
        <w:t>Anastasia Palazhanko</w:t>
      </w:r>
      <w:r w:rsidRPr="0092082A">
        <w:rPr>
          <w:rFonts w:hint="eastAsia"/>
        </w:rPr>
        <w:t>因被</w:t>
      </w:r>
      <w:r w:rsidRPr="0092082A">
        <w:rPr>
          <w:rFonts w:hint="eastAsia"/>
        </w:rPr>
        <w:t>(</w:t>
      </w:r>
      <w:r w:rsidRPr="0092082A">
        <w:rPr>
          <w:rFonts w:hint="eastAsia"/>
        </w:rPr>
        <w:t>按《刑法》第</w:t>
      </w:r>
      <w:r w:rsidRPr="0092082A">
        <w:rPr>
          <w:rFonts w:hint="eastAsia"/>
        </w:rPr>
        <w:t>293</w:t>
      </w:r>
      <w:r w:rsidRPr="0092082A">
        <w:rPr>
          <w:rFonts w:hint="eastAsia"/>
        </w:rPr>
        <w:t>条</w:t>
      </w:r>
      <w:r w:rsidRPr="0092082A">
        <w:rPr>
          <w:rFonts w:hint="eastAsia"/>
        </w:rPr>
        <w:t>)</w:t>
      </w:r>
      <w:r w:rsidRPr="0092082A">
        <w:rPr>
          <w:rFonts w:hint="eastAsia"/>
        </w:rPr>
        <w:t>指控组织骚乱，遭克格勃逮捕，羁押在明斯克预审拘留中心，据报称，他既不准私下会晤律师，也得不到充分的医治。</w:t>
      </w:r>
    </w:p>
    <w:p w:rsidR="0092082A" w:rsidRPr="00AB1403" w:rsidRDefault="0092082A" w:rsidP="00BE004B">
      <w:pPr>
        <w:pStyle w:val="SingleTxtGC"/>
        <w:pageBreakBefore/>
        <w:rPr>
          <w:rFonts w:eastAsia="SimHei"/>
        </w:rPr>
      </w:pPr>
      <w:r w:rsidRPr="0092082A">
        <w:t>26</w:t>
      </w:r>
      <w:r w:rsidR="00BE004B">
        <w:t xml:space="preserve">.  </w:t>
      </w:r>
      <w:r w:rsidRPr="00AB1403">
        <w:rPr>
          <w:rFonts w:eastAsia="SimHei"/>
        </w:rPr>
        <w:t>委员会促请缔约国：</w:t>
      </w:r>
    </w:p>
    <w:p w:rsidR="0092082A" w:rsidRPr="00AB1403" w:rsidRDefault="0092082A" w:rsidP="00BE004B">
      <w:pPr>
        <w:pStyle w:val="SingleTxtGC"/>
        <w:numPr>
          <w:ilvl w:val="0"/>
          <w:numId w:val="11"/>
        </w:numPr>
        <w:rPr>
          <w:rFonts w:eastAsia="SimHei"/>
        </w:rPr>
      </w:pPr>
      <w:r w:rsidRPr="00AB1403">
        <w:rPr>
          <w:rFonts w:eastAsia="SimHei"/>
        </w:rPr>
        <w:t>确保及时切实地调查，妇女们因</w:t>
      </w:r>
      <w:r w:rsidRPr="00AB1403">
        <w:rPr>
          <w:rFonts w:eastAsia="SimHei"/>
        </w:rPr>
        <w:t>2010</w:t>
      </w:r>
      <w:r w:rsidRPr="00AB1403">
        <w:rPr>
          <w:rFonts w:eastAsia="SimHei"/>
        </w:rPr>
        <w:t>年</w:t>
      </w:r>
      <w:r w:rsidRPr="00AB1403">
        <w:rPr>
          <w:rFonts w:eastAsia="SimHei"/>
        </w:rPr>
        <w:t>12</w:t>
      </w:r>
      <w:r w:rsidRPr="00AB1403">
        <w:rPr>
          <w:rFonts w:eastAsia="SimHei"/>
        </w:rPr>
        <w:t>月</w:t>
      </w:r>
      <w:r w:rsidRPr="00AB1403">
        <w:rPr>
          <w:rFonts w:eastAsia="SimHei"/>
        </w:rPr>
        <w:t>19</w:t>
      </w:r>
      <w:r w:rsidRPr="00AB1403">
        <w:rPr>
          <w:rFonts w:eastAsia="SimHei"/>
        </w:rPr>
        <w:t>日总统大选所涉的任意逮捕和拘留，以及残忍、不人道或有辱人格的虐待行为提出的申诉；对于该为此行为承担责任的公共官员，应予以追究并处以充分的惩罚，并且对受害者蒙受的任何侵权行为给予充分的赔偿；</w:t>
      </w:r>
    </w:p>
    <w:p w:rsidR="0092082A" w:rsidRPr="00AB1403" w:rsidRDefault="0092082A" w:rsidP="00BE004B">
      <w:pPr>
        <w:pStyle w:val="SingleTxtGC"/>
        <w:numPr>
          <w:ilvl w:val="0"/>
          <w:numId w:val="11"/>
        </w:numPr>
        <w:rPr>
          <w:rFonts w:eastAsia="SimHei"/>
        </w:rPr>
      </w:pPr>
      <w:r w:rsidRPr="00AB1403">
        <w:rPr>
          <w:rFonts w:eastAsia="SimHei"/>
        </w:rPr>
        <w:t>确保</w:t>
      </w:r>
      <w:r w:rsidRPr="00AB1403">
        <w:rPr>
          <w:rFonts w:eastAsia="SimHei"/>
        </w:rPr>
        <w:t>Irina Khalip</w:t>
      </w:r>
      <w:r w:rsidRPr="00AB1403">
        <w:rPr>
          <w:rFonts w:eastAsia="SimHei"/>
        </w:rPr>
        <w:t>、</w:t>
      </w:r>
      <w:r w:rsidRPr="00AB1403">
        <w:rPr>
          <w:rFonts w:eastAsia="SimHei"/>
        </w:rPr>
        <w:t>Natalia Radzina</w:t>
      </w:r>
      <w:r w:rsidRPr="00AB1403">
        <w:rPr>
          <w:rFonts w:eastAsia="SimHei"/>
        </w:rPr>
        <w:t>和</w:t>
      </w:r>
      <w:r w:rsidRPr="00AB1403">
        <w:rPr>
          <w:rFonts w:eastAsia="SimHei"/>
        </w:rPr>
        <w:t xml:space="preserve">Anastasia Polazhanko </w:t>
      </w:r>
      <w:r w:rsidRPr="00AB1403">
        <w:rPr>
          <w:rFonts w:eastAsia="SimHei"/>
        </w:rPr>
        <w:t>获得一名独立医生的诊治；给予充分的时间和设施，让他们准备各自的辩护；与各自选聘的律师进行私下联系；并根据国际人权标准，由一个独立和公正的法庭，在合理的时限内，对他们进行公正和公开的审理，或者予以释放；</w:t>
      </w:r>
    </w:p>
    <w:p w:rsidR="0092082A" w:rsidRPr="00AB1403" w:rsidRDefault="0092082A" w:rsidP="00BE004B">
      <w:pPr>
        <w:pStyle w:val="SingleTxtGC"/>
        <w:numPr>
          <w:ilvl w:val="0"/>
          <w:numId w:val="11"/>
        </w:numPr>
        <w:rPr>
          <w:rFonts w:eastAsia="SimHei"/>
        </w:rPr>
      </w:pPr>
      <w:r w:rsidRPr="00AB1403">
        <w:rPr>
          <w:rFonts w:eastAsia="SimHei"/>
        </w:rPr>
        <w:t>不得干预</w:t>
      </w:r>
      <w:r w:rsidRPr="00AB1403">
        <w:rPr>
          <w:rFonts w:eastAsia="SimHei"/>
        </w:rPr>
        <w:t xml:space="preserve">Irina Khalip </w:t>
      </w:r>
      <w:r w:rsidRPr="00AB1403">
        <w:rPr>
          <w:rFonts w:eastAsia="SimHei"/>
        </w:rPr>
        <w:t>的隐私和家庭权，确保在她或她丈夫等待获释期间，她三岁的儿子一直由孩子祖父监护照管，而在她被剥夺自由期间，她本人可与其儿子和家庭其他成员进行定期联系。</w:t>
      </w:r>
    </w:p>
    <w:p w:rsidR="0092082A" w:rsidRPr="0092082A" w:rsidRDefault="0092082A" w:rsidP="0092082A">
      <w:pPr>
        <w:pStyle w:val="SingleTxtGC"/>
        <w:rPr>
          <w:rFonts w:hint="eastAsia"/>
        </w:rPr>
      </w:pPr>
      <w:r w:rsidRPr="0092082A">
        <w:t>27</w:t>
      </w:r>
      <w:r w:rsidR="00BE004B">
        <w:t xml:space="preserve">.  </w:t>
      </w:r>
      <w:r w:rsidRPr="0092082A">
        <w:rPr>
          <w:rFonts w:hint="eastAsia"/>
        </w:rPr>
        <w:t>委员会关切，白俄罗斯</w:t>
      </w:r>
      <w:r w:rsidRPr="0092082A">
        <w:rPr>
          <w:rFonts w:hint="eastAsia"/>
        </w:rPr>
        <w:t>(</w:t>
      </w:r>
      <w:r w:rsidRPr="0092082A">
        <w:rPr>
          <w:rFonts w:hint="eastAsia"/>
        </w:rPr>
        <w:t>《公众结社法》第二部分第</w:t>
      </w:r>
      <w:r w:rsidRPr="0092082A">
        <w:rPr>
          <w:rFonts w:hint="eastAsia"/>
        </w:rPr>
        <w:t>7</w:t>
      </w:r>
      <w:r w:rsidRPr="0092082A">
        <w:rPr>
          <w:rFonts w:hint="eastAsia"/>
        </w:rPr>
        <w:t>条</w:t>
      </w:r>
      <w:r w:rsidRPr="0092082A">
        <w:rPr>
          <w:rFonts w:hint="eastAsia"/>
        </w:rPr>
        <w:t>)</w:t>
      </w:r>
      <w:r w:rsidRPr="0092082A">
        <w:rPr>
          <w:rFonts w:hint="eastAsia"/>
        </w:rPr>
        <w:t>禁止未经登记的公众团体；</w:t>
      </w:r>
      <w:r w:rsidRPr="0092082A">
        <w:rPr>
          <w:rFonts w:hint="eastAsia"/>
        </w:rPr>
        <w:t>(</w:t>
      </w:r>
      <w:r w:rsidRPr="0092082A">
        <w:rPr>
          <w:rFonts w:hint="eastAsia"/>
        </w:rPr>
        <w:t>《刑法》第</w:t>
      </w:r>
      <w:r w:rsidRPr="0092082A">
        <w:t xml:space="preserve">193 </w:t>
      </w:r>
      <w:r w:rsidRPr="0092082A">
        <w:rPr>
          <w:rFonts w:hint="eastAsia"/>
        </w:rPr>
        <w:t>和</w:t>
      </w:r>
      <w:r w:rsidRPr="0092082A">
        <w:t>193.1</w:t>
      </w:r>
      <w:r w:rsidRPr="0092082A">
        <w:rPr>
          <w:rFonts w:hint="eastAsia"/>
        </w:rPr>
        <w:t>条</w:t>
      </w:r>
      <w:r w:rsidRPr="0092082A">
        <w:rPr>
          <w:rFonts w:hint="eastAsia"/>
        </w:rPr>
        <w:t>)</w:t>
      </w:r>
      <w:r w:rsidRPr="0092082A">
        <w:rPr>
          <w:rFonts w:hint="eastAsia"/>
        </w:rPr>
        <w:t>参与未经登记团体的活动，被列为犯罪行为；而且，据报告称，极其繁杂的登记手续严重阻碍了登记工作，压缩了该缔约国境内独立妇女组织的数量。委员会特别关切</w:t>
      </w:r>
      <w:r w:rsidRPr="0092082A">
        <w:rPr>
          <w:rFonts w:hint="eastAsia"/>
        </w:rPr>
        <w:t>2007</w:t>
      </w:r>
      <w:r w:rsidRPr="0092082A">
        <w:rPr>
          <w:rFonts w:hint="eastAsia"/>
        </w:rPr>
        <w:t>年</w:t>
      </w:r>
      <w:r w:rsidRPr="0092082A">
        <w:rPr>
          <w:rFonts w:hint="eastAsia"/>
        </w:rPr>
        <w:t>10</w:t>
      </w:r>
      <w:r w:rsidRPr="0092082A">
        <w:rPr>
          <w:rFonts w:hint="eastAsia"/>
        </w:rPr>
        <w:t>月，最高法院以没有合法的地址和不符合其他正规要求为由下达的判决，清除掉了唯一的女性政党“</w:t>
      </w:r>
      <w:r w:rsidRPr="0092082A">
        <w:t>Nadzeja</w:t>
      </w:r>
      <w:r w:rsidRPr="0092082A">
        <w:rPr>
          <w:rFonts w:hint="eastAsia"/>
        </w:rPr>
        <w:t>”。</w:t>
      </w:r>
    </w:p>
    <w:p w:rsidR="0092082A" w:rsidRPr="00AB1403" w:rsidRDefault="0092082A" w:rsidP="0092082A">
      <w:pPr>
        <w:pStyle w:val="SingleTxtGC"/>
        <w:rPr>
          <w:rFonts w:eastAsia="SimHei"/>
        </w:rPr>
      </w:pPr>
      <w:r w:rsidRPr="0092082A">
        <w:t>28</w:t>
      </w:r>
      <w:r w:rsidR="00BE004B">
        <w:t xml:space="preserve">.  </w:t>
      </w:r>
      <w:r w:rsidRPr="00AB1403">
        <w:rPr>
          <w:rFonts w:eastAsia="SimHei"/>
        </w:rPr>
        <w:t>委员会吁请缔约国：</w:t>
      </w:r>
    </w:p>
    <w:p w:rsidR="0092082A" w:rsidRPr="00AB1403" w:rsidRDefault="0092082A" w:rsidP="00BE004B">
      <w:pPr>
        <w:pStyle w:val="SingleTxtGC"/>
        <w:numPr>
          <w:ilvl w:val="0"/>
          <w:numId w:val="12"/>
        </w:numPr>
        <w:rPr>
          <w:rFonts w:eastAsia="SimHei"/>
        </w:rPr>
      </w:pPr>
      <w:r w:rsidRPr="00AB1403">
        <w:rPr>
          <w:rFonts w:eastAsia="SimHei"/>
        </w:rPr>
        <w:t>撤销把参与未经登记民众团体，包括参与未经登记妇女社团的活动列为犯罪行为；</w:t>
      </w:r>
    </w:p>
    <w:p w:rsidR="0092082A" w:rsidRPr="00AB1403" w:rsidRDefault="0092082A" w:rsidP="00BE004B">
      <w:pPr>
        <w:pStyle w:val="SingleTxtGC"/>
        <w:numPr>
          <w:ilvl w:val="0"/>
          <w:numId w:val="12"/>
        </w:numPr>
        <w:rPr>
          <w:rFonts w:eastAsia="SimHei"/>
        </w:rPr>
      </w:pPr>
      <w:r w:rsidRPr="00AB1403">
        <w:rPr>
          <w:rFonts w:eastAsia="SimHei"/>
        </w:rPr>
        <w:t>按劳工组织结社自由委员会的提议，复审和修订民众团体，包括妇女社团的登记程序，尤其撤销合法地址的规定；</w:t>
      </w:r>
    </w:p>
    <w:p w:rsidR="0092082A" w:rsidRPr="00AB1403" w:rsidRDefault="0092082A" w:rsidP="00BE004B">
      <w:pPr>
        <w:pStyle w:val="SingleTxtGC"/>
        <w:numPr>
          <w:ilvl w:val="0"/>
          <w:numId w:val="12"/>
        </w:numPr>
        <w:rPr>
          <w:rFonts w:eastAsia="SimHei"/>
        </w:rPr>
      </w:pPr>
      <w:r w:rsidRPr="00AB1403">
        <w:rPr>
          <w:rFonts w:eastAsia="SimHei"/>
        </w:rPr>
        <w:t>创建一个扶持性的环境，确保妇女社团享有充分的筹资机会，包括宣传性别平生和推行女性人权议程。</w:t>
      </w:r>
    </w:p>
    <w:p w:rsidR="0092082A" w:rsidRPr="0092082A" w:rsidRDefault="00BE004B" w:rsidP="00BE004B">
      <w:pPr>
        <w:pStyle w:val="H23GC"/>
        <w:rPr>
          <w:rFonts w:hint="eastAsia"/>
        </w:rPr>
      </w:pPr>
      <w:r>
        <w:rPr>
          <w:rFonts w:hint="eastAsia"/>
        </w:rPr>
        <w:tab/>
      </w:r>
      <w:r>
        <w:rPr>
          <w:rFonts w:hint="eastAsia"/>
        </w:rPr>
        <w:tab/>
      </w:r>
      <w:r w:rsidR="0092082A" w:rsidRPr="0092082A">
        <w:rPr>
          <w:rFonts w:hint="eastAsia"/>
        </w:rPr>
        <w:t>教育</w:t>
      </w:r>
    </w:p>
    <w:p w:rsidR="0092082A" w:rsidRPr="0092082A" w:rsidRDefault="0092082A" w:rsidP="0092082A">
      <w:pPr>
        <w:pStyle w:val="SingleTxtGC"/>
        <w:rPr>
          <w:rFonts w:hint="eastAsia"/>
        </w:rPr>
      </w:pPr>
      <w:r w:rsidRPr="0092082A">
        <w:t>29</w:t>
      </w:r>
      <w:r w:rsidR="00BE004B">
        <w:t xml:space="preserve">.  </w:t>
      </w:r>
      <w:r w:rsidRPr="0092082A">
        <w:rPr>
          <w:rFonts w:hint="eastAsia"/>
        </w:rPr>
        <w:t>委员会在注意到女性受教育水平较高的同时，仍关切妇女和女孩依然选择女性在传统上占主导地位的教育学科目领域，诸如社会科学和人文学等，而在职业培训领域却比例不足。委员会还关切，由于</w:t>
      </w:r>
      <w:r w:rsidRPr="0092082A">
        <w:rPr>
          <w:rFonts w:hint="eastAsia"/>
        </w:rPr>
        <w:t>80%</w:t>
      </w:r>
      <w:r w:rsidRPr="0092082A">
        <w:rPr>
          <w:rFonts w:hint="eastAsia"/>
        </w:rPr>
        <w:t>接受师范教育的学生为女性，教育部门呈现女性化现象，会强化长期以来男女之间因性别偏差，不均等地承担参与对子女教育的陈旧观念。</w:t>
      </w:r>
    </w:p>
    <w:p w:rsidR="0092082A" w:rsidRPr="00AB1403" w:rsidRDefault="0092082A" w:rsidP="0092082A">
      <w:pPr>
        <w:pStyle w:val="SingleTxtGC"/>
        <w:rPr>
          <w:rFonts w:eastAsia="SimHei" w:hint="eastAsia"/>
        </w:rPr>
      </w:pPr>
      <w:r w:rsidRPr="0092082A">
        <w:t>30</w:t>
      </w:r>
      <w:r w:rsidR="00BE004B">
        <w:t xml:space="preserve">.  </w:t>
      </w:r>
      <w:r w:rsidRPr="00AB1403">
        <w:rPr>
          <w:rFonts w:eastAsia="SimHei" w:hint="eastAsia"/>
        </w:rPr>
        <w:t>委员会建议，缔约国努力旨在促进男女之间对各门学科和职业选择的多样化，并采取进一步措施，鼓励男女选择非传统性的学科领域和职业生涯，例如，鼓励男性参与对儿童的正规化教育。</w:t>
      </w:r>
    </w:p>
    <w:p w:rsidR="0092082A" w:rsidRPr="0092082A" w:rsidRDefault="00BE004B" w:rsidP="00BE004B">
      <w:pPr>
        <w:pStyle w:val="H23GC"/>
      </w:pPr>
      <w:r>
        <w:rPr>
          <w:rFonts w:hint="eastAsia"/>
        </w:rPr>
        <w:tab/>
      </w:r>
      <w:r>
        <w:rPr>
          <w:rFonts w:hint="eastAsia"/>
        </w:rPr>
        <w:tab/>
      </w:r>
      <w:r w:rsidR="0092082A" w:rsidRPr="0092082A">
        <w:rPr>
          <w:rFonts w:hint="eastAsia"/>
        </w:rPr>
        <w:t>就业</w:t>
      </w:r>
    </w:p>
    <w:p w:rsidR="0092082A" w:rsidRPr="0092082A" w:rsidRDefault="0092082A" w:rsidP="0092082A">
      <w:pPr>
        <w:pStyle w:val="SingleTxtGC"/>
        <w:rPr>
          <w:rFonts w:hint="eastAsia"/>
        </w:rPr>
      </w:pPr>
      <w:r w:rsidRPr="0092082A">
        <w:t>31</w:t>
      </w:r>
      <w:r w:rsidR="00BE004B">
        <w:t xml:space="preserve">.  </w:t>
      </w:r>
      <w:r w:rsidRPr="0092082A">
        <w:rPr>
          <w:rFonts w:hint="eastAsia"/>
        </w:rPr>
        <w:t>委员会重申其关切劳务市场上仍呈现出横向和纵向性的男女隔离现象，尽管女性的教育程度高，然却集中在低报酬的公务部门就业，根深蒂固的性别工资差，迫使许多妇女延长工作时间、女性对商务和企业开拓方面工作的参与度有限，而且缺乏有关私营和非正式部门女性状况的资料。委员会关切地注意到，女性的失业率高于男性；女性长期失业，然而，由于低失业津贴和强制性的公益工作，女性登记失业的人数较低。委员会还表示关切。《刑法》第</w:t>
      </w:r>
      <w:r w:rsidRPr="0092082A">
        <w:t>170</w:t>
      </w:r>
      <w:r w:rsidRPr="0092082A">
        <w:rPr>
          <w:rFonts w:hint="eastAsia"/>
        </w:rPr>
        <w:t>条可能未规定工作地点防止性骚扰的充分保护，因为举证是刑事案极沉重的责任，而性骚扰形式的某些歧视性做法，或许还构不成按规定应受惩处的行为。</w:t>
      </w:r>
    </w:p>
    <w:p w:rsidR="0092082A" w:rsidRPr="00AB1403" w:rsidRDefault="0092082A" w:rsidP="0092082A">
      <w:pPr>
        <w:pStyle w:val="SingleTxtGC"/>
        <w:rPr>
          <w:rFonts w:eastAsia="SimHei"/>
        </w:rPr>
      </w:pPr>
      <w:r w:rsidRPr="0092082A">
        <w:t>32</w:t>
      </w:r>
      <w:r w:rsidR="00BE004B">
        <w:t xml:space="preserve">.  </w:t>
      </w:r>
      <w:r w:rsidRPr="00AB1403">
        <w:rPr>
          <w:rFonts w:eastAsia="SimHei"/>
        </w:rPr>
        <w:t>委员会建议缔约国：</w:t>
      </w:r>
    </w:p>
    <w:p w:rsidR="0092082A" w:rsidRPr="00AB1403" w:rsidRDefault="0092082A" w:rsidP="00BE004B">
      <w:pPr>
        <w:pStyle w:val="SingleTxtGC"/>
        <w:numPr>
          <w:ilvl w:val="0"/>
          <w:numId w:val="13"/>
        </w:numPr>
        <w:rPr>
          <w:rFonts w:eastAsia="SimHei"/>
        </w:rPr>
      </w:pPr>
      <w:r w:rsidRPr="00AB1403">
        <w:rPr>
          <w:rFonts w:eastAsia="SimHei"/>
        </w:rPr>
        <w:t>根据《公约》第四条第</w:t>
      </w:r>
      <w:r w:rsidRPr="00AB1403">
        <w:rPr>
          <w:rFonts w:eastAsia="SimHei"/>
        </w:rPr>
        <w:t>1</w:t>
      </w:r>
      <w:r w:rsidRPr="00AB1403">
        <w:rPr>
          <w:rFonts w:eastAsia="SimHei"/>
        </w:rPr>
        <w:t>款和委员会第</w:t>
      </w:r>
      <w:r w:rsidRPr="00AB1403">
        <w:rPr>
          <w:rFonts w:eastAsia="SimHei"/>
        </w:rPr>
        <w:t>25</w:t>
      </w:r>
      <w:r w:rsidRPr="00AB1403">
        <w:rPr>
          <w:rFonts w:eastAsia="SimHei"/>
        </w:rPr>
        <w:t>号一般性意见，采取制订充分的政策和措施，包括暂行措施，按时限设定实现劳务市场男女实质性平等的指标和指数，促进妇女就业，消除职业隔离现象，并缩小性别差别；</w:t>
      </w:r>
    </w:p>
    <w:p w:rsidR="0092082A" w:rsidRPr="00AB1403" w:rsidRDefault="0092082A" w:rsidP="00BE004B">
      <w:pPr>
        <w:pStyle w:val="SingleTxtGC"/>
        <w:numPr>
          <w:ilvl w:val="0"/>
          <w:numId w:val="13"/>
        </w:numPr>
        <w:rPr>
          <w:rFonts w:eastAsia="SimHei"/>
        </w:rPr>
      </w:pPr>
      <w:r w:rsidRPr="00AB1403">
        <w:rPr>
          <w:rFonts w:eastAsia="SimHei"/>
        </w:rPr>
        <w:t>定期审查以女性从业占主导比例部门的工资幅度</w:t>
      </w:r>
      <w:r w:rsidRPr="00AB1403">
        <w:rPr>
          <w:rFonts w:eastAsia="SimHei"/>
        </w:rPr>
        <w:t xml:space="preserve"> </w:t>
      </w:r>
      <w:r w:rsidRPr="00AB1403">
        <w:rPr>
          <w:rFonts w:eastAsia="SimHei"/>
        </w:rPr>
        <w:t>；</w:t>
      </w:r>
    </w:p>
    <w:p w:rsidR="0092082A" w:rsidRPr="00AB1403" w:rsidRDefault="0092082A" w:rsidP="00BE004B">
      <w:pPr>
        <w:pStyle w:val="SingleTxtGC"/>
        <w:numPr>
          <w:ilvl w:val="0"/>
          <w:numId w:val="13"/>
        </w:numPr>
        <w:rPr>
          <w:rFonts w:eastAsia="SimHei"/>
        </w:rPr>
      </w:pPr>
      <w:r w:rsidRPr="00AB1403">
        <w:rPr>
          <w:rFonts w:eastAsia="SimHei"/>
        </w:rPr>
        <w:t>消除私营雇主对性别的偏见态度，以确保不按把男人视为养家糊口之主的传统偏见旧观念，确定对男女颁发的工资奖金；</w:t>
      </w:r>
    </w:p>
    <w:p w:rsidR="0092082A" w:rsidRPr="00AB1403" w:rsidRDefault="0092082A" w:rsidP="00BE004B">
      <w:pPr>
        <w:pStyle w:val="SingleTxtGC"/>
        <w:numPr>
          <w:ilvl w:val="0"/>
          <w:numId w:val="13"/>
        </w:numPr>
        <w:rPr>
          <w:rFonts w:eastAsia="SimHei"/>
        </w:rPr>
      </w:pPr>
      <w:r w:rsidRPr="00AB1403">
        <w:rPr>
          <w:rFonts w:eastAsia="SimHei"/>
        </w:rPr>
        <w:t>加强努力通过特别方案、培训、信贷和咨询，增强女性的创业精神；</w:t>
      </w:r>
    </w:p>
    <w:p w:rsidR="0092082A" w:rsidRPr="00AB1403" w:rsidRDefault="0092082A" w:rsidP="00BE004B">
      <w:pPr>
        <w:pStyle w:val="SingleTxtGC"/>
        <w:numPr>
          <w:ilvl w:val="0"/>
          <w:numId w:val="13"/>
        </w:numPr>
        <w:rPr>
          <w:rFonts w:eastAsia="SimHei"/>
        </w:rPr>
      </w:pPr>
      <w:r w:rsidRPr="00AB1403">
        <w:rPr>
          <w:rFonts w:eastAsia="SimHei"/>
        </w:rPr>
        <w:t>按性别分类，收集私营和非正式部门的男女情况数据，并采取有效措施监督和改善这些部门的女性工作条件；</w:t>
      </w:r>
    </w:p>
    <w:p w:rsidR="0092082A" w:rsidRPr="00AB1403" w:rsidRDefault="0092082A" w:rsidP="00BE004B">
      <w:pPr>
        <w:pStyle w:val="SingleTxtGC"/>
        <w:numPr>
          <w:ilvl w:val="0"/>
          <w:numId w:val="13"/>
        </w:numPr>
        <w:rPr>
          <w:rFonts w:eastAsia="SimHei"/>
        </w:rPr>
      </w:pPr>
      <w:r w:rsidRPr="00AB1403">
        <w:rPr>
          <w:rFonts w:eastAsia="SimHei"/>
        </w:rPr>
        <w:t>考虑通过民事立法，界定、禁止和防止</w:t>
      </w:r>
      <w:r w:rsidRPr="00AB1403">
        <w:rPr>
          <w:rFonts w:eastAsia="SimHei"/>
        </w:rPr>
        <w:t xml:space="preserve"> </w:t>
      </w:r>
      <w:r w:rsidRPr="00AB1403">
        <w:rPr>
          <w:rFonts w:eastAsia="SimHei"/>
        </w:rPr>
        <w:t>工作地点的性骚扰行为，并对举证责任做出有利于受害者的修改。</w:t>
      </w:r>
    </w:p>
    <w:p w:rsidR="0092082A" w:rsidRPr="0092082A" w:rsidRDefault="0092082A" w:rsidP="0092082A">
      <w:pPr>
        <w:pStyle w:val="SingleTxtGC"/>
        <w:rPr>
          <w:rFonts w:hint="eastAsia"/>
        </w:rPr>
      </w:pPr>
      <w:r w:rsidRPr="0092082A">
        <w:t>33</w:t>
      </w:r>
      <w:r w:rsidR="00BE004B">
        <w:t xml:space="preserve">.  </w:t>
      </w:r>
      <w:r w:rsidRPr="0092082A">
        <w:rPr>
          <w:rFonts w:hint="eastAsia"/>
        </w:rPr>
        <w:t>在注意到缔约国加紧努力增强男性参与抚育子女和承担其它家庭责任的同时，委员会仍关切妇女依然承担着远比男性更沉重的家务责任，由此显示出促进父亲参与分担这些家庭义务的措施成效有限。</w:t>
      </w:r>
    </w:p>
    <w:p w:rsidR="0092082A" w:rsidRPr="00AB1403" w:rsidRDefault="0092082A" w:rsidP="0092082A">
      <w:pPr>
        <w:pStyle w:val="SingleTxtGC"/>
        <w:rPr>
          <w:rFonts w:eastAsia="SimHei"/>
        </w:rPr>
      </w:pPr>
      <w:r w:rsidRPr="0092082A">
        <w:t>34</w:t>
      </w:r>
      <w:r w:rsidR="00BE004B">
        <w:t xml:space="preserve">.  </w:t>
      </w:r>
      <w:r w:rsidRPr="00AB1403">
        <w:rPr>
          <w:rFonts w:eastAsia="SimHei"/>
        </w:rPr>
        <w:t>委员会建议缔约国：</w:t>
      </w:r>
    </w:p>
    <w:p w:rsidR="0092082A" w:rsidRPr="00AB1403" w:rsidRDefault="0092082A" w:rsidP="00BE004B">
      <w:pPr>
        <w:pStyle w:val="SingleTxtGC"/>
        <w:numPr>
          <w:ilvl w:val="0"/>
          <w:numId w:val="14"/>
        </w:numPr>
        <w:rPr>
          <w:rFonts w:eastAsia="SimHei"/>
        </w:rPr>
      </w:pPr>
      <w:r w:rsidRPr="00AB1403">
        <w:rPr>
          <w:rFonts w:eastAsia="SimHei"/>
        </w:rPr>
        <w:t>再接再厉提高身为人父责任的认识；</w:t>
      </w:r>
    </w:p>
    <w:p w:rsidR="0092082A" w:rsidRPr="00AB1403" w:rsidRDefault="0092082A" w:rsidP="00BE004B">
      <w:pPr>
        <w:pStyle w:val="SingleTxtGC"/>
        <w:numPr>
          <w:ilvl w:val="0"/>
          <w:numId w:val="14"/>
        </w:numPr>
        <w:rPr>
          <w:rFonts w:eastAsia="SimHei"/>
        </w:rPr>
      </w:pPr>
      <w:r w:rsidRPr="00AB1403">
        <w:rPr>
          <w:rFonts w:eastAsia="SimHei"/>
        </w:rPr>
        <w:t>推出新的推动措施，鼓励男性更积极地参与对子女的抚育，并且平均地分担其他的家庭义务；</w:t>
      </w:r>
    </w:p>
    <w:p w:rsidR="0092082A" w:rsidRPr="00AB1403" w:rsidRDefault="0092082A" w:rsidP="00BE004B">
      <w:pPr>
        <w:pStyle w:val="SingleTxtGC"/>
        <w:numPr>
          <w:ilvl w:val="0"/>
          <w:numId w:val="14"/>
        </w:numPr>
        <w:rPr>
          <w:rFonts w:eastAsia="SimHei"/>
        </w:rPr>
      </w:pPr>
      <w:r w:rsidRPr="00AB1403">
        <w:rPr>
          <w:rFonts w:eastAsia="SimHei"/>
        </w:rPr>
        <w:t>提高雇主和雇员对弹性工作安排议题的关注度，并鼓励男性利用这种弹性工作安排；</w:t>
      </w:r>
    </w:p>
    <w:p w:rsidR="0092082A" w:rsidRPr="00AB1403" w:rsidRDefault="0092082A" w:rsidP="00BE004B">
      <w:pPr>
        <w:pStyle w:val="SingleTxtGC"/>
        <w:numPr>
          <w:ilvl w:val="0"/>
          <w:numId w:val="14"/>
        </w:numPr>
        <w:rPr>
          <w:rFonts w:eastAsia="SimHei"/>
        </w:rPr>
      </w:pPr>
      <w:r w:rsidRPr="00AB1403">
        <w:rPr>
          <w:rFonts w:eastAsia="SimHei"/>
        </w:rPr>
        <w:t>考虑批准劳工组织关于工人家庭责任的第</w:t>
      </w:r>
      <w:r w:rsidR="00AB1403">
        <w:rPr>
          <w:rFonts w:eastAsia="SimHei"/>
        </w:rPr>
        <w:t>156 (1981)</w:t>
      </w:r>
      <w:r w:rsidRPr="00AB1403">
        <w:rPr>
          <w:rFonts w:eastAsia="SimHei"/>
        </w:rPr>
        <w:t>号公约。</w:t>
      </w:r>
    </w:p>
    <w:p w:rsidR="0092082A" w:rsidRPr="0092082A" w:rsidRDefault="00BE004B" w:rsidP="00BE004B">
      <w:pPr>
        <w:pStyle w:val="H23GC"/>
        <w:rPr>
          <w:rFonts w:hint="eastAsia"/>
        </w:rPr>
      </w:pPr>
      <w:r>
        <w:rPr>
          <w:rFonts w:hint="eastAsia"/>
        </w:rPr>
        <w:tab/>
      </w:r>
      <w:r>
        <w:rPr>
          <w:rFonts w:hint="eastAsia"/>
        </w:rPr>
        <w:tab/>
      </w:r>
      <w:r w:rsidR="0092082A" w:rsidRPr="0092082A">
        <w:rPr>
          <w:rFonts w:hint="eastAsia"/>
        </w:rPr>
        <w:t>保健</w:t>
      </w:r>
    </w:p>
    <w:p w:rsidR="0092082A" w:rsidRPr="0092082A" w:rsidRDefault="0092082A" w:rsidP="0092082A">
      <w:pPr>
        <w:pStyle w:val="SingleTxtGC"/>
        <w:rPr>
          <w:rFonts w:hint="eastAsia"/>
        </w:rPr>
      </w:pPr>
      <w:r w:rsidRPr="0092082A">
        <w:t>35</w:t>
      </w:r>
      <w:r w:rsidR="00BE004B">
        <w:t xml:space="preserve">.  </w:t>
      </w:r>
      <w:r w:rsidRPr="0092082A">
        <w:rPr>
          <w:rFonts w:hint="eastAsia"/>
        </w:rPr>
        <w:t>在注意到堕胎率下降的同时，委员会重申其关切女性依然利用堕胎作为计划生育主要手段的做法、避孕器具的使用率有限，而且妇女和女孩，特别是性工作妇女中的性传染疾病，特别是艾滋病毒</w:t>
      </w:r>
      <w:r w:rsidRPr="0092082A">
        <w:rPr>
          <w:rFonts w:hint="eastAsia"/>
        </w:rPr>
        <w:t>/</w:t>
      </w:r>
      <w:r w:rsidRPr="0092082A">
        <w:rPr>
          <w:rFonts w:hint="eastAsia"/>
        </w:rPr>
        <w:t>艾滋病的传染与日剧増，委员会还关切地注意到，常规教学课程没有列入有关性和生育卫生和权利的教育，而且据报告称，性和生育卫生服务质量差，尤其乡村地区的质量更差。</w:t>
      </w:r>
    </w:p>
    <w:p w:rsidR="0092082A" w:rsidRPr="00AB1403" w:rsidRDefault="0092082A" w:rsidP="0092082A">
      <w:pPr>
        <w:pStyle w:val="SingleTxtGC"/>
        <w:rPr>
          <w:rFonts w:eastAsia="SimHei"/>
        </w:rPr>
      </w:pPr>
      <w:r w:rsidRPr="0092082A">
        <w:t>36</w:t>
      </w:r>
      <w:r w:rsidR="00BE004B">
        <w:t xml:space="preserve">.  </w:t>
      </w:r>
      <w:r w:rsidRPr="00AB1403">
        <w:rPr>
          <w:rFonts w:eastAsia="SimHei"/>
        </w:rPr>
        <w:t>委员会参照其先前的结论性意见</w:t>
      </w:r>
      <w:r w:rsidRPr="00AB1403">
        <w:rPr>
          <w:rFonts w:eastAsia="SimHei"/>
        </w:rPr>
        <w:t>(CEDAW/C/BLR/CO/4</w:t>
      </w:r>
      <w:r w:rsidR="00AB1403">
        <w:rPr>
          <w:rFonts w:eastAsia="SimHei" w:hint="eastAsia"/>
        </w:rPr>
        <w:t>-</w:t>
      </w:r>
      <w:r w:rsidRPr="00AB1403">
        <w:rPr>
          <w:rFonts w:eastAsia="SimHei"/>
        </w:rPr>
        <w:t>6</w:t>
      </w:r>
      <w:r w:rsidRPr="00AB1403">
        <w:rPr>
          <w:rFonts w:eastAsia="SimHei"/>
        </w:rPr>
        <w:t>，第</w:t>
      </w:r>
      <w:r w:rsidRPr="00AB1403">
        <w:rPr>
          <w:rFonts w:eastAsia="SimHei"/>
        </w:rPr>
        <w:t>356</w:t>
      </w:r>
      <w:r w:rsidRPr="00AB1403">
        <w:rPr>
          <w:rFonts w:eastAsia="SimHei"/>
        </w:rPr>
        <w:t>段</w:t>
      </w:r>
      <w:r w:rsidR="00BE004B" w:rsidRPr="00AB1403">
        <w:rPr>
          <w:rFonts w:eastAsia="SimHei"/>
        </w:rPr>
        <w:t>)</w:t>
      </w:r>
      <w:r w:rsidRPr="00AB1403">
        <w:rPr>
          <w:rFonts w:eastAsia="SimHei"/>
        </w:rPr>
        <w:t>及其第</w:t>
      </w:r>
      <w:r w:rsidRPr="00AB1403">
        <w:rPr>
          <w:rFonts w:eastAsia="SimHei"/>
        </w:rPr>
        <w:t>24 (1999)</w:t>
      </w:r>
      <w:r w:rsidRPr="00AB1403">
        <w:rPr>
          <w:rFonts w:eastAsia="SimHei"/>
        </w:rPr>
        <w:t>号一般性建议，吁请缔约国</w:t>
      </w:r>
      <w:r w:rsidR="00BE004B" w:rsidRPr="00AB1403">
        <w:rPr>
          <w:rFonts w:eastAsia="SimHei"/>
        </w:rPr>
        <w:t>：</w:t>
      </w:r>
    </w:p>
    <w:p w:rsidR="0092082A" w:rsidRPr="00AB1403" w:rsidRDefault="0092082A" w:rsidP="00BE004B">
      <w:pPr>
        <w:pStyle w:val="SingleTxtGC"/>
        <w:numPr>
          <w:ilvl w:val="0"/>
          <w:numId w:val="15"/>
        </w:numPr>
        <w:rPr>
          <w:rFonts w:eastAsia="SimHei"/>
        </w:rPr>
      </w:pPr>
      <w:r w:rsidRPr="00AB1403">
        <w:rPr>
          <w:rFonts w:eastAsia="SimHei"/>
        </w:rPr>
        <w:t>以特别咨询服务和传媒方式，增强堕胎对妇女生理和心理健康影响及堕胎所涉道德问题及其特殊性质的认识；</w:t>
      </w:r>
    </w:p>
    <w:p w:rsidR="0092082A" w:rsidRPr="00AB1403" w:rsidRDefault="0092082A" w:rsidP="00BE004B">
      <w:pPr>
        <w:pStyle w:val="SingleTxtGC"/>
        <w:numPr>
          <w:ilvl w:val="0"/>
          <w:numId w:val="15"/>
        </w:numPr>
        <w:rPr>
          <w:rFonts w:eastAsia="SimHei"/>
        </w:rPr>
      </w:pPr>
      <w:r w:rsidRPr="00AB1403">
        <w:rPr>
          <w:rFonts w:eastAsia="SimHei"/>
        </w:rPr>
        <w:t>在常规教学课程中融入有关性和生育卫生及其权利的教育；</w:t>
      </w:r>
    </w:p>
    <w:p w:rsidR="0092082A" w:rsidRPr="00AB1403" w:rsidRDefault="0092082A" w:rsidP="00BE004B">
      <w:pPr>
        <w:pStyle w:val="SingleTxtGC"/>
        <w:numPr>
          <w:ilvl w:val="0"/>
          <w:numId w:val="15"/>
        </w:numPr>
        <w:rPr>
          <w:rFonts w:eastAsia="SimHei"/>
        </w:rPr>
      </w:pPr>
      <w:r w:rsidRPr="00AB1403">
        <w:rPr>
          <w:rFonts w:eastAsia="SimHei"/>
        </w:rPr>
        <w:t>确保每位妇女，包括残疾妇女、患染艾滋病毒</w:t>
      </w:r>
      <w:r w:rsidRPr="00AB1403">
        <w:rPr>
          <w:rFonts w:eastAsia="SimHei"/>
        </w:rPr>
        <w:t>/</w:t>
      </w:r>
      <w:r w:rsidRPr="00AB1403">
        <w:rPr>
          <w:rFonts w:eastAsia="SimHei"/>
        </w:rPr>
        <w:t>艾滋病的妇女、移徙和难民妇女以及女孩，包括在乡村地区都可自由和充分地获得避孕器具和性及生育卫生服务和以可获取形式得悉的资讯；</w:t>
      </w:r>
    </w:p>
    <w:p w:rsidR="0092082A" w:rsidRPr="0092082A" w:rsidRDefault="0092082A" w:rsidP="00BE004B">
      <w:pPr>
        <w:pStyle w:val="SingleTxtGC"/>
        <w:numPr>
          <w:ilvl w:val="0"/>
          <w:numId w:val="15"/>
        </w:numPr>
      </w:pPr>
      <w:r w:rsidRPr="00AB1403">
        <w:rPr>
          <w:rFonts w:eastAsia="SimHei"/>
        </w:rPr>
        <w:t>将性别平等观融入全国艾滋病毒</w:t>
      </w:r>
      <w:r w:rsidRPr="00AB1403">
        <w:rPr>
          <w:rFonts w:eastAsia="SimHei"/>
        </w:rPr>
        <w:t>/</w:t>
      </w:r>
      <w:r w:rsidRPr="00AB1403">
        <w:rPr>
          <w:rFonts w:eastAsia="SimHei"/>
        </w:rPr>
        <w:t>艾滋病防治政策和方案。</w:t>
      </w:r>
    </w:p>
    <w:p w:rsidR="0092082A" w:rsidRPr="0092082A" w:rsidRDefault="0092082A" w:rsidP="0092082A">
      <w:pPr>
        <w:pStyle w:val="SingleTxtGC"/>
      </w:pPr>
      <w:r w:rsidRPr="0092082A">
        <w:t>37</w:t>
      </w:r>
      <w:r w:rsidR="00BE004B">
        <w:t xml:space="preserve">.  </w:t>
      </w:r>
      <w:r w:rsidRPr="0092082A">
        <w:rPr>
          <w:rFonts w:hint="eastAsia"/>
        </w:rPr>
        <w:t>委员会关切地感到，乳腺癌病发率递增，占女性生殖系统肿瘤疾病</w:t>
      </w:r>
      <w:r w:rsidRPr="0092082A">
        <w:rPr>
          <w:rFonts w:hint="eastAsia"/>
        </w:rPr>
        <w:t>50%</w:t>
      </w:r>
      <w:r w:rsidRPr="0092082A">
        <w:rPr>
          <w:rFonts w:hint="eastAsia"/>
        </w:rPr>
        <w:t>以上；妇女患乳腺癌的平均年龄从</w:t>
      </w:r>
      <w:r w:rsidRPr="0092082A">
        <w:t>56-60</w:t>
      </w:r>
      <w:r w:rsidRPr="0092082A">
        <w:rPr>
          <w:rFonts w:hint="eastAsia"/>
        </w:rPr>
        <w:t>岁降低至</w:t>
      </w:r>
      <w:r w:rsidRPr="0092082A">
        <w:t>42-46</w:t>
      </w:r>
      <w:r w:rsidRPr="0092082A">
        <w:rPr>
          <w:rFonts w:hint="eastAsia"/>
        </w:rPr>
        <w:t>岁；缔约国受切尔诺贝利核事故污染的地区和</w:t>
      </w:r>
      <w:r w:rsidRPr="0092082A">
        <w:rPr>
          <w:rFonts w:hint="eastAsia"/>
        </w:rPr>
        <w:t>1986</w:t>
      </w:r>
      <w:r w:rsidRPr="0092082A">
        <w:rPr>
          <w:rFonts w:hint="eastAsia"/>
        </w:rPr>
        <w:t>年出生的妇女，乳腺癌的发病率高。</w:t>
      </w:r>
      <w:r w:rsidRPr="0092082A">
        <w:t xml:space="preserve"> </w:t>
      </w:r>
      <w:r w:rsidRPr="0092082A">
        <w:rPr>
          <w:rFonts w:hint="eastAsia"/>
        </w:rPr>
        <w:t>委员会还关切，乳腺</w:t>
      </w:r>
      <w:r w:rsidRPr="0092082A">
        <w:rPr>
          <w:rFonts w:hint="eastAsia"/>
        </w:rPr>
        <w:t>X</w:t>
      </w:r>
      <w:r w:rsidRPr="0092082A">
        <w:rPr>
          <w:rFonts w:hint="eastAsia"/>
        </w:rPr>
        <w:t>线拍片检查率有限，乡村地区则更欠缺。</w:t>
      </w:r>
    </w:p>
    <w:p w:rsidR="0092082A" w:rsidRPr="00AB1403" w:rsidRDefault="0092082A" w:rsidP="0092082A">
      <w:pPr>
        <w:pStyle w:val="SingleTxtGC"/>
        <w:rPr>
          <w:rFonts w:eastAsia="SimHei"/>
        </w:rPr>
      </w:pPr>
      <w:r w:rsidRPr="0092082A">
        <w:t>38</w:t>
      </w:r>
      <w:r w:rsidR="00BE004B">
        <w:t xml:space="preserve">.  </w:t>
      </w:r>
      <w:r w:rsidRPr="00AB1403">
        <w:rPr>
          <w:rFonts w:eastAsia="SimHei"/>
        </w:rPr>
        <w:t>委员会建议缔约国：</w:t>
      </w:r>
    </w:p>
    <w:p w:rsidR="0092082A" w:rsidRPr="00AB1403" w:rsidRDefault="0092082A" w:rsidP="00BE004B">
      <w:pPr>
        <w:pStyle w:val="SingleTxtGC"/>
        <w:numPr>
          <w:ilvl w:val="0"/>
          <w:numId w:val="16"/>
        </w:numPr>
        <w:rPr>
          <w:rFonts w:eastAsia="SimHei"/>
        </w:rPr>
      </w:pPr>
      <w:r w:rsidRPr="00AB1403">
        <w:rPr>
          <w:rFonts w:eastAsia="SimHei"/>
        </w:rPr>
        <w:t>采取购置充分数量的固定和便携式仪器，和培训技能娴熟的</w:t>
      </w:r>
      <w:r w:rsidRPr="00AB1403">
        <w:rPr>
          <w:rFonts w:eastAsia="SimHei"/>
        </w:rPr>
        <w:t>X</w:t>
      </w:r>
      <w:r w:rsidRPr="00AB1403">
        <w:rPr>
          <w:rFonts w:eastAsia="SimHei"/>
        </w:rPr>
        <w:t>线拍片人员等措施，确保乳腺</w:t>
      </w:r>
      <w:r w:rsidRPr="00AB1403">
        <w:rPr>
          <w:rFonts w:eastAsia="SimHei"/>
        </w:rPr>
        <w:t>X</w:t>
      </w:r>
      <w:r w:rsidRPr="00AB1403">
        <w:rPr>
          <w:rFonts w:eastAsia="SimHei"/>
        </w:rPr>
        <w:t>线拍片普查以早期发现乳腺癌，并酌情为之寻求国际援助；</w:t>
      </w:r>
    </w:p>
    <w:p w:rsidR="0092082A" w:rsidRPr="00AB1403" w:rsidRDefault="0092082A" w:rsidP="00BE004B">
      <w:pPr>
        <w:pStyle w:val="SingleTxtGC"/>
        <w:numPr>
          <w:ilvl w:val="0"/>
          <w:numId w:val="16"/>
        </w:numPr>
        <w:rPr>
          <w:rFonts w:eastAsia="SimHei"/>
        </w:rPr>
      </w:pPr>
      <w:r w:rsidRPr="00AB1403">
        <w:rPr>
          <w:rFonts w:eastAsia="SimHei"/>
        </w:rPr>
        <w:t>为患有乳腺癌的妇女开展质量心理援助和康复以及人工再造手术；</w:t>
      </w:r>
    </w:p>
    <w:p w:rsidR="0092082A" w:rsidRPr="00AB1403" w:rsidRDefault="0092082A" w:rsidP="00BE004B">
      <w:pPr>
        <w:pStyle w:val="SingleTxtGC"/>
        <w:numPr>
          <w:ilvl w:val="0"/>
          <w:numId w:val="16"/>
        </w:numPr>
        <w:rPr>
          <w:rFonts w:eastAsia="SimHei"/>
        </w:rPr>
      </w:pPr>
      <w:r w:rsidRPr="00AB1403">
        <w:rPr>
          <w:rFonts w:eastAsia="SimHei"/>
        </w:rPr>
        <w:t>开展深入调研，研究诸如乳腺癌之类肿瘤疾病患发率的攀升与切尔诺贝利核事故污染地区核辐射之间的关联关系。</w:t>
      </w:r>
    </w:p>
    <w:p w:rsidR="0092082A" w:rsidRPr="0092082A" w:rsidRDefault="00BE004B" w:rsidP="00BE004B">
      <w:pPr>
        <w:pStyle w:val="H23GC"/>
        <w:rPr>
          <w:rFonts w:hint="eastAsia"/>
        </w:rPr>
      </w:pPr>
      <w:r>
        <w:rPr>
          <w:rFonts w:hint="eastAsia"/>
        </w:rPr>
        <w:tab/>
      </w:r>
      <w:r>
        <w:rPr>
          <w:rFonts w:hint="eastAsia"/>
        </w:rPr>
        <w:tab/>
      </w:r>
      <w:r w:rsidR="0092082A" w:rsidRPr="0092082A">
        <w:rPr>
          <w:rFonts w:hint="eastAsia"/>
        </w:rPr>
        <w:t>妇女与贫困</w:t>
      </w:r>
    </w:p>
    <w:p w:rsidR="0092082A" w:rsidRPr="0092082A" w:rsidRDefault="0092082A" w:rsidP="0092082A">
      <w:pPr>
        <w:pStyle w:val="SingleTxtGC"/>
      </w:pPr>
      <w:r w:rsidRPr="0092082A">
        <w:t>39</w:t>
      </w:r>
      <w:r w:rsidR="00BE004B">
        <w:t xml:space="preserve">.  </w:t>
      </w:r>
      <w:r w:rsidRPr="0092082A">
        <w:rPr>
          <w:rFonts w:hint="eastAsia"/>
        </w:rPr>
        <w:t>委员会重申关切贫困的女性化，特别是抚养两个孩子以上的妇女、女性户主家庭、照顾残疾或老年家庭成员的妇女，和乡村及老年妇女。委员会还关切，为贫困妇女颁发的家庭和社会福利金额太低，无法保障妇女及其家庭适足的生活水平。</w:t>
      </w:r>
    </w:p>
    <w:p w:rsidR="0092082A" w:rsidRPr="00AB1403" w:rsidRDefault="0092082A" w:rsidP="0092082A">
      <w:pPr>
        <w:pStyle w:val="SingleTxtGC"/>
        <w:rPr>
          <w:rFonts w:eastAsia="SimHei"/>
        </w:rPr>
      </w:pPr>
      <w:r w:rsidRPr="0092082A">
        <w:t>40</w:t>
      </w:r>
      <w:r w:rsidR="00BE004B">
        <w:t xml:space="preserve">.  </w:t>
      </w:r>
      <w:r w:rsidRPr="00AB1403">
        <w:rPr>
          <w:rFonts w:eastAsia="SimHei"/>
        </w:rPr>
        <w:t>委员会建议缔约国：</w:t>
      </w:r>
    </w:p>
    <w:p w:rsidR="0092082A" w:rsidRPr="00AB1403" w:rsidRDefault="0092082A" w:rsidP="00BE004B">
      <w:pPr>
        <w:pStyle w:val="SingleTxtGC"/>
        <w:numPr>
          <w:ilvl w:val="0"/>
          <w:numId w:val="17"/>
        </w:numPr>
        <w:rPr>
          <w:rFonts w:eastAsia="SimHei"/>
        </w:rPr>
      </w:pPr>
      <w:r w:rsidRPr="00AB1403">
        <w:rPr>
          <w:rFonts w:eastAsia="SimHei"/>
        </w:rPr>
        <w:t>依据《公约》第四条第</w:t>
      </w:r>
      <w:r w:rsidRPr="00AB1403">
        <w:rPr>
          <w:rFonts w:eastAsia="SimHei"/>
        </w:rPr>
        <w:t>1</w:t>
      </w:r>
      <w:r w:rsidRPr="00AB1403">
        <w:rPr>
          <w:rFonts w:eastAsia="SimHei"/>
        </w:rPr>
        <w:t>款和委员会第</w:t>
      </w:r>
      <w:r w:rsidRPr="00AB1403">
        <w:rPr>
          <w:rFonts w:eastAsia="SimHei"/>
        </w:rPr>
        <w:t>25</w:t>
      </w:r>
      <w:r w:rsidRPr="00AB1403">
        <w:rPr>
          <w:rFonts w:eastAsia="SimHei"/>
        </w:rPr>
        <w:t>号一般性建议，加强运用暂行特别措施的力度，改善贫困妇女的经济状态；</w:t>
      </w:r>
    </w:p>
    <w:p w:rsidR="0092082A" w:rsidRPr="00AB1403" w:rsidRDefault="0092082A" w:rsidP="00BE004B">
      <w:pPr>
        <w:pStyle w:val="SingleTxtGC"/>
        <w:numPr>
          <w:ilvl w:val="0"/>
          <w:numId w:val="17"/>
        </w:numPr>
        <w:rPr>
          <w:rFonts w:eastAsia="SimHei"/>
        </w:rPr>
      </w:pPr>
      <w:r w:rsidRPr="00AB1403">
        <w:rPr>
          <w:rFonts w:eastAsia="SimHei"/>
        </w:rPr>
        <w:t>定期审查和调整社会福利金的幅度，以期确保福利金为妇女及其家庭提供适足的生活水准；</w:t>
      </w:r>
    </w:p>
    <w:p w:rsidR="0092082A" w:rsidRPr="00AB1403" w:rsidRDefault="0092082A" w:rsidP="00BE004B">
      <w:pPr>
        <w:pStyle w:val="SingleTxtGC"/>
        <w:numPr>
          <w:ilvl w:val="0"/>
          <w:numId w:val="17"/>
        </w:numPr>
        <w:rPr>
          <w:rFonts w:eastAsia="SimHei"/>
        </w:rPr>
      </w:pPr>
      <w:r w:rsidRPr="00AB1403">
        <w:rPr>
          <w:rFonts w:eastAsia="SimHei"/>
        </w:rPr>
        <w:t>确保所有的创收和缓解贫困方案均顺应妇女的需求，充分惠及妇女。</w:t>
      </w:r>
    </w:p>
    <w:p w:rsidR="0092082A" w:rsidRPr="0092082A" w:rsidRDefault="00BE004B" w:rsidP="00BE004B">
      <w:pPr>
        <w:pStyle w:val="H23GC"/>
        <w:rPr>
          <w:rFonts w:hint="eastAsia"/>
        </w:rPr>
      </w:pPr>
      <w:r>
        <w:rPr>
          <w:rFonts w:hint="eastAsia"/>
        </w:rPr>
        <w:tab/>
      </w:r>
      <w:r>
        <w:rPr>
          <w:rFonts w:hint="eastAsia"/>
        </w:rPr>
        <w:tab/>
      </w:r>
      <w:r w:rsidR="0092082A" w:rsidRPr="0092082A">
        <w:rPr>
          <w:rFonts w:hint="eastAsia"/>
        </w:rPr>
        <w:t>妇女弱势群体</w:t>
      </w:r>
    </w:p>
    <w:p w:rsidR="0092082A" w:rsidRPr="0092082A" w:rsidRDefault="0092082A" w:rsidP="0092082A">
      <w:pPr>
        <w:pStyle w:val="SingleTxtGC"/>
        <w:rPr>
          <w:rFonts w:hint="eastAsia"/>
        </w:rPr>
      </w:pPr>
      <w:r w:rsidRPr="0092082A">
        <w:t>41</w:t>
      </w:r>
      <w:r w:rsidR="00BE004B">
        <w:t xml:space="preserve">.  </w:t>
      </w:r>
      <w:r w:rsidRPr="0092082A">
        <w:rPr>
          <w:rFonts w:hint="eastAsia"/>
        </w:rPr>
        <w:t>委员会关切，尚无关于遭受多重形式歧视妇女，诸如老年妇女、残疾妇女、属于少数群体的妇女，包括罗姆人妇女，和女同性恋者和那些特别易遭受暴力和虐待之害的妇女等典型境况的分类数据。</w:t>
      </w:r>
    </w:p>
    <w:p w:rsidR="0092082A" w:rsidRPr="00AB1403" w:rsidRDefault="0092082A" w:rsidP="0092082A">
      <w:pPr>
        <w:pStyle w:val="SingleTxtGC"/>
        <w:rPr>
          <w:rFonts w:eastAsia="SimHei"/>
        </w:rPr>
      </w:pPr>
      <w:r w:rsidRPr="0092082A">
        <w:t>42</w:t>
      </w:r>
      <w:r w:rsidR="00BE004B">
        <w:t xml:space="preserve">.  </w:t>
      </w:r>
      <w:r w:rsidRPr="00AB1403">
        <w:rPr>
          <w:rFonts w:eastAsia="SimHei"/>
        </w:rPr>
        <w:t>委员会建议缔约国：</w:t>
      </w:r>
    </w:p>
    <w:p w:rsidR="0092082A" w:rsidRPr="00AB1403" w:rsidRDefault="0092082A" w:rsidP="00BE004B">
      <w:pPr>
        <w:pStyle w:val="SingleTxtGC"/>
        <w:numPr>
          <w:ilvl w:val="0"/>
          <w:numId w:val="18"/>
        </w:numPr>
        <w:rPr>
          <w:rFonts w:eastAsia="SimHei"/>
        </w:rPr>
      </w:pPr>
      <w:r w:rsidRPr="00AB1403">
        <w:rPr>
          <w:rFonts w:eastAsia="SimHei"/>
        </w:rPr>
        <w:t>收集关于临多重形式歧视的妇女，诸如老年妇女、残疾妇女、属于少数群体的妇女，包括罗姆人妇女，和女同性恋者，以及包括那些特别易遭受暴力和虐待之害妇女境况的分类数据；</w:t>
      </w:r>
    </w:p>
    <w:p w:rsidR="0092082A" w:rsidRPr="00AB1403" w:rsidRDefault="0092082A" w:rsidP="00BE004B">
      <w:pPr>
        <w:pStyle w:val="SingleTxtGC"/>
        <w:numPr>
          <w:ilvl w:val="0"/>
          <w:numId w:val="18"/>
        </w:numPr>
        <w:rPr>
          <w:rFonts w:eastAsia="SimHei"/>
        </w:rPr>
      </w:pPr>
      <w:r w:rsidRPr="00AB1403">
        <w:rPr>
          <w:rFonts w:eastAsia="SimHei"/>
        </w:rPr>
        <w:t>采取充分的先期行动措施，包括暂行特别措施，铲除任何此类歧视，包括政治和公共生活方面，以及教育、就业和卫生领域的歧视，并保护这些妇女免遭暴力和虐待之害。</w:t>
      </w:r>
    </w:p>
    <w:p w:rsidR="0092082A" w:rsidRPr="0092082A" w:rsidRDefault="00BE004B" w:rsidP="00BE004B">
      <w:pPr>
        <w:pStyle w:val="H23GC"/>
        <w:rPr>
          <w:rFonts w:hint="eastAsia"/>
        </w:rPr>
      </w:pPr>
      <w:r>
        <w:rPr>
          <w:rFonts w:hint="eastAsia"/>
        </w:rPr>
        <w:tab/>
      </w:r>
      <w:r>
        <w:rPr>
          <w:rFonts w:hint="eastAsia"/>
        </w:rPr>
        <w:tab/>
      </w:r>
      <w:r w:rsidR="0092082A" w:rsidRPr="0092082A">
        <w:rPr>
          <w:rFonts w:hint="eastAsia"/>
        </w:rPr>
        <w:t>婚姻和家庭关系</w:t>
      </w:r>
    </w:p>
    <w:p w:rsidR="0092082A" w:rsidRPr="0092082A" w:rsidRDefault="0092082A" w:rsidP="0092082A">
      <w:pPr>
        <w:pStyle w:val="SingleTxtGC"/>
      </w:pPr>
      <w:r w:rsidRPr="0092082A">
        <w:t>43</w:t>
      </w:r>
      <w:r w:rsidR="00BE004B">
        <w:t xml:space="preserve">.  </w:t>
      </w:r>
      <w:r w:rsidRPr="0092082A">
        <w:rPr>
          <w:rFonts w:hint="eastAsia"/>
        </w:rPr>
        <w:t>委员会指出，</w:t>
      </w:r>
      <w:r w:rsidRPr="0092082A">
        <w:rPr>
          <w:rFonts w:hint="eastAsia"/>
        </w:rPr>
        <w:t>2006</w:t>
      </w:r>
      <w:r w:rsidRPr="0092082A">
        <w:rPr>
          <w:rFonts w:hint="eastAsia"/>
        </w:rPr>
        <w:t>年</w:t>
      </w:r>
      <w:r w:rsidRPr="0092082A">
        <w:rPr>
          <w:rFonts w:hint="eastAsia"/>
        </w:rPr>
        <w:t>11</w:t>
      </w:r>
      <w:r w:rsidRPr="0092082A">
        <w:rPr>
          <w:rFonts w:hint="eastAsia"/>
        </w:rPr>
        <w:t>月</w:t>
      </w:r>
      <w:r w:rsidRPr="0092082A">
        <w:rPr>
          <w:rFonts w:hint="eastAsia"/>
        </w:rPr>
        <w:t>24</w:t>
      </w:r>
      <w:r w:rsidRPr="0092082A">
        <w:rPr>
          <w:rFonts w:hint="eastAsia"/>
        </w:rPr>
        <w:t>日颁布的第</w:t>
      </w:r>
      <w:r w:rsidRPr="0092082A">
        <w:rPr>
          <w:rFonts w:hint="eastAsia"/>
        </w:rPr>
        <w:t>18</w:t>
      </w:r>
      <w:r w:rsidRPr="0092082A">
        <w:rPr>
          <w:rFonts w:hint="eastAsia"/>
        </w:rPr>
        <w:t>号总统令，批准把孩子从难以維系的家庭接走，并且规定父母双方得向国家支付子女的抚养费，会让在暴虐配偶关系下带着孩子生活的妇女再度沦为受害者。委员会还指出，缺乏妇女离婚后经济状况的资料。</w:t>
      </w:r>
    </w:p>
    <w:p w:rsidR="0092082A" w:rsidRPr="00AB1403" w:rsidRDefault="0092082A" w:rsidP="0092082A">
      <w:pPr>
        <w:pStyle w:val="SingleTxtGC"/>
        <w:rPr>
          <w:rFonts w:eastAsia="SimHei"/>
        </w:rPr>
      </w:pPr>
      <w:r w:rsidRPr="00AB1403">
        <w:rPr>
          <w:rFonts w:eastAsia="SimHei"/>
        </w:rPr>
        <w:t>44</w:t>
      </w:r>
      <w:r w:rsidR="00BE004B" w:rsidRPr="00AB1403">
        <w:rPr>
          <w:rFonts w:eastAsia="SimHei"/>
        </w:rPr>
        <w:t xml:space="preserve">.  </w:t>
      </w:r>
      <w:r w:rsidRPr="00AB1403">
        <w:rPr>
          <w:rFonts w:eastAsia="SimHei"/>
        </w:rPr>
        <w:t>委员会建议缔约国：</w:t>
      </w:r>
    </w:p>
    <w:p w:rsidR="0092082A" w:rsidRPr="00AB1403" w:rsidRDefault="0092082A" w:rsidP="00BE004B">
      <w:pPr>
        <w:pStyle w:val="SingleTxtGC"/>
        <w:numPr>
          <w:ilvl w:val="0"/>
          <w:numId w:val="19"/>
        </w:numPr>
        <w:rPr>
          <w:rFonts w:eastAsia="SimHei"/>
        </w:rPr>
      </w:pPr>
      <w:r w:rsidRPr="00AB1403">
        <w:rPr>
          <w:rFonts w:eastAsia="SimHei"/>
        </w:rPr>
        <w:t>每当由于父亲不承担社会责任的行为造成家庭无法维系的情况时，采取别的解决办法，不要将子女带走脱离其母亲，并采取支助，而不是惩罚在暴虐配偶关系下带着孩子生活的妇女；</w:t>
      </w:r>
      <w:r w:rsidRPr="00AB1403">
        <w:rPr>
          <w:rFonts w:eastAsia="SimHei"/>
        </w:rPr>
        <w:t xml:space="preserve"> </w:t>
      </w:r>
    </w:p>
    <w:p w:rsidR="0092082A" w:rsidRPr="00AB1403" w:rsidRDefault="0092082A" w:rsidP="00BE004B">
      <w:pPr>
        <w:pStyle w:val="SingleTxtGC"/>
        <w:numPr>
          <w:ilvl w:val="0"/>
          <w:numId w:val="19"/>
        </w:numPr>
        <w:rPr>
          <w:rFonts w:eastAsia="SimHei"/>
          <w:spacing w:val="4"/>
        </w:rPr>
      </w:pPr>
      <w:r w:rsidRPr="00AB1403">
        <w:rPr>
          <w:rFonts w:eastAsia="SimHei"/>
          <w:spacing w:val="4"/>
        </w:rPr>
        <w:t>鉴于离婚率高，开展关于离婚对配偶双方经济上的影响后果，以及配偶双方基于性别的经济差别的调研，并将此类调研的结果编纂写入下次定期报告。</w:t>
      </w:r>
    </w:p>
    <w:p w:rsidR="0092082A" w:rsidRPr="00AB1403" w:rsidRDefault="0092082A" w:rsidP="00AF77D2">
      <w:pPr>
        <w:pStyle w:val="H23GC"/>
      </w:pPr>
      <w:r w:rsidRPr="00AB1403">
        <w:tab/>
      </w:r>
      <w:r w:rsidRPr="00AB1403">
        <w:tab/>
      </w:r>
      <w:r w:rsidRPr="00AB1403">
        <w:t>对《公约》第二十条第</w:t>
      </w:r>
      <w:r w:rsidRPr="00AB1403">
        <w:t>1</w:t>
      </w:r>
      <w:r w:rsidRPr="00AB1403">
        <w:t>款的修订</w:t>
      </w:r>
    </w:p>
    <w:p w:rsidR="0092082A" w:rsidRPr="00AB1403" w:rsidRDefault="0092082A" w:rsidP="0092082A">
      <w:pPr>
        <w:pStyle w:val="SingleTxtGC"/>
        <w:rPr>
          <w:rFonts w:eastAsia="SimHei"/>
        </w:rPr>
      </w:pPr>
      <w:r w:rsidRPr="00AB1403">
        <w:rPr>
          <w:rFonts w:eastAsia="SimHei"/>
        </w:rPr>
        <w:t>45</w:t>
      </w:r>
      <w:r w:rsidR="00BE004B" w:rsidRPr="00AB1403">
        <w:rPr>
          <w:rFonts w:eastAsia="SimHei"/>
        </w:rPr>
        <w:t xml:space="preserve">.  </w:t>
      </w:r>
      <w:r w:rsidRPr="00AB1403">
        <w:rPr>
          <w:rFonts w:eastAsia="SimHei"/>
        </w:rPr>
        <w:t>委员会鼓励缔约国加快接受对《公约》第二十条第</w:t>
      </w:r>
      <w:r w:rsidRPr="00AB1403">
        <w:rPr>
          <w:rFonts w:eastAsia="SimHei"/>
        </w:rPr>
        <w:t>1</w:t>
      </w:r>
      <w:r w:rsidRPr="00AB1403">
        <w:rPr>
          <w:rFonts w:eastAsia="SimHei"/>
        </w:rPr>
        <w:t>款关于委员会会期时间的修订案，对此，缔约国业已表示愿意重新考虑其立场。</w:t>
      </w:r>
    </w:p>
    <w:p w:rsidR="0092082A" w:rsidRPr="00AB1403" w:rsidRDefault="00AF77D2" w:rsidP="00AF77D2">
      <w:pPr>
        <w:pStyle w:val="H23GC"/>
      </w:pPr>
      <w:r w:rsidRPr="00AB1403">
        <w:tab/>
      </w:r>
      <w:r w:rsidR="0092082A" w:rsidRPr="00AB1403">
        <w:tab/>
      </w:r>
      <w:r w:rsidR="0092082A" w:rsidRPr="00AB1403">
        <w:t>《北京宣言和行动纲要》</w:t>
      </w:r>
    </w:p>
    <w:p w:rsidR="0092082A" w:rsidRPr="00AB1403" w:rsidRDefault="0092082A" w:rsidP="0092082A">
      <w:pPr>
        <w:pStyle w:val="SingleTxtGC"/>
        <w:rPr>
          <w:rFonts w:eastAsia="SimHei"/>
        </w:rPr>
      </w:pPr>
      <w:r w:rsidRPr="00AB1403">
        <w:rPr>
          <w:rFonts w:eastAsia="SimHei"/>
        </w:rPr>
        <w:t>46</w:t>
      </w:r>
      <w:r w:rsidR="00BE004B" w:rsidRPr="00AB1403">
        <w:rPr>
          <w:rFonts w:eastAsia="SimHei"/>
        </w:rPr>
        <w:t xml:space="preserve">.  </w:t>
      </w:r>
      <w:r w:rsidRPr="00AB1403">
        <w:rPr>
          <w:rFonts w:eastAsia="SimHei"/>
        </w:rPr>
        <w:t>委员会敦请缔约国履行《公约》规定的义务，充分利用加强《公约》条款的《北京宣言和行动纲要》，并请缔约国将履约情况列入其下次定期报告。</w:t>
      </w:r>
    </w:p>
    <w:p w:rsidR="0092082A" w:rsidRPr="00AB1403" w:rsidRDefault="0092082A" w:rsidP="00AF77D2">
      <w:pPr>
        <w:pStyle w:val="H23GC"/>
      </w:pPr>
      <w:r w:rsidRPr="00AB1403">
        <w:tab/>
      </w:r>
      <w:r w:rsidRPr="00AB1403">
        <w:tab/>
      </w:r>
      <w:r w:rsidRPr="00AB1403">
        <w:t>千年发展目标</w:t>
      </w:r>
    </w:p>
    <w:p w:rsidR="00AF77D2" w:rsidRPr="00AB1403" w:rsidRDefault="0092082A" w:rsidP="00AB1403">
      <w:pPr>
        <w:pStyle w:val="SingleTxtGC"/>
        <w:spacing w:after="140"/>
        <w:rPr>
          <w:rFonts w:eastAsia="SimHei"/>
        </w:rPr>
      </w:pPr>
      <w:r w:rsidRPr="00AB1403">
        <w:rPr>
          <w:rFonts w:eastAsia="SimHei"/>
        </w:rPr>
        <w:t>47</w:t>
      </w:r>
      <w:r w:rsidR="00BE004B" w:rsidRPr="00AB1403">
        <w:rPr>
          <w:rFonts w:eastAsia="SimHei"/>
        </w:rPr>
        <w:t xml:space="preserve">.  </w:t>
      </w:r>
      <w:r w:rsidRPr="00AB1403">
        <w:rPr>
          <w:rFonts w:eastAsia="SimHei"/>
          <w:spacing w:val="4"/>
        </w:rPr>
        <w:t>委员会强调，全面和切实履行《公约》是实现千年发展目标的必不可缺之举。委员会吁请在为实现千年发展目标做出的一切努力中融入性别平等观并明确体现出《公约》条款，并请缔约国将为之所做的一切编撰入下次定期报告。</w:t>
      </w:r>
    </w:p>
    <w:p w:rsidR="0092082A" w:rsidRPr="00AB1403" w:rsidRDefault="00AF77D2" w:rsidP="00AF77D2">
      <w:pPr>
        <w:pStyle w:val="H23GC"/>
      </w:pPr>
      <w:r w:rsidRPr="00AB1403">
        <w:tab/>
      </w:r>
      <w:r w:rsidRPr="00AB1403">
        <w:tab/>
      </w:r>
      <w:r w:rsidR="0092082A" w:rsidRPr="00AB1403">
        <w:t>宣传</w:t>
      </w:r>
    </w:p>
    <w:p w:rsidR="0092082A" w:rsidRPr="00AB1403" w:rsidRDefault="0092082A" w:rsidP="0092082A">
      <w:pPr>
        <w:pStyle w:val="SingleTxtGC"/>
        <w:rPr>
          <w:rFonts w:eastAsia="SimHei"/>
          <w:spacing w:val="2"/>
        </w:rPr>
      </w:pPr>
      <w:r w:rsidRPr="00AB1403">
        <w:rPr>
          <w:rFonts w:eastAsia="SimHei"/>
        </w:rPr>
        <w:t xml:space="preserve">48. </w:t>
      </w:r>
      <w:r w:rsidR="00AF77D2" w:rsidRPr="00AB1403">
        <w:rPr>
          <w:rFonts w:eastAsia="SimHei"/>
        </w:rPr>
        <w:t xml:space="preserve"> </w:t>
      </w:r>
      <w:r w:rsidRPr="00AB1403">
        <w:rPr>
          <w:rFonts w:eastAsia="SimHei"/>
          <w:spacing w:val="2"/>
        </w:rPr>
        <w:t>委员会要求在白俄罗斯广泛宣传本结论性意见，以期使得人民，包括政府官员、政治人士。议员和妇女及人权组织都认识到为确保妇女在法律和现实上享有平等所采取的步骤，以及为之必需深入采取的步骤。委员会宣传应包括开展深入到地方社区层面的宣传工作。缔约国被鼓励举行一系列的会议，探讨在执行本意见方面取得的进展。委员会请缔约国继续广泛宣传，特别是向妇女和人权组织宣传委员会的一般性建议、《北京宣言和行动纲要》，以及大会关于</w:t>
      </w:r>
      <w:r w:rsidRPr="00AB1403">
        <w:rPr>
          <w:rFonts w:eastAsia="SimHei"/>
          <w:spacing w:val="2"/>
        </w:rPr>
        <w:t>“2000</w:t>
      </w:r>
      <w:r w:rsidRPr="00AB1403">
        <w:rPr>
          <w:rFonts w:eastAsia="SimHei"/>
          <w:spacing w:val="2"/>
        </w:rPr>
        <w:t>年妇女：二十一世纪两性平等、发展与和平</w:t>
      </w:r>
      <w:r w:rsidRPr="00AB1403">
        <w:rPr>
          <w:rFonts w:eastAsia="SimHei"/>
          <w:spacing w:val="2"/>
        </w:rPr>
        <w:t>”</w:t>
      </w:r>
      <w:r w:rsidRPr="00AB1403">
        <w:rPr>
          <w:rFonts w:eastAsia="SimHei"/>
          <w:spacing w:val="2"/>
        </w:rPr>
        <w:t>的第二十三届特别会议成果文件。</w:t>
      </w:r>
    </w:p>
    <w:p w:rsidR="0092082A" w:rsidRPr="00AB1403" w:rsidRDefault="0092082A" w:rsidP="00AF77D2">
      <w:pPr>
        <w:pStyle w:val="H23GC"/>
      </w:pPr>
      <w:r w:rsidRPr="00AB1403">
        <w:tab/>
      </w:r>
      <w:r w:rsidR="00AF77D2" w:rsidRPr="00AB1403">
        <w:tab/>
      </w:r>
      <w:r w:rsidRPr="00AB1403">
        <w:t>批准其他条约</w:t>
      </w:r>
    </w:p>
    <w:p w:rsidR="0092082A" w:rsidRPr="00AB1403" w:rsidRDefault="0092082A" w:rsidP="0092082A">
      <w:pPr>
        <w:pStyle w:val="SingleTxtGC"/>
        <w:rPr>
          <w:rFonts w:eastAsia="SimHei"/>
        </w:rPr>
      </w:pPr>
      <w:r w:rsidRPr="00AB1403">
        <w:rPr>
          <w:rFonts w:eastAsia="SimHei"/>
        </w:rPr>
        <w:t>49</w:t>
      </w:r>
      <w:r w:rsidR="00BE004B" w:rsidRPr="00AB1403">
        <w:rPr>
          <w:rFonts w:eastAsia="SimHei"/>
        </w:rPr>
        <w:t xml:space="preserve">.  </w:t>
      </w:r>
      <w:r w:rsidRPr="00AB1403">
        <w:rPr>
          <w:rFonts w:eastAsia="SimHei"/>
        </w:rPr>
        <w:t>委员会指出，缔约国加入九个主要国际人权文书</w:t>
      </w:r>
      <w:r w:rsidRPr="00AB1403">
        <w:rPr>
          <w:rFonts w:eastAsia="SimHei"/>
          <w:color w:val="0000FF"/>
          <w:vertAlign w:val="superscript"/>
        </w:rPr>
        <w:footnoteReference w:id="1"/>
      </w:r>
      <w:r w:rsidR="00AF77D2" w:rsidRPr="00AB1403">
        <w:rPr>
          <w:rFonts w:eastAsia="SimHei"/>
        </w:rPr>
        <w:t xml:space="preserve"> </w:t>
      </w:r>
      <w:r w:rsidRPr="00AB1403">
        <w:rPr>
          <w:rFonts w:eastAsia="SimHei"/>
        </w:rPr>
        <w:t>将会增进妇女在生活的各个方面享有人权和基本自由。因此，委员会鼓励缔约国考虑批准该国尚未成为缔约国的下述条约，即：《残疾人权利公约》、《保护所有移徙工人及其家庭成员权利国际公约》和《保护所有人免遭强迫失踪国际公约》。</w:t>
      </w:r>
    </w:p>
    <w:p w:rsidR="0092082A" w:rsidRPr="00AB1403" w:rsidRDefault="00AF77D2" w:rsidP="00AF77D2">
      <w:pPr>
        <w:pStyle w:val="H23GC"/>
      </w:pPr>
      <w:r w:rsidRPr="00AB1403">
        <w:tab/>
      </w:r>
      <w:r w:rsidR="0092082A" w:rsidRPr="00AB1403">
        <w:tab/>
      </w:r>
      <w:r w:rsidR="0092082A" w:rsidRPr="00AB1403">
        <w:t>履行结论性意见的后续行动</w:t>
      </w:r>
    </w:p>
    <w:p w:rsidR="00AF77D2" w:rsidRPr="00AB1403" w:rsidRDefault="0092082A" w:rsidP="0092082A">
      <w:pPr>
        <w:pStyle w:val="SingleTxtGC"/>
        <w:rPr>
          <w:rFonts w:eastAsia="SimHei"/>
          <w:spacing w:val="6"/>
        </w:rPr>
      </w:pPr>
      <w:r w:rsidRPr="00AB1403">
        <w:rPr>
          <w:rFonts w:eastAsia="SimHei"/>
        </w:rPr>
        <w:t>50</w:t>
      </w:r>
      <w:r w:rsidR="00BE004B" w:rsidRPr="00AB1403">
        <w:rPr>
          <w:rFonts w:eastAsia="SimHei"/>
        </w:rPr>
        <w:t xml:space="preserve">.  </w:t>
      </w:r>
      <w:r w:rsidRPr="00AB1403">
        <w:rPr>
          <w:rFonts w:eastAsia="SimHei"/>
          <w:spacing w:val="6"/>
        </w:rPr>
        <w:t>委员会请缔约国在两年内提供书面资料，阐明为落实第</w:t>
      </w:r>
      <w:r w:rsidRPr="00AB1403">
        <w:rPr>
          <w:rFonts w:eastAsia="SimHei"/>
          <w:spacing w:val="6"/>
        </w:rPr>
        <w:t>20</w:t>
      </w:r>
      <w:r w:rsidRPr="00AB1403">
        <w:rPr>
          <w:rFonts w:eastAsia="SimHei"/>
          <w:spacing w:val="6"/>
        </w:rPr>
        <w:t>段所载建议采取的步骤，并在一年内书面阐明为履行上述第</w:t>
      </w:r>
      <w:r w:rsidRPr="00AB1403">
        <w:rPr>
          <w:rFonts w:eastAsia="SimHei"/>
          <w:spacing w:val="6"/>
        </w:rPr>
        <w:t>26</w:t>
      </w:r>
      <w:r w:rsidRPr="00AB1403">
        <w:rPr>
          <w:rFonts w:eastAsia="SimHei"/>
          <w:spacing w:val="6"/>
        </w:rPr>
        <w:t>段所载建议建议采取的步骤。</w:t>
      </w:r>
    </w:p>
    <w:p w:rsidR="0092082A" w:rsidRPr="00AB1403" w:rsidRDefault="00AF77D2" w:rsidP="00AF77D2">
      <w:pPr>
        <w:pStyle w:val="H23GC"/>
      </w:pPr>
      <w:r w:rsidRPr="00AB1403">
        <w:tab/>
      </w:r>
      <w:r w:rsidR="0092082A" w:rsidRPr="00AB1403">
        <w:tab/>
      </w:r>
      <w:r w:rsidR="0092082A" w:rsidRPr="00AB1403">
        <w:t>编撰下次报告</w:t>
      </w:r>
    </w:p>
    <w:p w:rsidR="0092082A" w:rsidRPr="00AB1403" w:rsidRDefault="0092082A" w:rsidP="00AF77D2">
      <w:pPr>
        <w:pStyle w:val="SingleTxtGC"/>
        <w:spacing w:after="140"/>
        <w:rPr>
          <w:rFonts w:eastAsia="SimHei"/>
        </w:rPr>
      </w:pPr>
      <w:r w:rsidRPr="00AB1403">
        <w:rPr>
          <w:rFonts w:eastAsia="SimHei"/>
        </w:rPr>
        <w:t>51</w:t>
      </w:r>
      <w:r w:rsidR="00BE004B" w:rsidRPr="00AB1403">
        <w:rPr>
          <w:rFonts w:eastAsia="SimHei"/>
        </w:rPr>
        <w:t xml:space="preserve">.  </w:t>
      </w:r>
      <w:r w:rsidRPr="00AB1403">
        <w:rPr>
          <w:rFonts w:eastAsia="SimHei"/>
        </w:rPr>
        <w:t>委员会请缔约国确保所有各政府部委和公共机构都广泛参与下次定期报告的编撰工作，并，与此同时，与各类妇女和人权组织展开磋商。</w:t>
      </w:r>
    </w:p>
    <w:p w:rsidR="0092082A" w:rsidRPr="00AB1403" w:rsidRDefault="0092082A" w:rsidP="00AF77D2">
      <w:pPr>
        <w:pStyle w:val="SingleTxtGC"/>
        <w:spacing w:after="140"/>
        <w:rPr>
          <w:rFonts w:eastAsia="SimHei"/>
        </w:rPr>
      </w:pPr>
      <w:r w:rsidRPr="00AB1403">
        <w:rPr>
          <w:rFonts w:eastAsia="SimHei"/>
        </w:rPr>
        <w:t>52</w:t>
      </w:r>
      <w:r w:rsidR="00BE004B" w:rsidRPr="00AB1403">
        <w:rPr>
          <w:rFonts w:eastAsia="SimHei"/>
        </w:rPr>
        <w:t xml:space="preserve">.  </w:t>
      </w:r>
      <w:r w:rsidRPr="00AB1403">
        <w:rPr>
          <w:rFonts w:eastAsia="SimHei"/>
        </w:rPr>
        <w:t>委员会请缔约国根据《公约》第十八条，在下次定期报告中回复本结论性意见阐明的关注问题。委员会请缔约国在</w:t>
      </w:r>
      <w:r w:rsidRPr="00AB1403">
        <w:rPr>
          <w:rFonts w:eastAsia="SimHei"/>
        </w:rPr>
        <w:t>2015</w:t>
      </w:r>
      <w:r w:rsidRPr="00AB1403">
        <w:rPr>
          <w:rFonts w:eastAsia="SimHei"/>
        </w:rPr>
        <w:t>年</w:t>
      </w:r>
      <w:r w:rsidRPr="00AB1403">
        <w:rPr>
          <w:rFonts w:eastAsia="SimHei"/>
        </w:rPr>
        <w:t>2</w:t>
      </w:r>
      <w:r w:rsidRPr="00AB1403">
        <w:rPr>
          <w:rFonts w:eastAsia="SimHei"/>
        </w:rPr>
        <w:t>月提交下次定期报告。</w:t>
      </w:r>
    </w:p>
    <w:p w:rsidR="00E06285" w:rsidRDefault="0092082A" w:rsidP="00AF77D2">
      <w:pPr>
        <w:pStyle w:val="SingleTxtGC"/>
        <w:keepNext/>
        <w:keepLines/>
        <w:rPr>
          <w:rFonts w:eastAsia="SimHei" w:hint="eastAsia"/>
          <w:spacing w:val="2"/>
        </w:rPr>
      </w:pPr>
      <w:r w:rsidRPr="00AB1403">
        <w:rPr>
          <w:rFonts w:eastAsia="SimHei"/>
        </w:rPr>
        <w:t>53</w:t>
      </w:r>
      <w:r w:rsidR="00BE004B" w:rsidRPr="00AB1403">
        <w:rPr>
          <w:rFonts w:eastAsia="SimHei"/>
        </w:rPr>
        <w:t xml:space="preserve">.  </w:t>
      </w:r>
      <w:r w:rsidRPr="00AB1403">
        <w:rPr>
          <w:rFonts w:eastAsia="SimHei"/>
          <w:spacing w:val="2"/>
        </w:rPr>
        <w:t>委员会请缔约国遵循，</w:t>
      </w:r>
      <w:r w:rsidRPr="00AB1403">
        <w:rPr>
          <w:rFonts w:eastAsia="SimHei"/>
          <w:spacing w:val="2"/>
        </w:rPr>
        <w:t>2006</w:t>
      </w:r>
      <w:r w:rsidRPr="00AB1403">
        <w:rPr>
          <w:rFonts w:eastAsia="SimHei"/>
          <w:spacing w:val="2"/>
        </w:rPr>
        <w:t>年</w:t>
      </w:r>
      <w:r w:rsidRPr="00AB1403">
        <w:rPr>
          <w:rFonts w:eastAsia="SimHei"/>
          <w:spacing w:val="2"/>
        </w:rPr>
        <w:t>6</w:t>
      </w:r>
      <w:r w:rsidRPr="00AB1403">
        <w:rPr>
          <w:rFonts w:eastAsia="SimHei"/>
          <w:spacing w:val="2"/>
        </w:rPr>
        <w:t>月人权条约机构第五次委员会间会议批准的国际人权条约统一报告准则，包括编写核心文件、提交具体条约报告的准则</w:t>
      </w:r>
      <w:r w:rsidRPr="00AB1403">
        <w:rPr>
          <w:rFonts w:eastAsia="SimHei"/>
          <w:spacing w:val="2"/>
        </w:rPr>
        <w:t>(HRI/MC/2006/3</w:t>
      </w:r>
      <w:r w:rsidRPr="00AB1403">
        <w:rPr>
          <w:rFonts w:eastAsia="SimHei"/>
          <w:spacing w:val="2"/>
        </w:rPr>
        <w:t>和</w:t>
      </w:r>
      <w:r w:rsidRPr="00AB1403">
        <w:rPr>
          <w:rFonts w:eastAsia="SimHei"/>
          <w:spacing w:val="2"/>
        </w:rPr>
        <w:t>Corr.1)</w:t>
      </w:r>
      <w:r w:rsidRPr="00AB1403">
        <w:rPr>
          <w:rFonts w:eastAsia="SimHei"/>
          <w:spacing w:val="2"/>
        </w:rPr>
        <w:t>。</w:t>
      </w:r>
      <w:r w:rsidRPr="00AB1403">
        <w:rPr>
          <w:rFonts w:eastAsia="SimHei"/>
          <w:spacing w:val="2"/>
        </w:rPr>
        <w:t>2008</w:t>
      </w:r>
      <w:r w:rsidRPr="00AB1403">
        <w:rPr>
          <w:rFonts w:eastAsia="SimHei"/>
          <w:spacing w:val="2"/>
        </w:rPr>
        <w:t>年</w:t>
      </w:r>
      <w:r w:rsidRPr="00AB1403">
        <w:rPr>
          <w:rFonts w:eastAsia="SimHei"/>
          <w:spacing w:val="2"/>
        </w:rPr>
        <w:t>1</w:t>
      </w:r>
      <w:r w:rsidRPr="00AB1403">
        <w:rPr>
          <w:rFonts w:eastAsia="SimHei"/>
          <w:spacing w:val="2"/>
        </w:rPr>
        <w:t>月，委员会第十四届会议上通过的提交具体条约的报告准则</w:t>
      </w:r>
      <w:r w:rsidRPr="00AB1403">
        <w:rPr>
          <w:rFonts w:eastAsia="SimHei"/>
          <w:spacing w:val="2"/>
        </w:rPr>
        <w:t>(A/63/38</w:t>
      </w:r>
      <w:r w:rsidRPr="00AB1403">
        <w:rPr>
          <w:rFonts w:eastAsia="SimHei"/>
          <w:spacing w:val="2"/>
        </w:rPr>
        <w:t>，附件一</w:t>
      </w:r>
      <w:r w:rsidRPr="00AB1403">
        <w:rPr>
          <w:rFonts w:eastAsia="SimHei"/>
          <w:spacing w:val="2"/>
        </w:rPr>
        <w:t>)</w:t>
      </w:r>
      <w:r w:rsidRPr="00AB1403">
        <w:rPr>
          <w:rFonts w:eastAsia="SimHei"/>
          <w:spacing w:val="2"/>
        </w:rPr>
        <w:t>必须与共同核心文件的统一报告准则一并适用。上述两项准则共同构成了提交《消除对妇女一切形式歧视公约》报告的统一准则。提交具体条约的文件应以</w:t>
      </w:r>
      <w:r w:rsidRPr="00AB1403">
        <w:rPr>
          <w:rFonts w:eastAsia="SimHei"/>
          <w:spacing w:val="2"/>
        </w:rPr>
        <w:t>40</w:t>
      </w:r>
      <w:r w:rsidRPr="00AB1403">
        <w:rPr>
          <w:rFonts w:eastAsia="SimHei"/>
          <w:spacing w:val="2"/>
        </w:rPr>
        <w:t>页为限，而共同核心文件则不应超过</w:t>
      </w:r>
      <w:r w:rsidRPr="00AB1403">
        <w:rPr>
          <w:rFonts w:eastAsia="SimHei"/>
          <w:spacing w:val="2"/>
        </w:rPr>
        <w:t>80</w:t>
      </w:r>
      <w:r w:rsidRPr="00AB1403">
        <w:rPr>
          <w:rFonts w:eastAsia="SimHei"/>
          <w:spacing w:val="2"/>
        </w:rPr>
        <w:t>页。</w:t>
      </w:r>
    </w:p>
    <w:p w:rsidR="00AB1403" w:rsidRDefault="00AB1403" w:rsidP="00AB1403">
      <w:pPr>
        <w:pStyle w:val="SingleTxtGC"/>
        <w:rPr>
          <w:rFonts w:hint="eastAsia"/>
        </w:rPr>
      </w:pPr>
    </w:p>
    <w:p w:rsidR="00AB1403" w:rsidRPr="002D6A9C" w:rsidRDefault="00AB14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B1403" w:rsidRPr="00AB1403" w:rsidRDefault="00AB1403" w:rsidP="00AB1403">
      <w:pPr>
        <w:pStyle w:val="SingleTxtGC"/>
        <w:rPr>
          <w:rFonts w:hint="eastAsia"/>
        </w:rPr>
      </w:pPr>
    </w:p>
    <w:sectPr w:rsidR="00AB1403" w:rsidRPr="00AB140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AC0" w:rsidRPr="008845C5" w:rsidRDefault="00175AC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75AC0" w:rsidRPr="008845C5" w:rsidRDefault="00175AC0"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CF" w:rsidRPr="001A342E" w:rsidRDefault="00682BCF"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300EF">
      <w:rPr>
        <w:rStyle w:val="PageNumber"/>
        <w:noProof/>
      </w:rPr>
      <w:t>12</w:t>
    </w:r>
    <w:r>
      <w:rPr>
        <w:rStyle w:val="PageNumber"/>
      </w:rPr>
      <w:fldChar w:fldCharType="end"/>
    </w:r>
    <w:r>
      <w:rPr>
        <w:rStyle w:val="PageNumber"/>
        <w:rFonts w:eastAsia="SimSun" w:hint="eastAsia"/>
        <w:lang w:eastAsia="zh-CN"/>
      </w:rPr>
      <w:tab/>
    </w:r>
    <w:r w:rsidRPr="001A342E">
      <w:rPr>
        <w:rFonts w:eastAsia="SimSun"/>
        <w:lang w:eastAsia="zh-CN"/>
      </w:rPr>
      <w:t>GE.11-41863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CF" w:rsidRDefault="00682BCF">
    <w:pPr>
      <w:pStyle w:val="Footer"/>
      <w:tabs>
        <w:tab w:val="right" w:pos="9639"/>
      </w:tabs>
    </w:pPr>
    <w:r w:rsidRPr="001A342E">
      <w:rPr>
        <w:rFonts w:eastAsia="SimSun"/>
        <w:lang w:eastAsia="zh-CN"/>
      </w:rPr>
      <w:t>GE.11-41863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300EF">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CF" w:rsidRPr="005C5B87" w:rsidRDefault="00682BCF"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41863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120411</w:t>
    </w:r>
    <w:r>
      <w:rPr>
        <w:rFonts w:eastAsia="SimSun"/>
        <w:sz w:val="20"/>
        <w:lang w:eastAsia="zh-CN"/>
      </w:rPr>
      <w:tab/>
    </w:r>
    <w:r>
      <w:rPr>
        <w:rFonts w:eastAsia="SimSun" w:hint="eastAsia"/>
        <w:sz w:val="20"/>
        <w:lang w:eastAsia="zh-CN"/>
      </w:rPr>
      <w:t>20</w:t>
    </w:r>
    <w:r w:rsidRPr="00EE277A">
      <w:rPr>
        <w:rFonts w:eastAsia="SimSun"/>
        <w:sz w:val="20"/>
        <w:lang w:eastAsia="zh-CN"/>
      </w:rPr>
      <w:t>0</w:t>
    </w:r>
    <w:r>
      <w:rPr>
        <w:rFonts w:eastAsia="SimSun" w:hint="eastAsia"/>
        <w:sz w:val="20"/>
        <w:lang w:eastAsia="zh-CN"/>
      </w:rPr>
      <w:t>411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AC0" w:rsidRPr="00363561" w:rsidRDefault="00175AC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75AC0" w:rsidRPr="00363561" w:rsidRDefault="00175AC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682BCF" w:rsidRDefault="00682BCF" w:rsidP="00C81F32">
      <w:pPr>
        <w:pStyle w:val="EndnoteText"/>
        <w:rPr>
          <w:rFonts w:hint="eastAsia"/>
        </w:rPr>
      </w:pPr>
      <w:r>
        <w:rPr>
          <w:rFonts w:hint="eastAsia"/>
        </w:rPr>
        <w:tab/>
      </w:r>
      <w:r>
        <w:rPr>
          <w:rStyle w:val="FootnoteReference"/>
        </w:rPr>
        <w:footnoteRef/>
      </w:r>
      <w:r>
        <w:rPr>
          <w:rFonts w:hint="eastAsia"/>
        </w:rPr>
        <w:tab/>
      </w:r>
      <w:r>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CF" w:rsidRPr="001A342E" w:rsidRDefault="00682BCF">
    <w:pPr>
      <w:pStyle w:val="Header"/>
    </w:pPr>
    <w:r w:rsidRPr="001A342E">
      <w:t>CEDAW/C/BLR/CO/7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CF" w:rsidRPr="001A342E" w:rsidRDefault="00682BCF" w:rsidP="00DA36A7">
    <w:pPr>
      <w:pStyle w:val="Header"/>
      <w:jc w:val="right"/>
      <w:rPr>
        <w:rFonts w:hint="eastAsia"/>
        <w:lang w:eastAsia="zh-CN"/>
      </w:rPr>
    </w:pPr>
    <w:r w:rsidRPr="001A342E">
      <w:rPr>
        <w:lang w:eastAsia="zh-CN"/>
      </w:rPr>
      <w:t>CEDAW/C/BLR/CO/7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CF" w:rsidRDefault="00682BC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35878"/>
    <w:multiLevelType w:val="hybridMultilevel"/>
    <w:tmpl w:val="79FAE3CE"/>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E04541B"/>
    <w:multiLevelType w:val="hybridMultilevel"/>
    <w:tmpl w:val="B4E2CCA0"/>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27F3DD3"/>
    <w:multiLevelType w:val="hybridMultilevel"/>
    <w:tmpl w:val="FDA448F0"/>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B141139"/>
    <w:multiLevelType w:val="hybridMultilevel"/>
    <w:tmpl w:val="C64E32F4"/>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FAB68FC"/>
    <w:multiLevelType w:val="hybridMultilevel"/>
    <w:tmpl w:val="B9F6C9AA"/>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FEC1B41"/>
    <w:multiLevelType w:val="hybridMultilevel"/>
    <w:tmpl w:val="80EAFB56"/>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0A14ED4"/>
    <w:multiLevelType w:val="hybridMultilevel"/>
    <w:tmpl w:val="C7FA4DD6"/>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2BA5A07"/>
    <w:multiLevelType w:val="hybridMultilevel"/>
    <w:tmpl w:val="EB0CA848"/>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BE506D7"/>
    <w:multiLevelType w:val="hybridMultilevel"/>
    <w:tmpl w:val="2DD6B7DA"/>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150633E"/>
    <w:multiLevelType w:val="hybridMultilevel"/>
    <w:tmpl w:val="2F8457BC"/>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5190A92"/>
    <w:multiLevelType w:val="hybridMultilevel"/>
    <w:tmpl w:val="8DFC7C78"/>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DE6472C"/>
    <w:multiLevelType w:val="hybridMultilevel"/>
    <w:tmpl w:val="70586634"/>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5FB5058"/>
    <w:multiLevelType w:val="hybridMultilevel"/>
    <w:tmpl w:val="1922B35E"/>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64B563C"/>
    <w:multiLevelType w:val="hybridMultilevel"/>
    <w:tmpl w:val="EB943FDE"/>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690C3700"/>
    <w:multiLevelType w:val="hybridMultilevel"/>
    <w:tmpl w:val="74CAE86A"/>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09256E1"/>
    <w:multiLevelType w:val="hybridMultilevel"/>
    <w:tmpl w:val="5902030E"/>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6"/>
  </w:num>
  <w:num w:numId="3">
    <w:abstractNumId w:val="4"/>
  </w:num>
  <w:num w:numId="4">
    <w:abstractNumId w:val="2"/>
  </w:num>
  <w:num w:numId="5">
    <w:abstractNumId w:val="7"/>
  </w:num>
  <w:num w:numId="6">
    <w:abstractNumId w:val="17"/>
  </w:num>
  <w:num w:numId="7">
    <w:abstractNumId w:val="5"/>
  </w:num>
  <w:num w:numId="8">
    <w:abstractNumId w:val="18"/>
  </w:num>
  <w:num w:numId="9">
    <w:abstractNumId w:val="11"/>
  </w:num>
  <w:num w:numId="10">
    <w:abstractNumId w:val="14"/>
  </w:num>
  <w:num w:numId="11">
    <w:abstractNumId w:val="6"/>
  </w:num>
  <w:num w:numId="12">
    <w:abstractNumId w:val="8"/>
  </w:num>
  <w:num w:numId="13">
    <w:abstractNumId w:val="12"/>
  </w:num>
  <w:num w:numId="14">
    <w:abstractNumId w:val="15"/>
  </w:num>
  <w:num w:numId="15">
    <w:abstractNumId w:val="10"/>
  </w:num>
  <w:num w:numId="16">
    <w:abstractNumId w:val="0"/>
  </w:num>
  <w:num w:numId="17">
    <w:abstractNumId w:val="9"/>
  </w:num>
  <w:num w:numId="18">
    <w:abstractNumId w:val="1"/>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082A"/>
    <w:rsid w:val="000233C7"/>
    <w:rsid w:val="000277CB"/>
    <w:rsid w:val="00085957"/>
    <w:rsid w:val="000B40D6"/>
    <w:rsid w:val="000B5AAE"/>
    <w:rsid w:val="0012768D"/>
    <w:rsid w:val="001539A6"/>
    <w:rsid w:val="00175AC0"/>
    <w:rsid w:val="001974C5"/>
    <w:rsid w:val="001A342E"/>
    <w:rsid w:val="001B5B95"/>
    <w:rsid w:val="001D5EC5"/>
    <w:rsid w:val="001E53DE"/>
    <w:rsid w:val="00252D02"/>
    <w:rsid w:val="002A0A29"/>
    <w:rsid w:val="002C6169"/>
    <w:rsid w:val="00343E38"/>
    <w:rsid w:val="00360A5A"/>
    <w:rsid w:val="00363561"/>
    <w:rsid w:val="003916A2"/>
    <w:rsid w:val="003C59D1"/>
    <w:rsid w:val="003D0921"/>
    <w:rsid w:val="003D0CAD"/>
    <w:rsid w:val="003E1FA3"/>
    <w:rsid w:val="003F0150"/>
    <w:rsid w:val="0040530D"/>
    <w:rsid w:val="004455D3"/>
    <w:rsid w:val="00460DFD"/>
    <w:rsid w:val="004838FD"/>
    <w:rsid w:val="00493C2C"/>
    <w:rsid w:val="004E626A"/>
    <w:rsid w:val="005069C1"/>
    <w:rsid w:val="00545D76"/>
    <w:rsid w:val="00547708"/>
    <w:rsid w:val="00570754"/>
    <w:rsid w:val="005C5B87"/>
    <w:rsid w:val="005D25AD"/>
    <w:rsid w:val="005D33EE"/>
    <w:rsid w:val="005E28F8"/>
    <w:rsid w:val="005E47D2"/>
    <w:rsid w:val="005E6EDE"/>
    <w:rsid w:val="006156DF"/>
    <w:rsid w:val="00636379"/>
    <w:rsid w:val="006465BF"/>
    <w:rsid w:val="0065153A"/>
    <w:rsid w:val="00682BCF"/>
    <w:rsid w:val="006A59A2"/>
    <w:rsid w:val="006C22D9"/>
    <w:rsid w:val="006C6F34"/>
    <w:rsid w:val="006D2443"/>
    <w:rsid w:val="006F20AD"/>
    <w:rsid w:val="00720CB2"/>
    <w:rsid w:val="007500A3"/>
    <w:rsid w:val="00770786"/>
    <w:rsid w:val="007863D0"/>
    <w:rsid w:val="00787E80"/>
    <w:rsid w:val="007F6102"/>
    <w:rsid w:val="007F7187"/>
    <w:rsid w:val="0081277D"/>
    <w:rsid w:val="008233D3"/>
    <w:rsid w:val="008354CE"/>
    <w:rsid w:val="00840A66"/>
    <w:rsid w:val="00872452"/>
    <w:rsid w:val="008747DC"/>
    <w:rsid w:val="008845C5"/>
    <w:rsid w:val="0092082A"/>
    <w:rsid w:val="00960FB2"/>
    <w:rsid w:val="00961300"/>
    <w:rsid w:val="00966CAE"/>
    <w:rsid w:val="00981BBE"/>
    <w:rsid w:val="0098424F"/>
    <w:rsid w:val="0098441C"/>
    <w:rsid w:val="009A05E0"/>
    <w:rsid w:val="009A2799"/>
    <w:rsid w:val="009C1A5F"/>
    <w:rsid w:val="009D1A81"/>
    <w:rsid w:val="009D6897"/>
    <w:rsid w:val="00A075AA"/>
    <w:rsid w:val="00A64FC3"/>
    <w:rsid w:val="00AA3046"/>
    <w:rsid w:val="00AB1403"/>
    <w:rsid w:val="00AB16A6"/>
    <w:rsid w:val="00AD29BB"/>
    <w:rsid w:val="00AF0610"/>
    <w:rsid w:val="00AF77D2"/>
    <w:rsid w:val="00AF7C1B"/>
    <w:rsid w:val="00B10A59"/>
    <w:rsid w:val="00B11CC6"/>
    <w:rsid w:val="00B54BC5"/>
    <w:rsid w:val="00B55660"/>
    <w:rsid w:val="00B973F8"/>
    <w:rsid w:val="00BE004B"/>
    <w:rsid w:val="00BE1220"/>
    <w:rsid w:val="00BF3DDF"/>
    <w:rsid w:val="00BF691A"/>
    <w:rsid w:val="00BF6CF0"/>
    <w:rsid w:val="00C137DE"/>
    <w:rsid w:val="00C23051"/>
    <w:rsid w:val="00C300EF"/>
    <w:rsid w:val="00C4499E"/>
    <w:rsid w:val="00C47CB8"/>
    <w:rsid w:val="00C64F27"/>
    <w:rsid w:val="00C81F32"/>
    <w:rsid w:val="00C82E94"/>
    <w:rsid w:val="00CA3054"/>
    <w:rsid w:val="00CA5F0A"/>
    <w:rsid w:val="00CC5FAA"/>
    <w:rsid w:val="00D143C0"/>
    <w:rsid w:val="00D25318"/>
    <w:rsid w:val="00D56F18"/>
    <w:rsid w:val="00DA36A7"/>
    <w:rsid w:val="00DC4381"/>
    <w:rsid w:val="00E06285"/>
    <w:rsid w:val="00E0787A"/>
    <w:rsid w:val="00E11B2D"/>
    <w:rsid w:val="00E76A86"/>
    <w:rsid w:val="00E9425B"/>
    <w:rsid w:val="00ED539D"/>
    <w:rsid w:val="00EE16D3"/>
    <w:rsid w:val="00F0027D"/>
    <w:rsid w:val="00F03C40"/>
    <w:rsid w:val="00F11C42"/>
    <w:rsid w:val="00F55CFA"/>
    <w:rsid w:val="00F65065"/>
    <w:rsid w:val="00FA7E25"/>
    <w:rsid w:val="00FC4442"/>
    <w:rsid w:val="00FC741A"/>
    <w:rsid w:val="00FD1FB7"/>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B54BC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1465</Words>
  <Characters>8351</Characters>
  <Application>Microsoft Office Word</Application>
  <DocSecurity>4</DocSecurity>
  <Lines>69</Lines>
  <Paragraphs>19</Paragraphs>
  <ScaleCrop>false</ScaleCrop>
  <Company>CSD</Company>
  <LinksUpToDate>false</LinksUpToDate>
  <CharactersWithSpaces>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4</cp:revision>
  <cp:lastPrinted>2011-04-20T13:55:00Z</cp:lastPrinted>
  <dcterms:created xsi:type="dcterms:W3CDTF">2011-04-20T13:55:00Z</dcterms:created>
  <dcterms:modified xsi:type="dcterms:W3CDTF">2011-04-20T13:55:00Z</dcterms:modified>
</cp:coreProperties>
</file>