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918CABB" w14:textId="77777777" w:rsidTr="00B614C4">
        <w:trPr>
          <w:trHeight w:hRule="exact" w:val="851"/>
        </w:trPr>
        <w:tc>
          <w:tcPr>
            <w:tcW w:w="1280" w:type="dxa"/>
            <w:tcBorders>
              <w:bottom w:val="single" w:sz="4" w:space="0" w:color="auto"/>
            </w:tcBorders>
          </w:tcPr>
          <w:p w14:paraId="03B18988" w14:textId="77777777" w:rsidR="00CE1D1C" w:rsidRPr="00F124C6" w:rsidRDefault="00CE1D1C" w:rsidP="00B614C4">
            <w:pPr>
              <w:pStyle w:val="H23GC"/>
            </w:pPr>
          </w:p>
        </w:tc>
        <w:tc>
          <w:tcPr>
            <w:tcW w:w="2273" w:type="dxa"/>
            <w:tcBorders>
              <w:bottom w:val="single" w:sz="4" w:space="0" w:color="auto"/>
            </w:tcBorders>
            <w:vAlign w:val="bottom"/>
          </w:tcPr>
          <w:p w14:paraId="4CF5E69F"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109D2ECB" w14:textId="43E8293F" w:rsidR="00CE1D1C" w:rsidRPr="00725E8B" w:rsidRDefault="00C64C4B" w:rsidP="00B614C4">
            <w:pPr>
              <w:spacing w:line="240" w:lineRule="atLeast"/>
              <w:jc w:val="right"/>
              <w:rPr>
                <w:sz w:val="20"/>
                <w:szCs w:val="21"/>
              </w:rPr>
            </w:pPr>
            <w:r>
              <w:rPr>
                <w:sz w:val="40"/>
                <w:szCs w:val="21"/>
              </w:rPr>
              <w:t>CCPR</w:t>
            </w:r>
            <w:r>
              <w:rPr>
                <w:sz w:val="20"/>
                <w:szCs w:val="21"/>
              </w:rPr>
              <w:t>/C/LVA/CO/4</w:t>
            </w:r>
          </w:p>
        </w:tc>
      </w:tr>
      <w:tr w:rsidR="00CE1D1C" w:rsidRPr="00F124C6" w14:paraId="35BDC9E3" w14:textId="77777777" w:rsidTr="00B614C4">
        <w:trPr>
          <w:trHeight w:hRule="exact" w:val="2835"/>
        </w:trPr>
        <w:tc>
          <w:tcPr>
            <w:tcW w:w="1280" w:type="dxa"/>
            <w:tcBorders>
              <w:top w:val="single" w:sz="4" w:space="0" w:color="auto"/>
              <w:bottom w:val="single" w:sz="12" w:space="0" w:color="auto"/>
            </w:tcBorders>
          </w:tcPr>
          <w:p w14:paraId="47264F7C" w14:textId="77777777" w:rsidR="00CE1D1C" w:rsidRPr="00F124C6" w:rsidRDefault="00CE1D1C" w:rsidP="00B614C4">
            <w:pPr>
              <w:spacing w:line="120" w:lineRule="atLeast"/>
              <w:rPr>
                <w:sz w:val="10"/>
                <w:szCs w:val="10"/>
              </w:rPr>
            </w:pPr>
          </w:p>
          <w:p w14:paraId="23C42316"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3B4F8F4" wp14:editId="40BF701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82D112"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39B5D5B" w14:textId="5F3C0D39" w:rsidR="00CE1D1C" w:rsidRPr="0004600B" w:rsidRDefault="00C64C4B" w:rsidP="00B614C4">
            <w:pPr>
              <w:spacing w:before="240" w:line="240" w:lineRule="atLeast"/>
              <w:rPr>
                <w:sz w:val="20"/>
              </w:rPr>
            </w:pPr>
            <w:r>
              <w:rPr>
                <w:sz w:val="20"/>
              </w:rPr>
              <w:t>Distr.: General</w:t>
            </w:r>
          </w:p>
          <w:p w14:paraId="0A594048" w14:textId="506BD336" w:rsidR="00CE1D1C" w:rsidRPr="00F124C6" w:rsidRDefault="00C64C4B" w:rsidP="00B614C4">
            <w:pPr>
              <w:spacing w:line="240" w:lineRule="atLeast"/>
              <w:rPr>
                <w:sz w:val="20"/>
              </w:rPr>
            </w:pPr>
            <w:r>
              <w:rPr>
                <w:sz w:val="20"/>
              </w:rPr>
              <w:t>3</w:t>
            </w:r>
            <w:r w:rsidR="00725E8B" w:rsidRPr="00725E8B">
              <w:rPr>
                <w:sz w:val="20"/>
              </w:rPr>
              <w:t xml:space="preserve"> </w:t>
            </w:r>
            <w:r>
              <w:rPr>
                <w:sz w:val="20"/>
              </w:rPr>
              <w:t>September</w:t>
            </w:r>
            <w:r w:rsidR="00725E8B" w:rsidRPr="00725E8B">
              <w:rPr>
                <w:sz w:val="20"/>
              </w:rPr>
              <w:t xml:space="preserve"> </w:t>
            </w:r>
            <w:r>
              <w:rPr>
                <w:sz w:val="20"/>
              </w:rPr>
              <w:t>2</w:t>
            </w:r>
            <w:r w:rsidR="00EA7E67">
              <w:rPr>
                <w:sz w:val="20"/>
              </w:rPr>
              <w:t>0</w:t>
            </w:r>
            <w:r>
              <w:rPr>
                <w:sz w:val="20"/>
              </w:rPr>
              <w:t>25</w:t>
            </w:r>
          </w:p>
          <w:p w14:paraId="1D03C3EE" w14:textId="03BB9384" w:rsidR="00CE1D1C" w:rsidRPr="00F124C6" w:rsidRDefault="00C64C4B" w:rsidP="00B614C4">
            <w:pPr>
              <w:spacing w:line="240" w:lineRule="atLeast"/>
              <w:rPr>
                <w:sz w:val="20"/>
              </w:rPr>
            </w:pPr>
            <w:r>
              <w:rPr>
                <w:sz w:val="20"/>
              </w:rPr>
              <w:t>Chinese</w:t>
            </w:r>
          </w:p>
          <w:p w14:paraId="348036A9" w14:textId="5F470424" w:rsidR="00CE1D1C" w:rsidRPr="00F124C6" w:rsidRDefault="00C64C4B" w:rsidP="00B614C4">
            <w:pPr>
              <w:spacing w:line="240" w:lineRule="atLeast"/>
            </w:pPr>
            <w:r>
              <w:rPr>
                <w:sz w:val="20"/>
              </w:rPr>
              <w:t>Original: English</w:t>
            </w:r>
          </w:p>
        </w:tc>
      </w:tr>
    </w:tbl>
    <w:p w14:paraId="5CBE6AD2" w14:textId="77777777" w:rsidR="00FF743B" w:rsidRDefault="00FF743B"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4C566155" w14:textId="007DEAF3" w:rsidR="00FF743B" w:rsidRDefault="00FF743B" w:rsidP="00FF743B">
      <w:pPr>
        <w:pStyle w:val="HChGC"/>
      </w:pPr>
      <w:r w:rsidRPr="00FF743B">
        <w:rPr>
          <w:rFonts w:hint="eastAsia"/>
        </w:rPr>
        <w:tab/>
      </w:r>
      <w:r w:rsidRPr="00FF743B">
        <w:rPr>
          <w:rFonts w:hint="eastAsia"/>
        </w:rPr>
        <w:tab/>
      </w:r>
      <w:r w:rsidRPr="00FF743B">
        <w:rPr>
          <w:rFonts w:hint="eastAsia"/>
        </w:rPr>
        <w:t>关于拉脱维亚第四次定期报告的结论性意见</w:t>
      </w:r>
      <w:r w:rsidRPr="00FF743B">
        <w:rPr>
          <w:rStyle w:val="a8"/>
          <w:rFonts w:eastAsia="黑体"/>
          <w:sz w:val="28"/>
          <w:vertAlign w:val="baseline"/>
        </w:rPr>
        <w:footnoteReference w:customMarkFollows="1" w:id="2"/>
        <w:t>*</w:t>
      </w:r>
    </w:p>
    <w:p w14:paraId="47E937E6" w14:textId="01B9C47C" w:rsidR="00FF743B" w:rsidRPr="00FF743B" w:rsidRDefault="00C64C4B" w:rsidP="00FF743B">
      <w:pPr>
        <w:pStyle w:val="SingleTxtGC"/>
      </w:pPr>
      <w:r>
        <w:t>1.</w:t>
      </w:r>
      <w:r w:rsidR="00FF743B" w:rsidRPr="00FF743B">
        <w:tab/>
      </w:r>
      <w:r w:rsidR="00FF743B" w:rsidRPr="00FF743B">
        <w:t>委员会在</w:t>
      </w:r>
      <w:r>
        <w:t>2</w:t>
      </w:r>
      <w:r w:rsidR="00FF743B" w:rsidRPr="00FF743B">
        <w:t>0</w:t>
      </w:r>
      <w:r>
        <w:t>25</w:t>
      </w:r>
      <w:r w:rsidR="00FF743B" w:rsidRPr="00FF743B">
        <w:t>年</w:t>
      </w:r>
      <w:r>
        <w:t>7</w:t>
      </w:r>
      <w:r w:rsidR="00FF743B" w:rsidRPr="00FF743B">
        <w:t>月</w:t>
      </w:r>
      <w:r>
        <w:t>1</w:t>
      </w:r>
      <w:r w:rsidR="00FF743B" w:rsidRPr="00FF743B">
        <w:t>日和</w:t>
      </w:r>
      <w:r>
        <w:t>2</w:t>
      </w:r>
      <w:r w:rsidR="00FF743B" w:rsidRPr="00FF743B">
        <w:t>日举行的第</w:t>
      </w:r>
      <w:r>
        <w:t>4236</w:t>
      </w:r>
      <w:r w:rsidR="00FF743B" w:rsidRPr="00FF743B">
        <w:t>次和第</w:t>
      </w:r>
      <w:r>
        <w:t>4237</w:t>
      </w:r>
      <w:r w:rsidR="00FF743B" w:rsidRPr="00FF743B">
        <w:t>次会议上</w:t>
      </w:r>
      <w:r w:rsidR="00FF743B" w:rsidRPr="00FF743B">
        <w:rPr>
          <w:vertAlign w:val="superscript"/>
        </w:rPr>
        <w:footnoteReference w:id="3"/>
      </w:r>
      <w:r w:rsidR="008F12BF">
        <w:rPr>
          <w:rFonts w:hint="eastAsia"/>
        </w:rPr>
        <w:t xml:space="preserve"> </w:t>
      </w:r>
      <w:r w:rsidR="00FF743B" w:rsidRPr="00FF743B">
        <w:t>审议了拉脱维亚的第四次定期报告。</w:t>
      </w:r>
      <w:r w:rsidR="00FF743B" w:rsidRPr="00FF743B">
        <w:rPr>
          <w:vertAlign w:val="superscript"/>
        </w:rPr>
        <w:footnoteReference w:id="4"/>
      </w:r>
      <w:r w:rsidR="00FF743B" w:rsidRPr="00FF743B">
        <w:t xml:space="preserve"> </w:t>
      </w:r>
      <w:r w:rsidR="00FF743B" w:rsidRPr="00FF743B">
        <w:t>委员会在</w:t>
      </w:r>
      <w:r>
        <w:t>2</w:t>
      </w:r>
      <w:r w:rsidR="00FF743B" w:rsidRPr="00FF743B">
        <w:t>0</w:t>
      </w:r>
      <w:r>
        <w:t>25</w:t>
      </w:r>
      <w:r w:rsidR="00FF743B" w:rsidRPr="00FF743B">
        <w:t>年</w:t>
      </w:r>
      <w:r>
        <w:t>7</w:t>
      </w:r>
      <w:r w:rsidR="00FF743B" w:rsidRPr="00FF743B">
        <w:t>月</w:t>
      </w:r>
      <w:r>
        <w:t>14</w:t>
      </w:r>
      <w:r w:rsidR="00FF743B" w:rsidRPr="00FF743B">
        <w:t>日举行的第</w:t>
      </w:r>
      <w:r>
        <w:t>4254</w:t>
      </w:r>
      <w:r w:rsidR="00FF743B" w:rsidRPr="00FF743B">
        <w:t>次会议上通过了本结论性意见。</w:t>
      </w:r>
    </w:p>
    <w:p w14:paraId="59124799" w14:textId="6B4F5057" w:rsidR="00FF743B" w:rsidRPr="00FF743B" w:rsidRDefault="00FF743B" w:rsidP="00FF743B">
      <w:pPr>
        <w:pStyle w:val="H1GC"/>
      </w:pPr>
      <w:r>
        <w:tab/>
      </w:r>
      <w:r w:rsidR="00C64C4B">
        <w:t>A</w:t>
      </w:r>
      <w:r w:rsidRPr="00FF743B">
        <w:t>.</w:t>
      </w:r>
      <w:r w:rsidRPr="00FF743B">
        <w:tab/>
      </w:r>
      <w:r w:rsidRPr="00FF743B">
        <w:t>导言</w:t>
      </w:r>
    </w:p>
    <w:p w14:paraId="2D5198A4" w14:textId="52B72CEB" w:rsidR="00FF743B" w:rsidRPr="00FF743B" w:rsidRDefault="00C64C4B" w:rsidP="00FF743B">
      <w:pPr>
        <w:pStyle w:val="SingleTxtGC"/>
      </w:pPr>
      <w:r>
        <w:t>2.</w:t>
      </w:r>
      <w:r w:rsidR="00FF743B" w:rsidRPr="00FF743B">
        <w:tab/>
      </w:r>
      <w:r w:rsidR="00FF743B" w:rsidRPr="00FF743B">
        <w:t>委员会欢迎拉脱维亚提交第四次定期报告和其中所载资料。委员会赞赏有机会再次与缔约国高级别代表团开展建设性对话</w:t>
      </w:r>
      <w:r>
        <w:t>，</w:t>
      </w:r>
      <w:r w:rsidR="00FF743B" w:rsidRPr="00FF743B">
        <w:t>讨论缔约国在报告所述期间为</w:t>
      </w:r>
      <w:r w:rsidR="00FF743B" w:rsidRPr="00FF743B">
        <w:rPr>
          <w:spacing w:val="2"/>
        </w:rPr>
        <w:t>执行《公约》规定而采取的措施。委员会感谢缔约国对问题清单</w:t>
      </w:r>
      <w:r w:rsidR="00FF743B" w:rsidRPr="00FF743B">
        <w:rPr>
          <w:vertAlign w:val="superscript"/>
        </w:rPr>
        <w:footnoteReference w:id="5"/>
      </w:r>
      <w:r w:rsidR="008F12BF">
        <w:rPr>
          <w:rFonts w:hint="eastAsia"/>
        </w:rPr>
        <w:t xml:space="preserve"> </w:t>
      </w:r>
      <w:proofErr w:type="gramStart"/>
      <w:r w:rsidR="00FF743B" w:rsidRPr="00FF743B">
        <w:rPr>
          <w:spacing w:val="2"/>
        </w:rPr>
        <w:t>作出</w:t>
      </w:r>
      <w:proofErr w:type="gramEnd"/>
      <w:r w:rsidR="00FF743B" w:rsidRPr="00FF743B">
        <w:rPr>
          <w:spacing w:val="2"/>
        </w:rPr>
        <w:t>的书面答复</w:t>
      </w:r>
      <w:r w:rsidR="00FF743B" w:rsidRPr="00FF743B">
        <w:rPr>
          <w:vertAlign w:val="superscript"/>
        </w:rPr>
        <w:footnoteReference w:id="6"/>
      </w:r>
      <w:r w:rsidR="008F12BF">
        <w:rPr>
          <w:rFonts w:hint="eastAsia"/>
        </w:rPr>
        <w:t xml:space="preserve"> </w:t>
      </w:r>
      <w:r w:rsidR="00FF743B" w:rsidRPr="00FF743B">
        <w:t>和代表团通过口头答复所作的补充以及提交的书面补充资料。</w:t>
      </w:r>
    </w:p>
    <w:p w14:paraId="2E59A02C" w14:textId="46397FD2" w:rsidR="00FF743B" w:rsidRPr="00FF743B" w:rsidRDefault="00FF743B" w:rsidP="00FF743B">
      <w:pPr>
        <w:pStyle w:val="H1GC"/>
      </w:pPr>
      <w:r>
        <w:tab/>
      </w:r>
      <w:r w:rsidR="00C64C4B">
        <w:t>B</w:t>
      </w:r>
      <w:r w:rsidRPr="00FF743B">
        <w:t>.</w:t>
      </w:r>
      <w:r w:rsidRPr="00FF743B">
        <w:tab/>
      </w:r>
      <w:r w:rsidRPr="00FF743B">
        <w:t>积极方面</w:t>
      </w:r>
    </w:p>
    <w:p w14:paraId="3F629499" w14:textId="7FB7AAAF" w:rsidR="00FF743B" w:rsidRPr="00FF743B" w:rsidRDefault="00C64C4B" w:rsidP="00FF743B">
      <w:pPr>
        <w:pStyle w:val="SingleTxtGC"/>
      </w:pPr>
      <w:r>
        <w:t>3.</w:t>
      </w:r>
      <w:r w:rsidR="00FF743B" w:rsidRPr="00FF743B">
        <w:tab/>
      </w:r>
      <w:r w:rsidR="00FF743B" w:rsidRPr="00FF743B">
        <w:t>委员会欢迎缔约国采取或制定以下立法和政策措施</w:t>
      </w:r>
      <w:r>
        <w:t>：</w:t>
      </w:r>
    </w:p>
    <w:p w14:paraId="43EB788A" w14:textId="15D61E88" w:rsidR="00FF743B" w:rsidRPr="00FF743B" w:rsidRDefault="00B55475" w:rsidP="00FF743B">
      <w:pPr>
        <w:pStyle w:val="SingleTxtGC"/>
      </w:pPr>
      <w:r>
        <w:tab/>
      </w:r>
      <w:r w:rsidR="00C64C4B">
        <w:t>(a)</w:t>
      </w:r>
      <w:r w:rsidR="00FF743B" w:rsidRPr="00FF743B">
        <w:tab/>
      </w:r>
      <w:r w:rsidR="00FF743B" w:rsidRPr="00FF743B">
        <w:t>《监察员法修正案》</w:t>
      </w:r>
      <w:r w:rsidR="00C64C4B">
        <w:rPr>
          <w:rFonts w:hint="eastAsia"/>
        </w:rPr>
        <w:t>，</w:t>
      </w:r>
      <w:r w:rsidR="00FF743B" w:rsidRPr="00FF743B">
        <w:t>指定监察员为国家预防机制</w:t>
      </w:r>
      <w:r w:rsidR="00C64C4B">
        <w:t>，</w:t>
      </w:r>
      <w:r w:rsidR="00C64C4B">
        <w:t>2</w:t>
      </w:r>
      <w:r w:rsidR="00FF743B" w:rsidRPr="00FF743B">
        <w:t>0</w:t>
      </w:r>
      <w:r w:rsidR="00C64C4B">
        <w:t>25</w:t>
      </w:r>
      <w:r w:rsidR="00FF743B" w:rsidRPr="00FF743B">
        <w:t>年</w:t>
      </w:r>
      <w:r w:rsidR="00C64C4B">
        <w:rPr>
          <w:rFonts w:hint="eastAsia"/>
        </w:rPr>
        <w:t>；</w:t>
      </w:r>
    </w:p>
    <w:p w14:paraId="3B7C207F" w14:textId="55E32860" w:rsidR="00FF743B" w:rsidRPr="00FF743B" w:rsidRDefault="00B55475" w:rsidP="00FF743B">
      <w:pPr>
        <w:pStyle w:val="SingleTxtGC"/>
      </w:pPr>
      <w:r>
        <w:tab/>
      </w:r>
      <w:r w:rsidR="00C64C4B">
        <w:t>(b)</w:t>
      </w:r>
      <w:r w:rsidR="00FF743B" w:rsidRPr="00FF743B">
        <w:tab/>
      </w:r>
      <w:r w:rsidR="00FF743B" w:rsidRPr="00FF743B">
        <w:t>《利益代表透明度法》</w:t>
      </w:r>
      <w:r w:rsidR="00C64C4B">
        <w:t>，</w:t>
      </w:r>
      <w:r w:rsidR="00C64C4B">
        <w:t>2</w:t>
      </w:r>
      <w:r w:rsidR="00FF743B" w:rsidRPr="00FF743B">
        <w:t>0</w:t>
      </w:r>
      <w:r w:rsidR="00C64C4B">
        <w:t>22</w:t>
      </w:r>
      <w:r w:rsidR="00FF743B" w:rsidRPr="00FF743B">
        <w:t>年</w:t>
      </w:r>
      <w:r w:rsidR="00C64C4B">
        <w:t>；</w:t>
      </w:r>
    </w:p>
    <w:p w14:paraId="23F7843A" w14:textId="1B33037B" w:rsidR="00FF743B" w:rsidRPr="00FF743B" w:rsidRDefault="00B55475" w:rsidP="00FF743B">
      <w:pPr>
        <w:pStyle w:val="SingleTxtGC"/>
      </w:pPr>
      <w:r>
        <w:tab/>
      </w:r>
      <w:r w:rsidR="00C64C4B">
        <w:t>(c)</w:t>
      </w:r>
      <w:r w:rsidR="00FF743B" w:rsidRPr="00FF743B">
        <w:tab/>
      </w:r>
      <w:r w:rsidR="00FF743B" w:rsidRPr="00FF743B">
        <w:t>《终止儿童非公民身份法》</w:t>
      </w:r>
      <w:r w:rsidR="00C64C4B">
        <w:t>，</w:t>
      </w:r>
      <w:r w:rsidR="00C64C4B">
        <w:t>2</w:t>
      </w:r>
      <w:r w:rsidR="00FF743B" w:rsidRPr="00FF743B">
        <w:t>0</w:t>
      </w:r>
      <w:r w:rsidR="00C64C4B">
        <w:t>19</w:t>
      </w:r>
      <w:r w:rsidR="00FF743B" w:rsidRPr="00FF743B">
        <w:t>年</w:t>
      </w:r>
      <w:r w:rsidR="00C64C4B">
        <w:t>；</w:t>
      </w:r>
    </w:p>
    <w:p w14:paraId="6998619C" w14:textId="0CD43B04" w:rsidR="00FF743B" w:rsidRPr="00FF743B" w:rsidRDefault="00B55475" w:rsidP="00FF743B">
      <w:pPr>
        <w:pStyle w:val="SingleTxtGC"/>
      </w:pPr>
      <w:r>
        <w:tab/>
      </w:r>
      <w:r w:rsidR="00C64C4B">
        <w:t>(d)</w:t>
      </w:r>
      <w:r w:rsidR="00FF743B" w:rsidRPr="00FF743B">
        <w:tab/>
      </w:r>
      <w:r w:rsidR="00FF743B" w:rsidRPr="00FF743B">
        <w:rPr>
          <w:rFonts w:hint="eastAsia"/>
        </w:rPr>
        <w:t>《</w:t>
      </w:r>
      <w:r w:rsidR="00C64C4B">
        <w:t>2</w:t>
      </w:r>
      <w:r w:rsidR="00FF743B" w:rsidRPr="00FF743B">
        <w:t>0</w:t>
      </w:r>
      <w:r w:rsidR="00C64C4B">
        <w:t>24</w:t>
      </w:r>
      <w:r w:rsidR="00FF743B" w:rsidRPr="00FF743B">
        <w:t>-</w:t>
      </w:r>
      <w:r w:rsidR="00C64C4B">
        <w:t>2</w:t>
      </w:r>
      <w:r w:rsidR="00FF743B" w:rsidRPr="00FF743B">
        <w:t>0</w:t>
      </w:r>
      <w:r w:rsidR="00C64C4B">
        <w:t>27</w:t>
      </w:r>
      <w:r w:rsidR="00FF743B" w:rsidRPr="00FF743B">
        <w:t>年媒体政策指南</w:t>
      </w:r>
      <w:r w:rsidR="00FF743B" w:rsidRPr="00FF743B">
        <w:rPr>
          <w:rFonts w:hint="eastAsia"/>
        </w:rPr>
        <w:t>》</w:t>
      </w:r>
      <w:r w:rsidR="00C64C4B">
        <w:t>，</w:t>
      </w:r>
      <w:r w:rsidR="00FF743B" w:rsidRPr="00FF743B">
        <w:t>以及</w:t>
      </w:r>
      <w:r w:rsidR="00FF743B" w:rsidRPr="00FF743B">
        <w:rPr>
          <w:rFonts w:hint="eastAsia"/>
        </w:rPr>
        <w:t>《</w:t>
      </w:r>
      <w:r w:rsidR="00C64C4B">
        <w:t>2</w:t>
      </w:r>
      <w:r w:rsidR="00FF743B" w:rsidRPr="00FF743B">
        <w:t>0</w:t>
      </w:r>
      <w:r w:rsidR="00C64C4B">
        <w:t>25</w:t>
      </w:r>
      <w:r w:rsidR="00FF743B" w:rsidRPr="00FF743B">
        <w:t>-</w:t>
      </w:r>
      <w:r w:rsidR="00C64C4B">
        <w:t>2</w:t>
      </w:r>
      <w:r w:rsidR="00FF743B" w:rsidRPr="00FF743B">
        <w:t>0</w:t>
      </w:r>
      <w:r w:rsidR="00C64C4B">
        <w:t>27</w:t>
      </w:r>
      <w:r w:rsidR="00FF743B" w:rsidRPr="00FF743B">
        <w:t>年记者</w:t>
      </w:r>
      <w:r w:rsidR="00FF743B" w:rsidRPr="00FF743B">
        <w:rPr>
          <w:rFonts w:hint="eastAsia"/>
        </w:rPr>
        <w:t>及</w:t>
      </w:r>
      <w:r w:rsidR="00FF743B" w:rsidRPr="00FF743B">
        <w:t>其他媒体</w:t>
      </w:r>
      <w:r w:rsidR="00FF743B" w:rsidRPr="00FF743B">
        <w:rPr>
          <w:rFonts w:hint="eastAsia"/>
        </w:rPr>
        <w:t>工作者</w:t>
      </w:r>
      <w:r w:rsidR="00FF743B" w:rsidRPr="00FF743B">
        <w:t>安全计划</w:t>
      </w:r>
      <w:r w:rsidR="00FF743B" w:rsidRPr="00FF743B">
        <w:rPr>
          <w:rFonts w:hint="eastAsia"/>
        </w:rPr>
        <w:t>》</w:t>
      </w:r>
      <w:r w:rsidR="00C64C4B">
        <w:t>；</w:t>
      </w:r>
    </w:p>
    <w:p w14:paraId="15E594E3" w14:textId="592DC379" w:rsidR="00FF743B" w:rsidRPr="00FF743B" w:rsidRDefault="00B55475" w:rsidP="00FF743B">
      <w:pPr>
        <w:pStyle w:val="SingleTxtGC"/>
      </w:pPr>
      <w:r>
        <w:tab/>
      </w:r>
      <w:r w:rsidR="00C64C4B">
        <w:t>(e)</w:t>
      </w:r>
      <w:r w:rsidR="00FF743B" w:rsidRPr="00FF743B">
        <w:tab/>
      </w:r>
      <w:r w:rsidR="00FF743B" w:rsidRPr="00FF743B">
        <w:t>第一个《</w:t>
      </w:r>
      <w:r w:rsidR="00C64C4B">
        <w:t>2</w:t>
      </w:r>
      <w:r w:rsidR="00FF743B" w:rsidRPr="00FF743B">
        <w:t>0</w:t>
      </w:r>
      <w:r w:rsidR="00C64C4B">
        <w:t>24</w:t>
      </w:r>
      <w:r w:rsidR="00FF743B" w:rsidRPr="00FF743B">
        <w:t>-</w:t>
      </w:r>
      <w:r w:rsidR="00C64C4B">
        <w:t>2</w:t>
      </w:r>
      <w:r w:rsidR="00FF743B" w:rsidRPr="00FF743B">
        <w:t>0</w:t>
      </w:r>
      <w:r w:rsidR="00C64C4B">
        <w:t>29</w:t>
      </w:r>
      <w:r w:rsidR="00FF743B" w:rsidRPr="00FF743B">
        <w:t>年预防和打击暴力侵害妇女行为和家庭暴力国家计划》</w:t>
      </w:r>
      <w:r w:rsidR="00C64C4B">
        <w:rPr>
          <w:rFonts w:hint="eastAsia"/>
        </w:rPr>
        <w:t>；</w:t>
      </w:r>
    </w:p>
    <w:p w14:paraId="238D7B91" w14:textId="2FC927C6" w:rsidR="00FF743B" w:rsidRPr="00FF743B" w:rsidRDefault="00B55475" w:rsidP="00FF743B">
      <w:pPr>
        <w:pStyle w:val="SingleTxtGC"/>
      </w:pPr>
      <w:r>
        <w:tab/>
      </w:r>
      <w:r w:rsidR="00C64C4B">
        <w:t>(f)</w:t>
      </w:r>
      <w:r w:rsidR="00FF743B" w:rsidRPr="00FF743B">
        <w:tab/>
      </w:r>
      <w:r w:rsidR="00FF743B" w:rsidRPr="00FF743B">
        <w:rPr>
          <w:rFonts w:hint="eastAsia"/>
        </w:rPr>
        <w:t>《</w:t>
      </w:r>
      <w:r w:rsidR="00C64C4B">
        <w:t>2</w:t>
      </w:r>
      <w:r w:rsidR="00FF743B" w:rsidRPr="00FF743B">
        <w:t>0</w:t>
      </w:r>
      <w:r w:rsidR="00C64C4B">
        <w:t>24</w:t>
      </w:r>
      <w:r w:rsidR="00FF743B" w:rsidRPr="00FF743B">
        <w:t>-</w:t>
      </w:r>
      <w:r w:rsidR="00C64C4B">
        <w:t>2</w:t>
      </w:r>
      <w:r w:rsidR="00FF743B" w:rsidRPr="00FF743B">
        <w:t>0</w:t>
      </w:r>
      <w:r w:rsidR="00C64C4B">
        <w:t>27</w:t>
      </w:r>
      <w:r w:rsidR="00FF743B" w:rsidRPr="00FF743B">
        <w:t>年促进男女权利和机会平等计划</w:t>
      </w:r>
      <w:r w:rsidR="00FF743B" w:rsidRPr="00FF743B">
        <w:rPr>
          <w:rFonts w:hint="eastAsia"/>
        </w:rPr>
        <w:t>》</w:t>
      </w:r>
      <w:r w:rsidR="00C64C4B">
        <w:rPr>
          <w:rFonts w:hint="eastAsia"/>
        </w:rPr>
        <w:t>；</w:t>
      </w:r>
    </w:p>
    <w:p w14:paraId="05CA3EE0" w14:textId="4737F976" w:rsidR="00FF743B" w:rsidRPr="00FF743B" w:rsidRDefault="00B55475" w:rsidP="00FF743B">
      <w:pPr>
        <w:pStyle w:val="SingleTxtGC"/>
      </w:pPr>
      <w:r>
        <w:lastRenderedPageBreak/>
        <w:tab/>
      </w:r>
      <w:r w:rsidR="00C64C4B">
        <w:t>(g)</w:t>
      </w:r>
      <w:r w:rsidR="00FF743B" w:rsidRPr="00FF743B">
        <w:tab/>
      </w:r>
      <w:r w:rsidR="00FF743B" w:rsidRPr="00FF743B">
        <w:rPr>
          <w:rFonts w:hint="eastAsia"/>
        </w:rPr>
        <w:t>《</w:t>
      </w:r>
      <w:r w:rsidR="00C64C4B">
        <w:t>2</w:t>
      </w:r>
      <w:r w:rsidR="00FF743B" w:rsidRPr="00FF743B">
        <w:t>0</w:t>
      </w:r>
      <w:r w:rsidR="00C64C4B">
        <w:t>23</w:t>
      </w:r>
      <w:r w:rsidR="00FF743B" w:rsidRPr="00FF743B">
        <w:t>-</w:t>
      </w:r>
      <w:r w:rsidR="00C64C4B">
        <w:t>2</w:t>
      </w:r>
      <w:r w:rsidR="00FF743B" w:rsidRPr="00FF743B">
        <w:t>0</w:t>
      </w:r>
      <w:r w:rsidR="00C64C4B">
        <w:t>25</w:t>
      </w:r>
      <w:r w:rsidR="00FF743B" w:rsidRPr="00FF743B">
        <w:t>年预防和打击腐败行动计划</w:t>
      </w:r>
      <w:r w:rsidR="00FF743B" w:rsidRPr="00FF743B">
        <w:rPr>
          <w:rFonts w:hint="eastAsia"/>
        </w:rPr>
        <w:t>》</w:t>
      </w:r>
      <w:r w:rsidR="00C64C4B">
        <w:rPr>
          <w:rFonts w:hint="eastAsia"/>
        </w:rPr>
        <w:t>；</w:t>
      </w:r>
    </w:p>
    <w:p w14:paraId="3ADAB8A5" w14:textId="6474FC85" w:rsidR="00FF743B" w:rsidRPr="00FF743B" w:rsidRDefault="00B55475" w:rsidP="00FF743B">
      <w:pPr>
        <w:pStyle w:val="SingleTxtGC"/>
      </w:pPr>
      <w:r>
        <w:tab/>
      </w:r>
      <w:r w:rsidR="00C64C4B">
        <w:t>(h)</w:t>
      </w:r>
      <w:r w:rsidR="00FF743B" w:rsidRPr="00FF743B">
        <w:tab/>
      </w:r>
      <w:r w:rsidR="00FF743B" w:rsidRPr="00FF743B">
        <w:rPr>
          <w:rFonts w:hint="eastAsia"/>
        </w:rPr>
        <w:t>《</w:t>
      </w:r>
      <w:r w:rsidR="00C64C4B">
        <w:t>2</w:t>
      </w:r>
      <w:r w:rsidR="00FF743B" w:rsidRPr="00FF743B">
        <w:t>0</w:t>
      </w:r>
      <w:r w:rsidR="00C64C4B">
        <w:t>2</w:t>
      </w:r>
      <w:r w:rsidR="00C64C4B">
        <w:rPr>
          <w:rFonts w:hint="eastAsia"/>
        </w:rPr>
        <w:t>2</w:t>
      </w:r>
      <w:r w:rsidR="00FF743B" w:rsidRPr="00FF743B">
        <w:rPr>
          <w:rFonts w:hint="eastAsia"/>
        </w:rPr>
        <w:t>-</w:t>
      </w:r>
      <w:r w:rsidR="00C64C4B">
        <w:t>2</w:t>
      </w:r>
      <w:r w:rsidR="00FF743B" w:rsidRPr="00FF743B">
        <w:t>0</w:t>
      </w:r>
      <w:r w:rsidR="00C64C4B">
        <w:t>23</w:t>
      </w:r>
      <w:r w:rsidR="00FF743B" w:rsidRPr="00FF743B">
        <w:t>年实施罗姆人战略框架措施的计划</w:t>
      </w:r>
      <w:r w:rsidR="00FF743B" w:rsidRPr="00FF743B">
        <w:rPr>
          <w:rFonts w:hint="eastAsia"/>
        </w:rPr>
        <w:t>》</w:t>
      </w:r>
      <w:r w:rsidR="00C64C4B">
        <w:rPr>
          <w:rFonts w:hint="eastAsia"/>
        </w:rPr>
        <w:t>，</w:t>
      </w:r>
      <w:r w:rsidR="00FF743B" w:rsidRPr="00FF743B">
        <w:t>续延至</w:t>
      </w:r>
      <w:r w:rsidR="00C64C4B">
        <w:t>2</w:t>
      </w:r>
      <w:r w:rsidR="00FF743B" w:rsidRPr="00FF743B">
        <w:t>0</w:t>
      </w:r>
      <w:r w:rsidR="00C64C4B">
        <w:t>24</w:t>
      </w:r>
      <w:r w:rsidR="00FF743B" w:rsidRPr="00FF743B">
        <w:rPr>
          <w:rFonts w:hint="eastAsia"/>
        </w:rPr>
        <w:t>-</w:t>
      </w:r>
      <w:r w:rsidR="00C64C4B">
        <w:t>2</w:t>
      </w:r>
      <w:r w:rsidR="00FF743B" w:rsidRPr="00FF743B">
        <w:t>0</w:t>
      </w:r>
      <w:r w:rsidR="00C64C4B">
        <w:t>27</w:t>
      </w:r>
      <w:r w:rsidR="00FF743B" w:rsidRPr="00FF743B">
        <w:t>年</w:t>
      </w:r>
      <w:r w:rsidR="00C64C4B">
        <w:t>；</w:t>
      </w:r>
    </w:p>
    <w:p w14:paraId="73EA5E4A" w14:textId="35438A3D" w:rsidR="00FF743B" w:rsidRPr="00FF743B" w:rsidRDefault="00B55475" w:rsidP="00FF743B">
      <w:pPr>
        <w:pStyle w:val="SingleTxtGC"/>
      </w:pPr>
      <w:r>
        <w:tab/>
      </w:r>
      <w:r w:rsidR="00C64C4B">
        <w:rPr>
          <w:rFonts w:hint="eastAsia"/>
        </w:rPr>
        <w:t>(</w:t>
      </w:r>
      <w:proofErr w:type="spellStart"/>
      <w:r w:rsidR="00C64C4B">
        <w:rPr>
          <w:rFonts w:hint="eastAsia"/>
        </w:rPr>
        <w:t>i</w:t>
      </w:r>
      <w:proofErr w:type="spellEnd"/>
      <w:r w:rsidR="00C64C4B">
        <w:rPr>
          <w:rFonts w:hint="eastAsia"/>
        </w:rPr>
        <w:t>)</w:t>
      </w:r>
      <w:r w:rsidR="00FF743B" w:rsidRPr="00FF743B">
        <w:tab/>
      </w:r>
      <w:r w:rsidR="00FF743B" w:rsidRPr="00FF743B">
        <w:rPr>
          <w:rFonts w:hint="eastAsia"/>
        </w:rPr>
        <w:t>《</w:t>
      </w:r>
      <w:r w:rsidR="00C64C4B">
        <w:t>2</w:t>
      </w:r>
      <w:r w:rsidR="00FF743B" w:rsidRPr="00FF743B">
        <w:t>0</w:t>
      </w:r>
      <w:r w:rsidR="00C64C4B">
        <w:t>21</w:t>
      </w:r>
      <w:r w:rsidR="00FF743B" w:rsidRPr="00FF743B">
        <w:t>-</w:t>
      </w:r>
      <w:r w:rsidR="00C64C4B">
        <w:t>2</w:t>
      </w:r>
      <w:r w:rsidR="00FF743B" w:rsidRPr="00FF743B">
        <w:t>0</w:t>
      </w:r>
      <w:r w:rsidR="00C64C4B">
        <w:t>23</w:t>
      </w:r>
      <w:r w:rsidR="00FF743B" w:rsidRPr="00FF743B">
        <w:t>年防止人口贩运计划</w:t>
      </w:r>
      <w:r w:rsidR="00FF743B" w:rsidRPr="00FF743B">
        <w:rPr>
          <w:rFonts w:hint="eastAsia"/>
        </w:rPr>
        <w:t>》。</w:t>
      </w:r>
    </w:p>
    <w:p w14:paraId="0130409C" w14:textId="71ADD20E" w:rsidR="00FF743B" w:rsidRPr="00FF743B" w:rsidRDefault="00C64C4B" w:rsidP="00FF743B">
      <w:pPr>
        <w:pStyle w:val="SingleTxtGC"/>
      </w:pPr>
      <w:r>
        <w:t>4.</w:t>
      </w:r>
      <w:r w:rsidR="00FF743B" w:rsidRPr="00FF743B">
        <w:tab/>
      </w:r>
      <w:r w:rsidR="00FF743B" w:rsidRPr="00FF743B">
        <w:t>委员会还欢迎缔约国于</w:t>
      </w:r>
      <w:r>
        <w:t>2</w:t>
      </w:r>
      <w:r w:rsidR="00FF743B" w:rsidRPr="00FF743B">
        <w:t>0</w:t>
      </w:r>
      <w:r>
        <w:t>21</w:t>
      </w:r>
      <w:r w:rsidR="00FF743B" w:rsidRPr="00FF743B">
        <w:t>年加入《禁止酷刑和其他残忍、不人道或有辱人格的待遇或处罚公约任择议定书》。</w:t>
      </w:r>
    </w:p>
    <w:p w14:paraId="332B60BD" w14:textId="271291AD" w:rsidR="00FF743B" w:rsidRPr="00FF743B" w:rsidRDefault="00B55475" w:rsidP="00B55475">
      <w:pPr>
        <w:pStyle w:val="H1GC"/>
      </w:pPr>
      <w:r>
        <w:tab/>
      </w:r>
      <w:r w:rsidR="00C64C4B">
        <w:t>C</w:t>
      </w:r>
      <w:r w:rsidR="00FF743B" w:rsidRPr="00FF743B">
        <w:t>.</w:t>
      </w:r>
      <w:r w:rsidR="00FF743B" w:rsidRPr="00FF743B">
        <w:tab/>
      </w:r>
      <w:r w:rsidR="00FF743B" w:rsidRPr="00FF743B">
        <w:t>关注的主要问题及建议</w:t>
      </w:r>
    </w:p>
    <w:p w14:paraId="222AF1C1" w14:textId="77777777" w:rsidR="00FF743B" w:rsidRPr="00FF743B" w:rsidRDefault="00FF743B" w:rsidP="00B55475">
      <w:pPr>
        <w:pStyle w:val="H23GC"/>
      </w:pPr>
      <w:r w:rsidRPr="00FF743B">
        <w:tab/>
      </w:r>
      <w:r w:rsidRPr="00FF743B">
        <w:tab/>
      </w:r>
      <w:r w:rsidRPr="00FF743B">
        <w:t>执行《公约》的宪法和法律框架</w:t>
      </w:r>
    </w:p>
    <w:p w14:paraId="648935D7" w14:textId="05199931" w:rsidR="00FF743B" w:rsidRPr="00FF743B" w:rsidRDefault="00C64C4B" w:rsidP="00FF743B">
      <w:pPr>
        <w:pStyle w:val="SingleTxtGC"/>
      </w:pPr>
      <w:r>
        <w:t>5.</w:t>
      </w:r>
      <w:r w:rsidR="00FF743B" w:rsidRPr="00FF743B">
        <w:tab/>
      </w:r>
      <w:r w:rsidR="00FF743B" w:rsidRPr="00FF743B">
        <w:t>委员会注意到</w:t>
      </w:r>
      <w:r>
        <w:t>，</w:t>
      </w:r>
      <w:r w:rsidR="00FF743B" w:rsidRPr="00FF743B">
        <w:rPr>
          <w:rFonts w:hint="eastAsia"/>
        </w:rPr>
        <w:t>缔约国的国内</w:t>
      </w:r>
      <w:r w:rsidR="00FF743B" w:rsidRPr="00FF743B">
        <w:t>法院</w:t>
      </w:r>
      <w:r w:rsidR="00FF743B" w:rsidRPr="00FF743B">
        <w:rPr>
          <w:rFonts w:hint="eastAsia"/>
        </w:rPr>
        <w:t>已在众多</w:t>
      </w:r>
      <w:r w:rsidR="00FF743B" w:rsidRPr="00FF743B">
        <w:t>案件中援引</w:t>
      </w:r>
      <w:r w:rsidR="00FF743B" w:rsidRPr="00FF743B">
        <w:rPr>
          <w:rFonts w:hint="eastAsia"/>
        </w:rPr>
        <w:t>了</w:t>
      </w:r>
      <w:r w:rsidR="00FF743B" w:rsidRPr="00FF743B">
        <w:t>《公约》条款</w:t>
      </w:r>
      <w:r>
        <w:t>，</w:t>
      </w:r>
      <w:r w:rsidR="00FF743B" w:rsidRPr="00FF743B">
        <w:rPr>
          <w:rFonts w:hint="eastAsia"/>
        </w:rPr>
        <w:t>且</w:t>
      </w:r>
      <w:r>
        <w:t>2</w:t>
      </w:r>
      <w:r w:rsidR="00FF743B" w:rsidRPr="00FF743B">
        <w:t>0</w:t>
      </w:r>
      <w:r>
        <w:t>24</w:t>
      </w:r>
      <w:r w:rsidR="00FF743B" w:rsidRPr="00FF743B">
        <w:t>年成立的司法学院对法官、检察官和调查人员进行了人权问题培训</w:t>
      </w:r>
      <w:r>
        <w:t>，</w:t>
      </w:r>
      <w:r w:rsidR="00FF743B" w:rsidRPr="00FF743B">
        <w:t>但委员会感到关切的是</w:t>
      </w:r>
      <w:r>
        <w:t>，</w:t>
      </w:r>
      <w:r w:rsidR="00FF743B" w:rsidRPr="00FF743B">
        <w:rPr>
          <w:rFonts w:hint="eastAsia"/>
        </w:rPr>
        <w:t>缔约国</w:t>
      </w:r>
      <w:r w:rsidR="00FF743B" w:rsidRPr="00FF743B">
        <w:t>缺乏充分落实委员会</w:t>
      </w:r>
      <w:r w:rsidR="00FF743B" w:rsidRPr="00FF743B">
        <w:rPr>
          <w:rFonts w:hint="eastAsia"/>
        </w:rPr>
        <w:t>建议以及对</w:t>
      </w:r>
      <w:r w:rsidR="00FF743B" w:rsidRPr="00FF743B">
        <w:t>个人来文</w:t>
      </w:r>
      <w:r w:rsidR="00FF743B" w:rsidRPr="00FF743B">
        <w:rPr>
          <w:rFonts w:hint="eastAsia"/>
        </w:rPr>
        <w:t>的</w:t>
      </w:r>
      <w:r w:rsidR="00FF743B" w:rsidRPr="00FF743B">
        <w:t>意见</w:t>
      </w:r>
      <w:r w:rsidR="00FF743B" w:rsidRPr="00FF743B">
        <w:rPr>
          <w:rFonts w:hint="eastAsia"/>
        </w:rPr>
        <w:t>的</w:t>
      </w:r>
      <w:r w:rsidR="00FF743B" w:rsidRPr="00FF743B">
        <w:t>体制机制和程序</w:t>
      </w:r>
      <w:r>
        <w:t>(</w:t>
      </w:r>
      <w:r w:rsidR="00FF743B" w:rsidRPr="00FF743B">
        <w:t>第二条</w:t>
      </w:r>
      <w:r>
        <w:t>)</w:t>
      </w:r>
      <w:r w:rsidR="00FF743B" w:rsidRPr="00FF743B">
        <w:t>。</w:t>
      </w:r>
    </w:p>
    <w:p w14:paraId="7EE36E8D" w14:textId="075DD219" w:rsidR="00FF743B" w:rsidRPr="00FF743B" w:rsidRDefault="00C64C4B" w:rsidP="00FF743B">
      <w:pPr>
        <w:pStyle w:val="SingleTxtGC"/>
        <w:rPr>
          <w:rFonts w:eastAsia="黑体"/>
          <w:bCs/>
        </w:rPr>
      </w:pPr>
      <w:r>
        <w:t>6.</w:t>
      </w:r>
      <w:r w:rsidR="00FF743B" w:rsidRPr="00FF743B">
        <w:tab/>
      </w:r>
      <w:r w:rsidR="00FF743B" w:rsidRPr="00FF743B">
        <w:rPr>
          <w:rFonts w:eastAsia="黑体"/>
          <w:bCs/>
        </w:rPr>
        <w:t>缔约国应继续努力全面落实委员会结论性意见和</w:t>
      </w:r>
      <w:r w:rsidR="00FF743B" w:rsidRPr="00FF743B">
        <w:rPr>
          <w:rFonts w:eastAsia="黑体" w:hint="eastAsia"/>
          <w:bCs/>
        </w:rPr>
        <w:t>《</w:t>
      </w:r>
      <w:r w:rsidR="00FF743B" w:rsidRPr="00FF743B">
        <w:rPr>
          <w:rFonts w:eastAsia="黑体"/>
          <w:bCs/>
        </w:rPr>
        <w:t>意见</w:t>
      </w:r>
      <w:r w:rsidR="00FF743B" w:rsidRPr="00FF743B">
        <w:rPr>
          <w:rFonts w:eastAsia="黑体" w:hint="eastAsia"/>
          <w:bCs/>
        </w:rPr>
        <w:t>》</w:t>
      </w:r>
      <w:r w:rsidR="00FF743B" w:rsidRPr="00FF743B">
        <w:rPr>
          <w:rFonts w:eastAsia="黑体"/>
          <w:bCs/>
        </w:rPr>
        <w:t>中所载的建议。缔约国应考虑加强立法</w:t>
      </w:r>
      <w:r>
        <w:rPr>
          <w:rFonts w:eastAsia="黑体"/>
          <w:bCs/>
        </w:rPr>
        <w:t>，</w:t>
      </w:r>
      <w:r w:rsidR="00FF743B" w:rsidRPr="00FF743B">
        <w:rPr>
          <w:rFonts w:eastAsia="黑体"/>
          <w:bCs/>
        </w:rPr>
        <w:t>使委员会</w:t>
      </w:r>
      <w:r w:rsidR="00FF743B" w:rsidRPr="00FF743B">
        <w:rPr>
          <w:rFonts w:eastAsia="黑体" w:hint="eastAsia"/>
          <w:bCs/>
        </w:rPr>
        <w:t>已准予补偿</w:t>
      </w:r>
      <w:r w:rsidR="00FF743B" w:rsidRPr="00FF743B">
        <w:rPr>
          <w:rFonts w:eastAsia="黑体"/>
          <w:bCs/>
        </w:rPr>
        <w:t>措施的来文提交人能够</w:t>
      </w:r>
      <w:r w:rsidR="00FF743B" w:rsidRPr="00FF743B">
        <w:rPr>
          <w:rFonts w:eastAsia="黑体" w:hint="eastAsia"/>
          <w:bCs/>
        </w:rPr>
        <w:t>要求国内</w:t>
      </w:r>
      <w:r w:rsidR="00FF743B" w:rsidRPr="00FF743B">
        <w:rPr>
          <w:rFonts w:eastAsia="黑体"/>
          <w:bCs/>
        </w:rPr>
        <w:t>法院执行这些措施。</w:t>
      </w:r>
    </w:p>
    <w:p w14:paraId="76151FE4" w14:textId="77777777" w:rsidR="00FF743B" w:rsidRPr="00FF743B" w:rsidRDefault="00FF743B" w:rsidP="00217E46">
      <w:pPr>
        <w:pStyle w:val="H23GC"/>
      </w:pPr>
      <w:r w:rsidRPr="00FF743B">
        <w:tab/>
      </w:r>
      <w:r w:rsidRPr="00FF743B">
        <w:tab/>
      </w:r>
      <w:r w:rsidRPr="00FF743B">
        <w:t>国家人权机构</w:t>
      </w:r>
    </w:p>
    <w:p w14:paraId="237553A8" w14:textId="16FB83E9" w:rsidR="00FF743B" w:rsidRPr="00FF743B" w:rsidRDefault="00C64C4B" w:rsidP="00FF743B">
      <w:pPr>
        <w:pStyle w:val="SingleTxtGC"/>
      </w:pPr>
      <w:r>
        <w:t>7.</w:t>
      </w:r>
      <w:r w:rsidR="00FF743B" w:rsidRPr="00FF743B">
        <w:tab/>
      </w:r>
      <w:r w:rsidR="00FF743B" w:rsidRPr="00FF743B">
        <w:t>委员会欢迎监察员办公室重新</w:t>
      </w:r>
      <w:r w:rsidR="00FF743B" w:rsidRPr="00FF743B">
        <w:rPr>
          <w:rFonts w:hint="eastAsia"/>
        </w:rPr>
        <w:t>获得</w:t>
      </w:r>
      <w:r>
        <w:t>A</w:t>
      </w:r>
      <w:r w:rsidR="00FF743B" w:rsidRPr="00FF743B">
        <w:t>级</w:t>
      </w:r>
      <w:r w:rsidR="00FF743B" w:rsidRPr="00FF743B">
        <w:rPr>
          <w:rFonts w:hint="eastAsia"/>
        </w:rPr>
        <w:t>资格认证</w:t>
      </w:r>
      <w:r w:rsidR="00FF743B" w:rsidRPr="00FF743B">
        <w:t>。委员会注意到为加强该机构所作的努力</w:t>
      </w:r>
      <w:r>
        <w:t>，</w:t>
      </w:r>
      <w:r w:rsidR="00FF743B" w:rsidRPr="00FF743B">
        <w:t>包括</w:t>
      </w:r>
      <w:r w:rsidR="00FF743B" w:rsidRPr="00FF743B">
        <w:rPr>
          <w:rFonts w:hint="eastAsia"/>
        </w:rPr>
        <w:t>修订</w:t>
      </w:r>
      <w:r w:rsidR="00FF743B" w:rsidRPr="00FF743B">
        <w:t>《监察员法》</w:t>
      </w:r>
      <w:r>
        <w:t>，</w:t>
      </w:r>
      <w:r w:rsidR="00FF743B" w:rsidRPr="00FF743B">
        <w:t>但</w:t>
      </w:r>
      <w:r w:rsidR="00FF743B" w:rsidRPr="00FF743B">
        <w:rPr>
          <w:rFonts w:hint="eastAsia"/>
        </w:rPr>
        <w:t>委员会</w:t>
      </w:r>
      <w:r w:rsidR="00FF743B" w:rsidRPr="00FF743B">
        <w:t>感到关切的是</w:t>
      </w:r>
      <w:r>
        <w:t>，</w:t>
      </w:r>
      <w:r w:rsidR="00FF743B" w:rsidRPr="00FF743B">
        <w:t>国家人权机构全球联盟提出的某些建议</w:t>
      </w:r>
      <w:r>
        <w:t>，</w:t>
      </w:r>
      <w:r w:rsidR="00FF743B" w:rsidRPr="00FF743B">
        <w:t>例如关于需要加强监察员</w:t>
      </w:r>
      <w:r w:rsidR="00FF743B" w:rsidRPr="00FF743B">
        <w:rPr>
          <w:rFonts w:hint="eastAsia"/>
        </w:rPr>
        <w:t>职务</w:t>
      </w:r>
      <w:r w:rsidR="00FF743B" w:rsidRPr="00FF743B">
        <w:t>豁免</w:t>
      </w:r>
      <w:r w:rsidR="00FF743B" w:rsidRPr="00FF743B">
        <w:rPr>
          <w:rFonts w:hint="eastAsia"/>
        </w:rPr>
        <w:t>权</w:t>
      </w:r>
      <w:r w:rsidR="00FF743B" w:rsidRPr="00FF743B">
        <w:t>的建议</w:t>
      </w:r>
      <w:r>
        <w:t>，</w:t>
      </w:r>
      <w:r w:rsidR="00FF743B" w:rsidRPr="00FF743B">
        <w:t>没有得到处理。委员会关切地注意到</w:t>
      </w:r>
      <w:r>
        <w:t>，</w:t>
      </w:r>
      <w:r w:rsidR="00FF743B" w:rsidRPr="00FF743B">
        <w:t>尽管缔约国已指定监察员办公室</w:t>
      </w:r>
      <w:r w:rsidR="00FF743B" w:rsidRPr="00FF743B">
        <w:rPr>
          <w:rFonts w:hint="eastAsia"/>
        </w:rPr>
        <w:t>作为</w:t>
      </w:r>
      <w:r w:rsidR="00FF743B" w:rsidRPr="00FF743B">
        <w:t>国家预防机制</w:t>
      </w:r>
      <w:r>
        <w:t>，</w:t>
      </w:r>
      <w:r w:rsidR="00FF743B" w:rsidRPr="00FF743B">
        <w:t>但尚未在该机构内设立一个</w:t>
      </w:r>
      <w:r w:rsidR="00FF743B" w:rsidRPr="00FF743B">
        <w:rPr>
          <w:rFonts w:hint="eastAsia"/>
        </w:rPr>
        <w:t>有专职工作人员和独立预算的</w:t>
      </w:r>
      <w:r w:rsidR="00FF743B" w:rsidRPr="00FF743B">
        <w:t>结构独立的单位</w:t>
      </w:r>
      <w:r>
        <w:t>(</w:t>
      </w:r>
      <w:r w:rsidR="00FF743B" w:rsidRPr="00FF743B">
        <w:t>第二条</w:t>
      </w:r>
      <w:r>
        <w:t>)</w:t>
      </w:r>
      <w:r w:rsidR="00FF743B" w:rsidRPr="00FF743B">
        <w:t>。</w:t>
      </w:r>
    </w:p>
    <w:p w14:paraId="6717282C" w14:textId="4E2F6587" w:rsidR="00FF743B" w:rsidRPr="00FF743B" w:rsidRDefault="00C64C4B" w:rsidP="00FF743B">
      <w:pPr>
        <w:pStyle w:val="SingleTxtGC"/>
        <w:rPr>
          <w:rFonts w:eastAsia="黑体"/>
          <w:bCs/>
        </w:rPr>
      </w:pPr>
      <w:r>
        <w:t>8.</w:t>
      </w:r>
      <w:r w:rsidR="00FF743B" w:rsidRPr="00FF743B">
        <w:tab/>
      </w:r>
      <w:r w:rsidR="00FF743B" w:rsidRPr="00FF743B">
        <w:rPr>
          <w:rFonts w:eastAsia="黑体"/>
          <w:bCs/>
        </w:rPr>
        <w:t>缔约国应继续确保监察员办公室完全符合《关于促进和保护人权的国家机构</w:t>
      </w:r>
      <w:r w:rsidR="00FF743B" w:rsidRPr="00FF743B">
        <w:rPr>
          <w:rFonts w:eastAsia="黑体"/>
          <w:bCs/>
          <w:spacing w:val="-2"/>
        </w:rPr>
        <w:t>的地位的原则》</w:t>
      </w:r>
      <w:r w:rsidRPr="00C64C4B">
        <w:rPr>
          <w:rFonts w:eastAsia="黑体"/>
          <w:bCs/>
          <w:spacing w:val="-2"/>
        </w:rPr>
        <w:t>(</w:t>
      </w:r>
      <w:r w:rsidR="00FF743B" w:rsidRPr="00FF743B">
        <w:rPr>
          <w:rFonts w:eastAsia="黑体"/>
          <w:bCs/>
          <w:spacing w:val="-2"/>
        </w:rPr>
        <w:t>《巴黎原则》</w:t>
      </w:r>
      <w:r w:rsidRPr="00C64C4B">
        <w:rPr>
          <w:rFonts w:eastAsia="黑体"/>
          <w:bCs/>
          <w:spacing w:val="-2"/>
        </w:rPr>
        <w:t>)</w:t>
      </w:r>
      <w:r w:rsidRPr="00C64C4B">
        <w:rPr>
          <w:rFonts w:eastAsia="黑体"/>
          <w:bCs/>
          <w:spacing w:val="-2"/>
        </w:rPr>
        <w:t>，</w:t>
      </w:r>
      <w:r w:rsidR="00FF743B" w:rsidRPr="00FF743B">
        <w:rPr>
          <w:rFonts w:eastAsia="黑体"/>
          <w:bCs/>
          <w:spacing w:val="-2"/>
        </w:rPr>
        <w:t>并能够有效和独立地履行其任务。缔约国还应</w:t>
      </w:r>
      <w:r w:rsidRPr="00C64C4B">
        <w:rPr>
          <w:rFonts w:eastAsia="黑体"/>
          <w:bCs/>
          <w:spacing w:val="-2"/>
        </w:rPr>
        <w:t>：</w:t>
      </w:r>
    </w:p>
    <w:p w14:paraId="7E6D1F82" w14:textId="6E365E2C" w:rsidR="00FF743B" w:rsidRPr="00FF743B" w:rsidRDefault="00B26320" w:rsidP="00FF743B">
      <w:pPr>
        <w:pStyle w:val="SingleTxtGC"/>
        <w:rPr>
          <w:rFonts w:eastAsia="黑体"/>
          <w:bCs/>
        </w:rPr>
      </w:pPr>
      <w:r>
        <w:tab/>
      </w:r>
      <w:r w:rsidR="00C64C4B">
        <w:t>(a)</w:t>
      </w:r>
      <w:r w:rsidR="00FF743B" w:rsidRPr="00FF743B">
        <w:tab/>
      </w:r>
      <w:r w:rsidR="00FF743B" w:rsidRPr="00FF743B">
        <w:rPr>
          <w:rFonts w:eastAsia="黑体"/>
          <w:bCs/>
        </w:rPr>
        <w:t>迅速落实国家人权机构全球联盟的建议</w:t>
      </w:r>
      <w:r w:rsidR="00C64C4B">
        <w:rPr>
          <w:rFonts w:eastAsia="黑体"/>
          <w:bCs/>
        </w:rPr>
        <w:t>，</w:t>
      </w:r>
      <w:r w:rsidR="00FF743B" w:rsidRPr="00FF743B">
        <w:rPr>
          <w:rFonts w:eastAsia="黑体"/>
          <w:bCs/>
        </w:rPr>
        <w:t>包括为监察员提供</w:t>
      </w:r>
      <w:r w:rsidR="00FF743B" w:rsidRPr="00FF743B">
        <w:rPr>
          <w:rFonts w:eastAsia="黑体" w:hint="eastAsia"/>
          <w:bCs/>
        </w:rPr>
        <w:t>职务</w:t>
      </w:r>
      <w:r w:rsidR="00FF743B" w:rsidRPr="00FF743B">
        <w:rPr>
          <w:rFonts w:eastAsia="黑体"/>
          <w:bCs/>
        </w:rPr>
        <w:t>豁免</w:t>
      </w:r>
      <w:r w:rsidR="00C64C4B">
        <w:rPr>
          <w:rFonts w:eastAsia="黑体"/>
          <w:bCs/>
        </w:rPr>
        <w:t>，</w:t>
      </w:r>
      <w:r w:rsidR="00FF743B" w:rsidRPr="00FF743B">
        <w:rPr>
          <w:rFonts w:eastAsia="黑体" w:hint="eastAsia"/>
          <w:bCs/>
        </w:rPr>
        <w:t>设定</w:t>
      </w:r>
      <w:r w:rsidR="00FF743B" w:rsidRPr="00FF743B">
        <w:rPr>
          <w:rFonts w:eastAsia="黑体"/>
          <w:bCs/>
        </w:rPr>
        <w:t>监察员的任期限制</w:t>
      </w:r>
      <w:r w:rsidR="00C64C4B">
        <w:rPr>
          <w:rFonts w:eastAsia="黑体"/>
          <w:bCs/>
        </w:rPr>
        <w:t>，</w:t>
      </w:r>
      <w:r w:rsidR="00FF743B" w:rsidRPr="00FF743B">
        <w:rPr>
          <w:rFonts w:eastAsia="黑体"/>
          <w:bCs/>
        </w:rPr>
        <w:t>并</w:t>
      </w:r>
      <w:r w:rsidR="00FF743B" w:rsidRPr="00FF743B">
        <w:rPr>
          <w:rFonts w:eastAsia="黑体" w:hint="eastAsia"/>
          <w:bCs/>
        </w:rPr>
        <w:t>建立</w:t>
      </w:r>
      <w:r w:rsidR="00FF743B" w:rsidRPr="00FF743B">
        <w:rPr>
          <w:rFonts w:eastAsia="黑体"/>
          <w:bCs/>
        </w:rPr>
        <w:t>独立客观的</w:t>
      </w:r>
      <w:r w:rsidR="00FF743B" w:rsidRPr="00FF743B">
        <w:rPr>
          <w:rFonts w:eastAsia="黑体" w:hint="eastAsia"/>
          <w:bCs/>
        </w:rPr>
        <w:t>免职</w:t>
      </w:r>
      <w:r w:rsidR="00FF743B" w:rsidRPr="00FF743B">
        <w:rPr>
          <w:rFonts w:eastAsia="黑体"/>
          <w:bCs/>
        </w:rPr>
        <w:t>程序</w:t>
      </w:r>
      <w:r w:rsidR="00C64C4B">
        <w:rPr>
          <w:rFonts w:eastAsia="黑体"/>
          <w:bCs/>
        </w:rPr>
        <w:t>；</w:t>
      </w:r>
    </w:p>
    <w:p w14:paraId="3B5EC446" w14:textId="36C7B45F" w:rsidR="00FF743B" w:rsidRPr="00FF743B" w:rsidRDefault="00B26320" w:rsidP="00FF743B">
      <w:pPr>
        <w:pStyle w:val="SingleTxtGC"/>
        <w:rPr>
          <w:rFonts w:eastAsia="黑体"/>
          <w:bCs/>
        </w:rPr>
      </w:pPr>
      <w:r>
        <w:tab/>
      </w:r>
      <w:r w:rsidR="00C64C4B">
        <w:t>(b)</w:t>
      </w:r>
      <w:r w:rsidR="00FF743B" w:rsidRPr="00FF743B">
        <w:tab/>
      </w:r>
      <w:r w:rsidR="00FF743B" w:rsidRPr="00FF743B">
        <w:rPr>
          <w:rFonts w:eastAsia="黑体"/>
          <w:bCs/>
        </w:rPr>
        <w:t>确保国家预防机制独立运作</w:t>
      </w:r>
      <w:r w:rsidR="00C64C4B">
        <w:rPr>
          <w:rFonts w:eastAsia="黑体"/>
          <w:bCs/>
        </w:rPr>
        <w:t>，</w:t>
      </w:r>
      <w:r w:rsidR="00FF743B" w:rsidRPr="00FF743B">
        <w:rPr>
          <w:rFonts w:eastAsia="黑体"/>
          <w:bCs/>
        </w:rPr>
        <w:t>并拥有自己的</w:t>
      </w:r>
      <w:r w:rsidR="00FF743B" w:rsidRPr="00FF743B">
        <w:rPr>
          <w:rFonts w:eastAsia="黑体" w:hint="eastAsia"/>
          <w:bCs/>
        </w:rPr>
        <w:t>财力</w:t>
      </w:r>
      <w:r w:rsidR="00FF743B" w:rsidRPr="00FF743B">
        <w:rPr>
          <w:rFonts w:eastAsia="黑体"/>
          <w:bCs/>
        </w:rPr>
        <w:t>和人力资源。</w:t>
      </w:r>
    </w:p>
    <w:p w14:paraId="3D9C899F" w14:textId="19562C7B" w:rsidR="00FF743B" w:rsidRPr="00FF743B" w:rsidRDefault="00FF743B" w:rsidP="00B26320">
      <w:pPr>
        <w:pStyle w:val="H23GC"/>
      </w:pPr>
      <w:r w:rsidRPr="00FF743B">
        <w:tab/>
      </w:r>
      <w:r w:rsidRPr="00FF743B">
        <w:tab/>
      </w:r>
      <w:r w:rsidRPr="00FF743B">
        <w:t>反腐败措施</w:t>
      </w:r>
    </w:p>
    <w:p w14:paraId="39586A96" w14:textId="1E257BEB" w:rsidR="00FF743B" w:rsidRPr="00FF743B" w:rsidRDefault="00C64C4B" w:rsidP="00FF743B">
      <w:pPr>
        <w:pStyle w:val="SingleTxtGC"/>
      </w:pPr>
      <w:r>
        <w:t>9.</w:t>
      </w:r>
      <w:r w:rsidR="00FF743B" w:rsidRPr="00FF743B">
        <w:tab/>
      </w:r>
      <w:r w:rsidR="00FF743B" w:rsidRPr="00FF743B">
        <w:t>委员会</w:t>
      </w:r>
      <w:r w:rsidR="00FF743B" w:rsidRPr="00FF743B">
        <w:rPr>
          <w:rFonts w:hint="eastAsia"/>
        </w:rPr>
        <w:t>注意到</w:t>
      </w:r>
      <w:r w:rsidR="00FF743B" w:rsidRPr="00FF743B">
        <w:t>缔约国</w:t>
      </w:r>
      <w:r w:rsidR="00FF743B" w:rsidRPr="00FF743B">
        <w:rPr>
          <w:rFonts w:hint="eastAsia"/>
        </w:rPr>
        <w:t>为</w:t>
      </w:r>
      <w:r w:rsidR="00FF743B" w:rsidRPr="00FF743B">
        <w:t>打击腐败</w:t>
      </w:r>
      <w:r w:rsidR="00FF743B" w:rsidRPr="00FF743B">
        <w:rPr>
          <w:rFonts w:hint="eastAsia"/>
        </w:rPr>
        <w:t>采取</w:t>
      </w:r>
      <w:r w:rsidR="00FF743B" w:rsidRPr="00FF743B">
        <w:t>的措施</w:t>
      </w:r>
      <w:r>
        <w:t>，</w:t>
      </w:r>
      <w:r w:rsidR="00FF743B" w:rsidRPr="00FF743B">
        <w:t>包括</w:t>
      </w:r>
      <w:r w:rsidR="00FF743B" w:rsidRPr="00FF743B">
        <w:rPr>
          <w:rFonts w:hint="eastAsia"/>
        </w:rPr>
        <w:t>开展了</w:t>
      </w:r>
      <w:r w:rsidR="00FF743B" w:rsidRPr="00FF743B">
        <w:t>大量腐败调查</w:t>
      </w:r>
      <w:r>
        <w:rPr>
          <w:rFonts w:hint="eastAsia"/>
        </w:rPr>
        <w:t>，</w:t>
      </w:r>
      <w:r w:rsidR="00FF743B" w:rsidRPr="00FF743B">
        <w:t>制定了《</w:t>
      </w:r>
      <w:r>
        <w:t>2</w:t>
      </w:r>
      <w:r w:rsidR="00FF743B" w:rsidRPr="00FF743B">
        <w:t>0</w:t>
      </w:r>
      <w:r>
        <w:t>23</w:t>
      </w:r>
      <w:r w:rsidR="00FF743B" w:rsidRPr="00FF743B">
        <w:t>-</w:t>
      </w:r>
      <w:r>
        <w:t>2</w:t>
      </w:r>
      <w:r w:rsidR="00FF743B" w:rsidRPr="00FF743B">
        <w:t>0</w:t>
      </w:r>
      <w:r>
        <w:t>25</w:t>
      </w:r>
      <w:r w:rsidR="00FF743B" w:rsidRPr="00FF743B">
        <w:t>年预防和打击腐败行动计划》</w:t>
      </w:r>
      <w:r>
        <w:t>，</w:t>
      </w:r>
      <w:r w:rsidR="00FF743B" w:rsidRPr="00FF743B">
        <w:t>但</w:t>
      </w:r>
      <w:r w:rsidR="00FF743B" w:rsidRPr="00FF743B">
        <w:rPr>
          <w:rFonts w:hint="eastAsia"/>
        </w:rPr>
        <w:t>委员会</w:t>
      </w:r>
      <w:r w:rsidR="00FF743B" w:rsidRPr="00FF743B">
        <w:t>对</w:t>
      </w:r>
      <w:r w:rsidR="00FF743B" w:rsidRPr="00FF743B">
        <w:rPr>
          <w:rFonts w:hint="eastAsia"/>
        </w:rPr>
        <w:t>有报告</w:t>
      </w:r>
      <w:proofErr w:type="gramStart"/>
      <w:r w:rsidR="00FF743B" w:rsidRPr="00FF743B">
        <w:rPr>
          <w:rFonts w:hint="eastAsia"/>
        </w:rPr>
        <w:t>称</w:t>
      </w:r>
      <w:r w:rsidR="00FF743B" w:rsidRPr="00FF743B">
        <w:t>腐败</w:t>
      </w:r>
      <w:proofErr w:type="gramEnd"/>
      <w:r w:rsidR="00FF743B" w:rsidRPr="00FF743B">
        <w:t>现象</w:t>
      </w:r>
      <w:r w:rsidR="00FF743B" w:rsidRPr="00FF743B">
        <w:rPr>
          <w:rFonts w:hint="eastAsia"/>
        </w:rPr>
        <w:t>持续存在</w:t>
      </w:r>
      <w:r>
        <w:t>，</w:t>
      </w:r>
      <w:r w:rsidR="00FF743B" w:rsidRPr="00FF743B">
        <w:t>特别是在公共部门</w:t>
      </w:r>
      <w:r w:rsidR="00FF743B" w:rsidRPr="00FF743B">
        <w:rPr>
          <w:rFonts w:hint="eastAsia"/>
        </w:rPr>
        <w:t>持续存在</w:t>
      </w:r>
      <w:r w:rsidR="00FF743B" w:rsidRPr="00FF743B">
        <w:t>感到关切。委员会还感到关切的是</w:t>
      </w:r>
      <w:r>
        <w:t>，</w:t>
      </w:r>
      <w:r w:rsidR="00FF743B" w:rsidRPr="00FF743B">
        <w:t>缔约国现有反腐败机构的</w:t>
      </w:r>
      <w:r w:rsidR="00FF743B" w:rsidRPr="00FF743B">
        <w:rPr>
          <w:rFonts w:hint="eastAsia"/>
        </w:rPr>
        <w:t>职责存在严重重叠</w:t>
      </w:r>
      <w:r>
        <w:t>，</w:t>
      </w:r>
      <w:r w:rsidR="00FF743B" w:rsidRPr="00FF743B">
        <w:rPr>
          <w:rFonts w:hint="eastAsia"/>
        </w:rPr>
        <w:t>且</w:t>
      </w:r>
      <w:r w:rsidR="00FF743B" w:rsidRPr="00FF743B">
        <w:t>根据《利益代表透明</w:t>
      </w:r>
      <w:r w:rsidR="00FF743B" w:rsidRPr="00FF743B">
        <w:rPr>
          <w:rFonts w:hint="eastAsia"/>
        </w:rPr>
        <w:t>度</w:t>
      </w:r>
      <w:r w:rsidR="00FF743B" w:rsidRPr="00FF743B">
        <w:t>法》</w:t>
      </w:r>
      <w:r>
        <w:t>(</w:t>
      </w:r>
      <w:r w:rsidR="00FF743B" w:rsidRPr="00FF743B">
        <w:t>《游说法》</w:t>
      </w:r>
      <w:r>
        <w:t>)</w:t>
      </w:r>
      <w:r w:rsidR="00FF743B" w:rsidRPr="00FF743B">
        <w:rPr>
          <w:rFonts w:hint="eastAsia"/>
        </w:rPr>
        <w:t>设立的</w:t>
      </w:r>
      <w:r w:rsidR="00FF743B" w:rsidRPr="00FF743B">
        <w:t>利益代表登记和申报</w:t>
      </w:r>
      <w:r w:rsidR="00FF743B" w:rsidRPr="00FF743B">
        <w:rPr>
          <w:rFonts w:hint="eastAsia"/>
        </w:rPr>
        <w:t>系统已</w:t>
      </w:r>
      <w:r w:rsidR="00FF743B" w:rsidRPr="00FF743B">
        <w:t>从</w:t>
      </w:r>
      <w:r>
        <w:t>2</w:t>
      </w:r>
      <w:r w:rsidR="00FF743B" w:rsidRPr="00FF743B">
        <w:t>0</w:t>
      </w:r>
      <w:r>
        <w:t>25</w:t>
      </w:r>
      <w:r w:rsidR="00FF743B" w:rsidRPr="00FF743B">
        <w:t>年推迟到</w:t>
      </w:r>
      <w:r>
        <w:t>2</w:t>
      </w:r>
      <w:r w:rsidR="00FF743B" w:rsidRPr="00FF743B">
        <w:t>0</w:t>
      </w:r>
      <w:r>
        <w:t>28</w:t>
      </w:r>
      <w:r w:rsidR="00FF743B" w:rsidRPr="00FF743B">
        <w:t>年</w:t>
      </w:r>
      <w:r w:rsidR="00FF743B" w:rsidRPr="00FF743B">
        <w:rPr>
          <w:rFonts w:hint="eastAsia"/>
        </w:rPr>
        <w:t>启动</w:t>
      </w:r>
      <w:r>
        <w:t>(</w:t>
      </w:r>
      <w:r w:rsidR="00FF743B" w:rsidRPr="00FF743B">
        <w:t>第二和第</w:t>
      </w:r>
      <w:r w:rsidR="00FF743B" w:rsidRPr="00FF743B">
        <w:rPr>
          <w:rFonts w:hint="eastAsia"/>
        </w:rPr>
        <w:t>二十五</w:t>
      </w:r>
      <w:r w:rsidR="00FF743B" w:rsidRPr="00FF743B">
        <w:t>条</w:t>
      </w:r>
      <w:r>
        <w:t>)</w:t>
      </w:r>
      <w:r w:rsidR="00FF743B" w:rsidRPr="00FF743B">
        <w:t>。</w:t>
      </w:r>
    </w:p>
    <w:p w14:paraId="0FFDBD75" w14:textId="19F52FC5" w:rsidR="00FF743B" w:rsidRPr="00FF743B" w:rsidRDefault="00C64C4B" w:rsidP="00FF743B">
      <w:pPr>
        <w:pStyle w:val="SingleTxtGC"/>
        <w:rPr>
          <w:rFonts w:eastAsia="黑体"/>
          <w:bCs/>
        </w:rPr>
      </w:pPr>
      <w:r>
        <w:t>10.</w:t>
      </w:r>
      <w:r w:rsidR="00FF743B" w:rsidRPr="00FF743B">
        <w:tab/>
      </w:r>
      <w:r w:rsidR="00FF743B" w:rsidRPr="00FF743B">
        <w:rPr>
          <w:rFonts w:eastAsia="黑体"/>
          <w:bCs/>
        </w:rPr>
        <w:t>缔约国应加大努力</w:t>
      </w:r>
      <w:r>
        <w:rPr>
          <w:rFonts w:eastAsia="黑体"/>
          <w:bCs/>
        </w:rPr>
        <w:t>，</w:t>
      </w:r>
      <w:r w:rsidR="00FF743B" w:rsidRPr="00FF743B">
        <w:rPr>
          <w:rFonts w:eastAsia="黑体"/>
          <w:bCs/>
        </w:rPr>
        <w:t>在各级防止和消除腐败现象</w:t>
      </w:r>
      <w:r>
        <w:rPr>
          <w:rFonts w:eastAsia="黑体"/>
          <w:bCs/>
        </w:rPr>
        <w:t>，</w:t>
      </w:r>
      <w:r w:rsidR="00FF743B" w:rsidRPr="00FF743B">
        <w:rPr>
          <w:rFonts w:eastAsia="黑体"/>
          <w:bCs/>
        </w:rPr>
        <w:t>包括政府和司法部门的腐败。缔约国应加倍努力</w:t>
      </w:r>
      <w:r>
        <w:rPr>
          <w:rFonts w:eastAsia="黑体"/>
          <w:bCs/>
        </w:rPr>
        <w:t>，</w:t>
      </w:r>
      <w:r w:rsidR="00FF743B" w:rsidRPr="00FF743B">
        <w:rPr>
          <w:rFonts w:eastAsia="黑体"/>
          <w:bCs/>
        </w:rPr>
        <w:t>迅速、彻底、独立和公正地调查所有腐败指控</w:t>
      </w:r>
      <w:r>
        <w:rPr>
          <w:rFonts w:eastAsia="黑体"/>
          <w:bCs/>
        </w:rPr>
        <w:t>，</w:t>
      </w:r>
      <w:r w:rsidR="00FF743B" w:rsidRPr="00FF743B">
        <w:rPr>
          <w:rFonts w:eastAsia="黑体"/>
          <w:bCs/>
        </w:rPr>
        <w:t>确保起</w:t>
      </w:r>
      <w:r w:rsidR="00FF743B" w:rsidRPr="00FF743B">
        <w:rPr>
          <w:rFonts w:eastAsia="黑体"/>
          <w:bCs/>
        </w:rPr>
        <w:lastRenderedPageBreak/>
        <w:t>诉犯罪者</w:t>
      </w:r>
      <w:r>
        <w:rPr>
          <w:rFonts w:eastAsia="黑体"/>
          <w:bCs/>
        </w:rPr>
        <w:t>，</w:t>
      </w:r>
      <w:r w:rsidR="00FF743B" w:rsidRPr="00FF743B">
        <w:rPr>
          <w:rFonts w:eastAsia="黑体" w:hint="eastAsia"/>
          <w:bCs/>
        </w:rPr>
        <w:t>如判定有罪</w:t>
      </w:r>
      <w:r>
        <w:rPr>
          <w:rFonts w:eastAsia="黑体" w:hint="eastAsia"/>
          <w:bCs/>
        </w:rPr>
        <w:t>，</w:t>
      </w:r>
      <w:r w:rsidR="00FF743B" w:rsidRPr="00FF743B">
        <w:rPr>
          <w:rFonts w:eastAsia="黑体"/>
          <w:bCs/>
        </w:rPr>
        <w:t>则</w:t>
      </w:r>
      <w:r w:rsidR="00FF743B" w:rsidRPr="00FF743B">
        <w:rPr>
          <w:rFonts w:eastAsia="黑体" w:hint="eastAsia"/>
          <w:bCs/>
        </w:rPr>
        <w:t>处以与</w:t>
      </w:r>
      <w:r w:rsidR="00FF743B" w:rsidRPr="00FF743B">
        <w:rPr>
          <w:rFonts w:eastAsia="黑体"/>
          <w:bCs/>
        </w:rPr>
        <w:t>罪行严重程度</w:t>
      </w:r>
      <w:r w:rsidR="00FF743B" w:rsidRPr="00FF743B">
        <w:rPr>
          <w:rFonts w:eastAsia="黑体" w:hint="eastAsia"/>
          <w:bCs/>
        </w:rPr>
        <w:t>相称的处罚</w:t>
      </w:r>
      <w:r>
        <w:rPr>
          <w:rFonts w:eastAsia="黑体"/>
          <w:bCs/>
        </w:rPr>
        <w:t>，</w:t>
      </w:r>
      <w:r w:rsidR="00FF743B" w:rsidRPr="00FF743B">
        <w:rPr>
          <w:rFonts w:eastAsia="黑体"/>
          <w:bCs/>
        </w:rPr>
        <w:t>并向受害者提供充分补偿。缔约国还应</w:t>
      </w:r>
      <w:r>
        <w:rPr>
          <w:rFonts w:eastAsia="黑体"/>
          <w:bCs/>
        </w:rPr>
        <w:t>：</w:t>
      </w:r>
    </w:p>
    <w:p w14:paraId="1459F77D" w14:textId="265F7A0E" w:rsidR="00FF743B" w:rsidRPr="00FF743B" w:rsidRDefault="00B26320" w:rsidP="00FF743B">
      <w:pPr>
        <w:pStyle w:val="SingleTxtGC"/>
        <w:rPr>
          <w:rFonts w:eastAsia="黑体"/>
          <w:bCs/>
        </w:rPr>
      </w:pPr>
      <w:r>
        <w:tab/>
      </w:r>
      <w:r w:rsidR="00C64C4B">
        <w:t>(a)</w:t>
      </w:r>
      <w:r w:rsidR="00FF743B" w:rsidRPr="00FF743B">
        <w:tab/>
      </w:r>
      <w:r w:rsidR="00FF743B" w:rsidRPr="00FF743B">
        <w:rPr>
          <w:rFonts w:eastAsia="黑体"/>
          <w:bCs/>
        </w:rPr>
        <w:t>继续</w:t>
      </w:r>
      <w:r w:rsidR="00FF743B" w:rsidRPr="00FF743B">
        <w:rPr>
          <w:rFonts w:eastAsia="黑体" w:hint="eastAsia"/>
          <w:bCs/>
        </w:rPr>
        <w:t>整合</w:t>
      </w:r>
      <w:r w:rsidR="00FF743B" w:rsidRPr="00FF743B">
        <w:rPr>
          <w:rFonts w:eastAsia="黑体"/>
          <w:bCs/>
        </w:rPr>
        <w:t>预防和打击腐败局的反腐败活动</w:t>
      </w:r>
      <w:r w:rsidR="00C64C4B">
        <w:rPr>
          <w:rFonts w:eastAsia="黑体"/>
          <w:bCs/>
        </w:rPr>
        <w:t>，</w:t>
      </w:r>
      <w:r w:rsidR="00FF743B" w:rsidRPr="00FF743B">
        <w:rPr>
          <w:rFonts w:eastAsia="黑体"/>
          <w:bCs/>
        </w:rPr>
        <w:t>以避免国家反腐败框架的</w:t>
      </w:r>
      <w:r w:rsidR="00FF743B" w:rsidRPr="00FF743B">
        <w:rPr>
          <w:rFonts w:eastAsia="黑体" w:hint="eastAsia"/>
          <w:bCs/>
        </w:rPr>
        <w:t>职能</w:t>
      </w:r>
      <w:r w:rsidR="00FF743B" w:rsidRPr="00FF743B">
        <w:rPr>
          <w:rFonts w:eastAsia="黑体"/>
          <w:bCs/>
        </w:rPr>
        <w:t>重复和</w:t>
      </w:r>
      <w:r w:rsidR="00FF743B" w:rsidRPr="00FF743B">
        <w:rPr>
          <w:rFonts w:eastAsia="黑体" w:hint="eastAsia"/>
          <w:bCs/>
        </w:rPr>
        <w:t>碎片化</w:t>
      </w:r>
      <w:r w:rsidR="00C64C4B">
        <w:rPr>
          <w:rFonts w:eastAsia="黑体"/>
          <w:bCs/>
        </w:rPr>
        <w:t>；</w:t>
      </w:r>
    </w:p>
    <w:p w14:paraId="5A7842E9" w14:textId="37DA20E3" w:rsidR="00FF743B" w:rsidRPr="00FF743B" w:rsidRDefault="00B26320" w:rsidP="00FF743B">
      <w:pPr>
        <w:pStyle w:val="SingleTxtGC"/>
        <w:rPr>
          <w:rFonts w:eastAsia="黑体"/>
          <w:bCs/>
        </w:rPr>
      </w:pPr>
      <w:r>
        <w:tab/>
      </w:r>
      <w:r w:rsidR="00C64C4B">
        <w:t>(b)</w:t>
      </w:r>
      <w:r w:rsidR="00FF743B" w:rsidRPr="00FF743B">
        <w:tab/>
      </w:r>
      <w:r w:rsidR="00FF743B" w:rsidRPr="00FF743B">
        <w:rPr>
          <w:rFonts w:eastAsia="黑体"/>
          <w:bCs/>
        </w:rPr>
        <w:t>加快</w:t>
      </w:r>
      <w:r w:rsidR="00FF743B" w:rsidRPr="00FF743B">
        <w:rPr>
          <w:rFonts w:eastAsia="黑体" w:hint="eastAsia"/>
          <w:bCs/>
        </w:rPr>
        <w:t>将</w:t>
      </w:r>
      <w:r w:rsidR="00FF743B" w:rsidRPr="00FF743B">
        <w:rPr>
          <w:rFonts w:eastAsia="黑体"/>
          <w:bCs/>
        </w:rPr>
        <w:t>利益代表登记和申报系统</w:t>
      </w:r>
      <w:r w:rsidR="00FF743B" w:rsidRPr="00FF743B">
        <w:rPr>
          <w:rFonts w:eastAsia="黑体" w:hint="eastAsia"/>
          <w:bCs/>
        </w:rPr>
        <w:t>投入</w:t>
      </w:r>
      <w:r w:rsidR="00FF743B" w:rsidRPr="00FF743B">
        <w:rPr>
          <w:rFonts w:eastAsia="黑体"/>
          <w:bCs/>
        </w:rPr>
        <w:t>运作。</w:t>
      </w:r>
    </w:p>
    <w:p w14:paraId="52ABCFF1" w14:textId="77777777" w:rsidR="00FF743B" w:rsidRPr="00FF743B" w:rsidRDefault="00FF743B" w:rsidP="00B26320">
      <w:pPr>
        <w:pStyle w:val="H23GC"/>
      </w:pPr>
      <w:r w:rsidRPr="00FF743B">
        <w:tab/>
      </w:r>
      <w:r w:rsidRPr="00FF743B">
        <w:tab/>
      </w:r>
      <w:r w:rsidRPr="00FF743B">
        <w:t>不歧视</w:t>
      </w:r>
    </w:p>
    <w:p w14:paraId="24552E96" w14:textId="5E604BCB" w:rsidR="00FF743B" w:rsidRPr="00FF743B" w:rsidRDefault="00C64C4B" w:rsidP="00FF743B">
      <w:pPr>
        <w:pStyle w:val="SingleTxtGC"/>
      </w:pPr>
      <w:r>
        <w:t>11.</w:t>
      </w:r>
      <w:r w:rsidR="00FF743B" w:rsidRPr="00FF743B">
        <w:tab/>
      </w:r>
      <w:r w:rsidR="00FF743B" w:rsidRPr="00FF743B">
        <w:t>委员会感到关切的是</w:t>
      </w:r>
      <w:r>
        <w:t>，</w:t>
      </w:r>
      <w:r w:rsidR="00FF743B" w:rsidRPr="00FF743B">
        <w:t>有报告称罗</w:t>
      </w:r>
      <w:proofErr w:type="gramStart"/>
      <w:r w:rsidR="00FF743B" w:rsidRPr="00FF743B">
        <w:t>姆</w:t>
      </w:r>
      <w:proofErr w:type="gramEnd"/>
      <w:r w:rsidR="00FF743B" w:rsidRPr="00FF743B">
        <w:t>人受到歧视</w:t>
      </w:r>
      <w:r>
        <w:t>，</w:t>
      </w:r>
      <w:r w:rsidR="00FF743B" w:rsidRPr="00FF743B">
        <w:t>他们继续在就业方面遭受歧视</w:t>
      </w:r>
      <w:r>
        <w:t>，</w:t>
      </w:r>
      <w:r w:rsidR="00FF743B" w:rsidRPr="00FF743B">
        <w:t>在获得教育、医疗保健和住房方面面临不平等</w:t>
      </w:r>
      <w:r>
        <w:t>，</w:t>
      </w:r>
      <w:r w:rsidR="00FF743B" w:rsidRPr="00FF743B">
        <w:rPr>
          <w:rFonts w:hint="eastAsia"/>
        </w:rPr>
        <w:t>并且</w:t>
      </w:r>
      <w:r w:rsidR="00FF743B" w:rsidRPr="00FF743B">
        <w:t>面临更大的贫困和社会排斥风险。委员会承认缔约国努力</w:t>
      </w:r>
      <w:r w:rsidR="00FF743B" w:rsidRPr="00FF743B">
        <w:rPr>
          <w:rFonts w:hint="eastAsia"/>
        </w:rPr>
        <w:t>为</w:t>
      </w:r>
      <w:r w:rsidR="00FF743B" w:rsidRPr="00FF743B">
        <w:t>罗</w:t>
      </w:r>
      <w:proofErr w:type="gramStart"/>
      <w:r w:rsidR="00FF743B" w:rsidRPr="00FF743B">
        <w:t>姆</w:t>
      </w:r>
      <w:proofErr w:type="gramEnd"/>
      <w:r w:rsidR="00FF743B" w:rsidRPr="00FF743B">
        <w:t>人</w:t>
      </w:r>
      <w:r w:rsidR="00FF743B" w:rsidRPr="00FF743B">
        <w:rPr>
          <w:rFonts w:hint="eastAsia"/>
        </w:rPr>
        <w:t>提供支持</w:t>
      </w:r>
      <w:r>
        <w:t>，</w:t>
      </w:r>
      <w:r w:rsidR="00FF743B" w:rsidRPr="00FF743B">
        <w:t>包括通过文化举措和任命调解员</w:t>
      </w:r>
      <w:r w:rsidR="00FF743B" w:rsidRPr="00FF743B">
        <w:rPr>
          <w:rFonts w:hint="eastAsia"/>
        </w:rPr>
        <w:t>提供支持</w:t>
      </w:r>
      <w:r>
        <w:t>，</w:t>
      </w:r>
      <w:r w:rsidR="00FF743B" w:rsidRPr="00FF743B">
        <w:t>但这些举措缺乏</w:t>
      </w:r>
      <w:r w:rsidR="00FF743B" w:rsidRPr="00FF743B">
        <w:rPr>
          <w:rFonts w:hint="eastAsia"/>
        </w:rPr>
        <w:t>充足</w:t>
      </w:r>
      <w:r w:rsidR="00FF743B" w:rsidRPr="00FF743B">
        <w:t>的长期资源</w:t>
      </w:r>
      <w:r>
        <w:t>(</w:t>
      </w:r>
      <w:r w:rsidR="00FF743B" w:rsidRPr="00FF743B">
        <w:t>第二</w:t>
      </w:r>
      <w:r w:rsidR="00FF743B" w:rsidRPr="00FF743B">
        <w:rPr>
          <w:rFonts w:hint="eastAsia"/>
        </w:rPr>
        <w:t>和第二十六条</w:t>
      </w:r>
      <w:r>
        <w:t>)</w:t>
      </w:r>
      <w:r w:rsidR="00FF743B" w:rsidRPr="00FF743B">
        <w:t>。</w:t>
      </w:r>
    </w:p>
    <w:p w14:paraId="72E908C1" w14:textId="47CC30CD" w:rsidR="00FF743B" w:rsidRPr="00FF743B" w:rsidRDefault="00C64C4B" w:rsidP="00FF743B">
      <w:pPr>
        <w:pStyle w:val="SingleTxtGC"/>
        <w:rPr>
          <w:rFonts w:eastAsia="黑体"/>
          <w:bCs/>
        </w:rPr>
      </w:pPr>
      <w:r>
        <w:t>12.</w:t>
      </w:r>
      <w:r w:rsidR="00FF743B" w:rsidRPr="00FF743B">
        <w:tab/>
      </w:r>
      <w:r w:rsidR="00FF743B" w:rsidRPr="00FF743B">
        <w:rPr>
          <w:rFonts w:eastAsia="黑体"/>
          <w:bCs/>
        </w:rPr>
        <w:t>缔约国应加强努力</w:t>
      </w:r>
      <w:r>
        <w:rPr>
          <w:rFonts w:eastAsia="黑体" w:hint="eastAsia"/>
          <w:bCs/>
        </w:rPr>
        <w:t>，</w:t>
      </w:r>
      <w:r w:rsidR="00FF743B" w:rsidRPr="00FF743B">
        <w:rPr>
          <w:rFonts w:eastAsia="黑体" w:hint="eastAsia"/>
          <w:bCs/>
        </w:rPr>
        <w:t>解决歧视</w:t>
      </w:r>
      <w:r w:rsidR="00FF743B" w:rsidRPr="00FF743B">
        <w:rPr>
          <w:rFonts w:eastAsia="黑体"/>
          <w:bCs/>
        </w:rPr>
        <w:t>罗</w:t>
      </w:r>
      <w:proofErr w:type="gramStart"/>
      <w:r w:rsidR="00FF743B" w:rsidRPr="00FF743B">
        <w:rPr>
          <w:rFonts w:eastAsia="黑体"/>
          <w:bCs/>
        </w:rPr>
        <w:t>姆</w:t>
      </w:r>
      <w:proofErr w:type="gramEnd"/>
      <w:r w:rsidR="00FF743B" w:rsidRPr="00FF743B">
        <w:rPr>
          <w:rFonts w:eastAsia="黑体"/>
          <w:bCs/>
        </w:rPr>
        <w:t>人</w:t>
      </w:r>
      <w:r w:rsidR="00FF743B" w:rsidRPr="00FF743B">
        <w:rPr>
          <w:rFonts w:eastAsia="黑体" w:hint="eastAsia"/>
          <w:bCs/>
        </w:rPr>
        <w:t>问题</w:t>
      </w:r>
      <w:r>
        <w:rPr>
          <w:rFonts w:eastAsia="黑体"/>
          <w:bCs/>
        </w:rPr>
        <w:t>，</w:t>
      </w:r>
      <w:r w:rsidR="00FF743B" w:rsidRPr="00FF743B">
        <w:rPr>
          <w:rFonts w:eastAsia="黑体"/>
          <w:bCs/>
        </w:rPr>
        <w:t>确保</w:t>
      </w:r>
      <w:r w:rsidR="00FF743B" w:rsidRPr="00FF743B">
        <w:rPr>
          <w:rFonts w:eastAsia="黑体" w:hint="eastAsia"/>
          <w:bCs/>
        </w:rPr>
        <w:t>他们有机会</w:t>
      </w:r>
      <w:r w:rsidR="00FF743B" w:rsidRPr="00FF743B">
        <w:rPr>
          <w:rFonts w:eastAsia="黑体"/>
          <w:bCs/>
        </w:rPr>
        <w:t>平等获得教育、医疗保健和住房</w:t>
      </w:r>
      <w:r>
        <w:rPr>
          <w:rFonts w:eastAsia="黑体"/>
          <w:bCs/>
        </w:rPr>
        <w:t>，</w:t>
      </w:r>
      <w:r w:rsidR="00FF743B" w:rsidRPr="00FF743B">
        <w:rPr>
          <w:rFonts w:eastAsia="黑体"/>
          <w:bCs/>
        </w:rPr>
        <w:t>并为针对罗</w:t>
      </w:r>
      <w:proofErr w:type="gramStart"/>
      <w:r w:rsidR="00FF743B" w:rsidRPr="00FF743B">
        <w:rPr>
          <w:rFonts w:eastAsia="黑体"/>
          <w:bCs/>
        </w:rPr>
        <w:t>姆</w:t>
      </w:r>
      <w:proofErr w:type="gramEnd"/>
      <w:r w:rsidR="00FF743B" w:rsidRPr="00FF743B">
        <w:rPr>
          <w:rFonts w:eastAsia="黑体" w:hint="eastAsia"/>
          <w:bCs/>
        </w:rPr>
        <w:t>族群</w:t>
      </w:r>
      <w:r w:rsidR="00FF743B" w:rsidRPr="00FF743B">
        <w:rPr>
          <w:rFonts w:eastAsia="黑体"/>
          <w:bCs/>
        </w:rPr>
        <w:t>的减贫战略</w:t>
      </w:r>
      <w:r w:rsidR="00FF743B" w:rsidRPr="00FF743B">
        <w:rPr>
          <w:rFonts w:eastAsia="黑体" w:hint="eastAsia"/>
          <w:bCs/>
        </w:rPr>
        <w:t>划拨充足的</w:t>
      </w:r>
      <w:r w:rsidR="00FF743B" w:rsidRPr="00FF743B">
        <w:rPr>
          <w:rFonts w:eastAsia="黑体"/>
          <w:bCs/>
        </w:rPr>
        <w:t>资源。缔约国还应采取措施</w:t>
      </w:r>
      <w:r>
        <w:rPr>
          <w:rFonts w:eastAsia="黑体"/>
          <w:bCs/>
        </w:rPr>
        <w:t>，</w:t>
      </w:r>
      <w:r w:rsidR="00FF743B" w:rsidRPr="00FF743B">
        <w:rPr>
          <w:rFonts w:eastAsia="黑体"/>
          <w:bCs/>
        </w:rPr>
        <w:t>有效防止公共和私人行为</w:t>
      </w:r>
      <w:r w:rsidR="00FF743B" w:rsidRPr="00FF743B">
        <w:rPr>
          <w:rFonts w:eastAsia="黑体" w:hint="eastAsia"/>
          <w:bCs/>
        </w:rPr>
        <w:t>方</w:t>
      </w:r>
      <w:r w:rsidR="00FF743B" w:rsidRPr="00FF743B">
        <w:rPr>
          <w:rFonts w:eastAsia="黑体"/>
          <w:bCs/>
        </w:rPr>
        <w:t>的歧视行为</w:t>
      </w:r>
      <w:r>
        <w:rPr>
          <w:rFonts w:eastAsia="黑体"/>
          <w:bCs/>
        </w:rPr>
        <w:t>，</w:t>
      </w:r>
      <w:r w:rsidR="00FF743B" w:rsidRPr="00FF743B">
        <w:rPr>
          <w:rFonts w:eastAsia="黑体"/>
          <w:bCs/>
        </w:rPr>
        <w:t>并加紧努力</w:t>
      </w:r>
      <w:r w:rsidR="00FF743B" w:rsidRPr="00FF743B">
        <w:rPr>
          <w:rFonts w:eastAsia="黑体" w:hint="eastAsia"/>
          <w:bCs/>
        </w:rPr>
        <w:t>处理</w:t>
      </w:r>
      <w:r w:rsidR="00FF743B" w:rsidRPr="00FF743B">
        <w:rPr>
          <w:rFonts w:eastAsia="黑体"/>
          <w:bCs/>
        </w:rPr>
        <w:t>针对罗</w:t>
      </w:r>
      <w:proofErr w:type="gramStart"/>
      <w:r w:rsidR="00FF743B" w:rsidRPr="00FF743B">
        <w:rPr>
          <w:rFonts w:eastAsia="黑体"/>
          <w:bCs/>
        </w:rPr>
        <w:t>姆</w:t>
      </w:r>
      <w:proofErr w:type="gramEnd"/>
      <w:r w:rsidR="00FF743B" w:rsidRPr="00FF743B">
        <w:rPr>
          <w:rFonts w:eastAsia="黑体"/>
          <w:bCs/>
        </w:rPr>
        <w:t>人的成见、偏见、不容忍和系统性歧视</w:t>
      </w:r>
      <w:r>
        <w:rPr>
          <w:rFonts w:eastAsia="黑体"/>
          <w:bCs/>
        </w:rPr>
        <w:t>，</w:t>
      </w:r>
      <w:r w:rsidR="00FF743B" w:rsidRPr="00FF743B">
        <w:rPr>
          <w:rFonts w:eastAsia="黑体"/>
          <w:bCs/>
        </w:rPr>
        <w:t>确保</w:t>
      </w:r>
      <w:r w:rsidR="00FF743B" w:rsidRPr="00FF743B">
        <w:rPr>
          <w:rFonts w:eastAsia="黑体" w:hint="eastAsia"/>
          <w:bCs/>
        </w:rPr>
        <w:t>调查</w:t>
      </w:r>
      <w:r w:rsidR="00FF743B" w:rsidRPr="00FF743B">
        <w:rPr>
          <w:rFonts w:eastAsia="黑体"/>
          <w:bCs/>
        </w:rPr>
        <w:t>所有歧视投诉</w:t>
      </w:r>
      <w:r>
        <w:rPr>
          <w:rFonts w:eastAsia="黑体"/>
          <w:bCs/>
        </w:rPr>
        <w:t>，</w:t>
      </w:r>
      <w:r w:rsidR="00FF743B" w:rsidRPr="00FF743B">
        <w:rPr>
          <w:rFonts w:eastAsia="黑体" w:hint="eastAsia"/>
          <w:bCs/>
        </w:rPr>
        <w:t>起诉施害者</w:t>
      </w:r>
      <w:r>
        <w:rPr>
          <w:rFonts w:eastAsia="黑体"/>
          <w:bCs/>
        </w:rPr>
        <w:t>，</w:t>
      </w:r>
      <w:r w:rsidR="00FF743B" w:rsidRPr="00FF743B">
        <w:rPr>
          <w:rFonts w:eastAsia="黑体" w:hint="eastAsia"/>
          <w:bCs/>
        </w:rPr>
        <w:t>一旦定罪则予以相应的处罚</w:t>
      </w:r>
      <w:r>
        <w:rPr>
          <w:rFonts w:eastAsia="黑体"/>
          <w:bCs/>
        </w:rPr>
        <w:t>，</w:t>
      </w:r>
      <w:r w:rsidR="00FF743B" w:rsidRPr="00FF743B">
        <w:rPr>
          <w:rFonts w:eastAsia="黑体" w:hint="eastAsia"/>
          <w:bCs/>
        </w:rPr>
        <w:t>并为</w:t>
      </w:r>
      <w:r w:rsidR="00FF743B" w:rsidRPr="00FF743B">
        <w:rPr>
          <w:rFonts w:eastAsia="黑体"/>
          <w:bCs/>
        </w:rPr>
        <w:t>受害者</w:t>
      </w:r>
      <w:r w:rsidR="00FF743B" w:rsidRPr="00FF743B">
        <w:rPr>
          <w:rFonts w:eastAsia="黑体" w:hint="eastAsia"/>
          <w:bCs/>
        </w:rPr>
        <w:t>提供全面补偿</w:t>
      </w:r>
      <w:r w:rsidR="00FF743B" w:rsidRPr="00FF743B">
        <w:rPr>
          <w:rFonts w:eastAsia="黑体"/>
          <w:bCs/>
        </w:rPr>
        <w:t>。</w:t>
      </w:r>
    </w:p>
    <w:p w14:paraId="7101D344" w14:textId="77777777" w:rsidR="00FF743B" w:rsidRPr="00FF743B" w:rsidRDefault="00FF743B" w:rsidP="00B26320">
      <w:pPr>
        <w:pStyle w:val="H23GC"/>
      </w:pPr>
      <w:r w:rsidRPr="00FF743B">
        <w:tab/>
      </w:r>
      <w:r w:rsidRPr="00FF743B">
        <w:tab/>
      </w:r>
      <w:r w:rsidRPr="00FF743B">
        <w:t>仇恨犯罪和仇恨言论</w:t>
      </w:r>
    </w:p>
    <w:p w14:paraId="6E12BAFB" w14:textId="151B93A7" w:rsidR="00FF743B" w:rsidRPr="00FF743B" w:rsidRDefault="00C64C4B" w:rsidP="00FF743B">
      <w:pPr>
        <w:pStyle w:val="SingleTxtGC"/>
      </w:pPr>
      <w:r>
        <w:t>13.</w:t>
      </w:r>
      <w:r w:rsidR="00FF743B" w:rsidRPr="00FF743B">
        <w:tab/>
      </w:r>
      <w:r w:rsidR="00FF743B" w:rsidRPr="00FF743B">
        <w:t>委员会欢迎缔约国为打击仇恨犯罪和仇恨言论</w:t>
      </w:r>
      <w:r w:rsidR="00FF743B" w:rsidRPr="00FF743B">
        <w:rPr>
          <w:rFonts w:hint="eastAsia"/>
        </w:rPr>
        <w:t>所</w:t>
      </w:r>
      <w:r w:rsidR="00FF743B" w:rsidRPr="00FF743B">
        <w:t>采取的措施</w:t>
      </w:r>
      <w:r>
        <w:t>，</w:t>
      </w:r>
      <w:r w:rsidR="00FF743B" w:rsidRPr="00FF743B">
        <w:t>包括设立</w:t>
      </w:r>
      <w:r w:rsidR="00FF743B" w:rsidRPr="00FF743B">
        <w:rPr>
          <w:rFonts w:hint="eastAsia"/>
        </w:rPr>
        <w:t>专门部门</w:t>
      </w:r>
      <w:r w:rsidR="00FF743B" w:rsidRPr="00FF743B">
        <w:t>调查仇恨犯罪</w:t>
      </w:r>
      <w:r>
        <w:t>，</w:t>
      </w:r>
      <w:r w:rsidR="00FF743B" w:rsidRPr="00FF743B">
        <w:t>开展提高认识运动</w:t>
      </w:r>
      <w:r>
        <w:t>，</w:t>
      </w:r>
      <w:r w:rsidR="00FF743B" w:rsidRPr="00FF743B">
        <w:t>为执法</w:t>
      </w:r>
      <w:r w:rsidR="00FF743B" w:rsidRPr="00FF743B">
        <w:rPr>
          <w:rFonts w:hint="eastAsia"/>
        </w:rPr>
        <w:t>人员</w:t>
      </w:r>
      <w:r w:rsidR="00FF743B" w:rsidRPr="00FF743B">
        <w:t>、检察官和法官提供关于有效调查和起诉仇恨犯罪的培训</w:t>
      </w:r>
      <w:r>
        <w:t>，</w:t>
      </w:r>
      <w:r w:rsidR="00FF743B" w:rsidRPr="00FF743B">
        <w:t>以及修订《刑法》</w:t>
      </w:r>
      <w:r>
        <w:rPr>
          <w:rFonts w:hint="eastAsia"/>
        </w:rPr>
        <w:t>，</w:t>
      </w:r>
      <w:r w:rsidR="00FF743B" w:rsidRPr="00FF743B">
        <w:t>扩大加重情节清单</w:t>
      </w:r>
      <w:r>
        <w:t>，</w:t>
      </w:r>
      <w:r w:rsidR="00FF743B" w:rsidRPr="00FF743B">
        <w:rPr>
          <w:rFonts w:hint="eastAsia"/>
        </w:rPr>
        <w:t>将</w:t>
      </w:r>
      <w:r w:rsidR="00FF743B" w:rsidRPr="00FF743B">
        <w:t>基于</w:t>
      </w:r>
      <w:r>
        <w:rPr>
          <w:rFonts w:hint="eastAsia"/>
        </w:rPr>
        <w:t>“</w:t>
      </w:r>
      <w:r w:rsidR="00FF743B" w:rsidRPr="00FF743B">
        <w:t>社会仇恨</w:t>
      </w:r>
      <w:r>
        <w:rPr>
          <w:rFonts w:hint="eastAsia"/>
        </w:rPr>
        <w:t>”</w:t>
      </w:r>
      <w:r w:rsidR="00FF743B" w:rsidRPr="00FF743B">
        <w:t>的动机</w:t>
      </w:r>
      <w:r w:rsidR="00FF743B" w:rsidRPr="00FF743B">
        <w:rPr>
          <w:rFonts w:hint="eastAsia"/>
        </w:rPr>
        <w:t>纳入其中</w:t>
      </w:r>
      <w:r w:rsidR="00FF743B" w:rsidRPr="00FF743B">
        <w:t>。然而</w:t>
      </w:r>
      <w:r>
        <w:t>，</w:t>
      </w:r>
      <w:r w:rsidR="00FF743B" w:rsidRPr="00FF743B">
        <w:t>委员会感到关切的是</w:t>
      </w:r>
      <w:r>
        <w:t>，</w:t>
      </w:r>
      <w:r w:rsidR="00FF743B" w:rsidRPr="00FF743B">
        <w:t>有报告称仇恨言论事件</w:t>
      </w:r>
      <w:r>
        <w:rPr>
          <w:rFonts w:hint="eastAsia"/>
        </w:rPr>
        <w:t>(</w:t>
      </w:r>
      <w:r w:rsidR="00FF743B" w:rsidRPr="00FF743B">
        <w:t>包括议员的仇恨言论</w:t>
      </w:r>
      <w:r>
        <w:rPr>
          <w:rFonts w:hint="eastAsia"/>
        </w:rPr>
        <w:t>)</w:t>
      </w:r>
      <w:r w:rsidR="00FF743B" w:rsidRPr="00FF743B">
        <w:t>数量增加</w:t>
      </w:r>
      <w:r>
        <w:t>，</w:t>
      </w:r>
      <w:r w:rsidR="00FF743B" w:rsidRPr="00FF743B">
        <w:t>仇恨犯罪和仇恨言论的刑事诉讼率低</w:t>
      </w:r>
      <w:r>
        <w:t>，</w:t>
      </w:r>
      <w:r w:rsidR="00FF743B" w:rsidRPr="00FF743B">
        <w:t>以及出于种族动机的犯罪</w:t>
      </w:r>
      <w:r w:rsidR="00FF743B" w:rsidRPr="00FF743B">
        <w:rPr>
          <w:rFonts w:hint="eastAsia"/>
        </w:rPr>
        <w:t>举报不足</w:t>
      </w:r>
      <w:r>
        <w:t>(</w:t>
      </w:r>
      <w:r w:rsidR="00FF743B" w:rsidRPr="00FF743B">
        <w:t>第二</w:t>
      </w:r>
      <w:r w:rsidR="00FF743B" w:rsidRPr="00FF743B">
        <w:rPr>
          <w:rFonts w:hint="eastAsia"/>
        </w:rPr>
        <w:t>、</w:t>
      </w:r>
      <w:r w:rsidR="00FF743B" w:rsidRPr="00FF743B">
        <w:t>第三</w:t>
      </w:r>
      <w:r w:rsidR="00FF743B" w:rsidRPr="00FF743B">
        <w:rPr>
          <w:rFonts w:hint="eastAsia"/>
        </w:rPr>
        <w:t>、第十九、第二十二和第二十六条</w:t>
      </w:r>
      <w:r>
        <w:t>)</w:t>
      </w:r>
      <w:r w:rsidR="00FF743B" w:rsidRPr="00FF743B">
        <w:t>。</w:t>
      </w:r>
    </w:p>
    <w:p w14:paraId="5F9C22F2" w14:textId="5AAA518B" w:rsidR="00FF743B" w:rsidRPr="00FF743B" w:rsidRDefault="00C64C4B" w:rsidP="00FF743B">
      <w:pPr>
        <w:pStyle w:val="SingleTxtGC"/>
        <w:rPr>
          <w:rFonts w:eastAsia="黑体"/>
          <w:bCs/>
        </w:rPr>
      </w:pPr>
      <w:r>
        <w:t>14.</w:t>
      </w:r>
      <w:r w:rsidR="00FF743B" w:rsidRPr="00FF743B">
        <w:tab/>
      </w:r>
      <w:r w:rsidR="00FF743B" w:rsidRPr="00FF743B">
        <w:rPr>
          <w:rFonts w:eastAsia="黑体"/>
          <w:bCs/>
        </w:rPr>
        <w:t>缔约国应</w:t>
      </w:r>
      <w:r w:rsidR="00FF743B" w:rsidRPr="00FF743B">
        <w:rPr>
          <w:rFonts w:eastAsia="黑体" w:hint="eastAsia"/>
          <w:bCs/>
        </w:rPr>
        <w:t>加强努力</w:t>
      </w:r>
      <w:r>
        <w:rPr>
          <w:rFonts w:eastAsia="黑体"/>
          <w:bCs/>
        </w:rPr>
        <w:t>，</w:t>
      </w:r>
      <w:r w:rsidR="00FF743B" w:rsidRPr="00FF743B">
        <w:rPr>
          <w:rFonts w:eastAsia="黑体"/>
          <w:bCs/>
        </w:rPr>
        <w:t>打击仇恨言论和仇恨犯罪。具体而言</w:t>
      </w:r>
      <w:r>
        <w:rPr>
          <w:rFonts w:eastAsia="黑体"/>
          <w:bCs/>
        </w:rPr>
        <w:t>，</w:t>
      </w:r>
      <w:r w:rsidR="00FF743B" w:rsidRPr="00FF743B">
        <w:rPr>
          <w:rFonts w:eastAsia="黑体"/>
          <w:bCs/>
        </w:rPr>
        <w:t>缔约国应</w:t>
      </w:r>
      <w:r>
        <w:rPr>
          <w:rFonts w:eastAsia="黑体"/>
          <w:bCs/>
        </w:rPr>
        <w:t>：</w:t>
      </w:r>
    </w:p>
    <w:p w14:paraId="03F5902F" w14:textId="632D46B3" w:rsidR="00FF743B" w:rsidRPr="00FF743B" w:rsidRDefault="00B26320" w:rsidP="00FF743B">
      <w:pPr>
        <w:pStyle w:val="SingleTxtGC"/>
        <w:rPr>
          <w:rFonts w:eastAsia="黑体"/>
          <w:bCs/>
        </w:rPr>
      </w:pPr>
      <w:r>
        <w:tab/>
      </w:r>
      <w:r w:rsidR="00C64C4B">
        <w:t>(a)</w:t>
      </w:r>
      <w:r w:rsidR="00FF743B" w:rsidRPr="00FF743B">
        <w:tab/>
      </w:r>
      <w:r w:rsidR="00FF743B" w:rsidRPr="00FF743B">
        <w:rPr>
          <w:rFonts w:eastAsia="黑体"/>
          <w:bCs/>
        </w:rPr>
        <w:t>确保对所有仇恨言论和仇恨犯罪行为展开及时有效的调查</w:t>
      </w:r>
      <w:r w:rsidR="00C64C4B">
        <w:rPr>
          <w:rFonts w:eastAsia="黑体"/>
          <w:bCs/>
        </w:rPr>
        <w:t>，</w:t>
      </w:r>
      <w:r w:rsidR="00FF743B" w:rsidRPr="00FF743B">
        <w:rPr>
          <w:rFonts w:eastAsia="黑体"/>
          <w:bCs/>
        </w:rPr>
        <w:t>起诉犯罪者</w:t>
      </w:r>
      <w:r w:rsidR="00C64C4B">
        <w:rPr>
          <w:rFonts w:eastAsia="黑体"/>
          <w:bCs/>
        </w:rPr>
        <w:t>，</w:t>
      </w:r>
      <w:r w:rsidR="00FF743B" w:rsidRPr="00FF743B">
        <w:rPr>
          <w:rFonts w:eastAsia="黑体"/>
          <w:bCs/>
        </w:rPr>
        <w:t>一旦定罪则予以相应的处罚</w:t>
      </w:r>
      <w:r w:rsidR="00C64C4B">
        <w:rPr>
          <w:rFonts w:eastAsia="黑体"/>
          <w:bCs/>
        </w:rPr>
        <w:t>，</w:t>
      </w:r>
      <w:r w:rsidR="00FF743B" w:rsidRPr="00FF743B">
        <w:rPr>
          <w:rFonts w:eastAsia="黑体"/>
          <w:bCs/>
        </w:rPr>
        <w:t>并为受害者提供全面补偿</w:t>
      </w:r>
      <w:r w:rsidR="00C64C4B">
        <w:rPr>
          <w:rFonts w:eastAsia="黑体"/>
          <w:bCs/>
        </w:rPr>
        <w:t>；</w:t>
      </w:r>
    </w:p>
    <w:p w14:paraId="7EA90E9F" w14:textId="5AFE1A6A" w:rsidR="00FF743B" w:rsidRPr="00FF743B" w:rsidRDefault="00B26320" w:rsidP="00FF743B">
      <w:pPr>
        <w:pStyle w:val="SingleTxtGC"/>
        <w:rPr>
          <w:rFonts w:eastAsia="黑体"/>
          <w:bCs/>
        </w:rPr>
      </w:pPr>
      <w:r>
        <w:tab/>
      </w:r>
      <w:r w:rsidR="00C64C4B">
        <w:t>(b)</w:t>
      </w:r>
      <w:r w:rsidR="00FF743B" w:rsidRPr="00FF743B">
        <w:tab/>
      </w:r>
      <w:r w:rsidR="00FF743B" w:rsidRPr="00FF743B">
        <w:rPr>
          <w:rFonts w:eastAsia="黑体"/>
          <w:bCs/>
        </w:rPr>
        <w:t>加强根除仇恨言论和仇恨犯罪的国家能力</w:t>
      </w:r>
      <w:r w:rsidR="00C64C4B">
        <w:rPr>
          <w:rFonts w:eastAsia="黑体"/>
          <w:bCs/>
        </w:rPr>
        <w:t>，</w:t>
      </w:r>
      <w:r w:rsidR="00FF743B" w:rsidRPr="00FF743B">
        <w:rPr>
          <w:rFonts w:eastAsia="黑体"/>
          <w:bCs/>
        </w:rPr>
        <w:t>包括为执法人员、法官和检察官提供充分的培训</w:t>
      </w:r>
      <w:r w:rsidR="00C64C4B">
        <w:rPr>
          <w:rFonts w:eastAsia="黑体"/>
          <w:bCs/>
        </w:rPr>
        <w:t>，</w:t>
      </w:r>
      <w:r w:rsidR="00FF743B" w:rsidRPr="00FF743B">
        <w:rPr>
          <w:rFonts w:eastAsia="黑体"/>
          <w:bCs/>
        </w:rPr>
        <w:t>为实体划拨必要的资源以有效处理仇恨犯罪</w:t>
      </w:r>
      <w:r w:rsidR="00C64C4B">
        <w:rPr>
          <w:rFonts w:eastAsia="黑体"/>
          <w:bCs/>
        </w:rPr>
        <w:t>，</w:t>
      </w:r>
      <w:r w:rsidR="00FF743B" w:rsidRPr="00FF743B">
        <w:rPr>
          <w:rFonts w:eastAsia="黑体"/>
          <w:bCs/>
        </w:rPr>
        <w:t>并加强仇恨犯罪数据的收集</w:t>
      </w:r>
      <w:r w:rsidR="00C64C4B">
        <w:rPr>
          <w:rFonts w:eastAsia="黑体"/>
          <w:bCs/>
        </w:rPr>
        <w:t>；</w:t>
      </w:r>
    </w:p>
    <w:p w14:paraId="36A2E8C4" w14:textId="61484918" w:rsidR="00FF743B" w:rsidRPr="00FF743B" w:rsidRDefault="00B26320" w:rsidP="00FF743B">
      <w:pPr>
        <w:pStyle w:val="SingleTxtGC"/>
        <w:rPr>
          <w:rFonts w:eastAsia="黑体"/>
          <w:bCs/>
        </w:rPr>
      </w:pPr>
      <w:r>
        <w:tab/>
      </w:r>
      <w:r w:rsidR="00C64C4B">
        <w:t>(c)</w:t>
      </w:r>
      <w:r w:rsidR="00FF743B" w:rsidRPr="00FF743B">
        <w:tab/>
      </w:r>
      <w:r w:rsidR="00FF743B" w:rsidRPr="00FF743B">
        <w:rPr>
          <w:rFonts w:eastAsia="黑体"/>
          <w:bCs/>
        </w:rPr>
        <w:t>采取有效措施</w:t>
      </w:r>
      <w:r w:rsidR="00C64C4B">
        <w:rPr>
          <w:rFonts w:eastAsia="黑体"/>
          <w:bCs/>
        </w:rPr>
        <w:t>，</w:t>
      </w:r>
      <w:r w:rsidR="00FF743B" w:rsidRPr="00FF743B">
        <w:rPr>
          <w:rFonts w:eastAsia="黑体"/>
          <w:bCs/>
        </w:rPr>
        <w:t>公开谴责和惩处仇恨言论</w:t>
      </w:r>
      <w:r w:rsidR="00C64C4B">
        <w:rPr>
          <w:rFonts w:eastAsia="黑体"/>
          <w:bCs/>
        </w:rPr>
        <w:t>，</w:t>
      </w:r>
      <w:r w:rsidR="00FF743B" w:rsidRPr="00FF743B">
        <w:rPr>
          <w:rFonts w:eastAsia="黑体"/>
          <w:bCs/>
        </w:rPr>
        <w:t>特别是政治人物和高级官员发表的仇恨言论</w:t>
      </w:r>
      <w:r w:rsidR="00C64C4B">
        <w:rPr>
          <w:rFonts w:eastAsia="黑体"/>
          <w:bCs/>
        </w:rPr>
        <w:t>；</w:t>
      </w:r>
    </w:p>
    <w:p w14:paraId="22C87C8C" w14:textId="1B5150B9" w:rsidR="00FF743B" w:rsidRPr="00FF743B" w:rsidRDefault="00B26320" w:rsidP="00FF743B">
      <w:pPr>
        <w:pStyle w:val="SingleTxtGC"/>
        <w:rPr>
          <w:rFonts w:eastAsia="黑体"/>
          <w:bCs/>
        </w:rPr>
      </w:pPr>
      <w:r>
        <w:tab/>
      </w:r>
      <w:r w:rsidR="00C64C4B">
        <w:t>(d)</w:t>
      </w:r>
      <w:r w:rsidR="00FF743B" w:rsidRPr="00FF743B">
        <w:tab/>
      </w:r>
      <w:r w:rsidR="00FF743B" w:rsidRPr="00FF743B">
        <w:rPr>
          <w:rFonts w:eastAsia="黑体"/>
          <w:bCs/>
        </w:rPr>
        <w:t>提高公众对禁止仇恨言论和仇恨犯罪以及举报此类犯罪的渠道的认识</w:t>
      </w:r>
      <w:r w:rsidR="00C64C4B">
        <w:rPr>
          <w:rFonts w:eastAsia="黑体"/>
          <w:bCs/>
        </w:rPr>
        <w:t>，</w:t>
      </w:r>
      <w:r w:rsidR="00FF743B" w:rsidRPr="00FF743B">
        <w:rPr>
          <w:rFonts w:eastAsia="黑体"/>
          <w:bCs/>
        </w:rPr>
        <w:t>并采取一切必要措施促进和便利此类举报。</w:t>
      </w:r>
    </w:p>
    <w:p w14:paraId="005EDC6F" w14:textId="77777777" w:rsidR="00FF743B" w:rsidRPr="00FF743B" w:rsidRDefault="00FF743B" w:rsidP="00B26320">
      <w:pPr>
        <w:pStyle w:val="H23GC"/>
      </w:pPr>
      <w:r w:rsidRPr="00FF743B">
        <w:tab/>
      </w:r>
      <w:r w:rsidRPr="00FF743B">
        <w:tab/>
      </w:r>
      <w:r w:rsidRPr="00FF743B">
        <w:t>紧急状态</w:t>
      </w:r>
    </w:p>
    <w:p w14:paraId="523B2C12" w14:textId="66817DA3" w:rsidR="00FF743B" w:rsidRPr="00FF743B" w:rsidRDefault="00C64C4B" w:rsidP="00FF743B">
      <w:pPr>
        <w:pStyle w:val="SingleTxtGC"/>
      </w:pPr>
      <w:r>
        <w:t>15.</w:t>
      </w:r>
      <w:r w:rsidR="00FF743B" w:rsidRPr="00FF743B">
        <w:tab/>
      </w:r>
      <w:r w:rsidR="00FF743B" w:rsidRPr="00FF743B">
        <w:t>委员会感到关切的是</w:t>
      </w:r>
      <w:r>
        <w:t>，</w:t>
      </w:r>
      <w:r w:rsidR="00FF743B" w:rsidRPr="00FF743B">
        <w:rPr>
          <w:rFonts w:hint="eastAsia"/>
        </w:rPr>
        <w:t>基于</w:t>
      </w:r>
      <w:r>
        <w:t>2</w:t>
      </w:r>
      <w:r w:rsidR="00FF743B" w:rsidRPr="00FF743B">
        <w:t>0</w:t>
      </w:r>
      <w:r>
        <w:t>21</w:t>
      </w:r>
      <w:r w:rsidR="00FF743B" w:rsidRPr="00FF743B">
        <w:t>年至</w:t>
      </w:r>
      <w:r>
        <w:t>2</w:t>
      </w:r>
      <w:r w:rsidR="00FF743B" w:rsidRPr="00FF743B">
        <w:t>0</w:t>
      </w:r>
      <w:r>
        <w:t>23</w:t>
      </w:r>
      <w:r w:rsidR="00FF743B" w:rsidRPr="00FF743B">
        <w:t>年与白俄罗斯边境的紧急状态实施的限制可能不符合《公约》的要求</w:t>
      </w:r>
      <w:r>
        <w:t>，</w:t>
      </w:r>
      <w:r w:rsidR="00FF743B" w:rsidRPr="00FF743B">
        <w:t>有报告</w:t>
      </w:r>
      <w:proofErr w:type="gramStart"/>
      <w:r w:rsidR="00FF743B" w:rsidRPr="00FF743B">
        <w:t>称</w:t>
      </w:r>
      <w:r w:rsidR="00FF743B" w:rsidRPr="00FF743B">
        <w:rPr>
          <w:rFonts w:hint="eastAsia"/>
        </w:rPr>
        <w:t>实施</w:t>
      </w:r>
      <w:proofErr w:type="gramEnd"/>
      <w:r w:rsidR="00FF743B" w:rsidRPr="00FF743B">
        <w:rPr>
          <w:rFonts w:hint="eastAsia"/>
        </w:rPr>
        <w:t>的</w:t>
      </w:r>
      <w:r w:rsidR="00FF743B" w:rsidRPr="00FF743B">
        <w:t>限制不相称</w:t>
      </w:r>
      <w:r>
        <w:t>，</w:t>
      </w:r>
      <w:r w:rsidR="00FF743B" w:rsidRPr="00FF743B">
        <w:t>可能导致事实上</w:t>
      </w:r>
      <w:proofErr w:type="gramStart"/>
      <w:r w:rsidR="00FF743B" w:rsidRPr="00FF743B">
        <w:t>的克减</w:t>
      </w:r>
      <w:proofErr w:type="gramEnd"/>
      <w:r>
        <w:t>(</w:t>
      </w:r>
      <w:r w:rsidR="00FF743B" w:rsidRPr="00FF743B">
        <w:t>第四条</w:t>
      </w:r>
      <w:r>
        <w:t>)</w:t>
      </w:r>
      <w:r w:rsidR="00FF743B" w:rsidRPr="00FF743B">
        <w:t>。</w:t>
      </w:r>
    </w:p>
    <w:p w14:paraId="43168CA7" w14:textId="199283BB" w:rsidR="00FF743B" w:rsidRPr="00FF743B" w:rsidRDefault="00C64C4B" w:rsidP="00FF743B">
      <w:pPr>
        <w:pStyle w:val="SingleTxtGC"/>
        <w:rPr>
          <w:rFonts w:eastAsia="黑体"/>
          <w:bCs/>
        </w:rPr>
      </w:pPr>
      <w:r>
        <w:lastRenderedPageBreak/>
        <w:t>16.</w:t>
      </w:r>
      <w:r w:rsidR="00FF743B" w:rsidRPr="00FF743B">
        <w:tab/>
      </w:r>
      <w:r w:rsidR="00FF743B" w:rsidRPr="00FF743B">
        <w:rPr>
          <w:rFonts w:eastAsia="黑体"/>
          <w:bCs/>
        </w:rPr>
        <w:t>根据委员会关于紧急状态期间的《公约》</w:t>
      </w:r>
      <w:proofErr w:type="gramStart"/>
      <w:r w:rsidR="00FF743B" w:rsidRPr="00FF743B">
        <w:rPr>
          <w:rFonts w:eastAsia="黑体"/>
          <w:bCs/>
        </w:rPr>
        <w:t>条款克减问题</w:t>
      </w:r>
      <w:proofErr w:type="gramEnd"/>
      <w:r w:rsidR="00FF743B" w:rsidRPr="00FF743B">
        <w:rPr>
          <w:rFonts w:eastAsia="黑体"/>
          <w:bCs/>
        </w:rPr>
        <w:t>的第</w:t>
      </w:r>
      <w:r>
        <w:rPr>
          <w:rFonts w:eastAsia="黑体"/>
          <w:bCs/>
        </w:rPr>
        <w:t>29</w:t>
      </w:r>
      <w:r w:rsidR="00FF743B" w:rsidRPr="00FF743B">
        <w:rPr>
          <w:rFonts w:eastAsia="黑体"/>
          <w:bCs/>
        </w:rPr>
        <w:t>号一般性意见</w:t>
      </w:r>
      <w:r>
        <w:rPr>
          <w:rFonts w:eastAsia="黑体"/>
          <w:bCs/>
        </w:rPr>
        <w:t>(2</w:t>
      </w:r>
      <w:r w:rsidR="00FF743B" w:rsidRPr="00FF743B">
        <w:rPr>
          <w:rFonts w:eastAsia="黑体"/>
          <w:bCs/>
        </w:rPr>
        <w:t>00</w:t>
      </w:r>
      <w:r>
        <w:rPr>
          <w:rFonts w:eastAsia="黑体"/>
          <w:bCs/>
        </w:rPr>
        <w:t>1</w:t>
      </w:r>
      <w:r w:rsidR="00FF743B" w:rsidRPr="00FF743B">
        <w:rPr>
          <w:rFonts w:eastAsia="黑体"/>
          <w:bCs/>
        </w:rPr>
        <w:t>年</w:t>
      </w:r>
      <w:r>
        <w:rPr>
          <w:rFonts w:eastAsia="黑体"/>
          <w:bCs/>
        </w:rPr>
        <w:t>)</w:t>
      </w:r>
      <w:r>
        <w:rPr>
          <w:rFonts w:eastAsia="黑体"/>
          <w:bCs/>
        </w:rPr>
        <w:t>，</w:t>
      </w:r>
      <w:r w:rsidR="00FF743B" w:rsidRPr="00FF743B">
        <w:rPr>
          <w:rFonts w:eastAsia="黑体"/>
          <w:bCs/>
        </w:rPr>
        <w:t>缔约国应充分遵守《公约》第四条规定的所有条件。缔约国还应保证紧急状态期间任何限制人权的措施都是例外、临时、绝对必要、相称、非歧视性的</w:t>
      </w:r>
      <w:r>
        <w:rPr>
          <w:rFonts w:eastAsia="黑体"/>
          <w:bCs/>
        </w:rPr>
        <w:t>，</w:t>
      </w:r>
      <w:r w:rsidR="00FF743B" w:rsidRPr="00FF743B">
        <w:rPr>
          <w:rFonts w:eastAsia="黑体"/>
          <w:bCs/>
        </w:rPr>
        <w:t>并接受独立的司法审查。</w:t>
      </w:r>
    </w:p>
    <w:p w14:paraId="531EA9ED" w14:textId="77777777" w:rsidR="00FF743B" w:rsidRPr="00FF743B" w:rsidRDefault="00FF743B" w:rsidP="00B26320">
      <w:pPr>
        <w:pStyle w:val="H23GC"/>
      </w:pPr>
      <w:r w:rsidRPr="00FF743B">
        <w:tab/>
      </w:r>
      <w:r w:rsidRPr="00FF743B">
        <w:tab/>
      </w:r>
      <w:r w:rsidRPr="00FF743B">
        <w:t>性别平等</w:t>
      </w:r>
    </w:p>
    <w:p w14:paraId="5A69B8F8" w14:textId="24D44B17" w:rsidR="00FF743B" w:rsidRPr="00FF743B" w:rsidRDefault="00C64C4B" w:rsidP="00FF743B">
      <w:pPr>
        <w:pStyle w:val="SingleTxtGC"/>
      </w:pPr>
      <w:r>
        <w:t>17.</w:t>
      </w:r>
      <w:r w:rsidR="00FF743B" w:rsidRPr="00FF743B">
        <w:tab/>
      </w:r>
      <w:r w:rsidR="00FF743B" w:rsidRPr="00FF743B">
        <w:t>委员会欢迎缔约国为促进性别平等而不断做出的努力</w:t>
      </w:r>
      <w:r>
        <w:t>，</w:t>
      </w:r>
      <w:r w:rsidR="00FF743B" w:rsidRPr="00FF743B">
        <w:t>但委员会对持续存在的男女薪酬差距感到关切</w:t>
      </w:r>
      <w:r>
        <w:t>(</w:t>
      </w:r>
      <w:r w:rsidR="00FF743B" w:rsidRPr="00FF743B">
        <w:t>第三和第二十六条</w:t>
      </w:r>
      <w:r>
        <w:t>)</w:t>
      </w:r>
      <w:r w:rsidR="00FF743B" w:rsidRPr="00FF743B">
        <w:t>。</w:t>
      </w:r>
    </w:p>
    <w:p w14:paraId="24E9F410" w14:textId="7F5186FF" w:rsidR="00FF743B" w:rsidRPr="00FF743B" w:rsidRDefault="00C64C4B" w:rsidP="00FF743B">
      <w:pPr>
        <w:pStyle w:val="SingleTxtGC"/>
        <w:rPr>
          <w:rFonts w:eastAsia="黑体"/>
          <w:bCs/>
        </w:rPr>
      </w:pPr>
      <w:r>
        <w:t>18.</w:t>
      </w:r>
      <w:r w:rsidR="00FF743B" w:rsidRPr="00FF743B">
        <w:tab/>
      </w:r>
      <w:r w:rsidR="00FF743B" w:rsidRPr="00FF743B">
        <w:rPr>
          <w:rFonts w:eastAsia="黑体"/>
          <w:bCs/>
        </w:rPr>
        <w:t>缔约国应加强努力</w:t>
      </w:r>
      <w:r>
        <w:rPr>
          <w:rFonts w:eastAsia="黑体"/>
          <w:bCs/>
        </w:rPr>
        <w:t>，</w:t>
      </w:r>
      <w:r w:rsidR="00FF743B" w:rsidRPr="00FF743B">
        <w:rPr>
          <w:rFonts w:eastAsia="黑体"/>
          <w:bCs/>
        </w:rPr>
        <w:t>在所有生活领域保障性别平等。具体而言</w:t>
      </w:r>
      <w:r>
        <w:rPr>
          <w:rFonts w:eastAsia="黑体"/>
          <w:bCs/>
        </w:rPr>
        <w:t>，</w:t>
      </w:r>
      <w:r w:rsidR="00FF743B" w:rsidRPr="00FF743B">
        <w:rPr>
          <w:rFonts w:eastAsia="黑体"/>
          <w:bCs/>
        </w:rPr>
        <w:t>缔约国应</w:t>
      </w:r>
      <w:r>
        <w:rPr>
          <w:rFonts w:eastAsia="黑体"/>
          <w:bCs/>
        </w:rPr>
        <w:t>：</w:t>
      </w:r>
    </w:p>
    <w:p w14:paraId="3E44C7DB" w14:textId="610E3809" w:rsidR="00FF743B" w:rsidRPr="00FF743B" w:rsidRDefault="00B26320" w:rsidP="00FF743B">
      <w:pPr>
        <w:pStyle w:val="SingleTxtGC"/>
        <w:rPr>
          <w:rFonts w:eastAsia="黑体"/>
          <w:bCs/>
        </w:rPr>
      </w:pPr>
      <w:r>
        <w:tab/>
      </w:r>
      <w:r w:rsidR="00C64C4B">
        <w:t>(a)</w:t>
      </w:r>
      <w:r w:rsidR="00FF743B" w:rsidRPr="00FF743B">
        <w:tab/>
      </w:r>
      <w:r w:rsidR="00FF743B" w:rsidRPr="00FF743B">
        <w:rPr>
          <w:rFonts w:eastAsia="黑体"/>
          <w:bCs/>
        </w:rPr>
        <w:t>加倍努力</w:t>
      </w:r>
      <w:r w:rsidR="00C64C4B">
        <w:rPr>
          <w:rFonts w:eastAsia="黑体"/>
          <w:bCs/>
        </w:rPr>
        <w:t>，</w:t>
      </w:r>
      <w:r w:rsidR="00FF743B" w:rsidRPr="00FF743B">
        <w:rPr>
          <w:rFonts w:eastAsia="黑体"/>
          <w:bCs/>
        </w:rPr>
        <w:t>缩小男女薪酬差距</w:t>
      </w:r>
      <w:r w:rsidR="00C64C4B">
        <w:rPr>
          <w:rFonts w:eastAsia="黑体"/>
          <w:bCs/>
        </w:rPr>
        <w:t>，</w:t>
      </w:r>
      <w:r w:rsidR="00FF743B" w:rsidRPr="00FF743B">
        <w:rPr>
          <w:rFonts w:eastAsia="黑体" w:hint="eastAsia"/>
          <w:bCs/>
        </w:rPr>
        <w:t>确保</w:t>
      </w:r>
      <w:r w:rsidR="00FF743B" w:rsidRPr="00FF743B">
        <w:rPr>
          <w:rFonts w:eastAsia="黑体"/>
          <w:bCs/>
        </w:rPr>
        <w:t>切实落实同工同酬原则</w:t>
      </w:r>
      <w:r w:rsidR="00C64C4B">
        <w:rPr>
          <w:rFonts w:eastAsia="黑体"/>
          <w:bCs/>
        </w:rPr>
        <w:t>；</w:t>
      </w:r>
    </w:p>
    <w:p w14:paraId="6FB3DF51" w14:textId="7988A781" w:rsidR="00FF743B" w:rsidRPr="00FF743B" w:rsidRDefault="00B26320" w:rsidP="00FF743B">
      <w:pPr>
        <w:pStyle w:val="SingleTxtGC"/>
        <w:rPr>
          <w:rFonts w:eastAsia="黑体"/>
          <w:bCs/>
        </w:rPr>
      </w:pPr>
      <w:r>
        <w:tab/>
      </w:r>
      <w:r w:rsidR="00C64C4B">
        <w:t>(b)</w:t>
      </w:r>
      <w:r w:rsidR="00FF743B" w:rsidRPr="00FF743B">
        <w:tab/>
      </w:r>
      <w:r w:rsidR="00FF743B" w:rsidRPr="00FF743B">
        <w:rPr>
          <w:rFonts w:eastAsia="黑体"/>
          <w:bCs/>
        </w:rPr>
        <w:t>继续应对社会上的歧视态度和性别成见。</w:t>
      </w:r>
    </w:p>
    <w:p w14:paraId="628B208F" w14:textId="0A8EF1D5" w:rsidR="00FF743B" w:rsidRPr="00FF743B" w:rsidRDefault="00FF743B" w:rsidP="00B26320">
      <w:pPr>
        <w:pStyle w:val="H23GC"/>
      </w:pPr>
      <w:r w:rsidRPr="00FF743B">
        <w:tab/>
      </w:r>
      <w:r w:rsidRPr="00FF743B">
        <w:tab/>
      </w:r>
      <w:r w:rsidRPr="00FF743B">
        <w:t>暴力侵害妇女行为</w:t>
      </w:r>
    </w:p>
    <w:p w14:paraId="0E6CEACA" w14:textId="4292AA08" w:rsidR="00FF743B" w:rsidRPr="00FF743B" w:rsidRDefault="00C64C4B" w:rsidP="00FF743B">
      <w:pPr>
        <w:pStyle w:val="SingleTxtGC"/>
      </w:pPr>
      <w:r>
        <w:t>19.</w:t>
      </w:r>
      <w:r w:rsidR="00FF743B" w:rsidRPr="00FF743B">
        <w:tab/>
      </w:r>
      <w:bookmarkStart w:id="0" w:name="_Hlk208842762"/>
      <w:r w:rsidR="00FF743B" w:rsidRPr="00FF743B">
        <w:t>委员会欢迎缔约国</w:t>
      </w:r>
      <w:r w:rsidR="00FF743B" w:rsidRPr="00FF743B">
        <w:rPr>
          <w:rFonts w:hint="eastAsia"/>
        </w:rPr>
        <w:t>为预防</w:t>
      </w:r>
      <w:r w:rsidR="00FF743B" w:rsidRPr="00FF743B">
        <w:t>和打击暴力侵害妇女行为</w:t>
      </w:r>
      <w:r w:rsidR="00FF743B" w:rsidRPr="00FF743B">
        <w:rPr>
          <w:rFonts w:hint="eastAsia"/>
        </w:rPr>
        <w:t>所</w:t>
      </w:r>
      <w:r w:rsidR="00FF743B" w:rsidRPr="00FF743B">
        <w:t>采取</w:t>
      </w:r>
      <w:r w:rsidR="00FF743B" w:rsidRPr="00FF743B">
        <w:rPr>
          <w:rFonts w:hint="eastAsia"/>
        </w:rPr>
        <w:t>的</w:t>
      </w:r>
      <w:r w:rsidR="00FF743B" w:rsidRPr="00FF743B">
        <w:t>措施</w:t>
      </w:r>
      <w:r>
        <w:t>，</w:t>
      </w:r>
      <w:r w:rsidR="00FF743B" w:rsidRPr="00FF743B">
        <w:t>包括改革刑事立法和程序</w:t>
      </w:r>
      <w:r>
        <w:t>，</w:t>
      </w:r>
      <w:r w:rsidR="00FF743B" w:rsidRPr="00FF743B">
        <w:t>以及制定第一个《</w:t>
      </w:r>
      <w:r>
        <w:t>2</w:t>
      </w:r>
      <w:r w:rsidR="00FF743B" w:rsidRPr="00FF743B">
        <w:t>0</w:t>
      </w:r>
      <w:r>
        <w:t>24</w:t>
      </w:r>
      <w:r w:rsidR="00FF743B" w:rsidRPr="00FF743B">
        <w:t>-</w:t>
      </w:r>
      <w:r>
        <w:t>2</w:t>
      </w:r>
      <w:r w:rsidR="00FF743B" w:rsidRPr="00FF743B">
        <w:t>0</w:t>
      </w:r>
      <w:r>
        <w:t>29</w:t>
      </w:r>
      <w:r w:rsidR="00FF743B" w:rsidRPr="00FF743B">
        <w:t>年</w:t>
      </w:r>
      <w:r w:rsidR="00FF743B" w:rsidRPr="00FF743B">
        <w:rPr>
          <w:rFonts w:hint="eastAsia"/>
        </w:rPr>
        <w:t>预防</w:t>
      </w:r>
      <w:r w:rsidR="00FF743B" w:rsidRPr="00FF743B">
        <w:t>和打击暴力侵害妇女行为和家庭暴力国家计划》。然而</w:t>
      </w:r>
      <w:r>
        <w:t>，</w:t>
      </w:r>
      <w:r w:rsidR="00FF743B" w:rsidRPr="00FF743B">
        <w:t>委员会感到关切的是</w:t>
      </w:r>
      <w:r>
        <w:t>，</w:t>
      </w:r>
      <w:r w:rsidR="00FF743B" w:rsidRPr="00FF743B">
        <w:t>家庭暴力和亲密伴侣暴力都没有被确认为独立的刑事犯罪</w:t>
      </w:r>
      <w:r>
        <w:t>，</w:t>
      </w:r>
      <w:r w:rsidR="00FF743B" w:rsidRPr="00FF743B">
        <w:t>这妨碍了有效的数据收集、监测和应对机制</w:t>
      </w:r>
      <w:r>
        <w:t>(</w:t>
      </w:r>
      <w:r w:rsidR="00FF743B" w:rsidRPr="00FF743B">
        <w:t>第二</w:t>
      </w:r>
      <w:r w:rsidR="00FF743B" w:rsidRPr="00FF743B">
        <w:rPr>
          <w:rFonts w:hint="eastAsia"/>
        </w:rPr>
        <w:t>、</w:t>
      </w:r>
      <w:r w:rsidR="00FF743B" w:rsidRPr="00FF743B">
        <w:t>第三</w:t>
      </w:r>
      <w:r w:rsidR="00FF743B" w:rsidRPr="00FF743B">
        <w:rPr>
          <w:rFonts w:hint="eastAsia"/>
        </w:rPr>
        <w:t>、第六、第七和第二十六</w:t>
      </w:r>
      <w:r w:rsidR="00FF743B" w:rsidRPr="00FF743B">
        <w:t>条</w:t>
      </w:r>
      <w:r>
        <w:t>)</w:t>
      </w:r>
      <w:r w:rsidR="00FF743B" w:rsidRPr="00FF743B">
        <w:t>。</w:t>
      </w:r>
      <w:bookmarkEnd w:id="0"/>
    </w:p>
    <w:p w14:paraId="0377FCE3" w14:textId="706E7375" w:rsidR="00FF743B" w:rsidRPr="00FF743B" w:rsidRDefault="00C64C4B" w:rsidP="00FF743B">
      <w:pPr>
        <w:pStyle w:val="SingleTxtGC"/>
        <w:rPr>
          <w:rFonts w:eastAsia="黑体"/>
          <w:bCs/>
        </w:rPr>
      </w:pPr>
      <w:r>
        <w:t>20.</w:t>
      </w:r>
      <w:r w:rsidR="00FF743B" w:rsidRPr="00FF743B">
        <w:tab/>
      </w:r>
      <w:r w:rsidR="00FF743B" w:rsidRPr="00FF743B">
        <w:rPr>
          <w:rFonts w:eastAsia="黑体"/>
          <w:bCs/>
        </w:rPr>
        <w:t>缔约国应加倍努力</w:t>
      </w:r>
      <w:r>
        <w:rPr>
          <w:rFonts w:eastAsia="黑体"/>
          <w:bCs/>
        </w:rPr>
        <w:t>，</w:t>
      </w:r>
      <w:r w:rsidR="00FF743B" w:rsidRPr="00FF743B">
        <w:rPr>
          <w:rFonts w:eastAsia="黑体"/>
          <w:bCs/>
        </w:rPr>
        <w:t>消除暴力侵害妇女和女童行为。具体而言</w:t>
      </w:r>
      <w:r>
        <w:rPr>
          <w:rFonts w:eastAsia="黑体"/>
          <w:bCs/>
        </w:rPr>
        <w:t>，</w:t>
      </w:r>
      <w:r w:rsidR="00FF743B" w:rsidRPr="00FF743B">
        <w:rPr>
          <w:rFonts w:eastAsia="黑体"/>
          <w:bCs/>
        </w:rPr>
        <w:t>缔约国应</w:t>
      </w:r>
      <w:r>
        <w:rPr>
          <w:rFonts w:eastAsia="黑体"/>
          <w:bCs/>
        </w:rPr>
        <w:t>：</w:t>
      </w:r>
    </w:p>
    <w:p w14:paraId="2D2D381A" w14:textId="0880BEC1" w:rsidR="00FF743B" w:rsidRPr="00FF743B" w:rsidRDefault="00AB5FA2" w:rsidP="00FF743B">
      <w:pPr>
        <w:pStyle w:val="SingleTxtGC"/>
        <w:rPr>
          <w:rFonts w:eastAsia="黑体"/>
          <w:bCs/>
        </w:rPr>
      </w:pPr>
      <w:r>
        <w:tab/>
      </w:r>
      <w:r w:rsidR="00C64C4B">
        <w:t>(a)</w:t>
      </w:r>
      <w:r w:rsidR="00FF743B" w:rsidRPr="00FF743B">
        <w:tab/>
      </w:r>
      <w:r w:rsidR="00FF743B" w:rsidRPr="00FF743B">
        <w:rPr>
          <w:rFonts w:eastAsia="黑体"/>
          <w:bCs/>
        </w:rPr>
        <w:t>加强保护妇女免遭一切形式性别暴力</w:t>
      </w:r>
      <w:r w:rsidR="00C64C4B">
        <w:rPr>
          <w:rFonts w:eastAsia="黑体" w:hint="eastAsia"/>
          <w:bCs/>
        </w:rPr>
        <w:t>(</w:t>
      </w:r>
      <w:r w:rsidR="00FF743B" w:rsidRPr="00FF743B">
        <w:rPr>
          <w:rFonts w:eastAsia="黑体"/>
          <w:bCs/>
        </w:rPr>
        <w:t>包括家庭暴力和亲密伴侣暴力</w:t>
      </w:r>
      <w:r w:rsidR="00C64C4B">
        <w:rPr>
          <w:rFonts w:eastAsia="黑体" w:hint="eastAsia"/>
          <w:bCs/>
        </w:rPr>
        <w:t>)</w:t>
      </w:r>
      <w:r w:rsidR="00FF743B" w:rsidRPr="00FF743B">
        <w:rPr>
          <w:rFonts w:eastAsia="黑体" w:hint="eastAsia"/>
          <w:bCs/>
        </w:rPr>
        <w:t>的</w:t>
      </w:r>
      <w:r w:rsidR="00FF743B" w:rsidRPr="00FF743B">
        <w:rPr>
          <w:rFonts w:eastAsia="黑体"/>
          <w:bCs/>
        </w:rPr>
        <w:t>法律框架</w:t>
      </w:r>
      <w:r w:rsidR="00C64C4B">
        <w:rPr>
          <w:rFonts w:eastAsia="黑体"/>
          <w:bCs/>
        </w:rPr>
        <w:t>，</w:t>
      </w:r>
      <w:r w:rsidR="00FF743B" w:rsidRPr="00FF743B">
        <w:rPr>
          <w:rFonts w:eastAsia="黑体"/>
          <w:bCs/>
        </w:rPr>
        <w:t>将</w:t>
      </w:r>
      <w:r w:rsidR="00FF743B" w:rsidRPr="00FF743B">
        <w:rPr>
          <w:rFonts w:eastAsia="黑体" w:hint="eastAsia"/>
          <w:bCs/>
        </w:rPr>
        <w:t>性别暴力作为</w:t>
      </w:r>
      <w:r w:rsidR="00FF743B" w:rsidRPr="00FF743B">
        <w:rPr>
          <w:rFonts w:eastAsia="黑体"/>
          <w:bCs/>
        </w:rPr>
        <w:t>一项独立的刑事犯罪</w:t>
      </w:r>
      <w:r w:rsidR="00C64C4B">
        <w:rPr>
          <w:rFonts w:eastAsia="黑体"/>
          <w:bCs/>
        </w:rPr>
        <w:t>；</w:t>
      </w:r>
    </w:p>
    <w:p w14:paraId="3ACE1AA8" w14:textId="4E2294E1" w:rsidR="00FF743B" w:rsidRPr="00FF743B" w:rsidRDefault="00AB5FA2" w:rsidP="00FF743B">
      <w:pPr>
        <w:pStyle w:val="SingleTxtGC"/>
        <w:rPr>
          <w:rFonts w:eastAsia="黑体"/>
          <w:bCs/>
        </w:rPr>
      </w:pPr>
      <w:r>
        <w:tab/>
      </w:r>
      <w:r w:rsidR="00C64C4B">
        <w:t>(b)</w:t>
      </w:r>
      <w:r w:rsidR="00FF743B" w:rsidRPr="00FF743B">
        <w:tab/>
      </w:r>
      <w:r w:rsidR="00FF743B" w:rsidRPr="00FF743B">
        <w:rPr>
          <w:rFonts w:eastAsia="黑体"/>
          <w:bCs/>
        </w:rPr>
        <w:t>改进性别</w:t>
      </w:r>
      <w:r w:rsidR="00FF743B" w:rsidRPr="00FF743B">
        <w:rPr>
          <w:rFonts w:eastAsia="黑体" w:hint="eastAsia"/>
          <w:bCs/>
        </w:rPr>
        <w:t>相关</w:t>
      </w:r>
      <w:r w:rsidR="00FF743B" w:rsidRPr="00FF743B">
        <w:rPr>
          <w:rFonts w:eastAsia="黑体"/>
          <w:bCs/>
        </w:rPr>
        <w:t>杀戮</w:t>
      </w:r>
      <w:r w:rsidR="00C64C4B">
        <w:rPr>
          <w:rFonts w:eastAsia="黑体" w:hint="eastAsia"/>
          <w:bCs/>
        </w:rPr>
        <w:t>(</w:t>
      </w:r>
      <w:r w:rsidR="00FF743B" w:rsidRPr="00FF743B">
        <w:rPr>
          <w:rFonts w:eastAsia="黑体" w:hint="eastAsia"/>
          <w:bCs/>
        </w:rPr>
        <w:t>即</w:t>
      </w:r>
      <w:r w:rsidR="00FF743B" w:rsidRPr="00FF743B">
        <w:rPr>
          <w:rFonts w:eastAsia="黑体"/>
          <w:bCs/>
        </w:rPr>
        <w:t>杀害女性行为</w:t>
      </w:r>
      <w:r w:rsidR="00C64C4B">
        <w:rPr>
          <w:rFonts w:eastAsia="黑体" w:hint="eastAsia"/>
          <w:bCs/>
        </w:rPr>
        <w:t>)</w:t>
      </w:r>
      <w:r w:rsidR="00FF743B" w:rsidRPr="00FF743B">
        <w:rPr>
          <w:rFonts w:eastAsia="黑体"/>
          <w:bCs/>
        </w:rPr>
        <w:t>的数据收集</w:t>
      </w:r>
      <w:r w:rsidR="00C64C4B">
        <w:rPr>
          <w:rFonts w:eastAsia="黑体"/>
          <w:bCs/>
        </w:rPr>
        <w:t>，</w:t>
      </w:r>
      <w:r w:rsidR="00FF743B" w:rsidRPr="00FF743B">
        <w:rPr>
          <w:rFonts w:eastAsia="黑体"/>
          <w:bCs/>
        </w:rPr>
        <w:t>以便更好地洞察动机和</w:t>
      </w:r>
      <w:r w:rsidR="00FF743B" w:rsidRPr="00FF743B">
        <w:rPr>
          <w:rFonts w:eastAsia="黑体" w:hint="eastAsia"/>
          <w:bCs/>
        </w:rPr>
        <w:t>特征</w:t>
      </w:r>
      <w:r w:rsidR="00FF743B" w:rsidRPr="00FF743B">
        <w:rPr>
          <w:rFonts w:eastAsia="黑体"/>
          <w:bCs/>
        </w:rPr>
        <w:t>类型</w:t>
      </w:r>
      <w:r w:rsidR="00C64C4B">
        <w:rPr>
          <w:rFonts w:eastAsia="黑体"/>
          <w:bCs/>
        </w:rPr>
        <w:t>；</w:t>
      </w:r>
    </w:p>
    <w:p w14:paraId="0FE17760" w14:textId="1FB6605F" w:rsidR="00FF743B" w:rsidRPr="00FF743B" w:rsidRDefault="00AB5FA2" w:rsidP="00FF743B">
      <w:pPr>
        <w:pStyle w:val="SingleTxtGC"/>
        <w:rPr>
          <w:rFonts w:eastAsia="黑体"/>
          <w:bCs/>
        </w:rPr>
      </w:pPr>
      <w:r>
        <w:tab/>
      </w:r>
      <w:r w:rsidR="00C64C4B">
        <w:t>(c)</w:t>
      </w:r>
      <w:r w:rsidR="00FF743B" w:rsidRPr="00FF743B">
        <w:tab/>
      </w:r>
      <w:r w:rsidR="00FF743B" w:rsidRPr="00FF743B">
        <w:rPr>
          <w:rFonts w:eastAsia="黑体"/>
          <w:bCs/>
        </w:rPr>
        <w:t>通过公共教育方案和社区干预</w:t>
      </w:r>
      <w:r w:rsidR="00C64C4B">
        <w:rPr>
          <w:rFonts w:eastAsia="黑体"/>
          <w:bCs/>
        </w:rPr>
        <w:t>，</w:t>
      </w:r>
      <w:r w:rsidR="00FF743B" w:rsidRPr="00FF743B">
        <w:rPr>
          <w:rFonts w:eastAsia="黑体" w:hint="eastAsia"/>
          <w:bCs/>
        </w:rPr>
        <w:t>消除</w:t>
      </w:r>
      <w:r w:rsidR="00FF743B" w:rsidRPr="00FF743B">
        <w:rPr>
          <w:rFonts w:eastAsia="黑体"/>
          <w:bCs/>
        </w:rPr>
        <w:t>助长性别</w:t>
      </w:r>
      <w:r w:rsidR="00FF743B" w:rsidRPr="00FF743B">
        <w:rPr>
          <w:rFonts w:eastAsia="黑体" w:hint="eastAsia"/>
          <w:bCs/>
        </w:rPr>
        <w:t>成见</w:t>
      </w:r>
      <w:r w:rsidR="00FF743B" w:rsidRPr="00FF743B">
        <w:rPr>
          <w:rFonts w:eastAsia="黑体"/>
          <w:bCs/>
        </w:rPr>
        <w:t>的社会态度</w:t>
      </w:r>
      <w:r w:rsidR="00C64C4B">
        <w:rPr>
          <w:rFonts w:eastAsia="黑体"/>
          <w:bCs/>
        </w:rPr>
        <w:t>，</w:t>
      </w:r>
      <w:r w:rsidR="00FF743B" w:rsidRPr="00FF743B">
        <w:rPr>
          <w:rFonts w:eastAsia="黑体"/>
          <w:bCs/>
        </w:rPr>
        <w:t>以提高对性别暴力是一种犯罪的认识</w:t>
      </w:r>
      <w:r w:rsidR="00C64C4B">
        <w:rPr>
          <w:rFonts w:eastAsia="黑体"/>
          <w:bCs/>
        </w:rPr>
        <w:t>，</w:t>
      </w:r>
      <w:r w:rsidR="00FF743B" w:rsidRPr="00FF743B">
        <w:rPr>
          <w:rFonts w:eastAsia="黑体"/>
          <w:bCs/>
        </w:rPr>
        <w:t>并</w:t>
      </w:r>
      <w:r w:rsidR="00FF743B" w:rsidRPr="00FF743B">
        <w:rPr>
          <w:rFonts w:eastAsia="黑体" w:hint="eastAsia"/>
          <w:bCs/>
        </w:rPr>
        <w:t>破除那些将</w:t>
      </w:r>
      <w:r w:rsidR="00FF743B" w:rsidRPr="00FF743B">
        <w:rPr>
          <w:rFonts w:eastAsia="黑体"/>
          <w:bCs/>
        </w:rPr>
        <w:t>暴力侵害妇女行为正常化的</w:t>
      </w:r>
      <w:r w:rsidR="00FF743B" w:rsidRPr="00FF743B">
        <w:rPr>
          <w:rFonts w:eastAsia="黑体" w:hint="eastAsia"/>
          <w:bCs/>
        </w:rPr>
        <w:t>成见</w:t>
      </w:r>
      <w:r w:rsidR="00FF743B" w:rsidRPr="00FF743B">
        <w:rPr>
          <w:rFonts w:eastAsia="黑体"/>
          <w:bCs/>
        </w:rPr>
        <w:t>。</w:t>
      </w:r>
    </w:p>
    <w:p w14:paraId="57AD5745" w14:textId="18AD6B81" w:rsidR="00FF743B" w:rsidRPr="00FF743B" w:rsidRDefault="00C64C4B" w:rsidP="00FF743B">
      <w:pPr>
        <w:pStyle w:val="SingleTxtGC"/>
      </w:pPr>
      <w:r>
        <w:t>21.</w:t>
      </w:r>
      <w:r w:rsidR="00FF743B" w:rsidRPr="00FF743B">
        <w:tab/>
      </w:r>
      <w:r w:rsidR="00FF743B" w:rsidRPr="00FF743B">
        <w:rPr>
          <w:rFonts w:hint="eastAsia"/>
        </w:rPr>
        <w:t>委员会感到关切的是</w:t>
      </w:r>
      <w:r>
        <w:rPr>
          <w:rFonts w:hint="eastAsia"/>
        </w:rPr>
        <w:t>，</w:t>
      </w:r>
      <w:r w:rsidR="00FF743B" w:rsidRPr="00FF743B">
        <w:rPr>
          <w:rFonts w:hint="eastAsia"/>
        </w:rPr>
        <w:t>杀害女性、家庭暴力和亲密伴侣暴力的发生率很高</w:t>
      </w:r>
      <w:r>
        <w:rPr>
          <w:rFonts w:hint="eastAsia"/>
        </w:rPr>
        <w:t>，</w:t>
      </w:r>
      <w:r w:rsidR="00FF743B" w:rsidRPr="00FF743B">
        <w:rPr>
          <w:rFonts w:hint="eastAsia"/>
        </w:rPr>
        <w:t>性别暴力案件举报不足</w:t>
      </w:r>
      <w:r>
        <w:rPr>
          <w:rFonts w:hint="eastAsia"/>
        </w:rPr>
        <w:t>，</w:t>
      </w:r>
      <w:r w:rsidR="00FF743B" w:rsidRPr="00FF743B">
        <w:rPr>
          <w:rFonts w:hint="eastAsia"/>
        </w:rPr>
        <w:t>对受害者的支持服务不足</w:t>
      </w:r>
      <w:r>
        <w:rPr>
          <w:rFonts w:hint="eastAsia"/>
        </w:rPr>
        <w:t>，</w:t>
      </w:r>
      <w:r w:rsidR="00FF743B" w:rsidRPr="00FF743B">
        <w:rPr>
          <w:rFonts w:hint="eastAsia"/>
        </w:rPr>
        <w:t>包括没有专门针对强奸或其他性暴力受害者的支持中心</w:t>
      </w:r>
      <w:r>
        <w:t>(</w:t>
      </w:r>
      <w:r w:rsidR="00FF743B" w:rsidRPr="00FF743B">
        <w:rPr>
          <w:rFonts w:hint="eastAsia"/>
        </w:rPr>
        <w:t>第二、第三、第六、第七和第二十六条</w:t>
      </w:r>
      <w:r>
        <w:t>)</w:t>
      </w:r>
      <w:r w:rsidR="00FF743B" w:rsidRPr="00FF743B">
        <w:rPr>
          <w:rFonts w:hint="eastAsia"/>
        </w:rPr>
        <w:t>。</w:t>
      </w:r>
    </w:p>
    <w:p w14:paraId="2FF9D127" w14:textId="2949AF79" w:rsidR="00FF743B" w:rsidRPr="00FF743B" w:rsidRDefault="00C64C4B" w:rsidP="00FF743B">
      <w:pPr>
        <w:pStyle w:val="SingleTxtGC"/>
        <w:rPr>
          <w:rFonts w:eastAsia="黑体"/>
          <w:bCs/>
        </w:rPr>
      </w:pPr>
      <w:r>
        <w:t>22.</w:t>
      </w:r>
      <w:r w:rsidR="00FF743B" w:rsidRPr="00FF743B">
        <w:tab/>
      </w:r>
      <w:r w:rsidR="00FF743B" w:rsidRPr="00FF743B">
        <w:rPr>
          <w:rFonts w:eastAsia="黑体"/>
          <w:bCs/>
        </w:rPr>
        <w:t>缔约国应</w:t>
      </w:r>
      <w:r>
        <w:rPr>
          <w:rFonts w:eastAsia="黑体"/>
          <w:bCs/>
        </w:rPr>
        <w:t>：</w:t>
      </w:r>
    </w:p>
    <w:p w14:paraId="1DD98BE7" w14:textId="329BCDD1" w:rsidR="00FF743B" w:rsidRPr="00FF743B" w:rsidRDefault="00AB5FA2" w:rsidP="00FF743B">
      <w:pPr>
        <w:pStyle w:val="SingleTxtGC"/>
        <w:rPr>
          <w:rFonts w:eastAsia="黑体"/>
          <w:bCs/>
        </w:rPr>
      </w:pPr>
      <w:r>
        <w:tab/>
      </w:r>
      <w:r w:rsidR="00C64C4B">
        <w:t>(a)</w:t>
      </w:r>
      <w:r w:rsidR="00FF743B" w:rsidRPr="00FF743B">
        <w:tab/>
      </w:r>
      <w:r w:rsidR="00FF743B" w:rsidRPr="00FF743B">
        <w:rPr>
          <w:rFonts w:eastAsia="黑体"/>
          <w:bCs/>
        </w:rPr>
        <w:t>建立有效机制并采取一切必要措施</w:t>
      </w:r>
      <w:r w:rsidR="00C64C4B">
        <w:rPr>
          <w:rFonts w:eastAsia="黑体"/>
          <w:bCs/>
        </w:rPr>
        <w:t>，</w:t>
      </w:r>
      <w:r w:rsidR="00FF743B" w:rsidRPr="00FF743B">
        <w:rPr>
          <w:rFonts w:eastAsia="黑体" w:hint="eastAsia"/>
          <w:bCs/>
        </w:rPr>
        <w:t>便利</w:t>
      </w:r>
      <w:r w:rsidR="00FF743B" w:rsidRPr="00FF743B">
        <w:rPr>
          <w:rFonts w:eastAsia="黑体"/>
          <w:bCs/>
        </w:rPr>
        <w:t>和鼓励举报性别暴力行为</w:t>
      </w:r>
      <w:r w:rsidR="00C64C4B">
        <w:rPr>
          <w:rFonts w:eastAsia="黑体"/>
          <w:bCs/>
        </w:rPr>
        <w:t>，</w:t>
      </w:r>
      <w:r w:rsidR="00FF743B" w:rsidRPr="00FF743B">
        <w:rPr>
          <w:rFonts w:eastAsia="黑体"/>
          <w:bCs/>
        </w:rPr>
        <w:t>包括向所有妇女和</w:t>
      </w:r>
      <w:r w:rsidR="00FF743B" w:rsidRPr="00FF743B">
        <w:rPr>
          <w:rFonts w:eastAsia="黑体" w:hint="eastAsia"/>
          <w:bCs/>
        </w:rPr>
        <w:t>女童</w:t>
      </w:r>
      <w:r w:rsidR="00FF743B" w:rsidRPr="00FF743B">
        <w:rPr>
          <w:rFonts w:eastAsia="黑体"/>
          <w:bCs/>
        </w:rPr>
        <w:t>提供关于其权利、保护措施和补救措施的信息</w:t>
      </w:r>
      <w:r w:rsidR="00C64C4B">
        <w:rPr>
          <w:rFonts w:eastAsia="黑体"/>
          <w:bCs/>
        </w:rPr>
        <w:t>，</w:t>
      </w:r>
      <w:r w:rsidR="00FF743B" w:rsidRPr="00FF743B">
        <w:rPr>
          <w:rFonts w:eastAsia="黑体"/>
          <w:bCs/>
        </w:rPr>
        <w:t>并避免</w:t>
      </w:r>
      <w:r w:rsidR="00FF743B" w:rsidRPr="00FF743B">
        <w:rPr>
          <w:rFonts w:eastAsia="黑体" w:hint="eastAsia"/>
          <w:bCs/>
        </w:rPr>
        <w:t>任何</w:t>
      </w:r>
      <w:r w:rsidR="00FF743B" w:rsidRPr="00FF743B">
        <w:rPr>
          <w:rFonts w:eastAsia="黑体"/>
          <w:bCs/>
        </w:rPr>
        <w:t>寻求帮助</w:t>
      </w:r>
      <w:r w:rsidR="00FF743B" w:rsidRPr="00FF743B">
        <w:rPr>
          <w:rFonts w:eastAsia="黑体" w:hint="eastAsia"/>
          <w:bCs/>
        </w:rPr>
        <w:t>者</w:t>
      </w:r>
      <w:r w:rsidR="00FF743B" w:rsidRPr="00FF743B">
        <w:rPr>
          <w:rFonts w:eastAsia="黑体"/>
          <w:bCs/>
        </w:rPr>
        <w:t>遭受社会</w:t>
      </w:r>
      <w:proofErr w:type="gramStart"/>
      <w:r w:rsidR="00FF743B" w:rsidRPr="00FF743B">
        <w:rPr>
          <w:rFonts w:eastAsia="黑体" w:hint="eastAsia"/>
          <w:bCs/>
        </w:rPr>
        <w:t>污名化</w:t>
      </w:r>
      <w:proofErr w:type="gramEnd"/>
      <w:r w:rsidR="00FF743B" w:rsidRPr="00FF743B">
        <w:rPr>
          <w:rFonts w:eastAsia="黑体"/>
          <w:bCs/>
        </w:rPr>
        <w:t>和再次受害</w:t>
      </w:r>
      <w:r w:rsidR="00C64C4B">
        <w:rPr>
          <w:rFonts w:eastAsia="黑体"/>
          <w:bCs/>
        </w:rPr>
        <w:t>；</w:t>
      </w:r>
    </w:p>
    <w:p w14:paraId="3DD8E261" w14:textId="1E339256" w:rsidR="00FF743B" w:rsidRPr="00FF743B" w:rsidRDefault="00AB5FA2" w:rsidP="00FF743B">
      <w:pPr>
        <w:pStyle w:val="SingleTxtGC"/>
        <w:rPr>
          <w:rFonts w:eastAsia="黑体"/>
          <w:bCs/>
        </w:rPr>
      </w:pPr>
      <w:r>
        <w:tab/>
      </w:r>
      <w:r w:rsidR="00C64C4B">
        <w:t>(b)</w:t>
      </w:r>
      <w:r w:rsidR="00FF743B" w:rsidRPr="00FF743B">
        <w:tab/>
      </w:r>
      <w:r w:rsidR="00FF743B" w:rsidRPr="00FF743B">
        <w:rPr>
          <w:rFonts w:eastAsia="黑体"/>
          <w:bCs/>
        </w:rPr>
        <w:t>确保彻底、迅速地调查所有暴力侵害妇女和女童的案件</w:t>
      </w:r>
      <w:r w:rsidR="00C64C4B">
        <w:rPr>
          <w:rFonts w:eastAsia="黑体"/>
          <w:bCs/>
        </w:rPr>
        <w:t>，</w:t>
      </w:r>
      <w:r w:rsidR="00FF743B" w:rsidRPr="00FF743B">
        <w:rPr>
          <w:rFonts w:eastAsia="黑体"/>
          <w:bCs/>
        </w:rPr>
        <w:t>起诉施害者</w:t>
      </w:r>
      <w:r w:rsidR="00C64C4B">
        <w:rPr>
          <w:rFonts w:eastAsia="黑体"/>
          <w:bCs/>
        </w:rPr>
        <w:t>，</w:t>
      </w:r>
      <w:r w:rsidR="00FF743B" w:rsidRPr="00FF743B">
        <w:rPr>
          <w:rFonts w:eastAsia="黑体"/>
          <w:bCs/>
        </w:rPr>
        <w:t>如判定有罪</w:t>
      </w:r>
      <w:r w:rsidR="00C64C4B">
        <w:rPr>
          <w:rFonts w:eastAsia="黑体"/>
          <w:bCs/>
        </w:rPr>
        <w:t>，</w:t>
      </w:r>
      <w:r w:rsidR="00FF743B" w:rsidRPr="00FF743B">
        <w:rPr>
          <w:rFonts w:eastAsia="黑体"/>
          <w:bCs/>
        </w:rPr>
        <w:t>则处以与罪行严重程度相称的处罚</w:t>
      </w:r>
      <w:r w:rsidR="00C64C4B">
        <w:rPr>
          <w:rFonts w:eastAsia="黑体"/>
          <w:bCs/>
        </w:rPr>
        <w:t>；</w:t>
      </w:r>
    </w:p>
    <w:p w14:paraId="44716553" w14:textId="3B81A4B1" w:rsidR="00FF743B" w:rsidRPr="00FF743B" w:rsidRDefault="00AB5FA2" w:rsidP="00FF743B">
      <w:pPr>
        <w:pStyle w:val="SingleTxtGC"/>
        <w:rPr>
          <w:rFonts w:eastAsia="黑体"/>
          <w:bCs/>
        </w:rPr>
      </w:pPr>
      <w:r>
        <w:tab/>
      </w:r>
      <w:r w:rsidR="00C64C4B">
        <w:t>(c)</w:t>
      </w:r>
      <w:r w:rsidR="00FF743B" w:rsidRPr="00FF743B">
        <w:tab/>
      </w:r>
      <w:r w:rsidR="00FF743B" w:rsidRPr="00FF743B">
        <w:rPr>
          <w:rFonts w:eastAsia="黑体"/>
          <w:bCs/>
        </w:rPr>
        <w:t>确保受害者获得有效的补救</w:t>
      </w:r>
      <w:r w:rsidR="00FF743B" w:rsidRPr="00FF743B">
        <w:rPr>
          <w:rFonts w:eastAsia="黑体" w:hint="eastAsia"/>
          <w:bCs/>
        </w:rPr>
        <w:t>办法以及</w:t>
      </w:r>
      <w:r w:rsidR="00FF743B" w:rsidRPr="00FF743B">
        <w:rPr>
          <w:rFonts w:eastAsia="黑体"/>
          <w:bCs/>
        </w:rPr>
        <w:t>保护</w:t>
      </w:r>
      <w:proofErr w:type="gramStart"/>
      <w:r w:rsidR="00FF743B" w:rsidRPr="00FF743B">
        <w:rPr>
          <w:rFonts w:eastAsia="黑体" w:hint="eastAsia"/>
          <w:bCs/>
        </w:rPr>
        <w:t>和</w:t>
      </w:r>
      <w:r w:rsidR="00FF743B" w:rsidRPr="00FF743B">
        <w:rPr>
          <w:rFonts w:eastAsia="黑体"/>
          <w:bCs/>
        </w:rPr>
        <w:t>援</w:t>
      </w:r>
      <w:proofErr w:type="gramEnd"/>
      <w:r w:rsidR="00FF743B" w:rsidRPr="00FF743B">
        <w:rPr>
          <w:rFonts w:eastAsia="黑体"/>
          <w:bCs/>
        </w:rPr>
        <w:t>助措施</w:t>
      </w:r>
      <w:r w:rsidR="00C64C4B">
        <w:rPr>
          <w:rFonts w:eastAsia="黑体"/>
          <w:bCs/>
        </w:rPr>
        <w:t>，</w:t>
      </w:r>
      <w:r w:rsidR="00FF743B" w:rsidRPr="00FF743B">
        <w:rPr>
          <w:rFonts w:eastAsia="黑体"/>
          <w:bCs/>
        </w:rPr>
        <w:t>包括</w:t>
      </w:r>
      <w:r w:rsidR="00FF743B" w:rsidRPr="00FF743B">
        <w:rPr>
          <w:rFonts w:eastAsia="黑体" w:hint="eastAsia"/>
          <w:bCs/>
        </w:rPr>
        <w:t>能够</w:t>
      </w:r>
      <w:r w:rsidR="00FF743B" w:rsidRPr="00FF743B">
        <w:rPr>
          <w:rFonts w:eastAsia="黑体"/>
          <w:bCs/>
        </w:rPr>
        <w:t>进入全国各地的专门接待中心和庇护所</w:t>
      </w:r>
      <w:r w:rsidR="00C64C4B">
        <w:rPr>
          <w:rFonts w:eastAsia="黑体"/>
          <w:bCs/>
        </w:rPr>
        <w:t>，</w:t>
      </w:r>
      <w:r w:rsidR="00FF743B" w:rsidRPr="00FF743B">
        <w:rPr>
          <w:rFonts w:eastAsia="黑体"/>
          <w:bCs/>
        </w:rPr>
        <w:t>并提高</w:t>
      </w:r>
      <w:r w:rsidR="00FF743B" w:rsidRPr="00FF743B">
        <w:rPr>
          <w:rFonts w:eastAsia="黑体" w:hint="eastAsia"/>
          <w:bCs/>
        </w:rPr>
        <w:t>公众</w:t>
      </w:r>
      <w:r w:rsidR="00FF743B" w:rsidRPr="00FF743B">
        <w:rPr>
          <w:rFonts w:eastAsia="黑体"/>
          <w:bCs/>
        </w:rPr>
        <w:t>对这些补救</w:t>
      </w:r>
      <w:r w:rsidR="00FF743B" w:rsidRPr="00FF743B">
        <w:rPr>
          <w:rFonts w:eastAsia="黑体" w:hint="eastAsia"/>
          <w:bCs/>
        </w:rPr>
        <w:t>办法</w:t>
      </w:r>
      <w:r w:rsidR="00FF743B" w:rsidRPr="00FF743B">
        <w:rPr>
          <w:rFonts w:eastAsia="黑体"/>
          <w:bCs/>
        </w:rPr>
        <w:t>和措施的认识</w:t>
      </w:r>
      <w:r w:rsidR="00C64C4B">
        <w:rPr>
          <w:rFonts w:eastAsia="黑体"/>
          <w:bCs/>
        </w:rPr>
        <w:t>；</w:t>
      </w:r>
    </w:p>
    <w:p w14:paraId="4D4902EF" w14:textId="7797DDA9" w:rsidR="00FF743B" w:rsidRPr="00FF743B" w:rsidRDefault="00AB5FA2" w:rsidP="00FF743B">
      <w:pPr>
        <w:pStyle w:val="SingleTxtGC"/>
        <w:rPr>
          <w:rFonts w:eastAsia="黑体"/>
          <w:bCs/>
        </w:rPr>
      </w:pPr>
      <w:r>
        <w:lastRenderedPageBreak/>
        <w:tab/>
      </w:r>
      <w:r w:rsidR="00C64C4B">
        <w:t>(d)</w:t>
      </w:r>
      <w:r w:rsidR="00FF743B" w:rsidRPr="00FF743B">
        <w:tab/>
      </w:r>
      <w:bookmarkStart w:id="1" w:name="_Hlk208845215"/>
      <w:r w:rsidR="00FF743B" w:rsidRPr="00FF743B">
        <w:rPr>
          <w:rFonts w:eastAsia="黑体"/>
          <w:bCs/>
        </w:rPr>
        <w:t>通过培训法官、检察官、执法</w:t>
      </w:r>
      <w:r w:rsidR="00FF743B" w:rsidRPr="00FF743B">
        <w:rPr>
          <w:rFonts w:eastAsia="黑体" w:hint="eastAsia"/>
          <w:bCs/>
        </w:rPr>
        <w:t>人员</w:t>
      </w:r>
      <w:r w:rsidR="00FF743B" w:rsidRPr="00FF743B">
        <w:rPr>
          <w:rFonts w:eastAsia="黑体"/>
          <w:bCs/>
        </w:rPr>
        <w:t>和卫生</w:t>
      </w:r>
      <w:r w:rsidR="00FF743B" w:rsidRPr="00FF743B">
        <w:rPr>
          <w:rFonts w:eastAsia="黑体" w:hint="eastAsia"/>
          <w:bCs/>
        </w:rPr>
        <w:t>工作者</w:t>
      </w:r>
      <w:r w:rsidR="00C64C4B">
        <w:rPr>
          <w:rFonts w:eastAsia="黑体" w:hint="eastAsia"/>
          <w:bCs/>
        </w:rPr>
        <w:t>，</w:t>
      </w:r>
      <w:r w:rsidR="00FF743B" w:rsidRPr="00FF743B">
        <w:rPr>
          <w:rFonts w:eastAsia="黑体" w:hint="eastAsia"/>
          <w:bCs/>
        </w:rPr>
        <w:t>使他们能够以</w:t>
      </w:r>
      <w:r w:rsidR="00FF743B" w:rsidRPr="00FF743B">
        <w:rPr>
          <w:rFonts w:eastAsia="黑体"/>
          <w:bCs/>
        </w:rPr>
        <w:t>对性别问题有敏感认识的方式有效</w:t>
      </w:r>
      <w:r w:rsidR="00FF743B" w:rsidRPr="00FF743B">
        <w:rPr>
          <w:rFonts w:eastAsia="黑体" w:hint="eastAsia"/>
          <w:bCs/>
        </w:rPr>
        <w:t>应对</w:t>
      </w:r>
      <w:r w:rsidR="00FF743B" w:rsidRPr="00FF743B">
        <w:rPr>
          <w:rFonts w:eastAsia="黑体"/>
          <w:bCs/>
        </w:rPr>
        <w:t>性别暴力指控</w:t>
      </w:r>
      <w:r w:rsidR="00C64C4B">
        <w:rPr>
          <w:rFonts w:eastAsia="黑体"/>
          <w:bCs/>
        </w:rPr>
        <w:t>，</w:t>
      </w:r>
      <w:r w:rsidR="00FF743B" w:rsidRPr="00FF743B">
        <w:rPr>
          <w:rFonts w:eastAsia="黑体" w:hint="eastAsia"/>
          <w:bCs/>
        </w:rPr>
        <w:t>从而</w:t>
      </w:r>
      <w:r w:rsidR="00FF743B" w:rsidRPr="00FF743B">
        <w:rPr>
          <w:rFonts w:eastAsia="黑体"/>
          <w:bCs/>
        </w:rPr>
        <w:t>加强调查和司法能力</w:t>
      </w:r>
      <w:r w:rsidR="00C64C4B">
        <w:rPr>
          <w:rFonts w:eastAsia="黑体"/>
          <w:bCs/>
        </w:rPr>
        <w:t>，</w:t>
      </w:r>
      <w:r w:rsidR="00FF743B" w:rsidRPr="00FF743B">
        <w:rPr>
          <w:rFonts w:eastAsia="黑体"/>
          <w:bCs/>
        </w:rPr>
        <w:t>并增加女检察官和女警官的人数。</w:t>
      </w:r>
      <w:bookmarkEnd w:id="1"/>
    </w:p>
    <w:p w14:paraId="3A0BCACC" w14:textId="77777777" w:rsidR="00FF743B" w:rsidRPr="00FF743B" w:rsidRDefault="00FF743B" w:rsidP="00AB5FA2">
      <w:pPr>
        <w:pStyle w:val="H23GC"/>
      </w:pPr>
      <w:r w:rsidRPr="00FF743B">
        <w:tab/>
      </w:r>
      <w:r w:rsidRPr="00FF743B">
        <w:tab/>
      </w:r>
      <w:r w:rsidRPr="00FF743B">
        <w:t>生命权</w:t>
      </w:r>
    </w:p>
    <w:p w14:paraId="716FCFBE" w14:textId="529843A0" w:rsidR="00FF743B" w:rsidRPr="00FF743B" w:rsidRDefault="00C64C4B" w:rsidP="00FF743B">
      <w:pPr>
        <w:pStyle w:val="SingleTxtGC"/>
      </w:pPr>
      <w:r>
        <w:t>23.</w:t>
      </w:r>
      <w:r w:rsidR="00FF743B" w:rsidRPr="00FF743B">
        <w:tab/>
      </w:r>
      <w:r w:rsidR="00FF743B" w:rsidRPr="00FF743B">
        <w:t>委员会感到关切的是</w:t>
      </w:r>
      <w:r>
        <w:t>，</w:t>
      </w:r>
      <w:r w:rsidR="00FF743B" w:rsidRPr="00FF743B">
        <w:t>羁押中死亡人数相对于监狱人口而言较高</w:t>
      </w:r>
      <w:r>
        <w:rPr>
          <w:rFonts w:hint="eastAsia"/>
        </w:rPr>
        <w:t>，</w:t>
      </w:r>
      <w:r w:rsidR="00FF743B" w:rsidRPr="00FF743B">
        <w:t>部分</w:t>
      </w:r>
      <w:r w:rsidR="00FF743B" w:rsidRPr="00FF743B">
        <w:rPr>
          <w:rFonts w:hint="eastAsia"/>
        </w:rPr>
        <w:t>原因在于</w:t>
      </w:r>
      <w:r w:rsidR="00FF743B" w:rsidRPr="00FF743B">
        <w:t>恶劣的生活条件。委员会感到遗憾的是</w:t>
      </w:r>
      <w:r>
        <w:t>，</w:t>
      </w:r>
      <w:r w:rsidR="00FF743B" w:rsidRPr="00FF743B">
        <w:rPr>
          <w:lang w:val="en-GB"/>
        </w:rPr>
        <w:t>缺乏关于此类死亡事件引发的刑事诉讼结果的信息</w:t>
      </w:r>
      <w:r w:rsidR="00FF743B" w:rsidRPr="00FF743B">
        <w:t>。委员会还感到关切的是</w:t>
      </w:r>
      <w:r>
        <w:t>，</w:t>
      </w:r>
      <w:r w:rsidR="00FF743B" w:rsidRPr="00FF743B">
        <w:t>有报告称</w:t>
      </w:r>
      <w:r>
        <w:t>，</w:t>
      </w:r>
      <w:r w:rsidR="00FF743B" w:rsidRPr="00FF743B">
        <w:t>监狱系统内普遍存在</w:t>
      </w:r>
      <w:r w:rsidR="00FF743B" w:rsidRPr="00FF743B">
        <w:rPr>
          <w:rFonts w:hint="eastAsia"/>
        </w:rPr>
        <w:t>自治</w:t>
      </w:r>
      <w:r w:rsidR="00FF743B" w:rsidRPr="00FF743B">
        <w:t>等级制度</w:t>
      </w:r>
      <w:r>
        <w:t>，</w:t>
      </w:r>
      <w:r w:rsidR="00FF743B" w:rsidRPr="00FF743B">
        <w:rPr>
          <w:rFonts w:hint="eastAsia"/>
        </w:rPr>
        <w:t>在该制度下</w:t>
      </w:r>
      <w:r>
        <w:rPr>
          <w:rFonts w:hint="eastAsia"/>
        </w:rPr>
        <w:t>，</w:t>
      </w:r>
      <w:r w:rsidR="00FF743B" w:rsidRPr="00FF743B">
        <w:t>一些囚犯剥削或虐待其他弱势囚犯</w:t>
      </w:r>
      <w:r>
        <w:rPr>
          <w:rFonts w:hint="eastAsia"/>
        </w:rPr>
        <w:t>(</w:t>
      </w:r>
      <w:r w:rsidR="00FF743B" w:rsidRPr="00FF743B">
        <w:t>第</w:t>
      </w:r>
      <w:r w:rsidR="00FF743B" w:rsidRPr="00FF743B">
        <w:rPr>
          <w:rFonts w:hint="eastAsia"/>
        </w:rPr>
        <w:t>二</w:t>
      </w:r>
      <w:r w:rsidR="00FF743B" w:rsidRPr="00FF743B">
        <w:t>、第</w:t>
      </w:r>
      <w:r w:rsidR="00FF743B" w:rsidRPr="00FF743B">
        <w:rPr>
          <w:rFonts w:hint="eastAsia"/>
        </w:rPr>
        <w:t>六</w:t>
      </w:r>
      <w:r w:rsidR="00FF743B" w:rsidRPr="00FF743B">
        <w:t>和第</w:t>
      </w:r>
      <w:r w:rsidR="00FF743B" w:rsidRPr="00FF743B">
        <w:rPr>
          <w:rFonts w:hint="eastAsia"/>
        </w:rPr>
        <w:t>二十六条</w:t>
      </w:r>
      <w:r>
        <w:t>)</w:t>
      </w:r>
      <w:r w:rsidR="00FF743B" w:rsidRPr="00FF743B">
        <w:t>。</w:t>
      </w:r>
    </w:p>
    <w:p w14:paraId="6981B1D8" w14:textId="2FE31B99" w:rsidR="00FF743B" w:rsidRPr="00FF743B" w:rsidRDefault="00C64C4B" w:rsidP="00FF743B">
      <w:pPr>
        <w:pStyle w:val="SingleTxtGC"/>
        <w:rPr>
          <w:rFonts w:eastAsia="黑体"/>
          <w:bCs/>
        </w:rPr>
      </w:pPr>
      <w:r>
        <w:t>24.</w:t>
      </w:r>
      <w:r w:rsidR="00FF743B" w:rsidRPr="00FF743B">
        <w:tab/>
      </w:r>
      <w:r w:rsidR="00FF743B" w:rsidRPr="00FF743B">
        <w:rPr>
          <w:rFonts w:eastAsia="黑体"/>
          <w:bCs/>
        </w:rPr>
        <w:t>缔约国应确保拘留条件完全符合相关国际人权标准</w:t>
      </w:r>
      <w:r>
        <w:rPr>
          <w:rFonts w:eastAsia="黑体"/>
          <w:bCs/>
        </w:rPr>
        <w:t>，</w:t>
      </w:r>
      <w:r w:rsidR="00FF743B" w:rsidRPr="00FF743B">
        <w:rPr>
          <w:rFonts w:eastAsia="黑体"/>
          <w:bCs/>
        </w:rPr>
        <w:t>包括符合《联合国囚犯待遇最低限度标准规则》</w:t>
      </w:r>
      <w:r>
        <w:rPr>
          <w:rFonts w:eastAsia="黑体"/>
          <w:bCs/>
        </w:rPr>
        <w:t>(</w:t>
      </w:r>
      <w:r w:rsidR="00FF743B" w:rsidRPr="00FF743B">
        <w:rPr>
          <w:rFonts w:eastAsia="黑体"/>
          <w:bCs/>
        </w:rPr>
        <w:t>《纳尔逊</w:t>
      </w:r>
      <w:r w:rsidR="00AB5FA2" w:rsidRPr="00AB5FA2">
        <w:rPr>
          <w:rFonts w:eastAsia="黑体" w:hint="eastAsia"/>
          <w:bCs/>
        </w:rPr>
        <w:t>·</w:t>
      </w:r>
      <w:r w:rsidR="00FF743B" w:rsidRPr="00FF743B">
        <w:rPr>
          <w:rFonts w:eastAsia="黑体"/>
          <w:bCs/>
        </w:rPr>
        <w:t>曼德拉规则》</w:t>
      </w:r>
      <w:r>
        <w:rPr>
          <w:rFonts w:eastAsia="黑体"/>
          <w:bCs/>
        </w:rPr>
        <w:t>)</w:t>
      </w:r>
      <w:r w:rsidR="00FF743B" w:rsidRPr="00FF743B">
        <w:rPr>
          <w:rFonts w:eastAsia="黑体"/>
          <w:bCs/>
        </w:rPr>
        <w:t>。具体而言</w:t>
      </w:r>
      <w:r>
        <w:rPr>
          <w:rFonts w:eastAsia="黑体"/>
          <w:bCs/>
        </w:rPr>
        <w:t>，</w:t>
      </w:r>
      <w:r w:rsidR="00FF743B" w:rsidRPr="00FF743B">
        <w:rPr>
          <w:rFonts w:eastAsia="黑体"/>
          <w:bCs/>
        </w:rPr>
        <w:t>缔约国应</w:t>
      </w:r>
      <w:r>
        <w:rPr>
          <w:rFonts w:eastAsia="黑体"/>
          <w:bCs/>
        </w:rPr>
        <w:t>：</w:t>
      </w:r>
    </w:p>
    <w:p w14:paraId="2F909532" w14:textId="6B388D9E" w:rsidR="00FF743B" w:rsidRPr="00FF743B" w:rsidRDefault="00BE7C18" w:rsidP="00FF743B">
      <w:pPr>
        <w:pStyle w:val="SingleTxtGC"/>
        <w:rPr>
          <w:rFonts w:eastAsia="黑体"/>
          <w:bCs/>
        </w:rPr>
      </w:pPr>
      <w:r>
        <w:tab/>
      </w:r>
      <w:r w:rsidR="00C64C4B">
        <w:t>(a)</w:t>
      </w:r>
      <w:r w:rsidR="00FF743B" w:rsidRPr="00FF743B">
        <w:tab/>
      </w:r>
      <w:r w:rsidR="00FF743B" w:rsidRPr="00FF743B">
        <w:rPr>
          <w:rFonts w:eastAsia="黑体"/>
          <w:bCs/>
        </w:rPr>
        <w:t>加大努力</w:t>
      </w:r>
      <w:r w:rsidR="00C64C4B">
        <w:rPr>
          <w:rFonts w:eastAsia="黑体"/>
          <w:bCs/>
        </w:rPr>
        <w:t>，</w:t>
      </w:r>
      <w:r w:rsidR="00FF743B" w:rsidRPr="00FF743B">
        <w:rPr>
          <w:rFonts w:eastAsia="黑体"/>
          <w:bCs/>
        </w:rPr>
        <w:t>防止监狱中</w:t>
      </w:r>
      <w:r w:rsidR="00FF743B" w:rsidRPr="00FF743B">
        <w:rPr>
          <w:rFonts w:eastAsia="黑体" w:hint="eastAsia"/>
          <w:bCs/>
        </w:rPr>
        <w:t>出现</w:t>
      </w:r>
      <w:r w:rsidR="00FF743B" w:rsidRPr="00FF743B">
        <w:rPr>
          <w:rFonts w:eastAsia="黑体"/>
          <w:bCs/>
        </w:rPr>
        <w:t>死亡和自杀</w:t>
      </w:r>
      <w:r w:rsidR="00FF743B" w:rsidRPr="00FF743B">
        <w:rPr>
          <w:rFonts w:eastAsia="黑体" w:hint="eastAsia"/>
          <w:bCs/>
        </w:rPr>
        <w:t>事件</w:t>
      </w:r>
      <w:r w:rsidR="00C64C4B">
        <w:rPr>
          <w:rFonts w:eastAsia="黑体"/>
          <w:bCs/>
        </w:rPr>
        <w:t>，</w:t>
      </w:r>
      <w:r w:rsidR="00FF743B" w:rsidRPr="00FF743B">
        <w:rPr>
          <w:rFonts w:eastAsia="黑体"/>
          <w:bCs/>
        </w:rPr>
        <w:t>并保障所有被拘留者的生命权</w:t>
      </w:r>
      <w:r w:rsidR="00C64C4B">
        <w:rPr>
          <w:rFonts w:eastAsia="黑体"/>
          <w:bCs/>
        </w:rPr>
        <w:t>，</w:t>
      </w:r>
      <w:r w:rsidR="00FF743B" w:rsidRPr="00FF743B">
        <w:rPr>
          <w:rFonts w:eastAsia="黑体"/>
          <w:bCs/>
        </w:rPr>
        <w:t>特别是通过加强医疗服务、</w:t>
      </w:r>
      <w:r w:rsidR="00FF743B" w:rsidRPr="00FF743B">
        <w:rPr>
          <w:rFonts w:eastAsia="黑体" w:hint="eastAsia"/>
          <w:bCs/>
        </w:rPr>
        <w:t>支持精神卫生保健</w:t>
      </w:r>
      <w:r w:rsidR="00FF743B" w:rsidRPr="00FF743B">
        <w:rPr>
          <w:rFonts w:eastAsia="黑体"/>
          <w:bCs/>
        </w:rPr>
        <w:t>和限制单独监禁</w:t>
      </w:r>
      <w:r w:rsidR="00C64C4B">
        <w:rPr>
          <w:rFonts w:eastAsia="黑体"/>
          <w:bCs/>
        </w:rPr>
        <w:t>；</w:t>
      </w:r>
    </w:p>
    <w:p w14:paraId="58B85DF4" w14:textId="739DC987" w:rsidR="00FF743B" w:rsidRPr="00FF743B" w:rsidRDefault="00BE7C18" w:rsidP="00FF743B">
      <w:pPr>
        <w:pStyle w:val="SingleTxtGC"/>
        <w:rPr>
          <w:rFonts w:eastAsia="黑体"/>
          <w:bCs/>
        </w:rPr>
      </w:pPr>
      <w:r>
        <w:tab/>
      </w:r>
      <w:r w:rsidR="00C64C4B">
        <w:t>(b)</w:t>
      </w:r>
      <w:r w:rsidR="00FF743B" w:rsidRPr="00FF743B">
        <w:tab/>
      </w:r>
      <w:r w:rsidR="00FF743B" w:rsidRPr="00FF743B">
        <w:rPr>
          <w:rFonts w:eastAsia="黑体"/>
          <w:bCs/>
        </w:rPr>
        <w:t>对所有囚犯死亡事件</w:t>
      </w:r>
      <w:r w:rsidR="00FF743B" w:rsidRPr="00FF743B">
        <w:rPr>
          <w:rFonts w:eastAsia="黑体" w:hint="eastAsia"/>
          <w:bCs/>
        </w:rPr>
        <w:t>展开</w:t>
      </w:r>
      <w:r w:rsidR="00FF743B" w:rsidRPr="00FF743B">
        <w:rPr>
          <w:rFonts w:eastAsia="黑体"/>
          <w:bCs/>
        </w:rPr>
        <w:t>迅速、有效和独立的调查</w:t>
      </w:r>
      <w:r w:rsidR="00C64C4B">
        <w:rPr>
          <w:rFonts w:eastAsia="黑体"/>
          <w:bCs/>
        </w:rPr>
        <w:t>；</w:t>
      </w:r>
    </w:p>
    <w:p w14:paraId="33F93BB9" w14:textId="074925E0" w:rsidR="00FF743B" w:rsidRPr="00FF743B" w:rsidRDefault="00BE7C18" w:rsidP="00FF743B">
      <w:pPr>
        <w:pStyle w:val="SingleTxtGC"/>
        <w:rPr>
          <w:rFonts w:eastAsia="黑体"/>
          <w:bCs/>
        </w:rPr>
      </w:pPr>
      <w:r>
        <w:tab/>
      </w:r>
      <w:r w:rsidR="00C64C4B">
        <w:t>(c)</w:t>
      </w:r>
      <w:r w:rsidR="00FF743B" w:rsidRPr="00FF743B">
        <w:tab/>
      </w:r>
      <w:r w:rsidR="00FF743B" w:rsidRPr="00FF743B">
        <w:rPr>
          <w:rFonts w:eastAsia="黑体"/>
          <w:bCs/>
        </w:rPr>
        <w:t>便利在不事先通知且不受监视的情况下对所有拘留场所进行独立、有效和定期的检查</w:t>
      </w:r>
      <w:r w:rsidR="00C64C4B">
        <w:rPr>
          <w:rFonts w:eastAsia="黑体"/>
          <w:bCs/>
        </w:rPr>
        <w:t>，</w:t>
      </w:r>
      <w:r w:rsidR="00FF743B" w:rsidRPr="00FF743B">
        <w:rPr>
          <w:rFonts w:eastAsia="黑体"/>
          <w:bCs/>
        </w:rPr>
        <w:t>并为执法人员、法官、检察官及其他法律专业人员提供关于防止拘留期间死亡的强制性培训。</w:t>
      </w:r>
    </w:p>
    <w:p w14:paraId="7B74F920" w14:textId="1C3EB029" w:rsidR="00FF743B" w:rsidRPr="00FF743B" w:rsidRDefault="00BE7C18" w:rsidP="00FF743B">
      <w:pPr>
        <w:pStyle w:val="SingleTxtGC"/>
        <w:rPr>
          <w:rFonts w:eastAsia="黑体"/>
          <w:bCs/>
        </w:rPr>
      </w:pPr>
      <w:r>
        <w:tab/>
      </w:r>
      <w:r w:rsidR="00C64C4B">
        <w:t>(d)</w:t>
      </w:r>
      <w:r w:rsidR="00FF743B" w:rsidRPr="00FF743B">
        <w:tab/>
      </w:r>
      <w:r w:rsidR="00FF743B" w:rsidRPr="00FF743B">
        <w:rPr>
          <w:rFonts w:eastAsia="黑体" w:hint="eastAsia"/>
          <w:bCs/>
        </w:rPr>
        <w:t>推翻</w:t>
      </w:r>
      <w:r w:rsidR="00FF743B" w:rsidRPr="00FF743B">
        <w:rPr>
          <w:rFonts w:eastAsia="黑体"/>
          <w:bCs/>
          <w:lang w:val="en-GB"/>
        </w:rPr>
        <w:t>导致弱势囚犯遭受剥削或虐待的监狱自治等级制度</w:t>
      </w:r>
      <w:r w:rsidR="00C64C4B">
        <w:rPr>
          <w:rFonts w:eastAsia="黑体"/>
          <w:bCs/>
          <w:lang w:val="en-GB"/>
        </w:rPr>
        <w:t>，</w:t>
      </w:r>
      <w:r w:rsidR="00FF743B" w:rsidRPr="00FF743B">
        <w:rPr>
          <w:rFonts w:eastAsia="黑体"/>
          <w:bCs/>
          <w:lang w:val="en-GB"/>
        </w:rPr>
        <w:t>具体措施包括建立基于</w:t>
      </w:r>
      <w:r w:rsidR="00FF743B" w:rsidRPr="00FF743B">
        <w:rPr>
          <w:rFonts w:eastAsia="黑体"/>
          <w:bCs/>
        </w:rPr>
        <w:t>个人风险水平对被剥夺自由者进行分类的系统</w:t>
      </w:r>
      <w:r w:rsidR="00C64C4B">
        <w:rPr>
          <w:rFonts w:eastAsia="黑体"/>
          <w:bCs/>
          <w:lang w:val="en-GB"/>
        </w:rPr>
        <w:t>，</w:t>
      </w:r>
      <w:r w:rsidR="00FF743B" w:rsidRPr="00FF743B">
        <w:rPr>
          <w:rFonts w:eastAsia="黑体"/>
          <w:bCs/>
        </w:rPr>
        <w:t>并继续努力在监狱中全面</w:t>
      </w:r>
      <w:r w:rsidR="00FF743B" w:rsidRPr="00FF743B">
        <w:rPr>
          <w:rFonts w:eastAsia="黑体" w:hint="eastAsia"/>
          <w:bCs/>
        </w:rPr>
        <w:t>落实基于改造的模式</w:t>
      </w:r>
      <w:r w:rsidR="00FF743B" w:rsidRPr="00FF743B">
        <w:rPr>
          <w:rFonts w:eastAsia="黑体"/>
          <w:bCs/>
        </w:rPr>
        <w:t>。</w:t>
      </w:r>
    </w:p>
    <w:p w14:paraId="5186476C" w14:textId="0D3F1D9C" w:rsidR="00FF743B" w:rsidRPr="00FF743B" w:rsidRDefault="00FF743B" w:rsidP="00BE7C18">
      <w:pPr>
        <w:pStyle w:val="H23GC"/>
      </w:pPr>
      <w:r w:rsidRPr="00FF743B">
        <w:tab/>
      </w:r>
      <w:r w:rsidR="00BE7C18">
        <w:tab/>
      </w:r>
      <w:r w:rsidRPr="00FF743B">
        <w:t>禁止酷刑和其他残忍、不人道或有辱人格的待遇或处罚</w:t>
      </w:r>
      <w:r w:rsidR="00C64C4B">
        <w:t>，</w:t>
      </w:r>
      <w:r w:rsidRPr="00FF743B">
        <w:t>以及被剥夺自由者的待遇</w:t>
      </w:r>
      <w:bookmarkStart w:id="2" w:name="_Hlk203484559"/>
      <w:bookmarkEnd w:id="2"/>
    </w:p>
    <w:p w14:paraId="276ECB62" w14:textId="5A1D437A" w:rsidR="00FF743B" w:rsidRPr="00FF743B" w:rsidRDefault="00C64C4B" w:rsidP="00FF743B">
      <w:pPr>
        <w:pStyle w:val="SingleTxtGC"/>
      </w:pPr>
      <w:r>
        <w:t>25.</w:t>
      </w:r>
      <w:r w:rsidR="00FF743B" w:rsidRPr="00FF743B">
        <w:tab/>
      </w:r>
      <w:r w:rsidR="00FF743B" w:rsidRPr="00FF743B">
        <w:t>委员会承认缔约国努力将酷刑列为一项单独的刑事犯罪</w:t>
      </w:r>
      <w:r>
        <w:t>，</w:t>
      </w:r>
      <w:r w:rsidR="00FF743B" w:rsidRPr="00FF743B">
        <w:t>但感到关切的是</w:t>
      </w:r>
      <w:r>
        <w:t>，</w:t>
      </w:r>
      <w:r w:rsidR="00FF743B" w:rsidRPr="00FF743B">
        <w:t>国家立法中的</w:t>
      </w:r>
      <w:proofErr w:type="gramStart"/>
      <w:r w:rsidR="00FF743B" w:rsidRPr="00FF743B">
        <w:t>定义仍</w:t>
      </w:r>
      <w:proofErr w:type="gramEnd"/>
      <w:r w:rsidR="00FF743B" w:rsidRPr="00FF743B">
        <w:rPr>
          <w:rFonts w:hint="eastAsia"/>
        </w:rPr>
        <w:t>未能完全</w:t>
      </w:r>
      <w:r w:rsidR="00FF743B" w:rsidRPr="00FF743B">
        <w:t>符合《公约》的规定和其他国际标准</w:t>
      </w:r>
      <w:r>
        <w:t>，</w:t>
      </w:r>
      <w:r w:rsidR="00FF743B" w:rsidRPr="00FF743B">
        <w:t>对酷刑的</w:t>
      </w:r>
      <w:r w:rsidR="00FF743B" w:rsidRPr="00FF743B">
        <w:rPr>
          <w:rFonts w:hint="eastAsia"/>
        </w:rPr>
        <w:t>量刑</w:t>
      </w:r>
      <w:r w:rsidR="00FF743B" w:rsidRPr="00FF743B">
        <w:t>与罪行的严重程度不相称。委员会表示关切的是</w:t>
      </w:r>
      <w:r>
        <w:t>，</w:t>
      </w:r>
      <w:r w:rsidR="00FF743B" w:rsidRPr="00FF743B">
        <w:t>有指控称监狱工作人员</w:t>
      </w:r>
      <w:r w:rsidR="00FF743B" w:rsidRPr="00FF743B">
        <w:rPr>
          <w:rFonts w:hint="eastAsia"/>
        </w:rPr>
        <w:t>实施</w:t>
      </w:r>
      <w:r w:rsidR="00FF743B" w:rsidRPr="00FF743B">
        <w:t>恐吓和滥用</w:t>
      </w:r>
      <w:r w:rsidR="00FF743B" w:rsidRPr="00FF743B">
        <w:rPr>
          <w:rFonts w:hint="eastAsia"/>
        </w:rPr>
        <w:t>职权</w:t>
      </w:r>
      <w:r>
        <w:t>，</w:t>
      </w:r>
      <w:r w:rsidR="00FF743B" w:rsidRPr="00FF743B">
        <w:t>警察在逮捕过程中过度使用武力</w:t>
      </w:r>
      <w:r>
        <w:t>，</w:t>
      </w:r>
      <w:r w:rsidR="00FF743B" w:rsidRPr="00FF743B">
        <w:t>包括据称为逼供而实施殴打</w:t>
      </w:r>
      <w:r>
        <w:t>(</w:t>
      </w:r>
      <w:r w:rsidR="00FF743B" w:rsidRPr="00FF743B">
        <w:t>第</w:t>
      </w:r>
      <w:r w:rsidR="00FF743B" w:rsidRPr="00FF743B">
        <w:rPr>
          <w:rFonts w:hint="eastAsia"/>
        </w:rPr>
        <w:t>二、第七、第九、第十和第十四</w:t>
      </w:r>
      <w:r w:rsidR="00FF743B" w:rsidRPr="00FF743B">
        <w:t>条</w:t>
      </w:r>
      <w:r>
        <w:t>)</w:t>
      </w:r>
      <w:r w:rsidR="00FF743B" w:rsidRPr="00FF743B">
        <w:t>。</w:t>
      </w:r>
    </w:p>
    <w:p w14:paraId="607D3D93" w14:textId="3F7BEC87" w:rsidR="00FF743B" w:rsidRPr="00FF743B" w:rsidRDefault="00C64C4B" w:rsidP="00FF743B">
      <w:pPr>
        <w:pStyle w:val="SingleTxtGC"/>
        <w:rPr>
          <w:rFonts w:eastAsia="黑体"/>
          <w:bCs/>
        </w:rPr>
      </w:pPr>
      <w:r>
        <w:t>26.</w:t>
      </w:r>
      <w:r w:rsidR="00FF743B" w:rsidRPr="00FF743B">
        <w:tab/>
      </w:r>
      <w:r w:rsidR="00FF743B" w:rsidRPr="00FF743B">
        <w:rPr>
          <w:rFonts w:eastAsia="黑体"/>
          <w:bCs/>
        </w:rPr>
        <w:t>缔约国应采取一切必要措施</w:t>
      </w:r>
      <w:r>
        <w:rPr>
          <w:rFonts w:eastAsia="黑体"/>
          <w:bCs/>
        </w:rPr>
        <w:t>，</w:t>
      </w:r>
      <w:r w:rsidR="00FF743B" w:rsidRPr="00FF743B">
        <w:rPr>
          <w:rFonts w:eastAsia="黑体"/>
          <w:bCs/>
        </w:rPr>
        <w:t>防止和根除酷刑和其他残忍、不人道或有辱人格的待遇或处罚。具体而言</w:t>
      </w:r>
      <w:r>
        <w:rPr>
          <w:rFonts w:eastAsia="黑体"/>
          <w:bCs/>
        </w:rPr>
        <w:t>，</w:t>
      </w:r>
      <w:r w:rsidR="00FF743B" w:rsidRPr="00FF743B">
        <w:rPr>
          <w:rFonts w:eastAsia="黑体"/>
          <w:bCs/>
        </w:rPr>
        <w:t>缔约国应</w:t>
      </w:r>
      <w:r>
        <w:rPr>
          <w:rFonts w:eastAsia="黑体"/>
          <w:bCs/>
        </w:rPr>
        <w:t>：</w:t>
      </w:r>
    </w:p>
    <w:p w14:paraId="3FB01B7A" w14:textId="696D4EC3" w:rsidR="00FF743B" w:rsidRPr="00FF743B" w:rsidRDefault="00BE7C18" w:rsidP="00FF743B">
      <w:pPr>
        <w:pStyle w:val="SingleTxtGC"/>
        <w:rPr>
          <w:rFonts w:eastAsia="黑体"/>
          <w:bCs/>
        </w:rPr>
      </w:pPr>
      <w:r>
        <w:tab/>
      </w:r>
      <w:r w:rsidR="00C64C4B">
        <w:t>(a)</w:t>
      </w:r>
      <w:r w:rsidR="00FF743B" w:rsidRPr="00FF743B">
        <w:tab/>
      </w:r>
      <w:r w:rsidR="00FF743B" w:rsidRPr="00FF743B">
        <w:rPr>
          <w:rFonts w:eastAsia="黑体"/>
          <w:bCs/>
        </w:rPr>
        <w:t>修订立法</w:t>
      </w:r>
      <w:r w:rsidR="00C64C4B">
        <w:rPr>
          <w:rFonts w:eastAsia="黑体"/>
          <w:bCs/>
        </w:rPr>
        <w:t>，</w:t>
      </w:r>
      <w:r w:rsidR="00FF743B" w:rsidRPr="00FF743B">
        <w:rPr>
          <w:rFonts w:eastAsia="黑体"/>
          <w:bCs/>
        </w:rPr>
        <w:t>确保其中包含完全符合《公约》第七条和《禁止酷刑和其他残忍、不人道或有辱人格的待遇或处罚公约》第一条的酷刑定义</w:t>
      </w:r>
      <w:r w:rsidR="00C64C4B">
        <w:rPr>
          <w:rFonts w:eastAsia="黑体"/>
          <w:bCs/>
        </w:rPr>
        <w:t>；</w:t>
      </w:r>
      <w:r w:rsidR="00FF743B" w:rsidRPr="00FF743B">
        <w:rPr>
          <w:rFonts w:eastAsia="黑体"/>
          <w:bCs/>
        </w:rPr>
        <w:t>并确保《刑法》规定的刑罚与罪行的严重程度相称</w:t>
      </w:r>
      <w:r w:rsidR="00C64C4B">
        <w:rPr>
          <w:rFonts w:eastAsia="黑体"/>
          <w:bCs/>
        </w:rPr>
        <w:t>；</w:t>
      </w:r>
    </w:p>
    <w:p w14:paraId="621AE073" w14:textId="2A99CD7F" w:rsidR="00FF743B" w:rsidRPr="00FF743B" w:rsidRDefault="00BE7C18" w:rsidP="00FF743B">
      <w:pPr>
        <w:pStyle w:val="SingleTxtGC"/>
        <w:rPr>
          <w:rFonts w:ascii="Time New Roman" w:eastAsia="黑体" w:hAnsi="Time New Roman" w:hint="eastAsia"/>
          <w:bCs/>
        </w:rPr>
      </w:pPr>
      <w:r>
        <w:rPr>
          <w:rFonts w:ascii="Time New Roman" w:eastAsia="黑体" w:hAnsi="Time New Roman"/>
        </w:rPr>
        <w:tab/>
      </w:r>
      <w:r w:rsidR="00C64C4B" w:rsidRPr="00BE7C18">
        <w:rPr>
          <w:rFonts w:ascii="Time New Roman" w:eastAsia="黑体" w:hAnsi="Time New Roman"/>
        </w:rPr>
        <w:t>(b)</w:t>
      </w:r>
      <w:r w:rsidR="00FF743B" w:rsidRPr="00FF743B">
        <w:rPr>
          <w:rFonts w:ascii="Time New Roman" w:eastAsia="黑体" w:hAnsi="Time New Roman"/>
        </w:rPr>
        <w:tab/>
      </w:r>
      <w:r w:rsidR="00FF743B" w:rsidRPr="00FF743B">
        <w:rPr>
          <w:rFonts w:ascii="Time New Roman" w:eastAsia="黑体" w:hAnsi="Time New Roman"/>
          <w:bCs/>
        </w:rPr>
        <w:t>按照《酷刑和其他残忍、不人道或有辱人格的待遇或处罚的有效调查和文件记录手册》</w:t>
      </w:r>
      <w:r w:rsidR="00C64C4B" w:rsidRPr="00BE7C18">
        <w:rPr>
          <w:rFonts w:ascii="Time New Roman" w:eastAsia="黑体" w:hAnsi="Time New Roman"/>
          <w:bCs/>
        </w:rPr>
        <w:t>(</w:t>
      </w:r>
      <w:r w:rsidR="00FF743B" w:rsidRPr="00FF743B">
        <w:rPr>
          <w:rFonts w:ascii="Time New Roman" w:eastAsia="黑体" w:hAnsi="Time New Roman"/>
          <w:bCs/>
        </w:rPr>
        <w:t>《伊斯坦布尔规程》</w:t>
      </w:r>
      <w:r w:rsidR="00C64C4B" w:rsidRPr="00BE7C18">
        <w:rPr>
          <w:rFonts w:ascii="Time New Roman" w:eastAsia="黑体" w:hAnsi="Time New Roman"/>
          <w:bCs/>
        </w:rPr>
        <w:t>)</w:t>
      </w:r>
      <w:r w:rsidR="00C64C4B" w:rsidRPr="00BE7C18">
        <w:rPr>
          <w:rFonts w:ascii="Time New Roman" w:eastAsia="黑体" w:hAnsi="Time New Roman"/>
          <w:bCs/>
        </w:rPr>
        <w:t>，</w:t>
      </w:r>
      <w:r w:rsidR="00FF743B" w:rsidRPr="00FF743B">
        <w:rPr>
          <w:rFonts w:ascii="Time New Roman" w:eastAsia="黑体" w:hAnsi="Time New Roman"/>
          <w:bCs/>
        </w:rPr>
        <w:t>针对所有关于拘留期间实施虐待以及</w:t>
      </w:r>
      <w:r w:rsidR="00FF743B" w:rsidRPr="00FF743B">
        <w:rPr>
          <w:rFonts w:ascii="Time New Roman" w:eastAsia="黑体" w:hAnsi="Time New Roman"/>
        </w:rPr>
        <w:t>执法人员过度使用武力</w:t>
      </w:r>
      <w:r w:rsidR="00FF743B" w:rsidRPr="00FF743B">
        <w:rPr>
          <w:rFonts w:ascii="Time New Roman" w:eastAsia="黑体" w:hAnsi="Time New Roman"/>
          <w:bCs/>
        </w:rPr>
        <w:t>的指称展开彻底、独立且公正的调查</w:t>
      </w:r>
      <w:r w:rsidR="00C64C4B" w:rsidRPr="00BE7C18">
        <w:rPr>
          <w:rFonts w:ascii="Time New Roman" w:eastAsia="黑体" w:hAnsi="Time New Roman"/>
          <w:bCs/>
        </w:rPr>
        <w:t>，</w:t>
      </w:r>
      <w:r w:rsidR="00FF743B" w:rsidRPr="00FF743B">
        <w:rPr>
          <w:rFonts w:ascii="Time New Roman" w:eastAsia="黑体" w:hAnsi="Time New Roman"/>
          <w:bCs/>
        </w:rPr>
        <w:t>起诉施害者</w:t>
      </w:r>
      <w:r w:rsidR="00C64C4B" w:rsidRPr="00BE7C18">
        <w:rPr>
          <w:rFonts w:ascii="Time New Roman" w:eastAsia="黑体" w:hAnsi="Time New Roman"/>
          <w:bCs/>
        </w:rPr>
        <w:t>，</w:t>
      </w:r>
      <w:r w:rsidR="00FF743B" w:rsidRPr="00FF743B">
        <w:rPr>
          <w:rFonts w:ascii="Time New Roman" w:eastAsia="黑体" w:hAnsi="Time New Roman" w:hint="eastAsia"/>
          <w:bCs/>
        </w:rPr>
        <w:t>包括执法人员</w:t>
      </w:r>
      <w:r w:rsidR="00C64C4B" w:rsidRPr="00BE7C18">
        <w:rPr>
          <w:rFonts w:ascii="Time New Roman" w:eastAsia="黑体" w:hAnsi="Time New Roman" w:hint="eastAsia"/>
          <w:bCs/>
        </w:rPr>
        <w:t>，</w:t>
      </w:r>
      <w:r w:rsidR="00FF743B" w:rsidRPr="00FF743B">
        <w:rPr>
          <w:rFonts w:ascii="Time New Roman" w:eastAsia="黑体" w:hAnsi="Time New Roman"/>
          <w:bCs/>
        </w:rPr>
        <w:t>如判定有罪</w:t>
      </w:r>
      <w:r w:rsidR="00C64C4B" w:rsidRPr="00BE7C18">
        <w:rPr>
          <w:rFonts w:ascii="Time New Roman" w:eastAsia="黑体" w:hAnsi="Time New Roman"/>
          <w:bCs/>
        </w:rPr>
        <w:t>，</w:t>
      </w:r>
      <w:r w:rsidR="00FF743B" w:rsidRPr="00FF743B">
        <w:rPr>
          <w:rFonts w:ascii="Time New Roman" w:eastAsia="黑体" w:hAnsi="Time New Roman"/>
          <w:bCs/>
        </w:rPr>
        <w:t>则处以与罪行严重程度相称的处罚</w:t>
      </w:r>
      <w:r w:rsidR="00C64C4B" w:rsidRPr="00BE7C18">
        <w:rPr>
          <w:rFonts w:ascii="Time New Roman" w:eastAsia="黑体" w:hAnsi="Time New Roman"/>
          <w:bCs/>
        </w:rPr>
        <w:t>，</w:t>
      </w:r>
      <w:r w:rsidR="00FF743B" w:rsidRPr="00FF743B">
        <w:rPr>
          <w:rFonts w:ascii="Time New Roman" w:eastAsia="黑体" w:hAnsi="Time New Roman"/>
          <w:bCs/>
        </w:rPr>
        <w:t>并向受害者提供充分的补救和救济</w:t>
      </w:r>
      <w:r w:rsidR="00C64C4B" w:rsidRPr="00BE7C18">
        <w:rPr>
          <w:rFonts w:ascii="Time New Roman" w:eastAsia="黑体" w:hAnsi="Time New Roman"/>
          <w:bCs/>
        </w:rPr>
        <w:t>，</w:t>
      </w:r>
      <w:r w:rsidR="00FF743B" w:rsidRPr="00FF743B">
        <w:rPr>
          <w:rFonts w:ascii="Time New Roman" w:eastAsia="黑体" w:hAnsi="Time New Roman"/>
          <w:bCs/>
        </w:rPr>
        <w:t>包括康复</w:t>
      </w:r>
      <w:r w:rsidR="00C64C4B" w:rsidRPr="00BE7C18">
        <w:rPr>
          <w:rFonts w:ascii="Time New Roman" w:eastAsia="黑体" w:hAnsi="Time New Roman"/>
          <w:bCs/>
        </w:rPr>
        <w:t>；</w:t>
      </w:r>
    </w:p>
    <w:p w14:paraId="3C218068" w14:textId="21736F93" w:rsidR="00FF743B" w:rsidRPr="00FF743B" w:rsidRDefault="00BE7C18" w:rsidP="00FF743B">
      <w:pPr>
        <w:pStyle w:val="SingleTxtGC"/>
        <w:rPr>
          <w:rFonts w:eastAsia="黑体"/>
          <w:bCs/>
        </w:rPr>
      </w:pPr>
      <w:r>
        <w:tab/>
      </w:r>
      <w:r w:rsidR="00C64C4B">
        <w:t>(c)</w:t>
      </w:r>
      <w:r w:rsidR="00FF743B" w:rsidRPr="00FF743B">
        <w:tab/>
      </w:r>
      <w:r w:rsidR="00FF743B" w:rsidRPr="00FF743B">
        <w:rPr>
          <w:rFonts w:eastAsia="黑体"/>
          <w:bCs/>
        </w:rPr>
        <w:t>加强监督机制</w:t>
      </w:r>
      <w:r w:rsidR="00C64C4B">
        <w:rPr>
          <w:rFonts w:eastAsia="黑体"/>
          <w:bCs/>
        </w:rPr>
        <w:t>，</w:t>
      </w:r>
      <w:r w:rsidR="00FF743B" w:rsidRPr="00FF743B">
        <w:rPr>
          <w:rFonts w:eastAsia="黑体"/>
          <w:bCs/>
        </w:rPr>
        <w:t>以防止和惩处执法人员过度使用武力的情况</w:t>
      </w:r>
      <w:r w:rsidR="00C64C4B">
        <w:rPr>
          <w:rFonts w:eastAsia="黑体"/>
          <w:bCs/>
        </w:rPr>
        <w:t>；</w:t>
      </w:r>
    </w:p>
    <w:p w14:paraId="6C47ED72" w14:textId="648C20FC" w:rsidR="00FF743B" w:rsidRPr="00FF743B" w:rsidRDefault="00BE7C18" w:rsidP="00FF743B">
      <w:pPr>
        <w:pStyle w:val="SingleTxtGC"/>
        <w:rPr>
          <w:rFonts w:eastAsia="黑体"/>
          <w:bCs/>
        </w:rPr>
      </w:pPr>
      <w:r>
        <w:lastRenderedPageBreak/>
        <w:tab/>
      </w:r>
      <w:r w:rsidR="00C64C4B">
        <w:t>(d)</w:t>
      </w:r>
      <w:r w:rsidR="00FF743B" w:rsidRPr="00FF743B">
        <w:tab/>
      </w:r>
      <w:r w:rsidR="00FF743B" w:rsidRPr="00FF743B">
        <w:rPr>
          <w:rFonts w:eastAsia="黑体"/>
          <w:bCs/>
        </w:rPr>
        <w:t>加强对法官、检察官、执法人员、法医人员和医务人员的培训</w:t>
      </w:r>
      <w:r w:rsidR="00C64C4B">
        <w:rPr>
          <w:rFonts w:eastAsia="黑体"/>
          <w:bCs/>
        </w:rPr>
        <w:t>，</w:t>
      </w:r>
      <w:r w:rsidR="00FF743B" w:rsidRPr="00FF743B">
        <w:rPr>
          <w:rFonts w:eastAsia="黑体"/>
          <w:bCs/>
        </w:rPr>
        <w:t>包括诸如《为调查和收集信息进行有效面谈的原则》</w:t>
      </w:r>
      <w:r w:rsidR="00C64C4B">
        <w:rPr>
          <w:rFonts w:eastAsia="黑体"/>
          <w:bCs/>
        </w:rPr>
        <w:t>(</w:t>
      </w:r>
      <w:r w:rsidR="00FF743B" w:rsidRPr="00FF743B">
        <w:rPr>
          <w:rFonts w:eastAsia="黑体"/>
          <w:bCs/>
        </w:rPr>
        <w:t>《门德斯原则》</w:t>
      </w:r>
      <w:r w:rsidR="00C64C4B">
        <w:rPr>
          <w:rFonts w:eastAsia="黑体"/>
          <w:bCs/>
        </w:rPr>
        <w:t>)</w:t>
      </w:r>
      <w:r w:rsidR="00FF743B" w:rsidRPr="00FF743B">
        <w:rPr>
          <w:rFonts w:eastAsia="黑体"/>
          <w:bCs/>
        </w:rPr>
        <w:t>之类的国际人权标准培训</w:t>
      </w:r>
      <w:r w:rsidR="00C64C4B">
        <w:rPr>
          <w:rFonts w:eastAsia="黑体"/>
          <w:bCs/>
        </w:rPr>
        <w:t>；</w:t>
      </w:r>
    </w:p>
    <w:p w14:paraId="1E6D1C30" w14:textId="6EDA416E" w:rsidR="00FF743B" w:rsidRPr="00FF743B" w:rsidRDefault="00BE7C18" w:rsidP="00FF743B">
      <w:pPr>
        <w:pStyle w:val="SingleTxtGC"/>
        <w:rPr>
          <w:rFonts w:eastAsia="黑体"/>
          <w:bCs/>
        </w:rPr>
      </w:pPr>
      <w:r>
        <w:tab/>
      </w:r>
      <w:r w:rsidR="00C64C4B">
        <w:t>(e)</w:t>
      </w:r>
      <w:r w:rsidR="00FF743B" w:rsidRPr="00FF743B">
        <w:tab/>
      </w:r>
      <w:r w:rsidR="00FF743B" w:rsidRPr="00FF743B">
        <w:rPr>
          <w:rFonts w:eastAsia="黑体"/>
          <w:bCs/>
        </w:rPr>
        <w:t>确保所有被剥夺自由者都能够诉诸独立、安全和有效的申诉机制</w:t>
      </w:r>
      <w:r w:rsidR="00C64C4B">
        <w:rPr>
          <w:rFonts w:eastAsia="黑体"/>
          <w:bCs/>
        </w:rPr>
        <w:t>，</w:t>
      </w:r>
      <w:r w:rsidR="00FF743B" w:rsidRPr="00FF743B">
        <w:rPr>
          <w:rFonts w:eastAsia="黑体"/>
          <w:bCs/>
        </w:rPr>
        <w:t>以便对酷刑和虐待指控进行调查</w:t>
      </w:r>
      <w:r w:rsidR="00C64C4B">
        <w:rPr>
          <w:rFonts w:eastAsia="黑体"/>
          <w:bCs/>
        </w:rPr>
        <w:t>，</w:t>
      </w:r>
      <w:r w:rsidR="00FF743B" w:rsidRPr="00FF743B">
        <w:rPr>
          <w:rFonts w:eastAsia="黑体"/>
          <w:bCs/>
        </w:rPr>
        <w:t>并保障申诉者的安全。</w:t>
      </w:r>
    </w:p>
    <w:p w14:paraId="5ADF14F5" w14:textId="77777777" w:rsidR="00FF743B" w:rsidRPr="00FF743B" w:rsidRDefault="00FF743B" w:rsidP="00BE7C18">
      <w:pPr>
        <w:pStyle w:val="H23GC"/>
      </w:pPr>
      <w:r w:rsidRPr="00FF743B">
        <w:tab/>
      </w:r>
      <w:r w:rsidRPr="00FF743B">
        <w:tab/>
      </w:r>
      <w:r w:rsidRPr="00FF743B">
        <w:t>精神</w:t>
      </w:r>
      <w:r w:rsidRPr="00FF743B">
        <w:rPr>
          <w:rFonts w:hint="eastAsia"/>
        </w:rPr>
        <w:t>卫生机构</w:t>
      </w:r>
      <w:r w:rsidRPr="00FF743B">
        <w:t>的条件</w:t>
      </w:r>
    </w:p>
    <w:p w14:paraId="3B33EBB2" w14:textId="140FD63B" w:rsidR="00FF743B" w:rsidRPr="00FF743B" w:rsidRDefault="00C64C4B" w:rsidP="00FF743B">
      <w:pPr>
        <w:pStyle w:val="SingleTxtGC"/>
      </w:pPr>
      <w:r>
        <w:t>27.</w:t>
      </w:r>
      <w:r w:rsidR="00FF743B" w:rsidRPr="00FF743B">
        <w:tab/>
      </w:r>
      <w:r w:rsidR="00FF743B" w:rsidRPr="00FF743B">
        <w:t>委员会欢迎</w:t>
      </w:r>
      <w:r w:rsidR="00FF743B" w:rsidRPr="00FF743B">
        <w:rPr>
          <w:rFonts w:hint="eastAsia"/>
        </w:rPr>
        <w:t>缔约国</w:t>
      </w:r>
      <w:r w:rsidR="00FF743B" w:rsidRPr="00FF743B">
        <w:t>为</w:t>
      </w:r>
      <w:r w:rsidR="00FF743B" w:rsidRPr="00FF743B">
        <w:rPr>
          <w:rFonts w:hint="eastAsia"/>
        </w:rPr>
        <w:t>推广</w:t>
      </w:r>
      <w:r w:rsidR="00FF743B" w:rsidRPr="00FF743B">
        <w:t>社区</w:t>
      </w:r>
      <w:r w:rsidR="00FF743B" w:rsidRPr="00FF743B">
        <w:rPr>
          <w:rFonts w:hint="eastAsia"/>
        </w:rPr>
        <w:t>精神卫生保健</w:t>
      </w:r>
      <w:r w:rsidR="00FF743B" w:rsidRPr="00FF743B">
        <w:t>和社会</w:t>
      </w:r>
      <w:r w:rsidR="00FF743B" w:rsidRPr="00FF743B">
        <w:rPr>
          <w:rFonts w:hint="eastAsia"/>
        </w:rPr>
        <w:t>照料</w:t>
      </w:r>
      <w:r w:rsidR="00FF743B" w:rsidRPr="00FF743B">
        <w:t>所采取的措施</w:t>
      </w:r>
      <w:r>
        <w:t>，</w:t>
      </w:r>
      <w:r w:rsidR="00FF743B" w:rsidRPr="00FF743B">
        <w:t>但感到关切的是</w:t>
      </w:r>
      <w:r>
        <w:t>，</w:t>
      </w:r>
      <w:r w:rsidR="00FF743B" w:rsidRPr="00FF743B">
        <w:t>有指控称一些精神</w:t>
      </w:r>
      <w:r w:rsidR="00FF743B" w:rsidRPr="00FF743B">
        <w:rPr>
          <w:rFonts w:hint="eastAsia"/>
        </w:rPr>
        <w:t>卫生机构</w:t>
      </w:r>
      <w:r w:rsidR="00FF743B" w:rsidRPr="00FF743B">
        <w:t>中存在虐待现象</w:t>
      </w:r>
      <w:r>
        <w:t>，</w:t>
      </w:r>
      <w:r w:rsidR="00FF743B" w:rsidRPr="00FF743B">
        <w:t>包括</w:t>
      </w:r>
      <w:r w:rsidR="00FF743B" w:rsidRPr="00FF743B">
        <w:rPr>
          <w:rFonts w:hint="eastAsia"/>
        </w:rPr>
        <w:t>仅提供</w:t>
      </w:r>
      <w:r w:rsidR="00FF743B" w:rsidRPr="00FF743B">
        <w:t>冷水淋浴</w:t>
      </w:r>
      <w:r>
        <w:rPr>
          <w:rFonts w:hint="eastAsia"/>
        </w:rPr>
        <w:t>，</w:t>
      </w:r>
      <w:r w:rsidR="00FF743B" w:rsidRPr="00FF743B">
        <w:t>工作人员</w:t>
      </w:r>
      <w:r w:rsidR="00FF743B" w:rsidRPr="00FF743B">
        <w:rPr>
          <w:rFonts w:hint="eastAsia"/>
        </w:rPr>
        <w:t>实施</w:t>
      </w:r>
      <w:r w:rsidR="00FF743B" w:rsidRPr="00FF743B">
        <w:t>殴打</w:t>
      </w:r>
      <w:r>
        <w:t>，</w:t>
      </w:r>
      <w:r w:rsidR="00FF743B" w:rsidRPr="00FF743B">
        <w:t>还有报告</w:t>
      </w:r>
      <w:proofErr w:type="gramStart"/>
      <w:r w:rsidR="00FF743B" w:rsidRPr="00FF743B">
        <w:t>称</w:t>
      </w:r>
      <w:r w:rsidR="00FF743B" w:rsidRPr="00FF743B">
        <w:rPr>
          <w:rFonts w:hint="eastAsia"/>
        </w:rPr>
        <w:t>接触</w:t>
      </w:r>
      <w:proofErr w:type="gramEnd"/>
      <w:r w:rsidR="00FF743B" w:rsidRPr="00FF743B">
        <w:rPr>
          <w:rFonts w:hint="eastAsia"/>
        </w:rPr>
        <w:t>户外环境和进行</w:t>
      </w:r>
      <w:r w:rsidR="00FF743B" w:rsidRPr="00FF743B">
        <w:t>户外活动受到限制。委员会还感到关切的是</w:t>
      </w:r>
      <w:r>
        <w:t>，</w:t>
      </w:r>
      <w:r w:rsidR="00FF743B" w:rsidRPr="00FF743B">
        <w:t>有报告称</w:t>
      </w:r>
      <w:r>
        <w:t>，</w:t>
      </w:r>
      <w:r w:rsidR="00FF743B" w:rsidRPr="00FF743B">
        <w:t>一些青少年患者被安置在成人医院或病房</w:t>
      </w:r>
      <w:r>
        <w:t>，</w:t>
      </w:r>
      <w:r w:rsidR="00FF743B" w:rsidRPr="00FF743B">
        <w:t>某些设施严重缺乏精神卫生专业人员</w:t>
      </w:r>
      <w:r>
        <w:t>，</w:t>
      </w:r>
      <w:r w:rsidR="00FF743B" w:rsidRPr="00FF743B">
        <w:t>特别是精神</w:t>
      </w:r>
      <w:r w:rsidR="00FF743B" w:rsidRPr="00FF743B">
        <w:rPr>
          <w:rFonts w:hint="eastAsia"/>
        </w:rPr>
        <w:t>科</w:t>
      </w:r>
      <w:r w:rsidR="00FF743B" w:rsidRPr="00FF743B">
        <w:t>医生</w:t>
      </w:r>
      <w:r>
        <w:t>(</w:t>
      </w:r>
      <w:r w:rsidR="00FF743B" w:rsidRPr="00FF743B">
        <w:t>第</w:t>
      </w:r>
      <w:r w:rsidR="00FF743B" w:rsidRPr="00FF743B">
        <w:rPr>
          <w:rFonts w:hint="eastAsia"/>
        </w:rPr>
        <w:t>二、第七、第九和第十条</w:t>
      </w:r>
      <w:r>
        <w:t>)</w:t>
      </w:r>
      <w:r w:rsidR="00FF743B" w:rsidRPr="00FF743B">
        <w:t>。</w:t>
      </w:r>
    </w:p>
    <w:p w14:paraId="51E5ECB2" w14:textId="6F17B17B" w:rsidR="00FF743B" w:rsidRPr="00FF743B" w:rsidRDefault="00C64C4B" w:rsidP="00FF743B">
      <w:pPr>
        <w:pStyle w:val="SingleTxtGC"/>
        <w:rPr>
          <w:rFonts w:eastAsia="黑体"/>
          <w:bCs/>
        </w:rPr>
      </w:pPr>
      <w:r>
        <w:t>28.</w:t>
      </w:r>
      <w:r w:rsidR="00FF743B" w:rsidRPr="00FF743B">
        <w:tab/>
      </w:r>
      <w:r w:rsidR="00FF743B" w:rsidRPr="00FF743B">
        <w:rPr>
          <w:rFonts w:eastAsia="黑体" w:hint="eastAsia"/>
          <w:bCs/>
        </w:rPr>
        <w:t>缔约国应确保精神卫生机构对待患者的方式完全符合《公约》。</w:t>
      </w:r>
      <w:r w:rsidR="00FF743B" w:rsidRPr="00FF743B">
        <w:rPr>
          <w:rFonts w:eastAsia="黑体"/>
          <w:bCs/>
        </w:rPr>
        <w:t>具体而言</w:t>
      </w:r>
      <w:r>
        <w:rPr>
          <w:rFonts w:eastAsia="黑体"/>
          <w:bCs/>
        </w:rPr>
        <w:t>，</w:t>
      </w:r>
      <w:r w:rsidR="00FF743B" w:rsidRPr="00FF743B">
        <w:rPr>
          <w:rFonts w:eastAsia="黑体"/>
          <w:bCs/>
        </w:rPr>
        <w:t>缔约国应</w:t>
      </w:r>
      <w:r>
        <w:rPr>
          <w:rFonts w:eastAsia="黑体"/>
          <w:bCs/>
        </w:rPr>
        <w:t>：</w:t>
      </w:r>
    </w:p>
    <w:p w14:paraId="7CB64B1E" w14:textId="7B00AF98" w:rsidR="00FF743B" w:rsidRPr="00FF743B" w:rsidRDefault="00BE7C18" w:rsidP="00FF743B">
      <w:pPr>
        <w:pStyle w:val="SingleTxtGC"/>
        <w:rPr>
          <w:rFonts w:eastAsia="黑体"/>
          <w:bCs/>
        </w:rPr>
      </w:pPr>
      <w:r>
        <w:tab/>
      </w:r>
      <w:r w:rsidR="00C64C4B">
        <w:t>(a)</w:t>
      </w:r>
      <w:r w:rsidR="00FF743B" w:rsidRPr="00FF743B">
        <w:tab/>
      </w:r>
      <w:r w:rsidR="00FF743B" w:rsidRPr="00FF743B">
        <w:rPr>
          <w:rFonts w:eastAsia="黑体"/>
          <w:bCs/>
        </w:rPr>
        <w:t>建立针对精神</w:t>
      </w:r>
      <w:r w:rsidR="00FF743B" w:rsidRPr="00FF743B">
        <w:rPr>
          <w:rFonts w:eastAsia="黑体" w:hint="eastAsia"/>
          <w:bCs/>
        </w:rPr>
        <w:t>卫生机构</w:t>
      </w:r>
      <w:r w:rsidR="00FF743B" w:rsidRPr="00FF743B">
        <w:rPr>
          <w:rFonts w:eastAsia="黑体"/>
          <w:bCs/>
        </w:rPr>
        <w:t>和社会</w:t>
      </w:r>
      <w:r w:rsidR="00FF743B" w:rsidRPr="00FF743B">
        <w:rPr>
          <w:rFonts w:eastAsia="黑体" w:hint="eastAsia"/>
          <w:bCs/>
        </w:rPr>
        <w:t>照料</w:t>
      </w:r>
      <w:r w:rsidR="00FF743B" w:rsidRPr="00FF743B">
        <w:rPr>
          <w:rFonts w:eastAsia="黑体"/>
          <w:bCs/>
        </w:rPr>
        <w:t>机构的有效且独立的监测与报告制度</w:t>
      </w:r>
      <w:r w:rsidR="00C64C4B">
        <w:rPr>
          <w:rFonts w:eastAsia="黑体"/>
          <w:bCs/>
        </w:rPr>
        <w:t>，</w:t>
      </w:r>
      <w:r w:rsidR="00FF743B" w:rsidRPr="00FF743B">
        <w:rPr>
          <w:rFonts w:eastAsia="黑体"/>
          <w:bCs/>
        </w:rPr>
        <w:t>以便有效调查和惩处侵权行为</w:t>
      </w:r>
      <w:r w:rsidR="00C64C4B">
        <w:rPr>
          <w:rFonts w:eastAsia="黑体"/>
          <w:bCs/>
        </w:rPr>
        <w:t>，</w:t>
      </w:r>
      <w:r w:rsidR="00FF743B" w:rsidRPr="00FF743B">
        <w:rPr>
          <w:rFonts w:eastAsia="黑体"/>
          <w:bCs/>
        </w:rPr>
        <w:t>并向受害者及其家人提供补救</w:t>
      </w:r>
      <w:r w:rsidR="00C64C4B">
        <w:rPr>
          <w:rFonts w:eastAsia="黑体"/>
          <w:bCs/>
        </w:rPr>
        <w:t>；</w:t>
      </w:r>
    </w:p>
    <w:p w14:paraId="786CB1A9" w14:textId="645D5A6B" w:rsidR="00FF743B" w:rsidRPr="00FF743B" w:rsidRDefault="00BE7C18" w:rsidP="00FF743B">
      <w:pPr>
        <w:pStyle w:val="SingleTxtGC"/>
        <w:rPr>
          <w:rFonts w:eastAsia="黑体"/>
          <w:bCs/>
        </w:rPr>
      </w:pPr>
      <w:r>
        <w:tab/>
      </w:r>
      <w:r w:rsidR="00C64C4B">
        <w:t>(b)</w:t>
      </w:r>
      <w:r w:rsidR="00FF743B" w:rsidRPr="00FF743B">
        <w:tab/>
      </w:r>
      <w:r w:rsidR="00FF743B" w:rsidRPr="00FF743B">
        <w:rPr>
          <w:rFonts w:eastAsia="黑体"/>
          <w:bCs/>
        </w:rPr>
        <w:t>改善生活条件</w:t>
      </w:r>
      <w:r w:rsidR="00C64C4B">
        <w:rPr>
          <w:rFonts w:eastAsia="黑体"/>
          <w:bCs/>
        </w:rPr>
        <w:t>，</w:t>
      </w:r>
      <w:r w:rsidR="00FF743B" w:rsidRPr="00FF743B">
        <w:rPr>
          <w:rFonts w:eastAsia="黑体"/>
          <w:bCs/>
        </w:rPr>
        <w:t>包括确保</w:t>
      </w:r>
      <w:r w:rsidR="00FF743B" w:rsidRPr="00FF743B">
        <w:rPr>
          <w:rFonts w:eastAsia="黑体" w:hint="eastAsia"/>
          <w:bCs/>
        </w:rPr>
        <w:t>能够接触户外环境</w:t>
      </w:r>
      <w:r w:rsidR="00FF743B" w:rsidRPr="00FF743B">
        <w:rPr>
          <w:rFonts w:eastAsia="黑体"/>
          <w:bCs/>
        </w:rPr>
        <w:t>和</w:t>
      </w:r>
      <w:r w:rsidR="00FF743B" w:rsidRPr="00FF743B">
        <w:rPr>
          <w:rFonts w:eastAsia="黑体" w:hint="eastAsia"/>
          <w:bCs/>
        </w:rPr>
        <w:t>进行</w:t>
      </w:r>
      <w:r w:rsidR="00FF743B" w:rsidRPr="00FF743B">
        <w:rPr>
          <w:rFonts w:eastAsia="黑体"/>
          <w:bCs/>
        </w:rPr>
        <w:t>户外活动</w:t>
      </w:r>
      <w:r w:rsidR="00C64C4B">
        <w:rPr>
          <w:rFonts w:eastAsia="黑体"/>
          <w:bCs/>
        </w:rPr>
        <w:t>；</w:t>
      </w:r>
    </w:p>
    <w:p w14:paraId="7CE892A8" w14:textId="6C62B2FB" w:rsidR="00FF743B" w:rsidRPr="00FF743B" w:rsidRDefault="00BE7C18" w:rsidP="00FF743B">
      <w:pPr>
        <w:pStyle w:val="SingleTxtGC"/>
        <w:rPr>
          <w:rFonts w:eastAsia="黑体"/>
          <w:bCs/>
        </w:rPr>
      </w:pPr>
      <w:r>
        <w:tab/>
      </w:r>
      <w:r w:rsidR="00C64C4B">
        <w:t>(c)</w:t>
      </w:r>
      <w:r w:rsidR="00FF743B" w:rsidRPr="00FF743B">
        <w:tab/>
      </w:r>
      <w:r w:rsidR="00FF743B" w:rsidRPr="00FF743B">
        <w:rPr>
          <w:rFonts w:eastAsia="黑体"/>
          <w:bCs/>
        </w:rPr>
        <w:t>确保未成年人不被安置在成人医院或病房</w:t>
      </w:r>
      <w:r w:rsidR="00C64C4B">
        <w:rPr>
          <w:rFonts w:eastAsia="黑体"/>
          <w:bCs/>
        </w:rPr>
        <w:t>，</w:t>
      </w:r>
      <w:r w:rsidR="00FF743B" w:rsidRPr="00FF743B">
        <w:rPr>
          <w:rFonts w:eastAsia="黑体"/>
          <w:bCs/>
        </w:rPr>
        <w:t>以保护他们免受暴力、虐待和伤害</w:t>
      </w:r>
      <w:r w:rsidR="00C64C4B">
        <w:rPr>
          <w:rFonts w:eastAsia="黑体"/>
          <w:bCs/>
        </w:rPr>
        <w:t>；</w:t>
      </w:r>
    </w:p>
    <w:p w14:paraId="014F3763" w14:textId="2179278B" w:rsidR="00FF743B" w:rsidRPr="00FF743B" w:rsidRDefault="00BE7C18" w:rsidP="00FF743B">
      <w:pPr>
        <w:pStyle w:val="SingleTxtGC"/>
        <w:rPr>
          <w:rFonts w:eastAsia="黑体"/>
          <w:bCs/>
        </w:rPr>
      </w:pPr>
      <w:r>
        <w:tab/>
      </w:r>
      <w:r w:rsidR="00C64C4B">
        <w:t>(d)</w:t>
      </w:r>
      <w:r w:rsidR="00FF743B" w:rsidRPr="00FF743B">
        <w:tab/>
      </w:r>
      <w:r w:rsidR="00FF743B" w:rsidRPr="00FF743B">
        <w:rPr>
          <w:rFonts w:eastAsia="黑体"/>
          <w:bCs/>
        </w:rPr>
        <w:t>加强精神</w:t>
      </w:r>
      <w:r w:rsidR="00FF743B" w:rsidRPr="00FF743B">
        <w:rPr>
          <w:rFonts w:eastAsia="黑体" w:hint="eastAsia"/>
          <w:bCs/>
        </w:rPr>
        <w:t>卫生</w:t>
      </w:r>
      <w:r w:rsidR="00FF743B" w:rsidRPr="00FF743B">
        <w:rPr>
          <w:rFonts w:eastAsia="黑体"/>
          <w:bCs/>
        </w:rPr>
        <w:t>机构的能力</w:t>
      </w:r>
      <w:r w:rsidR="00C64C4B">
        <w:rPr>
          <w:rFonts w:eastAsia="黑体"/>
          <w:bCs/>
        </w:rPr>
        <w:t>，</w:t>
      </w:r>
      <w:r w:rsidR="00FF743B" w:rsidRPr="00FF743B">
        <w:rPr>
          <w:rFonts w:eastAsia="黑体" w:hint="eastAsia"/>
          <w:bCs/>
        </w:rPr>
        <w:t>为此应</w:t>
      </w:r>
      <w:r w:rsidR="00FF743B" w:rsidRPr="00FF743B">
        <w:rPr>
          <w:rFonts w:eastAsia="黑体"/>
          <w:bCs/>
        </w:rPr>
        <w:t>增加专家和工作人员</w:t>
      </w:r>
      <w:r w:rsidR="00C64C4B">
        <w:rPr>
          <w:rFonts w:eastAsia="黑体"/>
          <w:bCs/>
        </w:rPr>
        <w:t>，</w:t>
      </w:r>
      <w:r w:rsidR="00FF743B" w:rsidRPr="00FF743B">
        <w:rPr>
          <w:rFonts w:eastAsia="黑体"/>
          <w:bCs/>
        </w:rPr>
        <w:t>特别是精神</w:t>
      </w:r>
      <w:r w:rsidR="00FF743B" w:rsidRPr="00FF743B">
        <w:rPr>
          <w:rFonts w:eastAsia="黑体" w:hint="eastAsia"/>
          <w:bCs/>
        </w:rPr>
        <w:t>科</w:t>
      </w:r>
      <w:r w:rsidR="00FF743B" w:rsidRPr="00FF743B">
        <w:rPr>
          <w:rFonts w:eastAsia="黑体"/>
          <w:bCs/>
        </w:rPr>
        <w:t>医生的</w:t>
      </w:r>
      <w:r w:rsidR="00FF743B" w:rsidRPr="00FF743B">
        <w:rPr>
          <w:rFonts w:eastAsia="黑体" w:hint="eastAsia"/>
          <w:bCs/>
        </w:rPr>
        <w:t>人数</w:t>
      </w:r>
      <w:r w:rsidR="00C64C4B">
        <w:rPr>
          <w:rFonts w:eastAsia="黑体"/>
          <w:bCs/>
        </w:rPr>
        <w:t>，</w:t>
      </w:r>
      <w:r w:rsidR="00FF743B" w:rsidRPr="00FF743B">
        <w:rPr>
          <w:rFonts w:eastAsia="黑体"/>
          <w:bCs/>
        </w:rPr>
        <w:t>以</w:t>
      </w:r>
      <w:r w:rsidR="00FF743B" w:rsidRPr="00FF743B">
        <w:rPr>
          <w:rFonts w:eastAsia="黑体" w:hint="eastAsia"/>
          <w:bCs/>
        </w:rPr>
        <w:t>解决某些</w:t>
      </w:r>
      <w:r w:rsidR="00FF743B" w:rsidRPr="00FF743B">
        <w:rPr>
          <w:rFonts w:eastAsia="黑体"/>
          <w:bCs/>
        </w:rPr>
        <w:t>机构</w:t>
      </w:r>
      <w:proofErr w:type="gramStart"/>
      <w:r w:rsidR="00FF743B" w:rsidRPr="00FF743B">
        <w:rPr>
          <w:rFonts w:eastAsia="黑体"/>
          <w:bCs/>
        </w:rPr>
        <w:t>中</w:t>
      </w:r>
      <w:r w:rsidR="00FF743B" w:rsidRPr="00FF743B">
        <w:rPr>
          <w:rFonts w:eastAsia="黑体" w:hint="eastAsia"/>
          <w:bCs/>
        </w:rPr>
        <w:t>医患</w:t>
      </w:r>
      <w:r w:rsidR="00FF743B" w:rsidRPr="00FF743B">
        <w:rPr>
          <w:rFonts w:eastAsia="黑体"/>
          <w:bCs/>
        </w:rPr>
        <w:t>比</w:t>
      </w:r>
      <w:r w:rsidR="00FF743B" w:rsidRPr="00FF743B">
        <w:rPr>
          <w:rFonts w:eastAsia="黑体" w:hint="eastAsia"/>
          <w:bCs/>
        </w:rPr>
        <w:t>过低</w:t>
      </w:r>
      <w:proofErr w:type="gramEnd"/>
      <w:r w:rsidR="00FF743B" w:rsidRPr="00FF743B">
        <w:rPr>
          <w:rFonts w:eastAsia="黑体"/>
          <w:bCs/>
        </w:rPr>
        <w:t>的问题</w:t>
      </w:r>
      <w:r w:rsidR="00C64C4B">
        <w:rPr>
          <w:rFonts w:eastAsia="黑体"/>
          <w:bCs/>
        </w:rPr>
        <w:t>，</w:t>
      </w:r>
      <w:r w:rsidR="00FF743B" w:rsidRPr="00FF743B">
        <w:rPr>
          <w:rFonts w:eastAsia="黑体"/>
          <w:bCs/>
        </w:rPr>
        <w:t>并确保采用多学科治疗方法</w:t>
      </w:r>
      <w:r w:rsidR="00C64C4B">
        <w:rPr>
          <w:rFonts w:eastAsia="黑体"/>
          <w:bCs/>
        </w:rPr>
        <w:t>，</w:t>
      </w:r>
      <w:r w:rsidR="00FF743B" w:rsidRPr="00FF743B">
        <w:rPr>
          <w:rFonts w:eastAsia="黑体"/>
          <w:bCs/>
        </w:rPr>
        <w:t>以维护</w:t>
      </w:r>
      <w:r w:rsidR="00FF743B" w:rsidRPr="00FF743B">
        <w:rPr>
          <w:rFonts w:eastAsia="黑体" w:hint="eastAsia"/>
          <w:bCs/>
        </w:rPr>
        <w:t>患者</w:t>
      </w:r>
      <w:r w:rsidR="00FF743B" w:rsidRPr="00FF743B">
        <w:rPr>
          <w:rFonts w:eastAsia="黑体"/>
          <w:bCs/>
        </w:rPr>
        <w:t>的尊严和福祉。</w:t>
      </w:r>
    </w:p>
    <w:p w14:paraId="570C8A49" w14:textId="77777777" w:rsidR="00FF743B" w:rsidRPr="00FF743B" w:rsidRDefault="00FF743B" w:rsidP="00BE7C18">
      <w:pPr>
        <w:pStyle w:val="H23GC"/>
      </w:pPr>
      <w:r w:rsidRPr="00FF743B">
        <w:tab/>
      </w:r>
      <w:r w:rsidRPr="00FF743B">
        <w:tab/>
      </w:r>
      <w:r w:rsidRPr="00FF743B">
        <w:t>人身自由和安全</w:t>
      </w:r>
    </w:p>
    <w:p w14:paraId="1721EAA4" w14:textId="2039C804" w:rsidR="00FF743B" w:rsidRPr="00FF743B" w:rsidRDefault="00C64C4B" w:rsidP="00FF743B">
      <w:pPr>
        <w:pStyle w:val="SingleTxtGC"/>
      </w:pPr>
      <w:r>
        <w:t>29.</w:t>
      </w:r>
      <w:r w:rsidR="00FF743B" w:rsidRPr="00FF743B">
        <w:tab/>
      </w:r>
      <w:r w:rsidR="00FF743B" w:rsidRPr="00FF743B">
        <w:t>委员会感到遗憾的是</w:t>
      </w:r>
      <w:r>
        <w:t>，</w:t>
      </w:r>
      <w:r w:rsidR="00FF743B" w:rsidRPr="00FF743B">
        <w:rPr>
          <w:rFonts w:hint="eastAsia"/>
        </w:rPr>
        <w:t>缺乏</w:t>
      </w:r>
      <w:r w:rsidR="00FF743B" w:rsidRPr="00FF743B">
        <w:t>关于被剥夺自由者人数和拘留</w:t>
      </w:r>
      <w:r w:rsidR="00FF743B" w:rsidRPr="00FF743B">
        <w:rPr>
          <w:rFonts w:hint="eastAsia"/>
        </w:rPr>
        <w:t>时长</w:t>
      </w:r>
      <w:r w:rsidR="00FF743B" w:rsidRPr="00FF743B">
        <w:t>的最新分类数据。委员会感到关切的是</w:t>
      </w:r>
      <w:r>
        <w:t>，</w:t>
      </w:r>
      <w:r w:rsidR="00FF743B" w:rsidRPr="00FF743B">
        <w:t>有报告表明</w:t>
      </w:r>
      <w:r>
        <w:t>，</w:t>
      </w:r>
      <w:r w:rsidR="00FF743B" w:rsidRPr="00FF743B">
        <w:rPr>
          <w:rFonts w:hint="eastAsia"/>
        </w:rPr>
        <w:t>缔约国没有在</w:t>
      </w:r>
      <w:r w:rsidR="00FF743B" w:rsidRPr="00FF743B">
        <w:t>被拘留者抵达警察局时</w:t>
      </w:r>
      <w:r w:rsidR="00FF743B" w:rsidRPr="00FF743B">
        <w:rPr>
          <w:rFonts w:hint="eastAsia"/>
        </w:rPr>
        <w:t>一律</w:t>
      </w:r>
      <w:r w:rsidR="00FF743B" w:rsidRPr="00FF743B">
        <w:t>告知其权利</w:t>
      </w:r>
      <w:r>
        <w:t>，</w:t>
      </w:r>
      <w:r w:rsidR="00FF743B" w:rsidRPr="00FF743B">
        <w:t>也没有从</w:t>
      </w:r>
      <w:r w:rsidR="00FF743B" w:rsidRPr="00FF743B">
        <w:rPr>
          <w:rFonts w:hint="eastAsia"/>
        </w:rPr>
        <w:t>剥夺自由之时起</w:t>
      </w:r>
      <w:r w:rsidR="00FF743B" w:rsidRPr="00FF743B">
        <w:t>就向其提供</w:t>
      </w:r>
      <w:r w:rsidR="00FF743B" w:rsidRPr="00FF743B">
        <w:rPr>
          <w:rFonts w:hint="eastAsia"/>
        </w:rPr>
        <w:t>指定的</w:t>
      </w:r>
      <w:r w:rsidR="00FF743B" w:rsidRPr="00FF743B">
        <w:t>法律代表。委员会还感到关切的是</w:t>
      </w:r>
      <w:r>
        <w:t>，</w:t>
      </w:r>
      <w:r w:rsidR="00FF743B" w:rsidRPr="00FF743B">
        <w:rPr>
          <w:rFonts w:hint="eastAsia"/>
        </w:rPr>
        <w:t>缔约国</w:t>
      </w:r>
      <w:r w:rsidR="00FF743B" w:rsidRPr="00FF743B">
        <w:t>没有</w:t>
      </w:r>
      <w:r w:rsidR="00FF743B" w:rsidRPr="00FF743B">
        <w:rPr>
          <w:rFonts w:hint="eastAsia"/>
        </w:rPr>
        <w:t>提供</w:t>
      </w:r>
      <w:r w:rsidR="00FF743B" w:rsidRPr="00FF743B">
        <w:t>拘留的替代办法</w:t>
      </w:r>
      <w:r>
        <w:t>，</w:t>
      </w:r>
      <w:r w:rsidR="00FF743B" w:rsidRPr="00FF743B">
        <w:t>并</w:t>
      </w:r>
      <w:r w:rsidR="00FF743B" w:rsidRPr="00FF743B">
        <w:rPr>
          <w:rFonts w:hint="eastAsia"/>
        </w:rPr>
        <w:t>且</w:t>
      </w:r>
      <w:r w:rsidR="00FF743B" w:rsidRPr="00FF743B">
        <w:t>有报告称拘留条件恶劣</w:t>
      </w:r>
      <w:r>
        <w:t>，</w:t>
      </w:r>
      <w:r w:rsidR="00FF743B" w:rsidRPr="00FF743B">
        <w:t>包括通风、自然光、卫生和营养</w:t>
      </w:r>
      <w:r w:rsidR="00FF743B" w:rsidRPr="00FF743B">
        <w:rPr>
          <w:rFonts w:hint="eastAsia"/>
        </w:rPr>
        <w:t>方面的不足</w:t>
      </w:r>
      <w:r>
        <w:rPr>
          <w:rFonts w:hint="eastAsia"/>
        </w:rPr>
        <w:t>(</w:t>
      </w:r>
      <w:r w:rsidR="00FF743B" w:rsidRPr="00FF743B">
        <w:t>第九、第十和第十四条</w:t>
      </w:r>
      <w:r>
        <w:rPr>
          <w:rFonts w:hint="eastAsia"/>
        </w:rPr>
        <w:t>)</w:t>
      </w:r>
      <w:r w:rsidR="00FF743B" w:rsidRPr="00FF743B">
        <w:t>。</w:t>
      </w:r>
    </w:p>
    <w:p w14:paraId="0B334589" w14:textId="709F005E" w:rsidR="00FF743B" w:rsidRPr="00FF743B" w:rsidRDefault="00C64C4B" w:rsidP="00FF743B">
      <w:pPr>
        <w:pStyle w:val="SingleTxtGC"/>
        <w:rPr>
          <w:rFonts w:eastAsia="黑体"/>
          <w:bCs/>
        </w:rPr>
      </w:pPr>
      <w:r>
        <w:t>30.</w:t>
      </w:r>
      <w:r w:rsidR="00FF743B" w:rsidRPr="00FF743B">
        <w:tab/>
      </w:r>
      <w:r w:rsidR="00FF743B" w:rsidRPr="00FF743B">
        <w:rPr>
          <w:rFonts w:eastAsia="黑体"/>
          <w:bCs/>
        </w:rPr>
        <w:t>缔约国应根据委员会关于人身自由和安全的第</w:t>
      </w:r>
      <w:r>
        <w:rPr>
          <w:rFonts w:eastAsia="黑体"/>
          <w:bCs/>
        </w:rPr>
        <w:t>35</w:t>
      </w:r>
      <w:r w:rsidR="00FF743B" w:rsidRPr="00FF743B">
        <w:rPr>
          <w:rFonts w:eastAsia="黑体"/>
          <w:bCs/>
        </w:rPr>
        <w:t>号一般性意见</w:t>
      </w:r>
      <w:r>
        <w:rPr>
          <w:rFonts w:eastAsia="黑体"/>
          <w:bCs/>
        </w:rPr>
        <w:t>(2</w:t>
      </w:r>
      <w:r w:rsidR="00FF743B" w:rsidRPr="00FF743B">
        <w:rPr>
          <w:rFonts w:eastAsia="黑体"/>
          <w:bCs/>
        </w:rPr>
        <w:t>0</w:t>
      </w:r>
      <w:r>
        <w:rPr>
          <w:rFonts w:eastAsia="黑体"/>
          <w:bCs/>
        </w:rPr>
        <w:t>14</w:t>
      </w:r>
      <w:r w:rsidR="00FF743B" w:rsidRPr="00FF743B">
        <w:rPr>
          <w:rFonts w:eastAsia="黑体"/>
          <w:bCs/>
        </w:rPr>
        <w:t>年</w:t>
      </w:r>
      <w:r>
        <w:rPr>
          <w:rFonts w:eastAsia="黑体"/>
          <w:bCs/>
        </w:rPr>
        <w:t>)</w:t>
      </w:r>
      <w:r>
        <w:rPr>
          <w:rFonts w:eastAsia="黑体"/>
          <w:bCs/>
        </w:rPr>
        <w:t>，</w:t>
      </w:r>
      <w:r w:rsidR="00FF743B" w:rsidRPr="00FF743B">
        <w:rPr>
          <w:rFonts w:eastAsia="黑体"/>
          <w:bCs/>
        </w:rPr>
        <w:t>确保在实践中保障所有被拘留者的所有法律保障</w:t>
      </w:r>
      <w:r>
        <w:rPr>
          <w:rFonts w:eastAsia="黑体"/>
          <w:bCs/>
        </w:rPr>
        <w:t>，</w:t>
      </w:r>
      <w:r w:rsidR="00FF743B" w:rsidRPr="00FF743B">
        <w:rPr>
          <w:rFonts w:eastAsia="黑体"/>
          <w:bCs/>
        </w:rPr>
        <w:t>包括被拘留者从被剥夺自由之时起即获得律师协助的权利。具体而言</w:t>
      </w:r>
      <w:r>
        <w:rPr>
          <w:rFonts w:eastAsia="黑体"/>
          <w:bCs/>
        </w:rPr>
        <w:t>，</w:t>
      </w:r>
      <w:r w:rsidR="00FF743B" w:rsidRPr="00FF743B">
        <w:rPr>
          <w:rFonts w:eastAsia="黑体"/>
          <w:bCs/>
        </w:rPr>
        <w:t>缔约国应</w:t>
      </w:r>
      <w:r>
        <w:rPr>
          <w:rFonts w:eastAsia="黑体"/>
          <w:bCs/>
        </w:rPr>
        <w:t>：</w:t>
      </w:r>
    </w:p>
    <w:p w14:paraId="48FF55D6" w14:textId="3FEEC9C0" w:rsidR="00FF743B" w:rsidRPr="00FF743B" w:rsidRDefault="00BE7C18" w:rsidP="00FF743B">
      <w:pPr>
        <w:pStyle w:val="SingleTxtGC"/>
        <w:rPr>
          <w:rFonts w:eastAsia="黑体"/>
          <w:bCs/>
        </w:rPr>
      </w:pPr>
      <w:r>
        <w:tab/>
      </w:r>
      <w:r w:rsidR="00C64C4B">
        <w:t>(a)</w:t>
      </w:r>
      <w:r w:rsidR="00FF743B" w:rsidRPr="00FF743B">
        <w:tab/>
      </w:r>
      <w:r w:rsidR="00FF743B" w:rsidRPr="00FF743B">
        <w:rPr>
          <w:rFonts w:eastAsia="黑体"/>
          <w:bCs/>
        </w:rPr>
        <w:t>依照《联合国非拘禁措施最低限度标准规则》</w:t>
      </w:r>
      <w:r w:rsidR="00C64C4B">
        <w:rPr>
          <w:rFonts w:eastAsia="黑体"/>
          <w:bCs/>
        </w:rPr>
        <w:t>(</w:t>
      </w:r>
      <w:r w:rsidR="00FF743B" w:rsidRPr="00FF743B">
        <w:rPr>
          <w:rFonts w:eastAsia="黑体"/>
          <w:bCs/>
        </w:rPr>
        <w:t>《东京规则》</w:t>
      </w:r>
      <w:r w:rsidR="00C64C4B">
        <w:rPr>
          <w:rFonts w:eastAsia="黑体"/>
          <w:bCs/>
        </w:rPr>
        <w:t>)</w:t>
      </w:r>
      <w:r w:rsidR="00FF743B" w:rsidRPr="00FF743B">
        <w:rPr>
          <w:rFonts w:eastAsia="黑体"/>
          <w:bCs/>
        </w:rPr>
        <w:t>和《联合国关于女性囚犯待遇和女性罪犯非监禁措施的规则》</w:t>
      </w:r>
      <w:r w:rsidR="00C64C4B">
        <w:rPr>
          <w:rFonts w:eastAsia="黑体"/>
          <w:bCs/>
        </w:rPr>
        <w:t>(</w:t>
      </w:r>
      <w:r w:rsidR="00FF743B" w:rsidRPr="00FF743B">
        <w:rPr>
          <w:rFonts w:eastAsia="黑体"/>
          <w:bCs/>
        </w:rPr>
        <w:t>《曼谷规则》</w:t>
      </w:r>
      <w:r w:rsidR="00C64C4B">
        <w:rPr>
          <w:rFonts w:eastAsia="黑体"/>
          <w:bCs/>
        </w:rPr>
        <w:t>)</w:t>
      </w:r>
      <w:r w:rsidR="00C64C4B">
        <w:rPr>
          <w:rFonts w:eastAsia="黑体"/>
          <w:bCs/>
        </w:rPr>
        <w:t>，</w:t>
      </w:r>
      <w:r w:rsidR="00FF743B" w:rsidRPr="00FF743B">
        <w:rPr>
          <w:rFonts w:eastAsia="黑体"/>
          <w:bCs/>
        </w:rPr>
        <w:t>增加审前羁押替代措施的提供和使用</w:t>
      </w:r>
      <w:r w:rsidR="00C64C4B">
        <w:rPr>
          <w:rFonts w:eastAsia="黑体"/>
          <w:bCs/>
        </w:rPr>
        <w:t>，</w:t>
      </w:r>
      <w:r w:rsidR="00FF743B" w:rsidRPr="00FF743B">
        <w:rPr>
          <w:rFonts w:eastAsia="黑体"/>
          <w:bCs/>
        </w:rPr>
        <w:t>包括确保有效的保释途径</w:t>
      </w:r>
      <w:r w:rsidR="00C64C4B">
        <w:rPr>
          <w:rFonts w:eastAsia="黑体"/>
          <w:bCs/>
        </w:rPr>
        <w:t>；</w:t>
      </w:r>
    </w:p>
    <w:p w14:paraId="068CCE02" w14:textId="46BEA4D0" w:rsidR="00FF743B" w:rsidRPr="00FF743B" w:rsidRDefault="00BE7C18" w:rsidP="00FF743B">
      <w:pPr>
        <w:pStyle w:val="SingleTxtGC"/>
        <w:rPr>
          <w:rFonts w:eastAsia="黑体"/>
          <w:bCs/>
        </w:rPr>
      </w:pPr>
      <w:r>
        <w:tab/>
      </w:r>
      <w:r w:rsidR="00C64C4B">
        <w:t>(b)</w:t>
      </w:r>
      <w:r w:rsidR="00FF743B" w:rsidRPr="00FF743B">
        <w:tab/>
      </w:r>
      <w:r w:rsidR="00FF743B" w:rsidRPr="00FF743B">
        <w:rPr>
          <w:rFonts w:eastAsia="黑体"/>
          <w:bCs/>
        </w:rPr>
        <w:t>采取一切必要措施</w:t>
      </w:r>
      <w:r w:rsidR="00C64C4B">
        <w:rPr>
          <w:rFonts w:eastAsia="黑体"/>
          <w:bCs/>
        </w:rPr>
        <w:t>，</w:t>
      </w:r>
      <w:r w:rsidR="00FF743B" w:rsidRPr="00FF743B">
        <w:rPr>
          <w:rFonts w:eastAsia="黑体"/>
          <w:bCs/>
        </w:rPr>
        <w:t>确保相关司法部门以迅速、彻底和公正的方式对审前</w:t>
      </w:r>
      <w:r w:rsidR="00FF743B" w:rsidRPr="00FF743B">
        <w:rPr>
          <w:rFonts w:eastAsia="黑体" w:hint="eastAsia"/>
          <w:bCs/>
        </w:rPr>
        <w:t>羁押</w:t>
      </w:r>
      <w:r w:rsidR="00FF743B" w:rsidRPr="00FF743B">
        <w:rPr>
          <w:rFonts w:eastAsia="黑体"/>
          <w:bCs/>
        </w:rPr>
        <w:t>进行审查</w:t>
      </w:r>
      <w:r w:rsidR="00C64C4B">
        <w:rPr>
          <w:rFonts w:eastAsia="黑体"/>
          <w:bCs/>
        </w:rPr>
        <w:t>，</w:t>
      </w:r>
      <w:r w:rsidR="00FF743B" w:rsidRPr="00FF743B">
        <w:rPr>
          <w:rFonts w:eastAsia="黑体"/>
          <w:bCs/>
        </w:rPr>
        <w:t>包括有效落实人身保护权</w:t>
      </w:r>
      <w:r w:rsidR="00C64C4B">
        <w:rPr>
          <w:rFonts w:eastAsia="黑体"/>
          <w:bCs/>
        </w:rPr>
        <w:t>；</w:t>
      </w:r>
    </w:p>
    <w:p w14:paraId="62C7DF57" w14:textId="2B83801B" w:rsidR="00FF743B" w:rsidRPr="00FF743B" w:rsidRDefault="00BE7C18" w:rsidP="00FF743B">
      <w:pPr>
        <w:pStyle w:val="SingleTxtGC"/>
        <w:rPr>
          <w:rFonts w:eastAsia="黑体"/>
          <w:bCs/>
        </w:rPr>
      </w:pPr>
      <w:r>
        <w:tab/>
      </w:r>
      <w:r w:rsidR="00C64C4B">
        <w:t>(c)</w:t>
      </w:r>
      <w:r w:rsidR="00FF743B" w:rsidRPr="00FF743B">
        <w:tab/>
      </w:r>
      <w:r w:rsidR="00FF743B" w:rsidRPr="00FF743B">
        <w:rPr>
          <w:rFonts w:eastAsia="黑体"/>
          <w:bCs/>
        </w:rPr>
        <w:t>加大力度改善拘留条件</w:t>
      </w:r>
      <w:r w:rsidR="00C64C4B">
        <w:rPr>
          <w:rFonts w:eastAsia="黑体"/>
          <w:bCs/>
        </w:rPr>
        <w:t>，</w:t>
      </w:r>
      <w:r w:rsidR="00FF743B" w:rsidRPr="00FF743B">
        <w:rPr>
          <w:rFonts w:eastAsia="黑体"/>
          <w:bCs/>
        </w:rPr>
        <w:t>确保所有被剥夺自由者都能获得足够的通风、有营养的食物、清洁水和医疗保健。</w:t>
      </w:r>
    </w:p>
    <w:p w14:paraId="28D00AC9" w14:textId="77777777" w:rsidR="00FF743B" w:rsidRPr="00FF743B" w:rsidRDefault="00FF743B" w:rsidP="00BE7C18">
      <w:pPr>
        <w:pStyle w:val="H23GC"/>
      </w:pPr>
      <w:r w:rsidRPr="00FF743B">
        <w:lastRenderedPageBreak/>
        <w:tab/>
      </w:r>
      <w:r w:rsidRPr="00FF743B">
        <w:tab/>
      </w:r>
      <w:r w:rsidRPr="00FF743B">
        <w:t>诉诸司法、司法独立和公正审判</w:t>
      </w:r>
    </w:p>
    <w:p w14:paraId="503A965D" w14:textId="4E63E4D1" w:rsidR="00FF743B" w:rsidRPr="00FF743B" w:rsidRDefault="00C64C4B" w:rsidP="00FF743B">
      <w:pPr>
        <w:pStyle w:val="SingleTxtGC"/>
      </w:pPr>
      <w:r>
        <w:t>31.</w:t>
      </w:r>
      <w:r w:rsidR="00FF743B" w:rsidRPr="00FF743B">
        <w:tab/>
      </w:r>
      <w:r w:rsidR="00FF743B" w:rsidRPr="00FF743B">
        <w:t>委员会欢迎</w:t>
      </w:r>
      <w:r w:rsidR="00FF743B" w:rsidRPr="00FF743B">
        <w:rPr>
          <w:rFonts w:hint="eastAsia"/>
        </w:rPr>
        <w:t>缔约国</w:t>
      </w:r>
      <w:r w:rsidR="00FF743B" w:rsidRPr="00FF743B">
        <w:t>为改善司法所作的努力</w:t>
      </w:r>
      <w:r>
        <w:t>，</w:t>
      </w:r>
      <w:r w:rsidR="00FF743B" w:rsidRPr="00FF743B">
        <w:t>并注意到缔约国</w:t>
      </w:r>
      <w:r w:rsidR="00FF743B" w:rsidRPr="00FF743B">
        <w:rPr>
          <w:rFonts w:hint="eastAsia"/>
        </w:rPr>
        <w:t>总体上尊重</w:t>
      </w:r>
      <w:r w:rsidR="00FF743B" w:rsidRPr="00FF743B">
        <w:t>司法独立。然而</w:t>
      </w:r>
      <w:r>
        <w:t>，</w:t>
      </w:r>
      <w:r w:rsidR="00FF743B" w:rsidRPr="00FF743B">
        <w:t>委员会</w:t>
      </w:r>
      <w:r w:rsidR="00FF743B" w:rsidRPr="00FF743B">
        <w:rPr>
          <w:rFonts w:hint="eastAsia"/>
        </w:rPr>
        <w:t>感到关切的是</w:t>
      </w:r>
      <w:r>
        <w:rPr>
          <w:rFonts w:hint="eastAsia"/>
        </w:rPr>
        <w:t>，</w:t>
      </w:r>
      <w:r w:rsidR="00FF743B" w:rsidRPr="00FF743B">
        <w:rPr>
          <w:rFonts w:hint="eastAsia"/>
        </w:rPr>
        <w:t>有报告称</w:t>
      </w:r>
      <w:r>
        <w:rPr>
          <w:rFonts w:hint="eastAsia"/>
        </w:rPr>
        <w:t>，</w:t>
      </w:r>
      <w:r w:rsidR="00FF743B" w:rsidRPr="00FF743B">
        <w:t>司法</w:t>
      </w:r>
      <w:r w:rsidR="00FF743B" w:rsidRPr="00FF743B">
        <w:rPr>
          <w:rFonts w:hint="eastAsia"/>
        </w:rPr>
        <w:t>体系</w:t>
      </w:r>
      <w:r w:rsidR="00FF743B" w:rsidRPr="00FF743B">
        <w:t>内部</w:t>
      </w:r>
      <w:r w:rsidR="00FF743B" w:rsidRPr="00FF743B">
        <w:rPr>
          <w:rFonts w:hint="eastAsia"/>
        </w:rPr>
        <w:t>存在</w:t>
      </w:r>
      <w:r w:rsidR="00FF743B" w:rsidRPr="00FF743B">
        <w:t>政治化和</w:t>
      </w:r>
      <w:r w:rsidR="00FF743B" w:rsidRPr="00FF743B">
        <w:rPr>
          <w:rFonts w:hint="eastAsia"/>
        </w:rPr>
        <w:t>腐败现象</w:t>
      </w:r>
      <w:r>
        <w:rPr>
          <w:rFonts w:hint="eastAsia"/>
        </w:rPr>
        <w:t>，</w:t>
      </w:r>
      <w:r w:rsidR="00FF743B" w:rsidRPr="00FF743B">
        <w:t>最高法院</w:t>
      </w:r>
      <w:r w:rsidR="00FF743B" w:rsidRPr="00FF743B">
        <w:rPr>
          <w:rFonts w:hint="eastAsia"/>
        </w:rPr>
        <w:t>法官的</w:t>
      </w:r>
      <w:r w:rsidR="00FF743B" w:rsidRPr="00FF743B">
        <w:t>任命过程中</w:t>
      </w:r>
      <w:r w:rsidR="00FF743B" w:rsidRPr="00FF743B">
        <w:rPr>
          <w:rFonts w:hint="eastAsia"/>
        </w:rPr>
        <w:t>存在</w:t>
      </w:r>
      <w:r w:rsidR="00FF743B" w:rsidRPr="00FF743B">
        <w:t>政治</w:t>
      </w:r>
      <w:r w:rsidR="00FF743B" w:rsidRPr="00FF743B">
        <w:rPr>
          <w:rFonts w:hint="eastAsia"/>
        </w:rPr>
        <w:t>干预</w:t>
      </w:r>
      <w:r w:rsidR="00FF743B" w:rsidRPr="00FF743B">
        <w:t>的风险</w:t>
      </w:r>
      <w:r>
        <w:t>(</w:t>
      </w:r>
      <w:r w:rsidR="00FF743B" w:rsidRPr="00FF743B">
        <w:t>第</w:t>
      </w:r>
      <w:r w:rsidR="00FF743B" w:rsidRPr="00FF743B">
        <w:rPr>
          <w:rFonts w:hint="eastAsia"/>
        </w:rPr>
        <w:t>二和第十四条</w:t>
      </w:r>
      <w:r>
        <w:t>)</w:t>
      </w:r>
      <w:r w:rsidR="00FF743B" w:rsidRPr="00FF743B">
        <w:t>。</w:t>
      </w:r>
    </w:p>
    <w:p w14:paraId="72A7435A" w14:textId="6ED65B28" w:rsidR="00FF743B" w:rsidRPr="00FF743B" w:rsidRDefault="00C64C4B" w:rsidP="00FF743B">
      <w:pPr>
        <w:pStyle w:val="SingleTxtGC"/>
        <w:rPr>
          <w:rFonts w:eastAsia="黑体"/>
          <w:bCs/>
        </w:rPr>
      </w:pPr>
      <w:r>
        <w:t>32.</w:t>
      </w:r>
      <w:r w:rsidR="00FF743B" w:rsidRPr="00FF743B">
        <w:tab/>
      </w:r>
      <w:r w:rsidR="00FF743B" w:rsidRPr="00FF743B">
        <w:rPr>
          <w:rFonts w:eastAsia="黑体"/>
          <w:bCs/>
        </w:rPr>
        <w:t>缔约国应在法律</w:t>
      </w:r>
      <w:r w:rsidR="00FF743B" w:rsidRPr="00FF743B">
        <w:rPr>
          <w:rFonts w:eastAsia="黑体" w:hint="eastAsia"/>
          <w:bCs/>
        </w:rPr>
        <w:t>上</w:t>
      </w:r>
      <w:r w:rsidR="00FF743B" w:rsidRPr="00FF743B">
        <w:rPr>
          <w:rFonts w:eastAsia="黑体"/>
          <w:bCs/>
        </w:rPr>
        <w:t>和实践中采取一切必要措施</w:t>
      </w:r>
      <w:r>
        <w:rPr>
          <w:rFonts w:eastAsia="黑体"/>
          <w:bCs/>
        </w:rPr>
        <w:t>，</w:t>
      </w:r>
      <w:r w:rsidR="00FF743B" w:rsidRPr="00FF743B">
        <w:rPr>
          <w:rFonts w:eastAsia="黑体"/>
          <w:bCs/>
        </w:rPr>
        <w:t>保障司法机构的独立性和公正性</w:t>
      </w:r>
      <w:r>
        <w:rPr>
          <w:rFonts w:eastAsia="黑体"/>
          <w:bCs/>
        </w:rPr>
        <w:t>，</w:t>
      </w:r>
      <w:r w:rsidR="00FF743B" w:rsidRPr="00FF743B">
        <w:rPr>
          <w:rFonts w:eastAsia="黑体"/>
          <w:bCs/>
        </w:rPr>
        <w:t>并保证法官及其工作人员能够在不受立法和行政部门任何压力或干预的情况下</w:t>
      </w:r>
      <w:r w:rsidR="00FF743B" w:rsidRPr="00FF743B">
        <w:rPr>
          <w:rFonts w:eastAsia="黑体" w:hint="eastAsia"/>
          <w:bCs/>
        </w:rPr>
        <w:t>工作</w:t>
      </w:r>
      <w:r w:rsidR="00FF743B" w:rsidRPr="00FF743B">
        <w:rPr>
          <w:rFonts w:eastAsia="黑体"/>
          <w:bCs/>
        </w:rPr>
        <w:t>。在这方面</w:t>
      </w:r>
      <w:r>
        <w:rPr>
          <w:rFonts w:eastAsia="黑体"/>
          <w:bCs/>
        </w:rPr>
        <w:t>，</w:t>
      </w:r>
      <w:r w:rsidR="00FF743B" w:rsidRPr="00FF743B">
        <w:rPr>
          <w:rFonts w:eastAsia="黑体"/>
          <w:bCs/>
        </w:rPr>
        <w:t>缔约国应确保法官的遴选、任命、晋升和免职程序</w:t>
      </w:r>
      <w:r>
        <w:rPr>
          <w:rFonts w:eastAsia="黑体"/>
          <w:bCs/>
        </w:rPr>
        <w:t>，</w:t>
      </w:r>
      <w:r w:rsidR="00FF743B" w:rsidRPr="00FF743B">
        <w:rPr>
          <w:rFonts w:eastAsia="黑体"/>
          <w:bCs/>
        </w:rPr>
        <w:t>包括最高法院法官的任命</w:t>
      </w:r>
      <w:r>
        <w:rPr>
          <w:rFonts w:eastAsia="黑体"/>
          <w:bCs/>
        </w:rPr>
        <w:t>，</w:t>
      </w:r>
      <w:r w:rsidR="00FF743B" w:rsidRPr="00FF743B">
        <w:rPr>
          <w:rFonts w:eastAsia="黑体"/>
          <w:bCs/>
        </w:rPr>
        <w:t>是透明和公正的</w:t>
      </w:r>
      <w:r>
        <w:rPr>
          <w:rFonts w:eastAsia="黑体"/>
          <w:bCs/>
        </w:rPr>
        <w:t>，</w:t>
      </w:r>
      <w:r w:rsidR="00FF743B" w:rsidRPr="00FF743B">
        <w:rPr>
          <w:rFonts w:eastAsia="黑体"/>
          <w:bCs/>
        </w:rPr>
        <w:t>并符合《公约》和国际标准</w:t>
      </w:r>
      <w:r>
        <w:rPr>
          <w:rFonts w:eastAsia="黑体"/>
          <w:bCs/>
        </w:rPr>
        <w:t>，</w:t>
      </w:r>
      <w:r w:rsidR="00FF743B" w:rsidRPr="00FF743B">
        <w:rPr>
          <w:rFonts w:eastAsia="黑体"/>
          <w:bCs/>
        </w:rPr>
        <w:t>如《</w:t>
      </w:r>
      <w:r w:rsidR="00FF743B" w:rsidRPr="00FF743B">
        <w:rPr>
          <w:rFonts w:eastAsia="黑体"/>
          <w:bCs/>
          <w:lang w:val="en-GB"/>
        </w:rPr>
        <w:t>关于司法机关独立的基本原则</w:t>
      </w:r>
      <w:r w:rsidR="00FF743B" w:rsidRPr="00FF743B">
        <w:rPr>
          <w:rFonts w:eastAsia="黑体"/>
          <w:bCs/>
        </w:rPr>
        <w:t>》。</w:t>
      </w:r>
      <w:bookmarkStart w:id="3" w:name="_Hlk181542324"/>
      <w:bookmarkEnd w:id="3"/>
    </w:p>
    <w:p w14:paraId="15CFBE2C" w14:textId="77777777" w:rsidR="00FF743B" w:rsidRPr="00FF743B" w:rsidRDefault="00FF743B" w:rsidP="00BE7C18">
      <w:pPr>
        <w:pStyle w:val="H23GC"/>
      </w:pPr>
      <w:r w:rsidRPr="00FF743B">
        <w:tab/>
      </w:r>
      <w:r w:rsidRPr="00FF743B">
        <w:tab/>
      </w:r>
      <w:r w:rsidRPr="00FF743B">
        <w:t>包括移民、难民和寻求庇护者在内的外国人的待遇</w:t>
      </w:r>
      <w:bookmarkStart w:id="4" w:name="_Hlk203484423"/>
    </w:p>
    <w:bookmarkEnd w:id="4"/>
    <w:p w14:paraId="5DBF55CE" w14:textId="30DE5387" w:rsidR="00FF743B" w:rsidRPr="00FF743B" w:rsidRDefault="00C64C4B" w:rsidP="00FF743B">
      <w:pPr>
        <w:pStyle w:val="SingleTxtGC"/>
      </w:pPr>
      <w:r>
        <w:t>33.</w:t>
      </w:r>
      <w:r w:rsidR="00FF743B" w:rsidRPr="00FF743B">
        <w:tab/>
      </w:r>
      <w:r w:rsidR="00FF743B" w:rsidRPr="00FF743B">
        <w:t>委员会</w:t>
      </w:r>
      <w:r w:rsidR="00FF743B" w:rsidRPr="00FF743B">
        <w:rPr>
          <w:rFonts w:hint="eastAsia"/>
        </w:rPr>
        <w:t>对以下情况深表关切</w:t>
      </w:r>
      <w:r>
        <w:rPr>
          <w:rFonts w:hint="eastAsia"/>
        </w:rPr>
        <w:t>：</w:t>
      </w:r>
      <w:r w:rsidR="00FF743B" w:rsidRPr="00FF743B">
        <w:t>有报告称</w:t>
      </w:r>
      <w:r>
        <w:t>，</w:t>
      </w:r>
      <w:r>
        <w:t>2</w:t>
      </w:r>
      <w:r w:rsidR="00FF743B" w:rsidRPr="00FF743B">
        <w:t>0</w:t>
      </w:r>
      <w:r>
        <w:t>21</w:t>
      </w:r>
      <w:r w:rsidR="00FF743B" w:rsidRPr="00FF743B">
        <w:t>年至</w:t>
      </w:r>
      <w:r>
        <w:t>2</w:t>
      </w:r>
      <w:r w:rsidR="00FF743B" w:rsidRPr="00FF743B">
        <w:t>0</w:t>
      </w:r>
      <w:r>
        <w:t>23</w:t>
      </w:r>
      <w:r w:rsidR="00FF743B" w:rsidRPr="00FF743B">
        <w:t>年紧急状态期间</w:t>
      </w:r>
      <w:r>
        <w:t>，</w:t>
      </w:r>
      <w:r w:rsidR="00FF743B" w:rsidRPr="00FF743B">
        <w:t>在与白俄罗斯接壤的边境地区据称发生了严重侵犯人权行为</w:t>
      </w:r>
      <w:r>
        <w:t>，</w:t>
      </w:r>
      <w:r w:rsidR="00FF743B" w:rsidRPr="00FF743B">
        <w:t>包括即决</w:t>
      </w:r>
      <w:r w:rsidR="00FF743B" w:rsidRPr="00FF743B">
        <w:rPr>
          <w:rFonts w:hint="eastAsia"/>
        </w:rPr>
        <w:t>强制</w:t>
      </w:r>
      <w:r w:rsidR="00FF743B" w:rsidRPr="00FF743B">
        <w:t>遣返和</w:t>
      </w:r>
      <w:r w:rsidR="00FF743B" w:rsidRPr="00FF743B">
        <w:rPr>
          <w:rFonts w:hint="eastAsia"/>
        </w:rPr>
        <w:t>推回</w:t>
      </w:r>
      <w:r>
        <w:t>；</w:t>
      </w:r>
      <w:r w:rsidR="00FF743B" w:rsidRPr="00FF743B">
        <w:rPr>
          <w:rFonts w:hint="eastAsia"/>
        </w:rPr>
        <w:t>有关于虐待的指控</w:t>
      </w:r>
      <w:r>
        <w:rPr>
          <w:rFonts w:hint="eastAsia"/>
        </w:rPr>
        <w:t>，</w:t>
      </w:r>
      <w:r w:rsidR="00FF743B" w:rsidRPr="00FF743B">
        <w:rPr>
          <w:rFonts w:hint="eastAsia"/>
        </w:rPr>
        <w:t>例如</w:t>
      </w:r>
      <w:r w:rsidR="00FF743B" w:rsidRPr="00FF743B">
        <w:t>据称由边防警卫、军事人员和警察实施的殴打和电击</w:t>
      </w:r>
      <w:r>
        <w:t>；</w:t>
      </w:r>
      <w:r w:rsidR="00FF743B" w:rsidRPr="00FF743B">
        <w:rPr>
          <w:rFonts w:hint="eastAsia"/>
        </w:rPr>
        <w:t>未</w:t>
      </w:r>
      <w:r w:rsidR="00FF743B" w:rsidRPr="00FF743B">
        <w:t>向被</w:t>
      </w:r>
      <w:r w:rsidR="00FF743B" w:rsidRPr="00FF743B">
        <w:rPr>
          <w:rFonts w:hint="eastAsia"/>
        </w:rPr>
        <w:t>拘留</w:t>
      </w:r>
      <w:r w:rsidR="00FF743B" w:rsidRPr="00FF743B">
        <w:t>的寻求庇护者提供水和食物等基本生活</w:t>
      </w:r>
      <w:r w:rsidR="00FF743B" w:rsidRPr="00FF743B">
        <w:rPr>
          <w:rFonts w:hint="eastAsia"/>
        </w:rPr>
        <w:t>用品</w:t>
      </w:r>
      <w:r>
        <w:t>；</w:t>
      </w:r>
      <w:r w:rsidR="00FF743B" w:rsidRPr="00FF743B">
        <w:t>以及未</w:t>
      </w:r>
      <w:r w:rsidR="00FF743B" w:rsidRPr="00FF743B">
        <w:rPr>
          <w:rFonts w:hint="eastAsia"/>
        </w:rPr>
        <w:t>能</w:t>
      </w:r>
      <w:r w:rsidR="00FF743B" w:rsidRPr="00FF743B">
        <w:t>确保有效</w:t>
      </w:r>
      <w:r w:rsidR="00FF743B" w:rsidRPr="00FF743B">
        <w:rPr>
          <w:rFonts w:hint="eastAsia"/>
        </w:rPr>
        <w:t>利用</w:t>
      </w:r>
      <w:r w:rsidR="00FF743B" w:rsidRPr="00FF743B">
        <w:t>庇护程序。委员会注意到缔约国对边境</w:t>
      </w:r>
      <w:r w:rsidR="00FF743B" w:rsidRPr="00FF743B">
        <w:rPr>
          <w:rFonts w:hint="eastAsia"/>
        </w:rPr>
        <w:t>管控</w:t>
      </w:r>
      <w:r w:rsidR="00FF743B" w:rsidRPr="00FF743B">
        <w:t>人员进行了关于移民国际保护</w:t>
      </w:r>
      <w:r w:rsidR="00FF743B" w:rsidRPr="00FF743B">
        <w:rPr>
          <w:rFonts w:hint="eastAsia"/>
        </w:rPr>
        <w:t>问题</w:t>
      </w:r>
      <w:r w:rsidR="00FF743B" w:rsidRPr="00FF743B">
        <w:t>的培训</w:t>
      </w:r>
      <w:r>
        <w:t>，</w:t>
      </w:r>
      <w:r w:rsidR="00FF743B" w:rsidRPr="00FF743B">
        <w:t>但感到关切的是</w:t>
      </w:r>
      <w:r>
        <w:t>，</w:t>
      </w:r>
      <w:r w:rsidR="00FF743B" w:rsidRPr="00FF743B">
        <w:t>有报告称</w:t>
      </w:r>
      <w:r>
        <w:t>，</w:t>
      </w:r>
      <w:r w:rsidR="00FF743B" w:rsidRPr="00FF743B">
        <w:t>边防人员</w:t>
      </w:r>
      <w:r w:rsidR="00FF743B" w:rsidRPr="00FF743B">
        <w:rPr>
          <w:rFonts w:hint="eastAsia"/>
        </w:rPr>
        <w:t>未能</w:t>
      </w:r>
      <w:r w:rsidR="00FF743B" w:rsidRPr="00FF743B">
        <w:t>有效识别和评估有国际保护需求的人员。委员会还感到关切的是</w:t>
      </w:r>
      <w:r>
        <w:t>，</w:t>
      </w:r>
      <w:r w:rsidR="00FF743B" w:rsidRPr="00FF743B">
        <w:t>尽管寻求庇护者有权要求对延长其拘留进行司法审查</w:t>
      </w:r>
      <w:r>
        <w:t>，</w:t>
      </w:r>
      <w:r w:rsidR="00FF743B" w:rsidRPr="00FF743B">
        <w:t>但</w:t>
      </w:r>
      <w:r w:rsidR="00FF743B" w:rsidRPr="00FF743B">
        <w:rPr>
          <w:rFonts w:hint="eastAsia"/>
        </w:rPr>
        <w:t>此类</w:t>
      </w:r>
      <w:r w:rsidR="00FF743B" w:rsidRPr="00FF743B">
        <w:t>程序不提供免费法律援助</w:t>
      </w:r>
      <w:r>
        <w:t>，</w:t>
      </w:r>
      <w:r w:rsidR="00FF743B" w:rsidRPr="00FF743B">
        <w:t>从而</w:t>
      </w:r>
      <w:r w:rsidR="00FF743B" w:rsidRPr="00FF743B">
        <w:rPr>
          <w:rFonts w:hint="eastAsia"/>
        </w:rPr>
        <w:t>妨碍</w:t>
      </w:r>
      <w:r w:rsidR="00FF743B" w:rsidRPr="00FF743B">
        <w:t>了这一权利的有效行使</w:t>
      </w:r>
      <w:r>
        <w:t>(</w:t>
      </w:r>
      <w:r w:rsidR="00FF743B" w:rsidRPr="00FF743B">
        <w:t>第</w:t>
      </w:r>
      <w:r w:rsidR="00FF743B" w:rsidRPr="00FF743B">
        <w:rPr>
          <w:rFonts w:hint="eastAsia"/>
        </w:rPr>
        <w:t>七、第九、第十二和第十三</w:t>
      </w:r>
      <w:r w:rsidR="00FF743B" w:rsidRPr="00FF743B">
        <w:t>条</w:t>
      </w:r>
      <w:r>
        <w:t>)</w:t>
      </w:r>
      <w:r w:rsidR="00FF743B" w:rsidRPr="00FF743B">
        <w:t>。</w:t>
      </w:r>
    </w:p>
    <w:p w14:paraId="104BA60B" w14:textId="7B3974C6" w:rsidR="00FF743B" w:rsidRPr="00FF743B" w:rsidRDefault="00C64C4B" w:rsidP="00FF743B">
      <w:pPr>
        <w:pStyle w:val="SingleTxtGC"/>
        <w:rPr>
          <w:rFonts w:eastAsia="黑体"/>
          <w:bCs/>
        </w:rPr>
      </w:pPr>
      <w:r>
        <w:t>34.</w:t>
      </w:r>
      <w:r w:rsidR="00FF743B" w:rsidRPr="00FF743B">
        <w:tab/>
      </w:r>
      <w:r w:rsidR="00FF743B" w:rsidRPr="00FF743B">
        <w:rPr>
          <w:rFonts w:eastAsia="黑体"/>
          <w:bCs/>
        </w:rPr>
        <w:t>缔约国应确保所有需要国际保护的人</w:t>
      </w:r>
      <w:r w:rsidR="00FF743B" w:rsidRPr="00FF743B">
        <w:rPr>
          <w:rFonts w:eastAsia="黑体" w:hint="eastAsia"/>
          <w:bCs/>
        </w:rPr>
        <w:t>都</w:t>
      </w:r>
      <w:r w:rsidR="00FF743B" w:rsidRPr="00FF743B">
        <w:rPr>
          <w:rFonts w:eastAsia="黑体"/>
          <w:bCs/>
        </w:rPr>
        <w:t>能不受阻碍地进入</w:t>
      </w:r>
      <w:r w:rsidR="00FF743B" w:rsidRPr="00FF743B">
        <w:rPr>
          <w:rFonts w:eastAsia="黑体" w:hint="eastAsia"/>
          <w:bCs/>
        </w:rPr>
        <w:t>该国</w:t>
      </w:r>
      <w:r w:rsidR="00FF743B" w:rsidRPr="00FF743B">
        <w:rPr>
          <w:rFonts w:eastAsia="黑体"/>
          <w:bCs/>
        </w:rPr>
        <w:t>领土</w:t>
      </w:r>
      <w:r>
        <w:rPr>
          <w:rFonts w:eastAsia="黑体"/>
          <w:bCs/>
        </w:rPr>
        <w:t>，</w:t>
      </w:r>
      <w:r w:rsidR="00FF743B" w:rsidRPr="00FF743B">
        <w:rPr>
          <w:rFonts w:eastAsia="黑体" w:hint="eastAsia"/>
          <w:bCs/>
        </w:rPr>
        <w:t>并能</w:t>
      </w:r>
      <w:r w:rsidR="00FF743B" w:rsidRPr="00FF743B">
        <w:rPr>
          <w:rFonts w:eastAsia="黑体"/>
          <w:bCs/>
        </w:rPr>
        <w:t>利用公平有效的程序</w:t>
      </w:r>
      <w:r>
        <w:rPr>
          <w:rFonts w:eastAsia="黑体" w:hint="eastAsia"/>
          <w:bCs/>
        </w:rPr>
        <w:t>，</w:t>
      </w:r>
      <w:r w:rsidR="00FF743B" w:rsidRPr="00FF743B">
        <w:rPr>
          <w:rFonts w:eastAsia="黑体" w:hint="eastAsia"/>
          <w:bCs/>
        </w:rPr>
        <w:t>逐个确定其</w:t>
      </w:r>
      <w:r w:rsidR="00FF743B" w:rsidRPr="00FF743B">
        <w:rPr>
          <w:rFonts w:eastAsia="黑体"/>
          <w:bCs/>
        </w:rPr>
        <w:t>难民</w:t>
      </w:r>
      <w:r w:rsidR="00FF743B" w:rsidRPr="00FF743B">
        <w:rPr>
          <w:rFonts w:eastAsia="黑体" w:hint="eastAsia"/>
          <w:bCs/>
        </w:rPr>
        <w:t>身份</w:t>
      </w:r>
      <w:r w:rsidR="00FF743B" w:rsidRPr="00FF743B">
        <w:rPr>
          <w:rFonts w:eastAsia="黑体"/>
          <w:bCs/>
        </w:rPr>
        <w:t>或庇护资格</w:t>
      </w:r>
      <w:r>
        <w:rPr>
          <w:rFonts w:eastAsia="黑体"/>
          <w:bCs/>
        </w:rPr>
        <w:t>，</w:t>
      </w:r>
      <w:r w:rsidR="00FF743B" w:rsidRPr="00FF743B">
        <w:rPr>
          <w:rFonts w:eastAsia="黑体" w:hint="eastAsia"/>
          <w:bCs/>
        </w:rPr>
        <w:t>还</w:t>
      </w:r>
      <w:r w:rsidR="00FF743B" w:rsidRPr="00FF743B">
        <w:rPr>
          <w:rFonts w:eastAsia="黑体"/>
          <w:bCs/>
        </w:rPr>
        <w:t>应确保在任何时候都</w:t>
      </w:r>
      <w:r w:rsidR="00FF743B" w:rsidRPr="00FF743B">
        <w:rPr>
          <w:rFonts w:eastAsia="黑体" w:hint="eastAsia"/>
          <w:bCs/>
        </w:rPr>
        <w:t>遵守</w:t>
      </w:r>
      <w:proofErr w:type="gramStart"/>
      <w:r w:rsidR="00FF743B" w:rsidRPr="00FF743B">
        <w:rPr>
          <w:rFonts w:eastAsia="黑体"/>
          <w:bCs/>
        </w:rPr>
        <w:t>不</w:t>
      </w:r>
      <w:proofErr w:type="gramEnd"/>
      <w:r w:rsidR="00FF743B" w:rsidRPr="00FF743B">
        <w:rPr>
          <w:rFonts w:eastAsia="黑体" w:hint="eastAsia"/>
          <w:bCs/>
        </w:rPr>
        <w:t>推回</w:t>
      </w:r>
      <w:r w:rsidR="00FF743B" w:rsidRPr="00FF743B">
        <w:rPr>
          <w:rFonts w:eastAsia="黑体"/>
          <w:bCs/>
        </w:rPr>
        <w:t>原则</w:t>
      </w:r>
      <w:r>
        <w:rPr>
          <w:rFonts w:eastAsia="黑体"/>
          <w:bCs/>
        </w:rPr>
        <w:t>，</w:t>
      </w:r>
      <w:r w:rsidR="00FF743B" w:rsidRPr="00FF743B">
        <w:rPr>
          <w:rFonts w:eastAsia="黑体"/>
          <w:bCs/>
        </w:rPr>
        <w:t>包括紧急状态期间。</w:t>
      </w:r>
      <w:r w:rsidR="00FF743B" w:rsidRPr="00FF743B">
        <w:rPr>
          <w:rFonts w:eastAsia="黑体" w:hint="eastAsia"/>
          <w:bCs/>
        </w:rPr>
        <w:t>缔约国</w:t>
      </w:r>
      <w:r w:rsidR="00FF743B" w:rsidRPr="00FF743B">
        <w:rPr>
          <w:rFonts w:eastAsia="黑体"/>
          <w:bCs/>
        </w:rPr>
        <w:t>还应</w:t>
      </w:r>
      <w:r>
        <w:rPr>
          <w:rFonts w:eastAsia="黑体"/>
          <w:bCs/>
        </w:rPr>
        <w:t>：</w:t>
      </w:r>
    </w:p>
    <w:p w14:paraId="412D9E2E" w14:textId="349A217E" w:rsidR="00FF743B" w:rsidRPr="00FF743B" w:rsidRDefault="00BE7C18" w:rsidP="00FF743B">
      <w:pPr>
        <w:pStyle w:val="SingleTxtGC"/>
        <w:rPr>
          <w:rFonts w:eastAsia="黑体"/>
          <w:bCs/>
        </w:rPr>
      </w:pPr>
      <w:r>
        <w:tab/>
      </w:r>
      <w:r w:rsidR="00C64C4B">
        <w:t>(a)</w:t>
      </w:r>
      <w:r w:rsidR="00FF743B" w:rsidRPr="00FF743B">
        <w:tab/>
      </w:r>
      <w:r w:rsidR="00FF743B" w:rsidRPr="00FF743B">
        <w:rPr>
          <w:rFonts w:eastAsia="黑体"/>
          <w:bCs/>
        </w:rPr>
        <w:t>确保及时、彻底</w:t>
      </w:r>
      <w:r w:rsidR="00FF743B" w:rsidRPr="00FF743B">
        <w:rPr>
          <w:rFonts w:eastAsia="黑体" w:hint="eastAsia"/>
          <w:bCs/>
        </w:rPr>
        <w:t>、</w:t>
      </w:r>
      <w:r w:rsidR="00FF743B" w:rsidRPr="00FF743B">
        <w:rPr>
          <w:rFonts w:eastAsia="黑体"/>
          <w:bCs/>
        </w:rPr>
        <w:t>独立地调查所有关于</w:t>
      </w:r>
      <w:r w:rsidR="00FF743B" w:rsidRPr="00FF743B">
        <w:rPr>
          <w:rFonts w:eastAsia="黑体" w:hint="eastAsia"/>
          <w:bCs/>
        </w:rPr>
        <w:t>推回</w:t>
      </w:r>
      <w:r w:rsidR="00FF743B" w:rsidRPr="00FF743B">
        <w:rPr>
          <w:rFonts w:eastAsia="黑体"/>
          <w:bCs/>
        </w:rPr>
        <w:t>、边境</w:t>
      </w:r>
      <w:r w:rsidR="00FF743B" w:rsidRPr="00FF743B">
        <w:rPr>
          <w:rFonts w:eastAsia="黑体" w:hint="eastAsia"/>
          <w:bCs/>
        </w:rPr>
        <w:t>地区</w:t>
      </w:r>
      <w:r w:rsidR="00FF743B" w:rsidRPr="00FF743B">
        <w:rPr>
          <w:rFonts w:eastAsia="黑体"/>
          <w:bCs/>
        </w:rPr>
        <w:t>虐待</w:t>
      </w:r>
      <w:r w:rsidR="00FF743B" w:rsidRPr="00FF743B">
        <w:rPr>
          <w:rFonts w:eastAsia="黑体" w:hint="eastAsia"/>
          <w:bCs/>
        </w:rPr>
        <w:t>行为</w:t>
      </w:r>
      <w:r w:rsidR="00FF743B" w:rsidRPr="00FF743B">
        <w:rPr>
          <w:rFonts w:eastAsia="黑体"/>
          <w:bCs/>
        </w:rPr>
        <w:t>和其他侵犯人权行为的指控</w:t>
      </w:r>
      <w:r w:rsidR="00C64C4B">
        <w:rPr>
          <w:rFonts w:eastAsia="黑体"/>
          <w:bCs/>
        </w:rPr>
        <w:t>，</w:t>
      </w:r>
      <w:r w:rsidR="00FF743B" w:rsidRPr="00FF743B">
        <w:rPr>
          <w:rFonts w:eastAsia="黑体"/>
          <w:bCs/>
        </w:rPr>
        <w:t>如认定</w:t>
      </w:r>
      <w:r w:rsidR="00FF743B" w:rsidRPr="00FF743B">
        <w:rPr>
          <w:rFonts w:eastAsia="黑体" w:hint="eastAsia"/>
          <w:bCs/>
        </w:rPr>
        <w:t>施害者</w:t>
      </w:r>
      <w:r w:rsidR="00FF743B" w:rsidRPr="00FF743B">
        <w:rPr>
          <w:rFonts w:eastAsia="黑体"/>
          <w:bCs/>
        </w:rPr>
        <w:t>有罪</w:t>
      </w:r>
      <w:r w:rsidR="00C64C4B">
        <w:rPr>
          <w:rFonts w:eastAsia="黑体"/>
          <w:bCs/>
        </w:rPr>
        <w:t>，</w:t>
      </w:r>
      <w:r w:rsidR="00FF743B" w:rsidRPr="00FF743B">
        <w:rPr>
          <w:rFonts w:eastAsia="黑体"/>
          <w:bCs/>
        </w:rPr>
        <w:t>则</w:t>
      </w:r>
      <w:r w:rsidR="00FF743B" w:rsidRPr="00FF743B">
        <w:rPr>
          <w:rFonts w:eastAsia="黑体" w:hint="eastAsia"/>
          <w:bCs/>
        </w:rPr>
        <w:t>处以</w:t>
      </w:r>
      <w:r w:rsidR="00FF743B" w:rsidRPr="00FF743B">
        <w:rPr>
          <w:rFonts w:eastAsia="黑体"/>
          <w:bCs/>
        </w:rPr>
        <w:t>与罪行严重程度相称的处罚</w:t>
      </w:r>
      <w:r w:rsidR="00C64C4B">
        <w:rPr>
          <w:rFonts w:eastAsia="黑体"/>
          <w:bCs/>
        </w:rPr>
        <w:t>，</w:t>
      </w:r>
      <w:r w:rsidR="00FF743B" w:rsidRPr="00FF743B">
        <w:rPr>
          <w:rFonts w:eastAsia="黑体"/>
          <w:bCs/>
        </w:rPr>
        <w:t>并确保受害者获得</w:t>
      </w:r>
      <w:r w:rsidR="00FF743B" w:rsidRPr="00FF743B">
        <w:rPr>
          <w:rFonts w:eastAsia="黑体" w:hint="eastAsia"/>
          <w:bCs/>
        </w:rPr>
        <w:t>全面补偿</w:t>
      </w:r>
      <w:r w:rsidR="00C64C4B">
        <w:rPr>
          <w:rFonts w:eastAsia="黑体"/>
          <w:bCs/>
        </w:rPr>
        <w:t>；</w:t>
      </w:r>
    </w:p>
    <w:p w14:paraId="0E1A2EAB" w14:textId="29F8452D" w:rsidR="00FF743B" w:rsidRPr="00FF743B" w:rsidRDefault="00BE7C18" w:rsidP="00FF743B">
      <w:pPr>
        <w:pStyle w:val="SingleTxtGC"/>
        <w:rPr>
          <w:rFonts w:eastAsia="黑体"/>
          <w:bCs/>
        </w:rPr>
      </w:pPr>
      <w:r>
        <w:tab/>
      </w:r>
      <w:r w:rsidR="00C64C4B">
        <w:t>(b)</w:t>
      </w:r>
      <w:r w:rsidR="00FF743B" w:rsidRPr="00FF743B">
        <w:tab/>
      </w:r>
      <w:r w:rsidR="00FF743B" w:rsidRPr="00FF743B">
        <w:rPr>
          <w:rFonts w:eastAsia="黑体" w:hint="eastAsia"/>
          <w:bCs/>
        </w:rPr>
        <w:t>向</w:t>
      </w:r>
      <w:r w:rsidR="00FF743B" w:rsidRPr="00FF743B">
        <w:rPr>
          <w:rFonts w:eastAsia="黑体"/>
          <w:bCs/>
        </w:rPr>
        <w:t>边境</w:t>
      </w:r>
      <w:r w:rsidR="00FF743B" w:rsidRPr="00FF743B">
        <w:rPr>
          <w:rFonts w:eastAsia="黑体" w:hint="eastAsia"/>
          <w:bCs/>
        </w:rPr>
        <w:t>管控</w:t>
      </w:r>
      <w:r w:rsidR="00FF743B" w:rsidRPr="00FF743B">
        <w:rPr>
          <w:rFonts w:eastAsia="黑体"/>
          <w:bCs/>
        </w:rPr>
        <w:t>人员和其他相关官员提供关于对难民和寻求庇护者的国际保护的充分培训</w:t>
      </w:r>
      <w:r w:rsidR="00C64C4B">
        <w:rPr>
          <w:rFonts w:eastAsia="黑体"/>
          <w:bCs/>
        </w:rPr>
        <w:t>，</w:t>
      </w:r>
      <w:r w:rsidR="00FF743B" w:rsidRPr="00FF743B">
        <w:rPr>
          <w:rFonts w:eastAsia="黑体"/>
          <w:bCs/>
        </w:rPr>
        <w:t>包括关于</w:t>
      </w:r>
      <w:proofErr w:type="gramStart"/>
      <w:r w:rsidR="00FF743B" w:rsidRPr="00FF743B">
        <w:rPr>
          <w:rFonts w:eastAsia="黑体"/>
          <w:bCs/>
        </w:rPr>
        <w:t>不</w:t>
      </w:r>
      <w:proofErr w:type="gramEnd"/>
      <w:r w:rsidR="00FF743B" w:rsidRPr="00FF743B">
        <w:rPr>
          <w:rFonts w:eastAsia="黑体"/>
          <w:bCs/>
        </w:rPr>
        <w:t>推回原则的培训</w:t>
      </w:r>
      <w:r w:rsidR="00C64C4B">
        <w:rPr>
          <w:rFonts w:eastAsia="黑体"/>
          <w:bCs/>
        </w:rPr>
        <w:t>，</w:t>
      </w:r>
      <w:r w:rsidR="00FF743B" w:rsidRPr="00FF743B">
        <w:rPr>
          <w:rFonts w:eastAsia="黑体"/>
          <w:bCs/>
        </w:rPr>
        <w:t>以及关于识别和转介具有特定脆弱性和保护需求的人员的培训</w:t>
      </w:r>
      <w:r w:rsidR="00C64C4B">
        <w:rPr>
          <w:rFonts w:eastAsia="黑体"/>
          <w:bCs/>
        </w:rPr>
        <w:t>；</w:t>
      </w:r>
    </w:p>
    <w:p w14:paraId="1D7D1570" w14:textId="348293D5" w:rsidR="00FF743B" w:rsidRPr="00FF743B" w:rsidRDefault="00BE7C18" w:rsidP="00FF743B">
      <w:pPr>
        <w:pStyle w:val="SingleTxtGC"/>
        <w:rPr>
          <w:rFonts w:eastAsia="黑体"/>
          <w:bCs/>
        </w:rPr>
      </w:pPr>
      <w:r>
        <w:tab/>
      </w:r>
      <w:r w:rsidR="00C64C4B">
        <w:t>(c)</w:t>
      </w:r>
      <w:r w:rsidR="00FF743B" w:rsidRPr="00FF743B">
        <w:tab/>
      </w:r>
      <w:r w:rsidR="00FF743B" w:rsidRPr="00FF743B">
        <w:rPr>
          <w:rFonts w:eastAsia="黑体"/>
          <w:bCs/>
        </w:rPr>
        <w:t>确保对边境管理和移民拘留设施进行独立监督</w:t>
      </w:r>
      <w:r w:rsidR="00C64C4B">
        <w:rPr>
          <w:rFonts w:eastAsia="黑体"/>
          <w:bCs/>
        </w:rPr>
        <w:t>；</w:t>
      </w:r>
    </w:p>
    <w:p w14:paraId="62AC2FD2" w14:textId="6DBFF0B8" w:rsidR="00FF743B" w:rsidRPr="00FF743B" w:rsidRDefault="00BE7C18" w:rsidP="00FF743B">
      <w:pPr>
        <w:pStyle w:val="SingleTxtGC"/>
        <w:rPr>
          <w:rFonts w:eastAsia="黑体"/>
          <w:bCs/>
        </w:rPr>
      </w:pPr>
      <w:r>
        <w:tab/>
      </w:r>
      <w:r w:rsidR="00C64C4B">
        <w:t>(d)</w:t>
      </w:r>
      <w:r w:rsidR="00FF743B" w:rsidRPr="00FF743B">
        <w:tab/>
      </w:r>
      <w:r w:rsidR="00FF743B" w:rsidRPr="00FF743B">
        <w:rPr>
          <w:rFonts w:eastAsia="黑体"/>
          <w:bCs/>
        </w:rPr>
        <w:t>确保对寻求庇护者的</w:t>
      </w:r>
      <w:proofErr w:type="gramStart"/>
      <w:r w:rsidR="00FF743B" w:rsidRPr="00FF743B">
        <w:rPr>
          <w:rFonts w:eastAsia="黑体"/>
          <w:bCs/>
        </w:rPr>
        <w:t>拘留仅</w:t>
      </w:r>
      <w:proofErr w:type="gramEnd"/>
      <w:r w:rsidR="00FF743B" w:rsidRPr="00FF743B">
        <w:rPr>
          <w:rFonts w:eastAsia="黑体"/>
          <w:bCs/>
        </w:rPr>
        <w:t>作为最后手段</w:t>
      </w:r>
      <w:r w:rsidR="00C64C4B">
        <w:rPr>
          <w:rFonts w:eastAsia="黑体"/>
          <w:bCs/>
        </w:rPr>
        <w:t>，</w:t>
      </w:r>
      <w:r w:rsidR="00FF743B" w:rsidRPr="00FF743B">
        <w:rPr>
          <w:rFonts w:eastAsia="黑体"/>
          <w:bCs/>
        </w:rPr>
        <w:t>期限尽可能短</w:t>
      </w:r>
      <w:r w:rsidR="00C64C4B">
        <w:rPr>
          <w:rFonts w:eastAsia="黑体"/>
          <w:bCs/>
        </w:rPr>
        <w:t>，</w:t>
      </w:r>
      <w:r w:rsidR="00FF743B" w:rsidRPr="00FF743B">
        <w:rPr>
          <w:rFonts w:eastAsia="黑体"/>
          <w:bCs/>
        </w:rPr>
        <w:t>并确保被拘留的寻求庇护者在庇护申请程序的所有阶段都能获得法律援助。</w:t>
      </w:r>
    </w:p>
    <w:p w14:paraId="02B365BB" w14:textId="7782BFBF" w:rsidR="00FF743B" w:rsidRPr="00FF743B" w:rsidRDefault="00FF743B" w:rsidP="00BE7C18">
      <w:pPr>
        <w:pStyle w:val="H23GC"/>
      </w:pPr>
      <w:r w:rsidRPr="00FF743B">
        <w:tab/>
      </w:r>
      <w:r w:rsidRPr="00FF743B">
        <w:tab/>
      </w:r>
      <w:r w:rsidRPr="00FF743B">
        <w:t>无国籍状态和剥夺公民身份</w:t>
      </w:r>
    </w:p>
    <w:p w14:paraId="375273A0" w14:textId="090DD01D" w:rsidR="00FF743B" w:rsidRPr="00FF743B" w:rsidRDefault="00C64C4B" w:rsidP="00FF743B">
      <w:pPr>
        <w:pStyle w:val="SingleTxtGC"/>
      </w:pPr>
      <w:r>
        <w:t>35.</w:t>
      </w:r>
      <w:r w:rsidR="00FF743B" w:rsidRPr="00FF743B">
        <w:tab/>
      </w:r>
      <w:r w:rsidR="00FF743B" w:rsidRPr="00FF743B">
        <w:t>委员会欢迎</w:t>
      </w:r>
      <w:r w:rsidR="00FF743B" w:rsidRPr="00FF743B">
        <w:rPr>
          <w:rFonts w:hint="eastAsia"/>
        </w:rPr>
        <w:t>缔约国</w:t>
      </w:r>
      <w:r w:rsidR="00FF743B" w:rsidRPr="00FF743B">
        <w:t>通过《终止给予儿童非公民身份法》</w:t>
      </w:r>
      <w:r>
        <w:t>，</w:t>
      </w:r>
      <w:r w:rsidR="00FF743B" w:rsidRPr="00FF743B">
        <w:t>该法规定非公民所生子女</w:t>
      </w:r>
      <w:r>
        <w:rPr>
          <w:rFonts w:hint="eastAsia"/>
        </w:rPr>
        <w:t>，</w:t>
      </w:r>
      <w:r w:rsidR="00FF743B" w:rsidRPr="00FF743B">
        <w:rPr>
          <w:rFonts w:hint="eastAsia"/>
        </w:rPr>
        <w:t>如未取得其他</w:t>
      </w:r>
      <w:r w:rsidR="00FF743B" w:rsidRPr="00FF743B">
        <w:t>国籍</w:t>
      </w:r>
      <w:r>
        <w:rPr>
          <w:rFonts w:hint="eastAsia"/>
        </w:rPr>
        <w:t>，</w:t>
      </w:r>
      <w:r w:rsidR="00FF743B" w:rsidRPr="00FF743B">
        <w:rPr>
          <w:rFonts w:hint="eastAsia"/>
        </w:rPr>
        <w:t>则</w:t>
      </w:r>
      <w:r w:rsidR="00FF743B" w:rsidRPr="00FF743B">
        <w:t>自动获得拉脱维亚公民身份。然而</w:t>
      </w:r>
      <w:r>
        <w:t>，</w:t>
      </w:r>
      <w:r w:rsidR="00FF743B" w:rsidRPr="00FF743B">
        <w:t>由于该法仅适用于</w:t>
      </w:r>
      <w:r>
        <w:t>2</w:t>
      </w:r>
      <w:r w:rsidR="00FF743B" w:rsidRPr="00FF743B">
        <w:t>0</w:t>
      </w:r>
      <w:r>
        <w:t>2</w:t>
      </w:r>
      <w:r w:rsidR="00FF743B" w:rsidRPr="00FF743B">
        <w:t>0</w:t>
      </w:r>
      <w:r w:rsidR="00FF743B" w:rsidRPr="00FF743B">
        <w:t>年</w:t>
      </w:r>
      <w:r>
        <w:t>1</w:t>
      </w:r>
      <w:r w:rsidR="00FF743B" w:rsidRPr="00FF743B">
        <w:t>月</w:t>
      </w:r>
      <w:r>
        <w:t>1</w:t>
      </w:r>
      <w:r w:rsidR="00FF743B" w:rsidRPr="00FF743B">
        <w:t>日之后出生的儿童</w:t>
      </w:r>
      <w:r>
        <w:t>，</w:t>
      </w:r>
      <w:r w:rsidR="00FF743B" w:rsidRPr="00FF743B">
        <w:t>截至</w:t>
      </w:r>
      <w:r>
        <w:t>2</w:t>
      </w:r>
      <w:r w:rsidR="00FF743B" w:rsidRPr="00FF743B">
        <w:t>0</w:t>
      </w:r>
      <w:r>
        <w:t>25</w:t>
      </w:r>
      <w:r w:rsidR="00FF743B" w:rsidRPr="00FF743B">
        <w:t>年</w:t>
      </w:r>
      <w:r>
        <w:t>，</w:t>
      </w:r>
      <w:r w:rsidR="00FF743B" w:rsidRPr="00FF743B">
        <w:t>在该日期之前出生的</w:t>
      </w:r>
      <w:r>
        <w:t>1,58</w:t>
      </w:r>
      <w:r w:rsidR="00FF743B" w:rsidRPr="00FF743B">
        <w:t>0</w:t>
      </w:r>
      <w:r w:rsidR="00FF743B" w:rsidRPr="00FF743B">
        <w:t>名儿童仍然是非公民</w:t>
      </w:r>
      <w:r w:rsidR="00FF743B" w:rsidRPr="00FF743B">
        <w:rPr>
          <w:rFonts w:hint="eastAsia"/>
        </w:rPr>
        <w:t>身份</w:t>
      </w:r>
      <w:r w:rsidR="00FF743B" w:rsidRPr="00FF743B">
        <w:t>。委员会</w:t>
      </w:r>
      <w:r w:rsidR="00FF743B" w:rsidRPr="00FF743B">
        <w:rPr>
          <w:rFonts w:hint="eastAsia"/>
        </w:rPr>
        <w:t>对该国</w:t>
      </w:r>
      <w:r w:rsidR="00FF743B" w:rsidRPr="00FF743B">
        <w:t>非公民</w:t>
      </w:r>
      <w:r w:rsidR="00FF743B" w:rsidRPr="00FF743B">
        <w:rPr>
          <w:rFonts w:hint="eastAsia"/>
        </w:rPr>
        <w:t>人口</w:t>
      </w:r>
      <w:r w:rsidR="00FF743B" w:rsidRPr="00FF743B">
        <w:t>总体</w:t>
      </w:r>
      <w:r w:rsidR="00FF743B" w:rsidRPr="00FF743B">
        <w:rPr>
          <w:rFonts w:hint="eastAsia"/>
        </w:rPr>
        <w:t>下降表示欢迎</w:t>
      </w:r>
      <w:r>
        <w:t>，</w:t>
      </w:r>
      <w:r w:rsidR="00FF743B" w:rsidRPr="00FF743B">
        <w:t>但关切地注意到</w:t>
      </w:r>
      <w:r>
        <w:t>，</w:t>
      </w:r>
      <w:r w:rsidR="00FF743B" w:rsidRPr="00FF743B">
        <w:t>相对于缔约国的非公民总</w:t>
      </w:r>
      <w:r w:rsidR="00FF743B" w:rsidRPr="00FF743B">
        <w:rPr>
          <w:rFonts w:hint="eastAsia"/>
        </w:rPr>
        <w:t>人口</w:t>
      </w:r>
      <w:r w:rsidR="00FF743B" w:rsidRPr="00FF743B">
        <w:t>而言</w:t>
      </w:r>
      <w:r>
        <w:t>，</w:t>
      </w:r>
      <w:r w:rsidR="00FF743B" w:rsidRPr="00FF743B">
        <w:t>入籍率仍然</w:t>
      </w:r>
      <w:r w:rsidR="00FF743B" w:rsidRPr="00FF743B">
        <w:rPr>
          <w:rFonts w:hint="eastAsia"/>
        </w:rPr>
        <w:t>较</w:t>
      </w:r>
      <w:r w:rsidR="00FF743B" w:rsidRPr="00FF743B">
        <w:t>低</w:t>
      </w:r>
      <w:r>
        <w:t>，</w:t>
      </w:r>
      <w:r w:rsidR="00FF743B" w:rsidRPr="00FF743B">
        <w:rPr>
          <w:rFonts w:hint="eastAsia"/>
        </w:rPr>
        <w:t>此外</w:t>
      </w:r>
      <w:r>
        <w:rPr>
          <w:rFonts w:hint="eastAsia"/>
        </w:rPr>
        <w:t>，</w:t>
      </w:r>
      <w:r w:rsidR="00FF743B" w:rsidRPr="00FF743B">
        <w:rPr>
          <w:rFonts w:hint="eastAsia"/>
        </w:rPr>
        <w:t>拥有永久居留身份的</w:t>
      </w:r>
      <w:r w:rsidR="00FF743B" w:rsidRPr="00FF743B">
        <w:t>俄罗斯联邦国民</w:t>
      </w:r>
      <w:r w:rsidR="00FF743B" w:rsidRPr="00FF743B">
        <w:rPr>
          <w:rFonts w:hint="eastAsia"/>
        </w:rPr>
        <w:t>如果达不到</w:t>
      </w:r>
      <w:r w:rsidR="00FF743B" w:rsidRPr="00FF743B">
        <w:t>拉脱维亚语</w:t>
      </w:r>
      <w:r w:rsidR="00FF743B" w:rsidRPr="00FF743B">
        <w:rPr>
          <w:rFonts w:hint="eastAsia"/>
        </w:rPr>
        <w:t>熟练程度</w:t>
      </w:r>
      <w:r w:rsidR="00FF743B" w:rsidRPr="00FF743B">
        <w:t>要求</w:t>
      </w:r>
      <w:r>
        <w:rPr>
          <w:rFonts w:hint="eastAsia"/>
        </w:rPr>
        <w:t>，</w:t>
      </w:r>
      <w:r w:rsidR="00FF743B" w:rsidRPr="00FF743B">
        <w:rPr>
          <w:rFonts w:hint="eastAsia"/>
        </w:rPr>
        <w:t>其</w:t>
      </w:r>
      <w:r w:rsidR="00FF743B" w:rsidRPr="00FF743B">
        <w:t>永久居留身份</w:t>
      </w:r>
      <w:r w:rsidR="00FF743B" w:rsidRPr="00FF743B">
        <w:rPr>
          <w:rFonts w:hint="eastAsia"/>
        </w:rPr>
        <w:t>可能被</w:t>
      </w:r>
      <w:r w:rsidR="00FF743B" w:rsidRPr="00FF743B">
        <w:t>终止</w:t>
      </w:r>
      <w:r>
        <w:t>(</w:t>
      </w:r>
      <w:r w:rsidR="00FF743B" w:rsidRPr="00FF743B">
        <w:t>第二</w:t>
      </w:r>
      <w:r w:rsidR="00FF743B" w:rsidRPr="00FF743B">
        <w:rPr>
          <w:rFonts w:hint="eastAsia"/>
        </w:rPr>
        <w:t>、</w:t>
      </w:r>
      <w:r w:rsidR="00FF743B" w:rsidRPr="00FF743B">
        <w:t>第三</w:t>
      </w:r>
      <w:r w:rsidR="00FF743B" w:rsidRPr="00FF743B">
        <w:rPr>
          <w:rFonts w:hint="eastAsia"/>
        </w:rPr>
        <w:t>、第十七、第二十四和第二十六</w:t>
      </w:r>
      <w:r w:rsidR="00FF743B" w:rsidRPr="00FF743B">
        <w:t>条</w:t>
      </w:r>
      <w:r>
        <w:t>)</w:t>
      </w:r>
      <w:r w:rsidR="00FF743B" w:rsidRPr="00FF743B">
        <w:t>。</w:t>
      </w:r>
    </w:p>
    <w:p w14:paraId="712A9FE9" w14:textId="6E02FACB" w:rsidR="00FF743B" w:rsidRPr="00FF743B" w:rsidRDefault="00C64C4B" w:rsidP="00FF743B">
      <w:pPr>
        <w:pStyle w:val="SingleTxtGC"/>
        <w:rPr>
          <w:rFonts w:eastAsia="黑体"/>
          <w:bCs/>
        </w:rPr>
      </w:pPr>
      <w:r>
        <w:lastRenderedPageBreak/>
        <w:t>36.</w:t>
      </w:r>
      <w:r w:rsidR="00FF743B" w:rsidRPr="00FF743B">
        <w:tab/>
      </w:r>
      <w:r w:rsidR="00FF743B" w:rsidRPr="00FF743B">
        <w:rPr>
          <w:rFonts w:eastAsia="黑体"/>
          <w:bCs/>
        </w:rPr>
        <w:t>缔约国应</w:t>
      </w:r>
      <w:r>
        <w:rPr>
          <w:rFonts w:eastAsia="黑体"/>
          <w:bCs/>
        </w:rPr>
        <w:t>：</w:t>
      </w:r>
    </w:p>
    <w:p w14:paraId="0B4595E0" w14:textId="042BEBC1" w:rsidR="00FF743B" w:rsidRPr="00FF743B" w:rsidRDefault="00BE7C18" w:rsidP="00FF743B">
      <w:pPr>
        <w:pStyle w:val="SingleTxtGC"/>
        <w:rPr>
          <w:rFonts w:eastAsia="黑体"/>
          <w:bCs/>
        </w:rPr>
      </w:pPr>
      <w:r>
        <w:tab/>
      </w:r>
      <w:r w:rsidR="00C64C4B">
        <w:t>(a)</w:t>
      </w:r>
      <w:r w:rsidR="00FF743B" w:rsidRPr="00FF743B">
        <w:tab/>
      </w:r>
      <w:r w:rsidR="00FF743B" w:rsidRPr="00FF743B">
        <w:rPr>
          <w:rFonts w:eastAsia="黑体"/>
          <w:bCs/>
        </w:rPr>
        <w:t>修改关于公民身份的法律框架</w:t>
      </w:r>
      <w:r w:rsidR="00C64C4B">
        <w:rPr>
          <w:rFonts w:eastAsia="黑体"/>
          <w:bCs/>
        </w:rPr>
        <w:t>，</w:t>
      </w:r>
      <w:r w:rsidR="00FF743B" w:rsidRPr="00FF743B">
        <w:rPr>
          <w:rFonts w:eastAsia="黑体"/>
          <w:bCs/>
        </w:rPr>
        <w:t>为防止无国籍状态提供充分和有效的保障</w:t>
      </w:r>
      <w:r w:rsidR="00C64C4B">
        <w:rPr>
          <w:rFonts w:eastAsia="黑体"/>
          <w:bCs/>
        </w:rPr>
        <w:t>，</w:t>
      </w:r>
      <w:r w:rsidR="00FF743B" w:rsidRPr="00FF743B">
        <w:rPr>
          <w:rFonts w:eastAsia="黑体"/>
          <w:bCs/>
        </w:rPr>
        <w:t>包括修订关于终止儿童非公民身份的法律</w:t>
      </w:r>
      <w:r w:rsidR="00C64C4B">
        <w:rPr>
          <w:rFonts w:eastAsia="黑体"/>
          <w:bCs/>
        </w:rPr>
        <w:t>；</w:t>
      </w:r>
    </w:p>
    <w:p w14:paraId="079358F8" w14:textId="23FFF53A" w:rsidR="00FF743B" w:rsidRPr="00FF743B" w:rsidRDefault="00BE7C18" w:rsidP="00FF743B">
      <w:pPr>
        <w:pStyle w:val="SingleTxtGC"/>
        <w:rPr>
          <w:rFonts w:eastAsia="黑体"/>
          <w:bCs/>
        </w:rPr>
      </w:pPr>
      <w:r>
        <w:tab/>
      </w:r>
      <w:r w:rsidR="00C64C4B">
        <w:t>(b)</w:t>
      </w:r>
      <w:r w:rsidR="00FF743B" w:rsidRPr="00FF743B">
        <w:tab/>
      </w:r>
      <w:r w:rsidR="00FF743B" w:rsidRPr="00FF743B">
        <w:rPr>
          <w:rFonts w:eastAsia="黑体" w:hint="eastAsia"/>
          <w:bCs/>
        </w:rPr>
        <w:t>加强</w:t>
      </w:r>
      <w:r w:rsidR="00FF743B" w:rsidRPr="00FF743B">
        <w:rPr>
          <w:rFonts w:eastAsia="黑体"/>
          <w:bCs/>
        </w:rPr>
        <w:t>关于如何在缔约国获得公民身份的宣传和提高认识</w:t>
      </w:r>
      <w:r w:rsidR="00FF743B" w:rsidRPr="00FF743B">
        <w:rPr>
          <w:rFonts w:eastAsia="黑体" w:hint="eastAsia"/>
          <w:bCs/>
        </w:rPr>
        <w:t>活动</w:t>
      </w:r>
      <w:r w:rsidR="00C64C4B">
        <w:rPr>
          <w:rFonts w:eastAsia="黑体"/>
          <w:bCs/>
        </w:rPr>
        <w:t>；</w:t>
      </w:r>
    </w:p>
    <w:p w14:paraId="3AC8C41D" w14:textId="2610381A" w:rsidR="00FF743B" w:rsidRPr="00FF743B" w:rsidRDefault="00BE7C18" w:rsidP="00FF743B">
      <w:pPr>
        <w:pStyle w:val="SingleTxtGC"/>
        <w:rPr>
          <w:rFonts w:eastAsia="黑体"/>
          <w:bCs/>
        </w:rPr>
      </w:pPr>
      <w:r>
        <w:tab/>
      </w:r>
      <w:r w:rsidR="00C64C4B">
        <w:t>(c)</w:t>
      </w:r>
      <w:r w:rsidR="00FF743B" w:rsidRPr="00FF743B">
        <w:tab/>
      </w:r>
      <w:r w:rsidR="00FF743B" w:rsidRPr="00FF743B">
        <w:rPr>
          <w:rFonts w:eastAsia="黑体"/>
          <w:bCs/>
        </w:rPr>
        <w:t>确保拉脱维亚</w:t>
      </w:r>
      <w:r w:rsidR="00FF743B" w:rsidRPr="00FF743B">
        <w:rPr>
          <w:rFonts w:eastAsia="黑体" w:hint="eastAsia"/>
          <w:bCs/>
        </w:rPr>
        <w:t>语熟练程度</w:t>
      </w:r>
      <w:r w:rsidR="00FF743B" w:rsidRPr="00FF743B">
        <w:rPr>
          <w:rFonts w:eastAsia="黑体"/>
          <w:bCs/>
        </w:rPr>
        <w:t>要求在实践中</w:t>
      </w:r>
      <w:r w:rsidR="00FF743B" w:rsidRPr="00FF743B">
        <w:rPr>
          <w:rFonts w:eastAsia="黑体"/>
          <w:bCs/>
          <w:lang w:val="en-GB"/>
        </w:rPr>
        <w:t>不构成保留永久居留权的过度障碍。</w:t>
      </w:r>
    </w:p>
    <w:p w14:paraId="431851D8" w14:textId="44B121B1" w:rsidR="00FF743B" w:rsidRPr="00FF743B" w:rsidRDefault="00FF743B" w:rsidP="00BE7C18">
      <w:pPr>
        <w:pStyle w:val="H23GC"/>
      </w:pPr>
      <w:r w:rsidRPr="00FF743B">
        <w:tab/>
      </w:r>
      <w:r w:rsidRPr="00FF743B">
        <w:tab/>
      </w:r>
      <w:r w:rsidRPr="00FF743B">
        <w:t>良心和宗教信仰自由</w:t>
      </w:r>
    </w:p>
    <w:p w14:paraId="1708A5FC" w14:textId="40BADB01" w:rsidR="00FF743B" w:rsidRPr="00FF743B" w:rsidRDefault="00C64C4B" w:rsidP="00FF743B">
      <w:pPr>
        <w:pStyle w:val="SingleTxtGC"/>
      </w:pPr>
      <w:r>
        <w:t>37.</w:t>
      </w:r>
      <w:r w:rsidR="00FF743B" w:rsidRPr="00FF743B">
        <w:tab/>
      </w:r>
      <w:r w:rsidR="00FF743B" w:rsidRPr="00FF743B">
        <w:t>委员会赞赏缔约国在根据《国防兵役法》重新实行男子义务兵役</w:t>
      </w:r>
      <w:r w:rsidR="00FF743B" w:rsidRPr="00FF743B">
        <w:rPr>
          <w:rFonts w:hint="eastAsia"/>
        </w:rPr>
        <w:t>制</w:t>
      </w:r>
      <w:r w:rsidR="00FF743B" w:rsidRPr="00FF743B">
        <w:t>之后</w:t>
      </w:r>
      <w:r>
        <w:t>，</w:t>
      </w:r>
      <w:r w:rsidR="00FF743B" w:rsidRPr="00FF743B">
        <w:t>采取措施保障出于良心拒服兵役者的权利。委员会还注意到</w:t>
      </w:r>
      <w:r>
        <w:t>，</w:t>
      </w:r>
      <w:r w:rsidR="00FF743B" w:rsidRPr="00FF743B">
        <w:rPr>
          <w:rFonts w:hint="eastAsia"/>
        </w:rPr>
        <w:t>民事替代役</w:t>
      </w:r>
      <w:r w:rsidR="00FF743B" w:rsidRPr="00FF743B">
        <w:t>的期限与兵役期限相同。然而</w:t>
      </w:r>
      <w:r>
        <w:t>，</w:t>
      </w:r>
      <w:r w:rsidR="00FF743B" w:rsidRPr="00FF743B">
        <w:t>委员会感到关切的是</w:t>
      </w:r>
      <w:r>
        <w:t>，</w:t>
      </w:r>
      <w:proofErr w:type="gramStart"/>
      <w:r w:rsidR="00FF743B" w:rsidRPr="00FF743B">
        <w:t>替代役由国防部</w:t>
      </w:r>
      <w:proofErr w:type="gramEnd"/>
      <w:r w:rsidR="00FF743B" w:rsidRPr="00FF743B">
        <w:t>管理</w:t>
      </w:r>
      <w:r>
        <w:t>，</w:t>
      </w:r>
      <w:r w:rsidR="00FF743B" w:rsidRPr="00FF743B">
        <w:t>征兵</w:t>
      </w:r>
      <w:r w:rsidR="00FF743B" w:rsidRPr="00FF743B">
        <w:rPr>
          <w:rFonts w:hint="eastAsia"/>
        </w:rPr>
        <w:t>监督</w:t>
      </w:r>
      <w:r w:rsidR="00FF743B" w:rsidRPr="00FF743B">
        <w:t>委员会由国防部</w:t>
      </w:r>
      <w:r w:rsidR="00FF743B" w:rsidRPr="00FF743B">
        <w:rPr>
          <w:rFonts w:hint="eastAsia"/>
        </w:rPr>
        <w:t>组建</w:t>
      </w:r>
      <w:r w:rsidR="00FF743B" w:rsidRPr="00FF743B">
        <w:t>并向其报告</w:t>
      </w:r>
      <w:r>
        <w:t>，</w:t>
      </w:r>
      <w:r w:rsidR="00FF743B" w:rsidRPr="00FF743B">
        <w:t>有可能损害决策过程的独立性和公正性</w:t>
      </w:r>
      <w:r>
        <w:t>；</w:t>
      </w:r>
      <w:r w:rsidR="00FF743B" w:rsidRPr="00FF743B">
        <w:rPr>
          <w:rFonts w:hint="eastAsia"/>
        </w:rPr>
        <w:t>此外</w:t>
      </w:r>
      <w:r>
        <w:rPr>
          <w:rFonts w:hint="eastAsia"/>
        </w:rPr>
        <w:t>，</w:t>
      </w:r>
      <w:r w:rsidR="00FF743B" w:rsidRPr="00FF743B">
        <w:t>关于退伍的</w:t>
      </w:r>
      <w:r w:rsidR="00FF743B" w:rsidRPr="00FF743B">
        <w:rPr>
          <w:rFonts w:hint="eastAsia"/>
        </w:rPr>
        <w:t>规定对</w:t>
      </w:r>
      <w:r w:rsidR="00FF743B" w:rsidRPr="00FF743B">
        <w:t>出于良心拒服兵役者</w:t>
      </w:r>
      <w:r w:rsidR="00FF743B" w:rsidRPr="00FF743B">
        <w:rPr>
          <w:rFonts w:hint="eastAsia"/>
        </w:rPr>
        <w:t>构成歧视</w:t>
      </w:r>
      <w:r>
        <w:t>(</w:t>
      </w:r>
      <w:r w:rsidR="00FF743B" w:rsidRPr="00FF743B">
        <w:rPr>
          <w:lang w:val="en-GB"/>
        </w:rPr>
        <w:t>第二、第十八和第二十六条</w:t>
      </w:r>
      <w:r>
        <w:t>)</w:t>
      </w:r>
      <w:r w:rsidR="00FF743B" w:rsidRPr="00FF743B">
        <w:t>。</w:t>
      </w:r>
    </w:p>
    <w:p w14:paraId="41D47835" w14:textId="7588FB1B" w:rsidR="00FF743B" w:rsidRPr="00FF743B" w:rsidRDefault="00C64C4B" w:rsidP="00FF743B">
      <w:pPr>
        <w:pStyle w:val="SingleTxtGC"/>
        <w:rPr>
          <w:rFonts w:eastAsia="黑体"/>
          <w:bCs/>
        </w:rPr>
      </w:pPr>
      <w:r>
        <w:t>38.</w:t>
      </w:r>
      <w:r w:rsidR="00FF743B" w:rsidRPr="00FF743B">
        <w:tab/>
      </w:r>
      <w:r w:rsidR="00FF743B" w:rsidRPr="00FF743B">
        <w:rPr>
          <w:rFonts w:eastAsia="黑体"/>
          <w:bCs/>
        </w:rPr>
        <w:t>缔约国应采取一切必要措施</w:t>
      </w:r>
      <w:r>
        <w:rPr>
          <w:rFonts w:eastAsia="黑体"/>
          <w:bCs/>
        </w:rPr>
        <w:t>，</w:t>
      </w:r>
      <w:r w:rsidR="00FF743B" w:rsidRPr="00FF743B">
        <w:rPr>
          <w:rFonts w:eastAsia="黑体"/>
          <w:bCs/>
        </w:rPr>
        <w:t>确保在法律上和在实践中保障出于良心拒服兵役的权利</w:t>
      </w:r>
      <w:r>
        <w:rPr>
          <w:rFonts w:eastAsia="黑体"/>
          <w:bCs/>
        </w:rPr>
        <w:t>，</w:t>
      </w:r>
      <w:r w:rsidR="00FF743B" w:rsidRPr="00FF743B">
        <w:rPr>
          <w:rFonts w:eastAsia="黑体"/>
          <w:bCs/>
        </w:rPr>
        <w:t>确保替代役无差别</w:t>
      </w:r>
      <w:r w:rsidR="00FF743B" w:rsidRPr="00FF743B">
        <w:rPr>
          <w:rFonts w:eastAsia="黑体" w:hint="eastAsia"/>
          <w:bCs/>
        </w:rPr>
        <w:t>地</w:t>
      </w:r>
      <w:r w:rsidR="00FF743B" w:rsidRPr="00FF743B">
        <w:rPr>
          <w:rFonts w:eastAsia="黑体"/>
          <w:bCs/>
        </w:rPr>
        <w:t>适用于所有出于良心拒服兵役者</w:t>
      </w:r>
      <w:r>
        <w:rPr>
          <w:rFonts w:eastAsia="黑体"/>
          <w:bCs/>
        </w:rPr>
        <w:t>，</w:t>
      </w:r>
      <w:r w:rsidR="00FF743B" w:rsidRPr="00FF743B">
        <w:rPr>
          <w:rFonts w:eastAsia="黑体"/>
          <w:bCs/>
        </w:rPr>
        <w:t>具体而言</w:t>
      </w:r>
      <w:r>
        <w:rPr>
          <w:rFonts w:eastAsia="黑体"/>
          <w:bCs/>
        </w:rPr>
        <w:t>，</w:t>
      </w:r>
      <w:r w:rsidR="00FF743B" w:rsidRPr="00FF743B">
        <w:rPr>
          <w:rFonts w:eastAsia="黑体"/>
          <w:bCs/>
        </w:rPr>
        <w:t>缔约国应</w:t>
      </w:r>
      <w:r>
        <w:rPr>
          <w:rFonts w:eastAsia="黑体"/>
          <w:bCs/>
        </w:rPr>
        <w:t>：</w:t>
      </w:r>
    </w:p>
    <w:p w14:paraId="0F1463EC" w14:textId="57450334" w:rsidR="00FF743B" w:rsidRPr="00FF743B" w:rsidRDefault="00BE7C18" w:rsidP="00FF743B">
      <w:pPr>
        <w:pStyle w:val="SingleTxtGC"/>
        <w:rPr>
          <w:rFonts w:eastAsia="黑体"/>
          <w:bCs/>
        </w:rPr>
      </w:pPr>
      <w:r>
        <w:tab/>
      </w:r>
      <w:r w:rsidR="00C64C4B">
        <w:t>(a)</w:t>
      </w:r>
      <w:r w:rsidR="00FF743B" w:rsidRPr="00FF743B">
        <w:tab/>
      </w:r>
      <w:r w:rsidR="00FF743B" w:rsidRPr="00FF743B">
        <w:rPr>
          <w:rFonts w:eastAsia="黑体"/>
          <w:bCs/>
        </w:rPr>
        <w:t>确保评估</w:t>
      </w:r>
      <w:r w:rsidR="00FF743B" w:rsidRPr="00FF743B">
        <w:rPr>
          <w:rFonts w:eastAsia="黑体" w:hint="eastAsia"/>
          <w:bCs/>
        </w:rPr>
        <w:t>出于</w:t>
      </w:r>
      <w:r w:rsidR="00FF743B" w:rsidRPr="00FF743B">
        <w:rPr>
          <w:rFonts w:eastAsia="黑体"/>
          <w:bCs/>
        </w:rPr>
        <w:t>良心拒服兵役者</w:t>
      </w:r>
      <w:r w:rsidR="00FF743B" w:rsidRPr="00FF743B">
        <w:rPr>
          <w:rFonts w:eastAsia="黑体" w:hint="eastAsia"/>
          <w:bCs/>
        </w:rPr>
        <w:t>身份</w:t>
      </w:r>
      <w:r w:rsidR="00FF743B" w:rsidRPr="00FF743B">
        <w:rPr>
          <w:rFonts w:eastAsia="黑体"/>
          <w:bCs/>
        </w:rPr>
        <w:t>申请的程序</w:t>
      </w:r>
      <w:r w:rsidR="00FF743B" w:rsidRPr="00FF743B">
        <w:rPr>
          <w:rFonts w:eastAsia="黑体" w:hint="eastAsia"/>
          <w:bCs/>
        </w:rPr>
        <w:t>具有</w:t>
      </w:r>
      <w:r w:rsidR="00FF743B" w:rsidRPr="00FF743B">
        <w:rPr>
          <w:rFonts w:eastAsia="黑体"/>
          <w:bCs/>
        </w:rPr>
        <w:t>独立性和公正性</w:t>
      </w:r>
      <w:r w:rsidR="00C64C4B">
        <w:rPr>
          <w:rFonts w:eastAsia="黑体"/>
          <w:bCs/>
        </w:rPr>
        <w:t>，</w:t>
      </w:r>
      <w:r w:rsidR="00FF743B" w:rsidRPr="00FF743B">
        <w:rPr>
          <w:rFonts w:eastAsia="黑体"/>
          <w:bCs/>
        </w:rPr>
        <w:t>包括将此类程序</w:t>
      </w:r>
      <w:r w:rsidR="00FF743B" w:rsidRPr="00FF743B">
        <w:rPr>
          <w:rFonts w:eastAsia="黑体"/>
          <w:bCs/>
          <w:lang w:val="en-GB"/>
        </w:rPr>
        <w:t>完全置于国防部之外</w:t>
      </w:r>
      <w:r w:rsidR="00C64C4B">
        <w:rPr>
          <w:rFonts w:eastAsia="黑体"/>
          <w:bCs/>
          <w:lang w:val="en-GB"/>
        </w:rPr>
        <w:t>，</w:t>
      </w:r>
      <w:r w:rsidR="00FF743B" w:rsidRPr="00FF743B">
        <w:rPr>
          <w:rFonts w:eastAsia="黑体"/>
          <w:bCs/>
          <w:lang w:val="en-GB"/>
        </w:rPr>
        <w:t>由民事主管部门全面</w:t>
      </w:r>
      <w:r w:rsidR="00FF743B" w:rsidRPr="00FF743B">
        <w:rPr>
          <w:rFonts w:eastAsia="黑体" w:hint="eastAsia"/>
          <w:bCs/>
          <w:lang w:val="en-GB"/>
        </w:rPr>
        <w:t>管控</w:t>
      </w:r>
      <w:r w:rsidR="00C64C4B">
        <w:rPr>
          <w:rFonts w:eastAsia="黑体"/>
          <w:bCs/>
        </w:rPr>
        <w:t>；</w:t>
      </w:r>
    </w:p>
    <w:p w14:paraId="1C49FFF8" w14:textId="0D98BFDB" w:rsidR="00FF743B" w:rsidRPr="00FF743B" w:rsidRDefault="00BE7C18" w:rsidP="00FF743B">
      <w:pPr>
        <w:pStyle w:val="SingleTxtGC"/>
        <w:rPr>
          <w:rFonts w:eastAsia="黑体"/>
          <w:bCs/>
        </w:rPr>
      </w:pPr>
      <w:r>
        <w:tab/>
      </w:r>
      <w:r w:rsidR="00C64C4B">
        <w:t>(b)</w:t>
      </w:r>
      <w:r w:rsidR="00FF743B" w:rsidRPr="00FF743B">
        <w:tab/>
      </w:r>
      <w:r w:rsidR="00FF743B" w:rsidRPr="00FF743B">
        <w:rPr>
          <w:rFonts w:eastAsia="黑体"/>
          <w:bCs/>
          <w:lang w:val="en-GB"/>
        </w:rPr>
        <w:t>考虑修订立法框架</w:t>
      </w:r>
      <w:r w:rsidR="00C64C4B">
        <w:rPr>
          <w:rFonts w:eastAsia="黑体"/>
          <w:bCs/>
          <w:lang w:val="en-GB"/>
        </w:rPr>
        <w:t>，</w:t>
      </w:r>
      <w:r w:rsidR="00FF743B" w:rsidRPr="00FF743B">
        <w:rPr>
          <w:rFonts w:eastAsia="黑体"/>
          <w:bCs/>
          <w:lang w:val="en-GB"/>
        </w:rPr>
        <w:t>规定</w:t>
      </w:r>
      <w:bookmarkStart w:id="5" w:name="_Hlk208915473"/>
      <w:r w:rsidR="00FF743B" w:rsidRPr="00FF743B">
        <w:rPr>
          <w:rFonts w:eastAsia="黑体" w:hint="eastAsia"/>
          <w:bCs/>
        </w:rPr>
        <w:t>出于</w:t>
      </w:r>
      <w:r w:rsidR="00FF743B" w:rsidRPr="00FF743B">
        <w:rPr>
          <w:rFonts w:eastAsia="黑体"/>
          <w:bCs/>
          <w:lang w:val="en-GB"/>
        </w:rPr>
        <w:t>良心拒服兵役者</w:t>
      </w:r>
      <w:bookmarkEnd w:id="5"/>
      <w:r w:rsidR="00FF743B" w:rsidRPr="00FF743B">
        <w:rPr>
          <w:rFonts w:eastAsia="黑体"/>
          <w:bCs/>
          <w:lang w:val="en-GB"/>
        </w:rPr>
        <w:t>可获得荣誉退役资格</w:t>
      </w:r>
      <w:r w:rsidR="00C64C4B">
        <w:rPr>
          <w:rFonts w:eastAsia="黑体"/>
          <w:bCs/>
          <w:lang w:val="en-GB"/>
        </w:rPr>
        <w:t>，</w:t>
      </w:r>
      <w:r w:rsidR="00FF743B" w:rsidRPr="00FF743B">
        <w:rPr>
          <w:rFonts w:eastAsia="黑体"/>
          <w:bCs/>
          <w:lang w:val="en-GB"/>
        </w:rPr>
        <w:t>并确保因该理由提前终止兵役者不会面临经济</w:t>
      </w:r>
      <w:r w:rsidR="00FF743B" w:rsidRPr="00FF743B">
        <w:rPr>
          <w:rFonts w:eastAsia="黑体" w:hint="eastAsia"/>
          <w:bCs/>
        </w:rPr>
        <w:t>处罚</w:t>
      </w:r>
      <w:r w:rsidR="00FF743B" w:rsidRPr="00FF743B">
        <w:rPr>
          <w:rFonts w:eastAsia="黑体"/>
          <w:bCs/>
          <w:lang w:val="en-GB"/>
        </w:rPr>
        <w:t>或其他处罚。</w:t>
      </w:r>
    </w:p>
    <w:p w14:paraId="2D3BC431" w14:textId="77777777" w:rsidR="00FF743B" w:rsidRPr="00FF743B" w:rsidRDefault="00FF743B" w:rsidP="00BE7C18">
      <w:pPr>
        <w:pStyle w:val="H23GC"/>
      </w:pPr>
      <w:r w:rsidRPr="00FF743B">
        <w:tab/>
      </w:r>
      <w:r w:rsidRPr="00FF743B">
        <w:tab/>
      </w:r>
      <w:r w:rsidRPr="00FF743B">
        <w:t>贩运人口</w:t>
      </w:r>
    </w:p>
    <w:p w14:paraId="68E2450B" w14:textId="18EE0222" w:rsidR="00FF743B" w:rsidRPr="00FF743B" w:rsidRDefault="00C64C4B" w:rsidP="00FF743B">
      <w:pPr>
        <w:pStyle w:val="SingleTxtGC"/>
      </w:pPr>
      <w:r>
        <w:t>39.</w:t>
      </w:r>
      <w:r w:rsidR="00FF743B" w:rsidRPr="00FF743B">
        <w:tab/>
      </w:r>
      <w:r w:rsidR="00FF743B" w:rsidRPr="00FF743B">
        <w:t>委员会关切地注意到</w:t>
      </w:r>
      <w:r>
        <w:t>，</w:t>
      </w:r>
      <w:r w:rsidR="00FF743B" w:rsidRPr="00FF743B">
        <w:t>缔约国已成为</w:t>
      </w:r>
      <w:r w:rsidR="00FF743B" w:rsidRPr="00FF743B">
        <w:rPr>
          <w:rFonts w:hint="eastAsia"/>
        </w:rPr>
        <w:t>出于</w:t>
      </w:r>
      <w:r w:rsidR="00FF743B" w:rsidRPr="00FF743B">
        <w:t>劳动、乞讨和性剥削目的</w:t>
      </w:r>
      <w:r w:rsidR="00FF743B" w:rsidRPr="00FF743B">
        <w:rPr>
          <w:rFonts w:hint="eastAsia"/>
        </w:rPr>
        <w:t>贩运人口的目的地</w:t>
      </w:r>
      <w:r w:rsidR="00FF743B" w:rsidRPr="00FF743B">
        <w:t>国。委员会感到遗憾的是</w:t>
      </w:r>
      <w:r>
        <w:t>，</w:t>
      </w:r>
      <w:r w:rsidR="00FF743B" w:rsidRPr="00FF743B">
        <w:rPr>
          <w:rFonts w:hint="eastAsia"/>
        </w:rPr>
        <w:t>该国</w:t>
      </w:r>
      <w:r w:rsidR="00FF743B" w:rsidRPr="00FF743B">
        <w:t>尚未建立打击人口贩运的</w:t>
      </w:r>
      <w:r w:rsidR="00FF743B" w:rsidRPr="00FF743B">
        <w:rPr>
          <w:rFonts w:hint="eastAsia"/>
        </w:rPr>
        <w:t>集中化的</w:t>
      </w:r>
      <w:r w:rsidR="00FF743B" w:rsidRPr="00FF743B">
        <w:t>国家转介机制</w:t>
      </w:r>
      <w:r>
        <w:t>，</w:t>
      </w:r>
      <w:r w:rsidR="00FF743B" w:rsidRPr="00FF743B">
        <w:t>这阻碍了利益攸关方的有效协调以及向潜在和实际的贩运受害者提供援助。委员会感到关切的是</w:t>
      </w:r>
      <w:r>
        <w:t>，</w:t>
      </w:r>
      <w:r w:rsidR="00FF743B" w:rsidRPr="00FF743B">
        <w:t>有报告称</w:t>
      </w:r>
      <w:r>
        <w:t>，</w:t>
      </w:r>
      <w:r w:rsidR="00FF743B" w:rsidRPr="00FF743B">
        <w:t>国内相关机构缺乏识别贩运受害者的能力</w:t>
      </w:r>
      <w:r>
        <w:t>，</w:t>
      </w:r>
      <w:r w:rsidR="00FF743B" w:rsidRPr="00FF743B">
        <w:t>公众对贩运的认识仍然</w:t>
      </w:r>
      <w:r w:rsidR="00FF743B" w:rsidRPr="00FF743B">
        <w:rPr>
          <w:rFonts w:hint="eastAsia"/>
        </w:rPr>
        <w:t>不足</w:t>
      </w:r>
      <w:r>
        <w:t>，</w:t>
      </w:r>
      <w:r w:rsidR="00FF743B" w:rsidRPr="00FF743B">
        <w:t>贩运案件存在严重少报现象。委员会表示关切的是</w:t>
      </w:r>
      <w:r>
        <w:t>，</w:t>
      </w:r>
      <w:r w:rsidR="00FF743B" w:rsidRPr="00FF743B">
        <w:t>有报告称</w:t>
      </w:r>
      <w:r>
        <w:t>，</w:t>
      </w:r>
      <w:r w:rsidR="00FF743B" w:rsidRPr="00FF743B">
        <w:rPr>
          <w:rFonts w:hint="eastAsia"/>
        </w:rPr>
        <w:t>国营</w:t>
      </w:r>
      <w:r w:rsidR="00FF743B" w:rsidRPr="00FF743B">
        <w:t>社会</w:t>
      </w:r>
      <w:r w:rsidR="00FF743B" w:rsidRPr="00FF743B">
        <w:rPr>
          <w:rFonts w:hint="eastAsia"/>
        </w:rPr>
        <w:t>照料</w:t>
      </w:r>
      <w:r w:rsidR="00FF743B" w:rsidRPr="00FF743B">
        <w:t>机构</w:t>
      </w:r>
      <w:r>
        <w:rPr>
          <w:rFonts w:hint="eastAsia"/>
        </w:rPr>
        <w:t>(</w:t>
      </w:r>
      <w:r w:rsidR="00FF743B" w:rsidRPr="00FF743B">
        <w:rPr>
          <w:rFonts w:hint="eastAsia"/>
        </w:rPr>
        <w:t>包括孤儿院</w:t>
      </w:r>
      <w:r>
        <w:rPr>
          <w:rFonts w:hint="eastAsia"/>
        </w:rPr>
        <w:t>)</w:t>
      </w:r>
      <w:r w:rsidR="00FF743B" w:rsidRPr="00FF743B">
        <w:t>中的儿童特别容易</w:t>
      </w:r>
      <w:r w:rsidR="00FF743B" w:rsidRPr="00FF743B">
        <w:rPr>
          <w:rFonts w:hint="eastAsia"/>
        </w:rPr>
        <w:t>成为</w:t>
      </w:r>
      <w:r w:rsidR="00FF743B" w:rsidRPr="00FF743B">
        <w:t>假结婚和性剥削</w:t>
      </w:r>
      <w:r w:rsidR="00FF743B" w:rsidRPr="00FF743B">
        <w:rPr>
          <w:rFonts w:hint="eastAsia"/>
        </w:rPr>
        <w:t>目的的</w:t>
      </w:r>
      <w:r w:rsidR="00FF743B" w:rsidRPr="00FF743B">
        <w:t>贩运</w:t>
      </w:r>
      <w:r w:rsidR="00FF743B" w:rsidRPr="00FF743B">
        <w:rPr>
          <w:rFonts w:hint="eastAsia"/>
        </w:rPr>
        <w:t>受害者</w:t>
      </w:r>
      <w:r>
        <w:rPr>
          <w:rFonts w:hint="eastAsia"/>
        </w:rPr>
        <w:t>(</w:t>
      </w:r>
      <w:r w:rsidR="00FF743B" w:rsidRPr="00FF743B">
        <w:t>第</w:t>
      </w:r>
      <w:r w:rsidR="00FF743B" w:rsidRPr="00FF743B">
        <w:rPr>
          <w:rFonts w:hint="eastAsia"/>
        </w:rPr>
        <w:t>二</w:t>
      </w:r>
      <w:r w:rsidR="00FF743B" w:rsidRPr="00FF743B">
        <w:t>、</w:t>
      </w:r>
      <w:r w:rsidR="00FF743B" w:rsidRPr="00FF743B">
        <w:rPr>
          <w:rFonts w:hint="eastAsia"/>
        </w:rPr>
        <w:t>第七、第八和第二十六</w:t>
      </w:r>
      <w:r w:rsidR="00FF743B" w:rsidRPr="00FF743B">
        <w:t>段</w:t>
      </w:r>
      <w:r>
        <w:t>)</w:t>
      </w:r>
      <w:r w:rsidR="00FF743B" w:rsidRPr="00FF743B">
        <w:t>。</w:t>
      </w:r>
    </w:p>
    <w:p w14:paraId="4B7FAE82" w14:textId="06F14D7C" w:rsidR="00FF743B" w:rsidRPr="00FF743B" w:rsidRDefault="00C64C4B" w:rsidP="00FF743B">
      <w:pPr>
        <w:pStyle w:val="SingleTxtGC"/>
        <w:rPr>
          <w:rFonts w:eastAsia="黑体"/>
          <w:bCs/>
        </w:rPr>
      </w:pPr>
      <w:r>
        <w:t>40.</w:t>
      </w:r>
      <w:r w:rsidR="00FF743B" w:rsidRPr="00FF743B">
        <w:tab/>
      </w:r>
      <w:r w:rsidR="00FF743B" w:rsidRPr="00FF743B">
        <w:rPr>
          <w:rFonts w:eastAsia="黑体"/>
          <w:bCs/>
        </w:rPr>
        <w:t>缔约国应进一步加强努力</w:t>
      </w:r>
      <w:r>
        <w:rPr>
          <w:rFonts w:eastAsia="黑体"/>
          <w:bCs/>
        </w:rPr>
        <w:t>，</w:t>
      </w:r>
      <w:r w:rsidR="00FF743B" w:rsidRPr="00FF743B">
        <w:rPr>
          <w:rFonts w:eastAsia="黑体"/>
          <w:bCs/>
        </w:rPr>
        <w:t>有效防止、打击和</w:t>
      </w:r>
      <w:r w:rsidR="00FF743B" w:rsidRPr="00FF743B">
        <w:rPr>
          <w:rFonts w:eastAsia="黑体" w:hint="eastAsia"/>
          <w:bCs/>
        </w:rPr>
        <w:t>惩处</w:t>
      </w:r>
      <w:r w:rsidR="00FF743B" w:rsidRPr="00FF743B">
        <w:rPr>
          <w:rFonts w:eastAsia="黑体"/>
          <w:bCs/>
        </w:rPr>
        <w:t>贩运人口行为。具体而言</w:t>
      </w:r>
      <w:r>
        <w:rPr>
          <w:rFonts w:eastAsia="黑体"/>
          <w:bCs/>
        </w:rPr>
        <w:t>，</w:t>
      </w:r>
      <w:r w:rsidR="00FF743B" w:rsidRPr="00FF743B">
        <w:rPr>
          <w:rFonts w:eastAsia="黑体"/>
          <w:bCs/>
        </w:rPr>
        <w:t>缔约国应</w:t>
      </w:r>
      <w:r>
        <w:rPr>
          <w:rFonts w:eastAsia="黑体"/>
          <w:bCs/>
        </w:rPr>
        <w:t>：</w:t>
      </w:r>
    </w:p>
    <w:p w14:paraId="7C568033" w14:textId="3FB174FB" w:rsidR="00FF743B" w:rsidRPr="00FF743B" w:rsidRDefault="00BE7C18" w:rsidP="00FF743B">
      <w:pPr>
        <w:pStyle w:val="SingleTxtGC"/>
        <w:rPr>
          <w:rFonts w:eastAsia="黑体"/>
          <w:bCs/>
        </w:rPr>
      </w:pPr>
      <w:r>
        <w:tab/>
      </w:r>
      <w:r w:rsidR="00C64C4B">
        <w:t>(a)</w:t>
      </w:r>
      <w:r w:rsidR="00FF743B" w:rsidRPr="00FF743B">
        <w:tab/>
      </w:r>
      <w:r w:rsidR="00FF743B" w:rsidRPr="00FF743B">
        <w:rPr>
          <w:rFonts w:eastAsia="黑体"/>
          <w:bCs/>
        </w:rPr>
        <w:t>加快建立打击人口贩运的国家转介机制</w:t>
      </w:r>
      <w:r w:rsidR="00C64C4B">
        <w:rPr>
          <w:rFonts w:eastAsia="黑体"/>
          <w:bCs/>
        </w:rPr>
        <w:t>；</w:t>
      </w:r>
    </w:p>
    <w:p w14:paraId="1D810F9A" w14:textId="15E19615" w:rsidR="00FF743B" w:rsidRPr="00FF743B" w:rsidRDefault="00BE7C18" w:rsidP="00FF743B">
      <w:pPr>
        <w:pStyle w:val="SingleTxtGC"/>
        <w:rPr>
          <w:rFonts w:eastAsia="黑体"/>
          <w:bCs/>
        </w:rPr>
      </w:pPr>
      <w:r>
        <w:tab/>
      </w:r>
      <w:r w:rsidR="00C64C4B">
        <w:t>(b)</w:t>
      </w:r>
      <w:r w:rsidR="00FF743B" w:rsidRPr="00FF743B">
        <w:tab/>
      </w:r>
      <w:r w:rsidR="00FF743B" w:rsidRPr="00FF743B">
        <w:rPr>
          <w:rFonts w:eastAsia="黑体"/>
          <w:bCs/>
        </w:rPr>
        <w:t>加强针对公众的预防人口贩运措施和提高认识运动</w:t>
      </w:r>
      <w:r w:rsidR="00C64C4B">
        <w:rPr>
          <w:rFonts w:eastAsia="黑体"/>
          <w:bCs/>
        </w:rPr>
        <w:t>，</w:t>
      </w:r>
      <w:r w:rsidR="00FF743B" w:rsidRPr="00FF743B">
        <w:rPr>
          <w:rFonts w:eastAsia="黑体"/>
          <w:bCs/>
        </w:rPr>
        <w:t>以及针对所有国家官员的专门培训</w:t>
      </w:r>
      <w:r w:rsidR="00C64C4B">
        <w:rPr>
          <w:rFonts w:eastAsia="黑体"/>
          <w:bCs/>
        </w:rPr>
        <w:t>，</w:t>
      </w:r>
      <w:r w:rsidR="00FF743B" w:rsidRPr="00FF743B">
        <w:rPr>
          <w:rFonts w:eastAsia="黑体"/>
          <w:bCs/>
        </w:rPr>
        <w:t>包括司法人员、检察官、执法人员和</w:t>
      </w:r>
      <w:r w:rsidR="00FF743B" w:rsidRPr="00FF743B">
        <w:rPr>
          <w:rFonts w:eastAsia="黑体" w:hint="eastAsia"/>
          <w:bCs/>
        </w:rPr>
        <w:t>边境管理部门</w:t>
      </w:r>
      <w:r w:rsidR="00C64C4B">
        <w:rPr>
          <w:rFonts w:eastAsia="黑体"/>
          <w:bCs/>
        </w:rPr>
        <w:t>，</w:t>
      </w:r>
      <w:r w:rsidR="00FF743B" w:rsidRPr="00FF743B">
        <w:rPr>
          <w:rFonts w:eastAsia="黑体"/>
          <w:bCs/>
        </w:rPr>
        <w:t>内容涉及预防人口贩运以及识别和转介人口贩运受害者</w:t>
      </w:r>
      <w:r w:rsidR="00C64C4B">
        <w:rPr>
          <w:rFonts w:eastAsia="黑体"/>
          <w:bCs/>
        </w:rPr>
        <w:t>(</w:t>
      </w:r>
      <w:r w:rsidR="00FF743B" w:rsidRPr="00FF743B">
        <w:rPr>
          <w:rFonts w:eastAsia="黑体"/>
          <w:bCs/>
        </w:rPr>
        <w:t>包括移民、寻求庇护者和社会</w:t>
      </w:r>
      <w:r w:rsidR="00FF743B" w:rsidRPr="00FF743B">
        <w:rPr>
          <w:rFonts w:eastAsia="黑体" w:hint="eastAsia"/>
          <w:bCs/>
        </w:rPr>
        <w:t>照料</w:t>
      </w:r>
      <w:r w:rsidR="00FF743B" w:rsidRPr="00FF743B">
        <w:rPr>
          <w:rFonts w:eastAsia="黑体"/>
          <w:bCs/>
        </w:rPr>
        <w:t>机构中的儿童</w:t>
      </w:r>
      <w:r w:rsidR="00C64C4B">
        <w:rPr>
          <w:rFonts w:eastAsia="黑体"/>
          <w:bCs/>
        </w:rPr>
        <w:t>)</w:t>
      </w:r>
      <w:r w:rsidR="00FF743B" w:rsidRPr="00FF743B">
        <w:rPr>
          <w:rFonts w:eastAsia="黑体"/>
          <w:bCs/>
        </w:rPr>
        <w:t>的标准和程序。</w:t>
      </w:r>
    </w:p>
    <w:p w14:paraId="7B405026" w14:textId="24013FEF" w:rsidR="00FF743B" w:rsidRPr="00FF743B" w:rsidRDefault="00C64C4B" w:rsidP="00FF743B">
      <w:pPr>
        <w:pStyle w:val="SingleTxtGC"/>
      </w:pPr>
      <w:r>
        <w:t>41.</w:t>
      </w:r>
      <w:r w:rsidR="00FF743B" w:rsidRPr="00FF743B">
        <w:tab/>
      </w:r>
      <w:r w:rsidR="00FF743B" w:rsidRPr="00FF743B">
        <w:t>委员会感到关切的是</w:t>
      </w:r>
      <w:r>
        <w:t>，</w:t>
      </w:r>
      <w:r w:rsidR="00FF743B" w:rsidRPr="00FF743B">
        <w:t>有资料表明</w:t>
      </w:r>
      <w:r>
        <w:t>，</w:t>
      </w:r>
      <w:r w:rsidR="00FF743B" w:rsidRPr="00FF743B">
        <w:t>贩运人口的定罪率很低</w:t>
      </w:r>
      <w:r>
        <w:t>，</w:t>
      </w:r>
      <w:r w:rsidR="00FF743B" w:rsidRPr="00FF743B">
        <w:t>对受害者的</w:t>
      </w:r>
      <w:r w:rsidR="00FF743B" w:rsidRPr="00FF743B">
        <w:rPr>
          <w:rFonts w:hint="eastAsia"/>
        </w:rPr>
        <w:t>补救措施</w:t>
      </w:r>
      <w:r w:rsidR="00FF743B" w:rsidRPr="00FF743B">
        <w:t>不足</w:t>
      </w:r>
      <w:r>
        <w:rPr>
          <w:rFonts w:hint="eastAsia"/>
        </w:rPr>
        <w:t>，</w:t>
      </w:r>
      <w:r w:rsidR="00FF743B" w:rsidRPr="00FF743B">
        <w:rPr>
          <w:rFonts w:hint="eastAsia"/>
        </w:rPr>
        <w:t>且</w:t>
      </w:r>
      <w:r w:rsidR="00FF743B" w:rsidRPr="00FF743B">
        <w:t>需要</w:t>
      </w:r>
      <w:r w:rsidR="00FF743B" w:rsidRPr="00FF743B">
        <w:rPr>
          <w:rFonts w:hint="eastAsia"/>
        </w:rPr>
        <w:t>经过</w:t>
      </w:r>
      <w:r w:rsidR="00FF743B" w:rsidRPr="00FF743B">
        <w:t>复杂的行政程序</w:t>
      </w:r>
      <w:r w:rsidR="00FF743B" w:rsidRPr="00FF743B">
        <w:rPr>
          <w:rFonts w:hint="eastAsia"/>
        </w:rPr>
        <w:t>方可</w:t>
      </w:r>
      <w:r w:rsidR="00FF743B" w:rsidRPr="00FF743B">
        <w:t>获得</w:t>
      </w:r>
      <w:r>
        <w:t>，</w:t>
      </w:r>
      <w:r w:rsidR="00FF743B" w:rsidRPr="00FF743B">
        <w:rPr>
          <w:rFonts w:hint="eastAsia"/>
        </w:rPr>
        <w:t>在某些情况下</w:t>
      </w:r>
      <w:r>
        <w:rPr>
          <w:rFonts w:hint="eastAsia"/>
        </w:rPr>
        <w:t>，</w:t>
      </w:r>
      <w:r w:rsidR="00FF743B" w:rsidRPr="00FF743B">
        <w:t>贩运受害者因</w:t>
      </w:r>
      <w:r w:rsidR="00FF743B" w:rsidRPr="00FF743B">
        <w:rPr>
          <w:rFonts w:hint="eastAsia"/>
        </w:rPr>
        <w:t>遭受</w:t>
      </w:r>
      <w:r w:rsidR="00FF743B" w:rsidRPr="00FF743B">
        <w:t>贩运而被迫犯</w:t>
      </w:r>
      <w:r w:rsidR="00FF743B" w:rsidRPr="00FF743B">
        <w:rPr>
          <w:rFonts w:hint="eastAsia"/>
        </w:rPr>
        <w:t>下的罪行</w:t>
      </w:r>
      <w:r w:rsidR="00FF743B" w:rsidRPr="00FF743B">
        <w:t>而</w:t>
      </w:r>
      <w:r w:rsidR="00FF743B" w:rsidRPr="00FF743B">
        <w:rPr>
          <w:rFonts w:hint="eastAsia"/>
        </w:rPr>
        <w:t>受到</w:t>
      </w:r>
      <w:r w:rsidR="00FF743B" w:rsidRPr="00FF743B">
        <w:t>起诉。委员会</w:t>
      </w:r>
      <w:r w:rsidR="00FF743B" w:rsidRPr="00FF743B">
        <w:rPr>
          <w:rFonts w:hint="eastAsia"/>
        </w:rPr>
        <w:t>承认缔约国为</w:t>
      </w:r>
      <w:r w:rsidR="00FF743B" w:rsidRPr="00FF743B">
        <w:t>改善对贩运受害者的援助</w:t>
      </w:r>
      <w:r w:rsidR="00FF743B" w:rsidRPr="00FF743B">
        <w:rPr>
          <w:rFonts w:hint="eastAsia"/>
        </w:rPr>
        <w:t>所采取的措施</w:t>
      </w:r>
      <w:r>
        <w:t>，</w:t>
      </w:r>
      <w:r w:rsidR="00FF743B" w:rsidRPr="00FF743B">
        <w:t>但感到关切的是</w:t>
      </w:r>
      <w:r>
        <w:t>，</w:t>
      </w:r>
      <w:r w:rsidR="00FF743B" w:rsidRPr="00FF743B">
        <w:t>有报告称</w:t>
      </w:r>
      <w:r>
        <w:t>，</w:t>
      </w:r>
      <w:r w:rsidR="00FF743B" w:rsidRPr="00FF743B">
        <w:t>服务覆盖</w:t>
      </w:r>
      <w:r w:rsidR="00FF743B" w:rsidRPr="00FF743B">
        <w:rPr>
          <w:rFonts w:hint="eastAsia"/>
        </w:rPr>
        <w:t>范围</w:t>
      </w:r>
      <w:r w:rsidR="00FF743B" w:rsidRPr="00FF743B">
        <w:t>不足</w:t>
      </w:r>
      <w:r>
        <w:t>，</w:t>
      </w:r>
      <w:r w:rsidR="00FF743B" w:rsidRPr="00FF743B">
        <w:t>缺乏</w:t>
      </w:r>
      <w:r w:rsidR="00FF743B" w:rsidRPr="00FF743B">
        <w:lastRenderedPageBreak/>
        <w:t>专门的保护和支持</w:t>
      </w:r>
      <w:r>
        <w:t>，</w:t>
      </w:r>
      <w:r w:rsidR="00FF743B" w:rsidRPr="00FF743B">
        <w:t>包括获得安全住所和专门的庇护所。委员会还感到关切的是</w:t>
      </w:r>
      <w:r>
        <w:t>，</w:t>
      </w:r>
      <w:r w:rsidR="00FF743B" w:rsidRPr="00FF743B">
        <w:t>有报告称</w:t>
      </w:r>
      <w:r>
        <w:t>，</w:t>
      </w:r>
      <w:r w:rsidR="00FF743B" w:rsidRPr="00FF743B">
        <w:rPr>
          <w:rFonts w:hint="eastAsia"/>
        </w:rPr>
        <w:t>部分</w:t>
      </w:r>
      <w:r w:rsidR="00FF743B" w:rsidRPr="00FF743B">
        <w:t>法官、检察官和警察对贩运</w:t>
      </w:r>
      <w:r w:rsidR="00FF743B" w:rsidRPr="00FF743B">
        <w:rPr>
          <w:rFonts w:hint="eastAsia"/>
        </w:rPr>
        <w:t>的各种形式以及打击</w:t>
      </w:r>
      <w:r w:rsidR="00FF743B" w:rsidRPr="00FF743B">
        <w:t>贩运法的正确适用缺乏充分理解</w:t>
      </w:r>
      <w:r>
        <w:t>(</w:t>
      </w:r>
      <w:r w:rsidR="00FF743B" w:rsidRPr="00FF743B">
        <w:t>第</w:t>
      </w:r>
      <w:r w:rsidR="00FF743B" w:rsidRPr="00FF743B">
        <w:rPr>
          <w:rFonts w:hint="eastAsia"/>
        </w:rPr>
        <w:t>七、第八和第二十四条</w:t>
      </w:r>
      <w:r>
        <w:t>)</w:t>
      </w:r>
      <w:r w:rsidR="00FF743B" w:rsidRPr="00FF743B">
        <w:t>。</w:t>
      </w:r>
    </w:p>
    <w:p w14:paraId="6D4FAD66" w14:textId="6500D646" w:rsidR="00FF743B" w:rsidRPr="00FF743B" w:rsidRDefault="00C64C4B" w:rsidP="00FF743B">
      <w:pPr>
        <w:pStyle w:val="SingleTxtGC"/>
        <w:rPr>
          <w:rFonts w:eastAsia="黑体"/>
          <w:bCs/>
        </w:rPr>
      </w:pPr>
      <w:r>
        <w:t>42.</w:t>
      </w:r>
      <w:r w:rsidR="00FF743B" w:rsidRPr="00FF743B">
        <w:tab/>
      </w:r>
      <w:r w:rsidR="00FF743B" w:rsidRPr="00FF743B">
        <w:rPr>
          <w:rFonts w:eastAsia="黑体"/>
          <w:bCs/>
        </w:rPr>
        <w:t>缔约国应</w:t>
      </w:r>
      <w:r>
        <w:rPr>
          <w:rFonts w:eastAsia="黑体"/>
          <w:bCs/>
        </w:rPr>
        <w:t>：</w:t>
      </w:r>
    </w:p>
    <w:p w14:paraId="24BC1BF7" w14:textId="0A474F64" w:rsidR="00FF743B" w:rsidRPr="00FF743B" w:rsidRDefault="00BE7C18" w:rsidP="00FF743B">
      <w:pPr>
        <w:pStyle w:val="SingleTxtGC"/>
        <w:rPr>
          <w:rFonts w:eastAsia="黑体"/>
          <w:bCs/>
        </w:rPr>
      </w:pPr>
      <w:r>
        <w:tab/>
      </w:r>
      <w:r w:rsidR="00C64C4B">
        <w:t>(a)</w:t>
      </w:r>
      <w:r w:rsidR="00FF743B" w:rsidRPr="00FF743B">
        <w:tab/>
      </w:r>
      <w:r w:rsidR="00FF743B" w:rsidRPr="00FF743B">
        <w:rPr>
          <w:rFonts w:eastAsia="黑体"/>
          <w:bCs/>
        </w:rPr>
        <w:t>确保迅速、彻底、有效和公正地调查所有贩运人口案件</w:t>
      </w:r>
      <w:r w:rsidR="00C64C4B">
        <w:rPr>
          <w:rFonts w:eastAsia="黑体"/>
          <w:bCs/>
        </w:rPr>
        <w:t>，</w:t>
      </w:r>
      <w:r w:rsidR="00FF743B" w:rsidRPr="00FF743B">
        <w:rPr>
          <w:rFonts w:eastAsia="黑体"/>
          <w:bCs/>
        </w:rPr>
        <w:t>起诉犯罪者</w:t>
      </w:r>
      <w:r w:rsidR="00C64C4B">
        <w:rPr>
          <w:rFonts w:eastAsia="黑体"/>
          <w:bCs/>
        </w:rPr>
        <w:t>，</w:t>
      </w:r>
      <w:r w:rsidR="00FF743B" w:rsidRPr="00FF743B">
        <w:rPr>
          <w:rFonts w:eastAsia="黑体"/>
          <w:bCs/>
        </w:rPr>
        <w:t>如判定有罪</w:t>
      </w:r>
      <w:r w:rsidR="00C64C4B">
        <w:rPr>
          <w:rFonts w:eastAsia="黑体"/>
          <w:bCs/>
        </w:rPr>
        <w:t>，</w:t>
      </w:r>
      <w:r w:rsidR="00FF743B" w:rsidRPr="00FF743B">
        <w:rPr>
          <w:rFonts w:eastAsia="黑体"/>
          <w:bCs/>
        </w:rPr>
        <w:t>则处以与罪行严重程度相称的处罚</w:t>
      </w:r>
      <w:r w:rsidR="00C64C4B">
        <w:rPr>
          <w:rFonts w:eastAsia="黑体"/>
          <w:bCs/>
        </w:rPr>
        <w:t>，</w:t>
      </w:r>
      <w:r w:rsidR="00FF743B" w:rsidRPr="00FF743B">
        <w:rPr>
          <w:rFonts w:eastAsia="黑体"/>
          <w:bCs/>
        </w:rPr>
        <w:t>并确保受害者获得包括金钱赔偿在内的全面补偿</w:t>
      </w:r>
      <w:r w:rsidR="00C64C4B">
        <w:rPr>
          <w:rFonts w:eastAsia="黑体"/>
          <w:bCs/>
        </w:rPr>
        <w:t>；</w:t>
      </w:r>
      <w:bookmarkStart w:id="6" w:name="_Hlk172155908"/>
    </w:p>
    <w:p w14:paraId="5F899A96" w14:textId="6CBD65CC" w:rsidR="00FF743B" w:rsidRPr="00FF743B" w:rsidRDefault="00BE7C18" w:rsidP="00FF743B">
      <w:pPr>
        <w:pStyle w:val="SingleTxtGC"/>
        <w:rPr>
          <w:rFonts w:eastAsia="黑体"/>
          <w:bCs/>
        </w:rPr>
      </w:pPr>
      <w:r>
        <w:tab/>
      </w:r>
      <w:r w:rsidR="00C64C4B">
        <w:t>(b)</w:t>
      </w:r>
      <w:r w:rsidR="00FF743B" w:rsidRPr="00FF743B">
        <w:tab/>
      </w:r>
      <w:r w:rsidR="00FF743B" w:rsidRPr="00FF743B">
        <w:rPr>
          <w:rFonts w:eastAsia="黑体"/>
          <w:bCs/>
        </w:rPr>
        <w:t>修改法律框架</w:t>
      </w:r>
      <w:r w:rsidR="00C64C4B">
        <w:rPr>
          <w:rFonts w:eastAsia="黑体"/>
          <w:bCs/>
        </w:rPr>
        <w:t>，</w:t>
      </w:r>
      <w:r w:rsidR="00FF743B" w:rsidRPr="00FF743B">
        <w:rPr>
          <w:rFonts w:eastAsia="黑体"/>
          <w:bCs/>
        </w:rPr>
        <w:t>确保受害者不会因</w:t>
      </w:r>
      <w:r w:rsidR="00FF743B" w:rsidRPr="00FF743B">
        <w:rPr>
          <w:rFonts w:eastAsia="黑体" w:hint="eastAsia"/>
          <w:bCs/>
        </w:rPr>
        <w:t>遭受</w:t>
      </w:r>
      <w:r w:rsidR="00FF743B" w:rsidRPr="00FF743B">
        <w:rPr>
          <w:rFonts w:eastAsia="黑体"/>
          <w:bCs/>
        </w:rPr>
        <w:t>贩运而被迫犯下的罪行而受到起诉或</w:t>
      </w:r>
      <w:r w:rsidR="00FF743B" w:rsidRPr="00FF743B">
        <w:rPr>
          <w:rFonts w:eastAsia="黑体" w:hint="eastAsia"/>
          <w:bCs/>
        </w:rPr>
        <w:t>处罚</w:t>
      </w:r>
      <w:r w:rsidR="00C64C4B">
        <w:rPr>
          <w:rFonts w:eastAsia="黑体"/>
          <w:bCs/>
        </w:rPr>
        <w:t>；</w:t>
      </w:r>
    </w:p>
    <w:p w14:paraId="3CFC4DC0" w14:textId="38F74556" w:rsidR="00FF743B" w:rsidRPr="00FF743B" w:rsidRDefault="00BE7C18" w:rsidP="00FF743B">
      <w:pPr>
        <w:pStyle w:val="SingleTxtGC"/>
        <w:rPr>
          <w:rFonts w:eastAsia="黑体"/>
          <w:bCs/>
        </w:rPr>
      </w:pPr>
      <w:r>
        <w:tab/>
      </w:r>
      <w:r w:rsidR="00C64C4B">
        <w:t>(c)</w:t>
      </w:r>
      <w:r w:rsidR="00FF743B" w:rsidRPr="00FF743B">
        <w:tab/>
      </w:r>
      <w:r w:rsidR="00FF743B" w:rsidRPr="00FF743B">
        <w:rPr>
          <w:rFonts w:eastAsia="黑体" w:hint="eastAsia"/>
          <w:bCs/>
        </w:rPr>
        <w:t>为</w:t>
      </w:r>
      <w:r w:rsidR="00FF743B" w:rsidRPr="00FF743B">
        <w:rPr>
          <w:rFonts w:eastAsia="黑体"/>
          <w:bCs/>
        </w:rPr>
        <w:t>受害者提供充分保护</w:t>
      </w:r>
      <w:proofErr w:type="gramStart"/>
      <w:r w:rsidR="00FF743B" w:rsidRPr="00FF743B">
        <w:rPr>
          <w:rFonts w:eastAsia="黑体"/>
          <w:bCs/>
        </w:rPr>
        <w:t>和援</w:t>
      </w:r>
      <w:proofErr w:type="gramEnd"/>
      <w:r w:rsidR="00FF743B" w:rsidRPr="00FF743B">
        <w:rPr>
          <w:rFonts w:eastAsia="黑体"/>
          <w:bCs/>
        </w:rPr>
        <w:t>助</w:t>
      </w:r>
      <w:r w:rsidR="00C64C4B">
        <w:rPr>
          <w:rFonts w:eastAsia="黑体"/>
          <w:bCs/>
        </w:rPr>
        <w:t>，</w:t>
      </w:r>
      <w:r w:rsidR="00FF743B" w:rsidRPr="00FF743B">
        <w:rPr>
          <w:rFonts w:eastAsia="黑体"/>
          <w:bCs/>
        </w:rPr>
        <w:t>例如安全和专门的庇护所、获得医疗保健的机会</w:t>
      </w:r>
      <w:r w:rsidR="00FF743B" w:rsidRPr="00FF743B">
        <w:rPr>
          <w:rFonts w:eastAsia="黑体" w:hint="eastAsia"/>
          <w:bCs/>
        </w:rPr>
        <w:t>以及</w:t>
      </w:r>
      <w:r w:rsidR="00FF743B" w:rsidRPr="00FF743B">
        <w:rPr>
          <w:rFonts w:eastAsia="黑体"/>
          <w:bCs/>
        </w:rPr>
        <w:t>法律保护</w:t>
      </w:r>
      <w:r w:rsidR="00C64C4B">
        <w:rPr>
          <w:rFonts w:eastAsia="黑体"/>
          <w:bCs/>
        </w:rPr>
        <w:t>，</w:t>
      </w:r>
      <w:r w:rsidR="00FF743B" w:rsidRPr="00FF743B">
        <w:rPr>
          <w:rFonts w:eastAsia="黑体"/>
          <w:bCs/>
        </w:rPr>
        <w:t>并</w:t>
      </w:r>
      <w:r w:rsidR="00FF743B" w:rsidRPr="00FF743B">
        <w:rPr>
          <w:rFonts w:eastAsia="黑体" w:hint="eastAsia"/>
          <w:bCs/>
        </w:rPr>
        <w:t>为受害者</w:t>
      </w:r>
      <w:r w:rsidR="00FF743B" w:rsidRPr="00FF743B">
        <w:rPr>
          <w:rFonts w:eastAsia="黑体"/>
          <w:bCs/>
        </w:rPr>
        <w:t>获得有效补救</w:t>
      </w:r>
      <w:r w:rsidR="00FF743B" w:rsidRPr="00FF743B">
        <w:rPr>
          <w:rFonts w:eastAsia="黑体" w:hint="eastAsia"/>
          <w:bCs/>
        </w:rPr>
        <w:t>、</w:t>
      </w:r>
      <w:r w:rsidR="00FF743B" w:rsidRPr="00FF743B">
        <w:rPr>
          <w:rFonts w:eastAsia="黑体"/>
          <w:bCs/>
        </w:rPr>
        <w:t>康复和重返社会支持服务</w:t>
      </w:r>
      <w:r w:rsidR="00FF743B" w:rsidRPr="00FF743B">
        <w:rPr>
          <w:rFonts w:eastAsia="黑体" w:hint="eastAsia"/>
          <w:bCs/>
        </w:rPr>
        <w:t>提供便利</w:t>
      </w:r>
      <w:r w:rsidR="00C64C4B">
        <w:rPr>
          <w:rFonts w:eastAsia="黑体"/>
          <w:bCs/>
        </w:rPr>
        <w:t>；</w:t>
      </w:r>
    </w:p>
    <w:p w14:paraId="363F8FC0" w14:textId="012BC266" w:rsidR="00FF743B" w:rsidRPr="00FF743B" w:rsidRDefault="00BE7C18" w:rsidP="00FF743B">
      <w:pPr>
        <w:pStyle w:val="SingleTxtGC"/>
        <w:rPr>
          <w:rFonts w:eastAsia="黑体"/>
          <w:bCs/>
        </w:rPr>
      </w:pPr>
      <w:r>
        <w:tab/>
      </w:r>
      <w:r w:rsidR="00C64C4B">
        <w:t>(d)</w:t>
      </w:r>
      <w:r w:rsidR="00FF743B" w:rsidRPr="00FF743B">
        <w:tab/>
      </w:r>
      <w:r w:rsidR="00FF743B" w:rsidRPr="00FF743B">
        <w:rPr>
          <w:rFonts w:eastAsia="黑体"/>
          <w:bCs/>
        </w:rPr>
        <w:t>继续努力加强法官、检察官、执法</w:t>
      </w:r>
      <w:r w:rsidR="00FF743B" w:rsidRPr="00FF743B">
        <w:rPr>
          <w:rFonts w:eastAsia="黑体" w:hint="eastAsia"/>
          <w:bCs/>
        </w:rPr>
        <w:t>人</w:t>
      </w:r>
      <w:r w:rsidR="00FF743B" w:rsidRPr="00FF743B">
        <w:rPr>
          <w:rFonts w:eastAsia="黑体"/>
          <w:bCs/>
        </w:rPr>
        <w:t>员和边境</w:t>
      </w:r>
      <w:r w:rsidR="00FF743B" w:rsidRPr="00FF743B">
        <w:rPr>
          <w:rFonts w:eastAsia="黑体" w:hint="eastAsia"/>
          <w:bCs/>
        </w:rPr>
        <w:t>管理部门</w:t>
      </w:r>
      <w:r w:rsidR="00FF743B" w:rsidRPr="00FF743B">
        <w:rPr>
          <w:rFonts w:eastAsia="黑体"/>
          <w:bCs/>
        </w:rPr>
        <w:t>调查人口贩运的能力</w:t>
      </w:r>
      <w:r w:rsidR="00C64C4B">
        <w:rPr>
          <w:rFonts w:eastAsia="黑体"/>
          <w:bCs/>
        </w:rPr>
        <w:t>；</w:t>
      </w:r>
    </w:p>
    <w:p w14:paraId="3F7A79CA" w14:textId="1021556C" w:rsidR="00FF743B" w:rsidRPr="00FF743B" w:rsidRDefault="00BE7C18" w:rsidP="00FF743B">
      <w:pPr>
        <w:pStyle w:val="SingleTxtGC"/>
        <w:rPr>
          <w:rFonts w:eastAsia="黑体"/>
          <w:bCs/>
        </w:rPr>
      </w:pPr>
      <w:r>
        <w:tab/>
      </w:r>
      <w:r w:rsidR="00C64C4B">
        <w:t>(e)</w:t>
      </w:r>
      <w:r w:rsidR="00FF743B" w:rsidRPr="00FF743B">
        <w:tab/>
      </w:r>
      <w:r w:rsidR="00FF743B" w:rsidRPr="00FF743B">
        <w:rPr>
          <w:rFonts w:eastAsia="黑体"/>
          <w:bCs/>
        </w:rPr>
        <w:t>确保向所有负责预防、调查和惩治贩运人口的机构以及提供保护</w:t>
      </w:r>
      <w:proofErr w:type="gramStart"/>
      <w:r w:rsidR="00FF743B" w:rsidRPr="00FF743B">
        <w:rPr>
          <w:rFonts w:eastAsia="黑体"/>
          <w:bCs/>
        </w:rPr>
        <w:t>和援</w:t>
      </w:r>
      <w:proofErr w:type="gramEnd"/>
      <w:r w:rsidR="00FF743B" w:rsidRPr="00FF743B">
        <w:rPr>
          <w:rFonts w:eastAsia="黑体"/>
          <w:bCs/>
        </w:rPr>
        <w:t>助的机构</w:t>
      </w:r>
      <w:r w:rsidR="00C64C4B">
        <w:rPr>
          <w:rFonts w:eastAsia="黑体" w:hint="eastAsia"/>
          <w:bCs/>
        </w:rPr>
        <w:t>(</w:t>
      </w:r>
      <w:r w:rsidR="00FF743B" w:rsidRPr="00FF743B">
        <w:rPr>
          <w:rFonts w:eastAsia="黑体"/>
          <w:bCs/>
        </w:rPr>
        <w:t>包括民间社会组织</w:t>
      </w:r>
      <w:r w:rsidR="00C64C4B">
        <w:rPr>
          <w:rFonts w:eastAsia="黑体" w:hint="eastAsia"/>
          <w:bCs/>
        </w:rPr>
        <w:t>)</w:t>
      </w:r>
      <w:r w:rsidR="00FF743B" w:rsidRPr="00FF743B">
        <w:rPr>
          <w:rFonts w:eastAsia="黑体"/>
          <w:bCs/>
        </w:rPr>
        <w:t>划拨充足的财政、技术和人力资源。</w:t>
      </w:r>
    </w:p>
    <w:bookmarkEnd w:id="6"/>
    <w:p w14:paraId="589F0755" w14:textId="77777777" w:rsidR="00FF743B" w:rsidRPr="00FF743B" w:rsidRDefault="00FF743B" w:rsidP="00BE7C18">
      <w:pPr>
        <w:pStyle w:val="H23GC"/>
      </w:pPr>
      <w:r w:rsidRPr="00FF743B">
        <w:tab/>
      </w:r>
      <w:r w:rsidRPr="00FF743B">
        <w:tab/>
      </w:r>
      <w:r w:rsidRPr="00FF743B">
        <w:t>表达自由</w:t>
      </w:r>
    </w:p>
    <w:p w14:paraId="67E9369F" w14:textId="70B1F43C" w:rsidR="00FF743B" w:rsidRPr="00FF743B" w:rsidRDefault="00C64C4B" w:rsidP="00FF743B">
      <w:pPr>
        <w:pStyle w:val="SingleTxtGC"/>
      </w:pPr>
      <w:r>
        <w:t>43.</w:t>
      </w:r>
      <w:r w:rsidR="00FF743B" w:rsidRPr="00FF743B">
        <w:tab/>
      </w:r>
      <w:r w:rsidR="00FF743B" w:rsidRPr="00FF743B">
        <w:t>委员会对立法和政策变化感到关切</w:t>
      </w:r>
      <w:r>
        <w:t>，</w:t>
      </w:r>
      <w:r w:rsidR="00FF743B" w:rsidRPr="00FF743B">
        <w:t>例如</w:t>
      </w:r>
      <w:r>
        <w:t>2</w:t>
      </w:r>
      <w:r w:rsidR="00FF743B" w:rsidRPr="00FF743B">
        <w:t>0</w:t>
      </w:r>
      <w:r>
        <w:t>22</w:t>
      </w:r>
      <w:r w:rsidR="00FF743B" w:rsidRPr="00FF743B">
        <w:t>年对《电子大众媒体法》的修订和</w:t>
      </w:r>
      <w:r>
        <w:t>2</w:t>
      </w:r>
      <w:r w:rsidR="00FF743B" w:rsidRPr="00FF743B">
        <w:t>0</w:t>
      </w:r>
      <w:r>
        <w:t>23</w:t>
      </w:r>
      <w:r w:rsidR="00FF743B" w:rsidRPr="00FF743B">
        <w:t>年对《国家安全概念》的修订</w:t>
      </w:r>
      <w:r>
        <w:t>，</w:t>
      </w:r>
      <w:r w:rsidR="00FF743B" w:rsidRPr="00FF743B">
        <w:rPr>
          <w:rFonts w:hint="eastAsia"/>
        </w:rPr>
        <w:t>据报告</w:t>
      </w:r>
      <w:r w:rsidR="00FF743B" w:rsidRPr="00FF743B">
        <w:t>这些修订</w:t>
      </w:r>
      <w:r w:rsidR="00FF743B" w:rsidRPr="00FF743B">
        <w:rPr>
          <w:rFonts w:hint="eastAsia"/>
        </w:rPr>
        <w:t>限制了</w:t>
      </w:r>
      <w:r w:rsidR="00FF743B" w:rsidRPr="00FF743B">
        <w:t>公共媒体中的非拉脱维亚语内容。委员会还感到关切的是</w:t>
      </w:r>
      <w:r>
        <w:t>，</w:t>
      </w:r>
      <w:r w:rsidR="00FF743B" w:rsidRPr="00FF743B">
        <w:t>自</w:t>
      </w:r>
      <w:r>
        <w:t>2</w:t>
      </w:r>
      <w:r w:rsidR="00FF743B" w:rsidRPr="00FF743B">
        <w:t>0</w:t>
      </w:r>
      <w:r>
        <w:t>26</w:t>
      </w:r>
      <w:r w:rsidR="00FF743B" w:rsidRPr="00FF743B">
        <w:t>年</w:t>
      </w:r>
      <w:r>
        <w:t>1</w:t>
      </w:r>
      <w:r w:rsidR="00FF743B" w:rsidRPr="00FF743B">
        <w:t>月</w:t>
      </w:r>
      <w:r>
        <w:t>1</w:t>
      </w:r>
      <w:r w:rsidR="00FF743B" w:rsidRPr="00FF743B">
        <w:t>日起</w:t>
      </w:r>
      <w:r>
        <w:t>，</w:t>
      </w:r>
      <w:r w:rsidR="00FF743B" w:rsidRPr="00FF743B">
        <w:t>公共媒体将</w:t>
      </w:r>
      <w:r w:rsidR="00FF743B" w:rsidRPr="00FF743B">
        <w:rPr>
          <w:rFonts w:hint="eastAsia"/>
        </w:rPr>
        <w:t>仅限于使用</w:t>
      </w:r>
      <w:r w:rsidR="00FF743B" w:rsidRPr="00FF743B">
        <w:t>拉脱维亚语和属于欧洲文化空间的语言</w:t>
      </w:r>
      <w:r>
        <w:t>，</w:t>
      </w:r>
      <w:r w:rsidR="00FF743B" w:rsidRPr="00FF743B">
        <w:rPr>
          <w:rFonts w:hint="eastAsia"/>
        </w:rPr>
        <w:t>此举实际上</w:t>
      </w:r>
      <w:r w:rsidR="00FF743B" w:rsidRPr="00FF743B">
        <w:t>可能排除白俄罗斯语、俄语和乌克兰语</w:t>
      </w:r>
      <w:r w:rsidR="00FF743B" w:rsidRPr="00FF743B">
        <w:rPr>
          <w:rFonts w:hint="eastAsia"/>
        </w:rPr>
        <w:t>的使用</w:t>
      </w:r>
      <w:r w:rsidR="00FF743B" w:rsidRPr="00FF743B">
        <w:t>。委员会还收到报告称</w:t>
      </w:r>
      <w:r>
        <w:t>，</w:t>
      </w:r>
      <w:r w:rsidR="00FF743B" w:rsidRPr="00FF743B">
        <w:rPr>
          <w:rFonts w:hint="eastAsia"/>
        </w:rPr>
        <w:t>针对</w:t>
      </w:r>
      <w:r w:rsidR="00FF743B" w:rsidRPr="00FF743B">
        <w:t>网上骚扰和恐吓记者</w:t>
      </w:r>
      <w:r w:rsidR="00FF743B" w:rsidRPr="00FF743B">
        <w:rPr>
          <w:rFonts w:hint="eastAsia"/>
        </w:rPr>
        <w:t>行为</w:t>
      </w:r>
      <w:r w:rsidR="00FF743B" w:rsidRPr="00FF743B">
        <w:t>令人担忧</w:t>
      </w:r>
      <w:r w:rsidR="00FF743B" w:rsidRPr="00FF743B">
        <w:rPr>
          <w:rFonts w:hint="eastAsia"/>
        </w:rPr>
        <w:t>的增长态势</w:t>
      </w:r>
      <w:r>
        <w:t>，</w:t>
      </w:r>
      <w:r w:rsidR="00FF743B" w:rsidRPr="00FF743B">
        <w:rPr>
          <w:rFonts w:hint="eastAsia"/>
        </w:rPr>
        <w:t>政府应对措施不足</w:t>
      </w:r>
      <w:r>
        <w:rPr>
          <w:rFonts w:hint="eastAsia"/>
        </w:rPr>
        <w:t>，</w:t>
      </w:r>
      <w:r w:rsidR="00FF743B" w:rsidRPr="00FF743B">
        <w:t>例如</w:t>
      </w:r>
      <w:r>
        <w:t>2</w:t>
      </w:r>
      <w:r w:rsidR="00FF743B" w:rsidRPr="00FF743B">
        <w:t>0</w:t>
      </w:r>
      <w:r>
        <w:t>12</w:t>
      </w:r>
      <w:r w:rsidR="00FF743B" w:rsidRPr="00FF743B">
        <w:t>年记者</w:t>
      </w:r>
      <w:r>
        <w:t>Leon</w:t>
      </w:r>
      <w:r w:rsidR="00FF743B" w:rsidRPr="00FF743B">
        <w:t>ī</w:t>
      </w:r>
      <w:r>
        <w:t>ds</w:t>
      </w:r>
      <w:r w:rsidR="00FF743B" w:rsidRPr="00FF743B">
        <w:t xml:space="preserve"> </w:t>
      </w:r>
      <w:proofErr w:type="spellStart"/>
      <w:r>
        <w:t>J</w:t>
      </w:r>
      <w:r w:rsidR="00FF743B" w:rsidRPr="00FF743B">
        <w:t>ā</w:t>
      </w:r>
      <w:r>
        <w:t>kobsons</w:t>
      </w:r>
      <w:proofErr w:type="spellEnd"/>
      <w:proofErr w:type="gramStart"/>
      <w:r w:rsidR="00FF743B" w:rsidRPr="00FF743B">
        <w:rPr>
          <w:rFonts w:hint="eastAsia"/>
        </w:rPr>
        <w:t>遇袭案因</w:t>
      </w:r>
      <w:proofErr w:type="gramEnd"/>
      <w:r w:rsidR="00FF743B" w:rsidRPr="00FF743B">
        <w:t>无法确定</w:t>
      </w:r>
      <w:r w:rsidR="00FF743B" w:rsidRPr="00FF743B">
        <w:rPr>
          <w:rFonts w:hint="eastAsia"/>
        </w:rPr>
        <w:t>施害者身份而</w:t>
      </w:r>
      <w:r w:rsidR="00FF743B" w:rsidRPr="00FF743B">
        <w:t>结案</w:t>
      </w:r>
      <w:r>
        <w:t>(</w:t>
      </w:r>
      <w:r w:rsidR="00FF743B" w:rsidRPr="00FF743B">
        <w:t>第十九条</w:t>
      </w:r>
      <w:r>
        <w:t>)</w:t>
      </w:r>
      <w:r w:rsidR="00FF743B" w:rsidRPr="00FF743B">
        <w:t>。</w:t>
      </w:r>
    </w:p>
    <w:p w14:paraId="78E15D6E" w14:textId="69D6D5E1" w:rsidR="00FF743B" w:rsidRPr="00FF743B" w:rsidRDefault="00C64C4B" w:rsidP="00FF743B">
      <w:pPr>
        <w:pStyle w:val="SingleTxtGC"/>
        <w:rPr>
          <w:rFonts w:eastAsia="黑体"/>
          <w:bCs/>
        </w:rPr>
      </w:pPr>
      <w:r>
        <w:t>44.</w:t>
      </w:r>
      <w:r w:rsidR="00FF743B" w:rsidRPr="00FF743B">
        <w:tab/>
      </w:r>
      <w:r w:rsidR="00FF743B" w:rsidRPr="00FF743B">
        <w:rPr>
          <w:rFonts w:eastAsia="黑体"/>
          <w:bCs/>
        </w:rPr>
        <w:t>缔约国应根据《公约》第十九条以及委员会关于意见和表达自由的第</w:t>
      </w:r>
      <w:r>
        <w:rPr>
          <w:rFonts w:eastAsia="黑体"/>
          <w:bCs/>
        </w:rPr>
        <w:t>34</w:t>
      </w:r>
      <w:r w:rsidR="00FF743B" w:rsidRPr="00FF743B">
        <w:rPr>
          <w:rFonts w:eastAsia="黑体"/>
          <w:bCs/>
        </w:rPr>
        <w:t>号一般性意见</w:t>
      </w:r>
      <w:r>
        <w:rPr>
          <w:rFonts w:eastAsia="黑体"/>
          <w:bCs/>
        </w:rPr>
        <w:t>(2</w:t>
      </w:r>
      <w:r w:rsidR="00FF743B" w:rsidRPr="00FF743B">
        <w:rPr>
          <w:rFonts w:eastAsia="黑体"/>
          <w:bCs/>
        </w:rPr>
        <w:t>0</w:t>
      </w:r>
      <w:r>
        <w:rPr>
          <w:rFonts w:eastAsia="黑体"/>
          <w:bCs/>
        </w:rPr>
        <w:t>11</w:t>
      </w:r>
      <w:r w:rsidR="00FF743B" w:rsidRPr="00FF743B">
        <w:rPr>
          <w:rFonts w:eastAsia="黑体"/>
          <w:bCs/>
        </w:rPr>
        <w:t>年</w:t>
      </w:r>
      <w:r>
        <w:rPr>
          <w:rFonts w:eastAsia="黑体"/>
          <w:bCs/>
        </w:rPr>
        <w:t>)</w:t>
      </w:r>
      <w:r>
        <w:rPr>
          <w:rFonts w:eastAsia="黑体" w:hint="eastAsia"/>
          <w:bCs/>
        </w:rPr>
        <w:t>，</w:t>
      </w:r>
      <w:r w:rsidR="00FF743B" w:rsidRPr="00FF743B">
        <w:rPr>
          <w:rFonts w:eastAsia="黑体"/>
          <w:bCs/>
        </w:rPr>
        <w:t>采取一切必要措施</w:t>
      </w:r>
      <w:r>
        <w:rPr>
          <w:rFonts w:eastAsia="黑体"/>
          <w:bCs/>
        </w:rPr>
        <w:t>，</w:t>
      </w:r>
      <w:r w:rsidR="00FF743B" w:rsidRPr="00FF743B">
        <w:rPr>
          <w:rFonts w:eastAsia="黑体"/>
          <w:bCs/>
        </w:rPr>
        <w:t>保障</w:t>
      </w:r>
      <w:r w:rsidR="00FF743B" w:rsidRPr="00FF743B">
        <w:rPr>
          <w:rFonts w:eastAsia="黑体" w:hint="eastAsia"/>
          <w:bCs/>
        </w:rPr>
        <w:t>人人都能</w:t>
      </w:r>
      <w:r w:rsidR="00FF743B" w:rsidRPr="00FF743B">
        <w:rPr>
          <w:rFonts w:eastAsia="黑体"/>
          <w:bCs/>
        </w:rPr>
        <w:t>行使表达自由权。具体而言</w:t>
      </w:r>
      <w:r>
        <w:rPr>
          <w:rFonts w:eastAsia="黑体"/>
          <w:bCs/>
        </w:rPr>
        <w:t>，</w:t>
      </w:r>
      <w:r w:rsidR="00FF743B" w:rsidRPr="00FF743B">
        <w:rPr>
          <w:rFonts w:eastAsia="黑体"/>
          <w:bCs/>
        </w:rPr>
        <w:t>缔约国应</w:t>
      </w:r>
      <w:r>
        <w:rPr>
          <w:rFonts w:eastAsia="黑体"/>
          <w:bCs/>
        </w:rPr>
        <w:t>：</w:t>
      </w:r>
    </w:p>
    <w:p w14:paraId="78CA45D6" w14:textId="71D7FF6D" w:rsidR="00FF743B" w:rsidRPr="00FF743B" w:rsidRDefault="00BE7C18" w:rsidP="00FF743B">
      <w:pPr>
        <w:pStyle w:val="SingleTxtGC"/>
        <w:rPr>
          <w:rFonts w:eastAsia="黑体"/>
          <w:bCs/>
        </w:rPr>
      </w:pPr>
      <w:r>
        <w:tab/>
      </w:r>
      <w:r w:rsidR="00C64C4B">
        <w:t>(a)</w:t>
      </w:r>
      <w:r w:rsidR="00FF743B" w:rsidRPr="00FF743B">
        <w:tab/>
      </w:r>
      <w:r w:rsidR="00FF743B" w:rsidRPr="00FF743B">
        <w:rPr>
          <w:rFonts w:eastAsia="黑体"/>
          <w:bCs/>
        </w:rPr>
        <w:t>重新考虑《电子大众媒体法》和</w:t>
      </w:r>
      <w:r w:rsidR="00FF743B" w:rsidRPr="00FF743B">
        <w:rPr>
          <w:rFonts w:eastAsia="黑体" w:hint="eastAsia"/>
          <w:bCs/>
        </w:rPr>
        <w:t>《</w:t>
      </w:r>
      <w:r w:rsidR="00FF743B" w:rsidRPr="00FF743B">
        <w:rPr>
          <w:rFonts w:eastAsia="黑体"/>
          <w:bCs/>
        </w:rPr>
        <w:t>国家安全概念</w:t>
      </w:r>
      <w:r w:rsidR="00FF743B" w:rsidRPr="00FF743B">
        <w:rPr>
          <w:rFonts w:eastAsia="黑体" w:hint="eastAsia"/>
          <w:bCs/>
        </w:rPr>
        <w:t>》</w:t>
      </w:r>
      <w:r w:rsidR="00FF743B" w:rsidRPr="00FF743B">
        <w:rPr>
          <w:rFonts w:eastAsia="黑体"/>
          <w:bCs/>
        </w:rPr>
        <w:t>中引入的限制</w:t>
      </w:r>
      <w:r w:rsidR="00C64C4B">
        <w:rPr>
          <w:rFonts w:eastAsia="黑体"/>
          <w:bCs/>
        </w:rPr>
        <w:t>；</w:t>
      </w:r>
    </w:p>
    <w:p w14:paraId="02E60CC5" w14:textId="066EE34D" w:rsidR="00FF743B" w:rsidRPr="00FF743B" w:rsidRDefault="00BE7C18" w:rsidP="00FF743B">
      <w:pPr>
        <w:pStyle w:val="SingleTxtGC"/>
        <w:rPr>
          <w:rFonts w:eastAsia="黑体"/>
          <w:bCs/>
        </w:rPr>
      </w:pPr>
      <w:r>
        <w:tab/>
      </w:r>
      <w:r w:rsidR="00C64C4B">
        <w:t>(b)</w:t>
      </w:r>
      <w:r w:rsidR="00FF743B" w:rsidRPr="00FF743B">
        <w:tab/>
      </w:r>
      <w:r w:rsidR="00FF743B" w:rsidRPr="00FF743B">
        <w:rPr>
          <w:rFonts w:eastAsia="黑体" w:hint="eastAsia"/>
          <w:bCs/>
        </w:rPr>
        <w:t>扩大</w:t>
      </w:r>
      <w:r w:rsidR="00FF743B" w:rsidRPr="00FF743B">
        <w:rPr>
          <w:rFonts w:eastAsia="黑体"/>
          <w:bCs/>
        </w:rPr>
        <w:t>努力</w:t>
      </w:r>
      <w:r w:rsidR="00C64C4B">
        <w:rPr>
          <w:rFonts w:eastAsia="黑体"/>
          <w:bCs/>
        </w:rPr>
        <w:t>，</w:t>
      </w:r>
      <w:r w:rsidR="00FF743B" w:rsidRPr="00FF743B">
        <w:rPr>
          <w:rFonts w:eastAsia="黑体"/>
          <w:bCs/>
        </w:rPr>
        <w:t>在媒体和</w:t>
      </w:r>
      <w:r w:rsidR="00FF743B" w:rsidRPr="00FF743B">
        <w:rPr>
          <w:rFonts w:eastAsia="黑体" w:hint="eastAsia"/>
          <w:bCs/>
        </w:rPr>
        <w:t>网络上向公众</w:t>
      </w:r>
      <w:r w:rsidR="00FF743B" w:rsidRPr="00FF743B">
        <w:rPr>
          <w:rFonts w:eastAsia="黑体"/>
          <w:bCs/>
        </w:rPr>
        <w:t>提供更多非拉脱维亚语</w:t>
      </w:r>
      <w:r w:rsidR="00FF743B" w:rsidRPr="00FF743B">
        <w:rPr>
          <w:rFonts w:eastAsia="黑体" w:hint="eastAsia"/>
          <w:bCs/>
        </w:rPr>
        <w:t>的</w:t>
      </w:r>
      <w:r w:rsidR="00FF743B" w:rsidRPr="00FF743B">
        <w:rPr>
          <w:rFonts w:eastAsia="黑体"/>
          <w:bCs/>
        </w:rPr>
        <w:t>信息和节目</w:t>
      </w:r>
      <w:r w:rsidR="00C64C4B">
        <w:rPr>
          <w:rFonts w:eastAsia="黑体" w:hint="eastAsia"/>
          <w:bCs/>
        </w:rPr>
        <w:t>；</w:t>
      </w:r>
    </w:p>
    <w:p w14:paraId="4E8495F1" w14:textId="2321556A" w:rsidR="00FF743B" w:rsidRPr="00FF743B" w:rsidRDefault="00BE7C18" w:rsidP="00FF743B">
      <w:pPr>
        <w:pStyle w:val="SingleTxtGC"/>
        <w:rPr>
          <w:rFonts w:eastAsia="黑体"/>
          <w:bCs/>
        </w:rPr>
      </w:pPr>
      <w:r>
        <w:tab/>
      </w:r>
      <w:r w:rsidR="00C64C4B">
        <w:t>(c)</w:t>
      </w:r>
      <w:r w:rsidR="00FF743B" w:rsidRPr="00FF743B">
        <w:tab/>
      </w:r>
      <w:r w:rsidR="00FF743B" w:rsidRPr="00FF743B">
        <w:rPr>
          <w:rFonts w:eastAsia="黑体"/>
          <w:bCs/>
        </w:rPr>
        <w:t>防止和打击</w:t>
      </w:r>
      <w:r w:rsidR="00FF743B" w:rsidRPr="00FF743B">
        <w:rPr>
          <w:rFonts w:eastAsia="黑体" w:hint="eastAsia"/>
          <w:bCs/>
        </w:rPr>
        <w:t>一切</w:t>
      </w:r>
      <w:r w:rsidR="00FF743B" w:rsidRPr="00FF743B">
        <w:rPr>
          <w:rFonts w:eastAsia="黑体"/>
          <w:bCs/>
        </w:rPr>
        <w:t>骚扰和恐吓记者的行为</w:t>
      </w:r>
      <w:r w:rsidR="00C64C4B">
        <w:rPr>
          <w:rFonts w:eastAsia="黑体"/>
          <w:bCs/>
        </w:rPr>
        <w:t>，</w:t>
      </w:r>
      <w:r w:rsidR="00FF743B" w:rsidRPr="00FF743B">
        <w:rPr>
          <w:rFonts w:eastAsia="黑体"/>
          <w:bCs/>
        </w:rPr>
        <w:t>保证</w:t>
      </w:r>
      <w:r w:rsidR="00FF743B" w:rsidRPr="00FF743B">
        <w:rPr>
          <w:rFonts w:eastAsia="黑体" w:hint="eastAsia"/>
          <w:bCs/>
        </w:rPr>
        <w:t>切实</w:t>
      </w:r>
      <w:r w:rsidR="00FF743B" w:rsidRPr="00FF743B">
        <w:rPr>
          <w:rFonts w:eastAsia="黑体"/>
          <w:bCs/>
        </w:rPr>
        <w:t>保护记者</w:t>
      </w:r>
      <w:r w:rsidR="00C64C4B">
        <w:rPr>
          <w:rFonts w:eastAsia="黑体"/>
          <w:bCs/>
        </w:rPr>
        <w:t>，</w:t>
      </w:r>
      <w:r w:rsidR="00FF743B" w:rsidRPr="00FF743B">
        <w:rPr>
          <w:rFonts w:eastAsia="黑体"/>
          <w:bCs/>
        </w:rPr>
        <w:t>确保所有骚扰和恐吓指控得到调查</w:t>
      </w:r>
      <w:r w:rsidR="00C64C4B">
        <w:rPr>
          <w:rFonts w:eastAsia="黑体"/>
          <w:bCs/>
        </w:rPr>
        <w:t>，</w:t>
      </w:r>
      <w:r w:rsidR="00FF743B" w:rsidRPr="00FF743B">
        <w:rPr>
          <w:rFonts w:eastAsia="黑体" w:hint="eastAsia"/>
          <w:bCs/>
        </w:rPr>
        <w:t>施害者</w:t>
      </w:r>
      <w:r w:rsidR="00FF743B" w:rsidRPr="00FF743B">
        <w:rPr>
          <w:rFonts w:eastAsia="黑体"/>
          <w:bCs/>
        </w:rPr>
        <w:t>被绳之以法并受到适当</w:t>
      </w:r>
      <w:r w:rsidR="00FF743B" w:rsidRPr="00FF743B">
        <w:rPr>
          <w:rFonts w:eastAsia="黑体" w:hint="eastAsia"/>
          <w:bCs/>
        </w:rPr>
        <w:t>处罚</w:t>
      </w:r>
      <w:r w:rsidR="00C64C4B">
        <w:rPr>
          <w:rFonts w:eastAsia="黑体"/>
          <w:bCs/>
        </w:rPr>
        <w:t>，</w:t>
      </w:r>
      <w:r w:rsidR="00FF743B" w:rsidRPr="00FF743B">
        <w:rPr>
          <w:rFonts w:eastAsia="黑体"/>
          <w:bCs/>
        </w:rPr>
        <w:t>受害者</w:t>
      </w:r>
      <w:r w:rsidR="00FF743B" w:rsidRPr="00FF743B">
        <w:rPr>
          <w:rFonts w:eastAsia="黑体" w:hint="eastAsia"/>
          <w:bCs/>
        </w:rPr>
        <w:t>获得</w:t>
      </w:r>
      <w:r w:rsidR="00FF743B" w:rsidRPr="00FF743B">
        <w:rPr>
          <w:rFonts w:eastAsia="黑体"/>
          <w:bCs/>
        </w:rPr>
        <w:t>适当</w:t>
      </w:r>
      <w:r w:rsidR="00FF743B" w:rsidRPr="00FF743B">
        <w:rPr>
          <w:rFonts w:eastAsia="黑体" w:hint="eastAsia"/>
          <w:bCs/>
        </w:rPr>
        <w:t>补偿</w:t>
      </w:r>
      <w:r w:rsidR="00FF743B" w:rsidRPr="00FF743B">
        <w:rPr>
          <w:rFonts w:eastAsia="黑体"/>
          <w:bCs/>
        </w:rPr>
        <w:t>。</w:t>
      </w:r>
    </w:p>
    <w:p w14:paraId="4F79171E" w14:textId="77777777" w:rsidR="00FF743B" w:rsidRPr="00FF743B" w:rsidRDefault="00FF743B" w:rsidP="00BE7C18">
      <w:pPr>
        <w:pStyle w:val="H23GC"/>
      </w:pPr>
      <w:r w:rsidRPr="00FF743B">
        <w:tab/>
      </w:r>
      <w:r w:rsidRPr="00FF743B">
        <w:tab/>
      </w:r>
      <w:r w:rsidRPr="00FF743B">
        <w:t>参与公共事务</w:t>
      </w:r>
    </w:p>
    <w:p w14:paraId="7378BF33" w14:textId="68905CC9" w:rsidR="00FF743B" w:rsidRPr="00FF743B" w:rsidRDefault="00C64C4B" w:rsidP="00FF743B">
      <w:pPr>
        <w:pStyle w:val="SingleTxtGC"/>
      </w:pPr>
      <w:r>
        <w:t>45.</w:t>
      </w:r>
      <w:r w:rsidR="00FF743B" w:rsidRPr="00FF743B">
        <w:tab/>
      </w:r>
      <w:r w:rsidR="00FF743B" w:rsidRPr="00FF743B">
        <w:t>委员会感到关切的是</w:t>
      </w:r>
      <w:r>
        <w:t>，</w:t>
      </w:r>
      <w:r w:rsidR="00FF743B" w:rsidRPr="00FF743B">
        <w:t>妇女在政治生活中代表性不足</w:t>
      </w:r>
      <w:r>
        <w:t>，</w:t>
      </w:r>
      <w:r w:rsidR="00FF743B" w:rsidRPr="00FF743B">
        <w:t>包括在地方</w:t>
      </w:r>
      <w:r w:rsidR="00FF743B" w:rsidRPr="00FF743B">
        <w:rPr>
          <w:rFonts w:hint="eastAsia"/>
        </w:rPr>
        <w:t>层面</w:t>
      </w:r>
      <w:r>
        <w:t>，</w:t>
      </w:r>
      <w:r w:rsidR="00FF743B" w:rsidRPr="00FF743B">
        <w:t>而且大多数政党没有采取有针对性的措施来促进妇女参与选举进程。委员会注意到</w:t>
      </w:r>
      <w:r>
        <w:t>，</w:t>
      </w:r>
      <w:r w:rsidR="00FF743B" w:rsidRPr="00FF743B">
        <w:t>据</w:t>
      </w:r>
      <w:r w:rsidR="00FF743B" w:rsidRPr="00FF743B">
        <w:rPr>
          <w:rFonts w:hint="eastAsia"/>
        </w:rPr>
        <w:t>报告</w:t>
      </w:r>
      <w:r>
        <w:t>，</w:t>
      </w:r>
      <w:r w:rsidR="00FF743B" w:rsidRPr="00FF743B">
        <w:rPr>
          <w:rFonts w:hint="eastAsia"/>
        </w:rPr>
        <w:t>一些</w:t>
      </w:r>
      <w:r w:rsidR="00FF743B" w:rsidRPr="00FF743B">
        <w:t>投票站</w:t>
      </w:r>
      <w:r w:rsidR="00FF743B" w:rsidRPr="00FF743B">
        <w:rPr>
          <w:rFonts w:hint="eastAsia"/>
        </w:rPr>
        <w:t>没有做到对</w:t>
      </w:r>
      <w:r w:rsidR="00FF743B" w:rsidRPr="00FF743B">
        <w:t>残疾人</w:t>
      </w:r>
      <w:r w:rsidR="00FF743B" w:rsidRPr="00FF743B">
        <w:rPr>
          <w:rFonts w:hint="eastAsia"/>
        </w:rPr>
        <w:t>无障碍</w:t>
      </w:r>
      <w:r w:rsidR="00FF743B" w:rsidRPr="00FF743B">
        <w:t>。缔约国还告知委员会</w:t>
      </w:r>
      <w:r>
        <w:t>，</w:t>
      </w:r>
      <w:r w:rsidR="00FF743B" w:rsidRPr="00FF743B">
        <w:t>根据</w:t>
      </w:r>
      <w:r w:rsidR="00FF743B" w:rsidRPr="00FF743B">
        <w:lastRenderedPageBreak/>
        <w:t>《宪法》</w:t>
      </w:r>
      <w:r>
        <w:t>，</w:t>
      </w:r>
      <w:r w:rsidR="00FF743B" w:rsidRPr="00FF743B">
        <w:t>只有公民才能</w:t>
      </w:r>
      <w:r w:rsidR="00FF743B" w:rsidRPr="00FF743B">
        <w:rPr>
          <w:rFonts w:hint="eastAsia"/>
        </w:rPr>
        <w:t>在拉脱维亚的</w:t>
      </w:r>
      <w:r w:rsidR="00FF743B" w:rsidRPr="00FF743B">
        <w:t>各级选举</w:t>
      </w:r>
      <w:r w:rsidR="00FF743B" w:rsidRPr="00FF743B">
        <w:rPr>
          <w:rFonts w:hint="eastAsia"/>
        </w:rPr>
        <w:t>中投票</w:t>
      </w:r>
      <w:r>
        <w:t>，</w:t>
      </w:r>
      <w:r w:rsidR="00FF743B" w:rsidRPr="00FF743B">
        <w:rPr>
          <w:rFonts w:hint="eastAsia"/>
        </w:rPr>
        <w:t>而取得</w:t>
      </w:r>
      <w:r w:rsidR="00FF743B" w:rsidRPr="00FF743B">
        <w:t>公民身份是个人</w:t>
      </w:r>
      <w:r w:rsidR="00FF743B" w:rsidRPr="00FF743B">
        <w:rPr>
          <w:rFonts w:hint="eastAsia"/>
        </w:rPr>
        <w:t>获得</w:t>
      </w:r>
      <w:r w:rsidR="00FF743B" w:rsidRPr="00FF743B">
        <w:t>投票权的唯一</w:t>
      </w:r>
      <w:r w:rsidR="00FF743B" w:rsidRPr="00FF743B">
        <w:rPr>
          <w:rFonts w:hint="eastAsia"/>
        </w:rPr>
        <w:t>途径。</w:t>
      </w:r>
    </w:p>
    <w:p w14:paraId="7A4BF78B" w14:textId="01C01FA4" w:rsidR="00FF743B" w:rsidRPr="00FF743B" w:rsidRDefault="00C64C4B" w:rsidP="00FF743B">
      <w:pPr>
        <w:pStyle w:val="SingleTxtGC"/>
        <w:rPr>
          <w:rFonts w:eastAsia="黑体"/>
          <w:bCs/>
        </w:rPr>
      </w:pPr>
      <w:r>
        <w:t>46.</w:t>
      </w:r>
      <w:r w:rsidR="00FF743B" w:rsidRPr="00FF743B">
        <w:tab/>
      </w:r>
      <w:r w:rsidR="00FF743B" w:rsidRPr="00FF743B">
        <w:rPr>
          <w:rFonts w:eastAsia="黑体"/>
          <w:bCs/>
        </w:rPr>
        <w:t>根据《公约》第二十五条以及委员会关于参与公共生活和投票的权利的第</w:t>
      </w:r>
      <w:r>
        <w:rPr>
          <w:rFonts w:eastAsia="黑体"/>
          <w:bCs/>
        </w:rPr>
        <w:t>25</w:t>
      </w:r>
      <w:r w:rsidR="00FF743B" w:rsidRPr="00FF743B">
        <w:rPr>
          <w:rFonts w:eastAsia="黑体"/>
          <w:bCs/>
        </w:rPr>
        <w:t>号一般性意见</w:t>
      </w:r>
      <w:r>
        <w:rPr>
          <w:rFonts w:eastAsia="黑体"/>
          <w:bCs/>
        </w:rPr>
        <w:t>(1996</w:t>
      </w:r>
      <w:r w:rsidR="00FF743B" w:rsidRPr="00FF743B">
        <w:rPr>
          <w:rFonts w:eastAsia="黑体"/>
          <w:bCs/>
        </w:rPr>
        <w:t>年</w:t>
      </w:r>
      <w:r>
        <w:rPr>
          <w:rFonts w:eastAsia="黑体"/>
          <w:bCs/>
        </w:rPr>
        <w:t>)</w:t>
      </w:r>
      <w:r>
        <w:rPr>
          <w:rFonts w:eastAsia="黑体"/>
          <w:bCs/>
        </w:rPr>
        <w:t>，</w:t>
      </w:r>
      <w:r w:rsidR="00FF743B" w:rsidRPr="00FF743B">
        <w:rPr>
          <w:rFonts w:eastAsia="黑体"/>
          <w:bCs/>
        </w:rPr>
        <w:t>缔约国应确保人们</w:t>
      </w:r>
      <w:r>
        <w:rPr>
          <w:rFonts w:eastAsia="黑体"/>
          <w:bCs/>
        </w:rPr>
        <w:t>，</w:t>
      </w:r>
      <w:r w:rsidR="00FF743B" w:rsidRPr="00FF743B">
        <w:rPr>
          <w:rFonts w:eastAsia="黑体"/>
          <w:bCs/>
        </w:rPr>
        <w:t>包括妇女和残疾人</w:t>
      </w:r>
      <w:r>
        <w:rPr>
          <w:rFonts w:eastAsia="黑体"/>
          <w:bCs/>
        </w:rPr>
        <w:t>，</w:t>
      </w:r>
      <w:r w:rsidR="00FF743B" w:rsidRPr="00FF743B">
        <w:rPr>
          <w:rFonts w:eastAsia="黑体"/>
          <w:bCs/>
        </w:rPr>
        <w:t>充分享有参与公共事务的权利。缔约国还应采取措施</w:t>
      </w:r>
      <w:r>
        <w:rPr>
          <w:rFonts w:eastAsia="黑体"/>
          <w:bCs/>
        </w:rPr>
        <w:t>，</w:t>
      </w:r>
      <w:r w:rsidR="00FF743B" w:rsidRPr="00FF743B">
        <w:rPr>
          <w:rFonts w:eastAsia="黑体"/>
          <w:bCs/>
        </w:rPr>
        <w:t>促进非公民</w:t>
      </w:r>
      <w:r w:rsidR="00FF743B" w:rsidRPr="00FF743B">
        <w:rPr>
          <w:rFonts w:eastAsia="黑体" w:hint="eastAsia"/>
          <w:bCs/>
        </w:rPr>
        <w:t>身份</w:t>
      </w:r>
      <w:r w:rsidR="00FF743B" w:rsidRPr="00FF743B">
        <w:rPr>
          <w:rFonts w:eastAsia="黑体"/>
          <w:bCs/>
        </w:rPr>
        <w:t>的长期居民参与公共事务</w:t>
      </w:r>
      <w:r>
        <w:rPr>
          <w:rFonts w:eastAsia="黑体"/>
          <w:bCs/>
        </w:rPr>
        <w:t>，</w:t>
      </w:r>
      <w:r w:rsidR="00FF743B" w:rsidRPr="00FF743B">
        <w:rPr>
          <w:rFonts w:eastAsia="黑体"/>
          <w:bCs/>
        </w:rPr>
        <w:t>包括考虑</w:t>
      </w:r>
      <w:r w:rsidR="00FF743B" w:rsidRPr="00FF743B">
        <w:rPr>
          <w:rFonts w:eastAsia="黑体" w:hint="eastAsia"/>
          <w:bCs/>
        </w:rPr>
        <w:t>是否有可能</w:t>
      </w:r>
      <w:r w:rsidR="00FF743B" w:rsidRPr="00FF743B">
        <w:rPr>
          <w:rFonts w:eastAsia="黑体"/>
          <w:bCs/>
        </w:rPr>
        <w:t>允许他们参加</w:t>
      </w:r>
      <w:r w:rsidR="00FF743B" w:rsidRPr="00FF743B">
        <w:rPr>
          <w:rFonts w:eastAsia="黑体" w:hint="eastAsia"/>
          <w:bCs/>
        </w:rPr>
        <w:t>市政</w:t>
      </w:r>
      <w:r w:rsidR="00FF743B" w:rsidRPr="00FF743B">
        <w:rPr>
          <w:rFonts w:eastAsia="黑体"/>
          <w:bCs/>
        </w:rPr>
        <w:t>选举。</w:t>
      </w:r>
    </w:p>
    <w:p w14:paraId="4F647E9D" w14:textId="50D67629" w:rsidR="00FF743B" w:rsidRPr="00FF743B" w:rsidRDefault="00FF743B" w:rsidP="00BE7C18">
      <w:pPr>
        <w:pStyle w:val="H23GC"/>
      </w:pPr>
      <w:r w:rsidRPr="00FF743B">
        <w:tab/>
      </w:r>
      <w:r w:rsidRPr="00FF743B">
        <w:tab/>
      </w:r>
      <w:r w:rsidRPr="00FF743B">
        <w:t>少数群体</w:t>
      </w:r>
    </w:p>
    <w:p w14:paraId="5D5A3542" w14:textId="09A83EC1" w:rsidR="00FF743B" w:rsidRPr="00FF743B" w:rsidRDefault="00C64C4B" w:rsidP="00FF743B">
      <w:pPr>
        <w:pStyle w:val="SingleTxtGC"/>
      </w:pPr>
      <w:r>
        <w:t>47.</w:t>
      </w:r>
      <w:r w:rsidR="00FF743B" w:rsidRPr="00FF743B">
        <w:tab/>
      </w:r>
      <w:r w:rsidR="00FF743B" w:rsidRPr="00FF743B">
        <w:t>委员会注意到缔约国</w:t>
      </w:r>
      <w:r w:rsidR="00FF743B" w:rsidRPr="00FF743B">
        <w:rPr>
          <w:rFonts w:hint="eastAsia"/>
        </w:rPr>
        <w:t>修订了</w:t>
      </w:r>
      <w:r w:rsidR="00FF743B" w:rsidRPr="00FF743B">
        <w:t>教育法</w:t>
      </w:r>
      <w:r>
        <w:t>，</w:t>
      </w:r>
      <w:r w:rsidR="00FF743B" w:rsidRPr="00FF743B">
        <w:t>旨在将公立学校转变为</w:t>
      </w:r>
      <w:r w:rsidR="00FF743B" w:rsidRPr="00FF743B">
        <w:rPr>
          <w:rFonts w:hint="eastAsia"/>
        </w:rPr>
        <w:t>全</w:t>
      </w:r>
      <w:r w:rsidR="00FF743B" w:rsidRPr="00FF743B">
        <w:t>拉脱维亚语</w:t>
      </w:r>
      <w:r w:rsidR="00FF743B" w:rsidRPr="00FF743B">
        <w:rPr>
          <w:rFonts w:hint="eastAsia"/>
        </w:rPr>
        <w:t>教学</w:t>
      </w:r>
      <w:r w:rsidR="00FF743B" w:rsidRPr="00FF743B">
        <w:t>。委员会</w:t>
      </w:r>
      <w:r w:rsidR="00FF743B" w:rsidRPr="00FF743B">
        <w:rPr>
          <w:rFonts w:hint="eastAsia"/>
        </w:rPr>
        <w:t>感到</w:t>
      </w:r>
      <w:r w:rsidR="00FF743B" w:rsidRPr="00FF743B">
        <w:t>关切的是</w:t>
      </w:r>
      <w:r>
        <w:t>，</w:t>
      </w:r>
      <w:r w:rsidR="00FF743B" w:rsidRPr="00FF743B">
        <w:t>这些</w:t>
      </w:r>
      <w:r w:rsidR="00FF743B" w:rsidRPr="00FF743B">
        <w:rPr>
          <w:rFonts w:hint="eastAsia"/>
        </w:rPr>
        <w:t>措施</w:t>
      </w:r>
      <w:r w:rsidR="00FF743B" w:rsidRPr="00FF743B">
        <w:t>可能导致对语言少数群体的间接歧视。委员会注意到</w:t>
      </w:r>
      <w:r>
        <w:t>，</w:t>
      </w:r>
      <w:r w:rsidR="00FF743B" w:rsidRPr="00FF743B">
        <w:t>语言少数群体学生</w:t>
      </w:r>
      <w:r w:rsidR="00FF743B" w:rsidRPr="00FF743B">
        <w:rPr>
          <w:rFonts w:hint="eastAsia"/>
        </w:rPr>
        <w:t>在</w:t>
      </w:r>
      <w:r w:rsidR="00FF743B" w:rsidRPr="00FF743B">
        <w:t>学前和小学阶段有权要求</w:t>
      </w:r>
      <w:r w:rsidR="00FF743B" w:rsidRPr="00FF743B">
        <w:rPr>
          <w:rFonts w:hint="eastAsia"/>
        </w:rPr>
        <w:t>提供教授</w:t>
      </w:r>
      <w:r w:rsidR="00FF743B" w:rsidRPr="00FF743B">
        <w:t>其语言和文化历史</w:t>
      </w:r>
      <w:r w:rsidR="00FF743B" w:rsidRPr="00FF743B">
        <w:rPr>
          <w:rFonts w:hint="eastAsia"/>
        </w:rPr>
        <w:t>的教学方案</w:t>
      </w:r>
      <w:r>
        <w:t>，</w:t>
      </w:r>
      <w:r w:rsidR="00FF743B" w:rsidRPr="00FF743B">
        <w:t>但委员会感到遗憾的是</w:t>
      </w:r>
      <w:r>
        <w:t>，</w:t>
      </w:r>
      <w:r w:rsidR="00FF743B" w:rsidRPr="00FF743B">
        <w:t>缺乏关于</w:t>
      </w:r>
      <w:r w:rsidR="00FF743B" w:rsidRPr="00FF743B">
        <w:rPr>
          <w:rFonts w:hint="eastAsia"/>
        </w:rPr>
        <w:t>此类教学方案</w:t>
      </w:r>
      <w:r w:rsidR="00FF743B" w:rsidRPr="00FF743B">
        <w:t>数量和</w:t>
      </w:r>
      <w:r w:rsidR="00FF743B" w:rsidRPr="00FF743B">
        <w:rPr>
          <w:rFonts w:hint="eastAsia"/>
        </w:rPr>
        <w:t>实施</w:t>
      </w:r>
      <w:r w:rsidR="00FF743B" w:rsidRPr="00FF743B">
        <w:t>情况的资料。委员会还注意到</w:t>
      </w:r>
      <w:r>
        <w:t>，</w:t>
      </w:r>
      <w:r w:rsidR="00FF743B" w:rsidRPr="00FF743B">
        <w:t>付费</w:t>
      </w:r>
      <w:r w:rsidR="00FF743B" w:rsidRPr="00FF743B">
        <w:rPr>
          <w:rFonts w:hint="eastAsia"/>
        </w:rPr>
        <w:t>投放</w:t>
      </w:r>
      <w:r w:rsidR="00FF743B" w:rsidRPr="00FF743B">
        <w:t>的</w:t>
      </w:r>
      <w:r w:rsidR="00FF743B" w:rsidRPr="00FF743B">
        <w:rPr>
          <w:rFonts w:hint="eastAsia"/>
        </w:rPr>
        <w:t>竞选</w:t>
      </w:r>
      <w:r w:rsidR="00FF743B" w:rsidRPr="00FF743B">
        <w:t>材料必须</w:t>
      </w:r>
      <w:r w:rsidR="00FF743B" w:rsidRPr="00FF743B">
        <w:rPr>
          <w:rFonts w:hint="eastAsia"/>
        </w:rPr>
        <w:t>使用</w:t>
      </w:r>
      <w:r w:rsidR="00FF743B" w:rsidRPr="00FF743B">
        <w:t>拉脱维亚语</w:t>
      </w:r>
      <w:r>
        <w:t>，</w:t>
      </w:r>
      <w:r w:rsidR="00FF743B" w:rsidRPr="00FF743B">
        <w:t>这可能会限制少数</w:t>
      </w:r>
      <w:r w:rsidR="00FF743B" w:rsidRPr="00FF743B">
        <w:rPr>
          <w:rFonts w:hint="eastAsia"/>
        </w:rPr>
        <w:t>语言使用者</w:t>
      </w:r>
      <w:r w:rsidR="00FF743B" w:rsidRPr="00FF743B">
        <w:t>充分参与选举进程的能力</w:t>
      </w:r>
      <w:r>
        <w:t>(</w:t>
      </w:r>
      <w:r w:rsidR="00FF743B" w:rsidRPr="00FF743B">
        <w:t>第二十七条</w:t>
      </w:r>
      <w:r>
        <w:t>)</w:t>
      </w:r>
      <w:r w:rsidR="00FF743B" w:rsidRPr="00FF743B">
        <w:t>。</w:t>
      </w:r>
    </w:p>
    <w:p w14:paraId="68BA1837" w14:textId="24814F41" w:rsidR="00FF743B" w:rsidRPr="00FF743B" w:rsidRDefault="00C64C4B" w:rsidP="00FF743B">
      <w:pPr>
        <w:pStyle w:val="SingleTxtGC"/>
        <w:rPr>
          <w:rFonts w:eastAsia="黑体"/>
          <w:bCs/>
        </w:rPr>
      </w:pPr>
      <w:r>
        <w:t>48.</w:t>
      </w:r>
      <w:r w:rsidR="00FF743B" w:rsidRPr="00FF743B">
        <w:tab/>
      </w:r>
      <w:r w:rsidR="00FF743B" w:rsidRPr="00FF743B">
        <w:rPr>
          <w:rFonts w:eastAsia="黑体"/>
          <w:bCs/>
        </w:rPr>
        <w:t>缔约国应确保语言政策和</w:t>
      </w:r>
      <w:r w:rsidR="00FF743B" w:rsidRPr="00FF743B">
        <w:rPr>
          <w:rFonts w:eastAsia="黑体" w:hint="eastAsia"/>
          <w:bCs/>
        </w:rPr>
        <w:t>做法</w:t>
      </w:r>
      <w:r w:rsidR="00FF743B" w:rsidRPr="00FF743B">
        <w:rPr>
          <w:rFonts w:eastAsia="黑体"/>
          <w:bCs/>
        </w:rPr>
        <w:t>不会导致对语言少数群体的间接歧视</w:t>
      </w:r>
      <w:r>
        <w:rPr>
          <w:rFonts w:eastAsia="黑体"/>
          <w:bCs/>
        </w:rPr>
        <w:t>，</w:t>
      </w:r>
      <w:r w:rsidR="00FF743B" w:rsidRPr="00FF743B">
        <w:rPr>
          <w:rFonts w:eastAsia="黑体"/>
          <w:bCs/>
        </w:rPr>
        <w:t>而</w:t>
      </w:r>
      <w:r w:rsidR="00FF743B" w:rsidRPr="00FF743B">
        <w:rPr>
          <w:rFonts w:eastAsia="黑体" w:hint="eastAsia"/>
          <w:bCs/>
        </w:rPr>
        <w:t>应</w:t>
      </w:r>
      <w:r w:rsidR="00FF743B" w:rsidRPr="00FF743B">
        <w:rPr>
          <w:rFonts w:eastAsia="黑体"/>
          <w:bCs/>
        </w:rPr>
        <w:t>促进社会包容。缔约国应监测向</w:t>
      </w:r>
      <w:r w:rsidR="00FF743B" w:rsidRPr="00FF743B">
        <w:rPr>
          <w:rFonts w:eastAsia="黑体" w:hint="eastAsia"/>
          <w:bCs/>
        </w:rPr>
        <w:t>全</w:t>
      </w:r>
      <w:r w:rsidR="00FF743B" w:rsidRPr="00FF743B">
        <w:rPr>
          <w:rFonts w:eastAsia="黑体"/>
          <w:bCs/>
        </w:rPr>
        <w:t>拉脱维亚语教学过渡对这些少数</w:t>
      </w:r>
      <w:r w:rsidR="00FF743B" w:rsidRPr="00FF743B">
        <w:rPr>
          <w:rFonts w:eastAsia="黑体" w:hint="eastAsia"/>
          <w:bCs/>
        </w:rPr>
        <w:t>群体</w:t>
      </w:r>
      <w:r w:rsidR="00FF743B" w:rsidRPr="00FF743B">
        <w:rPr>
          <w:rFonts w:eastAsia="黑体"/>
          <w:bCs/>
        </w:rPr>
        <w:t>的影响</w:t>
      </w:r>
      <w:r>
        <w:rPr>
          <w:rFonts w:eastAsia="黑体"/>
          <w:bCs/>
        </w:rPr>
        <w:t>，</w:t>
      </w:r>
      <w:r w:rsidR="00FF743B" w:rsidRPr="00FF743B">
        <w:rPr>
          <w:rFonts w:eastAsia="黑体"/>
          <w:bCs/>
        </w:rPr>
        <w:t>提高对少数</w:t>
      </w:r>
      <w:r w:rsidR="00FF743B" w:rsidRPr="00FF743B">
        <w:rPr>
          <w:rFonts w:eastAsia="黑体" w:hint="eastAsia"/>
          <w:bCs/>
        </w:rPr>
        <w:t>群体</w:t>
      </w:r>
      <w:r w:rsidR="00FF743B" w:rsidRPr="00FF743B">
        <w:rPr>
          <w:rFonts w:eastAsia="黑体"/>
          <w:bCs/>
        </w:rPr>
        <w:t>语言</w:t>
      </w:r>
      <w:r w:rsidR="00FF743B" w:rsidRPr="00FF743B">
        <w:rPr>
          <w:rFonts w:eastAsia="黑体" w:hint="eastAsia"/>
          <w:bCs/>
        </w:rPr>
        <w:t>授课的教学方案</w:t>
      </w:r>
      <w:r w:rsidR="00FF743B" w:rsidRPr="00FF743B">
        <w:rPr>
          <w:rFonts w:eastAsia="黑体"/>
          <w:bCs/>
        </w:rPr>
        <w:t>的认识并</w:t>
      </w:r>
      <w:r w:rsidR="00FF743B" w:rsidRPr="00FF743B">
        <w:rPr>
          <w:rFonts w:eastAsia="黑体" w:hint="eastAsia"/>
          <w:bCs/>
        </w:rPr>
        <w:t>便利</w:t>
      </w:r>
      <w:r w:rsidR="00FF743B" w:rsidRPr="00FF743B">
        <w:rPr>
          <w:rFonts w:eastAsia="黑体"/>
          <w:bCs/>
        </w:rPr>
        <w:t>其使用。</w:t>
      </w:r>
      <w:r w:rsidR="00FF743B" w:rsidRPr="00FF743B">
        <w:rPr>
          <w:rFonts w:eastAsia="黑体" w:hint="eastAsia"/>
          <w:bCs/>
        </w:rPr>
        <w:t>缔约国</w:t>
      </w:r>
      <w:r w:rsidR="00FF743B" w:rsidRPr="00FF743B">
        <w:rPr>
          <w:rFonts w:eastAsia="黑体"/>
          <w:bCs/>
        </w:rPr>
        <w:t>还应继续促进少数群体参与选举进程。</w:t>
      </w:r>
    </w:p>
    <w:p w14:paraId="463FDDC2" w14:textId="190D77F0" w:rsidR="00FF743B" w:rsidRPr="00FF743B" w:rsidRDefault="00BE7C18" w:rsidP="00BE7C18">
      <w:pPr>
        <w:pStyle w:val="H1GC"/>
      </w:pPr>
      <w:r>
        <w:tab/>
      </w:r>
      <w:r w:rsidR="00C64C4B">
        <w:t>D</w:t>
      </w:r>
      <w:r w:rsidR="00FF743B" w:rsidRPr="00FF743B">
        <w:t>.</w:t>
      </w:r>
      <w:r w:rsidR="00FF743B" w:rsidRPr="00FF743B">
        <w:tab/>
      </w:r>
      <w:r w:rsidR="00FF743B" w:rsidRPr="00FF743B">
        <w:t>传播和后续行动</w:t>
      </w:r>
    </w:p>
    <w:p w14:paraId="1B2B24E9" w14:textId="7628CD8B" w:rsidR="00FF743B" w:rsidRPr="00FF743B" w:rsidRDefault="00C64C4B" w:rsidP="00FF743B">
      <w:pPr>
        <w:pStyle w:val="SingleTxtGC"/>
        <w:rPr>
          <w:rFonts w:eastAsia="黑体"/>
          <w:bCs/>
        </w:rPr>
      </w:pPr>
      <w:r>
        <w:t>49.</w:t>
      </w:r>
      <w:r w:rsidR="00FF743B" w:rsidRPr="00FF743B">
        <w:tab/>
      </w:r>
      <w:r w:rsidR="00FF743B" w:rsidRPr="00FF743B">
        <w:rPr>
          <w:rFonts w:eastAsia="黑体"/>
          <w:bCs/>
        </w:rPr>
        <w:t>缔约国应广泛传播《公约》及其两项任择议定书、缔约国的第四次定期报告和本结论性意见</w:t>
      </w:r>
      <w:r>
        <w:rPr>
          <w:rFonts w:eastAsia="黑体"/>
          <w:bCs/>
        </w:rPr>
        <w:t>，</w:t>
      </w:r>
      <w:r w:rsidR="00FF743B" w:rsidRPr="00FF743B">
        <w:rPr>
          <w:rFonts w:eastAsia="黑体"/>
          <w:bCs/>
        </w:rPr>
        <w:t>以提高司法、立法和行政部门以及在缔约国开展活动的民间社会团体和非政府组织及广大公众对《公约》所载权利的认识。缔约国应确保将定期报告和本结论性意见译成缔约国的官方语言。</w:t>
      </w:r>
      <w:bookmarkStart w:id="7" w:name="_Hlk168404895"/>
      <w:bookmarkEnd w:id="7"/>
    </w:p>
    <w:p w14:paraId="6133B26B" w14:textId="1662569E" w:rsidR="00FF743B" w:rsidRPr="00FF743B" w:rsidRDefault="00C64C4B" w:rsidP="00FF743B">
      <w:pPr>
        <w:pStyle w:val="SingleTxtGC"/>
        <w:rPr>
          <w:rFonts w:eastAsia="黑体"/>
          <w:bCs/>
        </w:rPr>
      </w:pPr>
      <w:r>
        <w:t>50.</w:t>
      </w:r>
      <w:r w:rsidR="00FF743B" w:rsidRPr="00FF743B">
        <w:tab/>
      </w:r>
      <w:r w:rsidR="00FF743B" w:rsidRPr="00FF743B">
        <w:rPr>
          <w:rFonts w:eastAsia="黑体"/>
          <w:bCs/>
        </w:rPr>
        <w:t>根据委员会议事规则第</w:t>
      </w:r>
      <w:r>
        <w:rPr>
          <w:rFonts w:eastAsia="黑体"/>
          <w:bCs/>
        </w:rPr>
        <w:t>75</w:t>
      </w:r>
      <w:r w:rsidR="00FF743B" w:rsidRPr="00FF743B">
        <w:rPr>
          <w:rFonts w:eastAsia="黑体"/>
          <w:bCs/>
        </w:rPr>
        <w:t>条第</w:t>
      </w:r>
      <w:r>
        <w:rPr>
          <w:rFonts w:eastAsia="黑体"/>
          <w:bCs/>
        </w:rPr>
        <w:t>1</w:t>
      </w:r>
      <w:r w:rsidR="00FF743B" w:rsidRPr="00FF743B">
        <w:rPr>
          <w:rFonts w:eastAsia="黑体"/>
          <w:bCs/>
        </w:rPr>
        <w:t>款</w:t>
      </w:r>
      <w:r>
        <w:rPr>
          <w:rFonts w:eastAsia="黑体"/>
          <w:bCs/>
        </w:rPr>
        <w:t>，</w:t>
      </w:r>
      <w:r w:rsidR="00FF743B" w:rsidRPr="00FF743B">
        <w:rPr>
          <w:rFonts w:eastAsia="黑体"/>
          <w:bCs/>
        </w:rPr>
        <w:t>缔约国应在</w:t>
      </w:r>
      <w:r>
        <w:rPr>
          <w:rFonts w:eastAsia="黑体"/>
          <w:bCs/>
        </w:rPr>
        <w:t>2</w:t>
      </w:r>
      <w:r w:rsidR="00FF743B" w:rsidRPr="00FF743B">
        <w:rPr>
          <w:rFonts w:eastAsia="黑体"/>
          <w:bCs/>
        </w:rPr>
        <w:t>0</w:t>
      </w:r>
      <w:r>
        <w:rPr>
          <w:rFonts w:eastAsia="黑体"/>
          <w:bCs/>
        </w:rPr>
        <w:t>28</w:t>
      </w:r>
      <w:r w:rsidR="00FF743B" w:rsidRPr="00FF743B">
        <w:rPr>
          <w:rFonts w:eastAsia="黑体"/>
          <w:bCs/>
        </w:rPr>
        <w:t>年</w:t>
      </w:r>
      <w:r>
        <w:rPr>
          <w:rFonts w:eastAsia="黑体"/>
          <w:bCs/>
        </w:rPr>
        <w:t>7</w:t>
      </w:r>
      <w:r w:rsidR="00FF743B" w:rsidRPr="00FF743B">
        <w:rPr>
          <w:rFonts w:eastAsia="黑体"/>
          <w:bCs/>
        </w:rPr>
        <w:t>月</w:t>
      </w:r>
      <w:r>
        <w:rPr>
          <w:rFonts w:eastAsia="黑体"/>
          <w:bCs/>
        </w:rPr>
        <w:t>18</w:t>
      </w:r>
      <w:r w:rsidR="00FF743B" w:rsidRPr="00FF743B">
        <w:rPr>
          <w:rFonts w:eastAsia="黑体"/>
          <w:bCs/>
        </w:rPr>
        <w:t>日之前提供资料</w:t>
      </w:r>
      <w:r>
        <w:rPr>
          <w:rFonts w:eastAsia="黑体"/>
          <w:bCs/>
        </w:rPr>
        <w:t>，</w:t>
      </w:r>
      <w:r w:rsidR="00FF743B" w:rsidRPr="00FF743B">
        <w:rPr>
          <w:rFonts w:eastAsia="黑体"/>
          <w:bCs/>
        </w:rPr>
        <w:t>说明委员会在上文第</w:t>
      </w:r>
      <w:r>
        <w:rPr>
          <w:rFonts w:eastAsia="黑体"/>
          <w:bCs/>
        </w:rPr>
        <w:t>22</w:t>
      </w:r>
      <w:r w:rsidR="00FF743B" w:rsidRPr="00FF743B">
        <w:rPr>
          <w:rFonts w:eastAsia="黑体"/>
          <w:bCs/>
        </w:rPr>
        <w:t>段</w:t>
      </w:r>
      <w:r>
        <w:rPr>
          <w:rFonts w:eastAsia="黑体"/>
          <w:bCs/>
        </w:rPr>
        <w:t>(</w:t>
      </w:r>
      <w:r w:rsidR="00FF743B" w:rsidRPr="00FF743B">
        <w:rPr>
          <w:rFonts w:eastAsia="黑体"/>
          <w:bCs/>
        </w:rPr>
        <w:t>暴力侵害妇女行为</w:t>
      </w:r>
      <w:r>
        <w:rPr>
          <w:rFonts w:eastAsia="黑体"/>
          <w:bCs/>
        </w:rPr>
        <w:t>)</w:t>
      </w:r>
      <w:r w:rsidR="00FF743B" w:rsidRPr="00FF743B">
        <w:rPr>
          <w:rFonts w:eastAsia="黑体"/>
          <w:bCs/>
        </w:rPr>
        <w:t>、第</w:t>
      </w:r>
      <w:r>
        <w:rPr>
          <w:rFonts w:eastAsia="黑体"/>
          <w:bCs/>
        </w:rPr>
        <w:t>26</w:t>
      </w:r>
      <w:r w:rsidR="00FF743B" w:rsidRPr="00FF743B">
        <w:rPr>
          <w:rFonts w:eastAsia="黑体"/>
          <w:bCs/>
        </w:rPr>
        <w:t>段</w:t>
      </w:r>
      <w:r>
        <w:rPr>
          <w:rFonts w:eastAsia="黑体"/>
          <w:bCs/>
        </w:rPr>
        <w:t>(</w:t>
      </w:r>
      <w:r w:rsidR="00FF743B" w:rsidRPr="00FF743B">
        <w:rPr>
          <w:rFonts w:eastAsia="黑体"/>
          <w:bCs/>
        </w:rPr>
        <w:t>禁止酷刑和其他残忍、不人道或有辱人格的待遇或处罚</w:t>
      </w:r>
      <w:r>
        <w:rPr>
          <w:rFonts w:eastAsia="黑体"/>
          <w:bCs/>
        </w:rPr>
        <w:t>，</w:t>
      </w:r>
      <w:r w:rsidR="00FF743B" w:rsidRPr="00FF743B">
        <w:rPr>
          <w:rFonts w:eastAsia="黑体"/>
          <w:bCs/>
        </w:rPr>
        <w:t>以及被剥夺自由者的待遇</w:t>
      </w:r>
      <w:r>
        <w:rPr>
          <w:rFonts w:eastAsia="黑体"/>
          <w:bCs/>
        </w:rPr>
        <w:t>)</w:t>
      </w:r>
      <w:r w:rsidR="00FF743B" w:rsidRPr="00FF743B">
        <w:rPr>
          <w:rFonts w:eastAsia="黑体"/>
          <w:bCs/>
        </w:rPr>
        <w:t>和第</w:t>
      </w:r>
      <w:r>
        <w:rPr>
          <w:rFonts w:eastAsia="黑体"/>
          <w:bCs/>
        </w:rPr>
        <w:t>34</w:t>
      </w:r>
      <w:r w:rsidR="00FF743B" w:rsidRPr="00FF743B">
        <w:rPr>
          <w:rFonts w:eastAsia="黑体"/>
          <w:bCs/>
        </w:rPr>
        <w:t>段</w:t>
      </w:r>
      <w:r>
        <w:rPr>
          <w:rFonts w:eastAsia="黑体"/>
          <w:bCs/>
        </w:rPr>
        <w:t>(</w:t>
      </w:r>
      <w:r w:rsidR="00FF743B" w:rsidRPr="00FF743B">
        <w:rPr>
          <w:rFonts w:eastAsia="黑体"/>
          <w:bCs/>
        </w:rPr>
        <w:t>包括移民、难民和寻求庇护者在内的外国人的待遇</w:t>
      </w:r>
      <w:r>
        <w:rPr>
          <w:rFonts w:eastAsia="黑体"/>
          <w:bCs/>
        </w:rPr>
        <w:t>)</w:t>
      </w:r>
      <w:r w:rsidR="00FF743B" w:rsidRPr="00FF743B">
        <w:rPr>
          <w:rFonts w:eastAsia="黑体"/>
          <w:bCs/>
        </w:rPr>
        <w:t>中所提建议的落实情况。</w:t>
      </w:r>
    </w:p>
    <w:p w14:paraId="1750A06B" w14:textId="665BB401" w:rsidR="00FF743B" w:rsidRPr="00FF743B" w:rsidRDefault="00C64C4B" w:rsidP="00FF743B">
      <w:pPr>
        <w:pStyle w:val="SingleTxtGC"/>
        <w:rPr>
          <w:rFonts w:eastAsia="黑体"/>
          <w:bCs/>
        </w:rPr>
      </w:pPr>
      <w:r>
        <w:t>51.</w:t>
      </w:r>
      <w:r w:rsidR="00FF743B" w:rsidRPr="00FF743B">
        <w:tab/>
      </w:r>
      <w:r w:rsidR="00FF743B" w:rsidRPr="00FF743B">
        <w:rPr>
          <w:rFonts w:eastAsia="黑体"/>
          <w:bCs/>
        </w:rPr>
        <w:t>根据委员会可预测的审议周期</w:t>
      </w:r>
      <w:r>
        <w:rPr>
          <w:rFonts w:eastAsia="黑体"/>
          <w:bCs/>
        </w:rPr>
        <w:t>，</w:t>
      </w:r>
      <w:r w:rsidR="00FF743B" w:rsidRPr="00FF743B">
        <w:rPr>
          <w:rFonts w:eastAsia="黑体"/>
          <w:bCs/>
        </w:rPr>
        <w:t>缔约国将在</w:t>
      </w:r>
      <w:r>
        <w:rPr>
          <w:rFonts w:eastAsia="黑体"/>
          <w:bCs/>
        </w:rPr>
        <w:t>2</w:t>
      </w:r>
      <w:r w:rsidR="00FF743B" w:rsidRPr="00FF743B">
        <w:rPr>
          <w:rFonts w:eastAsia="黑体"/>
          <w:bCs/>
        </w:rPr>
        <w:t>0</w:t>
      </w:r>
      <w:r>
        <w:rPr>
          <w:rFonts w:eastAsia="黑体"/>
          <w:bCs/>
        </w:rPr>
        <w:t>31</w:t>
      </w:r>
      <w:r w:rsidR="00FF743B" w:rsidRPr="00FF743B">
        <w:rPr>
          <w:rFonts w:eastAsia="黑体"/>
          <w:bCs/>
        </w:rPr>
        <w:t>年收到委员会发送的报告</w:t>
      </w:r>
      <w:proofErr w:type="gramStart"/>
      <w:r w:rsidR="00FF743B" w:rsidRPr="00FF743B">
        <w:rPr>
          <w:rFonts w:eastAsia="黑体"/>
          <w:bCs/>
        </w:rPr>
        <w:t>前问题</w:t>
      </w:r>
      <w:proofErr w:type="gramEnd"/>
      <w:r w:rsidR="00FF743B" w:rsidRPr="00FF743B">
        <w:rPr>
          <w:rFonts w:eastAsia="黑体"/>
          <w:bCs/>
        </w:rPr>
        <w:t>清单</w:t>
      </w:r>
      <w:r>
        <w:rPr>
          <w:rFonts w:eastAsia="黑体"/>
          <w:bCs/>
        </w:rPr>
        <w:t>，</w:t>
      </w:r>
      <w:r w:rsidR="00FF743B" w:rsidRPr="00FF743B">
        <w:rPr>
          <w:rFonts w:eastAsia="黑体"/>
          <w:bCs/>
        </w:rPr>
        <w:t>并应在一年内提交答复</w:t>
      </w:r>
      <w:r>
        <w:rPr>
          <w:rFonts w:eastAsia="黑体"/>
          <w:bCs/>
        </w:rPr>
        <w:t>，</w:t>
      </w:r>
      <w:r w:rsidR="00FF743B" w:rsidRPr="00FF743B">
        <w:rPr>
          <w:rFonts w:eastAsia="黑体"/>
          <w:bCs/>
        </w:rPr>
        <w:t>该答复将构成缔约国的第五次定期报告。委员会请缔约国在编写报告时广泛征求在缔约国开展活动的民间社会团体和非政府组织的意见。按照大会第</w:t>
      </w:r>
      <w:r>
        <w:rPr>
          <w:rFonts w:eastAsia="黑体"/>
          <w:bCs/>
        </w:rPr>
        <w:t>68/268</w:t>
      </w:r>
      <w:r w:rsidR="00FF743B" w:rsidRPr="00FF743B">
        <w:rPr>
          <w:rFonts w:eastAsia="黑体"/>
          <w:bCs/>
        </w:rPr>
        <w:t>号决议</w:t>
      </w:r>
      <w:r>
        <w:rPr>
          <w:rFonts w:eastAsia="黑体"/>
          <w:bCs/>
        </w:rPr>
        <w:t>，</w:t>
      </w:r>
      <w:r w:rsidR="00FF743B" w:rsidRPr="00FF743B">
        <w:rPr>
          <w:rFonts w:eastAsia="黑体"/>
          <w:bCs/>
        </w:rPr>
        <w:t>报告字数应限制在</w:t>
      </w:r>
      <w:r>
        <w:rPr>
          <w:rFonts w:eastAsia="黑体"/>
          <w:bCs/>
        </w:rPr>
        <w:t>21,2</w:t>
      </w:r>
      <w:r w:rsidR="00FF743B" w:rsidRPr="00FF743B">
        <w:rPr>
          <w:rFonts w:eastAsia="黑体"/>
          <w:bCs/>
        </w:rPr>
        <w:t>00</w:t>
      </w:r>
      <w:r w:rsidR="00FF743B" w:rsidRPr="00FF743B">
        <w:rPr>
          <w:rFonts w:eastAsia="黑体"/>
          <w:bCs/>
        </w:rPr>
        <w:t>字以内。与缔约国的下一次建设性对话将于</w:t>
      </w:r>
      <w:r>
        <w:rPr>
          <w:rFonts w:eastAsia="黑体"/>
          <w:bCs/>
        </w:rPr>
        <w:t>2</w:t>
      </w:r>
      <w:r w:rsidR="00FF743B" w:rsidRPr="00FF743B">
        <w:rPr>
          <w:rFonts w:eastAsia="黑体"/>
          <w:bCs/>
        </w:rPr>
        <w:t>0</w:t>
      </w:r>
      <w:r>
        <w:rPr>
          <w:rFonts w:eastAsia="黑体"/>
          <w:bCs/>
        </w:rPr>
        <w:t>33</w:t>
      </w:r>
      <w:r w:rsidR="00FF743B" w:rsidRPr="00FF743B">
        <w:rPr>
          <w:rFonts w:eastAsia="黑体"/>
          <w:bCs/>
        </w:rPr>
        <w:t>年在日内瓦进行。</w:t>
      </w:r>
    </w:p>
    <w:p w14:paraId="28E1AA9E" w14:textId="77777777" w:rsidR="00FF743B" w:rsidRDefault="00FF743B" w:rsidP="00FF743B">
      <w:pPr>
        <w:pStyle w:val="SingleTxtGC"/>
      </w:pPr>
    </w:p>
    <w:p w14:paraId="169BC229" w14:textId="77777777" w:rsidR="00FF743B" w:rsidRPr="002D6A9C" w:rsidRDefault="00FF743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7EEDCCE" w14:textId="00995D45" w:rsidR="00FF743B" w:rsidRPr="00FF743B" w:rsidRDefault="00FF743B" w:rsidP="00FF743B">
      <w:pPr>
        <w:pStyle w:val="SingleTxtGC"/>
      </w:pPr>
    </w:p>
    <w:sectPr w:rsidR="00FF743B" w:rsidRPr="00FF743B"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D0886" w14:textId="77777777" w:rsidR="00C43B04" w:rsidRPr="000D319F" w:rsidRDefault="00C43B04" w:rsidP="000D319F">
      <w:pPr>
        <w:pStyle w:val="af0"/>
        <w:spacing w:after="240"/>
        <w:ind w:left="907"/>
        <w:rPr>
          <w:rFonts w:asciiTheme="majorBidi" w:eastAsia="宋体" w:hAnsiTheme="majorBidi" w:cstheme="majorBidi"/>
          <w:sz w:val="21"/>
          <w:szCs w:val="21"/>
          <w:lang w:val="en-US"/>
        </w:rPr>
      </w:pPr>
    </w:p>
    <w:p w14:paraId="02ACCB49" w14:textId="77777777" w:rsidR="00C43B04" w:rsidRPr="000D319F" w:rsidRDefault="00C43B0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2E220B5" w14:textId="77777777" w:rsidR="00C43B04" w:rsidRPr="000D319F" w:rsidRDefault="00C43B04" w:rsidP="000D319F">
      <w:pPr>
        <w:pStyle w:val="af0"/>
      </w:pPr>
    </w:p>
  </w:endnote>
  <w:endnote w:type="continuationNotice" w:id="1">
    <w:p w14:paraId="06133B3B" w14:textId="77777777" w:rsidR="00C43B04" w:rsidRDefault="00C43B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5BEDD" w14:textId="77777777" w:rsidR="00117CCB" w:rsidRPr="00725E8B" w:rsidRDefault="00725E8B" w:rsidP="00725E8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25E8B">
      <w:rPr>
        <w:rStyle w:val="af2"/>
        <w:b w:val="0"/>
        <w:snapToGrid w:val="0"/>
        <w:sz w:val="16"/>
      </w:rPr>
      <w:t>GE.25-11888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2AF59" w14:textId="77777777" w:rsidR="00117CCB" w:rsidRPr="00725E8B" w:rsidRDefault="00725E8B" w:rsidP="00725E8B">
    <w:pPr>
      <w:pStyle w:val="af0"/>
      <w:tabs>
        <w:tab w:val="clear" w:pos="431"/>
        <w:tab w:val="right" w:pos="9638"/>
      </w:tabs>
      <w:rPr>
        <w:rStyle w:val="af2"/>
      </w:rPr>
    </w:pPr>
    <w:r>
      <w:t>GE.25-11888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8734C" w14:textId="46654248" w:rsidR="00117CCB" w:rsidRPr="00487939" w:rsidRDefault="00725E8B"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5EDC4D6" wp14:editId="0DA4F387">
          <wp:simplePos x="0" y="0"/>
          <wp:positionH relativeFrom="column">
            <wp:align>right</wp:align>
          </wp:positionH>
          <wp:positionV relativeFrom="paragraph">
            <wp:posOffset>-69850</wp:posOffset>
          </wp:positionV>
          <wp:extent cx="571500" cy="571500"/>
          <wp:effectExtent l="0" t="0" r="0" b="0"/>
          <wp:wrapNone/>
          <wp:docPr id="20430035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GE.25-11888</w:t>
    </w:r>
    <w:r w:rsidR="00731A42" w:rsidRPr="00EE277A">
      <w:rPr>
        <w:sz w:val="20"/>
        <w:lang w:eastAsia="zh-CN"/>
      </w:rPr>
      <w:t xml:space="preserve"> (C)</w:t>
    </w:r>
    <w:r w:rsidR="00EA7E67">
      <w:rPr>
        <w:sz w:val="20"/>
        <w:lang w:eastAsia="zh-CN"/>
      </w:rPr>
      <w:tab/>
    </w:r>
    <w:r w:rsidR="00B55475">
      <w:rPr>
        <w:rFonts w:eastAsiaTheme="minorEastAsia" w:hint="eastAsia"/>
        <w:sz w:val="20"/>
        <w:lang w:eastAsia="zh-CN"/>
      </w:rPr>
      <w:t>1709</w:t>
    </w:r>
    <w:r w:rsidR="00A43337">
      <w:rPr>
        <w:sz w:val="20"/>
        <w:lang w:eastAsia="zh-CN"/>
      </w:rPr>
      <w:t>25</w:t>
    </w:r>
    <w:r w:rsidR="00731A42">
      <w:rPr>
        <w:sz w:val="20"/>
        <w:lang w:eastAsia="zh-CN"/>
      </w:rPr>
      <w:tab/>
    </w:r>
    <w:r w:rsidR="00AD5D3B">
      <w:rPr>
        <w:rFonts w:eastAsiaTheme="minorEastAsia"/>
        <w:sz w:val="20"/>
        <w:lang w:eastAsia="zh-CN"/>
      </w:rPr>
      <w:t>30</w:t>
    </w:r>
    <w:r w:rsidR="00B55475">
      <w:rPr>
        <w:rFonts w:eastAsiaTheme="minorEastAsia" w:hint="eastAsia"/>
        <w:sz w:val="20"/>
        <w:lang w:eastAsia="zh-CN"/>
      </w:rPr>
      <w:t>09</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0C1F34D9" wp14:editId="243B222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DBBF" w14:textId="77777777" w:rsidR="00C43B04" w:rsidRPr="000157B1" w:rsidRDefault="00C43B0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9520E71" w14:textId="77777777" w:rsidR="00C43B04" w:rsidRPr="000157B1" w:rsidRDefault="00C43B0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09D3CC5" w14:textId="77777777" w:rsidR="00C43B04" w:rsidRDefault="00C43B04"/>
  </w:footnote>
  <w:footnote w:id="2">
    <w:p w14:paraId="79AB1602" w14:textId="29C8F832" w:rsidR="00FF743B" w:rsidRPr="00FF743B" w:rsidRDefault="00FF743B" w:rsidP="00FF743B">
      <w:pPr>
        <w:pStyle w:val="a6"/>
        <w:tabs>
          <w:tab w:val="clear" w:pos="1021"/>
          <w:tab w:val="right" w:pos="1020"/>
        </w:tabs>
      </w:pPr>
      <w:r w:rsidRPr="00FF743B">
        <w:rPr>
          <w:rStyle w:val="a8"/>
          <w:rFonts w:eastAsia="宋体"/>
          <w:vertAlign w:val="baseline"/>
        </w:rPr>
        <w:tab/>
        <w:t>*</w:t>
      </w:r>
      <w:r w:rsidRPr="00FF743B">
        <w:tab/>
      </w:r>
      <w:r w:rsidRPr="00FF743B">
        <w:rPr>
          <w:rFonts w:hint="eastAsia"/>
        </w:rPr>
        <w:t>委员会第一百四十四届会议</w:t>
      </w:r>
      <w:r w:rsidRPr="00FF743B">
        <w:rPr>
          <w:rFonts w:hint="eastAsia"/>
        </w:rPr>
        <w:t>(2025</w:t>
      </w:r>
      <w:r w:rsidRPr="00FF743B">
        <w:rPr>
          <w:rFonts w:hint="eastAsia"/>
        </w:rPr>
        <w:t>年</w:t>
      </w:r>
      <w:r w:rsidRPr="00FF743B">
        <w:rPr>
          <w:rFonts w:hint="eastAsia"/>
        </w:rPr>
        <w:t>6</w:t>
      </w:r>
      <w:r w:rsidRPr="00FF743B">
        <w:rPr>
          <w:rFonts w:hint="eastAsia"/>
        </w:rPr>
        <w:t>月</w:t>
      </w:r>
      <w:r w:rsidRPr="00FF743B">
        <w:rPr>
          <w:rFonts w:hint="eastAsia"/>
        </w:rPr>
        <w:t>23</w:t>
      </w:r>
      <w:r w:rsidRPr="00FF743B">
        <w:rPr>
          <w:rFonts w:hint="eastAsia"/>
        </w:rPr>
        <w:t>日至</w:t>
      </w:r>
      <w:r w:rsidRPr="00FF743B">
        <w:rPr>
          <w:rFonts w:hint="eastAsia"/>
        </w:rPr>
        <w:t>7</w:t>
      </w:r>
      <w:r w:rsidRPr="00FF743B">
        <w:rPr>
          <w:rFonts w:hint="eastAsia"/>
        </w:rPr>
        <w:t>月</w:t>
      </w:r>
      <w:r w:rsidRPr="00FF743B">
        <w:rPr>
          <w:rFonts w:hint="eastAsia"/>
        </w:rPr>
        <w:t>17</w:t>
      </w:r>
      <w:r w:rsidRPr="00FF743B">
        <w:rPr>
          <w:rFonts w:hint="eastAsia"/>
        </w:rPr>
        <w:t>日</w:t>
      </w:r>
      <w:r w:rsidRPr="00FF743B">
        <w:rPr>
          <w:rFonts w:hint="eastAsia"/>
        </w:rPr>
        <w:t>)</w:t>
      </w:r>
      <w:r w:rsidRPr="00FF743B">
        <w:rPr>
          <w:rFonts w:hint="eastAsia"/>
        </w:rPr>
        <w:t>通过。</w:t>
      </w:r>
    </w:p>
  </w:footnote>
  <w:footnote w:id="3">
    <w:p w14:paraId="0502663E" w14:textId="57028F47" w:rsidR="00FF743B" w:rsidRPr="00995A46" w:rsidRDefault="00FF743B" w:rsidP="00FF743B">
      <w:pPr>
        <w:pStyle w:val="a6"/>
      </w:pPr>
      <w:r w:rsidRPr="00995A46">
        <w:rPr>
          <w:lang w:val="zh-CN"/>
        </w:rPr>
        <w:tab/>
      </w:r>
      <w:r w:rsidRPr="00500B59">
        <w:rPr>
          <w:rStyle w:val="a8"/>
          <w:rFonts w:eastAsia="宋体"/>
          <w:lang w:val="zh-CN"/>
        </w:rPr>
        <w:footnoteRef/>
      </w:r>
      <w:r>
        <w:rPr>
          <w:lang w:val="zh-CN"/>
        </w:rPr>
        <w:tab/>
      </w:r>
      <w:r>
        <w:rPr>
          <w:lang w:val="zh-CN"/>
        </w:rPr>
        <w:t>见</w:t>
      </w:r>
      <w:r w:rsidRPr="00334A5A">
        <w:rPr>
          <w:lang w:val="zh-CN"/>
        </w:rPr>
        <w:t>CCPR/C/SR.4236</w:t>
      </w:r>
      <w:r>
        <w:rPr>
          <w:lang w:val="zh-CN"/>
        </w:rPr>
        <w:t>和</w:t>
      </w:r>
      <w:r w:rsidRPr="00334A5A">
        <w:rPr>
          <w:lang w:val="zh-CN"/>
        </w:rPr>
        <w:t>CCPR/C/SR.4237</w:t>
      </w:r>
      <w:r>
        <w:rPr>
          <w:lang w:val="zh-CN"/>
        </w:rPr>
        <w:t>。</w:t>
      </w:r>
    </w:p>
  </w:footnote>
  <w:footnote w:id="4">
    <w:p w14:paraId="4818FCB7" w14:textId="5340E4F0" w:rsidR="00FF743B" w:rsidRPr="009E6ADF" w:rsidRDefault="00FF743B" w:rsidP="00FF743B">
      <w:pPr>
        <w:pStyle w:val="a6"/>
      </w:pPr>
      <w:r w:rsidRPr="00334A5A">
        <w:tab/>
      </w:r>
      <w:r w:rsidRPr="00500B59">
        <w:rPr>
          <w:rStyle w:val="a8"/>
          <w:rFonts w:eastAsia="宋体"/>
          <w:lang w:val="zh-CN"/>
        </w:rPr>
        <w:footnoteRef/>
      </w:r>
      <w:r>
        <w:rPr>
          <w:lang w:val="zh-CN"/>
        </w:rPr>
        <w:tab/>
      </w:r>
      <w:r w:rsidRPr="00334A5A">
        <w:rPr>
          <w:lang w:val="zh-CN"/>
        </w:rPr>
        <w:t>CCPR/C/LVA/4</w:t>
      </w:r>
      <w:r>
        <w:rPr>
          <w:lang w:val="zh-CN"/>
        </w:rPr>
        <w:t>.</w:t>
      </w:r>
    </w:p>
  </w:footnote>
  <w:footnote w:id="5">
    <w:p w14:paraId="01A3C80F" w14:textId="668458B7" w:rsidR="00FF743B" w:rsidRPr="00334A5A" w:rsidRDefault="00FF743B" w:rsidP="00FF743B">
      <w:pPr>
        <w:pStyle w:val="a6"/>
        <w:rPr>
          <w:lang w:val="pt-PT"/>
        </w:rPr>
      </w:pPr>
      <w:r w:rsidRPr="0082410C">
        <w:rPr>
          <w:lang w:val="zh-CN"/>
        </w:rPr>
        <w:tab/>
      </w:r>
      <w:r w:rsidRPr="00500B59">
        <w:rPr>
          <w:rStyle w:val="a8"/>
          <w:rFonts w:eastAsia="宋体"/>
          <w:lang w:val="zh-CN"/>
        </w:rPr>
        <w:footnoteRef/>
      </w:r>
      <w:r w:rsidRPr="00334A5A">
        <w:rPr>
          <w:lang w:val="pt-PT"/>
        </w:rPr>
        <w:tab/>
      </w:r>
      <w:r w:rsidRPr="00334A5A">
        <w:rPr>
          <w:lang w:val="pt-PT"/>
        </w:rPr>
        <w:t>CCPR/C/LVA/Q/4.</w:t>
      </w:r>
    </w:p>
  </w:footnote>
  <w:footnote w:id="6">
    <w:p w14:paraId="033E972F" w14:textId="221CCF5D" w:rsidR="00FF743B" w:rsidRPr="00334A5A" w:rsidRDefault="00FF743B" w:rsidP="00FF743B">
      <w:pPr>
        <w:pStyle w:val="a6"/>
        <w:rPr>
          <w:lang w:val="pt-PT"/>
        </w:rPr>
      </w:pPr>
      <w:r w:rsidRPr="00334A5A">
        <w:rPr>
          <w:lang w:val="pt-PT"/>
        </w:rPr>
        <w:tab/>
      </w:r>
      <w:r w:rsidRPr="00500B59">
        <w:rPr>
          <w:rStyle w:val="a8"/>
          <w:rFonts w:eastAsia="宋体"/>
          <w:lang w:val="zh-CN"/>
        </w:rPr>
        <w:footnoteRef/>
      </w:r>
      <w:r w:rsidRPr="00334A5A">
        <w:rPr>
          <w:lang w:val="pt-PT"/>
        </w:rPr>
        <w:tab/>
      </w:r>
      <w:r w:rsidRPr="00334A5A">
        <w:rPr>
          <w:lang w:val="pt-PT"/>
        </w:rPr>
        <w:t>CCPR/C/LVA/RQ/4.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4A251" w14:textId="77777777" w:rsidR="00117CCB" w:rsidRDefault="00725E8B" w:rsidP="00725E8B">
    <w:pPr>
      <w:pStyle w:val="af3"/>
    </w:pPr>
    <w:r>
      <w:t>CCPR/C/LVA/CO/4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E7CAC" w14:textId="77777777" w:rsidR="00117CCB" w:rsidRPr="00202A30" w:rsidRDefault="00725E8B" w:rsidP="00725E8B">
    <w:pPr>
      <w:pStyle w:val="af3"/>
      <w:jc w:val="right"/>
    </w:pPr>
    <w:r>
      <w:t>CCPR/C/LVA/CO/4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B04"/>
    <w:rsid w:val="00011483"/>
    <w:rsid w:val="0004554F"/>
    <w:rsid w:val="00080D76"/>
    <w:rsid w:val="000B5AD4"/>
    <w:rsid w:val="000B5BD5"/>
    <w:rsid w:val="000D319F"/>
    <w:rsid w:val="000E4D0E"/>
    <w:rsid w:val="000F5EB8"/>
    <w:rsid w:val="00117CCB"/>
    <w:rsid w:val="00126EB7"/>
    <w:rsid w:val="00131549"/>
    <w:rsid w:val="00144B69"/>
    <w:rsid w:val="00153E86"/>
    <w:rsid w:val="00172E04"/>
    <w:rsid w:val="001B1BD1"/>
    <w:rsid w:val="001C3EF2"/>
    <w:rsid w:val="001D17F6"/>
    <w:rsid w:val="001D7881"/>
    <w:rsid w:val="00204B42"/>
    <w:rsid w:val="0021265F"/>
    <w:rsid w:val="00217E46"/>
    <w:rsid w:val="002231C3"/>
    <w:rsid w:val="0024417F"/>
    <w:rsid w:val="00250F8D"/>
    <w:rsid w:val="0025482B"/>
    <w:rsid w:val="002B5450"/>
    <w:rsid w:val="002B6644"/>
    <w:rsid w:val="002E1C97"/>
    <w:rsid w:val="002F5834"/>
    <w:rsid w:val="003006AB"/>
    <w:rsid w:val="00326EBF"/>
    <w:rsid w:val="00327FE4"/>
    <w:rsid w:val="003333CC"/>
    <w:rsid w:val="00334A5A"/>
    <w:rsid w:val="00385347"/>
    <w:rsid w:val="003A4E85"/>
    <w:rsid w:val="00427F63"/>
    <w:rsid w:val="00434D38"/>
    <w:rsid w:val="00494EB8"/>
    <w:rsid w:val="004C4A0A"/>
    <w:rsid w:val="004D0A00"/>
    <w:rsid w:val="004E473D"/>
    <w:rsid w:val="004F348E"/>
    <w:rsid w:val="00501220"/>
    <w:rsid w:val="00526696"/>
    <w:rsid w:val="0057615F"/>
    <w:rsid w:val="00576BD6"/>
    <w:rsid w:val="00576CBE"/>
    <w:rsid w:val="005E403A"/>
    <w:rsid w:val="005E4086"/>
    <w:rsid w:val="0060121B"/>
    <w:rsid w:val="0060122D"/>
    <w:rsid w:val="00604D91"/>
    <w:rsid w:val="00607905"/>
    <w:rsid w:val="006257FE"/>
    <w:rsid w:val="00654DD9"/>
    <w:rsid w:val="00670DEE"/>
    <w:rsid w:val="00680656"/>
    <w:rsid w:val="006B1119"/>
    <w:rsid w:val="006D3757"/>
    <w:rsid w:val="006D37EB"/>
    <w:rsid w:val="006D7C7E"/>
    <w:rsid w:val="006E3E46"/>
    <w:rsid w:val="006E71B1"/>
    <w:rsid w:val="006F1404"/>
    <w:rsid w:val="0070593B"/>
    <w:rsid w:val="00705D89"/>
    <w:rsid w:val="00725E8B"/>
    <w:rsid w:val="00731A42"/>
    <w:rsid w:val="00755487"/>
    <w:rsid w:val="00757C88"/>
    <w:rsid w:val="00767E69"/>
    <w:rsid w:val="0077079A"/>
    <w:rsid w:val="007710C4"/>
    <w:rsid w:val="00771504"/>
    <w:rsid w:val="007A5599"/>
    <w:rsid w:val="00813985"/>
    <w:rsid w:val="0084128A"/>
    <w:rsid w:val="00856233"/>
    <w:rsid w:val="00860F27"/>
    <w:rsid w:val="008751F0"/>
    <w:rsid w:val="008A1560"/>
    <w:rsid w:val="008B0560"/>
    <w:rsid w:val="008B2BFA"/>
    <w:rsid w:val="008D31F4"/>
    <w:rsid w:val="008E6A3F"/>
    <w:rsid w:val="008E6FEB"/>
    <w:rsid w:val="008F12BF"/>
    <w:rsid w:val="00912990"/>
    <w:rsid w:val="00923557"/>
    <w:rsid w:val="00936F03"/>
    <w:rsid w:val="00943B69"/>
    <w:rsid w:val="00944CB3"/>
    <w:rsid w:val="00963CC9"/>
    <w:rsid w:val="0096722F"/>
    <w:rsid w:val="00986624"/>
    <w:rsid w:val="009B09D7"/>
    <w:rsid w:val="009D35ED"/>
    <w:rsid w:val="009E4D61"/>
    <w:rsid w:val="00A03CB6"/>
    <w:rsid w:val="00A1364C"/>
    <w:rsid w:val="00A21076"/>
    <w:rsid w:val="00A31BA8"/>
    <w:rsid w:val="00A3739A"/>
    <w:rsid w:val="00A43337"/>
    <w:rsid w:val="00A52DAF"/>
    <w:rsid w:val="00A75869"/>
    <w:rsid w:val="00A84072"/>
    <w:rsid w:val="00AB5FA2"/>
    <w:rsid w:val="00AD5D3B"/>
    <w:rsid w:val="00B16570"/>
    <w:rsid w:val="00B16989"/>
    <w:rsid w:val="00B23B03"/>
    <w:rsid w:val="00B26320"/>
    <w:rsid w:val="00B43EB7"/>
    <w:rsid w:val="00B53320"/>
    <w:rsid w:val="00B55475"/>
    <w:rsid w:val="00B614C4"/>
    <w:rsid w:val="00B712F3"/>
    <w:rsid w:val="00BC6522"/>
    <w:rsid w:val="00BE1FFE"/>
    <w:rsid w:val="00BE7C18"/>
    <w:rsid w:val="00C121D5"/>
    <w:rsid w:val="00C13AFF"/>
    <w:rsid w:val="00C17349"/>
    <w:rsid w:val="00C323A4"/>
    <w:rsid w:val="00C351AA"/>
    <w:rsid w:val="00C43B04"/>
    <w:rsid w:val="00C43CF0"/>
    <w:rsid w:val="00C64C4B"/>
    <w:rsid w:val="00C70852"/>
    <w:rsid w:val="00C7253F"/>
    <w:rsid w:val="00C829C3"/>
    <w:rsid w:val="00C90707"/>
    <w:rsid w:val="00CE1D1C"/>
    <w:rsid w:val="00CF4A2B"/>
    <w:rsid w:val="00D26A05"/>
    <w:rsid w:val="00D9309B"/>
    <w:rsid w:val="00D97B98"/>
    <w:rsid w:val="00DB0D94"/>
    <w:rsid w:val="00DC671F"/>
    <w:rsid w:val="00DE4DA7"/>
    <w:rsid w:val="00E02C13"/>
    <w:rsid w:val="00E33B38"/>
    <w:rsid w:val="00E442A1"/>
    <w:rsid w:val="00E47FE5"/>
    <w:rsid w:val="00E55247"/>
    <w:rsid w:val="00E574AF"/>
    <w:rsid w:val="00E65933"/>
    <w:rsid w:val="00E73B33"/>
    <w:rsid w:val="00EA7E67"/>
    <w:rsid w:val="00F21E0B"/>
    <w:rsid w:val="00F24E6D"/>
    <w:rsid w:val="00F379B8"/>
    <w:rsid w:val="00F553BD"/>
    <w:rsid w:val="00F714DA"/>
    <w:rsid w:val="00F87910"/>
    <w:rsid w:val="00FB456B"/>
    <w:rsid w:val="00FF5FC3"/>
    <w:rsid w:val="00FF74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990D8"/>
  <w15:docId w15:val="{DC298F1F-6AB0-4D03-9DAF-CCF61F4F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334A5A"/>
    <w:rPr>
      <w:color w:val="0000FF"/>
      <w:u w:val="single"/>
    </w:rPr>
  </w:style>
  <w:style w:type="character" w:styleId="af7">
    <w:name w:val="FollowedHyperlink"/>
    <w:basedOn w:val="a0"/>
    <w:uiPriority w:val="99"/>
    <w:semiHidden/>
    <w:unhideWhenUsed/>
    <w:rsid w:val="00334A5A"/>
    <w:rPr>
      <w:color w:val="0000FF"/>
      <w:u w:val="single"/>
    </w:rPr>
  </w:style>
  <w:style w:type="character" w:styleId="af8">
    <w:name w:val="Unresolved Mention"/>
    <w:basedOn w:val="a0"/>
    <w:uiPriority w:val="99"/>
    <w:semiHidden/>
    <w:unhideWhenUsed/>
    <w:rsid w:val="00334A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9358</Words>
  <Characters>9847</Characters>
  <Application>Microsoft Office Word</Application>
  <DocSecurity>0</DocSecurity>
  <Lines>362</Lines>
  <Paragraphs>145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CCPR/C/LVA/CO/4</dc:title>
  <dc:subject>2511888</dc:subject>
  <dc:creator>LI</dc:creator>
  <cp:keywords/>
  <dc:description/>
  <cp:lastModifiedBy>Kehan Li</cp:lastModifiedBy>
  <cp:revision>2</cp:revision>
  <cp:lastPrinted>2014-05-09T11:28:00Z</cp:lastPrinted>
  <dcterms:created xsi:type="dcterms:W3CDTF">2025-09-30T09:10:00Z</dcterms:created>
  <dcterms:modified xsi:type="dcterms:W3CDTF">2025-09-30T09:10:00Z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