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982"/>
        <w:gridCol w:w="1861"/>
        <w:gridCol w:w="4522"/>
      </w:tblGrid>
      <w:tr w:rsidR="00AD0014" w:rsidRPr="00DB7679" w:rsidTr="00A11DDA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AD0014" w:rsidRPr="00983870" w:rsidRDefault="00AD0014" w:rsidP="00BC55C8">
            <w:pPr>
              <w:rPr>
                <w:rFonts w:hint="cs"/>
              </w:rPr>
            </w:pPr>
          </w:p>
        </w:tc>
        <w:tc>
          <w:tcPr>
            <w:tcW w:w="1982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383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5C7199" w:rsidP="005C7199">
            <w:pPr>
              <w:bidi w:val="0"/>
              <w:spacing w:after="20"/>
              <w:jc w:val="left"/>
              <w:rPr>
                <w:szCs w:val="20"/>
              </w:rPr>
            </w:pPr>
            <w:r w:rsidRPr="005C7199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/HRC/RES/22/8</w:t>
            </w:r>
          </w:p>
        </w:tc>
      </w:tr>
      <w:tr w:rsidR="00257225" w:rsidRPr="00DB7679" w:rsidTr="007B599E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384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257225" w:rsidP="00BC55C8">
            <w:pPr>
              <w:spacing w:before="120" w:line="640" w:lineRule="exact"/>
              <w:rPr>
                <w:rFonts w:hint="cs"/>
                <w:b/>
                <w:bCs/>
                <w:szCs w:val="60"/>
              </w:rPr>
            </w:pPr>
            <w:r w:rsidRPr="00DB7679">
              <w:rPr>
                <w:rFonts w:hint="cs"/>
                <w:b/>
                <w:bCs/>
                <w:szCs w:val="60"/>
                <w:rtl/>
              </w:rPr>
              <w:t>الجمعية العامة</w:t>
            </w:r>
          </w:p>
        </w:tc>
        <w:tc>
          <w:tcPr>
            <w:tcW w:w="4522" w:type="dxa"/>
            <w:tcBorders>
              <w:top w:val="single" w:sz="4" w:space="0" w:color="auto"/>
              <w:bottom w:val="single" w:sz="12" w:space="0" w:color="auto"/>
            </w:tcBorders>
          </w:tcPr>
          <w:p w:rsidR="005C7199" w:rsidRDefault="005C7199" w:rsidP="005C7199">
            <w:pPr>
              <w:bidi w:val="0"/>
              <w:spacing w:before="240"/>
              <w:jc w:val="left"/>
            </w:pPr>
            <w:r>
              <w:t>Distr.: General</w:t>
            </w:r>
          </w:p>
          <w:p w:rsidR="005C7199" w:rsidRDefault="005C7199" w:rsidP="005C7199">
            <w:pPr>
              <w:bidi w:val="0"/>
              <w:jc w:val="left"/>
            </w:pPr>
            <w:r>
              <w:t>9 April 2013</w:t>
            </w:r>
          </w:p>
          <w:p w:rsidR="005C7199" w:rsidRDefault="005C7199" w:rsidP="005C7199">
            <w:pPr>
              <w:bidi w:val="0"/>
              <w:jc w:val="left"/>
            </w:pPr>
            <w:r>
              <w:t>Arabic</w:t>
            </w:r>
          </w:p>
          <w:p w:rsidR="00257225" w:rsidRPr="008B4BC6" w:rsidRDefault="005C7199" w:rsidP="005C7199">
            <w:pPr>
              <w:bidi w:val="0"/>
              <w:jc w:val="left"/>
            </w:pPr>
            <w:r>
              <w:t>Original: English</w:t>
            </w:r>
          </w:p>
        </w:tc>
      </w:tr>
    </w:tbl>
    <w:p w:rsidR="005C7199" w:rsidRPr="002342C0" w:rsidRDefault="005C7199" w:rsidP="005C7199">
      <w:pPr>
        <w:spacing w:before="120" w:line="380" w:lineRule="exact"/>
        <w:rPr>
          <w:bCs/>
          <w:sz w:val="36"/>
          <w:szCs w:val="36"/>
        </w:rPr>
      </w:pPr>
      <w:r w:rsidRPr="002342C0">
        <w:rPr>
          <w:rStyle w:val="Normal"/>
          <w:rFonts w:eastAsia="Arial"/>
          <w:bCs/>
          <w:sz w:val="36"/>
          <w:szCs w:val="36"/>
          <w:rtl/>
          <w:cs/>
        </w:rPr>
        <w:t>مجلس حقوق الإنسان</w:t>
      </w:r>
    </w:p>
    <w:p w:rsidR="005C7199" w:rsidRPr="002342C0" w:rsidRDefault="005C7199" w:rsidP="005C7199">
      <w:pPr>
        <w:spacing w:line="380" w:lineRule="exact"/>
        <w:rPr>
          <w:bCs/>
          <w:sz w:val="30"/>
        </w:rPr>
      </w:pPr>
      <w:r w:rsidRPr="002342C0">
        <w:rPr>
          <w:rStyle w:val="Normal"/>
          <w:rFonts w:eastAsia="Arial"/>
          <w:bCs/>
          <w:sz w:val="30"/>
          <w:rtl/>
          <w:cs/>
        </w:rPr>
        <w:t>الدورة الثانية والعشرون</w:t>
      </w:r>
    </w:p>
    <w:p w:rsidR="005C7199" w:rsidRPr="002342C0" w:rsidRDefault="005C7199" w:rsidP="005C7199">
      <w:pPr>
        <w:spacing w:line="380" w:lineRule="exact"/>
        <w:rPr>
          <w:sz w:val="30"/>
        </w:rPr>
      </w:pPr>
      <w:r w:rsidRPr="002342C0">
        <w:rPr>
          <w:rStyle w:val="Normal"/>
          <w:rFonts w:eastAsia="Arial"/>
          <w:sz w:val="30"/>
          <w:rtl/>
          <w:cs/>
        </w:rPr>
        <w:t>البند</w:t>
      </w:r>
      <w:r>
        <w:rPr>
          <w:rStyle w:val="Normal"/>
          <w:rFonts w:eastAsia="Arial" w:hint="cs"/>
          <w:sz w:val="30"/>
          <w:rtl/>
        </w:rPr>
        <w:t xml:space="preserve"> 3 </w:t>
      </w:r>
      <w:r w:rsidRPr="002342C0">
        <w:rPr>
          <w:rStyle w:val="Normal"/>
          <w:rFonts w:eastAsia="Arial"/>
          <w:sz w:val="30"/>
          <w:rtl/>
          <w:cs/>
        </w:rPr>
        <w:t>من جدول الأعمال</w:t>
      </w:r>
    </w:p>
    <w:p w:rsidR="005C7199" w:rsidRPr="002342C0" w:rsidRDefault="005C7199" w:rsidP="005C7199">
      <w:pPr>
        <w:spacing w:after="240" w:line="380" w:lineRule="exact"/>
        <w:ind w:right="4382"/>
        <w:rPr>
          <w:b/>
          <w:bCs/>
          <w:sz w:val="30"/>
        </w:rPr>
      </w:pPr>
      <w:r w:rsidRPr="002342C0">
        <w:rPr>
          <w:rFonts w:eastAsia="Arial"/>
          <w:b/>
          <w:bCs/>
          <w:sz w:val="30"/>
          <w:rtl/>
          <w:cs/>
        </w:rPr>
        <w:t>تعزيز وحماية جميع حقوق الإنسان</w:t>
      </w:r>
      <w:r>
        <w:rPr>
          <w:rFonts w:eastAsia="Arial" w:hint="cs"/>
          <w:b/>
          <w:bCs/>
          <w:sz w:val="30"/>
          <w:rtl/>
          <w:cs/>
        </w:rPr>
        <w:t>،</w:t>
      </w:r>
      <w:r w:rsidRPr="002342C0">
        <w:rPr>
          <w:rFonts w:eastAsia="Arial"/>
          <w:b/>
          <w:bCs/>
          <w:sz w:val="30"/>
          <w:rtl/>
          <w:cs/>
        </w:rPr>
        <w:t xml:space="preserve"> المدنية والسياسية والاقتصادية والاجتماعية والثقافية، بما في ذلك الحق في التنمية</w:t>
      </w:r>
    </w:p>
    <w:p w:rsidR="005C7199" w:rsidRPr="00427759" w:rsidRDefault="005C7199" w:rsidP="005C7199">
      <w:pPr>
        <w:pStyle w:val="HChGA"/>
        <w:rPr>
          <w:rStyle w:val="H23G"/>
          <w:rFonts w:ascii="Times New Roman Bold" w:eastAsia="Arial" w:hAnsi="Times New Roman Bold" w:hint="cs"/>
          <w:spacing w:val="-2"/>
          <w:sz w:val="30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قرار اعتمده مجلس حقوق الإنسان</w:t>
      </w:r>
      <w:r w:rsidRPr="00957BA2">
        <w:rPr>
          <w:rStyle w:val="FootnoteReference"/>
          <w:sz w:val="22"/>
          <w:szCs w:val="30"/>
          <w:vertAlign w:val="baseline"/>
          <w:rtl/>
        </w:rPr>
        <w:footnoteReference w:customMarkFollows="1" w:id="1"/>
        <w:t>*</w:t>
      </w:r>
    </w:p>
    <w:p w:rsidR="005C7199" w:rsidRPr="002342C0" w:rsidRDefault="005C7199" w:rsidP="00957BA2">
      <w:pPr>
        <w:pStyle w:val="HChGA"/>
        <w:rPr>
          <w:rtl/>
        </w:rPr>
      </w:pPr>
      <w:r w:rsidRPr="002342C0">
        <w:rPr>
          <w:rStyle w:val="H1G"/>
          <w:rFonts w:eastAsia="Arial"/>
          <w:b w:val="0"/>
          <w:bCs w:val="0"/>
          <w:sz w:val="30"/>
          <w:szCs w:val="30"/>
          <w:rtl/>
        </w:rPr>
        <w:tab/>
      </w:r>
      <w:r w:rsidRPr="002342C0">
        <w:rPr>
          <w:rStyle w:val="H1G"/>
          <w:rFonts w:eastAsia="Arial"/>
          <w:b w:val="0"/>
          <w:bCs w:val="0"/>
          <w:sz w:val="30"/>
          <w:szCs w:val="30"/>
          <w:rtl/>
        </w:rPr>
        <w:tab/>
      </w:r>
      <w:r>
        <w:rPr>
          <w:rFonts w:eastAsia="Arial"/>
          <w:rtl/>
        </w:rPr>
        <w:t>22</w:t>
      </w:r>
      <w:r w:rsidRPr="002342C0">
        <w:rPr>
          <w:rFonts w:eastAsia="Arial"/>
          <w:rtl/>
        </w:rPr>
        <w:t>/</w:t>
      </w:r>
      <w:r w:rsidR="00957BA2">
        <w:rPr>
          <w:rFonts w:eastAsia="Arial" w:hint="cs"/>
          <w:rtl/>
        </w:rPr>
        <w:t>8</w:t>
      </w:r>
      <w:r>
        <w:rPr>
          <w:rFonts w:eastAsia="Arial" w:hint="cs"/>
          <w:rtl/>
        </w:rPr>
        <w:br/>
      </w:r>
      <w:r w:rsidRPr="002342C0">
        <w:rPr>
          <w:rFonts w:eastAsia="Arial"/>
          <w:rtl/>
          <w:cs/>
        </w:rPr>
        <w:t>حماية حقوق الإنسان والحريات الأساسية في سياق مكافحة الإرهاب</w:t>
      </w:r>
      <w:r w:rsidRPr="002342C0">
        <w:rPr>
          <w:rFonts w:eastAsia="Arial"/>
          <w:rtl/>
        </w:rPr>
        <w:t xml:space="preserve">: </w:t>
      </w:r>
      <w:r w:rsidRPr="002342C0">
        <w:rPr>
          <w:rFonts w:eastAsia="Arial"/>
          <w:rtl/>
          <w:cs/>
        </w:rPr>
        <w:t>ولاية المقرر الخاص المعني بتعزيز وحماية حقوق الإنسان والحريات الأساسية في سياق مكافحة الإرهاب</w:t>
      </w:r>
    </w:p>
    <w:p w:rsidR="005C7199" w:rsidRPr="00967503" w:rsidRDefault="005C7199" w:rsidP="005C7199">
      <w:pPr>
        <w:pStyle w:val="SingleTxtGA"/>
        <w:rPr>
          <w:iCs/>
          <w:rtl/>
        </w:rPr>
      </w:pPr>
      <w:r w:rsidRPr="00967503">
        <w:rPr>
          <w:rStyle w:val="SingleTxtG"/>
          <w:rFonts w:eastAsia="Arial" w:hint="cs"/>
          <w:iCs/>
          <w:sz w:val="30"/>
          <w:rtl/>
          <w:cs/>
        </w:rPr>
        <w:tab/>
      </w:r>
      <w:r w:rsidRPr="00967503">
        <w:rPr>
          <w:rStyle w:val="SingleTxtG"/>
          <w:rFonts w:eastAsia="Arial"/>
          <w:iCs/>
          <w:sz w:val="30"/>
          <w:rtl/>
          <w:cs/>
        </w:rPr>
        <w:t>إن مجلس حقوق الإنسان،</w:t>
      </w:r>
    </w:p>
    <w:p w:rsidR="005C7199" w:rsidRPr="002342C0" w:rsidRDefault="005C7199" w:rsidP="005C7199">
      <w:pPr>
        <w:pStyle w:val="SingleTxtGA"/>
        <w:rPr>
          <w:rtl/>
        </w:rPr>
      </w:pPr>
      <w:r>
        <w:rPr>
          <w:rStyle w:val="SingleTxtG"/>
          <w:rFonts w:eastAsia="Arial" w:hint="cs"/>
          <w:iCs/>
          <w:sz w:val="30"/>
          <w:rtl/>
          <w:cs/>
        </w:rPr>
        <w:tab/>
      </w:r>
      <w:r w:rsidRPr="002342C0">
        <w:rPr>
          <w:rStyle w:val="SingleTxtG"/>
          <w:rFonts w:eastAsia="Arial"/>
          <w:iCs/>
          <w:sz w:val="30"/>
          <w:rtl/>
          <w:cs/>
        </w:rPr>
        <w:t>إذ يضع في اعتباره</w:t>
      </w:r>
      <w:r w:rsidRPr="002342C0">
        <w:rPr>
          <w:rStyle w:val="SingleTxtG"/>
          <w:rFonts w:eastAsia="Arial"/>
          <w:sz w:val="30"/>
          <w:rtl/>
          <w:cs/>
        </w:rPr>
        <w:t xml:space="preserve"> الفقرة </w:t>
      </w:r>
      <w:r w:rsidRPr="002342C0">
        <w:rPr>
          <w:rStyle w:val="SingleTxtG"/>
          <w:rFonts w:eastAsia="Arial"/>
          <w:sz w:val="30"/>
          <w:rtl/>
        </w:rPr>
        <w:t>6</w:t>
      </w:r>
      <w:r w:rsidRPr="002342C0">
        <w:rPr>
          <w:rStyle w:val="SingleTxtG"/>
          <w:rFonts w:eastAsia="Arial"/>
          <w:sz w:val="30"/>
          <w:rtl/>
          <w:cs/>
        </w:rPr>
        <w:t xml:space="preserve"> من قرار الجمعية العامة </w:t>
      </w:r>
      <w:r w:rsidRPr="002342C0">
        <w:rPr>
          <w:rStyle w:val="SingleTxtG"/>
          <w:rFonts w:eastAsia="Arial"/>
          <w:sz w:val="30"/>
          <w:rtl/>
        </w:rPr>
        <w:t>60/251</w:t>
      </w:r>
      <w:r w:rsidRPr="002342C0">
        <w:rPr>
          <w:rStyle w:val="SingleTxtG"/>
          <w:rFonts w:eastAsia="Arial"/>
          <w:sz w:val="30"/>
          <w:rtl/>
          <w:cs/>
        </w:rPr>
        <w:t xml:space="preserve"> المؤرخ </w:t>
      </w:r>
      <w:r w:rsidRPr="002342C0">
        <w:rPr>
          <w:rStyle w:val="SingleTxtG"/>
          <w:rFonts w:eastAsia="Arial"/>
          <w:sz w:val="30"/>
          <w:rtl/>
        </w:rPr>
        <w:t>15</w:t>
      </w:r>
      <w:r w:rsidRPr="002342C0">
        <w:rPr>
          <w:rStyle w:val="SingleTxtG"/>
          <w:rFonts w:eastAsia="Arial"/>
          <w:sz w:val="30"/>
          <w:rtl/>
          <w:cs/>
        </w:rPr>
        <w:t xml:space="preserve"> آذار</w:t>
      </w:r>
      <w:r w:rsidRPr="002342C0">
        <w:rPr>
          <w:rStyle w:val="SingleTxtG"/>
          <w:rFonts w:eastAsia="Arial"/>
          <w:sz w:val="30"/>
          <w:rtl/>
        </w:rPr>
        <w:t>/</w:t>
      </w:r>
      <w:r w:rsidR="00957BA2">
        <w:rPr>
          <w:rStyle w:val="SingleTxtG"/>
          <w:rFonts w:eastAsia="Arial" w:hint="cs"/>
          <w:sz w:val="30"/>
          <w:rtl/>
          <w:cs/>
        </w:rPr>
        <w:t xml:space="preserve">      </w:t>
      </w:r>
      <w:r w:rsidRPr="002342C0">
        <w:rPr>
          <w:rStyle w:val="SingleTxtG"/>
          <w:rFonts w:eastAsia="Arial"/>
          <w:sz w:val="30"/>
          <w:rtl/>
          <w:cs/>
        </w:rPr>
        <w:t xml:space="preserve">مارس </w:t>
      </w:r>
      <w:r w:rsidRPr="002342C0">
        <w:rPr>
          <w:rStyle w:val="SingleTxtG"/>
          <w:rFonts w:eastAsia="Arial"/>
          <w:sz w:val="30"/>
          <w:rtl/>
        </w:rPr>
        <w:t>2006</w:t>
      </w:r>
      <w:r w:rsidRPr="002342C0">
        <w:rPr>
          <w:rStyle w:val="SingleTxtG"/>
          <w:rFonts w:eastAsia="Arial"/>
          <w:sz w:val="30"/>
          <w:rtl/>
          <w:cs/>
        </w:rPr>
        <w:t xml:space="preserve">، </w:t>
      </w:r>
    </w:p>
    <w:p w:rsidR="005C7199" w:rsidRPr="002342C0" w:rsidRDefault="005C7199" w:rsidP="005C7199">
      <w:pPr>
        <w:pStyle w:val="SingleTxtGA"/>
        <w:rPr>
          <w:rFonts w:hint="cs"/>
          <w:rtl/>
        </w:rPr>
      </w:pPr>
      <w:r>
        <w:rPr>
          <w:rStyle w:val="SingleTxtG"/>
          <w:rFonts w:eastAsia="Arial" w:hint="cs"/>
          <w:i/>
          <w:iCs/>
          <w:sz w:val="30"/>
          <w:rtl/>
          <w:cs/>
        </w:rPr>
        <w:tab/>
      </w:r>
      <w:r w:rsidRPr="002342C0">
        <w:rPr>
          <w:rStyle w:val="SingleTxtG"/>
          <w:rFonts w:eastAsia="Arial"/>
          <w:i/>
          <w:iCs/>
          <w:sz w:val="30"/>
          <w:rtl/>
          <w:cs/>
        </w:rPr>
        <w:t xml:space="preserve">وإذ يشير </w:t>
      </w:r>
      <w:r w:rsidRPr="00A95203">
        <w:rPr>
          <w:rStyle w:val="SingleTxtG"/>
          <w:rFonts w:eastAsia="Arial"/>
          <w:sz w:val="30"/>
          <w:rtl/>
          <w:cs/>
        </w:rPr>
        <w:t xml:space="preserve">إلى </w:t>
      </w:r>
      <w:r w:rsidRPr="002342C0">
        <w:rPr>
          <w:rStyle w:val="SingleTxtG"/>
          <w:rFonts w:eastAsia="Arial"/>
          <w:sz w:val="30"/>
          <w:rtl/>
          <w:cs/>
        </w:rPr>
        <w:t>قرار</w:t>
      </w:r>
      <w:r w:rsidRPr="002342C0">
        <w:rPr>
          <w:rStyle w:val="SingleTxtG"/>
          <w:rFonts w:eastAsia="Arial" w:hint="cs"/>
          <w:sz w:val="30"/>
          <w:rtl/>
          <w:cs/>
        </w:rPr>
        <w:t>ي</w:t>
      </w:r>
      <w:r w:rsidRPr="002342C0">
        <w:rPr>
          <w:rStyle w:val="SingleTxtG"/>
          <w:rFonts w:eastAsia="Arial"/>
          <w:sz w:val="30"/>
          <w:rtl/>
          <w:cs/>
        </w:rPr>
        <w:t xml:space="preserve"> المجلس </w:t>
      </w:r>
      <w:r w:rsidRPr="002342C0">
        <w:rPr>
          <w:rStyle w:val="SingleTxtG"/>
          <w:rFonts w:eastAsia="Arial"/>
          <w:sz w:val="30"/>
          <w:rtl/>
        </w:rPr>
        <w:t>5/1</w:t>
      </w:r>
      <w:r w:rsidRPr="002342C0">
        <w:rPr>
          <w:rStyle w:val="SingleTxtG"/>
          <w:rFonts w:eastAsia="Arial"/>
          <w:sz w:val="30"/>
          <w:rtl/>
          <w:cs/>
        </w:rPr>
        <w:t xml:space="preserve"> بشأن بناء مؤسسات مجلس حقوق الإنسان التابع للأمم المتحدة، و</w:t>
      </w:r>
      <w:r w:rsidRPr="002342C0">
        <w:rPr>
          <w:rStyle w:val="SingleTxtG"/>
          <w:rFonts w:eastAsia="Arial"/>
          <w:sz w:val="30"/>
          <w:rtl/>
        </w:rPr>
        <w:t>5/2</w:t>
      </w:r>
      <w:r w:rsidRPr="002342C0">
        <w:rPr>
          <w:rStyle w:val="SingleTxtG"/>
          <w:rFonts w:eastAsia="Arial"/>
          <w:sz w:val="30"/>
          <w:rtl/>
          <w:cs/>
        </w:rPr>
        <w:t xml:space="preserve"> بشأن مدونة قواعد السلوك للمكلفين بولايات في إطار الإجراءات الخاصة للمجلس</w:t>
      </w:r>
      <w:r>
        <w:rPr>
          <w:rStyle w:val="SingleTxtG"/>
          <w:rFonts w:eastAsia="Arial" w:hint="cs"/>
          <w:sz w:val="30"/>
          <w:rtl/>
          <w:cs/>
        </w:rPr>
        <w:t>،</w:t>
      </w:r>
      <w:r w:rsidRPr="002342C0">
        <w:rPr>
          <w:rStyle w:val="SingleTxtG"/>
          <w:rFonts w:eastAsia="Arial"/>
          <w:sz w:val="30"/>
          <w:rtl/>
          <w:cs/>
        </w:rPr>
        <w:t xml:space="preserve"> المؤرخين </w:t>
      </w:r>
      <w:r w:rsidRPr="002342C0">
        <w:rPr>
          <w:rStyle w:val="SingleTxtG"/>
          <w:rFonts w:eastAsia="Arial"/>
          <w:sz w:val="30"/>
          <w:rtl/>
        </w:rPr>
        <w:t>18</w:t>
      </w:r>
      <w:r w:rsidRPr="002342C0">
        <w:rPr>
          <w:rStyle w:val="SingleTxtG"/>
          <w:rFonts w:eastAsia="Arial"/>
          <w:sz w:val="30"/>
          <w:rtl/>
          <w:cs/>
        </w:rPr>
        <w:t xml:space="preserve"> حزيران</w:t>
      </w:r>
      <w:r w:rsidRPr="002342C0">
        <w:rPr>
          <w:rStyle w:val="SingleTxtG"/>
          <w:rFonts w:eastAsia="Arial"/>
          <w:sz w:val="30"/>
          <w:rtl/>
        </w:rPr>
        <w:t>/</w:t>
      </w:r>
      <w:r w:rsidRPr="002342C0">
        <w:rPr>
          <w:rStyle w:val="SingleTxtG"/>
          <w:rFonts w:eastAsia="Arial"/>
          <w:sz w:val="30"/>
          <w:rtl/>
          <w:cs/>
        </w:rPr>
        <w:t xml:space="preserve">يونيه </w:t>
      </w:r>
      <w:r w:rsidRPr="002342C0">
        <w:rPr>
          <w:rStyle w:val="SingleTxtG"/>
          <w:rFonts w:eastAsia="Arial"/>
          <w:sz w:val="30"/>
          <w:rtl/>
        </w:rPr>
        <w:t>2007</w:t>
      </w:r>
      <w:r w:rsidRPr="002342C0">
        <w:rPr>
          <w:rStyle w:val="SingleTxtG"/>
          <w:rFonts w:eastAsia="Arial"/>
          <w:sz w:val="30"/>
          <w:rtl/>
          <w:cs/>
        </w:rPr>
        <w:t xml:space="preserve">، </w:t>
      </w:r>
      <w:r w:rsidRPr="002342C0">
        <w:rPr>
          <w:rStyle w:val="SingleTxtG"/>
          <w:rFonts w:eastAsia="Arial"/>
          <w:i/>
          <w:iCs/>
          <w:sz w:val="30"/>
          <w:rtl/>
          <w:cs/>
        </w:rPr>
        <w:t>وإذ يؤكد أن</w:t>
      </w:r>
      <w:r w:rsidRPr="002342C0">
        <w:rPr>
          <w:rStyle w:val="SingleTxtG"/>
          <w:rFonts w:eastAsia="Arial"/>
          <w:sz w:val="30"/>
          <w:rtl/>
          <w:cs/>
        </w:rPr>
        <w:t xml:space="preserve"> على المكلف بالولاية أن يؤدي واجباته وفقاً لهذين القرارين ومرفقيهما،</w:t>
      </w:r>
    </w:p>
    <w:p w:rsidR="005C7199" w:rsidRPr="000A2880" w:rsidRDefault="005C7199" w:rsidP="005C7199">
      <w:pPr>
        <w:pStyle w:val="SingleTxtGA"/>
        <w:rPr>
          <w:rFonts w:hint="cs"/>
          <w:rtl/>
        </w:rPr>
      </w:pPr>
      <w:r w:rsidRPr="000A2880">
        <w:rPr>
          <w:rStyle w:val="SingleTxtG"/>
          <w:rFonts w:eastAsia="Arial" w:hint="cs"/>
          <w:i/>
          <w:iCs/>
          <w:sz w:val="30"/>
          <w:rtl/>
          <w:cs/>
        </w:rPr>
        <w:tab/>
      </w:r>
      <w:r w:rsidRPr="000A2880">
        <w:rPr>
          <w:rStyle w:val="SingleTxtG"/>
          <w:rFonts w:eastAsia="Arial"/>
          <w:i/>
          <w:iCs/>
          <w:sz w:val="30"/>
          <w:rtl/>
          <w:cs/>
        </w:rPr>
        <w:t>وإذ يشير أيضاً</w:t>
      </w:r>
      <w:r w:rsidRPr="000A2880">
        <w:rPr>
          <w:rStyle w:val="SingleTxtG"/>
          <w:rFonts w:eastAsia="Arial"/>
          <w:sz w:val="30"/>
          <w:rtl/>
          <w:cs/>
        </w:rPr>
        <w:t xml:space="preserve"> إلى قراري لجنة حقوق الإنسان </w:t>
      </w:r>
      <w:r w:rsidRPr="000A2880">
        <w:rPr>
          <w:rStyle w:val="SingleTxtG"/>
          <w:rFonts w:eastAsia="Arial"/>
          <w:sz w:val="30"/>
          <w:rtl/>
        </w:rPr>
        <w:t>2004/87</w:t>
      </w:r>
      <w:r w:rsidRPr="000A2880">
        <w:rPr>
          <w:rStyle w:val="SingleTxtG"/>
          <w:rFonts w:eastAsia="Arial"/>
          <w:sz w:val="30"/>
          <w:rtl/>
          <w:cs/>
        </w:rPr>
        <w:t xml:space="preserve"> المؤرخ </w:t>
      </w:r>
      <w:r w:rsidRPr="000A2880">
        <w:rPr>
          <w:rStyle w:val="SingleTxtG"/>
          <w:rFonts w:eastAsia="Arial"/>
          <w:sz w:val="30"/>
          <w:rtl/>
        </w:rPr>
        <w:t>21</w:t>
      </w:r>
      <w:r w:rsidRPr="000A2880">
        <w:rPr>
          <w:rStyle w:val="SingleTxtG"/>
          <w:rFonts w:eastAsia="Arial"/>
          <w:sz w:val="30"/>
          <w:rtl/>
          <w:cs/>
        </w:rPr>
        <w:t xml:space="preserve"> نيسان</w:t>
      </w:r>
      <w:r w:rsidRPr="000A2880">
        <w:rPr>
          <w:rStyle w:val="SingleTxtG"/>
          <w:rFonts w:eastAsia="Arial"/>
          <w:sz w:val="30"/>
          <w:rtl/>
        </w:rPr>
        <w:t xml:space="preserve">/ </w:t>
      </w:r>
      <w:r w:rsidRPr="000A2880">
        <w:rPr>
          <w:rStyle w:val="SingleTxtG"/>
          <w:rFonts w:eastAsia="Arial"/>
          <w:sz w:val="30"/>
          <w:rtl/>
          <w:cs/>
        </w:rPr>
        <w:t>أبريل</w:t>
      </w:r>
      <w:r w:rsidRPr="000A2880">
        <w:rPr>
          <w:rStyle w:val="SingleTxtG"/>
          <w:rFonts w:eastAsia="Arial" w:hint="cs"/>
          <w:sz w:val="30"/>
          <w:rtl/>
          <w:cs/>
        </w:rPr>
        <w:t> </w:t>
      </w:r>
      <w:r w:rsidRPr="000A2880">
        <w:rPr>
          <w:rStyle w:val="SingleTxtG"/>
          <w:rFonts w:eastAsia="Arial"/>
          <w:sz w:val="30"/>
          <w:rtl/>
        </w:rPr>
        <w:t>2004</w:t>
      </w:r>
      <w:r w:rsidRPr="000A2880">
        <w:rPr>
          <w:rStyle w:val="SingleTxtG"/>
          <w:rFonts w:eastAsia="Arial"/>
          <w:sz w:val="30"/>
          <w:rtl/>
          <w:cs/>
        </w:rPr>
        <w:t xml:space="preserve"> و</w:t>
      </w:r>
      <w:r w:rsidRPr="000A2880">
        <w:rPr>
          <w:rStyle w:val="SingleTxtG"/>
          <w:rFonts w:eastAsia="Arial"/>
          <w:sz w:val="30"/>
          <w:rtl/>
        </w:rPr>
        <w:t>2005/80</w:t>
      </w:r>
      <w:r w:rsidRPr="000A2880">
        <w:rPr>
          <w:rStyle w:val="SingleTxtG"/>
          <w:rFonts w:eastAsia="Arial"/>
          <w:sz w:val="30"/>
          <w:rtl/>
          <w:cs/>
        </w:rPr>
        <w:t xml:space="preserve"> المؤرخ </w:t>
      </w:r>
      <w:r w:rsidRPr="000A2880">
        <w:rPr>
          <w:rStyle w:val="SingleTxtG"/>
          <w:rFonts w:eastAsia="Arial"/>
          <w:sz w:val="30"/>
          <w:rtl/>
        </w:rPr>
        <w:t>21</w:t>
      </w:r>
      <w:r w:rsidRPr="000A2880">
        <w:rPr>
          <w:rStyle w:val="SingleTxtG"/>
          <w:rFonts w:eastAsia="Arial"/>
          <w:sz w:val="30"/>
          <w:rtl/>
          <w:cs/>
        </w:rPr>
        <w:t xml:space="preserve"> نيسان</w:t>
      </w:r>
      <w:r w:rsidRPr="000A2880">
        <w:rPr>
          <w:rStyle w:val="SingleTxtG"/>
          <w:rFonts w:eastAsia="Arial"/>
          <w:sz w:val="30"/>
          <w:rtl/>
        </w:rPr>
        <w:t>/</w:t>
      </w:r>
      <w:r w:rsidRPr="000A2880">
        <w:rPr>
          <w:rStyle w:val="SingleTxtG"/>
          <w:rFonts w:eastAsia="Arial"/>
          <w:sz w:val="30"/>
          <w:rtl/>
          <w:cs/>
        </w:rPr>
        <w:t xml:space="preserve">أبريل </w:t>
      </w:r>
      <w:r w:rsidRPr="000A2880">
        <w:rPr>
          <w:rStyle w:val="SingleTxtG"/>
          <w:rFonts w:eastAsia="Arial"/>
          <w:sz w:val="30"/>
          <w:rtl/>
        </w:rPr>
        <w:t>2005</w:t>
      </w:r>
      <w:r w:rsidRPr="000A2880">
        <w:rPr>
          <w:rStyle w:val="SingleTxtG"/>
          <w:rFonts w:eastAsia="Arial"/>
          <w:sz w:val="30"/>
          <w:rtl/>
          <w:cs/>
        </w:rPr>
        <w:t>، وقرارات الجمعية العامة</w:t>
      </w:r>
      <w:r>
        <w:rPr>
          <w:rStyle w:val="SingleTxtG"/>
          <w:rFonts w:eastAsia="Arial" w:hint="cs"/>
          <w:sz w:val="30"/>
          <w:rtl/>
          <w:cs/>
        </w:rPr>
        <w:t> </w:t>
      </w:r>
      <w:r w:rsidRPr="000A2880">
        <w:rPr>
          <w:rStyle w:val="SingleTxtG"/>
          <w:rFonts w:eastAsia="Arial"/>
          <w:sz w:val="30"/>
          <w:rtl/>
        </w:rPr>
        <w:t>59/191</w:t>
      </w:r>
      <w:r w:rsidRPr="000A2880">
        <w:rPr>
          <w:rStyle w:val="SingleTxtG"/>
          <w:rFonts w:eastAsia="Arial"/>
          <w:sz w:val="30"/>
          <w:rtl/>
          <w:cs/>
        </w:rPr>
        <w:t xml:space="preserve"> المؤرخ </w:t>
      </w:r>
      <w:r w:rsidRPr="000A2880">
        <w:rPr>
          <w:rStyle w:val="SingleTxtG"/>
          <w:rFonts w:eastAsia="Arial"/>
          <w:sz w:val="30"/>
          <w:rtl/>
        </w:rPr>
        <w:t>20</w:t>
      </w:r>
      <w:r w:rsidRPr="000A2880">
        <w:rPr>
          <w:rStyle w:val="SingleTxtG"/>
          <w:rFonts w:eastAsia="Arial"/>
          <w:sz w:val="30"/>
          <w:rtl/>
          <w:cs/>
        </w:rPr>
        <w:t xml:space="preserve"> كانون الأول</w:t>
      </w:r>
      <w:r w:rsidRPr="000A2880">
        <w:rPr>
          <w:rStyle w:val="SingleTxtG"/>
          <w:rFonts w:eastAsia="Arial"/>
          <w:sz w:val="30"/>
          <w:rtl/>
        </w:rPr>
        <w:t>/</w:t>
      </w:r>
      <w:r w:rsidRPr="000A2880">
        <w:rPr>
          <w:rStyle w:val="SingleTxtG"/>
          <w:rFonts w:eastAsia="Arial"/>
          <w:sz w:val="30"/>
          <w:rtl/>
          <w:cs/>
        </w:rPr>
        <w:t xml:space="preserve">ديسمبر </w:t>
      </w:r>
      <w:r w:rsidRPr="000A2880">
        <w:rPr>
          <w:rStyle w:val="SingleTxtG"/>
          <w:rFonts w:eastAsia="Arial"/>
          <w:sz w:val="30"/>
          <w:rtl/>
        </w:rPr>
        <w:t>2004</w:t>
      </w:r>
      <w:r w:rsidRPr="000A2880">
        <w:rPr>
          <w:rStyle w:val="SingleTxtG"/>
          <w:rFonts w:eastAsia="Arial"/>
          <w:sz w:val="30"/>
          <w:rtl/>
          <w:cs/>
        </w:rPr>
        <w:t>، و</w:t>
      </w:r>
      <w:r w:rsidRPr="000A2880">
        <w:rPr>
          <w:rStyle w:val="SingleTxtG"/>
          <w:rFonts w:eastAsia="Arial"/>
          <w:sz w:val="30"/>
          <w:rtl/>
        </w:rPr>
        <w:t>60/158</w:t>
      </w:r>
      <w:r w:rsidRPr="000A2880">
        <w:rPr>
          <w:rStyle w:val="SingleTxtG"/>
          <w:rFonts w:eastAsia="Arial"/>
          <w:sz w:val="30"/>
          <w:rtl/>
          <w:cs/>
        </w:rPr>
        <w:t xml:space="preserve"> المؤرخ </w:t>
      </w:r>
      <w:r w:rsidRPr="000A2880">
        <w:rPr>
          <w:rStyle w:val="SingleTxtG"/>
          <w:rFonts w:eastAsia="Arial"/>
          <w:sz w:val="30"/>
          <w:rtl/>
        </w:rPr>
        <w:t>16</w:t>
      </w:r>
      <w:r w:rsidRPr="000A2880">
        <w:rPr>
          <w:rStyle w:val="SingleTxtG"/>
          <w:rFonts w:eastAsia="Arial"/>
          <w:sz w:val="30"/>
          <w:rtl/>
          <w:cs/>
        </w:rPr>
        <w:t xml:space="preserve"> كانون الأول</w:t>
      </w:r>
      <w:r w:rsidRPr="000A2880">
        <w:rPr>
          <w:rStyle w:val="SingleTxtG"/>
          <w:rFonts w:eastAsia="Arial"/>
          <w:sz w:val="30"/>
          <w:rtl/>
        </w:rPr>
        <w:t>/</w:t>
      </w:r>
      <w:r w:rsidRPr="000A2880">
        <w:rPr>
          <w:rStyle w:val="SingleTxtG"/>
          <w:rFonts w:eastAsia="Arial"/>
          <w:sz w:val="30"/>
          <w:rtl/>
          <w:cs/>
        </w:rPr>
        <w:t xml:space="preserve">ديسمبر </w:t>
      </w:r>
      <w:r w:rsidRPr="000A2880">
        <w:rPr>
          <w:rStyle w:val="SingleTxtG"/>
          <w:rFonts w:eastAsia="Arial"/>
          <w:sz w:val="30"/>
          <w:rtl/>
        </w:rPr>
        <w:t>2005</w:t>
      </w:r>
      <w:r w:rsidRPr="000A2880">
        <w:rPr>
          <w:rStyle w:val="SingleTxtG"/>
          <w:rFonts w:eastAsia="Arial"/>
          <w:sz w:val="30"/>
          <w:rtl/>
          <w:cs/>
        </w:rPr>
        <w:t>، و</w:t>
      </w:r>
      <w:r w:rsidRPr="000A2880">
        <w:rPr>
          <w:rStyle w:val="SingleTxtG"/>
          <w:rFonts w:eastAsia="Arial"/>
          <w:sz w:val="30"/>
          <w:rtl/>
        </w:rPr>
        <w:t>61/171</w:t>
      </w:r>
      <w:r w:rsidRPr="000A2880">
        <w:rPr>
          <w:rStyle w:val="SingleTxtG"/>
          <w:rFonts w:eastAsia="Arial"/>
          <w:sz w:val="30"/>
          <w:rtl/>
          <w:cs/>
        </w:rPr>
        <w:t xml:space="preserve"> المؤرخ </w:t>
      </w:r>
      <w:r w:rsidRPr="000A2880">
        <w:rPr>
          <w:rStyle w:val="SingleTxtG"/>
          <w:rFonts w:eastAsia="Arial"/>
          <w:sz w:val="30"/>
          <w:rtl/>
        </w:rPr>
        <w:t>19</w:t>
      </w:r>
      <w:r w:rsidRPr="000A2880">
        <w:rPr>
          <w:rStyle w:val="SingleTxtG"/>
          <w:rFonts w:eastAsia="Arial"/>
          <w:sz w:val="30"/>
          <w:rtl/>
          <w:cs/>
        </w:rPr>
        <w:t xml:space="preserve"> كانون الأول</w:t>
      </w:r>
      <w:r w:rsidRPr="000A2880">
        <w:rPr>
          <w:rStyle w:val="SingleTxtG"/>
          <w:rFonts w:eastAsia="Arial"/>
          <w:sz w:val="30"/>
          <w:rtl/>
        </w:rPr>
        <w:t>/</w:t>
      </w:r>
      <w:r w:rsidRPr="000A2880">
        <w:rPr>
          <w:rStyle w:val="SingleTxtG"/>
          <w:rFonts w:eastAsia="Arial"/>
          <w:sz w:val="30"/>
          <w:rtl/>
          <w:cs/>
        </w:rPr>
        <w:t xml:space="preserve">ديسمبر </w:t>
      </w:r>
      <w:r w:rsidRPr="000A2880">
        <w:rPr>
          <w:rStyle w:val="SingleTxtG"/>
          <w:rFonts w:eastAsia="Arial"/>
          <w:sz w:val="30"/>
          <w:rtl/>
        </w:rPr>
        <w:t>2006</w:t>
      </w:r>
      <w:r w:rsidRPr="000A2880">
        <w:rPr>
          <w:rStyle w:val="SingleTxtG"/>
          <w:rFonts w:eastAsia="Arial"/>
          <w:sz w:val="30"/>
          <w:rtl/>
          <w:cs/>
        </w:rPr>
        <w:t xml:space="preserve">، وقراري </w:t>
      </w:r>
      <w:r w:rsidRPr="000D28C4">
        <w:rPr>
          <w:rStyle w:val="SingleTxtG"/>
          <w:rFonts w:eastAsia="Arial"/>
          <w:spacing w:val="-4"/>
          <w:sz w:val="30"/>
          <w:rtl/>
          <w:cs/>
        </w:rPr>
        <w:t>مجلس</w:t>
      </w:r>
      <w:r w:rsidRPr="000D28C4">
        <w:rPr>
          <w:rStyle w:val="SingleTxtG"/>
          <w:rFonts w:eastAsia="Arial" w:hint="cs"/>
          <w:spacing w:val="-4"/>
          <w:sz w:val="30"/>
          <w:rtl/>
          <w:cs/>
        </w:rPr>
        <w:t xml:space="preserve"> حقوق الإنسان</w:t>
      </w:r>
      <w:r w:rsidRPr="000D28C4">
        <w:rPr>
          <w:rStyle w:val="SingleTxtG"/>
          <w:rFonts w:eastAsia="Arial"/>
          <w:spacing w:val="-4"/>
          <w:sz w:val="30"/>
          <w:rtl/>
          <w:cs/>
        </w:rPr>
        <w:t xml:space="preserve"> </w:t>
      </w:r>
      <w:r w:rsidRPr="000D28C4">
        <w:rPr>
          <w:rStyle w:val="SingleTxtG"/>
          <w:rFonts w:eastAsia="Arial"/>
          <w:spacing w:val="-4"/>
          <w:sz w:val="30"/>
          <w:rtl/>
        </w:rPr>
        <w:t>6/28</w:t>
      </w:r>
      <w:r w:rsidRPr="000D28C4">
        <w:rPr>
          <w:rStyle w:val="SingleTxtG"/>
          <w:rFonts w:eastAsia="Arial"/>
          <w:spacing w:val="-4"/>
          <w:sz w:val="30"/>
          <w:rtl/>
          <w:cs/>
        </w:rPr>
        <w:t xml:space="preserve"> المؤرخ </w:t>
      </w:r>
      <w:r w:rsidRPr="000D28C4">
        <w:rPr>
          <w:rStyle w:val="SingleTxtG"/>
          <w:rFonts w:eastAsia="Arial"/>
          <w:spacing w:val="-4"/>
          <w:sz w:val="30"/>
          <w:rtl/>
        </w:rPr>
        <w:t>14</w:t>
      </w:r>
      <w:r w:rsidRPr="000D28C4">
        <w:rPr>
          <w:rStyle w:val="SingleTxtG"/>
          <w:rFonts w:eastAsia="Arial"/>
          <w:spacing w:val="-4"/>
          <w:sz w:val="30"/>
          <w:rtl/>
          <w:cs/>
        </w:rPr>
        <w:t xml:space="preserve"> كانون الأول</w:t>
      </w:r>
      <w:r w:rsidRPr="000D28C4">
        <w:rPr>
          <w:rStyle w:val="SingleTxtG"/>
          <w:rFonts w:eastAsia="Arial"/>
          <w:spacing w:val="-4"/>
          <w:sz w:val="30"/>
          <w:rtl/>
        </w:rPr>
        <w:t>/</w:t>
      </w:r>
      <w:r w:rsidRPr="000D28C4">
        <w:rPr>
          <w:rStyle w:val="SingleTxtG"/>
          <w:rFonts w:eastAsia="Arial"/>
          <w:spacing w:val="-4"/>
          <w:sz w:val="30"/>
          <w:rtl/>
          <w:cs/>
        </w:rPr>
        <w:t xml:space="preserve">ديسمبر </w:t>
      </w:r>
      <w:r w:rsidRPr="000D28C4">
        <w:rPr>
          <w:rStyle w:val="SingleTxtG"/>
          <w:rFonts w:eastAsia="Arial"/>
          <w:spacing w:val="-4"/>
          <w:sz w:val="30"/>
          <w:rtl/>
        </w:rPr>
        <w:t>2007</w:t>
      </w:r>
      <w:r w:rsidRPr="000D28C4">
        <w:rPr>
          <w:rStyle w:val="SingleTxtG"/>
          <w:rFonts w:eastAsia="Arial"/>
          <w:spacing w:val="-4"/>
          <w:sz w:val="30"/>
          <w:rtl/>
          <w:cs/>
        </w:rPr>
        <w:t xml:space="preserve"> و</w:t>
      </w:r>
      <w:r w:rsidRPr="000D28C4">
        <w:rPr>
          <w:rStyle w:val="SingleTxtG"/>
          <w:rFonts w:eastAsia="Arial"/>
          <w:spacing w:val="-4"/>
          <w:sz w:val="30"/>
          <w:rtl/>
        </w:rPr>
        <w:t>15/15</w:t>
      </w:r>
      <w:r w:rsidRPr="000D28C4">
        <w:rPr>
          <w:rStyle w:val="SingleTxtG"/>
          <w:rFonts w:eastAsia="Arial"/>
          <w:spacing w:val="-4"/>
          <w:sz w:val="30"/>
          <w:rtl/>
          <w:cs/>
        </w:rPr>
        <w:t xml:space="preserve"> المؤرخ</w:t>
      </w:r>
      <w:r w:rsidRPr="000D28C4">
        <w:rPr>
          <w:rStyle w:val="SingleTxtG"/>
          <w:rFonts w:eastAsia="Arial" w:hint="cs"/>
          <w:spacing w:val="-4"/>
          <w:sz w:val="30"/>
          <w:rtl/>
          <w:cs/>
        </w:rPr>
        <w:t> </w:t>
      </w:r>
      <w:r w:rsidRPr="000D28C4">
        <w:rPr>
          <w:rStyle w:val="SingleTxtG"/>
          <w:rFonts w:eastAsia="Arial"/>
          <w:spacing w:val="-4"/>
          <w:sz w:val="30"/>
          <w:rtl/>
        </w:rPr>
        <w:t>24</w:t>
      </w:r>
      <w:r w:rsidRPr="000A2880">
        <w:rPr>
          <w:rStyle w:val="SingleTxtG"/>
          <w:rFonts w:eastAsia="Arial"/>
          <w:sz w:val="30"/>
          <w:rtl/>
          <w:cs/>
        </w:rPr>
        <w:t xml:space="preserve"> أيلول</w:t>
      </w:r>
      <w:r w:rsidRPr="000A2880">
        <w:rPr>
          <w:rStyle w:val="SingleTxtG"/>
          <w:rFonts w:eastAsia="Arial"/>
          <w:sz w:val="30"/>
          <w:rtl/>
        </w:rPr>
        <w:t>/</w:t>
      </w:r>
      <w:r w:rsidRPr="000A2880">
        <w:rPr>
          <w:rStyle w:val="SingleTxtG"/>
          <w:rFonts w:eastAsia="Arial"/>
          <w:sz w:val="30"/>
          <w:rtl/>
          <w:cs/>
        </w:rPr>
        <w:t xml:space="preserve">سبتمبر </w:t>
      </w:r>
      <w:r w:rsidRPr="000A2880">
        <w:rPr>
          <w:rStyle w:val="SingleTxtG"/>
          <w:rFonts w:eastAsia="Arial"/>
          <w:sz w:val="30"/>
          <w:rtl/>
        </w:rPr>
        <w:t>2010</w:t>
      </w:r>
      <w:r w:rsidRPr="000A2880">
        <w:rPr>
          <w:rStyle w:val="SingleTxtG"/>
          <w:rFonts w:eastAsia="Arial"/>
          <w:sz w:val="30"/>
          <w:rtl/>
          <w:cs/>
        </w:rPr>
        <w:t xml:space="preserve"> المعنونين</w:t>
      </w:r>
      <w:r w:rsidRPr="000A2880">
        <w:rPr>
          <w:rStyle w:val="SingleTxtG"/>
          <w:rFonts w:eastAsia="Arial" w:hint="cs"/>
          <w:sz w:val="30"/>
          <w:rtl/>
          <w:cs/>
        </w:rPr>
        <w:t xml:space="preserve"> </w:t>
      </w:r>
      <w:r w:rsidRPr="000A2880">
        <w:rPr>
          <w:rStyle w:val="SingleTxtG"/>
          <w:rFonts w:eastAsia="Arial"/>
          <w:sz w:val="30"/>
          <w:rtl/>
        </w:rPr>
        <w:t>"</w:t>
      </w:r>
      <w:r w:rsidRPr="000A2880">
        <w:rPr>
          <w:rStyle w:val="SingleTxtG"/>
          <w:rFonts w:eastAsia="Arial"/>
          <w:sz w:val="30"/>
          <w:rtl/>
          <w:cs/>
        </w:rPr>
        <w:t>حماية حقوق الإنسان والحريات الأساسية في سياق مكافحة الإرهاب</w:t>
      </w:r>
      <w:r w:rsidRPr="000A2880">
        <w:rPr>
          <w:rStyle w:val="SingleTxtG"/>
          <w:rFonts w:eastAsia="Arial"/>
          <w:sz w:val="30"/>
          <w:rtl/>
        </w:rPr>
        <w:t xml:space="preserve">: </w:t>
      </w:r>
      <w:r w:rsidRPr="000A2880">
        <w:rPr>
          <w:rStyle w:val="SingleTxtG"/>
          <w:rFonts w:eastAsia="Arial"/>
          <w:sz w:val="30"/>
          <w:rtl/>
          <w:cs/>
        </w:rPr>
        <w:t>ولاية المقرر الخاص المعني بتعزيز وحماية حقوق الإنسان والحريات الأساسية في سياق مكافحة الإرهاب</w:t>
      </w:r>
      <w:r w:rsidRPr="000A2880">
        <w:rPr>
          <w:rStyle w:val="SingleTxtG"/>
          <w:rFonts w:eastAsia="Arial"/>
          <w:sz w:val="30"/>
          <w:rtl/>
        </w:rPr>
        <w:t>"</w:t>
      </w:r>
      <w:r w:rsidRPr="000A2880">
        <w:rPr>
          <w:rStyle w:val="SingleTxtG"/>
          <w:rFonts w:eastAsia="Arial"/>
          <w:sz w:val="30"/>
          <w:rtl/>
          <w:cs/>
        </w:rPr>
        <w:t>،</w:t>
      </w:r>
    </w:p>
    <w:p w:rsidR="005C7199" w:rsidRPr="002342C0" w:rsidRDefault="005C7199" w:rsidP="000E429B">
      <w:pPr>
        <w:pStyle w:val="SingleTxtGA"/>
        <w:rPr>
          <w:rFonts w:hint="cs"/>
          <w:bCs/>
          <w:rtl/>
        </w:rPr>
      </w:pPr>
      <w:r>
        <w:rPr>
          <w:rStyle w:val="SingleTxtG"/>
          <w:rFonts w:eastAsia="Arial" w:hint="cs"/>
          <w:sz w:val="30"/>
          <w:rtl/>
        </w:rPr>
        <w:tab/>
      </w:r>
      <w:r w:rsidRPr="002342C0">
        <w:rPr>
          <w:rStyle w:val="SingleTxtG"/>
          <w:rFonts w:eastAsia="Arial"/>
          <w:sz w:val="30"/>
          <w:rtl/>
        </w:rPr>
        <w:t>1</w:t>
      </w:r>
      <w:r w:rsidRPr="002342C0">
        <w:rPr>
          <w:rStyle w:val="SingleTxtG"/>
          <w:rFonts w:eastAsia="Arial" w:hint="cs"/>
          <w:sz w:val="30"/>
          <w:rtl/>
        </w:rPr>
        <w:t>-</w:t>
      </w:r>
      <w:r w:rsidRPr="002342C0">
        <w:rPr>
          <w:rStyle w:val="SingleTxtG"/>
          <w:rFonts w:eastAsia="Arial"/>
          <w:sz w:val="30"/>
          <w:rtl/>
        </w:rPr>
        <w:tab/>
      </w:r>
      <w:r w:rsidRPr="002342C0">
        <w:rPr>
          <w:rStyle w:val="SingleTxtG"/>
          <w:rFonts w:eastAsia="Arial"/>
          <w:i/>
          <w:iCs/>
          <w:sz w:val="30"/>
          <w:rtl/>
          <w:cs/>
        </w:rPr>
        <w:t>يقرر</w:t>
      </w:r>
      <w:r w:rsidRPr="002342C0">
        <w:rPr>
          <w:rStyle w:val="SingleTxtG"/>
          <w:rFonts w:eastAsia="Arial"/>
          <w:sz w:val="30"/>
          <w:rtl/>
          <w:cs/>
        </w:rPr>
        <w:t xml:space="preserve"> تمديد ولاية المقرر الخاص المعني بتعزيز وحماية حقوق الإنسان والحريات الأساسية في سياق مكافحة الإرهاب </w:t>
      </w:r>
      <w:r w:rsidR="000E429B">
        <w:rPr>
          <w:rStyle w:val="SingleTxtG"/>
          <w:rFonts w:eastAsia="Arial" w:hint="cs"/>
          <w:sz w:val="30"/>
          <w:rtl/>
          <w:cs/>
        </w:rPr>
        <w:t>لفترة</w:t>
      </w:r>
      <w:r w:rsidRPr="002342C0">
        <w:rPr>
          <w:rStyle w:val="SingleTxtG"/>
          <w:rFonts w:eastAsia="Arial"/>
          <w:sz w:val="30"/>
          <w:rtl/>
          <w:cs/>
        </w:rPr>
        <w:t xml:space="preserve"> ثلاث سنوات بالشروط نفسها </w:t>
      </w:r>
      <w:r w:rsidR="000E429B">
        <w:rPr>
          <w:rStyle w:val="SingleTxtG"/>
          <w:rFonts w:eastAsia="Arial" w:hint="cs"/>
          <w:sz w:val="30"/>
          <w:rtl/>
          <w:cs/>
        </w:rPr>
        <w:t xml:space="preserve">التي حددها </w:t>
      </w:r>
      <w:r w:rsidRPr="002342C0">
        <w:rPr>
          <w:rStyle w:val="SingleTxtG"/>
          <w:rFonts w:eastAsia="Arial"/>
          <w:sz w:val="30"/>
          <w:rtl/>
          <w:cs/>
        </w:rPr>
        <w:t xml:space="preserve">مجلس حقوق الإنسان في قراره </w:t>
      </w:r>
      <w:r w:rsidRPr="002342C0">
        <w:rPr>
          <w:rStyle w:val="SingleTxtG"/>
          <w:rFonts w:eastAsia="Arial"/>
          <w:sz w:val="30"/>
          <w:rtl/>
        </w:rPr>
        <w:t>15/15</w:t>
      </w:r>
      <w:r w:rsidRPr="002342C0">
        <w:rPr>
          <w:rStyle w:val="SingleTxtG"/>
          <w:rFonts w:eastAsia="Arial"/>
          <w:sz w:val="30"/>
          <w:rtl/>
          <w:cs/>
        </w:rPr>
        <w:t>؛</w:t>
      </w:r>
    </w:p>
    <w:p w:rsidR="005C7199" w:rsidRPr="002342C0" w:rsidRDefault="005C7199" w:rsidP="000E429B">
      <w:pPr>
        <w:pStyle w:val="SingleTxtGA"/>
        <w:rPr>
          <w:rFonts w:hint="cs"/>
          <w:rtl/>
        </w:rPr>
      </w:pPr>
      <w:r>
        <w:rPr>
          <w:rStyle w:val="SingleTxtG"/>
          <w:rFonts w:eastAsia="Arial" w:hint="cs"/>
          <w:sz w:val="30"/>
          <w:rtl/>
        </w:rPr>
        <w:tab/>
      </w:r>
      <w:r w:rsidRPr="002342C0">
        <w:rPr>
          <w:rStyle w:val="SingleTxtG"/>
          <w:rFonts w:eastAsia="Arial"/>
          <w:sz w:val="30"/>
          <w:rtl/>
        </w:rPr>
        <w:t>2</w:t>
      </w:r>
      <w:r w:rsidRPr="002342C0">
        <w:rPr>
          <w:rStyle w:val="SingleTxtG"/>
          <w:rFonts w:eastAsia="Arial" w:hint="cs"/>
          <w:sz w:val="30"/>
          <w:rtl/>
        </w:rPr>
        <w:t>-</w:t>
      </w:r>
      <w:r w:rsidRPr="002342C0">
        <w:rPr>
          <w:rStyle w:val="SingleTxtG"/>
          <w:rFonts w:eastAsia="Arial"/>
          <w:sz w:val="30"/>
          <w:rtl/>
        </w:rPr>
        <w:tab/>
      </w:r>
      <w:r w:rsidRPr="002342C0">
        <w:rPr>
          <w:rStyle w:val="SingleTxtG"/>
          <w:rFonts w:eastAsia="Arial"/>
          <w:i/>
          <w:iCs/>
          <w:sz w:val="30"/>
          <w:rtl/>
          <w:cs/>
        </w:rPr>
        <w:t>يطلب</w:t>
      </w:r>
      <w:r w:rsidRPr="00967503">
        <w:rPr>
          <w:rStyle w:val="SingleTxtG"/>
          <w:rFonts w:eastAsia="Arial"/>
          <w:sz w:val="30"/>
          <w:rtl/>
          <w:cs/>
        </w:rPr>
        <w:t xml:space="preserve"> إلى </w:t>
      </w:r>
      <w:r w:rsidRPr="002342C0">
        <w:rPr>
          <w:rStyle w:val="SingleTxtG"/>
          <w:rFonts w:eastAsia="Arial"/>
          <w:sz w:val="30"/>
          <w:rtl/>
          <w:cs/>
        </w:rPr>
        <w:t xml:space="preserve">جميع الحكومات أن تتعاون تعاوناً تاماً مع المقرر الخاص في أداء ما كلّف به من مهام وواجبات، </w:t>
      </w:r>
      <w:r w:rsidR="000E429B">
        <w:rPr>
          <w:rStyle w:val="SingleTxtG"/>
          <w:rFonts w:eastAsia="Arial" w:hint="cs"/>
          <w:sz w:val="30"/>
          <w:rtl/>
          <w:cs/>
        </w:rPr>
        <w:t xml:space="preserve">بوسائل منها سرعة الاستجابة </w:t>
      </w:r>
      <w:r w:rsidRPr="002342C0">
        <w:rPr>
          <w:rStyle w:val="SingleTxtG"/>
          <w:rFonts w:eastAsia="Arial"/>
          <w:sz w:val="30"/>
          <w:rtl/>
          <w:cs/>
        </w:rPr>
        <w:t>لما يوجّهه المقرر الخاص من نداءات عاجلة، وتقد</w:t>
      </w:r>
      <w:r w:rsidR="000E429B">
        <w:rPr>
          <w:rStyle w:val="SingleTxtG"/>
          <w:rFonts w:eastAsia="Arial" w:hint="cs"/>
          <w:sz w:val="30"/>
          <w:rtl/>
          <w:cs/>
        </w:rPr>
        <w:t>ي</w:t>
      </w:r>
      <w:r w:rsidRPr="002342C0">
        <w:rPr>
          <w:rStyle w:val="SingleTxtG"/>
          <w:rFonts w:eastAsia="Arial"/>
          <w:sz w:val="30"/>
          <w:rtl/>
          <w:cs/>
        </w:rPr>
        <w:t xml:space="preserve">م </w:t>
      </w:r>
      <w:r w:rsidR="000E429B">
        <w:rPr>
          <w:rStyle w:val="SingleTxtG"/>
          <w:rFonts w:eastAsia="Arial" w:hint="cs"/>
          <w:sz w:val="30"/>
          <w:rtl/>
          <w:cs/>
        </w:rPr>
        <w:t>ال</w:t>
      </w:r>
      <w:r w:rsidRPr="002342C0">
        <w:rPr>
          <w:rStyle w:val="SingleTxtG"/>
          <w:rFonts w:eastAsia="Arial"/>
          <w:sz w:val="30"/>
          <w:rtl/>
          <w:cs/>
        </w:rPr>
        <w:t>معلومات</w:t>
      </w:r>
      <w:r w:rsidR="000E429B">
        <w:rPr>
          <w:rStyle w:val="SingleTxtG"/>
          <w:rFonts w:eastAsia="Arial" w:hint="cs"/>
          <w:sz w:val="30"/>
          <w:rtl/>
          <w:cs/>
        </w:rPr>
        <w:t xml:space="preserve"> المطلوبة</w:t>
      </w:r>
      <w:r w:rsidRPr="002342C0">
        <w:rPr>
          <w:rStyle w:val="SingleTxtG"/>
          <w:rFonts w:eastAsia="Arial"/>
          <w:sz w:val="30"/>
          <w:rtl/>
          <w:cs/>
        </w:rPr>
        <w:t>؛</w:t>
      </w:r>
    </w:p>
    <w:p w:rsidR="005C7199" w:rsidRPr="002342C0" w:rsidRDefault="005C7199" w:rsidP="000E429B">
      <w:pPr>
        <w:pStyle w:val="SingleTxtGA"/>
        <w:rPr>
          <w:rFonts w:hint="cs"/>
          <w:rtl/>
        </w:rPr>
      </w:pPr>
      <w:r>
        <w:rPr>
          <w:rStyle w:val="SingleTxtG"/>
          <w:rFonts w:eastAsia="Arial" w:hint="cs"/>
          <w:sz w:val="30"/>
          <w:rtl/>
        </w:rPr>
        <w:tab/>
      </w:r>
      <w:r w:rsidRPr="002342C0">
        <w:rPr>
          <w:rStyle w:val="SingleTxtG"/>
          <w:rFonts w:eastAsia="Arial"/>
          <w:sz w:val="30"/>
          <w:rtl/>
        </w:rPr>
        <w:t>3</w:t>
      </w:r>
      <w:r w:rsidRPr="002342C0">
        <w:rPr>
          <w:rStyle w:val="SingleTxtG"/>
          <w:rFonts w:eastAsia="Arial" w:hint="cs"/>
          <w:sz w:val="30"/>
          <w:rtl/>
        </w:rPr>
        <w:t>-</w:t>
      </w:r>
      <w:r w:rsidRPr="002342C0">
        <w:rPr>
          <w:rStyle w:val="SingleTxtG"/>
          <w:rFonts w:eastAsia="Arial"/>
          <w:sz w:val="30"/>
          <w:rtl/>
        </w:rPr>
        <w:tab/>
      </w:r>
      <w:r w:rsidR="000E429B">
        <w:rPr>
          <w:rStyle w:val="SingleTxtG"/>
          <w:rFonts w:eastAsia="Arial" w:hint="cs"/>
          <w:i/>
          <w:iCs/>
          <w:sz w:val="30"/>
          <w:rtl/>
          <w:cs/>
        </w:rPr>
        <w:t>يهيب</w:t>
      </w:r>
      <w:r w:rsidRPr="002342C0">
        <w:rPr>
          <w:rStyle w:val="SingleTxtG"/>
          <w:rFonts w:eastAsia="Arial"/>
          <w:sz w:val="30"/>
          <w:rtl/>
          <w:cs/>
        </w:rPr>
        <w:t xml:space="preserve"> </w:t>
      </w:r>
      <w:r w:rsidR="000E429B">
        <w:rPr>
          <w:rStyle w:val="SingleTxtG"/>
          <w:rFonts w:eastAsia="Arial" w:hint="cs"/>
          <w:sz w:val="30"/>
          <w:rtl/>
          <w:cs/>
        </w:rPr>
        <w:t>ب</w:t>
      </w:r>
      <w:r w:rsidRPr="002342C0">
        <w:rPr>
          <w:rStyle w:val="SingleTxtG"/>
          <w:rFonts w:eastAsia="Arial"/>
          <w:sz w:val="30"/>
          <w:rtl/>
          <w:cs/>
        </w:rPr>
        <w:t>جميع الحكومات أن تنظر جدياً في الاستجابة لطلبات المقرر الخاص بشأن زيارة بلدانها؛</w:t>
      </w:r>
    </w:p>
    <w:p w:rsidR="005C7199" w:rsidRPr="002342C0" w:rsidRDefault="005C7199" w:rsidP="005C7199">
      <w:pPr>
        <w:pStyle w:val="SingleTxtGA"/>
        <w:rPr>
          <w:rFonts w:hint="cs"/>
          <w:rtl/>
        </w:rPr>
      </w:pPr>
      <w:r>
        <w:rPr>
          <w:rStyle w:val="SingleTxtG"/>
          <w:rFonts w:eastAsia="Arial" w:hint="cs"/>
          <w:sz w:val="30"/>
          <w:rtl/>
        </w:rPr>
        <w:tab/>
      </w:r>
      <w:r w:rsidRPr="002342C0">
        <w:rPr>
          <w:rStyle w:val="SingleTxtG"/>
          <w:rFonts w:eastAsia="Arial"/>
          <w:sz w:val="30"/>
          <w:rtl/>
        </w:rPr>
        <w:t>4</w:t>
      </w:r>
      <w:r w:rsidRPr="002342C0">
        <w:rPr>
          <w:rStyle w:val="SingleTxtG"/>
          <w:rFonts w:eastAsia="Arial" w:hint="cs"/>
          <w:sz w:val="30"/>
          <w:rtl/>
        </w:rPr>
        <w:t>-</w:t>
      </w:r>
      <w:r w:rsidRPr="002342C0">
        <w:rPr>
          <w:rStyle w:val="SingleTxtG"/>
          <w:rFonts w:eastAsia="Arial"/>
          <w:sz w:val="30"/>
          <w:rtl/>
        </w:rPr>
        <w:tab/>
      </w:r>
      <w:r w:rsidRPr="002342C0">
        <w:rPr>
          <w:rStyle w:val="SingleTxtG"/>
          <w:rFonts w:eastAsia="Arial"/>
          <w:i/>
          <w:iCs/>
          <w:sz w:val="30"/>
          <w:rtl/>
          <w:cs/>
        </w:rPr>
        <w:t>يطلب</w:t>
      </w:r>
      <w:r w:rsidRPr="002342C0">
        <w:rPr>
          <w:rStyle w:val="SingleTxtG"/>
          <w:rFonts w:eastAsia="Arial"/>
          <w:sz w:val="30"/>
          <w:rtl/>
          <w:cs/>
        </w:rPr>
        <w:t xml:space="preserve"> إلى الأمين العام ومفوضة الأمم المتحدة السامية لحقوق الإنسان أ</w:t>
      </w:r>
      <w:r w:rsidR="000E429B">
        <w:rPr>
          <w:rStyle w:val="SingleTxtG"/>
          <w:rFonts w:eastAsia="Arial"/>
          <w:sz w:val="30"/>
          <w:rtl/>
          <w:cs/>
        </w:rPr>
        <w:t>ن يوفرا للمقرر الخاص كل ما يلزم</w:t>
      </w:r>
      <w:r w:rsidRPr="002342C0">
        <w:rPr>
          <w:rStyle w:val="SingleTxtG"/>
          <w:rFonts w:eastAsia="Arial"/>
          <w:sz w:val="30"/>
          <w:rtl/>
          <w:cs/>
        </w:rPr>
        <w:t xml:space="preserve"> من مساعدة بشرية وتقنية ومالية لتمكينه من أداء ولايته بفعالية؛</w:t>
      </w:r>
    </w:p>
    <w:p w:rsidR="005C7199" w:rsidRDefault="005C7199" w:rsidP="00957BA2">
      <w:pPr>
        <w:pStyle w:val="SingleTxtGA"/>
        <w:rPr>
          <w:rStyle w:val="SingleTxtG"/>
          <w:rFonts w:eastAsia="Arial" w:hint="cs"/>
          <w:sz w:val="30"/>
          <w:rtl/>
        </w:rPr>
      </w:pPr>
      <w:r>
        <w:rPr>
          <w:rStyle w:val="SingleTxtG"/>
          <w:rFonts w:eastAsia="Arial" w:hint="cs"/>
          <w:sz w:val="30"/>
          <w:rtl/>
        </w:rPr>
        <w:tab/>
      </w:r>
      <w:r w:rsidRPr="002342C0">
        <w:rPr>
          <w:rStyle w:val="SingleTxtG"/>
          <w:rFonts w:eastAsia="Arial"/>
          <w:sz w:val="30"/>
          <w:rtl/>
        </w:rPr>
        <w:t>5</w:t>
      </w:r>
      <w:r w:rsidRPr="002342C0">
        <w:rPr>
          <w:rStyle w:val="SingleTxtG"/>
          <w:rFonts w:eastAsia="Arial" w:hint="cs"/>
          <w:sz w:val="30"/>
          <w:rtl/>
        </w:rPr>
        <w:t>-</w:t>
      </w:r>
      <w:r w:rsidRPr="002342C0">
        <w:rPr>
          <w:rStyle w:val="SingleTxtG"/>
          <w:rFonts w:eastAsia="Arial"/>
          <w:sz w:val="30"/>
          <w:rtl/>
        </w:rPr>
        <w:tab/>
      </w:r>
      <w:r w:rsidRPr="002342C0">
        <w:rPr>
          <w:rStyle w:val="SingleTxtG"/>
          <w:rFonts w:eastAsia="Arial"/>
          <w:i/>
          <w:iCs/>
          <w:sz w:val="30"/>
          <w:rtl/>
          <w:cs/>
        </w:rPr>
        <w:t>يقرر</w:t>
      </w:r>
      <w:r w:rsidRPr="002342C0">
        <w:rPr>
          <w:rStyle w:val="SingleTxtG"/>
          <w:rFonts w:eastAsia="Arial"/>
          <w:sz w:val="30"/>
          <w:rtl/>
          <w:cs/>
        </w:rPr>
        <w:t xml:space="preserve"> مواصلة النظر في هذه المسألة وفقاً لبرنامج عمله السنوي</w:t>
      </w:r>
      <w:r w:rsidRPr="002342C0">
        <w:rPr>
          <w:rStyle w:val="SingleTxtG"/>
          <w:rFonts w:eastAsia="Arial"/>
          <w:sz w:val="30"/>
          <w:rtl/>
        </w:rPr>
        <w:t>.</w:t>
      </w:r>
    </w:p>
    <w:p w:rsidR="000E429B" w:rsidRPr="00931785" w:rsidRDefault="000E429B" w:rsidP="000E429B">
      <w:pPr>
        <w:pStyle w:val="SingleTxtGA"/>
        <w:spacing w:after="0"/>
        <w:jc w:val="right"/>
        <w:rPr>
          <w:rFonts w:hint="cs"/>
          <w:i/>
          <w:iCs/>
          <w:rtl/>
        </w:rPr>
      </w:pPr>
      <w:r w:rsidRPr="00931785">
        <w:rPr>
          <w:rFonts w:hint="cs"/>
          <w:i/>
          <w:iCs/>
          <w:rtl/>
        </w:rPr>
        <w:t>الجلسة 47</w:t>
      </w:r>
    </w:p>
    <w:p w:rsidR="000E429B" w:rsidRPr="00931785" w:rsidRDefault="000E429B" w:rsidP="000E429B">
      <w:pPr>
        <w:pStyle w:val="SingleTxtGA"/>
        <w:jc w:val="right"/>
        <w:rPr>
          <w:rFonts w:hint="cs"/>
          <w:i/>
          <w:iCs/>
          <w:rtl/>
        </w:rPr>
      </w:pPr>
      <w:r w:rsidRPr="00931785">
        <w:rPr>
          <w:rFonts w:hint="cs"/>
          <w:i/>
          <w:iCs/>
          <w:rtl/>
        </w:rPr>
        <w:t>21 آذار/مارس 2013</w:t>
      </w:r>
    </w:p>
    <w:p w:rsidR="000E429B" w:rsidRPr="00931785" w:rsidRDefault="000E429B" w:rsidP="000E429B">
      <w:pPr>
        <w:pStyle w:val="SingleTxtGA"/>
        <w:rPr>
          <w:rFonts w:hint="cs"/>
          <w:rtl/>
        </w:rPr>
      </w:pPr>
      <w:r w:rsidRPr="00931785">
        <w:rPr>
          <w:rFonts w:hint="cs"/>
          <w:rtl/>
        </w:rPr>
        <w:t>[اعتمد دون تصويت.]</w:t>
      </w:r>
    </w:p>
    <w:p w:rsidR="000E429B" w:rsidRPr="00D10F1D" w:rsidRDefault="000E429B" w:rsidP="000E429B">
      <w:pPr>
        <w:spacing w:before="120"/>
        <w:jc w:val="center"/>
        <w:rPr>
          <w:rFonts w:hint="cs"/>
          <w:u w:val="single"/>
          <w:rtl/>
          <w:lang w:val="fr-CH"/>
        </w:rPr>
      </w:pPr>
      <w:r>
        <w:rPr>
          <w:u w:val="single"/>
          <w:rtl/>
          <w:lang w:val="fr-CH"/>
        </w:rPr>
        <w:tab/>
      </w:r>
      <w:r>
        <w:rPr>
          <w:u w:val="single"/>
          <w:rtl/>
          <w:lang w:val="fr-CH"/>
        </w:rPr>
        <w:tab/>
      </w:r>
      <w:r>
        <w:rPr>
          <w:u w:val="single"/>
          <w:rtl/>
          <w:lang w:val="fr-CH"/>
        </w:rPr>
        <w:tab/>
      </w:r>
    </w:p>
    <w:sectPr w:rsidR="000E429B" w:rsidRPr="00D10F1D" w:rsidSect="005C719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6" w:h="16838" w:code="9"/>
      <w:pgMar w:top="1701" w:right="1134" w:bottom="2268" w:left="1134" w:header="1134" w:footer="1701" w:gutter="0"/>
      <w:cols w:space="708"/>
      <w:titlePg/>
      <w:bidi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897" w:rsidRPr="00FE6865" w:rsidRDefault="00A42897" w:rsidP="00FE6865">
      <w:pPr>
        <w:pStyle w:val="Footer"/>
      </w:pPr>
    </w:p>
  </w:endnote>
  <w:endnote w:type="continuationSeparator" w:id="0">
    <w:p w:rsidR="00A42897" w:rsidRDefault="00A428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6C0" w:rsidRPr="005C7199" w:rsidRDefault="002316C0" w:rsidP="005C7199">
    <w:pPr>
      <w:pStyle w:val="Footer"/>
      <w:tabs>
        <w:tab w:val="right" w:pos="9598"/>
      </w:tabs>
    </w:pPr>
    <w:r>
      <w:t>GE.13-12824</w:t>
    </w:r>
    <w:r>
      <w:tab/>
    </w:r>
    <w:r w:rsidRPr="005C7199">
      <w:rPr>
        <w:b/>
        <w:sz w:val="18"/>
      </w:rPr>
      <w:fldChar w:fldCharType="begin"/>
    </w:r>
    <w:r w:rsidRPr="005C7199">
      <w:rPr>
        <w:b/>
        <w:sz w:val="18"/>
      </w:rPr>
      <w:instrText xml:space="preserve"> PAGE  \* MERGEFORMAT </w:instrText>
    </w:r>
    <w:r w:rsidRPr="005C7199">
      <w:rPr>
        <w:b/>
        <w:sz w:val="18"/>
      </w:rPr>
      <w:fldChar w:fldCharType="separate"/>
    </w:r>
    <w:r w:rsidR="0054322F">
      <w:rPr>
        <w:b/>
        <w:noProof/>
        <w:sz w:val="18"/>
      </w:rPr>
      <w:t>2</w:t>
    </w:r>
    <w:r w:rsidRPr="005C7199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6C0" w:rsidRPr="005C7199" w:rsidRDefault="002316C0" w:rsidP="005C7199">
    <w:pPr>
      <w:pStyle w:val="Footer"/>
      <w:tabs>
        <w:tab w:val="right" w:pos="9598"/>
      </w:tabs>
      <w:rPr>
        <w:b/>
        <w:sz w:val="18"/>
      </w:rPr>
    </w:pPr>
    <w:r w:rsidRPr="005C7199">
      <w:rPr>
        <w:b/>
        <w:sz w:val="18"/>
      </w:rPr>
      <w:fldChar w:fldCharType="begin"/>
    </w:r>
    <w:r w:rsidRPr="005C7199">
      <w:rPr>
        <w:b/>
        <w:sz w:val="18"/>
      </w:rPr>
      <w:instrText xml:space="preserve"> PAGE  \* MERGEFORMAT </w:instrText>
    </w:r>
    <w:r w:rsidRPr="005C7199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5C7199">
      <w:rPr>
        <w:b/>
        <w:sz w:val="18"/>
      </w:rPr>
      <w:fldChar w:fldCharType="end"/>
    </w:r>
    <w:r>
      <w:rPr>
        <w:b/>
        <w:sz w:val="18"/>
      </w:rPr>
      <w:tab/>
    </w:r>
    <w:r>
      <w:t>GE.13-12824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6C0" w:rsidRDefault="002316C0" w:rsidP="005C7199">
    <w:pPr>
      <w:pStyle w:val="Footer"/>
      <w:jc w:val="right"/>
    </w:pPr>
    <w:r>
      <w:rPr>
        <w:sz w:val="20"/>
      </w:rPr>
      <w:t>(A)   GE.13-12824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55.2pt;margin-top:747.6pt;width:91.5pt;height:25.5pt;z-index:-1;mso-position-horizontal-relative:page;mso-position-vertical-relative:page" wrapcoords="-177 0 -177 20965 21600 20965 21600 0 -177 0" o:allowincell="f">
          <v:imagedata r:id="rId1" o:title="PleaseRecycleArabic"/>
          <w10:wrap type="tight" anchorx="page" anchory="page"/>
          <w10:anchorlock/>
        </v:shape>
      </w:pict>
    </w:r>
    <w:r>
      <w:rPr>
        <w:sz w:val="20"/>
      </w:rPr>
      <w:t xml:space="preserve">    250413    260413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897" w:rsidRDefault="00A42897" w:rsidP="009A0C39">
      <w:pPr>
        <w:spacing w:after="80" w:line="200" w:lineRule="atLeast"/>
        <w:ind w:left="680"/>
      </w:pPr>
      <w:r w:rsidRPr="00C10C26">
        <w:rPr>
          <w:sz w:val="16"/>
          <w:rtl/>
        </w:rPr>
        <w:t>__________</w:t>
      </w:r>
    </w:p>
  </w:footnote>
  <w:footnote w:type="continuationSeparator" w:id="0">
    <w:p w:rsidR="00A42897" w:rsidRDefault="00A42897" w:rsidP="00444AA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2316C0" w:rsidRPr="005C7199" w:rsidRDefault="002316C0" w:rsidP="005C7199">
      <w:pPr>
        <w:pStyle w:val="footnoteText0"/>
        <w:rPr>
          <w:rFonts w:hint="cs"/>
        </w:rPr>
      </w:pPr>
      <w:r>
        <w:rPr>
          <w:rtl/>
        </w:rPr>
        <w:tab/>
      </w:r>
      <w:r w:rsidRPr="005C7199">
        <w:rPr>
          <w:rStyle w:val="FootnoteReference"/>
          <w:sz w:val="20"/>
          <w:vertAlign w:val="baseline"/>
          <w:rtl/>
        </w:rPr>
        <w:t>*</w:t>
      </w:r>
      <w:r>
        <w:rPr>
          <w:rtl/>
        </w:rPr>
        <w:tab/>
      </w:r>
      <w:r>
        <w:rPr>
          <w:rFonts w:hint="cs"/>
          <w:rtl/>
        </w:rPr>
        <w:t xml:space="preserve">سترد القرارات والمقررات التي اعتمدها مجلس حقوق الإنسان في تقرير المجلس عن أعمال دورته الثانية والعشرين </w:t>
      </w:r>
      <w:r>
        <w:t>(A/HRC/22/2)</w:t>
      </w:r>
      <w:r>
        <w:rPr>
          <w:rFonts w:hint="cs"/>
          <w:rtl/>
        </w:rPr>
        <w:t>، الفصل الأول.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6C0" w:rsidRPr="005C7199" w:rsidRDefault="002316C0" w:rsidP="005C7199">
    <w:pPr>
      <w:pStyle w:val="Header"/>
      <w:jc w:val="right"/>
    </w:pPr>
    <w:r w:rsidRPr="005C7199">
      <w:t>A/HRC/RES/22/8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6C0" w:rsidRPr="005C7199" w:rsidRDefault="002316C0" w:rsidP="005C7199">
    <w:pPr>
      <w:pStyle w:val="Header"/>
      <w:jc w:val="left"/>
    </w:pPr>
    <w:r w:rsidRPr="005C7199">
      <w:t>A/HRC/RES/22/8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9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1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0"/>
  </w:num>
  <w:num w:numId="7">
    <w:abstractNumId w:val="10"/>
  </w:num>
  <w:num w:numId="8">
    <w:abstractNumId w:val="9"/>
  </w:num>
  <w:num w:numId="9">
    <w:abstractNumId w:val="12"/>
  </w:num>
  <w:num w:numId="10">
    <w:abstractNumId w:val="19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0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0"/>
  </w:num>
  <w:num w:numId="21">
    <w:abstractNumId w:val="1"/>
  </w:num>
  <w:num w:numId="22">
    <w:abstractNumId w:val="13"/>
  </w:num>
  <w:num w:numId="23">
    <w:abstractNumId w:val="8"/>
  </w:num>
  <w:num w:numId="24">
    <w:abstractNumId w:val="20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1"/>
  </w:num>
  <w:num w:numId="35">
    <w:abstractNumId w:val="5"/>
  </w:num>
  <w:num w:numId="36">
    <w:abstractNumId w:val="16"/>
  </w:num>
  <w:num w:numId="37">
    <w:abstractNumId w:val="18"/>
  </w:num>
  <w:num w:numId="38">
    <w:abstractNumId w:val="0"/>
  </w:num>
  <w:num w:numId="3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ar-SA" w:vendorID="4" w:dllVersion="512" w:checkStyle="0"/>
  <w:attachedTemplate r:id="rId1"/>
  <w:stylePaneFormatFilter w:val="1F01"/>
  <w:doNotTrackMoves/>
  <w:defaultTabStop w:val="680"/>
  <w:evenAndOddHeaders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3642"/>
    <w:rsid w:val="00033642"/>
    <w:rsid w:val="00040E25"/>
    <w:rsid w:val="00042149"/>
    <w:rsid w:val="000648EA"/>
    <w:rsid w:val="000957C8"/>
    <w:rsid w:val="000B52F2"/>
    <w:rsid w:val="000D0EAE"/>
    <w:rsid w:val="000D28C4"/>
    <w:rsid w:val="000D5380"/>
    <w:rsid w:val="000D6654"/>
    <w:rsid w:val="000E429B"/>
    <w:rsid w:val="000F0264"/>
    <w:rsid w:val="000F2EBF"/>
    <w:rsid w:val="000F5FF6"/>
    <w:rsid w:val="00113FA5"/>
    <w:rsid w:val="001455A0"/>
    <w:rsid w:val="001602A3"/>
    <w:rsid w:val="001A5161"/>
    <w:rsid w:val="001A60BD"/>
    <w:rsid w:val="002316C0"/>
    <w:rsid w:val="0023736D"/>
    <w:rsid w:val="00257225"/>
    <w:rsid w:val="00275860"/>
    <w:rsid w:val="00286CD1"/>
    <w:rsid w:val="00310160"/>
    <w:rsid w:val="00341A8C"/>
    <w:rsid w:val="00342BF9"/>
    <w:rsid w:val="003519E6"/>
    <w:rsid w:val="003B4356"/>
    <w:rsid w:val="003F08A8"/>
    <w:rsid w:val="004250E3"/>
    <w:rsid w:val="00444AA6"/>
    <w:rsid w:val="00472A81"/>
    <w:rsid w:val="004B2C92"/>
    <w:rsid w:val="004D6A3A"/>
    <w:rsid w:val="004F4AD7"/>
    <w:rsid w:val="0054322F"/>
    <w:rsid w:val="005449D8"/>
    <w:rsid w:val="00557CD3"/>
    <w:rsid w:val="00571432"/>
    <w:rsid w:val="005732A2"/>
    <w:rsid w:val="005762A5"/>
    <w:rsid w:val="00590BA3"/>
    <w:rsid w:val="005A1A9A"/>
    <w:rsid w:val="005B7AE0"/>
    <w:rsid w:val="005C7199"/>
    <w:rsid w:val="005F146F"/>
    <w:rsid w:val="005F71B6"/>
    <w:rsid w:val="00660FD4"/>
    <w:rsid w:val="006A4425"/>
    <w:rsid w:val="006B4669"/>
    <w:rsid w:val="006C768B"/>
    <w:rsid w:val="006E3473"/>
    <w:rsid w:val="006F6BF8"/>
    <w:rsid w:val="00707BDF"/>
    <w:rsid w:val="00710727"/>
    <w:rsid w:val="00715F45"/>
    <w:rsid w:val="00731B84"/>
    <w:rsid w:val="00734AE7"/>
    <w:rsid w:val="00786B69"/>
    <w:rsid w:val="007B599E"/>
    <w:rsid w:val="007E197F"/>
    <w:rsid w:val="007F68C4"/>
    <w:rsid w:val="008153DE"/>
    <w:rsid w:val="00852A10"/>
    <w:rsid w:val="00862634"/>
    <w:rsid w:val="00866C59"/>
    <w:rsid w:val="00877306"/>
    <w:rsid w:val="00887B5C"/>
    <w:rsid w:val="008A6242"/>
    <w:rsid w:val="008B4BC6"/>
    <w:rsid w:val="00901E57"/>
    <w:rsid w:val="00935F0E"/>
    <w:rsid w:val="0095208F"/>
    <w:rsid w:val="00957BA2"/>
    <w:rsid w:val="00977B3F"/>
    <w:rsid w:val="009814AE"/>
    <w:rsid w:val="00983870"/>
    <w:rsid w:val="00994B89"/>
    <w:rsid w:val="00996BBE"/>
    <w:rsid w:val="009A0C39"/>
    <w:rsid w:val="009D1DD5"/>
    <w:rsid w:val="00A11DDA"/>
    <w:rsid w:val="00A26157"/>
    <w:rsid w:val="00A265C3"/>
    <w:rsid w:val="00A42897"/>
    <w:rsid w:val="00A43F9A"/>
    <w:rsid w:val="00A543D4"/>
    <w:rsid w:val="00AD0014"/>
    <w:rsid w:val="00AD4CF2"/>
    <w:rsid w:val="00AF0BBA"/>
    <w:rsid w:val="00B30468"/>
    <w:rsid w:val="00B60E70"/>
    <w:rsid w:val="00B639B9"/>
    <w:rsid w:val="00B803E9"/>
    <w:rsid w:val="00BB2C41"/>
    <w:rsid w:val="00BC55C8"/>
    <w:rsid w:val="00BC5C10"/>
    <w:rsid w:val="00BE2964"/>
    <w:rsid w:val="00C24FBD"/>
    <w:rsid w:val="00C473BA"/>
    <w:rsid w:val="00C611ED"/>
    <w:rsid w:val="00C6490A"/>
    <w:rsid w:val="00C64FE1"/>
    <w:rsid w:val="00C66164"/>
    <w:rsid w:val="00C8345E"/>
    <w:rsid w:val="00CA4C17"/>
    <w:rsid w:val="00CA5F7C"/>
    <w:rsid w:val="00CE7C87"/>
    <w:rsid w:val="00D06637"/>
    <w:rsid w:val="00D51067"/>
    <w:rsid w:val="00D75657"/>
    <w:rsid w:val="00D960AD"/>
    <w:rsid w:val="00DA0E0E"/>
    <w:rsid w:val="00DB0C39"/>
    <w:rsid w:val="00DB7679"/>
    <w:rsid w:val="00DE3904"/>
    <w:rsid w:val="00DF1702"/>
    <w:rsid w:val="00DF4DD8"/>
    <w:rsid w:val="00DF668E"/>
    <w:rsid w:val="00E05DE3"/>
    <w:rsid w:val="00E14D2B"/>
    <w:rsid w:val="00E20DBA"/>
    <w:rsid w:val="00E660D6"/>
    <w:rsid w:val="00E771AB"/>
    <w:rsid w:val="00EA796F"/>
    <w:rsid w:val="00EB077B"/>
    <w:rsid w:val="00EC50B9"/>
    <w:rsid w:val="00ED1C10"/>
    <w:rsid w:val="00ED26A0"/>
    <w:rsid w:val="00F04473"/>
    <w:rsid w:val="00F1727A"/>
    <w:rsid w:val="00F34764"/>
    <w:rsid w:val="00F54E3C"/>
    <w:rsid w:val="00F874BD"/>
    <w:rsid w:val="00FA6DD0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CA4C17"/>
    <w:pPr>
      <w:keepNext/>
      <w:keepLines/>
      <w:tabs>
        <w:tab w:val="right" w:pos="1021"/>
      </w:tabs>
      <w:suppressAutoHyphens/>
      <w:spacing w:before="24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  <w:style w:type="paragraph" w:customStyle="1" w:styleId="SingleTxtG">
    <w:name w:val="_ Single Txt_G"/>
    <w:basedOn w:val="Normal"/>
    <w:link w:val="SingleTxtGChar"/>
    <w:rsid w:val="005C7199"/>
    <w:pPr>
      <w:suppressAutoHyphens/>
      <w:spacing w:after="120"/>
      <w:ind w:left="1134" w:right="1134"/>
      <w:jc w:val="both"/>
    </w:pPr>
    <w:rPr>
      <w:rFonts w:cs="Times New Roman"/>
      <w:szCs w:val="20"/>
      <w:lang w:val="ar-SA" w:eastAsia="ar-SA"/>
    </w:rPr>
  </w:style>
  <w:style w:type="paragraph" w:customStyle="1" w:styleId="H1G">
    <w:name w:val="_ H_1_G"/>
    <w:basedOn w:val="Normal"/>
    <w:next w:val="Normal"/>
    <w:link w:val="H1GChar"/>
    <w:rsid w:val="005C7199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jc w:val="left"/>
    </w:pPr>
    <w:rPr>
      <w:rFonts w:cs="Times New Roman"/>
      <w:b/>
      <w:sz w:val="24"/>
      <w:szCs w:val="20"/>
      <w:lang w:val="ar-SA" w:eastAsia="ar-SA"/>
    </w:rPr>
  </w:style>
  <w:style w:type="paragraph" w:customStyle="1" w:styleId="H23G">
    <w:name w:val="_ H_2/3_G"/>
    <w:basedOn w:val="Normal"/>
    <w:next w:val="Normal"/>
    <w:rsid w:val="005C719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jc w:val="left"/>
    </w:pPr>
    <w:rPr>
      <w:rFonts w:cs="Times New Roman"/>
      <w:b/>
      <w:szCs w:val="20"/>
      <w:rtl/>
      <w:lang w:val="ar-SA" w:eastAsia="ar-SA"/>
    </w:rPr>
  </w:style>
  <w:style w:type="character" w:customStyle="1" w:styleId="SingleTxtGChar">
    <w:name w:val="_ Single Txt_G Char"/>
    <w:link w:val="SingleTxtG"/>
    <w:rsid w:val="005C7199"/>
    <w:rPr>
      <w:lang w:val="ar-SA" w:eastAsia="ar-SA" w:bidi="ar-SA"/>
    </w:rPr>
  </w:style>
  <w:style w:type="character" w:customStyle="1" w:styleId="H1GChar">
    <w:name w:val="_ H_1_G Char"/>
    <w:link w:val="H1G"/>
    <w:rsid w:val="005C7199"/>
    <w:rPr>
      <w:b/>
      <w:sz w:val="24"/>
      <w:lang w:val="ar-SA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5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2</TotalTime>
  <Pages>1</Pages>
  <Words>342</Words>
  <Characters>1814</Characters>
  <Application>Microsoft Office Outlook</Application>
  <DocSecurity>4</DocSecurity>
  <Lines>51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A/HRC/RES/22/8</vt:lpstr>
    </vt:vector>
  </TitlesOfParts>
  <Company>CSD</Company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A/HRC/RES/22/8</dc:title>
  <dc:subject>fAHMY</dc:subject>
  <dc:creator>Gamal</dc:creator>
  <cp:keywords/>
  <dc:description/>
  <cp:lastModifiedBy>Gamal</cp:lastModifiedBy>
  <cp:revision>4</cp:revision>
  <cp:lastPrinted>2013-04-26T08:40:00Z</cp:lastPrinted>
  <dcterms:created xsi:type="dcterms:W3CDTF">2013-04-26T08:40:00Z</dcterms:created>
  <dcterms:modified xsi:type="dcterms:W3CDTF">2013-04-26T08:42:00Z</dcterms:modified>
</cp:coreProperties>
</file>