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DA6E4" w14:textId="77777777" w:rsidR="0021218C" w:rsidRPr="00534F3D" w:rsidRDefault="0021218C" w:rsidP="0021218C">
      <w:pPr>
        <w:spacing w:line="60" w:lineRule="exact"/>
        <w:rPr>
          <w:color w:val="010000"/>
          <w:sz w:val="2"/>
          <w:lang w:val="en-US"/>
        </w:rPr>
        <w:sectPr w:rsidR="0021218C" w:rsidRPr="00534F3D" w:rsidSect="0009261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34F3D">
        <w:rPr>
          <w:rStyle w:val="CommentReference"/>
        </w:rPr>
        <w:commentReference w:id="0"/>
      </w:r>
    </w:p>
    <w:p w14:paraId="370DEE79" w14:textId="08414651" w:rsidR="0021218C" w:rsidRPr="00534F3D" w:rsidRDefault="00092619" w:rsidP="00092619">
      <w:pPr>
        <w:pStyle w:val="H1"/>
        <w:tabs>
          <w:tab w:val="right" w:pos="1022"/>
          <w:tab w:val="left" w:pos="1710"/>
          <w:tab w:val="left" w:pos="1742"/>
          <w:tab w:val="left" w:pos="2218"/>
          <w:tab w:val="left" w:pos="2693"/>
          <w:tab w:val="left" w:pos="3182"/>
          <w:tab w:val="left" w:pos="3658"/>
          <w:tab w:val="left" w:pos="4133"/>
          <w:tab w:val="left" w:pos="4622"/>
          <w:tab w:val="left" w:pos="5098"/>
          <w:tab w:val="left" w:pos="5573"/>
          <w:tab w:val="left" w:pos="6048"/>
        </w:tabs>
        <w:ind w:left="-27" w:right="3720"/>
      </w:pPr>
      <w:r w:rsidRPr="00534F3D">
        <w:t>Комитет по ликвидации дискриминации в</w:t>
      </w:r>
      <w:r w:rsidRPr="00534F3D">
        <w:rPr>
          <w:lang w:val="en-US"/>
        </w:rPr>
        <w:t> </w:t>
      </w:r>
      <w:r w:rsidRPr="00534F3D">
        <w:t>отношении женщин</w:t>
      </w:r>
    </w:p>
    <w:p w14:paraId="35E25070" w14:textId="46349DB2" w:rsidR="00092619" w:rsidRPr="00534F3D" w:rsidRDefault="00092619" w:rsidP="00092619">
      <w:pPr>
        <w:pStyle w:val="SingleTxt"/>
        <w:spacing w:after="0" w:line="120" w:lineRule="exact"/>
        <w:rPr>
          <w:sz w:val="10"/>
        </w:rPr>
      </w:pPr>
    </w:p>
    <w:p w14:paraId="6B929AAA" w14:textId="2EE75F47" w:rsidR="00092619" w:rsidRPr="00534F3D" w:rsidRDefault="00092619" w:rsidP="00092619">
      <w:pPr>
        <w:pStyle w:val="SingleTxt"/>
        <w:spacing w:after="0" w:line="120" w:lineRule="exact"/>
        <w:rPr>
          <w:sz w:val="10"/>
        </w:rPr>
      </w:pPr>
    </w:p>
    <w:p w14:paraId="7D3F01C1" w14:textId="3250985B" w:rsidR="00092619" w:rsidRPr="00534F3D" w:rsidRDefault="00092619" w:rsidP="00092619">
      <w:pPr>
        <w:pStyle w:val="SingleTxt"/>
        <w:spacing w:after="0" w:line="120" w:lineRule="exact"/>
        <w:rPr>
          <w:sz w:val="10"/>
        </w:rPr>
      </w:pPr>
    </w:p>
    <w:p w14:paraId="58F1BA71" w14:textId="16F95FA6" w:rsidR="00092619" w:rsidRPr="00534F3D" w:rsidRDefault="00092619" w:rsidP="002F0139">
      <w:pPr>
        <w:pStyle w:val="TitleHCH"/>
        <w:rPr>
          <w:sz w:val="20"/>
        </w:rPr>
      </w:pPr>
      <w:r w:rsidRPr="00534F3D">
        <w:tab/>
      </w:r>
      <w:r w:rsidRPr="00534F3D">
        <w:tab/>
      </w:r>
      <w:r w:rsidRPr="00534F3D">
        <w:t>Информация, полученная от Кыргызстана, о</w:t>
      </w:r>
      <w:r w:rsidR="00A42059" w:rsidRPr="00534F3D">
        <w:rPr>
          <w:lang w:val="en-US"/>
        </w:rPr>
        <w:t> </w:t>
      </w:r>
      <w:r w:rsidRPr="00534F3D">
        <w:t>последующей деятельности по выполнению рекомендаций, содержащихся в заключительных замечаниях по его пятому периодическому докладу</w:t>
      </w:r>
      <w:r w:rsidRPr="00534F3D">
        <w:rPr>
          <w:rStyle w:val="FootnoteReference"/>
          <w:b w:val="0"/>
          <w:sz w:val="20"/>
          <w:vertAlign w:val="baseline"/>
        </w:rPr>
        <w:footnoteReference w:customMarkFollows="1" w:id="1"/>
        <w:t>*</w:t>
      </w:r>
    </w:p>
    <w:p w14:paraId="4A1D7828" w14:textId="0BD4AB6F" w:rsidR="002F0139" w:rsidRPr="00534F3D" w:rsidRDefault="002F0139" w:rsidP="002F0139">
      <w:pPr>
        <w:pStyle w:val="SingleTxt"/>
        <w:spacing w:after="0" w:line="120" w:lineRule="exact"/>
        <w:rPr>
          <w:sz w:val="10"/>
        </w:rPr>
      </w:pPr>
    </w:p>
    <w:p w14:paraId="78C17552" w14:textId="30BECD3E" w:rsidR="002F0139" w:rsidRPr="00534F3D" w:rsidRDefault="002F0139" w:rsidP="002F0139">
      <w:pPr>
        <w:pStyle w:val="SingleTxt"/>
        <w:spacing w:after="0" w:line="120" w:lineRule="exact"/>
        <w:rPr>
          <w:sz w:val="10"/>
        </w:rPr>
      </w:pPr>
    </w:p>
    <w:p w14:paraId="22D48024" w14:textId="3D14AE10" w:rsidR="002F0139" w:rsidRPr="00534F3D" w:rsidRDefault="002F0139" w:rsidP="002F0139">
      <w:pPr>
        <w:pStyle w:val="SingleTxt"/>
        <w:jc w:val="right"/>
      </w:pPr>
      <w:r w:rsidRPr="00534F3D">
        <w:t>[Дата получения: 15 мая 2023 года]</w:t>
      </w:r>
    </w:p>
    <w:p w14:paraId="5D6665FD" w14:textId="3C63945F" w:rsidR="009F32AF" w:rsidRPr="00534F3D" w:rsidRDefault="009F32AF" w:rsidP="009F32AF">
      <w:pPr>
        <w:pStyle w:val="SingleTxt"/>
        <w:spacing w:after="0" w:line="120" w:lineRule="exact"/>
        <w:jc w:val="right"/>
        <w:rPr>
          <w:sz w:val="10"/>
        </w:rPr>
      </w:pPr>
    </w:p>
    <w:p w14:paraId="533FC4D8" w14:textId="141249D7" w:rsidR="009F32AF" w:rsidRPr="00534F3D" w:rsidRDefault="009F32AF" w:rsidP="009F32AF">
      <w:pPr>
        <w:pStyle w:val="SingleTxt"/>
        <w:spacing w:after="0" w:line="120" w:lineRule="exact"/>
        <w:jc w:val="right"/>
        <w:rPr>
          <w:sz w:val="10"/>
          <w:lang w:val="en-US"/>
        </w:rPr>
      </w:pPr>
    </w:p>
    <w:p w14:paraId="2CD3B269" w14:textId="77777777" w:rsidR="00A42059" w:rsidRPr="00534F3D" w:rsidRDefault="00A42059">
      <w:pPr>
        <w:spacing w:after="200" w:line="276" w:lineRule="auto"/>
        <w:rPr>
          <w:b/>
        </w:rPr>
      </w:pPr>
      <w:r w:rsidRPr="00534F3D">
        <w:rPr>
          <w:b/>
        </w:rPr>
        <w:br w:type="page"/>
      </w:r>
    </w:p>
    <w:p w14:paraId="4FFA85FB" w14:textId="0CF0C06E" w:rsidR="00A42059" w:rsidRPr="00534F3D" w:rsidRDefault="00A42059" w:rsidP="00A42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4F3D">
        <w:lastRenderedPageBreak/>
        <w:tab/>
      </w:r>
      <w:r w:rsidRPr="00534F3D">
        <w:tab/>
      </w:r>
      <w:r w:rsidRPr="00534F3D">
        <w:t>Информация</w:t>
      </w:r>
      <w:r w:rsidR="00534F3D" w:rsidRPr="00534F3D">
        <w:t xml:space="preserve"> </w:t>
      </w:r>
      <w:r w:rsidRPr="00534F3D">
        <w:t>о мерах, принятых для выполнения заключительных замечаний Конвенции о ликвидации всех форм дискриминации в отношении женщин по пятому периодическому докладу, содержащихся в пунктах 12</w:t>
      </w:r>
      <w:r w:rsidRPr="00534F3D">
        <w:rPr>
          <w:lang w:val="en-US"/>
        </w:rPr>
        <w:t> </w:t>
      </w:r>
      <w:r w:rsidR="003F4DE7" w:rsidRPr="00534F3D">
        <w:t>(</w:t>
      </w:r>
      <w:r w:rsidRPr="00534F3D">
        <w:t xml:space="preserve">b), </w:t>
      </w:r>
      <w:r w:rsidRPr="00534F3D">
        <w:t>18</w:t>
      </w:r>
      <w:r w:rsidRPr="00534F3D">
        <w:rPr>
          <w:lang w:val="en-US"/>
        </w:rPr>
        <w:t> </w:t>
      </w:r>
      <w:r w:rsidR="003F4DE7" w:rsidRPr="00534F3D">
        <w:t>(</w:t>
      </w:r>
      <w:r w:rsidRPr="00534F3D">
        <w:t>b</w:t>
      </w:r>
      <w:r w:rsidRPr="00534F3D">
        <w:t>), 22</w:t>
      </w:r>
      <w:r w:rsidRPr="00534F3D">
        <w:rPr>
          <w:lang w:val="en-US"/>
        </w:rPr>
        <w:t> </w:t>
      </w:r>
      <w:r w:rsidR="003F4DE7" w:rsidRPr="00534F3D">
        <w:t>(</w:t>
      </w:r>
      <w:r w:rsidRPr="00534F3D">
        <w:t>b), 26</w:t>
      </w:r>
      <w:r w:rsidRPr="00534F3D">
        <w:rPr>
          <w:lang w:val="en-US"/>
        </w:rPr>
        <w:t> </w:t>
      </w:r>
      <w:r w:rsidR="003F4DE7" w:rsidRPr="00534F3D">
        <w:t>(</w:t>
      </w:r>
      <w:r w:rsidRPr="00534F3D">
        <w:t>e).</w:t>
      </w:r>
    </w:p>
    <w:p w14:paraId="78805106" w14:textId="77777777" w:rsidR="00A42059" w:rsidRPr="00534F3D" w:rsidRDefault="00A42059" w:rsidP="00A42059">
      <w:pPr>
        <w:pStyle w:val="SingleTxt"/>
        <w:spacing w:after="0" w:line="120" w:lineRule="exact"/>
        <w:jc w:val="left"/>
        <w:rPr>
          <w:b/>
          <w:sz w:val="10"/>
        </w:rPr>
      </w:pPr>
    </w:p>
    <w:p w14:paraId="34CCE58E" w14:textId="77777777" w:rsidR="00A42059" w:rsidRPr="00534F3D" w:rsidRDefault="00A42059" w:rsidP="00A42059">
      <w:pPr>
        <w:pStyle w:val="SingleTxt"/>
        <w:spacing w:after="0" w:line="120" w:lineRule="exact"/>
        <w:jc w:val="left"/>
        <w:rPr>
          <w:b/>
          <w:sz w:val="10"/>
        </w:rPr>
      </w:pPr>
    </w:p>
    <w:p w14:paraId="58F2DC7A" w14:textId="2F63CCB5" w:rsidR="00A42059" w:rsidRPr="00534F3D" w:rsidRDefault="00A42059" w:rsidP="00A420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4F3D">
        <w:tab/>
      </w:r>
      <w:r w:rsidRPr="00534F3D">
        <w:tab/>
      </w:r>
      <w:r w:rsidRPr="00534F3D">
        <w:t>Общая информация</w:t>
      </w:r>
    </w:p>
    <w:p w14:paraId="7B491FE9" w14:textId="77777777" w:rsidR="00A42059" w:rsidRPr="00534F3D" w:rsidRDefault="00A42059" w:rsidP="00A42059">
      <w:pPr>
        <w:pStyle w:val="SingleTxt"/>
        <w:spacing w:after="0" w:line="120" w:lineRule="exact"/>
        <w:jc w:val="left"/>
        <w:rPr>
          <w:sz w:val="10"/>
        </w:rPr>
      </w:pPr>
    </w:p>
    <w:p w14:paraId="78011C8B" w14:textId="4C6D89C1" w:rsidR="00A42059" w:rsidRPr="00534F3D" w:rsidRDefault="00A42059" w:rsidP="006B0266">
      <w:pPr>
        <w:pStyle w:val="SingleTxt"/>
      </w:pPr>
      <w:r w:rsidRPr="00534F3D">
        <w:tab/>
      </w:r>
      <w:r w:rsidRPr="00534F3D">
        <w:t>Настоящая информация подготовлена в соответствии с пунктом</w:t>
      </w:r>
      <w:r w:rsidR="00D5234F" w:rsidRPr="00534F3D">
        <w:rPr>
          <w:lang w:val="en-US"/>
        </w:rPr>
        <w:t> </w:t>
      </w:r>
      <w:r w:rsidRPr="00534F3D">
        <w:t>55 Заключительных замечаний Комитета ООН по ликвидации дискриминации в отношении женщин (далее-Комитет) (</w:t>
      </w:r>
      <w:hyperlink r:id="rId18" w:history="1">
        <w:r w:rsidRPr="00534F3D">
          <w:rPr>
            <w:rStyle w:val="Hyperlink"/>
          </w:rPr>
          <w:t>CEDAW/C/KGZ/CO/5</w:t>
        </w:r>
      </w:hyperlink>
      <w:r w:rsidRPr="00534F3D">
        <w:t xml:space="preserve">) и включает сведения о выполнении Кыргызской Республикой рекомендаций Комитета, изложенных в пунктах 12 </w:t>
      </w:r>
      <w:r w:rsidR="003F4DE7" w:rsidRPr="00534F3D">
        <w:t>(</w:t>
      </w:r>
      <w:r w:rsidRPr="00534F3D">
        <w:t xml:space="preserve">b), 18 </w:t>
      </w:r>
      <w:r w:rsidR="003F4DE7" w:rsidRPr="00534F3D">
        <w:t>(</w:t>
      </w:r>
      <w:r w:rsidRPr="00534F3D">
        <w:t xml:space="preserve">b), 22 </w:t>
      </w:r>
      <w:r w:rsidR="003F4DE7" w:rsidRPr="00534F3D">
        <w:t>(</w:t>
      </w:r>
      <w:r w:rsidRPr="00534F3D">
        <w:t xml:space="preserve">b) и 26 </w:t>
      </w:r>
      <w:r w:rsidR="003F4DE7" w:rsidRPr="00534F3D">
        <w:t>(</w:t>
      </w:r>
      <w:r w:rsidRPr="00534F3D">
        <w:t>e).</w:t>
      </w:r>
    </w:p>
    <w:p w14:paraId="5DB0F3BC" w14:textId="6743761D" w:rsidR="00A42059" w:rsidRPr="00534F3D" w:rsidRDefault="00A42059" w:rsidP="006B0266">
      <w:pPr>
        <w:pStyle w:val="SingleTxt"/>
      </w:pPr>
      <w:r w:rsidRPr="00534F3D">
        <w:tab/>
      </w:r>
      <w:r w:rsidRPr="00534F3D">
        <w:t>Информация подготовлена Министерством труда, социального обеспечения и миграции Кыргызской Республики с участием представителей государственных органов Кыргызской Республики.</w:t>
      </w:r>
    </w:p>
    <w:p w14:paraId="68835B38" w14:textId="0408FDAF" w:rsidR="00A42059" w:rsidRPr="00534F3D" w:rsidRDefault="00D5234F" w:rsidP="006B0266">
      <w:pPr>
        <w:pStyle w:val="SingleTxt"/>
      </w:pPr>
      <w:r w:rsidRPr="00534F3D">
        <w:tab/>
      </w:r>
      <w:r w:rsidR="00A42059" w:rsidRPr="00534F3D">
        <w:t xml:space="preserve">В процессе подготовки информации проведены обсуждения и консультации с институтом Омбудсмена Кыргызской Республики, Национальным центром Кыргызской Республики по предупреждению пыток и других жестоких, бесчеловечных или унижающих достоинство видов обращения и наказания, а также проведена процедура согласования с членами Координационным советом по правам человека (далее </w:t>
      </w:r>
      <w:r w:rsidRPr="00534F3D">
        <w:rPr>
          <w:rFonts w:asciiTheme="majorBidi" w:hAnsiTheme="majorBidi" w:cstheme="majorBidi"/>
          <w:szCs w:val="20"/>
        </w:rPr>
        <w:t>—</w:t>
      </w:r>
      <w:r w:rsidR="00A42059" w:rsidRPr="00534F3D">
        <w:t xml:space="preserve"> КСПЧ).</w:t>
      </w:r>
    </w:p>
    <w:p w14:paraId="124F7114" w14:textId="67F8C3C4" w:rsidR="00A42059" w:rsidRPr="00534F3D" w:rsidRDefault="00D5234F" w:rsidP="006B0266">
      <w:pPr>
        <w:pStyle w:val="SingleTxt"/>
      </w:pPr>
      <w:r w:rsidRPr="00534F3D">
        <w:tab/>
      </w:r>
      <w:r w:rsidR="00A42059" w:rsidRPr="00534F3D">
        <w:t>Высшее руководство Кыргызской Республики выражает политическую волю вести активную работу по борьбе с дискриминацией в отношении женщин во всех их проявлениях.</w:t>
      </w:r>
    </w:p>
    <w:p w14:paraId="0CB1B7CD" w14:textId="4D7B21F3" w:rsidR="00A42059" w:rsidRPr="00534F3D" w:rsidRDefault="00D5234F" w:rsidP="006B0266">
      <w:pPr>
        <w:pStyle w:val="SingleTxt"/>
      </w:pPr>
      <w:r w:rsidRPr="00534F3D">
        <w:tab/>
      </w:r>
      <w:r w:rsidR="00A42059" w:rsidRPr="00534F3D">
        <w:t>Демонстрацией прилагаемых усилий являются разработанные и принятые за период, прошедший с даты утверждения заключительных замечаний, государственные стратегические документы, определяющие систему целевых ориентиров в области борьбы с насилием, гендерным равенством, и планов их достижения, а также практические меры, предпринятые во исполнение рекомендаций Комитета.</w:t>
      </w:r>
    </w:p>
    <w:p w14:paraId="18E4FB68" w14:textId="14A6BE61" w:rsidR="00A42059" w:rsidRPr="00534F3D" w:rsidRDefault="00D5234F" w:rsidP="006B0266">
      <w:pPr>
        <w:pStyle w:val="SingleTxt"/>
      </w:pPr>
      <w:r w:rsidRPr="00534F3D">
        <w:tab/>
      </w:r>
      <w:r w:rsidR="00A42059" w:rsidRPr="00534F3D">
        <w:t>По инициативе КСПЧ принят План действий по правам человека на 2022</w:t>
      </w:r>
      <w:r w:rsidRPr="00534F3D">
        <w:t>–</w:t>
      </w:r>
      <w:r w:rsidR="00A42059" w:rsidRPr="00534F3D">
        <w:t>2024</w:t>
      </w:r>
      <w:r w:rsidR="006B0266" w:rsidRPr="00534F3D">
        <w:rPr>
          <w:lang w:val="en-US"/>
        </w:rPr>
        <w:t> </w:t>
      </w:r>
      <w:r w:rsidR="00A42059" w:rsidRPr="00534F3D">
        <w:t>годы, который включает спектр задач, направленных на обеспечение и защиту права, в том числе на защиту женщин от дискриминации.</w:t>
      </w:r>
    </w:p>
    <w:p w14:paraId="238D86A5" w14:textId="23FADCA3" w:rsidR="00A42059" w:rsidRPr="00534F3D" w:rsidRDefault="00D5234F" w:rsidP="006B0266">
      <w:pPr>
        <w:pStyle w:val="SingleTxt"/>
        <w:rPr>
          <w:bCs/>
        </w:rPr>
      </w:pPr>
      <w:r w:rsidRPr="00534F3D">
        <w:rPr>
          <w:bCs/>
        </w:rPr>
        <w:tab/>
      </w:r>
      <w:r w:rsidR="00A42059" w:rsidRPr="00534F3D">
        <w:rPr>
          <w:bCs/>
        </w:rPr>
        <w:t>Постановлением Кабинета Министров Кыргызской Республики №</w:t>
      </w:r>
      <w:r w:rsidR="006B0266" w:rsidRPr="00534F3D">
        <w:rPr>
          <w:bCs/>
          <w:lang w:val="en-US"/>
        </w:rPr>
        <w:t> </w:t>
      </w:r>
      <w:r w:rsidR="00A42059" w:rsidRPr="00534F3D">
        <w:rPr>
          <w:bCs/>
        </w:rPr>
        <w:t>513 от 16</w:t>
      </w:r>
      <w:r w:rsidRPr="00534F3D">
        <w:rPr>
          <w:bCs/>
          <w:lang w:val="en-US"/>
        </w:rPr>
        <w:t> </w:t>
      </w:r>
      <w:r w:rsidR="00A42059" w:rsidRPr="00534F3D">
        <w:rPr>
          <w:bCs/>
        </w:rPr>
        <w:t>сентября 2022</w:t>
      </w:r>
      <w:r w:rsidRPr="00534F3D">
        <w:rPr>
          <w:bCs/>
          <w:lang w:val="en-US"/>
        </w:rPr>
        <w:t> </w:t>
      </w:r>
      <w:r w:rsidR="00A42059" w:rsidRPr="00534F3D">
        <w:rPr>
          <w:bCs/>
        </w:rPr>
        <w:t>года утверждена Национальная Стратегия по достижению гендерного равенства до 2030 года и Национальный план по достижению гендерного равенства на 2022</w:t>
      </w:r>
      <w:r w:rsidRPr="00534F3D">
        <w:rPr>
          <w:bCs/>
        </w:rPr>
        <w:t>–</w:t>
      </w:r>
      <w:r w:rsidR="00A42059" w:rsidRPr="00534F3D">
        <w:rPr>
          <w:bCs/>
        </w:rPr>
        <w:t>2024 годы, который предусматривает пять основных Приоритетов:</w:t>
      </w:r>
    </w:p>
    <w:p w14:paraId="077334D2" w14:textId="5BF4A2E9" w:rsidR="00A42059" w:rsidRPr="00534F3D" w:rsidRDefault="00D5234F" w:rsidP="00D5234F">
      <w:pPr>
        <w:pStyle w:val="SingleTxt"/>
        <w:tabs>
          <w:tab w:val="right" w:pos="1685"/>
        </w:tabs>
        <w:ind w:left="1742" w:hanging="475"/>
        <w:rPr>
          <w:szCs w:val="20"/>
          <w:lang w:val="en-GB"/>
        </w:rPr>
      </w:pPr>
      <w:r w:rsidRPr="00534F3D">
        <w:tab/>
        <w:t>–</w:t>
      </w:r>
      <w:r w:rsidRPr="00534F3D">
        <w:tab/>
      </w:r>
      <w:r w:rsidR="00A42059" w:rsidRPr="00A42059">
        <w:rPr>
          <w:szCs w:val="20"/>
          <w:lang w:val="en-GB"/>
        </w:rPr>
        <w:t>расширение экономических возможностей женщин;</w:t>
      </w:r>
    </w:p>
    <w:p w14:paraId="69BE1DB3" w14:textId="4FCF3898" w:rsidR="00A42059" w:rsidRPr="00534F3D" w:rsidRDefault="00D5234F" w:rsidP="00D5234F">
      <w:pPr>
        <w:pStyle w:val="SingleTxt"/>
        <w:tabs>
          <w:tab w:val="right" w:pos="1685"/>
        </w:tabs>
        <w:ind w:left="1742" w:hanging="475"/>
        <w:rPr>
          <w:bCs/>
          <w:iCs/>
        </w:rPr>
      </w:pPr>
      <w:r w:rsidRPr="00534F3D">
        <w:tab/>
        <w:t>–</w:t>
      </w:r>
      <w:r w:rsidRPr="00534F3D">
        <w:tab/>
      </w:r>
      <w:r w:rsidR="00A42059" w:rsidRPr="00A42059">
        <w:rPr>
          <w:bCs/>
          <w:iCs/>
        </w:rPr>
        <w:t>культурная политика и функциональное образование</w:t>
      </w:r>
      <w:r w:rsidRPr="00534F3D">
        <w:rPr>
          <w:bCs/>
          <w:iCs/>
        </w:rPr>
        <w:t>;</w:t>
      </w:r>
    </w:p>
    <w:p w14:paraId="3D864BD2" w14:textId="5DA63A94" w:rsidR="00A42059" w:rsidRPr="00A42059" w:rsidRDefault="00D5234F" w:rsidP="00D5234F">
      <w:pPr>
        <w:pStyle w:val="SingleTxt"/>
        <w:tabs>
          <w:tab w:val="right" w:pos="1685"/>
        </w:tabs>
        <w:ind w:left="1742" w:hanging="475"/>
        <w:rPr>
          <w:bCs/>
          <w:i/>
        </w:rPr>
      </w:pPr>
      <w:r w:rsidRPr="00534F3D">
        <w:tab/>
        <w:t>–</w:t>
      </w:r>
      <w:r w:rsidRPr="00534F3D">
        <w:tab/>
      </w:r>
      <w:r w:rsidR="00A42059" w:rsidRPr="00A42059">
        <w:rPr>
          <w:bCs/>
          <w:iCs/>
        </w:rPr>
        <w:t>усиление защиты от гендерной дискриминации и справедливое правосудие</w:t>
      </w:r>
      <w:r w:rsidRPr="00534F3D">
        <w:rPr>
          <w:bCs/>
          <w:iCs/>
        </w:rPr>
        <w:t>;</w:t>
      </w:r>
    </w:p>
    <w:p w14:paraId="6417916D" w14:textId="444D0AE4" w:rsidR="00A42059" w:rsidRPr="00534F3D" w:rsidRDefault="00D5234F" w:rsidP="00D5234F">
      <w:pPr>
        <w:pStyle w:val="SingleTxt"/>
        <w:tabs>
          <w:tab w:val="right" w:pos="1685"/>
        </w:tabs>
        <w:ind w:left="1742" w:hanging="475"/>
        <w:rPr>
          <w:bCs/>
          <w:iCs/>
        </w:rPr>
      </w:pPr>
      <w:r w:rsidRPr="00534F3D">
        <w:tab/>
        <w:t>–</w:t>
      </w:r>
      <w:r w:rsidRPr="00534F3D">
        <w:tab/>
      </w:r>
      <w:r w:rsidR="00A42059" w:rsidRPr="00A42059">
        <w:rPr>
          <w:bCs/>
          <w:iCs/>
        </w:rPr>
        <w:t>продвижение гендерного паритета в принятии решений и расширение женского политического участия</w:t>
      </w:r>
      <w:r w:rsidRPr="00534F3D">
        <w:rPr>
          <w:bCs/>
          <w:iCs/>
        </w:rPr>
        <w:t>;</w:t>
      </w:r>
    </w:p>
    <w:p w14:paraId="7732F024" w14:textId="0DFCC205" w:rsidR="00A42059" w:rsidRPr="00A42059" w:rsidRDefault="00D5234F" w:rsidP="00D5234F">
      <w:pPr>
        <w:pStyle w:val="SingleTxt"/>
        <w:tabs>
          <w:tab w:val="right" w:pos="1685"/>
        </w:tabs>
        <w:ind w:left="1742" w:hanging="475"/>
        <w:rPr>
          <w:bCs/>
          <w:i/>
        </w:rPr>
      </w:pPr>
      <w:r w:rsidRPr="00534F3D">
        <w:tab/>
        <w:t>–</w:t>
      </w:r>
      <w:r w:rsidRPr="00534F3D">
        <w:tab/>
      </w:r>
      <w:r w:rsidR="00A42059" w:rsidRPr="00A42059">
        <w:rPr>
          <w:bCs/>
          <w:iCs/>
        </w:rPr>
        <w:t>регуляторная политика.</w:t>
      </w:r>
      <w:r w:rsidR="00A42059" w:rsidRPr="00A42059">
        <w:rPr>
          <w:bCs/>
          <w:i/>
        </w:rPr>
        <w:t xml:space="preserve"> </w:t>
      </w:r>
    </w:p>
    <w:p w14:paraId="71547941" w14:textId="77777777" w:rsidR="00D5234F" w:rsidRPr="00534F3D" w:rsidRDefault="00D5234F">
      <w:pPr>
        <w:spacing w:after="200" w:line="276" w:lineRule="auto"/>
      </w:pPr>
      <w:r w:rsidRPr="00534F3D">
        <w:br w:type="page"/>
      </w:r>
    </w:p>
    <w:p w14:paraId="78338458" w14:textId="7840CFB0" w:rsidR="00A42059" w:rsidRPr="00534F3D" w:rsidRDefault="00D5234F" w:rsidP="006B0266">
      <w:pPr>
        <w:pStyle w:val="SingleTxt"/>
      </w:pPr>
      <w:r w:rsidRPr="00534F3D">
        <w:lastRenderedPageBreak/>
        <w:tab/>
      </w:r>
      <w:r w:rsidR="00A42059" w:rsidRPr="00534F3D">
        <w:t xml:space="preserve">Министерством труда, социального обеспечения и миграции Кыргызской Республики в Администрацию Президента Кыргызской Республики </w:t>
      </w:r>
      <w:r w:rsidR="00534F3D" w:rsidRPr="00534F3D">
        <w:t>внесено</w:t>
      </w:r>
      <w:r w:rsidR="00A42059" w:rsidRPr="00534F3D">
        <w:t xml:space="preserve"> проект Плана мероприятий по реализации заключительных рекомендаций Комитета ООН о ликвидации всех форм дискриминации в отношении женщин к Пятому периодическому докладу Кыргызской Республики.</w:t>
      </w:r>
    </w:p>
    <w:p w14:paraId="6B691A21" w14:textId="1EC98657" w:rsidR="00A42059" w:rsidRPr="00534F3D" w:rsidRDefault="00A42059" w:rsidP="006B0266">
      <w:pPr>
        <w:pStyle w:val="SingleTxt"/>
        <w:rPr>
          <w:i/>
        </w:rPr>
      </w:pPr>
      <w:r w:rsidRPr="00534F3D">
        <w:rPr>
          <w:b/>
        </w:rPr>
        <w:t>Пункт 12</w:t>
      </w:r>
      <w:r w:rsidR="006316FF" w:rsidRPr="00534F3D">
        <w:rPr>
          <w:b/>
          <w:lang w:val="en-US"/>
        </w:rPr>
        <w:t> </w:t>
      </w:r>
      <w:r w:rsidR="003F4DE7" w:rsidRPr="00534F3D">
        <w:rPr>
          <w:b/>
        </w:rPr>
        <w:t>(</w:t>
      </w:r>
      <w:r w:rsidRPr="00534F3D">
        <w:rPr>
          <w:b/>
        </w:rPr>
        <w:t xml:space="preserve">b) </w:t>
      </w:r>
      <w:r w:rsidRPr="00534F3D">
        <w:rPr>
          <w:iCs/>
        </w:rPr>
        <w:t xml:space="preserve">Комитет рекомендует государству участнику устранить барьеры, препятствующие доступу женщин и девочек к правосудию, в том числе </w:t>
      </w:r>
      <w:r w:rsidR="00534F3D" w:rsidRPr="00534F3D">
        <w:rPr>
          <w:iCs/>
        </w:rPr>
        <w:t>путам</w:t>
      </w:r>
      <w:r w:rsidRPr="00534F3D">
        <w:rPr>
          <w:iCs/>
        </w:rPr>
        <w:t xml:space="preserve"> обеспечения реального доступа всех женщин и девочек к недорогой или, если необходимо, бесплатной юридической помощи, в том числе </w:t>
      </w:r>
      <w:r w:rsidR="00534F3D" w:rsidRPr="00534F3D">
        <w:rPr>
          <w:iCs/>
        </w:rPr>
        <w:t>путям</w:t>
      </w:r>
      <w:r w:rsidRPr="00534F3D">
        <w:rPr>
          <w:iCs/>
        </w:rPr>
        <w:t xml:space="preserve"> пересмотра Закона «О гарантированной государством юридической помощи», адекватного финансирования и субсидирования помещений и коммунальных расходов центров юридической помощи, а также увеличения числа таких центров в сельских районах.</w:t>
      </w:r>
    </w:p>
    <w:p w14:paraId="3A1C4F10" w14:textId="4C653638" w:rsidR="00A42059" w:rsidRPr="00534F3D" w:rsidRDefault="006B0266" w:rsidP="006B0266">
      <w:pPr>
        <w:pStyle w:val="SingleTxt"/>
      </w:pPr>
      <w:r w:rsidRPr="00534F3D">
        <w:tab/>
      </w:r>
      <w:r w:rsidR="00A42059" w:rsidRPr="00534F3D">
        <w:t xml:space="preserve">Согласно части 4 статьи 61 Конституции Кыргызской Республики каждый гражданин имеет право на получение квалифицированной юридической помощи. В случаях, предусмотренных законом, юридическая помощь оказывается за </w:t>
      </w:r>
      <w:r w:rsidR="00534F3D" w:rsidRPr="00534F3D">
        <w:t>счету</w:t>
      </w:r>
      <w:r w:rsidR="00A42059" w:rsidRPr="00534F3D">
        <w:t xml:space="preserve"> государства.</w:t>
      </w:r>
    </w:p>
    <w:p w14:paraId="6B11E204" w14:textId="18715BF2" w:rsidR="00A42059" w:rsidRPr="00534F3D" w:rsidRDefault="006B0266" w:rsidP="006B0266">
      <w:pPr>
        <w:pStyle w:val="SingleTxt"/>
      </w:pPr>
      <w:r w:rsidRPr="00534F3D">
        <w:tab/>
      </w:r>
      <w:r w:rsidR="00A42059" w:rsidRPr="00534F3D">
        <w:t xml:space="preserve">Принимая во внимание данную рекомендацию, 10 августа 2022 года принят Закон Кыргызской Республики «О гарантированной государством юридической помощи» в новой редакции, в соответствии с данным законом предусмотрено предоставление квалифицированной юридической помощи без </w:t>
      </w:r>
      <w:r w:rsidR="00534F3D" w:rsidRPr="00534F3D">
        <w:t>учёту</w:t>
      </w:r>
      <w:r w:rsidR="00A42059" w:rsidRPr="00534F3D">
        <w:t xml:space="preserve"> дохода лицам, пострадавшим от семейного насилия в сфере уголовного, гражданского и административного судопроизводства. </w:t>
      </w:r>
    </w:p>
    <w:p w14:paraId="28189F0D" w14:textId="2133AD5C" w:rsidR="00A42059" w:rsidRPr="00534F3D" w:rsidRDefault="006B0266" w:rsidP="006B0266">
      <w:pPr>
        <w:pStyle w:val="SingleTxt"/>
      </w:pPr>
      <w:r w:rsidRPr="00534F3D">
        <w:tab/>
      </w:r>
      <w:r w:rsidR="00A42059" w:rsidRPr="00534F3D">
        <w:t>Также, согласно постановлению Кабинета Министров Кыргызской Республики от 7 октября 2022 года №557 «О Службе юридической помощи при Министерстве юстиции Кыргызской Республики», предусмотрено увеличение штатной численности сотрудников Службы юридической помощи, а именно обеспечение координаторами на районном уровне. Тем самым, предоставление консультационной и квалифицированной юридической помощи будет доступно во всех районах.</w:t>
      </w:r>
    </w:p>
    <w:p w14:paraId="539A8944" w14:textId="568E796A" w:rsidR="00A42059" w:rsidRPr="00534F3D" w:rsidRDefault="006B0266" w:rsidP="006B0266">
      <w:pPr>
        <w:pStyle w:val="SingleTxt"/>
      </w:pPr>
      <w:r w:rsidRPr="00534F3D">
        <w:tab/>
      </w:r>
      <w:r w:rsidR="00A42059" w:rsidRPr="00534F3D">
        <w:t>Во исполнение Закона Кыргызской Республики «О гарантированной государством юридической помощи» в городе Бишкек функционируют 4 кабинета по оказанию бесплатной юридической помощи.</w:t>
      </w:r>
    </w:p>
    <w:p w14:paraId="6A90E3D8" w14:textId="025CDD7B" w:rsidR="00A42059" w:rsidRPr="00534F3D" w:rsidRDefault="006B0266" w:rsidP="006B0266">
      <w:pPr>
        <w:pStyle w:val="SingleTxt"/>
      </w:pPr>
      <w:r w:rsidRPr="00534F3D">
        <w:tab/>
      </w:r>
      <w:r w:rsidR="00A42059" w:rsidRPr="00534F3D">
        <w:t xml:space="preserve">В рамках взаимодействия с Программным офисом ОБСЕ, с 2011 года по республике функционируют Передвижные </w:t>
      </w:r>
      <w:r w:rsidR="00534F3D" w:rsidRPr="00534F3D">
        <w:t>пр</w:t>
      </w:r>
      <w:r w:rsidR="00534F3D">
        <w:t>ие</w:t>
      </w:r>
      <w:r w:rsidR="00534F3D" w:rsidRPr="00534F3D">
        <w:t>мные</w:t>
      </w:r>
      <w:r w:rsidR="00A42059" w:rsidRPr="00534F3D">
        <w:t xml:space="preserve"> милиции,</w:t>
      </w:r>
      <w:r w:rsidR="00A42059" w:rsidRPr="00534F3D">
        <w:rPr>
          <w:b/>
          <w:bCs/>
        </w:rPr>
        <w:t xml:space="preserve"> </w:t>
      </w:r>
      <w:r w:rsidR="00A42059" w:rsidRPr="00534F3D">
        <w:t>основным предназначением которых является обеспечение доступа населения к органам внутренних дел, особенно в отдаленных регионах республики.</w:t>
      </w:r>
    </w:p>
    <w:p w14:paraId="5381D61F" w14:textId="126E14EC" w:rsidR="00A42059" w:rsidRPr="00534F3D" w:rsidRDefault="006B0266" w:rsidP="006B0266">
      <w:pPr>
        <w:pStyle w:val="SingleTxt"/>
      </w:pPr>
      <w:r w:rsidRPr="00534F3D">
        <w:tab/>
      </w:r>
      <w:r w:rsidR="00A42059" w:rsidRPr="00534F3D">
        <w:t>В целях улучшения мероприятий по профилактике, предупреждению, пресечению, борьбы с семейным насилием, а также для оказания своевременной, различной помощи гражданам на территории всей республики Министерством внутренних дел Кыргызской Республики утверждена Инструкция «Об организации и деятельности Передвижных приемных милиции МВД Кыргызской Республики»,</w:t>
      </w:r>
      <w:r w:rsidR="00A42059" w:rsidRPr="00534F3D">
        <w:rPr>
          <w:i/>
          <w:iCs/>
        </w:rPr>
        <w:t xml:space="preserve"> </w:t>
      </w:r>
      <w:r w:rsidR="00A42059" w:rsidRPr="00534F3D">
        <w:rPr>
          <w:iCs/>
        </w:rPr>
        <w:t>(Приказ МВД КР от 08.04.2022 года №283).</w:t>
      </w:r>
    </w:p>
    <w:p w14:paraId="37003862" w14:textId="242560D3" w:rsidR="00A42059" w:rsidRPr="00534F3D" w:rsidRDefault="006B0266" w:rsidP="006B0266">
      <w:pPr>
        <w:pStyle w:val="SingleTxt"/>
      </w:pPr>
      <w:r w:rsidRPr="00534F3D">
        <w:tab/>
      </w:r>
      <w:r w:rsidR="00A42059" w:rsidRPr="00534F3D">
        <w:t>В настоящее время по республике функционирует 58 Передвижных приемных милиции. Данный механизм позволяет сотрудниками органов внутренних дел на местах построить свою работу на доверительных отношениях с населением. Появляется реальная возможность повлиять на криминогенную обстановку и реализовать меры профилактического характера, в том числе, по семейно-бытовому насилию.</w:t>
      </w:r>
    </w:p>
    <w:p w14:paraId="1E7FC844" w14:textId="789FC134" w:rsidR="00A42059" w:rsidRPr="00534F3D" w:rsidRDefault="006B0266" w:rsidP="006B0266">
      <w:pPr>
        <w:pStyle w:val="SingleTxt"/>
      </w:pPr>
      <w:r w:rsidRPr="00534F3D">
        <w:lastRenderedPageBreak/>
        <w:tab/>
      </w:r>
      <w:r w:rsidR="00A42059" w:rsidRPr="00534F3D">
        <w:t>Мэрией города Бишкек оказывается помощь ОО Кризисный центр «Сезим» по оплате коммунальных услуг, на что в городском бюджете на 2022</w:t>
      </w:r>
      <w:r w:rsidRPr="00534F3D">
        <w:rPr>
          <w:lang w:val="en-US"/>
        </w:rPr>
        <w:t> </w:t>
      </w:r>
      <w:r w:rsidR="00A42059" w:rsidRPr="00534F3D">
        <w:t xml:space="preserve">год было предусмотрено 73,9 млн. сомов. В свою очередь Центр предоставляет женщинам, пострадавшим от насилия убежище, психологическую и юридическую помощь. </w:t>
      </w:r>
    </w:p>
    <w:p w14:paraId="2732A92E" w14:textId="75564FC5" w:rsidR="00A42059" w:rsidRPr="00534F3D" w:rsidRDefault="006B0266" w:rsidP="006B0266">
      <w:pPr>
        <w:pStyle w:val="SingleTxt"/>
      </w:pPr>
      <w:r w:rsidRPr="00534F3D">
        <w:tab/>
      </w:r>
      <w:r w:rsidR="00A42059" w:rsidRPr="00534F3D">
        <w:t xml:space="preserve">На территории города с 12 марта 2021 года функционирует муниципальное учреждение «Центр помощи женщинам с детьми, пострадавших от семейного насилия </w:t>
      </w:r>
      <w:r w:rsidRPr="00534F3D">
        <w:rPr>
          <w:rFonts w:asciiTheme="majorBidi" w:hAnsiTheme="majorBidi" w:cstheme="majorBidi"/>
          <w:szCs w:val="20"/>
        </w:rPr>
        <w:t>—</w:t>
      </w:r>
      <w:r w:rsidR="00A42059" w:rsidRPr="00534F3D">
        <w:t xml:space="preserve"> Аялзат» (далее </w:t>
      </w:r>
      <w:r w:rsidRPr="00534F3D">
        <w:rPr>
          <w:rFonts w:asciiTheme="majorBidi" w:hAnsiTheme="majorBidi" w:cstheme="majorBidi"/>
          <w:szCs w:val="20"/>
        </w:rPr>
        <w:t>—</w:t>
      </w:r>
      <w:r w:rsidR="00A42059" w:rsidRPr="00534F3D">
        <w:t xml:space="preserve"> Аялзат) рассчитанный на 50 мест. Основными задачами Аялзат является предоставление временного убежища женщинам с детьми, пострадавшим от семейного насилия оказание помощи в улучшении их социально-психологического и материального положения, защиты прав и интересов в судебных разбирательствах. </w:t>
      </w:r>
    </w:p>
    <w:p w14:paraId="5D910055" w14:textId="0B3F2644" w:rsidR="00A42059" w:rsidRPr="00534F3D" w:rsidRDefault="006B0266" w:rsidP="006B0266">
      <w:pPr>
        <w:pStyle w:val="SingleTxt"/>
      </w:pPr>
      <w:r w:rsidRPr="00534F3D">
        <w:tab/>
      </w:r>
      <w:r w:rsidR="00A42059" w:rsidRPr="00534F3D">
        <w:t>В целях оказания бесплатной юридической помощи жертвам насилия Институтом Омбудсмен и Центром по координации гарантированной государством юридической помощи при Министерстве юстиции заключен меморандум о сотрудничестве в этой сфере, на основе которого гражданам оказывается бесплатная юридическая помощь.</w:t>
      </w:r>
    </w:p>
    <w:p w14:paraId="1EC6A6AE" w14:textId="10ABC643" w:rsidR="00A42059" w:rsidRPr="00534F3D" w:rsidRDefault="006B0266" w:rsidP="006B0266">
      <w:pPr>
        <w:pStyle w:val="SingleTxt"/>
      </w:pPr>
      <w:r w:rsidRPr="00534F3D">
        <w:tab/>
      </w:r>
      <w:r w:rsidR="00A42059" w:rsidRPr="00534F3D">
        <w:t xml:space="preserve">Также в целях сотрудничества в вопросах прав на защиту от семейного насилия Институтом Омбудсмен заключен меморандум с Кризисным центром «Сезим», который не только предоставляет приют лицам, пострадавшим от семейного насилия и оказавшимся в тяжелой жизненной ситуации, но и оказывает психологическую и социальную помощь. </w:t>
      </w:r>
    </w:p>
    <w:p w14:paraId="45F526F8" w14:textId="28E1BDBA" w:rsidR="00A42059" w:rsidRPr="00534F3D" w:rsidRDefault="006B0266" w:rsidP="006B0266">
      <w:pPr>
        <w:pStyle w:val="SingleTxt"/>
        <w:rPr>
          <w:bCs/>
        </w:rPr>
      </w:pPr>
      <w:r w:rsidRPr="00534F3D">
        <w:tab/>
      </w:r>
      <w:r w:rsidR="00A42059" w:rsidRPr="00534F3D">
        <w:t xml:space="preserve">На сегодняшний день, по республике функционирует 18 Кризисных центров </w:t>
      </w:r>
      <w:r w:rsidR="00A42059" w:rsidRPr="00534F3D">
        <w:rPr>
          <w:bCs/>
        </w:rPr>
        <w:t xml:space="preserve">предоставляющие </w:t>
      </w:r>
      <w:r w:rsidR="00A42059" w:rsidRPr="00534F3D">
        <w:t>юридическую, медицинскую, временное убежище (шелтер), психологическую помощь</w:t>
      </w:r>
      <w:r w:rsidR="00A42059" w:rsidRPr="00534F3D">
        <w:rPr>
          <w:bCs/>
        </w:rPr>
        <w:t xml:space="preserve"> пострадавшим женщинам от семейного насилия. Один из которых является муниципальным. </w:t>
      </w:r>
    </w:p>
    <w:p w14:paraId="68E4D60D" w14:textId="773843B0" w:rsidR="00A42059" w:rsidRPr="00534F3D" w:rsidRDefault="006B0266" w:rsidP="006B0266">
      <w:pPr>
        <w:pStyle w:val="SingleTxt"/>
      </w:pPr>
      <w:r w:rsidRPr="00534F3D">
        <w:tab/>
      </w:r>
      <w:r w:rsidR="00A42059" w:rsidRPr="00534F3D">
        <w:t>В рамках реализации государственного социального заказа кризисным центрам, оказывающим социальные услуги пострадавшим от семейного насилия уполномоченным государственным органом в сфере гендерной политики и координации по защите от семейного насилия, ежегодно выделяются средства за счет республиканского бюджета в:</w:t>
      </w:r>
    </w:p>
    <w:p w14:paraId="2DF4A862" w14:textId="484ACE4D" w:rsidR="00A42059" w:rsidRPr="00534F3D" w:rsidRDefault="006B0266" w:rsidP="006B0266">
      <w:pPr>
        <w:pStyle w:val="SingleTxt"/>
        <w:tabs>
          <w:tab w:val="right" w:pos="1685"/>
        </w:tabs>
        <w:ind w:left="1742" w:hanging="475"/>
        <w:rPr>
          <w:bCs/>
        </w:rPr>
      </w:pPr>
      <w:r w:rsidRPr="00534F3D">
        <w:tab/>
        <w:t>–</w:t>
      </w:r>
      <w:r w:rsidRPr="00534F3D">
        <w:tab/>
      </w:r>
      <w:r w:rsidR="00A42059" w:rsidRPr="00534F3D">
        <w:rPr>
          <w:bCs/>
        </w:rPr>
        <w:t xml:space="preserve">2018 году </w:t>
      </w:r>
      <w:r w:rsidRPr="00534F3D">
        <w:rPr>
          <w:rFonts w:asciiTheme="majorBidi" w:hAnsiTheme="majorBidi" w:cstheme="majorBidi"/>
          <w:szCs w:val="20"/>
        </w:rPr>
        <w:t>—</w:t>
      </w:r>
      <w:r w:rsidR="00A42059" w:rsidRPr="00534F3D">
        <w:rPr>
          <w:bCs/>
        </w:rPr>
        <w:t xml:space="preserve"> 2 534 175 сом;</w:t>
      </w:r>
    </w:p>
    <w:p w14:paraId="1DEC9484" w14:textId="3E556BB6" w:rsidR="00A42059" w:rsidRPr="00534F3D" w:rsidRDefault="006B0266" w:rsidP="006B0266">
      <w:pPr>
        <w:pStyle w:val="SingleTxt"/>
        <w:tabs>
          <w:tab w:val="right" w:pos="1685"/>
        </w:tabs>
        <w:ind w:left="1742" w:hanging="475"/>
        <w:rPr>
          <w:bCs/>
        </w:rPr>
      </w:pPr>
      <w:r w:rsidRPr="00534F3D">
        <w:tab/>
        <w:t>–</w:t>
      </w:r>
      <w:r w:rsidRPr="00534F3D">
        <w:tab/>
      </w:r>
      <w:r w:rsidR="00A42059" w:rsidRPr="00534F3D">
        <w:rPr>
          <w:bCs/>
        </w:rPr>
        <w:t xml:space="preserve">2019 году </w:t>
      </w:r>
      <w:r w:rsidRPr="00534F3D">
        <w:rPr>
          <w:rFonts w:asciiTheme="majorBidi" w:hAnsiTheme="majorBidi" w:cstheme="majorBidi"/>
          <w:szCs w:val="20"/>
        </w:rPr>
        <w:t>—</w:t>
      </w:r>
      <w:r w:rsidR="00A42059" w:rsidRPr="00534F3D">
        <w:rPr>
          <w:bCs/>
        </w:rPr>
        <w:t xml:space="preserve"> 4 159 975 сом;</w:t>
      </w:r>
    </w:p>
    <w:p w14:paraId="180A486C" w14:textId="444F0497" w:rsidR="00A42059" w:rsidRPr="00534F3D" w:rsidRDefault="006B0266" w:rsidP="006B0266">
      <w:pPr>
        <w:pStyle w:val="SingleTxt"/>
        <w:tabs>
          <w:tab w:val="right" w:pos="1685"/>
        </w:tabs>
        <w:ind w:left="1742" w:hanging="475"/>
        <w:rPr>
          <w:bCs/>
        </w:rPr>
      </w:pPr>
      <w:r w:rsidRPr="00534F3D">
        <w:tab/>
        <w:t>–</w:t>
      </w:r>
      <w:r w:rsidRPr="00534F3D">
        <w:tab/>
      </w:r>
      <w:r w:rsidR="00A42059" w:rsidRPr="00534F3D">
        <w:rPr>
          <w:bCs/>
        </w:rPr>
        <w:t xml:space="preserve">2020 году </w:t>
      </w:r>
      <w:r w:rsidRPr="00534F3D">
        <w:rPr>
          <w:rFonts w:asciiTheme="majorBidi" w:hAnsiTheme="majorBidi" w:cstheme="majorBidi"/>
          <w:szCs w:val="20"/>
        </w:rPr>
        <w:t>—</w:t>
      </w:r>
      <w:r w:rsidR="00A42059" w:rsidRPr="00534F3D">
        <w:rPr>
          <w:bCs/>
        </w:rPr>
        <w:t xml:space="preserve"> 2 165 113 сом;</w:t>
      </w:r>
    </w:p>
    <w:p w14:paraId="5D89211D" w14:textId="09EF4C87" w:rsidR="00A42059" w:rsidRPr="00534F3D" w:rsidRDefault="006B0266" w:rsidP="006B0266">
      <w:pPr>
        <w:pStyle w:val="SingleTxt"/>
        <w:tabs>
          <w:tab w:val="right" w:pos="1685"/>
        </w:tabs>
        <w:ind w:left="1742" w:hanging="475"/>
        <w:rPr>
          <w:bCs/>
        </w:rPr>
      </w:pPr>
      <w:r w:rsidRPr="00534F3D">
        <w:tab/>
        <w:t>–</w:t>
      </w:r>
      <w:r w:rsidRPr="00534F3D">
        <w:tab/>
      </w:r>
      <w:r w:rsidR="00A42059" w:rsidRPr="00534F3D">
        <w:rPr>
          <w:bCs/>
        </w:rPr>
        <w:t>2021 году</w:t>
      </w:r>
      <w:r w:rsidRPr="00534F3D">
        <w:rPr>
          <w:lang w:val="en-US"/>
        </w:rPr>
        <w:t> </w:t>
      </w:r>
      <w:r w:rsidRPr="00534F3D">
        <w:rPr>
          <w:rFonts w:asciiTheme="majorBidi" w:hAnsiTheme="majorBidi" w:cstheme="majorBidi"/>
          <w:szCs w:val="20"/>
        </w:rPr>
        <w:t>—</w:t>
      </w:r>
      <w:r w:rsidR="00A42059" w:rsidRPr="00534F3D">
        <w:rPr>
          <w:bCs/>
        </w:rPr>
        <w:t xml:space="preserve"> 1 547 376 сом;</w:t>
      </w:r>
    </w:p>
    <w:p w14:paraId="70C8331E" w14:textId="286EE363" w:rsidR="00A42059" w:rsidRPr="00534F3D" w:rsidRDefault="006B0266" w:rsidP="006B0266">
      <w:pPr>
        <w:pStyle w:val="SingleTxt"/>
        <w:tabs>
          <w:tab w:val="right" w:pos="1685"/>
        </w:tabs>
        <w:ind w:left="1742" w:hanging="475"/>
        <w:rPr>
          <w:bCs/>
        </w:rPr>
      </w:pPr>
      <w:r w:rsidRPr="00534F3D">
        <w:tab/>
        <w:t>–</w:t>
      </w:r>
      <w:r w:rsidRPr="00534F3D">
        <w:tab/>
      </w:r>
      <w:r w:rsidR="00A42059" w:rsidRPr="00534F3D">
        <w:rPr>
          <w:bCs/>
        </w:rPr>
        <w:t xml:space="preserve">2022 году около 7 млн.сом. </w:t>
      </w:r>
    </w:p>
    <w:p w14:paraId="4B5E0115" w14:textId="10F5D8BD" w:rsidR="00A42059" w:rsidRPr="00534F3D" w:rsidRDefault="006B0266" w:rsidP="006B0266">
      <w:pPr>
        <w:pStyle w:val="SingleTxt"/>
        <w:rPr>
          <w:bCs/>
        </w:rPr>
      </w:pPr>
      <w:r w:rsidRPr="00534F3D">
        <w:rPr>
          <w:bCs/>
        </w:rPr>
        <w:tab/>
      </w:r>
      <w:r w:rsidR="00A42059" w:rsidRPr="00534F3D">
        <w:rPr>
          <w:bCs/>
        </w:rPr>
        <w:t>По итогам конкурса в т.</w:t>
      </w:r>
      <w:r w:rsidRPr="00534F3D">
        <w:rPr>
          <w:bCs/>
          <w:lang w:val="en-US"/>
        </w:rPr>
        <w:t> </w:t>
      </w:r>
      <w:r w:rsidR="00A42059" w:rsidRPr="00534F3D">
        <w:rPr>
          <w:bCs/>
        </w:rPr>
        <w:t>г. выиграли 10 Кризисных центров, из них 7</w:t>
      </w:r>
      <w:r w:rsidRPr="00534F3D">
        <w:rPr>
          <w:bCs/>
          <w:lang w:val="en-US"/>
        </w:rPr>
        <w:t> </w:t>
      </w:r>
      <w:r w:rsidR="00A42059" w:rsidRPr="00534F3D">
        <w:rPr>
          <w:bCs/>
        </w:rPr>
        <w:t>проектов по предоставлению услуг пережившим гендерное и семейное насилие, 3</w:t>
      </w:r>
      <w:r w:rsidRPr="00534F3D">
        <w:rPr>
          <w:bCs/>
          <w:lang w:val="en-US"/>
        </w:rPr>
        <w:t> </w:t>
      </w:r>
      <w:r w:rsidR="00A42059" w:rsidRPr="00534F3D">
        <w:rPr>
          <w:bCs/>
        </w:rPr>
        <w:t xml:space="preserve">проекта по проведению коррекционных программ для насильников. </w:t>
      </w:r>
    </w:p>
    <w:p w14:paraId="705C4DC8" w14:textId="6F67E3E3" w:rsidR="00A42059" w:rsidRPr="00534F3D" w:rsidRDefault="006B0266" w:rsidP="006B0266">
      <w:pPr>
        <w:pStyle w:val="SingleTxt"/>
        <w:rPr>
          <w:bCs/>
        </w:rPr>
      </w:pPr>
      <w:r w:rsidRPr="00534F3D">
        <w:rPr>
          <w:bCs/>
        </w:rPr>
        <w:tab/>
      </w:r>
      <w:r w:rsidR="00A42059" w:rsidRPr="00534F3D">
        <w:rPr>
          <w:bCs/>
        </w:rPr>
        <w:t>На 2023 год на эти цели предусмотрено около 7 млн.сомов.</w:t>
      </w:r>
    </w:p>
    <w:p w14:paraId="2020D29E" w14:textId="4D3582EA" w:rsidR="00A42059" w:rsidRPr="00534F3D" w:rsidRDefault="00A42059" w:rsidP="006B0266">
      <w:pPr>
        <w:pStyle w:val="SingleTxt"/>
        <w:rPr>
          <w:i/>
        </w:rPr>
      </w:pPr>
      <w:r w:rsidRPr="00534F3D">
        <w:rPr>
          <w:b/>
        </w:rPr>
        <w:t>Пункт 18</w:t>
      </w:r>
      <w:r w:rsidR="006B0266" w:rsidRPr="00534F3D">
        <w:rPr>
          <w:b/>
          <w:lang w:val="en-US"/>
        </w:rPr>
        <w:t> </w:t>
      </w:r>
      <w:r w:rsidR="003F4DE7" w:rsidRPr="00534F3D">
        <w:rPr>
          <w:b/>
        </w:rPr>
        <w:t>(</w:t>
      </w:r>
      <w:r w:rsidRPr="00534F3D">
        <w:rPr>
          <w:b/>
        </w:rPr>
        <w:t>b)</w:t>
      </w:r>
      <w:r w:rsidRPr="00534F3D">
        <w:t xml:space="preserve"> </w:t>
      </w:r>
      <w:r w:rsidRPr="00534F3D">
        <w:rPr>
          <w:iCs/>
        </w:rPr>
        <w:t xml:space="preserve">рекомендует государству-участнику: принять временные специальные меры в соответствии со статьей 4 (1) Конвенции и общей рекомендацией Комитета № </w:t>
      </w:r>
      <w:r w:rsidRPr="00A81101">
        <w:rPr>
          <w:iCs/>
        </w:rPr>
        <w:t>25 (2004)</w:t>
      </w:r>
      <w:r w:rsidRPr="00534F3D">
        <w:rPr>
          <w:iCs/>
        </w:rPr>
        <w:t xml:space="preserve"> о временных специальных мерах в качестве необходимой стратегии для ускорения достижения подлинного равенства между женщинами и мужчинами во всех областях, в которых женщины недопредставлены или находятся в неблагоприятном положении, как в государственном, так и в частном секторах, особенно на директивном уровне, и с уделением особого внимания </w:t>
      </w:r>
      <w:r w:rsidRPr="00534F3D">
        <w:rPr>
          <w:iCs/>
        </w:rPr>
        <w:lastRenderedPageBreak/>
        <w:t>женщинам из числа этнических меньшинств, женщинам-инвалидам и пожилым женщинам.</w:t>
      </w:r>
    </w:p>
    <w:p w14:paraId="263CACAD" w14:textId="19EF7454" w:rsidR="00A42059" w:rsidRPr="00534F3D" w:rsidRDefault="006B0266" w:rsidP="006B0266">
      <w:pPr>
        <w:pStyle w:val="SingleTxt"/>
      </w:pPr>
      <w:r w:rsidRPr="00534F3D">
        <w:tab/>
      </w:r>
      <w:r w:rsidR="00A42059" w:rsidRPr="00534F3D">
        <w:t xml:space="preserve">В </w:t>
      </w:r>
      <w:r w:rsidR="00A42059" w:rsidRPr="00534F3D">
        <w:t>Конституции</w:t>
      </w:r>
      <w:r w:rsidR="00A42059" w:rsidRPr="00534F3D">
        <w:t xml:space="preserve"> Кыргызской Республики предусмотрены положения о принципе равенства прав и возможностей для женщин и мужчин, специальных мерах, вводимых в соответствии с международными обязательствами. Основанное на </w:t>
      </w:r>
      <w:r w:rsidR="00A42059" w:rsidRPr="00534F3D">
        <w:t>Конституции</w:t>
      </w:r>
      <w:r w:rsidR="00A42059" w:rsidRPr="00534F3D">
        <w:t xml:space="preserve"> избирательное законодательство создало основу для расширения участия женщин в политической жизни и принятии решений.</w:t>
      </w:r>
    </w:p>
    <w:p w14:paraId="00B921F2" w14:textId="0D41AE44" w:rsidR="00A42059" w:rsidRPr="00534F3D" w:rsidRDefault="006B0266" w:rsidP="006B0266">
      <w:pPr>
        <w:pStyle w:val="SingleTxt"/>
        <w:spacing w:line="240" w:lineRule="auto"/>
        <w:rPr>
          <w:b/>
        </w:rPr>
      </w:pPr>
      <w:r w:rsidRPr="00534F3D">
        <w:tab/>
      </w:r>
      <w:r w:rsidR="00A42059" w:rsidRPr="00534F3D">
        <w:t>Согласно части 3 статьи 24 Конституции Кыргызской Республики в Кыргызской Республике мужчины и женщины имеют равные права и свободы и равные возможности для их реализации.</w:t>
      </w:r>
    </w:p>
    <w:p w14:paraId="59580420" w14:textId="2BC7135D" w:rsidR="00A42059" w:rsidRPr="00534F3D" w:rsidRDefault="006B0266" w:rsidP="006B0266">
      <w:pPr>
        <w:pStyle w:val="SingleTxt"/>
      </w:pPr>
      <w:r w:rsidRPr="00534F3D">
        <w:tab/>
      </w:r>
      <w:r w:rsidR="00A42059" w:rsidRPr="00534F3D">
        <w:t>Частью 3 статьи 37 Конституции закреплено, что граждане Кыргызской Республики имеют равные права, равные возможности при поступлении на государственную гражданскую и муниципальную службу, продвижении в должности в порядке, предусмотренном законом».</w:t>
      </w:r>
    </w:p>
    <w:p w14:paraId="20A316D8" w14:textId="0D248ACF" w:rsidR="00A42059" w:rsidRPr="00534F3D" w:rsidRDefault="006B0266" w:rsidP="006B0266">
      <w:pPr>
        <w:pStyle w:val="SingleTxt"/>
      </w:pPr>
      <w:r w:rsidRPr="00534F3D">
        <w:tab/>
      </w:r>
      <w:r w:rsidR="00A42059" w:rsidRPr="00534F3D">
        <w:t xml:space="preserve">Равенство прав и возможностей участия женщин и мужчин в органах государственной власти и управления в Кыргызской Республике поддерживается через применение комплекса специальных мер. Требование о представительстве не более 70% лиц одного пола предусмотрено статьи </w:t>
      </w:r>
      <w:r w:rsidR="00A42059" w:rsidRPr="00534F3D">
        <w:t>10</w:t>
      </w:r>
      <w:r w:rsidR="00A42059" w:rsidRPr="00534F3D">
        <w:t xml:space="preserve">, </w:t>
      </w:r>
      <w:r w:rsidR="00A42059" w:rsidRPr="00534F3D">
        <w:t>23</w:t>
      </w:r>
      <w:r w:rsidR="00A42059" w:rsidRPr="00534F3D">
        <w:t xml:space="preserve">, </w:t>
      </w:r>
      <w:r w:rsidR="00A42059" w:rsidRPr="00534F3D">
        <w:t>24</w:t>
      </w:r>
      <w:r w:rsidR="00A42059" w:rsidRPr="00534F3D">
        <w:t xml:space="preserve"> Закона Кыргызской Республики «О государственных гарантиях равных прав и равных возможностей для мужчин и женщин» в виде квот для судей Верховного суда (в том числе </w:t>
      </w:r>
      <w:r w:rsidRPr="00534F3D">
        <w:rPr>
          <w:rFonts w:asciiTheme="majorBidi" w:hAnsiTheme="majorBidi" w:cstheme="majorBidi"/>
          <w:szCs w:val="20"/>
        </w:rPr>
        <w:t>—</w:t>
      </w:r>
      <w:r w:rsidR="00A42059" w:rsidRPr="00534F3D">
        <w:t xml:space="preserve"> Конституционной палаты Верховного суда), Центральная избирательная комиссия, Счетной палаты Кыргызской Республики, заместителей Акыйкатчы (Омбудсмена) Кыргызской Республики.</w:t>
      </w:r>
    </w:p>
    <w:p w14:paraId="2BB02BE5" w14:textId="1E9A05ED" w:rsidR="00A42059" w:rsidRPr="00534F3D" w:rsidRDefault="006B0266" w:rsidP="006B0266">
      <w:pPr>
        <w:pStyle w:val="SingleTxt"/>
      </w:pPr>
      <w:r w:rsidRPr="00534F3D">
        <w:tab/>
      </w:r>
      <w:r w:rsidR="00A42059" w:rsidRPr="00534F3D">
        <w:t>Резервирование мест для женщин установлено избирательным законодательством на национальном и местном уровнях начиная с 2007 года, когда впервые было введено требование к спискам кандидатов от политических партий о представительстве не более 70% лиц одного пола и разнице очередности женщин и мужчин, не превышающей трех позиций. В 2011 году в части</w:t>
      </w:r>
      <w:r w:rsidR="003F4DE7" w:rsidRPr="00534F3D">
        <w:rPr>
          <w:lang w:val="en-US"/>
        </w:rPr>
        <w:t> </w:t>
      </w:r>
      <w:r w:rsidR="00A42059" w:rsidRPr="00534F3D">
        <w:t xml:space="preserve">7 </w:t>
      </w:r>
      <w:r w:rsidR="00A42059" w:rsidRPr="00534F3D">
        <w:t>статьи</w:t>
      </w:r>
      <w:r w:rsidRPr="00534F3D">
        <w:rPr>
          <w:lang w:val="en-US"/>
        </w:rPr>
        <w:t> </w:t>
      </w:r>
      <w:r w:rsidR="00A42059" w:rsidRPr="00534F3D">
        <w:t>49</w:t>
      </w:r>
      <w:r w:rsidR="00A42059" w:rsidRPr="00534F3D">
        <w:t xml:space="preserve"> Закона Кыргызской Республики «О выборах депутатов местных кенешей» также было закреплено аналогичное требование при формировании списков кандидатов от политических партий в районные и городские кенеши, при этом разница очередности женщин и мужчин в списках кандидатов была сокращена до двух позиций.</w:t>
      </w:r>
    </w:p>
    <w:p w14:paraId="2090B859" w14:textId="6A31F65C" w:rsidR="00A42059" w:rsidRPr="00534F3D" w:rsidRDefault="006B0266" w:rsidP="006B0266">
      <w:pPr>
        <w:pStyle w:val="SingleTxt"/>
      </w:pPr>
      <w:r w:rsidRPr="00534F3D">
        <w:tab/>
      </w:r>
      <w:r w:rsidR="00A42059" w:rsidRPr="00534F3D">
        <w:t>В 2021 году в конституционный Закон КР «О выборах Президента Кыргызской Республики и депутатов Жогорку Кенеша Кыргызской Республики» внесены существенные изменения, направленные на увеличение представленности парламента.</w:t>
      </w:r>
    </w:p>
    <w:p w14:paraId="6AFD0519" w14:textId="19C5224F" w:rsidR="00A42059" w:rsidRPr="00534F3D" w:rsidRDefault="006B0266" w:rsidP="006B0266">
      <w:pPr>
        <w:pStyle w:val="SingleTxt"/>
      </w:pPr>
      <w:r w:rsidRPr="00534F3D">
        <w:tab/>
      </w:r>
      <w:r w:rsidR="00A42059" w:rsidRPr="00534F3D">
        <w:t>В соответствии с новой Конституцией Кыргызской Республики численность депутатов Жогорку Кенеша Кыргызской Республики уменьшилась со 120 до 90 депутатов.</w:t>
      </w:r>
    </w:p>
    <w:p w14:paraId="07B976F6" w14:textId="1CB1C355" w:rsidR="00A42059" w:rsidRPr="00534F3D" w:rsidRDefault="006B0266" w:rsidP="006B0266">
      <w:pPr>
        <w:pStyle w:val="SingleTxt"/>
      </w:pPr>
      <w:r w:rsidRPr="00534F3D">
        <w:tab/>
      </w:r>
      <w:r w:rsidR="00A42059" w:rsidRPr="00534F3D">
        <w:t>Введена смешанная система избрания депутатов Жогорку Кенеша, при которой 36</w:t>
      </w:r>
      <w:r w:rsidRPr="00534F3D">
        <w:rPr>
          <w:lang w:val="en-US"/>
        </w:rPr>
        <w:t> </w:t>
      </w:r>
      <w:r w:rsidR="00A42059" w:rsidRPr="00534F3D">
        <w:t>депутатов избираются по мажоритарной системе, а 54 депутата по пропорциональной системе.</w:t>
      </w:r>
    </w:p>
    <w:p w14:paraId="71157DFA" w14:textId="6A9F4D1F" w:rsidR="00A42059" w:rsidRPr="00534F3D" w:rsidRDefault="006B0266" w:rsidP="006B0266">
      <w:pPr>
        <w:pStyle w:val="SingleTxt"/>
      </w:pPr>
      <w:r w:rsidRPr="00534F3D">
        <w:tab/>
      </w:r>
      <w:r w:rsidR="00A42059" w:rsidRPr="00534F3D">
        <w:t>При этом, сохранены прежние нормы, направленные на увеличение представленности при формировании списков кандидатов от политических партий по пропорциональной системе, которая предусматривала квоты для женщин.</w:t>
      </w:r>
    </w:p>
    <w:p w14:paraId="608ECC04" w14:textId="7C5E95C5" w:rsidR="00A42059" w:rsidRPr="00534F3D" w:rsidRDefault="006B0266" w:rsidP="006B0266">
      <w:pPr>
        <w:pStyle w:val="SingleTxt"/>
      </w:pPr>
      <w:r w:rsidRPr="00534F3D">
        <w:tab/>
      </w:r>
      <w:r w:rsidR="00A42059" w:rsidRPr="00534F3D">
        <w:t xml:space="preserve">Так, согласно законодательству, при определении списка кандидатов политическая партия обязана учесть представительство не более 70 процентов кандидатов одного пола, при этом разница очередности в списках кандидатов </w:t>
      </w:r>
      <w:r w:rsidR="00A42059" w:rsidRPr="00534F3D">
        <w:lastRenderedPageBreak/>
        <w:t>женщин и мужчин, выдвинутых от политических партий, не должна превышать трех позиций.</w:t>
      </w:r>
    </w:p>
    <w:p w14:paraId="61359A61" w14:textId="53A49BE7" w:rsidR="00A42059" w:rsidRPr="00534F3D" w:rsidRDefault="006B0266" w:rsidP="006B0266">
      <w:pPr>
        <w:pStyle w:val="SingleTxt"/>
      </w:pPr>
      <w:r w:rsidRPr="00534F3D">
        <w:tab/>
      </w:r>
      <w:r w:rsidR="00A42059" w:rsidRPr="00534F3D">
        <w:t>Кроме того, в целях обеспечения представленности женщин в парламенте, при принятии поправок предусмотрены специальные меры в виде нормы о резервировании не менее 30% мандатов для депутатов женщин при распределении мандатов, полученных политической партией по итогам выборов.</w:t>
      </w:r>
    </w:p>
    <w:p w14:paraId="60706EC7" w14:textId="24A323A0" w:rsidR="00A42059" w:rsidRPr="00534F3D" w:rsidRDefault="006B0266" w:rsidP="006B0266">
      <w:pPr>
        <w:pStyle w:val="SingleTxt"/>
      </w:pPr>
      <w:r w:rsidRPr="00534F3D">
        <w:tab/>
      </w:r>
      <w:r w:rsidR="00A42059" w:rsidRPr="00534F3D">
        <w:t xml:space="preserve">Введение обозначенных мер при выборах в парламент в 2021 году позволило увеличить представительство женщин-депутатов в парламенте: по пропорциональной системе избраны </w:t>
      </w:r>
      <w:r w:rsidR="00534F3D" w:rsidRPr="00A03B96">
        <w:rPr>
          <w:rFonts w:asciiTheme="majorBidi" w:hAnsiTheme="majorBidi" w:cstheme="majorBidi"/>
          <w:szCs w:val="20"/>
        </w:rPr>
        <w:t>—</w:t>
      </w:r>
      <w:r w:rsidR="00534F3D">
        <w:t xml:space="preserve"> </w:t>
      </w:r>
      <w:r w:rsidR="00A42059" w:rsidRPr="00534F3D">
        <w:t>18 женщин депутатов, по мажоритарной системе избрана 1 женщина депутат. Соответственно 19 мандатов принадлежит женщинам, что составляет 21% от общего числа депутатов (в 2020 году представленность женщин в парламенте составляло 15,83% на 120 мандат).</w:t>
      </w:r>
    </w:p>
    <w:p w14:paraId="5456A594" w14:textId="6159B425" w:rsidR="00A42059" w:rsidRPr="00534F3D" w:rsidRDefault="006B0266" w:rsidP="006B0266">
      <w:pPr>
        <w:pStyle w:val="SingleTxt"/>
      </w:pPr>
      <w:r w:rsidRPr="00534F3D">
        <w:tab/>
      </w:r>
      <w:r w:rsidR="00A42059" w:rsidRPr="00534F3D">
        <w:t>В 2019 году для увеличения представленности женщин в местных кенешах, введена норма о резервировании не менее 30% мандатов в айылных кенешах (сельских) для женщин по каждому избирательному округу.</w:t>
      </w:r>
    </w:p>
    <w:p w14:paraId="1B1AFE14" w14:textId="4960CBFA" w:rsidR="00A42059" w:rsidRPr="00534F3D" w:rsidRDefault="006B0266" w:rsidP="006B0266">
      <w:pPr>
        <w:pStyle w:val="SingleTxt"/>
      </w:pPr>
      <w:r w:rsidRPr="00534F3D">
        <w:tab/>
      </w:r>
      <w:r w:rsidR="00A42059" w:rsidRPr="00534F3D">
        <w:t>Кроме того, введена норма, что при определении результатов выборов первоначально распределяются мандаты между женщинами-кандидатами, мандаты, которых в соответствии с законодательством уже зарезервированы в избирательных округах за женщинами депутатами. Избранными признаются женщины-кандидаты, получившие наибольшее количество голосов по отношению к другим женщинам-кандидатам.</w:t>
      </w:r>
    </w:p>
    <w:p w14:paraId="7591FA89" w14:textId="217E1C2D" w:rsidR="00A42059" w:rsidRPr="00534F3D" w:rsidRDefault="006B0266" w:rsidP="006B0266">
      <w:pPr>
        <w:pStyle w:val="SingleTxt"/>
      </w:pPr>
      <w:r w:rsidRPr="00534F3D">
        <w:tab/>
      </w:r>
      <w:r w:rsidR="00A42059" w:rsidRPr="00534F3D">
        <w:t>Изменения внесены в статьи 591, 62 Закона КР «О выборах депутатов местных кенешей».</w:t>
      </w:r>
    </w:p>
    <w:p w14:paraId="7C455F97" w14:textId="2518954B" w:rsidR="00A42059" w:rsidRPr="00534F3D" w:rsidRDefault="006B0266" w:rsidP="006B0266">
      <w:pPr>
        <w:pStyle w:val="SingleTxt"/>
      </w:pPr>
      <w:r w:rsidRPr="00534F3D">
        <w:tab/>
      </w:r>
      <w:r w:rsidR="00A42059" w:rsidRPr="00534F3D">
        <w:t xml:space="preserve">Данная норма впервые была реализована на выборах 448 местных кенешей, состоявшихся в 2021 году, которая позволила достичь представительство женщин </w:t>
      </w:r>
      <w:r w:rsidRPr="00534F3D">
        <w:rPr>
          <w:rFonts w:asciiTheme="majorBidi" w:hAnsiTheme="majorBidi" w:cstheme="majorBidi"/>
          <w:szCs w:val="20"/>
        </w:rPr>
        <w:t>—</w:t>
      </w:r>
      <w:r w:rsidR="00A42059" w:rsidRPr="00534F3D">
        <w:t xml:space="preserve"> депутатов в местных кенешей на 38,76 %.</w:t>
      </w:r>
    </w:p>
    <w:p w14:paraId="0C710D95" w14:textId="1F64B14F" w:rsidR="00A42059" w:rsidRPr="00534F3D" w:rsidRDefault="006B0266" w:rsidP="006B0266">
      <w:pPr>
        <w:pStyle w:val="SingleTxt"/>
      </w:pPr>
      <w:r w:rsidRPr="00534F3D">
        <w:tab/>
      </w:r>
      <w:r w:rsidR="00A42059" w:rsidRPr="00534F3D">
        <w:t>При этом, до введения в законе законодательство новой нормы, представленность женщин в местных кенешах составляло всего 9,6%.</w:t>
      </w:r>
    </w:p>
    <w:p w14:paraId="6822CBFE" w14:textId="39633F36" w:rsidR="00A42059" w:rsidRPr="00534F3D" w:rsidRDefault="006B0266" w:rsidP="006B0266">
      <w:pPr>
        <w:pStyle w:val="SingleTxt"/>
      </w:pPr>
      <w:r w:rsidRPr="00534F3D">
        <w:tab/>
      </w:r>
      <w:r w:rsidR="00A42059" w:rsidRPr="00534F3D">
        <w:t xml:space="preserve">Статьей 3 Закона Кыргызской Республики «О государственной гражданской службе и муниципальной службе» от 27.10.2021 (далее </w:t>
      </w:r>
      <w:r w:rsidRPr="00534F3D">
        <w:rPr>
          <w:rFonts w:asciiTheme="majorBidi" w:hAnsiTheme="majorBidi" w:cstheme="majorBidi"/>
          <w:szCs w:val="20"/>
        </w:rPr>
        <w:t>—</w:t>
      </w:r>
      <w:r w:rsidR="00A42059" w:rsidRPr="00534F3D">
        <w:t xml:space="preserve"> Закон) предусмотрены принципы государственной гражданской службы и муниципальной службы, одним из которых является равный доступ граждан Кыргызской Республики при поступлении на службу вне зависимости от пола, расы, языка, наличия инвалидности, этнической принадлежности, вероисповедания, возраста, политических или иных убеждений, происхождения, имущественного или иного положения.</w:t>
      </w:r>
    </w:p>
    <w:p w14:paraId="19F8B853" w14:textId="2F7CBE6E" w:rsidR="00A42059" w:rsidRPr="00534F3D" w:rsidRDefault="006B0266" w:rsidP="006B0266">
      <w:pPr>
        <w:pStyle w:val="SingleTxt"/>
      </w:pPr>
      <w:r w:rsidRPr="00534F3D">
        <w:tab/>
      </w:r>
      <w:r w:rsidR="00A42059" w:rsidRPr="00534F3D">
        <w:t>В целях продвижения гендерного паритета и расширения политического участия в текущем году будет разрабатываться Программа по женскому лидерству с учетом специальных мер по обеспечению гендерного представительства на политических государственных и муниципальных должностях и административных государственных и муниципальных должностях (не более 70% лиц одного пола).</w:t>
      </w:r>
    </w:p>
    <w:p w14:paraId="75C414F3" w14:textId="5FA24432" w:rsidR="00A42059" w:rsidRPr="00534F3D" w:rsidRDefault="006B0266" w:rsidP="006B0266">
      <w:pPr>
        <w:pStyle w:val="SingleTxt"/>
      </w:pPr>
      <w:r w:rsidRPr="00534F3D">
        <w:tab/>
      </w:r>
      <w:r w:rsidR="00A42059" w:rsidRPr="00534F3D">
        <w:t>Внедрение специальных меры по обеспечению гендерного представительства на политических, административных государственных, муниципальных должностях позволят достичь гендерного паритета в органах государственной и муниципальной службы на всех уровнях;</w:t>
      </w:r>
    </w:p>
    <w:p w14:paraId="7E64B572" w14:textId="6F1F21E1" w:rsidR="00A42059" w:rsidRPr="00534F3D" w:rsidRDefault="006B0266" w:rsidP="006B0266">
      <w:pPr>
        <w:pStyle w:val="SingleTxt"/>
      </w:pPr>
      <w:r w:rsidRPr="00534F3D">
        <w:tab/>
      </w:r>
      <w:r w:rsidR="00A42059" w:rsidRPr="00534F3D">
        <w:t xml:space="preserve">Кыргызская Республика за последние годы в борьбе с насилием в отношении женщин добилась успехов в области принятия законов и реализующих </w:t>
      </w:r>
      <w:r w:rsidR="00A42059" w:rsidRPr="00534F3D">
        <w:lastRenderedPageBreak/>
        <w:t>нормативных правовых актов. Однако стоит еще предпринять немало усилий для борьбы с насилием и искоренением стереотипов в отношении женщин и детей.</w:t>
      </w:r>
    </w:p>
    <w:p w14:paraId="7891CA53" w14:textId="2FF9E163" w:rsidR="00A42059" w:rsidRPr="00534F3D" w:rsidRDefault="00A42059" w:rsidP="006B0266">
      <w:pPr>
        <w:pStyle w:val="SingleTxt"/>
        <w:rPr>
          <w:i/>
          <w:iCs/>
        </w:rPr>
      </w:pPr>
      <w:r w:rsidRPr="00534F3D">
        <w:rPr>
          <w:b/>
        </w:rPr>
        <w:t>П</w:t>
      </w:r>
      <w:r w:rsidRPr="00534F3D">
        <w:rPr>
          <w:b/>
          <w:bCs/>
        </w:rPr>
        <w:t xml:space="preserve">ункт 22 </w:t>
      </w:r>
      <w:r w:rsidR="003F4DE7" w:rsidRPr="00534F3D">
        <w:rPr>
          <w:b/>
          <w:bCs/>
        </w:rPr>
        <w:t>(</w:t>
      </w:r>
      <w:r w:rsidRPr="00534F3D">
        <w:rPr>
          <w:b/>
          <w:bCs/>
        </w:rPr>
        <w:t xml:space="preserve">b) </w:t>
      </w:r>
      <w:r w:rsidRPr="00534F3D">
        <w:t xml:space="preserve">Ссылаясь на свою общую рекомендацию № </w:t>
      </w:r>
      <w:r w:rsidRPr="00F02277">
        <w:t>35 (2017)</w:t>
      </w:r>
      <w:r w:rsidRPr="00534F3D">
        <w:t xml:space="preserve"> о гендерном насилии в отношении женщин, обновляющую общую рекомендацию №</w:t>
      </w:r>
      <w:r w:rsidR="003F4DE7" w:rsidRPr="00534F3D">
        <w:rPr>
          <w:lang w:val="en-US"/>
        </w:rPr>
        <w:t> </w:t>
      </w:r>
      <w:r w:rsidRPr="00534F3D">
        <w:t>19, Комитет рекомендует государству-участнику: продолжать усилия по предотвращению похищения женщин с целью вступления в брак (похищения невест), защите жертв и оказанию им помощи, а также судебному преследованию и адекватному наказанию виновных в этих преступлениях в соответствии с рекомендациями Комитета, содержащимися в его докладе о расследовании по статье 8 Факультативного протокола к Конвенции (CEDA W/C/OP. 8/KGZJ1)</w:t>
      </w:r>
      <w:r w:rsidRPr="00534F3D">
        <w:rPr>
          <w:i/>
          <w:iCs/>
        </w:rPr>
        <w:t>.</w:t>
      </w:r>
    </w:p>
    <w:p w14:paraId="0C0BD25C" w14:textId="195D0024" w:rsidR="00A42059" w:rsidRPr="00534F3D" w:rsidRDefault="003F4DE7" w:rsidP="006B0266">
      <w:pPr>
        <w:pStyle w:val="SingleTxt"/>
      </w:pPr>
      <w:r w:rsidRPr="00534F3D">
        <w:tab/>
      </w:r>
      <w:r w:rsidR="00A42059" w:rsidRPr="00534F3D">
        <w:t xml:space="preserve">Конституцией Кыргызской Республики (статья 26) закреплен принцип, согласно которому семья создается на основе добровольного вступления в брак мужчины и женщины, достигших установленного законом брачного возраста. Брак не допускается без согласия двух лиц, вступающих в брак. </w:t>
      </w:r>
    </w:p>
    <w:p w14:paraId="3C91BECE" w14:textId="1C94F3E3" w:rsidR="00A42059" w:rsidRPr="00534F3D" w:rsidRDefault="003F4DE7" w:rsidP="006B0266">
      <w:pPr>
        <w:pStyle w:val="SingleTxt"/>
      </w:pPr>
      <w:r w:rsidRPr="00534F3D">
        <w:tab/>
      </w:r>
      <w:r w:rsidR="00A42059" w:rsidRPr="00534F3D">
        <w:t>На увеличение числа браков с несовершеннолетними влияют такие факторы, как рост бедности и желание семьи избавиться от девочки, ранняя половая активность молодежи на фоне недостаточных знаний о планировании семьи, усиление влияния религий, разрешающих девочкам вступать в брак с раннего возраста. Нередко браки несовершеннолетних совершаются через насильственное похищение девочек для вступления в брак.</w:t>
      </w:r>
    </w:p>
    <w:p w14:paraId="3E51C532" w14:textId="37464359" w:rsidR="00A42059" w:rsidRPr="00534F3D" w:rsidRDefault="00A42059" w:rsidP="006B0266">
      <w:pPr>
        <w:pStyle w:val="SingleTxt"/>
      </w:pPr>
      <w:r w:rsidRPr="00534F3D">
        <w:tab/>
        <w:t xml:space="preserve">В целях проведения профилактики по искоренению детских и принудительных браков, а также снижению случаев выбывания девочек из школ, снижению разводов распоряжением Кабинетом Министров Кыргызской Республики от 25 января 2023 года № 25 утвержден План мероприятий Кабинета Министров Кыргызской Республики по предотвращению детских и принудительных браков на 2023 </w:t>
      </w:r>
      <w:r w:rsidR="003F4DE7" w:rsidRPr="00534F3D">
        <w:rPr>
          <w:rFonts w:asciiTheme="majorBidi" w:hAnsiTheme="majorBidi" w:cstheme="majorBidi"/>
          <w:szCs w:val="20"/>
        </w:rPr>
        <w:t>—</w:t>
      </w:r>
      <w:r w:rsidRPr="00534F3D">
        <w:t xml:space="preserve"> 2024 годы.</w:t>
      </w:r>
    </w:p>
    <w:p w14:paraId="6206D944" w14:textId="449764E6" w:rsidR="00A42059" w:rsidRPr="00534F3D" w:rsidRDefault="00A42059" w:rsidP="006B0266">
      <w:pPr>
        <w:pStyle w:val="SingleTxt"/>
      </w:pPr>
      <w:r w:rsidRPr="00534F3D">
        <w:tab/>
        <w:t>План предусматривает совершенствование нормативных правовых актов по искоренению детских и принудительных браков путем проведения мониторинга правоприменительной практики рассмотрения уголовных дел по статьям</w:t>
      </w:r>
      <w:r w:rsidR="003F4DE7" w:rsidRPr="00534F3D">
        <w:rPr>
          <w:lang w:val="en-US"/>
        </w:rPr>
        <w:t> </w:t>
      </w:r>
      <w:r w:rsidRPr="00534F3D">
        <w:t>172, 173, 174, 178 Уголовного Кодекса Кыргызской Республики (на стадии следствия и в суде); профилактику и предупреждение детских и принудительных браков, путем повышения потенциала субъектов реализации законодательства о нарушении брачного возраста, информирования населения об ответственности за нарушение брачного законодательства Кыргызской Республики и распространение культуры нетерпимости к случаям браков с лицами, не достигшими брачного возраста и принудительных браков.</w:t>
      </w:r>
    </w:p>
    <w:p w14:paraId="3BC9F832" w14:textId="7F069DBF" w:rsidR="00A42059" w:rsidRPr="00534F3D" w:rsidRDefault="00A42059" w:rsidP="006B0266">
      <w:pPr>
        <w:pStyle w:val="SingleTxt"/>
      </w:pPr>
      <w:r w:rsidRPr="00534F3D">
        <w:tab/>
        <w:t>Министерство труда, социального обеспечения и миграции КР, являясь уполномоченным органом в сфере гендерной политики и защиты детей, совместно с Министерством образования и науки КР, Государственной комиссией по делам религий КР в течение мая</w:t>
      </w:r>
      <w:r w:rsidR="003F4DE7" w:rsidRPr="00534F3D">
        <w:rPr>
          <w:lang w:val="en-US"/>
        </w:rPr>
        <w:t> </w:t>
      </w:r>
      <w:r w:rsidR="003F4DE7" w:rsidRPr="00534F3D">
        <w:rPr>
          <w:rFonts w:asciiTheme="majorBidi" w:hAnsiTheme="majorBidi" w:cstheme="majorBidi"/>
          <w:szCs w:val="20"/>
        </w:rPr>
        <w:t>—</w:t>
      </w:r>
      <w:r w:rsidR="003F4DE7" w:rsidRPr="00534F3D">
        <w:t xml:space="preserve"> </w:t>
      </w:r>
      <w:r w:rsidRPr="00534F3D">
        <w:t>июня 2022 года во всех областях провело Общественые диалоги, т.</w:t>
      </w:r>
      <w:r w:rsidR="003F4DE7" w:rsidRPr="00534F3D">
        <w:rPr>
          <w:lang w:val="en-US"/>
        </w:rPr>
        <w:t> </w:t>
      </w:r>
      <w:r w:rsidRPr="00534F3D">
        <w:t xml:space="preserve">е. информационные встречи и мероприятия по обсуждению проблемы религиозных убеждений и патриархальных культурных норм их родителей, а также выбывания девочек из старших классов школы из-за ранних браков, обсуждение возможных совместных действий по предупреждению данной пагубной практики. </w:t>
      </w:r>
    </w:p>
    <w:p w14:paraId="4E435E9F" w14:textId="77777777" w:rsidR="00A42059" w:rsidRPr="00534F3D" w:rsidRDefault="00A42059" w:rsidP="006B0266">
      <w:pPr>
        <w:pStyle w:val="SingleTxt"/>
      </w:pPr>
      <w:r w:rsidRPr="00534F3D">
        <w:tab/>
        <w:t xml:space="preserve">Участниками Общественных диалогов были представители государственных органов в сфере образования, гендерной политики, религиозной политики, территориальных управлений образования, органов местного самоуправления, администрации школ, а также духовного управления мусульман, местных </w:t>
      </w:r>
      <w:r w:rsidRPr="00534F3D">
        <w:lastRenderedPageBreak/>
        <w:t>имамов, религиозных деятелей, местных НПО и активистов, работающих в сфере защиты прав детей, борьбы с гендерной дискриминацией и насилием</w:t>
      </w:r>
    </w:p>
    <w:p w14:paraId="0991C60B" w14:textId="5A72EAEF" w:rsidR="00A42059" w:rsidRPr="00534F3D" w:rsidRDefault="00A42059" w:rsidP="006B0266">
      <w:pPr>
        <w:pStyle w:val="SingleTxt"/>
      </w:pPr>
      <w:r w:rsidRPr="00534F3D">
        <w:tab/>
        <w:t>На общественных диалогах состоялся обмен мнениями по проблемам выбывания девочек из школ из-за ранних браков и запретов на посещение школы сто стороны их родителей, основанных на их религиозных убеждениях, а также просмотр и обсуждение информационных материалов на данную тему (видеоролики, инфографика, данные статистики и исследований).</w:t>
      </w:r>
    </w:p>
    <w:p w14:paraId="38674407" w14:textId="77777777" w:rsidR="00A42059" w:rsidRPr="00534F3D" w:rsidRDefault="00A42059" w:rsidP="006B0266">
      <w:pPr>
        <w:pStyle w:val="SingleTxt"/>
      </w:pPr>
      <w:r w:rsidRPr="00534F3D">
        <w:tab/>
        <w:t>В целях улучшения профилактической работы среди населения уполномоченными участковыми милиции и инспекторами по делам несовершеннолетних органы внутренних дел республики в течении 2022 года были проведены 10 информационных мероприятий, на которых заслушивались отчеты уполномоченных участковых милиции перед населением, которыми предоставлена информация о криминогенной ситуации в новостройках, селах также доведена информация до населения:</w:t>
      </w:r>
    </w:p>
    <w:p w14:paraId="6CA98493" w14:textId="0EE0970E" w:rsidR="00A42059" w:rsidRPr="00534F3D" w:rsidRDefault="003F4DE7" w:rsidP="003F4DE7">
      <w:pPr>
        <w:pStyle w:val="SingleTxt"/>
        <w:tabs>
          <w:tab w:val="right" w:pos="1685"/>
        </w:tabs>
        <w:ind w:left="1742" w:hanging="475"/>
      </w:pPr>
      <w:r w:rsidRPr="00534F3D">
        <w:tab/>
        <w:t>–</w:t>
      </w:r>
      <w:r w:rsidRPr="00534F3D">
        <w:tab/>
      </w:r>
      <w:r w:rsidR="00A42059" w:rsidRPr="00534F3D">
        <w:t xml:space="preserve">о недопущении насилия в семье; </w:t>
      </w:r>
    </w:p>
    <w:p w14:paraId="3E4FF8E8" w14:textId="2D530397" w:rsidR="00A42059" w:rsidRPr="00534F3D" w:rsidRDefault="003F4DE7" w:rsidP="003F4DE7">
      <w:pPr>
        <w:pStyle w:val="SingleTxt"/>
        <w:tabs>
          <w:tab w:val="right" w:pos="1685"/>
        </w:tabs>
        <w:ind w:left="1742" w:hanging="475"/>
      </w:pPr>
      <w:r w:rsidRPr="00534F3D">
        <w:tab/>
        <w:t>–</w:t>
      </w:r>
      <w:r w:rsidRPr="00534F3D">
        <w:tab/>
      </w:r>
      <w:r w:rsidR="00A42059" w:rsidRPr="00534F3D">
        <w:t>о недопущении ранних принудительных браков с лицами, не достигшими 18 летнего возраста.</w:t>
      </w:r>
    </w:p>
    <w:p w14:paraId="1D0CBFB7" w14:textId="5505D85E" w:rsidR="00A42059" w:rsidRPr="00534F3D" w:rsidRDefault="00A42059" w:rsidP="006B0266">
      <w:pPr>
        <w:pStyle w:val="SingleTxt"/>
        <w:rPr>
          <w:bCs/>
        </w:rPr>
      </w:pPr>
      <w:r w:rsidRPr="00534F3D">
        <w:rPr>
          <w:bCs/>
        </w:rPr>
        <w:tab/>
      </w:r>
      <w:r w:rsidRPr="00534F3D">
        <w:t>Населению было разъяснено, что за принудительные и ранние браки причастные могут понести уголовную ответственность. На мероприятия были приглашены представители органы местного самоуправления, управление социального развития районов, местных территориальных управлений новостроек, жители новостроек, общественных организаций, сотрудники министерство внутренних дел, Общественный Фонд «Центр исследования демократических процессов» и другие госорганы</w:t>
      </w:r>
      <w:r w:rsidRPr="00534F3D">
        <w:rPr>
          <w:bCs/>
        </w:rPr>
        <w:t>.</w:t>
      </w:r>
    </w:p>
    <w:p w14:paraId="0D238462" w14:textId="5C4A7F24" w:rsidR="00A42059" w:rsidRPr="00534F3D" w:rsidRDefault="003F4DE7" w:rsidP="006B0266">
      <w:pPr>
        <w:pStyle w:val="SingleTxt"/>
        <w:rPr>
          <w:i/>
        </w:rPr>
      </w:pPr>
      <w:r w:rsidRPr="00534F3D">
        <w:tab/>
      </w:r>
      <w:r w:rsidR="00A42059" w:rsidRPr="00534F3D">
        <w:t xml:space="preserve">Во исполнении распоряжения </w:t>
      </w:r>
      <w:r w:rsidR="00A42059" w:rsidRPr="00534F3D">
        <w:rPr>
          <w:bCs/>
        </w:rPr>
        <w:t>Министерства внутренних дел</w:t>
      </w:r>
      <w:r w:rsidR="00A42059" w:rsidRPr="00534F3D">
        <w:t xml:space="preserve"> «О проведении Единого дня профилактики» от 28.01.2019г. № 64 ежемесячно на территории республики проводятся мероприятия профилактического характера с участием всех служб органы внутренних дел республики, а также госорганов и общественных формирований.</w:t>
      </w:r>
    </w:p>
    <w:p w14:paraId="269A6038" w14:textId="30FC5E9F" w:rsidR="00A42059" w:rsidRPr="00534F3D" w:rsidRDefault="003F4DE7" w:rsidP="006B0266">
      <w:pPr>
        <w:pStyle w:val="SingleTxt"/>
      </w:pPr>
      <w:r w:rsidRPr="00534F3D">
        <w:tab/>
      </w:r>
      <w:r w:rsidR="00A42059" w:rsidRPr="00534F3D">
        <w:t>Сотрудниками органов внутренних дел Кыргызской Республики на местах (сельских сходах, образовательных учреждениях, различных собраниях и в повседневной работе на закрепленных участках) систематически проводятся разъяснительные работы среди населения, направленные на искоренение принудительных и ранних браков. Данная работа ведется с участием общественных объединений, молодёжных групп и различных советов.</w:t>
      </w:r>
    </w:p>
    <w:p w14:paraId="0B6A1C2A" w14:textId="5CC6CBBB" w:rsidR="00A42059" w:rsidRPr="00534F3D" w:rsidRDefault="003F4DE7" w:rsidP="006B0266">
      <w:pPr>
        <w:pStyle w:val="SingleTxt"/>
      </w:pPr>
      <w:r w:rsidRPr="00534F3D">
        <w:tab/>
      </w:r>
      <w:r w:rsidR="00A42059" w:rsidRPr="00534F3D">
        <w:t>На постоянной основе проводятся встречи с лидерами общественных объединений и диаспор, входящих в состав Ассамблеи Народа Кыргызстана и Государственное агентство по делам государственной службы и местного самоуправления при Кабинете Министров Кыргызской Республики.</w:t>
      </w:r>
    </w:p>
    <w:p w14:paraId="00C7263E" w14:textId="5182BA32" w:rsidR="00A42059" w:rsidRPr="00534F3D" w:rsidRDefault="003F4DE7" w:rsidP="006B0266">
      <w:pPr>
        <w:pStyle w:val="SingleTxt"/>
      </w:pPr>
      <w:r w:rsidRPr="00534F3D">
        <w:tab/>
      </w:r>
      <w:r w:rsidR="00A42059" w:rsidRPr="00534F3D">
        <w:t>Пресс-службой органы внутренних дел КР на постоянной основе проводятся пресс-конференции, организовываются брифинги с участием представителей средства массовой информации, на которых озвучивается информация по резонансным и получившим общественную огласку делам, а также вопросы информационно-разъяснительного характера с участием руководящего состава органы внутренних дел Кыргызской Республики.</w:t>
      </w:r>
    </w:p>
    <w:p w14:paraId="7312C7BA" w14:textId="1F2DF445" w:rsidR="00A42059" w:rsidRPr="00534F3D" w:rsidRDefault="003F4DE7" w:rsidP="006B0266">
      <w:pPr>
        <w:pStyle w:val="SingleTxt"/>
      </w:pPr>
      <w:r w:rsidRPr="00534F3D">
        <w:tab/>
      </w:r>
      <w:r w:rsidR="00A42059" w:rsidRPr="00534F3D">
        <w:t xml:space="preserve">Сотрудниками органов внутренних дел Кыргызской Республики на постоянной основе проводятся профилактические мероприятия, связанные с проведением бесед, сходов, собраний, конференций и другие мероприятия, направленные на разъяснение гражданам об уголовной ответственности за действия, </w:t>
      </w:r>
      <w:r w:rsidR="00A42059" w:rsidRPr="00534F3D">
        <w:lastRenderedPageBreak/>
        <w:t xml:space="preserve">связанные с насилием в семье, в отношении детей и женщин, в отношении принудительных ранних браков. </w:t>
      </w:r>
    </w:p>
    <w:p w14:paraId="3285150C" w14:textId="4100C851" w:rsidR="00A42059" w:rsidRPr="00534F3D" w:rsidRDefault="003F4DE7" w:rsidP="006B0266">
      <w:pPr>
        <w:pStyle w:val="SingleTxt"/>
      </w:pPr>
      <w:r w:rsidRPr="00534F3D">
        <w:tab/>
      </w:r>
      <w:r w:rsidR="00A42059" w:rsidRPr="00534F3D">
        <w:t xml:space="preserve">На основании вышеизложенного, в качестве примера ниже приводится несколько мероприятий проведенных сотрудниками органы внутренних дел в регионах. </w:t>
      </w:r>
    </w:p>
    <w:p w14:paraId="368530B9" w14:textId="5611AFAE" w:rsidR="00A42059" w:rsidRPr="00534F3D" w:rsidRDefault="003F4DE7" w:rsidP="006B0266">
      <w:pPr>
        <w:pStyle w:val="SingleTxt"/>
      </w:pPr>
      <w:r w:rsidRPr="00534F3D">
        <w:tab/>
      </w:r>
      <w:r w:rsidR="00A42059" w:rsidRPr="00534F3D">
        <w:t>В Кыргызской Республике сотрудникам милиции вручили подготовленные книги по профилактике насилия. Были проведены занятия для участковых уполномоченных милиции и инспекторов по работе с детьми по повышению профессионального уровня, профилактике домашнего насилия, способам оказания помощи женщинам и детям, подвергшимся насилию и при выявлении случаев ранних браков. Также участковым уполномоченным милиции и инспекторам по работе с детьми раздаются методические учебники «стандартные оперативные процедуры предоставления основных услуг в сфере правоохранительной деятельности и правосудия для женщин и детей, подвергшихся насилию», подготовленные по инициативе Службы общественной безопасности МВД. Мероприятие пройдет во всех районах Кыргызской Республики.</w:t>
      </w:r>
    </w:p>
    <w:p w14:paraId="2EAAE800" w14:textId="7F8D8165" w:rsidR="00A42059" w:rsidRPr="00534F3D" w:rsidRDefault="003F4DE7" w:rsidP="006B0266">
      <w:pPr>
        <w:pStyle w:val="SingleTxt"/>
      </w:pPr>
      <w:r w:rsidRPr="00534F3D">
        <w:tab/>
      </w:r>
      <w:r w:rsidR="00A42059" w:rsidRPr="00534F3D">
        <w:t xml:space="preserve">В Кыргызской Республике сотрудники министерство внутренних дел встретились с гражданами и разъяснили им права и обязанности родителей и детей в рамках рабочей поездки в Кыргызской Республики. Основная цель этой встречи-предотвратить домашнее насилие, ранние браки, групповые драки учеников в школах и издевательства. На данных мероприятиях освещались темы и по другим направлениям по которым задавались вопросы со стороны граждан и учеников школ и университетов. Также было проведено интервью о правах и обязанностях детей для предотвращения преступлений и правонарушений, даны советы о негативном влиянии игр и фильмов в сети Интернет, об отношениях между родителями и детьми. </w:t>
      </w:r>
    </w:p>
    <w:p w14:paraId="6D9303B7" w14:textId="73EAF653" w:rsidR="00A42059" w:rsidRPr="00534F3D" w:rsidRDefault="003F4DE7" w:rsidP="006B0266">
      <w:pPr>
        <w:pStyle w:val="SingleTxt"/>
      </w:pPr>
      <w:r w:rsidRPr="00534F3D">
        <w:tab/>
      </w:r>
      <w:r w:rsidR="00A42059" w:rsidRPr="00534F3D">
        <w:t xml:space="preserve">22 марта 2022 года в городе Бишкек состоялся концерт под девизом «Жизнь без насилия», организованный танцевальным комплексом “hiptop” совместно с МВД Кыргызской Республики при финансовой поддержке посольства США в Кыргызской Республике в рамках проекта Saferworld и фонда </w:t>
      </w:r>
      <w:r w:rsidR="00140B1B">
        <w:t>«</w:t>
      </w:r>
      <w:r w:rsidR="00A42059" w:rsidRPr="00534F3D">
        <w:t>за международную толерантность</w:t>
      </w:r>
      <w:r w:rsidR="00140B1B">
        <w:t>»</w:t>
      </w:r>
      <w:r w:rsidR="00A42059" w:rsidRPr="00534F3D">
        <w:t>.</w:t>
      </w:r>
    </w:p>
    <w:p w14:paraId="3C027AC4" w14:textId="4F133E53" w:rsidR="00A42059" w:rsidRPr="00534F3D" w:rsidRDefault="00534F3D" w:rsidP="006B0266">
      <w:pPr>
        <w:pStyle w:val="SingleTxt"/>
      </w:pPr>
      <w:r w:rsidRPr="00534F3D">
        <w:tab/>
      </w:r>
      <w:r w:rsidR="00A42059" w:rsidRPr="00534F3D">
        <w:t xml:space="preserve">Участники исполнили специально поставленный номер </w:t>
      </w:r>
      <w:r w:rsidR="00140B1B">
        <w:t>«</w:t>
      </w:r>
      <w:r w:rsidR="00A42059" w:rsidRPr="00534F3D">
        <w:t>остановить насилие</w:t>
      </w:r>
      <w:r w:rsidR="00140B1B">
        <w:t>»</w:t>
      </w:r>
      <w:r w:rsidR="00A42059" w:rsidRPr="00534F3D">
        <w:t>. В трех миниатюрах с помощью танца показаны формы насилия в семье и школе. К этой инициативе присоединились и крупные танцевальные студии Бишкека.</w:t>
      </w:r>
    </w:p>
    <w:p w14:paraId="462C91A3" w14:textId="228E1860" w:rsidR="00A42059" w:rsidRPr="00534F3D" w:rsidRDefault="00534F3D" w:rsidP="006B0266">
      <w:pPr>
        <w:pStyle w:val="SingleTxt"/>
      </w:pPr>
      <w:r w:rsidRPr="00534F3D">
        <w:tab/>
      </w:r>
      <w:r w:rsidR="00A42059" w:rsidRPr="00534F3D">
        <w:t>Основная цель организаторов повысить осведомленность общественности о проблемах домашнего насилия и ранних браков. Цель состоит в том, чтобы противостоять отношениям, негативным стереотипам, предрассудкам и давлению в отношении молодежи с целью демонстрации мужественности или женственности, что приводит к конфликтам и насилию.</w:t>
      </w:r>
    </w:p>
    <w:p w14:paraId="36DBEB4A" w14:textId="4049E415" w:rsidR="00A42059" w:rsidRPr="00534F3D" w:rsidRDefault="00534F3D" w:rsidP="006B0266">
      <w:pPr>
        <w:pStyle w:val="SingleTxt"/>
      </w:pPr>
      <w:r w:rsidRPr="00534F3D">
        <w:tab/>
      </w:r>
      <w:r w:rsidR="00A42059" w:rsidRPr="00534F3D">
        <w:t>Организаторы по своей инициативе способствуют развитию социального партнерства между милицией и населением и профилактическим мероприятиям, проводимым для решения проблемы насилия.</w:t>
      </w:r>
    </w:p>
    <w:p w14:paraId="2DDE3DE4" w14:textId="733D1F28" w:rsidR="00A42059" w:rsidRPr="00534F3D" w:rsidRDefault="00A42059" w:rsidP="006B0266">
      <w:pPr>
        <w:pStyle w:val="SingleTxt"/>
        <w:rPr>
          <w:i/>
        </w:rPr>
      </w:pPr>
      <w:r w:rsidRPr="00534F3D">
        <w:rPr>
          <w:b/>
        </w:rPr>
        <w:t>Пункт 26 (е)</w:t>
      </w:r>
      <w:r w:rsidRPr="00534F3D">
        <w:rPr>
          <w:i/>
        </w:rPr>
        <w:t xml:space="preserve"> </w:t>
      </w:r>
      <w:r w:rsidRPr="00534F3D">
        <w:rPr>
          <w:iCs/>
        </w:rPr>
        <w:t xml:space="preserve">В соответствии со своей общей рекомендацией № </w:t>
      </w:r>
      <w:hyperlink r:id="rId19" w:history="1">
        <w:r w:rsidRPr="00534F3D">
          <w:rPr>
            <w:rStyle w:val="Hyperlink"/>
            <w:iCs/>
          </w:rPr>
          <w:t>23 (1997)</w:t>
        </w:r>
      </w:hyperlink>
      <w:r w:rsidRPr="00534F3D">
        <w:rPr>
          <w:iCs/>
        </w:rPr>
        <w:t xml:space="preserve"> об участии женщин в политической и общественной жизни Комитет настоятельно призывает государство-участник: снять все ограничения на деятельность женщин-правозащитников и создать благоприятные условия для содействия их участию в политической и общественной жизни, в том числе путем обеспечения их защиты от гендерного насилия и репрессий.</w:t>
      </w:r>
    </w:p>
    <w:p w14:paraId="41F91CA9" w14:textId="6DBFBEDC" w:rsidR="00A42059" w:rsidRPr="00534F3D" w:rsidRDefault="00534F3D" w:rsidP="006B0266">
      <w:pPr>
        <w:pStyle w:val="SingleTxt"/>
      </w:pPr>
      <w:r w:rsidRPr="00534F3D">
        <w:lastRenderedPageBreak/>
        <w:tab/>
      </w:r>
      <w:r w:rsidR="00A42059" w:rsidRPr="00534F3D">
        <w:t xml:space="preserve">Развитие демократических принципов, укрепление верховенства права, поощрение, защита прав и свобод человека, свободы слова и мирных собраний, а также других универсальных прав в Кыргызской Республике имеют необратимый характер. Подтверждением тому являются как конституционные положения, законы, так и курс государственной политики. </w:t>
      </w:r>
    </w:p>
    <w:p w14:paraId="0CCD4827" w14:textId="7009F7D4" w:rsidR="00A42059" w:rsidRPr="00534F3D" w:rsidRDefault="00534F3D" w:rsidP="006B0266">
      <w:pPr>
        <w:pStyle w:val="SingleTxt"/>
      </w:pPr>
      <w:r w:rsidRPr="00534F3D">
        <w:tab/>
      </w:r>
      <w:r w:rsidR="00A42059" w:rsidRPr="00534F3D">
        <w:t>В соответствии Конституции Кыргызской Республики:</w:t>
      </w:r>
    </w:p>
    <w:p w14:paraId="3A55C1F5" w14:textId="2E1EE6AC" w:rsidR="00A42059" w:rsidRPr="00534F3D" w:rsidRDefault="00534F3D" w:rsidP="00534F3D">
      <w:pPr>
        <w:pStyle w:val="SingleTxt"/>
        <w:tabs>
          <w:tab w:val="right" w:pos="1685"/>
        </w:tabs>
        <w:ind w:left="1742" w:hanging="475"/>
      </w:pPr>
      <w:r w:rsidRPr="00534F3D">
        <w:tab/>
        <w:t>–</w:t>
      </w:r>
      <w:r w:rsidRPr="00534F3D">
        <w:tab/>
      </w:r>
      <w:r w:rsidR="00A42059" w:rsidRPr="00534F3D">
        <w:t>статья 39 «Каждый имеет право на свободу мирных собраний. Никто не может быть принужден к участию в собрании»;</w:t>
      </w:r>
    </w:p>
    <w:p w14:paraId="06FE99EA" w14:textId="01C8CEB4" w:rsidR="00A42059" w:rsidRPr="00534F3D" w:rsidRDefault="00534F3D" w:rsidP="00534F3D">
      <w:pPr>
        <w:pStyle w:val="SingleTxt"/>
        <w:tabs>
          <w:tab w:val="right" w:pos="1685"/>
        </w:tabs>
        <w:ind w:left="1742" w:hanging="475"/>
      </w:pPr>
      <w:r w:rsidRPr="00534F3D">
        <w:tab/>
        <w:t>–</w:t>
      </w:r>
      <w:r w:rsidRPr="00534F3D">
        <w:tab/>
      </w:r>
      <w:r w:rsidR="00A42059" w:rsidRPr="00534F3D">
        <w:t>статья 24 «Кыргызская Республика обеспечивает всем лицам, находящимся в пределах ее территории и под ее юрисдикцией, защиту их прав и свобод. 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p>
    <w:p w14:paraId="70636B8A" w14:textId="0FAE7096" w:rsidR="00A42059" w:rsidRPr="00534F3D" w:rsidRDefault="00534F3D" w:rsidP="006B0266">
      <w:pPr>
        <w:pStyle w:val="SingleTxt"/>
      </w:pPr>
      <w:r w:rsidRPr="00534F3D">
        <w:tab/>
      </w:r>
      <w:r w:rsidR="00A42059" w:rsidRPr="00534F3D">
        <w:t>Статья 32 содержит в себе в норму запрещающую пропаганду национальной, расовой, религиозной ненависти, гендерного и иного социального превосходства, призывающую к дискриминации, вражде или насилию.</w:t>
      </w:r>
    </w:p>
    <w:p w14:paraId="31217C8D" w14:textId="4DF68D9B" w:rsidR="00A42059" w:rsidRPr="00534F3D" w:rsidRDefault="00534F3D" w:rsidP="006B0266">
      <w:pPr>
        <w:pStyle w:val="SingleTxt"/>
      </w:pPr>
      <w:r w:rsidRPr="00534F3D">
        <w:tab/>
      </w:r>
      <w:r w:rsidR="00A42059" w:rsidRPr="00534F3D">
        <w:t>Закон Кыргызской Республики «О мирных собраниях» принят в 2012</w:t>
      </w:r>
      <w:r w:rsidRPr="00534F3D">
        <w:rPr>
          <w:lang w:val="en-US"/>
        </w:rPr>
        <w:t> </w:t>
      </w:r>
      <w:r w:rsidR="00A42059" w:rsidRPr="00534F3D">
        <w:t>году для обеспечения конституционного права на свободу мирных собраний граждан в Кыргызстане. Главной целью закона является гарантирование свободы выражения мнений граждан и обеспечение права на мирные собрания без насилия или произвольного вмешательства со стороны государства.</w:t>
      </w:r>
    </w:p>
    <w:p w14:paraId="6CB40AF5" w14:textId="5AFC5CDC" w:rsidR="00A42059" w:rsidRPr="00534F3D" w:rsidRDefault="00534F3D" w:rsidP="006B0266">
      <w:pPr>
        <w:pStyle w:val="SingleTxt"/>
      </w:pPr>
      <w:r w:rsidRPr="00534F3D">
        <w:tab/>
      </w:r>
      <w:r w:rsidR="00A42059" w:rsidRPr="00534F3D">
        <w:t>При Кабинете Министров Кыргызской Республики функционирует Координационный совет по правам человека, в функции которого входят совершенствование механизмов обеспечения защиты прав и свобод человека и гражданина и реализация международных обязательств в сфере прав человека, а также координация деятельности государственных органов по подготовке докладов о выполнении положений международных договоров в сфере прав человека.</w:t>
      </w:r>
    </w:p>
    <w:p w14:paraId="52153BC2" w14:textId="1E8340C3" w:rsidR="00A42059" w:rsidRPr="00534F3D" w:rsidRDefault="00534F3D" w:rsidP="006B0266">
      <w:pPr>
        <w:pStyle w:val="SingleTxt"/>
      </w:pPr>
      <w:r w:rsidRPr="00534F3D">
        <w:tab/>
      </w:r>
      <w:r w:rsidR="00A42059" w:rsidRPr="00534F3D">
        <w:t>В Кыргызской Республике существует несколько институтов, которые занимаются вопросами мирных собраний и обеспечения права граждан на свободу мнения и выражения.</w:t>
      </w:r>
    </w:p>
    <w:p w14:paraId="13A26AE7" w14:textId="06A35086" w:rsidR="00A42059" w:rsidRPr="00534F3D" w:rsidRDefault="00534F3D" w:rsidP="006B0266">
      <w:pPr>
        <w:pStyle w:val="SingleTxt"/>
      </w:pPr>
      <w:r w:rsidRPr="00534F3D">
        <w:tab/>
      </w:r>
      <w:r w:rsidR="00A42059" w:rsidRPr="00534F3D">
        <w:t>Министерство внутренних дел отвечает за регулирование мирных собраний. В рамках своих полномочий оно контролирует проведение массовых мероприятий, в том числе мирных собраний, а также обеспечивает безопасность и защиту участников митингов и демонстраций.</w:t>
      </w:r>
    </w:p>
    <w:p w14:paraId="58EBE932" w14:textId="4254D6A8" w:rsidR="00A42059" w:rsidRPr="00534F3D" w:rsidRDefault="00534F3D" w:rsidP="006B0266">
      <w:pPr>
        <w:pStyle w:val="SingleTxt"/>
      </w:pPr>
      <w:r w:rsidRPr="00534F3D">
        <w:tab/>
      </w:r>
      <w:r w:rsidR="00A42059" w:rsidRPr="00534F3D">
        <w:t>Институт Омбудсмена следит за соблюдением прав граждан на свободу мнения и выражения, включая право на проведение мирных собраний, и оказывает помощь гражданам, если их права нарушаются.</w:t>
      </w:r>
    </w:p>
    <w:p w14:paraId="6D5E15BA" w14:textId="4BBBCACA" w:rsidR="00A42059" w:rsidRPr="00534F3D" w:rsidRDefault="00534F3D" w:rsidP="006B0266">
      <w:pPr>
        <w:pStyle w:val="SingleTxt"/>
      </w:pPr>
      <w:r w:rsidRPr="00534F3D">
        <w:tab/>
      </w:r>
      <w:r w:rsidR="00A42059" w:rsidRPr="00534F3D">
        <w:t xml:space="preserve">Существуют некоммерческие организации и общественные движения, которые занимаются защитой прав граждан на свободу мнения и выражения, в том числе права на проведение мирных собраний. </w:t>
      </w:r>
    </w:p>
    <w:p w14:paraId="4D74765B" w14:textId="7E5F8677" w:rsidR="00A42059" w:rsidRPr="00534F3D" w:rsidRDefault="00534F3D" w:rsidP="006B0266">
      <w:pPr>
        <w:pStyle w:val="SingleTxt"/>
      </w:pPr>
      <w:r w:rsidRPr="00534F3D">
        <w:tab/>
      </w:r>
      <w:r w:rsidR="00A42059" w:rsidRPr="00534F3D">
        <w:t xml:space="preserve">В целом, практика мирных собраний в Кыргызской Республике характеризуется тем, что они проводятся относительно свободно и мирно. Органы власти обычно выделяют специальные места для проведения массовых мероприятий, и участники митингов и демонстраций обычно не испытывают проблем с получением соответствующих разрешений. </w:t>
      </w:r>
    </w:p>
    <w:p w14:paraId="1CA78B68" w14:textId="39197FDB" w:rsidR="009F32AF" w:rsidRPr="00534F3D" w:rsidRDefault="00236CF2" w:rsidP="00A42059">
      <w:pPr>
        <w:pStyle w:val="SingleTxt"/>
        <w:spacing w:after="0" w:line="240" w:lineRule="auto"/>
        <w:jc w:val="left"/>
      </w:pPr>
      <w:r w:rsidRPr="00534F3D">
        <w:rPr>
          <w:noProof/>
          <w:w w:val="100"/>
        </w:rPr>
        <mc:AlternateContent>
          <mc:Choice Requires="wps">
            <w:drawing>
              <wp:anchor distT="0" distB="0" distL="114300" distR="114300" simplePos="0" relativeHeight="251658240" behindDoc="0" locked="0" layoutInCell="1" allowOverlap="1" wp14:anchorId="736ABF5F" wp14:editId="5A9FA212">
                <wp:simplePos x="0" y="0"/>
                <wp:positionH relativeFrom="column">
                  <wp:posOffset>2669540</wp:posOffset>
                </wp:positionH>
                <wp:positionV relativeFrom="paragraph">
                  <wp:posOffset>381000</wp:posOffset>
                </wp:positionV>
                <wp:extent cx="914400" cy="0"/>
                <wp:effectExtent l="12065" t="6985" r="6985" b="1206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F0B4B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" strokecolor="#010000" strokeweight=".25pt"/>
            </w:pict>
          </mc:Fallback>
        </mc:AlternateContent>
      </w:r>
    </w:p>
    <w:sectPr w:rsidR="009F32AF" w:rsidRPr="00534F3D" w:rsidSect="00092619">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4T14:58:00Z" w:initials="Start">
    <w:p w14:paraId="220C075F" w14:textId="77777777" w:rsidR="0021218C" w:rsidRPr="00092619" w:rsidRDefault="0021218C">
      <w:pPr>
        <w:pStyle w:val="CommentText"/>
        <w:rPr>
          <w:lang w:val="en-US"/>
        </w:rPr>
      </w:pPr>
      <w:r>
        <w:rPr>
          <w:rStyle w:val="CommentReference"/>
        </w:rPr>
        <w:annotationRef/>
      </w:r>
      <w:r w:rsidRPr="00092619">
        <w:rPr>
          <w:lang w:val="en-US"/>
        </w:rPr>
        <w:t>&lt;&lt;ODS JOB NO&gt;&gt;N2317935R&lt;&lt;ODS JOB NO&gt;&gt;</w:t>
      </w:r>
    </w:p>
    <w:p w14:paraId="48DE4FE9" w14:textId="77777777" w:rsidR="0021218C" w:rsidRDefault="0021218C">
      <w:pPr>
        <w:pStyle w:val="CommentText"/>
      </w:pPr>
      <w:r>
        <w:t>&lt;&lt;ODS DOC SYMBOL1&gt;&gt;CEDAW/C/KGZ/FCO/5&lt;&lt;ODS DOC SYMBOL1&gt;&gt;</w:t>
      </w:r>
    </w:p>
    <w:p w14:paraId="2251124C" w14:textId="13AC747D" w:rsidR="0021218C" w:rsidRDefault="0021218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5112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BE117" w16cex:dateUtc="2023-07-14T1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51124C" w16cid:durableId="285BE1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5DD02" w14:textId="77777777" w:rsidR="00832308" w:rsidRDefault="00832308" w:rsidP="001824A1">
      <w:pPr>
        <w:spacing w:line="240" w:lineRule="auto"/>
      </w:pPr>
      <w:r>
        <w:separator/>
      </w:r>
    </w:p>
  </w:endnote>
  <w:endnote w:type="continuationSeparator" w:id="0">
    <w:p w14:paraId="2BEAB9EF" w14:textId="77777777" w:rsidR="00832308" w:rsidRDefault="00832308"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Layout w:type="fixed"/>
      <w:tblCellMar>
        <w:left w:w="0" w:type="dxa"/>
        <w:right w:w="0" w:type="dxa"/>
      </w:tblCellMar>
      <w:tblLook w:val="0000" w:firstRow="0" w:lastRow="0" w:firstColumn="0" w:lastColumn="0" w:noHBand="0" w:noVBand="0"/>
    </w:tblPr>
    <w:tblGrid>
      <w:gridCol w:w="5028"/>
      <w:gridCol w:w="4818"/>
    </w:tblGrid>
    <w:tr w:rsidR="0021218C" w14:paraId="266EBE96" w14:textId="77777777" w:rsidTr="00A42059">
      <w:tblPrEx>
        <w:tblCellMar>
          <w:top w:w="0" w:type="dxa"/>
          <w:bottom w:w="0" w:type="dxa"/>
        </w:tblCellMar>
      </w:tblPrEx>
      <w:tc>
        <w:tcPr>
          <w:tcW w:w="5028" w:type="dxa"/>
          <w:shd w:val="clear" w:color="auto" w:fill="auto"/>
          <w:vAlign w:val="bottom"/>
        </w:tcPr>
        <w:p w14:paraId="2A240E61" w14:textId="77777777" w:rsidR="0021218C" w:rsidRPr="0021218C" w:rsidRDefault="0021218C" w:rsidP="0021218C">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818" w:type="dxa"/>
          <w:shd w:val="clear" w:color="auto" w:fill="auto"/>
          <w:vAlign w:val="bottom"/>
        </w:tcPr>
        <w:p w14:paraId="44485842" w14:textId="105CF278" w:rsidR="0021218C" w:rsidRPr="0021218C" w:rsidRDefault="0021218C" w:rsidP="0021218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5292">
            <w:rPr>
              <w:b w:val="0"/>
              <w:color w:val="000000"/>
              <w:sz w:val="14"/>
            </w:rPr>
            <w:t>23-11994</w:t>
          </w:r>
          <w:r>
            <w:rPr>
              <w:b w:val="0"/>
              <w:color w:val="000000"/>
              <w:sz w:val="14"/>
            </w:rPr>
            <w:fldChar w:fldCharType="end"/>
          </w:r>
        </w:p>
      </w:tc>
    </w:tr>
  </w:tbl>
  <w:p w14:paraId="01923578" w14:textId="77777777" w:rsidR="0021218C" w:rsidRPr="0021218C" w:rsidRDefault="0021218C" w:rsidP="002121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4809"/>
    </w:tblGrid>
    <w:tr w:rsidR="0021218C" w14:paraId="7CE223C2" w14:textId="77777777" w:rsidTr="00A42059">
      <w:tblPrEx>
        <w:tblCellMar>
          <w:top w:w="0" w:type="dxa"/>
          <w:bottom w:w="0" w:type="dxa"/>
        </w:tblCellMar>
      </w:tblPrEx>
      <w:tc>
        <w:tcPr>
          <w:tcW w:w="5028" w:type="dxa"/>
          <w:shd w:val="clear" w:color="auto" w:fill="auto"/>
          <w:vAlign w:val="bottom"/>
        </w:tcPr>
        <w:p w14:paraId="3D85B868" w14:textId="073AEB94" w:rsidR="0021218C" w:rsidRPr="0021218C" w:rsidRDefault="0021218C" w:rsidP="0021218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C5292">
            <w:rPr>
              <w:b w:val="0"/>
              <w:color w:val="000000"/>
              <w:sz w:val="14"/>
            </w:rPr>
            <w:t>23-11994</w:t>
          </w:r>
          <w:r>
            <w:rPr>
              <w:b w:val="0"/>
              <w:color w:val="000000"/>
              <w:sz w:val="14"/>
            </w:rPr>
            <w:fldChar w:fldCharType="end"/>
          </w:r>
        </w:p>
      </w:tc>
      <w:tc>
        <w:tcPr>
          <w:tcW w:w="4809" w:type="dxa"/>
          <w:shd w:val="clear" w:color="auto" w:fill="auto"/>
          <w:vAlign w:val="bottom"/>
        </w:tcPr>
        <w:p w14:paraId="4E004EF6" w14:textId="77777777" w:rsidR="0021218C" w:rsidRPr="0021218C" w:rsidRDefault="0021218C" w:rsidP="0021218C">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0A82B501" w14:textId="77777777" w:rsidR="0021218C" w:rsidRPr="0021218C" w:rsidRDefault="0021218C" w:rsidP="002121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5028"/>
    </w:tblGrid>
    <w:tr w:rsidR="0021218C" w14:paraId="3D40DAA6" w14:textId="77777777" w:rsidTr="0021218C">
      <w:tblPrEx>
        <w:tblCellMar>
          <w:top w:w="0" w:type="dxa"/>
          <w:bottom w:w="0" w:type="dxa"/>
        </w:tblCellMar>
      </w:tblPrEx>
      <w:tc>
        <w:tcPr>
          <w:tcW w:w="3830" w:type="dxa"/>
        </w:tcPr>
        <w:p w14:paraId="75501B06" w14:textId="30EF3C23" w:rsidR="0021218C" w:rsidRDefault="0021218C" w:rsidP="0021218C">
          <w:pPr>
            <w:pStyle w:val="ReleaseDate"/>
            <w:rPr>
              <w:color w:val="010000"/>
            </w:rPr>
          </w:pPr>
          <w:r>
            <w:rPr>
              <w:noProof/>
            </w:rPr>
            <w:drawing>
              <wp:anchor distT="0" distB="0" distL="114300" distR="114300" simplePos="0" relativeHeight="251660800" behindDoc="0" locked="0" layoutInCell="1" allowOverlap="1" wp14:anchorId="219CDFC8" wp14:editId="1A41CFCE">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23-11994 (R)</w:t>
          </w:r>
          <w:r>
            <w:rPr>
              <w:color w:val="010000"/>
            </w:rPr>
            <w:t xml:space="preserve">    140723    1</w:t>
          </w:r>
          <w:r w:rsidR="00092619">
            <w:rPr>
              <w:color w:val="010000"/>
              <w:lang w:val="en-US"/>
            </w:rPr>
            <w:t>7</w:t>
          </w:r>
          <w:r>
            <w:rPr>
              <w:color w:val="010000"/>
            </w:rPr>
            <w:t>0723</w:t>
          </w:r>
        </w:p>
        <w:p w14:paraId="1D29A0DB" w14:textId="77777777" w:rsidR="0021218C" w:rsidRPr="0021218C" w:rsidRDefault="0021218C" w:rsidP="0021218C">
          <w:pPr>
            <w:spacing w:before="80" w:line="210" w:lineRule="exact"/>
            <w:rPr>
              <w:rFonts w:ascii="Barcode 3 of 9 by request" w:hAnsi="Barcode 3 of 9 by request"/>
              <w:w w:val="100"/>
              <w:sz w:val="24"/>
            </w:rPr>
          </w:pPr>
          <w:r>
            <w:rPr>
              <w:rFonts w:ascii="Barcode 3 of 9 by request" w:hAnsi="Barcode 3 of 9 by request"/>
              <w:b/>
              <w:w w:val="100"/>
              <w:sz w:val="24"/>
            </w:rPr>
            <w:t>*2311994*</w:t>
          </w:r>
        </w:p>
      </w:tc>
      <w:tc>
        <w:tcPr>
          <w:tcW w:w="5028" w:type="dxa"/>
        </w:tcPr>
        <w:p w14:paraId="610CA5C8" w14:textId="77777777" w:rsidR="0021218C" w:rsidRDefault="0021218C" w:rsidP="0021218C">
          <w:pPr>
            <w:pStyle w:val="Footer"/>
            <w:spacing w:line="240" w:lineRule="atLeast"/>
            <w:jc w:val="right"/>
            <w:rPr>
              <w:b w:val="0"/>
              <w:sz w:val="20"/>
            </w:rPr>
          </w:pPr>
          <w:r>
            <w:rPr>
              <w:b w:val="0"/>
              <w:noProof/>
              <w:sz w:val="20"/>
            </w:rPr>
            <w:drawing>
              <wp:inline distT="0" distB="0" distL="0" distR="0" wp14:anchorId="69CDD023" wp14:editId="17B6BD0D">
                <wp:extent cx="270358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7C10E8D8" w14:textId="77777777" w:rsidR="0021218C" w:rsidRPr="0021218C" w:rsidRDefault="0021218C" w:rsidP="0021218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87FA0" w14:textId="77777777" w:rsidR="00832308" w:rsidRPr="00092619" w:rsidRDefault="00832308" w:rsidP="00092619">
      <w:pPr>
        <w:pStyle w:val="Footer"/>
        <w:spacing w:after="80"/>
        <w:ind w:left="792"/>
      </w:pPr>
      <w:r w:rsidRPr="00092619">
        <w:t>__________________</w:t>
      </w:r>
    </w:p>
  </w:footnote>
  <w:footnote w:type="continuationSeparator" w:id="0">
    <w:p w14:paraId="586F8C6F" w14:textId="77777777" w:rsidR="00832308" w:rsidRPr="00092619" w:rsidRDefault="00832308" w:rsidP="00092619">
      <w:pPr>
        <w:pStyle w:val="Footer"/>
        <w:spacing w:after="80"/>
        <w:ind w:left="792"/>
      </w:pPr>
      <w:r w:rsidRPr="00092619">
        <w:t>__________________</w:t>
      </w:r>
    </w:p>
  </w:footnote>
  <w:footnote w:id="1">
    <w:p w14:paraId="5473BDE5" w14:textId="1B866413" w:rsidR="00092619" w:rsidRPr="00092619" w:rsidRDefault="00092619" w:rsidP="00092619">
      <w:pPr>
        <w:pStyle w:val="FootnoteText"/>
        <w:tabs>
          <w:tab w:val="right" w:pos="1195"/>
          <w:tab w:val="left" w:pos="1267"/>
          <w:tab w:val="left" w:pos="1742"/>
          <w:tab w:val="left" w:pos="2218"/>
          <w:tab w:val="left" w:pos="2693"/>
        </w:tabs>
        <w:ind w:left="1267" w:right="1260" w:hanging="432"/>
      </w:pPr>
      <w:r>
        <w:tab/>
      </w:r>
      <w:r>
        <w:rPr>
          <w:rStyle w:val="FootnoteReference"/>
        </w:rPr>
        <w:t>*</w:t>
      </w:r>
      <w:r>
        <w:tab/>
      </w:r>
      <w:r w:rsidRPr="00092619">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21218C" w14:paraId="1EED3919" w14:textId="77777777" w:rsidTr="00A42059">
      <w:tblPrEx>
        <w:tblCellMar>
          <w:top w:w="0" w:type="dxa"/>
          <w:bottom w:w="0" w:type="dxa"/>
        </w:tblCellMar>
      </w:tblPrEx>
      <w:trPr>
        <w:trHeight w:hRule="exact" w:val="864"/>
      </w:trPr>
      <w:tc>
        <w:tcPr>
          <w:tcW w:w="4925" w:type="dxa"/>
          <w:shd w:val="clear" w:color="auto" w:fill="auto"/>
          <w:vAlign w:val="bottom"/>
        </w:tcPr>
        <w:p w14:paraId="429B9BC7" w14:textId="165A23D6" w:rsidR="0021218C" w:rsidRPr="0021218C" w:rsidRDefault="0021218C" w:rsidP="0021218C">
          <w:pPr>
            <w:pStyle w:val="Header"/>
            <w:spacing w:after="80"/>
            <w:rPr>
              <w:b/>
            </w:rPr>
          </w:pPr>
          <w:r>
            <w:rPr>
              <w:b/>
            </w:rPr>
            <w:fldChar w:fldCharType="begin"/>
          </w:r>
          <w:r>
            <w:rPr>
              <w:b/>
            </w:rPr>
            <w:instrText xml:space="preserve"> DOCVARIABLE "sss1" \* MERGEFORMAT </w:instrText>
          </w:r>
          <w:r>
            <w:rPr>
              <w:b/>
            </w:rPr>
            <w:fldChar w:fldCharType="separate"/>
          </w:r>
          <w:r w:rsidR="003C5292">
            <w:rPr>
              <w:b/>
            </w:rPr>
            <w:t>CEDAW/C/KGZ/FCO/5</w:t>
          </w:r>
          <w:r>
            <w:rPr>
              <w:b/>
            </w:rPr>
            <w:fldChar w:fldCharType="end"/>
          </w:r>
        </w:p>
      </w:tc>
      <w:tc>
        <w:tcPr>
          <w:tcW w:w="4921" w:type="dxa"/>
          <w:shd w:val="clear" w:color="auto" w:fill="auto"/>
          <w:vAlign w:val="bottom"/>
        </w:tcPr>
        <w:p w14:paraId="66B3E88C" w14:textId="77777777" w:rsidR="0021218C" w:rsidRDefault="0021218C" w:rsidP="0021218C">
          <w:pPr>
            <w:pStyle w:val="Header"/>
          </w:pPr>
        </w:p>
      </w:tc>
    </w:tr>
  </w:tbl>
  <w:p w14:paraId="0DB43FB0" w14:textId="77777777" w:rsidR="0021218C" w:rsidRPr="0021218C" w:rsidRDefault="0021218C" w:rsidP="002121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21218C" w14:paraId="44020843" w14:textId="77777777" w:rsidTr="00A42059">
      <w:tblPrEx>
        <w:tblCellMar>
          <w:top w:w="0" w:type="dxa"/>
          <w:bottom w:w="0" w:type="dxa"/>
        </w:tblCellMar>
      </w:tblPrEx>
      <w:trPr>
        <w:trHeight w:hRule="exact" w:val="864"/>
      </w:trPr>
      <w:tc>
        <w:tcPr>
          <w:tcW w:w="4925" w:type="dxa"/>
          <w:shd w:val="clear" w:color="auto" w:fill="auto"/>
          <w:vAlign w:val="bottom"/>
        </w:tcPr>
        <w:p w14:paraId="1CBE5FF2" w14:textId="77777777" w:rsidR="0021218C" w:rsidRDefault="0021218C" w:rsidP="0021218C">
          <w:pPr>
            <w:pStyle w:val="Header"/>
          </w:pPr>
        </w:p>
      </w:tc>
      <w:tc>
        <w:tcPr>
          <w:tcW w:w="4930" w:type="dxa"/>
          <w:shd w:val="clear" w:color="auto" w:fill="auto"/>
          <w:vAlign w:val="bottom"/>
        </w:tcPr>
        <w:p w14:paraId="4E739AAF" w14:textId="57836760" w:rsidR="0021218C" w:rsidRPr="0021218C" w:rsidRDefault="0021218C" w:rsidP="0021218C">
          <w:pPr>
            <w:pStyle w:val="Header"/>
            <w:spacing w:after="80"/>
            <w:jc w:val="right"/>
            <w:rPr>
              <w:b/>
            </w:rPr>
          </w:pPr>
          <w:r>
            <w:rPr>
              <w:b/>
            </w:rPr>
            <w:fldChar w:fldCharType="begin"/>
          </w:r>
          <w:r>
            <w:rPr>
              <w:b/>
            </w:rPr>
            <w:instrText xml:space="preserve"> DOCVARIABLE "sss1" \* MERGEFORMAT </w:instrText>
          </w:r>
          <w:r>
            <w:rPr>
              <w:b/>
            </w:rPr>
            <w:fldChar w:fldCharType="separate"/>
          </w:r>
          <w:r w:rsidR="003C5292">
            <w:rPr>
              <w:b/>
            </w:rPr>
            <w:t>CEDAW/C/KGZ/FCO/5</w:t>
          </w:r>
          <w:r>
            <w:rPr>
              <w:b/>
            </w:rPr>
            <w:fldChar w:fldCharType="end"/>
          </w:r>
        </w:p>
      </w:tc>
    </w:tr>
  </w:tbl>
  <w:p w14:paraId="1D03C045" w14:textId="77777777" w:rsidR="0021218C" w:rsidRPr="0021218C" w:rsidRDefault="0021218C" w:rsidP="002121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21218C" w14:paraId="5F312848" w14:textId="77777777" w:rsidTr="0021218C">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2055128A" w14:textId="77777777" w:rsidR="0021218C" w:rsidRPr="0021218C" w:rsidRDefault="0021218C" w:rsidP="0021218C">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7AB50DEC" w14:textId="77777777" w:rsidR="0021218C" w:rsidRDefault="0021218C" w:rsidP="0021218C">
          <w:pPr>
            <w:pStyle w:val="Header"/>
            <w:spacing w:after="120"/>
          </w:pPr>
        </w:p>
      </w:tc>
      <w:tc>
        <w:tcPr>
          <w:tcW w:w="5198" w:type="dxa"/>
          <w:gridSpan w:val="4"/>
          <w:tcBorders>
            <w:bottom w:val="single" w:sz="4" w:space="0" w:color="auto"/>
          </w:tcBorders>
          <w:shd w:val="clear" w:color="auto" w:fill="auto"/>
          <w:vAlign w:val="bottom"/>
        </w:tcPr>
        <w:p w14:paraId="0EE4161E" w14:textId="77777777" w:rsidR="0021218C" w:rsidRPr="0021218C" w:rsidRDefault="0021218C" w:rsidP="0021218C">
          <w:pPr>
            <w:pStyle w:val="Header"/>
            <w:spacing w:after="20"/>
            <w:jc w:val="right"/>
            <w:rPr>
              <w:sz w:val="20"/>
            </w:rPr>
          </w:pPr>
          <w:r>
            <w:rPr>
              <w:sz w:val="40"/>
            </w:rPr>
            <w:t>CEDAW</w:t>
          </w:r>
          <w:r>
            <w:rPr>
              <w:sz w:val="20"/>
            </w:rPr>
            <w:t>/C/KGZ/FCO/5</w:t>
          </w:r>
        </w:p>
      </w:tc>
    </w:tr>
    <w:tr w:rsidR="0021218C" w:rsidRPr="00092619" w14:paraId="7456705C" w14:textId="77777777" w:rsidTr="0021218C">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7BE33283" w14:textId="77777777" w:rsidR="0021218C" w:rsidRPr="0021218C" w:rsidRDefault="0021218C" w:rsidP="0021218C">
          <w:pPr>
            <w:pStyle w:val="Header"/>
            <w:spacing w:before="120"/>
            <w:jc w:val="center"/>
          </w:pPr>
          <w:r>
            <w:rPr>
              <w:noProof/>
            </w:rPr>
            <w:drawing>
              <wp:inline distT="0" distB="0" distL="0" distR="0" wp14:anchorId="60596ED7" wp14:editId="61FE2B0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15BC0E" w14:textId="77777777" w:rsidR="0021218C" w:rsidRPr="0021218C" w:rsidRDefault="0021218C" w:rsidP="0021218C">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1ADC57A7" w14:textId="77777777" w:rsidR="0021218C" w:rsidRPr="0021218C" w:rsidRDefault="0021218C" w:rsidP="0021218C">
          <w:pPr>
            <w:pStyle w:val="Header"/>
            <w:spacing w:before="109"/>
          </w:pPr>
        </w:p>
      </w:tc>
      <w:tc>
        <w:tcPr>
          <w:tcW w:w="3110" w:type="dxa"/>
          <w:tcBorders>
            <w:top w:val="single" w:sz="4" w:space="0" w:color="auto"/>
            <w:bottom w:val="single" w:sz="12" w:space="0" w:color="auto"/>
          </w:tcBorders>
          <w:shd w:val="clear" w:color="auto" w:fill="auto"/>
        </w:tcPr>
        <w:p w14:paraId="121B7118" w14:textId="77777777" w:rsidR="0021218C" w:rsidRPr="00092619" w:rsidRDefault="0021218C" w:rsidP="0021218C">
          <w:pPr>
            <w:pStyle w:val="Distribution"/>
            <w:rPr>
              <w:color w:val="000000"/>
              <w:lang w:val="en-US"/>
            </w:rPr>
          </w:pPr>
          <w:r w:rsidRPr="00092619">
            <w:rPr>
              <w:color w:val="000000"/>
              <w:lang w:val="en-US"/>
            </w:rPr>
            <w:t>Distr.: General</w:t>
          </w:r>
        </w:p>
        <w:p w14:paraId="41CE6DE0" w14:textId="74135764" w:rsidR="0021218C" w:rsidRPr="00092619" w:rsidRDefault="009F32AF" w:rsidP="0021218C">
          <w:pPr>
            <w:pStyle w:val="Publication"/>
            <w:rPr>
              <w:color w:val="000000"/>
              <w:lang w:val="en-US"/>
            </w:rPr>
          </w:pPr>
          <w:r>
            <w:rPr>
              <w:color w:val="000000"/>
              <w:lang w:val="en-US"/>
            </w:rPr>
            <w:t>21</w:t>
          </w:r>
          <w:r w:rsidR="0021218C" w:rsidRPr="00092619">
            <w:rPr>
              <w:color w:val="000000"/>
              <w:lang w:val="en-US"/>
            </w:rPr>
            <w:t xml:space="preserve"> Ju</w:t>
          </w:r>
          <w:r>
            <w:rPr>
              <w:color w:val="000000"/>
              <w:lang w:val="en-US"/>
            </w:rPr>
            <w:t>ne</w:t>
          </w:r>
          <w:r w:rsidR="0021218C" w:rsidRPr="00092619">
            <w:rPr>
              <w:color w:val="000000"/>
              <w:lang w:val="en-US"/>
            </w:rPr>
            <w:t xml:space="preserve"> 2023</w:t>
          </w:r>
        </w:p>
        <w:p w14:paraId="275A0125" w14:textId="77777777" w:rsidR="0021218C" w:rsidRPr="00092619" w:rsidRDefault="0021218C" w:rsidP="0021218C">
          <w:pPr>
            <w:rPr>
              <w:color w:val="000000"/>
              <w:lang w:val="en-US"/>
            </w:rPr>
          </w:pPr>
          <w:r w:rsidRPr="00092619">
            <w:rPr>
              <w:color w:val="000000"/>
              <w:lang w:val="en-US"/>
            </w:rPr>
            <w:t>Russian</w:t>
          </w:r>
        </w:p>
        <w:p w14:paraId="42EAA8F4" w14:textId="71A4CB55" w:rsidR="0021218C" w:rsidRPr="00092619" w:rsidRDefault="0021218C" w:rsidP="0021218C">
          <w:pPr>
            <w:pStyle w:val="Original"/>
            <w:rPr>
              <w:color w:val="000000"/>
              <w:lang w:val="en-US"/>
            </w:rPr>
          </w:pPr>
          <w:r w:rsidRPr="00092619">
            <w:rPr>
              <w:color w:val="000000"/>
              <w:lang w:val="en-US"/>
            </w:rPr>
            <w:t xml:space="preserve">Original: </w:t>
          </w:r>
          <w:r w:rsidR="009F32AF" w:rsidRPr="009F32AF">
            <w:rPr>
              <w:lang w:val="en-US"/>
            </w:rPr>
            <w:t>English, French, Russian and Spanish only</w:t>
          </w:r>
          <w:r w:rsidR="009F32AF" w:rsidRPr="00092619">
            <w:rPr>
              <w:color w:val="000000"/>
              <w:lang w:val="en-US"/>
            </w:rPr>
            <w:t xml:space="preserve"> </w:t>
          </w:r>
        </w:p>
        <w:p w14:paraId="3F60818A" w14:textId="77777777" w:rsidR="0021218C" w:rsidRPr="00092619" w:rsidRDefault="0021218C" w:rsidP="0021218C">
          <w:pPr>
            <w:rPr>
              <w:lang w:val="en-US"/>
            </w:rPr>
          </w:pPr>
        </w:p>
      </w:tc>
    </w:tr>
  </w:tbl>
  <w:p w14:paraId="33216279" w14:textId="77777777" w:rsidR="0021218C" w:rsidRPr="00092619" w:rsidRDefault="0021218C" w:rsidP="0021218C">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7AF82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06B23"/>
    <w:multiLevelType w:val="multilevel"/>
    <w:tmpl w:val="F78C5AA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1415906">
    <w:abstractNumId w:val="5"/>
  </w:num>
  <w:num w:numId="2" w16cid:durableId="735711528">
    <w:abstractNumId w:val="9"/>
  </w:num>
  <w:num w:numId="3" w16cid:durableId="1540820984">
    <w:abstractNumId w:val="8"/>
  </w:num>
  <w:num w:numId="4" w16cid:durableId="1028528655">
    <w:abstractNumId w:val="7"/>
  </w:num>
  <w:num w:numId="5" w16cid:durableId="55206662">
    <w:abstractNumId w:val="4"/>
  </w:num>
  <w:num w:numId="6" w16cid:durableId="665938416">
    <w:abstractNumId w:val="3"/>
  </w:num>
  <w:num w:numId="7" w16cid:durableId="1394044794">
    <w:abstractNumId w:val="2"/>
  </w:num>
  <w:num w:numId="8" w16cid:durableId="352072236">
    <w:abstractNumId w:val="1"/>
  </w:num>
  <w:num w:numId="9" w16cid:durableId="151677924">
    <w:abstractNumId w:val="0"/>
  </w:num>
  <w:num w:numId="10" w16cid:durableId="1211575595">
    <w:abstractNumId w:val="5"/>
  </w:num>
  <w:num w:numId="11" w16cid:durableId="333531189">
    <w:abstractNumId w:val="9"/>
  </w:num>
  <w:num w:numId="12" w16cid:durableId="322125164">
    <w:abstractNumId w:val="8"/>
  </w:num>
  <w:num w:numId="13" w16cid:durableId="210919985">
    <w:abstractNumId w:val="7"/>
  </w:num>
  <w:num w:numId="14" w16cid:durableId="806124566">
    <w:abstractNumId w:val="4"/>
  </w:num>
  <w:num w:numId="15" w16cid:durableId="1778333103">
    <w:abstractNumId w:val="3"/>
  </w:num>
  <w:num w:numId="16" w16cid:durableId="624504190">
    <w:abstractNumId w:val="2"/>
  </w:num>
  <w:num w:numId="17" w16cid:durableId="1331254258">
    <w:abstractNumId w:val="1"/>
  </w:num>
  <w:num w:numId="18" w16cid:durableId="33309658">
    <w:abstractNumId w:val="0"/>
  </w:num>
  <w:num w:numId="19" w16cid:durableId="947465333">
    <w:abstractNumId w:val="5"/>
  </w:num>
  <w:num w:numId="20" w16cid:durableId="600261015">
    <w:abstractNumId w:val="9"/>
  </w:num>
  <w:num w:numId="21" w16cid:durableId="1314989630">
    <w:abstractNumId w:val="8"/>
  </w:num>
  <w:num w:numId="22" w16cid:durableId="256062762">
    <w:abstractNumId w:val="7"/>
  </w:num>
  <w:num w:numId="23" w16cid:durableId="822283484">
    <w:abstractNumId w:val="4"/>
  </w:num>
  <w:num w:numId="24" w16cid:durableId="911693397">
    <w:abstractNumId w:val="3"/>
  </w:num>
  <w:num w:numId="25" w16cid:durableId="1021126249">
    <w:abstractNumId w:val="2"/>
  </w:num>
  <w:num w:numId="26" w16cid:durableId="873881590">
    <w:abstractNumId w:val="1"/>
  </w:num>
  <w:num w:numId="27" w16cid:durableId="1678772678">
    <w:abstractNumId w:val="0"/>
  </w:num>
  <w:num w:numId="28" w16cid:durableId="191230415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autoHyphenation/>
  <w:hyphenationZone w:val="220"/>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1994*"/>
    <w:docVar w:name="CreationDt" w:val="14/07/2023 2:58: PM"/>
    <w:docVar w:name="DocCategory" w:val="Doc"/>
    <w:docVar w:name="DocType" w:val="Final"/>
    <w:docVar w:name="DutyStation" w:val="New York"/>
    <w:docVar w:name="FooterJN" w:val="23-11994"/>
    <w:docVar w:name="jobn" w:val="23-11994 (R)"/>
    <w:docVar w:name="jobnDT" w:val="23-11994 (R)   140723"/>
    <w:docVar w:name="jobnDTDT" w:val="23-11994 (R)   140723   140723"/>
    <w:docVar w:name="JobNo" w:val="2311994R"/>
    <w:docVar w:name="JobNo2" w:val="2317935R"/>
    <w:docVar w:name="LocalDrive" w:val="-1"/>
    <w:docVar w:name="OandT" w:val=" "/>
    <w:docVar w:name="sss1" w:val="CEDAW/C/KGZ/FCO/5"/>
    <w:docVar w:name="sss2" w:val="-"/>
    <w:docVar w:name="Symbol1" w:val="CEDAW/C/KGZ/FCO/5"/>
    <w:docVar w:name="Symbol2" w:val="-"/>
    <w:docVar w:name="Title1" w:val="_x0009__x0009_Информация, полученная от Кыргызстана, о последующей деятельности по выполнению рекомендаций, содержащихся в заключительных замечаниях по его пятому периодическому докладу*_x000d_"/>
  </w:docVars>
  <w:rsids>
    <w:rsidRoot w:val="003D193E"/>
    <w:rsid w:val="00000AD9"/>
    <w:rsid w:val="0000117E"/>
    <w:rsid w:val="00003F8C"/>
    <w:rsid w:val="00006341"/>
    <w:rsid w:val="000170E1"/>
    <w:rsid w:val="00020277"/>
    <w:rsid w:val="000247EA"/>
    <w:rsid w:val="000321B0"/>
    <w:rsid w:val="0003220F"/>
    <w:rsid w:val="00034BD2"/>
    <w:rsid w:val="000362DC"/>
    <w:rsid w:val="00036B98"/>
    <w:rsid w:val="00042F60"/>
    <w:rsid w:val="00045A9E"/>
    <w:rsid w:val="00052F98"/>
    <w:rsid w:val="000550D8"/>
    <w:rsid w:val="00056E1F"/>
    <w:rsid w:val="00057473"/>
    <w:rsid w:val="000575F8"/>
    <w:rsid w:val="000610EF"/>
    <w:rsid w:val="00061206"/>
    <w:rsid w:val="0006450E"/>
    <w:rsid w:val="0007278B"/>
    <w:rsid w:val="000751D3"/>
    <w:rsid w:val="000820F8"/>
    <w:rsid w:val="00082E71"/>
    <w:rsid w:val="0008336D"/>
    <w:rsid w:val="00084F78"/>
    <w:rsid w:val="00086825"/>
    <w:rsid w:val="00087D64"/>
    <w:rsid w:val="000923AB"/>
    <w:rsid w:val="00092619"/>
    <w:rsid w:val="00092841"/>
    <w:rsid w:val="000A1A1B"/>
    <w:rsid w:val="000A23CB"/>
    <w:rsid w:val="000B1490"/>
    <w:rsid w:val="000B1B94"/>
    <w:rsid w:val="000B628C"/>
    <w:rsid w:val="000C2E3E"/>
    <w:rsid w:val="000C5777"/>
    <w:rsid w:val="000C7D19"/>
    <w:rsid w:val="000D0898"/>
    <w:rsid w:val="000D1AD1"/>
    <w:rsid w:val="000D21F6"/>
    <w:rsid w:val="000D3D29"/>
    <w:rsid w:val="000D466C"/>
    <w:rsid w:val="000D4B40"/>
    <w:rsid w:val="000D5323"/>
    <w:rsid w:val="000E1211"/>
    <w:rsid w:val="000E27DA"/>
    <w:rsid w:val="000E48AD"/>
    <w:rsid w:val="000E5F54"/>
    <w:rsid w:val="000E6FF6"/>
    <w:rsid w:val="000F193F"/>
    <w:rsid w:val="000F28FC"/>
    <w:rsid w:val="000F30A8"/>
    <w:rsid w:val="000F420C"/>
    <w:rsid w:val="000F71E4"/>
    <w:rsid w:val="00106076"/>
    <w:rsid w:val="001067A4"/>
    <w:rsid w:val="00106CC4"/>
    <w:rsid w:val="00107A76"/>
    <w:rsid w:val="00107EAB"/>
    <w:rsid w:val="001137BF"/>
    <w:rsid w:val="001146AA"/>
    <w:rsid w:val="00123CD2"/>
    <w:rsid w:val="00126DD6"/>
    <w:rsid w:val="001309BF"/>
    <w:rsid w:val="00135448"/>
    <w:rsid w:val="00135FF9"/>
    <w:rsid w:val="00140B1B"/>
    <w:rsid w:val="00164CE6"/>
    <w:rsid w:val="0017340E"/>
    <w:rsid w:val="0017779B"/>
    <w:rsid w:val="001779ED"/>
    <w:rsid w:val="001824A1"/>
    <w:rsid w:val="00187B19"/>
    <w:rsid w:val="001954D5"/>
    <w:rsid w:val="00195EF6"/>
    <w:rsid w:val="001A1680"/>
    <w:rsid w:val="001A2AEC"/>
    <w:rsid w:val="001A36C9"/>
    <w:rsid w:val="001B00AE"/>
    <w:rsid w:val="001B0786"/>
    <w:rsid w:val="001B0A04"/>
    <w:rsid w:val="001B1893"/>
    <w:rsid w:val="001B1992"/>
    <w:rsid w:val="001B41BE"/>
    <w:rsid w:val="001C502C"/>
    <w:rsid w:val="001C70A4"/>
    <w:rsid w:val="001D118C"/>
    <w:rsid w:val="001D48E8"/>
    <w:rsid w:val="001D6E98"/>
    <w:rsid w:val="001F01FB"/>
    <w:rsid w:val="001F2DE0"/>
    <w:rsid w:val="001F4007"/>
    <w:rsid w:val="001F427A"/>
    <w:rsid w:val="001F575B"/>
    <w:rsid w:val="001F6109"/>
    <w:rsid w:val="001F7371"/>
    <w:rsid w:val="001F744C"/>
    <w:rsid w:val="00200EA5"/>
    <w:rsid w:val="00201898"/>
    <w:rsid w:val="0020381D"/>
    <w:rsid w:val="00210343"/>
    <w:rsid w:val="0021038E"/>
    <w:rsid w:val="00210AF4"/>
    <w:rsid w:val="00210EC3"/>
    <w:rsid w:val="0021218C"/>
    <w:rsid w:val="0021359E"/>
    <w:rsid w:val="00215A7D"/>
    <w:rsid w:val="00221B8D"/>
    <w:rsid w:val="00224469"/>
    <w:rsid w:val="00230727"/>
    <w:rsid w:val="002310DE"/>
    <w:rsid w:val="002315DE"/>
    <w:rsid w:val="00233B78"/>
    <w:rsid w:val="00236CF2"/>
    <w:rsid w:val="0024652D"/>
    <w:rsid w:val="002512B4"/>
    <w:rsid w:val="002606C7"/>
    <w:rsid w:val="00260C05"/>
    <w:rsid w:val="00263457"/>
    <w:rsid w:val="00271530"/>
    <w:rsid w:val="002718AF"/>
    <w:rsid w:val="002741BA"/>
    <w:rsid w:val="002767BE"/>
    <w:rsid w:val="002768C2"/>
    <w:rsid w:val="00277D36"/>
    <w:rsid w:val="00277D71"/>
    <w:rsid w:val="00280F6C"/>
    <w:rsid w:val="002812EB"/>
    <w:rsid w:val="00281505"/>
    <w:rsid w:val="00281CF1"/>
    <w:rsid w:val="00281F73"/>
    <w:rsid w:val="00287D55"/>
    <w:rsid w:val="00296F68"/>
    <w:rsid w:val="002A16EA"/>
    <w:rsid w:val="002A221C"/>
    <w:rsid w:val="002B395A"/>
    <w:rsid w:val="002B652A"/>
    <w:rsid w:val="002B7419"/>
    <w:rsid w:val="002C0B00"/>
    <w:rsid w:val="002C1A22"/>
    <w:rsid w:val="002C5C4D"/>
    <w:rsid w:val="002D115A"/>
    <w:rsid w:val="002D25B7"/>
    <w:rsid w:val="002D2C61"/>
    <w:rsid w:val="002D351D"/>
    <w:rsid w:val="002D4EE3"/>
    <w:rsid w:val="002E3A62"/>
    <w:rsid w:val="002E3C25"/>
    <w:rsid w:val="002F0139"/>
    <w:rsid w:val="002F16E1"/>
    <w:rsid w:val="002F2CAD"/>
    <w:rsid w:val="002F4047"/>
    <w:rsid w:val="002F654D"/>
    <w:rsid w:val="002F7813"/>
    <w:rsid w:val="00301D31"/>
    <w:rsid w:val="003218EF"/>
    <w:rsid w:val="003228A2"/>
    <w:rsid w:val="00323373"/>
    <w:rsid w:val="003233EC"/>
    <w:rsid w:val="003266CD"/>
    <w:rsid w:val="00326DFF"/>
    <w:rsid w:val="003324E7"/>
    <w:rsid w:val="00333726"/>
    <w:rsid w:val="0033521E"/>
    <w:rsid w:val="00341B22"/>
    <w:rsid w:val="0034212D"/>
    <w:rsid w:val="0034214A"/>
    <w:rsid w:val="00344A7B"/>
    <w:rsid w:val="00344D7F"/>
    <w:rsid w:val="00345694"/>
    <w:rsid w:val="00347257"/>
    <w:rsid w:val="00347AE2"/>
    <w:rsid w:val="0035258D"/>
    <w:rsid w:val="00354C6C"/>
    <w:rsid w:val="00355EB0"/>
    <w:rsid w:val="00360493"/>
    <w:rsid w:val="00365143"/>
    <w:rsid w:val="00373435"/>
    <w:rsid w:val="0037350A"/>
    <w:rsid w:val="00374332"/>
    <w:rsid w:val="00376FFC"/>
    <w:rsid w:val="003807EF"/>
    <w:rsid w:val="00380F9D"/>
    <w:rsid w:val="00381906"/>
    <w:rsid w:val="00382DCB"/>
    <w:rsid w:val="003831C1"/>
    <w:rsid w:val="00383B71"/>
    <w:rsid w:val="00384079"/>
    <w:rsid w:val="0038495D"/>
    <w:rsid w:val="00386BED"/>
    <w:rsid w:val="0038715B"/>
    <w:rsid w:val="00387B87"/>
    <w:rsid w:val="00392362"/>
    <w:rsid w:val="00397180"/>
    <w:rsid w:val="00397ECA"/>
    <w:rsid w:val="003A4DF0"/>
    <w:rsid w:val="003A5201"/>
    <w:rsid w:val="003B0458"/>
    <w:rsid w:val="003B3688"/>
    <w:rsid w:val="003C4044"/>
    <w:rsid w:val="003C4AE1"/>
    <w:rsid w:val="003C50ED"/>
    <w:rsid w:val="003C5102"/>
    <w:rsid w:val="003C5292"/>
    <w:rsid w:val="003C7095"/>
    <w:rsid w:val="003C759E"/>
    <w:rsid w:val="003D0B93"/>
    <w:rsid w:val="003D193E"/>
    <w:rsid w:val="003D2CC0"/>
    <w:rsid w:val="003E1637"/>
    <w:rsid w:val="003F07D5"/>
    <w:rsid w:val="003F1C41"/>
    <w:rsid w:val="003F49EA"/>
    <w:rsid w:val="003F4A82"/>
    <w:rsid w:val="003F4B59"/>
    <w:rsid w:val="003F4D32"/>
    <w:rsid w:val="003F4DE7"/>
    <w:rsid w:val="003F7347"/>
    <w:rsid w:val="00402AB0"/>
    <w:rsid w:val="00404220"/>
    <w:rsid w:val="00407A10"/>
    <w:rsid w:val="00412FD8"/>
    <w:rsid w:val="00415867"/>
    <w:rsid w:val="00417D30"/>
    <w:rsid w:val="00423E7D"/>
    <w:rsid w:val="004240B1"/>
    <w:rsid w:val="00425FDE"/>
    <w:rsid w:val="004275D7"/>
    <w:rsid w:val="004279A5"/>
    <w:rsid w:val="00431502"/>
    <w:rsid w:val="00432AC6"/>
    <w:rsid w:val="00434A6D"/>
    <w:rsid w:val="00434EE5"/>
    <w:rsid w:val="0043642F"/>
    <w:rsid w:val="00436507"/>
    <w:rsid w:val="00436EE4"/>
    <w:rsid w:val="004474FD"/>
    <w:rsid w:val="0045011B"/>
    <w:rsid w:val="004531A7"/>
    <w:rsid w:val="00455C84"/>
    <w:rsid w:val="00456AF4"/>
    <w:rsid w:val="00463D29"/>
    <w:rsid w:val="00464C11"/>
    <w:rsid w:val="00465F33"/>
    <w:rsid w:val="00470DCF"/>
    <w:rsid w:val="00470E0C"/>
    <w:rsid w:val="00470E57"/>
    <w:rsid w:val="00472913"/>
    <w:rsid w:val="004731F9"/>
    <w:rsid w:val="00474144"/>
    <w:rsid w:val="00484361"/>
    <w:rsid w:val="004854BB"/>
    <w:rsid w:val="0049188B"/>
    <w:rsid w:val="004A1886"/>
    <w:rsid w:val="004A1D5C"/>
    <w:rsid w:val="004A21CB"/>
    <w:rsid w:val="004B06AF"/>
    <w:rsid w:val="004C095B"/>
    <w:rsid w:val="004C50F6"/>
    <w:rsid w:val="004C6340"/>
    <w:rsid w:val="004C71D5"/>
    <w:rsid w:val="004D2549"/>
    <w:rsid w:val="004D67DC"/>
    <w:rsid w:val="004E014E"/>
    <w:rsid w:val="004E26D8"/>
    <w:rsid w:val="004E36A2"/>
    <w:rsid w:val="004E6176"/>
    <w:rsid w:val="004F2475"/>
    <w:rsid w:val="005032DA"/>
    <w:rsid w:val="005054B9"/>
    <w:rsid w:val="00507B81"/>
    <w:rsid w:val="005139A9"/>
    <w:rsid w:val="00516DDC"/>
    <w:rsid w:val="00517C4D"/>
    <w:rsid w:val="0052200F"/>
    <w:rsid w:val="005303BC"/>
    <w:rsid w:val="00530A52"/>
    <w:rsid w:val="00531827"/>
    <w:rsid w:val="00533128"/>
    <w:rsid w:val="00533AD7"/>
    <w:rsid w:val="005347D7"/>
    <w:rsid w:val="00534F3D"/>
    <w:rsid w:val="005357E7"/>
    <w:rsid w:val="00542D6F"/>
    <w:rsid w:val="0054305E"/>
    <w:rsid w:val="0054424C"/>
    <w:rsid w:val="00550AF2"/>
    <w:rsid w:val="0055326F"/>
    <w:rsid w:val="00554B29"/>
    <w:rsid w:val="005569B1"/>
    <w:rsid w:val="005617CC"/>
    <w:rsid w:val="0056262A"/>
    <w:rsid w:val="005644C2"/>
    <w:rsid w:val="005671EC"/>
    <w:rsid w:val="00567EDD"/>
    <w:rsid w:val="00571335"/>
    <w:rsid w:val="00571999"/>
    <w:rsid w:val="00574A15"/>
    <w:rsid w:val="00580DB3"/>
    <w:rsid w:val="00582A17"/>
    <w:rsid w:val="00584866"/>
    <w:rsid w:val="00584F03"/>
    <w:rsid w:val="00585FAC"/>
    <w:rsid w:val="00587382"/>
    <w:rsid w:val="00593A5D"/>
    <w:rsid w:val="00596A10"/>
    <w:rsid w:val="0059790F"/>
    <w:rsid w:val="005A118A"/>
    <w:rsid w:val="005A18CC"/>
    <w:rsid w:val="005A2266"/>
    <w:rsid w:val="005A7F54"/>
    <w:rsid w:val="005B34AD"/>
    <w:rsid w:val="005B58D8"/>
    <w:rsid w:val="005B60BF"/>
    <w:rsid w:val="005C1B78"/>
    <w:rsid w:val="005C204E"/>
    <w:rsid w:val="005C791E"/>
    <w:rsid w:val="005D6D15"/>
    <w:rsid w:val="005D6DC4"/>
    <w:rsid w:val="005E042F"/>
    <w:rsid w:val="005E1F08"/>
    <w:rsid w:val="005F3822"/>
    <w:rsid w:val="00600698"/>
    <w:rsid w:val="00601D97"/>
    <w:rsid w:val="006027FF"/>
    <w:rsid w:val="00603E9F"/>
    <w:rsid w:val="006059C4"/>
    <w:rsid w:val="0060693C"/>
    <w:rsid w:val="00620DAE"/>
    <w:rsid w:val="00626A9F"/>
    <w:rsid w:val="00630B3F"/>
    <w:rsid w:val="006316FF"/>
    <w:rsid w:val="00632AA6"/>
    <w:rsid w:val="00633247"/>
    <w:rsid w:val="0063330D"/>
    <w:rsid w:val="00634411"/>
    <w:rsid w:val="00634BC9"/>
    <w:rsid w:val="00635810"/>
    <w:rsid w:val="00635C39"/>
    <w:rsid w:val="00640D91"/>
    <w:rsid w:val="006411B5"/>
    <w:rsid w:val="00643F79"/>
    <w:rsid w:val="006447A8"/>
    <w:rsid w:val="00650D47"/>
    <w:rsid w:val="00657AB1"/>
    <w:rsid w:val="0066006F"/>
    <w:rsid w:val="00665211"/>
    <w:rsid w:val="006658E3"/>
    <w:rsid w:val="0067567D"/>
    <w:rsid w:val="00684745"/>
    <w:rsid w:val="00692489"/>
    <w:rsid w:val="006929DD"/>
    <w:rsid w:val="006942D5"/>
    <w:rsid w:val="00696369"/>
    <w:rsid w:val="006A213D"/>
    <w:rsid w:val="006A3E98"/>
    <w:rsid w:val="006A6821"/>
    <w:rsid w:val="006B0266"/>
    <w:rsid w:val="006B0972"/>
    <w:rsid w:val="006B12DB"/>
    <w:rsid w:val="006B3902"/>
    <w:rsid w:val="006B56DA"/>
    <w:rsid w:val="006C5864"/>
    <w:rsid w:val="006D4969"/>
    <w:rsid w:val="006D7E48"/>
    <w:rsid w:val="006E0FCB"/>
    <w:rsid w:val="006E1E3B"/>
    <w:rsid w:val="006E5CA5"/>
    <w:rsid w:val="006E7A3C"/>
    <w:rsid w:val="006F2D49"/>
    <w:rsid w:val="006F56EC"/>
    <w:rsid w:val="006F56F9"/>
    <w:rsid w:val="00700B5F"/>
    <w:rsid w:val="00703038"/>
    <w:rsid w:val="0070455D"/>
    <w:rsid w:val="00705A84"/>
    <w:rsid w:val="007076C3"/>
    <w:rsid w:val="007103DB"/>
    <w:rsid w:val="00710D2E"/>
    <w:rsid w:val="00710D70"/>
    <w:rsid w:val="0071127C"/>
    <w:rsid w:val="00711F59"/>
    <w:rsid w:val="0072102D"/>
    <w:rsid w:val="0072178C"/>
    <w:rsid w:val="00722204"/>
    <w:rsid w:val="00722339"/>
    <w:rsid w:val="00723C35"/>
    <w:rsid w:val="00726630"/>
    <w:rsid w:val="00727B56"/>
    <w:rsid w:val="00735B27"/>
    <w:rsid w:val="00737712"/>
    <w:rsid w:val="00741A82"/>
    <w:rsid w:val="00741F89"/>
    <w:rsid w:val="00745EE4"/>
    <w:rsid w:val="0075032F"/>
    <w:rsid w:val="00752D60"/>
    <w:rsid w:val="00753803"/>
    <w:rsid w:val="007612AC"/>
    <w:rsid w:val="007625AB"/>
    <w:rsid w:val="00773E6C"/>
    <w:rsid w:val="00776480"/>
    <w:rsid w:val="0077740B"/>
    <w:rsid w:val="00777B6E"/>
    <w:rsid w:val="0078481B"/>
    <w:rsid w:val="00784F94"/>
    <w:rsid w:val="0078546D"/>
    <w:rsid w:val="0078596D"/>
    <w:rsid w:val="00791AC5"/>
    <w:rsid w:val="00792CA3"/>
    <w:rsid w:val="00797758"/>
    <w:rsid w:val="007A033B"/>
    <w:rsid w:val="007A11A1"/>
    <w:rsid w:val="007A5922"/>
    <w:rsid w:val="007B0EF2"/>
    <w:rsid w:val="007B1E7E"/>
    <w:rsid w:val="007B2C7B"/>
    <w:rsid w:val="007B3086"/>
    <w:rsid w:val="007B49CB"/>
    <w:rsid w:val="007C1EB1"/>
    <w:rsid w:val="007C496B"/>
    <w:rsid w:val="007C4B5D"/>
    <w:rsid w:val="007C79B1"/>
    <w:rsid w:val="007D0404"/>
    <w:rsid w:val="007D1528"/>
    <w:rsid w:val="007D2E54"/>
    <w:rsid w:val="007D421F"/>
    <w:rsid w:val="007D4693"/>
    <w:rsid w:val="007E21E1"/>
    <w:rsid w:val="007E2A67"/>
    <w:rsid w:val="007E6F98"/>
    <w:rsid w:val="007F0E30"/>
    <w:rsid w:val="007F130B"/>
    <w:rsid w:val="007F7A33"/>
    <w:rsid w:val="0080025F"/>
    <w:rsid w:val="0080233B"/>
    <w:rsid w:val="00805849"/>
    <w:rsid w:val="00811AFB"/>
    <w:rsid w:val="0081386E"/>
    <w:rsid w:val="008158EC"/>
    <w:rsid w:val="0081643B"/>
    <w:rsid w:val="008178E3"/>
    <w:rsid w:val="008301DC"/>
    <w:rsid w:val="00832308"/>
    <w:rsid w:val="0083640B"/>
    <w:rsid w:val="00840363"/>
    <w:rsid w:val="008419BE"/>
    <w:rsid w:val="008424BC"/>
    <w:rsid w:val="00843551"/>
    <w:rsid w:val="00844D92"/>
    <w:rsid w:val="00846FC3"/>
    <w:rsid w:val="00853436"/>
    <w:rsid w:val="008551D3"/>
    <w:rsid w:val="0085651C"/>
    <w:rsid w:val="00856772"/>
    <w:rsid w:val="00857C5D"/>
    <w:rsid w:val="008617BB"/>
    <w:rsid w:val="00867525"/>
    <w:rsid w:val="008722B2"/>
    <w:rsid w:val="008740F8"/>
    <w:rsid w:val="00874C89"/>
    <w:rsid w:val="008752D4"/>
    <w:rsid w:val="00885335"/>
    <w:rsid w:val="00890ACA"/>
    <w:rsid w:val="00894DBD"/>
    <w:rsid w:val="00895BFC"/>
    <w:rsid w:val="008A085D"/>
    <w:rsid w:val="008A1FF2"/>
    <w:rsid w:val="008A35FF"/>
    <w:rsid w:val="008A5A71"/>
    <w:rsid w:val="008A72FF"/>
    <w:rsid w:val="008B115F"/>
    <w:rsid w:val="008B2482"/>
    <w:rsid w:val="008B3370"/>
    <w:rsid w:val="008B4A4B"/>
    <w:rsid w:val="008B4C20"/>
    <w:rsid w:val="008B535F"/>
    <w:rsid w:val="008B5D0E"/>
    <w:rsid w:val="008B7CD9"/>
    <w:rsid w:val="008C0F64"/>
    <w:rsid w:val="008C7CB4"/>
    <w:rsid w:val="008C7DE0"/>
    <w:rsid w:val="008D2362"/>
    <w:rsid w:val="008D648C"/>
    <w:rsid w:val="008D7164"/>
    <w:rsid w:val="008D7EF5"/>
    <w:rsid w:val="008E0493"/>
    <w:rsid w:val="008E3D70"/>
    <w:rsid w:val="008E5CE0"/>
    <w:rsid w:val="008E6CF8"/>
    <w:rsid w:val="008F2F04"/>
    <w:rsid w:val="008F4E16"/>
    <w:rsid w:val="008F7111"/>
    <w:rsid w:val="009031A9"/>
    <w:rsid w:val="0091328B"/>
    <w:rsid w:val="009155A6"/>
    <w:rsid w:val="0091693D"/>
    <w:rsid w:val="00922B43"/>
    <w:rsid w:val="0092526D"/>
    <w:rsid w:val="009255B3"/>
    <w:rsid w:val="00925E86"/>
    <w:rsid w:val="0092653E"/>
    <w:rsid w:val="009272AC"/>
    <w:rsid w:val="00931C24"/>
    <w:rsid w:val="009330C3"/>
    <w:rsid w:val="0093600C"/>
    <w:rsid w:val="00942720"/>
    <w:rsid w:val="009448D2"/>
    <w:rsid w:val="009507AE"/>
    <w:rsid w:val="00951D0F"/>
    <w:rsid w:val="00952088"/>
    <w:rsid w:val="00955441"/>
    <w:rsid w:val="00957E17"/>
    <w:rsid w:val="00962CAD"/>
    <w:rsid w:val="00963172"/>
    <w:rsid w:val="00963ABD"/>
    <w:rsid w:val="0096420F"/>
    <w:rsid w:val="0096573B"/>
    <w:rsid w:val="009679D9"/>
    <w:rsid w:val="009707EE"/>
    <w:rsid w:val="00972652"/>
    <w:rsid w:val="0097354F"/>
    <w:rsid w:val="00975B18"/>
    <w:rsid w:val="009813B6"/>
    <w:rsid w:val="00981FFF"/>
    <w:rsid w:val="00982F7C"/>
    <w:rsid w:val="00986C86"/>
    <w:rsid w:val="0099279C"/>
    <w:rsid w:val="00995F52"/>
    <w:rsid w:val="00996518"/>
    <w:rsid w:val="009968F6"/>
    <w:rsid w:val="009A1A35"/>
    <w:rsid w:val="009A4DE2"/>
    <w:rsid w:val="009A5E79"/>
    <w:rsid w:val="009A6953"/>
    <w:rsid w:val="009A73DD"/>
    <w:rsid w:val="009B365C"/>
    <w:rsid w:val="009B7880"/>
    <w:rsid w:val="009C2499"/>
    <w:rsid w:val="009C3B64"/>
    <w:rsid w:val="009C741C"/>
    <w:rsid w:val="009D1F7A"/>
    <w:rsid w:val="009D2D21"/>
    <w:rsid w:val="009D4A72"/>
    <w:rsid w:val="009D5859"/>
    <w:rsid w:val="009D7A9C"/>
    <w:rsid w:val="009E412A"/>
    <w:rsid w:val="009F077A"/>
    <w:rsid w:val="009F07CB"/>
    <w:rsid w:val="009F32AF"/>
    <w:rsid w:val="009F4929"/>
    <w:rsid w:val="009F52A4"/>
    <w:rsid w:val="009F6CB6"/>
    <w:rsid w:val="009F7A26"/>
    <w:rsid w:val="00A024F4"/>
    <w:rsid w:val="00A10627"/>
    <w:rsid w:val="00A11A2D"/>
    <w:rsid w:val="00A13DAD"/>
    <w:rsid w:val="00A14037"/>
    <w:rsid w:val="00A30D2B"/>
    <w:rsid w:val="00A3117A"/>
    <w:rsid w:val="00A31C30"/>
    <w:rsid w:val="00A376A6"/>
    <w:rsid w:val="00A37747"/>
    <w:rsid w:val="00A42059"/>
    <w:rsid w:val="00A448B5"/>
    <w:rsid w:val="00A551D3"/>
    <w:rsid w:val="00A56692"/>
    <w:rsid w:val="00A57ABA"/>
    <w:rsid w:val="00A670E7"/>
    <w:rsid w:val="00A70405"/>
    <w:rsid w:val="00A71A27"/>
    <w:rsid w:val="00A71F7B"/>
    <w:rsid w:val="00A72FF5"/>
    <w:rsid w:val="00A733D5"/>
    <w:rsid w:val="00A80FFA"/>
    <w:rsid w:val="00A81101"/>
    <w:rsid w:val="00A8476A"/>
    <w:rsid w:val="00A84F40"/>
    <w:rsid w:val="00A85931"/>
    <w:rsid w:val="00A96571"/>
    <w:rsid w:val="00AA0CE4"/>
    <w:rsid w:val="00AA279C"/>
    <w:rsid w:val="00AB07D7"/>
    <w:rsid w:val="00AB447C"/>
    <w:rsid w:val="00AB4ADC"/>
    <w:rsid w:val="00AC1D38"/>
    <w:rsid w:val="00AC7CA0"/>
    <w:rsid w:val="00AF043E"/>
    <w:rsid w:val="00AF07FF"/>
    <w:rsid w:val="00AF280C"/>
    <w:rsid w:val="00AF300E"/>
    <w:rsid w:val="00AF3EAA"/>
    <w:rsid w:val="00AF6A6D"/>
    <w:rsid w:val="00AF700E"/>
    <w:rsid w:val="00AF70A5"/>
    <w:rsid w:val="00AF73A9"/>
    <w:rsid w:val="00B040D7"/>
    <w:rsid w:val="00B20B7A"/>
    <w:rsid w:val="00B241B9"/>
    <w:rsid w:val="00B24470"/>
    <w:rsid w:val="00B300A3"/>
    <w:rsid w:val="00B306AF"/>
    <w:rsid w:val="00B3188D"/>
    <w:rsid w:val="00B32529"/>
    <w:rsid w:val="00B43CBB"/>
    <w:rsid w:val="00B47E36"/>
    <w:rsid w:val="00B516D8"/>
    <w:rsid w:val="00B53168"/>
    <w:rsid w:val="00B535EE"/>
    <w:rsid w:val="00B56802"/>
    <w:rsid w:val="00B65C9F"/>
    <w:rsid w:val="00B663FE"/>
    <w:rsid w:val="00B6647D"/>
    <w:rsid w:val="00B70F48"/>
    <w:rsid w:val="00B71047"/>
    <w:rsid w:val="00B72F0F"/>
    <w:rsid w:val="00B745E4"/>
    <w:rsid w:val="00B74A9D"/>
    <w:rsid w:val="00B76F5C"/>
    <w:rsid w:val="00B8475B"/>
    <w:rsid w:val="00B87974"/>
    <w:rsid w:val="00B911BA"/>
    <w:rsid w:val="00B94ECD"/>
    <w:rsid w:val="00B95A96"/>
    <w:rsid w:val="00BA3D20"/>
    <w:rsid w:val="00BA4692"/>
    <w:rsid w:val="00BB1416"/>
    <w:rsid w:val="00BB3B03"/>
    <w:rsid w:val="00BB528D"/>
    <w:rsid w:val="00BB6705"/>
    <w:rsid w:val="00BB75E7"/>
    <w:rsid w:val="00BC1FC6"/>
    <w:rsid w:val="00BC3653"/>
    <w:rsid w:val="00BC4220"/>
    <w:rsid w:val="00BC5AD1"/>
    <w:rsid w:val="00BC7E7E"/>
    <w:rsid w:val="00BD3DB0"/>
    <w:rsid w:val="00BD4164"/>
    <w:rsid w:val="00BD5153"/>
    <w:rsid w:val="00BD7E18"/>
    <w:rsid w:val="00BE12E0"/>
    <w:rsid w:val="00BE3D52"/>
    <w:rsid w:val="00BE4079"/>
    <w:rsid w:val="00BF0A1B"/>
    <w:rsid w:val="00BF0FBD"/>
    <w:rsid w:val="00BF3644"/>
    <w:rsid w:val="00BF5EEC"/>
    <w:rsid w:val="00C06BC2"/>
    <w:rsid w:val="00C07EE1"/>
    <w:rsid w:val="00C14C56"/>
    <w:rsid w:val="00C16534"/>
    <w:rsid w:val="00C21930"/>
    <w:rsid w:val="00C21993"/>
    <w:rsid w:val="00C22932"/>
    <w:rsid w:val="00C26255"/>
    <w:rsid w:val="00C26FCC"/>
    <w:rsid w:val="00C30419"/>
    <w:rsid w:val="00C31289"/>
    <w:rsid w:val="00C33F06"/>
    <w:rsid w:val="00C3587B"/>
    <w:rsid w:val="00C362CF"/>
    <w:rsid w:val="00C378D8"/>
    <w:rsid w:val="00C37AEA"/>
    <w:rsid w:val="00C4078E"/>
    <w:rsid w:val="00C41769"/>
    <w:rsid w:val="00C43772"/>
    <w:rsid w:val="00C44BCA"/>
    <w:rsid w:val="00C45C26"/>
    <w:rsid w:val="00C47ABF"/>
    <w:rsid w:val="00C50453"/>
    <w:rsid w:val="00C54064"/>
    <w:rsid w:val="00C60B0E"/>
    <w:rsid w:val="00C61C04"/>
    <w:rsid w:val="00C678CA"/>
    <w:rsid w:val="00C71249"/>
    <w:rsid w:val="00C71CD0"/>
    <w:rsid w:val="00C746DB"/>
    <w:rsid w:val="00C818C4"/>
    <w:rsid w:val="00C91AA8"/>
    <w:rsid w:val="00C97FDA"/>
    <w:rsid w:val="00CA2F80"/>
    <w:rsid w:val="00CA3E33"/>
    <w:rsid w:val="00CA4056"/>
    <w:rsid w:val="00CA4BB0"/>
    <w:rsid w:val="00CA4E0D"/>
    <w:rsid w:val="00CB22AD"/>
    <w:rsid w:val="00CB7717"/>
    <w:rsid w:val="00CC37AD"/>
    <w:rsid w:val="00CC708E"/>
    <w:rsid w:val="00CC7F04"/>
    <w:rsid w:val="00CD28F2"/>
    <w:rsid w:val="00CD4A64"/>
    <w:rsid w:val="00CD5983"/>
    <w:rsid w:val="00CE3211"/>
    <w:rsid w:val="00CE5A39"/>
    <w:rsid w:val="00CE77EF"/>
    <w:rsid w:val="00CF615B"/>
    <w:rsid w:val="00CF6D90"/>
    <w:rsid w:val="00CF727B"/>
    <w:rsid w:val="00D01B8C"/>
    <w:rsid w:val="00D0210C"/>
    <w:rsid w:val="00D02CEF"/>
    <w:rsid w:val="00D06370"/>
    <w:rsid w:val="00D11262"/>
    <w:rsid w:val="00D11AF9"/>
    <w:rsid w:val="00D15130"/>
    <w:rsid w:val="00D15319"/>
    <w:rsid w:val="00D21A75"/>
    <w:rsid w:val="00D21BBD"/>
    <w:rsid w:val="00D248D2"/>
    <w:rsid w:val="00D263D0"/>
    <w:rsid w:val="00D30312"/>
    <w:rsid w:val="00D30893"/>
    <w:rsid w:val="00D322C5"/>
    <w:rsid w:val="00D41F73"/>
    <w:rsid w:val="00D43054"/>
    <w:rsid w:val="00D44CA6"/>
    <w:rsid w:val="00D47362"/>
    <w:rsid w:val="00D47F64"/>
    <w:rsid w:val="00D5234F"/>
    <w:rsid w:val="00D52945"/>
    <w:rsid w:val="00D54F75"/>
    <w:rsid w:val="00D57FC3"/>
    <w:rsid w:val="00D6727C"/>
    <w:rsid w:val="00D722F1"/>
    <w:rsid w:val="00D730FD"/>
    <w:rsid w:val="00D760D3"/>
    <w:rsid w:val="00D81F87"/>
    <w:rsid w:val="00D82575"/>
    <w:rsid w:val="00D82BC5"/>
    <w:rsid w:val="00D86585"/>
    <w:rsid w:val="00D906EB"/>
    <w:rsid w:val="00D917E3"/>
    <w:rsid w:val="00D966A0"/>
    <w:rsid w:val="00D96F14"/>
    <w:rsid w:val="00D979EB"/>
    <w:rsid w:val="00DA4F39"/>
    <w:rsid w:val="00DA6950"/>
    <w:rsid w:val="00DB1B1C"/>
    <w:rsid w:val="00DC1090"/>
    <w:rsid w:val="00DC30CC"/>
    <w:rsid w:val="00DD151F"/>
    <w:rsid w:val="00DD491B"/>
    <w:rsid w:val="00DD6026"/>
    <w:rsid w:val="00DD7309"/>
    <w:rsid w:val="00DE00BE"/>
    <w:rsid w:val="00DE2E95"/>
    <w:rsid w:val="00DE50D4"/>
    <w:rsid w:val="00DE71D1"/>
    <w:rsid w:val="00DF41D0"/>
    <w:rsid w:val="00DF78D1"/>
    <w:rsid w:val="00DF7C82"/>
    <w:rsid w:val="00E01D67"/>
    <w:rsid w:val="00E02F2C"/>
    <w:rsid w:val="00E03929"/>
    <w:rsid w:val="00E05D44"/>
    <w:rsid w:val="00E06DC3"/>
    <w:rsid w:val="00E10943"/>
    <w:rsid w:val="00E10D88"/>
    <w:rsid w:val="00E144A8"/>
    <w:rsid w:val="00E1680C"/>
    <w:rsid w:val="00E22B04"/>
    <w:rsid w:val="00E24A2A"/>
    <w:rsid w:val="00E24E2B"/>
    <w:rsid w:val="00E25037"/>
    <w:rsid w:val="00E26E6E"/>
    <w:rsid w:val="00E2760B"/>
    <w:rsid w:val="00E33771"/>
    <w:rsid w:val="00E44230"/>
    <w:rsid w:val="00E449B4"/>
    <w:rsid w:val="00E60CA7"/>
    <w:rsid w:val="00E60DCD"/>
    <w:rsid w:val="00E639C6"/>
    <w:rsid w:val="00E63EE3"/>
    <w:rsid w:val="00E70294"/>
    <w:rsid w:val="00E70E56"/>
    <w:rsid w:val="00E71322"/>
    <w:rsid w:val="00E720E8"/>
    <w:rsid w:val="00E7414B"/>
    <w:rsid w:val="00E75210"/>
    <w:rsid w:val="00E757E5"/>
    <w:rsid w:val="00E76A77"/>
    <w:rsid w:val="00E946BD"/>
    <w:rsid w:val="00E97462"/>
    <w:rsid w:val="00EA0029"/>
    <w:rsid w:val="00EA1F25"/>
    <w:rsid w:val="00EA5652"/>
    <w:rsid w:val="00EC2A36"/>
    <w:rsid w:val="00EC35B8"/>
    <w:rsid w:val="00ED157F"/>
    <w:rsid w:val="00ED1793"/>
    <w:rsid w:val="00ED31CE"/>
    <w:rsid w:val="00EE4127"/>
    <w:rsid w:val="00EE41BB"/>
    <w:rsid w:val="00EE4C4D"/>
    <w:rsid w:val="00EE5CF0"/>
    <w:rsid w:val="00EE63F1"/>
    <w:rsid w:val="00EF1631"/>
    <w:rsid w:val="00F00684"/>
    <w:rsid w:val="00F0191B"/>
    <w:rsid w:val="00F02277"/>
    <w:rsid w:val="00F03FED"/>
    <w:rsid w:val="00F04CDB"/>
    <w:rsid w:val="00F06CE7"/>
    <w:rsid w:val="00F13ADE"/>
    <w:rsid w:val="00F14515"/>
    <w:rsid w:val="00F20945"/>
    <w:rsid w:val="00F23319"/>
    <w:rsid w:val="00F23757"/>
    <w:rsid w:val="00F2422B"/>
    <w:rsid w:val="00F27C15"/>
    <w:rsid w:val="00F32FC1"/>
    <w:rsid w:val="00F36691"/>
    <w:rsid w:val="00F53459"/>
    <w:rsid w:val="00F5683A"/>
    <w:rsid w:val="00F57EB9"/>
    <w:rsid w:val="00F62150"/>
    <w:rsid w:val="00F628C1"/>
    <w:rsid w:val="00F63321"/>
    <w:rsid w:val="00F640D7"/>
    <w:rsid w:val="00F66686"/>
    <w:rsid w:val="00F66E0A"/>
    <w:rsid w:val="00F675E6"/>
    <w:rsid w:val="00F72E08"/>
    <w:rsid w:val="00F73024"/>
    <w:rsid w:val="00F734C6"/>
    <w:rsid w:val="00F74256"/>
    <w:rsid w:val="00F81CC1"/>
    <w:rsid w:val="00F87395"/>
    <w:rsid w:val="00F90B00"/>
    <w:rsid w:val="00F9544E"/>
    <w:rsid w:val="00F979C3"/>
    <w:rsid w:val="00FA686D"/>
    <w:rsid w:val="00FB043D"/>
    <w:rsid w:val="00FB09B3"/>
    <w:rsid w:val="00FB19AC"/>
    <w:rsid w:val="00FB1E56"/>
    <w:rsid w:val="00FB6233"/>
    <w:rsid w:val="00FB731E"/>
    <w:rsid w:val="00FB759B"/>
    <w:rsid w:val="00FC19B9"/>
    <w:rsid w:val="00FC2FD3"/>
    <w:rsid w:val="00FC5C52"/>
    <w:rsid w:val="00FC7C1C"/>
    <w:rsid w:val="00FE07F4"/>
    <w:rsid w:val="00FE4B67"/>
    <w:rsid w:val="00FE66E8"/>
    <w:rsid w:val="00FE6CD1"/>
    <w:rsid w:val="00FF27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C4E40F"/>
  <w15:chartTrackingRefBased/>
  <w15:docId w15:val="{0983C684-BFAA-45B9-957C-EFBF35420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BD5153"/>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qFormat/>
    <w:rsid w:val="00BD5153"/>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qFormat/>
    <w:rsid w:val="00BD5153"/>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BD5153"/>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uiPriority w:val="9"/>
    <w:unhideWhenUsed/>
    <w:rsid w:val="00D5234F"/>
    <w:pPr>
      <w:keepNext/>
      <w:keepLines/>
      <w:suppressAutoHyphens/>
      <w:spacing w:before="200"/>
      <w:outlineLvl w:val="3"/>
    </w:pPr>
    <w:rPr>
      <w:rFonts w:ascii="Cambria" w:eastAsia="Times New Roman" w:hAnsi="Cambria"/>
      <w:b/>
      <w:bCs/>
      <w:i/>
      <w:iCs/>
      <w:color w:val="4F81BD"/>
      <w:szCs w:val="20"/>
      <w:lang w:val="en-GB"/>
    </w:rPr>
  </w:style>
  <w:style w:type="paragraph" w:styleId="Heading5">
    <w:name w:val="heading 5"/>
    <w:basedOn w:val="Normal"/>
    <w:next w:val="Normal"/>
    <w:link w:val="Heading5Char"/>
    <w:uiPriority w:val="9"/>
    <w:unhideWhenUsed/>
    <w:rsid w:val="00D5234F"/>
    <w:pPr>
      <w:keepNext/>
      <w:keepLines/>
      <w:suppressAutoHyphens/>
      <w:spacing w:before="200"/>
      <w:outlineLvl w:val="4"/>
    </w:pPr>
    <w:rPr>
      <w:rFonts w:ascii="Cambria" w:eastAsia="Times New Roman" w:hAnsi="Cambria"/>
      <w:color w:val="243F60"/>
      <w:szCs w:val="20"/>
      <w:lang w:val="en-GB"/>
    </w:rPr>
  </w:style>
  <w:style w:type="paragraph" w:styleId="Heading6">
    <w:name w:val="heading 6"/>
    <w:basedOn w:val="Normal"/>
    <w:next w:val="Normal"/>
    <w:link w:val="Heading6Char"/>
    <w:uiPriority w:val="9"/>
    <w:unhideWhenUsed/>
    <w:rsid w:val="00D5234F"/>
    <w:pPr>
      <w:keepNext/>
      <w:keepLines/>
      <w:suppressAutoHyphens/>
      <w:spacing w:before="200"/>
      <w:outlineLvl w:val="5"/>
    </w:pPr>
    <w:rPr>
      <w:rFonts w:ascii="Cambria" w:eastAsia="Times New Roman" w:hAnsi="Cambria"/>
      <w:i/>
      <w:iCs/>
      <w:color w:val="243F60"/>
      <w:szCs w:val="20"/>
      <w:lang w:val="en-GB"/>
    </w:rPr>
  </w:style>
  <w:style w:type="paragraph" w:styleId="Heading7">
    <w:name w:val="heading 7"/>
    <w:basedOn w:val="Normal"/>
    <w:next w:val="Normal"/>
    <w:link w:val="Heading7Char"/>
    <w:uiPriority w:val="9"/>
    <w:semiHidden/>
    <w:unhideWhenUsed/>
    <w:rsid w:val="00D5234F"/>
    <w:pPr>
      <w:keepNext/>
      <w:keepLines/>
      <w:suppressAutoHyphens/>
      <w:spacing w:before="200"/>
      <w:outlineLvl w:val="6"/>
    </w:pPr>
    <w:rPr>
      <w:rFonts w:ascii="Cambria" w:eastAsia="Times New Roman" w:hAnsi="Cambria"/>
      <w:i/>
      <w:iCs/>
      <w:color w:val="404040"/>
      <w:szCs w:val="20"/>
      <w:lang w:val="en-GB"/>
    </w:rPr>
  </w:style>
  <w:style w:type="paragraph" w:styleId="Heading8">
    <w:name w:val="heading 8"/>
    <w:basedOn w:val="Normal"/>
    <w:next w:val="Normal"/>
    <w:link w:val="Heading8Char"/>
    <w:uiPriority w:val="9"/>
    <w:semiHidden/>
    <w:unhideWhenUsed/>
    <w:qFormat/>
    <w:rsid w:val="00D5234F"/>
    <w:pPr>
      <w:keepNext/>
      <w:keepLines/>
      <w:suppressAutoHyphens/>
      <w:spacing w:before="200"/>
      <w:outlineLvl w:val="7"/>
    </w:pPr>
    <w:rPr>
      <w:rFonts w:ascii="Cambria" w:eastAsia="Times New Roman" w:hAnsi="Cambria"/>
      <w:color w:val="404040"/>
      <w:szCs w:val="20"/>
      <w:lang w:val="en-GB"/>
    </w:rPr>
  </w:style>
  <w:style w:type="paragraph" w:styleId="Heading9">
    <w:name w:val="heading 9"/>
    <w:basedOn w:val="Normal"/>
    <w:next w:val="Normal"/>
    <w:link w:val="Heading9Char"/>
    <w:uiPriority w:val="9"/>
    <w:semiHidden/>
    <w:unhideWhenUsed/>
    <w:qFormat/>
    <w:rsid w:val="00D5234F"/>
    <w:pPr>
      <w:keepNext/>
      <w:keepLines/>
      <w:suppressAutoHyphens/>
      <w:spacing w:before="200"/>
      <w:outlineLvl w:val="8"/>
    </w:pPr>
    <w:rPr>
      <w:rFonts w:ascii="Cambria" w:eastAsia="Times New Roman" w:hAnsi="Cambria"/>
      <w:i/>
      <w:iCs/>
      <w:color w:val="40404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BD5153"/>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BD5153"/>
    <w:pPr>
      <w:suppressAutoHyphens/>
      <w:spacing w:line="270" w:lineRule="exact"/>
      <w:outlineLvl w:val="0"/>
    </w:pPr>
    <w:rPr>
      <w:b/>
      <w:sz w:val="24"/>
    </w:rPr>
  </w:style>
  <w:style w:type="paragraph" w:customStyle="1" w:styleId="HCh">
    <w:name w:val="_ H _Ch"/>
    <w:basedOn w:val="H1"/>
    <w:next w:val="SingleTxt"/>
    <w:qFormat/>
    <w:rsid w:val="00BD5153"/>
    <w:pPr>
      <w:keepNext/>
      <w:keepLines/>
      <w:spacing w:line="300" w:lineRule="exact"/>
    </w:pPr>
    <w:rPr>
      <w:spacing w:val="-2"/>
      <w:sz w:val="28"/>
    </w:rPr>
  </w:style>
  <w:style w:type="paragraph" w:customStyle="1" w:styleId="H23">
    <w:name w:val="_ H_2/3"/>
    <w:basedOn w:val="H1"/>
    <w:next w:val="SingleTxt"/>
    <w:qFormat/>
    <w:rsid w:val="00BD5153"/>
    <w:pPr>
      <w:keepNext/>
      <w:keepLines/>
      <w:spacing w:line="240" w:lineRule="exact"/>
      <w:outlineLvl w:val="1"/>
    </w:pPr>
    <w:rPr>
      <w:spacing w:val="2"/>
      <w:sz w:val="20"/>
    </w:rPr>
  </w:style>
  <w:style w:type="paragraph" w:customStyle="1" w:styleId="H4">
    <w:name w:val="_ H_4"/>
    <w:basedOn w:val="Normal"/>
    <w:next w:val="Normal"/>
    <w:qFormat/>
    <w:rsid w:val="00BD5153"/>
    <w:pPr>
      <w:keepNext/>
      <w:keepLines/>
      <w:tabs>
        <w:tab w:val="right" w:pos="360"/>
      </w:tabs>
      <w:suppressAutoHyphens/>
      <w:outlineLvl w:val="3"/>
    </w:pPr>
    <w:rPr>
      <w:i/>
      <w:spacing w:val="3"/>
    </w:rPr>
  </w:style>
  <w:style w:type="paragraph" w:customStyle="1" w:styleId="H56">
    <w:name w:val="_ H_5/6"/>
    <w:basedOn w:val="Normal"/>
    <w:next w:val="Normal"/>
    <w:qFormat/>
    <w:rsid w:val="00BD5153"/>
    <w:pPr>
      <w:keepNext/>
      <w:keepLines/>
      <w:tabs>
        <w:tab w:val="right" w:pos="360"/>
      </w:tabs>
      <w:suppressAutoHyphens/>
      <w:ind w:left="1267" w:right="1267" w:hanging="1267"/>
      <w:outlineLvl w:val="4"/>
    </w:pPr>
  </w:style>
  <w:style w:type="paragraph" w:customStyle="1" w:styleId="DualTxt">
    <w:name w:val="__Dual Txt"/>
    <w:basedOn w:val="Normal"/>
    <w:qFormat/>
    <w:rsid w:val="00BD515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D515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D5153"/>
    <w:pPr>
      <w:spacing w:line="540" w:lineRule="exact"/>
    </w:pPr>
    <w:rPr>
      <w:spacing w:val="-8"/>
      <w:w w:val="96"/>
      <w:sz w:val="57"/>
    </w:rPr>
  </w:style>
  <w:style w:type="paragraph" w:customStyle="1" w:styleId="SS">
    <w:name w:val="__S_S"/>
    <w:basedOn w:val="SM"/>
    <w:next w:val="Normal"/>
    <w:qFormat/>
    <w:rsid w:val="00BD5153"/>
    <w:pPr>
      <w:spacing w:line="300" w:lineRule="exact"/>
      <w:ind w:left="1264" w:right="1264"/>
    </w:pPr>
    <w:rPr>
      <w:sz w:val="28"/>
    </w:rPr>
  </w:style>
  <w:style w:type="paragraph" w:customStyle="1" w:styleId="SingleTxt">
    <w:name w:val="__Single Txt"/>
    <w:basedOn w:val="Normal"/>
    <w:qFormat/>
    <w:rsid w:val="00BD5153"/>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BD5153"/>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BD515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BD5153"/>
    <w:pPr>
      <w:keepNext/>
      <w:keepLines/>
      <w:spacing w:line="240" w:lineRule="exact"/>
      <w:ind w:right="5040"/>
      <w:outlineLvl w:val="1"/>
    </w:pPr>
    <w:rPr>
      <w:spacing w:val="2"/>
      <w:sz w:val="20"/>
    </w:rPr>
  </w:style>
  <w:style w:type="paragraph" w:customStyle="1" w:styleId="Bullet1">
    <w:name w:val="Bullet 1"/>
    <w:basedOn w:val="Normal"/>
    <w:qFormat/>
    <w:rsid w:val="00BD5153"/>
    <w:pPr>
      <w:numPr>
        <w:numId w:val="19"/>
      </w:numPr>
      <w:spacing w:after="120"/>
      <w:ind w:right="1267"/>
      <w:jc w:val="both"/>
    </w:pPr>
  </w:style>
  <w:style w:type="paragraph" w:customStyle="1" w:styleId="Bullet2">
    <w:name w:val="Bullet 2"/>
    <w:basedOn w:val="Normal"/>
    <w:qFormat/>
    <w:rsid w:val="00BD5153"/>
    <w:pPr>
      <w:numPr>
        <w:numId w:val="20"/>
      </w:numPr>
      <w:spacing w:after="120"/>
      <w:ind w:right="1267"/>
      <w:jc w:val="both"/>
    </w:pPr>
  </w:style>
  <w:style w:type="paragraph" w:customStyle="1" w:styleId="Bullet3">
    <w:name w:val="Bullet 3"/>
    <w:basedOn w:val="SingleTxt"/>
    <w:qFormat/>
    <w:rsid w:val="00BD5153"/>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BD5153"/>
    <w:pPr>
      <w:spacing w:before="240"/>
    </w:pPr>
    <w:rPr>
      <w:szCs w:val="20"/>
    </w:rPr>
  </w:style>
  <w:style w:type="character" w:styleId="EndnoteReference">
    <w:name w:val="endnote reference"/>
    <w:basedOn w:val="DefaultParagraphFont"/>
    <w:uiPriority w:val="1"/>
    <w:semiHidden/>
    <w:rsid w:val="00BD515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BD5153"/>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BD5153"/>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BD5153"/>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BD5153"/>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BD515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BD5153"/>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BD5153"/>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BD5153"/>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BD5153"/>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BD5153"/>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BD5153"/>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BD5153"/>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BD5153"/>
    <w:pPr>
      <w:spacing w:after="120"/>
      <w:ind w:left="360"/>
      <w:contextualSpacing/>
    </w:pPr>
  </w:style>
  <w:style w:type="paragraph" w:styleId="ListContinue2">
    <w:name w:val="List Continue 2"/>
    <w:basedOn w:val="Normal"/>
    <w:next w:val="Normal"/>
    <w:uiPriority w:val="99"/>
    <w:rsid w:val="00BD5153"/>
    <w:pPr>
      <w:numPr>
        <w:numId w:val="22"/>
      </w:numPr>
      <w:tabs>
        <w:tab w:val="left" w:pos="792"/>
      </w:tabs>
      <w:spacing w:after="120"/>
    </w:pPr>
  </w:style>
  <w:style w:type="paragraph" w:styleId="ListNumber">
    <w:name w:val="List Number"/>
    <w:basedOn w:val="H1"/>
    <w:next w:val="Normal"/>
    <w:uiPriority w:val="99"/>
    <w:rsid w:val="00BD5153"/>
    <w:pPr>
      <w:numPr>
        <w:numId w:val="23"/>
      </w:numPr>
      <w:contextualSpacing/>
    </w:pPr>
  </w:style>
  <w:style w:type="paragraph" w:styleId="ListNumber2">
    <w:name w:val="List Number 2"/>
    <w:basedOn w:val="H23"/>
    <w:next w:val="Normal"/>
    <w:uiPriority w:val="99"/>
    <w:rsid w:val="00BD5153"/>
    <w:pPr>
      <w:numPr>
        <w:numId w:val="24"/>
      </w:numPr>
      <w:tabs>
        <w:tab w:val="left" w:pos="648"/>
      </w:tabs>
      <w:contextualSpacing/>
    </w:pPr>
  </w:style>
  <w:style w:type="paragraph" w:styleId="ListNumber3">
    <w:name w:val="List Number 3"/>
    <w:basedOn w:val="H23"/>
    <w:next w:val="Normal"/>
    <w:uiPriority w:val="99"/>
    <w:rsid w:val="00BD5153"/>
    <w:pPr>
      <w:numPr>
        <w:numId w:val="25"/>
      </w:numPr>
      <w:tabs>
        <w:tab w:val="left" w:pos="922"/>
      </w:tabs>
      <w:contextualSpacing/>
    </w:pPr>
  </w:style>
  <w:style w:type="paragraph" w:styleId="ListNumber4">
    <w:name w:val="List Number 4"/>
    <w:basedOn w:val="Normal"/>
    <w:uiPriority w:val="99"/>
    <w:rsid w:val="00BD5153"/>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BD5153"/>
    <w:pPr>
      <w:numPr>
        <w:numId w:val="27"/>
      </w:numPr>
      <w:tabs>
        <w:tab w:val="left" w:pos="1498"/>
      </w:tabs>
      <w:contextualSpacing/>
    </w:pPr>
  </w:style>
  <w:style w:type="paragraph" w:styleId="NoSpacing">
    <w:name w:val="No Spacing"/>
    <w:uiPriority w:val="1"/>
    <w:rsid w:val="00BD5153"/>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BD5153"/>
    <w:rPr>
      <w:szCs w:val="20"/>
    </w:rPr>
  </w:style>
  <w:style w:type="paragraph" w:customStyle="1" w:styleId="Publication">
    <w:name w:val="Publication"/>
    <w:basedOn w:val="Normal"/>
    <w:next w:val="Normal"/>
    <w:qFormat/>
    <w:rsid w:val="00BD5153"/>
  </w:style>
  <w:style w:type="paragraph" w:customStyle="1" w:styleId="ReleaseDate">
    <w:name w:val="ReleaseDate"/>
    <w:basedOn w:val="Normal"/>
    <w:next w:val="Normal"/>
    <w:qFormat/>
    <w:rsid w:val="00BD5153"/>
    <w:rPr>
      <w:szCs w:val="20"/>
    </w:rPr>
  </w:style>
  <w:style w:type="paragraph" w:customStyle="1" w:styleId="Small">
    <w:name w:val="Small"/>
    <w:basedOn w:val="Normal"/>
    <w:next w:val="Normal"/>
    <w:qFormat/>
    <w:rsid w:val="00BD5153"/>
    <w:pPr>
      <w:tabs>
        <w:tab w:val="right" w:pos="9965"/>
      </w:tabs>
      <w:spacing w:line="210" w:lineRule="exact"/>
    </w:pPr>
    <w:rPr>
      <w:spacing w:val="5"/>
      <w:w w:val="104"/>
      <w:sz w:val="17"/>
    </w:rPr>
  </w:style>
  <w:style w:type="paragraph" w:customStyle="1" w:styleId="SmallX">
    <w:name w:val="SmallX"/>
    <w:basedOn w:val="Small"/>
    <w:next w:val="Normal"/>
    <w:qFormat/>
    <w:rsid w:val="00BD5153"/>
    <w:pPr>
      <w:spacing w:line="180" w:lineRule="exact"/>
      <w:jc w:val="right"/>
    </w:pPr>
    <w:rPr>
      <w:spacing w:val="6"/>
      <w:w w:val="106"/>
      <w:sz w:val="14"/>
    </w:rPr>
  </w:style>
  <w:style w:type="paragraph" w:customStyle="1" w:styleId="TitleHCH">
    <w:name w:val="Title_H_CH"/>
    <w:basedOn w:val="H1"/>
    <w:next w:val="Normal"/>
    <w:qFormat/>
    <w:rsid w:val="00BD51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D51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D5153"/>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21218C"/>
    <w:rPr>
      <w:sz w:val="16"/>
      <w:szCs w:val="16"/>
    </w:rPr>
  </w:style>
  <w:style w:type="paragraph" w:styleId="CommentText">
    <w:name w:val="annotation text"/>
    <w:basedOn w:val="Normal"/>
    <w:link w:val="CommentTextChar"/>
    <w:uiPriority w:val="99"/>
    <w:semiHidden/>
    <w:unhideWhenUsed/>
    <w:rsid w:val="0021218C"/>
    <w:pPr>
      <w:spacing w:line="240" w:lineRule="auto"/>
    </w:pPr>
    <w:rPr>
      <w:szCs w:val="20"/>
    </w:rPr>
  </w:style>
  <w:style w:type="character" w:customStyle="1" w:styleId="CommentTextChar">
    <w:name w:val="Comment Text Char"/>
    <w:basedOn w:val="DefaultParagraphFont"/>
    <w:link w:val="CommentText"/>
    <w:uiPriority w:val="99"/>
    <w:semiHidden/>
    <w:rsid w:val="0021218C"/>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21218C"/>
    <w:rPr>
      <w:b/>
      <w:bCs/>
    </w:rPr>
  </w:style>
  <w:style w:type="character" w:customStyle="1" w:styleId="CommentSubjectChar">
    <w:name w:val="Comment Subject Char"/>
    <w:basedOn w:val="CommentTextChar"/>
    <w:link w:val="CommentSubject"/>
    <w:uiPriority w:val="99"/>
    <w:semiHidden/>
    <w:rsid w:val="0021218C"/>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uiPriority w:val="9"/>
    <w:rsid w:val="00D5234F"/>
    <w:rPr>
      <w:rFonts w:ascii="Cambria" w:eastAsia="Times New Roman" w:hAnsi="Cambria" w:cs="Times New Roman"/>
      <w:b/>
      <w:bCs/>
      <w:i/>
      <w:iCs/>
      <w:color w:val="4F81BD"/>
      <w:spacing w:val="4"/>
      <w:w w:val="103"/>
      <w:kern w:val="14"/>
      <w:sz w:val="20"/>
      <w:szCs w:val="20"/>
      <w:lang w:eastAsia="en-US"/>
    </w:rPr>
  </w:style>
  <w:style w:type="character" w:customStyle="1" w:styleId="Heading5Char">
    <w:name w:val="Heading 5 Char"/>
    <w:basedOn w:val="DefaultParagraphFont"/>
    <w:link w:val="Heading5"/>
    <w:uiPriority w:val="9"/>
    <w:rsid w:val="00D5234F"/>
    <w:rPr>
      <w:rFonts w:ascii="Cambria" w:eastAsia="Times New Roman" w:hAnsi="Cambria" w:cs="Times New Roman"/>
      <w:color w:val="243F60"/>
      <w:spacing w:val="4"/>
      <w:w w:val="103"/>
      <w:kern w:val="14"/>
      <w:sz w:val="20"/>
      <w:szCs w:val="20"/>
      <w:lang w:eastAsia="en-US"/>
    </w:rPr>
  </w:style>
  <w:style w:type="character" w:customStyle="1" w:styleId="Heading6Char">
    <w:name w:val="Heading 6 Char"/>
    <w:basedOn w:val="DefaultParagraphFont"/>
    <w:link w:val="Heading6"/>
    <w:uiPriority w:val="9"/>
    <w:rsid w:val="00D5234F"/>
    <w:rPr>
      <w:rFonts w:ascii="Cambria" w:eastAsia="Times New Roman" w:hAnsi="Cambria" w:cs="Times New Roman"/>
      <w:i/>
      <w:iCs/>
      <w:color w:val="243F60"/>
      <w:spacing w:val="4"/>
      <w:w w:val="103"/>
      <w:kern w:val="14"/>
      <w:sz w:val="20"/>
      <w:szCs w:val="20"/>
      <w:lang w:eastAsia="en-US"/>
    </w:rPr>
  </w:style>
  <w:style w:type="character" w:customStyle="1" w:styleId="Heading7Char">
    <w:name w:val="Heading 7 Char"/>
    <w:basedOn w:val="DefaultParagraphFont"/>
    <w:link w:val="Heading7"/>
    <w:uiPriority w:val="9"/>
    <w:semiHidden/>
    <w:rsid w:val="00D5234F"/>
    <w:rPr>
      <w:rFonts w:ascii="Cambria" w:eastAsia="Times New Roman" w:hAnsi="Cambria" w:cs="Times New Roman"/>
      <w:i/>
      <w:iCs/>
      <w:color w:val="404040"/>
      <w:spacing w:val="4"/>
      <w:w w:val="103"/>
      <w:kern w:val="14"/>
      <w:sz w:val="20"/>
      <w:szCs w:val="20"/>
      <w:lang w:eastAsia="en-US"/>
    </w:rPr>
  </w:style>
  <w:style w:type="character" w:customStyle="1" w:styleId="Heading8Char">
    <w:name w:val="Heading 8 Char"/>
    <w:basedOn w:val="DefaultParagraphFont"/>
    <w:link w:val="Heading8"/>
    <w:uiPriority w:val="9"/>
    <w:semiHidden/>
    <w:rsid w:val="00D5234F"/>
    <w:rPr>
      <w:rFonts w:ascii="Cambria" w:eastAsia="Times New Roman" w:hAnsi="Cambria" w:cs="Times New Roman"/>
      <w:color w:val="404040"/>
      <w:spacing w:val="4"/>
      <w:w w:val="103"/>
      <w:kern w:val="14"/>
      <w:sz w:val="20"/>
      <w:szCs w:val="20"/>
      <w:lang w:eastAsia="en-US"/>
    </w:rPr>
  </w:style>
  <w:style w:type="character" w:customStyle="1" w:styleId="Heading9Char">
    <w:name w:val="Heading 9 Char"/>
    <w:basedOn w:val="DefaultParagraphFont"/>
    <w:link w:val="Heading9"/>
    <w:uiPriority w:val="9"/>
    <w:semiHidden/>
    <w:rsid w:val="00D5234F"/>
    <w:rPr>
      <w:rFonts w:ascii="Cambria" w:eastAsia="Times New Roman" w:hAnsi="Cambria" w:cs="Times New Roman"/>
      <w:i/>
      <w:iCs/>
      <w:color w:val="404040"/>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KGZ/CO/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ru/S/RES/23(199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B2F8B-8AAF-4621-9A65-FE85C6CA9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4116</Words>
  <Characters>23466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Zemlinskaya</dc:creator>
  <cp:keywords/>
  <dc:description/>
  <cp:lastModifiedBy>Svetlana Zemlinskaya</cp:lastModifiedBy>
  <cp:revision>3</cp:revision>
  <cp:lastPrinted>2023-07-14T19:31:00Z</cp:lastPrinted>
  <dcterms:created xsi:type="dcterms:W3CDTF">2023-07-14T19:31:00Z</dcterms:created>
  <dcterms:modified xsi:type="dcterms:W3CDTF">2023-07-14T19:32:00Z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2311994R</vt:lpwstr>
  </property>
  <property fmtid="{D5CDD505-2E9C-101B-9397-08002B2CF9AE}" pid="3" name="ODSRefJobNo">
    <vt:lpwstr>2317935R</vt:lpwstr>
  </property>
  <property fmtid="{D5CDD505-2E9C-101B-9397-08002B2CF9AE}" pid="4" name="Symbol1">
    <vt:lpwstr>CEDAW/C/KGZ/FCO/5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Информация, полученная от Кыргызстана, о последующей деятельности по выполнению рекомендаций, содержащихся в заключительных замечаниях по его пятому периодическому докладу*_x000d_</vt:lpwstr>
  </property>
</Properties>
</file>