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:rsidTr="00F533F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364C" w:rsidRPr="00F124C6" w:rsidRDefault="00A1364C" w:rsidP="0037569F">
            <w:pPr>
              <w:pStyle w:val="H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364C" w:rsidRPr="006428AB" w:rsidRDefault="00A1364C" w:rsidP="00F533F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364C" w:rsidRPr="00531338" w:rsidRDefault="00531338" w:rsidP="00F533F4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531338">
              <w:rPr>
                <w:sz w:val="40"/>
                <w:szCs w:val="21"/>
              </w:rPr>
              <w:t>A</w:t>
            </w:r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>
              <w:rPr>
                <w:sz w:val="20"/>
                <w:szCs w:val="21"/>
              </w:rPr>
              <w:t>/RES/32/32</w:t>
            </w:r>
          </w:p>
        </w:tc>
      </w:tr>
      <w:tr w:rsidR="00A1364C" w:rsidRPr="00F124C6" w:rsidTr="00F533F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F533F4">
            <w:pPr>
              <w:spacing w:line="120" w:lineRule="atLeast"/>
              <w:rPr>
                <w:sz w:val="10"/>
                <w:szCs w:val="10"/>
              </w:rPr>
            </w:pPr>
          </w:p>
          <w:p w:rsidR="00A1364C" w:rsidRPr="00F124C6" w:rsidRDefault="00A1364C" w:rsidP="00F533F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0B5B9225" wp14:editId="530250EF">
                  <wp:extent cx="712470" cy="591820"/>
                  <wp:effectExtent l="0" t="0" r="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364C" w:rsidRPr="006428AB" w:rsidRDefault="00A1364C" w:rsidP="00F533F4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8D32C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531338" w:rsidRPr="00531338">
              <w:rPr>
                <w:sz w:val="20"/>
              </w:rPr>
              <w:t>General</w:t>
            </w:r>
          </w:p>
          <w:p w:rsidR="00A1364C" w:rsidRPr="00F124C6" w:rsidRDefault="00531338" w:rsidP="008D32CC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18 </w:t>
            </w:r>
            <w:r w:rsidRPr="00531338">
              <w:rPr>
                <w:sz w:val="20"/>
              </w:rPr>
              <w:t>July</w:t>
            </w:r>
            <w:r w:rsidR="008B4347">
              <w:rPr>
                <w:sz w:val="20"/>
              </w:rPr>
              <w:t xml:space="preserve"> 201</w:t>
            </w:r>
            <w:r w:rsidR="001B16DD">
              <w:rPr>
                <w:sz w:val="20"/>
              </w:rPr>
              <w:t>6</w:t>
            </w:r>
          </w:p>
          <w:p w:rsidR="00A1364C" w:rsidRPr="00F124C6" w:rsidRDefault="00A1364C" w:rsidP="008D32CC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A1364C" w:rsidRPr="00F124C6" w:rsidRDefault="00A1364C" w:rsidP="008D32CC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531338" w:rsidRDefault="00531338" w:rsidP="00C7253F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:rsidR="00531338" w:rsidRPr="006C163C" w:rsidRDefault="00531338" w:rsidP="00531338">
      <w:pPr>
        <w:rPr>
          <w:rFonts w:eastAsia="黑体"/>
          <w:szCs w:val="21"/>
        </w:rPr>
      </w:pPr>
      <w:r w:rsidRPr="006C163C">
        <w:rPr>
          <w:rFonts w:eastAsia="黑体" w:hint="eastAsia"/>
          <w:szCs w:val="21"/>
        </w:rPr>
        <w:t>第三十二届会议</w:t>
      </w:r>
    </w:p>
    <w:p w:rsidR="00531338" w:rsidRDefault="00531338" w:rsidP="00531338">
      <w:pPr>
        <w:rPr>
          <w:rFonts w:eastAsia="黑体"/>
          <w:lang w:val="fr-CH"/>
        </w:rPr>
      </w:pPr>
      <w:r w:rsidRPr="006C163C">
        <w:rPr>
          <w:rFonts w:eastAsiaTheme="minorEastAsia" w:hint="eastAsia"/>
          <w:szCs w:val="21"/>
        </w:rPr>
        <w:t>议程项目</w:t>
      </w:r>
      <w:r w:rsidRPr="006C163C">
        <w:rPr>
          <w:rFonts w:eastAsiaTheme="minorEastAsia" w:hint="eastAsia"/>
          <w:szCs w:val="21"/>
        </w:rPr>
        <w:t>3</w:t>
      </w:r>
    </w:p>
    <w:p w:rsidR="00531338" w:rsidRDefault="00531338" w:rsidP="00BF6D17">
      <w:pPr>
        <w:rPr>
          <w:lang w:val="fr-CH"/>
        </w:rPr>
      </w:pPr>
    </w:p>
    <w:p w:rsidR="00531338" w:rsidRPr="00934480" w:rsidRDefault="00B93BCE" w:rsidP="00B93BCE">
      <w:pPr>
        <w:pStyle w:val="HChGC"/>
        <w:rPr>
          <w:b/>
        </w:rPr>
      </w:pPr>
      <w:r>
        <w:tab/>
      </w:r>
      <w:r>
        <w:tab/>
      </w:r>
      <w:r w:rsidR="00531338" w:rsidRPr="00934480">
        <w:rPr>
          <w:rFonts w:hint="eastAsia"/>
        </w:rPr>
        <w:t>人权理事会</w:t>
      </w:r>
      <w:r w:rsidR="00531338" w:rsidRPr="00934480">
        <w:rPr>
          <w:rFonts w:hint="eastAsia"/>
        </w:rPr>
        <w:t>2016</w:t>
      </w:r>
      <w:r w:rsidR="00531338" w:rsidRPr="00934480">
        <w:rPr>
          <w:rFonts w:hint="eastAsia"/>
        </w:rPr>
        <w:t>年</w:t>
      </w:r>
      <w:r w:rsidR="00531338">
        <w:rPr>
          <w:rFonts w:hint="eastAsia"/>
        </w:rPr>
        <w:t>7</w:t>
      </w:r>
      <w:r w:rsidR="00531338" w:rsidRPr="00934480">
        <w:rPr>
          <w:rFonts w:hint="eastAsia"/>
        </w:rPr>
        <w:t>月</w:t>
      </w:r>
      <w:r w:rsidR="00531338">
        <w:rPr>
          <w:rFonts w:hint="eastAsia"/>
        </w:rPr>
        <w:t>1</w:t>
      </w:r>
      <w:r w:rsidR="00531338" w:rsidRPr="00934480">
        <w:rPr>
          <w:rFonts w:hint="eastAsia"/>
        </w:rPr>
        <w:t>日通过的决议</w:t>
      </w:r>
    </w:p>
    <w:p w:rsidR="00531338" w:rsidRPr="006C163C" w:rsidRDefault="00B93BCE" w:rsidP="00B93BCE">
      <w:pPr>
        <w:pStyle w:val="H1GC"/>
        <w:rPr>
          <w:b/>
        </w:rPr>
      </w:pPr>
      <w:r>
        <w:tab/>
      </w:r>
      <w:r>
        <w:tab/>
      </w:r>
      <w:r w:rsidR="00531338" w:rsidRPr="006C163C">
        <w:t>32/32.</w:t>
      </w:r>
      <w:r>
        <w:br/>
      </w:r>
      <w:r w:rsidR="00531338" w:rsidRPr="006C163C">
        <w:t>和平集会自由权和结社自由权</w:t>
      </w:r>
    </w:p>
    <w:p w:rsidR="00531338" w:rsidRPr="00CF6930" w:rsidRDefault="00531338" w:rsidP="00531338">
      <w:pPr>
        <w:pStyle w:val="SingleTxtGC"/>
        <w:ind w:firstLine="431"/>
        <w:rPr>
          <w:rFonts w:eastAsia="楷体"/>
        </w:rPr>
      </w:pPr>
      <w:r w:rsidRPr="00CF6930">
        <w:rPr>
          <w:rFonts w:eastAsia="楷体"/>
        </w:rPr>
        <w:t>人权理事会，</w:t>
      </w:r>
    </w:p>
    <w:p w:rsidR="00531338" w:rsidRPr="00DD2ADB" w:rsidRDefault="00531338" w:rsidP="00531338">
      <w:pPr>
        <w:pStyle w:val="SingleTxtGC"/>
        <w:ind w:firstLine="431"/>
      </w:pPr>
      <w:r w:rsidRPr="00CF6930">
        <w:rPr>
          <w:rFonts w:eastAsia="楷体"/>
        </w:rPr>
        <w:t>遵循</w:t>
      </w:r>
      <w:r w:rsidRPr="00DD2ADB">
        <w:t>《联合国宪章》</w:t>
      </w:r>
      <w:r w:rsidRPr="00DD2ADB">
        <w:rPr>
          <w:rFonts w:hint="eastAsia"/>
        </w:rPr>
        <w:t>的宗旨和原则</w:t>
      </w:r>
      <w:r w:rsidRPr="00DD2ADB">
        <w:t>，</w:t>
      </w:r>
    </w:p>
    <w:p w:rsidR="00531338" w:rsidRDefault="00531338" w:rsidP="00531338">
      <w:pPr>
        <w:pStyle w:val="SingleTxtGC"/>
        <w:ind w:firstLine="431"/>
      </w:pPr>
      <w:r w:rsidRPr="00CF6930">
        <w:rPr>
          <w:rFonts w:eastAsia="楷体"/>
        </w:rPr>
        <w:t>回顾</w:t>
      </w:r>
      <w:r w:rsidRPr="00DD2ADB">
        <w:t>《世界人权宣言》</w:t>
      </w:r>
      <w:r>
        <w:rPr>
          <w:rFonts w:hint="eastAsia"/>
        </w:rPr>
        <w:t>、</w:t>
      </w:r>
      <w:r w:rsidRPr="00DD2ADB">
        <w:t>《公民权利和政治权利国际公约》</w:t>
      </w:r>
      <w:r>
        <w:rPr>
          <w:rFonts w:hint="eastAsia"/>
        </w:rPr>
        <w:t>、</w:t>
      </w:r>
      <w:r>
        <w:t>《经济、社会及文化权利国际公约》</w:t>
      </w:r>
      <w:r w:rsidRPr="00DD2ADB">
        <w:rPr>
          <w:rFonts w:hint="eastAsia"/>
        </w:rPr>
        <w:t>及其他有关人权文书，</w:t>
      </w:r>
    </w:p>
    <w:p w:rsidR="00531338" w:rsidRPr="00DD2ADB" w:rsidRDefault="00531338" w:rsidP="00531338">
      <w:pPr>
        <w:pStyle w:val="SingleTxtGC"/>
        <w:ind w:firstLine="431"/>
      </w:pPr>
      <w:r w:rsidRPr="00CF6930">
        <w:rPr>
          <w:rFonts w:eastAsia="楷体" w:hint="eastAsia"/>
        </w:rPr>
        <w:t>重申</w:t>
      </w:r>
      <w:r w:rsidRPr="00DD2ADB">
        <w:t>人权理事会</w:t>
      </w:r>
      <w:r w:rsidRPr="00DD2ADB">
        <w:rPr>
          <w:rFonts w:hint="eastAsia"/>
        </w:rPr>
        <w:t>2010</w:t>
      </w:r>
      <w:r w:rsidRPr="00DD2ADB">
        <w:rPr>
          <w:rFonts w:hint="eastAsia"/>
        </w:rPr>
        <w:t>年</w:t>
      </w:r>
      <w:r w:rsidRPr="00DD2ADB">
        <w:rPr>
          <w:rFonts w:hint="eastAsia"/>
        </w:rPr>
        <w:t>9</w:t>
      </w:r>
      <w:r w:rsidRPr="00DD2ADB">
        <w:rPr>
          <w:rFonts w:hint="eastAsia"/>
        </w:rPr>
        <w:t>月</w:t>
      </w:r>
      <w:r w:rsidRPr="00DD2ADB">
        <w:rPr>
          <w:rFonts w:hint="eastAsia"/>
        </w:rPr>
        <w:t>30</w:t>
      </w:r>
      <w:r w:rsidRPr="00DD2ADB">
        <w:rPr>
          <w:rFonts w:hint="eastAsia"/>
        </w:rPr>
        <w:t>日第</w:t>
      </w:r>
      <w:r w:rsidRPr="00DD2ADB">
        <w:rPr>
          <w:rFonts w:hint="eastAsia"/>
        </w:rPr>
        <w:t>15/21</w:t>
      </w:r>
      <w:r w:rsidRPr="00DD2ADB">
        <w:rPr>
          <w:rFonts w:hint="eastAsia"/>
        </w:rPr>
        <w:t>号决议</w:t>
      </w:r>
      <w:r>
        <w:rPr>
          <w:rFonts w:hint="eastAsia"/>
        </w:rPr>
        <w:t>、</w:t>
      </w:r>
      <w:r w:rsidRPr="00DD2ADB">
        <w:rPr>
          <w:rFonts w:hint="eastAsia"/>
        </w:rPr>
        <w:t>2012</w:t>
      </w:r>
      <w:r w:rsidRPr="00DD2ADB">
        <w:rPr>
          <w:rFonts w:hint="eastAsia"/>
        </w:rPr>
        <w:t>年</w:t>
      </w:r>
      <w:r w:rsidRPr="00DD2ADB">
        <w:rPr>
          <w:rFonts w:hint="eastAsia"/>
        </w:rPr>
        <w:t>9</w:t>
      </w:r>
      <w:r w:rsidRPr="00DD2ADB">
        <w:rPr>
          <w:rFonts w:hint="eastAsia"/>
        </w:rPr>
        <w:t>月</w:t>
      </w:r>
      <w:r w:rsidRPr="00DD2ADB">
        <w:rPr>
          <w:rFonts w:hint="eastAsia"/>
        </w:rPr>
        <w:t>27</w:t>
      </w:r>
      <w:r w:rsidRPr="00DD2ADB">
        <w:rPr>
          <w:rFonts w:hint="eastAsia"/>
        </w:rPr>
        <w:t>日第</w:t>
      </w:r>
      <w:r w:rsidRPr="00DD2ADB">
        <w:rPr>
          <w:rFonts w:hint="eastAsia"/>
        </w:rPr>
        <w:t>21/16</w:t>
      </w:r>
      <w:r w:rsidRPr="00DD2ADB">
        <w:rPr>
          <w:rFonts w:hint="eastAsia"/>
        </w:rPr>
        <w:t>号决议和</w:t>
      </w:r>
      <w:r w:rsidRPr="00DD2ADB">
        <w:rPr>
          <w:rFonts w:hint="eastAsia"/>
        </w:rPr>
        <w:t>2013</w:t>
      </w:r>
      <w:r w:rsidRPr="00DD2ADB">
        <w:rPr>
          <w:rFonts w:hint="eastAsia"/>
        </w:rPr>
        <w:t>年</w:t>
      </w:r>
      <w:r w:rsidRPr="00DD2ADB">
        <w:rPr>
          <w:rFonts w:hint="eastAsia"/>
        </w:rPr>
        <w:t>9</w:t>
      </w:r>
      <w:r w:rsidRPr="00DD2ADB">
        <w:rPr>
          <w:rFonts w:hint="eastAsia"/>
        </w:rPr>
        <w:t>月</w:t>
      </w:r>
      <w:r w:rsidRPr="00DD2ADB">
        <w:rPr>
          <w:rFonts w:hint="eastAsia"/>
        </w:rPr>
        <w:t>26</w:t>
      </w:r>
      <w:r w:rsidRPr="00DD2ADB">
        <w:rPr>
          <w:rFonts w:hint="eastAsia"/>
        </w:rPr>
        <w:t>日第</w:t>
      </w:r>
      <w:r w:rsidRPr="00DD2ADB">
        <w:t>24/5</w:t>
      </w:r>
      <w:r w:rsidRPr="00DD2ADB">
        <w:rPr>
          <w:rFonts w:hint="eastAsia"/>
        </w:rPr>
        <w:t>号决议</w:t>
      </w:r>
      <w:r w:rsidRPr="00DD2ADB">
        <w:t>，</w:t>
      </w:r>
      <w:r w:rsidRPr="00DD2ADB">
        <w:rPr>
          <w:rFonts w:hint="eastAsia"/>
        </w:rPr>
        <w:t>回顾理事会</w:t>
      </w:r>
      <w:r w:rsidRPr="00DD2ADB">
        <w:rPr>
          <w:rFonts w:hint="eastAsia"/>
        </w:rPr>
        <w:t>2013</w:t>
      </w:r>
      <w:r w:rsidRPr="00DD2ADB">
        <w:rPr>
          <w:rFonts w:hint="eastAsia"/>
        </w:rPr>
        <w:t>年</w:t>
      </w:r>
      <w:r w:rsidRPr="00DD2ADB">
        <w:rPr>
          <w:rFonts w:hint="eastAsia"/>
        </w:rPr>
        <w:t>3</w:t>
      </w:r>
      <w:r w:rsidRPr="00DD2ADB">
        <w:rPr>
          <w:rFonts w:hint="eastAsia"/>
        </w:rPr>
        <w:t>月</w:t>
      </w:r>
      <w:r w:rsidRPr="00DD2ADB">
        <w:rPr>
          <w:rFonts w:hint="eastAsia"/>
        </w:rPr>
        <w:t>21</w:t>
      </w:r>
      <w:r w:rsidRPr="00DD2ADB">
        <w:rPr>
          <w:rFonts w:hint="eastAsia"/>
        </w:rPr>
        <w:t>日第</w:t>
      </w:r>
      <w:r w:rsidRPr="00DD2ADB">
        <w:rPr>
          <w:rFonts w:hint="eastAsia"/>
        </w:rPr>
        <w:t>22/10</w:t>
      </w:r>
      <w:r w:rsidRPr="00DD2ADB">
        <w:rPr>
          <w:rFonts w:hint="eastAsia"/>
        </w:rPr>
        <w:t>号决议</w:t>
      </w:r>
      <w:r w:rsidRPr="00DD2ADB">
        <w:t>，</w:t>
      </w:r>
      <w:r w:rsidRPr="00DD2ADB">
        <w:t>2014</w:t>
      </w:r>
      <w:r w:rsidRPr="00DD2ADB">
        <w:rPr>
          <w:rFonts w:hint="eastAsia"/>
        </w:rPr>
        <w:t>年</w:t>
      </w:r>
      <w:r w:rsidRPr="00DD2ADB">
        <w:rPr>
          <w:rFonts w:hint="eastAsia"/>
        </w:rPr>
        <w:t>3</w:t>
      </w:r>
      <w:r w:rsidRPr="00DD2ADB">
        <w:rPr>
          <w:rFonts w:hint="eastAsia"/>
        </w:rPr>
        <w:t>月</w:t>
      </w:r>
      <w:r w:rsidRPr="00DD2ADB">
        <w:t>28</w:t>
      </w:r>
      <w:r w:rsidRPr="00DD2ADB">
        <w:rPr>
          <w:rFonts w:hint="eastAsia"/>
        </w:rPr>
        <w:t>日第</w:t>
      </w:r>
      <w:r w:rsidRPr="00DD2ADB">
        <w:t>25/38</w:t>
      </w:r>
      <w:r w:rsidRPr="00DD2ADB">
        <w:rPr>
          <w:rFonts w:hint="eastAsia"/>
        </w:rPr>
        <w:t>号决议和</w:t>
      </w:r>
      <w:r w:rsidRPr="00DD2ADB">
        <w:t>2014</w:t>
      </w:r>
      <w:r w:rsidRPr="00DD2ADB">
        <w:rPr>
          <w:rFonts w:hint="eastAsia"/>
        </w:rPr>
        <w:t>年</w:t>
      </w:r>
      <w:r w:rsidRPr="00DD2ADB">
        <w:rPr>
          <w:rFonts w:hint="eastAsia"/>
        </w:rPr>
        <w:t>6</w:t>
      </w:r>
      <w:r w:rsidRPr="00DD2ADB">
        <w:rPr>
          <w:rFonts w:hint="eastAsia"/>
        </w:rPr>
        <w:t>月</w:t>
      </w:r>
      <w:r w:rsidRPr="00DD2ADB">
        <w:rPr>
          <w:rFonts w:hint="eastAsia"/>
        </w:rPr>
        <w:t>26</w:t>
      </w:r>
      <w:r w:rsidRPr="00DD2ADB">
        <w:rPr>
          <w:rFonts w:hint="eastAsia"/>
        </w:rPr>
        <w:t>日第</w:t>
      </w:r>
      <w:r w:rsidRPr="00DD2ADB">
        <w:t>26/13</w:t>
      </w:r>
      <w:r w:rsidRPr="00DD2ADB">
        <w:rPr>
          <w:rFonts w:hint="eastAsia"/>
        </w:rPr>
        <w:t>号决议</w:t>
      </w:r>
      <w:r w:rsidRPr="00DD2ADB">
        <w:t>，</w:t>
      </w:r>
      <w:r w:rsidRPr="00DD2ADB">
        <w:rPr>
          <w:rFonts w:hint="eastAsia"/>
        </w:rPr>
        <w:t>以及人权委员会的有关决议</w:t>
      </w:r>
      <w:r w:rsidRPr="00DD2ADB">
        <w:t>，</w:t>
      </w:r>
    </w:p>
    <w:p w:rsidR="00531338" w:rsidRDefault="00531338" w:rsidP="00531338">
      <w:pPr>
        <w:pStyle w:val="SingleTxtGC"/>
        <w:ind w:firstLine="431"/>
      </w:pPr>
      <w:r w:rsidRPr="00CF6930">
        <w:rPr>
          <w:rFonts w:eastAsia="楷体" w:hint="eastAsia"/>
        </w:rPr>
        <w:t>回顾</w:t>
      </w:r>
      <w:r w:rsidRPr="00DD2ADB">
        <w:t>人权理事会</w:t>
      </w:r>
      <w:r w:rsidRPr="00DD2ADB">
        <w:rPr>
          <w:rFonts w:hint="eastAsia"/>
        </w:rPr>
        <w:t>2007</w:t>
      </w:r>
      <w:r w:rsidRPr="00DD2ADB">
        <w:rPr>
          <w:rFonts w:hint="eastAsia"/>
        </w:rPr>
        <w:t>年</w:t>
      </w:r>
      <w:r w:rsidRPr="00DD2ADB">
        <w:rPr>
          <w:rFonts w:hint="eastAsia"/>
        </w:rPr>
        <w:t>6</w:t>
      </w:r>
      <w:r w:rsidRPr="00DD2ADB">
        <w:rPr>
          <w:rFonts w:hint="eastAsia"/>
        </w:rPr>
        <w:t>月</w:t>
      </w:r>
      <w:r w:rsidRPr="00DD2ADB">
        <w:rPr>
          <w:rFonts w:hint="eastAsia"/>
        </w:rPr>
        <w:t>18</w:t>
      </w:r>
      <w:r w:rsidRPr="00DD2ADB">
        <w:rPr>
          <w:rFonts w:hint="eastAsia"/>
        </w:rPr>
        <w:t>日</w:t>
      </w:r>
      <w:r>
        <w:rPr>
          <w:rFonts w:hint="eastAsia"/>
        </w:rPr>
        <w:t>关于理事会体制建设的</w:t>
      </w:r>
      <w:r w:rsidRPr="00DD2ADB">
        <w:rPr>
          <w:rFonts w:hint="eastAsia"/>
        </w:rPr>
        <w:t>第</w:t>
      </w:r>
      <w:r w:rsidRPr="00DD2ADB">
        <w:rPr>
          <w:rFonts w:hint="eastAsia"/>
        </w:rPr>
        <w:t>5/1</w:t>
      </w:r>
      <w:r w:rsidRPr="00DD2ADB">
        <w:rPr>
          <w:rFonts w:hint="eastAsia"/>
        </w:rPr>
        <w:t>号和</w:t>
      </w:r>
      <w:r>
        <w:rPr>
          <w:rFonts w:hint="eastAsia"/>
        </w:rPr>
        <w:t>关于理事会特别程序任务负责人行为守则的</w:t>
      </w:r>
      <w:r w:rsidRPr="00DD2ADB">
        <w:rPr>
          <w:rFonts w:hint="eastAsia"/>
        </w:rPr>
        <w:t>第</w:t>
      </w:r>
      <w:r w:rsidRPr="00DD2ADB">
        <w:rPr>
          <w:rFonts w:hint="eastAsia"/>
        </w:rPr>
        <w:t>5/2</w:t>
      </w:r>
      <w:r w:rsidRPr="00DD2ADB">
        <w:rPr>
          <w:rFonts w:hint="eastAsia"/>
        </w:rPr>
        <w:t>号决议</w:t>
      </w:r>
      <w:r w:rsidRPr="00DD2ADB">
        <w:t>，</w:t>
      </w:r>
    </w:p>
    <w:p w:rsidR="00531338" w:rsidRDefault="00531338" w:rsidP="00531338">
      <w:pPr>
        <w:pStyle w:val="SingleTxtGC"/>
        <w:ind w:firstLine="431"/>
      </w:pPr>
      <w:r w:rsidRPr="00CF6930">
        <w:rPr>
          <w:rFonts w:eastAsia="楷体" w:hint="eastAsia"/>
        </w:rPr>
        <w:t>确认</w:t>
      </w:r>
      <w:r>
        <w:rPr>
          <w:rFonts w:hint="eastAsia"/>
        </w:rPr>
        <w:t>切实</w:t>
      </w:r>
      <w:r w:rsidRPr="00DD2ADB">
        <w:rPr>
          <w:rFonts w:hint="eastAsia"/>
        </w:rPr>
        <w:t>行使</w:t>
      </w:r>
      <w:r w:rsidRPr="00DD2ADB">
        <w:rPr>
          <w:rFonts w:ascii="宋体" w:hAnsi="宋体" w:cs="宋体" w:hint="eastAsia"/>
        </w:rPr>
        <w:t>《公民权利和政治权利国际公约》</w:t>
      </w:r>
      <w:r w:rsidRPr="00DD2ADB">
        <w:rPr>
          <w:rFonts w:hint="eastAsia"/>
        </w:rPr>
        <w:t>和</w:t>
      </w:r>
      <w:r w:rsidRPr="00DD2ADB">
        <w:rPr>
          <w:rFonts w:ascii="宋体" w:hAnsi="宋体" w:cs="宋体" w:hint="eastAsia"/>
        </w:rPr>
        <w:t>《世界人权宣言》所</w:t>
      </w:r>
      <w:r w:rsidRPr="00DD2ADB">
        <w:rPr>
          <w:rFonts w:hint="eastAsia"/>
        </w:rPr>
        <w:t>规定的</w:t>
      </w:r>
      <w:r w:rsidRPr="00DD2ADB">
        <w:rPr>
          <w:rFonts w:ascii="宋体" w:hAnsi="宋体" w:cs="宋体" w:hint="eastAsia"/>
        </w:rPr>
        <w:t>和平集会自由权和结社自由权</w:t>
      </w:r>
      <w:r w:rsidRPr="00DD2ADB">
        <w:rPr>
          <w:rFonts w:hint="eastAsia"/>
        </w:rPr>
        <w:t>是享有其他人权和自由的根本条件，是建立民主社会和增强民主的根本支柱，同时</w:t>
      </w:r>
      <w:r w:rsidRPr="00DD2ADB">
        <w:t>铭记所有人权都是普遍、不可分割、互相依存和互相关联的</w:t>
      </w:r>
      <w:r w:rsidRPr="00DD2ADB">
        <w:rPr>
          <w:rFonts w:hint="eastAsia"/>
        </w:rPr>
        <w:t>，</w:t>
      </w:r>
    </w:p>
    <w:p w:rsidR="00531338" w:rsidRPr="00DD2ADB" w:rsidRDefault="00531338" w:rsidP="00531338">
      <w:pPr>
        <w:pStyle w:val="SingleTxtGC"/>
        <w:ind w:firstLine="431"/>
      </w:pPr>
      <w:r w:rsidRPr="00CF6930">
        <w:rPr>
          <w:rFonts w:eastAsia="楷体" w:hint="eastAsia"/>
        </w:rPr>
        <w:t>意识到</w:t>
      </w:r>
      <w:r w:rsidRPr="00DD2ADB">
        <w:rPr>
          <w:rFonts w:hint="eastAsia"/>
        </w:rPr>
        <w:t>民间社会亟需积极参与影响到人民生活的治理进程</w:t>
      </w:r>
      <w:r w:rsidRPr="00DD2ADB">
        <w:t>，</w:t>
      </w:r>
    </w:p>
    <w:p w:rsidR="00531338" w:rsidRPr="00DD2ADB" w:rsidRDefault="00531338" w:rsidP="00531338">
      <w:pPr>
        <w:pStyle w:val="SingleTxtGC"/>
        <w:ind w:firstLine="431"/>
      </w:pPr>
      <w:r w:rsidRPr="00CF6930">
        <w:rPr>
          <w:rFonts w:eastAsia="楷体" w:hint="eastAsia"/>
        </w:rPr>
        <w:lastRenderedPageBreak/>
        <w:t>注意到</w:t>
      </w:r>
      <w:r w:rsidRPr="00DD2ADB">
        <w:t>和平集会自由权和结社自由权问题特别报告员</w:t>
      </w:r>
      <w:r w:rsidRPr="00DD2ADB">
        <w:rPr>
          <w:rFonts w:hint="eastAsia"/>
        </w:rPr>
        <w:t>提交人权理事会第三十二届会议的报告</w:t>
      </w:r>
      <w:r w:rsidRPr="00DD2ADB">
        <w:t>，</w:t>
      </w:r>
      <w:r w:rsidRPr="00DD2ADB">
        <w:rPr>
          <w:rStyle w:val="a7"/>
          <w:sz w:val="24"/>
          <w:szCs w:val="24"/>
        </w:rPr>
        <w:footnoteReference w:id="2"/>
      </w:r>
    </w:p>
    <w:p w:rsidR="00531338" w:rsidRPr="00DD2ADB" w:rsidRDefault="00531338" w:rsidP="00531338">
      <w:pPr>
        <w:pStyle w:val="SingleTxtGC"/>
        <w:ind w:firstLine="431"/>
      </w:pPr>
      <w:r w:rsidRPr="00CF6930">
        <w:rPr>
          <w:rFonts w:eastAsia="楷体" w:hint="eastAsia"/>
        </w:rPr>
        <w:t>承认</w:t>
      </w:r>
      <w:r w:rsidRPr="00DD2ADB">
        <w:rPr>
          <w:rFonts w:hint="eastAsia"/>
        </w:rPr>
        <w:t>专业协会</w:t>
      </w:r>
      <w:r>
        <w:rPr>
          <w:rFonts w:hint="eastAsia"/>
        </w:rPr>
        <w:t>属于</w:t>
      </w:r>
      <w:r w:rsidRPr="00DD2ADB">
        <w:t>结社自由权</w:t>
      </w:r>
      <w:r>
        <w:rPr>
          <w:rFonts w:hint="eastAsia"/>
        </w:rPr>
        <w:t>的表现形式</w:t>
      </w:r>
      <w:r w:rsidRPr="00DD2ADB">
        <w:rPr>
          <w:rFonts w:hint="eastAsia"/>
        </w:rPr>
        <w:t>，</w:t>
      </w:r>
    </w:p>
    <w:p w:rsidR="00531338" w:rsidRDefault="00531338" w:rsidP="00531338">
      <w:pPr>
        <w:pStyle w:val="SingleTxtGC"/>
        <w:ind w:firstLine="431"/>
      </w:pPr>
      <w:r w:rsidRPr="00DD2ADB">
        <w:t>1.</w:t>
      </w:r>
      <w:r>
        <w:rPr>
          <w:rFonts w:hint="eastAsia"/>
        </w:rPr>
        <w:t xml:space="preserve">  </w:t>
      </w:r>
      <w:r w:rsidRPr="00CF6930">
        <w:rPr>
          <w:rFonts w:eastAsia="楷体" w:hint="eastAsia"/>
        </w:rPr>
        <w:t>决定</w:t>
      </w:r>
      <w:r w:rsidRPr="00DD2ADB">
        <w:rPr>
          <w:rFonts w:ascii="宋体" w:hAnsi="宋体" w:cs="宋体" w:hint="eastAsia"/>
        </w:rPr>
        <w:t>将</w:t>
      </w:r>
      <w:r w:rsidRPr="00DD2ADB">
        <w:rPr>
          <w:rFonts w:hint="eastAsia"/>
        </w:rPr>
        <w:t>人权理事会第</w:t>
      </w:r>
      <w:r w:rsidRPr="00DD2ADB">
        <w:rPr>
          <w:rFonts w:hint="eastAsia"/>
        </w:rPr>
        <w:t>15/21</w:t>
      </w:r>
      <w:r w:rsidRPr="00DD2ADB">
        <w:rPr>
          <w:rFonts w:hint="eastAsia"/>
        </w:rPr>
        <w:t>号决议所设</w:t>
      </w:r>
      <w:r w:rsidRPr="00DD2ADB">
        <w:t>和平集会自由权和结社自由权问题特别报告员</w:t>
      </w:r>
      <w:r w:rsidRPr="00DD2ADB">
        <w:rPr>
          <w:rFonts w:hint="eastAsia"/>
        </w:rPr>
        <w:t>的任期延长三年；</w:t>
      </w:r>
    </w:p>
    <w:p w:rsidR="00531338" w:rsidRPr="00DD2ADB" w:rsidRDefault="00531338" w:rsidP="00531338">
      <w:pPr>
        <w:pStyle w:val="SingleTxtGC"/>
        <w:ind w:firstLine="431"/>
      </w:pPr>
      <w:r w:rsidRPr="00DD2ADB">
        <w:t>2.</w:t>
      </w:r>
      <w:r>
        <w:rPr>
          <w:rFonts w:hint="eastAsia"/>
        </w:rPr>
        <w:t xml:space="preserve">  </w:t>
      </w:r>
      <w:r w:rsidRPr="00CF6930">
        <w:rPr>
          <w:rFonts w:eastAsia="楷体" w:hint="eastAsia"/>
        </w:rPr>
        <w:t>吁请</w:t>
      </w:r>
      <w:r w:rsidRPr="00DD2ADB">
        <w:rPr>
          <w:rFonts w:ascii="宋体" w:hAnsi="宋体" w:cs="宋体" w:hint="eastAsia"/>
        </w:rPr>
        <w:t>各国</w:t>
      </w:r>
      <w:r w:rsidRPr="00DD2ADB">
        <w:rPr>
          <w:rFonts w:hint="eastAsia"/>
        </w:rPr>
        <w:t>继续</w:t>
      </w:r>
      <w:r>
        <w:t>在特别报告员</w:t>
      </w:r>
      <w:r>
        <w:rPr>
          <w:rFonts w:hint="eastAsia"/>
        </w:rPr>
        <w:t>履行</w:t>
      </w:r>
      <w:r>
        <w:t>任务时给予充分合作与</w:t>
      </w:r>
      <w:r>
        <w:rPr>
          <w:rFonts w:hint="eastAsia"/>
        </w:rPr>
        <w:t>协</w:t>
      </w:r>
      <w:r>
        <w:t>助，对其紧急呼吁及其他来文迅速</w:t>
      </w:r>
      <w:proofErr w:type="gramStart"/>
      <w:r>
        <w:rPr>
          <w:rFonts w:hint="eastAsia"/>
        </w:rPr>
        <w:t>作</w:t>
      </w:r>
      <w:r>
        <w:t>出</w:t>
      </w:r>
      <w:proofErr w:type="gramEnd"/>
      <w:r w:rsidRPr="00DD2ADB">
        <w:rPr>
          <w:rFonts w:hint="eastAsia"/>
        </w:rPr>
        <w:t>回应</w:t>
      </w:r>
      <w:r>
        <w:rPr>
          <w:rFonts w:hint="eastAsia"/>
        </w:rPr>
        <w:t>，</w:t>
      </w:r>
      <w:r>
        <w:t>并对其访问要求给予积极考虑；</w:t>
      </w:r>
    </w:p>
    <w:p w:rsidR="00531338" w:rsidRDefault="00531338" w:rsidP="00531338">
      <w:pPr>
        <w:pStyle w:val="SingleTxtGC"/>
        <w:ind w:firstLine="431"/>
      </w:pPr>
      <w:r w:rsidRPr="00DD2ADB">
        <w:t>3.</w:t>
      </w:r>
      <w:r>
        <w:rPr>
          <w:rFonts w:hint="eastAsia"/>
        </w:rPr>
        <w:t xml:space="preserve">  </w:t>
      </w:r>
      <w:r w:rsidRPr="00CF6930">
        <w:rPr>
          <w:rFonts w:eastAsia="楷体" w:hint="eastAsia"/>
        </w:rPr>
        <w:t>请</w:t>
      </w:r>
      <w:r w:rsidRPr="00DD2ADB">
        <w:rPr>
          <w:rFonts w:hint="eastAsia"/>
        </w:rPr>
        <w:t>特别报告员继续向人权理事会和大会提交年度报告</w:t>
      </w:r>
      <w:r w:rsidRPr="00DD2ADB">
        <w:t>；</w:t>
      </w:r>
    </w:p>
    <w:p w:rsidR="00531338" w:rsidRDefault="00531338" w:rsidP="00531338">
      <w:pPr>
        <w:pStyle w:val="SingleTxtGC"/>
        <w:ind w:firstLine="431"/>
      </w:pPr>
      <w:r>
        <w:t>4</w:t>
      </w:r>
      <w:r w:rsidRPr="00C36F1C">
        <w:t>.</w:t>
      </w:r>
      <w:r>
        <w:rPr>
          <w:rFonts w:hint="eastAsia"/>
        </w:rPr>
        <w:t xml:space="preserve">  </w:t>
      </w:r>
      <w:r w:rsidRPr="003E64A4">
        <w:rPr>
          <w:rFonts w:ascii="Time New Roman" w:eastAsia="楷体" w:hAnsi="Time New Roman"/>
        </w:rPr>
        <w:t>请</w:t>
      </w:r>
      <w:r w:rsidRPr="00C36F1C">
        <w:t>特别报告员</w:t>
      </w:r>
      <w:r>
        <w:rPr>
          <w:rFonts w:hint="eastAsia"/>
        </w:rPr>
        <w:t>在未来的报告中考虑探讨</w:t>
      </w:r>
      <w:r w:rsidRPr="00C36F1C">
        <w:rPr>
          <w:rFonts w:hint="eastAsia"/>
        </w:rPr>
        <w:t>专业协会</w:t>
      </w:r>
      <w:r>
        <w:rPr>
          <w:rFonts w:hint="eastAsia"/>
        </w:rPr>
        <w:t>这一议题，包括</w:t>
      </w:r>
      <w:r w:rsidRPr="00C36F1C">
        <w:rPr>
          <w:rFonts w:hint="eastAsia"/>
        </w:rPr>
        <w:t>专业协会在促进和保护所有人权、实现发展努力、建立和维护民主社会方面可发挥的作用，并</w:t>
      </w:r>
      <w:r>
        <w:rPr>
          <w:rFonts w:hint="eastAsia"/>
        </w:rPr>
        <w:t>包括各国和相关利益攸关方可以如何促进、创造和维护有利于专业协会的发展和活动的条件；</w:t>
      </w:r>
    </w:p>
    <w:p w:rsidR="00531338" w:rsidRDefault="00531338" w:rsidP="00531338">
      <w:pPr>
        <w:pStyle w:val="SingleTxtGC"/>
        <w:ind w:firstLine="431"/>
      </w:pPr>
      <w:r>
        <w:rPr>
          <w:rFonts w:hint="eastAsia"/>
        </w:rPr>
        <w:t>5</w:t>
      </w:r>
      <w:r w:rsidRPr="00DD2ADB">
        <w:t>.</w:t>
      </w:r>
      <w:r>
        <w:rPr>
          <w:rFonts w:hint="eastAsia"/>
        </w:rPr>
        <w:t xml:space="preserve">  </w:t>
      </w:r>
      <w:r w:rsidRPr="00CF6930">
        <w:rPr>
          <w:rFonts w:eastAsia="楷体" w:hint="eastAsia"/>
        </w:rPr>
        <w:t>请</w:t>
      </w:r>
      <w:r w:rsidRPr="00DD2ADB">
        <w:rPr>
          <w:rFonts w:ascii="宋体" w:hAnsi="宋体" w:cs="宋体" w:hint="eastAsia"/>
        </w:rPr>
        <w:t>秘书长</w:t>
      </w:r>
      <w:r w:rsidRPr="00DD2ADB">
        <w:rPr>
          <w:rFonts w:hint="eastAsia"/>
        </w:rPr>
        <w:t>向特别报告员提供履行任务所需的协助，特别是向其提供适足的人力和物力</w:t>
      </w:r>
      <w:r w:rsidRPr="00DD2ADB">
        <w:t>；</w:t>
      </w:r>
    </w:p>
    <w:p w:rsidR="00531338" w:rsidRPr="00DD2ADB" w:rsidRDefault="00531338" w:rsidP="00B93BCE">
      <w:pPr>
        <w:pStyle w:val="SingleTxtGC"/>
        <w:spacing w:after="360"/>
        <w:ind w:firstLine="431"/>
      </w:pPr>
      <w:r>
        <w:rPr>
          <w:rFonts w:hint="eastAsia"/>
        </w:rPr>
        <w:t>6</w:t>
      </w:r>
      <w:r w:rsidRPr="00DD2ADB">
        <w:t>.</w:t>
      </w:r>
      <w:r>
        <w:rPr>
          <w:rFonts w:hint="eastAsia"/>
        </w:rPr>
        <w:t xml:space="preserve">  </w:t>
      </w:r>
      <w:r w:rsidRPr="00B93BCE">
        <w:rPr>
          <w:rFonts w:eastAsia="楷体" w:hint="eastAsia"/>
          <w:spacing w:val="-4"/>
        </w:rPr>
        <w:t>决定</w:t>
      </w:r>
      <w:r w:rsidRPr="00B93BCE">
        <w:rPr>
          <w:rFonts w:hint="eastAsia"/>
          <w:spacing w:val="-4"/>
        </w:rPr>
        <w:t>根据理事会工作方案，继续审议</w:t>
      </w:r>
      <w:r w:rsidRPr="00B93BCE">
        <w:rPr>
          <w:rFonts w:ascii="宋体" w:hAnsi="宋体" w:cs="宋体" w:hint="eastAsia"/>
          <w:spacing w:val="-4"/>
        </w:rPr>
        <w:t>和平集会自由权和结社自</w:t>
      </w:r>
      <w:bookmarkStart w:id="0" w:name="_GoBack"/>
      <w:bookmarkEnd w:id="0"/>
      <w:r w:rsidRPr="00B93BCE">
        <w:rPr>
          <w:rFonts w:ascii="宋体" w:hAnsi="宋体" w:cs="宋体" w:hint="eastAsia"/>
          <w:spacing w:val="-4"/>
        </w:rPr>
        <w:t>由权</w:t>
      </w:r>
      <w:r w:rsidRPr="00B93BCE">
        <w:rPr>
          <w:rFonts w:hint="eastAsia"/>
          <w:spacing w:val="-4"/>
        </w:rPr>
        <w:t>问题。</w:t>
      </w:r>
    </w:p>
    <w:p w:rsidR="00531338" w:rsidRPr="000E054C" w:rsidRDefault="00531338" w:rsidP="00531338">
      <w:pPr>
        <w:pStyle w:val="SingleTxtG"/>
        <w:spacing w:after="0"/>
        <w:jc w:val="right"/>
        <w:rPr>
          <w:rFonts w:eastAsia="楷体_GB2312"/>
          <w:sz w:val="21"/>
          <w:szCs w:val="21"/>
          <w:lang w:eastAsia="zh-CN"/>
        </w:rPr>
      </w:pPr>
      <w:r w:rsidRPr="000E054C">
        <w:rPr>
          <w:rFonts w:eastAsia="楷体_GB2312" w:hint="eastAsia"/>
          <w:sz w:val="21"/>
          <w:szCs w:val="21"/>
          <w:lang w:eastAsia="zh-CN"/>
        </w:rPr>
        <w:t>201</w:t>
      </w:r>
      <w:r>
        <w:rPr>
          <w:rFonts w:eastAsia="楷体_GB2312" w:hint="eastAsia"/>
          <w:sz w:val="21"/>
          <w:szCs w:val="21"/>
          <w:lang w:eastAsia="zh-CN"/>
        </w:rPr>
        <w:t>6</w:t>
      </w:r>
      <w:r w:rsidRPr="000E054C">
        <w:rPr>
          <w:rFonts w:eastAsia="楷体_GB2312" w:hint="eastAsia"/>
          <w:sz w:val="21"/>
          <w:szCs w:val="21"/>
          <w:lang w:eastAsia="zh-CN"/>
        </w:rPr>
        <w:t>年</w:t>
      </w:r>
      <w:r>
        <w:rPr>
          <w:rFonts w:eastAsia="楷体_GB2312" w:hint="eastAsia"/>
          <w:sz w:val="21"/>
          <w:szCs w:val="21"/>
          <w:lang w:eastAsia="zh-CN"/>
        </w:rPr>
        <w:t>7</w:t>
      </w:r>
      <w:r w:rsidRPr="000E054C">
        <w:rPr>
          <w:rFonts w:eastAsia="楷体_GB2312" w:hint="eastAsia"/>
          <w:sz w:val="21"/>
          <w:szCs w:val="21"/>
          <w:lang w:eastAsia="zh-CN"/>
        </w:rPr>
        <w:t>月</w:t>
      </w:r>
      <w:r>
        <w:rPr>
          <w:rFonts w:eastAsia="楷体_GB2312" w:hint="eastAsia"/>
          <w:sz w:val="21"/>
          <w:szCs w:val="21"/>
          <w:lang w:eastAsia="zh-CN"/>
        </w:rPr>
        <w:t>1</w:t>
      </w:r>
      <w:r w:rsidRPr="000E054C">
        <w:rPr>
          <w:rFonts w:eastAsia="楷体_GB2312" w:hint="eastAsia"/>
          <w:sz w:val="21"/>
          <w:szCs w:val="21"/>
          <w:lang w:eastAsia="zh-CN"/>
        </w:rPr>
        <w:t>日</w:t>
      </w:r>
    </w:p>
    <w:p w:rsidR="00531338" w:rsidRPr="000E054C" w:rsidRDefault="00531338" w:rsidP="00531338">
      <w:pPr>
        <w:pStyle w:val="SingleTxtG"/>
        <w:jc w:val="right"/>
        <w:rPr>
          <w:rFonts w:eastAsia="楷体_GB2312"/>
          <w:sz w:val="21"/>
          <w:szCs w:val="21"/>
          <w:lang w:eastAsia="zh-CN"/>
        </w:rPr>
      </w:pPr>
      <w:r w:rsidRPr="000E054C">
        <w:rPr>
          <w:rFonts w:eastAsia="楷体_GB2312" w:hint="eastAsia"/>
          <w:sz w:val="21"/>
          <w:szCs w:val="21"/>
          <w:lang w:eastAsia="zh-CN"/>
        </w:rPr>
        <w:t>第</w:t>
      </w:r>
      <w:r>
        <w:rPr>
          <w:rFonts w:eastAsia="楷体_GB2312" w:hint="eastAsia"/>
          <w:sz w:val="21"/>
          <w:szCs w:val="21"/>
          <w:lang w:eastAsia="zh-CN"/>
        </w:rPr>
        <w:t>46</w:t>
      </w:r>
      <w:r w:rsidRPr="000E054C">
        <w:rPr>
          <w:rFonts w:eastAsia="楷体_GB2312" w:hint="eastAsia"/>
          <w:sz w:val="21"/>
          <w:szCs w:val="21"/>
          <w:lang w:eastAsia="zh-CN"/>
        </w:rPr>
        <w:t>次会议</w:t>
      </w:r>
    </w:p>
    <w:p w:rsidR="00531338" w:rsidRPr="00FB6895" w:rsidRDefault="00531338" w:rsidP="00531338">
      <w:pPr>
        <w:pStyle w:val="Default"/>
        <w:ind w:right="1134"/>
        <w:jc w:val="right"/>
        <w:rPr>
          <w:sz w:val="20"/>
          <w:szCs w:val="20"/>
          <w:lang w:val="en-GB" w:eastAsia="zh-CN"/>
        </w:rPr>
      </w:pPr>
    </w:p>
    <w:p w:rsidR="00531338" w:rsidRPr="003F1346" w:rsidRDefault="00531338" w:rsidP="00531338">
      <w:pPr>
        <w:pStyle w:val="SingleTxtG"/>
        <w:rPr>
          <w:rFonts w:eastAsia="Calibri"/>
        </w:rPr>
      </w:pPr>
      <w:r>
        <w:rPr>
          <w:lang w:eastAsia="zh-CN"/>
        </w:rPr>
        <w:t>[</w:t>
      </w:r>
      <w:r>
        <w:rPr>
          <w:rFonts w:hint="eastAsia"/>
          <w:lang w:eastAsia="zh-CN"/>
        </w:rPr>
        <w:t>未经表决获得通过。</w:t>
      </w:r>
      <w:r>
        <w:t>]</w:t>
      </w:r>
    </w:p>
    <w:p w:rsidR="00531338" w:rsidRPr="002D6A9C" w:rsidRDefault="00531338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531338" w:rsidRPr="00531338" w:rsidRDefault="00531338" w:rsidP="00BF6D17">
      <w:pPr>
        <w:rPr>
          <w:lang w:val="fr-CH"/>
        </w:rPr>
      </w:pPr>
    </w:p>
    <w:sectPr w:rsidR="00531338" w:rsidRPr="00531338" w:rsidSect="000C43D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D3C" w:rsidRPr="000D319F" w:rsidRDefault="00033D3C" w:rsidP="000D319F">
      <w:pPr>
        <w:pStyle w:val="ae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033D3C" w:rsidRPr="000D319F" w:rsidRDefault="00033D3C" w:rsidP="000D319F">
      <w:pPr>
        <w:pStyle w:val="ae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033D3C" w:rsidRPr="000D319F" w:rsidRDefault="00033D3C" w:rsidP="000D319F">
      <w:pPr>
        <w:pStyle w:val="ae"/>
      </w:pPr>
    </w:p>
  </w:endnote>
  <w:endnote w:type="continuationNotice" w:id="1">
    <w:p w:rsidR="00033D3C" w:rsidRDefault="00033D3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1F00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338" w:rsidRPr="00531338" w:rsidRDefault="00531338" w:rsidP="00531338">
    <w:pPr>
      <w:pStyle w:val="ae"/>
      <w:tabs>
        <w:tab w:val="right" w:pos="9638"/>
      </w:tabs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 w:rsidR="00B93BCE">
      <w:rPr>
        <w:rStyle w:val="af"/>
        <w:noProof/>
      </w:rPr>
      <w:t>2</w:t>
    </w:r>
    <w:r>
      <w:rPr>
        <w:rStyle w:val="af"/>
      </w:rPr>
      <w:fldChar w:fldCharType="end"/>
    </w:r>
    <w:r>
      <w:rPr>
        <w:rStyle w:val="af"/>
      </w:rPr>
      <w:tab/>
    </w:r>
    <w:proofErr w:type="spellStart"/>
    <w:r w:rsidRPr="00531338">
      <w:rPr>
        <w:rStyle w:val="af"/>
        <w:b w:val="0"/>
        <w:snapToGrid w:val="0"/>
        <w:sz w:val="16"/>
      </w:rPr>
      <w:t>GE.16</w:t>
    </w:r>
    <w:proofErr w:type="spellEnd"/>
    <w:r w:rsidRPr="00531338">
      <w:rPr>
        <w:rStyle w:val="af"/>
        <w:b w:val="0"/>
        <w:snapToGrid w:val="0"/>
        <w:sz w:val="16"/>
      </w:rPr>
      <w:t>-12329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338" w:rsidRPr="00531338" w:rsidRDefault="00531338" w:rsidP="00531338">
    <w:pPr>
      <w:pStyle w:val="ae"/>
      <w:tabs>
        <w:tab w:val="right" w:pos="9638"/>
      </w:tabs>
      <w:rPr>
        <w:rStyle w:val="af"/>
      </w:rPr>
    </w:pPr>
    <w:proofErr w:type="spellStart"/>
    <w:r>
      <w:t>GE.16</w:t>
    </w:r>
    <w:proofErr w:type="spellEnd"/>
    <w:r>
      <w:t>-12329</w:t>
    </w:r>
    <w:r>
      <w:tab/>
    </w: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>
      <w:rPr>
        <w:rStyle w:val="af"/>
        <w:noProof/>
      </w:rPr>
      <w:t>3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8B4347" w:rsidRDefault="00531338" w:rsidP="00531338">
    <w:pPr>
      <w:pStyle w:val="ae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GE.16</w:t>
    </w:r>
    <w:proofErr w:type="spellEnd"/>
    <w:r>
      <w:rPr>
        <w:sz w:val="20"/>
        <w:lang w:eastAsia="zh-CN"/>
      </w:rPr>
      <w:t>-12329</w:t>
    </w:r>
    <w:r w:rsidR="00731A42" w:rsidRPr="00EE277A">
      <w:rPr>
        <w:sz w:val="20"/>
        <w:lang w:eastAsia="zh-CN"/>
      </w:rPr>
      <w:t xml:space="preserve"> (C)</w:t>
    </w:r>
    <w:r w:rsidR="008B4347">
      <w:rPr>
        <w:sz w:val="20"/>
        <w:lang w:eastAsia="zh-CN"/>
      </w:rPr>
      <w:tab/>
      <w:t>0</w:t>
    </w:r>
    <w:r>
      <w:rPr>
        <w:sz w:val="20"/>
        <w:lang w:eastAsia="zh-CN"/>
      </w:rPr>
      <w:t>2</w:t>
    </w:r>
    <w:r w:rsidR="008B4347">
      <w:rPr>
        <w:sz w:val="20"/>
        <w:lang w:eastAsia="zh-CN"/>
      </w:rPr>
      <w:t>0</w:t>
    </w:r>
    <w:r>
      <w:rPr>
        <w:sz w:val="20"/>
        <w:lang w:eastAsia="zh-CN"/>
      </w:rPr>
      <w:t>9</w:t>
    </w:r>
    <w:r w:rsidR="008B4347">
      <w:rPr>
        <w:sz w:val="20"/>
        <w:lang w:eastAsia="zh-CN"/>
      </w:rPr>
      <w:t>1</w:t>
    </w:r>
    <w:r w:rsidR="001B16DD">
      <w:rPr>
        <w:rFonts w:eastAsiaTheme="minorEastAsia"/>
        <w:sz w:val="20"/>
        <w:lang w:eastAsia="zh-CN"/>
      </w:rPr>
      <w:t>6</w:t>
    </w:r>
    <w:r w:rsidR="00731A42">
      <w:rPr>
        <w:sz w:val="20"/>
        <w:lang w:eastAsia="zh-CN"/>
      </w:rPr>
      <w:tab/>
    </w:r>
    <w:r w:rsidR="00731A42" w:rsidRPr="00EE277A">
      <w:rPr>
        <w:sz w:val="20"/>
        <w:lang w:eastAsia="zh-CN"/>
      </w:rPr>
      <w:t>0</w:t>
    </w:r>
    <w:r>
      <w:rPr>
        <w:sz w:val="20"/>
        <w:lang w:eastAsia="zh-CN"/>
      </w:rPr>
      <w:t>7</w:t>
    </w:r>
    <w:r w:rsidR="00731A42">
      <w:rPr>
        <w:sz w:val="20"/>
        <w:lang w:eastAsia="zh-CN"/>
      </w:rPr>
      <w:t>0</w:t>
    </w:r>
    <w:r>
      <w:rPr>
        <w:sz w:val="20"/>
        <w:lang w:eastAsia="zh-CN"/>
      </w:rPr>
      <w:t>9</w:t>
    </w:r>
    <w:r w:rsidR="00731A42">
      <w:rPr>
        <w:sz w:val="20"/>
        <w:lang w:eastAsia="zh-CN"/>
      </w:rPr>
      <w:t>1</w:t>
    </w:r>
    <w:r w:rsidR="001B16DD">
      <w:rPr>
        <w:rFonts w:eastAsiaTheme="minorEastAsia"/>
        <w:sz w:val="20"/>
        <w:lang w:eastAsia="zh-CN"/>
      </w:rPr>
      <w:t>6</w:t>
    </w:r>
  </w:p>
  <w:p w:rsidR="00056632" w:rsidRPr="00487939" w:rsidRDefault="00531338" w:rsidP="00487939">
    <w:pPr>
      <w:pStyle w:val="ae"/>
      <w:tabs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3" name="图片 1" descr="http://undocs.org/m2/QRCode.ashx?DS=A/HRC/RES/32/32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2/32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433F35F0" wp14:editId="6B0518EB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D3C" w:rsidRPr="000157B1" w:rsidRDefault="00033D3C" w:rsidP="00943B69">
      <w:pPr>
        <w:pStyle w:val="ae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033D3C" w:rsidRPr="000157B1" w:rsidRDefault="00033D3C" w:rsidP="00943B69">
      <w:pPr>
        <w:pStyle w:val="ae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033D3C" w:rsidRDefault="00033D3C"/>
  </w:footnote>
  <w:footnote w:id="2">
    <w:p w:rsidR="00531338" w:rsidRPr="003953BA" w:rsidRDefault="00531338" w:rsidP="00531338">
      <w:pPr>
        <w:pStyle w:val="a6"/>
      </w:pPr>
      <w:r>
        <w:tab/>
      </w:r>
      <w:r>
        <w:rPr>
          <w:rStyle w:val="a7"/>
        </w:rPr>
        <w:footnoteRef/>
      </w:r>
      <w:r>
        <w:tab/>
        <w:t>A/</w:t>
      </w:r>
      <w:proofErr w:type="spellStart"/>
      <w:r>
        <w:t>HRC</w:t>
      </w:r>
      <w:proofErr w:type="spellEnd"/>
      <w:r>
        <w:t>/32/36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Default="00531338" w:rsidP="00531338">
    <w:pPr>
      <w:pStyle w:val="af0"/>
    </w:pPr>
    <w:r>
      <w:t>A/</w:t>
    </w:r>
    <w:proofErr w:type="spellStart"/>
    <w:r>
      <w:t>HRC</w:t>
    </w:r>
    <w:proofErr w:type="spellEnd"/>
    <w:r>
      <w:t>/RES/32/32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202A30" w:rsidRDefault="00531338" w:rsidP="00531338">
    <w:pPr>
      <w:pStyle w:val="af0"/>
      <w:jc w:val="right"/>
    </w:pPr>
    <w:r>
      <w:t>A/</w:t>
    </w:r>
    <w:proofErr w:type="spellStart"/>
    <w:r>
      <w:t>HRC</w:t>
    </w:r>
    <w:proofErr w:type="spellEnd"/>
    <w:r>
      <w:t>/RES/32/32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3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defaultTabStop w:val="431"/>
  <w:evenAndOddHeaders/>
  <w:drawingGridHorizontalSpacing w:val="142"/>
  <w:drawingGridVerticalSpacing w:val="15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3C"/>
    <w:rsid w:val="00011483"/>
    <w:rsid w:val="00033D3C"/>
    <w:rsid w:val="00054E5E"/>
    <w:rsid w:val="000D319F"/>
    <w:rsid w:val="000D6BBD"/>
    <w:rsid w:val="000E4D0E"/>
    <w:rsid w:val="00144B69"/>
    <w:rsid w:val="00152D5C"/>
    <w:rsid w:val="00153E86"/>
    <w:rsid w:val="00186C47"/>
    <w:rsid w:val="001B16DD"/>
    <w:rsid w:val="001B1BD1"/>
    <w:rsid w:val="001C3EF2"/>
    <w:rsid w:val="001D17F6"/>
    <w:rsid w:val="00204B42"/>
    <w:rsid w:val="0022146A"/>
    <w:rsid w:val="002231C3"/>
    <w:rsid w:val="0024417F"/>
    <w:rsid w:val="00250F8D"/>
    <w:rsid w:val="00256232"/>
    <w:rsid w:val="002939D6"/>
    <w:rsid w:val="002B3AC7"/>
    <w:rsid w:val="002E1C97"/>
    <w:rsid w:val="002F5834"/>
    <w:rsid w:val="00326EBF"/>
    <w:rsid w:val="00327FE4"/>
    <w:rsid w:val="00346D15"/>
    <w:rsid w:val="0037569F"/>
    <w:rsid w:val="003C0C9C"/>
    <w:rsid w:val="00427F63"/>
    <w:rsid w:val="00474C6B"/>
    <w:rsid w:val="004C4A0A"/>
    <w:rsid w:val="00531338"/>
    <w:rsid w:val="00557D9A"/>
    <w:rsid w:val="005E01D9"/>
    <w:rsid w:val="005E3084"/>
    <w:rsid w:val="005E403A"/>
    <w:rsid w:val="00680656"/>
    <w:rsid w:val="006B1119"/>
    <w:rsid w:val="006C65D8"/>
    <w:rsid w:val="006E3E46"/>
    <w:rsid w:val="006E41E9"/>
    <w:rsid w:val="006E71B1"/>
    <w:rsid w:val="007015E8"/>
    <w:rsid w:val="00705D89"/>
    <w:rsid w:val="00731A42"/>
    <w:rsid w:val="00767E69"/>
    <w:rsid w:val="0077079A"/>
    <w:rsid w:val="007A5599"/>
    <w:rsid w:val="007E5DAD"/>
    <w:rsid w:val="00811540"/>
    <w:rsid w:val="00856233"/>
    <w:rsid w:val="00860F27"/>
    <w:rsid w:val="008B0560"/>
    <w:rsid w:val="008B2BFA"/>
    <w:rsid w:val="008B4347"/>
    <w:rsid w:val="008D32CC"/>
    <w:rsid w:val="00923C5A"/>
    <w:rsid w:val="0093206A"/>
    <w:rsid w:val="00936F03"/>
    <w:rsid w:val="00943B69"/>
    <w:rsid w:val="00944CB3"/>
    <w:rsid w:val="009B09D7"/>
    <w:rsid w:val="009D35ED"/>
    <w:rsid w:val="00A03CB6"/>
    <w:rsid w:val="00A1364C"/>
    <w:rsid w:val="00A21076"/>
    <w:rsid w:val="00A3739A"/>
    <w:rsid w:val="00A52DAF"/>
    <w:rsid w:val="00A84072"/>
    <w:rsid w:val="00A84DF2"/>
    <w:rsid w:val="00A87B40"/>
    <w:rsid w:val="00B16570"/>
    <w:rsid w:val="00B423E7"/>
    <w:rsid w:val="00B53320"/>
    <w:rsid w:val="00B93BCE"/>
    <w:rsid w:val="00BC6522"/>
    <w:rsid w:val="00BF6D17"/>
    <w:rsid w:val="00C121D5"/>
    <w:rsid w:val="00C17349"/>
    <w:rsid w:val="00C351AA"/>
    <w:rsid w:val="00C7253F"/>
    <w:rsid w:val="00C7577A"/>
    <w:rsid w:val="00C760F9"/>
    <w:rsid w:val="00D26A05"/>
    <w:rsid w:val="00D67E3B"/>
    <w:rsid w:val="00D85827"/>
    <w:rsid w:val="00D93FA6"/>
    <w:rsid w:val="00D97B98"/>
    <w:rsid w:val="00DC671F"/>
    <w:rsid w:val="00DE4DA7"/>
    <w:rsid w:val="00E33B38"/>
    <w:rsid w:val="00E47FE5"/>
    <w:rsid w:val="00E574AF"/>
    <w:rsid w:val="00E845B2"/>
    <w:rsid w:val="00F00D09"/>
    <w:rsid w:val="00F714DA"/>
    <w:rsid w:val="00FB24E5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macro" w:uiPriority="0"/>
    <w:lsdException w:name="Title" w:uiPriority="10"/>
    <w:lsdException w:name="Default Paragraph Font" w:uiPriority="1" w:unhideWhenUsed="1"/>
    <w:lsdException w:name="Subtitle" w:uiPriority="11"/>
    <w:lsdException w:name="Hyperlink" w:uiPriority="0"/>
    <w:lsdException w:name="FollowedHyperlink" w:uiPriority="0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Char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Char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Char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Char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Char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Char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084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</w:rPr>
  </w:style>
  <w:style w:type="paragraph" w:customStyle="1" w:styleId="HChGC">
    <w:name w:val="_ H _Ch_GC"/>
    <w:basedOn w:val="a"/>
    <w:next w:val="a"/>
    <w:qFormat/>
    <w:rsid w:val="0037569F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</w:rPr>
  </w:style>
  <w:style w:type="paragraph" w:customStyle="1" w:styleId="H1GC">
    <w:name w:val="_ H_1_GC"/>
    <w:basedOn w:val="a"/>
    <w:next w:val="a"/>
    <w:qFormat/>
    <w:rsid w:val="006E41E9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</w:rPr>
  </w:style>
  <w:style w:type="paragraph" w:customStyle="1" w:styleId="H23GC">
    <w:name w:val="_ H_2/3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z w:val="22"/>
    </w:rPr>
  </w:style>
  <w:style w:type="paragraph" w:customStyle="1" w:styleId="H4GC">
    <w:name w:val="_ H_4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z w:val="23"/>
    </w:rPr>
  </w:style>
  <w:style w:type="paragraph" w:customStyle="1" w:styleId="H56GC">
    <w:name w:val="_ H_5/6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aliases w:val="5_G"/>
    <w:basedOn w:val="a"/>
    <w:link w:val="Char"/>
    <w:qFormat/>
    <w:rsid w:val="002B3AC7"/>
    <w:pPr>
      <w:keepLines/>
      <w:tabs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customStyle="1" w:styleId="Char">
    <w:name w:val="脚注文本 Char"/>
    <w:aliases w:val="5_G Char"/>
    <w:basedOn w:val="a0"/>
    <w:link w:val="a6"/>
    <w:rsid w:val="002B3AC7"/>
    <w:rPr>
      <w:snapToGrid w:val="0"/>
      <w:sz w:val="18"/>
    </w:rPr>
  </w:style>
  <w:style w:type="character" w:styleId="a7">
    <w:name w:val="footnote reference"/>
    <w:aliases w:val="4_G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8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9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b">
    <w:name w:val="endnote text"/>
    <w:basedOn w:val="a6"/>
    <w:link w:val="Char0"/>
    <w:qFormat/>
    <w:rsid w:val="00923C5A"/>
    <w:pPr>
      <w:spacing w:after="0"/>
    </w:pPr>
  </w:style>
  <w:style w:type="character" w:customStyle="1" w:styleId="Char0">
    <w:name w:val="尾注文本 Char"/>
    <w:basedOn w:val="a0"/>
    <w:link w:val="ab"/>
    <w:rsid w:val="00923C5A"/>
    <w:rPr>
      <w:snapToGrid w:val="0"/>
      <w:sz w:val="18"/>
    </w:rPr>
  </w:style>
  <w:style w:type="character" w:styleId="ac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d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link w:val="ae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0">
    <w:name w:val="header"/>
    <w:basedOn w:val="a"/>
    <w:link w:val="Char2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link w:val="af0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Char">
    <w:name w:val="标题 2 Char"/>
    <w:basedOn w:val="a0"/>
    <w:link w:val="2"/>
    <w:rsid w:val="00D93FA6"/>
    <w:rPr>
      <w:kern w:val="28"/>
      <w:sz w:val="28"/>
    </w:rPr>
  </w:style>
  <w:style w:type="character" w:customStyle="1" w:styleId="3Char">
    <w:name w:val="标题 3 Char"/>
    <w:basedOn w:val="a0"/>
    <w:link w:val="3"/>
    <w:rsid w:val="00D93FA6"/>
    <w:rPr>
      <w:kern w:val="28"/>
      <w:sz w:val="21"/>
      <w:u w:val="single"/>
    </w:rPr>
  </w:style>
  <w:style w:type="character" w:customStyle="1" w:styleId="4Char">
    <w:name w:val="标题 4 Char"/>
    <w:basedOn w:val="a0"/>
    <w:link w:val="4"/>
    <w:rsid w:val="00D93FA6"/>
    <w:rPr>
      <w:kern w:val="2"/>
      <w:sz w:val="21"/>
      <w:u w:val="single"/>
    </w:rPr>
  </w:style>
  <w:style w:type="character" w:customStyle="1" w:styleId="5Char">
    <w:name w:val="标题 5 Char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Char">
    <w:name w:val="标题 6 Char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Char">
    <w:name w:val="标题 7 Char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Char">
    <w:name w:val="标题 8 Char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Char">
    <w:name w:val="标题 9 Char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semiHidden/>
    <w:rsid w:val="00D93FA6"/>
    <w:rPr>
      <w:color w:val="0000FF"/>
      <w:u w:val="none"/>
    </w:rPr>
  </w:style>
  <w:style w:type="character" w:styleId="af3">
    <w:name w:val="FollowedHyperlink"/>
    <w:semiHidden/>
    <w:rsid w:val="00D93FA6"/>
    <w:rPr>
      <w:color w:val="0000FF"/>
      <w:u w:val="none"/>
    </w:rPr>
  </w:style>
  <w:style w:type="paragraph" w:styleId="af4">
    <w:name w:val="macro"/>
    <w:link w:val="Char4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Char4">
    <w:name w:val="宏文本 Char"/>
    <w:basedOn w:val="a0"/>
    <w:link w:val="af4"/>
    <w:semiHidden/>
    <w:rsid w:val="00D93FA6"/>
    <w:rPr>
      <w:kern w:val="24"/>
      <w:sz w:val="24"/>
      <w:szCs w:val="24"/>
    </w:rPr>
  </w:style>
  <w:style w:type="table" w:styleId="af5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531338"/>
    <w:pPr>
      <w:suppressAutoHyphens/>
      <w:overflowPunct/>
      <w:adjustRightInd/>
      <w:snapToGrid/>
      <w:spacing w:after="120" w:line="240" w:lineRule="atLeast"/>
      <w:ind w:left="1134" w:right="1134"/>
      <w:jc w:val="both"/>
    </w:pPr>
    <w:rPr>
      <w:snapToGrid/>
      <w:sz w:val="20"/>
      <w:lang w:val="en-GB" w:eastAsia="en-US"/>
    </w:rPr>
  </w:style>
  <w:style w:type="paragraph" w:customStyle="1" w:styleId="HChG">
    <w:name w:val="_ H _Ch_G"/>
    <w:basedOn w:val="a"/>
    <w:next w:val="a"/>
    <w:rsid w:val="00531338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</w:pPr>
    <w:rPr>
      <w:b/>
      <w:snapToGrid/>
      <w:sz w:val="28"/>
      <w:lang w:val="en-GB" w:eastAsia="en-US"/>
    </w:rPr>
  </w:style>
  <w:style w:type="paragraph" w:customStyle="1" w:styleId="H1G">
    <w:name w:val="_ H_1_G"/>
    <w:basedOn w:val="a"/>
    <w:next w:val="a"/>
    <w:link w:val="H1GChar"/>
    <w:rsid w:val="00531338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</w:pPr>
    <w:rPr>
      <w:b/>
      <w:snapToGrid/>
      <w:sz w:val="24"/>
      <w:lang w:val="en-GB" w:eastAsia="en-US"/>
    </w:rPr>
  </w:style>
  <w:style w:type="character" w:customStyle="1" w:styleId="SingleTxtGChar">
    <w:name w:val="_ Single Txt_G Char"/>
    <w:link w:val="SingleTxtG"/>
    <w:rsid w:val="00531338"/>
    <w:rPr>
      <w:lang w:val="en-GB" w:eastAsia="en-US"/>
    </w:rPr>
  </w:style>
  <w:style w:type="character" w:customStyle="1" w:styleId="H1GChar">
    <w:name w:val="_ H_1_G Char"/>
    <w:link w:val="H1G"/>
    <w:rsid w:val="00531338"/>
    <w:rPr>
      <w:b/>
      <w:sz w:val="24"/>
      <w:lang w:val="en-GB" w:eastAsia="en-US"/>
    </w:rPr>
  </w:style>
  <w:style w:type="paragraph" w:customStyle="1" w:styleId="Default">
    <w:name w:val="Default"/>
    <w:rsid w:val="0053133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fr-FR" w:eastAsia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macro" w:uiPriority="0"/>
    <w:lsdException w:name="Title" w:uiPriority="10"/>
    <w:lsdException w:name="Default Paragraph Font" w:uiPriority="1" w:unhideWhenUsed="1"/>
    <w:lsdException w:name="Subtitle" w:uiPriority="11"/>
    <w:lsdException w:name="Hyperlink" w:uiPriority="0"/>
    <w:lsdException w:name="FollowedHyperlink" w:uiPriority="0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Char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Char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Char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Char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Char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Char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084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</w:rPr>
  </w:style>
  <w:style w:type="paragraph" w:customStyle="1" w:styleId="HChGC">
    <w:name w:val="_ H _Ch_GC"/>
    <w:basedOn w:val="a"/>
    <w:next w:val="a"/>
    <w:qFormat/>
    <w:rsid w:val="0037569F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</w:rPr>
  </w:style>
  <w:style w:type="paragraph" w:customStyle="1" w:styleId="H1GC">
    <w:name w:val="_ H_1_GC"/>
    <w:basedOn w:val="a"/>
    <w:next w:val="a"/>
    <w:qFormat/>
    <w:rsid w:val="006E41E9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</w:rPr>
  </w:style>
  <w:style w:type="paragraph" w:customStyle="1" w:styleId="H23GC">
    <w:name w:val="_ H_2/3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z w:val="22"/>
    </w:rPr>
  </w:style>
  <w:style w:type="paragraph" w:customStyle="1" w:styleId="H4GC">
    <w:name w:val="_ H_4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z w:val="23"/>
    </w:rPr>
  </w:style>
  <w:style w:type="paragraph" w:customStyle="1" w:styleId="H56GC">
    <w:name w:val="_ H_5/6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aliases w:val="5_G"/>
    <w:basedOn w:val="a"/>
    <w:link w:val="Char"/>
    <w:qFormat/>
    <w:rsid w:val="002B3AC7"/>
    <w:pPr>
      <w:keepLines/>
      <w:tabs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customStyle="1" w:styleId="Char">
    <w:name w:val="脚注文本 Char"/>
    <w:aliases w:val="5_G Char"/>
    <w:basedOn w:val="a0"/>
    <w:link w:val="a6"/>
    <w:rsid w:val="002B3AC7"/>
    <w:rPr>
      <w:snapToGrid w:val="0"/>
      <w:sz w:val="18"/>
    </w:rPr>
  </w:style>
  <w:style w:type="character" w:styleId="a7">
    <w:name w:val="footnote reference"/>
    <w:aliases w:val="4_G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8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9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b">
    <w:name w:val="endnote text"/>
    <w:basedOn w:val="a6"/>
    <w:link w:val="Char0"/>
    <w:qFormat/>
    <w:rsid w:val="00923C5A"/>
    <w:pPr>
      <w:spacing w:after="0"/>
    </w:pPr>
  </w:style>
  <w:style w:type="character" w:customStyle="1" w:styleId="Char0">
    <w:name w:val="尾注文本 Char"/>
    <w:basedOn w:val="a0"/>
    <w:link w:val="ab"/>
    <w:rsid w:val="00923C5A"/>
    <w:rPr>
      <w:snapToGrid w:val="0"/>
      <w:sz w:val="18"/>
    </w:rPr>
  </w:style>
  <w:style w:type="character" w:styleId="ac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d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link w:val="ae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0">
    <w:name w:val="header"/>
    <w:basedOn w:val="a"/>
    <w:link w:val="Char2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link w:val="af0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Char">
    <w:name w:val="标题 2 Char"/>
    <w:basedOn w:val="a0"/>
    <w:link w:val="2"/>
    <w:rsid w:val="00D93FA6"/>
    <w:rPr>
      <w:kern w:val="28"/>
      <w:sz w:val="28"/>
    </w:rPr>
  </w:style>
  <w:style w:type="character" w:customStyle="1" w:styleId="3Char">
    <w:name w:val="标题 3 Char"/>
    <w:basedOn w:val="a0"/>
    <w:link w:val="3"/>
    <w:rsid w:val="00D93FA6"/>
    <w:rPr>
      <w:kern w:val="28"/>
      <w:sz w:val="21"/>
      <w:u w:val="single"/>
    </w:rPr>
  </w:style>
  <w:style w:type="character" w:customStyle="1" w:styleId="4Char">
    <w:name w:val="标题 4 Char"/>
    <w:basedOn w:val="a0"/>
    <w:link w:val="4"/>
    <w:rsid w:val="00D93FA6"/>
    <w:rPr>
      <w:kern w:val="2"/>
      <w:sz w:val="21"/>
      <w:u w:val="single"/>
    </w:rPr>
  </w:style>
  <w:style w:type="character" w:customStyle="1" w:styleId="5Char">
    <w:name w:val="标题 5 Char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Char">
    <w:name w:val="标题 6 Char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Char">
    <w:name w:val="标题 7 Char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Char">
    <w:name w:val="标题 8 Char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Char">
    <w:name w:val="标题 9 Char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semiHidden/>
    <w:rsid w:val="00D93FA6"/>
    <w:rPr>
      <w:color w:val="0000FF"/>
      <w:u w:val="none"/>
    </w:rPr>
  </w:style>
  <w:style w:type="character" w:styleId="af3">
    <w:name w:val="FollowedHyperlink"/>
    <w:semiHidden/>
    <w:rsid w:val="00D93FA6"/>
    <w:rPr>
      <w:color w:val="0000FF"/>
      <w:u w:val="none"/>
    </w:rPr>
  </w:style>
  <w:style w:type="paragraph" w:styleId="af4">
    <w:name w:val="macro"/>
    <w:link w:val="Char4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Char4">
    <w:name w:val="宏文本 Char"/>
    <w:basedOn w:val="a0"/>
    <w:link w:val="af4"/>
    <w:semiHidden/>
    <w:rsid w:val="00D93FA6"/>
    <w:rPr>
      <w:kern w:val="24"/>
      <w:sz w:val="24"/>
      <w:szCs w:val="24"/>
    </w:rPr>
  </w:style>
  <w:style w:type="table" w:styleId="af5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531338"/>
    <w:pPr>
      <w:suppressAutoHyphens/>
      <w:overflowPunct/>
      <w:adjustRightInd/>
      <w:snapToGrid/>
      <w:spacing w:after="120" w:line="240" w:lineRule="atLeast"/>
      <w:ind w:left="1134" w:right="1134"/>
      <w:jc w:val="both"/>
    </w:pPr>
    <w:rPr>
      <w:snapToGrid/>
      <w:sz w:val="20"/>
      <w:lang w:val="en-GB" w:eastAsia="en-US"/>
    </w:rPr>
  </w:style>
  <w:style w:type="paragraph" w:customStyle="1" w:styleId="HChG">
    <w:name w:val="_ H _Ch_G"/>
    <w:basedOn w:val="a"/>
    <w:next w:val="a"/>
    <w:rsid w:val="00531338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300" w:lineRule="exact"/>
      <w:ind w:left="1134" w:right="1134" w:hanging="1134"/>
    </w:pPr>
    <w:rPr>
      <w:b/>
      <w:snapToGrid/>
      <w:sz w:val="28"/>
      <w:lang w:val="en-GB" w:eastAsia="en-US"/>
    </w:rPr>
  </w:style>
  <w:style w:type="paragraph" w:customStyle="1" w:styleId="H1G">
    <w:name w:val="_ H_1_G"/>
    <w:basedOn w:val="a"/>
    <w:next w:val="a"/>
    <w:link w:val="H1GChar"/>
    <w:rsid w:val="00531338"/>
    <w:pPr>
      <w:keepNext/>
      <w:keepLines/>
      <w:tabs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</w:pPr>
    <w:rPr>
      <w:b/>
      <w:snapToGrid/>
      <w:sz w:val="24"/>
      <w:lang w:val="en-GB" w:eastAsia="en-US"/>
    </w:rPr>
  </w:style>
  <w:style w:type="character" w:customStyle="1" w:styleId="SingleTxtGChar">
    <w:name w:val="_ Single Txt_G Char"/>
    <w:link w:val="SingleTxtG"/>
    <w:rsid w:val="00531338"/>
    <w:rPr>
      <w:lang w:val="en-GB" w:eastAsia="en-US"/>
    </w:rPr>
  </w:style>
  <w:style w:type="character" w:customStyle="1" w:styleId="H1GChar">
    <w:name w:val="_ H_1_G Char"/>
    <w:link w:val="H1G"/>
    <w:rsid w:val="00531338"/>
    <w:rPr>
      <w:b/>
      <w:sz w:val="24"/>
      <w:lang w:val="en-GB" w:eastAsia="en-US"/>
    </w:rPr>
  </w:style>
  <w:style w:type="paragraph" w:customStyle="1" w:styleId="Default">
    <w:name w:val="Default"/>
    <w:rsid w:val="0053133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fr-FR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6C24A-268C-4DC5-9AE5-38B89C761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815</Words>
  <Characters>946</Characters>
  <Application>Microsoft Office Word</Application>
  <DocSecurity>0</DocSecurity>
  <Lines>52</Lines>
  <Paragraphs>30</Paragraphs>
  <ScaleCrop>false</ScaleCrop>
  <Company>DCM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1612329</dc:title>
  <dc:subject>A/HRC/RES/32/32</dc:subject>
  <dc:creator>tian</dc:creator>
  <cp:keywords/>
  <dc:description/>
  <cp:lastModifiedBy>Tian H.</cp:lastModifiedBy>
  <cp:revision>2</cp:revision>
  <cp:lastPrinted>2014-05-09T11:28:00Z</cp:lastPrinted>
  <dcterms:created xsi:type="dcterms:W3CDTF">2016-09-07T08:25:00Z</dcterms:created>
  <dcterms:modified xsi:type="dcterms:W3CDTF">2016-09-07T08:25:00Z</dcterms:modified>
</cp:coreProperties>
</file>