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965859" w:rsidP="00965859">
            <w:pPr>
              <w:bidi w:val="0"/>
              <w:spacing w:after="20"/>
              <w:jc w:val="left"/>
              <w:rPr>
                <w:szCs w:val="20"/>
              </w:rPr>
            </w:pPr>
            <w:r w:rsidRPr="00965859">
              <w:rPr>
                <w:sz w:val="40"/>
                <w:szCs w:val="20"/>
              </w:rPr>
              <w:t>CEDAW</w:t>
            </w:r>
            <w:r>
              <w:rPr>
                <w:szCs w:val="20"/>
              </w:rPr>
              <w:t>/C/DZA/Q/4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965859" w:rsidRDefault="00965859" w:rsidP="00965859">
            <w:pPr>
              <w:bidi w:val="0"/>
              <w:spacing w:before="240"/>
              <w:jc w:val="left"/>
            </w:pPr>
            <w:r>
              <w:t>Distr.: General</w:t>
            </w:r>
          </w:p>
          <w:p w:rsidR="00965859" w:rsidRDefault="00965859" w:rsidP="00965859">
            <w:pPr>
              <w:bidi w:val="0"/>
              <w:jc w:val="left"/>
            </w:pPr>
            <w:r>
              <w:t>14 September 2010</w:t>
            </w:r>
          </w:p>
          <w:p w:rsidR="00965859" w:rsidRDefault="00965859" w:rsidP="00965859">
            <w:pPr>
              <w:bidi w:val="0"/>
              <w:jc w:val="left"/>
            </w:pPr>
            <w:r>
              <w:t>Arabic</w:t>
            </w:r>
          </w:p>
          <w:p w:rsidR="00257225" w:rsidRPr="008B4BC6" w:rsidRDefault="00965859" w:rsidP="00965859">
            <w:pPr>
              <w:bidi w:val="0"/>
              <w:jc w:val="left"/>
            </w:pPr>
            <w:r>
              <w:t>Original: English</w:t>
            </w:r>
          </w:p>
        </w:tc>
      </w:tr>
    </w:tbl>
    <w:p w:rsidR="00965859" w:rsidRPr="009F3E27" w:rsidRDefault="00965859" w:rsidP="000F686C">
      <w:pPr>
        <w:tabs>
          <w:tab w:val="left" w:pos="662"/>
          <w:tab w:val="left" w:pos="1267"/>
          <w:tab w:val="left" w:pos="1987"/>
          <w:tab w:val="left" w:pos="2650"/>
        </w:tabs>
        <w:spacing w:before="120" w:line="380" w:lineRule="exact"/>
        <w:rPr>
          <w:rFonts w:hint="cs"/>
          <w:b/>
          <w:bCs/>
          <w:sz w:val="26"/>
          <w:szCs w:val="36"/>
          <w:rtl/>
        </w:rPr>
      </w:pPr>
      <w:r w:rsidRPr="009F3E27">
        <w:rPr>
          <w:rFonts w:hint="cs"/>
          <w:b/>
          <w:bCs/>
          <w:sz w:val="26"/>
          <w:szCs w:val="36"/>
          <w:rtl/>
        </w:rPr>
        <w:t>اللجنة المعنية بالقضاء على التمييز ضد المرأة</w:t>
      </w:r>
    </w:p>
    <w:p w:rsidR="00965859" w:rsidRPr="004A41F2" w:rsidRDefault="00965859" w:rsidP="000F686C">
      <w:pPr>
        <w:tabs>
          <w:tab w:val="left" w:pos="662"/>
          <w:tab w:val="left" w:pos="1267"/>
          <w:tab w:val="left" w:pos="1987"/>
          <w:tab w:val="left" w:pos="2650"/>
        </w:tabs>
        <w:spacing w:line="380" w:lineRule="exact"/>
        <w:rPr>
          <w:rFonts w:hint="cs"/>
          <w:b/>
          <w:bCs/>
          <w:rtl/>
        </w:rPr>
      </w:pPr>
      <w:r w:rsidRPr="004A41F2">
        <w:rPr>
          <w:rFonts w:hint="cs"/>
          <w:b/>
          <w:bCs/>
          <w:rtl/>
        </w:rPr>
        <w:t>الفريق العامل لما قبل الدورة</w:t>
      </w:r>
    </w:p>
    <w:p w:rsidR="00965859" w:rsidRPr="004A41F2" w:rsidRDefault="00965859" w:rsidP="000F686C">
      <w:pPr>
        <w:tabs>
          <w:tab w:val="left" w:pos="662"/>
          <w:tab w:val="left" w:pos="1267"/>
          <w:tab w:val="left" w:pos="1987"/>
          <w:tab w:val="left" w:pos="2650"/>
        </w:tabs>
        <w:spacing w:line="380" w:lineRule="exact"/>
        <w:rPr>
          <w:rFonts w:hint="cs"/>
          <w:b/>
          <w:bCs/>
          <w:rtl/>
        </w:rPr>
      </w:pPr>
      <w:r w:rsidRPr="004A41F2">
        <w:rPr>
          <w:rFonts w:hint="cs"/>
          <w:b/>
          <w:bCs/>
          <w:rtl/>
        </w:rPr>
        <w:t xml:space="preserve">الدورة </w:t>
      </w:r>
      <w:r>
        <w:rPr>
          <w:rFonts w:hint="cs"/>
          <w:b/>
          <w:bCs/>
          <w:rtl/>
        </w:rPr>
        <w:t>الثامنة</w:t>
      </w:r>
      <w:r w:rsidRPr="004A41F2">
        <w:rPr>
          <w:rFonts w:hint="cs"/>
          <w:b/>
          <w:bCs/>
          <w:rtl/>
        </w:rPr>
        <w:t xml:space="preserve"> والأربعون</w:t>
      </w:r>
    </w:p>
    <w:p w:rsidR="00965859" w:rsidRPr="004A41F2" w:rsidRDefault="00965859" w:rsidP="003D5B44">
      <w:pPr>
        <w:tabs>
          <w:tab w:val="left" w:pos="662"/>
          <w:tab w:val="left" w:pos="1267"/>
          <w:tab w:val="left" w:pos="1987"/>
          <w:tab w:val="left" w:pos="2650"/>
        </w:tabs>
        <w:spacing w:line="360" w:lineRule="auto"/>
        <w:rPr>
          <w:rFonts w:hint="cs"/>
          <w:rtl/>
        </w:rPr>
      </w:pPr>
      <w:r>
        <w:rPr>
          <w:rFonts w:hint="cs"/>
          <w:rtl/>
        </w:rPr>
        <w:t>17 كانون الثاني/يناير</w:t>
      </w:r>
      <w:r w:rsidR="00125C5D">
        <w:rPr>
          <w:rFonts w:hint="cs"/>
          <w:rtl/>
        </w:rPr>
        <w:t xml:space="preserve"> </w:t>
      </w:r>
      <w:r>
        <w:rPr>
          <w:rFonts w:hint="cs"/>
          <w:rtl/>
        </w:rPr>
        <w:t>-</w:t>
      </w:r>
      <w:r w:rsidR="00125C5D">
        <w:rPr>
          <w:rFonts w:hint="cs"/>
          <w:rtl/>
        </w:rPr>
        <w:t xml:space="preserve"> </w:t>
      </w:r>
      <w:r>
        <w:rPr>
          <w:rFonts w:hint="cs"/>
          <w:rtl/>
        </w:rPr>
        <w:t>4 شباط/فبراير 201</w:t>
      </w:r>
      <w:r w:rsidR="003D5B44">
        <w:rPr>
          <w:rFonts w:hint="cs"/>
          <w:rtl/>
        </w:rPr>
        <w:t>1</w:t>
      </w:r>
      <w:r>
        <w:rPr>
          <w:rFonts w:hint="cs"/>
          <w:rtl/>
        </w:rPr>
        <w:t xml:space="preserve"> </w:t>
      </w:r>
      <w:bookmarkStart w:id="0" w:name="TmpSave"/>
      <w:bookmarkEnd w:id="0"/>
    </w:p>
    <w:p w:rsidR="00965859" w:rsidRPr="00125C5D" w:rsidRDefault="00965859" w:rsidP="00125C5D">
      <w:pPr>
        <w:pStyle w:val="HChGA"/>
        <w:rPr>
          <w:rFonts w:hint="cs"/>
          <w:rtl/>
        </w:rPr>
      </w:pPr>
      <w:r>
        <w:rPr>
          <w:rFonts w:hint="cs"/>
          <w:rtl/>
        </w:rPr>
        <w:tab/>
      </w:r>
      <w:r>
        <w:rPr>
          <w:rFonts w:hint="cs"/>
          <w:rtl/>
        </w:rPr>
        <w:tab/>
      </w:r>
      <w:r w:rsidRPr="00125C5D">
        <w:rPr>
          <w:rFonts w:hint="cs"/>
          <w:rtl/>
        </w:rPr>
        <w:t>قائمة القضايا والأسئلة المطروحة فيما يتعلق بالنظر في التقارير الدورية</w:t>
      </w:r>
    </w:p>
    <w:p w:rsidR="00965859" w:rsidRPr="009E0D8E" w:rsidRDefault="003D5B44" w:rsidP="00125C5D">
      <w:pPr>
        <w:pStyle w:val="HChGA"/>
        <w:spacing w:before="240"/>
        <w:rPr>
          <w:rFonts w:hint="cs"/>
          <w:rtl/>
        </w:rPr>
      </w:pPr>
      <w:r>
        <w:rPr>
          <w:rFonts w:hint="cs"/>
          <w:rtl/>
        </w:rPr>
        <w:tab/>
      </w:r>
      <w:r>
        <w:rPr>
          <w:rFonts w:hint="cs"/>
          <w:rtl/>
        </w:rPr>
        <w:tab/>
        <w:t>الجزائر</w:t>
      </w:r>
    </w:p>
    <w:p w:rsidR="00965859" w:rsidRDefault="00125C5D" w:rsidP="003D5B44">
      <w:pPr>
        <w:pStyle w:val="SingleTxtGA"/>
        <w:rPr>
          <w:rFonts w:hint="cs"/>
          <w:spacing w:val="6"/>
          <w:kern w:val="16"/>
          <w:sz w:val="22"/>
          <w:rtl/>
        </w:rPr>
      </w:pPr>
      <w:r>
        <w:rPr>
          <w:rFonts w:hint="cs"/>
          <w:rtl/>
        </w:rPr>
        <w:tab/>
      </w:r>
      <w:r w:rsidR="00965859" w:rsidRPr="004A41F2">
        <w:rPr>
          <w:rFonts w:hint="cs"/>
          <w:rtl/>
        </w:rPr>
        <w:t>نظر الفريق العامل لما قبل الدورة في تقرير</w:t>
      </w:r>
      <w:r w:rsidR="00965859">
        <w:rPr>
          <w:rFonts w:hint="cs"/>
          <w:rtl/>
        </w:rPr>
        <w:t xml:space="preserve">ي </w:t>
      </w:r>
      <w:r w:rsidR="003D5B44">
        <w:rPr>
          <w:rFonts w:hint="cs"/>
          <w:rtl/>
        </w:rPr>
        <w:t xml:space="preserve">الجزائر </w:t>
      </w:r>
      <w:r w:rsidR="00965859">
        <w:rPr>
          <w:rFonts w:hint="cs"/>
          <w:rtl/>
        </w:rPr>
        <w:t xml:space="preserve">الدوريين الثالث والرابع المجمعين </w:t>
      </w:r>
      <w:r w:rsidR="003D5B44">
        <w:rPr>
          <w:rFonts w:hint="cs"/>
          <w:rtl/>
        </w:rPr>
        <w:t>في وثيقة واحدة</w:t>
      </w:r>
      <w:r w:rsidR="00965859" w:rsidRPr="004A41F2">
        <w:rPr>
          <w:rFonts w:hint="cs"/>
          <w:rtl/>
        </w:rPr>
        <w:t xml:space="preserve"> (</w:t>
      </w:r>
      <w:r w:rsidR="00965859" w:rsidRPr="00DE0F77">
        <w:t>CEDAW/C/DZA/3-4</w:t>
      </w:r>
      <w:r w:rsidR="00965859" w:rsidRPr="004A41F2">
        <w:rPr>
          <w:rFonts w:hint="cs"/>
          <w:rtl/>
        </w:rPr>
        <w:t>).</w:t>
      </w:r>
      <w:r w:rsidR="00965859">
        <w:rPr>
          <w:rFonts w:hint="cs"/>
          <w:spacing w:val="6"/>
          <w:kern w:val="16"/>
          <w:sz w:val="22"/>
          <w:rtl/>
        </w:rPr>
        <w:t xml:space="preserve"> </w:t>
      </w:r>
    </w:p>
    <w:p w:rsidR="00965859" w:rsidRDefault="003D5B44" w:rsidP="000F686C">
      <w:pPr>
        <w:pStyle w:val="H1GA"/>
        <w:rPr>
          <w:rFonts w:hint="cs"/>
          <w:rtl/>
        </w:rPr>
      </w:pPr>
      <w:r>
        <w:rPr>
          <w:rFonts w:hint="cs"/>
          <w:rtl/>
        </w:rPr>
        <w:tab/>
      </w:r>
      <w:r w:rsidR="00965859">
        <w:rPr>
          <w:rFonts w:hint="cs"/>
          <w:rtl/>
        </w:rPr>
        <w:tab/>
      </w:r>
      <w:r>
        <w:rPr>
          <w:rFonts w:hint="cs"/>
          <w:rtl/>
        </w:rPr>
        <w:t xml:space="preserve">معلومات </w:t>
      </w:r>
      <w:r w:rsidR="00965859" w:rsidRPr="004A41F2">
        <w:rPr>
          <w:rFonts w:hint="cs"/>
          <w:rtl/>
        </w:rPr>
        <w:t>عامة</w:t>
      </w:r>
    </w:p>
    <w:p w:rsidR="00965859" w:rsidRDefault="00965859" w:rsidP="000F686C">
      <w:pPr>
        <w:pStyle w:val="SingleTxtGA"/>
        <w:rPr>
          <w:rFonts w:hint="cs"/>
          <w:lang w:bidi="ar-TN"/>
        </w:rPr>
      </w:pPr>
      <w:r>
        <w:rPr>
          <w:rFonts w:hint="cs"/>
          <w:rtl/>
          <w:lang w:bidi="ar-TN"/>
        </w:rPr>
        <w:t>1</w:t>
      </w:r>
      <w:r w:rsidRPr="003D5B44">
        <w:rPr>
          <w:rFonts w:hint="cs"/>
          <w:rtl/>
        </w:rPr>
        <w:t>-</w:t>
      </w:r>
      <w:r w:rsidRPr="003D5B44">
        <w:rPr>
          <w:rFonts w:hint="cs"/>
          <w:rtl/>
        </w:rPr>
        <w:tab/>
        <w:t>يرجى ت</w:t>
      </w:r>
      <w:r w:rsidR="000F686C">
        <w:rPr>
          <w:rFonts w:hint="cs"/>
          <w:rtl/>
        </w:rPr>
        <w:t>قديم</w:t>
      </w:r>
      <w:r w:rsidRPr="003D5B44">
        <w:rPr>
          <w:rFonts w:hint="cs"/>
          <w:rtl/>
        </w:rPr>
        <w:t xml:space="preserve"> معلومات حول عملية إعداد التقرير. وي</w:t>
      </w:r>
      <w:r w:rsidR="000F686C">
        <w:rPr>
          <w:rFonts w:hint="cs"/>
          <w:rtl/>
        </w:rPr>
        <w:t xml:space="preserve">نبغي </w:t>
      </w:r>
      <w:r w:rsidRPr="003D5B44">
        <w:rPr>
          <w:rFonts w:hint="cs"/>
          <w:rtl/>
        </w:rPr>
        <w:t xml:space="preserve">أن تشير هذه المعلومات </w:t>
      </w:r>
      <w:r w:rsidRPr="003D5B44">
        <w:rPr>
          <w:rtl/>
        </w:rPr>
        <w:t xml:space="preserve">إلى </w:t>
      </w:r>
      <w:r w:rsidR="000F686C">
        <w:rPr>
          <w:rFonts w:hint="cs"/>
          <w:rtl/>
        </w:rPr>
        <w:t xml:space="preserve">الإدارات </w:t>
      </w:r>
      <w:r w:rsidRPr="003D5B44">
        <w:rPr>
          <w:rFonts w:hint="cs"/>
          <w:rtl/>
        </w:rPr>
        <w:t>والمؤسسات الحكومية التي شاركت في الإعداد</w:t>
      </w:r>
      <w:r w:rsidRPr="003D5B44">
        <w:rPr>
          <w:rtl/>
        </w:rPr>
        <w:t xml:space="preserve">، </w:t>
      </w:r>
      <w:r w:rsidRPr="003D5B44">
        <w:rPr>
          <w:rFonts w:hint="cs"/>
          <w:rtl/>
        </w:rPr>
        <w:t xml:space="preserve">وإلى </w:t>
      </w:r>
      <w:r w:rsidRPr="003D5B44">
        <w:rPr>
          <w:rtl/>
        </w:rPr>
        <w:t>طبيعة ومدى مشاركته</w:t>
      </w:r>
      <w:r w:rsidRPr="003D5B44">
        <w:rPr>
          <w:rFonts w:hint="cs"/>
          <w:rtl/>
        </w:rPr>
        <w:t>ا</w:t>
      </w:r>
      <w:r w:rsidRPr="003D5B44">
        <w:rPr>
          <w:rtl/>
        </w:rPr>
        <w:t xml:space="preserve">، </w:t>
      </w:r>
      <w:r w:rsidRPr="003D5B44">
        <w:rPr>
          <w:rFonts w:hint="cs"/>
          <w:rtl/>
        </w:rPr>
        <w:t xml:space="preserve">وما إذا </w:t>
      </w:r>
      <w:r w:rsidR="000F686C">
        <w:rPr>
          <w:rFonts w:hint="cs"/>
          <w:rtl/>
        </w:rPr>
        <w:t xml:space="preserve">كان قد </w:t>
      </w:r>
      <w:r w:rsidRPr="003D5B44">
        <w:rPr>
          <w:rFonts w:hint="cs"/>
          <w:rtl/>
        </w:rPr>
        <w:t>تم التشاور مع منظمات غير حكومية وما إذا كانت الحكومة قد أقرت التقرير وعرض</w:t>
      </w:r>
      <w:r w:rsidR="000F686C">
        <w:rPr>
          <w:rFonts w:hint="cs"/>
          <w:rtl/>
        </w:rPr>
        <w:t>ت</w:t>
      </w:r>
      <w:r w:rsidRPr="003D5B44">
        <w:rPr>
          <w:rFonts w:hint="cs"/>
          <w:rtl/>
        </w:rPr>
        <w:t>ه على البرلمان.</w:t>
      </w:r>
      <w:r>
        <w:rPr>
          <w:rFonts w:hint="cs"/>
          <w:rtl/>
          <w:lang w:bidi="ar-TN"/>
        </w:rPr>
        <w:t xml:space="preserve"> </w:t>
      </w:r>
    </w:p>
    <w:p w:rsidR="00965859" w:rsidRDefault="00965859" w:rsidP="000F686C">
      <w:pPr>
        <w:pStyle w:val="SingleTxtGA"/>
        <w:rPr>
          <w:rFonts w:hint="cs"/>
          <w:lang w:bidi="ar-TN"/>
        </w:rPr>
      </w:pPr>
      <w:r>
        <w:rPr>
          <w:rFonts w:hint="cs"/>
          <w:rtl/>
          <w:lang w:bidi="ar-TN"/>
        </w:rPr>
        <w:t>2-</w:t>
      </w:r>
      <w:r>
        <w:rPr>
          <w:rFonts w:hint="cs"/>
          <w:rtl/>
          <w:lang w:bidi="ar-TN"/>
        </w:rPr>
        <w:tab/>
        <w:t xml:space="preserve">ويرجى كذلك تحديد </w:t>
      </w:r>
      <w:r w:rsidR="000F686C">
        <w:rPr>
          <w:rFonts w:hint="cs"/>
          <w:rtl/>
          <w:lang w:bidi="ar-TN"/>
        </w:rPr>
        <w:t xml:space="preserve">بيان ما </w:t>
      </w:r>
      <w:r>
        <w:rPr>
          <w:rFonts w:hint="cs"/>
          <w:rtl/>
          <w:lang w:bidi="ar-TN"/>
        </w:rPr>
        <w:t xml:space="preserve">إذا كانت الملاحظات الختامية التي اعتمدتها اللجنة بعد </w:t>
      </w:r>
      <w:r w:rsidR="000F686C">
        <w:rPr>
          <w:rFonts w:hint="cs"/>
          <w:rtl/>
          <w:lang w:bidi="ar-TN"/>
        </w:rPr>
        <w:t>النظر في الت</w:t>
      </w:r>
      <w:r>
        <w:rPr>
          <w:rFonts w:hint="cs"/>
          <w:rtl/>
          <w:lang w:bidi="ar-TN"/>
        </w:rPr>
        <w:t xml:space="preserve">قرير الدوري الثاني للجزائر قد نشرت </w:t>
      </w:r>
      <w:r w:rsidR="000F686C">
        <w:rPr>
          <w:rFonts w:hint="cs"/>
          <w:rtl/>
          <w:lang w:bidi="ar-TN"/>
        </w:rPr>
        <w:t>على نطاق</w:t>
      </w:r>
      <w:r>
        <w:rPr>
          <w:rFonts w:hint="cs"/>
          <w:rtl/>
          <w:lang w:bidi="ar-TN"/>
        </w:rPr>
        <w:t xml:space="preserve"> واسع في الدولة الطرف بحيث </w:t>
      </w:r>
      <w:r w:rsidR="000F686C">
        <w:rPr>
          <w:rFonts w:hint="cs"/>
          <w:rtl/>
          <w:lang w:bidi="ar-TN"/>
        </w:rPr>
        <w:t>يكون</w:t>
      </w:r>
      <w:r>
        <w:rPr>
          <w:rFonts w:hint="cs"/>
          <w:rtl/>
          <w:lang w:bidi="ar-TN"/>
        </w:rPr>
        <w:t xml:space="preserve"> الناس، وخاصة المسؤولين الحكوميين والسياسيين والمنظمات غير الحكومية النسائية، </w:t>
      </w:r>
      <w:r w:rsidR="000F686C">
        <w:rPr>
          <w:rFonts w:hint="cs"/>
          <w:rtl/>
          <w:lang w:bidi="ar-TN"/>
        </w:rPr>
        <w:t xml:space="preserve">على علم </w:t>
      </w:r>
      <w:r>
        <w:rPr>
          <w:rFonts w:hint="cs"/>
          <w:rtl/>
          <w:lang w:bidi="ar-TN"/>
        </w:rPr>
        <w:t xml:space="preserve">بالخطوات المتخذة لضمان المساواة القانونية والفعلية للمرأة والخطوات </w:t>
      </w:r>
      <w:r w:rsidR="000F686C">
        <w:rPr>
          <w:rFonts w:hint="cs"/>
          <w:rtl/>
          <w:lang w:bidi="ar-TN"/>
        </w:rPr>
        <w:t>التي يلزم اتخاذها مستقبلاً</w:t>
      </w:r>
      <w:r>
        <w:rPr>
          <w:rFonts w:hint="cs"/>
          <w:rtl/>
          <w:lang w:bidi="ar-TN"/>
        </w:rPr>
        <w:t xml:space="preserve"> في هذا الصدد (</w:t>
      </w:r>
      <w:r w:rsidRPr="00DE0F77">
        <w:rPr>
          <w:lang w:val="es-ES_tradnl"/>
        </w:rPr>
        <w:t>CEDAW/C/DZA/CC/2</w:t>
      </w:r>
      <w:r>
        <w:rPr>
          <w:rFonts w:hint="cs"/>
          <w:rtl/>
          <w:lang w:val="es-ES_tradnl"/>
        </w:rPr>
        <w:t>، الفقرة 49</w:t>
      </w:r>
      <w:r>
        <w:rPr>
          <w:rFonts w:hint="cs"/>
          <w:rtl/>
          <w:lang w:bidi="ar-TN"/>
        </w:rPr>
        <w:t xml:space="preserve">). </w:t>
      </w:r>
    </w:p>
    <w:p w:rsidR="00965859" w:rsidRDefault="003D5B44" w:rsidP="000F686C">
      <w:pPr>
        <w:pStyle w:val="H1GA"/>
        <w:rPr>
          <w:rFonts w:hint="cs"/>
          <w:rtl/>
          <w:lang w:bidi="ar-TN"/>
        </w:rPr>
      </w:pPr>
      <w:r>
        <w:rPr>
          <w:rFonts w:hint="cs"/>
          <w:rtl/>
          <w:lang w:bidi="ar-TN"/>
        </w:rPr>
        <w:tab/>
      </w:r>
      <w:r>
        <w:rPr>
          <w:rFonts w:hint="cs"/>
          <w:rtl/>
          <w:lang w:bidi="ar-TN"/>
        </w:rPr>
        <w:tab/>
      </w:r>
      <w:r w:rsidR="00965859" w:rsidRPr="0037091A">
        <w:rPr>
          <w:rFonts w:hint="cs"/>
          <w:rtl/>
          <w:lang w:bidi="ar-TN"/>
        </w:rPr>
        <w:t xml:space="preserve">الإطار الدستوري والتشريعي والمؤسسي </w:t>
      </w:r>
    </w:p>
    <w:p w:rsidR="00965859" w:rsidRPr="00766ABB" w:rsidRDefault="00965859" w:rsidP="005D610A">
      <w:pPr>
        <w:pStyle w:val="SingleTxtGA"/>
        <w:rPr>
          <w:rFonts w:hint="cs"/>
          <w:sz w:val="30"/>
          <w:lang w:bidi="ar-TN"/>
        </w:rPr>
      </w:pPr>
      <w:r w:rsidRPr="00766ABB">
        <w:rPr>
          <w:rFonts w:hint="cs"/>
          <w:sz w:val="30"/>
          <w:rtl/>
          <w:lang w:bidi="ar-TN"/>
        </w:rPr>
        <w:t>3-</w:t>
      </w:r>
      <w:r w:rsidRPr="00766ABB">
        <w:rPr>
          <w:rFonts w:hint="cs"/>
          <w:sz w:val="30"/>
          <w:rtl/>
          <w:lang w:bidi="ar-TN"/>
        </w:rPr>
        <w:tab/>
        <w:t xml:space="preserve">يرجى </w:t>
      </w:r>
      <w:r w:rsidR="000F686C" w:rsidRPr="00766ABB">
        <w:rPr>
          <w:rFonts w:hint="cs"/>
          <w:sz w:val="30"/>
          <w:rtl/>
          <w:lang w:bidi="ar-TN"/>
        </w:rPr>
        <w:t xml:space="preserve">تقديم </w:t>
      </w:r>
      <w:r w:rsidRPr="00766ABB">
        <w:rPr>
          <w:rFonts w:hint="cs"/>
          <w:sz w:val="30"/>
          <w:rtl/>
          <w:lang w:bidi="ar-TN"/>
        </w:rPr>
        <w:t xml:space="preserve">معلومات </w:t>
      </w:r>
      <w:r w:rsidR="000F686C" w:rsidRPr="00766ABB">
        <w:rPr>
          <w:rFonts w:hint="cs"/>
          <w:sz w:val="30"/>
          <w:rtl/>
          <w:lang w:bidi="ar-TN"/>
        </w:rPr>
        <w:t>ع</w:t>
      </w:r>
      <w:r w:rsidRPr="00766ABB">
        <w:rPr>
          <w:rFonts w:hint="cs"/>
          <w:sz w:val="30"/>
          <w:rtl/>
          <w:lang w:bidi="ar-TN"/>
        </w:rPr>
        <w:t xml:space="preserve">ن الخطوات التي اتخذتها الدولة الطرف </w:t>
      </w:r>
      <w:r w:rsidR="000F686C" w:rsidRPr="00766ABB">
        <w:rPr>
          <w:rFonts w:hint="cs"/>
          <w:sz w:val="30"/>
          <w:rtl/>
          <w:lang w:bidi="ar-TN"/>
        </w:rPr>
        <w:t xml:space="preserve">لمواءمة </w:t>
      </w:r>
      <w:r w:rsidRPr="00766ABB">
        <w:rPr>
          <w:rFonts w:hint="cs"/>
          <w:sz w:val="30"/>
          <w:rtl/>
          <w:lang w:bidi="ar-TN"/>
        </w:rPr>
        <w:t xml:space="preserve">تعريف التمييز ضد المرأة </w:t>
      </w:r>
      <w:r w:rsidRPr="00766ABB">
        <w:rPr>
          <w:sz w:val="30"/>
          <w:rtl/>
          <w:lang w:bidi="ar-TN"/>
        </w:rPr>
        <w:t xml:space="preserve">مع </w:t>
      </w:r>
      <w:r w:rsidR="000F686C" w:rsidRPr="00766ABB">
        <w:rPr>
          <w:rFonts w:hint="cs"/>
          <w:sz w:val="30"/>
          <w:rtl/>
          <w:lang w:bidi="ar-TN"/>
        </w:rPr>
        <w:t xml:space="preserve">التعريف الوارد في </w:t>
      </w:r>
      <w:r w:rsidRPr="00766ABB">
        <w:rPr>
          <w:sz w:val="30"/>
          <w:rtl/>
          <w:lang w:bidi="ar-TN"/>
        </w:rPr>
        <w:t>المادة 1 من الاتفاقية، فضلا</w:t>
      </w:r>
      <w:r w:rsidRPr="00766ABB">
        <w:rPr>
          <w:rFonts w:hint="cs"/>
          <w:sz w:val="30"/>
          <w:rtl/>
          <w:lang w:bidi="ar-TN"/>
        </w:rPr>
        <w:t>ً</w:t>
      </w:r>
      <w:r w:rsidRPr="00766ABB">
        <w:rPr>
          <w:sz w:val="30"/>
          <w:rtl/>
          <w:lang w:bidi="ar-TN"/>
        </w:rPr>
        <w:t xml:space="preserve"> عن </w:t>
      </w:r>
      <w:r w:rsidRPr="00766ABB">
        <w:rPr>
          <w:rFonts w:hint="cs"/>
          <w:sz w:val="30"/>
          <w:rtl/>
          <w:lang w:bidi="ar-TN"/>
        </w:rPr>
        <w:t xml:space="preserve">تضمين </w:t>
      </w:r>
      <w:r w:rsidRPr="00766ABB">
        <w:rPr>
          <w:sz w:val="30"/>
          <w:rtl/>
          <w:lang w:bidi="ar-TN"/>
        </w:rPr>
        <w:t>الدستور أو غيره من التشريعات الملائمة أحكام</w:t>
      </w:r>
      <w:r w:rsidRPr="00766ABB">
        <w:rPr>
          <w:rFonts w:hint="cs"/>
          <w:sz w:val="30"/>
          <w:rtl/>
          <w:lang w:bidi="ar-TN"/>
        </w:rPr>
        <w:t>اً</w:t>
      </w:r>
      <w:r w:rsidRPr="00766ABB">
        <w:rPr>
          <w:sz w:val="30"/>
          <w:rtl/>
          <w:lang w:bidi="ar-TN"/>
        </w:rPr>
        <w:t xml:space="preserve"> </w:t>
      </w:r>
      <w:r w:rsidRPr="00766ABB">
        <w:rPr>
          <w:rFonts w:hint="cs"/>
          <w:sz w:val="30"/>
          <w:rtl/>
          <w:lang w:bidi="ar-TN"/>
        </w:rPr>
        <w:t>تتعلق</w:t>
      </w:r>
      <w:r w:rsidRPr="00766ABB">
        <w:rPr>
          <w:sz w:val="30"/>
          <w:rtl/>
          <w:lang w:bidi="ar-TN"/>
        </w:rPr>
        <w:t xml:space="preserve"> </w:t>
      </w:r>
      <w:r w:rsidRPr="00766ABB">
        <w:rPr>
          <w:rFonts w:hint="cs"/>
          <w:sz w:val="30"/>
          <w:rtl/>
          <w:lang w:bidi="ar-TN"/>
        </w:rPr>
        <w:t>ب</w:t>
      </w:r>
      <w:r w:rsidRPr="00766ABB">
        <w:rPr>
          <w:sz w:val="30"/>
          <w:rtl/>
          <w:lang w:bidi="ar-TN"/>
        </w:rPr>
        <w:t xml:space="preserve">الحقوق المتساوية للمرأة، </w:t>
      </w:r>
      <w:r w:rsidR="005D610A" w:rsidRPr="00766ABB">
        <w:rPr>
          <w:rFonts w:hint="cs"/>
          <w:sz w:val="30"/>
          <w:rtl/>
          <w:lang w:bidi="ar-TN"/>
        </w:rPr>
        <w:t>بما يتوافق مع</w:t>
      </w:r>
      <w:r w:rsidRPr="00766ABB">
        <w:rPr>
          <w:sz w:val="30"/>
          <w:rtl/>
          <w:lang w:bidi="ar-TN"/>
        </w:rPr>
        <w:t xml:space="preserve"> المادة 2(أ) من الاتفاقية</w:t>
      </w:r>
      <w:r w:rsidRPr="00766ABB">
        <w:rPr>
          <w:rFonts w:hint="cs"/>
          <w:sz w:val="30"/>
          <w:rtl/>
          <w:lang w:bidi="ar-TN"/>
        </w:rPr>
        <w:t xml:space="preserve">، </w:t>
      </w:r>
      <w:r w:rsidR="005D610A" w:rsidRPr="00766ABB">
        <w:rPr>
          <w:rFonts w:hint="cs"/>
          <w:sz w:val="30"/>
          <w:rtl/>
          <w:lang w:bidi="ar-TN"/>
        </w:rPr>
        <w:t xml:space="preserve">جسبما </w:t>
      </w:r>
      <w:r w:rsidRPr="00766ABB">
        <w:rPr>
          <w:rFonts w:hint="cs"/>
          <w:sz w:val="30"/>
          <w:rtl/>
          <w:lang w:bidi="ar-TN"/>
        </w:rPr>
        <w:t xml:space="preserve">أوصت </w:t>
      </w:r>
      <w:r w:rsidR="005D610A" w:rsidRPr="00766ABB">
        <w:rPr>
          <w:rFonts w:hint="cs"/>
          <w:sz w:val="30"/>
          <w:rtl/>
          <w:lang w:bidi="ar-TN"/>
        </w:rPr>
        <w:t xml:space="preserve">به </w:t>
      </w:r>
      <w:r w:rsidRPr="00766ABB">
        <w:rPr>
          <w:rFonts w:hint="cs"/>
          <w:sz w:val="30"/>
          <w:rtl/>
          <w:lang w:bidi="ar-TN"/>
        </w:rPr>
        <w:t xml:space="preserve">اللجنة في ملاحظاتها الختامية السابقة (المرجع نفسه، </w:t>
      </w:r>
      <w:r w:rsidR="00766ABB">
        <w:rPr>
          <w:sz w:val="30"/>
          <w:rtl/>
          <w:lang w:bidi="ar-TN"/>
        </w:rPr>
        <w:br/>
      </w:r>
      <w:r w:rsidRPr="00766ABB">
        <w:rPr>
          <w:rFonts w:hint="cs"/>
          <w:sz w:val="30"/>
          <w:rtl/>
          <w:lang w:bidi="ar-TN"/>
        </w:rPr>
        <w:t>الفقرة 22)</w:t>
      </w:r>
      <w:r w:rsidRPr="00766ABB">
        <w:rPr>
          <w:sz w:val="30"/>
          <w:rtl/>
          <w:lang w:bidi="ar-TN"/>
        </w:rPr>
        <w:t>.</w:t>
      </w:r>
    </w:p>
    <w:p w:rsidR="00965859" w:rsidRDefault="00965859" w:rsidP="00766ABB">
      <w:pPr>
        <w:pStyle w:val="SingleTxtGA"/>
        <w:rPr>
          <w:rFonts w:hint="cs"/>
          <w:lang w:bidi="ar-TN"/>
        </w:rPr>
      </w:pPr>
      <w:r>
        <w:rPr>
          <w:rFonts w:hint="cs"/>
          <w:rtl/>
          <w:lang w:bidi="ar-TN"/>
        </w:rPr>
        <w:t>4-</w:t>
      </w:r>
      <w:r>
        <w:rPr>
          <w:rFonts w:hint="cs"/>
          <w:rtl/>
          <w:lang w:bidi="ar-TN"/>
        </w:rPr>
        <w:tab/>
        <w:t>ويفيد التقرير (</w:t>
      </w:r>
      <w:r w:rsidRPr="00DE0F77">
        <w:t>CEDAW/C/DZA/3-4</w:t>
      </w:r>
      <w:r>
        <w:rPr>
          <w:rFonts w:hint="cs"/>
          <w:rtl/>
        </w:rPr>
        <w:t>، ص</w:t>
      </w:r>
      <w:r w:rsidR="00766ABB">
        <w:rPr>
          <w:rFonts w:hint="cs"/>
          <w:rtl/>
        </w:rPr>
        <w:t xml:space="preserve"> </w:t>
      </w:r>
      <w:r>
        <w:rPr>
          <w:rFonts w:hint="cs"/>
          <w:rtl/>
        </w:rPr>
        <w:t>51</w:t>
      </w:r>
      <w:r>
        <w:rPr>
          <w:rFonts w:hint="cs"/>
          <w:rtl/>
          <w:lang w:bidi="ar-TN"/>
        </w:rPr>
        <w:t xml:space="preserve">) بإمكانية الاحتجاج </w:t>
      </w:r>
      <w:r w:rsidR="005D610A">
        <w:rPr>
          <w:rFonts w:hint="cs"/>
          <w:rtl/>
          <w:lang w:bidi="ar-TN"/>
        </w:rPr>
        <w:t xml:space="preserve">مباشرة </w:t>
      </w:r>
      <w:r>
        <w:rPr>
          <w:rFonts w:hint="cs"/>
          <w:rtl/>
          <w:lang w:bidi="ar-TN"/>
        </w:rPr>
        <w:t>بأحكام الاتفاقية أمام المحاكم الجزائرية. يرجى تزويد اللجنة بأمث</w:t>
      </w:r>
      <w:r w:rsidR="005D610A">
        <w:rPr>
          <w:rFonts w:hint="cs"/>
          <w:rtl/>
          <w:lang w:bidi="ar-TN"/>
        </w:rPr>
        <w:t xml:space="preserve">لة </w:t>
      </w:r>
      <w:r>
        <w:rPr>
          <w:rFonts w:hint="cs"/>
          <w:rtl/>
          <w:lang w:bidi="ar-TN"/>
        </w:rPr>
        <w:t xml:space="preserve">عن قضايا تم </w:t>
      </w:r>
      <w:r w:rsidR="005D610A">
        <w:rPr>
          <w:rFonts w:hint="cs"/>
          <w:rtl/>
          <w:lang w:bidi="ar-TN"/>
        </w:rPr>
        <w:t>في</w:t>
      </w:r>
      <w:r>
        <w:rPr>
          <w:rFonts w:hint="cs"/>
          <w:rtl/>
          <w:lang w:bidi="ar-TN"/>
        </w:rPr>
        <w:t xml:space="preserve">ها الاحتجاج </w:t>
      </w:r>
      <w:r w:rsidR="005D610A">
        <w:rPr>
          <w:rFonts w:hint="cs"/>
          <w:rtl/>
          <w:lang w:bidi="ar-TN"/>
        </w:rPr>
        <w:t xml:space="preserve">بأحكام </w:t>
      </w:r>
      <w:r>
        <w:rPr>
          <w:rFonts w:hint="cs"/>
          <w:rtl/>
          <w:lang w:bidi="ar-TN"/>
        </w:rPr>
        <w:t>الاتفاقية أمام المح</w:t>
      </w:r>
      <w:r w:rsidR="005D610A">
        <w:rPr>
          <w:rFonts w:hint="cs"/>
          <w:rtl/>
          <w:lang w:bidi="ar-TN"/>
        </w:rPr>
        <w:t>ا</w:t>
      </w:r>
      <w:r>
        <w:rPr>
          <w:rFonts w:hint="cs"/>
          <w:rtl/>
          <w:lang w:bidi="ar-TN"/>
        </w:rPr>
        <w:t>كم.</w:t>
      </w:r>
    </w:p>
    <w:p w:rsidR="00965859" w:rsidRDefault="00965859" w:rsidP="005D610A">
      <w:pPr>
        <w:pStyle w:val="SingleTxtGA"/>
        <w:rPr>
          <w:rFonts w:hint="cs"/>
          <w:lang w:bidi="ar-TN"/>
        </w:rPr>
      </w:pPr>
      <w:r>
        <w:rPr>
          <w:rFonts w:hint="cs"/>
          <w:rtl/>
          <w:lang w:bidi="ar-TN"/>
        </w:rPr>
        <w:t>5-</w:t>
      </w:r>
      <w:r>
        <w:rPr>
          <w:rFonts w:hint="cs"/>
          <w:rtl/>
          <w:lang w:bidi="ar-TN"/>
        </w:rPr>
        <w:tab/>
        <w:t>ويشير التقرير (المرجع نفسه، ال</w:t>
      </w:r>
      <w:r w:rsidR="005D610A">
        <w:rPr>
          <w:rFonts w:hint="cs"/>
          <w:rtl/>
          <w:lang w:bidi="ar-TN"/>
        </w:rPr>
        <w:t>صفحتان</w:t>
      </w:r>
      <w:r>
        <w:rPr>
          <w:rFonts w:hint="cs"/>
          <w:rtl/>
          <w:lang w:bidi="ar-TN"/>
        </w:rPr>
        <w:t xml:space="preserve"> 12 و13) إلى الجهود التي بذلتها الدولة الطرف لتنفيذ </w:t>
      </w:r>
      <w:r w:rsidR="005D610A">
        <w:rPr>
          <w:rFonts w:hint="cs"/>
          <w:rtl/>
          <w:lang w:bidi="ar-TN"/>
        </w:rPr>
        <w:t>ال</w:t>
      </w:r>
      <w:r>
        <w:rPr>
          <w:rFonts w:hint="cs"/>
          <w:rtl/>
          <w:lang w:bidi="ar-TN"/>
        </w:rPr>
        <w:t xml:space="preserve">توصية السابقة </w:t>
      </w:r>
      <w:r w:rsidR="005D610A">
        <w:rPr>
          <w:rFonts w:hint="cs"/>
          <w:rtl/>
          <w:lang w:bidi="ar-TN"/>
        </w:rPr>
        <w:t>للجنة فيما يتعلق ب</w:t>
      </w:r>
      <w:r>
        <w:rPr>
          <w:rFonts w:hint="cs"/>
          <w:rtl/>
          <w:lang w:bidi="ar-TN"/>
        </w:rPr>
        <w:t xml:space="preserve">التحفظات </w:t>
      </w:r>
      <w:r w:rsidRPr="00082DF5">
        <w:rPr>
          <w:rFonts w:hint="cs"/>
          <w:rtl/>
          <w:lang w:bidi="ar-EG"/>
        </w:rPr>
        <w:t>على المواد 2 و15</w:t>
      </w:r>
      <w:r w:rsidR="005D610A">
        <w:rPr>
          <w:rFonts w:hint="cs"/>
          <w:rtl/>
          <w:lang w:bidi="ar-EG"/>
        </w:rPr>
        <w:t>(</w:t>
      </w:r>
      <w:r w:rsidRPr="00082DF5">
        <w:rPr>
          <w:rFonts w:hint="cs"/>
          <w:rtl/>
          <w:lang w:bidi="ar-EG"/>
        </w:rPr>
        <w:t>4</w:t>
      </w:r>
      <w:r w:rsidR="005D610A">
        <w:rPr>
          <w:rFonts w:hint="cs"/>
          <w:rtl/>
          <w:lang w:bidi="ar-EG"/>
        </w:rPr>
        <w:t>)</w:t>
      </w:r>
      <w:r w:rsidRPr="00082DF5">
        <w:rPr>
          <w:rFonts w:hint="cs"/>
          <w:rtl/>
          <w:lang w:bidi="ar-EG"/>
        </w:rPr>
        <w:t xml:space="preserve"> و16</w:t>
      </w:r>
      <w:r>
        <w:rPr>
          <w:rFonts w:hint="cs"/>
          <w:rtl/>
          <w:lang w:bidi="ar-TN"/>
        </w:rPr>
        <w:t xml:space="preserve"> من الاتفاقية. يرجى </w:t>
      </w:r>
      <w:r w:rsidR="005D610A">
        <w:rPr>
          <w:rFonts w:hint="cs"/>
          <w:rtl/>
          <w:lang w:bidi="ar-TN"/>
        </w:rPr>
        <w:t xml:space="preserve">تقديم </w:t>
      </w:r>
      <w:r>
        <w:rPr>
          <w:rFonts w:hint="cs"/>
          <w:rtl/>
          <w:lang w:bidi="ar-TN"/>
        </w:rPr>
        <w:t xml:space="preserve">المزيد من المعلومات حول الجهود المبذولة لإلغاء هذه التحفظات بشكل تام، لا سيما في ما يتعلق بالتحفظ على </w:t>
      </w:r>
      <w:r w:rsidR="005D610A">
        <w:rPr>
          <w:rFonts w:hint="cs"/>
          <w:rtl/>
          <w:lang w:bidi="ar-TN"/>
        </w:rPr>
        <w:t xml:space="preserve">أحكام </w:t>
      </w:r>
      <w:r>
        <w:rPr>
          <w:rFonts w:hint="cs"/>
          <w:rtl/>
          <w:lang w:bidi="ar-TN"/>
        </w:rPr>
        <w:t>المادتين 2 و16، التي تعتبرها اللجنة أحكاماً أساسية من الاتفاقي</w:t>
      </w:r>
      <w:r>
        <w:rPr>
          <w:rFonts w:hint="eastAsia"/>
          <w:rtl/>
          <w:lang w:bidi="ar-TN"/>
        </w:rPr>
        <w:t>ة</w:t>
      </w:r>
      <w:r>
        <w:rPr>
          <w:rFonts w:hint="cs"/>
          <w:rtl/>
          <w:lang w:bidi="ar-TN"/>
        </w:rPr>
        <w:t xml:space="preserve"> (</w:t>
      </w:r>
      <w:r w:rsidRPr="00DE0F77">
        <w:t>A/53/38/Rev.</w:t>
      </w:r>
      <w:r w:rsidR="00766ABB">
        <w:t>1</w:t>
      </w:r>
      <w:r>
        <w:rPr>
          <w:rFonts w:hint="cs"/>
          <w:rtl/>
        </w:rPr>
        <w:t>، الجزء الثان</w:t>
      </w:r>
      <w:r>
        <w:rPr>
          <w:rFonts w:hint="eastAsia"/>
          <w:rtl/>
        </w:rPr>
        <w:t>ي</w:t>
      </w:r>
      <w:r>
        <w:rPr>
          <w:rFonts w:hint="cs"/>
          <w:rtl/>
        </w:rPr>
        <w:t>، الفقرة 6</w:t>
      </w:r>
      <w:r>
        <w:rPr>
          <w:rFonts w:hint="cs"/>
          <w:rtl/>
          <w:lang w:bidi="ar-TN"/>
        </w:rPr>
        <w:t xml:space="preserve">). وفي هذا الصدد، </w:t>
      </w:r>
      <w:r w:rsidRPr="00766ABB">
        <w:rPr>
          <w:rFonts w:hint="cs"/>
          <w:rtl/>
          <w:lang w:bidi="ar-TN"/>
        </w:rPr>
        <w:t>حثت اللجنة الدولة الطرف على الت</w:t>
      </w:r>
      <w:r w:rsidR="005D610A" w:rsidRPr="00766ABB">
        <w:rPr>
          <w:rFonts w:hint="cs"/>
          <w:rtl/>
          <w:lang w:bidi="ar-TN"/>
        </w:rPr>
        <w:t>عجيل</w:t>
      </w:r>
      <w:r w:rsidRPr="00766ABB">
        <w:rPr>
          <w:rFonts w:hint="cs"/>
          <w:rtl/>
          <w:lang w:bidi="ar-TN"/>
        </w:rPr>
        <w:t xml:space="preserve"> </w:t>
      </w:r>
      <w:r w:rsidR="005D610A" w:rsidRPr="00766ABB">
        <w:rPr>
          <w:rFonts w:hint="cs"/>
          <w:rtl/>
          <w:lang w:bidi="ar-TN"/>
        </w:rPr>
        <w:t xml:space="preserve">بإجراء </w:t>
      </w:r>
      <w:r w:rsidRPr="00766ABB">
        <w:rPr>
          <w:rFonts w:hint="cs"/>
          <w:rtl/>
          <w:lang w:bidi="ar-TN"/>
        </w:rPr>
        <w:t xml:space="preserve">التعديلات التشريعية، لا سيما </w:t>
      </w:r>
      <w:r w:rsidR="005D610A" w:rsidRPr="00766ABB">
        <w:rPr>
          <w:rFonts w:hint="cs"/>
          <w:rtl/>
          <w:lang w:bidi="ar-TN"/>
        </w:rPr>
        <w:t>ل</w:t>
      </w:r>
      <w:r w:rsidRPr="00766ABB">
        <w:rPr>
          <w:rFonts w:hint="cs"/>
          <w:rtl/>
          <w:lang w:bidi="ar-TN"/>
        </w:rPr>
        <w:t xml:space="preserve">قانون الأسرة، مما يتيح لها سحب </w:t>
      </w:r>
      <w:r w:rsidR="005D610A" w:rsidRPr="00766ABB">
        <w:rPr>
          <w:rFonts w:hint="cs"/>
          <w:rtl/>
          <w:lang w:bidi="ar-TN"/>
        </w:rPr>
        <w:t>تحفظاتها</w:t>
      </w:r>
      <w:r w:rsidRPr="00766ABB">
        <w:rPr>
          <w:rFonts w:hint="cs"/>
          <w:rtl/>
          <w:lang w:bidi="ar-TN"/>
        </w:rPr>
        <w:t xml:space="preserve"> على الاتفاقية في إطار زمني م</w:t>
      </w:r>
      <w:r w:rsidR="005D610A" w:rsidRPr="00766ABB">
        <w:rPr>
          <w:rFonts w:hint="cs"/>
          <w:rtl/>
          <w:lang w:bidi="ar-TN"/>
        </w:rPr>
        <w:t>حدّد</w:t>
      </w:r>
      <w:r w:rsidRPr="00766ABB">
        <w:rPr>
          <w:rFonts w:hint="cs"/>
          <w:rtl/>
          <w:lang w:bidi="ar-TN"/>
        </w:rPr>
        <w:t xml:space="preserve"> (</w:t>
      </w:r>
      <w:r w:rsidRPr="00766ABB">
        <w:rPr>
          <w:lang w:val="es-ES_tradnl"/>
        </w:rPr>
        <w:t>CEDAW/C/DZA/CC/2</w:t>
      </w:r>
      <w:r w:rsidRPr="00766ABB">
        <w:rPr>
          <w:rFonts w:hint="cs"/>
          <w:rtl/>
          <w:lang w:val="es-ES_tradnl"/>
        </w:rPr>
        <w:t>، الفقرة 24</w:t>
      </w:r>
      <w:r w:rsidRPr="00766ABB">
        <w:rPr>
          <w:rFonts w:hint="cs"/>
          <w:rtl/>
          <w:lang w:bidi="ar-TN"/>
        </w:rPr>
        <w:t>). يرجى ت</w:t>
      </w:r>
      <w:r w:rsidR="005D610A" w:rsidRPr="00766ABB">
        <w:rPr>
          <w:rFonts w:hint="cs"/>
          <w:rtl/>
          <w:lang w:bidi="ar-TN"/>
        </w:rPr>
        <w:t>قديم</w:t>
      </w:r>
      <w:r w:rsidRPr="00766ABB">
        <w:rPr>
          <w:rFonts w:hint="cs"/>
          <w:rtl/>
          <w:lang w:bidi="ar-TN"/>
        </w:rPr>
        <w:t xml:space="preserve"> معلومات عن أية مبادرات تزمع الدولة الطرف اتخاذها لتنفيذ هذه التوصية.</w:t>
      </w:r>
      <w:r>
        <w:rPr>
          <w:rFonts w:hint="cs"/>
          <w:rtl/>
          <w:lang w:bidi="ar-TN"/>
        </w:rPr>
        <w:t xml:space="preserve"> </w:t>
      </w:r>
    </w:p>
    <w:p w:rsidR="00965859" w:rsidRDefault="00965859" w:rsidP="005D610A">
      <w:pPr>
        <w:pStyle w:val="SingleTxtGA"/>
        <w:rPr>
          <w:rFonts w:hint="cs"/>
          <w:lang w:bidi="ar-TN"/>
        </w:rPr>
      </w:pPr>
      <w:r>
        <w:rPr>
          <w:rFonts w:hint="cs"/>
          <w:rtl/>
          <w:lang w:bidi="ar-TN"/>
        </w:rPr>
        <w:t>6-</w:t>
      </w:r>
      <w:r>
        <w:rPr>
          <w:rFonts w:hint="cs"/>
          <w:rtl/>
          <w:lang w:bidi="ar-TN"/>
        </w:rPr>
        <w:tab/>
        <w:t>و</w:t>
      </w:r>
      <w:r w:rsidR="005D610A">
        <w:rPr>
          <w:rFonts w:hint="cs"/>
          <w:rtl/>
          <w:lang w:bidi="ar-TN"/>
        </w:rPr>
        <w:t>قد أعرب</w:t>
      </w:r>
      <w:r>
        <w:rPr>
          <w:rFonts w:hint="cs"/>
          <w:rtl/>
          <w:lang w:bidi="ar-TN"/>
        </w:rPr>
        <w:t xml:space="preserve">ت اللجنة في ملاحظاتها الختامية السابقة عن قلقها إزاء عدم إحراز تقدم في مجال مراجعة </w:t>
      </w:r>
      <w:r w:rsidRPr="00186EF1">
        <w:rPr>
          <w:rFonts w:hint="cs"/>
          <w:rtl/>
        </w:rPr>
        <w:t xml:space="preserve">التشريعات </w:t>
      </w:r>
      <w:r>
        <w:rPr>
          <w:rFonts w:hint="cs"/>
          <w:rtl/>
          <w:lang w:bidi="ar-TN"/>
        </w:rPr>
        <w:t xml:space="preserve">التمييزية. وفي هذا الصدد، أشارت اللجنة إلى قانون الجنسية الجزائري وقانون الأسرة لعام 1984، ودعت الدولة الطرف إلى تحديد إطار زمني واضح </w:t>
      </w:r>
      <w:r w:rsidRPr="002F1749">
        <w:rPr>
          <w:rtl/>
          <w:lang w:bidi="ar-TN"/>
        </w:rPr>
        <w:t>لمراجعة هذين القانونين</w:t>
      </w:r>
      <w:r>
        <w:rPr>
          <w:rFonts w:hint="cs"/>
          <w:rtl/>
          <w:lang w:bidi="ar-TN"/>
        </w:rPr>
        <w:t xml:space="preserve"> (المرجع نفسه، الفقرة 26). و</w:t>
      </w:r>
      <w:r w:rsidR="005D610A">
        <w:rPr>
          <w:rFonts w:hint="cs"/>
          <w:rtl/>
          <w:lang w:bidi="ar-TN"/>
        </w:rPr>
        <w:t xml:space="preserve">قد أشارت </w:t>
      </w:r>
      <w:r>
        <w:rPr>
          <w:rFonts w:hint="cs"/>
          <w:rtl/>
          <w:lang w:bidi="ar-TN"/>
        </w:rPr>
        <w:t>اللجنة</w:t>
      </w:r>
      <w:r w:rsidR="005D610A">
        <w:rPr>
          <w:rFonts w:hint="cs"/>
          <w:rtl/>
          <w:lang w:bidi="ar-TN"/>
        </w:rPr>
        <w:t>،</w:t>
      </w:r>
      <w:r>
        <w:rPr>
          <w:rFonts w:hint="cs"/>
          <w:rtl/>
          <w:lang w:bidi="ar-TN"/>
        </w:rPr>
        <w:t xml:space="preserve"> </w:t>
      </w:r>
      <w:r>
        <w:rPr>
          <w:rFonts w:hint="cs"/>
          <w:rtl/>
        </w:rPr>
        <w:t>على وجه الخصوص</w:t>
      </w:r>
      <w:r w:rsidR="005D610A">
        <w:rPr>
          <w:rFonts w:hint="cs"/>
          <w:rtl/>
        </w:rPr>
        <w:t>،</w:t>
      </w:r>
      <w:r w:rsidRPr="00186EF1">
        <w:rPr>
          <w:rFonts w:hint="cs"/>
          <w:rtl/>
        </w:rPr>
        <w:t xml:space="preserve"> </w:t>
      </w:r>
      <w:r>
        <w:rPr>
          <w:rFonts w:hint="cs"/>
          <w:rtl/>
        </w:rPr>
        <w:t xml:space="preserve">إلى الأحكام التمييزية </w:t>
      </w:r>
      <w:r w:rsidRPr="00186EF1">
        <w:rPr>
          <w:rFonts w:hint="cs"/>
          <w:rtl/>
        </w:rPr>
        <w:t xml:space="preserve">التي تحرم المرأة من الحقوق المساوية </w:t>
      </w:r>
      <w:r>
        <w:rPr>
          <w:rFonts w:hint="cs"/>
          <w:rtl/>
        </w:rPr>
        <w:t>ل</w:t>
      </w:r>
      <w:r w:rsidRPr="00186EF1">
        <w:rPr>
          <w:rFonts w:hint="cs"/>
          <w:rtl/>
        </w:rPr>
        <w:t xml:space="preserve">حقوق الرجل في </w:t>
      </w:r>
      <w:r>
        <w:rPr>
          <w:rFonts w:hint="cs"/>
          <w:rtl/>
        </w:rPr>
        <w:t>منح الجنسية،</w:t>
      </w:r>
      <w:r w:rsidRPr="00186EF1">
        <w:rPr>
          <w:rFonts w:hint="cs"/>
          <w:rtl/>
        </w:rPr>
        <w:t xml:space="preserve"> وكذلك التمييز في </w:t>
      </w:r>
      <w:r w:rsidR="005D610A">
        <w:rPr>
          <w:rFonts w:hint="cs"/>
          <w:rtl/>
        </w:rPr>
        <w:t>ال</w:t>
      </w:r>
      <w:r w:rsidRPr="00186EF1">
        <w:rPr>
          <w:rFonts w:hint="cs"/>
          <w:rtl/>
        </w:rPr>
        <w:t xml:space="preserve">مسائل </w:t>
      </w:r>
      <w:r w:rsidR="005D610A">
        <w:rPr>
          <w:rFonts w:hint="cs"/>
          <w:rtl/>
        </w:rPr>
        <w:t>ال</w:t>
      </w:r>
      <w:r w:rsidRPr="00186EF1">
        <w:rPr>
          <w:rFonts w:hint="cs"/>
          <w:rtl/>
        </w:rPr>
        <w:t xml:space="preserve">متصلة بالزواج والحياة الأسرية، </w:t>
      </w:r>
      <w:r w:rsidR="005D610A">
        <w:rPr>
          <w:rFonts w:hint="cs"/>
          <w:rtl/>
        </w:rPr>
        <w:t xml:space="preserve">بما في ذلك </w:t>
      </w:r>
      <w:r w:rsidRPr="00186EF1">
        <w:rPr>
          <w:rFonts w:hint="cs"/>
          <w:rtl/>
        </w:rPr>
        <w:t>الطلاق وحضانة الأطفال</w:t>
      </w:r>
      <w:r>
        <w:rPr>
          <w:rFonts w:hint="cs"/>
          <w:rtl/>
        </w:rPr>
        <w:t xml:space="preserve"> </w:t>
      </w:r>
      <w:r>
        <w:rPr>
          <w:rFonts w:hint="cs"/>
          <w:rtl/>
          <w:lang w:bidi="ar-TN"/>
        </w:rPr>
        <w:t>(المرجع نفسه، الفقرة 25)</w:t>
      </w:r>
      <w:r w:rsidRPr="00186EF1">
        <w:rPr>
          <w:rFonts w:hint="cs"/>
          <w:rtl/>
        </w:rPr>
        <w:t>.</w:t>
      </w:r>
      <w:r>
        <w:rPr>
          <w:rFonts w:hint="cs"/>
          <w:rtl/>
        </w:rPr>
        <w:t xml:space="preserve"> ويشير تقرير الدولة الطرف إلى </w:t>
      </w:r>
      <w:r w:rsidR="005D610A">
        <w:rPr>
          <w:rFonts w:hint="cs"/>
          <w:rtl/>
        </w:rPr>
        <w:t>ال</w:t>
      </w:r>
      <w:r>
        <w:rPr>
          <w:rFonts w:hint="cs"/>
          <w:rtl/>
        </w:rPr>
        <w:t xml:space="preserve">تعديلات </w:t>
      </w:r>
      <w:r w:rsidR="005D610A">
        <w:rPr>
          <w:rFonts w:hint="cs"/>
          <w:rtl/>
        </w:rPr>
        <w:t xml:space="preserve">التي </w:t>
      </w:r>
      <w:r>
        <w:rPr>
          <w:rFonts w:hint="cs"/>
          <w:rtl/>
        </w:rPr>
        <w:t>أجريت في هذا ال</w:t>
      </w:r>
      <w:r w:rsidR="005D610A">
        <w:rPr>
          <w:rFonts w:hint="cs"/>
          <w:rtl/>
        </w:rPr>
        <w:t>صدد</w:t>
      </w:r>
      <w:r>
        <w:rPr>
          <w:rFonts w:hint="cs"/>
          <w:rtl/>
        </w:rPr>
        <w:t>. يرجى توضيح وضع الأطفال المولودين من أمهات جزائري</w:t>
      </w:r>
      <w:r w:rsidR="005D610A">
        <w:rPr>
          <w:rFonts w:hint="cs"/>
          <w:rtl/>
        </w:rPr>
        <w:t>ات</w:t>
      </w:r>
      <w:r>
        <w:rPr>
          <w:rFonts w:hint="cs"/>
          <w:rtl/>
        </w:rPr>
        <w:t xml:space="preserve"> وآباء غير جزائريين. وهل تنظر الدولة الطرف </w:t>
      </w:r>
      <w:r w:rsidR="005D610A">
        <w:rPr>
          <w:rFonts w:hint="cs"/>
          <w:rtl/>
        </w:rPr>
        <w:t xml:space="preserve">أيضاً </w:t>
      </w:r>
      <w:r>
        <w:rPr>
          <w:rFonts w:hint="cs"/>
          <w:rtl/>
        </w:rPr>
        <w:t xml:space="preserve">في إمكانية </w:t>
      </w:r>
      <w:r w:rsidRPr="00186EF1">
        <w:rPr>
          <w:rFonts w:hint="cs"/>
          <w:rtl/>
        </w:rPr>
        <w:t>إلغاء تعدد الزوجات و</w:t>
      </w:r>
      <w:r>
        <w:rPr>
          <w:rFonts w:hint="cs"/>
          <w:rtl/>
        </w:rPr>
        <w:t>الولاية</w:t>
      </w:r>
      <w:r w:rsidRPr="00186EF1">
        <w:rPr>
          <w:rFonts w:hint="cs"/>
          <w:rtl/>
        </w:rPr>
        <w:t xml:space="preserve"> </w:t>
      </w:r>
      <w:r w:rsidRPr="008209A4">
        <w:rPr>
          <w:rFonts w:hint="cs"/>
          <w:rtl/>
        </w:rPr>
        <w:t>القانونية</w:t>
      </w:r>
      <w:r>
        <w:rPr>
          <w:rFonts w:hint="cs"/>
          <w:rtl/>
        </w:rPr>
        <w:t xml:space="preserve"> </w:t>
      </w:r>
      <w:r w:rsidR="005D610A">
        <w:rPr>
          <w:rFonts w:hint="cs"/>
          <w:rtl/>
        </w:rPr>
        <w:t xml:space="preserve">على المرأة في شؤون </w:t>
      </w:r>
      <w:r>
        <w:rPr>
          <w:rFonts w:hint="cs"/>
          <w:rtl/>
        </w:rPr>
        <w:t>الزواج.</w:t>
      </w:r>
    </w:p>
    <w:p w:rsidR="00965859" w:rsidRDefault="003D5B44" w:rsidP="000F686C">
      <w:pPr>
        <w:pStyle w:val="H1GA"/>
        <w:rPr>
          <w:rFonts w:hint="cs"/>
          <w:rtl/>
          <w:lang w:bidi="ar-TN"/>
        </w:rPr>
      </w:pPr>
      <w:r>
        <w:rPr>
          <w:rFonts w:hint="cs"/>
          <w:rtl/>
          <w:lang w:bidi="ar-TN"/>
        </w:rPr>
        <w:tab/>
      </w:r>
      <w:r>
        <w:rPr>
          <w:rFonts w:hint="cs"/>
          <w:rtl/>
          <w:lang w:bidi="ar-TN"/>
        </w:rPr>
        <w:tab/>
      </w:r>
      <w:r w:rsidR="00965859" w:rsidRPr="00820A00">
        <w:rPr>
          <w:rtl/>
          <w:lang w:bidi="ar-TN"/>
        </w:rPr>
        <w:t>الآلية الوطنية</w:t>
      </w:r>
    </w:p>
    <w:p w:rsidR="00965859" w:rsidRPr="00D86641" w:rsidRDefault="00965859" w:rsidP="005D610A">
      <w:pPr>
        <w:pStyle w:val="SingleTxtGA"/>
        <w:rPr>
          <w:rFonts w:hint="cs"/>
          <w:b/>
          <w:bCs/>
          <w:lang w:bidi="ar-TN"/>
        </w:rPr>
      </w:pPr>
      <w:r w:rsidRPr="00D86641">
        <w:rPr>
          <w:rFonts w:hint="cs"/>
          <w:rtl/>
          <w:lang w:bidi="ar-TN"/>
        </w:rPr>
        <w:t>7-</w:t>
      </w:r>
      <w:r>
        <w:rPr>
          <w:rFonts w:hint="cs"/>
          <w:b/>
          <w:bCs/>
          <w:rtl/>
          <w:lang w:bidi="ar-TN"/>
        </w:rPr>
        <w:tab/>
      </w:r>
      <w:r>
        <w:rPr>
          <w:rFonts w:hint="cs"/>
          <w:rtl/>
          <w:lang w:bidi="ar-TN"/>
        </w:rPr>
        <w:t>يرجى ت</w:t>
      </w:r>
      <w:r w:rsidR="005D610A">
        <w:rPr>
          <w:rFonts w:hint="cs"/>
          <w:rtl/>
          <w:lang w:bidi="ar-TN"/>
        </w:rPr>
        <w:t>قديم</w:t>
      </w:r>
      <w:r>
        <w:rPr>
          <w:rFonts w:hint="cs"/>
          <w:rtl/>
          <w:lang w:bidi="ar-TN"/>
        </w:rPr>
        <w:t xml:space="preserve"> معلومات مفصلة ومحد</w:t>
      </w:r>
      <w:r w:rsidR="005D610A">
        <w:rPr>
          <w:rFonts w:hint="cs"/>
          <w:rtl/>
          <w:lang w:bidi="ar-TN"/>
        </w:rPr>
        <w:t>ّ</w:t>
      </w:r>
      <w:r>
        <w:rPr>
          <w:rFonts w:hint="cs"/>
          <w:rtl/>
          <w:lang w:bidi="ar-TN"/>
        </w:rPr>
        <w:t xml:space="preserve">ثة عن الآلية الوطنية الخاصة بالمرأة في الدولة الطرف، بما في ذلك الموارد البشرية والمالية المخصصة لهذه الآلية لكي تستجيب بفعالية لاحتياجات المرأة. </w:t>
      </w:r>
    </w:p>
    <w:p w:rsidR="00965859" w:rsidRDefault="003D5B44" w:rsidP="000F686C">
      <w:pPr>
        <w:pStyle w:val="H1GA"/>
        <w:rPr>
          <w:rFonts w:hint="cs"/>
          <w:rtl/>
        </w:rPr>
      </w:pPr>
      <w:r>
        <w:rPr>
          <w:rFonts w:hint="cs"/>
          <w:rtl/>
          <w:lang w:bidi="ar-TN"/>
        </w:rPr>
        <w:tab/>
      </w:r>
      <w:r>
        <w:rPr>
          <w:rFonts w:hint="cs"/>
          <w:rtl/>
          <w:lang w:bidi="ar-TN"/>
        </w:rPr>
        <w:tab/>
      </w:r>
      <w:r w:rsidR="00965859" w:rsidRPr="00C17319">
        <w:rPr>
          <w:rFonts w:hint="cs"/>
          <w:rtl/>
          <w:lang w:bidi="ar-TN"/>
        </w:rPr>
        <w:t xml:space="preserve">البرامج وخطط العمل </w:t>
      </w:r>
    </w:p>
    <w:p w:rsidR="00965859" w:rsidRDefault="005D610A" w:rsidP="00766ABB">
      <w:pPr>
        <w:pStyle w:val="SingleTxtGA"/>
        <w:rPr>
          <w:rFonts w:hint="cs"/>
          <w:lang w:bidi="ar-TN"/>
        </w:rPr>
      </w:pPr>
      <w:r>
        <w:rPr>
          <w:rFonts w:hint="cs"/>
          <w:rtl/>
          <w:lang w:bidi="ar-TN"/>
        </w:rPr>
        <w:t>8</w:t>
      </w:r>
      <w:r w:rsidR="00965859">
        <w:rPr>
          <w:rFonts w:hint="cs"/>
          <w:rtl/>
          <w:lang w:bidi="ar-TN"/>
        </w:rPr>
        <w:t>-</w:t>
      </w:r>
      <w:r w:rsidR="00965859">
        <w:rPr>
          <w:rFonts w:hint="cs"/>
          <w:rtl/>
          <w:lang w:bidi="ar-TN"/>
        </w:rPr>
        <w:tab/>
        <w:t xml:space="preserve">يشير التقرير إلى </w:t>
      </w:r>
      <w:r w:rsidR="003B2644">
        <w:rPr>
          <w:rFonts w:hint="cs"/>
          <w:rtl/>
          <w:lang w:bidi="ar-EG"/>
        </w:rPr>
        <w:t>الاستراتيجية</w:t>
      </w:r>
      <w:r w:rsidR="00965859" w:rsidRPr="003D43D1">
        <w:rPr>
          <w:rFonts w:hint="cs"/>
          <w:rtl/>
          <w:lang w:bidi="ar-EG"/>
        </w:rPr>
        <w:t xml:space="preserve"> الوطنية للنهوض بالمرأة و</w:t>
      </w:r>
      <w:r w:rsidR="00965859">
        <w:rPr>
          <w:rFonts w:hint="cs"/>
          <w:rtl/>
          <w:lang w:bidi="ar-EG"/>
        </w:rPr>
        <w:t>إدماجها (الإ</w:t>
      </w:r>
      <w:r w:rsidR="00965859" w:rsidRPr="003D43D1">
        <w:rPr>
          <w:rFonts w:hint="cs"/>
          <w:rtl/>
          <w:lang w:bidi="ar-EG"/>
        </w:rPr>
        <w:t>نصاف والمساواة</w:t>
      </w:r>
      <w:r w:rsidR="00965859">
        <w:rPr>
          <w:rFonts w:hint="cs"/>
          <w:rtl/>
          <w:lang w:bidi="ar-EG"/>
        </w:rPr>
        <w:t>، التي قدمتها الدولة الطرف عام 2008 والتي صيغت بهدف</w:t>
      </w:r>
      <w:r w:rsidR="00965859" w:rsidRPr="003D43D1">
        <w:rPr>
          <w:rFonts w:hint="cs"/>
          <w:rtl/>
          <w:lang w:bidi="ar-EG"/>
        </w:rPr>
        <w:t xml:space="preserve"> تعزيز المكاسب الأساسية للمرأة الجزائرية في مجال </w:t>
      </w:r>
      <w:r>
        <w:rPr>
          <w:rFonts w:hint="cs"/>
          <w:rtl/>
          <w:lang w:bidi="ar-EG"/>
        </w:rPr>
        <w:t>المسائل المتصلة ب</w:t>
      </w:r>
      <w:r w:rsidR="00965859" w:rsidRPr="003D43D1">
        <w:rPr>
          <w:rFonts w:hint="cs"/>
          <w:rtl/>
          <w:lang w:bidi="ar-EG"/>
        </w:rPr>
        <w:t>الحقوق المدنية والسياسية والاجتماعية والاقتصادية والثقافية</w:t>
      </w:r>
      <w:r w:rsidR="00965859">
        <w:rPr>
          <w:rFonts w:hint="cs"/>
          <w:rtl/>
          <w:lang w:bidi="ar-EG"/>
        </w:rPr>
        <w:t xml:space="preserve"> (</w:t>
      </w:r>
      <w:r w:rsidR="00965859" w:rsidRPr="00DE0F77">
        <w:t>CEDAW/C/DZA/3-4</w:t>
      </w:r>
      <w:r w:rsidR="00965859">
        <w:rPr>
          <w:rFonts w:hint="cs"/>
          <w:rtl/>
        </w:rPr>
        <w:t>، ص</w:t>
      </w:r>
      <w:r w:rsidR="00766ABB">
        <w:rPr>
          <w:rFonts w:hint="cs"/>
          <w:rtl/>
        </w:rPr>
        <w:t xml:space="preserve"> </w:t>
      </w:r>
      <w:r w:rsidR="00965859">
        <w:rPr>
          <w:rFonts w:hint="cs"/>
          <w:rtl/>
        </w:rPr>
        <w:t>34</w:t>
      </w:r>
      <w:r w:rsidR="00965859">
        <w:rPr>
          <w:rFonts w:hint="cs"/>
          <w:rtl/>
          <w:lang w:bidi="ar-EG"/>
        </w:rPr>
        <w:t>)</w:t>
      </w:r>
      <w:r w:rsidR="00965859" w:rsidRPr="003D43D1">
        <w:rPr>
          <w:rFonts w:hint="cs"/>
          <w:rtl/>
          <w:lang w:bidi="ar-EG"/>
        </w:rPr>
        <w:t>.</w:t>
      </w:r>
      <w:r w:rsidR="00965859">
        <w:rPr>
          <w:rFonts w:hint="cs"/>
          <w:rtl/>
          <w:lang w:bidi="ar-EG"/>
        </w:rPr>
        <w:t xml:space="preserve"> يرجى ت</w:t>
      </w:r>
      <w:r w:rsidR="003B2644">
        <w:rPr>
          <w:rFonts w:hint="cs"/>
          <w:rtl/>
          <w:lang w:bidi="ar-EG"/>
        </w:rPr>
        <w:t>قديم</w:t>
      </w:r>
      <w:r w:rsidR="00965859">
        <w:rPr>
          <w:rFonts w:hint="cs"/>
          <w:rtl/>
          <w:lang w:bidi="ar-EG"/>
        </w:rPr>
        <w:t xml:space="preserve"> معلومات حول الوضع الحالي للاستراتيجية و</w:t>
      </w:r>
      <w:r w:rsidR="003B2644">
        <w:rPr>
          <w:rFonts w:hint="cs"/>
          <w:rtl/>
          <w:lang w:bidi="ar-EG"/>
        </w:rPr>
        <w:t xml:space="preserve">تحديد </w:t>
      </w:r>
      <w:r w:rsidR="00965859">
        <w:rPr>
          <w:rFonts w:hint="cs"/>
          <w:rtl/>
          <w:lang w:bidi="ar-EG"/>
        </w:rPr>
        <w:t xml:space="preserve">الوزارات التي تمثلها اللجنة المنشأة على المستوى الوزاري لهذه </w:t>
      </w:r>
      <w:r w:rsidR="003B2644">
        <w:rPr>
          <w:rFonts w:hint="cs"/>
          <w:rtl/>
          <w:lang w:bidi="ar-EG"/>
        </w:rPr>
        <w:t>الاستراتيجية.</w:t>
      </w:r>
      <w:r w:rsidR="00965859">
        <w:rPr>
          <w:rFonts w:hint="cs"/>
          <w:rtl/>
          <w:lang w:bidi="ar-EG"/>
        </w:rPr>
        <w:t xml:space="preserve"> وكيف تنسق هذه الوزارات أعمالها لتحقيق أهداف </w:t>
      </w:r>
      <w:r w:rsidR="003B2644">
        <w:rPr>
          <w:rFonts w:hint="cs"/>
          <w:rtl/>
          <w:lang w:bidi="ar-EG"/>
        </w:rPr>
        <w:t>الاستراتيجية</w:t>
      </w:r>
      <w:r w:rsidR="00965859">
        <w:rPr>
          <w:rFonts w:hint="cs"/>
          <w:rtl/>
          <w:lang w:bidi="ar-EG"/>
        </w:rPr>
        <w:t xml:space="preserve">؟ كما يرجى </w:t>
      </w:r>
      <w:r w:rsidR="003B2644">
        <w:rPr>
          <w:rFonts w:hint="cs"/>
          <w:rtl/>
          <w:lang w:bidi="ar-EG"/>
        </w:rPr>
        <w:t>تقديم</w:t>
      </w:r>
      <w:r w:rsidR="00965859">
        <w:rPr>
          <w:rFonts w:hint="cs"/>
          <w:rtl/>
          <w:lang w:bidi="ar-EG"/>
        </w:rPr>
        <w:t xml:space="preserve"> معلومات بشأن نظام المتابعة والتقييم، فضلاً عن المؤشرات </w:t>
      </w:r>
      <w:r w:rsidR="003B2644">
        <w:rPr>
          <w:rFonts w:hint="cs"/>
          <w:rtl/>
          <w:lang w:bidi="ar-EG"/>
        </w:rPr>
        <w:t>المحدّدة</w:t>
      </w:r>
      <w:r w:rsidR="00965859">
        <w:rPr>
          <w:rFonts w:hint="cs"/>
          <w:rtl/>
          <w:lang w:bidi="ar-EG"/>
        </w:rPr>
        <w:t xml:space="preserve"> </w:t>
      </w:r>
      <w:r w:rsidR="003B2644">
        <w:rPr>
          <w:rFonts w:hint="cs"/>
          <w:rtl/>
          <w:lang w:bidi="ar-EG"/>
        </w:rPr>
        <w:t>للا</w:t>
      </w:r>
      <w:r w:rsidR="00965859">
        <w:rPr>
          <w:rFonts w:hint="cs"/>
          <w:rtl/>
          <w:lang w:bidi="ar-EG"/>
        </w:rPr>
        <w:t>ستراتيجية.</w:t>
      </w:r>
    </w:p>
    <w:p w:rsidR="00965859" w:rsidRDefault="003D5B44" w:rsidP="000F686C">
      <w:pPr>
        <w:pStyle w:val="H1GA"/>
        <w:rPr>
          <w:rFonts w:hint="cs"/>
          <w:rtl/>
          <w:lang w:bidi="ar-TN"/>
        </w:rPr>
      </w:pPr>
      <w:r>
        <w:rPr>
          <w:rFonts w:hint="cs"/>
          <w:rtl/>
          <w:lang w:bidi="ar-TN"/>
        </w:rPr>
        <w:tab/>
      </w:r>
      <w:r>
        <w:rPr>
          <w:rFonts w:hint="cs"/>
          <w:rtl/>
          <w:lang w:bidi="ar-TN"/>
        </w:rPr>
        <w:tab/>
      </w:r>
      <w:r w:rsidR="00965859" w:rsidRPr="00D82FC0">
        <w:rPr>
          <w:rFonts w:hint="cs"/>
          <w:rtl/>
          <w:lang w:bidi="ar-TN"/>
        </w:rPr>
        <w:t xml:space="preserve">العنف ضد المرأة </w:t>
      </w:r>
    </w:p>
    <w:p w:rsidR="00965859" w:rsidRDefault="003B2644" w:rsidP="003B2644">
      <w:pPr>
        <w:pStyle w:val="SingleTxtGA"/>
        <w:rPr>
          <w:rFonts w:hint="cs"/>
          <w:lang w:bidi="ar-TN"/>
        </w:rPr>
      </w:pPr>
      <w:r>
        <w:rPr>
          <w:rFonts w:hint="cs"/>
          <w:rtl/>
          <w:lang w:bidi="ar-EG"/>
        </w:rPr>
        <w:t>9</w:t>
      </w:r>
      <w:r w:rsidR="00965859">
        <w:rPr>
          <w:rFonts w:hint="cs"/>
          <w:rtl/>
          <w:lang w:bidi="ar-EG"/>
        </w:rPr>
        <w:t>-</w:t>
      </w:r>
      <w:r w:rsidR="00965859">
        <w:rPr>
          <w:rFonts w:hint="cs"/>
          <w:rtl/>
          <w:lang w:bidi="ar-EG"/>
        </w:rPr>
        <w:tab/>
      </w:r>
      <w:r w:rsidR="00965859">
        <w:rPr>
          <w:rFonts w:hint="cs"/>
          <w:rtl/>
          <w:lang w:bidi="ar-TN"/>
        </w:rPr>
        <w:t>حثت اللجنة</w:t>
      </w:r>
      <w:r>
        <w:rPr>
          <w:rFonts w:hint="cs"/>
          <w:rtl/>
          <w:lang w:bidi="ar-TN"/>
        </w:rPr>
        <w:t>،</w:t>
      </w:r>
      <w:r w:rsidR="00965859">
        <w:rPr>
          <w:rFonts w:hint="cs"/>
          <w:rtl/>
          <w:lang w:bidi="ar-TN"/>
        </w:rPr>
        <w:t xml:space="preserve"> في ملاحظاتها الختامية السابقة</w:t>
      </w:r>
      <w:r>
        <w:rPr>
          <w:rFonts w:hint="cs"/>
          <w:rtl/>
          <w:lang w:bidi="ar-TN"/>
        </w:rPr>
        <w:t>،</w:t>
      </w:r>
      <w:r w:rsidR="00965859">
        <w:rPr>
          <w:rFonts w:hint="cs"/>
          <w:rtl/>
          <w:lang w:bidi="ar-TN"/>
        </w:rPr>
        <w:t xml:space="preserve"> الدولة الطرف </w:t>
      </w:r>
      <w:r w:rsidR="00965859" w:rsidRPr="00F460BC">
        <w:rPr>
          <w:rtl/>
          <w:lang w:bidi="ar-TN"/>
        </w:rPr>
        <w:t xml:space="preserve">على أن تولي أولوية </w:t>
      </w:r>
      <w:r>
        <w:rPr>
          <w:rFonts w:hint="cs"/>
          <w:rtl/>
          <w:lang w:bidi="ar-TN"/>
        </w:rPr>
        <w:t>عالية</w:t>
      </w:r>
      <w:r w:rsidR="00965859" w:rsidRPr="00F460BC">
        <w:rPr>
          <w:rtl/>
          <w:lang w:bidi="ar-TN"/>
        </w:rPr>
        <w:t xml:space="preserve"> لصوغ واعتماد تشريع لمكافحة العنف ضد المرأة، بما فيه العنف المنزلي</w:t>
      </w:r>
      <w:r w:rsidR="00965859">
        <w:rPr>
          <w:rFonts w:hint="cs"/>
          <w:rtl/>
          <w:lang w:bidi="ar-TN"/>
        </w:rPr>
        <w:t xml:space="preserve"> (</w:t>
      </w:r>
      <w:r w:rsidR="00965859" w:rsidRPr="00DE0F77">
        <w:rPr>
          <w:lang w:val="es-ES_tradnl"/>
        </w:rPr>
        <w:t>CEDAW/C/DZA/CC/2</w:t>
      </w:r>
      <w:r w:rsidR="00965859">
        <w:rPr>
          <w:rFonts w:hint="cs"/>
          <w:rtl/>
          <w:lang w:val="es-ES_tradnl"/>
        </w:rPr>
        <w:t>، الفقرة 32</w:t>
      </w:r>
      <w:r w:rsidR="00965859">
        <w:rPr>
          <w:rFonts w:hint="cs"/>
          <w:rtl/>
        </w:rPr>
        <w:t>). يرجى ت</w:t>
      </w:r>
      <w:r>
        <w:rPr>
          <w:rFonts w:hint="cs"/>
          <w:rtl/>
        </w:rPr>
        <w:t>قديم</w:t>
      </w:r>
      <w:r w:rsidR="00965859">
        <w:rPr>
          <w:rFonts w:hint="cs"/>
          <w:rtl/>
        </w:rPr>
        <w:t xml:space="preserve"> معلومات </w:t>
      </w:r>
      <w:r>
        <w:rPr>
          <w:rFonts w:hint="cs"/>
          <w:rtl/>
        </w:rPr>
        <w:t>عن ال</w:t>
      </w:r>
      <w:r w:rsidR="00965859">
        <w:rPr>
          <w:rFonts w:hint="cs"/>
          <w:rtl/>
        </w:rPr>
        <w:t xml:space="preserve">خطوات </w:t>
      </w:r>
      <w:r>
        <w:rPr>
          <w:rFonts w:hint="cs"/>
          <w:rtl/>
        </w:rPr>
        <w:t>المتخذة</w:t>
      </w:r>
      <w:r w:rsidR="00965859">
        <w:rPr>
          <w:rFonts w:hint="cs"/>
          <w:rtl/>
        </w:rPr>
        <w:t xml:space="preserve"> في هذا الصدد. كما يرجى تقديم معلومات مفصلة ومحد</w:t>
      </w:r>
      <w:r>
        <w:rPr>
          <w:rFonts w:hint="cs"/>
          <w:rtl/>
        </w:rPr>
        <w:t>ّ</w:t>
      </w:r>
      <w:r w:rsidR="00965859">
        <w:rPr>
          <w:rFonts w:hint="cs"/>
          <w:rtl/>
        </w:rPr>
        <w:t xml:space="preserve">ثة عن عدد </w:t>
      </w:r>
      <w:r>
        <w:rPr>
          <w:rFonts w:hint="cs"/>
          <w:rtl/>
        </w:rPr>
        <w:t xml:space="preserve">حالات </w:t>
      </w:r>
      <w:r w:rsidR="00965859">
        <w:rPr>
          <w:rFonts w:hint="cs"/>
          <w:rtl/>
        </w:rPr>
        <w:t xml:space="preserve">العنف المنزلي التي </w:t>
      </w:r>
      <w:r>
        <w:rPr>
          <w:rFonts w:hint="cs"/>
          <w:rtl/>
        </w:rPr>
        <w:t>أُبلغ عنها خلال الفترة قيد الاستعراض،</w:t>
      </w:r>
      <w:r w:rsidR="00965859">
        <w:rPr>
          <w:rFonts w:hint="cs"/>
          <w:rtl/>
        </w:rPr>
        <w:t xml:space="preserve"> بما في ذلك معلومات عن عدد </w:t>
      </w:r>
      <w:r>
        <w:rPr>
          <w:rFonts w:hint="cs"/>
          <w:rtl/>
        </w:rPr>
        <w:t>الجناة</w:t>
      </w:r>
      <w:r w:rsidR="00965859">
        <w:rPr>
          <w:rFonts w:hint="cs"/>
          <w:rtl/>
        </w:rPr>
        <w:t xml:space="preserve"> الذين </w:t>
      </w:r>
      <w:r>
        <w:rPr>
          <w:rFonts w:hint="cs"/>
          <w:rtl/>
        </w:rPr>
        <w:t>عوقبوا</w:t>
      </w:r>
      <w:r w:rsidR="00965859">
        <w:rPr>
          <w:rFonts w:hint="cs"/>
          <w:rtl/>
          <w:lang w:bidi="ar-TN"/>
        </w:rPr>
        <w:t xml:space="preserve"> لارتكابهم </w:t>
      </w:r>
      <w:r w:rsidR="00965859">
        <w:rPr>
          <w:rFonts w:hint="cs"/>
          <w:rtl/>
        </w:rPr>
        <w:t xml:space="preserve">هذه الجرائم. </w:t>
      </w:r>
    </w:p>
    <w:p w:rsidR="00965859" w:rsidRDefault="00965859" w:rsidP="003B2644">
      <w:pPr>
        <w:pStyle w:val="SingleTxtGA"/>
        <w:rPr>
          <w:rFonts w:hint="cs"/>
          <w:lang w:bidi="ar-TN"/>
        </w:rPr>
      </w:pPr>
      <w:r>
        <w:rPr>
          <w:rFonts w:hint="cs"/>
          <w:rtl/>
          <w:lang w:bidi="ar-TN"/>
        </w:rPr>
        <w:t>1</w:t>
      </w:r>
      <w:r w:rsidR="003B2644">
        <w:rPr>
          <w:rFonts w:hint="cs"/>
          <w:rtl/>
          <w:lang w:bidi="ar-TN"/>
        </w:rPr>
        <w:t>0</w:t>
      </w:r>
      <w:r>
        <w:rPr>
          <w:rFonts w:hint="cs"/>
          <w:rtl/>
          <w:lang w:bidi="ar-TN"/>
        </w:rPr>
        <w:t>-</w:t>
      </w:r>
      <w:r>
        <w:rPr>
          <w:rFonts w:hint="cs"/>
          <w:rtl/>
          <w:lang w:bidi="ar-TN"/>
        </w:rPr>
        <w:tab/>
        <w:t>و</w:t>
      </w:r>
      <w:r w:rsidR="003B2644">
        <w:rPr>
          <w:rFonts w:hint="cs"/>
          <w:rtl/>
          <w:lang w:bidi="ar-TN"/>
        </w:rPr>
        <w:t xml:space="preserve">قد </w:t>
      </w:r>
      <w:r>
        <w:rPr>
          <w:rFonts w:hint="cs"/>
          <w:rtl/>
          <w:lang w:bidi="ar-TN"/>
        </w:rPr>
        <w:t xml:space="preserve">أشارت </w:t>
      </w:r>
      <w:r>
        <w:rPr>
          <w:rtl/>
          <w:lang w:bidi="ar-TN"/>
        </w:rPr>
        <w:t>المقررة الخاصة المعنية بالعنف ضد المرأة، وأسبابه وعواقبه</w:t>
      </w:r>
      <w:r>
        <w:rPr>
          <w:rFonts w:hint="cs"/>
          <w:rtl/>
          <w:lang w:bidi="ar-TN"/>
        </w:rPr>
        <w:t xml:space="preserve">، </w:t>
      </w:r>
      <w:r w:rsidR="003B2644">
        <w:rPr>
          <w:rFonts w:hint="cs"/>
          <w:rtl/>
          <w:lang w:bidi="ar-TN"/>
        </w:rPr>
        <w:t xml:space="preserve">في تقريرها عن </w:t>
      </w:r>
      <w:r>
        <w:rPr>
          <w:rFonts w:hint="cs"/>
          <w:rtl/>
          <w:lang w:bidi="ar-TN"/>
        </w:rPr>
        <w:t>البعثة التي قامت بها إلى الجزائر</w:t>
      </w:r>
      <w:r w:rsidR="003B2644">
        <w:rPr>
          <w:rFonts w:hint="cs"/>
          <w:rtl/>
          <w:lang w:bidi="ar-TN"/>
        </w:rPr>
        <w:t>،</w:t>
      </w:r>
      <w:r>
        <w:rPr>
          <w:rFonts w:hint="cs"/>
          <w:rtl/>
          <w:lang w:bidi="ar-TN"/>
        </w:rPr>
        <w:t xml:space="preserve"> إلى أن "</w:t>
      </w:r>
      <w:r w:rsidRPr="00C12ECD">
        <w:rPr>
          <w:rFonts w:hint="cs"/>
          <w:sz w:val="30"/>
          <w:rtl/>
        </w:rPr>
        <w:t>الغموض الذي ي</w:t>
      </w:r>
      <w:r w:rsidR="003B2644">
        <w:rPr>
          <w:rFonts w:hint="cs"/>
          <w:sz w:val="30"/>
          <w:rtl/>
        </w:rPr>
        <w:t>كتنف</w:t>
      </w:r>
      <w:r w:rsidRPr="00C12ECD">
        <w:rPr>
          <w:rFonts w:hint="cs"/>
          <w:sz w:val="30"/>
          <w:rtl/>
        </w:rPr>
        <w:t xml:space="preserve"> إطار القانون الجنائي</w:t>
      </w:r>
      <w:r>
        <w:rPr>
          <w:rFonts w:hint="cs"/>
          <w:sz w:val="30"/>
          <w:rtl/>
        </w:rPr>
        <w:t xml:space="preserve"> يساهم</w:t>
      </w:r>
      <w:r w:rsidRPr="00C12ECD">
        <w:rPr>
          <w:rFonts w:hint="cs"/>
          <w:sz w:val="30"/>
          <w:rtl/>
        </w:rPr>
        <w:t xml:space="preserve"> في مشكلة العنف الجنسي بين الزوجين </w:t>
      </w:r>
      <w:r>
        <w:rPr>
          <w:rFonts w:hint="cs"/>
          <w:sz w:val="30"/>
          <w:rtl/>
        </w:rPr>
        <w:t>(</w:t>
      </w:r>
      <w:r w:rsidRPr="00DE0F77">
        <w:t>A/HRC/7/6/Add.2</w:t>
      </w:r>
      <w:r>
        <w:rPr>
          <w:rFonts w:hint="cs"/>
          <w:rtl/>
        </w:rPr>
        <w:t>، ال</w:t>
      </w:r>
      <w:r w:rsidR="003B2644">
        <w:rPr>
          <w:rFonts w:hint="cs"/>
          <w:rtl/>
        </w:rPr>
        <w:t>فقرة</w:t>
      </w:r>
      <w:r>
        <w:rPr>
          <w:rFonts w:hint="cs"/>
          <w:rtl/>
        </w:rPr>
        <w:t xml:space="preserve"> 46</w:t>
      </w:r>
      <w:r>
        <w:rPr>
          <w:rFonts w:hint="cs"/>
          <w:sz w:val="30"/>
          <w:rtl/>
        </w:rPr>
        <w:t>)</w:t>
      </w:r>
      <w:r w:rsidRPr="00C12ECD">
        <w:rPr>
          <w:rFonts w:hint="cs"/>
          <w:sz w:val="30"/>
          <w:rtl/>
        </w:rPr>
        <w:t>.</w:t>
      </w:r>
      <w:r>
        <w:rPr>
          <w:rFonts w:hint="cs"/>
          <w:sz w:val="30"/>
          <w:rtl/>
        </w:rPr>
        <w:t xml:space="preserve"> </w:t>
      </w:r>
      <w:r>
        <w:rPr>
          <w:rFonts w:hint="cs"/>
          <w:rtl/>
          <w:lang w:bidi="ar-TN"/>
        </w:rPr>
        <w:t xml:space="preserve">يرجى الإشارة إلى أية خطوات تشريعية </w:t>
      </w:r>
      <w:r w:rsidR="003B2644">
        <w:rPr>
          <w:rFonts w:hint="cs"/>
          <w:rtl/>
          <w:lang w:bidi="ar-TN"/>
        </w:rPr>
        <w:t>ات</w:t>
      </w:r>
      <w:r w:rsidR="00766ABB">
        <w:rPr>
          <w:rFonts w:hint="cs"/>
          <w:rtl/>
          <w:lang w:bidi="ar-TN"/>
        </w:rPr>
        <w:t>ُ</w:t>
      </w:r>
      <w:r w:rsidR="003B2644">
        <w:rPr>
          <w:rFonts w:hint="cs"/>
          <w:rtl/>
          <w:lang w:bidi="ar-TN"/>
        </w:rPr>
        <w:t>خذ</w:t>
      </w:r>
      <w:r w:rsidR="00766ABB">
        <w:rPr>
          <w:rFonts w:hint="cs"/>
          <w:rtl/>
          <w:lang w:bidi="ar-TN"/>
        </w:rPr>
        <w:t>َّ</w:t>
      </w:r>
      <w:r w:rsidR="003B2644">
        <w:rPr>
          <w:rFonts w:hint="cs"/>
          <w:rtl/>
          <w:lang w:bidi="ar-TN"/>
        </w:rPr>
        <w:t>ت</w:t>
      </w:r>
      <w:r>
        <w:rPr>
          <w:rFonts w:hint="cs"/>
          <w:rtl/>
          <w:lang w:bidi="ar-TN"/>
        </w:rPr>
        <w:t xml:space="preserve"> لتوضيح تعريف الاغتصاب والجرائم الجنسية في قانون </w:t>
      </w:r>
      <w:r w:rsidR="003B2644">
        <w:rPr>
          <w:rFonts w:hint="cs"/>
          <w:rtl/>
          <w:lang w:bidi="ar-TN"/>
        </w:rPr>
        <w:t>العقوبات</w:t>
      </w:r>
      <w:r>
        <w:rPr>
          <w:rFonts w:hint="cs"/>
          <w:rtl/>
          <w:lang w:bidi="ar-TN"/>
        </w:rPr>
        <w:t xml:space="preserve"> وتجريم الاغتصاب الزوجي. </w:t>
      </w:r>
    </w:p>
    <w:p w:rsidR="00965859" w:rsidRPr="00766ABB" w:rsidRDefault="00965859" w:rsidP="00766ABB">
      <w:pPr>
        <w:pStyle w:val="SingleTxtGA"/>
        <w:rPr>
          <w:rFonts w:hint="cs"/>
          <w:lang w:bidi="ar-TN"/>
        </w:rPr>
      </w:pPr>
      <w:r>
        <w:rPr>
          <w:rFonts w:hint="cs"/>
          <w:rtl/>
          <w:lang w:bidi="ar-TN"/>
        </w:rPr>
        <w:t>1</w:t>
      </w:r>
      <w:r w:rsidR="003B2644">
        <w:rPr>
          <w:rFonts w:hint="cs"/>
          <w:rtl/>
          <w:lang w:bidi="ar-TN"/>
        </w:rPr>
        <w:t>1</w:t>
      </w:r>
      <w:r>
        <w:rPr>
          <w:rFonts w:hint="cs"/>
          <w:rtl/>
          <w:lang w:bidi="ar-TN"/>
        </w:rPr>
        <w:t>-</w:t>
      </w:r>
      <w:r>
        <w:rPr>
          <w:rFonts w:hint="cs"/>
          <w:rtl/>
          <w:lang w:bidi="ar-TN"/>
        </w:rPr>
        <w:tab/>
        <w:t xml:space="preserve">ويشير التقرير إلى </w:t>
      </w:r>
      <w:r w:rsidRPr="00082DF5">
        <w:rPr>
          <w:rFonts w:hint="cs"/>
          <w:rtl/>
          <w:lang w:bidi="ar-EG"/>
        </w:rPr>
        <w:t>المرسوم الرئاسي</w:t>
      </w:r>
      <w:r w:rsidR="003B2644">
        <w:rPr>
          <w:rFonts w:hint="cs"/>
          <w:rtl/>
          <w:lang w:bidi="ar-EG"/>
        </w:rPr>
        <w:t xml:space="preserve"> رقم</w:t>
      </w:r>
      <w:r w:rsidRPr="00082DF5">
        <w:rPr>
          <w:rFonts w:hint="cs"/>
          <w:rtl/>
          <w:lang w:bidi="ar-EG"/>
        </w:rPr>
        <w:t xml:space="preserve"> 06-94 المؤرخ 28 شباط/فبراير 2006</w:t>
      </w:r>
      <w:r>
        <w:rPr>
          <w:rFonts w:hint="cs"/>
          <w:rtl/>
          <w:lang w:bidi="ar-EG"/>
        </w:rPr>
        <w:t xml:space="preserve"> و</w:t>
      </w:r>
      <w:r w:rsidRPr="00082DF5">
        <w:rPr>
          <w:rFonts w:hint="cs"/>
          <w:rtl/>
          <w:lang w:bidi="ar-EG"/>
        </w:rPr>
        <w:t>المرسوم الرئاسي</w:t>
      </w:r>
      <w:r w:rsidR="003B2644">
        <w:rPr>
          <w:rFonts w:hint="cs"/>
          <w:rtl/>
          <w:lang w:bidi="ar-EG"/>
        </w:rPr>
        <w:t xml:space="preserve"> رقم</w:t>
      </w:r>
      <w:r w:rsidRPr="00082DF5">
        <w:rPr>
          <w:rFonts w:hint="cs"/>
          <w:rtl/>
          <w:lang w:bidi="ar-EG"/>
        </w:rPr>
        <w:t xml:space="preserve"> 06-124 المؤرخ 27 آذار/مارس 2006</w:t>
      </w:r>
      <w:r>
        <w:rPr>
          <w:rFonts w:hint="cs"/>
          <w:rtl/>
          <w:lang w:bidi="ar-EG"/>
        </w:rPr>
        <w:t xml:space="preserve"> (</w:t>
      </w:r>
      <w:r w:rsidRPr="00DE0F77">
        <w:t>CEDAW/C/DZA/3-4</w:t>
      </w:r>
      <w:r>
        <w:rPr>
          <w:rFonts w:hint="cs"/>
          <w:rtl/>
        </w:rPr>
        <w:t>، ص</w:t>
      </w:r>
      <w:r w:rsidR="00766ABB">
        <w:rPr>
          <w:rFonts w:hint="cs"/>
          <w:rtl/>
        </w:rPr>
        <w:t xml:space="preserve"> </w:t>
      </w:r>
      <w:r>
        <w:rPr>
          <w:rFonts w:hint="cs"/>
          <w:rtl/>
        </w:rPr>
        <w:t>10</w:t>
      </w:r>
      <w:r>
        <w:rPr>
          <w:rFonts w:hint="cs"/>
          <w:rtl/>
          <w:lang w:bidi="ar-EG"/>
        </w:rPr>
        <w:t>). يرجى ت</w:t>
      </w:r>
      <w:r w:rsidR="003B2644">
        <w:rPr>
          <w:rFonts w:hint="cs"/>
          <w:rtl/>
          <w:lang w:bidi="ar-EG"/>
        </w:rPr>
        <w:t>قديم</w:t>
      </w:r>
      <w:r>
        <w:rPr>
          <w:rFonts w:hint="cs"/>
          <w:rtl/>
          <w:lang w:bidi="ar-EG"/>
        </w:rPr>
        <w:t xml:space="preserve"> معلومات مفصلة عن مضمون هذين المرسومين وكيفية تنفيذهما لتوصيات اللجنة بشأن النساء اللواتي يتعرضن للعنف الجسدي من قبل مجموعات إرهابية وزوجات المفقودين. فما هو عدد النساء اللواتي تلقين تعويضاً خلال الفترة </w:t>
      </w:r>
      <w:r w:rsidR="003B2644">
        <w:rPr>
          <w:rFonts w:hint="cs"/>
          <w:rtl/>
          <w:lang w:bidi="ar-EG"/>
        </w:rPr>
        <w:t>قيد الاستعراض</w:t>
      </w:r>
      <w:r>
        <w:rPr>
          <w:rFonts w:hint="cs"/>
          <w:rtl/>
          <w:lang w:bidi="ar-EG"/>
        </w:rPr>
        <w:t xml:space="preserve">؟ </w:t>
      </w:r>
      <w:r w:rsidRPr="00766ABB">
        <w:rPr>
          <w:rFonts w:hint="cs"/>
          <w:rtl/>
          <w:lang w:bidi="ar-EG"/>
        </w:rPr>
        <w:t xml:space="preserve">يرجى توضيح ما إذا كانت الدولة الطرف قد </w:t>
      </w:r>
      <w:r w:rsidR="003B2644" w:rsidRPr="00766ABB">
        <w:rPr>
          <w:rFonts w:hint="cs"/>
          <w:rtl/>
          <w:lang w:bidi="ar-EG"/>
        </w:rPr>
        <w:t>أجرت</w:t>
      </w:r>
      <w:r w:rsidRPr="00766ABB">
        <w:rPr>
          <w:rFonts w:hint="cs"/>
          <w:rtl/>
          <w:lang w:bidi="ar-EG"/>
        </w:rPr>
        <w:t xml:space="preserve"> أية دراسة حول آثار الإرهاب على النساء والفتيات، </w:t>
      </w:r>
      <w:r w:rsidR="003B2644" w:rsidRPr="00766ABB">
        <w:rPr>
          <w:rFonts w:hint="cs"/>
          <w:rtl/>
          <w:lang w:bidi="ar-EG"/>
        </w:rPr>
        <w:t xml:space="preserve">حسبما أوصت به </w:t>
      </w:r>
      <w:r w:rsidRPr="00766ABB">
        <w:rPr>
          <w:rFonts w:hint="cs"/>
          <w:rtl/>
          <w:lang w:bidi="ar-EG"/>
        </w:rPr>
        <w:t>اللجنة (</w:t>
      </w:r>
      <w:r w:rsidRPr="00766ABB">
        <w:rPr>
          <w:lang w:val="es-ES_tradnl"/>
        </w:rPr>
        <w:t>CEDAW/C/DZA/CC/2</w:t>
      </w:r>
      <w:r w:rsidRPr="00766ABB">
        <w:rPr>
          <w:rFonts w:hint="cs"/>
          <w:rtl/>
          <w:lang w:val="es-ES_tradnl"/>
        </w:rPr>
        <w:t>، الفقرة 20</w:t>
      </w:r>
      <w:r w:rsidRPr="00766ABB">
        <w:rPr>
          <w:rFonts w:hint="cs"/>
          <w:rtl/>
          <w:lang w:bidi="ar-EG"/>
        </w:rPr>
        <w:t xml:space="preserve">). </w:t>
      </w:r>
    </w:p>
    <w:p w:rsidR="00965859" w:rsidRDefault="00965859" w:rsidP="003B2644">
      <w:pPr>
        <w:pStyle w:val="SingleTxtGA"/>
        <w:rPr>
          <w:rFonts w:hint="cs"/>
          <w:lang w:bidi="ar-TN"/>
        </w:rPr>
      </w:pPr>
      <w:r>
        <w:rPr>
          <w:rFonts w:hint="cs"/>
          <w:rtl/>
          <w:lang w:bidi="ar-EG"/>
        </w:rPr>
        <w:t>1</w:t>
      </w:r>
      <w:r w:rsidR="003B2644">
        <w:rPr>
          <w:rFonts w:hint="cs"/>
          <w:rtl/>
          <w:lang w:bidi="ar-EG"/>
        </w:rPr>
        <w:t>2</w:t>
      </w:r>
      <w:r>
        <w:rPr>
          <w:rFonts w:hint="cs"/>
          <w:rtl/>
          <w:lang w:bidi="ar-EG"/>
        </w:rPr>
        <w:t>-</w:t>
      </w:r>
      <w:r>
        <w:rPr>
          <w:rFonts w:hint="cs"/>
          <w:rtl/>
          <w:lang w:bidi="ar-EG"/>
        </w:rPr>
        <w:tab/>
        <w:t>يرجى ت</w:t>
      </w:r>
      <w:r w:rsidR="003B2644">
        <w:rPr>
          <w:rFonts w:hint="cs"/>
          <w:rtl/>
          <w:lang w:bidi="ar-EG"/>
        </w:rPr>
        <w:t>قديم</w:t>
      </w:r>
      <w:r>
        <w:rPr>
          <w:rFonts w:hint="cs"/>
          <w:rtl/>
          <w:lang w:bidi="ar-EG"/>
        </w:rPr>
        <w:t xml:space="preserve"> معلومات إحصائية بشأن الأشخاص الذين حرموا من العفو بموجب </w:t>
      </w:r>
      <w:r w:rsidR="003B2644">
        <w:rPr>
          <w:rFonts w:hint="cs"/>
          <w:rtl/>
          <w:lang w:bidi="ar-EG"/>
        </w:rPr>
        <w:t>"</w:t>
      </w:r>
      <w:r w:rsidRPr="00D51978">
        <w:rPr>
          <w:rFonts w:hint="cs"/>
          <w:rtl/>
        </w:rPr>
        <w:t>ال</w:t>
      </w:r>
      <w:r w:rsidRPr="00D51978">
        <w:rPr>
          <w:rtl/>
        </w:rPr>
        <w:t>ميثاق</w:t>
      </w:r>
      <w:r w:rsidRPr="00D51978">
        <w:rPr>
          <w:rFonts w:hint="cs"/>
          <w:rtl/>
        </w:rPr>
        <w:t xml:space="preserve"> من أجل</w:t>
      </w:r>
      <w:r w:rsidRPr="00D51978">
        <w:rPr>
          <w:rtl/>
        </w:rPr>
        <w:t xml:space="preserve"> السلم والمصالحة الوطنية</w:t>
      </w:r>
      <w:r w:rsidR="003B2644">
        <w:rPr>
          <w:rFonts w:hint="cs"/>
          <w:rtl/>
        </w:rPr>
        <w:t>"</w:t>
      </w:r>
      <w:r>
        <w:rPr>
          <w:rFonts w:hint="cs"/>
          <w:rtl/>
        </w:rPr>
        <w:t xml:space="preserve"> لارتكابهم جرائم اغتصاب (</w:t>
      </w:r>
      <w:r w:rsidRPr="00DE0F77">
        <w:t>A/HRC/7/6/Add.2</w:t>
      </w:r>
      <w:r>
        <w:rPr>
          <w:rFonts w:hint="cs"/>
          <w:rtl/>
        </w:rPr>
        <w:t xml:space="preserve">، الفقرة 85). </w:t>
      </w:r>
      <w:r>
        <w:rPr>
          <w:rFonts w:hint="cs"/>
          <w:rtl/>
          <w:lang w:bidi="ar-EG"/>
        </w:rPr>
        <w:t xml:space="preserve">ومن بين الأشخاص الذين حرموا من العفو، يرجى تحديد عدد الذين لوحقوا وتم التحقيق في قضاياهم والحكم فيها. </w:t>
      </w:r>
    </w:p>
    <w:p w:rsidR="00965859" w:rsidRPr="003D5B44" w:rsidRDefault="00965859" w:rsidP="00B56FEA">
      <w:pPr>
        <w:pStyle w:val="SingleTxtGA"/>
        <w:rPr>
          <w:rFonts w:hint="cs"/>
        </w:rPr>
      </w:pPr>
      <w:r w:rsidRPr="003B2644">
        <w:rPr>
          <w:rFonts w:hint="cs"/>
          <w:szCs w:val="28"/>
          <w:rtl/>
        </w:rPr>
        <w:t>1</w:t>
      </w:r>
      <w:r w:rsidR="003B2644" w:rsidRPr="003B2644">
        <w:rPr>
          <w:rFonts w:hint="cs"/>
          <w:szCs w:val="28"/>
          <w:rtl/>
        </w:rPr>
        <w:t>3</w:t>
      </w:r>
      <w:r w:rsidRPr="003B2644">
        <w:rPr>
          <w:rFonts w:hint="cs"/>
          <w:szCs w:val="28"/>
          <w:rtl/>
        </w:rPr>
        <w:t>-</w:t>
      </w:r>
      <w:r w:rsidRPr="003B2644">
        <w:rPr>
          <w:rFonts w:hint="cs"/>
          <w:szCs w:val="28"/>
          <w:rtl/>
        </w:rPr>
        <w:tab/>
      </w:r>
      <w:r w:rsidRPr="00B56FEA">
        <w:rPr>
          <w:rFonts w:hint="cs"/>
          <w:sz w:val="30"/>
          <w:rtl/>
        </w:rPr>
        <w:t>ويشير التقري</w:t>
      </w:r>
      <w:r w:rsidR="00B56FEA">
        <w:rPr>
          <w:rFonts w:hint="cs"/>
          <w:sz w:val="30"/>
          <w:rtl/>
        </w:rPr>
        <w:t>ـ</w:t>
      </w:r>
      <w:r w:rsidRPr="00B56FEA">
        <w:rPr>
          <w:rFonts w:hint="cs"/>
          <w:sz w:val="30"/>
          <w:rtl/>
        </w:rPr>
        <w:t>ر</w:t>
      </w:r>
      <w:r w:rsidR="00B56FEA">
        <w:rPr>
          <w:rFonts w:hint="cs"/>
          <w:sz w:val="30"/>
          <w:rtl/>
        </w:rPr>
        <w:t xml:space="preserve"> إلـى</w:t>
      </w:r>
      <w:r w:rsidRPr="00B56FEA">
        <w:rPr>
          <w:rFonts w:hint="cs"/>
          <w:sz w:val="30"/>
          <w:rtl/>
        </w:rPr>
        <w:t xml:space="preserve"> </w:t>
      </w:r>
      <w:r w:rsidR="003B2644" w:rsidRPr="00B56FEA">
        <w:rPr>
          <w:rFonts w:hint="cs"/>
          <w:sz w:val="30"/>
          <w:rtl/>
        </w:rPr>
        <w:t>الاستراتيجي</w:t>
      </w:r>
      <w:r w:rsidR="00B56FEA">
        <w:rPr>
          <w:rFonts w:hint="cs"/>
          <w:sz w:val="30"/>
          <w:rtl/>
        </w:rPr>
        <w:t>ـ</w:t>
      </w:r>
      <w:r w:rsidR="003B2644" w:rsidRPr="00B56FEA">
        <w:rPr>
          <w:rFonts w:hint="cs"/>
          <w:sz w:val="30"/>
          <w:rtl/>
        </w:rPr>
        <w:t>ة</w:t>
      </w:r>
      <w:r w:rsidRPr="00B56FEA">
        <w:rPr>
          <w:sz w:val="30"/>
          <w:rtl/>
        </w:rPr>
        <w:t xml:space="preserve"> </w:t>
      </w:r>
      <w:r w:rsidRPr="00B56FEA">
        <w:rPr>
          <w:rFonts w:hint="cs"/>
          <w:sz w:val="30"/>
          <w:rtl/>
        </w:rPr>
        <w:t>ال</w:t>
      </w:r>
      <w:r w:rsidRPr="00B56FEA">
        <w:rPr>
          <w:sz w:val="30"/>
          <w:rtl/>
        </w:rPr>
        <w:t>وطني</w:t>
      </w:r>
      <w:r w:rsidR="00B56FEA">
        <w:rPr>
          <w:rFonts w:hint="cs"/>
          <w:sz w:val="30"/>
          <w:rtl/>
        </w:rPr>
        <w:t>ـ</w:t>
      </w:r>
      <w:r w:rsidRPr="00B56FEA">
        <w:rPr>
          <w:sz w:val="30"/>
          <w:rtl/>
        </w:rPr>
        <w:t>ة لمكافح</w:t>
      </w:r>
      <w:r w:rsidR="00B56FEA">
        <w:rPr>
          <w:rFonts w:hint="cs"/>
          <w:sz w:val="30"/>
          <w:rtl/>
        </w:rPr>
        <w:t>ـ</w:t>
      </w:r>
      <w:r w:rsidRPr="00B56FEA">
        <w:rPr>
          <w:sz w:val="30"/>
          <w:rtl/>
        </w:rPr>
        <w:t>ة العن</w:t>
      </w:r>
      <w:r w:rsidR="00B56FEA">
        <w:rPr>
          <w:rFonts w:hint="cs"/>
          <w:sz w:val="30"/>
          <w:rtl/>
        </w:rPr>
        <w:t>ـ</w:t>
      </w:r>
      <w:r w:rsidRPr="00B56FEA">
        <w:rPr>
          <w:sz w:val="30"/>
          <w:rtl/>
        </w:rPr>
        <w:t>ف ضد المرأة للفترة 2007-2011</w:t>
      </w:r>
      <w:r w:rsidRPr="003D5B44">
        <w:rPr>
          <w:rFonts w:hint="cs"/>
          <w:rtl/>
        </w:rPr>
        <w:t xml:space="preserve"> (</w:t>
      </w:r>
      <w:r w:rsidRPr="003D5B44">
        <w:t>CEDAW/C/DZA/3-4</w:t>
      </w:r>
      <w:r w:rsidRPr="003D5B44">
        <w:rPr>
          <w:rFonts w:hint="cs"/>
          <w:rtl/>
        </w:rPr>
        <w:t xml:space="preserve">، ص.25). يرجى </w:t>
      </w:r>
      <w:r w:rsidR="003B2644">
        <w:rPr>
          <w:rFonts w:hint="cs"/>
          <w:rtl/>
        </w:rPr>
        <w:t xml:space="preserve">تقديم </w:t>
      </w:r>
      <w:r w:rsidRPr="003D5B44">
        <w:rPr>
          <w:rFonts w:hint="cs"/>
          <w:rtl/>
        </w:rPr>
        <w:t>معلومات محد</w:t>
      </w:r>
      <w:r w:rsidR="003B2644">
        <w:rPr>
          <w:rFonts w:hint="cs"/>
          <w:rtl/>
        </w:rPr>
        <w:t>ّ</w:t>
      </w:r>
      <w:r w:rsidRPr="003D5B44">
        <w:rPr>
          <w:rFonts w:hint="cs"/>
          <w:rtl/>
        </w:rPr>
        <w:t>ثة بشأن</w:t>
      </w:r>
      <w:r w:rsidR="003B2644">
        <w:rPr>
          <w:rFonts w:hint="cs"/>
          <w:rtl/>
        </w:rPr>
        <w:t xml:space="preserve"> هذه</w:t>
      </w:r>
      <w:r w:rsidRPr="003D5B44">
        <w:rPr>
          <w:rFonts w:hint="cs"/>
          <w:rtl/>
        </w:rPr>
        <w:t xml:space="preserve"> </w:t>
      </w:r>
      <w:r w:rsidR="003B2644">
        <w:rPr>
          <w:rFonts w:hint="cs"/>
          <w:rtl/>
        </w:rPr>
        <w:t>الاستراتيجية</w:t>
      </w:r>
      <w:r w:rsidRPr="003D5B44">
        <w:rPr>
          <w:rFonts w:hint="cs"/>
          <w:rtl/>
        </w:rPr>
        <w:t>، بما في ذلك وضعها الحالي والموارد المخصص</w:t>
      </w:r>
      <w:r w:rsidR="00B56FEA">
        <w:rPr>
          <w:rFonts w:hint="cs"/>
          <w:rtl/>
        </w:rPr>
        <w:t>ـ</w:t>
      </w:r>
      <w:r w:rsidRPr="003D5B44">
        <w:rPr>
          <w:rFonts w:hint="cs"/>
          <w:rtl/>
        </w:rPr>
        <w:t xml:space="preserve">ة لها. </w:t>
      </w:r>
      <w:r w:rsidR="00BA00A0">
        <w:rPr>
          <w:rFonts w:hint="cs"/>
          <w:rtl/>
        </w:rPr>
        <w:t>و</w:t>
      </w:r>
      <w:r w:rsidRPr="003D5B44">
        <w:rPr>
          <w:rFonts w:hint="cs"/>
          <w:rtl/>
        </w:rPr>
        <w:t>يرجى توضيح ما إذا كان</w:t>
      </w:r>
      <w:r w:rsidR="00BA00A0">
        <w:rPr>
          <w:rFonts w:hint="cs"/>
          <w:rtl/>
        </w:rPr>
        <w:t>ت</w:t>
      </w:r>
      <w:r w:rsidRPr="003D5B44">
        <w:rPr>
          <w:rFonts w:hint="cs"/>
          <w:rtl/>
        </w:rPr>
        <w:t xml:space="preserve"> التوصيات التي </w:t>
      </w:r>
      <w:r w:rsidR="00BA00A0">
        <w:rPr>
          <w:rFonts w:hint="cs"/>
          <w:rtl/>
        </w:rPr>
        <w:t xml:space="preserve">قدمتها </w:t>
      </w:r>
      <w:r w:rsidRPr="003D5B44">
        <w:rPr>
          <w:rFonts w:hint="cs"/>
          <w:rtl/>
        </w:rPr>
        <w:t xml:space="preserve">اللجنة في ملاحظاتها الختامية </w:t>
      </w:r>
      <w:r w:rsidR="00B56FEA">
        <w:rPr>
          <w:rFonts w:hint="cs"/>
          <w:rtl/>
        </w:rPr>
        <w:t>السابقة</w:t>
      </w:r>
      <w:r w:rsidRPr="003D5B44">
        <w:rPr>
          <w:rFonts w:hint="cs"/>
          <w:rtl/>
        </w:rPr>
        <w:t xml:space="preserve"> (</w:t>
      </w:r>
      <w:r w:rsidRPr="003D5B44">
        <w:t>CEDAW/C/DZA/CC/2</w:t>
      </w:r>
      <w:r w:rsidRPr="003D5B44">
        <w:rPr>
          <w:rFonts w:hint="cs"/>
          <w:rtl/>
        </w:rPr>
        <w:t xml:space="preserve">، الفقرة 32) وتلك التي </w:t>
      </w:r>
      <w:r w:rsidR="00BA00A0">
        <w:rPr>
          <w:rFonts w:hint="cs"/>
          <w:rtl/>
        </w:rPr>
        <w:t>قدمتها</w:t>
      </w:r>
      <w:r w:rsidRPr="003D5B44">
        <w:rPr>
          <w:rFonts w:hint="cs"/>
          <w:rtl/>
        </w:rPr>
        <w:t xml:space="preserve"> هيئات معاهدات وإجراءات خاصة أخرى </w:t>
      </w:r>
      <w:r w:rsidR="00BA00A0">
        <w:rPr>
          <w:rFonts w:hint="cs"/>
          <w:rtl/>
        </w:rPr>
        <w:t xml:space="preserve">معنية </w:t>
      </w:r>
      <w:r w:rsidRPr="003D5B44">
        <w:rPr>
          <w:rFonts w:hint="cs"/>
          <w:rtl/>
        </w:rPr>
        <w:t>بحقوق الإنسان</w:t>
      </w:r>
      <w:r w:rsidR="00BA00A0">
        <w:rPr>
          <w:rFonts w:hint="cs"/>
          <w:rtl/>
        </w:rPr>
        <w:t xml:space="preserve"> قد أُخذت في الاعتبار لدى</w:t>
      </w:r>
      <w:r w:rsidRPr="003D5B44">
        <w:rPr>
          <w:rFonts w:hint="cs"/>
          <w:rtl/>
        </w:rPr>
        <w:t xml:space="preserve"> </w:t>
      </w:r>
      <w:r w:rsidR="00BA00A0">
        <w:rPr>
          <w:rFonts w:hint="cs"/>
          <w:rtl/>
        </w:rPr>
        <w:t>إعداد الا</w:t>
      </w:r>
      <w:r w:rsidRPr="003D5B44">
        <w:rPr>
          <w:rFonts w:hint="cs"/>
          <w:rtl/>
        </w:rPr>
        <w:t xml:space="preserve">ستراتيجية، كالتوصيات الصادرة عن المقررة الخاصة </w:t>
      </w:r>
      <w:r w:rsidR="00BA00A0">
        <w:rPr>
          <w:rFonts w:hint="cs"/>
          <w:rtl/>
        </w:rPr>
        <w:t xml:space="preserve">أثناء </w:t>
      </w:r>
      <w:r w:rsidRPr="003D5B44">
        <w:rPr>
          <w:rFonts w:hint="cs"/>
          <w:rtl/>
        </w:rPr>
        <w:t>زيارتها إلى البلد (</w:t>
      </w:r>
      <w:r w:rsidRPr="003D5B44">
        <w:t>A/HRC/7/6/Add.2</w:t>
      </w:r>
      <w:r w:rsidRPr="003D5B44">
        <w:rPr>
          <w:rFonts w:hint="cs"/>
          <w:rtl/>
        </w:rPr>
        <w:t xml:space="preserve">، الفقرة 44). </w:t>
      </w:r>
    </w:p>
    <w:p w:rsidR="00965859" w:rsidRPr="003D5B44" w:rsidRDefault="00965859" w:rsidP="00BA00A0">
      <w:pPr>
        <w:pStyle w:val="SingleTxtGA"/>
        <w:rPr>
          <w:rFonts w:hint="cs"/>
        </w:rPr>
      </w:pPr>
      <w:r w:rsidRPr="003D5B44">
        <w:rPr>
          <w:rFonts w:hint="cs"/>
          <w:rtl/>
        </w:rPr>
        <w:t>1</w:t>
      </w:r>
      <w:r w:rsidR="003B2644">
        <w:rPr>
          <w:rFonts w:hint="cs"/>
          <w:rtl/>
        </w:rPr>
        <w:t>4</w:t>
      </w:r>
      <w:r w:rsidRPr="003D5B44">
        <w:rPr>
          <w:rFonts w:hint="cs"/>
          <w:rtl/>
        </w:rPr>
        <w:t>-</w:t>
      </w:r>
      <w:r w:rsidRPr="003D5B44">
        <w:rPr>
          <w:rFonts w:hint="cs"/>
          <w:rtl/>
        </w:rPr>
        <w:tab/>
        <w:t>و</w:t>
      </w:r>
      <w:r w:rsidR="00BA00A0">
        <w:rPr>
          <w:rFonts w:hint="cs"/>
          <w:rtl/>
        </w:rPr>
        <w:t xml:space="preserve">قد </w:t>
      </w:r>
      <w:r w:rsidRPr="003D5B44">
        <w:rPr>
          <w:rFonts w:hint="cs"/>
          <w:rtl/>
        </w:rPr>
        <w:t xml:space="preserve">أشارت </w:t>
      </w:r>
      <w:r w:rsidRPr="003D5B44">
        <w:rPr>
          <w:rtl/>
        </w:rPr>
        <w:t>المقررة الخاصة المعنية بالعنف ضد المرأة</w:t>
      </w:r>
      <w:r w:rsidRPr="003D5B44">
        <w:rPr>
          <w:rFonts w:hint="cs"/>
          <w:rtl/>
        </w:rPr>
        <w:t>، خلال زيارتها إلى الجزائر، إلى ممارسة العنف ضد المرأة داخل الأسرة (المرجع نفسه، الفقرات من 47 إلى 52). وقالت المقررة الخاصة إن "</w:t>
      </w:r>
      <w:r w:rsidRPr="003D5B44">
        <w:rPr>
          <w:rtl/>
        </w:rPr>
        <w:t xml:space="preserve"> أفرادا آخرين في الأسرة مثل الآباء، أو الإخوان، أو زوجات الآباء </w:t>
      </w:r>
      <w:r w:rsidR="00BA00A0">
        <w:rPr>
          <w:rFonts w:hint="cs"/>
          <w:rtl/>
        </w:rPr>
        <w:t xml:space="preserve">كثيراً ما يكونون </w:t>
      </w:r>
      <w:r w:rsidRPr="003D5B44">
        <w:rPr>
          <w:rtl/>
        </w:rPr>
        <w:t>هم أيضاً من مرتكبي العنف ضد المرأة</w:t>
      </w:r>
      <w:r w:rsidRPr="003D5B44">
        <w:rPr>
          <w:rFonts w:hint="cs"/>
          <w:rtl/>
        </w:rPr>
        <w:t>"</w:t>
      </w:r>
      <w:r w:rsidRPr="003D5B44">
        <w:rPr>
          <w:rtl/>
        </w:rPr>
        <w:t>.</w:t>
      </w:r>
      <w:r w:rsidRPr="003D5B44">
        <w:rPr>
          <w:rFonts w:hint="cs"/>
          <w:rtl/>
        </w:rPr>
        <w:t xml:space="preserve"> يرجى </w:t>
      </w:r>
      <w:r w:rsidR="00BA00A0">
        <w:rPr>
          <w:rFonts w:hint="cs"/>
          <w:rtl/>
        </w:rPr>
        <w:t>تقديم</w:t>
      </w:r>
      <w:r w:rsidRPr="003D5B44">
        <w:rPr>
          <w:rFonts w:hint="cs"/>
          <w:rtl/>
        </w:rPr>
        <w:t xml:space="preserve"> معلومات حول هذه الظاهرة وتحديد ما إذا كان</w:t>
      </w:r>
      <w:r w:rsidR="00BA00A0">
        <w:rPr>
          <w:rFonts w:hint="cs"/>
          <w:rtl/>
        </w:rPr>
        <w:t>ت</w:t>
      </w:r>
      <w:r w:rsidRPr="003D5B44">
        <w:rPr>
          <w:rFonts w:hint="cs"/>
          <w:rtl/>
        </w:rPr>
        <w:t xml:space="preserve"> هناك </w:t>
      </w:r>
      <w:r w:rsidR="00BA00A0">
        <w:rPr>
          <w:rFonts w:hint="cs"/>
          <w:rtl/>
        </w:rPr>
        <w:t xml:space="preserve">أية </w:t>
      </w:r>
      <w:r w:rsidRPr="003D5B44">
        <w:rPr>
          <w:rFonts w:hint="cs"/>
          <w:rtl/>
        </w:rPr>
        <w:t xml:space="preserve">أرقام موثوقة بشأن أعمال العنف </w:t>
      </w:r>
      <w:r w:rsidR="00BA00A0">
        <w:rPr>
          <w:rFonts w:hint="cs"/>
          <w:rtl/>
        </w:rPr>
        <w:t xml:space="preserve">ضد المرأة </w:t>
      </w:r>
      <w:r w:rsidRPr="003D5B44">
        <w:rPr>
          <w:rFonts w:hint="cs"/>
          <w:rtl/>
        </w:rPr>
        <w:t>التي يرتكبها أفراد ا</w:t>
      </w:r>
      <w:r w:rsidR="00BA00A0">
        <w:rPr>
          <w:rFonts w:hint="cs"/>
          <w:rtl/>
        </w:rPr>
        <w:t>لأسرة</w:t>
      </w:r>
      <w:r w:rsidRPr="003D5B44">
        <w:rPr>
          <w:rFonts w:hint="cs"/>
          <w:rtl/>
        </w:rPr>
        <w:t xml:space="preserve">. كما يرجى </w:t>
      </w:r>
      <w:r w:rsidR="00BA00A0">
        <w:rPr>
          <w:rFonts w:hint="cs"/>
          <w:rtl/>
        </w:rPr>
        <w:t xml:space="preserve">تقديم معلومات عن </w:t>
      </w:r>
      <w:r w:rsidRPr="003D5B44">
        <w:rPr>
          <w:rFonts w:hint="cs"/>
          <w:rtl/>
        </w:rPr>
        <w:t xml:space="preserve">أية مبادرات تقوم بها الدولة الطرف </w:t>
      </w:r>
      <w:r w:rsidR="00BA00A0">
        <w:rPr>
          <w:rFonts w:hint="cs"/>
          <w:rtl/>
        </w:rPr>
        <w:t xml:space="preserve">لزيادة </w:t>
      </w:r>
      <w:r w:rsidRPr="003D5B44">
        <w:rPr>
          <w:rFonts w:hint="cs"/>
          <w:rtl/>
        </w:rPr>
        <w:t xml:space="preserve">الوعي بمسألة العنف ضد المرأة داخل الأسرة وأهمية الإبلاغ عن </w:t>
      </w:r>
      <w:r w:rsidR="00BA00A0">
        <w:rPr>
          <w:rFonts w:hint="cs"/>
          <w:rtl/>
        </w:rPr>
        <w:t>حالات</w:t>
      </w:r>
      <w:r w:rsidRPr="003D5B44">
        <w:rPr>
          <w:rFonts w:hint="cs"/>
          <w:rtl/>
        </w:rPr>
        <w:t xml:space="preserve"> الإساءة والعنف</w:t>
      </w:r>
      <w:r w:rsidR="00BA00A0">
        <w:rPr>
          <w:rFonts w:hint="cs"/>
          <w:rtl/>
        </w:rPr>
        <w:t xml:space="preserve"> التي تتعرض لها النساء والفتيات</w:t>
      </w:r>
      <w:r w:rsidRPr="003D5B44">
        <w:rPr>
          <w:rFonts w:hint="cs"/>
          <w:rtl/>
        </w:rPr>
        <w:t xml:space="preserve">. </w:t>
      </w:r>
    </w:p>
    <w:p w:rsidR="00965859" w:rsidRPr="003D5B44" w:rsidRDefault="00965859" w:rsidP="00341A77">
      <w:pPr>
        <w:pStyle w:val="SingleTxtGA"/>
        <w:rPr>
          <w:rFonts w:hint="cs"/>
        </w:rPr>
      </w:pPr>
      <w:r w:rsidRPr="003D5B44">
        <w:rPr>
          <w:rFonts w:hint="cs"/>
          <w:rtl/>
        </w:rPr>
        <w:t>1</w:t>
      </w:r>
      <w:r w:rsidR="003B2644">
        <w:rPr>
          <w:rFonts w:hint="cs"/>
          <w:rtl/>
        </w:rPr>
        <w:t>5</w:t>
      </w:r>
      <w:r w:rsidRPr="003D5B44">
        <w:rPr>
          <w:rFonts w:hint="cs"/>
          <w:rtl/>
        </w:rPr>
        <w:t>-</w:t>
      </w:r>
      <w:r w:rsidRPr="003D5B44">
        <w:rPr>
          <w:rFonts w:hint="cs"/>
          <w:rtl/>
        </w:rPr>
        <w:tab/>
        <w:t xml:space="preserve">ويشير التقرير إلى </w:t>
      </w:r>
      <w:r w:rsidRPr="003D5B44">
        <w:rPr>
          <w:rtl/>
        </w:rPr>
        <w:t xml:space="preserve">فتح مراكز متخصصة في رعاية النساء ضحايا العنف والنساء </w:t>
      </w:r>
      <w:r w:rsidR="00BA00A0">
        <w:rPr>
          <w:rFonts w:hint="cs"/>
          <w:rtl/>
        </w:rPr>
        <w:t xml:space="preserve">اللواتي يعشن </w:t>
      </w:r>
      <w:r w:rsidRPr="003D5B44">
        <w:rPr>
          <w:rtl/>
        </w:rPr>
        <w:t>في حالة عسر</w:t>
      </w:r>
      <w:r w:rsidRPr="003D5B44">
        <w:rPr>
          <w:rFonts w:hint="cs"/>
          <w:rtl/>
        </w:rPr>
        <w:t xml:space="preserve"> (</w:t>
      </w:r>
      <w:r w:rsidRPr="003D5B44">
        <w:t>CEDAW/C/DZA/3-4</w:t>
      </w:r>
      <w:r w:rsidR="00341A77">
        <w:rPr>
          <w:rFonts w:hint="cs"/>
          <w:rtl/>
        </w:rPr>
        <w:t xml:space="preserve">، ص </w:t>
      </w:r>
      <w:r w:rsidRPr="003D5B44">
        <w:rPr>
          <w:rFonts w:hint="cs"/>
          <w:rtl/>
        </w:rPr>
        <w:t>28). يرجى ت</w:t>
      </w:r>
      <w:r w:rsidR="00BA00A0">
        <w:rPr>
          <w:rFonts w:hint="cs"/>
          <w:rtl/>
        </w:rPr>
        <w:t>قديم</w:t>
      </w:r>
      <w:r w:rsidRPr="003D5B44">
        <w:rPr>
          <w:rFonts w:hint="cs"/>
          <w:rtl/>
        </w:rPr>
        <w:t xml:space="preserve"> معلومات </w:t>
      </w:r>
      <w:r w:rsidR="00BA00A0">
        <w:rPr>
          <w:rFonts w:hint="cs"/>
          <w:rtl/>
        </w:rPr>
        <w:t>ع</w:t>
      </w:r>
      <w:r w:rsidRPr="003D5B44">
        <w:rPr>
          <w:rFonts w:hint="cs"/>
          <w:rtl/>
        </w:rPr>
        <w:t xml:space="preserve">ن الموارد المالية والبشرية المخصصة لهذه المراكز والخدمات المتوفرة فيها، بما في ذلك المشورة النفسانية. كما يرجى الإفادة عن المدة التي يمكن للنساء البقاء خلالها في هذه المراكز وكيف تُكفل حمايتهن بعد مغادرتهن. كما يرجى توضيح كيفية </w:t>
      </w:r>
      <w:r w:rsidR="00BA00A0">
        <w:rPr>
          <w:rFonts w:hint="cs"/>
          <w:rtl/>
        </w:rPr>
        <w:t>رصد</w:t>
      </w:r>
      <w:r w:rsidRPr="003D5B44">
        <w:rPr>
          <w:rFonts w:hint="cs"/>
          <w:rtl/>
        </w:rPr>
        <w:t xml:space="preserve"> المكالمات الهاتفية المتلقاة من النساء والفتيات ضحايا العنف وكيف تتم توعيتهن بوجود أرقام الهواتف المخصصة لهذا الغرض، لا سيما في المناطق النائية. </w:t>
      </w:r>
    </w:p>
    <w:p w:rsidR="00965859" w:rsidRDefault="003D5B44" w:rsidP="000F686C">
      <w:pPr>
        <w:pStyle w:val="H1GA"/>
        <w:rPr>
          <w:rFonts w:hint="cs"/>
          <w:rtl/>
        </w:rPr>
      </w:pPr>
      <w:r>
        <w:rPr>
          <w:rFonts w:hint="cs"/>
          <w:rtl/>
        </w:rPr>
        <w:tab/>
      </w:r>
      <w:r>
        <w:rPr>
          <w:rFonts w:hint="cs"/>
          <w:rtl/>
        </w:rPr>
        <w:tab/>
      </w:r>
      <w:r w:rsidR="00965859" w:rsidRPr="00E036C7">
        <w:rPr>
          <w:rtl/>
        </w:rPr>
        <w:t>الاتجار بالنساء والفتيات واستغلالهن في البغاء</w:t>
      </w:r>
    </w:p>
    <w:p w:rsidR="00965859" w:rsidRPr="003D5B44" w:rsidRDefault="00965859" w:rsidP="00BA00A0">
      <w:pPr>
        <w:pStyle w:val="SingleTxtGA"/>
        <w:rPr>
          <w:rFonts w:hint="cs"/>
        </w:rPr>
      </w:pPr>
      <w:r w:rsidRPr="003D5B44">
        <w:rPr>
          <w:rFonts w:hint="cs"/>
          <w:rtl/>
        </w:rPr>
        <w:t>1</w:t>
      </w:r>
      <w:r w:rsidR="003B2644">
        <w:rPr>
          <w:rFonts w:hint="cs"/>
          <w:rtl/>
        </w:rPr>
        <w:t>6</w:t>
      </w:r>
      <w:r w:rsidRPr="003D5B44">
        <w:rPr>
          <w:rFonts w:hint="cs"/>
          <w:rtl/>
        </w:rPr>
        <w:t>-</w:t>
      </w:r>
      <w:r w:rsidRPr="003D5B44">
        <w:rPr>
          <w:rFonts w:hint="cs"/>
          <w:rtl/>
        </w:rPr>
        <w:tab/>
        <w:t xml:space="preserve">يشير التقرير إلى </w:t>
      </w:r>
      <w:r w:rsidRPr="003D5B44">
        <w:rPr>
          <w:rtl/>
        </w:rPr>
        <w:t xml:space="preserve">القانون 09-01 المؤرخ 25 شباط/فبراير 2009 المعدّل والمكمّل </w:t>
      </w:r>
      <w:r w:rsidRPr="00341A77">
        <w:rPr>
          <w:sz w:val="30"/>
          <w:rtl/>
        </w:rPr>
        <w:t xml:space="preserve">للقانون الجنائي </w:t>
      </w:r>
      <w:r w:rsidRPr="00341A77">
        <w:rPr>
          <w:rFonts w:hint="cs"/>
          <w:sz w:val="30"/>
          <w:rtl/>
        </w:rPr>
        <w:t>من خلال</w:t>
      </w:r>
      <w:r w:rsidRPr="00341A77">
        <w:rPr>
          <w:sz w:val="30"/>
          <w:rtl/>
        </w:rPr>
        <w:t xml:space="preserve"> إضافة 12 مادة </w:t>
      </w:r>
      <w:r w:rsidRPr="00341A77">
        <w:rPr>
          <w:rFonts w:hint="cs"/>
          <w:sz w:val="30"/>
          <w:rtl/>
        </w:rPr>
        <w:t>تتعلق</w:t>
      </w:r>
      <w:r w:rsidRPr="00341A77">
        <w:rPr>
          <w:sz w:val="30"/>
          <w:rtl/>
        </w:rPr>
        <w:t xml:space="preserve"> </w:t>
      </w:r>
      <w:r w:rsidR="00BA00A0" w:rsidRPr="00341A77">
        <w:rPr>
          <w:rFonts w:hint="cs"/>
          <w:sz w:val="30"/>
          <w:rtl/>
        </w:rPr>
        <w:t>"ب</w:t>
      </w:r>
      <w:r w:rsidRPr="00341A77">
        <w:rPr>
          <w:sz w:val="30"/>
          <w:rtl/>
        </w:rPr>
        <w:t>الاتجار بالأشخاص</w:t>
      </w:r>
      <w:r w:rsidR="00BA00A0" w:rsidRPr="00341A77">
        <w:rPr>
          <w:rFonts w:hint="cs"/>
          <w:sz w:val="30"/>
          <w:rtl/>
        </w:rPr>
        <w:t xml:space="preserve">" (المرجع نفسه، </w:t>
      </w:r>
      <w:r w:rsidR="00341A77">
        <w:rPr>
          <w:sz w:val="30"/>
          <w:rtl/>
        </w:rPr>
        <w:br/>
      </w:r>
      <w:r w:rsidR="00BA00A0" w:rsidRPr="00341A77">
        <w:rPr>
          <w:rFonts w:hint="cs"/>
          <w:sz w:val="30"/>
          <w:rtl/>
        </w:rPr>
        <w:t>ص 60)</w:t>
      </w:r>
      <w:r w:rsidRPr="003D5B44">
        <w:rPr>
          <w:rFonts w:hint="cs"/>
          <w:rtl/>
        </w:rPr>
        <w:t xml:space="preserve"> يرجى </w:t>
      </w:r>
      <w:r w:rsidR="00BA00A0">
        <w:rPr>
          <w:rFonts w:hint="cs"/>
          <w:rtl/>
        </w:rPr>
        <w:t xml:space="preserve">تقديم </w:t>
      </w:r>
      <w:r w:rsidRPr="003D5B44">
        <w:rPr>
          <w:rFonts w:hint="cs"/>
          <w:rtl/>
        </w:rPr>
        <w:t xml:space="preserve">معلومات عن عدد دعاوى الاتجار بالنساء التي رفعت أمام المحاكم وعدد </w:t>
      </w:r>
      <w:r w:rsidR="00BA00A0">
        <w:rPr>
          <w:rFonts w:hint="cs"/>
          <w:rtl/>
        </w:rPr>
        <w:t xml:space="preserve">الجناة </w:t>
      </w:r>
      <w:r w:rsidRPr="003D5B44">
        <w:rPr>
          <w:rFonts w:hint="cs"/>
          <w:rtl/>
        </w:rPr>
        <w:t>الذين أدينوا لارتكابهم هذه الأفعال، بما في ذلك الأفعال التي تساعد على الاتجار بالأشخاص، كالبغاء والقوادة التي تعتبر جرائم بموجب القانون</w:t>
      </w:r>
      <w:r w:rsidRPr="003D5B44">
        <w:rPr>
          <w:rtl/>
        </w:rPr>
        <w:t xml:space="preserve"> الجنائي</w:t>
      </w:r>
      <w:r w:rsidRPr="003D5B44">
        <w:rPr>
          <w:rFonts w:hint="cs"/>
          <w:rtl/>
        </w:rPr>
        <w:t xml:space="preserve">. </w:t>
      </w:r>
    </w:p>
    <w:p w:rsidR="00965859" w:rsidRPr="003D5B44" w:rsidRDefault="00965859" w:rsidP="00BA00A0">
      <w:pPr>
        <w:pStyle w:val="SingleTxtGA"/>
        <w:rPr>
          <w:rFonts w:hint="cs"/>
        </w:rPr>
      </w:pPr>
      <w:r w:rsidRPr="003D5B44">
        <w:rPr>
          <w:rFonts w:hint="cs"/>
          <w:rtl/>
        </w:rPr>
        <w:t>1</w:t>
      </w:r>
      <w:r w:rsidR="00BA00A0">
        <w:rPr>
          <w:rFonts w:hint="cs"/>
          <w:rtl/>
        </w:rPr>
        <w:t>7</w:t>
      </w:r>
      <w:r w:rsidRPr="003D5B44">
        <w:rPr>
          <w:rFonts w:hint="cs"/>
          <w:rtl/>
        </w:rPr>
        <w:t>-</w:t>
      </w:r>
      <w:r w:rsidRPr="003D5B44">
        <w:rPr>
          <w:rFonts w:hint="cs"/>
          <w:rtl/>
        </w:rPr>
        <w:tab/>
        <w:t xml:space="preserve">يرجى توفير معلومات </w:t>
      </w:r>
      <w:r w:rsidR="00BA00A0">
        <w:rPr>
          <w:rFonts w:hint="cs"/>
          <w:rtl/>
        </w:rPr>
        <w:t>مفصّلة عن</w:t>
      </w:r>
      <w:r w:rsidRPr="003D5B44">
        <w:rPr>
          <w:rFonts w:hint="cs"/>
          <w:rtl/>
        </w:rPr>
        <w:t xml:space="preserve"> الجهود التي تبذلها الدولة الطرف لحماية النساء والفتيات من الاتجار واستغلالهن في البغاء. وهل أجريت حملات لتوعية النساء والفتيات بأهمية الإبلاغ؟  </w:t>
      </w:r>
    </w:p>
    <w:p w:rsidR="00965859" w:rsidRPr="005B34DA" w:rsidRDefault="003D5B44" w:rsidP="000F686C">
      <w:pPr>
        <w:pStyle w:val="H1GA"/>
        <w:rPr>
          <w:rFonts w:hint="cs"/>
          <w:rtl/>
        </w:rPr>
      </w:pPr>
      <w:r>
        <w:rPr>
          <w:rFonts w:hint="cs"/>
          <w:rtl/>
        </w:rPr>
        <w:tab/>
      </w:r>
      <w:r>
        <w:rPr>
          <w:rFonts w:hint="cs"/>
          <w:rtl/>
        </w:rPr>
        <w:tab/>
      </w:r>
      <w:r w:rsidR="00965859" w:rsidRPr="005B34DA">
        <w:rPr>
          <w:rFonts w:hint="cs"/>
          <w:rtl/>
        </w:rPr>
        <w:t>المشاركة السياسية والمشاركة في الحياة العامة</w:t>
      </w:r>
    </w:p>
    <w:p w:rsidR="00965859" w:rsidRPr="003D5B44" w:rsidRDefault="00965859" w:rsidP="00BA00A0">
      <w:pPr>
        <w:pStyle w:val="SingleTxtGA"/>
        <w:rPr>
          <w:rFonts w:hint="cs"/>
        </w:rPr>
      </w:pPr>
      <w:r w:rsidRPr="003D5B44">
        <w:rPr>
          <w:rFonts w:hint="cs"/>
          <w:rtl/>
        </w:rPr>
        <w:t>1</w:t>
      </w:r>
      <w:r w:rsidR="00BA00A0">
        <w:rPr>
          <w:rFonts w:hint="cs"/>
          <w:rtl/>
        </w:rPr>
        <w:t>8</w:t>
      </w:r>
      <w:r w:rsidRPr="003D5B44">
        <w:rPr>
          <w:rFonts w:hint="cs"/>
          <w:rtl/>
        </w:rPr>
        <w:t>-</w:t>
      </w:r>
      <w:r w:rsidRPr="003D5B44">
        <w:rPr>
          <w:rFonts w:hint="cs"/>
          <w:rtl/>
        </w:rPr>
        <w:tab/>
        <w:t>يرجى ت</w:t>
      </w:r>
      <w:r w:rsidR="00BA00A0">
        <w:rPr>
          <w:rFonts w:hint="cs"/>
          <w:rtl/>
        </w:rPr>
        <w:t>قديم</w:t>
      </w:r>
      <w:r w:rsidRPr="003D5B44">
        <w:rPr>
          <w:rFonts w:hint="cs"/>
          <w:rtl/>
        </w:rPr>
        <w:t xml:space="preserve"> معلومات </w:t>
      </w:r>
      <w:r w:rsidR="00BA00A0">
        <w:rPr>
          <w:rFonts w:hint="cs"/>
          <w:rtl/>
        </w:rPr>
        <w:t>مفصّلة عن</w:t>
      </w:r>
      <w:r w:rsidRPr="003D5B44">
        <w:rPr>
          <w:rFonts w:hint="cs"/>
          <w:rtl/>
        </w:rPr>
        <w:t xml:space="preserve"> البرامج والأنشطة المنفذة بهدف حل مسألة </w:t>
      </w:r>
      <w:r w:rsidR="00BA00A0">
        <w:rPr>
          <w:rFonts w:hint="cs"/>
          <w:rtl/>
        </w:rPr>
        <w:t xml:space="preserve">تدني مستوى </w:t>
      </w:r>
      <w:r w:rsidRPr="003D5B44">
        <w:rPr>
          <w:rFonts w:hint="cs"/>
          <w:rtl/>
        </w:rPr>
        <w:t xml:space="preserve">تمثيل المرأة في مجال صنع القرار السياسي. </w:t>
      </w:r>
      <w:r w:rsidR="00BA00A0">
        <w:rPr>
          <w:rFonts w:hint="cs"/>
          <w:rtl/>
        </w:rPr>
        <w:t>و</w:t>
      </w:r>
      <w:r w:rsidRPr="003D5B44">
        <w:rPr>
          <w:rFonts w:hint="cs"/>
          <w:rtl/>
        </w:rPr>
        <w:t xml:space="preserve">هل تٌنظم حملات توعية لتعزيز مشاركة المرأة في العمل السياسي؟ </w:t>
      </w:r>
    </w:p>
    <w:p w:rsidR="00965859" w:rsidRPr="00341A77" w:rsidRDefault="00BA00A0" w:rsidP="00341A77">
      <w:pPr>
        <w:pStyle w:val="SingleTxtGA"/>
        <w:rPr>
          <w:rFonts w:hint="cs"/>
          <w:sz w:val="30"/>
        </w:rPr>
      </w:pPr>
      <w:r w:rsidRPr="00341A77">
        <w:rPr>
          <w:rFonts w:hint="cs"/>
          <w:sz w:val="30"/>
          <w:rtl/>
        </w:rPr>
        <w:t>19</w:t>
      </w:r>
      <w:r w:rsidR="00965859" w:rsidRPr="00341A77">
        <w:rPr>
          <w:rFonts w:hint="cs"/>
          <w:sz w:val="30"/>
          <w:rtl/>
        </w:rPr>
        <w:t>-</w:t>
      </w:r>
      <w:r w:rsidR="00965859" w:rsidRPr="00341A77">
        <w:rPr>
          <w:rFonts w:hint="cs"/>
          <w:sz w:val="30"/>
          <w:rtl/>
        </w:rPr>
        <w:tab/>
        <w:t>و</w:t>
      </w:r>
      <w:r w:rsidRPr="00341A77">
        <w:rPr>
          <w:rFonts w:hint="cs"/>
          <w:sz w:val="30"/>
          <w:rtl/>
        </w:rPr>
        <w:t>يشير</w:t>
      </w:r>
      <w:r w:rsidR="00965859" w:rsidRPr="00341A77">
        <w:rPr>
          <w:rFonts w:hint="cs"/>
          <w:sz w:val="30"/>
          <w:rtl/>
        </w:rPr>
        <w:t xml:space="preserve"> التقرير </w:t>
      </w:r>
      <w:r w:rsidRPr="00341A77">
        <w:rPr>
          <w:rFonts w:hint="cs"/>
          <w:sz w:val="30"/>
          <w:rtl/>
        </w:rPr>
        <w:t xml:space="preserve">إلى </w:t>
      </w:r>
      <w:r w:rsidR="00965859" w:rsidRPr="00341A77">
        <w:rPr>
          <w:rFonts w:hint="cs"/>
          <w:sz w:val="30"/>
          <w:rtl/>
        </w:rPr>
        <w:t xml:space="preserve">الجهود التي تبذلها الدولة الطرف، بما في ذلك من خلال </w:t>
      </w:r>
      <w:r w:rsidR="003B2644" w:rsidRPr="00341A77">
        <w:rPr>
          <w:rFonts w:hint="cs"/>
          <w:sz w:val="30"/>
          <w:rtl/>
        </w:rPr>
        <w:t>الاستراتيجية</w:t>
      </w:r>
      <w:r w:rsidR="00965859" w:rsidRPr="00341A77">
        <w:rPr>
          <w:rFonts w:hint="cs"/>
          <w:sz w:val="30"/>
          <w:rtl/>
        </w:rPr>
        <w:t xml:space="preserve"> الوطنية للنهوض بالمرأة وإدماجها، لضمان شغل النساء نسبة مئوية معقولة </w:t>
      </w:r>
      <w:r w:rsidR="00341A77">
        <w:rPr>
          <w:sz w:val="30"/>
          <w:rtl/>
        </w:rPr>
        <w:br/>
      </w:r>
      <w:r w:rsidR="00965859" w:rsidRPr="00341A77">
        <w:rPr>
          <w:rFonts w:hint="cs"/>
          <w:sz w:val="30"/>
          <w:rtl/>
        </w:rPr>
        <w:t xml:space="preserve">من الوظائف </w:t>
      </w:r>
      <w:r w:rsidR="00A551E3" w:rsidRPr="00341A77">
        <w:rPr>
          <w:rFonts w:hint="cs"/>
          <w:sz w:val="30"/>
          <w:rtl/>
        </w:rPr>
        <w:t>على</w:t>
      </w:r>
      <w:r w:rsidR="00965859" w:rsidRPr="00341A77">
        <w:rPr>
          <w:rFonts w:hint="cs"/>
          <w:sz w:val="30"/>
          <w:rtl/>
        </w:rPr>
        <w:t xml:space="preserve"> مستوى مناصب </w:t>
      </w:r>
      <w:r w:rsidR="00A551E3" w:rsidRPr="00341A77">
        <w:rPr>
          <w:rFonts w:hint="cs"/>
          <w:sz w:val="30"/>
          <w:rtl/>
        </w:rPr>
        <w:t xml:space="preserve">الإدارات المركزية ورئاسة </w:t>
      </w:r>
      <w:r w:rsidR="00965859" w:rsidRPr="00341A77">
        <w:rPr>
          <w:rFonts w:hint="cs"/>
          <w:sz w:val="30"/>
          <w:rtl/>
        </w:rPr>
        <w:t>المؤسسات العمومية (المرجع نفسه، ص 34). يرجى تعريف صف</w:t>
      </w:r>
      <w:r w:rsidR="00341A77">
        <w:rPr>
          <w:rFonts w:hint="cs"/>
          <w:sz w:val="30"/>
          <w:rtl/>
        </w:rPr>
        <w:t>ـ</w:t>
      </w:r>
      <w:r w:rsidR="00965859" w:rsidRPr="00341A77">
        <w:rPr>
          <w:rFonts w:hint="cs"/>
          <w:sz w:val="30"/>
          <w:rtl/>
        </w:rPr>
        <w:t>ة "معقولة" و</w:t>
      </w:r>
      <w:r w:rsidR="00A551E3" w:rsidRPr="00341A77">
        <w:rPr>
          <w:rFonts w:hint="cs"/>
          <w:sz w:val="30"/>
          <w:rtl/>
        </w:rPr>
        <w:t>تقديم</w:t>
      </w:r>
      <w:r w:rsidR="00965859" w:rsidRPr="00341A77">
        <w:rPr>
          <w:rFonts w:hint="cs"/>
          <w:sz w:val="30"/>
          <w:rtl/>
        </w:rPr>
        <w:t xml:space="preserve"> معلومات عن كيفية تطبيق هذا التدبير ونتائجه. </w:t>
      </w:r>
    </w:p>
    <w:p w:rsidR="00965859" w:rsidRPr="003D5B44" w:rsidRDefault="00965859" w:rsidP="00A551E3">
      <w:pPr>
        <w:pStyle w:val="SingleTxtGA"/>
        <w:rPr>
          <w:rFonts w:hint="cs"/>
        </w:rPr>
      </w:pPr>
      <w:r w:rsidRPr="003D5B44">
        <w:rPr>
          <w:rFonts w:hint="cs"/>
          <w:rtl/>
        </w:rPr>
        <w:t>2</w:t>
      </w:r>
      <w:r w:rsidR="00BA00A0">
        <w:rPr>
          <w:rFonts w:hint="cs"/>
          <w:rtl/>
        </w:rPr>
        <w:t>0</w:t>
      </w:r>
      <w:r w:rsidRPr="003D5B44">
        <w:rPr>
          <w:rFonts w:hint="cs"/>
          <w:rtl/>
        </w:rPr>
        <w:t>-</w:t>
      </w:r>
      <w:r w:rsidRPr="003D5B44">
        <w:rPr>
          <w:rFonts w:hint="cs"/>
          <w:rtl/>
        </w:rPr>
        <w:tab/>
        <w:t xml:space="preserve">ويشير التقرير إلى اللجنة التي بدأت أعمالها في 16 نيسان/أبريل 2009 والتي أنشأها وزير العدل لتضطلع بمهمة </w:t>
      </w:r>
      <w:r w:rsidR="00A551E3">
        <w:rPr>
          <w:rFonts w:hint="cs"/>
          <w:rtl/>
        </w:rPr>
        <w:t xml:space="preserve">صياغة </w:t>
      </w:r>
      <w:r w:rsidRPr="003D5B44">
        <w:rPr>
          <w:rFonts w:hint="cs"/>
          <w:rtl/>
        </w:rPr>
        <w:t xml:space="preserve">قانون </w:t>
      </w:r>
      <w:r w:rsidR="00A551E3">
        <w:rPr>
          <w:rFonts w:hint="cs"/>
          <w:rtl/>
        </w:rPr>
        <w:t xml:space="preserve">جديد </w:t>
      </w:r>
      <w:r w:rsidRPr="003D5B44">
        <w:rPr>
          <w:rFonts w:hint="cs"/>
          <w:rtl/>
        </w:rPr>
        <w:t>لتطبيق المبادئ الدستورية التي تقضي بزيادة مشاركة المرأة في الجمعيات الانتخابية (المرجع نفسه، ص. 34). يرجى ت</w:t>
      </w:r>
      <w:r w:rsidR="00A551E3">
        <w:rPr>
          <w:rFonts w:hint="cs"/>
          <w:rtl/>
        </w:rPr>
        <w:t>قديم</w:t>
      </w:r>
      <w:r w:rsidRPr="003D5B44">
        <w:rPr>
          <w:rFonts w:hint="cs"/>
          <w:rtl/>
        </w:rPr>
        <w:t xml:space="preserve"> المزيد من المعلومات </w:t>
      </w:r>
      <w:r w:rsidR="00A551E3">
        <w:rPr>
          <w:rFonts w:hint="cs"/>
          <w:rtl/>
        </w:rPr>
        <w:t>عن</w:t>
      </w:r>
      <w:r w:rsidRPr="003D5B44">
        <w:rPr>
          <w:rFonts w:hint="cs"/>
          <w:rtl/>
        </w:rPr>
        <w:t xml:space="preserve"> هذه اللجنة وأدائها وعملها. </w:t>
      </w:r>
    </w:p>
    <w:p w:rsidR="00965859" w:rsidRPr="003D5B44" w:rsidRDefault="00965859" w:rsidP="00A551E3">
      <w:pPr>
        <w:pStyle w:val="SingleTxtGA"/>
        <w:rPr>
          <w:rFonts w:hint="cs"/>
        </w:rPr>
      </w:pPr>
      <w:r w:rsidRPr="003D5B44">
        <w:rPr>
          <w:rFonts w:hint="cs"/>
          <w:rtl/>
        </w:rPr>
        <w:t>2</w:t>
      </w:r>
      <w:r w:rsidR="00BA00A0">
        <w:rPr>
          <w:rFonts w:hint="cs"/>
          <w:rtl/>
        </w:rPr>
        <w:t>1</w:t>
      </w:r>
      <w:r w:rsidRPr="003D5B44">
        <w:rPr>
          <w:rFonts w:hint="cs"/>
          <w:rtl/>
        </w:rPr>
        <w:t>-</w:t>
      </w:r>
      <w:r w:rsidRPr="003D5B44">
        <w:rPr>
          <w:rFonts w:hint="cs"/>
          <w:rtl/>
        </w:rPr>
        <w:tab/>
        <w:t xml:space="preserve">يرجى </w:t>
      </w:r>
      <w:r w:rsidR="00A551E3">
        <w:rPr>
          <w:rFonts w:hint="cs"/>
          <w:rtl/>
        </w:rPr>
        <w:t xml:space="preserve">بيان ما </w:t>
      </w:r>
      <w:r w:rsidRPr="003D5B44">
        <w:rPr>
          <w:rFonts w:hint="cs"/>
          <w:rtl/>
        </w:rPr>
        <w:t xml:space="preserve">إذا كانت الدولة الطرف تنظر في </w:t>
      </w:r>
      <w:r w:rsidR="00A551E3">
        <w:rPr>
          <w:rFonts w:hint="cs"/>
          <w:rtl/>
        </w:rPr>
        <w:t>اعتماد</w:t>
      </w:r>
      <w:r w:rsidRPr="003D5B44">
        <w:rPr>
          <w:rFonts w:hint="cs"/>
          <w:rtl/>
        </w:rPr>
        <w:t xml:space="preserve"> تدابير خاصة مؤقتة لزيادة مشاركة المرأة </w:t>
      </w:r>
      <w:r w:rsidR="00A551E3">
        <w:rPr>
          <w:rFonts w:hint="cs"/>
          <w:rtl/>
        </w:rPr>
        <w:t>في إطار</w:t>
      </w:r>
      <w:r w:rsidRPr="003D5B44">
        <w:rPr>
          <w:rFonts w:hint="cs"/>
          <w:rtl/>
        </w:rPr>
        <w:t xml:space="preserve"> المبادرات الواردة في الأسئلة 18 و19 و20. </w:t>
      </w:r>
    </w:p>
    <w:p w:rsidR="00965859" w:rsidRDefault="00965859" w:rsidP="000F686C">
      <w:pPr>
        <w:pStyle w:val="H1GA"/>
        <w:rPr>
          <w:rFonts w:hint="cs"/>
        </w:rPr>
      </w:pPr>
      <w:r>
        <w:rPr>
          <w:rFonts w:hint="cs"/>
          <w:rtl/>
        </w:rPr>
        <w:tab/>
      </w:r>
      <w:r w:rsidR="000F686C">
        <w:rPr>
          <w:rFonts w:hint="cs"/>
          <w:rtl/>
        </w:rPr>
        <w:tab/>
      </w:r>
      <w:r>
        <w:rPr>
          <w:rFonts w:hint="cs"/>
          <w:rtl/>
        </w:rPr>
        <w:t>التعليم والقوالب النمطية</w:t>
      </w:r>
    </w:p>
    <w:p w:rsidR="00965859" w:rsidRPr="003D5B44" w:rsidRDefault="00965859" w:rsidP="00D86D3A">
      <w:pPr>
        <w:pStyle w:val="SingleTxtGA"/>
        <w:rPr>
          <w:rFonts w:hint="cs"/>
        </w:rPr>
      </w:pPr>
      <w:r w:rsidRPr="00A551E3">
        <w:rPr>
          <w:rFonts w:hint="cs"/>
          <w:szCs w:val="28"/>
          <w:rtl/>
        </w:rPr>
        <w:t>2</w:t>
      </w:r>
      <w:r w:rsidR="00BA00A0" w:rsidRPr="00A551E3">
        <w:rPr>
          <w:rFonts w:hint="cs"/>
          <w:szCs w:val="28"/>
          <w:rtl/>
        </w:rPr>
        <w:t>2</w:t>
      </w:r>
      <w:r w:rsidRPr="00A551E3">
        <w:rPr>
          <w:rFonts w:hint="cs"/>
          <w:szCs w:val="28"/>
          <w:rtl/>
        </w:rPr>
        <w:t>-</w:t>
      </w:r>
      <w:r w:rsidRPr="00A551E3">
        <w:rPr>
          <w:rFonts w:hint="cs"/>
          <w:szCs w:val="28"/>
          <w:rtl/>
        </w:rPr>
        <w:tab/>
        <w:t>يرج</w:t>
      </w:r>
      <w:r w:rsidR="00341A77">
        <w:rPr>
          <w:rFonts w:hint="cs"/>
          <w:szCs w:val="28"/>
          <w:rtl/>
        </w:rPr>
        <w:t>ـ</w:t>
      </w:r>
      <w:r w:rsidRPr="00A551E3">
        <w:rPr>
          <w:rFonts w:hint="cs"/>
          <w:szCs w:val="28"/>
          <w:rtl/>
        </w:rPr>
        <w:t>ى ت</w:t>
      </w:r>
      <w:r w:rsidR="00A551E3" w:rsidRPr="00A551E3">
        <w:rPr>
          <w:rFonts w:hint="cs"/>
          <w:szCs w:val="28"/>
          <w:rtl/>
        </w:rPr>
        <w:t xml:space="preserve">قديم </w:t>
      </w:r>
      <w:r w:rsidRPr="00A551E3">
        <w:rPr>
          <w:rFonts w:hint="cs"/>
          <w:szCs w:val="28"/>
          <w:rtl/>
        </w:rPr>
        <w:t xml:space="preserve">معلومات </w:t>
      </w:r>
      <w:r w:rsidR="00A551E3" w:rsidRPr="00A551E3">
        <w:rPr>
          <w:rFonts w:hint="cs"/>
          <w:szCs w:val="28"/>
          <w:rtl/>
        </w:rPr>
        <w:t>مفصّل</w:t>
      </w:r>
      <w:r w:rsidR="00341A77">
        <w:rPr>
          <w:rFonts w:hint="cs"/>
          <w:szCs w:val="28"/>
          <w:rtl/>
        </w:rPr>
        <w:t>ـ</w:t>
      </w:r>
      <w:r w:rsidR="00A551E3" w:rsidRPr="00A551E3">
        <w:rPr>
          <w:rFonts w:hint="cs"/>
          <w:szCs w:val="28"/>
          <w:rtl/>
        </w:rPr>
        <w:t>ة ع</w:t>
      </w:r>
      <w:r w:rsidR="00341A77">
        <w:rPr>
          <w:rFonts w:hint="cs"/>
          <w:szCs w:val="28"/>
          <w:rtl/>
        </w:rPr>
        <w:t>ـ</w:t>
      </w:r>
      <w:r w:rsidR="00A551E3" w:rsidRPr="00A551E3">
        <w:rPr>
          <w:rFonts w:hint="cs"/>
          <w:szCs w:val="28"/>
          <w:rtl/>
        </w:rPr>
        <w:t>ن</w:t>
      </w:r>
      <w:r w:rsidRPr="00A551E3">
        <w:rPr>
          <w:rFonts w:hint="cs"/>
          <w:szCs w:val="28"/>
          <w:rtl/>
        </w:rPr>
        <w:t xml:space="preserve"> </w:t>
      </w:r>
      <w:r w:rsidR="003B2644" w:rsidRPr="00A551E3">
        <w:rPr>
          <w:rFonts w:hint="cs"/>
          <w:szCs w:val="28"/>
          <w:rtl/>
        </w:rPr>
        <w:t>الاستراتيجي</w:t>
      </w:r>
      <w:r w:rsidR="00341A77">
        <w:rPr>
          <w:rFonts w:hint="cs"/>
          <w:szCs w:val="28"/>
          <w:rtl/>
        </w:rPr>
        <w:t>ـ</w:t>
      </w:r>
      <w:r w:rsidR="003B2644" w:rsidRPr="00A551E3">
        <w:rPr>
          <w:rFonts w:hint="cs"/>
          <w:szCs w:val="28"/>
          <w:rtl/>
        </w:rPr>
        <w:t>ة</w:t>
      </w:r>
      <w:r w:rsidRPr="00A551E3">
        <w:rPr>
          <w:rFonts w:hint="cs"/>
          <w:szCs w:val="28"/>
          <w:rtl/>
        </w:rPr>
        <w:t xml:space="preserve"> الوطني</w:t>
      </w:r>
      <w:r w:rsidR="00341A77">
        <w:rPr>
          <w:rFonts w:hint="cs"/>
          <w:szCs w:val="28"/>
          <w:rtl/>
        </w:rPr>
        <w:t>ـ</w:t>
      </w:r>
      <w:r w:rsidRPr="00A551E3">
        <w:rPr>
          <w:rFonts w:hint="cs"/>
          <w:szCs w:val="28"/>
          <w:rtl/>
        </w:rPr>
        <w:t xml:space="preserve">ة لمحو الأمية </w:t>
      </w:r>
      <w:r w:rsidR="00341A77">
        <w:rPr>
          <w:szCs w:val="28"/>
          <w:rtl/>
        </w:rPr>
        <w:br/>
      </w:r>
      <w:r w:rsidRPr="00A551E3">
        <w:rPr>
          <w:rFonts w:hint="cs"/>
          <w:szCs w:val="28"/>
          <w:rtl/>
        </w:rPr>
        <w:t>للفترة 2007-</w:t>
      </w:r>
      <w:r w:rsidRPr="003D5B44">
        <w:rPr>
          <w:rFonts w:hint="cs"/>
          <w:rtl/>
        </w:rPr>
        <w:t xml:space="preserve">2016 (المرجع نفسه، ص 76)، بما في ذلك الموارد المخصصة لتنفيذ هذه </w:t>
      </w:r>
      <w:r w:rsidR="003B2644">
        <w:rPr>
          <w:rFonts w:hint="cs"/>
          <w:rtl/>
        </w:rPr>
        <w:t>الاستراتيجية</w:t>
      </w:r>
      <w:r w:rsidRPr="003D5B44">
        <w:rPr>
          <w:rFonts w:hint="cs"/>
          <w:rtl/>
        </w:rPr>
        <w:t xml:space="preserve"> والمؤشرات والإطار الزمني المحدد لتحقيق أهدافها. كما يرجى تحديد ما إذا كان لهذه </w:t>
      </w:r>
      <w:r w:rsidR="003B2644">
        <w:rPr>
          <w:rFonts w:hint="cs"/>
          <w:rtl/>
        </w:rPr>
        <w:t>الاستراتيجية</w:t>
      </w:r>
      <w:r w:rsidRPr="003D5B44">
        <w:rPr>
          <w:rFonts w:hint="cs"/>
          <w:rtl/>
        </w:rPr>
        <w:t xml:space="preserve"> منظور جنساني وكيف يُخطط لإتاحة استفادة النساء والفتيات في المناطق النائية منها.</w:t>
      </w:r>
    </w:p>
    <w:p w:rsidR="00965859" w:rsidRPr="003D5B44" w:rsidRDefault="00965859" w:rsidP="00A551E3">
      <w:pPr>
        <w:pStyle w:val="SingleTxtGA"/>
        <w:rPr>
          <w:rFonts w:hint="cs"/>
        </w:rPr>
      </w:pPr>
      <w:r w:rsidRPr="003D5B44">
        <w:rPr>
          <w:rFonts w:hint="cs"/>
          <w:rtl/>
        </w:rPr>
        <w:t>2</w:t>
      </w:r>
      <w:r w:rsidR="00BA00A0">
        <w:rPr>
          <w:rFonts w:hint="cs"/>
          <w:rtl/>
        </w:rPr>
        <w:t>3</w:t>
      </w:r>
      <w:r w:rsidRPr="003D5B44">
        <w:rPr>
          <w:rFonts w:hint="cs"/>
          <w:rtl/>
        </w:rPr>
        <w:t>-</w:t>
      </w:r>
      <w:r w:rsidRPr="003D5B44">
        <w:rPr>
          <w:rFonts w:hint="cs"/>
          <w:rtl/>
        </w:rPr>
        <w:tab/>
        <w:t>يرجى ت</w:t>
      </w:r>
      <w:r w:rsidR="00A551E3">
        <w:rPr>
          <w:rFonts w:hint="cs"/>
          <w:rtl/>
        </w:rPr>
        <w:t>قديم</w:t>
      </w:r>
      <w:r w:rsidRPr="003D5B44">
        <w:rPr>
          <w:rFonts w:hint="cs"/>
          <w:rtl/>
        </w:rPr>
        <w:t xml:space="preserve"> معلومات حول المبادرات التي اتخذتها الدولة الطرف لتخفيض عدد الفتيات اللواتي ينقطعن عن الدراسة في المستويين المتوسط والثانوي من نظام التعليم. </w:t>
      </w:r>
    </w:p>
    <w:p w:rsidR="00965859" w:rsidRPr="003D5B44" w:rsidRDefault="00965859" w:rsidP="00A551E3">
      <w:pPr>
        <w:pStyle w:val="SingleTxtGA"/>
        <w:rPr>
          <w:rFonts w:hint="cs"/>
        </w:rPr>
      </w:pPr>
      <w:r>
        <w:rPr>
          <w:rFonts w:hint="cs"/>
          <w:rtl/>
          <w:lang w:bidi="ar-TN"/>
        </w:rPr>
        <w:t>2</w:t>
      </w:r>
      <w:r w:rsidR="00BA00A0">
        <w:rPr>
          <w:rFonts w:hint="cs"/>
          <w:rtl/>
          <w:lang w:bidi="ar-TN"/>
        </w:rPr>
        <w:t>4</w:t>
      </w:r>
      <w:r w:rsidRPr="003D5B44">
        <w:rPr>
          <w:rFonts w:hint="cs"/>
          <w:rtl/>
        </w:rPr>
        <w:t>-</w:t>
      </w:r>
      <w:r w:rsidRPr="003D5B44">
        <w:rPr>
          <w:rFonts w:hint="cs"/>
          <w:rtl/>
        </w:rPr>
        <w:tab/>
        <w:t xml:space="preserve">ولا يتضمن التقرير معلومات محدثة </w:t>
      </w:r>
      <w:r w:rsidR="00A551E3">
        <w:rPr>
          <w:rFonts w:hint="cs"/>
          <w:rtl/>
        </w:rPr>
        <w:t>و</w:t>
      </w:r>
      <w:r w:rsidRPr="003D5B44">
        <w:rPr>
          <w:rFonts w:hint="cs"/>
          <w:rtl/>
        </w:rPr>
        <w:t xml:space="preserve">محددة </w:t>
      </w:r>
      <w:r w:rsidR="00A551E3">
        <w:rPr>
          <w:rFonts w:hint="cs"/>
          <w:rtl/>
        </w:rPr>
        <w:t>بشأن</w:t>
      </w:r>
      <w:r w:rsidRPr="003D5B44">
        <w:rPr>
          <w:rFonts w:hint="cs"/>
          <w:rtl/>
        </w:rPr>
        <w:t xml:space="preserve"> النساء </w:t>
      </w:r>
      <w:r w:rsidR="00A551E3">
        <w:rPr>
          <w:rFonts w:hint="cs"/>
          <w:rtl/>
        </w:rPr>
        <w:t>الملتحقات ب</w:t>
      </w:r>
      <w:r w:rsidRPr="003D5B44">
        <w:rPr>
          <w:rFonts w:hint="cs"/>
          <w:rtl/>
        </w:rPr>
        <w:t>الجامعات. يرجى ت</w:t>
      </w:r>
      <w:r w:rsidR="00A551E3">
        <w:rPr>
          <w:rFonts w:hint="cs"/>
          <w:rtl/>
        </w:rPr>
        <w:t>قديم</w:t>
      </w:r>
      <w:r w:rsidRPr="003D5B44">
        <w:rPr>
          <w:rFonts w:hint="cs"/>
          <w:rtl/>
        </w:rPr>
        <w:t xml:space="preserve"> معلومات إحصائية مفصلة، </w:t>
      </w:r>
      <w:r w:rsidR="00A551E3">
        <w:rPr>
          <w:rFonts w:hint="cs"/>
          <w:rtl/>
        </w:rPr>
        <w:t>عن ا</w:t>
      </w:r>
      <w:r w:rsidRPr="003D5B44">
        <w:rPr>
          <w:rFonts w:hint="cs"/>
          <w:rtl/>
        </w:rPr>
        <w:t xml:space="preserve">لفترة </w:t>
      </w:r>
      <w:r w:rsidR="00A551E3">
        <w:rPr>
          <w:rFonts w:hint="cs"/>
          <w:rtl/>
        </w:rPr>
        <w:t xml:space="preserve">قيد الاستعراض، تبين عدد </w:t>
      </w:r>
      <w:r w:rsidRPr="003D5B44">
        <w:rPr>
          <w:rFonts w:hint="cs"/>
          <w:rtl/>
        </w:rPr>
        <w:t xml:space="preserve">النساء اللواتي يتابعن دراسات جامعية ومجالات </w:t>
      </w:r>
      <w:r w:rsidR="00A551E3">
        <w:rPr>
          <w:rFonts w:hint="cs"/>
          <w:rtl/>
        </w:rPr>
        <w:t>دراستهن</w:t>
      </w:r>
      <w:r w:rsidRPr="003D5B44">
        <w:rPr>
          <w:rFonts w:hint="cs"/>
          <w:rtl/>
        </w:rPr>
        <w:t xml:space="preserve">. ويرجى كذلك </w:t>
      </w:r>
      <w:r w:rsidR="00A551E3">
        <w:rPr>
          <w:rFonts w:hint="cs"/>
          <w:rtl/>
        </w:rPr>
        <w:t>تقديم</w:t>
      </w:r>
      <w:r w:rsidRPr="003D5B44">
        <w:rPr>
          <w:rFonts w:hint="cs"/>
          <w:rtl/>
        </w:rPr>
        <w:t xml:space="preserve"> معلومات حول </w:t>
      </w:r>
      <w:r w:rsidR="00A551E3">
        <w:rPr>
          <w:rFonts w:hint="cs"/>
          <w:rtl/>
        </w:rPr>
        <w:t>ال</w:t>
      </w:r>
      <w:r w:rsidRPr="003D5B44">
        <w:rPr>
          <w:rFonts w:hint="cs"/>
          <w:rtl/>
        </w:rPr>
        <w:t xml:space="preserve">مبادرات </w:t>
      </w:r>
      <w:r w:rsidR="00A551E3">
        <w:rPr>
          <w:rFonts w:hint="cs"/>
          <w:rtl/>
        </w:rPr>
        <w:t>التي اتخذتها</w:t>
      </w:r>
      <w:r w:rsidRPr="003D5B44">
        <w:rPr>
          <w:rFonts w:hint="cs"/>
          <w:rtl/>
        </w:rPr>
        <w:t xml:space="preserve"> الدولة الطرف للتخلص من القوالب النمطية المرتبطة بمجالات الدراسة المتاحة أمام النساء في الجامعات. </w:t>
      </w:r>
    </w:p>
    <w:p w:rsidR="00965859" w:rsidRDefault="00965859" w:rsidP="000F686C">
      <w:pPr>
        <w:pStyle w:val="H1GA"/>
        <w:rPr>
          <w:rFonts w:hint="cs"/>
          <w:rtl/>
          <w:lang w:bidi="ar-TN"/>
        </w:rPr>
      </w:pPr>
      <w:r>
        <w:rPr>
          <w:rFonts w:hint="cs"/>
          <w:rtl/>
          <w:lang w:bidi="ar-TN"/>
        </w:rPr>
        <w:tab/>
      </w:r>
      <w:r w:rsidR="003D5B44">
        <w:rPr>
          <w:rFonts w:hint="cs"/>
          <w:rtl/>
          <w:lang w:bidi="ar-TN"/>
        </w:rPr>
        <w:tab/>
      </w:r>
      <w:r w:rsidRPr="005A6D26">
        <w:rPr>
          <w:rFonts w:hint="cs"/>
          <w:rtl/>
          <w:lang w:bidi="ar-TN"/>
        </w:rPr>
        <w:t>ال</w:t>
      </w:r>
      <w:r>
        <w:rPr>
          <w:rFonts w:hint="cs"/>
          <w:rtl/>
          <w:lang w:bidi="ar-TN"/>
        </w:rPr>
        <w:t>عمالة</w:t>
      </w:r>
    </w:p>
    <w:p w:rsidR="00965859" w:rsidRDefault="00965859" w:rsidP="00FA42AD">
      <w:pPr>
        <w:pStyle w:val="SingleTxtGA"/>
        <w:rPr>
          <w:rFonts w:hint="cs"/>
          <w:lang w:bidi="ar-TN"/>
        </w:rPr>
      </w:pPr>
      <w:r>
        <w:rPr>
          <w:rFonts w:hint="cs"/>
          <w:rtl/>
          <w:lang w:bidi="ar-TN"/>
        </w:rPr>
        <w:t>2</w:t>
      </w:r>
      <w:r w:rsidR="00BA00A0">
        <w:rPr>
          <w:rFonts w:hint="cs"/>
          <w:rtl/>
          <w:lang w:bidi="ar-TN"/>
        </w:rPr>
        <w:t>5</w:t>
      </w:r>
      <w:r>
        <w:rPr>
          <w:rFonts w:hint="cs"/>
          <w:rtl/>
          <w:lang w:bidi="ar-TN"/>
        </w:rPr>
        <w:t>-</w:t>
      </w:r>
      <w:r>
        <w:rPr>
          <w:rFonts w:hint="cs"/>
          <w:rtl/>
          <w:lang w:bidi="ar-TN"/>
        </w:rPr>
        <w:tab/>
        <w:t xml:space="preserve">يشير التقرير إلى أن </w:t>
      </w:r>
      <w:r w:rsidR="00A551E3">
        <w:rPr>
          <w:rFonts w:hint="cs"/>
          <w:rtl/>
          <w:lang w:bidi="ar-TN"/>
        </w:rPr>
        <w:t>النساء لا يشكلن</w:t>
      </w:r>
      <w:r>
        <w:rPr>
          <w:rtl/>
        </w:rPr>
        <w:t xml:space="preserve"> إلا 1</w:t>
      </w:r>
      <w:r>
        <w:rPr>
          <w:rFonts w:hint="cs"/>
          <w:rtl/>
        </w:rPr>
        <w:t>6</w:t>
      </w:r>
      <w:r>
        <w:rPr>
          <w:rtl/>
        </w:rPr>
        <w:t>.</w:t>
      </w:r>
      <w:r>
        <w:rPr>
          <w:rFonts w:hint="cs"/>
          <w:rtl/>
        </w:rPr>
        <w:t>09</w:t>
      </w:r>
      <w:r>
        <w:rPr>
          <w:rtl/>
        </w:rPr>
        <w:t xml:space="preserve"> في المائة من مجموع السكان العاملين</w:t>
      </w:r>
      <w:r>
        <w:rPr>
          <w:rFonts w:hint="cs"/>
          <w:rtl/>
        </w:rPr>
        <w:t>، وهي نسبة لا تزال منخفضة جداً. و</w:t>
      </w:r>
      <w:r w:rsidR="00A551E3">
        <w:rPr>
          <w:rFonts w:hint="cs"/>
          <w:rtl/>
        </w:rPr>
        <w:t xml:space="preserve">استجابة لما </w:t>
      </w:r>
      <w:r>
        <w:rPr>
          <w:rFonts w:hint="cs"/>
          <w:rtl/>
        </w:rPr>
        <w:t xml:space="preserve">طلبته اللجنة في </w:t>
      </w:r>
      <w:r w:rsidR="00A551E3">
        <w:rPr>
          <w:rFonts w:hint="cs"/>
          <w:rtl/>
        </w:rPr>
        <w:t>ملاحظاتها</w:t>
      </w:r>
      <w:r>
        <w:rPr>
          <w:rFonts w:hint="cs"/>
          <w:rtl/>
        </w:rPr>
        <w:t xml:space="preserve"> الختامية (</w:t>
      </w:r>
      <w:r w:rsidRPr="00DE0F77">
        <w:t>CEDAW/</w:t>
      </w:r>
      <w:r w:rsidR="00FA42AD">
        <w:t>C</w:t>
      </w:r>
      <w:r w:rsidRPr="00DE0F77">
        <w:t>/DZA/CC/2</w:t>
      </w:r>
      <w:r>
        <w:rPr>
          <w:rFonts w:hint="cs"/>
          <w:rtl/>
        </w:rPr>
        <w:t>، الفقرة 40)، يرجى ت</w:t>
      </w:r>
      <w:r w:rsidR="00A551E3">
        <w:rPr>
          <w:rFonts w:hint="cs"/>
          <w:rtl/>
        </w:rPr>
        <w:t>قديم</w:t>
      </w:r>
      <w:r>
        <w:rPr>
          <w:rFonts w:hint="cs"/>
          <w:rtl/>
        </w:rPr>
        <w:t xml:space="preserve"> </w:t>
      </w:r>
      <w:r w:rsidR="00A551E3">
        <w:rPr>
          <w:rFonts w:hint="cs"/>
          <w:rtl/>
        </w:rPr>
        <w:t>المزيد من ال</w:t>
      </w:r>
      <w:r>
        <w:rPr>
          <w:rFonts w:hint="cs"/>
          <w:rtl/>
        </w:rPr>
        <w:t xml:space="preserve">معلومات </w:t>
      </w:r>
      <w:r w:rsidR="00A551E3">
        <w:rPr>
          <w:rFonts w:hint="cs"/>
          <w:rtl/>
        </w:rPr>
        <w:t>ع</w:t>
      </w:r>
      <w:r>
        <w:rPr>
          <w:rFonts w:hint="cs"/>
          <w:rtl/>
        </w:rPr>
        <w:t xml:space="preserve">ن </w:t>
      </w:r>
      <w:r w:rsidRPr="00CE0D3D">
        <w:rPr>
          <w:rtl/>
        </w:rPr>
        <w:t xml:space="preserve">العقبات </w:t>
      </w:r>
      <w:r>
        <w:rPr>
          <w:rFonts w:hint="cs"/>
          <w:rtl/>
        </w:rPr>
        <w:t xml:space="preserve">الرئيسية </w:t>
      </w:r>
      <w:r w:rsidRPr="00CE0D3D">
        <w:rPr>
          <w:rtl/>
        </w:rPr>
        <w:t>التي تواجه انضمام المرأة إلى القوة العاملة</w:t>
      </w:r>
      <w:r>
        <w:rPr>
          <w:rFonts w:hint="cs"/>
          <w:rtl/>
        </w:rPr>
        <w:t xml:space="preserve"> والمبادرات التي اتخذتها الدولة الطرف لتذليل هذه العقبات وتعزيز مشاركة المرأة في القوة العاملة، بما في ذلك تفاصيل حول توصيات الدراسة التي أعدها مركز البحث في ا</w:t>
      </w:r>
      <w:r w:rsidRPr="00F7663C">
        <w:rPr>
          <w:rtl/>
        </w:rPr>
        <w:t xml:space="preserve">لأنثربولوجيا </w:t>
      </w:r>
      <w:r>
        <w:rPr>
          <w:rFonts w:hint="cs"/>
          <w:rtl/>
        </w:rPr>
        <w:t xml:space="preserve">الاجتماعية والثقافية عام 2006 </w:t>
      </w:r>
      <w:r w:rsidRPr="003D43D1">
        <w:rPr>
          <w:rFonts w:hint="cs"/>
          <w:rtl/>
          <w:lang w:bidi="ar-EG"/>
        </w:rPr>
        <w:t xml:space="preserve">بشأن الإدماج الاجتماعي </w:t>
      </w:r>
      <w:r w:rsidR="00A551E3">
        <w:rPr>
          <w:rFonts w:hint="cs"/>
          <w:rtl/>
          <w:lang w:bidi="ar-EG"/>
        </w:rPr>
        <w:t xml:space="preserve">- </w:t>
      </w:r>
      <w:r w:rsidRPr="003D43D1">
        <w:rPr>
          <w:rFonts w:hint="cs"/>
          <w:rtl/>
          <w:lang w:bidi="ar-EG"/>
        </w:rPr>
        <w:t>الاقتصادي للمرأة</w:t>
      </w:r>
      <w:r>
        <w:rPr>
          <w:rFonts w:hint="cs"/>
          <w:rtl/>
          <w:lang w:bidi="ar-EG"/>
        </w:rPr>
        <w:t xml:space="preserve"> في الجزائر (</w:t>
      </w:r>
      <w:r w:rsidRPr="00DE0F77">
        <w:t>CEDAW/C/DZA/3-4</w:t>
      </w:r>
      <w:r>
        <w:rPr>
          <w:rFonts w:hint="cs"/>
          <w:rtl/>
        </w:rPr>
        <w:t xml:space="preserve">، </w:t>
      </w:r>
      <w:r w:rsidR="00FA42AD">
        <w:rPr>
          <w:rtl/>
        </w:rPr>
        <w:br/>
      </w:r>
      <w:r>
        <w:rPr>
          <w:rFonts w:hint="cs"/>
          <w:rtl/>
        </w:rPr>
        <w:t>ص</w:t>
      </w:r>
      <w:r w:rsidR="00FA42AD">
        <w:rPr>
          <w:rFonts w:hint="cs"/>
          <w:rtl/>
        </w:rPr>
        <w:t xml:space="preserve"> </w:t>
      </w:r>
      <w:r>
        <w:rPr>
          <w:rFonts w:hint="cs"/>
          <w:rtl/>
        </w:rPr>
        <w:t>45</w:t>
      </w:r>
      <w:r>
        <w:rPr>
          <w:rFonts w:hint="cs"/>
          <w:rtl/>
          <w:lang w:bidi="ar-EG"/>
        </w:rPr>
        <w:t>).</w:t>
      </w:r>
    </w:p>
    <w:p w:rsidR="00965859" w:rsidRPr="003D5B44" w:rsidRDefault="00965859" w:rsidP="00A551E3">
      <w:pPr>
        <w:pStyle w:val="SingleTxtGA"/>
        <w:rPr>
          <w:rFonts w:hint="cs"/>
        </w:rPr>
      </w:pPr>
      <w:r w:rsidRPr="003D5B44">
        <w:rPr>
          <w:rFonts w:hint="cs"/>
          <w:rtl/>
        </w:rPr>
        <w:t>2</w:t>
      </w:r>
      <w:r w:rsidR="00BA00A0">
        <w:rPr>
          <w:rFonts w:hint="cs"/>
          <w:rtl/>
        </w:rPr>
        <w:t>6</w:t>
      </w:r>
      <w:r w:rsidRPr="003D5B44">
        <w:rPr>
          <w:rFonts w:hint="cs"/>
          <w:rtl/>
        </w:rPr>
        <w:t>-</w:t>
      </w:r>
      <w:r w:rsidRPr="003D5B44">
        <w:rPr>
          <w:rFonts w:hint="cs"/>
          <w:rtl/>
        </w:rPr>
        <w:tab/>
      </w:r>
      <w:r w:rsidR="00A551E3">
        <w:rPr>
          <w:rFonts w:hint="cs"/>
          <w:rtl/>
        </w:rPr>
        <w:t xml:space="preserve">ويرجى </w:t>
      </w:r>
      <w:r w:rsidRPr="003D5B44">
        <w:rPr>
          <w:rFonts w:hint="cs"/>
          <w:rtl/>
        </w:rPr>
        <w:t>كذلك ت</w:t>
      </w:r>
      <w:r w:rsidR="00A551E3">
        <w:rPr>
          <w:rFonts w:hint="cs"/>
          <w:rtl/>
        </w:rPr>
        <w:t>قديم</w:t>
      </w:r>
      <w:r w:rsidRPr="003D5B44">
        <w:rPr>
          <w:rFonts w:hint="cs"/>
          <w:rtl/>
        </w:rPr>
        <w:t xml:space="preserve"> معلومات </w:t>
      </w:r>
      <w:r w:rsidR="00A551E3">
        <w:rPr>
          <w:rFonts w:hint="cs"/>
          <w:rtl/>
        </w:rPr>
        <w:t>ع</w:t>
      </w:r>
      <w:r w:rsidRPr="003D5B44">
        <w:rPr>
          <w:rFonts w:hint="cs"/>
          <w:rtl/>
        </w:rPr>
        <w:t xml:space="preserve">ن الحماية القانونية </w:t>
      </w:r>
      <w:r w:rsidR="00A551E3">
        <w:rPr>
          <w:rFonts w:hint="cs"/>
          <w:rtl/>
        </w:rPr>
        <w:t xml:space="preserve">للنساء العاملات على أساس دوام جزئي وحقهن </w:t>
      </w:r>
      <w:r w:rsidRPr="003D5B44">
        <w:rPr>
          <w:rFonts w:hint="cs"/>
          <w:rtl/>
        </w:rPr>
        <w:t xml:space="preserve">في الاستفادة من المزايا الاجتماعية. </w:t>
      </w:r>
    </w:p>
    <w:p w:rsidR="00965859" w:rsidRPr="003D5B44" w:rsidRDefault="00965859" w:rsidP="00A551E3">
      <w:pPr>
        <w:pStyle w:val="SingleTxtGA"/>
        <w:rPr>
          <w:rFonts w:hint="cs"/>
        </w:rPr>
      </w:pPr>
      <w:r w:rsidRPr="003D5B44">
        <w:rPr>
          <w:rFonts w:hint="cs"/>
          <w:rtl/>
        </w:rPr>
        <w:t>2</w:t>
      </w:r>
      <w:r w:rsidR="00BA00A0">
        <w:rPr>
          <w:rFonts w:hint="cs"/>
          <w:rtl/>
        </w:rPr>
        <w:t>7</w:t>
      </w:r>
      <w:r w:rsidRPr="003D5B44">
        <w:rPr>
          <w:rFonts w:hint="cs"/>
          <w:rtl/>
        </w:rPr>
        <w:t>-</w:t>
      </w:r>
      <w:r w:rsidRPr="003D5B44">
        <w:rPr>
          <w:rFonts w:hint="cs"/>
          <w:rtl/>
        </w:rPr>
        <w:tab/>
        <w:t xml:space="preserve">ويشير تقرير </w:t>
      </w:r>
      <w:r w:rsidRPr="003D5B44">
        <w:rPr>
          <w:rtl/>
        </w:rPr>
        <w:t>المقررة الخاصة المعنية بالعنف ضد المرأة</w:t>
      </w:r>
      <w:r w:rsidRPr="003D5B44">
        <w:rPr>
          <w:rFonts w:hint="cs"/>
          <w:rtl/>
        </w:rPr>
        <w:t xml:space="preserve"> إلى أن قانون العمل وقانون </w:t>
      </w:r>
      <w:r w:rsidR="00A551E3">
        <w:rPr>
          <w:rFonts w:hint="cs"/>
          <w:rtl/>
        </w:rPr>
        <w:t>العقوبات</w:t>
      </w:r>
      <w:r w:rsidRPr="003D5B44">
        <w:rPr>
          <w:rFonts w:hint="cs"/>
          <w:rtl/>
        </w:rPr>
        <w:t xml:space="preserve"> لا يتناولا</w:t>
      </w:r>
      <w:r w:rsidR="00A551E3">
        <w:rPr>
          <w:rFonts w:hint="cs"/>
          <w:rtl/>
        </w:rPr>
        <w:t>ن</w:t>
      </w:r>
      <w:r w:rsidRPr="003D5B44">
        <w:rPr>
          <w:rFonts w:hint="cs"/>
          <w:rtl/>
        </w:rPr>
        <w:t xml:space="preserve"> </w:t>
      </w:r>
      <w:r w:rsidR="00A551E3">
        <w:rPr>
          <w:rFonts w:hint="cs"/>
          <w:rtl/>
        </w:rPr>
        <w:t xml:space="preserve">بقدر كاف </w:t>
      </w:r>
      <w:r w:rsidRPr="003D5B44">
        <w:rPr>
          <w:rFonts w:hint="cs"/>
          <w:rtl/>
        </w:rPr>
        <w:t>مسألة</w:t>
      </w:r>
      <w:r w:rsidRPr="003D5B44">
        <w:rPr>
          <w:rtl/>
        </w:rPr>
        <w:t xml:space="preserve"> التحرش الجنسي</w:t>
      </w:r>
      <w:r w:rsidR="00A551E3">
        <w:rPr>
          <w:rFonts w:hint="cs"/>
          <w:rtl/>
        </w:rPr>
        <w:t xml:space="preserve">. فقانون العقوبات </w:t>
      </w:r>
      <w:r w:rsidRPr="003D5B44">
        <w:rPr>
          <w:rFonts w:hint="cs"/>
          <w:rtl/>
        </w:rPr>
        <w:t xml:space="preserve">لا يعاقب سوى الشخص الذي </w:t>
      </w:r>
      <w:r w:rsidRPr="003D5B44">
        <w:rPr>
          <w:rtl/>
        </w:rPr>
        <w:t>يسيء استعمال سلطته المستمد</w:t>
      </w:r>
      <w:r w:rsidRPr="003D5B44">
        <w:rPr>
          <w:rFonts w:hint="cs"/>
          <w:rtl/>
        </w:rPr>
        <w:t>ة</w:t>
      </w:r>
      <w:r w:rsidRPr="003D5B44">
        <w:rPr>
          <w:rtl/>
        </w:rPr>
        <w:t xml:space="preserve"> من وظيفته </w:t>
      </w:r>
      <w:r w:rsidRPr="003D5B44">
        <w:rPr>
          <w:rFonts w:hint="cs"/>
          <w:rtl/>
        </w:rPr>
        <w:t>أ</w:t>
      </w:r>
      <w:r w:rsidRPr="003D5B44">
        <w:rPr>
          <w:rtl/>
        </w:rPr>
        <w:t>و م</w:t>
      </w:r>
      <w:r w:rsidRPr="003D5B44">
        <w:rPr>
          <w:rFonts w:hint="cs"/>
          <w:rtl/>
        </w:rPr>
        <w:t>نصبه (</w:t>
      </w:r>
      <w:r w:rsidRPr="003D5B44">
        <w:t>A/HRC/7/6/Add.2</w:t>
      </w:r>
      <w:r w:rsidRPr="003D5B44">
        <w:rPr>
          <w:rFonts w:hint="cs"/>
          <w:rtl/>
        </w:rPr>
        <w:t xml:space="preserve">، الفقرتان 75 و76). يرجى </w:t>
      </w:r>
      <w:r w:rsidR="00A551E3">
        <w:rPr>
          <w:rFonts w:hint="cs"/>
          <w:rtl/>
        </w:rPr>
        <w:t xml:space="preserve">بيان ما </w:t>
      </w:r>
      <w:r w:rsidRPr="003D5B44">
        <w:rPr>
          <w:rFonts w:hint="cs"/>
          <w:rtl/>
        </w:rPr>
        <w:t xml:space="preserve">إذا كانت الدولة الطرف </w:t>
      </w:r>
      <w:r w:rsidRPr="00FA42AD">
        <w:rPr>
          <w:rFonts w:hint="cs"/>
          <w:sz w:val="30"/>
          <w:rtl/>
        </w:rPr>
        <w:t>تنوي تعديل قانون العمل بحيث يضمن الحماية لضحايا التحرش الجنسي أو الشه</w:t>
      </w:r>
      <w:r w:rsidR="00A551E3" w:rsidRPr="00FA42AD">
        <w:rPr>
          <w:rFonts w:hint="cs"/>
          <w:sz w:val="30"/>
          <w:rtl/>
        </w:rPr>
        <w:t>و</w:t>
      </w:r>
      <w:r w:rsidRPr="00FA42AD">
        <w:rPr>
          <w:rFonts w:hint="cs"/>
          <w:sz w:val="30"/>
          <w:rtl/>
        </w:rPr>
        <w:t>د عليه، و</w:t>
      </w:r>
      <w:r w:rsidR="00A551E3" w:rsidRPr="00FA42AD">
        <w:rPr>
          <w:rFonts w:hint="cs"/>
          <w:sz w:val="30"/>
          <w:rtl/>
        </w:rPr>
        <w:t xml:space="preserve">تقديل </w:t>
      </w:r>
      <w:r w:rsidRPr="00FA42AD">
        <w:rPr>
          <w:rFonts w:hint="cs"/>
          <w:sz w:val="30"/>
          <w:rtl/>
        </w:rPr>
        <w:t>قانو</w:t>
      </w:r>
      <w:r w:rsidRPr="00FA42AD">
        <w:rPr>
          <w:rFonts w:hint="eastAsia"/>
          <w:sz w:val="30"/>
          <w:rtl/>
        </w:rPr>
        <w:t>ن</w:t>
      </w:r>
      <w:r w:rsidRPr="00FA42AD">
        <w:rPr>
          <w:rFonts w:hint="cs"/>
          <w:sz w:val="30"/>
          <w:rtl/>
        </w:rPr>
        <w:t xml:space="preserve"> </w:t>
      </w:r>
      <w:r w:rsidR="00A551E3" w:rsidRPr="00FA42AD">
        <w:rPr>
          <w:rFonts w:hint="cs"/>
          <w:sz w:val="30"/>
          <w:rtl/>
        </w:rPr>
        <w:t>العقوبات</w:t>
      </w:r>
      <w:r w:rsidRPr="00FA42AD">
        <w:rPr>
          <w:rFonts w:hint="cs"/>
          <w:sz w:val="30"/>
          <w:rtl/>
        </w:rPr>
        <w:t xml:space="preserve"> بحيث يجرّم جميع أشكال</w:t>
      </w:r>
      <w:r w:rsidRPr="00FA42AD">
        <w:rPr>
          <w:sz w:val="30"/>
          <w:rtl/>
        </w:rPr>
        <w:t xml:space="preserve"> التحرش الجنسي </w:t>
      </w:r>
      <w:r w:rsidRPr="00FA42AD">
        <w:rPr>
          <w:rFonts w:hint="cs"/>
          <w:sz w:val="30"/>
          <w:rtl/>
        </w:rPr>
        <w:t xml:space="preserve">التي </w:t>
      </w:r>
      <w:r w:rsidRPr="00FA42AD">
        <w:rPr>
          <w:sz w:val="30"/>
          <w:rtl/>
        </w:rPr>
        <w:t xml:space="preserve">لا </w:t>
      </w:r>
      <w:r w:rsidRPr="00FA42AD">
        <w:rPr>
          <w:rFonts w:hint="cs"/>
          <w:sz w:val="30"/>
          <w:rtl/>
        </w:rPr>
        <w:t>تقوم</w:t>
      </w:r>
      <w:r w:rsidRPr="00FA42AD">
        <w:rPr>
          <w:sz w:val="30"/>
          <w:rtl/>
        </w:rPr>
        <w:t xml:space="preserve"> </w:t>
      </w:r>
      <w:r w:rsidRPr="00FA42AD">
        <w:rPr>
          <w:rFonts w:hint="cs"/>
          <w:sz w:val="30"/>
          <w:rtl/>
        </w:rPr>
        <w:t>ع</w:t>
      </w:r>
      <w:r w:rsidRPr="00FA42AD">
        <w:rPr>
          <w:sz w:val="30"/>
          <w:rtl/>
        </w:rPr>
        <w:t xml:space="preserve">لى </w:t>
      </w:r>
      <w:r w:rsidRPr="00FA42AD">
        <w:rPr>
          <w:rFonts w:hint="cs"/>
          <w:sz w:val="30"/>
          <w:rtl/>
        </w:rPr>
        <w:t>إ</w:t>
      </w:r>
      <w:r w:rsidRPr="00FA42AD">
        <w:rPr>
          <w:sz w:val="30"/>
          <w:rtl/>
        </w:rPr>
        <w:t>ساءة استعمال السلطة.</w:t>
      </w:r>
    </w:p>
    <w:p w:rsidR="00965859" w:rsidRPr="009A464A" w:rsidRDefault="003D5B44" w:rsidP="000F686C">
      <w:pPr>
        <w:pStyle w:val="H1GA"/>
        <w:rPr>
          <w:rFonts w:hint="cs"/>
          <w:rtl/>
          <w:lang w:bidi="ar-TN"/>
        </w:rPr>
      </w:pPr>
      <w:r>
        <w:rPr>
          <w:rFonts w:hint="cs"/>
          <w:rtl/>
          <w:lang w:bidi="ar-TN"/>
        </w:rPr>
        <w:tab/>
      </w:r>
      <w:r>
        <w:rPr>
          <w:rFonts w:hint="cs"/>
          <w:rtl/>
          <w:lang w:bidi="ar-TN"/>
        </w:rPr>
        <w:tab/>
      </w:r>
      <w:r w:rsidR="00965859" w:rsidRPr="009A464A">
        <w:rPr>
          <w:rFonts w:hint="cs"/>
          <w:rtl/>
          <w:lang w:bidi="ar-TN"/>
        </w:rPr>
        <w:t xml:space="preserve">الصحة </w:t>
      </w:r>
    </w:p>
    <w:p w:rsidR="00965859" w:rsidRPr="00FA42AD" w:rsidRDefault="00965859" w:rsidP="00371E31">
      <w:pPr>
        <w:pStyle w:val="SingleTxtGA"/>
        <w:rPr>
          <w:rFonts w:hint="cs"/>
          <w:sz w:val="30"/>
        </w:rPr>
      </w:pPr>
      <w:r>
        <w:rPr>
          <w:rFonts w:hint="cs"/>
          <w:rtl/>
        </w:rPr>
        <w:t>2</w:t>
      </w:r>
      <w:r w:rsidR="00BA00A0">
        <w:rPr>
          <w:rFonts w:hint="cs"/>
          <w:rtl/>
        </w:rPr>
        <w:t>8</w:t>
      </w:r>
      <w:r w:rsidRPr="003D5B44">
        <w:rPr>
          <w:rFonts w:hint="cs"/>
          <w:rtl/>
        </w:rPr>
        <w:t>-</w:t>
      </w:r>
      <w:r w:rsidRPr="003D5B44">
        <w:rPr>
          <w:rFonts w:hint="cs"/>
          <w:rtl/>
        </w:rPr>
        <w:tab/>
        <w:t xml:space="preserve">يرجى </w:t>
      </w:r>
      <w:r w:rsidR="00371E31">
        <w:rPr>
          <w:rFonts w:hint="cs"/>
          <w:rtl/>
        </w:rPr>
        <w:t xml:space="preserve">بيان ما إذا كانت هناك </w:t>
      </w:r>
      <w:r w:rsidRPr="003D5B44">
        <w:rPr>
          <w:rFonts w:hint="cs"/>
          <w:rtl/>
        </w:rPr>
        <w:t xml:space="preserve">برامج تهدف إلى توفير معلومات للنساء حول حقوقهن </w:t>
      </w:r>
      <w:r w:rsidR="00371E31">
        <w:rPr>
          <w:rFonts w:hint="cs"/>
          <w:rtl/>
        </w:rPr>
        <w:t xml:space="preserve">في الصحة </w:t>
      </w:r>
      <w:r w:rsidRPr="003D5B44">
        <w:rPr>
          <w:rFonts w:hint="cs"/>
          <w:rtl/>
        </w:rPr>
        <w:t xml:space="preserve">الجنسية والإنجابية. </w:t>
      </w:r>
      <w:r w:rsidR="00371E31">
        <w:rPr>
          <w:rFonts w:hint="cs"/>
          <w:rtl/>
        </w:rPr>
        <w:t>و</w:t>
      </w:r>
      <w:r w:rsidRPr="003D5B44">
        <w:rPr>
          <w:rFonts w:hint="cs"/>
          <w:rtl/>
        </w:rPr>
        <w:t xml:space="preserve">هل تنوي الدولة الطرف وضع سياسة وطنية خاصة </w:t>
      </w:r>
      <w:r w:rsidRPr="00FA42AD">
        <w:rPr>
          <w:rFonts w:hint="cs"/>
          <w:sz w:val="30"/>
          <w:rtl/>
        </w:rPr>
        <w:t>بالتربية الجنسية؟ يرجى ت</w:t>
      </w:r>
      <w:r w:rsidR="00371E31" w:rsidRPr="00FA42AD">
        <w:rPr>
          <w:rFonts w:hint="cs"/>
          <w:sz w:val="30"/>
          <w:rtl/>
        </w:rPr>
        <w:t>قديم</w:t>
      </w:r>
      <w:r w:rsidRPr="00FA42AD">
        <w:rPr>
          <w:rFonts w:hint="cs"/>
          <w:sz w:val="30"/>
          <w:rtl/>
        </w:rPr>
        <w:t xml:space="preserve"> معلومات إحصائية </w:t>
      </w:r>
      <w:r w:rsidR="00371E31" w:rsidRPr="00FA42AD">
        <w:rPr>
          <w:rFonts w:hint="cs"/>
          <w:sz w:val="30"/>
          <w:rtl/>
        </w:rPr>
        <w:t xml:space="preserve">محدّثة </w:t>
      </w:r>
      <w:r w:rsidRPr="00FA42AD">
        <w:rPr>
          <w:rFonts w:hint="cs"/>
          <w:sz w:val="30"/>
          <w:rtl/>
        </w:rPr>
        <w:t xml:space="preserve">حول نسبة حالات الحمل </w:t>
      </w:r>
      <w:r w:rsidR="00FA42AD">
        <w:rPr>
          <w:sz w:val="30"/>
          <w:rtl/>
        </w:rPr>
        <w:br/>
      </w:r>
      <w:r w:rsidRPr="00FA42AD">
        <w:rPr>
          <w:rFonts w:hint="cs"/>
          <w:sz w:val="30"/>
          <w:rtl/>
        </w:rPr>
        <w:t>بين المراهق</w:t>
      </w:r>
      <w:r w:rsidR="00FA42AD">
        <w:rPr>
          <w:rFonts w:hint="cs"/>
          <w:sz w:val="30"/>
          <w:rtl/>
        </w:rPr>
        <w:t>ـ</w:t>
      </w:r>
      <w:r w:rsidRPr="00FA42AD">
        <w:rPr>
          <w:rFonts w:hint="cs"/>
          <w:sz w:val="30"/>
          <w:rtl/>
        </w:rPr>
        <w:t>ات في الدولة الطرف. كما يرج</w:t>
      </w:r>
      <w:r w:rsidR="00FA42AD">
        <w:rPr>
          <w:rFonts w:hint="cs"/>
          <w:sz w:val="30"/>
          <w:rtl/>
        </w:rPr>
        <w:t>ـ</w:t>
      </w:r>
      <w:r w:rsidRPr="00FA42AD">
        <w:rPr>
          <w:rFonts w:hint="cs"/>
          <w:sz w:val="30"/>
          <w:rtl/>
        </w:rPr>
        <w:t>ى ت</w:t>
      </w:r>
      <w:r w:rsidR="00371E31" w:rsidRPr="00FA42AD">
        <w:rPr>
          <w:rFonts w:hint="cs"/>
          <w:sz w:val="30"/>
          <w:rtl/>
        </w:rPr>
        <w:t>قديم</w:t>
      </w:r>
      <w:r w:rsidRPr="00FA42AD">
        <w:rPr>
          <w:rFonts w:hint="cs"/>
          <w:sz w:val="30"/>
          <w:rtl/>
        </w:rPr>
        <w:t xml:space="preserve"> معلوم</w:t>
      </w:r>
      <w:r w:rsidR="00FA42AD">
        <w:rPr>
          <w:rFonts w:hint="cs"/>
          <w:sz w:val="30"/>
          <w:rtl/>
        </w:rPr>
        <w:t>ـ</w:t>
      </w:r>
      <w:r w:rsidRPr="00FA42AD">
        <w:rPr>
          <w:rFonts w:hint="cs"/>
          <w:sz w:val="30"/>
          <w:rtl/>
        </w:rPr>
        <w:t xml:space="preserve">ات </w:t>
      </w:r>
      <w:r w:rsidR="00371E31" w:rsidRPr="00FA42AD">
        <w:rPr>
          <w:rFonts w:hint="cs"/>
          <w:sz w:val="30"/>
          <w:rtl/>
        </w:rPr>
        <w:t xml:space="preserve">محدّثة </w:t>
      </w:r>
      <w:r w:rsidRPr="00FA42AD">
        <w:rPr>
          <w:rFonts w:hint="cs"/>
          <w:sz w:val="30"/>
          <w:rtl/>
        </w:rPr>
        <w:t xml:space="preserve">بشأن </w:t>
      </w:r>
      <w:r w:rsidRPr="00FA42AD">
        <w:rPr>
          <w:sz w:val="30"/>
          <w:rtl/>
        </w:rPr>
        <w:t>معدل الوفيات النفاسية</w:t>
      </w:r>
      <w:r w:rsidRPr="00FA42AD">
        <w:rPr>
          <w:rFonts w:hint="cs"/>
          <w:sz w:val="30"/>
          <w:rtl/>
        </w:rPr>
        <w:t>.</w:t>
      </w:r>
    </w:p>
    <w:p w:rsidR="00965859" w:rsidRPr="003D5B44" w:rsidRDefault="00BA00A0" w:rsidP="00371E31">
      <w:pPr>
        <w:pStyle w:val="SingleTxtGA"/>
        <w:rPr>
          <w:rFonts w:hint="cs"/>
          <w:rtl/>
        </w:rPr>
      </w:pPr>
      <w:r>
        <w:rPr>
          <w:rFonts w:hint="cs"/>
          <w:rtl/>
        </w:rPr>
        <w:t>29</w:t>
      </w:r>
      <w:r w:rsidR="00965859" w:rsidRPr="003D5B44">
        <w:rPr>
          <w:rFonts w:hint="cs"/>
          <w:rtl/>
        </w:rPr>
        <w:t>-</w:t>
      </w:r>
      <w:r w:rsidR="00965859" w:rsidRPr="003D5B44">
        <w:rPr>
          <w:rFonts w:hint="cs"/>
          <w:rtl/>
        </w:rPr>
        <w:tab/>
      </w:r>
      <w:r w:rsidR="00371E31">
        <w:rPr>
          <w:rFonts w:hint="cs"/>
          <w:rtl/>
        </w:rPr>
        <w:t>و</w:t>
      </w:r>
      <w:r w:rsidR="00965859" w:rsidRPr="003D5B44">
        <w:rPr>
          <w:rFonts w:hint="cs"/>
          <w:rtl/>
        </w:rPr>
        <w:t>يرجى ت</w:t>
      </w:r>
      <w:r w:rsidR="00371E31">
        <w:rPr>
          <w:rFonts w:hint="cs"/>
          <w:rtl/>
        </w:rPr>
        <w:t>قديم</w:t>
      </w:r>
      <w:r w:rsidR="00965859" w:rsidRPr="003D5B44">
        <w:rPr>
          <w:rFonts w:hint="cs"/>
          <w:rtl/>
        </w:rPr>
        <w:t xml:space="preserve"> معلومات </w:t>
      </w:r>
      <w:r w:rsidR="00371E31">
        <w:rPr>
          <w:rFonts w:hint="cs"/>
          <w:rtl/>
        </w:rPr>
        <w:t>عن</w:t>
      </w:r>
      <w:r w:rsidR="00965859" w:rsidRPr="003D5B44">
        <w:rPr>
          <w:rFonts w:hint="cs"/>
          <w:rtl/>
        </w:rPr>
        <w:t xml:space="preserve"> الوضع القانوني للإجهاض في الجزائر. ففي أية ظروف يُسمح به؟ وإلى أي </w:t>
      </w:r>
      <w:r w:rsidR="00371E31">
        <w:rPr>
          <w:rFonts w:hint="cs"/>
          <w:rtl/>
        </w:rPr>
        <w:t>حد</w:t>
      </w:r>
      <w:r w:rsidR="00965859" w:rsidRPr="003D5B44">
        <w:rPr>
          <w:rFonts w:hint="cs"/>
          <w:rtl/>
        </w:rPr>
        <w:t xml:space="preserve"> يسهم الإجهاض غير القانوني في زيادة </w:t>
      </w:r>
      <w:r w:rsidR="00371E31">
        <w:rPr>
          <w:rFonts w:hint="cs"/>
          <w:rtl/>
        </w:rPr>
        <w:t>معدل</w:t>
      </w:r>
      <w:r w:rsidR="00965859" w:rsidRPr="003D5B44">
        <w:rPr>
          <w:rFonts w:hint="cs"/>
          <w:rtl/>
        </w:rPr>
        <w:t xml:space="preserve"> الوفيات النفاسية ويؤثر على الصحة الإنجابية للمرأة الجزائرية؟ </w:t>
      </w:r>
    </w:p>
    <w:p w:rsidR="00965859" w:rsidRPr="003D5B44" w:rsidRDefault="00965859" w:rsidP="00FA42AD">
      <w:pPr>
        <w:pStyle w:val="SingleTxtGA"/>
        <w:rPr>
          <w:rFonts w:hint="cs"/>
        </w:rPr>
      </w:pPr>
      <w:r w:rsidRPr="003D5B44">
        <w:rPr>
          <w:rFonts w:hint="cs"/>
          <w:rtl/>
        </w:rPr>
        <w:t>3</w:t>
      </w:r>
      <w:r w:rsidR="00BA00A0">
        <w:rPr>
          <w:rFonts w:hint="cs"/>
          <w:rtl/>
        </w:rPr>
        <w:t>0</w:t>
      </w:r>
      <w:r w:rsidRPr="003D5B44">
        <w:rPr>
          <w:rFonts w:hint="cs"/>
          <w:rtl/>
        </w:rPr>
        <w:t>-</w:t>
      </w:r>
      <w:r w:rsidRPr="003D5B44">
        <w:rPr>
          <w:rFonts w:hint="cs"/>
          <w:rtl/>
        </w:rPr>
        <w:tab/>
        <w:t>ويرجى ت</w:t>
      </w:r>
      <w:r w:rsidR="00371E31">
        <w:rPr>
          <w:rFonts w:hint="cs"/>
          <w:rtl/>
        </w:rPr>
        <w:t>قديم</w:t>
      </w:r>
      <w:r w:rsidRPr="003D5B44">
        <w:rPr>
          <w:rFonts w:hint="cs"/>
          <w:rtl/>
        </w:rPr>
        <w:t xml:space="preserve"> معلومات مفصلة، مصنفة حسب الجنس والسن، حول عدد المصابين بفيروس نقص المناعة البشرية/الايدز في الدولة الطرف. كما يرجى ت</w:t>
      </w:r>
      <w:r w:rsidR="00371E31">
        <w:rPr>
          <w:rFonts w:hint="cs"/>
          <w:rtl/>
        </w:rPr>
        <w:t>قديم</w:t>
      </w:r>
      <w:r w:rsidRPr="003D5B44">
        <w:rPr>
          <w:rFonts w:hint="cs"/>
          <w:rtl/>
        </w:rPr>
        <w:t xml:space="preserve"> معلومات مفصلة بشأن جميع المبادرات التي قامت بها الدولة الطرف لمعالجة واقع أن النساء في سن الإنجاب يشكلن واحدة من أكثر المجموعات إصابة بفيروس نقص المناعة البشرية/الايدز (</w:t>
      </w:r>
      <w:r w:rsidRPr="003D5B44">
        <w:t>CEDAW/C/DZA/3-4</w:t>
      </w:r>
      <w:r w:rsidRPr="003D5B44">
        <w:rPr>
          <w:rFonts w:hint="cs"/>
          <w:rtl/>
        </w:rPr>
        <w:t>، ص</w:t>
      </w:r>
      <w:r w:rsidR="00FA42AD">
        <w:rPr>
          <w:rFonts w:hint="cs"/>
          <w:rtl/>
        </w:rPr>
        <w:t xml:space="preserve"> </w:t>
      </w:r>
      <w:r w:rsidRPr="003D5B44">
        <w:rPr>
          <w:rFonts w:hint="cs"/>
          <w:rtl/>
        </w:rPr>
        <w:t xml:space="preserve">89). فهل يتم تنظيم حملات </w:t>
      </w:r>
      <w:r w:rsidR="00371E31">
        <w:rPr>
          <w:rFonts w:hint="cs"/>
          <w:rtl/>
        </w:rPr>
        <w:t xml:space="preserve">توعية </w:t>
      </w:r>
      <w:r w:rsidRPr="003D5B44">
        <w:rPr>
          <w:rFonts w:hint="cs"/>
          <w:rtl/>
        </w:rPr>
        <w:t>مخصصة للنساء ترمي إلى توعيتهن بم</w:t>
      </w:r>
      <w:r w:rsidR="00371E31">
        <w:rPr>
          <w:rFonts w:hint="cs"/>
          <w:rtl/>
        </w:rPr>
        <w:t xml:space="preserve">شكلة </w:t>
      </w:r>
      <w:r w:rsidRPr="003D5B44">
        <w:rPr>
          <w:rFonts w:hint="cs"/>
          <w:rtl/>
        </w:rPr>
        <w:t xml:space="preserve">انتشار فيروس نقص المناعة البشرية/الايدز؟ </w:t>
      </w:r>
    </w:p>
    <w:p w:rsidR="00965859" w:rsidRDefault="003D5B44" w:rsidP="000F686C">
      <w:pPr>
        <w:pStyle w:val="H1GA"/>
        <w:rPr>
          <w:rFonts w:hint="cs"/>
          <w:rtl/>
        </w:rPr>
      </w:pPr>
      <w:r>
        <w:rPr>
          <w:rFonts w:hint="cs"/>
          <w:rtl/>
        </w:rPr>
        <w:tab/>
      </w:r>
      <w:r>
        <w:rPr>
          <w:rFonts w:hint="cs"/>
          <w:rtl/>
        </w:rPr>
        <w:tab/>
      </w:r>
      <w:r w:rsidR="00965859" w:rsidRPr="006A0C45">
        <w:rPr>
          <w:rFonts w:hint="cs"/>
          <w:rtl/>
        </w:rPr>
        <w:t>التمكين الاقتصادي</w:t>
      </w:r>
    </w:p>
    <w:p w:rsidR="00965859" w:rsidRPr="003D5B44" w:rsidRDefault="00965859" w:rsidP="00FA42AD">
      <w:pPr>
        <w:pStyle w:val="SingleTxtGA"/>
        <w:rPr>
          <w:rFonts w:hint="cs"/>
        </w:rPr>
      </w:pPr>
      <w:r w:rsidRPr="003D5B44">
        <w:rPr>
          <w:rFonts w:hint="cs"/>
          <w:rtl/>
        </w:rPr>
        <w:t>3</w:t>
      </w:r>
      <w:r w:rsidR="00BA00A0">
        <w:rPr>
          <w:rFonts w:hint="cs"/>
          <w:rtl/>
        </w:rPr>
        <w:t>1</w:t>
      </w:r>
      <w:r w:rsidRPr="003D5B44">
        <w:rPr>
          <w:rFonts w:hint="cs"/>
          <w:rtl/>
        </w:rPr>
        <w:t>-</w:t>
      </w:r>
      <w:r w:rsidRPr="003D5B44">
        <w:rPr>
          <w:rFonts w:hint="cs"/>
          <w:rtl/>
        </w:rPr>
        <w:tab/>
        <w:t>ي</w:t>
      </w:r>
      <w:r w:rsidR="00FA42AD">
        <w:rPr>
          <w:rFonts w:hint="cs"/>
          <w:rtl/>
        </w:rPr>
        <w:t>شير</w:t>
      </w:r>
      <w:r w:rsidRPr="003D5B44">
        <w:rPr>
          <w:rFonts w:hint="cs"/>
          <w:rtl/>
        </w:rPr>
        <w:t xml:space="preserve"> التقرير إلى </w:t>
      </w:r>
      <w:r w:rsidRPr="003D5B44">
        <w:rPr>
          <w:rtl/>
        </w:rPr>
        <w:t>آلية جديدة لإدارة الائتمانات الصغرى أنشئت عام 2004</w:t>
      </w:r>
      <w:r w:rsidRPr="003D5B44">
        <w:rPr>
          <w:rFonts w:hint="cs"/>
          <w:rtl/>
        </w:rPr>
        <w:t xml:space="preserve"> على شكل مؤسسة مالية تهدف، من بين أهداف أخرى، إلى </w:t>
      </w:r>
      <w:r w:rsidR="00371E31">
        <w:rPr>
          <w:rFonts w:hint="cs"/>
          <w:rtl/>
        </w:rPr>
        <w:t>معالجة</w:t>
      </w:r>
      <w:r w:rsidRPr="003D5B44">
        <w:rPr>
          <w:rFonts w:hint="cs"/>
          <w:rtl/>
        </w:rPr>
        <w:t xml:space="preserve"> الطلبات التي تقدمها النساء (المرجع نفسه، </w:t>
      </w:r>
      <w:r w:rsidR="00371E31">
        <w:rPr>
          <w:rFonts w:hint="cs"/>
          <w:rtl/>
        </w:rPr>
        <w:t>الصفحتان</w:t>
      </w:r>
      <w:r w:rsidRPr="003D5B44">
        <w:rPr>
          <w:rFonts w:hint="cs"/>
          <w:rtl/>
        </w:rPr>
        <w:t xml:space="preserve"> 53 و54). يرجى ت</w:t>
      </w:r>
      <w:r w:rsidR="00371E31">
        <w:rPr>
          <w:rFonts w:hint="cs"/>
          <w:rtl/>
        </w:rPr>
        <w:t>قديم</w:t>
      </w:r>
      <w:r w:rsidRPr="003D5B44">
        <w:rPr>
          <w:rFonts w:hint="cs"/>
          <w:rtl/>
        </w:rPr>
        <w:t xml:space="preserve"> معلومات حول كيفية استجابة هذه </w:t>
      </w:r>
      <w:r w:rsidR="00371E31">
        <w:rPr>
          <w:rFonts w:hint="cs"/>
          <w:rtl/>
        </w:rPr>
        <w:t xml:space="preserve">الآلية </w:t>
      </w:r>
      <w:r w:rsidRPr="003D5B44">
        <w:rPr>
          <w:rFonts w:hint="cs"/>
          <w:rtl/>
        </w:rPr>
        <w:t xml:space="preserve">لاحتياجات النساء. فهل ثمة برامج محددة في إطار هذه الآلية تُخصص مباشرة للنساء لتشجيعهن على إنشاء مؤسسات </w:t>
      </w:r>
      <w:r w:rsidR="00371E31">
        <w:rPr>
          <w:rFonts w:hint="cs"/>
          <w:rtl/>
        </w:rPr>
        <w:t xml:space="preserve">أعمال </w:t>
      </w:r>
      <w:r w:rsidRPr="003D5B44">
        <w:rPr>
          <w:rFonts w:hint="cs"/>
          <w:rtl/>
        </w:rPr>
        <w:t xml:space="preserve">وتحسين دخولهن الأسواق؟ يرجى </w:t>
      </w:r>
      <w:r w:rsidR="00371E31">
        <w:rPr>
          <w:rFonts w:hint="cs"/>
          <w:rtl/>
        </w:rPr>
        <w:t>تقديم</w:t>
      </w:r>
      <w:r w:rsidRPr="003D5B44">
        <w:rPr>
          <w:rFonts w:hint="cs"/>
          <w:rtl/>
        </w:rPr>
        <w:t xml:space="preserve"> معلومات إحصائية، مصنفة حسب الجنس والسن، عن عدد المستفيدين من هذه </w:t>
      </w:r>
      <w:r w:rsidRPr="003D5B44">
        <w:rPr>
          <w:rtl/>
        </w:rPr>
        <w:t>الائتمانات</w:t>
      </w:r>
      <w:r w:rsidRPr="003D5B44">
        <w:rPr>
          <w:rFonts w:hint="cs"/>
          <w:rtl/>
        </w:rPr>
        <w:t xml:space="preserve"> خلال الفترة </w:t>
      </w:r>
      <w:r w:rsidR="00371E31">
        <w:rPr>
          <w:rFonts w:hint="cs"/>
          <w:rtl/>
        </w:rPr>
        <w:t>قيد الاستعراض</w:t>
      </w:r>
      <w:r w:rsidRPr="003D5B44">
        <w:rPr>
          <w:rFonts w:hint="cs"/>
          <w:rtl/>
        </w:rPr>
        <w:t xml:space="preserve">. </w:t>
      </w:r>
    </w:p>
    <w:p w:rsidR="00965859" w:rsidRDefault="003D5B44" w:rsidP="000F686C">
      <w:pPr>
        <w:pStyle w:val="H1GA"/>
        <w:rPr>
          <w:rFonts w:hint="cs"/>
          <w:rtl/>
        </w:rPr>
      </w:pPr>
      <w:r>
        <w:rPr>
          <w:rFonts w:hint="cs"/>
          <w:rtl/>
          <w:lang w:bidi="ar-TN"/>
        </w:rPr>
        <w:tab/>
      </w:r>
      <w:r>
        <w:rPr>
          <w:rFonts w:hint="cs"/>
          <w:rtl/>
          <w:lang w:bidi="ar-TN"/>
        </w:rPr>
        <w:tab/>
      </w:r>
      <w:r w:rsidR="00965859" w:rsidRPr="00D9179A">
        <w:rPr>
          <w:rFonts w:hint="cs"/>
          <w:rtl/>
          <w:lang w:bidi="ar-TN"/>
        </w:rPr>
        <w:t>النساء والفتيات المهاجرا</w:t>
      </w:r>
      <w:r w:rsidR="00965859">
        <w:rPr>
          <w:rFonts w:hint="cs"/>
          <w:rtl/>
        </w:rPr>
        <w:t>ت</w:t>
      </w:r>
    </w:p>
    <w:p w:rsidR="00965859" w:rsidRPr="00D86641" w:rsidRDefault="00965859" w:rsidP="00FA42AD">
      <w:pPr>
        <w:pStyle w:val="SingleTxtGA"/>
        <w:rPr>
          <w:rFonts w:hint="cs"/>
          <w:lang w:bidi="ar-TN"/>
        </w:rPr>
      </w:pPr>
      <w:r w:rsidRPr="00D86641">
        <w:rPr>
          <w:rFonts w:hint="cs"/>
          <w:rtl/>
          <w:lang w:bidi="ar-TN"/>
        </w:rPr>
        <w:t>3</w:t>
      </w:r>
      <w:r w:rsidR="00BA00A0">
        <w:rPr>
          <w:rFonts w:hint="cs"/>
          <w:rtl/>
          <w:lang w:bidi="ar-TN"/>
        </w:rPr>
        <w:t>2</w:t>
      </w:r>
      <w:r w:rsidRPr="00D86641">
        <w:rPr>
          <w:rFonts w:hint="cs"/>
          <w:rtl/>
          <w:lang w:bidi="ar-TN"/>
        </w:rPr>
        <w:t>-</w:t>
      </w:r>
      <w:r w:rsidRPr="00D86641">
        <w:rPr>
          <w:rFonts w:hint="cs"/>
          <w:rtl/>
          <w:lang w:bidi="ar-TN"/>
        </w:rPr>
        <w:tab/>
      </w:r>
      <w:r w:rsidR="00FA42AD">
        <w:rPr>
          <w:rFonts w:hint="cs"/>
          <w:rtl/>
          <w:lang w:bidi="ar-TN"/>
        </w:rPr>
        <w:t>يرجى</w:t>
      </w:r>
      <w:r w:rsidRPr="00D86641">
        <w:rPr>
          <w:rFonts w:hint="cs"/>
          <w:rtl/>
          <w:lang w:bidi="ar-TN"/>
        </w:rPr>
        <w:t xml:space="preserve"> </w:t>
      </w:r>
      <w:r w:rsidR="00371E31">
        <w:rPr>
          <w:rFonts w:hint="cs"/>
          <w:rtl/>
          <w:lang w:bidi="ar-TN"/>
        </w:rPr>
        <w:t>تقديم</w:t>
      </w:r>
      <w:r w:rsidR="00FA42AD">
        <w:rPr>
          <w:rFonts w:hint="cs"/>
          <w:rtl/>
          <w:lang w:bidi="ar-TN"/>
        </w:rPr>
        <w:t xml:space="preserve"> معلومات</w:t>
      </w:r>
      <w:r w:rsidRPr="00D86641">
        <w:rPr>
          <w:rFonts w:hint="cs"/>
          <w:rtl/>
          <w:lang w:bidi="ar-TN"/>
        </w:rPr>
        <w:t xml:space="preserve"> محدث</w:t>
      </w:r>
      <w:r w:rsidR="00FA42AD">
        <w:rPr>
          <w:rFonts w:hint="cs"/>
          <w:rtl/>
          <w:lang w:bidi="ar-TN"/>
        </w:rPr>
        <w:t>ـ</w:t>
      </w:r>
      <w:r w:rsidRPr="00D86641">
        <w:rPr>
          <w:rFonts w:hint="cs"/>
          <w:rtl/>
          <w:lang w:bidi="ar-TN"/>
        </w:rPr>
        <w:t>ة ومفصل</w:t>
      </w:r>
      <w:r w:rsidR="00FA42AD">
        <w:rPr>
          <w:rFonts w:hint="cs"/>
          <w:rtl/>
          <w:lang w:bidi="ar-TN"/>
        </w:rPr>
        <w:t>ـ</w:t>
      </w:r>
      <w:r w:rsidRPr="00D86641">
        <w:rPr>
          <w:rFonts w:hint="cs"/>
          <w:rtl/>
          <w:lang w:bidi="ar-TN"/>
        </w:rPr>
        <w:t>ة حول وضع النساء والفتيات المهاجرات في الجزائ</w:t>
      </w:r>
      <w:r w:rsidR="00FA42AD">
        <w:rPr>
          <w:rFonts w:hint="cs"/>
          <w:rtl/>
          <w:lang w:bidi="ar-TN"/>
        </w:rPr>
        <w:t>ـ</w:t>
      </w:r>
      <w:r w:rsidRPr="00D86641">
        <w:rPr>
          <w:rFonts w:hint="cs"/>
          <w:rtl/>
          <w:lang w:bidi="ar-TN"/>
        </w:rPr>
        <w:t>ر، سواء في الداخل أو الخارج، بما في ذلك معلوم</w:t>
      </w:r>
      <w:r w:rsidR="00FA42AD">
        <w:rPr>
          <w:rFonts w:hint="cs"/>
          <w:rtl/>
          <w:lang w:bidi="ar-TN"/>
        </w:rPr>
        <w:t>ـ</w:t>
      </w:r>
      <w:r w:rsidRPr="00D86641">
        <w:rPr>
          <w:rFonts w:hint="cs"/>
          <w:rtl/>
          <w:lang w:bidi="ar-TN"/>
        </w:rPr>
        <w:t xml:space="preserve">ات حول عدد النساء والفتيات المهاجرات </w:t>
      </w:r>
      <w:r w:rsidRPr="00D86641">
        <w:rPr>
          <w:rFonts w:hint="cs"/>
          <w:rtl/>
          <w:lang w:bidi="ar"/>
        </w:rPr>
        <w:t>و</w:t>
      </w:r>
      <w:r w:rsidR="00371E31">
        <w:rPr>
          <w:rFonts w:hint="cs"/>
          <w:rtl/>
          <w:lang w:bidi="ar"/>
        </w:rPr>
        <w:t>حالاتهن</w:t>
      </w:r>
      <w:r w:rsidRPr="00D86641">
        <w:rPr>
          <w:rFonts w:hint="cs"/>
          <w:rtl/>
          <w:lang w:bidi="ar"/>
        </w:rPr>
        <w:t>، والخطوات المتخذة لحماية النساء المهاجرات من الإيذاء والاستغلال والعنف.</w:t>
      </w:r>
    </w:p>
    <w:p w:rsidR="00965859" w:rsidRDefault="003D5B44" w:rsidP="000F686C">
      <w:pPr>
        <w:pStyle w:val="H1GA"/>
        <w:rPr>
          <w:rFonts w:hint="cs"/>
          <w:rtl/>
        </w:rPr>
      </w:pPr>
      <w:r>
        <w:rPr>
          <w:rFonts w:hint="cs"/>
          <w:rtl/>
          <w:lang w:bidi="ar-TN"/>
        </w:rPr>
        <w:tab/>
      </w:r>
      <w:r>
        <w:rPr>
          <w:rFonts w:hint="cs"/>
          <w:rtl/>
          <w:lang w:bidi="ar-TN"/>
        </w:rPr>
        <w:tab/>
      </w:r>
      <w:r w:rsidR="00965859" w:rsidRPr="00A44C28">
        <w:rPr>
          <w:rFonts w:hint="cs"/>
          <w:rtl/>
          <w:lang w:bidi="ar-TN"/>
        </w:rPr>
        <w:t xml:space="preserve">المرأة الريفية </w:t>
      </w:r>
    </w:p>
    <w:p w:rsidR="00965859" w:rsidRDefault="00965859" w:rsidP="00371E31">
      <w:pPr>
        <w:pStyle w:val="SingleTxtGA"/>
        <w:rPr>
          <w:rFonts w:hint="cs"/>
          <w:lang w:bidi="ar-TN"/>
        </w:rPr>
      </w:pPr>
      <w:r>
        <w:rPr>
          <w:rFonts w:hint="cs"/>
          <w:rtl/>
          <w:lang w:bidi="ar-TN"/>
        </w:rPr>
        <w:t>3</w:t>
      </w:r>
      <w:r w:rsidR="00BA00A0">
        <w:rPr>
          <w:rFonts w:hint="cs"/>
          <w:rtl/>
          <w:lang w:bidi="ar-TN"/>
        </w:rPr>
        <w:t>3</w:t>
      </w:r>
      <w:r>
        <w:rPr>
          <w:rFonts w:hint="cs"/>
          <w:rtl/>
          <w:lang w:bidi="ar-TN"/>
        </w:rPr>
        <w:t>-</w:t>
      </w:r>
      <w:r>
        <w:rPr>
          <w:rFonts w:hint="cs"/>
          <w:rtl/>
          <w:lang w:bidi="ar-TN"/>
        </w:rPr>
        <w:tab/>
        <w:t xml:space="preserve">يرجى </w:t>
      </w:r>
      <w:r w:rsidR="00371E31">
        <w:rPr>
          <w:rFonts w:hint="cs"/>
          <w:rtl/>
          <w:lang w:bidi="ar-TN"/>
        </w:rPr>
        <w:t xml:space="preserve">تقديم </w:t>
      </w:r>
      <w:r>
        <w:rPr>
          <w:rFonts w:hint="cs"/>
          <w:rtl/>
          <w:lang w:bidi="ar-TN"/>
        </w:rPr>
        <w:t xml:space="preserve">معلومات إضافية عن كيفية </w:t>
      </w:r>
      <w:r w:rsidRPr="00C7137E">
        <w:rPr>
          <w:rtl/>
          <w:lang w:bidi="ar-TN"/>
        </w:rPr>
        <w:t>إد</w:t>
      </w:r>
      <w:r w:rsidR="00371E31">
        <w:rPr>
          <w:rFonts w:hint="cs"/>
          <w:rtl/>
          <w:lang w:bidi="ar-TN"/>
        </w:rPr>
        <w:t>م</w:t>
      </w:r>
      <w:r w:rsidRPr="00C7137E">
        <w:rPr>
          <w:rtl/>
          <w:lang w:bidi="ar-TN"/>
        </w:rPr>
        <w:t xml:space="preserve">اج احتياجات وشواغل المرأة الريفية </w:t>
      </w:r>
      <w:r>
        <w:rPr>
          <w:rFonts w:hint="cs"/>
          <w:rtl/>
          <w:lang w:bidi="ar-TN"/>
        </w:rPr>
        <w:t xml:space="preserve">وحقوقها المنصوص عليها في الاتفاقية، </w:t>
      </w:r>
      <w:r w:rsidRPr="00C7137E">
        <w:rPr>
          <w:rtl/>
          <w:lang w:bidi="ar-TN"/>
        </w:rPr>
        <w:t>إد</w:t>
      </w:r>
      <w:r w:rsidR="00371E31">
        <w:rPr>
          <w:rFonts w:hint="cs"/>
          <w:rtl/>
          <w:lang w:bidi="ar-TN"/>
        </w:rPr>
        <w:t>م</w:t>
      </w:r>
      <w:r w:rsidRPr="00C7137E">
        <w:rPr>
          <w:rtl/>
          <w:lang w:bidi="ar-TN"/>
        </w:rPr>
        <w:t>اجا</w:t>
      </w:r>
      <w:r w:rsidR="00371E31">
        <w:rPr>
          <w:rFonts w:hint="cs"/>
          <w:rtl/>
          <w:lang w:bidi="ar-TN"/>
        </w:rPr>
        <w:t>ً</w:t>
      </w:r>
      <w:r w:rsidRPr="00C7137E">
        <w:rPr>
          <w:rtl/>
          <w:lang w:bidi="ar-TN"/>
        </w:rPr>
        <w:t xml:space="preserve"> تاما</w:t>
      </w:r>
      <w:r w:rsidR="00371E31">
        <w:rPr>
          <w:rFonts w:hint="cs"/>
          <w:rtl/>
          <w:lang w:bidi="ar-TN"/>
        </w:rPr>
        <w:t>ً</w:t>
      </w:r>
      <w:r w:rsidRPr="00C7137E">
        <w:rPr>
          <w:rtl/>
          <w:lang w:bidi="ar-TN"/>
        </w:rPr>
        <w:t xml:space="preserve"> </w:t>
      </w:r>
      <w:r w:rsidR="00371E31">
        <w:rPr>
          <w:rFonts w:hint="cs"/>
          <w:rtl/>
          <w:lang w:bidi="ar-TN"/>
        </w:rPr>
        <w:t>لدى</w:t>
      </w:r>
      <w:r w:rsidRPr="00C7137E">
        <w:rPr>
          <w:rtl/>
          <w:lang w:bidi="ar-TN"/>
        </w:rPr>
        <w:t xml:space="preserve"> صوغ وتنفيذ السياسات والبرامج</w:t>
      </w:r>
      <w:r>
        <w:rPr>
          <w:rFonts w:hint="cs"/>
          <w:rtl/>
          <w:lang w:bidi="ar-TN"/>
        </w:rPr>
        <w:t xml:space="preserve"> في الدولة الطرف. كما يرجى توضيح ما إذا ك</w:t>
      </w:r>
      <w:r w:rsidR="00371E31">
        <w:rPr>
          <w:rFonts w:hint="cs"/>
          <w:rtl/>
          <w:lang w:bidi="ar-TN"/>
        </w:rPr>
        <w:t>ا</w:t>
      </w:r>
      <w:r>
        <w:rPr>
          <w:rFonts w:hint="cs"/>
          <w:rtl/>
          <w:lang w:bidi="ar-TN"/>
        </w:rPr>
        <w:t xml:space="preserve">نت الدولة الطرف تنوي </w:t>
      </w:r>
      <w:r w:rsidRPr="00C7137E">
        <w:rPr>
          <w:rtl/>
          <w:lang w:bidi="ar-TN"/>
        </w:rPr>
        <w:t xml:space="preserve">تطبيق تدابير خاصة مؤقتة </w:t>
      </w:r>
      <w:r w:rsidR="00371E31" w:rsidRPr="00C7137E">
        <w:rPr>
          <w:rtl/>
          <w:lang w:bidi="ar-TN"/>
        </w:rPr>
        <w:t>كلما اقتضت الضرورة ذلك</w:t>
      </w:r>
      <w:r w:rsidR="00371E31">
        <w:rPr>
          <w:rFonts w:hint="cs"/>
          <w:rtl/>
          <w:lang w:bidi="ar-TN"/>
        </w:rPr>
        <w:t>،</w:t>
      </w:r>
      <w:r w:rsidR="00371E31" w:rsidRPr="00C7137E">
        <w:rPr>
          <w:rtl/>
          <w:lang w:bidi="ar-TN"/>
        </w:rPr>
        <w:t xml:space="preserve"> للإسراع في تحقيق المساواة الموضوعية للمرأة الريفية</w:t>
      </w:r>
      <w:r w:rsidRPr="00C7137E">
        <w:rPr>
          <w:rtl/>
          <w:lang w:bidi="ar-TN"/>
        </w:rPr>
        <w:t xml:space="preserve"> وفقا</w:t>
      </w:r>
      <w:r w:rsidR="00371E31">
        <w:rPr>
          <w:rFonts w:hint="cs"/>
          <w:rtl/>
          <w:lang w:bidi="ar-TN"/>
        </w:rPr>
        <w:t>ً</w:t>
      </w:r>
      <w:r w:rsidRPr="00C7137E">
        <w:rPr>
          <w:rtl/>
          <w:lang w:bidi="ar-TN"/>
        </w:rPr>
        <w:t xml:space="preserve"> للفقرة 1 من المادة 4 من الاتفاقية والتوصية العامة 25، </w:t>
      </w:r>
      <w:r>
        <w:rPr>
          <w:rFonts w:hint="cs"/>
          <w:rtl/>
          <w:lang w:bidi="ar-TN"/>
        </w:rPr>
        <w:t>فضلاً عن الملاحظات الختامية، (</w:t>
      </w:r>
      <w:r w:rsidRPr="00DE0F77">
        <w:rPr>
          <w:lang w:val="es-ES_tradnl"/>
        </w:rPr>
        <w:t>CEDAW/C/DZA/CC/2</w:t>
      </w:r>
      <w:r>
        <w:rPr>
          <w:rFonts w:hint="cs"/>
          <w:rtl/>
          <w:lang w:val="es-ES_tradnl"/>
        </w:rPr>
        <w:t>، الفقرة 42</w:t>
      </w:r>
      <w:r>
        <w:rPr>
          <w:rFonts w:hint="cs"/>
          <w:rtl/>
          <w:lang w:bidi="ar-TN"/>
        </w:rPr>
        <w:t>)</w:t>
      </w:r>
      <w:r w:rsidRPr="00C7137E">
        <w:rPr>
          <w:rtl/>
          <w:lang w:bidi="ar-TN"/>
        </w:rPr>
        <w:t>.</w:t>
      </w:r>
    </w:p>
    <w:p w:rsidR="00965859" w:rsidRDefault="003D5B44" w:rsidP="000F686C">
      <w:pPr>
        <w:pStyle w:val="H1GA"/>
        <w:rPr>
          <w:rFonts w:hint="cs"/>
          <w:rtl/>
          <w:lang w:bidi="ar-TN"/>
        </w:rPr>
      </w:pPr>
      <w:r>
        <w:rPr>
          <w:rFonts w:hint="cs"/>
          <w:rtl/>
          <w:lang w:bidi="ar"/>
        </w:rPr>
        <w:tab/>
      </w:r>
      <w:r>
        <w:rPr>
          <w:rFonts w:hint="cs"/>
          <w:rtl/>
          <w:lang w:bidi="ar"/>
        </w:rPr>
        <w:tab/>
      </w:r>
      <w:r w:rsidR="00965859" w:rsidRPr="00870061">
        <w:rPr>
          <w:rFonts w:hint="cs"/>
          <w:rtl/>
          <w:lang w:bidi="ar"/>
        </w:rPr>
        <w:t>مجموعات النساء المحرومات</w:t>
      </w:r>
      <w:r w:rsidR="00965859" w:rsidRPr="00870061">
        <w:rPr>
          <w:rtl/>
          <w:lang w:bidi="ar-TN"/>
        </w:rPr>
        <w:t xml:space="preserve"> </w:t>
      </w:r>
    </w:p>
    <w:p w:rsidR="00965859" w:rsidRPr="00FA42AD" w:rsidRDefault="00965859" w:rsidP="00371E31">
      <w:pPr>
        <w:pStyle w:val="SingleTxtGA"/>
        <w:rPr>
          <w:rFonts w:hint="cs"/>
          <w:sz w:val="30"/>
          <w:lang w:bidi="ar-TN"/>
        </w:rPr>
      </w:pPr>
      <w:r w:rsidRPr="00FA42AD">
        <w:rPr>
          <w:rFonts w:hint="cs"/>
          <w:sz w:val="30"/>
          <w:rtl/>
          <w:lang w:bidi="ar-TN"/>
        </w:rPr>
        <w:t>3</w:t>
      </w:r>
      <w:r w:rsidR="00BA00A0" w:rsidRPr="00FA42AD">
        <w:rPr>
          <w:rFonts w:hint="cs"/>
          <w:sz w:val="30"/>
          <w:rtl/>
          <w:lang w:bidi="ar-TN"/>
        </w:rPr>
        <w:t>4</w:t>
      </w:r>
      <w:r w:rsidRPr="00FA42AD">
        <w:rPr>
          <w:rFonts w:hint="cs"/>
          <w:sz w:val="30"/>
          <w:rtl/>
          <w:lang w:bidi="ar-TN"/>
        </w:rPr>
        <w:t>-</w:t>
      </w:r>
      <w:r w:rsidRPr="00FA42AD">
        <w:rPr>
          <w:rFonts w:hint="cs"/>
          <w:sz w:val="30"/>
          <w:rtl/>
          <w:lang w:bidi="ar-TN"/>
        </w:rPr>
        <w:tab/>
        <w:t>يرجى ت</w:t>
      </w:r>
      <w:r w:rsidR="00371E31" w:rsidRPr="00FA42AD">
        <w:rPr>
          <w:rFonts w:hint="cs"/>
          <w:sz w:val="30"/>
          <w:rtl/>
          <w:lang w:bidi="ar-TN"/>
        </w:rPr>
        <w:t>قديم</w:t>
      </w:r>
      <w:r w:rsidRPr="00FA42AD">
        <w:rPr>
          <w:rFonts w:hint="cs"/>
          <w:sz w:val="30"/>
          <w:rtl/>
          <w:lang w:bidi="ar-TN"/>
        </w:rPr>
        <w:t xml:space="preserve"> معلومات حول وضع النساء ذوات الإعاقة والمسنات، لا سيما في المناطق الريفية، في ما يتعلق باستفادتهن من الخدمات الصحية والتعليم وتدابير الحماية الاجتماعية. كما يرجى ت</w:t>
      </w:r>
      <w:r w:rsidR="00371E31" w:rsidRPr="00FA42AD">
        <w:rPr>
          <w:rFonts w:hint="cs"/>
          <w:sz w:val="30"/>
          <w:rtl/>
          <w:lang w:bidi="ar-TN"/>
        </w:rPr>
        <w:t>قديم</w:t>
      </w:r>
      <w:r w:rsidRPr="00FA42AD">
        <w:rPr>
          <w:rFonts w:hint="cs"/>
          <w:sz w:val="30"/>
          <w:rtl/>
          <w:lang w:bidi="ar-TN"/>
        </w:rPr>
        <w:t xml:space="preserve"> معلومات عن نساء الشوارع والأمهات العازبات في </w:t>
      </w:r>
      <w:r w:rsidR="00FA42AD">
        <w:rPr>
          <w:sz w:val="30"/>
          <w:rtl/>
          <w:lang w:bidi="ar-TN"/>
        </w:rPr>
        <w:br/>
      </w:r>
      <w:r w:rsidRPr="00FA42AD">
        <w:rPr>
          <w:rFonts w:hint="cs"/>
          <w:sz w:val="30"/>
          <w:rtl/>
          <w:lang w:bidi="ar-TN"/>
        </w:rPr>
        <w:t xml:space="preserve">الدولة الطرف. </w:t>
      </w:r>
    </w:p>
    <w:p w:rsidR="00965859" w:rsidRPr="00363320" w:rsidRDefault="003D5B44" w:rsidP="000F686C">
      <w:pPr>
        <w:pStyle w:val="H1GA"/>
        <w:rPr>
          <w:rFonts w:hint="cs"/>
          <w:rtl/>
          <w:lang w:bidi="ar-TN"/>
        </w:rPr>
      </w:pPr>
      <w:r>
        <w:rPr>
          <w:rFonts w:hint="cs"/>
          <w:rtl/>
          <w:lang w:bidi="ar-TN"/>
        </w:rPr>
        <w:tab/>
      </w:r>
      <w:r>
        <w:rPr>
          <w:rFonts w:hint="cs"/>
          <w:rtl/>
          <w:lang w:bidi="ar-TN"/>
        </w:rPr>
        <w:tab/>
      </w:r>
      <w:r w:rsidR="00965859" w:rsidRPr="00363320">
        <w:rPr>
          <w:rFonts w:hint="cs"/>
          <w:rtl/>
          <w:lang w:bidi="ar-TN"/>
        </w:rPr>
        <w:t xml:space="preserve">الزواج والعلاقات الأسرية </w:t>
      </w:r>
    </w:p>
    <w:p w:rsidR="00965859" w:rsidRDefault="00965859" w:rsidP="00FA42AD">
      <w:pPr>
        <w:pStyle w:val="SingleTxtGA"/>
        <w:rPr>
          <w:rFonts w:hint="cs"/>
          <w:lang w:bidi="ar-TN"/>
        </w:rPr>
      </w:pPr>
      <w:r>
        <w:rPr>
          <w:rFonts w:hint="cs"/>
          <w:rtl/>
          <w:lang w:bidi="ar-TN"/>
        </w:rPr>
        <w:t>3</w:t>
      </w:r>
      <w:r w:rsidR="00BA00A0">
        <w:rPr>
          <w:rFonts w:hint="cs"/>
          <w:rtl/>
          <w:lang w:bidi="ar-TN"/>
        </w:rPr>
        <w:t>5</w:t>
      </w:r>
      <w:r>
        <w:rPr>
          <w:rFonts w:hint="cs"/>
          <w:rtl/>
          <w:lang w:bidi="ar-TN"/>
        </w:rPr>
        <w:t>-</w:t>
      </w:r>
      <w:r>
        <w:rPr>
          <w:rFonts w:hint="cs"/>
          <w:rtl/>
          <w:lang w:bidi="ar-TN"/>
        </w:rPr>
        <w:tab/>
        <w:t xml:space="preserve">يشير التقرير إلى نقاش يدور حول </w:t>
      </w:r>
      <w:r w:rsidR="003B2644">
        <w:rPr>
          <w:rFonts w:hint="cs"/>
          <w:rtl/>
          <w:lang w:bidi="ar-EG"/>
        </w:rPr>
        <w:t>الاستراتيجية</w:t>
      </w:r>
      <w:r w:rsidRPr="00C03560">
        <w:rPr>
          <w:rFonts w:hint="cs"/>
          <w:rtl/>
          <w:lang w:bidi="ar-EG"/>
        </w:rPr>
        <w:t xml:space="preserve"> الوطنية للأسرة</w:t>
      </w:r>
      <w:r>
        <w:rPr>
          <w:rFonts w:hint="cs"/>
          <w:rtl/>
          <w:lang w:bidi="ar-EG"/>
        </w:rPr>
        <w:t xml:space="preserve"> (</w:t>
      </w:r>
      <w:r w:rsidRPr="00DE0F77">
        <w:t>CEDAW/C/DZA/3-4</w:t>
      </w:r>
      <w:r>
        <w:rPr>
          <w:rFonts w:hint="cs"/>
          <w:rtl/>
        </w:rPr>
        <w:t>، ص</w:t>
      </w:r>
      <w:r w:rsidR="00FA42AD">
        <w:rPr>
          <w:rFonts w:hint="cs"/>
          <w:rtl/>
        </w:rPr>
        <w:t xml:space="preserve"> </w:t>
      </w:r>
      <w:r>
        <w:rPr>
          <w:rFonts w:hint="cs"/>
          <w:rtl/>
        </w:rPr>
        <w:t>59</w:t>
      </w:r>
      <w:r>
        <w:rPr>
          <w:rFonts w:hint="cs"/>
          <w:rtl/>
          <w:lang w:bidi="ar-EG"/>
        </w:rPr>
        <w:t xml:space="preserve">). </w:t>
      </w:r>
      <w:r>
        <w:rPr>
          <w:rFonts w:hint="cs"/>
          <w:rtl/>
          <w:lang w:bidi="ar-TN"/>
        </w:rPr>
        <w:t>يرجى ت</w:t>
      </w:r>
      <w:r w:rsidR="00371E31">
        <w:rPr>
          <w:rFonts w:hint="cs"/>
          <w:rtl/>
          <w:lang w:bidi="ar-TN"/>
        </w:rPr>
        <w:t>قديم</w:t>
      </w:r>
      <w:r>
        <w:rPr>
          <w:rFonts w:hint="cs"/>
          <w:rtl/>
          <w:lang w:bidi="ar-TN"/>
        </w:rPr>
        <w:t xml:space="preserve"> معلومات محدثة ومفصلة </w:t>
      </w:r>
      <w:r w:rsidR="00371E31">
        <w:rPr>
          <w:rFonts w:hint="cs"/>
          <w:rtl/>
          <w:lang w:bidi="ar-TN"/>
        </w:rPr>
        <w:t>ع</w:t>
      </w:r>
      <w:r>
        <w:rPr>
          <w:rFonts w:hint="cs"/>
          <w:rtl/>
          <w:lang w:bidi="ar-TN"/>
        </w:rPr>
        <w:t xml:space="preserve">ن هذه </w:t>
      </w:r>
      <w:r w:rsidR="003B2644">
        <w:rPr>
          <w:rFonts w:hint="cs"/>
          <w:rtl/>
          <w:lang w:bidi="ar-TN"/>
        </w:rPr>
        <w:t>الاستراتيجية</w:t>
      </w:r>
      <w:r>
        <w:rPr>
          <w:rFonts w:hint="cs"/>
          <w:rtl/>
          <w:lang w:bidi="ar-TN"/>
        </w:rPr>
        <w:t>، بما في ذلك وضعها الحالي ومدتها المتوقعة. كما يرجى ت</w:t>
      </w:r>
      <w:r w:rsidR="00371E31">
        <w:rPr>
          <w:rFonts w:hint="cs"/>
          <w:rtl/>
          <w:lang w:bidi="ar-TN"/>
        </w:rPr>
        <w:t>قديم</w:t>
      </w:r>
      <w:r>
        <w:rPr>
          <w:rFonts w:hint="cs"/>
          <w:rtl/>
          <w:lang w:bidi="ar-TN"/>
        </w:rPr>
        <w:t xml:space="preserve"> معلومات حول أي لجنة أو هيئة أنشئت </w:t>
      </w:r>
      <w:r w:rsidR="00371E31">
        <w:rPr>
          <w:rFonts w:hint="cs"/>
          <w:rtl/>
          <w:lang w:bidi="ar-TN"/>
        </w:rPr>
        <w:t>أو شُك</w:t>
      </w:r>
      <w:r w:rsidR="00FA42AD">
        <w:rPr>
          <w:rFonts w:hint="cs"/>
          <w:rtl/>
          <w:lang w:bidi="ar-TN"/>
        </w:rPr>
        <w:t>ّ</w:t>
      </w:r>
      <w:r w:rsidR="00371E31">
        <w:rPr>
          <w:rFonts w:hint="cs"/>
          <w:rtl/>
          <w:lang w:bidi="ar-TN"/>
        </w:rPr>
        <w:t xml:space="preserve">لت </w:t>
      </w:r>
      <w:r>
        <w:rPr>
          <w:rFonts w:hint="cs"/>
          <w:rtl/>
          <w:lang w:bidi="ar-TN"/>
        </w:rPr>
        <w:t xml:space="preserve">لتطوير هذه </w:t>
      </w:r>
      <w:r w:rsidR="003B2644">
        <w:rPr>
          <w:rFonts w:hint="cs"/>
          <w:rtl/>
          <w:lang w:bidi="ar-TN"/>
        </w:rPr>
        <w:t>الاستراتيجية</w:t>
      </w:r>
      <w:r>
        <w:rPr>
          <w:rFonts w:hint="cs"/>
          <w:rtl/>
          <w:lang w:bidi="ar-TN"/>
        </w:rPr>
        <w:t xml:space="preserve">. ويرجى كذلك </w:t>
      </w:r>
      <w:r w:rsidR="00371E31">
        <w:rPr>
          <w:rFonts w:hint="cs"/>
          <w:rtl/>
          <w:lang w:bidi="ar-TN"/>
        </w:rPr>
        <w:t xml:space="preserve">تقديم </w:t>
      </w:r>
      <w:r>
        <w:rPr>
          <w:rFonts w:hint="cs"/>
          <w:rtl/>
          <w:lang w:bidi="ar-TN"/>
        </w:rPr>
        <w:t xml:space="preserve">معلومات حول كيفية تناول  هذه </w:t>
      </w:r>
      <w:r w:rsidR="003B2644">
        <w:rPr>
          <w:rFonts w:hint="cs"/>
          <w:rtl/>
          <w:lang w:bidi="ar-TN"/>
        </w:rPr>
        <w:t>الاستراتيجية</w:t>
      </w:r>
      <w:r>
        <w:rPr>
          <w:rFonts w:hint="cs"/>
          <w:rtl/>
          <w:lang w:bidi="ar-TN"/>
        </w:rPr>
        <w:t xml:space="preserve"> لحقوق المرأة المنصوص عليها في الاتفاقية. </w:t>
      </w:r>
    </w:p>
    <w:p w:rsidR="00965859" w:rsidRDefault="00965859" w:rsidP="00FA42AD">
      <w:pPr>
        <w:pStyle w:val="SingleTxtGA"/>
        <w:rPr>
          <w:rFonts w:hint="cs"/>
          <w:lang w:bidi="ar-TN"/>
        </w:rPr>
      </w:pPr>
      <w:r>
        <w:rPr>
          <w:rFonts w:hint="cs"/>
          <w:rtl/>
          <w:lang w:bidi="ar-TN"/>
        </w:rPr>
        <w:t>3</w:t>
      </w:r>
      <w:r w:rsidR="00BA00A0">
        <w:rPr>
          <w:rFonts w:hint="cs"/>
          <w:rtl/>
          <w:lang w:bidi="ar-TN"/>
        </w:rPr>
        <w:t>6</w:t>
      </w:r>
      <w:r>
        <w:rPr>
          <w:rFonts w:hint="cs"/>
          <w:rtl/>
          <w:lang w:bidi="ar-TN"/>
        </w:rPr>
        <w:t>-</w:t>
      </w:r>
      <w:r>
        <w:rPr>
          <w:rFonts w:hint="cs"/>
          <w:rtl/>
          <w:lang w:bidi="ar-TN"/>
        </w:rPr>
        <w:tab/>
        <w:t>كما يشير التقرير إلى "</w:t>
      </w:r>
      <w:r w:rsidRPr="00082DF5">
        <w:rPr>
          <w:rFonts w:hint="cs"/>
          <w:rtl/>
          <w:lang w:bidi="ar-EG"/>
        </w:rPr>
        <w:t>توسيع نطاق الأسباب التي يمكن أن تستند الزوجة إليها</w:t>
      </w:r>
      <w:r>
        <w:rPr>
          <w:rFonts w:hint="cs"/>
          <w:rtl/>
          <w:lang w:bidi="ar-EG"/>
        </w:rPr>
        <w:t xml:space="preserve"> لطلب الطلاق" (المرجع نفسه، ص 15). يرجى </w:t>
      </w:r>
      <w:r w:rsidR="00F669E5">
        <w:rPr>
          <w:rFonts w:hint="cs"/>
          <w:rtl/>
          <w:lang w:bidi="ar-EG"/>
        </w:rPr>
        <w:t>تقديم</w:t>
      </w:r>
      <w:r>
        <w:rPr>
          <w:rFonts w:hint="cs"/>
          <w:rtl/>
          <w:lang w:bidi="ar-EG"/>
        </w:rPr>
        <w:t xml:space="preserve"> لائحة الأسباب التي يمكن للمرأة الاستناد إليها لطلب الطلاق. </w:t>
      </w:r>
      <w:r>
        <w:rPr>
          <w:rFonts w:hint="cs"/>
          <w:rtl/>
          <w:lang w:bidi="ar-TN"/>
        </w:rPr>
        <w:t xml:space="preserve">واستناداً إلى المعلومات التي </w:t>
      </w:r>
      <w:r w:rsidR="00F669E5">
        <w:rPr>
          <w:rFonts w:hint="cs"/>
          <w:rtl/>
          <w:lang w:bidi="ar-TN"/>
        </w:rPr>
        <w:t>أُتيحت</w:t>
      </w:r>
      <w:r>
        <w:rPr>
          <w:rFonts w:hint="cs"/>
          <w:rtl/>
          <w:lang w:bidi="ar-TN"/>
        </w:rPr>
        <w:t xml:space="preserve"> للجنة، يرجى توضيح مفهوم الخلع، أو التعويض المادي الذي تدفعه المرأة لزوجها للحصول على الطلاق من دون مبرر، وتأثير ذلك على حقوق الزوجة في الممتلكات أو</w:t>
      </w:r>
      <w:r w:rsidR="00F669E5">
        <w:rPr>
          <w:rFonts w:hint="cs"/>
          <w:rtl/>
          <w:lang w:bidi="ar-TN"/>
        </w:rPr>
        <w:t xml:space="preserve"> في</w:t>
      </w:r>
      <w:r>
        <w:rPr>
          <w:rFonts w:hint="cs"/>
          <w:rtl/>
          <w:lang w:bidi="ar-TN"/>
        </w:rPr>
        <w:t xml:space="preserve"> أية أصول مشتركة أخرى. </w:t>
      </w:r>
    </w:p>
    <w:p w:rsidR="00965859" w:rsidRDefault="003D5B44" w:rsidP="00F669E5">
      <w:pPr>
        <w:pStyle w:val="H1GA"/>
        <w:rPr>
          <w:rFonts w:hint="cs"/>
          <w:rtl/>
          <w:lang w:bidi="ar"/>
        </w:rPr>
      </w:pPr>
      <w:r>
        <w:rPr>
          <w:rFonts w:hint="cs"/>
          <w:rtl/>
          <w:lang w:bidi="ar"/>
        </w:rPr>
        <w:tab/>
      </w:r>
      <w:r>
        <w:rPr>
          <w:rFonts w:hint="cs"/>
          <w:rtl/>
          <w:lang w:bidi="ar"/>
        </w:rPr>
        <w:tab/>
      </w:r>
      <w:r w:rsidR="00965859" w:rsidRPr="002B6ED4">
        <w:rPr>
          <w:rFonts w:hint="cs"/>
          <w:rtl/>
          <w:lang w:bidi="ar"/>
        </w:rPr>
        <w:t xml:space="preserve">البروتوكول الاختياري وتعديل الفقرة 1 من المادة </w:t>
      </w:r>
      <w:r w:rsidR="00F669E5">
        <w:rPr>
          <w:rFonts w:hint="cs"/>
          <w:rtl/>
          <w:lang w:bidi="ar"/>
        </w:rPr>
        <w:t>20 من الاتفاقية</w:t>
      </w:r>
    </w:p>
    <w:p w:rsidR="00965859" w:rsidRDefault="00965859" w:rsidP="00F669E5">
      <w:pPr>
        <w:pStyle w:val="SingleTxtGA"/>
        <w:rPr>
          <w:rFonts w:hint="cs"/>
          <w:rtl/>
          <w:lang w:bidi="ar-TN"/>
        </w:rPr>
      </w:pPr>
      <w:r>
        <w:rPr>
          <w:rFonts w:hint="cs"/>
          <w:rtl/>
          <w:lang w:bidi="ar-TN"/>
        </w:rPr>
        <w:t>3</w:t>
      </w:r>
      <w:r w:rsidR="00BA00A0">
        <w:rPr>
          <w:rFonts w:hint="cs"/>
          <w:rtl/>
          <w:lang w:bidi="ar-TN"/>
        </w:rPr>
        <w:t>7</w:t>
      </w:r>
      <w:r>
        <w:rPr>
          <w:rFonts w:hint="cs"/>
          <w:rtl/>
          <w:lang w:bidi="ar-TN"/>
        </w:rPr>
        <w:t>-</w:t>
      </w:r>
      <w:r>
        <w:rPr>
          <w:rFonts w:hint="cs"/>
          <w:rtl/>
          <w:lang w:bidi="ar-TN"/>
        </w:rPr>
        <w:tab/>
        <w:t xml:space="preserve">يرجى </w:t>
      </w:r>
      <w:r w:rsidR="00F669E5">
        <w:rPr>
          <w:rFonts w:hint="cs"/>
          <w:rtl/>
          <w:lang w:bidi="ar-TN"/>
        </w:rPr>
        <w:t>بيان ما أُحرز من تقدم</w:t>
      </w:r>
      <w:r>
        <w:rPr>
          <w:rFonts w:hint="cs"/>
          <w:rtl/>
          <w:lang w:bidi="ar-TN"/>
        </w:rPr>
        <w:t xml:space="preserve"> في ما يخص </w:t>
      </w:r>
      <w:r>
        <w:rPr>
          <w:rFonts w:hint="cs"/>
          <w:rtl/>
          <w:lang w:bidi="ar"/>
        </w:rPr>
        <w:t>الانضمام إلى البروتوكول الاختياري</w:t>
      </w:r>
      <w:r>
        <w:rPr>
          <w:rFonts w:hint="cs"/>
          <w:rtl/>
          <w:lang w:bidi="ar-TN"/>
        </w:rPr>
        <w:t xml:space="preserve"> للاتفاقية </w:t>
      </w:r>
      <w:r w:rsidR="00F669E5">
        <w:rPr>
          <w:rFonts w:hint="cs"/>
          <w:spacing w:val="6"/>
          <w:kern w:val="16"/>
          <w:sz w:val="22"/>
          <w:rtl/>
        </w:rPr>
        <w:t>و</w:t>
      </w:r>
      <w:r w:rsidRPr="0022391E">
        <w:rPr>
          <w:rFonts w:hint="cs"/>
          <w:spacing w:val="6"/>
          <w:kern w:val="16"/>
          <w:sz w:val="22"/>
          <w:rtl/>
        </w:rPr>
        <w:t>تعديل الفقرة 1 من المادة 20 من الاتفاقية</w:t>
      </w:r>
      <w:r>
        <w:rPr>
          <w:rFonts w:hint="cs"/>
          <w:rtl/>
          <w:lang w:bidi="ar-TN"/>
        </w:rPr>
        <w:t xml:space="preserve">. </w:t>
      </w:r>
    </w:p>
    <w:p w:rsidR="00965859" w:rsidRDefault="000F686C" w:rsidP="000F686C">
      <w:pPr>
        <w:spacing w:before="120"/>
        <w:jc w:val="center"/>
        <w:rPr>
          <w:rFonts w:hint="cs"/>
          <w:u w:val="single"/>
          <w:rtl/>
          <w:lang w:bidi="ar-TN"/>
        </w:rPr>
      </w:pPr>
      <w:r>
        <w:rPr>
          <w:u w:val="single"/>
          <w:rtl/>
          <w:lang w:bidi="ar-TN"/>
        </w:rPr>
        <w:tab/>
      </w:r>
      <w:r>
        <w:rPr>
          <w:u w:val="single"/>
          <w:rtl/>
          <w:lang w:bidi="ar-TN"/>
        </w:rPr>
        <w:tab/>
      </w:r>
      <w:r>
        <w:rPr>
          <w:u w:val="single"/>
          <w:rtl/>
          <w:lang w:bidi="ar-TN"/>
        </w:rPr>
        <w:tab/>
      </w:r>
    </w:p>
    <w:p w:rsidR="00F669E5" w:rsidRPr="000F686C" w:rsidRDefault="00F669E5" w:rsidP="000F686C">
      <w:pPr>
        <w:spacing w:before="120"/>
        <w:jc w:val="center"/>
        <w:rPr>
          <w:rFonts w:hint="cs"/>
          <w:u w:val="single"/>
          <w:lang w:bidi="ar-TN"/>
        </w:rPr>
      </w:pPr>
    </w:p>
    <w:sectPr w:rsidR="00F669E5" w:rsidRPr="000F686C"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08CB" w:rsidRPr="00FE6865" w:rsidRDefault="00FF08CB" w:rsidP="00FE6865">
      <w:pPr>
        <w:pStyle w:val="Footer"/>
      </w:pPr>
    </w:p>
  </w:endnote>
  <w:endnote w:type="continuationSeparator" w:id="0">
    <w:p w:rsidR="00FF08CB" w:rsidRDefault="00FF08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E31" w:rsidRPr="00965859" w:rsidRDefault="00371E31" w:rsidP="00125C5D">
    <w:pPr>
      <w:pStyle w:val="Footer"/>
      <w:tabs>
        <w:tab w:val="right" w:pos="9598"/>
      </w:tabs>
    </w:pPr>
    <w:r>
      <w:t>GE.10-44982</w:t>
    </w:r>
    <w:r>
      <w:tab/>
    </w:r>
    <w:r w:rsidRPr="00965859">
      <w:rPr>
        <w:b/>
        <w:sz w:val="18"/>
      </w:rPr>
      <w:fldChar w:fldCharType="begin"/>
    </w:r>
    <w:r w:rsidRPr="00965859">
      <w:rPr>
        <w:b/>
        <w:sz w:val="18"/>
      </w:rPr>
      <w:instrText xml:space="preserve"> PAGE  \* MERGEFORMAT </w:instrText>
    </w:r>
    <w:r w:rsidRPr="00965859">
      <w:rPr>
        <w:b/>
        <w:sz w:val="18"/>
      </w:rPr>
      <w:fldChar w:fldCharType="separate"/>
    </w:r>
    <w:r w:rsidR="00D86D3A">
      <w:rPr>
        <w:b/>
        <w:noProof/>
        <w:sz w:val="18"/>
      </w:rPr>
      <w:t>4</w:t>
    </w:r>
    <w:r w:rsidRPr="0096585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E31" w:rsidRPr="00965859" w:rsidRDefault="00371E31" w:rsidP="00965859">
    <w:pPr>
      <w:pStyle w:val="Footer"/>
      <w:tabs>
        <w:tab w:val="right" w:pos="9598"/>
      </w:tabs>
      <w:rPr>
        <w:b/>
        <w:sz w:val="18"/>
      </w:rPr>
    </w:pPr>
    <w:r w:rsidRPr="00965859">
      <w:rPr>
        <w:b/>
        <w:sz w:val="18"/>
      </w:rPr>
      <w:fldChar w:fldCharType="begin"/>
    </w:r>
    <w:r w:rsidRPr="00965859">
      <w:rPr>
        <w:b/>
        <w:sz w:val="18"/>
      </w:rPr>
      <w:instrText xml:space="preserve"> PAGE  \* MERGEFORMAT </w:instrText>
    </w:r>
    <w:r w:rsidRPr="00965859">
      <w:rPr>
        <w:b/>
        <w:sz w:val="18"/>
      </w:rPr>
      <w:fldChar w:fldCharType="separate"/>
    </w:r>
    <w:r w:rsidR="00D86D3A">
      <w:rPr>
        <w:b/>
        <w:noProof/>
        <w:sz w:val="18"/>
      </w:rPr>
      <w:t>3</w:t>
    </w:r>
    <w:r w:rsidRPr="00965859">
      <w:rPr>
        <w:b/>
        <w:sz w:val="18"/>
      </w:rPr>
      <w:fldChar w:fldCharType="end"/>
    </w:r>
    <w:r>
      <w:rPr>
        <w:b/>
        <w:sz w:val="18"/>
      </w:rPr>
      <w:tab/>
    </w:r>
    <w:r>
      <w:t>GE.10-44982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E31" w:rsidRDefault="00371E31" w:rsidP="00125C5D">
    <w:pPr>
      <w:pStyle w:val="Footer"/>
      <w:jc w:val="right"/>
    </w:pPr>
    <w:r>
      <w:rPr>
        <w:sz w:val="20"/>
      </w:rPr>
      <w:t>(A)   GE.10-44982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125C5D">
      <w:rPr>
        <w:sz w:val="20"/>
      </w:rPr>
      <w:t xml:space="preserve">    151010    181010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08CB" w:rsidRDefault="00FF08CB" w:rsidP="00834FF4">
      <w:pPr>
        <w:pStyle w:val="Footer"/>
        <w:bidi/>
        <w:spacing w:after="80" w:line="200" w:lineRule="exact"/>
        <w:ind w:left="680"/>
      </w:pPr>
      <w:r>
        <w:rPr>
          <w:rFonts w:hint="cs"/>
          <w:rtl/>
        </w:rPr>
        <w:t>__________</w:t>
      </w:r>
    </w:p>
  </w:footnote>
  <w:footnote w:type="continuationSeparator" w:id="0">
    <w:p w:rsidR="00FF08CB" w:rsidRDefault="00FF08CB"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E31" w:rsidRPr="00965859" w:rsidRDefault="00371E31" w:rsidP="00965859">
    <w:pPr>
      <w:pStyle w:val="Header"/>
      <w:jc w:val="right"/>
    </w:pPr>
    <w:r w:rsidRPr="00965859">
      <w:t>CEDAW/C/DZA/Q/4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E31" w:rsidRPr="00965859" w:rsidRDefault="00371E31" w:rsidP="00965859">
    <w:pPr>
      <w:pStyle w:val="Header"/>
      <w:jc w:val="left"/>
    </w:pPr>
    <w:r w:rsidRPr="00965859">
      <w:t>CEDAW/C/DZA/Q/4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E31" w:rsidRDefault="00371E31"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371E31" w:rsidRPr="00460CB7" w:rsidRDefault="00371E31"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0CBF"/>
    <w:rsid w:val="00040E25"/>
    <w:rsid w:val="00042149"/>
    <w:rsid w:val="000448E5"/>
    <w:rsid w:val="000648EA"/>
    <w:rsid w:val="0008066F"/>
    <w:rsid w:val="000957C8"/>
    <w:rsid w:val="00097049"/>
    <w:rsid w:val="000A04D5"/>
    <w:rsid w:val="000B52F2"/>
    <w:rsid w:val="000D0EAE"/>
    <w:rsid w:val="000D5380"/>
    <w:rsid w:val="000D6654"/>
    <w:rsid w:val="000E103D"/>
    <w:rsid w:val="000F0264"/>
    <w:rsid w:val="000F2EBF"/>
    <w:rsid w:val="000F3A9F"/>
    <w:rsid w:val="000F5FF6"/>
    <w:rsid w:val="000F686C"/>
    <w:rsid w:val="001022B5"/>
    <w:rsid w:val="00113FA5"/>
    <w:rsid w:val="00125C5D"/>
    <w:rsid w:val="001455A0"/>
    <w:rsid w:val="001602A3"/>
    <w:rsid w:val="001A5161"/>
    <w:rsid w:val="001A60BD"/>
    <w:rsid w:val="002225D3"/>
    <w:rsid w:val="002244FB"/>
    <w:rsid w:val="00232277"/>
    <w:rsid w:val="0023736D"/>
    <w:rsid w:val="00257225"/>
    <w:rsid w:val="00310160"/>
    <w:rsid w:val="00341A77"/>
    <w:rsid w:val="00341A8C"/>
    <w:rsid w:val="003519E6"/>
    <w:rsid w:val="00371E31"/>
    <w:rsid w:val="003B2644"/>
    <w:rsid w:val="003B4356"/>
    <w:rsid w:val="003D5B44"/>
    <w:rsid w:val="003F08A8"/>
    <w:rsid w:val="004250E3"/>
    <w:rsid w:val="00460CB7"/>
    <w:rsid w:val="00472A81"/>
    <w:rsid w:val="004A20A6"/>
    <w:rsid w:val="004B2C92"/>
    <w:rsid w:val="004D6A3A"/>
    <w:rsid w:val="004F4AD7"/>
    <w:rsid w:val="00557CD3"/>
    <w:rsid w:val="00571432"/>
    <w:rsid w:val="005732A2"/>
    <w:rsid w:val="005762A5"/>
    <w:rsid w:val="00590BA3"/>
    <w:rsid w:val="005B46D9"/>
    <w:rsid w:val="005B7AE0"/>
    <w:rsid w:val="005D610A"/>
    <w:rsid w:val="005E0CBF"/>
    <w:rsid w:val="005F146F"/>
    <w:rsid w:val="005F71B6"/>
    <w:rsid w:val="00654786"/>
    <w:rsid w:val="00660FD4"/>
    <w:rsid w:val="006A4425"/>
    <w:rsid w:val="006B00A4"/>
    <w:rsid w:val="006B4669"/>
    <w:rsid w:val="006F6BF8"/>
    <w:rsid w:val="00707BDF"/>
    <w:rsid w:val="00710727"/>
    <w:rsid w:val="00715F45"/>
    <w:rsid w:val="00731815"/>
    <w:rsid w:val="00731B84"/>
    <w:rsid w:val="00734AE7"/>
    <w:rsid w:val="00766ABB"/>
    <w:rsid w:val="0079344E"/>
    <w:rsid w:val="007E197F"/>
    <w:rsid w:val="007F68C4"/>
    <w:rsid w:val="008153DE"/>
    <w:rsid w:val="00834FF4"/>
    <w:rsid w:val="00852A10"/>
    <w:rsid w:val="00862634"/>
    <w:rsid w:val="00866C59"/>
    <w:rsid w:val="00877306"/>
    <w:rsid w:val="008A6242"/>
    <w:rsid w:val="008B4BC6"/>
    <w:rsid w:val="00901E57"/>
    <w:rsid w:val="009070DF"/>
    <w:rsid w:val="00922026"/>
    <w:rsid w:val="00935F0E"/>
    <w:rsid w:val="0095208F"/>
    <w:rsid w:val="00965859"/>
    <w:rsid w:val="00977B3F"/>
    <w:rsid w:val="00980A79"/>
    <w:rsid w:val="009814AE"/>
    <w:rsid w:val="009901D3"/>
    <w:rsid w:val="00996BBE"/>
    <w:rsid w:val="009B2C03"/>
    <w:rsid w:val="009D1DD5"/>
    <w:rsid w:val="009F722C"/>
    <w:rsid w:val="00A26157"/>
    <w:rsid w:val="00A265C3"/>
    <w:rsid w:val="00A43F9A"/>
    <w:rsid w:val="00A53F38"/>
    <w:rsid w:val="00A543D4"/>
    <w:rsid w:val="00A551E3"/>
    <w:rsid w:val="00AB226B"/>
    <w:rsid w:val="00AD0014"/>
    <w:rsid w:val="00AD4CF2"/>
    <w:rsid w:val="00AF0BBA"/>
    <w:rsid w:val="00B25BBD"/>
    <w:rsid w:val="00B30468"/>
    <w:rsid w:val="00B44E31"/>
    <w:rsid w:val="00B56FEA"/>
    <w:rsid w:val="00BA00A0"/>
    <w:rsid w:val="00BA4F7E"/>
    <w:rsid w:val="00BB2C41"/>
    <w:rsid w:val="00BC55C8"/>
    <w:rsid w:val="00BC5C10"/>
    <w:rsid w:val="00BE2964"/>
    <w:rsid w:val="00C21623"/>
    <w:rsid w:val="00C24FBD"/>
    <w:rsid w:val="00C473BA"/>
    <w:rsid w:val="00C611ED"/>
    <w:rsid w:val="00C6490A"/>
    <w:rsid w:val="00C64FE1"/>
    <w:rsid w:val="00C74296"/>
    <w:rsid w:val="00C8345E"/>
    <w:rsid w:val="00CA5F7C"/>
    <w:rsid w:val="00D51067"/>
    <w:rsid w:val="00D71F95"/>
    <w:rsid w:val="00D75657"/>
    <w:rsid w:val="00D86D3A"/>
    <w:rsid w:val="00D960AD"/>
    <w:rsid w:val="00DA0E0E"/>
    <w:rsid w:val="00DB0C39"/>
    <w:rsid w:val="00DB6C86"/>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669E5"/>
    <w:rsid w:val="00F7225E"/>
    <w:rsid w:val="00F874BD"/>
    <w:rsid w:val="00FA42AD"/>
    <w:rsid w:val="00FB1D0B"/>
    <w:rsid w:val="00FE55A3"/>
    <w:rsid w:val="00FE6865"/>
    <w:rsid w:val="00FF08C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H23">
    <w:name w:val="_ H_2/3"/>
    <w:basedOn w:val="Normal"/>
    <w:next w:val="Normal"/>
    <w:rsid w:val="00965859"/>
    <w:pPr>
      <w:keepNext/>
      <w:keepLines/>
      <w:suppressAutoHyphens/>
      <w:spacing w:line="400" w:lineRule="exact"/>
      <w:jc w:val="both"/>
      <w:outlineLvl w:val="1"/>
    </w:pPr>
    <w:rPr>
      <w:b/>
      <w:bCs/>
      <w:spacing w:val="2"/>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8</Pages>
  <Words>2125</Words>
  <Characters>12113</Characters>
  <Application>Microsoft Office Word</Application>
  <DocSecurity>4</DocSecurity>
  <Lines>100</Lines>
  <Paragraphs>28</Paragraphs>
  <ScaleCrop>false</ScaleCrop>
  <HeadingPairs>
    <vt:vector size="2" baseType="variant">
      <vt:variant>
        <vt:lpstr>العنوان</vt:lpstr>
      </vt:variant>
      <vt:variant>
        <vt:i4>1</vt:i4>
      </vt:variant>
    </vt:vector>
  </HeadingPairs>
  <TitlesOfParts>
    <vt:vector size="1" baseType="lpstr">
      <vt:lpstr>CEDAW/C/DZA/Q/4</vt:lpstr>
    </vt:vector>
  </TitlesOfParts>
  <Company>CSD</Company>
  <LinksUpToDate>false</LinksUpToDate>
  <CharactersWithSpaces>14210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CEDAW/C/DZA/Q/4</dc:title>
  <dc:subject>Awada/Elhaj</dc:subject>
  <dc:creator>Ghada</dc:creator>
  <cp:keywords/>
  <dc:description/>
  <cp:lastModifiedBy>Ghada</cp:lastModifiedBy>
  <cp:revision>2</cp:revision>
  <cp:lastPrinted>2010-10-18T15:08:00Z</cp:lastPrinted>
  <dcterms:created xsi:type="dcterms:W3CDTF">2010-10-18T15:19:00Z</dcterms:created>
  <dcterms:modified xsi:type="dcterms:W3CDTF">2010-10-18T15:19:00Z</dcterms:modified>
</cp:coreProperties>
</file>