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A20" w:rsidRDefault="00AC4A20" w:rsidP="00AC4A20">
      <w:pPr>
        <w:spacing w:line="60" w:lineRule="exact"/>
        <w:rPr>
          <w:sz w:val="6"/>
        </w:rPr>
        <w:sectPr w:rsidR="00AC4A20" w:rsidSect="00AC4A20">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Pr>
          <w:rStyle w:val="ab"/>
        </w:rPr>
        <w:commentReference w:id="0"/>
      </w:r>
    </w:p>
    <w:p w:rsidR="00B31E9D" w:rsidRDefault="00B31E9D" w:rsidP="00AC4A20">
      <w:pPr>
        <w:spacing w:line="60" w:lineRule="exact"/>
        <w:rPr>
          <w:sz w:val="6"/>
        </w:rPr>
      </w:pPr>
    </w:p>
    <w:p w:rsidR="00AC4A20" w:rsidRDefault="00AC4A20" w:rsidP="00AC4A20">
      <w:pPr>
        <w:pStyle w:val="H1"/>
      </w:pPr>
      <w:r>
        <w:rPr>
          <w:rFonts w:hint="eastAsia"/>
        </w:rPr>
        <w:t>人权事务委员会</w:t>
      </w: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Pr="0021252B" w:rsidRDefault="00AF72E1" w:rsidP="004C7346">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黑体" w:eastAsia="黑体"/>
          <w:position w:val="4"/>
          <w:sz w:val="28"/>
        </w:rPr>
      </w:pPr>
      <w:r w:rsidRPr="00297BD0">
        <w:rPr>
          <w:rFonts w:ascii="黑体" w:eastAsia="黑体"/>
          <w:sz w:val="28"/>
        </w:rPr>
        <w:tab/>
      </w:r>
      <w:r w:rsidRPr="00297BD0">
        <w:rPr>
          <w:rFonts w:ascii="黑体" w:eastAsia="黑体"/>
          <w:sz w:val="28"/>
        </w:rPr>
        <w:tab/>
        <w:t>关于2014年6月至2015年1月收到并处理的个人来文的后续进展情况报告</w:t>
      </w:r>
      <w:r w:rsidRPr="0021252B">
        <w:rPr>
          <w:rFonts w:asciiTheme="majorBidi" w:eastAsia="黑体" w:hAnsiTheme="majorBidi" w:cstheme="majorBidi"/>
          <w:position w:val="4"/>
          <w:sz w:val="28"/>
        </w:rPr>
        <w:footnoteReference w:customMarkFollows="1" w:id="1"/>
        <w:t>*</w:t>
      </w: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Pr="00297BD0" w:rsidRDefault="00AF72E1" w:rsidP="0021252B">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黑体" w:eastAsia="黑体"/>
          <w:sz w:val="28"/>
        </w:rPr>
      </w:pPr>
      <w:r w:rsidRPr="00297BD0">
        <w:rPr>
          <w:rFonts w:ascii="黑体" w:eastAsia="黑体"/>
          <w:sz w:val="28"/>
        </w:rPr>
        <w:tab/>
        <w:t>一.</w:t>
      </w:r>
      <w:r w:rsidRPr="00297BD0">
        <w:rPr>
          <w:rFonts w:ascii="黑体" w:eastAsia="黑体"/>
          <w:sz w:val="28"/>
        </w:rPr>
        <w:tab/>
        <w:t>导言</w:t>
      </w:r>
    </w:p>
    <w:p w:rsidR="00AF72E1" w:rsidRPr="00297BD0" w:rsidRDefault="00AF72E1" w:rsidP="00AF72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sz w:val="10"/>
        </w:rPr>
      </w:pPr>
    </w:p>
    <w:p w:rsidR="00AF72E1" w:rsidRPr="00297BD0" w:rsidRDefault="00AF72E1" w:rsidP="00AF72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sz w:val="10"/>
        </w:rPr>
      </w:pPr>
    </w:p>
    <w:p w:rsidR="00AF72E1" w:rsidRPr="00297BD0" w:rsidRDefault="00AF72E1" w:rsidP="00AF72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297BD0">
        <w:t xml:space="preserve">1.  </w:t>
      </w:r>
      <w:r w:rsidRPr="00297BD0">
        <w:t>人权事务委员会第三十九届会议制定了一项程序并任命了特别报告员，负责监督委员会根</w:t>
      </w:r>
      <w:r w:rsidRPr="00D36553">
        <w:rPr>
          <w:spacing w:val="2"/>
        </w:rPr>
        <w:t>据《</w:t>
      </w:r>
      <w:bookmarkStart w:id="1" w:name="hit1"/>
      <w:bookmarkEnd w:id="1"/>
      <w:r w:rsidRPr="00D36553">
        <w:rPr>
          <w:spacing w:val="2"/>
        </w:rPr>
        <w:t>公民权利和政治权利国际公约任择议定书》第五条第</w:t>
      </w:r>
      <w:r w:rsidRPr="00D36553">
        <w:rPr>
          <w:spacing w:val="2"/>
        </w:rPr>
        <w:t>4</w:t>
      </w:r>
      <w:r w:rsidRPr="00D36553">
        <w:rPr>
          <w:spacing w:val="2"/>
        </w:rPr>
        <w:t>款通过的《意</w:t>
      </w:r>
      <w:r w:rsidRPr="00297BD0">
        <w:t>见》的后续工作。《意见》后续行动特别报告员按委员会议事规则第</w:t>
      </w:r>
      <w:r w:rsidRPr="00297BD0">
        <w:t>101</w:t>
      </w:r>
      <w:r w:rsidRPr="00297BD0">
        <w:t>条第</w:t>
      </w:r>
      <w:r w:rsidRPr="00297BD0">
        <w:t>3</w:t>
      </w:r>
      <w:r w:rsidRPr="00297BD0">
        <w:t>款编写了本报告。</w:t>
      </w:r>
    </w:p>
    <w:p w:rsidR="00AF72E1" w:rsidRPr="00297BD0" w:rsidRDefault="00AF72E1" w:rsidP="00AF72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297BD0">
        <w:t xml:space="preserve">2.  </w:t>
      </w:r>
      <w:r w:rsidRPr="00297BD0">
        <w:t>委员会自</w:t>
      </w:r>
      <w:r w:rsidRPr="00297BD0">
        <w:t>197</w:t>
      </w:r>
      <w:r w:rsidRPr="00D36553">
        <w:rPr>
          <w:spacing w:val="2"/>
        </w:rPr>
        <w:t>9</w:t>
      </w:r>
      <w:r w:rsidRPr="00D36553">
        <w:rPr>
          <w:spacing w:val="2"/>
        </w:rPr>
        <w:t>年以来通过了</w:t>
      </w:r>
      <w:r w:rsidRPr="00D36553">
        <w:rPr>
          <w:spacing w:val="2"/>
        </w:rPr>
        <w:t>1,088</w:t>
      </w:r>
      <w:r w:rsidRPr="00D36553">
        <w:rPr>
          <w:spacing w:val="2"/>
        </w:rPr>
        <w:t>份《意见》，</w:t>
      </w:r>
      <w:r w:rsidRPr="00D36553">
        <w:rPr>
          <w:rFonts w:hint="eastAsia"/>
          <w:spacing w:val="2"/>
        </w:rPr>
        <w:t>在</w:t>
      </w:r>
      <w:r w:rsidRPr="00D36553">
        <w:rPr>
          <w:spacing w:val="2"/>
        </w:rPr>
        <w:t>922</w:t>
      </w:r>
      <w:r w:rsidRPr="00297BD0">
        <w:t>份意见中判定</w:t>
      </w:r>
      <w:r w:rsidRPr="00297BD0">
        <w:rPr>
          <w:rFonts w:hint="eastAsia"/>
        </w:rPr>
        <w:t>存在</w:t>
      </w:r>
      <w:r w:rsidRPr="00297BD0">
        <w:t>违反《公约》</w:t>
      </w:r>
      <w:r w:rsidRPr="00297BD0">
        <w:rPr>
          <w:rFonts w:hint="eastAsia"/>
        </w:rPr>
        <w:t>的情况</w:t>
      </w:r>
      <w:r w:rsidRPr="00297BD0">
        <w:t>。</w:t>
      </w:r>
    </w:p>
    <w:p w:rsidR="00AF72E1" w:rsidRPr="00297BD0" w:rsidRDefault="00AF72E1" w:rsidP="00AF72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297BD0">
        <w:t xml:space="preserve">3.  </w:t>
      </w:r>
      <w:r w:rsidRPr="00297BD0">
        <w:t>委员会第一零九届会议决定在关于《意见》后续行动</w:t>
      </w:r>
      <w:r w:rsidRPr="00297BD0">
        <w:rPr>
          <w:rFonts w:hint="eastAsia"/>
        </w:rPr>
        <w:t>的</w:t>
      </w:r>
      <w:r w:rsidRPr="00297BD0">
        <w:t>报告中纳入</w:t>
      </w:r>
      <w:r w:rsidRPr="00297BD0">
        <w:rPr>
          <w:rFonts w:hint="eastAsia"/>
        </w:rPr>
        <w:t>对</w:t>
      </w:r>
      <w:r w:rsidRPr="00297BD0">
        <w:t>缔约国答复和所采取行动的评估。评估的依据是委员会结论性意见后续行动程序所用标准</w:t>
      </w:r>
      <w:r w:rsidRPr="00297BD0">
        <w:t>(</w:t>
      </w:r>
      <w:r w:rsidRPr="00297BD0">
        <w:t>见附件一</w:t>
      </w:r>
      <w:r w:rsidRPr="00297BD0">
        <w:t>)</w:t>
      </w:r>
      <w:r w:rsidRPr="00297BD0">
        <w:t>。</w:t>
      </w:r>
    </w:p>
    <w:p w:rsidR="00AF72E1" w:rsidRPr="00297BD0" w:rsidRDefault="00AF72E1" w:rsidP="00AF72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297BD0">
        <w:t xml:space="preserve">4.  </w:t>
      </w:r>
      <w:r w:rsidRPr="00297BD0">
        <w:t>本报告列出了</w:t>
      </w:r>
      <w:r w:rsidRPr="00297BD0">
        <w:t>2014</w:t>
      </w:r>
      <w:r w:rsidRPr="00297BD0">
        <w:t>年</w:t>
      </w:r>
      <w:r w:rsidRPr="00297BD0">
        <w:t>6</w:t>
      </w:r>
      <w:r w:rsidRPr="00297BD0">
        <w:t>月至</w:t>
      </w:r>
      <w:r w:rsidRPr="00297BD0">
        <w:t>2015</w:t>
      </w:r>
      <w:r w:rsidRPr="00297BD0">
        <w:t>年</w:t>
      </w:r>
      <w:r w:rsidRPr="00297BD0">
        <w:t>1</w:t>
      </w:r>
      <w:r w:rsidRPr="00297BD0">
        <w:t>月缔约国、来文提交人或其</w:t>
      </w:r>
      <w:r w:rsidRPr="00297BD0">
        <w:rPr>
          <w:rFonts w:hint="eastAsia"/>
        </w:rPr>
        <w:t>律师</w:t>
      </w:r>
      <w:r w:rsidRPr="00297BD0">
        <w:t>或</w:t>
      </w:r>
      <w:r w:rsidRPr="00297BD0">
        <w:rPr>
          <w:rFonts w:hint="eastAsia"/>
        </w:rPr>
        <w:t>代理人</w:t>
      </w:r>
      <w:r w:rsidRPr="00297BD0">
        <w:t>提供的资料。附件二中的表格列</w:t>
      </w:r>
      <w:r w:rsidRPr="00297BD0">
        <w:rPr>
          <w:rFonts w:hint="eastAsia"/>
        </w:rPr>
        <w:t>有</w:t>
      </w:r>
      <w:r w:rsidRPr="00297BD0">
        <w:t>委员会</w:t>
      </w:r>
      <w:r w:rsidRPr="00297BD0">
        <w:rPr>
          <w:rFonts w:hint="eastAsia"/>
        </w:rPr>
        <w:t>于</w:t>
      </w:r>
      <w:r w:rsidRPr="00297BD0">
        <w:t>2015</w:t>
      </w:r>
      <w:r w:rsidRPr="00297BD0">
        <w:t>年</w:t>
      </w:r>
      <w:r w:rsidRPr="00297BD0">
        <w:t>3</w:t>
      </w:r>
      <w:r w:rsidRPr="00297BD0">
        <w:t>月</w:t>
      </w:r>
      <w:r w:rsidRPr="00297BD0">
        <w:t>16</w:t>
      </w:r>
      <w:r w:rsidRPr="00297BD0">
        <w:t>日至</w:t>
      </w:r>
      <w:r w:rsidRPr="00297BD0">
        <w:t>4</w:t>
      </w:r>
      <w:r w:rsidRPr="00297BD0">
        <w:t>月</w:t>
      </w:r>
      <w:r w:rsidRPr="00297BD0">
        <w:t>2</w:t>
      </w:r>
      <w:r w:rsidRPr="00297BD0">
        <w:t>日第一一三届会议之前收到的</w:t>
      </w:r>
      <w:r w:rsidRPr="00297BD0">
        <w:rPr>
          <w:rFonts w:hint="eastAsia"/>
        </w:rPr>
        <w:t>、</w:t>
      </w:r>
      <w:r w:rsidRPr="00297BD0">
        <w:t>缔约国</w:t>
      </w:r>
      <w:r w:rsidRPr="00297BD0">
        <w:rPr>
          <w:rFonts w:hint="eastAsia"/>
        </w:rPr>
        <w:t>对委员会认为</w:t>
      </w:r>
      <w:r w:rsidRPr="00297BD0">
        <w:t>存在违反《公约》</w:t>
      </w:r>
      <w:r w:rsidRPr="00297BD0">
        <w:rPr>
          <w:rFonts w:hint="eastAsia"/>
        </w:rPr>
        <w:t>情况</w:t>
      </w:r>
      <w:r w:rsidRPr="00297BD0">
        <w:t>的《意见》</w:t>
      </w:r>
      <w:r w:rsidRPr="00297BD0">
        <w:rPr>
          <w:rFonts w:hint="eastAsia"/>
        </w:rPr>
        <w:t>所作</w:t>
      </w:r>
      <w:r w:rsidRPr="00297BD0">
        <w:t>答复中提供的资料</w:t>
      </w:r>
      <w:r w:rsidRPr="00297BD0">
        <w:rPr>
          <w:rFonts w:hint="eastAsia"/>
        </w:rPr>
        <w:t>的完整概况</w:t>
      </w:r>
      <w:r w:rsidRPr="00297BD0">
        <w:t>。</w:t>
      </w:r>
    </w:p>
    <w:p w:rsidR="00AF72E1" w:rsidRPr="00297BD0" w:rsidRDefault="00AF72E1" w:rsidP="00AF72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297BD0">
        <w:t xml:space="preserve">5.  </w:t>
      </w:r>
      <w:r w:rsidRPr="00297BD0">
        <w:rPr>
          <w:rFonts w:ascii="宋体" w:hAnsi="宋体" w:cs="宋体" w:hint="eastAsia"/>
        </w:rPr>
        <w:t>《意见》后续行动特别报告员</w:t>
      </w:r>
      <w:r w:rsidRPr="00297BD0">
        <w:t>在</w:t>
      </w:r>
      <w:r w:rsidRPr="00297BD0">
        <w:rPr>
          <w:rFonts w:ascii="宋体" w:hAnsi="宋体" w:cs="宋体" w:hint="eastAsia"/>
        </w:rPr>
        <w:t>第一一三届会议</w:t>
      </w:r>
      <w:r w:rsidRPr="00297BD0">
        <w:t>期间</w:t>
      </w:r>
      <w:r w:rsidRPr="00297BD0">
        <w:rPr>
          <w:rFonts w:hint="eastAsia"/>
        </w:rPr>
        <w:t>曾</w:t>
      </w:r>
      <w:r w:rsidRPr="00297BD0">
        <w:t>希望同波斯尼亚和黑塞哥维那及</w:t>
      </w:r>
      <w:r w:rsidRPr="00297BD0">
        <w:rPr>
          <w:lang w:eastAsia="ja-JP"/>
        </w:rPr>
        <w:t>法国</w:t>
      </w:r>
      <w:r w:rsidRPr="00297BD0">
        <w:t>就</w:t>
      </w:r>
      <w:r w:rsidRPr="00297BD0">
        <w:rPr>
          <w:lang w:eastAsia="ja-JP"/>
        </w:rPr>
        <w:t>委员会《意见》</w:t>
      </w:r>
      <w:r w:rsidRPr="00297BD0">
        <w:t>的</w:t>
      </w:r>
      <w:r w:rsidRPr="00297BD0">
        <w:rPr>
          <w:lang w:eastAsia="ja-JP"/>
        </w:rPr>
        <w:t>执行</w:t>
      </w:r>
      <w:r w:rsidRPr="00297BD0">
        <w:t>问题进行会谈</w:t>
      </w:r>
      <w:r w:rsidRPr="00297BD0">
        <w:rPr>
          <w:lang w:eastAsia="ja-JP"/>
        </w:rPr>
        <w:t>。</w:t>
      </w:r>
      <w:r w:rsidRPr="00297BD0">
        <w:t>两次会谈都推迟至</w:t>
      </w:r>
      <w:r w:rsidRPr="00297BD0">
        <w:rPr>
          <w:lang w:eastAsia="ja-JP"/>
        </w:rPr>
        <w:t>第一一四届会议。</w:t>
      </w:r>
    </w:p>
    <w:p w:rsidR="00AF72E1" w:rsidRPr="00297BD0" w:rsidRDefault="00AF72E1" w:rsidP="00AF72E1">
      <w:pPr>
        <w:spacing w:line="240" w:lineRule="auto"/>
        <w:jc w:val="left"/>
        <w:rPr>
          <w:sz w:val="24"/>
          <w:szCs w:val="24"/>
        </w:rPr>
      </w:pPr>
      <w:r w:rsidRPr="00297BD0">
        <w:rPr>
          <w:sz w:val="24"/>
          <w:szCs w:val="24"/>
        </w:rPr>
        <w:br w:type="page"/>
      </w: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AF72E1"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黑体" w:eastAsia="黑体"/>
          <w:sz w:val="28"/>
        </w:rPr>
      </w:pPr>
      <w:r w:rsidRPr="00297BD0">
        <w:rPr>
          <w:rFonts w:ascii="黑体" w:eastAsia="黑体"/>
          <w:sz w:val="28"/>
        </w:rPr>
        <w:tab/>
        <w:t>二</w:t>
      </w:r>
      <w:r w:rsidR="003403BB">
        <w:rPr>
          <w:rFonts w:ascii="黑体" w:eastAsia="黑体" w:hint="eastAsia"/>
          <w:sz w:val="28"/>
        </w:rPr>
        <w:t>.</w:t>
      </w:r>
      <w:r w:rsidRPr="00297BD0">
        <w:rPr>
          <w:rFonts w:ascii="黑体" w:eastAsia="黑体"/>
          <w:sz w:val="28"/>
        </w:rPr>
        <w:tab/>
        <w:t>2014年6月至2015年1月收到并处理的个人来文的后续资料</w:t>
      </w:r>
    </w:p>
    <w:p w:rsidR="004C7346" w:rsidRPr="004C7346" w:rsidRDefault="004C7346" w:rsidP="004C7346">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4C7346" w:rsidRPr="004C7346" w:rsidRDefault="004C7346" w:rsidP="004C7346">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3403BB" w:rsidRPr="003403BB" w:rsidRDefault="003403BB" w:rsidP="003403BB">
      <w:pPr>
        <w:spacing w:line="120" w:lineRule="exact"/>
        <w:rPr>
          <w:sz w:val="10"/>
          <w:szCs w:val="24"/>
        </w:rPr>
      </w:pPr>
    </w:p>
    <w:p w:rsidR="003403BB" w:rsidRPr="003403BB" w:rsidRDefault="003403BB" w:rsidP="003403BB">
      <w:pPr>
        <w:spacing w:line="120" w:lineRule="exact"/>
        <w:rPr>
          <w:sz w:val="10"/>
          <w:szCs w:val="24"/>
        </w:rPr>
      </w:pPr>
    </w:p>
    <w:tbl>
      <w:tblPr>
        <w:tblW w:w="7507" w:type="dxa"/>
        <w:jc w:val="center"/>
        <w:tblCellMar>
          <w:left w:w="0" w:type="dxa"/>
          <w:right w:w="0" w:type="dxa"/>
        </w:tblCellMar>
        <w:tblLook w:val="04A0" w:firstRow="1" w:lastRow="0" w:firstColumn="1" w:lastColumn="0" w:noHBand="0" w:noVBand="1"/>
      </w:tblPr>
      <w:tblGrid>
        <w:gridCol w:w="2988"/>
        <w:gridCol w:w="4519"/>
      </w:tblGrid>
      <w:tr w:rsidR="00AF72E1" w:rsidRPr="0053382A" w:rsidTr="004C7346">
        <w:trPr>
          <w:jc w:val="center"/>
        </w:trPr>
        <w:tc>
          <w:tcPr>
            <w:tcW w:w="1990" w:type="pct"/>
            <w:tcBorders>
              <w:top w:val="single" w:sz="4" w:space="0" w:color="auto"/>
              <w:bottom w:val="single" w:sz="12" w:space="0" w:color="auto"/>
            </w:tcBorders>
            <w:shd w:val="clear" w:color="auto" w:fill="auto"/>
            <w:vAlign w:val="bottom"/>
          </w:tcPr>
          <w:p w:rsidR="00AF72E1" w:rsidRPr="0053382A" w:rsidRDefault="00AF72E1" w:rsidP="003403BB">
            <w:pPr>
              <w:spacing w:before="60" w:after="60" w:line="200" w:lineRule="exact"/>
              <w:ind w:right="57"/>
              <w:rPr>
                <w:rFonts w:ascii="黑体" w:eastAsia="黑体" w:hAnsi="黑体"/>
                <w:szCs w:val="21"/>
              </w:rPr>
            </w:pPr>
            <w:r w:rsidRPr="0053382A">
              <w:rPr>
                <w:rFonts w:ascii="黑体" w:eastAsia="黑体" w:hAnsi="黑体"/>
                <w:szCs w:val="21"/>
              </w:rPr>
              <w:t>澳大利亚</w:t>
            </w:r>
            <w:r w:rsidRPr="0053382A" w:rsidDel="009E15A3">
              <w:rPr>
                <w:rFonts w:ascii="黑体" w:eastAsia="黑体" w:hAnsi="黑体"/>
                <w:szCs w:val="21"/>
              </w:rPr>
              <w:t xml:space="preserve"> </w:t>
            </w:r>
          </w:p>
        </w:tc>
        <w:tc>
          <w:tcPr>
            <w:tcW w:w="3010" w:type="pct"/>
            <w:tcBorders>
              <w:top w:val="single" w:sz="4" w:space="0" w:color="auto"/>
              <w:bottom w:val="single" w:sz="12" w:space="0" w:color="auto"/>
            </w:tcBorders>
            <w:shd w:val="clear" w:color="auto" w:fill="auto"/>
            <w:vAlign w:val="bottom"/>
          </w:tcPr>
          <w:p w:rsidR="00AF72E1" w:rsidRPr="0053382A" w:rsidRDefault="00AF72E1" w:rsidP="003403BB">
            <w:pPr>
              <w:spacing w:before="60" w:after="60" w:line="200" w:lineRule="exact"/>
              <w:ind w:right="57"/>
              <w:rPr>
                <w:rFonts w:ascii="黑体" w:eastAsia="黑体" w:hAnsi="黑体"/>
                <w:szCs w:val="21"/>
              </w:rPr>
            </w:pPr>
          </w:p>
        </w:tc>
      </w:tr>
      <w:tr w:rsidR="00AF72E1" w:rsidRPr="00297BD0" w:rsidTr="004C7346">
        <w:trPr>
          <w:trHeight w:hRule="exact" w:val="115"/>
          <w:jc w:val="center"/>
        </w:trPr>
        <w:tc>
          <w:tcPr>
            <w:tcW w:w="1990"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c>
          <w:tcPr>
            <w:tcW w:w="3010"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4C7346">
        <w:trPr>
          <w:jc w:val="center"/>
        </w:trPr>
        <w:tc>
          <w:tcPr>
            <w:tcW w:w="1990" w:type="pct"/>
            <w:shd w:val="clear" w:color="auto" w:fill="auto"/>
            <w:vAlign w:val="bottom"/>
          </w:tcPr>
          <w:p w:rsidR="00AF72E1" w:rsidRPr="0053382A" w:rsidRDefault="0053382A"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53382A">
              <w:rPr>
                <w:rFonts w:ascii="黑体" w:eastAsia="黑体" w:hAnsi="黑体"/>
                <w:szCs w:val="24"/>
              </w:rPr>
              <w:t>案件</w:t>
            </w:r>
          </w:p>
        </w:tc>
        <w:tc>
          <w:tcPr>
            <w:tcW w:w="3010"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Horvath, 1885/2009</w:t>
            </w:r>
          </w:p>
        </w:tc>
      </w:tr>
      <w:tr w:rsidR="00AF72E1" w:rsidRPr="00297BD0" w:rsidTr="004C7346">
        <w:trPr>
          <w:jc w:val="center"/>
        </w:trPr>
        <w:tc>
          <w:tcPr>
            <w:tcW w:w="1990" w:type="pct"/>
            <w:shd w:val="clear" w:color="auto" w:fill="auto"/>
            <w:vAlign w:val="bottom"/>
          </w:tcPr>
          <w:p w:rsidR="00AF72E1" w:rsidRPr="0053382A"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53382A">
              <w:rPr>
                <w:rFonts w:ascii="黑体" w:eastAsia="黑体" w:hAnsi="黑体"/>
                <w:szCs w:val="24"/>
              </w:rPr>
              <w:t>《意见》通过日期</w:t>
            </w:r>
          </w:p>
        </w:tc>
        <w:tc>
          <w:tcPr>
            <w:tcW w:w="3010"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2014</w:t>
            </w:r>
            <w:r w:rsidRPr="00297BD0">
              <w:rPr>
                <w:szCs w:val="24"/>
              </w:rPr>
              <w:t>年</w:t>
            </w:r>
            <w:r w:rsidRPr="00297BD0">
              <w:rPr>
                <w:szCs w:val="24"/>
              </w:rPr>
              <w:t>3</w:t>
            </w:r>
            <w:r w:rsidRPr="00297BD0">
              <w:rPr>
                <w:szCs w:val="24"/>
              </w:rPr>
              <w:t>月</w:t>
            </w:r>
            <w:r w:rsidRPr="00297BD0">
              <w:rPr>
                <w:szCs w:val="24"/>
              </w:rPr>
              <w:t>27</w:t>
            </w:r>
            <w:r w:rsidRPr="00297BD0">
              <w:rPr>
                <w:szCs w:val="24"/>
              </w:rPr>
              <w:t>日</w:t>
            </w:r>
          </w:p>
        </w:tc>
      </w:tr>
      <w:tr w:rsidR="00AF72E1" w:rsidRPr="00297BD0" w:rsidTr="004C7346">
        <w:trPr>
          <w:jc w:val="center"/>
        </w:trPr>
        <w:tc>
          <w:tcPr>
            <w:tcW w:w="1990" w:type="pct"/>
            <w:shd w:val="clear" w:color="auto" w:fill="auto"/>
          </w:tcPr>
          <w:p w:rsidR="00AF72E1" w:rsidRPr="0053382A"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53382A">
              <w:rPr>
                <w:rFonts w:ascii="黑体" w:eastAsia="黑体" w:hAnsi="黑体"/>
                <w:szCs w:val="24"/>
              </w:rPr>
              <w:t>违反《公约》情况</w:t>
            </w:r>
          </w:p>
        </w:tc>
        <w:tc>
          <w:tcPr>
            <w:tcW w:w="3010"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《公约》第二条第</w:t>
            </w:r>
            <w:r w:rsidRPr="00297BD0">
              <w:rPr>
                <w:szCs w:val="24"/>
              </w:rPr>
              <w:t>3</w:t>
            </w:r>
            <w:r w:rsidRPr="00297BD0">
              <w:rPr>
                <w:szCs w:val="24"/>
              </w:rPr>
              <w:t>款，与第七条、第九条第</w:t>
            </w:r>
            <w:r w:rsidRPr="00297BD0">
              <w:rPr>
                <w:szCs w:val="24"/>
              </w:rPr>
              <w:t>1</w:t>
            </w:r>
            <w:r w:rsidRPr="00297BD0">
              <w:rPr>
                <w:szCs w:val="24"/>
              </w:rPr>
              <w:t>款和第十七条一并解读</w:t>
            </w:r>
            <w:r w:rsidRPr="00297BD0">
              <w:rPr>
                <w:szCs w:val="24"/>
              </w:rPr>
              <w:t xml:space="preserve"> </w:t>
            </w:r>
          </w:p>
        </w:tc>
      </w:tr>
      <w:tr w:rsidR="00AF72E1" w:rsidRPr="00297BD0" w:rsidTr="000E4D5D">
        <w:trPr>
          <w:jc w:val="center"/>
        </w:trPr>
        <w:tc>
          <w:tcPr>
            <w:tcW w:w="5000" w:type="pct"/>
            <w:gridSpan w:val="2"/>
            <w:tcBorders>
              <w:bottom w:val="single" w:sz="12" w:space="0" w:color="auto"/>
            </w:tcBorders>
            <w:shd w:val="clear" w:color="auto" w:fill="auto"/>
            <w:vAlign w:val="bottom"/>
          </w:tcPr>
          <w:p w:rsidR="00AF72E1" w:rsidRPr="000E4D5D" w:rsidRDefault="0053382A" w:rsidP="003403BB">
            <w:pPr>
              <w:tabs>
                <w:tab w:val="left" w:pos="334"/>
                <w:tab w:val="left" w:pos="669"/>
                <w:tab w:val="left" w:pos="1003"/>
                <w:tab w:val="left" w:pos="1338"/>
              </w:tabs>
              <w:suppressAutoHyphens/>
              <w:spacing w:after="120" w:line="280" w:lineRule="exact"/>
              <w:ind w:right="57"/>
              <w:rPr>
                <w:spacing w:val="-2"/>
                <w:szCs w:val="24"/>
              </w:rPr>
            </w:pPr>
            <w:r w:rsidRPr="0053382A">
              <w:rPr>
                <w:rFonts w:eastAsia="黑体"/>
                <w:szCs w:val="24"/>
              </w:rPr>
              <w:t>补救：</w:t>
            </w:r>
            <w:r w:rsidR="00AF72E1" w:rsidRPr="000E4D5D">
              <w:rPr>
                <w:spacing w:val="-2"/>
                <w:szCs w:val="24"/>
              </w:rPr>
              <w:t>有效补救，包括适足补偿。缔约国应审</w:t>
            </w:r>
            <w:r w:rsidR="00AF72E1" w:rsidRPr="000E4D5D">
              <w:rPr>
                <w:rFonts w:hint="eastAsia"/>
                <w:spacing w:val="-2"/>
                <w:szCs w:val="24"/>
              </w:rPr>
              <w:t>查</w:t>
            </w:r>
            <w:r w:rsidR="00AF72E1" w:rsidRPr="000E4D5D">
              <w:rPr>
                <w:spacing w:val="-2"/>
                <w:szCs w:val="24"/>
              </w:rPr>
              <w:t>本国法律，确保符合《公约》要求。</w:t>
            </w:r>
          </w:p>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无以往后续资料</w:t>
            </w:r>
          </w:p>
          <w:p w:rsidR="00AF72E1" w:rsidRPr="00297BD0" w:rsidRDefault="00D36553" w:rsidP="003403BB">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缔约国</w:t>
            </w:r>
          </w:p>
          <w:p w:rsidR="00AF72E1" w:rsidRPr="00297BD0" w:rsidRDefault="00D36553" w:rsidP="003403BB">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20</w:t>
            </w:r>
            <w:r w:rsidR="00AF72E1" w:rsidRPr="00297BD0">
              <w:rPr>
                <w:szCs w:val="24"/>
              </w:rPr>
              <w:t>日</w:t>
            </w:r>
            <w:bookmarkStart w:id="2" w:name="_GoBack"/>
            <w:bookmarkEnd w:id="2"/>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维多利亚州相关部门向提交人致歉并提供了补偿。补偿的计算考虑了国内法院判定的赔偿、提交人已获补偿金、时间</w:t>
            </w:r>
            <w:r w:rsidRPr="00297BD0">
              <w:rPr>
                <w:rFonts w:hint="eastAsia"/>
                <w:szCs w:val="24"/>
              </w:rPr>
              <w:t>的</w:t>
            </w:r>
            <w:r w:rsidRPr="00297BD0">
              <w:rPr>
                <w:szCs w:val="24"/>
              </w:rPr>
              <w:t>推移和本案具体情况。</w:t>
            </w:r>
          </w:p>
          <w:p w:rsidR="00AF72E1" w:rsidRPr="00297BD0" w:rsidRDefault="00AF72E1" w:rsidP="0053382A">
            <w:pPr>
              <w:tabs>
                <w:tab w:val="left" w:pos="334"/>
                <w:tab w:val="left" w:pos="669"/>
                <w:tab w:val="left" w:pos="1003"/>
                <w:tab w:val="left" w:pos="1338"/>
              </w:tabs>
              <w:suppressAutoHyphens/>
              <w:spacing w:after="120" w:line="280" w:lineRule="exact"/>
              <w:ind w:right="57"/>
              <w:rPr>
                <w:szCs w:val="24"/>
              </w:rPr>
            </w:pPr>
            <w:r w:rsidRPr="00297BD0">
              <w:rPr>
                <w:szCs w:val="24"/>
              </w:rPr>
              <w:t>《维多利亚警察法》也有所修订，目前</w:t>
            </w:r>
            <w:r w:rsidRPr="00297BD0">
              <w:rPr>
                <w:rFonts w:hint="eastAsia"/>
                <w:szCs w:val="24"/>
              </w:rPr>
              <w:t>能</w:t>
            </w:r>
            <w:r w:rsidRPr="00297BD0">
              <w:rPr>
                <w:szCs w:val="24"/>
              </w:rPr>
              <w:t>确保警方违规行为的受害者得到补偿，同时确保滥用职权的警员难逃责任。警员还可能为严重故意违规行为负个人责任。受害者无法获得责任警员补偿的，国家必须支付补偿。</w:t>
            </w:r>
          </w:p>
          <w:p w:rsidR="00AF72E1" w:rsidRPr="00297BD0" w:rsidRDefault="00D36553" w:rsidP="003403BB">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提交人</w:t>
            </w:r>
            <w:r w:rsidR="00AF72E1" w:rsidRPr="00297BD0">
              <w:rPr>
                <w:rFonts w:hint="eastAsia"/>
                <w:szCs w:val="24"/>
              </w:rPr>
              <w:t>的律师</w:t>
            </w:r>
          </w:p>
          <w:p w:rsidR="00AF72E1" w:rsidRPr="00297BD0" w:rsidRDefault="00D36553" w:rsidP="003403BB">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12</w:t>
            </w:r>
            <w:r w:rsidR="00AF72E1" w:rsidRPr="00297BD0">
              <w:rPr>
                <w:szCs w:val="24"/>
              </w:rPr>
              <w:t>日</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提交人感谢维多利亚州警长致歉并认可了维多利亚州为补偿她提供的惠给金。但补偿金额未考虑法律代表的费用，维多利亚州拒绝支付这笔费用。</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新《维多利亚警察法》</w:t>
            </w:r>
            <w:r w:rsidRPr="00297BD0">
              <w:rPr>
                <w:rFonts w:hint="eastAsia"/>
                <w:szCs w:val="24"/>
              </w:rPr>
              <w:t>的法案</w:t>
            </w:r>
            <w:r w:rsidRPr="00297BD0">
              <w:rPr>
                <w:szCs w:val="24"/>
              </w:rPr>
              <w:t>出台于委员会《意见》通过之前，因此</w:t>
            </w:r>
            <w:r w:rsidRPr="00297BD0">
              <w:rPr>
                <w:rFonts w:hint="eastAsia"/>
                <w:szCs w:val="24"/>
              </w:rPr>
              <w:t>将</w:t>
            </w:r>
            <w:r w:rsidRPr="00297BD0">
              <w:rPr>
                <w:szCs w:val="24"/>
              </w:rPr>
              <w:t>相关法律修正案</w:t>
            </w:r>
            <w:r w:rsidRPr="00297BD0">
              <w:rPr>
                <w:rFonts w:hint="eastAsia"/>
                <w:szCs w:val="24"/>
              </w:rPr>
              <w:t>称</w:t>
            </w:r>
            <w:r w:rsidRPr="00297BD0">
              <w:rPr>
                <w:szCs w:val="24"/>
              </w:rPr>
              <w:t>为确保符合《公约》的措施有误导作用。</w:t>
            </w:r>
          </w:p>
          <w:p w:rsidR="00AF72E1" w:rsidRPr="00297BD0" w:rsidRDefault="00AF72E1" w:rsidP="0053382A">
            <w:pPr>
              <w:tabs>
                <w:tab w:val="left" w:pos="334"/>
                <w:tab w:val="left" w:pos="669"/>
                <w:tab w:val="left" w:pos="1003"/>
                <w:tab w:val="left" w:pos="1338"/>
              </w:tabs>
              <w:suppressAutoHyphens/>
              <w:spacing w:after="120" w:line="280" w:lineRule="exact"/>
              <w:ind w:right="57"/>
              <w:rPr>
                <w:szCs w:val="24"/>
              </w:rPr>
            </w:pPr>
            <w:r w:rsidRPr="00297BD0">
              <w:rPr>
                <w:szCs w:val="24"/>
              </w:rPr>
              <w:t>又，</w:t>
            </w:r>
            <w:r w:rsidRPr="00297BD0">
              <w:rPr>
                <w:rFonts w:hint="eastAsia"/>
                <w:szCs w:val="24"/>
              </w:rPr>
              <w:t>对于</w:t>
            </w:r>
            <w:r w:rsidRPr="00297BD0">
              <w:rPr>
                <w:szCs w:val="24"/>
              </w:rPr>
              <w:t>被告有严重故意行为</w:t>
            </w:r>
            <w:r w:rsidRPr="00297BD0">
              <w:rPr>
                <w:rFonts w:hint="eastAsia"/>
                <w:szCs w:val="24"/>
              </w:rPr>
              <w:t>、</w:t>
            </w:r>
            <w:r w:rsidRPr="00297BD0">
              <w:rPr>
                <w:szCs w:val="24"/>
              </w:rPr>
              <w:t>但因贫穷而无力支付赔偿的案件如何补救情况不明</w:t>
            </w:r>
            <w:r w:rsidRPr="00297BD0">
              <w:rPr>
                <w:rFonts w:hint="eastAsia"/>
                <w:szCs w:val="24"/>
              </w:rPr>
              <w:t>。</w:t>
            </w:r>
            <w:r w:rsidRPr="00297BD0">
              <w:rPr>
                <w:szCs w:val="24"/>
              </w:rPr>
              <w:t>国家仅在特定情况下支付赔偿金。</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此外，缔约国尚未解决委员会指出的与涉案警员相关的内部纪律程序的不足。</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另外，缔约国应在联邦全境内审</w:t>
            </w:r>
            <w:r w:rsidRPr="00297BD0">
              <w:rPr>
                <w:rFonts w:hint="eastAsia"/>
                <w:szCs w:val="24"/>
              </w:rPr>
              <w:t>查</w:t>
            </w:r>
            <w:r w:rsidRPr="00297BD0">
              <w:rPr>
                <w:szCs w:val="24"/>
              </w:rPr>
              <w:t>本国法律，以履行避免未来违约行为的义务。</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rFonts w:hint="eastAsia"/>
                <w:szCs w:val="24"/>
              </w:rPr>
              <w:t>而且</w:t>
            </w:r>
            <w:r w:rsidRPr="00297BD0">
              <w:rPr>
                <w:szCs w:val="24"/>
              </w:rPr>
              <w:t>，尚不知《意见》是否已按要求</w:t>
            </w:r>
            <w:r w:rsidRPr="00297BD0">
              <w:rPr>
                <w:rFonts w:hint="eastAsia"/>
                <w:szCs w:val="24"/>
              </w:rPr>
              <w:t>公布和散发</w:t>
            </w:r>
            <w:r w:rsidRPr="00297BD0">
              <w:rPr>
                <w:szCs w:val="24"/>
              </w:rPr>
              <w:t>。</w:t>
            </w:r>
          </w:p>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转交缔约国的日期：</w:t>
            </w:r>
            <w:r w:rsidR="00AF72E1" w:rsidRPr="00297BD0">
              <w:rPr>
                <w:szCs w:val="24"/>
              </w:rPr>
              <w:t>2015</w:t>
            </w:r>
            <w:r w:rsidR="00AF72E1" w:rsidRPr="00297BD0">
              <w:rPr>
                <w:szCs w:val="24"/>
              </w:rPr>
              <w:t>年</w:t>
            </w:r>
            <w:r w:rsidR="00AF72E1" w:rsidRPr="00297BD0">
              <w:rPr>
                <w:szCs w:val="24"/>
              </w:rPr>
              <w:t>1</w:t>
            </w:r>
            <w:r w:rsidR="00AF72E1" w:rsidRPr="00297BD0">
              <w:rPr>
                <w:szCs w:val="24"/>
              </w:rPr>
              <w:t>月</w:t>
            </w:r>
            <w:r w:rsidR="00AF72E1" w:rsidRPr="00297BD0">
              <w:rPr>
                <w:szCs w:val="24"/>
              </w:rPr>
              <w:t>8</w:t>
            </w:r>
            <w:r w:rsidR="00AF72E1" w:rsidRPr="00297BD0">
              <w:rPr>
                <w:szCs w:val="24"/>
              </w:rPr>
              <w:t>日</w:t>
            </w:r>
          </w:p>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委员会的评估意见：</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(a)</w:t>
            </w:r>
            <w:r w:rsidR="00FA4DDE">
              <w:rPr>
                <w:rFonts w:hint="eastAsia"/>
                <w:szCs w:val="24"/>
              </w:rPr>
              <w:tab/>
            </w:r>
            <w:r w:rsidRPr="00297BD0">
              <w:rPr>
                <w:szCs w:val="24"/>
              </w:rPr>
              <w:t>有效补救，包括适足补偿：</w:t>
            </w:r>
            <w:r w:rsidRPr="00297BD0">
              <w:rPr>
                <w:szCs w:val="24"/>
              </w:rPr>
              <w:t>A</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(b)</w:t>
            </w:r>
            <w:r w:rsidR="00FA4DDE">
              <w:rPr>
                <w:rFonts w:hint="eastAsia"/>
                <w:szCs w:val="24"/>
              </w:rPr>
              <w:tab/>
            </w:r>
            <w:r w:rsidRPr="00297BD0">
              <w:rPr>
                <w:szCs w:val="24"/>
              </w:rPr>
              <w:t>立法审查：</w:t>
            </w:r>
            <w:r w:rsidRPr="00297BD0">
              <w:rPr>
                <w:szCs w:val="24"/>
              </w:rPr>
              <w:t>A</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(c)</w:t>
            </w:r>
            <w:r w:rsidR="00FA4DDE">
              <w:rPr>
                <w:rFonts w:hint="eastAsia"/>
                <w:szCs w:val="24"/>
              </w:rPr>
              <w:tab/>
            </w:r>
            <w:r w:rsidRPr="00297BD0">
              <w:rPr>
                <w:szCs w:val="24"/>
              </w:rPr>
              <w:t>《意见》的公布：无资料</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(d)</w:t>
            </w:r>
            <w:r w:rsidR="00FA4DDE">
              <w:rPr>
                <w:rFonts w:hint="eastAsia"/>
                <w:szCs w:val="24"/>
              </w:rPr>
              <w:tab/>
            </w:r>
            <w:r w:rsidRPr="00297BD0">
              <w:rPr>
                <w:szCs w:val="24"/>
              </w:rPr>
              <w:t>不重犯：</w:t>
            </w:r>
            <w:r w:rsidRPr="00297BD0">
              <w:rPr>
                <w:szCs w:val="24"/>
              </w:rPr>
              <w:t>A</w:t>
            </w:r>
          </w:p>
          <w:p w:rsidR="0053382A" w:rsidRPr="0053382A" w:rsidRDefault="000E4D5D" w:rsidP="00FA4DDE">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944E1" w:rsidRPr="00C9023C" w:rsidRDefault="00A944E1" w:rsidP="00C9023C">
      <w:pPr>
        <w:tabs>
          <w:tab w:val="left" w:pos="334"/>
          <w:tab w:val="left" w:pos="669"/>
          <w:tab w:val="left" w:pos="1003"/>
          <w:tab w:val="left" w:pos="1338"/>
        </w:tabs>
        <w:suppressAutoHyphens/>
        <w:spacing w:line="240" w:lineRule="auto"/>
        <w:ind w:right="57"/>
        <w:rPr>
          <w:rFonts w:eastAsia="黑体"/>
          <w:sz w:val="15"/>
          <w:szCs w:val="15"/>
        </w:rPr>
      </w:pPr>
    </w:p>
    <w:tbl>
      <w:tblPr>
        <w:tblW w:w="7507" w:type="dxa"/>
        <w:jc w:val="center"/>
        <w:tblCellMar>
          <w:left w:w="0" w:type="dxa"/>
          <w:right w:w="0" w:type="dxa"/>
        </w:tblCellMar>
        <w:tblLook w:val="04A0" w:firstRow="1" w:lastRow="0" w:firstColumn="1" w:lastColumn="0" w:noHBand="0" w:noVBand="1"/>
      </w:tblPr>
      <w:tblGrid>
        <w:gridCol w:w="2988"/>
        <w:gridCol w:w="4519"/>
      </w:tblGrid>
      <w:tr w:rsidR="00AF72E1" w:rsidRPr="0026313F" w:rsidTr="004C7346">
        <w:trPr>
          <w:jc w:val="center"/>
        </w:trPr>
        <w:tc>
          <w:tcPr>
            <w:tcW w:w="1990" w:type="pct"/>
            <w:tcBorders>
              <w:top w:val="single" w:sz="4" w:space="0" w:color="auto"/>
              <w:bottom w:val="single" w:sz="12" w:space="0" w:color="auto"/>
            </w:tcBorders>
            <w:shd w:val="clear" w:color="auto" w:fill="auto"/>
            <w:vAlign w:val="bottom"/>
          </w:tcPr>
          <w:p w:rsidR="00AF72E1" w:rsidRPr="0026313F"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26313F">
              <w:rPr>
                <w:rFonts w:ascii="黑体" w:eastAsia="黑体" w:hAnsi="黑体"/>
                <w:szCs w:val="24"/>
              </w:rPr>
              <w:t>奥地利</w:t>
            </w:r>
          </w:p>
        </w:tc>
        <w:tc>
          <w:tcPr>
            <w:tcW w:w="3010" w:type="pct"/>
            <w:tcBorders>
              <w:top w:val="single" w:sz="4" w:space="0" w:color="auto"/>
              <w:bottom w:val="single" w:sz="12" w:space="0" w:color="auto"/>
            </w:tcBorders>
            <w:shd w:val="clear" w:color="auto" w:fill="auto"/>
            <w:vAlign w:val="bottom"/>
          </w:tcPr>
          <w:p w:rsidR="00AF72E1" w:rsidRPr="0026313F"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p>
        </w:tc>
      </w:tr>
      <w:tr w:rsidR="00AF72E1" w:rsidRPr="00297BD0" w:rsidTr="004C7346">
        <w:trPr>
          <w:jc w:val="center"/>
        </w:trPr>
        <w:tc>
          <w:tcPr>
            <w:tcW w:w="1990" w:type="pct"/>
            <w:tcBorders>
              <w:top w:val="single" w:sz="12" w:space="0" w:color="auto"/>
            </w:tcBorders>
            <w:shd w:val="clear" w:color="auto" w:fill="auto"/>
            <w:vAlign w:val="bottom"/>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010" w:type="pct"/>
            <w:tcBorders>
              <w:top w:val="single" w:sz="12" w:space="0" w:color="auto"/>
            </w:tcBorders>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Lederbauer, 1454/2006</w:t>
            </w:r>
          </w:p>
        </w:tc>
      </w:tr>
      <w:tr w:rsidR="00AF72E1" w:rsidRPr="00297BD0" w:rsidTr="004C7346">
        <w:trPr>
          <w:jc w:val="center"/>
        </w:trPr>
        <w:tc>
          <w:tcPr>
            <w:tcW w:w="1990" w:type="pct"/>
            <w:shd w:val="clear" w:color="auto" w:fill="auto"/>
            <w:vAlign w:val="bottom"/>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010"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2007</w:t>
            </w:r>
            <w:r w:rsidRPr="00297BD0">
              <w:rPr>
                <w:szCs w:val="24"/>
              </w:rPr>
              <w:t>年</w:t>
            </w:r>
            <w:r w:rsidRPr="00297BD0">
              <w:rPr>
                <w:szCs w:val="24"/>
              </w:rPr>
              <w:t>7</w:t>
            </w:r>
            <w:r w:rsidRPr="00297BD0">
              <w:rPr>
                <w:szCs w:val="24"/>
              </w:rPr>
              <w:t>月</w:t>
            </w:r>
            <w:r w:rsidRPr="00297BD0">
              <w:rPr>
                <w:szCs w:val="24"/>
              </w:rPr>
              <w:t>13</w:t>
            </w:r>
            <w:r w:rsidRPr="00297BD0">
              <w:rPr>
                <w:szCs w:val="24"/>
              </w:rPr>
              <w:t>日</w:t>
            </w:r>
          </w:p>
        </w:tc>
      </w:tr>
      <w:tr w:rsidR="00AF72E1" w:rsidRPr="00297BD0" w:rsidTr="004C7346">
        <w:trPr>
          <w:jc w:val="center"/>
        </w:trPr>
        <w:tc>
          <w:tcPr>
            <w:tcW w:w="1990" w:type="pct"/>
            <w:shd w:val="clear" w:color="auto" w:fill="auto"/>
            <w:vAlign w:val="bottom"/>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010"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《公约》第十四条第</w:t>
            </w:r>
            <w:r w:rsidRPr="00297BD0">
              <w:rPr>
                <w:szCs w:val="24"/>
              </w:rPr>
              <w:t>1</w:t>
            </w:r>
            <w:r w:rsidRPr="00297BD0">
              <w:rPr>
                <w:szCs w:val="24"/>
              </w:rPr>
              <w:t>款</w:t>
            </w:r>
          </w:p>
        </w:tc>
      </w:tr>
      <w:tr w:rsidR="00AF72E1" w:rsidRPr="00297BD0" w:rsidTr="000E4D5D">
        <w:trPr>
          <w:jc w:val="center"/>
        </w:trPr>
        <w:tc>
          <w:tcPr>
            <w:tcW w:w="5000" w:type="pct"/>
            <w:gridSpan w:val="2"/>
            <w:tcBorders>
              <w:bottom w:val="single" w:sz="12" w:space="0" w:color="auto"/>
            </w:tcBorders>
            <w:shd w:val="clear" w:color="auto" w:fill="auto"/>
            <w:vAlign w:val="bottom"/>
          </w:tcPr>
          <w:p w:rsidR="00AF72E1" w:rsidRPr="00297BD0" w:rsidRDefault="0053382A" w:rsidP="00A944E1">
            <w:pPr>
              <w:tabs>
                <w:tab w:val="left" w:pos="334"/>
                <w:tab w:val="left" w:pos="669"/>
                <w:tab w:val="left" w:pos="1003"/>
                <w:tab w:val="left" w:pos="1338"/>
              </w:tabs>
              <w:suppressAutoHyphens/>
              <w:spacing w:after="160"/>
              <w:ind w:right="57"/>
              <w:rPr>
                <w:szCs w:val="24"/>
              </w:rPr>
            </w:pPr>
            <w:r w:rsidRPr="0053382A">
              <w:rPr>
                <w:rFonts w:eastAsia="黑体"/>
                <w:szCs w:val="24"/>
              </w:rPr>
              <w:t>补救：</w:t>
            </w:r>
            <w:r w:rsidR="00AF72E1" w:rsidRPr="00297BD0">
              <w:rPr>
                <w:szCs w:val="24"/>
              </w:rPr>
              <w:t>有效补救，包括补偿。</w:t>
            </w:r>
          </w:p>
          <w:p w:rsidR="00AF72E1" w:rsidRPr="00297BD0" w:rsidRDefault="000E4D5D" w:rsidP="00A944E1">
            <w:pPr>
              <w:tabs>
                <w:tab w:val="left" w:pos="334"/>
                <w:tab w:val="left" w:pos="669"/>
                <w:tab w:val="left" w:pos="1003"/>
                <w:tab w:val="left" w:pos="1338"/>
              </w:tabs>
              <w:suppressAutoHyphens/>
              <w:spacing w:after="160"/>
              <w:ind w:right="57"/>
              <w:rPr>
                <w:szCs w:val="24"/>
              </w:rPr>
            </w:pPr>
            <w:r w:rsidRPr="000E4D5D">
              <w:rPr>
                <w:rFonts w:eastAsia="黑体"/>
                <w:szCs w:val="24"/>
              </w:rPr>
              <w:t>以往后续资料：</w:t>
            </w:r>
            <w:r w:rsidR="00AF72E1" w:rsidRPr="00297BD0">
              <w:rPr>
                <w:szCs w:val="24"/>
              </w:rPr>
              <w:t>A/63/40</w:t>
            </w:r>
          </w:p>
          <w:p w:rsidR="00AF72E1" w:rsidRPr="00297BD0" w:rsidRDefault="00D36553" w:rsidP="00A944E1">
            <w:pPr>
              <w:tabs>
                <w:tab w:val="left" w:pos="334"/>
                <w:tab w:val="left" w:pos="669"/>
                <w:tab w:val="left" w:pos="1003"/>
                <w:tab w:val="left" w:pos="1338"/>
              </w:tabs>
              <w:suppressAutoHyphens/>
              <w:spacing w:after="160"/>
              <w:ind w:right="57"/>
              <w:rPr>
                <w:szCs w:val="24"/>
              </w:rPr>
            </w:pPr>
            <w:r w:rsidRPr="00D36553">
              <w:rPr>
                <w:rFonts w:eastAsia="楷体"/>
                <w:szCs w:val="24"/>
              </w:rPr>
              <w:t>提交方：</w:t>
            </w:r>
            <w:r w:rsidR="00AF72E1" w:rsidRPr="00297BD0">
              <w:rPr>
                <w:szCs w:val="24"/>
              </w:rPr>
              <w:t>缔约国</w:t>
            </w:r>
          </w:p>
          <w:p w:rsidR="00AF72E1" w:rsidRPr="00297BD0" w:rsidRDefault="00D36553" w:rsidP="00A944E1">
            <w:pPr>
              <w:tabs>
                <w:tab w:val="left" w:pos="334"/>
                <w:tab w:val="left" w:pos="669"/>
                <w:tab w:val="left" w:pos="1003"/>
                <w:tab w:val="left" w:pos="1338"/>
              </w:tabs>
              <w:suppressAutoHyphens/>
              <w:spacing w:after="160"/>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19</w:t>
            </w:r>
            <w:r w:rsidR="00AF72E1" w:rsidRPr="00297BD0">
              <w:rPr>
                <w:szCs w:val="24"/>
              </w:rPr>
              <w:t>日</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委员会的《意见》以英文原文和德文</w:t>
            </w:r>
            <w:r w:rsidRPr="00297BD0">
              <w:rPr>
                <w:rFonts w:hint="eastAsia"/>
                <w:szCs w:val="24"/>
              </w:rPr>
              <w:t>在</w:t>
            </w:r>
            <w:r w:rsidRPr="00297BD0">
              <w:rPr>
                <w:szCs w:val="24"/>
              </w:rPr>
              <w:t>奥地利联邦总理办公厅</w:t>
            </w:r>
            <w:r w:rsidRPr="00297BD0">
              <w:rPr>
                <w:rFonts w:hint="eastAsia"/>
                <w:szCs w:val="24"/>
              </w:rPr>
              <w:t>的网站</w:t>
            </w:r>
            <w:r w:rsidRPr="00297BD0">
              <w:rPr>
                <w:szCs w:val="24"/>
              </w:rPr>
              <w:t>发布</w:t>
            </w:r>
            <w:r w:rsidRPr="00297BD0">
              <w:rPr>
                <w:rFonts w:hint="eastAsia"/>
                <w:szCs w:val="24"/>
              </w:rPr>
              <w:t>，也散发给了</w:t>
            </w:r>
            <w:r w:rsidRPr="00297BD0">
              <w:rPr>
                <w:szCs w:val="24"/>
              </w:rPr>
              <w:t>所有涉案机关</w:t>
            </w:r>
            <w:r w:rsidRPr="00297BD0">
              <w:rPr>
                <w:rFonts w:hint="eastAsia"/>
                <w:szCs w:val="24"/>
              </w:rPr>
              <w:t>和</w:t>
            </w:r>
            <w:r w:rsidRPr="00297BD0">
              <w:rPr>
                <w:szCs w:val="24"/>
              </w:rPr>
              <w:t>机构。</w:t>
            </w:r>
            <w:r w:rsidRPr="00297BD0">
              <w:rPr>
                <w:szCs w:val="24"/>
              </w:rPr>
              <w:t>2014</w:t>
            </w:r>
            <w:r w:rsidRPr="00297BD0">
              <w:rPr>
                <w:szCs w:val="24"/>
              </w:rPr>
              <w:t>年</w:t>
            </w:r>
            <w:r w:rsidRPr="00297BD0">
              <w:rPr>
                <w:szCs w:val="24"/>
              </w:rPr>
              <w:t>1</w:t>
            </w:r>
            <w:r w:rsidRPr="00297BD0">
              <w:rPr>
                <w:szCs w:val="24"/>
              </w:rPr>
              <w:t>月</w:t>
            </w:r>
            <w:r w:rsidRPr="00297BD0">
              <w:rPr>
                <w:szCs w:val="24"/>
              </w:rPr>
              <w:t>1</w:t>
            </w:r>
            <w:r w:rsidRPr="00297BD0">
              <w:rPr>
                <w:szCs w:val="24"/>
              </w:rPr>
              <w:t>日起，奥地利针对行政机</w:t>
            </w:r>
            <w:r w:rsidRPr="00297BD0">
              <w:rPr>
                <w:rFonts w:hint="eastAsia"/>
                <w:szCs w:val="24"/>
              </w:rPr>
              <w:t>关</w:t>
            </w:r>
            <w:r w:rsidRPr="00297BD0">
              <w:rPr>
                <w:szCs w:val="24"/>
              </w:rPr>
              <w:t>单个决定的法律保护机制</w:t>
            </w:r>
            <w:r w:rsidRPr="00297BD0">
              <w:rPr>
                <w:rFonts w:hint="eastAsia"/>
                <w:szCs w:val="24"/>
              </w:rPr>
              <w:t>经过了重大重组</w:t>
            </w:r>
            <w:r w:rsidRPr="00297BD0">
              <w:rPr>
                <w:szCs w:val="24"/>
              </w:rPr>
              <w:t>，其指导宗旨是充分履行国际法规定的缔约国义务，特别是公平听证权，包括在合理期限内获相关决策机构听审的权利。设立了联邦行政法院、联邦金融法院和</w:t>
            </w:r>
            <w:r w:rsidRPr="00297BD0">
              <w:rPr>
                <w:szCs w:val="24"/>
              </w:rPr>
              <w:t>Länder</w:t>
            </w:r>
            <w:r w:rsidRPr="00297BD0">
              <w:rPr>
                <w:szCs w:val="24"/>
              </w:rPr>
              <w:t>地区行政法院，听审针对行政机关决定的上诉。新体制下，申诉人更便于在法院争取权利，诉讼平均用时预计将大幅缩短，特别是在宪法法院和高等行政法院。</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此外，高等行政法院近年来采取了内部措施，因此得以大幅减少待审案件数量和诉讼平均时长。</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关于个案措施，提交人已多次面见奥地利政府高级代表，讨论补偿问题。遗憾的是，提交人过度索赔，索赔金额超过欧洲人权法院在类似案件中判定的补偿金，因此未能达成友好解决协议。提交人在联邦检察院启动了诉讼，索赔</w:t>
            </w:r>
            <w:r w:rsidRPr="00297BD0">
              <w:rPr>
                <w:szCs w:val="24"/>
              </w:rPr>
              <w:t>100,000</w:t>
            </w:r>
            <w:r w:rsidRPr="00297BD0">
              <w:rPr>
                <w:szCs w:val="24"/>
              </w:rPr>
              <w:t>欧元。其索赔被认定不合理。提交人未就该决定提出上诉。</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除司法审查外，奥地利宪法还规定，</w:t>
            </w:r>
            <w:r w:rsidRPr="00297BD0">
              <w:rPr>
                <w:rFonts w:hint="eastAsia"/>
                <w:szCs w:val="24"/>
              </w:rPr>
              <w:t>自</w:t>
            </w:r>
            <w:r w:rsidRPr="00297BD0">
              <w:rPr>
                <w:szCs w:val="24"/>
              </w:rPr>
              <w:t>认为受到奥地利行政部门不公待遇的，可向奥地利监察员委员会申诉。</w:t>
            </w:r>
          </w:p>
          <w:p w:rsidR="00AF72E1" w:rsidRPr="00297BD0" w:rsidRDefault="000E4D5D" w:rsidP="00A944E1">
            <w:pPr>
              <w:tabs>
                <w:tab w:val="left" w:pos="334"/>
                <w:tab w:val="left" w:pos="669"/>
                <w:tab w:val="left" w:pos="1003"/>
                <w:tab w:val="left" w:pos="1338"/>
              </w:tabs>
              <w:suppressAutoHyphens/>
              <w:spacing w:after="160"/>
              <w:ind w:right="57"/>
              <w:rPr>
                <w:szCs w:val="24"/>
              </w:rPr>
            </w:pPr>
            <w:r w:rsidRPr="000E4D5D">
              <w:rPr>
                <w:rFonts w:eastAsia="楷体"/>
                <w:szCs w:val="24"/>
              </w:rPr>
              <w:t>转交提交人日期：</w:t>
            </w:r>
            <w:r w:rsidR="00AF72E1" w:rsidRPr="00297BD0">
              <w:rPr>
                <w:szCs w:val="24"/>
              </w:rPr>
              <w:t>2015</w:t>
            </w:r>
            <w:r w:rsidR="00AF72E1" w:rsidRPr="00297BD0">
              <w:rPr>
                <w:szCs w:val="24"/>
              </w:rPr>
              <w:t>年</w:t>
            </w:r>
            <w:r w:rsidR="00AF72E1" w:rsidRPr="00297BD0">
              <w:rPr>
                <w:szCs w:val="24"/>
              </w:rPr>
              <w:t>1</w:t>
            </w:r>
            <w:r w:rsidR="00AF72E1" w:rsidRPr="00297BD0">
              <w:rPr>
                <w:szCs w:val="24"/>
              </w:rPr>
              <w:t>月</w:t>
            </w:r>
            <w:r w:rsidR="00AF72E1" w:rsidRPr="00297BD0">
              <w:rPr>
                <w:szCs w:val="24"/>
              </w:rPr>
              <w:t>12</w:t>
            </w:r>
            <w:r w:rsidR="00AF72E1" w:rsidRPr="00297BD0">
              <w:rPr>
                <w:szCs w:val="24"/>
              </w:rPr>
              <w:t>日</w:t>
            </w:r>
          </w:p>
          <w:p w:rsidR="00AF72E1" w:rsidRPr="00297BD0" w:rsidRDefault="000E4D5D" w:rsidP="00A944E1">
            <w:pPr>
              <w:tabs>
                <w:tab w:val="left" w:pos="334"/>
                <w:tab w:val="left" w:pos="669"/>
                <w:tab w:val="left" w:pos="1003"/>
                <w:tab w:val="left" w:pos="1338"/>
              </w:tabs>
              <w:suppressAutoHyphens/>
              <w:spacing w:after="160"/>
              <w:ind w:right="57"/>
              <w:rPr>
                <w:szCs w:val="24"/>
              </w:rPr>
            </w:pPr>
            <w:r w:rsidRPr="000E4D5D">
              <w:rPr>
                <w:rFonts w:eastAsia="黑体"/>
                <w:szCs w:val="24"/>
              </w:rPr>
              <w:t>委员会的评估意见：</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(a)</w:t>
            </w:r>
            <w:r w:rsidR="000E4D5D">
              <w:rPr>
                <w:rFonts w:hint="eastAsia"/>
                <w:szCs w:val="24"/>
              </w:rPr>
              <w:tab/>
            </w:r>
            <w:r w:rsidRPr="00297BD0">
              <w:rPr>
                <w:szCs w:val="24"/>
              </w:rPr>
              <w:t>有效补救，包括适足补偿：</w:t>
            </w:r>
            <w:r w:rsidRPr="00297BD0">
              <w:rPr>
                <w:szCs w:val="24"/>
              </w:rPr>
              <w:t>B1</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(b)</w:t>
            </w:r>
            <w:r w:rsidR="000E4D5D">
              <w:rPr>
                <w:rFonts w:hint="eastAsia"/>
                <w:szCs w:val="24"/>
              </w:rPr>
              <w:tab/>
            </w:r>
            <w:r w:rsidRPr="00297BD0">
              <w:rPr>
                <w:szCs w:val="24"/>
              </w:rPr>
              <w:t>立法审查：</w:t>
            </w:r>
            <w:r w:rsidRPr="00297BD0">
              <w:rPr>
                <w:szCs w:val="24"/>
              </w:rPr>
              <w:t>A</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(c)</w:t>
            </w:r>
            <w:r w:rsidR="000E4D5D">
              <w:rPr>
                <w:rFonts w:hint="eastAsia"/>
                <w:szCs w:val="24"/>
              </w:rPr>
              <w:tab/>
            </w:r>
            <w:r w:rsidRPr="00297BD0">
              <w:rPr>
                <w:szCs w:val="24"/>
              </w:rPr>
              <w:t>《意见》的</w:t>
            </w:r>
            <w:r w:rsidRPr="00297BD0">
              <w:rPr>
                <w:rFonts w:hint="eastAsia"/>
                <w:szCs w:val="24"/>
              </w:rPr>
              <w:t>发布</w:t>
            </w:r>
            <w:r w:rsidRPr="00297BD0">
              <w:rPr>
                <w:szCs w:val="24"/>
              </w:rPr>
              <w:t>：</w:t>
            </w:r>
            <w:r w:rsidRPr="00297BD0">
              <w:rPr>
                <w:szCs w:val="24"/>
              </w:rPr>
              <w:t>A</w:t>
            </w:r>
          </w:p>
          <w:p w:rsidR="00AF72E1" w:rsidRPr="00297BD0" w:rsidRDefault="00AF72E1" w:rsidP="00A944E1">
            <w:pPr>
              <w:tabs>
                <w:tab w:val="left" w:pos="334"/>
                <w:tab w:val="left" w:pos="669"/>
                <w:tab w:val="left" w:pos="1003"/>
                <w:tab w:val="left" w:pos="1338"/>
              </w:tabs>
              <w:suppressAutoHyphens/>
              <w:spacing w:after="160"/>
              <w:ind w:right="57"/>
              <w:rPr>
                <w:szCs w:val="24"/>
              </w:rPr>
            </w:pPr>
            <w:r w:rsidRPr="00297BD0">
              <w:rPr>
                <w:szCs w:val="24"/>
              </w:rPr>
              <w:t>(d)</w:t>
            </w:r>
            <w:r w:rsidR="000E4D5D">
              <w:rPr>
                <w:rFonts w:hint="eastAsia"/>
                <w:szCs w:val="24"/>
              </w:rPr>
              <w:tab/>
            </w:r>
            <w:r w:rsidRPr="00297BD0">
              <w:rPr>
                <w:szCs w:val="24"/>
              </w:rPr>
              <w:t>不重犯：</w:t>
            </w:r>
            <w:r w:rsidRPr="00297BD0">
              <w:rPr>
                <w:szCs w:val="24"/>
              </w:rPr>
              <w:t>A</w:t>
            </w:r>
          </w:p>
          <w:p w:rsidR="00AF72E1" w:rsidRPr="0026313F" w:rsidRDefault="000E4D5D" w:rsidP="00A944E1">
            <w:pPr>
              <w:tabs>
                <w:tab w:val="left" w:pos="334"/>
                <w:tab w:val="left" w:pos="669"/>
                <w:tab w:val="left" w:pos="1003"/>
                <w:tab w:val="left" w:pos="1338"/>
              </w:tabs>
              <w:suppressAutoHyphens/>
              <w:spacing w:after="160"/>
              <w:ind w:right="57"/>
              <w:rPr>
                <w:szCs w:val="24"/>
              </w:rPr>
            </w:pPr>
            <w:r w:rsidRPr="000E4D5D">
              <w:rPr>
                <w:rFonts w:eastAsia="黑体"/>
                <w:szCs w:val="24"/>
              </w:rPr>
              <w:t>委员会的决定：</w:t>
            </w:r>
            <w:r w:rsidR="00AF72E1" w:rsidRPr="00297BD0">
              <w:rPr>
                <w:szCs w:val="24"/>
              </w:rPr>
              <w:t>后续对话正在进行，待提交人提交评论。</w:t>
            </w:r>
          </w:p>
        </w:tc>
      </w:tr>
    </w:tbl>
    <w:p w:rsidR="000E4D5D" w:rsidRDefault="000E4D5D">
      <w:pPr>
        <w:spacing w:line="240" w:lineRule="auto"/>
        <w:jc w:val="left"/>
        <w:rPr>
          <w:sz w:val="24"/>
          <w:szCs w:val="24"/>
        </w:rPr>
      </w:pPr>
    </w:p>
    <w:p w:rsidR="00A944E1" w:rsidRDefault="00A944E1">
      <w:pPr>
        <w:spacing w:line="240" w:lineRule="auto"/>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272"/>
        <w:gridCol w:w="4235"/>
      </w:tblGrid>
      <w:tr w:rsidR="00AF72E1" w:rsidRPr="0026313F" w:rsidTr="00A24867">
        <w:trPr>
          <w:jc w:val="center"/>
        </w:trPr>
        <w:tc>
          <w:tcPr>
            <w:tcW w:w="2179" w:type="pct"/>
            <w:tcBorders>
              <w:top w:val="single" w:sz="4" w:space="0" w:color="auto"/>
              <w:bottom w:val="single" w:sz="12" w:space="0" w:color="auto"/>
            </w:tcBorders>
            <w:shd w:val="clear" w:color="auto" w:fill="auto"/>
          </w:tcPr>
          <w:p w:rsidR="00AF72E1" w:rsidRPr="0026313F" w:rsidRDefault="00AF72E1" w:rsidP="003403BB">
            <w:pPr>
              <w:spacing w:before="60" w:after="60" w:line="200" w:lineRule="exact"/>
              <w:ind w:right="57"/>
              <w:rPr>
                <w:rFonts w:ascii="黑体" w:eastAsia="黑体" w:hAnsi="黑体"/>
                <w:szCs w:val="21"/>
              </w:rPr>
            </w:pPr>
            <w:r w:rsidRPr="0026313F">
              <w:rPr>
                <w:rFonts w:ascii="黑体" w:eastAsia="黑体" w:hAnsi="黑体"/>
                <w:szCs w:val="21"/>
              </w:rPr>
              <w:lastRenderedPageBreak/>
              <w:t>阿塞拜疆</w:t>
            </w:r>
          </w:p>
        </w:tc>
        <w:tc>
          <w:tcPr>
            <w:tcW w:w="2821" w:type="pct"/>
            <w:tcBorders>
              <w:top w:val="single" w:sz="4" w:space="0" w:color="auto"/>
              <w:bottom w:val="single" w:sz="12" w:space="0" w:color="auto"/>
            </w:tcBorders>
            <w:shd w:val="clear" w:color="auto" w:fill="auto"/>
            <w:vAlign w:val="bottom"/>
          </w:tcPr>
          <w:p w:rsidR="00AF72E1" w:rsidRPr="0026313F"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2179"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821"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Avadanov, 1633/2007</w:t>
            </w: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2010</w:t>
            </w:r>
            <w:r w:rsidRPr="00297BD0">
              <w:rPr>
                <w:szCs w:val="24"/>
              </w:rPr>
              <w:t>年</w:t>
            </w:r>
            <w:r w:rsidRPr="00297BD0">
              <w:rPr>
                <w:szCs w:val="24"/>
              </w:rPr>
              <w:t>10</w:t>
            </w:r>
            <w:r w:rsidRPr="00297BD0">
              <w:rPr>
                <w:szCs w:val="24"/>
              </w:rPr>
              <w:t>月</w:t>
            </w:r>
            <w:r w:rsidRPr="00297BD0">
              <w:rPr>
                <w:szCs w:val="24"/>
              </w:rPr>
              <w:t>25</w:t>
            </w:r>
            <w:r w:rsidRPr="00297BD0">
              <w:rPr>
                <w:szCs w:val="24"/>
              </w:rPr>
              <w:t>日</w:t>
            </w: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《公约》第七条，与第二条第</w:t>
            </w:r>
            <w:r w:rsidRPr="00297BD0">
              <w:rPr>
                <w:szCs w:val="24"/>
              </w:rPr>
              <w:t>3</w:t>
            </w:r>
            <w:r w:rsidRPr="00297BD0">
              <w:rPr>
                <w:szCs w:val="24"/>
              </w:rPr>
              <w:t>款一并解读</w:t>
            </w:r>
          </w:p>
        </w:tc>
      </w:tr>
      <w:tr w:rsidR="00AF72E1" w:rsidRPr="00297BD0" w:rsidTr="00345625">
        <w:trPr>
          <w:jc w:val="center"/>
        </w:trPr>
        <w:tc>
          <w:tcPr>
            <w:tcW w:w="5000" w:type="pct"/>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除其他外，对提交人根据第七条提出的申诉进行公正调查，起诉责任人并提供适当补偿，是为一项有效补救。</w:t>
            </w:r>
          </w:p>
        </w:tc>
      </w:tr>
      <w:tr w:rsidR="00AF72E1" w:rsidRPr="00297BD0" w:rsidTr="00345625">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A944E1">
        <w:trPr>
          <w:jc w:val="center"/>
        </w:trPr>
        <w:tc>
          <w:tcPr>
            <w:tcW w:w="5000" w:type="pct"/>
            <w:gridSpan w:val="2"/>
            <w:shd w:val="clear" w:color="auto" w:fill="auto"/>
          </w:tcPr>
          <w:p w:rsidR="00AF72E1" w:rsidRPr="00297BD0" w:rsidRDefault="00D36553" w:rsidP="00A944E1">
            <w:pPr>
              <w:tabs>
                <w:tab w:val="left" w:pos="334"/>
                <w:tab w:val="left" w:pos="669"/>
                <w:tab w:val="left" w:pos="1003"/>
                <w:tab w:val="left" w:pos="1338"/>
              </w:tabs>
              <w:suppressAutoHyphens/>
              <w:spacing w:after="100" w:line="280" w:lineRule="exact"/>
              <w:ind w:right="57"/>
              <w:rPr>
                <w:szCs w:val="24"/>
              </w:rPr>
            </w:pPr>
            <w:r w:rsidRPr="00D36553">
              <w:rPr>
                <w:rFonts w:eastAsia="楷体"/>
                <w:szCs w:val="24"/>
              </w:rPr>
              <w:t>提交方：</w:t>
            </w:r>
            <w:r w:rsidR="00AF72E1" w:rsidRPr="00297BD0">
              <w:rPr>
                <w:szCs w:val="24"/>
              </w:rPr>
              <w:t>提交人</w:t>
            </w:r>
          </w:p>
          <w:p w:rsidR="00AF72E1" w:rsidRPr="00297BD0" w:rsidRDefault="00D36553" w:rsidP="00A944E1">
            <w:pPr>
              <w:tabs>
                <w:tab w:val="left" w:pos="334"/>
                <w:tab w:val="left" w:pos="669"/>
                <w:tab w:val="left" w:pos="1003"/>
                <w:tab w:val="left" w:pos="1338"/>
              </w:tabs>
              <w:suppressAutoHyphens/>
              <w:spacing w:after="10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AF72E1" w:rsidRPr="00297BD0">
              <w:rPr>
                <w:szCs w:val="24"/>
              </w:rPr>
              <w:t>16</w:t>
            </w:r>
            <w:r w:rsidR="00AF72E1" w:rsidRPr="00297BD0">
              <w:rPr>
                <w:szCs w:val="24"/>
              </w:rPr>
              <w:t>日和</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29</w:t>
            </w:r>
            <w:r w:rsidR="00AF72E1" w:rsidRPr="00297BD0">
              <w:rPr>
                <w:szCs w:val="24"/>
              </w:rPr>
              <w:t>日</w:t>
            </w:r>
          </w:p>
          <w:p w:rsidR="00AF72E1" w:rsidRPr="00297BD0" w:rsidRDefault="00AF72E1" w:rsidP="00A944E1">
            <w:pPr>
              <w:tabs>
                <w:tab w:val="left" w:pos="334"/>
                <w:tab w:val="left" w:pos="669"/>
                <w:tab w:val="left" w:pos="1003"/>
                <w:tab w:val="left" w:pos="1338"/>
              </w:tabs>
              <w:suppressAutoHyphens/>
              <w:spacing w:after="100" w:line="280" w:lineRule="exact"/>
              <w:ind w:right="57"/>
              <w:rPr>
                <w:szCs w:val="24"/>
              </w:rPr>
            </w:pPr>
            <w:r w:rsidRPr="00297BD0">
              <w:rPr>
                <w:szCs w:val="24"/>
              </w:rPr>
              <w:t>提交人一案尚未获答复。</w:t>
            </w:r>
          </w:p>
          <w:p w:rsidR="00AF72E1" w:rsidRPr="0026313F" w:rsidRDefault="000E4D5D" w:rsidP="00A944E1">
            <w:pPr>
              <w:tabs>
                <w:tab w:val="left" w:pos="334"/>
                <w:tab w:val="left" w:pos="669"/>
                <w:tab w:val="left" w:pos="1003"/>
                <w:tab w:val="left" w:pos="1338"/>
              </w:tabs>
              <w:suppressAutoHyphens/>
              <w:spacing w:after="100" w:line="280" w:lineRule="exact"/>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21</w:t>
            </w:r>
            <w:r w:rsidR="00AF72E1" w:rsidRPr="00297BD0">
              <w:rPr>
                <w:szCs w:val="24"/>
              </w:rPr>
              <w:t>日和</w:t>
            </w:r>
            <w:r w:rsidR="00AF72E1" w:rsidRPr="00297BD0">
              <w:rPr>
                <w:szCs w:val="24"/>
              </w:rPr>
              <w:t>2014</w:t>
            </w:r>
            <w:r w:rsidR="00AF72E1" w:rsidRPr="00297BD0">
              <w:rPr>
                <w:szCs w:val="24"/>
              </w:rPr>
              <w:t>年</w:t>
            </w:r>
            <w:r w:rsidR="00AF72E1" w:rsidRPr="00297BD0">
              <w:rPr>
                <w:szCs w:val="24"/>
              </w:rPr>
              <w:t>11</w:t>
            </w:r>
            <w:r w:rsidR="00AF72E1" w:rsidRPr="00297BD0">
              <w:rPr>
                <w:szCs w:val="24"/>
              </w:rPr>
              <w:t>月</w:t>
            </w:r>
            <w:r w:rsidR="00AF72E1" w:rsidRPr="00297BD0">
              <w:rPr>
                <w:szCs w:val="24"/>
              </w:rPr>
              <w:t>12</w:t>
            </w:r>
            <w:r w:rsidR="00AF72E1" w:rsidRPr="00297BD0">
              <w:rPr>
                <w:szCs w:val="24"/>
              </w:rPr>
              <w:t>日。</w:t>
            </w:r>
          </w:p>
        </w:tc>
      </w:tr>
      <w:tr w:rsidR="00AF72E1" w:rsidRPr="00297BD0" w:rsidTr="00A944E1">
        <w:trPr>
          <w:jc w:val="center"/>
        </w:trPr>
        <w:tc>
          <w:tcPr>
            <w:tcW w:w="5000" w:type="pct"/>
            <w:gridSpan w:val="2"/>
            <w:tcBorders>
              <w:bottom w:val="single" w:sz="12" w:space="0" w:color="auto"/>
            </w:tcBorders>
            <w:shd w:val="clear" w:color="auto" w:fill="auto"/>
          </w:tcPr>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后续对话正在进行。将向缔约国发出催复函。</w:t>
            </w:r>
          </w:p>
        </w:tc>
      </w:tr>
    </w:tbl>
    <w:p w:rsidR="00AF72E1" w:rsidRPr="00297BD0" w:rsidRDefault="00AF72E1" w:rsidP="000E4D5D">
      <w:pPr>
        <w:suppressAutoHyphens/>
        <w:spacing w:after="120" w:line="240" w:lineRule="atLeast"/>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272"/>
        <w:gridCol w:w="4235"/>
      </w:tblGrid>
      <w:tr w:rsidR="00AF72E1" w:rsidRPr="0026313F" w:rsidTr="00345625">
        <w:trPr>
          <w:jc w:val="center"/>
        </w:trPr>
        <w:tc>
          <w:tcPr>
            <w:tcW w:w="5000" w:type="pct"/>
            <w:gridSpan w:val="2"/>
            <w:tcBorders>
              <w:top w:val="single" w:sz="4" w:space="0" w:color="auto"/>
              <w:bottom w:val="single" w:sz="12" w:space="0" w:color="auto"/>
            </w:tcBorders>
            <w:shd w:val="clear" w:color="auto" w:fill="auto"/>
          </w:tcPr>
          <w:p w:rsidR="00AF72E1" w:rsidRPr="0026313F" w:rsidRDefault="00AF72E1" w:rsidP="003403BB">
            <w:pPr>
              <w:spacing w:before="60" w:after="60" w:line="200" w:lineRule="exact"/>
              <w:ind w:right="57"/>
              <w:rPr>
                <w:rFonts w:ascii="黑体" w:eastAsia="黑体" w:hAnsi="黑体"/>
                <w:szCs w:val="21"/>
              </w:rPr>
            </w:pPr>
            <w:r w:rsidRPr="0026313F">
              <w:rPr>
                <w:rFonts w:ascii="黑体" w:eastAsia="黑体" w:hAnsi="黑体"/>
                <w:szCs w:val="21"/>
              </w:rPr>
              <w:t>波斯尼亚和黑塞哥维那</w:t>
            </w:r>
          </w:p>
        </w:tc>
      </w:tr>
      <w:tr w:rsidR="00AF72E1" w:rsidRPr="00297BD0" w:rsidTr="00A24867">
        <w:trPr>
          <w:trHeight w:hRule="exact" w:val="115"/>
          <w:jc w:val="center"/>
        </w:trPr>
        <w:tc>
          <w:tcPr>
            <w:tcW w:w="2179"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821"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Prutina</w:t>
            </w:r>
            <w:r w:rsidRPr="00297BD0">
              <w:rPr>
                <w:szCs w:val="24"/>
              </w:rPr>
              <w:t>等，</w:t>
            </w:r>
            <w:r w:rsidRPr="00297BD0">
              <w:rPr>
                <w:szCs w:val="24"/>
              </w:rPr>
              <w:t>1917/2009,</w:t>
            </w:r>
            <w:r w:rsidR="004C7346">
              <w:rPr>
                <w:rFonts w:hint="eastAsia"/>
                <w:szCs w:val="24"/>
              </w:rPr>
              <w:t xml:space="preserve"> </w:t>
            </w:r>
            <w:r w:rsidRPr="00297BD0">
              <w:rPr>
                <w:szCs w:val="24"/>
              </w:rPr>
              <w:t>1918/2009,</w:t>
            </w:r>
            <w:r w:rsidR="004C7346">
              <w:rPr>
                <w:rFonts w:hint="eastAsia"/>
                <w:szCs w:val="24"/>
              </w:rPr>
              <w:t xml:space="preserve"> </w:t>
            </w:r>
            <w:r w:rsidRPr="00297BD0">
              <w:rPr>
                <w:szCs w:val="24"/>
              </w:rPr>
              <w:t>1925/2009</w:t>
            </w:r>
            <w:r w:rsidRPr="00297BD0">
              <w:rPr>
                <w:szCs w:val="24"/>
              </w:rPr>
              <w:t>和</w:t>
            </w:r>
            <w:r w:rsidRPr="00297BD0">
              <w:rPr>
                <w:szCs w:val="24"/>
              </w:rPr>
              <w:t>1953/2010</w:t>
            </w: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2013</w:t>
            </w:r>
            <w:r w:rsidRPr="00297BD0">
              <w:rPr>
                <w:szCs w:val="24"/>
              </w:rPr>
              <w:t>年</w:t>
            </w:r>
            <w:r w:rsidRPr="00297BD0">
              <w:rPr>
                <w:szCs w:val="24"/>
              </w:rPr>
              <w:t>3</w:t>
            </w:r>
            <w:r w:rsidRPr="00297BD0">
              <w:rPr>
                <w:szCs w:val="24"/>
              </w:rPr>
              <w:t>月</w:t>
            </w:r>
            <w:r w:rsidRPr="00297BD0">
              <w:rPr>
                <w:szCs w:val="24"/>
              </w:rPr>
              <w:t>28</w:t>
            </w:r>
            <w:r w:rsidRPr="00297BD0">
              <w:rPr>
                <w:szCs w:val="24"/>
              </w:rPr>
              <w:t>日</w:t>
            </w: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《公约》第二条第</w:t>
            </w:r>
            <w:r w:rsidRPr="00297BD0">
              <w:rPr>
                <w:szCs w:val="24"/>
              </w:rPr>
              <w:t>3</w:t>
            </w:r>
            <w:r w:rsidRPr="00297BD0">
              <w:rPr>
                <w:szCs w:val="24"/>
              </w:rPr>
              <w:t>款，与第六、第七和第九条一并解读，适用于所有提交人及其失踪亲属；《公约》第二十四条第</w:t>
            </w:r>
            <w:r w:rsidRPr="00297BD0">
              <w:rPr>
                <w:szCs w:val="24"/>
              </w:rPr>
              <w:t>1</w:t>
            </w:r>
            <w:r w:rsidRPr="00297BD0">
              <w:rPr>
                <w:szCs w:val="24"/>
              </w:rPr>
              <w:t>款，适用于</w:t>
            </w:r>
            <w:r w:rsidRPr="00297BD0">
              <w:rPr>
                <w:szCs w:val="24"/>
              </w:rPr>
              <w:t>Alma Čardaković</w:t>
            </w:r>
            <w:r w:rsidRPr="00297BD0">
              <w:rPr>
                <w:szCs w:val="24"/>
              </w:rPr>
              <w:t>和</w:t>
            </w:r>
            <w:r w:rsidRPr="00297BD0">
              <w:rPr>
                <w:szCs w:val="24"/>
              </w:rPr>
              <w:t>Samir Čekić</w:t>
            </w:r>
          </w:p>
        </w:tc>
      </w:tr>
      <w:tr w:rsidR="00AF72E1" w:rsidRPr="00297BD0" w:rsidTr="00345625">
        <w:trPr>
          <w:jc w:val="center"/>
        </w:trPr>
        <w:tc>
          <w:tcPr>
            <w:tcW w:w="5000" w:type="pct"/>
            <w:gridSpan w:val="2"/>
            <w:shd w:val="clear" w:color="auto" w:fill="auto"/>
          </w:tcPr>
          <w:p w:rsidR="00AF72E1" w:rsidRPr="0026313F"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w:t>
            </w:r>
            <w:r w:rsidR="00AF72E1" w:rsidRPr="00297BD0">
              <w:rPr>
                <w:szCs w:val="24"/>
              </w:rPr>
              <w:t xml:space="preserve">(a) </w:t>
            </w:r>
            <w:r w:rsidR="00AF72E1" w:rsidRPr="00297BD0">
              <w:rPr>
                <w:szCs w:val="24"/>
              </w:rPr>
              <w:t>缔约国按《</w:t>
            </w:r>
            <w:r w:rsidR="00AF72E1" w:rsidRPr="00297BD0">
              <w:rPr>
                <w:szCs w:val="24"/>
              </w:rPr>
              <w:t>2004</w:t>
            </w:r>
            <w:r w:rsidR="00AF72E1" w:rsidRPr="00297BD0">
              <w:rPr>
                <w:szCs w:val="24"/>
              </w:rPr>
              <w:t>年失踪人员法》继续努力查明提交人亲属的下落；</w:t>
            </w:r>
            <w:r w:rsidR="00AF72E1" w:rsidRPr="00297BD0">
              <w:rPr>
                <w:szCs w:val="24"/>
              </w:rPr>
              <w:t xml:space="preserve">(b) </w:t>
            </w:r>
            <w:r w:rsidR="00AF72E1" w:rsidRPr="00297BD0">
              <w:rPr>
                <w:szCs w:val="24"/>
              </w:rPr>
              <w:t>按《国家战争罪战略》的要求，在</w:t>
            </w:r>
            <w:r w:rsidR="00AF72E1" w:rsidRPr="00297BD0">
              <w:rPr>
                <w:szCs w:val="24"/>
              </w:rPr>
              <w:t>2015</w:t>
            </w:r>
            <w:r w:rsidR="00AF72E1" w:rsidRPr="00297BD0">
              <w:rPr>
                <w:szCs w:val="24"/>
              </w:rPr>
              <w:t>年底前将造成其亲属失踪的责任人绳之以法；</w:t>
            </w:r>
            <w:r w:rsidR="00AF72E1" w:rsidRPr="00297BD0">
              <w:rPr>
                <w:szCs w:val="24"/>
              </w:rPr>
              <w:t xml:space="preserve">(c) </w:t>
            </w:r>
            <w:r w:rsidR="00AF72E1" w:rsidRPr="00297BD0">
              <w:rPr>
                <w:szCs w:val="24"/>
              </w:rPr>
              <w:t>取消家人宣布失踪亲属死亡方可申领社会补贴或其他形式补偿的义务；</w:t>
            </w:r>
            <w:r w:rsidR="00AF72E1" w:rsidRPr="00297BD0">
              <w:rPr>
                <w:szCs w:val="24"/>
              </w:rPr>
              <w:t xml:space="preserve">(d) </w:t>
            </w:r>
            <w:r w:rsidR="00AF72E1" w:rsidRPr="00297BD0">
              <w:rPr>
                <w:szCs w:val="24"/>
              </w:rPr>
              <w:t>确保适足补偿。</w:t>
            </w:r>
          </w:p>
        </w:tc>
      </w:tr>
      <w:tr w:rsidR="00AF72E1" w:rsidRPr="00297BD0" w:rsidTr="00345625">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345625">
        <w:trPr>
          <w:jc w:val="center"/>
        </w:trPr>
        <w:tc>
          <w:tcPr>
            <w:tcW w:w="5000" w:type="pct"/>
            <w:gridSpan w:val="2"/>
            <w:shd w:val="clear" w:color="auto" w:fill="auto"/>
          </w:tcPr>
          <w:p w:rsidR="00AF72E1" w:rsidRPr="00297BD0" w:rsidRDefault="00D36553" w:rsidP="00A944E1">
            <w:pPr>
              <w:tabs>
                <w:tab w:val="left" w:pos="334"/>
                <w:tab w:val="left" w:pos="669"/>
                <w:tab w:val="left" w:pos="1003"/>
                <w:tab w:val="left" w:pos="1338"/>
              </w:tabs>
              <w:suppressAutoHyphens/>
              <w:spacing w:after="100" w:line="280" w:lineRule="exact"/>
              <w:ind w:right="57"/>
              <w:rPr>
                <w:szCs w:val="24"/>
              </w:rPr>
            </w:pPr>
            <w:r w:rsidRPr="00D36553">
              <w:rPr>
                <w:rFonts w:eastAsia="楷体"/>
                <w:szCs w:val="24"/>
              </w:rPr>
              <w:t>提交方：</w:t>
            </w:r>
            <w:r w:rsidR="00AF72E1" w:rsidRPr="00297BD0">
              <w:rPr>
                <w:szCs w:val="24"/>
              </w:rPr>
              <w:t>提交人</w:t>
            </w:r>
          </w:p>
          <w:p w:rsidR="00AF72E1" w:rsidRPr="00297BD0" w:rsidRDefault="00D36553" w:rsidP="00A944E1">
            <w:pPr>
              <w:tabs>
                <w:tab w:val="left" w:pos="334"/>
                <w:tab w:val="left" w:pos="669"/>
                <w:tab w:val="left" w:pos="1003"/>
                <w:tab w:val="left" w:pos="1338"/>
              </w:tabs>
              <w:suppressAutoHyphens/>
              <w:spacing w:after="10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7</w:t>
            </w:r>
            <w:r w:rsidR="00AF72E1" w:rsidRPr="00297BD0">
              <w:rPr>
                <w:szCs w:val="24"/>
              </w:rPr>
              <w:t>月</w:t>
            </w:r>
            <w:r w:rsidR="00AF72E1" w:rsidRPr="00297BD0">
              <w:rPr>
                <w:szCs w:val="24"/>
              </w:rPr>
              <w:t>21</w:t>
            </w:r>
            <w:r w:rsidR="00AF72E1" w:rsidRPr="00297BD0">
              <w:rPr>
                <w:szCs w:val="24"/>
              </w:rPr>
              <w:t>日</w:t>
            </w:r>
          </w:p>
          <w:p w:rsidR="00AF72E1" w:rsidRPr="0026313F" w:rsidRDefault="00AF72E1" w:rsidP="00A944E1">
            <w:pPr>
              <w:tabs>
                <w:tab w:val="left" w:pos="334"/>
                <w:tab w:val="left" w:pos="669"/>
                <w:tab w:val="left" w:pos="1003"/>
                <w:tab w:val="left" w:pos="1338"/>
              </w:tabs>
              <w:suppressAutoHyphens/>
              <w:spacing w:after="100" w:line="280" w:lineRule="exact"/>
              <w:ind w:right="57"/>
              <w:rPr>
                <w:szCs w:val="24"/>
              </w:rPr>
            </w:pPr>
            <w:r w:rsidRPr="00297BD0">
              <w:rPr>
                <w:szCs w:val="24"/>
              </w:rPr>
              <w:t>缔约国当局尚未落实委员会建议的赔偿措施。</w:t>
            </w:r>
          </w:p>
          <w:p w:rsidR="00AF72E1" w:rsidRPr="00297BD0" w:rsidRDefault="00AF72E1" w:rsidP="00A944E1">
            <w:pPr>
              <w:tabs>
                <w:tab w:val="left" w:pos="334"/>
                <w:tab w:val="left" w:pos="669"/>
                <w:tab w:val="left" w:pos="1003"/>
                <w:tab w:val="left" w:pos="1338"/>
              </w:tabs>
              <w:suppressAutoHyphens/>
              <w:spacing w:after="100" w:line="280" w:lineRule="exact"/>
              <w:ind w:right="57"/>
              <w:rPr>
                <w:szCs w:val="24"/>
              </w:rPr>
            </w:pPr>
            <w:r w:rsidRPr="00297BD0">
              <w:rPr>
                <w:szCs w:val="24"/>
              </w:rPr>
              <w:t>提交人表示满意的是，</w:t>
            </w:r>
            <w:r w:rsidRPr="00297BD0">
              <w:rPr>
                <w:szCs w:val="24"/>
              </w:rPr>
              <w:t>Damjanović</w:t>
            </w:r>
            <w:r w:rsidRPr="00297BD0">
              <w:rPr>
                <w:szCs w:val="24"/>
              </w:rPr>
              <w:t>先生因参与对其亲属犯下罪行正面临起诉。但缔约国未知会提交人</w:t>
            </w:r>
            <w:r w:rsidRPr="00297BD0">
              <w:rPr>
                <w:szCs w:val="24"/>
              </w:rPr>
              <w:t>2014</w:t>
            </w:r>
            <w:r w:rsidRPr="00297BD0">
              <w:rPr>
                <w:szCs w:val="24"/>
              </w:rPr>
              <w:t>年</w:t>
            </w:r>
            <w:r w:rsidRPr="00297BD0">
              <w:rPr>
                <w:szCs w:val="24"/>
              </w:rPr>
              <w:t>4</w:t>
            </w:r>
            <w:r w:rsidRPr="00297BD0">
              <w:rPr>
                <w:szCs w:val="24"/>
              </w:rPr>
              <w:t>月以来为调查相关案件采取了哪些具体措施，包括针对第</w:t>
            </w:r>
            <w:r w:rsidRPr="00297BD0">
              <w:rPr>
                <w:szCs w:val="24"/>
              </w:rPr>
              <w:t>KT-RZ 55/06</w:t>
            </w:r>
            <w:r w:rsidRPr="00297BD0">
              <w:rPr>
                <w:szCs w:val="24"/>
              </w:rPr>
              <w:t>号案件采取的措施，该案已交另一检察官处理。提交人仍关切的是，缔约国能力不足，难以在</w:t>
            </w:r>
            <w:r w:rsidRPr="00297BD0">
              <w:rPr>
                <w:szCs w:val="24"/>
              </w:rPr>
              <w:t>2015</w:t>
            </w:r>
            <w:r w:rsidRPr="00297BD0">
              <w:rPr>
                <w:szCs w:val="24"/>
              </w:rPr>
              <w:t>年底之前处理复杂的刑事案件。</w:t>
            </w:r>
            <w:r w:rsidRPr="00297BD0">
              <w:rPr>
                <w:szCs w:val="24"/>
              </w:rPr>
              <w:t xml:space="preserve"> </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2014</w:t>
            </w:r>
            <w:r w:rsidRPr="00297BD0">
              <w:rPr>
                <w:szCs w:val="24"/>
              </w:rPr>
              <w:t>年</w:t>
            </w:r>
            <w:r w:rsidRPr="00297BD0">
              <w:rPr>
                <w:szCs w:val="24"/>
              </w:rPr>
              <w:t>7</w:t>
            </w:r>
            <w:r w:rsidRPr="00297BD0">
              <w:rPr>
                <w:szCs w:val="24"/>
              </w:rPr>
              <w:t>月</w:t>
            </w:r>
            <w:r w:rsidRPr="00297BD0">
              <w:rPr>
                <w:szCs w:val="24"/>
              </w:rPr>
              <w:t>4</w:t>
            </w:r>
            <w:r w:rsidRPr="00297BD0">
              <w:rPr>
                <w:szCs w:val="24"/>
              </w:rPr>
              <w:t>日，</w:t>
            </w:r>
            <w:r w:rsidRPr="00297BD0">
              <w:rPr>
                <w:szCs w:val="24"/>
              </w:rPr>
              <w:t>Branko Vlačo</w:t>
            </w:r>
            <w:r w:rsidRPr="00297BD0">
              <w:rPr>
                <w:szCs w:val="24"/>
              </w:rPr>
              <w:t>因危害人类罪获判</w:t>
            </w:r>
            <w:r w:rsidRPr="00297BD0">
              <w:rPr>
                <w:szCs w:val="24"/>
              </w:rPr>
              <w:t>15</w:t>
            </w:r>
            <w:r w:rsidRPr="00297BD0">
              <w:rPr>
                <w:szCs w:val="24"/>
              </w:rPr>
              <w:t>年监禁。提交人认为判刑过轻，未考虑其至亲的强迫失踪。至今尚无犯罪者因提交人亲属强迫失踪获刑。</w:t>
            </w:r>
            <w:r w:rsidRPr="00297BD0">
              <w:rPr>
                <w:szCs w:val="24"/>
              </w:rPr>
              <w:t xml:space="preserve"> </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关于法律修正案，提交人强调，拟议社会福利法、战争的平民受害者保护法和有子女家庭保护法修正案已获议会代表院批准，目前须经民族院审议。关于退伍军</w:t>
            </w:r>
            <w:r w:rsidRPr="00297BD0">
              <w:rPr>
                <w:szCs w:val="24"/>
              </w:rPr>
              <w:lastRenderedPageBreak/>
              <w:t>人及家属权利法修正案的讨论已撤下议程，应在未来数月中重新安排。两项法律的拟议修正案最终获批前，提交人始终认为委员会的建议未落实。</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提交人还重申，他们尚未得到补偿。缔约国未明确由哪个机关负责为他们提供补偿。按照义务法，他们将无法获得补偿，因为类似申诉大多被宣布</w:t>
            </w:r>
            <w:r w:rsidRPr="00297BD0">
              <w:rPr>
                <w:rFonts w:hint="eastAsia"/>
                <w:szCs w:val="24"/>
              </w:rPr>
              <w:t>为</w:t>
            </w:r>
            <w:r w:rsidRPr="00297BD0">
              <w:rPr>
                <w:szCs w:val="24"/>
              </w:rPr>
              <w:t>时效已过。人权与难民部应设立普通民事诉讼以外的有效机制，确保经委员会判定权利受到侵犯的来文提交人获得补偿。</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提交人强调，失踪人员法第</w:t>
            </w:r>
            <w:r w:rsidRPr="00297BD0">
              <w:rPr>
                <w:szCs w:val="24"/>
              </w:rPr>
              <w:t>27</w:t>
            </w:r>
            <w:r w:rsidRPr="00297BD0">
              <w:rPr>
                <w:szCs w:val="24"/>
              </w:rPr>
              <w:t>条规定，该法生效三年后，</w:t>
            </w:r>
            <w:r w:rsidRPr="00297BD0">
              <w:rPr>
                <w:szCs w:val="24"/>
              </w:rPr>
              <w:t>1991</w:t>
            </w:r>
            <w:r w:rsidRPr="00297BD0">
              <w:rPr>
                <w:szCs w:val="24"/>
              </w:rPr>
              <w:t>年</w:t>
            </w:r>
            <w:r w:rsidRPr="00297BD0">
              <w:rPr>
                <w:szCs w:val="24"/>
              </w:rPr>
              <w:t>4</w:t>
            </w:r>
            <w:r w:rsidRPr="00297BD0">
              <w:rPr>
                <w:szCs w:val="24"/>
              </w:rPr>
              <w:t>月</w:t>
            </w:r>
            <w:r w:rsidRPr="00297BD0">
              <w:rPr>
                <w:szCs w:val="24"/>
              </w:rPr>
              <w:t>30</w:t>
            </w:r>
            <w:r w:rsidRPr="00297BD0">
              <w:rPr>
                <w:szCs w:val="24"/>
              </w:rPr>
              <w:t>日至</w:t>
            </w:r>
            <w:r w:rsidRPr="00297BD0">
              <w:rPr>
                <w:szCs w:val="24"/>
              </w:rPr>
              <w:t>1996</w:t>
            </w:r>
            <w:r w:rsidRPr="00297BD0">
              <w:rPr>
                <w:szCs w:val="24"/>
              </w:rPr>
              <w:t>年</w:t>
            </w:r>
            <w:r w:rsidRPr="00297BD0">
              <w:rPr>
                <w:szCs w:val="24"/>
              </w:rPr>
              <w:t>2</w:t>
            </w:r>
            <w:r w:rsidRPr="00297BD0">
              <w:rPr>
                <w:szCs w:val="24"/>
              </w:rPr>
              <w:t>月</w:t>
            </w:r>
            <w:r w:rsidRPr="00297BD0">
              <w:rPr>
                <w:szCs w:val="24"/>
              </w:rPr>
              <w:t>14</w:t>
            </w:r>
            <w:r w:rsidRPr="00297BD0">
              <w:rPr>
                <w:szCs w:val="24"/>
              </w:rPr>
              <w:t>日期间失踪者应宣布死亡。该规定不合理之处在于</w:t>
            </w:r>
            <w:r w:rsidRPr="00297BD0">
              <w:rPr>
                <w:rFonts w:hint="eastAsia"/>
                <w:szCs w:val="24"/>
              </w:rPr>
              <w:t>，它</w:t>
            </w:r>
            <w:r w:rsidRPr="00297BD0">
              <w:rPr>
                <w:szCs w:val="24"/>
              </w:rPr>
              <w:t>规定人</w:t>
            </w:r>
            <w:r w:rsidRPr="00297BD0">
              <w:rPr>
                <w:rFonts w:hint="eastAsia"/>
                <w:szCs w:val="24"/>
              </w:rPr>
              <w:t>们</w:t>
            </w:r>
            <w:r w:rsidRPr="00297BD0">
              <w:rPr>
                <w:szCs w:val="24"/>
              </w:rPr>
              <w:t>必须违背自己意愿宣布至亲死亡，这可能构成一种虐待。</w:t>
            </w:r>
          </w:p>
        </w:tc>
      </w:tr>
      <w:tr w:rsidR="00AF72E1" w:rsidRPr="00297BD0" w:rsidTr="00345625">
        <w:trPr>
          <w:jc w:val="center"/>
        </w:trPr>
        <w:tc>
          <w:tcPr>
            <w:tcW w:w="5000" w:type="pct"/>
            <w:gridSpan w:val="2"/>
            <w:tcBorders>
              <w:bottom w:val="single" w:sz="12" w:space="0" w:color="auto"/>
            </w:tcBorders>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lastRenderedPageBreak/>
              <w:t>转交缔约国的日期：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27</w:t>
            </w:r>
            <w:r w:rsidR="00AF72E1" w:rsidRPr="00297BD0">
              <w:rPr>
                <w:szCs w:val="24"/>
              </w:rPr>
              <w:t>日</w:t>
            </w:r>
          </w:p>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0E4D5D">
      <w:pPr>
        <w:suppressAutoHyphens/>
        <w:spacing w:after="120" w:line="240" w:lineRule="atLeast"/>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272"/>
        <w:gridCol w:w="4235"/>
      </w:tblGrid>
      <w:tr w:rsidR="00AF72E1" w:rsidRPr="00C9023C" w:rsidTr="00345625">
        <w:trPr>
          <w:jc w:val="center"/>
        </w:trPr>
        <w:tc>
          <w:tcPr>
            <w:tcW w:w="5000" w:type="pct"/>
            <w:gridSpan w:val="2"/>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波斯尼亚和黑塞哥维那</w:t>
            </w:r>
          </w:p>
        </w:tc>
      </w:tr>
      <w:tr w:rsidR="00AF72E1" w:rsidRPr="00297BD0" w:rsidTr="00A24867">
        <w:trPr>
          <w:trHeight w:hRule="exact" w:val="115"/>
          <w:jc w:val="center"/>
        </w:trPr>
        <w:tc>
          <w:tcPr>
            <w:tcW w:w="2179"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821"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Al Gertani, 1955/2010</w:t>
            </w: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2013</w:t>
            </w:r>
            <w:r w:rsidRPr="00297BD0">
              <w:rPr>
                <w:szCs w:val="24"/>
              </w:rPr>
              <w:t>年</w:t>
            </w:r>
            <w:r w:rsidRPr="00297BD0">
              <w:rPr>
                <w:szCs w:val="24"/>
              </w:rPr>
              <w:t>11</w:t>
            </w:r>
            <w:r w:rsidRPr="00297BD0">
              <w:rPr>
                <w:szCs w:val="24"/>
              </w:rPr>
              <w:t>月</w:t>
            </w:r>
            <w:r w:rsidRPr="00297BD0">
              <w:rPr>
                <w:szCs w:val="24"/>
              </w:rPr>
              <w:t>1</w:t>
            </w:r>
            <w:r w:rsidRPr="00297BD0">
              <w:rPr>
                <w:szCs w:val="24"/>
              </w:rPr>
              <w:t>日</w:t>
            </w:r>
          </w:p>
        </w:tc>
      </w:tr>
      <w:tr w:rsidR="00AF72E1" w:rsidRPr="00297BD0" w:rsidTr="00A24867">
        <w:trPr>
          <w:jc w:val="center"/>
        </w:trPr>
        <w:tc>
          <w:tcPr>
            <w:tcW w:w="2179"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821"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《公约》第九条第</w:t>
            </w:r>
            <w:r w:rsidRPr="00297BD0">
              <w:rPr>
                <w:szCs w:val="24"/>
              </w:rPr>
              <w:t>1</w:t>
            </w:r>
            <w:r w:rsidRPr="00297BD0">
              <w:rPr>
                <w:szCs w:val="24"/>
              </w:rPr>
              <w:t>、第</w:t>
            </w:r>
            <w:r w:rsidRPr="00297BD0">
              <w:rPr>
                <w:szCs w:val="24"/>
              </w:rPr>
              <w:t>2</w:t>
            </w:r>
            <w:r w:rsidRPr="00297BD0">
              <w:rPr>
                <w:szCs w:val="24"/>
              </w:rPr>
              <w:t>和第</w:t>
            </w:r>
            <w:r w:rsidRPr="00297BD0">
              <w:rPr>
                <w:szCs w:val="24"/>
              </w:rPr>
              <w:t>4</w:t>
            </w:r>
            <w:r w:rsidRPr="00297BD0">
              <w:rPr>
                <w:szCs w:val="24"/>
              </w:rPr>
              <w:t>款，以及，如提交人被送往伊拉克，第十七和第二十三条</w:t>
            </w:r>
          </w:p>
        </w:tc>
      </w:tr>
      <w:tr w:rsidR="00AF72E1" w:rsidRPr="00297BD0" w:rsidTr="00345625">
        <w:trPr>
          <w:jc w:val="center"/>
        </w:trPr>
        <w:tc>
          <w:tcPr>
            <w:tcW w:w="5000" w:type="pct"/>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有效补救，包括适足补偿。缔约国应在适当条件下释放提交人，或为他提供充分机会，质疑</w:t>
            </w:r>
            <w:r w:rsidR="00AF72E1" w:rsidRPr="00297BD0">
              <w:rPr>
                <w:rFonts w:hint="eastAsia"/>
                <w:szCs w:val="24"/>
              </w:rPr>
              <w:t>将</w:t>
            </w:r>
            <w:r w:rsidR="00AF72E1" w:rsidRPr="00297BD0">
              <w:rPr>
                <w:szCs w:val="24"/>
              </w:rPr>
              <w:t>其拘留的所有依据。将提交人送回原籍国</w:t>
            </w:r>
            <w:r w:rsidR="00AF72E1" w:rsidRPr="00297BD0">
              <w:rPr>
                <w:rFonts w:hint="eastAsia"/>
                <w:szCs w:val="24"/>
              </w:rPr>
              <w:t>的任何尝试之前，</w:t>
            </w:r>
            <w:r w:rsidR="00AF72E1" w:rsidRPr="00297BD0">
              <w:rPr>
                <w:szCs w:val="24"/>
              </w:rPr>
              <w:t>应全面考虑将提交人送往伊拉克的原因，及其家庭生活因此受到的影响。</w:t>
            </w:r>
          </w:p>
        </w:tc>
      </w:tr>
      <w:tr w:rsidR="00AF72E1" w:rsidRPr="00297BD0" w:rsidTr="00345625">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345625">
        <w:trPr>
          <w:jc w:val="center"/>
        </w:trPr>
        <w:tc>
          <w:tcPr>
            <w:tcW w:w="5000" w:type="pct"/>
            <w:gridSpan w:val="2"/>
            <w:shd w:val="clear" w:color="auto" w:fill="auto"/>
          </w:tcPr>
          <w:p w:rsidR="00AF72E1" w:rsidRPr="00297BD0" w:rsidRDefault="00D36553" w:rsidP="00A944E1">
            <w:pPr>
              <w:tabs>
                <w:tab w:val="left" w:pos="334"/>
                <w:tab w:val="left" w:pos="669"/>
                <w:tab w:val="left" w:pos="1003"/>
                <w:tab w:val="left" w:pos="1338"/>
              </w:tabs>
              <w:suppressAutoHyphens/>
              <w:spacing w:after="100" w:line="270" w:lineRule="exact"/>
              <w:ind w:right="57"/>
              <w:rPr>
                <w:szCs w:val="24"/>
              </w:rPr>
            </w:pPr>
            <w:r w:rsidRPr="00D36553">
              <w:rPr>
                <w:rFonts w:eastAsia="楷体"/>
                <w:szCs w:val="24"/>
              </w:rPr>
              <w:t>提交方：</w:t>
            </w:r>
            <w:r w:rsidR="00AF72E1" w:rsidRPr="00297BD0">
              <w:rPr>
                <w:szCs w:val="24"/>
              </w:rPr>
              <w:t>缔约国</w:t>
            </w:r>
          </w:p>
          <w:p w:rsidR="00AF72E1" w:rsidRPr="0026313F" w:rsidRDefault="00D36553" w:rsidP="00A944E1">
            <w:pPr>
              <w:tabs>
                <w:tab w:val="left" w:pos="334"/>
                <w:tab w:val="left" w:pos="669"/>
                <w:tab w:val="left" w:pos="1003"/>
                <w:tab w:val="left" w:pos="1338"/>
              </w:tabs>
              <w:suppressAutoHyphens/>
              <w:spacing w:after="100" w:line="27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AF72E1" w:rsidRPr="00297BD0">
              <w:rPr>
                <w:szCs w:val="24"/>
              </w:rPr>
              <w:t>18</w:t>
            </w:r>
            <w:r w:rsidR="00AF72E1" w:rsidRPr="00297BD0">
              <w:rPr>
                <w:szCs w:val="24"/>
              </w:rPr>
              <w:t>日、</w:t>
            </w:r>
            <w:r w:rsidR="00AF72E1" w:rsidRPr="00297BD0">
              <w:rPr>
                <w:szCs w:val="24"/>
              </w:rPr>
              <w:t>7</w:t>
            </w:r>
            <w:r w:rsidR="00AF72E1" w:rsidRPr="00297BD0">
              <w:rPr>
                <w:szCs w:val="24"/>
              </w:rPr>
              <w:t>月</w:t>
            </w:r>
            <w:r w:rsidR="00AF72E1" w:rsidRPr="00297BD0">
              <w:rPr>
                <w:szCs w:val="24"/>
              </w:rPr>
              <w:t>3</w:t>
            </w:r>
            <w:r w:rsidR="00AF72E1" w:rsidRPr="00297BD0">
              <w:rPr>
                <w:szCs w:val="24"/>
              </w:rPr>
              <w:t>日和</w:t>
            </w:r>
            <w:r w:rsidR="00AF72E1" w:rsidRPr="00297BD0">
              <w:rPr>
                <w:szCs w:val="24"/>
              </w:rPr>
              <w:t>11</w:t>
            </w:r>
            <w:r w:rsidR="00AF72E1" w:rsidRPr="00297BD0">
              <w:rPr>
                <w:szCs w:val="24"/>
              </w:rPr>
              <w:t>月</w:t>
            </w:r>
            <w:r w:rsidR="00AF72E1" w:rsidRPr="00297BD0">
              <w:rPr>
                <w:szCs w:val="24"/>
              </w:rPr>
              <w:t>24</w:t>
            </w:r>
            <w:r w:rsidR="00AF72E1" w:rsidRPr="00297BD0">
              <w:rPr>
                <w:szCs w:val="24"/>
              </w:rPr>
              <w:t>日</w:t>
            </w:r>
          </w:p>
          <w:p w:rsidR="00AF72E1" w:rsidRPr="00297BD0" w:rsidRDefault="00AF72E1" w:rsidP="00A944E1">
            <w:pPr>
              <w:tabs>
                <w:tab w:val="left" w:pos="334"/>
                <w:tab w:val="left" w:pos="669"/>
                <w:tab w:val="left" w:pos="1003"/>
                <w:tab w:val="left" w:pos="1338"/>
              </w:tabs>
              <w:suppressAutoHyphens/>
              <w:spacing w:after="100" w:line="270" w:lineRule="exact"/>
              <w:ind w:right="57"/>
              <w:rPr>
                <w:szCs w:val="24"/>
              </w:rPr>
            </w:pPr>
            <w:r w:rsidRPr="00297BD0">
              <w:rPr>
                <w:szCs w:val="24"/>
              </w:rPr>
              <w:t>缔约国称，提交人仍有可能质疑</w:t>
            </w:r>
            <w:r w:rsidRPr="00297BD0">
              <w:rPr>
                <w:szCs w:val="24"/>
              </w:rPr>
              <w:t>2011</w:t>
            </w:r>
            <w:r w:rsidRPr="00297BD0">
              <w:rPr>
                <w:szCs w:val="24"/>
              </w:rPr>
              <w:t>年</w:t>
            </w:r>
            <w:r w:rsidRPr="00297BD0">
              <w:rPr>
                <w:szCs w:val="24"/>
              </w:rPr>
              <w:t>3</w:t>
            </w:r>
            <w:r w:rsidRPr="00297BD0">
              <w:rPr>
                <w:szCs w:val="24"/>
              </w:rPr>
              <w:t>月</w:t>
            </w:r>
            <w:r w:rsidRPr="00297BD0">
              <w:rPr>
                <w:szCs w:val="24"/>
              </w:rPr>
              <w:t>7</w:t>
            </w:r>
            <w:r w:rsidRPr="00297BD0">
              <w:rPr>
                <w:szCs w:val="24"/>
              </w:rPr>
              <w:t>日行政</w:t>
            </w:r>
            <w:r w:rsidRPr="00297BD0">
              <w:rPr>
                <w:rFonts w:hint="eastAsia"/>
                <w:szCs w:val="24"/>
              </w:rPr>
              <w:t>争议</w:t>
            </w:r>
            <w:r w:rsidRPr="00297BD0">
              <w:rPr>
                <w:szCs w:val="24"/>
              </w:rPr>
              <w:t>厅下令将其驱逐的决定。为此，他应向法院上诉行政庭提出</w:t>
            </w:r>
            <w:r w:rsidRPr="00297BD0">
              <w:rPr>
                <w:rFonts w:hint="eastAsia"/>
                <w:szCs w:val="24"/>
              </w:rPr>
              <w:t>复</w:t>
            </w:r>
            <w:r w:rsidRPr="00297BD0">
              <w:rPr>
                <w:szCs w:val="24"/>
              </w:rPr>
              <w:t>议申请。</w:t>
            </w:r>
          </w:p>
          <w:p w:rsidR="00AF72E1" w:rsidRPr="00297BD0" w:rsidRDefault="00AF72E1" w:rsidP="00A944E1">
            <w:pPr>
              <w:tabs>
                <w:tab w:val="left" w:pos="334"/>
                <w:tab w:val="left" w:pos="669"/>
                <w:tab w:val="left" w:pos="1003"/>
                <w:tab w:val="left" w:pos="1338"/>
              </w:tabs>
              <w:suppressAutoHyphens/>
              <w:spacing w:after="100" w:line="270" w:lineRule="exact"/>
              <w:ind w:right="57"/>
              <w:rPr>
                <w:szCs w:val="24"/>
              </w:rPr>
            </w:pPr>
            <w:r w:rsidRPr="00297BD0">
              <w:rPr>
                <w:szCs w:val="24"/>
              </w:rPr>
              <w:t>缔约国还提供资料称提交人与国际恐怖主义有关联，并判定他仍对波斯尼亚和黑塞哥维那的国家安全构成威胁，将其驱逐并无障碍。其拘留时长仅与提交人及其</w:t>
            </w:r>
            <w:r w:rsidRPr="00297BD0">
              <w:rPr>
                <w:rFonts w:hint="eastAsia"/>
                <w:szCs w:val="24"/>
              </w:rPr>
              <w:t>拖延</w:t>
            </w:r>
            <w:r w:rsidRPr="00297BD0">
              <w:rPr>
                <w:szCs w:val="24"/>
              </w:rPr>
              <w:t>遣返进程的努力有关。</w:t>
            </w:r>
          </w:p>
          <w:p w:rsidR="00AF72E1" w:rsidRPr="00297BD0" w:rsidRDefault="00AF72E1" w:rsidP="00A944E1">
            <w:pPr>
              <w:tabs>
                <w:tab w:val="left" w:pos="334"/>
                <w:tab w:val="left" w:pos="669"/>
                <w:tab w:val="left" w:pos="1003"/>
                <w:tab w:val="left" w:pos="1338"/>
              </w:tabs>
              <w:suppressAutoHyphens/>
              <w:spacing w:after="100" w:line="270" w:lineRule="exact"/>
              <w:ind w:right="57"/>
              <w:rPr>
                <w:szCs w:val="24"/>
              </w:rPr>
            </w:pPr>
            <w:r w:rsidRPr="00297BD0">
              <w:rPr>
                <w:szCs w:val="24"/>
              </w:rPr>
              <w:t>缔约国回顾道，当局</w:t>
            </w:r>
            <w:r w:rsidRPr="00297BD0">
              <w:rPr>
                <w:szCs w:val="24"/>
              </w:rPr>
              <w:t>2014</w:t>
            </w:r>
            <w:r w:rsidRPr="00297BD0">
              <w:rPr>
                <w:szCs w:val="24"/>
              </w:rPr>
              <w:t>年</w:t>
            </w:r>
            <w:r w:rsidRPr="00297BD0">
              <w:rPr>
                <w:szCs w:val="24"/>
              </w:rPr>
              <w:t>5</w:t>
            </w:r>
            <w:r w:rsidRPr="00297BD0">
              <w:rPr>
                <w:szCs w:val="24"/>
              </w:rPr>
              <w:t>月</w:t>
            </w:r>
            <w:r w:rsidRPr="00297BD0">
              <w:rPr>
                <w:szCs w:val="24"/>
              </w:rPr>
              <w:t>8</w:t>
            </w:r>
            <w:r w:rsidRPr="00297BD0">
              <w:rPr>
                <w:szCs w:val="24"/>
              </w:rPr>
              <w:t>日决定对提交人进行</w:t>
            </w:r>
            <w:r w:rsidRPr="00297BD0">
              <w:rPr>
                <w:rFonts w:hint="eastAsia"/>
                <w:szCs w:val="24"/>
              </w:rPr>
              <w:t>轻度</w:t>
            </w:r>
            <w:r w:rsidRPr="00297BD0">
              <w:rPr>
                <w:szCs w:val="24"/>
              </w:rPr>
              <w:t>监控，他随之获准在</w:t>
            </w:r>
            <w:r w:rsidRPr="00297BD0">
              <w:rPr>
                <w:szCs w:val="24"/>
              </w:rPr>
              <w:t>Banoviči</w:t>
            </w:r>
            <w:r w:rsidRPr="00297BD0">
              <w:rPr>
                <w:szCs w:val="24"/>
              </w:rPr>
              <w:t>市内有限行动，需按要求于周三、周六和周日前往</w:t>
            </w:r>
            <w:r w:rsidRPr="00297BD0">
              <w:rPr>
                <w:szCs w:val="24"/>
              </w:rPr>
              <w:t>Banoviči</w:t>
            </w:r>
            <w:r w:rsidRPr="00297BD0">
              <w:rPr>
                <w:szCs w:val="24"/>
              </w:rPr>
              <w:t>警察局报到，周一、周二、周四和周五向</w:t>
            </w:r>
            <w:r w:rsidRPr="00297BD0">
              <w:rPr>
                <w:szCs w:val="24"/>
              </w:rPr>
              <w:t>Tuzla</w:t>
            </w:r>
            <w:r w:rsidRPr="00297BD0">
              <w:rPr>
                <w:szCs w:val="24"/>
              </w:rPr>
              <w:t>地方外事办电话报到。安全部</w:t>
            </w:r>
            <w:r w:rsidRPr="00297BD0">
              <w:rPr>
                <w:szCs w:val="24"/>
              </w:rPr>
              <w:t>2014</w:t>
            </w:r>
            <w:r w:rsidRPr="00297BD0">
              <w:rPr>
                <w:szCs w:val="24"/>
              </w:rPr>
              <w:t>年</w:t>
            </w:r>
            <w:r w:rsidRPr="00297BD0">
              <w:rPr>
                <w:szCs w:val="24"/>
              </w:rPr>
              <w:t>6</w:t>
            </w:r>
            <w:r w:rsidRPr="00297BD0">
              <w:rPr>
                <w:szCs w:val="24"/>
              </w:rPr>
              <w:t>月</w:t>
            </w:r>
            <w:r w:rsidRPr="00297BD0">
              <w:rPr>
                <w:szCs w:val="24"/>
              </w:rPr>
              <w:t>2</w:t>
            </w:r>
            <w:r w:rsidRPr="00297BD0">
              <w:rPr>
                <w:szCs w:val="24"/>
              </w:rPr>
              <w:t>日表示支持该决定，还判定提交人</w:t>
            </w:r>
            <w:r w:rsidRPr="00297BD0">
              <w:rPr>
                <w:szCs w:val="24"/>
              </w:rPr>
              <w:t>2014</w:t>
            </w:r>
            <w:r w:rsidRPr="00297BD0">
              <w:rPr>
                <w:szCs w:val="24"/>
              </w:rPr>
              <w:t>年</w:t>
            </w:r>
            <w:r w:rsidRPr="00297BD0">
              <w:rPr>
                <w:szCs w:val="24"/>
              </w:rPr>
              <w:t>6</w:t>
            </w:r>
            <w:r w:rsidRPr="00297BD0">
              <w:rPr>
                <w:szCs w:val="24"/>
              </w:rPr>
              <w:t>月</w:t>
            </w:r>
            <w:r w:rsidRPr="00297BD0">
              <w:rPr>
                <w:szCs w:val="24"/>
              </w:rPr>
              <w:t>2</w:t>
            </w:r>
            <w:r w:rsidRPr="00297BD0">
              <w:rPr>
                <w:szCs w:val="24"/>
              </w:rPr>
              <w:t>日的上诉没有依据。因此缔约国称，所有适当措施</w:t>
            </w:r>
            <w:r w:rsidRPr="00297BD0">
              <w:rPr>
                <w:rFonts w:hint="eastAsia"/>
                <w:szCs w:val="24"/>
              </w:rPr>
              <w:t>均</w:t>
            </w:r>
            <w:r w:rsidRPr="00297BD0">
              <w:rPr>
                <w:szCs w:val="24"/>
              </w:rPr>
              <w:t>已采取，委员会要求的补救已落实。</w:t>
            </w:r>
          </w:p>
          <w:p w:rsidR="00AF72E1" w:rsidRPr="00297BD0" w:rsidRDefault="00D36553" w:rsidP="00A944E1">
            <w:pPr>
              <w:tabs>
                <w:tab w:val="left" w:pos="334"/>
                <w:tab w:val="left" w:pos="669"/>
                <w:tab w:val="left" w:pos="1003"/>
                <w:tab w:val="left" w:pos="1338"/>
              </w:tabs>
              <w:suppressAutoHyphens/>
              <w:spacing w:after="100" w:line="270" w:lineRule="exact"/>
              <w:ind w:right="57"/>
              <w:rPr>
                <w:szCs w:val="24"/>
              </w:rPr>
            </w:pPr>
            <w:r w:rsidRPr="00D36553">
              <w:rPr>
                <w:rFonts w:eastAsia="楷体"/>
                <w:szCs w:val="24"/>
              </w:rPr>
              <w:t>提交方：</w:t>
            </w:r>
            <w:r w:rsidR="00AF72E1" w:rsidRPr="00297BD0">
              <w:rPr>
                <w:szCs w:val="24"/>
              </w:rPr>
              <w:t>提交人</w:t>
            </w:r>
          </w:p>
          <w:p w:rsidR="00AF72E1" w:rsidRPr="00297BD0" w:rsidRDefault="00D36553" w:rsidP="00A944E1">
            <w:pPr>
              <w:tabs>
                <w:tab w:val="left" w:pos="334"/>
                <w:tab w:val="left" w:pos="669"/>
                <w:tab w:val="left" w:pos="1003"/>
                <w:tab w:val="left" w:pos="1338"/>
              </w:tabs>
              <w:suppressAutoHyphens/>
              <w:spacing w:after="100" w:line="27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7</w:t>
            </w:r>
            <w:r w:rsidR="00AF72E1" w:rsidRPr="00297BD0">
              <w:rPr>
                <w:szCs w:val="24"/>
              </w:rPr>
              <w:t>月</w:t>
            </w:r>
            <w:r w:rsidR="00AF72E1" w:rsidRPr="00297BD0">
              <w:rPr>
                <w:szCs w:val="24"/>
              </w:rPr>
              <w:t>14</w:t>
            </w:r>
            <w:r w:rsidR="00AF72E1" w:rsidRPr="00297BD0">
              <w:rPr>
                <w:szCs w:val="24"/>
              </w:rPr>
              <w:t>日</w:t>
            </w:r>
          </w:p>
          <w:p w:rsidR="00AF72E1" w:rsidRPr="00297BD0" w:rsidRDefault="00AF72E1" w:rsidP="00A944E1">
            <w:pPr>
              <w:tabs>
                <w:tab w:val="left" w:pos="334"/>
                <w:tab w:val="left" w:pos="669"/>
                <w:tab w:val="left" w:pos="1003"/>
                <w:tab w:val="left" w:pos="1338"/>
              </w:tabs>
              <w:suppressAutoHyphens/>
              <w:spacing w:after="100" w:line="270" w:lineRule="exact"/>
              <w:ind w:right="57"/>
              <w:rPr>
                <w:szCs w:val="24"/>
              </w:rPr>
            </w:pPr>
            <w:r w:rsidRPr="00297BD0">
              <w:rPr>
                <w:szCs w:val="24"/>
              </w:rPr>
              <w:t>缔约国尚未落实委员会的建议。提交人已用尽一切可用补救，包括向宪法法院上诉，该法院驳回了他</w:t>
            </w:r>
            <w:r w:rsidRPr="00297BD0">
              <w:rPr>
                <w:szCs w:val="24"/>
              </w:rPr>
              <w:t>2010</w:t>
            </w:r>
            <w:r w:rsidRPr="00297BD0">
              <w:rPr>
                <w:szCs w:val="24"/>
              </w:rPr>
              <w:t>年</w:t>
            </w:r>
            <w:r w:rsidRPr="00297BD0">
              <w:rPr>
                <w:szCs w:val="24"/>
              </w:rPr>
              <w:t>11</w:t>
            </w:r>
            <w:r w:rsidRPr="00297BD0">
              <w:rPr>
                <w:szCs w:val="24"/>
              </w:rPr>
              <w:t>月</w:t>
            </w:r>
            <w:r w:rsidRPr="00297BD0">
              <w:rPr>
                <w:szCs w:val="24"/>
              </w:rPr>
              <w:t>27</w:t>
            </w:r>
            <w:r w:rsidRPr="00297BD0">
              <w:rPr>
                <w:szCs w:val="24"/>
              </w:rPr>
              <w:t>日对将其遣返提出的质疑。因此在该辖区再次上诉徒劳无益。</w:t>
            </w:r>
          </w:p>
          <w:p w:rsidR="00AF72E1" w:rsidRPr="0026313F" w:rsidRDefault="000E4D5D" w:rsidP="00C9023C">
            <w:pPr>
              <w:tabs>
                <w:tab w:val="left" w:pos="334"/>
                <w:tab w:val="left" w:pos="669"/>
                <w:tab w:val="left" w:pos="1003"/>
                <w:tab w:val="left" w:pos="1338"/>
              </w:tabs>
              <w:suppressAutoHyphens/>
              <w:spacing w:after="100" w:line="280" w:lineRule="exact"/>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23</w:t>
            </w:r>
            <w:r w:rsidR="00AF72E1" w:rsidRPr="00297BD0">
              <w:rPr>
                <w:szCs w:val="24"/>
              </w:rPr>
              <w:t>日</w:t>
            </w:r>
          </w:p>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lastRenderedPageBreak/>
              <w:t>委员会的评估意见：</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(a)</w:t>
            </w:r>
            <w:r w:rsidR="00A944E1">
              <w:rPr>
                <w:rFonts w:hint="eastAsia"/>
                <w:szCs w:val="24"/>
              </w:rPr>
              <w:tab/>
            </w:r>
            <w:r w:rsidRPr="00297BD0">
              <w:rPr>
                <w:szCs w:val="24"/>
              </w:rPr>
              <w:t>有效补救，包括适足补偿：</w:t>
            </w:r>
            <w:r w:rsidRPr="00297BD0">
              <w:rPr>
                <w:szCs w:val="24"/>
              </w:rPr>
              <w:t>C1</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(b)</w:t>
            </w:r>
            <w:r w:rsidR="00A944E1">
              <w:rPr>
                <w:rFonts w:hint="eastAsia"/>
                <w:szCs w:val="24"/>
              </w:rPr>
              <w:tab/>
            </w:r>
            <w:r w:rsidRPr="00297BD0">
              <w:rPr>
                <w:szCs w:val="24"/>
              </w:rPr>
              <w:t>释放</w:t>
            </w:r>
            <w:r w:rsidRPr="00297BD0">
              <w:rPr>
                <w:szCs w:val="24"/>
              </w:rPr>
              <w:t>(</w:t>
            </w:r>
            <w:r w:rsidRPr="00297BD0">
              <w:rPr>
                <w:szCs w:val="24"/>
              </w:rPr>
              <w:t>或提供质疑将其拘留的所有依据的充分机会</w:t>
            </w:r>
            <w:r w:rsidRPr="00297BD0">
              <w:rPr>
                <w:szCs w:val="24"/>
              </w:rPr>
              <w:t>)</w:t>
            </w:r>
            <w:r w:rsidRPr="00297BD0">
              <w:rPr>
                <w:szCs w:val="24"/>
              </w:rPr>
              <w:t>：</w:t>
            </w:r>
            <w:r w:rsidRPr="00297BD0">
              <w:rPr>
                <w:szCs w:val="24"/>
              </w:rPr>
              <w:t>A</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(c)</w:t>
            </w:r>
            <w:r w:rsidR="00A944E1">
              <w:rPr>
                <w:rFonts w:hint="eastAsia"/>
                <w:szCs w:val="24"/>
              </w:rPr>
              <w:tab/>
            </w:r>
            <w:r w:rsidRPr="00297BD0">
              <w:rPr>
                <w:szCs w:val="24"/>
              </w:rPr>
              <w:t>将提交人送回原籍国</w:t>
            </w:r>
            <w:r w:rsidRPr="00297BD0">
              <w:rPr>
                <w:rFonts w:hint="eastAsia"/>
                <w:szCs w:val="24"/>
              </w:rPr>
              <w:t>的任何尝试之前，</w:t>
            </w:r>
            <w:r w:rsidRPr="00297BD0">
              <w:rPr>
                <w:szCs w:val="24"/>
              </w:rPr>
              <w:t>应全面考虑</w:t>
            </w:r>
            <w:r w:rsidRPr="00297BD0">
              <w:rPr>
                <w:rFonts w:hint="eastAsia"/>
                <w:szCs w:val="24"/>
              </w:rPr>
              <w:t>将</w:t>
            </w:r>
            <w:r w:rsidRPr="00297BD0">
              <w:rPr>
                <w:szCs w:val="24"/>
              </w:rPr>
              <w:t>提交人送往伊拉克的原因及其家人因此受到的影响：</w:t>
            </w:r>
            <w:r w:rsidRPr="00297BD0">
              <w:rPr>
                <w:szCs w:val="24"/>
              </w:rPr>
              <w:t>C1</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(d)</w:t>
            </w:r>
            <w:r w:rsidR="00A944E1">
              <w:rPr>
                <w:rFonts w:hint="eastAsia"/>
                <w:szCs w:val="24"/>
              </w:rPr>
              <w:tab/>
            </w:r>
            <w:r w:rsidRPr="00297BD0">
              <w:rPr>
                <w:szCs w:val="24"/>
              </w:rPr>
              <w:t>《意见》的</w:t>
            </w:r>
            <w:r w:rsidRPr="00297BD0">
              <w:rPr>
                <w:rFonts w:hint="eastAsia"/>
                <w:szCs w:val="24"/>
              </w:rPr>
              <w:t>公布</w:t>
            </w:r>
            <w:r w:rsidRPr="00297BD0">
              <w:rPr>
                <w:szCs w:val="24"/>
              </w:rPr>
              <w:t>：</w:t>
            </w:r>
            <w:r w:rsidRPr="00297BD0">
              <w:rPr>
                <w:szCs w:val="24"/>
              </w:rPr>
              <w:t>A</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(e)</w:t>
            </w:r>
            <w:r w:rsidR="00A944E1">
              <w:rPr>
                <w:rFonts w:hint="eastAsia"/>
                <w:szCs w:val="24"/>
              </w:rPr>
              <w:tab/>
            </w:r>
            <w:r w:rsidRPr="00297BD0">
              <w:rPr>
                <w:szCs w:val="24"/>
              </w:rPr>
              <w:t>不重犯：</w:t>
            </w:r>
            <w:r w:rsidRPr="00297BD0">
              <w:rPr>
                <w:szCs w:val="24"/>
              </w:rPr>
              <w:t>C1</w:t>
            </w:r>
          </w:p>
        </w:tc>
      </w:tr>
      <w:tr w:rsidR="00AF72E1" w:rsidRPr="00297BD0" w:rsidTr="00345625">
        <w:trPr>
          <w:trHeight w:val="389"/>
          <w:jc w:val="center"/>
        </w:trPr>
        <w:tc>
          <w:tcPr>
            <w:tcW w:w="5000" w:type="pct"/>
            <w:gridSpan w:val="2"/>
            <w:tcBorders>
              <w:bottom w:val="single" w:sz="12" w:space="0" w:color="auto"/>
            </w:tcBorders>
            <w:shd w:val="clear" w:color="auto" w:fill="auto"/>
          </w:tcPr>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lastRenderedPageBreak/>
              <w:t>委员会的决定：</w:t>
            </w:r>
            <w:r w:rsidR="00AF72E1" w:rsidRPr="00297BD0">
              <w:rPr>
                <w:szCs w:val="24"/>
              </w:rPr>
              <w:t>后续对话正在进行。</w:t>
            </w:r>
          </w:p>
        </w:tc>
      </w:tr>
    </w:tbl>
    <w:p w:rsidR="00AF72E1" w:rsidRPr="00297BD0" w:rsidRDefault="00AF72E1" w:rsidP="000E4D5D">
      <w:pPr>
        <w:suppressAutoHyphens/>
        <w:spacing w:after="120" w:line="240" w:lineRule="atLeast"/>
        <w:jc w:val="left"/>
        <w:rPr>
          <w:sz w:val="24"/>
          <w:szCs w:val="24"/>
        </w:rPr>
      </w:pPr>
    </w:p>
    <w:tbl>
      <w:tblPr>
        <w:tblW w:w="7529" w:type="dxa"/>
        <w:tblInd w:w="1260" w:type="dxa"/>
        <w:tblLayout w:type="fixed"/>
        <w:tblCellMar>
          <w:left w:w="0" w:type="dxa"/>
          <w:right w:w="0" w:type="dxa"/>
        </w:tblCellMar>
        <w:tblLook w:val="04A0" w:firstRow="1" w:lastRow="0" w:firstColumn="1" w:lastColumn="0" w:noHBand="0" w:noVBand="1"/>
      </w:tblPr>
      <w:tblGrid>
        <w:gridCol w:w="3560"/>
        <w:gridCol w:w="3969"/>
      </w:tblGrid>
      <w:tr w:rsidR="00AF72E1" w:rsidRPr="00C9023C" w:rsidTr="00345625">
        <w:tc>
          <w:tcPr>
            <w:tcW w:w="7529" w:type="dxa"/>
            <w:gridSpan w:val="2"/>
            <w:tcBorders>
              <w:top w:val="single" w:sz="4" w:space="0" w:color="auto"/>
              <w:bottom w:val="single" w:sz="12" w:space="0" w:color="auto"/>
            </w:tcBorders>
            <w:shd w:val="clear" w:color="auto" w:fill="auto"/>
          </w:tcPr>
          <w:p w:rsidR="00AF72E1" w:rsidRPr="00C9023C" w:rsidRDefault="00AF72E1" w:rsidP="00C9023C">
            <w:pPr>
              <w:spacing w:before="60" w:after="60" w:line="200" w:lineRule="exact"/>
              <w:ind w:right="57"/>
              <w:rPr>
                <w:rFonts w:ascii="黑体" w:eastAsia="黑体" w:hAnsi="黑体"/>
                <w:szCs w:val="21"/>
              </w:rPr>
            </w:pPr>
            <w:r w:rsidRPr="00C9023C">
              <w:rPr>
                <w:rFonts w:ascii="黑体" w:eastAsia="黑体" w:hAnsi="黑体"/>
                <w:szCs w:val="21"/>
              </w:rPr>
              <w:t>波斯尼亚和黑塞哥维那</w:t>
            </w:r>
          </w:p>
        </w:tc>
      </w:tr>
      <w:tr w:rsidR="00AF72E1" w:rsidRPr="00297BD0" w:rsidTr="00A24867">
        <w:trPr>
          <w:trHeight w:hRule="exact" w:val="115"/>
        </w:trPr>
        <w:tc>
          <w:tcPr>
            <w:tcW w:w="3560" w:type="dxa"/>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969" w:type="dxa"/>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c>
          <w:tcPr>
            <w:tcW w:w="3560"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969" w:type="dxa"/>
            <w:shd w:val="clear" w:color="auto" w:fill="auto"/>
            <w:vAlign w:val="bottom"/>
          </w:tcPr>
          <w:p w:rsidR="00AF72E1" w:rsidRPr="00297BD0" w:rsidRDefault="00AF72E1" w:rsidP="00A24867">
            <w:pPr>
              <w:tabs>
                <w:tab w:val="left" w:pos="334"/>
                <w:tab w:val="left" w:pos="669"/>
                <w:tab w:val="left" w:pos="1003"/>
                <w:tab w:val="left" w:pos="1338"/>
              </w:tabs>
              <w:suppressAutoHyphens/>
              <w:spacing w:after="120" w:line="280" w:lineRule="exact"/>
              <w:ind w:right="57"/>
              <w:rPr>
                <w:szCs w:val="24"/>
              </w:rPr>
            </w:pPr>
            <w:r w:rsidRPr="00297BD0">
              <w:rPr>
                <w:szCs w:val="24"/>
              </w:rPr>
              <w:t>Rizvanović</w:t>
            </w:r>
            <w:r w:rsidRPr="00297BD0">
              <w:rPr>
                <w:szCs w:val="24"/>
              </w:rPr>
              <w:t>，</w:t>
            </w:r>
            <w:r w:rsidRPr="00297BD0">
              <w:rPr>
                <w:szCs w:val="24"/>
              </w:rPr>
              <w:t>1997/2010</w:t>
            </w:r>
          </w:p>
        </w:tc>
      </w:tr>
      <w:tr w:rsidR="00AF72E1" w:rsidRPr="00297BD0" w:rsidTr="00A24867">
        <w:tc>
          <w:tcPr>
            <w:tcW w:w="3560"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969" w:type="dxa"/>
            <w:shd w:val="clear" w:color="auto" w:fill="auto"/>
            <w:vAlign w:val="bottom"/>
          </w:tcPr>
          <w:p w:rsidR="00AF72E1" w:rsidRPr="00297BD0" w:rsidRDefault="00AF72E1" w:rsidP="00A24867">
            <w:pPr>
              <w:tabs>
                <w:tab w:val="left" w:pos="334"/>
                <w:tab w:val="left" w:pos="669"/>
                <w:tab w:val="left" w:pos="1003"/>
                <w:tab w:val="left" w:pos="1338"/>
              </w:tabs>
              <w:suppressAutoHyphens/>
              <w:spacing w:after="120" w:line="280" w:lineRule="exact"/>
              <w:ind w:right="57"/>
              <w:rPr>
                <w:szCs w:val="24"/>
              </w:rPr>
            </w:pPr>
            <w:r w:rsidRPr="00297BD0">
              <w:rPr>
                <w:szCs w:val="24"/>
              </w:rPr>
              <w:t>2014</w:t>
            </w:r>
            <w:r w:rsidRPr="00297BD0">
              <w:rPr>
                <w:szCs w:val="24"/>
              </w:rPr>
              <w:t>年</w:t>
            </w:r>
            <w:r w:rsidRPr="00297BD0">
              <w:rPr>
                <w:szCs w:val="24"/>
              </w:rPr>
              <w:t>3</w:t>
            </w:r>
            <w:r w:rsidRPr="00297BD0">
              <w:rPr>
                <w:szCs w:val="24"/>
              </w:rPr>
              <w:t>月</w:t>
            </w:r>
            <w:r w:rsidRPr="00297BD0">
              <w:rPr>
                <w:szCs w:val="24"/>
              </w:rPr>
              <w:t>21</w:t>
            </w:r>
            <w:r w:rsidRPr="00297BD0">
              <w:rPr>
                <w:szCs w:val="24"/>
              </w:rPr>
              <w:t>日</w:t>
            </w:r>
          </w:p>
        </w:tc>
      </w:tr>
      <w:tr w:rsidR="00AF72E1" w:rsidRPr="00297BD0" w:rsidTr="00A24867">
        <w:tc>
          <w:tcPr>
            <w:tcW w:w="3560"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969" w:type="dxa"/>
            <w:shd w:val="clear" w:color="auto" w:fill="auto"/>
            <w:vAlign w:val="bottom"/>
          </w:tcPr>
          <w:p w:rsidR="00AF72E1" w:rsidRPr="00297BD0" w:rsidRDefault="00AF72E1" w:rsidP="00345625">
            <w:pPr>
              <w:tabs>
                <w:tab w:val="left" w:pos="334"/>
                <w:tab w:val="left" w:pos="669"/>
                <w:tab w:val="left" w:pos="1003"/>
                <w:tab w:val="left" w:pos="1338"/>
              </w:tabs>
              <w:suppressAutoHyphens/>
              <w:spacing w:after="120" w:line="280" w:lineRule="exact"/>
              <w:ind w:right="57"/>
              <w:rPr>
                <w:szCs w:val="24"/>
              </w:rPr>
            </w:pPr>
            <w:r w:rsidRPr="00297BD0">
              <w:rPr>
                <w:szCs w:val="24"/>
              </w:rPr>
              <w:t>《公约》第二条第</w:t>
            </w:r>
            <w:r w:rsidRPr="00297BD0">
              <w:rPr>
                <w:szCs w:val="24"/>
              </w:rPr>
              <w:t>3</w:t>
            </w:r>
            <w:r w:rsidRPr="00297BD0">
              <w:rPr>
                <w:szCs w:val="24"/>
              </w:rPr>
              <w:t>款，与第六、第七和第九条一并解读，适用于各位提交人及其失踪亲属</w:t>
            </w:r>
            <w:r w:rsidRPr="00297BD0">
              <w:rPr>
                <w:rFonts w:hint="eastAsia"/>
                <w:szCs w:val="24"/>
              </w:rPr>
              <w:t>；</w:t>
            </w:r>
            <w:r w:rsidRPr="00297BD0">
              <w:rPr>
                <w:szCs w:val="24"/>
              </w:rPr>
              <w:t>第七条，单独并与第二条第</w:t>
            </w:r>
            <w:r w:rsidRPr="00297BD0">
              <w:rPr>
                <w:szCs w:val="24"/>
              </w:rPr>
              <w:t>3</w:t>
            </w:r>
            <w:r w:rsidRPr="00297BD0">
              <w:rPr>
                <w:szCs w:val="24"/>
              </w:rPr>
              <w:t>款一并解读，适用于各位提交人</w:t>
            </w:r>
          </w:p>
        </w:tc>
      </w:tr>
      <w:tr w:rsidR="00AF72E1" w:rsidRPr="00297BD0" w:rsidTr="00345625">
        <w:tc>
          <w:tcPr>
            <w:tcW w:w="7529" w:type="dxa"/>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有效补救，包括适当补偿。缔约国应继续努力查明</w:t>
            </w:r>
            <w:r w:rsidR="00AF72E1" w:rsidRPr="00297BD0">
              <w:rPr>
                <w:szCs w:val="24"/>
              </w:rPr>
              <w:t>Mensud Rizvanović</w:t>
            </w:r>
            <w:r w:rsidR="00AF72E1" w:rsidRPr="00297BD0">
              <w:rPr>
                <w:szCs w:val="24"/>
              </w:rPr>
              <w:t>的下落并于</w:t>
            </w:r>
            <w:r w:rsidR="00AF72E1" w:rsidRPr="00297BD0">
              <w:rPr>
                <w:szCs w:val="24"/>
              </w:rPr>
              <w:t>2015</w:t>
            </w:r>
            <w:r w:rsidR="00AF72E1" w:rsidRPr="00297BD0">
              <w:rPr>
                <w:szCs w:val="24"/>
              </w:rPr>
              <w:t>年底之前将其失踪的责任人导致绳之以法。还应修订规定强迫失踪受害者亲属宣布受害者死亡方可申领社会补贴和赔偿的现行法律。</w:t>
            </w:r>
          </w:p>
        </w:tc>
      </w:tr>
      <w:tr w:rsidR="00AF72E1" w:rsidRPr="00297BD0" w:rsidTr="00C9023C">
        <w:tc>
          <w:tcPr>
            <w:tcW w:w="7529" w:type="dxa"/>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无以往后续资料</w:t>
            </w:r>
          </w:p>
        </w:tc>
      </w:tr>
      <w:tr w:rsidR="00AF72E1" w:rsidRPr="00297BD0" w:rsidTr="00C9023C">
        <w:tc>
          <w:tcPr>
            <w:tcW w:w="7529" w:type="dxa"/>
            <w:gridSpan w:val="2"/>
            <w:shd w:val="clear" w:color="auto" w:fill="auto"/>
          </w:tcPr>
          <w:p w:rsidR="00AF72E1" w:rsidRPr="00297BD0" w:rsidRDefault="00D36553" w:rsidP="00A24867">
            <w:pPr>
              <w:tabs>
                <w:tab w:val="left" w:pos="334"/>
                <w:tab w:val="left" w:pos="669"/>
                <w:tab w:val="left" w:pos="1003"/>
                <w:tab w:val="left" w:pos="1338"/>
              </w:tabs>
              <w:suppressAutoHyphens/>
              <w:spacing w:after="120"/>
              <w:ind w:right="57"/>
              <w:rPr>
                <w:szCs w:val="24"/>
              </w:rPr>
            </w:pPr>
            <w:r w:rsidRPr="00D36553">
              <w:rPr>
                <w:rFonts w:eastAsia="楷体"/>
                <w:szCs w:val="24"/>
              </w:rPr>
              <w:t>提交方：</w:t>
            </w:r>
            <w:r w:rsidR="00AF72E1" w:rsidRPr="00297BD0">
              <w:rPr>
                <w:szCs w:val="24"/>
              </w:rPr>
              <w:t>缔约国</w:t>
            </w:r>
          </w:p>
          <w:p w:rsidR="00AF72E1" w:rsidRPr="00297BD0" w:rsidRDefault="00D36553" w:rsidP="00A24867">
            <w:pPr>
              <w:tabs>
                <w:tab w:val="left" w:pos="334"/>
                <w:tab w:val="left" w:pos="669"/>
                <w:tab w:val="left" w:pos="1003"/>
                <w:tab w:val="left" w:pos="1338"/>
              </w:tabs>
              <w:suppressAutoHyphens/>
              <w:spacing w:after="120"/>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8</w:t>
            </w:r>
            <w:r w:rsidR="00AF72E1" w:rsidRPr="00297BD0">
              <w:rPr>
                <w:szCs w:val="24"/>
              </w:rPr>
              <w:t>月</w:t>
            </w:r>
            <w:r w:rsidR="00AF72E1" w:rsidRPr="00297BD0">
              <w:rPr>
                <w:szCs w:val="24"/>
              </w:rPr>
              <w:t>11</w:t>
            </w:r>
            <w:r w:rsidR="00AF72E1" w:rsidRPr="00297BD0">
              <w:rPr>
                <w:szCs w:val="24"/>
              </w:rPr>
              <w:t>日</w:t>
            </w:r>
          </w:p>
          <w:p w:rsidR="00AF72E1" w:rsidRPr="00297BD0" w:rsidRDefault="00AF72E1" w:rsidP="00A24867">
            <w:pPr>
              <w:tabs>
                <w:tab w:val="left" w:pos="334"/>
                <w:tab w:val="left" w:pos="669"/>
                <w:tab w:val="left" w:pos="1003"/>
                <w:tab w:val="left" w:pos="1338"/>
              </w:tabs>
              <w:suppressAutoHyphens/>
              <w:spacing w:after="120"/>
              <w:ind w:right="57"/>
              <w:rPr>
                <w:szCs w:val="24"/>
              </w:rPr>
            </w:pPr>
            <w:r w:rsidRPr="00297BD0">
              <w:rPr>
                <w:szCs w:val="24"/>
              </w:rPr>
              <w:t>失踪人员局已向</w:t>
            </w:r>
            <w:r w:rsidRPr="00297BD0">
              <w:rPr>
                <w:szCs w:val="24"/>
              </w:rPr>
              <w:t>71</w:t>
            </w:r>
            <w:r w:rsidRPr="00297BD0">
              <w:rPr>
                <w:szCs w:val="24"/>
              </w:rPr>
              <w:t>人提供资料，说明采取了哪些措施寻找其失踪家人。</w:t>
            </w:r>
            <w:r w:rsidRPr="00297BD0">
              <w:rPr>
                <w:szCs w:val="24"/>
              </w:rPr>
              <w:t>11</w:t>
            </w:r>
            <w:r w:rsidRPr="00297BD0">
              <w:rPr>
                <w:szCs w:val="24"/>
              </w:rPr>
              <w:t>起案件已结案，</w:t>
            </w:r>
            <w:r w:rsidRPr="00297BD0">
              <w:rPr>
                <w:rFonts w:hint="eastAsia"/>
                <w:szCs w:val="24"/>
              </w:rPr>
              <w:t>即</w:t>
            </w:r>
            <w:r w:rsidRPr="00297BD0">
              <w:rPr>
                <w:szCs w:val="24"/>
              </w:rPr>
              <w:t>挖掘、指认、或多数情况下掩埋了失踪人员。</w:t>
            </w:r>
          </w:p>
          <w:p w:rsidR="00AF72E1" w:rsidRPr="00297BD0" w:rsidRDefault="00AF72E1" w:rsidP="00A24867">
            <w:pPr>
              <w:tabs>
                <w:tab w:val="left" w:pos="334"/>
                <w:tab w:val="left" w:pos="669"/>
                <w:tab w:val="left" w:pos="1003"/>
                <w:tab w:val="left" w:pos="1338"/>
              </w:tabs>
              <w:suppressAutoHyphens/>
              <w:spacing w:after="120"/>
              <w:ind w:right="57"/>
              <w:rPr>
                <w:szCs w:val="24"/>
              </w:rPr>
            </w:pPr>
            <w:r w:rsidRPr="00297BD0">
              <w:rPr>
                <w:szCs w:val="24"/>
              </w:rPr>
              <w:t>缔约国还介绍了为设立失踪人员家庭扶持基金采取的措施。这方面，《失踪人员法》修正案仍有待民族院审议。此外，</w:t>
            </w:r>
            <w:r w:rsidRPr="00297BD0">
              <w:rPr>
                <w:szCs w:val="24"/>
              </w:rPr>
              <w:t>Republika Srpska</w:t>
            </w:r>
            <w:r w:rsidRPr="00297BD0">
              <w:rPr>
                <w:szCs w:val="24"/>
              </w:rPr>
              <w:t>政府成立了行动小组，试图按《失踪人员法》加快找寻失踪人员的工作。</w:t>
            </w:r>
          </w:p>
          <w:p w:rsidR="00AF72E1" w:rsidRPr="00297BD0" w:rsidRDefault="00AF72E1" w:rsidP="00A24867">
            <w:pPr>
              <w:tabs>
                <w:tab w:val="left" w:pos="334"/>
                <w:tab w:val="left" w:pos="669"/>
                <w:tab w:val="left" w:pos="1003"/>
                <w:tab w:val="left" w:pos="1338"/>
              </w:tabs>
              <w:suppressAutoHyphens/>
              <w:spacing w:after="120"/>
              <w:ind w:right="57"/>
              <w:rPr>
                <w:szCs w:val="24"/>
              </w:rPr>
            </w:pPr>
            <w:r w:rsidRPr="00297BD0">
              <w:rPr>
                <w:szCs w:val="24"/>
              </w:rPr>
              <w:t>委员会的《意见》已经翻译并在人权与难民部网站发布。还向全国有关单位</w:t>
            </w:r>
            <w:r w:rsidRPr="00297BD0">
              <w:rPr>
                <w:rFonts w:hint="eastAsia"/>
                <w:szCs w:val="24"/>
              </w:rPr>
              <w:t>散发</w:t>
            </w:r>
            <w:r w:rsidRPr="00297BD0">
              <w:rPr>
                <w:szCs w:val="24"/>
              </w:rPr>
              <w:t>了《意见》。</w:t>
            </w:r>
          </w:p>
          <w:p w:rsidR="00AF72E1" w:rsidRPr="00297BD0" w:rsidRDefault="00D36553" w:rsidP="00A24867">
            <w:pPr>
              <w:tabs>
                <w:tab w:val="left" w:pos="334"/>
                <w:tab w:val="left" w:pos="669"/>
                <w:tab w:val="left" w:pos="1003"/>
                <w:tab w:val="left" w:pos="1338"/>
              </w:tabs>
              <w:suppressAutoHyphens/>
              <w:spacing w:after="120"/>
              <w:ind w:right="57"/>
              <w:rPr>
                <w:szCs w:val="24"/>
              </w:rPr>
            </w:pPr>
            <w:r w:rsidRPr="00D36553">
              <w:rPr>
                <w:rFonts w:eastAsia="楷体"/>
                <w:szCs w:val="24"/>
              </w:rPr>
              <w:t>提交方：</w:t>
            </w:r>
            <w:r w:rsidR="00AF72E1" w:rsidRPr="00297BD0">
              <w:rPr>
                <w:szCs w:val="24"/>
              </w:rPr>
              <w:t>提交人的</w:t>
            </w:r>
            <w:r w:rsidR="00AF72E1" w:rsidRPr="00297BD0">
              <w:rPr>
                <w:rFonts w:hint="eastAsia"/>
                <w:szCs w:val="24"/>
              </w:rPr>
              <w:t>律师</w:t>
            </w:r>
          </w:p>
          <w:p w:rsidR="00AF72E1" w:rsidRPr="00297BD0" w:rsidRDefault="00D36553" w:rsidP="00A24867">
            <w:pPr>
              <w:tabs>
                <w:tab w:val="left" w:pos="334"/>
                <w:tab w:val="left" w:pos="669"/>
                <w:tab w:val="left" w:pos="1003"/>
                <w:tab w:val="left" w:pos="1338"/>
              </w:tabs>
              <w:suppressAutoHyphens/>
              <w:spacing w:after="120"/>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16</w:t>
            </w:r>
            <w:r w:rsidR="00AF72E1" w:rsidRPr="00297BD0">
              <w:rPr>
                <w:szCs w:val="24"/>
              </w:rPr>
              <w:t>日</w:t>
            </w:r>
          </w:p>
          <w:p w:rsidR="00AF72E1" w:rsidRPr="00297BD0" w:rsidRDefault="00AF72E1" w:rsidP="00A24867">
            <w:pPr>
              <w:tabs>
                <w:tab w:val="left" w:pos="334"/>
                <w:tab w:val="left" w:pos="669"/>
                <w:tab w:val="left" w:pos="1003"/>
                <w:tab w:val="left" w:pos="1338"/>
              </w:tabs>
              <w:suppressAutoHyphens/>
              <w:spacing w:after="120"/>
              <w:ind w:right="57"/>
              <w:rPr>
                <w:szCs w:val="24"/>
              </w:rPr>
            </w:pPr>
            <w:r w:rsidRPr="00297BD0">
              <w:rPr>
                <w:szCs w:val="24"/>
              </w:rPr>
              <w:t>提交人之夫仍下落不明。检察官办公室尚未另行立案，</w:t>
            </w:r>
            <w:r w:rsidRPr="00297BD0">
              <w:rPr>
                <w:szCs w:val="24"/>
              </w:rPr>
              <w:t>2015</w:t>
            </w:r>
            <w:r w:rsidRPr="00297BD0">
              <w:rPr>
                <w:szCs w:val="24"/>
              </w:rPr>
              <w:t>年底之前恐怕极难立案。失踪人员亲属支助基金尚未成立。基金即便成立，也仅提供社会援助而不提供妥善赔偿。缔约国尚未修订规定强迫失踪受害者亲属仅在获法院决定后才有权理赔的法律。</w:t>
            </w:r>
          </w:p>
          <w:p w:rsidR="00AF72E1" w:rsidRPr="0026313F" w:rsidRDefault="00AF72E1" w:rsidP="00A24867">
            <w:pPr>
              <w:tabs>
                <w:tab w:val="left" w:pos="334"/>
                <w:tab w:val="left" w:pos="669"/>
                <w:tab w:val="left" w:pos="1003"/>
                <w:tab w:val="left" w:pos="1338"/>
              </w:tabs>
              <w:suppressAutoHyphens/>
              <w:spacing w:after="80"/>
              <w:ind w:right="57"/>
              <w:rPr>
                <w:szCs w:val="24"/>
              </w:rPr>
            </w:pPr>
            <w:r w:rsidRPr="00297BD0">
              <w:rPr>
                <w:szCs w:val="24"/>
              </w:rPr>
              <w:lastRenderedPageBreak/>
              <w:t>缔约国应设立一个类似现有机制的机制，执行欧洲人权法院的决定，或与提交人达成确保其获得充足公正补偿的专门协议。</w:t>
            </w:r>
          </w:p>
          <w:p w:rsidR="00AF72E1" w:rsidRPr="00297BD0" w:rsidRDefault="00D36553" w:rsidP="00F476EE">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提交方：</w:t>
            </w:r>
            <w:r w:rsidR="00AF72E1" w:rsidRPr="00297BD0">
              <w:rPr>
                <w:szCs w:val="24"/>
              </w:rPr>
              <w:t>缔约国</w:t>
            </w:r>
          </w:p>
          <w:p w:rsidR="00AF72E1" w:rsidRPr="00297BD0" w:rsidRDefault="00D36553" w:rsidP="00F476EE">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4</w:t>
            </w:r>
            <w:r w:rsidR="00AF72E1" w:rsidRPr="00297BD0">
              <w:rPr>
                <w:szCs w:val="24"/>
              </w:rPr>
              <w:t>日</w:t>
            </w:r>
          </w:p>
          <w:p w:rsidR="00AF72E1" w:rsidRPr="00297BD0" w:rsidRDefault="00AF72E1" w:rsidP="00F476EE">
            <w:pPr>
              <w:tabs>
                <w:tab w:val="left" w:pos="334"/>
                <w:tab w:val="left" w:pos="669"/>
                <w:tab w:val="left" w:pos="1003"/>
                <w:tab w:val="left" w:pos="1338"/>
              </w:tabs>
              <w:suppressAutoHyphens/>
              <w:spacing w:after="80" w:line="280" w:lineRule="exact"/>
              <w:ind w:right="57"/>
              <w:rPr>
                <w:szCs w:val="24"/>
              </w:rPr>
            </w:pPr>
            <w:r w:rsidRPr="00297BD0">
              <w:rPr>
                <w:szCs w:val="24"/>
              </w:rPr>
              <w:t>2014</w:t>
            </w:r>
            <w:r w:rsidRPr="00297BD0">
              <w:rPr>
                <w:szCs w:val="24"/>
              </w:rPr>
              <w:t>年</w:t>
            </w:r>
            <w:r w:rsidRPr="00297BD0">
              <w:rPr>
                <w:szCs w:val="24"/>
              </w:rPr>
              <w:t>7</w:t>
            </w:r>
            <w:r w:rsidRPr="00297BD0">
              <w:rPr>
                <w:szCs w:val="24"/>
              </w:rPr>
              <w:t>月，战争罪专司的检察官设立了关于提交人亲属的第</w:t>
            </w:r>
            <w:r w:rsidRPr="00297BD0">
              <w:rPr>
                <w:szCs w:val="24"/>
              </w:rPr>
              <w:t>T20 0 KTARZ 0009129 14</w:t>
            </w:r>
            <w:r w:rsidRPr="00297BD0">
              <w:rPr>
                <w:szCs w:val="24"/>
              </w:rPr>
              <w:t>号案件。</w:t>
            </w:r>
            <w:r w:rsidRPr="00297BD0">
              <w:rPr>
                <w:szCs w:val="24"/>
              </w:rPr>
              <w:t>2014</w:t>
            </w:r>
            <w:r w:rsidRPr="00297BD0">
              <w:rPr>
                <w:szCs w:val="24"/>
              </w:rPr>
              <w:t>年</w:t>
            </w:r>
            <w:r w:rsidRPr="00297BD0">
              <w:rPr>
                <w:szCs w:val="24"/>
              </w:rPr>
              <w:t>10</w:t>
            </w:r>
            <w:r w:rsidRPr="00297BD0">
              <w:rPr>
                <w:szCs w:val="24"/>
              </w:rPr>
              <w:t>月，检察官办公室下令国家调查和保护局采取行动收集证据。</w:t>
            </w:r>
          </w:p>
          <w:p w:rsidR="00AF72E1" w:rsidRPr="00297BD0" w:rsidRDefault="00AF72E1" w:rsidP="00F476EE">
            <w:pPr>
              <w:tabs>
                <w:tab w:val="left" w:pos="334"/>
                <w:tab w:val="left" w:pos="669"/>
                <w:tab w:val="left" w:pos="1003"/>
                <w:tab w:val="left" w:pos="1338"/>
              </w:tabs>
              <w:suppressAutoHyphens/>
              <w:spacing w:after="80" w:line="280" w:lineRule="exact"/>
              <w:ind w:right="57"/>
              <w:rPr>
                <w:szCs w:val="24"/>
              </w:rPr>
            </w:pPr>
            <w:r w:rsidRPr="00297BD0">
              <w:rPr>
                <w:szCs w:val="24"/>
              </w:rPr>
              <w:t>正在努力加速起诉进程。司法部</w:t>
            </w:r>
            <w:r w:rsidRPr="00297BD0">
              <w:rPr>
                <w:szCs w:val="24"/>
              </w:rPr>
              <w:t>2014</w:t>
            </w:r>
            <w:r w:rsidRPr="00297BD0">
              <w:rPr>
                <w:szCs w:val="24"/>
              </w:rPr>
              <w:t>年</w:t>
            </w:r>
            <w:r w:rsidRPr="00297BD0">
              <w:rPr>
                <w:szCs w:val="24"/>
              </w:rPr>
              <w:t>6</w:t>
            </w:r>
            <w:r w:rsidRPr="00297BD0">
              <w:rPr>
                <w:szCs w:val="24"/>
              </w:rPr>
              <w:t>月已批准新招募</w:t>
            </w:r>
            <w:r w:rsidRPr="00297BD0">
              <w:rPr>
                <w:szCs w:val="24"/>
              </w:rPr>
              <w:t>13</w:t>
            </w:r>
            <w:r w:rsidRPr="00297BD0">
              <w:rPr>
                <w:szCs w:val="24"/>
              </w:rPr>
              <w:t>名检察官，检察官办公室的能力有所增强。</w:t>
            </w:r>
          </w:p>
          <w:p w:rsidR="00AF72E1" w:rsidRPr="00297BD0" w:rsidRDefault="00AF72E1" w:rsidP="00F476EE">
            <w:pPr>
              <w:tabs>
                <w:tab w:val="left" w:pos="334"/>
                <w:tab w:val="left" w:pos="669"/>
                <w:tab w:val="left" w:pos="1003"/>
                <w:tab w:val="left" w:pos="1338"/>
              </w:tabs>
              <w:suppressAutoHyphens/>
              <w:spacing w:after="80" w:line="280" w:lineRule="exact"/>
              <w:ind w:right="57"/>
              <w:rPr>
                <w:szCs w:val="24"/>
              </w:rPr>
            </w:pPr>
            <w:r w:rsidRPr="00297BD0">
              <w:rPr>
                <w:szCs w:val="24"/>
              </w:rPr>
              <w:t>失踪人员局试图联系提交人亲属未果。如有任何新发现将通知提交人。</w:t>
            </w:r>
          </w:p>
          <w:tbl>
            <w:tblPr>
              <w:tblW w:w="10051" w:type="dxa"/>
              <w:tblBorders>
                <w:bottom w:val="single" w:sz="12" w:space="0" w:color="auto"/>
              </w:tblBorders>
              <w:tblLayout w:type="fixed"/>
              <w:tblCellMar>
                <w:left w:w="0" w:type="dxa"/>
                <w:right w:w="0" w:type="dxa"/>
              </w:tblCellMar>
              <w:tblLook w:val="04A0" w:firstRow="1" w:lastRow="0" w:firstColumn="1" w:lastColumn="0" w:noHBand="0" w:noVBand="1"/>
            </w:tblPr>
            <w:tblGrid>
              <w:gridCol w:w="10051"/>
            </w:tblGrid>
            <w:tr w:rsidR="00AF72E1" w:rsidRPr="00297BD0" w:rsidTr="00345625">
              <w:tc>
                <w:tcPr>
                  <w:tcW w:w="10051" w:type="dxa"/>
                  <w:shd w:val="clear" w:color="auto" w:fill="auto"/>
                </w:tcPr>
                <w:p w:rsidR="00AF72E1" w:rsidRPr="0026313F"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10</w:t>
                  </w:r>
                  <w:r w:rsidR="00AF72E1" w:rsidRPr="00297BD0">
                    <w:rPr>
                      <w:rFonts w:hint="eastAsia"/>
                      <w:szCs w:val="24"/>
                    </w:rPr>
                    <w:t>日</w:t>
                  </w:r>
                </w:p>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委员会的评估意见：</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(a)</w:t>
                  </w:r>
                  <w:r w:rsidR="0026313F">
                    <w:rPr>
                      <w:rFonts w:hint="eastAsia"/>
                      <w:szCs w:val="24"/>
                    </w:rPr>
                    <w:tab/>
                  </w:r>
                  <w:r w:rsidRPr="00297BD0">
                    <w:rPr>
                      <w:szCs w:val="24"/>
                    </w:rPr>
                    <w:t>继续努力查明提交人亲属的下落：</w:t>
                  </w:r>
                  <w:r w:rsidRPr="00297BD0">
                    <w:rPr>
                      <w:szCs w:val="24"/>
                    </w:rPr>
                    <w:t>B1</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(b)</w:t>
                  </w:r>
                  <w:r w:rsidR="0026313F">
                    <w:rPr>
                      <w:rFonts w:hint="eastAsia"/>
                      <w:szCs w:val="24"/>
                    </w:rPr>
                    <w:tab/>
                  </w:r>
                  <w:r w:rsidRPr="00297BD0">
                    <w:rPr>
                      <w:szCs w:val="24"/>
                    </w:rPr>
                    <w:t>继续努力于</w:t>
                  </w:r>
                  <w:r w:rsidRPr="00297BD0">
                    <w:rPr>
                      <w:szCs w:val="24"/>
                    </w:rPr>
                    <w:t>2015</w:t>
                  </w:r>
                  <w:r w:rsidRPr="00297BD0">
                    <w:rPr>
                      <w:szCs w:val="24"/>
                    </w:rPr>
                    <w:t>年底之前将责任人绳之以法：</w:t>
                  </w:r>
                  <w:r w:rsidRPr="00297BD0">
                    <w:rPr>
                      <w:szCs w:val="24"/>
                    </w:rPr>
                    <w:t>B1</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(c)</w:t>
                  </w:r>
                  <w:r w:rsidR="0026313F">
                    <w:rPr>
                      <w:rFonts w:hint="eastAsia"/>
                      <w:szCs w:val="24"/>
                    </w:rPr>
                    <w:tab/>
                  </w:r>
                  <w:r w:rsidRPr="00297BD0">
                    <w:rPr>
                      <w:szCs w:val="24"/>
                    </w:rPr>
                    <w:t>取消家人宣布失踪亲属死亡方可申领社会补贴的义务：</w:t>
                  </w:r>
                  <w:r w:rsidRPr="00297BD0">
                    <w:rPr>
                      <w:szCs w:val="24"/>
                    </w:rPr>
                    <w:t>B1</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(d)</w:t>
                  </w:r>
                  <w:r w:rsidR="0026313F">
                    <w:rPr>
                      <w:rFonts w:hint="eastAsia"/>
                      <w:szCs w:val="24"/>
                    </w:rPr>
                    <w:tab/>
                  </w:r>
                  <w:r w:rsidRPr="00297BD0">
                    <w:rPr>
                      <w:szCs w:val="24"/>
                    </w:rPr>
                    <w:t>确保适足补偿：</w:t>
                  </w:r>
                  <w:r w:rsidRPr="00297BD0">
                    <w:rPr>
                      <w:szCs w:val="24"/>
                    </w:rPr>
                    <w:t>C1</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(e)</w:t>
                  </w:r>
                  <w:r w:rsidR="0026313F">
                    <w:rPr>
                      <w:rFonts w:hint="eastAsia"/>
                      <w:szCs w:val="24"/>
                    </w:rPr>
                    <w:tab/>
                  </w:r>
                  <w:r w:rsidRPr="00297BD0">
                    <w:rPr>
                      <w:szCs w:val="24"/>
                    </w:rPr>
                    <w:t>《意见》的</w:t>
                  </w:r>
                  <w:r w:rsidRPr="00297BD0">
                    <w:rPr>
                      <w:rFonts w:hint="eastAsia"/>
                      <w:szCs w:val="24"/>
                    </w:rPr>
                    <w:t>公布</w:t>
                  </w:r>
                  <w:r w:rsidRPr="00297BD0">
                    <w:rPr>
                      <w:szCs w:val="24"/>
                    </w:rPr>
                    <w:t>：</w:t>
                  </w:r>
                  <w:r w:rsidRPr="00297BD0">
                    <w:rPr>
                      <w:szCs w:val="24"/>
                    </w:rPr>
                    <w:t>A</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(f)</w:t>
                  </w:r>
                  <w:r w:rsidR="0026313F">
                    <w:rPr>
                      <w:rFonts w:hint="eastAsia"/>
                      <w:szCs w:val="24"/>
                    </w:rPr>
                    <w:tab/>
                  </w:r>
                  <w:r w:rsidRPr="00297BD0">
                    <w:rPr>
                      <w:szCs w:val="24"/>
                    </w:rPr>
                    <w:t>不重犯：</w:t>
                  </w:r>
                  <w:r w:rsidRPr="00297BD0">
                    <w:rPr>
                      <w:szCs w:val="24"/>
                    </w:rPr>
                    <w:t>C1</w:t>
                  </w:r>
                </w:p>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r>
    </w:tbl>
    <w:p w:rsidR="00AF72E1" w:rsidRPr="00297BD0" w:rsidRDefault="00AF72E1" w:rsidP="000E4D5D">
      <w:pPr>
        <w:suppressAutoHyphens/>
        <w:spacing w:after="120" w:line="240" w:lineRule="atLeast"/>
        <w:jc w:val="left"/>
        <w:rPr>
          <w:sz w:val="24"/>
          <w:szCs w:val="24"/>
        </w:rPr>
      </w:pPr>
    </w:p>
    <w:tbl>
      <w:tblPr>
        <w:tblW w:w="7507" w:type="dxa"/>
        <w:jc w:val="center"/>
        <w:tblLayout w:type="fixed"/>
        <w:tblCellMar>
          <w:left w:w="0" w:type="dxa"/>
          <w:right w:w="0" w:type="dxa"/>
        </w:tblCellMar>
        <w:tblLook w:val="04A0" w:firstRow="1" w:lastRow="0" w:firstColumn="1" w:lastColumn="0" w:noHBand="0" w:noVBand="1"/>
      </w:tblPr>
      <w:tblGrid>
        <w:gridCol w:w="3413"/>
        <w:gridCol w:w="4094"/>
      </w:tblGrid>
      <w:tr w:rsidR="00AF72E1" w:rsidRPr="00C9023C" w:rsidTr="00A24867">
        <w:trPr>
          <w:jc w:val="center"/>
        </w:trPr>
        <w:tc>
          <w:tcPr>
            <w:tcW w:w="3413" w:type="dxa"/>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喀麦隆</w:t>
            </w:r>
          </w:p>
        </w:tc>
        <w:tc>
          <w:tcPr>
            <w:tcW w:w="4094" w:type="dxa"/>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jc w:val="center"/>
        </w:trPr>
        <w:tc>
          <w:tcPr>
            <w:tcW w:w="3413"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4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Afuson Njaru, 1353/2005</w:t>
            </w:r>
          </w:p>
        </w:tc>
      </w:tr>
      <w:tr w:rsidR="00AF72E1" w:rsidRPr="00297BD0" w:rsidTr="00A24867">
        <w:trPr>
          <w:jc w:val="center"/>
        </w:trPr>
        <w:tc>
          <w:tcPr>
            <w:tcW w:w="3413" w:type="dxa"/>
            <w:shd w:val="clear" w:color="auto" w:fill="auto"/>
          </w:tcPr>
          <w:p w:rsidR="00AF72E1" w:rsidRPr="00297BD0" w:rsidRDefault="0053382A" w:rsidP="00F476EE">
            <w:pPr>
              <w:tabs>
                <w:tab w:val="left" w:pos="334"/>
                <w:tab w:val="left" w:pos="669"/>
                <w:tab w:val="left" w:pos="1003"/>
                <w:tab w:val="left" w:pos="1338"/>
              </w:tabs>
              <w:suppressAutoHyphens/>
              <w:spacing w:after="120" w:line="280" w:lineRule="exact"/>
              <w:ind w:right="57"/>
              <w:jc w:val="left"/>
              <w:rPr>
                <w:szCs w:val="24"/>
              </w:rPr>
            </w:pPr>
            <w:r w:rsidRPr="0053382A">
              <w:rPr>
                <w:rFonts w:eastAsia="黑体"/>
                <w:szCs w:val="24"/>
              </w:rPr>
              <w:t>《意见》通过日期</w:t>
            </w:r>
          </w:p>
        </w:tc>
        <w:tc>
          <w:tcPr>
            <w:tcW w:w="4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2007</w:t>
            </w:r>
            <w:r w:rsidRPr="00297BD0">
              <w:rPr>
                <w:szCs w:val="24"/>
              </w:rPr>
              <w:t>年</w:t>
            </w:r>
            <w:r w:rsidRPr="00297BD0">
              <w:rPr>
                <w:szCs w:val="24"/>
              </w:rPr>
              <w:t>3</w:t>
            </w:r>
            <w:r w:rsidRPr="00297BD0">
              <w:rPr>
                <w:szCs w:val="24"/>
              </w:rPr>
              <w:t>月</w:t>
            </w:r>
            <w:r w:rsidRPr="00297BD0">
              <w:rPr>
                <w:szCs w:val="24"/>
              </w:rPr>
              <w:t>19</w:t>
            </w:r>
            <w:r w:rsidRPr="00297BD0">
              <w:rPr>
                <w:szCs w:val="24"/>
              </w:rPr>
              <w:t>日</w:t>
            </w:r>
          </w:p>
        </w:tc>
      </w:tr>
      <w:tr w:rsidR="00AF72E1" w:rsidRPr="00297BD0" w:rsidTr="00A24867">
        <w:trPr>
          <w:jc w:val="center"/>
        </w:trPr>
        <w:tc>
          <w:tcPr>
            <w:tcW w:w="3413"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4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《公约》第七条、第九条第</w:t>
            </w:r>
            <w:r w:rsidRPr="00297BD0">
              <w:rPr>
                <w:szCs w:val="24"/>
              </w:rPr>
              <w:t>1</w:t>
            </w:r>
            <w:r w:rsidRPr="00297BD0">
              <w:rPr>
                <w:szCs w:val="24"/>
              </w:rPr>
              <w:t>和第</w:t>
            </w:r>
            <w:r w:rsidRPr="00297BD0">
              <w:rPr>
                <w:szCs w:val="24"/>
              </w:rPr>
              <w:t>2</w:t>
            </w:r>
            <w:r w:rsidRPr="00297BD0">
              <w:rPr>
                <w:szCs w:val="24"/>
              </w:rPr>
              <w:t>款及第十九条第</w:t>
            </w:r>
            <w:r w:rsidRPr="00297BD0">
              <w:rPr>
                <w:szCs w:val="24"/>
              </w:rPr>
              <w:t>2</w:t>
            </w:r>
            <w:r w:rsidRPr="00297BD0">
              <w:rPr>
                <w:rFonts w:hint="eastAsia"/>
                <w:szCs w:val="24"/>
              </w:rPr>
              <w:t>款</w:t>
            </w:r>
            <w:r w:rsidRPr="00297BD0">
              <w:rPr>
                <w:szCs w:val="24"/>
              </w:rPr>
              <w:t>，与第二条第</w:t>
            </w:r>
            <w:r w:rsidRPr="00297BD0">
              <w:rPr>
                <w:szCs w:val="24"/>
              </w:rPr>
              <w:t>3</w:t>
            </w:r>
            <w:r w:rsidRPr="00297BD0">
              <w:rPr>
                <w:szCs w:val="24"/>
              </w:rPr>
              <w:t>款一并解读</w:t>
            </w:r>
          </w:p>
        </w:tc>
      </w:tr>
      <w:tr w:rsidR="00AF72E1" w:rsidRPr="00297BD0" w:rsidTr="00F476EE">
        <w:trPr>
          <w:jc w:val="center"/>
        </w:trPr>
        <w:tc>
          <w:tcPr>
            <w:tcW w:w="7507" w:type="dxa"/>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w:t>
            </w:r>
            <w:r w:rsidR="00A944E1">
              <w:rPr>
                <w:rFonts w:hint="eastAsia"/>
                <w:szCs w:val="24"/>
              </w:rPr>
              <w:t xml:space="preserve"> </w:t>
            </w:r>
            <w:r w:rsidR="00AF72E1" w:rsidRPr="00297BD0">
              <w:rPr>
                <w:szCs w:val="24"/>
              </w:rPr>
              <w:t xml:space="preserve">(a) </w:t>
            </w:r>
            <w:r w:rsidR="00AF72E1" w:rsidRPr="00297BD0">
              <w:rPr>
                <w:szCs w:val="24"/>
              </w:rPr>
              <w:t>及时起诉导致提交人被捕和受到虐待的责任人</w:t>
            </w:r>
            <w:r w:rsidR="00AF72E1" w:rsidRPr="00297BD0">
              <w:rPr>
                <w:rFonts w:hint="eastAsia"/>
                <w:szCs w:val="24"/>
              </w:rPr>
              <w:t>并予以定罪</w:t>
            </w:r>
            <w:r w:rsidR="00AF72E1" w:rsidRPr="00297BD0">
              <w:rPr>
                <w:szCs w:val="24"/>
              </w:rPr>
              <w:t>；</w:t>
            </w:r>
            <w:r w:rsidR="00AF72E1" w:rsidRPr="00297BD0">
              <w:rPr>
                <w:szCs w:val="24"/>
              </w:rPr>
              <w:t xml:space="preserve">(b) </w:t>
            </w:r>
            <w:r w:rsidR="00AF72E1" w:rsidRPr="00297BD0">
              <w:rPr>
                <w:szCs w:val="24"/>
              </w:rPr>
              <w:t>保护免遭安全部队成员威胁和</w:t>
            </w:r>
            <w:r w:rsidR="00AF72E1" w:rsidRPr="00297BD0">
              <w:rPr>
                <w:szCs w:val="24"/>
              </w:rPr>
              <w:t>/</w:t>
            </w:r>
            <w:r w:rsidR="00AF72E1" w:rsidRPr="00297BD0">
              <w:rPr>
                <w:szCs w:val="24"/>
              </w:rPr>
              <w:t>或恐吓；</w:t>
            </w:r>
            <w:r w:rsidR="00AF72E1" w:rsidRPr="00297BD0">
              <w:rPr>
                <w:szCs w:val="24"/>
              </w:rPr>
              <w:t xml:space="preserve">(c) </w:t>
            </w:r>
            <w:r w:rsidR="00AF72E1" w:rsidRPr="00297BD0">
              <w:rPr>
                <w:szCs w:val="24"/>
              </w:rPr>
              <w:t>有效赔偿，包括充分补偿。</w:t>
            </w:r>
          </w:p>
        </w:tc>
      </w:tr>
      <w:tr w:rsidR="00AF72E1" w:rsidRPr="00297BD0" w:rsidTr="00F476EE">
        <w:trPr>
          <w:jc w:val="center"/>
        </w:trPr>
        <w:tc>
          <w:tcPr>
            <w:tcW w:w="7507" w:type="dxa"/>
            <w:gridSpan w:val="2"/>
            <w:shd w:val="clear" w:color="auto" w:fill="auto"/>
          </w:tcPr>
          <w:p w:rsidR="00AF72E1" w:rsidRPr="00297BD0" w:rsidRDefault="000E4D5D" w:rsidP="00F476EE">
            <w:pPr>
              <w:tabs>
                <w:tab w:val="left" w:pos="334"/>
                <w:tab w:val="left" w:pos="669"/>
                <w:tab w:val="left" w:pos="1003"/>
                <w:tab w:val="left" w:pos="1338"/>
              </w:tabs>
              <w:suppressAutoHyphens/>
              <w:spacing w:after="80" w:line="260" w:lineRule="exact"/>
              <w:ind w:right="57"/>
              <w:rPr>
                <w:szCs w:val="24"/>
              </w:rPr>
            </w:pPr>
            <w:r w:rsidRPr="000E4D5D">
              <w:rPr>
                <w:rFonts w:eastAsia="黑体"/>
                <w:szCs w:val="24"/>
              </w:rPr>
              <w:t>以往后续资料：</w:t>
            </w:r>
            <w:r w:rsidR="00AF72E1" w:rsidRPr="00297BD0">
              <w:rPr>
                <w:szCs w:val="24"/>
              </w:rPr>
              <w:t>A/69/40</w:t>
            </w:r>
          </w:p>
          <w:p w:rsidR="00AF72E1" w:rsidRPr="0026313F" w:rsidRDefault="00D36553" w:rsidP="00F476EE">
            <w:pPr>
              <w:tabs>
                <w:tab w:val="left" w:pos="334"/>
                <w:tab w:val="left" w:pos="669"/>
                <w:tab w:val="left" w:pos="1003"/>
                <w:tab w:val="left" w:pos="1338"/>
              </w:tabs>
              <w:suppressAutoHyphens/>
              <w:spacing w:after="80" w:line="260" w:lineRule="exact"/>
              <w:ind w:right="57"/>
              <w:rPr>
                <w:szCs w:val="24"/>
              </w:rPr>
            </w:pPr>
            <w:r w:rsidRPr="00D36553">
              <w:rPr>
                <w:rFonts w:eastAsia="楷体"/>
                <w:szCs w:val="24"/>
              </w:rPr>
              <w:t>提交方：</w:t>
            </w:r>
            <w:r w:rsidR="00AF72E1" w:rsidRPr="00297BD0">
              <w:rPr>
                <w:szCs w:val="24"/>
              </w:rPr>
              <w:t>提交人的</w:t>
            </w:r>
            <w:r w:rsidR="00AF72E1" w:rsidRPr="00297BD0">
              <w:rPr>
                <w:rFonts w:hint="eastAsia"/>
                <w:szCs w:val="24"/>
              </w:rPr>
              <w:t>律师</w:t>
            </w:r>
            <w:r w:rsidR="00AF72E1" w:rsidRPr="00297BD0">
              <w:rPr>
                <w:szCs w:val="24"/>
              </w:rPr>
              <w:t xml:space="preserve"> </w:t>
            </w:r>
          </w:p>
          <w:p w:rsidR="00AF72E1" w:rsidRPr="00297BD0" w:rsidRDefault="00D36553" w:rsidP="00F476EE">
            <w:pPr>
              <w:tabs>
                <w:tab w:val="left" w:pos="334"/>
                <w:tab w:val="left" w:pos="669"/>
                <w:tab w:val="left" w:pos="1003"/>
                <w:tab w:val="left" w:pos="1338"/>
              </w:tabs>
              <w:suppressAutoHyphens/>
              <w:spacing w:after="80" w:line="26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11</w:t>
            </w:r>
            <w:r w:rsidR="00AF72E1" w:rsidRPr="00297BD0">
              <w:rPr>
                <w:szCs w:val="24"/>
              </w:rPr>
              <w:t>月</w:t>
            </w:r>
            <w:r w:rsidR="00AF72E1" w:rsidRPr="00297BD0">
              <w:rPr>
                <w:szCs w:val="24"/>
              </w:rPr>
              <w:t>28</w:t>
            </w:r>
            <w:r w:rsidR="00AF72E1" w:rsidRPr="00297BD0">
              <w:rPr>
                <w:szCs w:val="24"/>
              </w:rPr>
              <w:t>日</w:t>
            </w:r>
          </w:p>
          <w:p w:rsidR="00AF72E1" w:rsidRPr="00297BD0" w:rsidRDefault="00AF72E1" w:rsidP="00F476EE">
            <w:pPr>
              <w:tabs>
                <w:tab w:val="left" w:pos="334"/>
                <w:tab w:val="left" w:pos="669"/>
                <w:tab w:val="left" w:pos="1003"/>
                <w:tab w:val="left" w:pos="1338"/>
              </w:tabs>
              <w:suppressAutoHyphens/>
              <w:spacing w:after="80" w:line="260" w:lineRule="exact"/>
              <w:ind w:right="57"/>
              <w:rPr>
                <w:szCs w:val="24"/>
              </w:rPr>
            </w:pPr>
            <w:r w:rsidRPr="00297BD0">
              <w:rPr>
                <w:szCs w:val="24"/>
              </w:rPr>
              <w:t>缔约国未履行及时有效调查、起诉侵犯行为责任人并</w:t>
            </w:r>
            <w:r w:rsidRPr="00297BD0">
              <w:rPr>
                <w:rFonts w:hint="eastAsia"/>
                <w:szCs w:val="24"/>
              </w:rPr>
              <w:t>予以定罪</w:t>
            </w:r>
            <w:r w:rsidRPr="00297BD0">
              <w:rPr>
                <w:szCs w:val="24"/>
              </w:rPr>
              <w:t>的义务，也未落实委员会的《意见》。提交人重申自己受到威胁并遭受恐吓行为，这些行为未获调查。缔约国未能确保未来不再发生类似侵犯行为。缔约国提供的补偿不符和提交人遭受的损害。提交人强调，补偿金数额方面缔约国不应有酌处权。</w:t>
            </w:r>
          </w:p>
          <w:p w:rsidR="00AF72E1" w:rsidRPr="0026313F" w:rsidRDefault="000E4D5D" w:rsidP="00F476EE">
            <w:pPr>
              <w:tabs>
                <w:tab w:val="left" w:pos="334"/>
                <w:tab w:val="left" w:pos="669"/>
                <w:tab w:val="left" w:pos="1003"/>
                <w:tab w:val="left" w:pos="1338"/>
              </w:tabs>
              <w:suppressAutoHyphens/>
              <w:spacing w:after="80" w:line="260" w:lineRule="exact"/>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2</w:t>
            </w:r>
            <w:r w:rsidR="00AF72E1" w:rsidRPr="00297BD0">
              <w:rPr>
                <w:szCs w:val="24"/>
              </w:rPr>
              <w:t>日</w:t>
            </w:r>
          </w:p>
        </w:tc>
      </w:tr>
      <w:tr w:rsidR="00AF72E1" w:rsidRPr="00297BD0" w:rsidTr="00A944E1">
        <w:trPr>
          <w:jc w:val="center"/>
        </w:trPr>
        <w:tc>
          <w:tcPr>
            <w:tcW w:w="7507" w:type="dxa"/>
            <w:gridSpan w:val="2"/>
            <w:tcBorders>
              <w:bottom w:val="single" w:sz="12" w:space="0" w:color="auto"/>
            </w:tcBorders>
            <w:shd w:val="clear" w:color="auto" w:fill="auto"/>
          </w:tcPr>
          <w:p w:rsidR="00AF72E1" w:rsidRPr="00297BD0" w:rsidRDefault="000E4D5D" w:rsidP="00C9023C">
            <w:pPr>
              <w:tabs>
                <w:tab w:val="left" w:pos="334"/>
                <w:tab w:val="left" w:pos="669"/>
                <w:tab w:val="left" w:pos="1003"/>
                <w:tab w:val="left" w:pos="1338"/>
              </w:tabs>
              <w:suppressAutoHyphens/>
              <w:spacing w:after="100" w:line="260" w:lineRule="exact"/>
              <w:ind w:right="57"/>
              <w:rPr>
                <w:szCs w:val="24"/>
              </w:rPr>
            </w:pPr>
            <w:r w:rsidRPr="000E4D5D">
              <w:rPr>
                <w:rFonts w:eastAsia="黑体"/>
                <w:szCs w:val="24"/>
              </w:rPr>
              <w:t>委员会的决定：</w:t>
            </w:r>
            <w:r w:rsidR="00AF72E1" w:rsidRPr="00297BD0">
              <w:rPr>
                <w:szCs w:val="24"/>
              </w:rPr>
              <w:t>后续对话正在进行。</w:t>
            </w:r>
          </w:p>
        </w:tc>
      </w:tr>
    </w:tbl>
    <w:p w:rsidR="00A944E1" w:rsidRPr="000E4D5D" w:rsidRDefault="00A944E1" w:rsidP="00C9023C">
      <w:pPr>
        <w:tabs>
          <w:tab w:val="left" w:pos="334"/>
          <w:tab w:val="left" w:pos="669"/>
          <w:tab w:val="left" w:pos="1003"/>
          <w:tab w:val="left" w:pos="1338"/>
        </w:tabs>
        <w:suppressAutoHyphens/>
        <w:spacing w:after="100" w:line="260" w:lineRule="exact"/>
        <w:ind w:right="57"/>
        <w:rPr>
          <w:rFonts w:eastAsia="黑体"/>
          <w:szCs w:val="24"/>
        </w:rPr>
      </w:pPr>
    </w:p>
    <w:p w:rsidR="00F476EE" w:rsidRDefault="00F476EE" w:rsidP="00F476EE">
      <w:pPr>
        <w:tabs>
          <w:tab w:val="left" w:pos="334"/>
          <w:tab w:val="left" w:pos="669"/>
          <w:tab w:val="left" w:pos="1003"/>
          <w:tab w:val="left" w:pos="1338"/>
        </w:tabs>
        <w:suppressAutoHyphens/>
        <w:spacing w:line="240" w:lineRule="auto"/>
        <w:ind w:right="57"/>
        <w:rPr>
          <w:rFonts w:eastAsia="黑体"/>
          <w:sz w:val="10"/>
          <w:szCs w:val="10"/>
        </w:rPr>
      </w:pPr>
    </w:p>
    <w:p w:rsidR="00A944E1" w:rsidRPr="00F476EE" w:rsidRDefault="00A944E1" w:rsidP="00F476EE">
      <w:pPr>
        <w:tabs>
          <w:tab w:val="left" w:pos="334"/>
          <w:tab w:val="left" w:pos="669"/>
          <w:tab w:val="left" w:pos="1003"/>
          <w:tab w:val="left" w:pos="1338"/>
        </w:tabs>
        <w:suppressAutoHyphens/>
        <w:spacing w:line="240" w:lineRule="auto"/>
        <w:ind w:right="57"/>
        <w:rPr>
          <w:rFonts w:eastAsia="黑体"/>
          <w:sz w:val="10"/>
          <w:szCs w:val="10"/>
        </w:rPr>
      </w:pPr>
    </w:p>
    <w:tbl>
      <w:tblPr>
        <w:tblW w:w="7507" w:type="dxa"/>
        <w:jc w:val="center"/>
        <w:tblLayout w:type="fixed"/>
        <w:tblCellMar>
          <w:left w:w="0" w:type="dxa"/>
          <w:right w:w="0" w:type="dxa"/>
        </w:tblCellMar>
        <w:tblLook w:val="04A0" w:firstRow="1" w:lastRow="0" w:firstColumn="1" w:lastColumn="0" w:noHBand="0" w:noVBand="1"/>
      </w:tblPr>
      <w:tblGrid>
        <w:gridCol w:w="3413"/>
        <w:gridCol w:w="4094"/>
      </w:tblGrid>
      <w:tr w:rsidR="00AF72E1" w:rsidRPr="00C9023C" w:rsidTr="00A24867">
        <w:trPr>
          <w:jc w:val="center"/>
        </w:trPr>
        <w:tc>
          <w:tcPr>
            <w:tcW w:w="3413" w:type="dxa"/>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喀麦隆</w:t>
            </w:r>
          </w:p>
        </w:tc>
        <w:tc>
          <w:tcPr>
            <w:tcW w:w="4094" w:type="dxa"/>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jc w:val="center"/>
        </w:trPr>
        <w:tc>
          <w:tcPr>
            <w:tcW w:w="3413" w:type="dxa"/>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4094" w:type="dxa"/>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3413"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4094" w:type="dxa"/>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Akwanga, 1813/2008</w:t>
            </w:r>
          </w:p>
        </w:tc>
      </w:tr>
      <w:tr w:rsidR="00AF72E1" w:rsidRPr="00297BD0" w:rsidTr="00A24867">
        <w:trPr>
          <w:jc w:val="center"/>
        </w:trPr>
        <w:tc>
          <w:tcPr>
            <w:tcW w:w="3413"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4094" w:type="dxa"/>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2011</w:t>
            </w:r>
            <w:r w:rsidRPr="00297BD0">
              <w:rPr>
                <w:szCs w:val="24"/>
              </w:rPr>
              <w:t>年</w:t>
            </w:r>
            <w:r w:rsidRPr="00297BD0">
              <w:rPr>
                <w:szCs w:val="24"/>
              </w:rPr>
              <w:t>3</w:t>
            </w:r>
            <w:r w:rsidRPr="00297BD0">
              <w:rPr>
                <w:szCs w:val="24"/>
              </w:rPr>
              <w:t>月</w:t>
            </w:r>
            <w:r w:rsidRPr="00297BD0">
              <w:rPr>
                <w:szCs w:val="24"/>
              </w:rPr>
              <w:t>22</w:t>
            </w:r>
            <w:r w:rsidRPr="00297BD0">
              <w:rPr>
                <w:szCs w:val="24"/>
              </w:rPr>
              <w:t>日</w:t>
            </w:r>
          </w:p>
        </w:tc>
      </w:tr>
      <w:tr w:rsidR="00AF72E1" w:rsidRPr="00297BD0" w:rsidTr="00A24867">
        <w:trPr>
          <w:jc w:val="center"/>
        </w:trPr>
        <w:tc>
          <w:tcPr>
            <w:tcW w:w="3413" w:type="dxa"/>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4094" w:type="dxa"/>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w:t>
            </w:r>
            <w:r w:rsidRPr="00297BD0">
              <w:rPr>
                <w:rFonts w:hint="eastAsia"/>
                <w:szCs w:val="24"/>
              </w:rPr>
              <w:t>第七条、第十条第</w:t>
            </w:r>
            <w:r w:rsidRPr="00297BD0">
              <w:rPr>
                <w:rFonts w:hint="eastAsia"/>
                <w:szCs w:val="24"/>
              </w:rPr>
              <w:t>1</w:t>
            </w:r>
            <w:r w:rsidRPr="00297BD0">
              <w:rPr>
                <w:rFonts w:hint="eastAsia"/>
                <w:szCs w:val="24"/>
              </w:rPr>
              <w:t>和第</w:t>
            </w:r>
            <w:r w:rsidRPr="00297BD0">
              <w:rPr>
                <w:rFonts w:hint="eastAsia"/>
                <w:szCs w:val="24"/>
              </w:rPr>
              <w:t>2</w:t>
            </w:r>
            <w:r w:rsidRPr="00297BD0">
              <w:rPr>
                <w:rFonts w:hint="eastAsia"/>
                <w:szCs w:val="24"/>
              </w:rPr>
              <w:t>款、第九条第</w:t>
            </w:r>
            <w:r w:rsidRPr="00297BD0">
              <w:rPr>
                <w:rFonts w:hint="eastAsia"/>
                <w:szCs w:val="24"/>
              </w:rPr>
              <w:t>2</w:t>
            </w:r>
            <w:r w:rsidRPr="00297BD0">
              <w:rPr>
                <w:rFonts w:hint="eastAsia"/>
                <w:szCs w:val="24"/>
              </w:rPr>
              <w:t>至第</w:t>
            </w:r>
            <w:r w:rsidRPr="00297BD0">
              <w:rPr>
                <w:rFonts w:hint="eastAsia"/>
                <w:szCs w:val="24"/>
              </w:rPr>
              <w:t>4</w:t>
            </w:r>
            <w:r w:rsidRPr="00297BD0">
              <w:rPr>
                <w:rFonts w:hint="eastAsia"/>
                <w:szCs w:val="24"/>
              </w:rPr>
              <w:t>款和第十四条</w:t>
            </w:r>
            <w:r w:rsidRPr="00297BD0">
              <w:rPr>
                <w:szCs w:val="24"/>
              </w:rPr>
              <w:t xml:space="preserve"> </w:t>
            </w:r>
          </w:p>
        </w:tc>
      </w:tr>
      <w:tr w:rsidR="00AF72E1" w:rsidRPr="00297BD0" w:rsidTr="00F476EE">
        <w:trPr>
          <w:jc w:val="center"/>
        </w:trPr>
        <w:tc>
          <w:tcPr>
            <w:tcW w:w="7507" w:type="dxa"/>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有效补救，应包括审议提交人的判刑，同时给予《公约》规定的保障，调查指控所称事件并起诉责任人，同时提供充足赔偿，包括补偿。</w:t>
            </w:r>
          </w:p>
        </w:tc>
      </w:tr>
      <w:tr w:rsidR="00AF72E1" w:rsidRPr="00297BD0" w:rsidTr="00F476EE">
        <w:trPr>
          <w:jc w:val="center"/>
        </w:trPr>
        <w:tc>
          <w:tcPr>
            <w:tcW w:w="7507" w:type="dxa"/>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F476EE">
        <w:trPr>
          <w:jc w:val="center"/>
        </w:trPr>
        <w:tc>
          <w:tcPr>
            <w:tcW w:w="7507" w:type="dxa"/>
            <w:gridSpan w:val="2"/>
            <w:tcBorders>
              <w:bottom w:val="single" w:sz="12" w:space="0" w:color="auto"/>
            </w:tcBorders>
            <w:shd w:val="clear" w:color="auto" w:fill="auto"/>
          </w:tcPr>
          <w:tbl>
            <w:tblPr>
              <w:tblW w:w="7513" w:type="dxa"/>
              <w:tblLayout w:type="fixed"/>
              <w:tblCellMar>
                <w:left w:w="0" w:type="dxa"/>
                <w:right w:w="0" w:type="dxa"/>
              </w:tblCellMar>
              <w:tblLook w:val="04A0" w:firstRow="1" w:lastRow="0" w:firstColumn="1" w:lastColumn="0" w:noHBand="0" w:noVBand="1"/>
            </w:tblPr>
            <w:tblGrid>
              <w:gridCol w:w="7513"/>
            </w:tblGrid>
            <w:tr w:rsidR="00AF72E1" w:rsidRPr="00297BD0" w:rsidTr="00345625">
              <w:tc>
                <w:tcPr>
                  <w:tcW w:w="7513" w:type="dxa"/>
                  <w:shd w:val="clear" w:color="auto" w:fill="auto"/>
                </w:tcPr>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提交人的顾问</w:t>
                  </w:r>
                </w:p>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7</w:t>
                  </w:r>
                  <w:r w:rsidR="00AF72E1" w:rsidRPr="00297BD0">
                    <w:rPr>
                      <w:szCs w:val="24"/>
                    </w:rPr>
                    <w:t>月</w:t>
                  </w:r>
                  <w:r w:rsidR="00AF72E1" w:rsidRPr="00297BD0">
                    <w:rPr>
                      <w:szCs w:val="24"/>
                    </w:rPr>
                    <w:t>31</w:t>
                  </w:r>
                  <w:r w:rsidR="00AF72E1" w:rsidRPr="00297BD0">
                    <w:rPr>
                      <w:szCs w:val="24"/>
                    </w:rPr>
                    <w:t>日</w:t>
                  </w:r>
                </w:p>
                <w:p w:rsidR="00AF72E1" w:rsidRPr="00297BD0" w:rsidRDefault="00AF72E1" w:rsidP="00345625">
                  <w:pPr>
                    <w:tabs>
                      <w:tab w:val="left" w:pos="334"/>
                      <w:tab w:val="left" w:pos="669"/>
                      <w:tab w:val="left" w:pos="1003"/>
                      <w:tab w:val="left" w:pos="1338"/>
                    </w:tabs>
                    <w:suppressAutoHyphens/>
                    <w:spacing w:after="120" w:line="280" w:lineRule="exact"/>
                    <w:ind w:right="57"/>
                    <w:rPr>
                      <w:szCs w:val="24"/>
                    </w:rPr>
                  </w:pPr>
                  <w:r w:rsidRPr="00297BD0">
                    <w:rPr>
                      <w:szCs w:val="24"/>
                    </w:rPr>
                    <w:t>缔约国未能诚意落实委员会的《意见》。缔约国在</w:t>
                  </w:r>
                  <w:r w:rsidRPr="00297BD0">
                    <w:rPr>
                      <w:rFonts w:hint="eastAsia"/>
                      <w:szCs w:val="24"/>
                    </w:rPr>
                    <w:t>预定</w:t>
                  </w:r>
                  <w:r w:rsidRPr="00297BD0">
                    <w:rPr>
                      <w:szCs w:val="24"/>
                    </w:rPr>
                    <w:t>截</w:t>
                  </w:r>
                  <w:r w:rsidRPr="00297BD0">
                    <w:rPr>
                      <w:rFonts w:hint="eastAsia"/>
                      <w:szCs w:val="24"/>
                    </w:rPr>
                    <w:t>至</w:t>
                  </w:r>
                  <w:r w:rsidRPr="00297BD0">
                    <w:rPr>
                      <w:szCs w:val="24"/>
                    </w:rPr>
                    <w:t>日期</w:t>
                  </w:r>
                  <w:r w:rsidRPr="00297BD0">
                    <w:rPr>
                      <w:rFonts w:hint="eastAsia"/>
                      <w:szCs w:val="24"/>
                    </w:rPr>
                    <w:t>过后</w:t>
                  </w:r>
                  <w:r w:rsidRPr="00297BD0">
                    <w:rPr>
                      <w:szCs w:val="24"/>
                    </w:rPr>
                    <w:t>一年多才答复顾问的后续来文，说明缺乏采取措施落实委员会建议的意愿。缔约国尚未处理补偿申请。提供补偿的义务与调查结果无关，必须立即提供适当补救，同时采取所有其他措施。缔约国尚未启动妥善的刑事调查，还要求面临有效国际逮捕令的提交人本人在想要逮捕提交人的国家</w:t>
                  </w:r>
                  <w:r w:rsidRPr="00297BD0">
                    <w:rPr>
                      <w:rFonts w:hint="eastAsia"/>
                      <w:szCs w:val="24"/>
                    </w:rPr>
                    <w:t>到场</w:t>
                  </w:r>
                  <w:r w:rsidRPr="00297BD0">
                    <w:rPr>
                      <w:szCs w:val="24"/>
                    </w:rPr>
                    <w:t>，不考虑他可能面临骚扰的风险。</w:t>
                  </w:r>
                </w:p>
                <w:p w:rsidR="00AF72E1" w:rsidRPr="0026313F"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14</w:t>
                  </w:r>
                  <w:r w:rsidR="00AF72E1" w:rsidRPr="00297BD0">
                    <w:rPr>
                      <w:szCs w:val="24"/>
                    </w:rPr>
                    <w:t>日</w:t>
                  </w:r>
                </w:p>
                <w:p w:rsidR="00AF72E1" w:rsidRPr="0026313F"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r>
    </w:tbl>
    <w:p w:rsidR="00AF72E1" w:rsidRPr="00297BD0" w:rsidRDefault="00AF72E1" w:rsidP="000E4D5D">
      <w:pPr>
        <w:suppressAutoHyphens/>
        <w:spacing w:after="120" w:line="240" w:lineRule="atLeast"/>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413"/>
        <w:gridCol w:w="4094"/>
      </w:tblGrid>
      <w:tr w:rsidR="00AF72E1" w:rsidRPr="00C9023C" w:rsidTr="00A24867">
        <w:trPr>
          <w:jc w:val="center"/>
        </w:trPr>
        <w:tc>
          <w:tcPr>
            <w:tcW w:w="2273"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哥伦比亚</w:t>
            </w:r>
          </w:p>
        </w:tc>
        <w:tc>
          <w:tcPr>
            <w:tcW w:w="2727"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2273"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727"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2273"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727"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Bonilla Lerma, 1611/2007</w:t>
            </w:r>
          </w:p>
        </w:tc>
      </w:tr>
      <w:tr w:rsidR="00AF72E1" w:rsidRPr="00297BD0" w:rsidTr="00A24867">
        <w:trPr>
          <w:jc w:val="center"/>
        </w:trPr>
        <w:tc>
          <w:tcPr>
            <w:tcW w:w="2273"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727"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2011</w:t>
            </w:r>
            <w:r w:rsidRPr="00297BD0">
              <w:rPr>
                <w:szCs w:val="24"/>
              </w:rPr>
              <w:t>年</w:t>
            </w:r>
            <w:r w:rsidRPr="00297BD0">
              <w:rPr>
                <w:szCs w:val="24"/>
              </w:rPr>
              <w:t>7</w:t>
            </w:r>
            <w:r w:rsidRPr="00297BD0">
              <w:rPr>
                <w:szCs w:val="24"/>
              </w:rPr>
              <w:t>月</w:t>
            </w:r>
            <w:r w:rsidRPr="00297BD0">
              <w:rPr>
                <w:szCs w:val="24"/>
              </w:rPr>
              <w:t>26</w:t>
            </w:r>
            <w:r w:rsidRPr="00297BD0">
              <w:rPr>
                <w:szCs w:val="24"/>
              </w:rPr>
              <w:t>日</w:t>
            </w:r>
          </w:p>
        </w:tc>
      </w:tr>
      <w:tr w:rsidR="00AF72E1" w:rsidRPr="00297BD0" w:rsidTr="00A24867">
        <w:trPr>
          <w:jc w:val="center"/>
        </w:trPr>
        <w:tc>
          <w:tcPr>
            <w:tcW w:w="2273"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727"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《公约》第十四条第</w:t>
            </w:r>
            <w:r w:rsidRPr="00297BD0">
              <w:rPr>
                <w:szCs w:val="24"/>
              </w:rPr>
              <w:t>1</w:t>
            </w:r>
            <w:r w:rsidRPr="00297BD0">
              <w:rPr>
                <w:szCs w:val="24"/>
              </w:rPr>
              <w:t>款</w:t>
            </w:r>
          </w:p>
        </w:tc>
      </w:tr>
      <w:tr w:rsidR="00AF72E1" w:rsidRPr="00297BD0" w:rsidTr="00345625">
        <w:trPr>
          <w:jc w:val="center"/>
        </w:trPr>
        <w:tc>
          <w:tcPr>
            <w:tcW w:w="5000" w:type="pct"/>
            <w:gridSpan w:val="2"/>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有效补救，包括适足补偿。</w:t>
            </w:r>
          </w:p>
        </w:tc>
      </w:tr>
      <w:tr w:rsidR="00AF72E1" w:rsidRPr="00297BD0" w:rsidTr="00345625">
        <w:trPr>
          <w:jc w:val="center"/>
        </w:trPr>
        <w:tc>
          <w:tcPr>
            <w:tcW w:w="5000" w:type="pct"/>
            <w:gridSpan w:val="2"/>
            <w:shd w:val="clear" w:color="auto" w:fill="auto"/>
          </w:tcPr>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A/68/40</w:t>
            </w:r>
          </w:p>
        </w:tc>
      </w:tr>
      <w:tr w:rsidR="00AF72E1" w:rsidRPr="00297BD0" w:rsidTr="00345625">
        <w:trPr>
          <w:jc w:val="center"/>
        </w:trPr>
        <w:tc>
          <w:tcPr>
            <w:tcW w:w="5000" w:type="pct"/>
            <w:gridSpan w:val="2"/>
            <w:shd w:val="clear" w:color="auto" w:fill="auto"/>
          </w:tcPr>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提交人</w:t>
            </w:r>
          </w:p>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9</w:t>
            </w:r>
            <w:r w:rsidR="00AF72E1" w:rsidRPr="00297BD0">
              <w:rPr>
                <w:szCs w:val="24"/>
              </w:rPr>
              <w:t>月</w:t>
            </w:r>
            <w:r w:rsidR="00AF72E1" w:rsidRPr="00297BD0">
              <w:rPr>
                <w:szCs w:val="24"/>
              </w:rPr>
              <w:t>24</w:t>
            </w:r>
            <w:r w:rsidR="00AF72E1" w:rsidRPr="00297BD0">
              <w:rPr>
                <w:szCs w:val="24"/>
              </w:rPr>
              <w:t>日</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提交人申请补偿金仍未获答复，他作为难民身在哥斯达黎加，无法返回哥伦比亚，因为</w:t>
            </w:r>
            <w:r w:rsidRPr="00297BD0">
              <w:rPr>
                <w:szCs w:val="24"/>
              </w:rPr>
              <w:t>2005</w:t>
            </w:r>
            <w:r w:rsidRPr="00297BD0">
              <w:rPr>
                <w:szCs w:val="24"/>
              </w:rPr>
              <w:t>年致使他和家人逃离哥伦比亚的风险仍未消除。</w:t>
            </w:r>
          </w:p>
        </w:tc>
      </w:tr>
      <w:tr w:rsidR="00AF72E1" w:rsidRPr="00297BD0" w:rsidTr="00345625">
        <w:trPr>
          <w:jc w:val="center"/>
        </w:trPr>
        <w:tc>
          <w:tcPr>
            <w:tcW w:w="5000" w:type="pct"/>
            <w:gridSpan w:val="2"/>
            <w:shd w:val="clear" w:color="auto" w:fill="auto"/>
          </w:tcPr>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缔约国</w:t>
            </w:r>
          </w:p>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5</w:t>
            </w:r>
            <w:r w:rsidR="00AF72E1" w:rsidRPr="00297BD0">
              <w:rPr>
                <w:szCs w:val="24"/>
              </w:rPr>
              <w:t>日</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部门间人权问题与国际人权法委员会已注意到提交人的论据，并将在</w:t>
            </w:r>
            <w:r w:rsidRPr="00297BD0">
              <w:rPr>
                <w:rFonts w:hint="eastAsia"/>
                <w:szCs w:val="24"/>
              </w:rPr>
              <w:t>做出</w:t>
            </w:r>
            <w:r w:rsidRPr="00297BD0">
              <w:rPr>
                <w:szCs w:val="24"/>
              </w:rPr>
              <w:t>决定后告知委员会。</w:t>
            </w:r>
          </w:p>
          <w:p w:rsidR="00F476EE" w:rsidRDefault="000E4D5D" w:rsidP="00A944E1">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10</w:t>
            </w:r>
            <w:r w:rsidR="00AF72E1" w:rsidRPr="00297BD0">
              <w:rPr>
                <w:szCs w:val="24"/>
              </w:rPr>
              <w:t>日</w:t>
            </w:r>
          </w:p>
          <w:p w:rsidR="00A944E1" w:rsidRPr="00A944E1" w:rsidRDefault="00A944E1" w:rsidP="00A944E1">
            <w:pPr>
              <w:tabs>
                <w:tab w:val="left" w:pos="334"/>
                <w:tab w:val="left" w:pos="669"/>
                <w:tab w:val="left" w:pos="1003"/>
                <w:tab w:val="left" w:pos="1338"/>
              </w:tabs>
              <w:suppressAutoHyphens/>
              <w:spacing w:after="120" w:line="280" w:lineRule="exact"/>
              <w:ind w:right="57"/>
              <w:rPr>
                <w:szCs w:val="24"/>
              </w:rPr>
            </w:pPr>
          </w:p>
          <w:p w:rsidR="00AF72E1" w:rsidRPr="00297BD0" w:rsidRDefault="000E4D5D" w:rsidP="00F476EE">
            <w:pPr>
              <w:keepNext/>
              <w:pageBreakBefore/>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委员会的评估意见：</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(a)</w:t>
            </w:r>
            <w:r w:rsidRPr="00297BD0">
              <w:rPr>
                <w:szCs w:val="24"/>
              </w:rPr>
              <w:t>补救：</w:t>
            </w:r>
            <w:r w:rsidRPr="00297BD0">
              <w:rPr>
                <w:szCs w:val="24"/>
              </w:rPr>
              <w:t>C1</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(b)</w:t>
            </w:r>
            <w:r w:rsidRPr="00297BD0">
              <w:rPr>
                <w:szCs w:val="24"/>
              </w:rPr>
              <w:t>《意见》的公布：无资料</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(c)</w:t>
            </w:r>
            <w:r w:rsidRPr="00297BD0">
              <w:rPr>
                <w:szCs w:val="24"/>
              </w:rPr>
              <w:t>不重犯：</w:t>
            </w:r>
            <w:r w:rsidRPr="00297BD0">
              <w:rPr>
                <w:szCs w:val="24"/>
              </w:rPr>
              <w:t>C1</w:t>
            </w:r>
          </w:p>
        </w:tc>
      </w:tr>
      <w:tr w:rsidR="00AF72E1" w:rsidRPr="00297BD0" w:rsidTr="00345625">
        <w:trPr>
          <w:jc w:val="center"/>
        </w:trPr>
        <w:tc>
          <w:tcPr>
            <w:tcW w:w="5000" w:type="pct"/>
            <w:gridSpan w:val="2"/>
            <w:tcBorders>
              <w:bottom w:val="single" w:sz="12" w:space="0" w:color="auto"/>
            </w:tcBorders>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lastRenderedPageBreak/>
              <w:t>委员会的决定：</w:t>
            </w:r>
            <w:r w:rsidR="00AF72E1" w:rsidRPr="00297BD0">
              <w:rPr>
                <w:szCs w:val="24"/>
              </w:rPr>
              <w:t>后续对话正在进行。</w:t>
            </w:r>
          </w:p>
        </w:tc>
      </w:tr>
    </w:tbl>
    <w:p w:rsidR="00AF72E1" w:rsidRPr="00297BD0" w:rsidRDefault="00AF72E1" w:rsidP="00C9023C">
      <w:pPr>
        <w:suppressAutoHyphens/>
        <w:spacing w:after="80" w:line="240" w:lineRule="auto"/>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425"/>
        <w:gridCol w:w="4082"/>
      </w:tblGrid>
      <w:tr w:rsidR="00AF72E1" w:rsidRPr="00C9023C" w:rsidTr="00A24867">
        <w:trPr>
          <w:jc w:val="center"/>
        </w:trPr>
        <w:tc>
          <w:tcPr>
            <w:tcW w:w="2281"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丹麦</w:t>
            </w:r>
          </w:p>
        </w:tc>
        <w:tc>
          <w:tcPr>
            <w:tcW w:w="2719"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2281"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719"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X.</w:t>
            </w:r>
            <w:r w:rsidRPr="00297BD0">
              <w:rPr>
                <w:szCs w:val="24"/>
              </w:rPr>
              <w:t>，</w:t>
            </w:r>
            <w:r w:rsidRPr="00297BD0">
              <w:rPr>
                <w:szCs w:val="24"/>
              </w:rPr>
              <w:t>2007/2010</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2014</w:t>
            </w:r>
            <w:r w:rsidRPr="00297BD0">
              <w:rPr>
                <w:szCs w:val="24"/>
              </w:rPr>
              <w:t>年</w:t>
            </w:r>
            <w:r w:rsidRPr="00297BD0">
              <w:rPr>
                <w:szCs w:val="24"/>
              </w:rPr>
              <w:t>3</w:t>
            </w:r>
            <w:r w:rsidRPr="00297BD0">
              <w:rPr>
                <w:szCs w:val="24"/>
              </w:rPr>
              <w:t>月</w:t>
            </w:r>
            <w:r w:rsidRPr="00297BD0">
              <w:rPr>
                <w:szCs w:val="24"/>
              </w:rPr>
              <w:t>26</w:t>
            </w:r>
            <w:r w:rsidRPr="00297BD0">
              <w:rPr>
                <w:szCs w:val="24"/>
              </w:rPr>
              <w:t>日</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rFonts w:hint="eastAsia"/>
                <w:szCs w:val="24"/>
              </w:rPr>
              <w:t>《</w:t>
            </w:r>
            <w:r w:rsidRPr="00297BD0">
              <w:rPr>
                <w:szCs w:val="24"/>
              </w:rPr>
              <w:t>公约》第七条</w:t>
            </w:r>
          </w:p>
        </w:tc>
      </w:tr>
      <w:tr w:rsidR="00AF72E1" w:rsidRPr="00297BD0" w:rsidTr="00345625">
        <w:trPr>
          <w:jc w:val="center"/>
        </w:trPr>
        <w:tc>
          <w:tcPr>
            <w:tcW w:w="5000" w:type="pct"/>
            <w:gridSpan w:val="2"/>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有效补救，包括充分考虑提交人关于遣返厄立特里亚后遭受有悖第七条的待遇的风险的说法。</w:t>
            </w:r>
          </w:p>
        </w:tc>
      </w:tr>
      <w:tr w:rsidR="00AF72E1" w:rsidRPr="00297BD0" w:rsidTr="00345625">
        <w:trPr>
          <w:jc w:val="center"/>
        </w:trPr>
        <w:tc>
          <w:tcPr>
            <w:tcW w:w="5000" w:type="pct"/>
            <w:gridSpan w:val="2"/>
            <w:tcBorders>
              <w:bottom w:val="single" w:sz="12" w:space="0" w:color="auto"/>
            </w:tcBorders>
            <w:shd w:val="clear" w:color="auto" w:fill="auto"/>
          </w:tcPr>
          <w:p w:rsidR="00AF72E1" w:rsidRPr="00297BD0" w:rsidRDefault="0053382A" w:rsidP="00A24867">
            <w:pPr>
              <w:tabs>
                <w:tab w:val="left" w:pos="334"/>
                <w:tab w:val="left" w:pos="669"/>
                <w:tab w:val="left" w:pos="1003"/>
                <w:tab w:val="left" w:pos="1338"/>
              </w:tabs>
              <w:suppressAutoHyphens/>
              <w:spacing w:after="80" w:line="280" w:lineRule="exact"/>
              <w:ind w:right="57"/>
              <w:rPr>
                <w:szCs w:val="24"/>
              </w:rPr>
            </w:pPr>
            <w:r w:rsidRPr="0053382A">
              <w:rPr>
                <w:rFonts w:eastAsia="黑体"/>
                <w:szCs w:val="24"/>
              </w:rPr>
              <w:t>无以往后续资料</w:t>
            </w:r>
          </w:p>
          <w:p w:rsidR="00AF72E1" w:rsidRPr="00297BD0" w:rsidRDefault="00D36553" w:rsidP="00A24867">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提交方：</w:t>
            </w:r>
            <w:r w:rsidR="00AF72E1" w:rsidRPr="00297BD0">
              <w:rPr>
                <w:szCs w:val="24"/>
              </w:rPr>
              <w:t>缔约国</w:t>
            </w:r>
          </w:p>
          <w:p w:rsidR="00AF72E1" w:rsidRPr="00297BD0" w:rsidRDefault="00D36553" w:rsidP="00A24867">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9</w:t>
            </w:r>
            <w:r w:rsidR="00AF72E1" w:rsidRPr="00297BD0">
              <w:rPr>
                <w:szCs w:val="24"/>
              </w:rPr>
              <w:t>月</w:t>
            </w:r>
            <w:r w:rsidR="00AF72E1" w:rsidRPr="00297BD0">
              <w:rPr>
                <w:szCs w:val="24"/>
              </w:rPr>
              <w:t>18</w:t>
            </w:r>
            <w:r w:rsidR="00AF72E1" w:rsidRPr="00297BD0">
              <w:rPr>
                <w:szCs w:val="24"/>
              </w:rPr>
              <w:t>日</w:t>
            </w:r>
          </w:p>
          <w:p w:rsidR="00AF72E1" w:rsidRPr="00297BD0" w:rsidRDefault="00AF72E1" w:rsidP="00A24867">
            <w:pPr>
              <w:tabs>
                <w:tab w:val="left" w:pos="334"/>
                <w:tab w:val="left" w:pos="669"/>
                <w:tab w:val="left" w:pos="1003"/>
                <w:tab w:val="left" w:pos="1338"/>
              </w:tabs>
              <w:suppressAutoHyphens/>
              <w:spacing w:after="80" w:line="280" w:lineRule="exact"/>
              <w:ind w:right="57"/>
              <w:rPr>
                <w:szCs w:val="24"/>
              </w:rPr>
            </w:pPr>
            <w:r w:rsidRPr="00297BD0">
              <w:rPr>
                <w:szCs w:val="24"/>
              </w:rPr>
              <w:t>委员会的《意见》转交后，难民上诉委员会决定重新审理提交人的庇护案件。委员会在</w:t>
            </w:r>
            <w:r w:rsidRPr="00297BD0">
              <w:rPr>
                <w:szCs w:val="24"/>
              </w:rPr>
              <w:t>2014</w:t>
            </w:r>
            <w:r w:rsidRPr="00297BD0">
              <w:rPr>
                <w:szCs w:val="24"/>
              </w:rPr>
              <w:t>年</w:t>
            </w:r>
            <w:r w:rsidRPr="00297BD0">
              <w:rPr>
                <w:szCs w:val="24"/>
              </w:rPr>
              <w:t>5</w:t>
            </w:r>
            <w:r w:rsidRPr="00297BD0">
              <w:rPr>
                <w:szCs w:val="24"/>
              </w:rPr>
              <w:t>月</w:t>
            </w:r>
            <w:r w:rsidRPr="00297BD0">
              <w:rPr>
                <w:szCs w:val="24"/>
              </w:rPr>
              <w:t>27</w:t>
            </w:r>
            <w:r w:rsidRPr="00297BD0">
              <w:rPr>
                <w:szCs w:val="24"/>
              </w:rPr>
              <w:t>日的决定中决定</w:t>
            </w:r>
            <w:r w:rsidRPr="00297BD0">
              <w:rPr>
                <w:rFonts w:hint="eastAsia"/>
                <w:szCs w:val="24"/>
              </w:rPr>
              <w:t>依</w:t>
            </w:r>
            <w:r w:rsidRPr="00297BD0">
              <w:rPr>
                <w:szCs w:val="24"/>
              </w:rPr>
              <w:t>《丹麦外国人法》第七条第</w:t>
            </w:r>
            <w:r w:rsidRPr="00297BD0">
              <w:rPr>
                <w:szCs w:val="24"/>
              </w:rPr>
              <w:t>2</w:t>
            </w:r>
            <w:r w:rsidRPr="00297BD0">
              <w:rPr>
                <w:szCs w:val="24"/>
              </w:rPr>
              <w:t>款为提交人发放居留证。提交人持有居留证，因此将不会被遣返厄立特里亚。</w:t>
            </w:r>
          </w:p>
          <w:p w:rsidR="00AF72E1" w:rsidRPr="0026313F" w:rsidRDefault="00AF72E1" w:rsidP="00A24867">
            <w:pPr>
              <w:tabs>
                <w:tab w:val="left" w:pos="334"/>
                <w:tab w:val="left" w:pos="669"/>
                <w:tab w:val="left" w:pos="1003"/>
                <w:tab w:val="left" w:pos="1338"/>
              </w:tabs>
              <w:suppressAutoHyphens/>
              <w:spacing w:after="80" w:line="280" w:lineRule="exact"/>
              <w:ind w:right="57"/>
              <w:rPr>
                <w:szCs w:val="24"/>
              </w:rPr>
            </w:pPr>
            <w:r w:rsidRPr="00297BD0">
              <w:rPr>
                <w:szCs w:val="24"/>
              </w:rPr>
              <w:t>《意见》已发布于外交部网站。</w:t>
            </w:r>
          </w:p>
          <w:p w:rsidR="00AF72E1" w:rsidRPr="0026313F"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29</w:t>
            </w:r>
            <w:r w:rsidR="00AF72E1" w:rsidRPr="00297BD0">
              <w:rPr>
                <w:szCs w:val="24"/>
              </w:rPr>
              <w:t>日</w:t>
            </w:r>
          </w:p>
          <w:p w:rsidR="0026313F"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黑体"/>
                <w:szCs w:val="24"/>
              </w:rPr>
              <w:t>委员会的评估意见：</w:t>
            </w:r>
          </w:p>
          <w:p w:rsidR="00AF72E1" w:rsidRPr="0026313F" w:rsidRDefault="00AF72E1" w:rsidP="00A24867">
            <w:pPr>
              <w:tabs>
                <w:tab w:val="left" w:pos="334"/>
                <w:tab w:val="left" w:pos="669"/>
                <w:tab w:val="left" w:pos="1003"/>
                <w:tab w:val="left" w:pos="1338"/>
              </w:tabs>
              <w:suppressAutoHyphens/>
              <w:spacing w:after="80" w:line="280" w:lineRule="exact"/>
              <w:ind w:right="57"/>
              <w:rPr>
                <w:szCs w:val="24"/>
              </w:rPr>
            </w:pPr>
            <w:r w:rsidRPr="00297BD0">
              <w:rPr>
                <w:rFonts w:hint="eastAsia"/>
                <w:szCs w:val="24"/>
              </w:rPr>
              <w:t>(a)</w:t>
            </w:r>
            <w:r w:rsidRPr="00297BD0">
              <w:rPr>
                <w:szCs w:val="24"/>
              </w:rPr>
              <w:t>有效补救，包括考虑申请：</w:t>
            </w:r>
            <w:r w:rsidRPr="00297BD0">
              <w:rPr>
                <w:szCs w:val="24"/>
              </w:rPr>
              <w:t>A</w:t>
            </w:r>
          </w:p>
          <w:p w:rsidR="00AF72E1" w:rsidRPr="00297BD0" w:rsidRDefault="00AF72E1" w:rsidP="00A24867">
            <w:pPr>
              <w:tabs>
                <w:tab w:val="left" w:pos="334"/>
                <w:tab w:val="left" w:pos="669"/>
                <w:tab w:val="left" w:pos="1003"/>
                <w:tab w:val="left" w:pos="1338"/>
              </w:tabs>
              <w:suppressAutoHyphens/>
              <w:spacing w:after="80" w:line="280" w:lineRule="exact"/>
              <w:ind w:right="57"/>
              <w:rPr>
                <w:szCs w:val="24"/>
              </w:rPr>
            </w:pPr>
            <w:r w:rsidRPr="00297BD0">
              <w:rPr>
                <w:rFonts w:hint="eastAsia"/>
                <w:szCs w:val="24"/>
              </w:rPr>
              <w:t>(b)</w:t>
            </w:r>
            <w:r w:rsidRPr="00297BD0">
              <w:rPr>
                <w:szCs w:val="24"/>
              </w:rPr>
              <w:t>《意见》的</w:t>
            </w:r>
            <w:r w:rsidRPr="00297BD0">
              <w:rPr>
                <w:rFonts w:hint="eastAsia"/>
                <w:szCs w:val="24"/>
              </w:rPr>
              <w:t>公布</w:t>
            </w:r>
            <w:r w:rsidRPr="00297BD0">
              <w:rPr>
                <w:szCs w:val="24"/>
              </w:rPr>
              <w:t>：</w:t>
            </w:r>
            <w:r w:rsidRPr="00297BD0">
              <w:rPr>
                <w:szCs w:val="24"/>
              </w:rPr>
              <w:t>A</w:t>
            </w:r>
          </w:p>
          <w:p w:rsidR="00AF72E1" w:rsidRPr="00297BD0" w:rsidRDefault="00AF72E1" w:rsidP="00A24867">
            <w:pPr>
              <w:tabs>
                <w:tab w:val="left" w:pos="334"/>
                <w:tab w:val="left" w:pos="669"/>
                <w:tab w:val="left" w:pos="1003"/>
                <w:tab w:val="left" w:pos="1338"/>
              </w:tabs>
              <w:suppressAutoHyphens/>
              <w:spacing w:after="80" w:line="280" w:lineRule="exact"/>
              <w:ind w:right="57"/>
              <w:rPr>
                <w:szCs w:val="24"/>
              </w:rPr>
            </w:pPr>
            <w:r w:rsidRPr="00297BD0">
              <w:rPr>
                <w:rFonts w:hint="eastAsia"/>
                <w:szCs w:val="24"/>
              </w:rPr>
              <w:t>(c)</w:t>
            </w:r>
            <w:r w:rsidRPr="00297BD0">
              <w:rPr>
                <w:szCs w:val="24"/>
              </w:rPr>
              <w:t>不重犯：无资料</w:t>
            </w:r>
          </w:p>
          <w:p w:rsidR="00AF72E1" w:rsidRPr="00297BD0"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黑体"/>
                <w:szCs w:val="24"/>
              </w:rPr>
              <w:t>委员会的决定：</w:t>
            </w:r>
            <w:r w:rsidR="00AF72E1" w:rsidRPr="00297BD0">
              <w:rPr>
                <w:szCs w:val="24"/>
              </w:rPr>
              <w:t>后续对话正在进行，有待提交人确认收到居留证。将向提交人发送催复函。</w:t>
            </w:r>
          </w:p>
        </w:tc>
      </w:tr>
    </w:tbl>
    <w:p w:rsidR="00AF72E1" w:rsidRPr="00297BD0" w:rsidRDefault="00AF72E1" w:rsidP="00C9023C">
      <w:pPr>
        <w:suppressAutoHyphens/>
        <w:spacing w:after="80" w:line="240" w:lineRule="auto"/>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425"/>
        <w:gridCol w:w="4082"/>
      </w:tblGrid>
      <w:tr w:rsidR="00AF72E1" w:rsidRPr="00C9023C" w:rsidTr="00A24867">
        <w:trPr>
          <w:jc w:val="center"/>
        </w:trPr>
        <w:tc>
          <w:tcPr>
            <w:tcW w:w="2281"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法国</w:t>
            </w:r>
          </w:p>
        </w:tc>
        <w:tc>
          <w:tcPr>
            <w:tcW w:w="2719"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2281"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719"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J.O.</w:t>
            </w:r>
            <w:r w:rsidRPr="00297BD0">
              <w:rPr>
                <w:szCs w:val="24"/>
              </w:rPr>
              <w:t>，</w:t>
            </w:r>
            <w:r w:rsidRPr="00297BD0">
              <w:rPr>
                <w:szCs w:val="24"/>
              </w:rPr>
              <w:t>1620/2007</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2011</w:t>
            </w:r>
            <w:r w:rsidRPr="00297BD0">
              <w:rPr>
                <w:szCs w:val="24"/>
              </w:rPr>
              <w:t>年</w:t>
            </w:r>
            <w:r w:rsidRPr="00297BD0">
              <w:rPr>
                <w:szCs w:val="24"/>
              </w:rPr>
              <w:t>3</w:t>
            </w:r>
            <w:r w:rsidRPr="00297BD0">
              <w:rPr>
                <w:szCs w:val="24"/>
              </w:rPr>
              <w:t>月</w:t>
            </w:r>
            <w:r w:rsidRPr="00297BD0">
              <w:rPr>
                <w:szCs w:val="24"/>
              </w:rPr>
              <w:t>23</w:t>
            </w:r>
            <w:r w:rsidRPr="00297BD0">
              <w:rPr>
                <w:szCs w:val="24"/>
              </w:rPr>
              <w:t>日</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《公约》第十四条第</w:t>
            </w:r>
            <w:r w:rsidRPr="00297BD0">
              <w:rPr>
                <w:szCs w:val="24"/>
              </w:rPr>
              <w:t>2</w:t>
            </w:r>
            <w:r w:rsidRPr="00297BD0">
              <w:rPr>
                <w:szCs w:val="24"/>
              </w:rPr>
              <w:t>和第</w:t>
            </w:r>
            <w:r w:rsidRPr="00297BD0">
              <w:rPr>
                <w:szCs w:val="24"/>
              </w:rPr>
              <w:t>5</w:t>
            </w:r>
            <w:r w:rsidRPr="00297BD0">
              <w:rPr>
                <w:szCs w:val="24"/>
              </w:rPr>
              <w:t>款，与第二条一并解读</w:t>
            </w:r>
          </w:p>
        </w:tc>
      </w:tr>
      <w:tr w:rsidR="00AF72E1" w:rsidRPr="00297BD0" w:rsidTr="00345625">
        <w:trPr>
          <w:jc w:val="center"/>
        </w:trPr>
        <w:tc>
          <w:tcPr>
            <w:tcW w:w="5000" w:type="pct"/>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有效补救，包括审议提交人的判刑和适当补偿。</w:t>
            </w:r>
          </w:p>
        </w:tc>
      </w:tr>
      <w:tr w:rsidR="00AF72E1" w:rsidRPr="00297BD0" w:rsidTr="00345625">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345625">
        <w:trPr>
          <w:jc w:val="center"/>
        </w:trPr>
        <w:tc>
          <w:tcPr>
            <w:tcW w:w="5000" w:type="pct"/>
            <w:gridSpan w:val="2"/>
            <w:shd w:val="clear" w:color="auto" w:fill="auto"/>
          </w:tcPr>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lastRenderedPageBreak/>
              <w:t>提交方：</w:t>
            </w:r>
            <w:r w:rsidR="00AF72E1" w:rsidRPr="00297BD0">
              <w:rPr>
                <w:szCs w:val="24"/>
              </w:rPr>
              <w:t>提交人</w:t>
            </w:r>
          </w:p>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AF72E1" w:rsidRPr="00297BD0">
              <w:rPr>
                <w:szCs w:val="24"/>
              </w:rPr>
              <w:t>16</w:t>
            </w:r>
            <w:r w:rsidR="00AF72E1" w:rsidRPr="00297BD0">
              <w:rPr>
                <w:szCs w:val="24"/>
              </w:rPr>
              <w:t>日</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缔约国尚未向提交人提供有效且可落实的补救。</w:t>
            </w:r>
          </w:p>
        </w:tc>
      </w:tr>
      <w:tr w:rsidR="00AF72E1" w:rsidRPr="00297BD0" w:rsidTr="00345625">
        <w:trPr>
          <w:jc w:val="center"/>
        </w:trPr>
        <w:tc>
          <w:tcPr>
            <w:tcW w:w="5000" w:type="pct"/>
            <w:gridSpan w:val="2"/>
            <w:tcBorders>
              <w:bottom w:val="single" w:sz="12" w:space="0" w:color="auto"/>
            </w:tcBorders>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C9023C">
      <w:pPr>
        <w:suppressAutoHyphens/>
        <w:spacing w:after="80" w:line="240" w:lineRule="auto"/>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425"/>
        <w:gridCol w:w="4082"/>
      </w:tblGrid>
      <w:tr w:rsidR="00AF72E1" w:rsidRPr="00C9023C" w:rsidTr="00A24867">
        <w:trPr>
          <w:jc w:val="center"/>
        </w:trPr>
        <w:tc>
          <w:tcPr>
            <w:tcW w:w="2281"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法国</w:t>
            </w:r>
          </w:p>
        </w:tc>
        <w:tc>
          <w:tcPr>
            <w:tcW w:w="2719"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2281"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719"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719" w:type="pct"/>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Cochet, 1760/2008</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719" w:type="pct"/>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2011</w:t>
            </w:r>
            <w:r w:rsidRPr="00297BD0">
              <w:rPr>
                <w:szCs w:val="24"/>
              </w:rPr>
              <w:t>年</w:t>
            </w:r>
            <w:r w:rsidRPr="00297BD0">
              <w:rPr>
                <w:szCs w:val="24"/>
              </w:rPr>
              <w:t>10</w:t>
            </w:r>
            <w:r w:rsidRPr="00297BD0">
              <w:rPr>
                <w:szCs w:val="24"/>
              </w:rPr>
              <w:t>月</w:t>
            </w:r>
            <w:r w:rsidRPr="00297BD0">
              <w:rPr>
                <w:szCs w:val="24"/>
              </w:rPr>
              <w:t>21</w:t>
            </w:r>
            <w:r w:rsidRPr="00297BD0">
              <w:rPr>
                <w:szCs w:val="24"/>
              </w:rPr>
              <w:t>日</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719" w:type="pct"/>
            <w:shd w:val="clear" w:color="auto" w:fill="auto"/>
          </w:tcPr>
          <w:p w:rsidR="00AF72E1" w:rsidRPr="00297BD0" w:rsidRDefault="00AF72E1" w:rsidP="00A944E1">
            <w:pPr>
              <w:tabs>
                <w:tab w:val="left" w:pos="334"/>
                <w:tab w:val="left" w:pos="669"/>
                <w:tab w:val="left" w:pos="1003"/>
                <w:tab w:val="left" w:pos="1338"/>
              </w:tabs>
              <w:suppressAutoHyphens/>
              <w:spacing w:after="120" w:line="280" w:lineRule="exact"/>
              <w:ind w:right="57"/>
              <w:rPr>
                <w:szCs w:val="24"/>
              </w:rPr>
            </w:pPr>
            <w:r w:rsidRPr="00297BD0">
              <w:rPr>
                <w:szCs w:val="24"/>
              </w:rPr>
              <w:t>《公约》</w:t>
            </w:r>
            <w:r w:rsidR="00A944E1">
              <w:rPr>
                <w:rFonts w:hint="eastAsia"/>
                <w:szCs w:val="24"/>
              </w:rPr>
              <w:t>第十五条第</w:t>
            </w:r>
            <w:r w:rsidRPr="00297BD0">
              <w:rPr>
                <w:szCs w:val="24"/>
              </w:rPr>
              <w:t>1</w:t>
            </w:r>
            <w:r w:rsidR="00A944E1">
              <w:rPr>
                <w:rFonts w:hint="eastAsia"/>
                <w:szCs w:val="24"/>
              </w:rPr>
              <w:t>款</w:t>
            </w:r>
          </w:p>
        </w:tc>
      </w:tr>
      <w:tr w:rsidR="00AF72E1" w:rsidRPr="00297BD0" w:rsidTr="00345625">
        <w:trPr>
          <w:jc w:val="center"/>
        </w:trPr>
        <w:tc>
          <w:tcPr>
            <w:tcW w:w="5000" w:type="pct"/>
            <w:gridSpan w:val="2"/>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有效补救，包括适当补偿。</w:t>
            </w:r>
          </w:p>
        </w:tc>
      </w:tr>
      <w:tr w:rsidR="00AF72E1" w:rsidRPr="00297BD0" w:rsidTr="00345625">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345625">
        <w:trPr>
          <w:jc w:val="center"/>
        </w:trPr>
        <w:tc>
          <w:tcPr>
            <w:tcW w:w="5000" w:type="pct"/>
            <w:gridSpan w:val="2"/>
            <w:shd w:val="clear" w:color="auto" w:fill="auto"/>
          </w:tcPr>
          <w:p w:rsidR="00AF72E1" w:rsidRPr="00297BD0" w:rsidRDefault="00D36553" w:rsidP="00A24867">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提交方：</w:t>
            </w:r>
            <w:r w:rsidR="00AF72E1" w:rsidRPr="00297BD0">
              <w:rPr>
                <w:szCs w:val="24"/>
              </w:rPr>
              <w:t>提交人的</w:t>
            </w:r>
            <w:r w:rsidR="00AF72E1" w:rsidRPr="00297BD0">
              <w:rPr>
                <w:rFonts w:hint="eastAsia"/>
                <w:szCs w:val="24"/>
              </w:rPr>
              <w:t>律师</w:t>
            </w:r>
          </w:p>
          <w:p w:rsidR="00AF72E1" w:rsidRPr="00297BD0" w:rsidRDefault="00D36553" w:rsidP="00A24867">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AF72E1" w:rsidRPr="00297BD0">
              <w:rPr>
                <w:szCs w:val="24"/>
              </w:rPr>
              <w:t>30</w:t>
            </w:r>
            <w:r w:rsidR="00AF72E1" w:rsidRPr="00297BD0">
              <w:rPr>
                <w:szCs w:val="24"/>
              </w:rPr>
              <w:t>日</w:t>
            </w:r>
          </w:p>
          <w:p w:rsidR="00AF72E1" w:rsidRPr="00C9023C" w:rsidRDefault="00AF72E1" w:rsidP="00A24867">
            <w:pPr>
              <w:tabs>
                <w:tab w:val="left" w:pos="334"/>
                <w:tab w:val="left" w:pos="669"/>
                <w:tab w:val="left" w:pos="1003"/>
                <w:tab w:val="left" w:pos="1338"/>
              </w:tabs>
              <w:suppressAutoHyphens/>
              <w:spacing w:after="80" w:line="280" w:lineRule="exact"/>
              <w:ind w:right="57"/>
              <w:rPr>
                <w:spacing w:val="-2"/>
                <w:szCs w:val="24"/>
              </w:rPr>
            </w:pPr>
            <w:r w:rsidRPr="00C9023C">
              <w:rPr>
                <w:spacing w:val="-2"/>
                <w:szCs w:val="24"/>
              </w:rPr>
              <w:t>缔约国似乎无意落实《意见》。法国政府完全可以按有争议的决定退还提交人的付款。</w:t>
            </w:r>
          </w:p>
        </w:tc>
      </w:tr>
      <w:tr w:rsidR="00AF72E1" w:rsidRPr="00297BD0" w:rsidTr="00345625">
        <w:trPr>
          <w:jc w:val="center"/>
        </w:trPr>
        <w:tc>
          <w:tcPr>
            <w:tcW w:w="5000" w:type="pct"/>
            <w:gridSpan w:val="2"/>
            <w:shd w:val="clear" w:color="auto" w:fill="auto"/>
          </w:tcPr>
          <w:p w:rsidR="00AF72E1" w:rsidRPr="00297BD0"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11</w:t>
            </w:r>
            <w:r w:rsidR="00AF72E1" w:rsidRPr="00297BD0">
              <w:rPr>
                <w:szCs w:val="24"/>
              </w:rPr>
              <w:t>月</w:t>
            </w:r>
            <w:r w:rsidR="00AF72E1" w:rsidRPr="00297BD0">
              <w:rPr>
                <w:szCs w:val="24"/>
              </w:rPr>
              <w:t>4</w:t>
            </w:r>
            <w:r w:rsidR="00AF72E1" w:rsidRPr="00297BD0">
              <w:rPr>
                <w:szCs w:val="24"/>
              </w:rPr>
              <w:t>日</w:t>
            </w:r>
          </w:p>
        </w:tc>
      </w:tr>
      <w:tr w:rsidR="00AF72E1" w:rsidRPr="00297BD0" w:rsidTr="00345625">
        <w:trPr>
          <w:jc w:val="center"/>
        </w:trPr>
        <w:tc>
          <w:tcPr>
            <w:tcW w:w="5000" w:type="pct"/>
            <w:gridSpan w:val="2"/>
            <w:tcBorders>
              <w:bottom w:val="single" w:sz="12" w:space="0" w:color="auto"/>
            </w:tcBorders>
            <w:shd w:val="clear" w:color="auto" w:fill="auto"/>
          </w:tcPr>
          <w:p w:rsidR="00AF72E1" w:rsidRPr="00297BD0"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C9023C">
      <w:pPr>
        <w:suppressAutoHyphens/>
        <w:spacing w:after="80" w:line="240" w:lineRule="auto"/>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3425"/>
        <w:gridCol w:w="4082"/>
      </w:tblGrid>
      <w:tr w:rsidR="00AF72E1" w:rsidRPr="00C9023C" w:rsidTr="00A24867">
        <w:trPr>
          <w:jc w:val="center"/>
        </w:trPr>
        <w:tc>
          <w:tcPr>
            <w:tcW w:w="2281"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法国</w:t>
            </w:r>
          </w:p>
        </w:tc>
        <w:tc>
          <w:tcPr>
            <w:tcW w:w="2719"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2281"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2719"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Singh, 1928/2010</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2013</w:t>
            </w:r>
            <w:r w:rsidRPr="00297BD0">
              <w:rPr>
                <w:szCs w:val="24"/>
              </w:rPr>
              <w:t>年</w:t>
            </w:r>
            <w:r w:rsidRPr="00297BD0">
              <w:rPr>
                <w:szCs w:val="24"/>
              </w:rPr>
              <w:t>7</w:t>
            </w:r>
            <w:r w:rsidRPr="00297BD0">
              <w:rPr>
                <w:szCs w:val="24"/>
              </w:rPr>
              <w:t>月</w:t>
            </w:r>
            <w:r w:rsidRPr="00297BD0">
              <w:rPr>
                <w:szCs w:val="24"/>
              </w:rPr>
              <w:t>19</w:t>
            </w:r>
            <w:r w:rsidRPr="00297BD0">
              <w:rPr>
                <w:szCs w:val="24"/>
              </w:rPr>
              <w:t>日</w:t>
            </w:r>
          </w:p>
        </w:tc>
      </w:tr>
      <w:tr w:rsidR="00AF72E1" w:rsidRPr="00297BD0" w:rsidTr="00A24867">
        <w:trPr>
          <w:jc w:val="center"/>
        </w:trPr>
        <w:tc>
          <w:tcPr>
            <w:tcW w:w="228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271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《公约》第十八条</w:t>
            </w:r>
            <w:r w:rsidRPr="00297BD0">
              <w:rPr>
                <w:szCs w:val="24"/>
              </w:rPr>
              <w:t xml:space="preserve"> </w:t>
            </w:r>
          </w:p>
        </w:tc>
      </w:tr>
      <w:tr w:rsidR="00AF72E1" w:rsidRPr="00297BD0" w:rsidTr="00345625">
        <w:trPr>
          <w:jc w:val="center"/>
        </w:trPr>
        <w:tc>
          <w:tcPr>
            <w:tcW w:w="5000" w:type="pct"/>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w:t>
            </w:r>
            <w:r w:rsidR="00AF72E1" w:rsidRPr="00297BD0">
              <w:rPr>
                <w:rFonts w:hint="eastAsia"/>
                <w:szCs w:val="24"/>
              </w:rPr>
              <w:t>参照</w:t>
            </w:r>
            <w:r w:rsidR="00AF72E1" w:rsidRPr="00297BD0">
              <w:rPr>
                <w:szCs w:val="24"/>
              </w:rPr>
              <w:t>《公约》规定的缔约国义务</w:t>
            </w:r>
            <w:r w:rsidR="00AF72E1" w:rsidRPr="00297BD0">
              <w:rPr>
                <w:rFonts w:hint="eastAsia"/>
                <w:szCs w:val="24"/>
              </w:rPr>
              <w:t>重新</w:t>
            </w:r>
            <w:r w:rsidR="00AF72E1" w:rsidRPr="00297BD0">
              <w:rPr>
                <w:szCs w:val="24"/>
              </w:rPr>
              <w:t>审议提交人更新护照的申请，</w:t>
            </w:r>
            <w:r w:rsidR="00AF72E1" w:rsidRPr="00297BD0">
              <w:rPr>
                <w:rFonts w:hint="eastAsia"/>
                <w:szCs w:val="24"/>
              </w:rPr>
              <w:t>修订相关</w:t>
            </w:r>
            <w:r w:rsidR="00AF72E1" w:rsidRPr="00297BD0">
              <w:rPr>
                <w:szCs w:val="24"/>
              </w:rPr>
              <w:t>规则及实际适用。</w:t>
            </w:r>
          </w:p>
        </w:tc>
      </w:tr>
      <w:tr w:rsidR="00AF72E1" w:rsidRPr="00297BD0" w:rsidTr="00345625">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345625">
        <w:trPr>
          <w:jc w:val="center"/>
        </w:trPr>
        <w:tc>
          <w:tcPr>
            <w:tcW w:w="5000" w:type="pct"/>
            <w:gridSpan w:val="2"/>
            <w:shd w:val="clear" w:color="auto" w:fill="auto"/>
          </w:tcPr>
          <w:p w:rsidR="00AF72E1" w:rsidRPr="00297BD0" w:rsidRDefault="00D36553" w:rsidP="00A24867">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提交方：</w:t>
            </w:r>
            <w:r w:rsidR="00AF72E1" w:rsidRPr="00297BD0">
              <w:rPr>
                <w:szCs w:val="24"/>
              </w:rPr>
              <w:t>缔约国</w:t>
            </w:r>
          </w:p>
          <w:p w:rsidR="00AF72E1" w:rsidRPr="00297BD0" w:rsidRDefault="00D36553" w:rsidP="00A24867">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AF72E1" w:rsidRPr="00297BD0">
              <w:rPr>
                <w:szCs w:val="24"/>
              </w:rPr>
              <w:t>3</w:t>
            </w:r>
            <w:r w:rsidR="00AF72E1" w:rsidRPr="00297BD0">
              <w:rPr>
                <w:szCs w:val="24"/>
              </w:rPr>
              <w:t>日</w:t>
            </w:r>
          </w:p>
          <w:p w:rsidR="00AF72E1" w:rsidRPr="0026313F" w:rsidRDefault="00AF72E1" w:rsidP="00A24867">
            <w:pPr>
              <w:tabs>
                <w:tab w:val="left" w:pos="334"/>
                <w:tab w:val="left" w:pos="669"/>
                <w:tab w:val="left" w:pos="1003"/>
                <w:tab w:val="left" w:pos="1338"/>
              </w:tabs>
              <w:suppressAutoHyphens/>
              <w:spacing w:after="80" w:line="280" w:lineRule="exact"/>
              <w:ind w:right="57"/>
              <w:rPr>
                <w:szCs w:val="24"/>
              </w:rPr>
            </w:pPr>
            <w:r w:rsidRPr="00297BD0">
              <w:rPr>
                <w:szCs w:val="24"/>
              </w:rPr>
              <w:t>缔约国重申，考虑到安全风险和打击欺诈的需要，本国无意变更国内行政体制，该体制符合《欧洲人权公约》。</w:t>
            </w:r>
          </w:p>
          <w:p w:rsidR="00AF72E1" w:rsidRPr="0026313F"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AF72E1" w:rsidRPr="00297BD0">
              <w:rPr>
                <w:szCs w:val="24"/>
              </w:rPr>
              <w:t>13</w:t>
            </w:r>
            <w:r w:rsidR="00AF72E1" w:rsidRPr="00297BD0">
              <w:rPr>
                <w:szCs w:val="24"/>
              </w:rPr>
              <w:t>日</w:t>
            </w:r>
          </w:p>
          <w:p w:rsidR="00AF72E1" w:rsidRPr="00297BD0"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黑体"/>
                <w:szCs w:val="24"/>
              </w:rPr>
              <w:t>委员会的评估意见：</w:t>
            </w:r>
          </w:p>
          <w:p w:rsidR="00AF72E1" w:rsidRPr="00297BD0" w:rsidRDefault="00AF72E1" w:rsidP="00A24867">
            <w:pPr>
              <w:tabs>
                <w:tab w:val="left" w:pos="334"/>
                <w:tab w:val="left" w:pos="669"/>
                <w:tab w:val="left" w:pos="1003"/>
                <w:tab w:val="left" w:pos="1338"/>
              </w:tabs>
              <w:suppressAutoHyphens/>
              <w:spacing w:after="80" w:line="280" w:lineRule="exact"/>
              <w:ind w:right="57"/>
              <w:rPr>
                <w:szCs w:val="24"/>
              </w:rPr>
            </w:pPr>
            <w:r w:rsidRPr="00297BD0">
              <w:rPr>
                <w:szCs w:val="24"/>
              </w:rPr>
              <w:t>(a)</w:t>
            </w:r>
            <w:r w:rsidR="00C9023C">
              <w:rPr>
                <w:rFonts w:hint="eastAsia"/>
                <w:szCs w:val="24"/>
              </w:rPr>
              <w:tab/>
            </w:r>
            <w:r w:rsidRPr="00297BD0">
              <w:rPr>
                <w:szCs w:val="24"/>
              </w:rPr>
              <w:t>补救：</w:t>
            </w:r>
            <w:r w:rsidRPr="00297BD0">
              <w:rPr>
                <w:szCs w:val="24"/>
              </w:rPr>
              <w:t>C1</w:t>
            </w:r>
          </w:p>
          <w:p w:rsidR="00AF72E1" w:rsidRPr="0026313F" w:rsidRDefault="00AF72E1" w:rsidP="00A24867">
            <w:pPr>
              <w:tabs>
                <w:tab w:val="left" w:pos="334"/>
                <w:tab w:val="left" w:pos="669"/>
                <w:tab w:val="left" w:pos="1003"/>
                <w:tab w:val="left" w:pos="1338"/>
              </w:tabs>
              <w:suppressAutoHyphens/>
              <w:spacing w:after="80" w:line="280" w:lineRule="exact"/>
              <w:ind w:right="57"/>
              <w:rPr>
                <w:szCs w:val="24"/>
              </w:rPr>
            </w:pPr>
            <w:r w:rsidRPr="00297BD0">
              <w:rPr>
                <w:szCs w:val="24"/>
              </w:rPr>
              <w:t>(b)</w:t>
            </w:r>
            <w:r w:rsidR="00C9023C">
              <w:rPr>
                <w:rFonts w:hint="eastAsia"/>
                <w:szCs w:val="24"/>
              </w:rPr>
              <w:tab/>
            </w:r>
            <w:r w:rsidRPr="00297BD0">
              <w:rPr>
                <w:szCs w:val="24"/>
              </w:rPr>
              <w:t>《意见》的公布：</w:t>
            </w:r>
            <w:r w:rsidRPr="00297BD0">
              <w:rPr>
                <w:szCs w:val="24"/>
              </w:rPr>
              <w:t>C2</w:t>
            </w:r>
          </w:p>
          <w:p w:rsidR="00AF72E1" w:rsidRPr="00297BD0" w:rsidRDefault="00AF72E1" w:rsidP="00A24867">
            <w:pPr>
              <w:tabs>
                <w:tab w:val="left" w:pos="334"/>
                <w:tab w:val="left" w:pos="669"/>
                <w:tab w:val="left" w:pos="1003"/>
                <w:tab w:val="left" w:pos="1338"/>
              </w:tabs>
              <w:suppressAutoHyphens/>
              <w:spacing w:after="80" w:line="280" w:lineRule="exact"/>
              <w:ind w:right="57"/>
              <w:rPr>
                <w:szCs w:val="24"/>
              </w:rPr>
            </w:pPr>
            <w:r w:rsidRPr="00297BD0">
              <w:rPr>
                <w:szCs w:val="24"/>
              </w:rPr>
              <w:t>(c)</w:t>
            </w:r>
            <w:r w:rsidR="00C9023C">
              <w:rPr>
                <w:rFonts w:hint="eastAsia"/>
                <w:szCs w:val="24"/>
              </w:rPr>
              <w:tab/>
            </w:r>
            <w:r w:rsidRPr="00297BD0">
              <w:rPr>
                <w:szCs w:val="24"/>
              </w:rPr>
              <w:t>不重犯：</w:t>
            </w:r>
            <w:r w:rsidRPr="00297BD0">
              <w:rPr>
                <w:szCs w:val="24"/>
              </w:rPr>
              <w:t>C2</w:t>
            </w:r>
          </w:p>
        </w:tc>
      </w:tr>
      <w:tr w:rsidR="00AF72E1" w:rsidRPr="00297BD0" w:rsidTr="00345625">
        <w:trPr>
          <w:jc w:val="center"/>
        </w:trPr>
        <w:tc>
          <w:tcPr>
            <w:tcW w:w="5000" w:type="pct"/>
            <w:gridSpan w:val="2"/>
            <w:tcBorders>
              <w:bottom w:val="single" w:sz="12" w:space="0" w:color="auto"/>
            </w:tcBorders>
            <w:shd w:val="clear" w:color="auto" w:fill="auto"/>
          </w:tcPr>
          <w:p w:rsidR="00AF72E1" w:rsidRPr="00297BD0" w:rsidRDefault="000E4D5D" w:rsidP="00A24867">
            <w:pPr>
              <w:tabs>
                <w:tab w:val="left" w:pos="334"/>
                <w:tab w:val="left" w:pos="669"/>
                <w:tab w:val="left" w:pos="1003"/>
                <w:tab w:val="left" w:pos="1338"/>
              </w:tabs>
              <w:suppressAutoHyphens/>
              <w:spacing w:after="80" w:line="280" w:lineRule="exact"/>
              <w:ind w:right="57"/>
              <w:rPr>
                <w:szCs w:val="24"/>
              </w:rPr>
            </w:pPr>
            <w:r w:rsidRPr="000E4D5D">
              <w:rPr>
                <w:rFonts w:eastAsia="黑体"/>
                <w:szCs w:val="24"/>
              </w:rPr>
              <w:t>委员会的决定：</w:t>
            </w:r>
            <w:r w:rsidR="00AF72E1" w:rsidRPr="00297BD0">
              <w:rPr>
                <w:szCs w:val="24"/>
              </w:rPr>
              <w:t>后续对话正在进行。</w:t>
            </w:r>
          </w:p>
        </w:tc>
      </w:tr>
    </w:tbl>
    <w:p w:rsidR="00F476EE" w:rsidRPr="0046074D" w:rsidRDefault="00F476EE" w:rsidP="0046074D">
      <w:pPr>
        <w:tabs>
          <w:tab w:val="left" w:pos="334"/>
          <w:tab w:val="left" w:pos="669"/>
          <w:tab w:val="left" w:pos="1003"/>
          <w:tab w:val="left" w:pos="1338"/>
        </w:tabs>
        <w:suppressAutoHyphens/>
        <w:spacing w:line="240" w:lineRule="auto"/>
        <w:ind w:right="57"/>
        <w:rPr>
          <w:rFonts w:eastAsia="黑体"/>
          <w:sz w:val="10"/>
          <w:szCs w:val="10"/>
        </w:rPr>
      </w:pPr>
    </w:p>
    <w:tbl>
      <w:tblPr>
        <w:tblW w:w="7507" w:type="dxa"/>
        <w:jc w:val="center"/>
        <w:tblCellMar>
          <w:left w:w="0" w:type="dxa"/>
          <w:right w:w="0" w:type="dxa"/>
        </w:tblCellMar>
        <w:tblLook w:val="04A0" w:firstRow="1" w:lastRow="0" w:firstColumn="1" w:lastColumn="0" w:noHBand="0" w:noVBand="1"/>
      </w:tblPr>
      <w:tblGrid>
        <w:gridCol w:w="2847"/>
        <w:gridCol w:w="4660"/>
      </w:tblGrid>
      <w:tr w:rsidR="00AF72E1" w:rsidRPr="00C9023C" w:rsidTr="00A24867">
        <w:trPr>
          <w:jc w:val="center"/>
        </w:trPr>
        <w:tc>
          <w:tcPr>
            <w:tcW w:w="1896"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lastRenderedPageBreak/>
              <w:t>哈萨克斯坦</w:t>
            </w:r>
          </w:p>
        </w:tc>
        <w:tc>
          <w:tcPr>
            <w:tcW w:w="3104"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1896"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104"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Israil, 2024/2011</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2011</w:t>
            </w:r>
            <w:r w:rsidRPr="00297BD0">
              <w:rPr>
                <w:szCs w:val="24"/>
              </w:rPr>
              <w:t>年</w:t>
            </w:r>
            <w:r w:rsidRPr="00297BD0">
              <w:rPr>
                <w:szCs w:val="24"/>
              </w:rPr>
              <w:t>10</w:t>
            </w:r>
            <w:r w:rsidRPr="00297BD0">
              <w:rPr>
                <w:szCs w:val="24"/>
              </w:rPr>
              <w:t>月</w:t>
            </w:r>
            <w:r w:rsidRPr="00297BD0">
              <w:rPr>
                <w:szCs w:val="24"/>
              </w:rPr>
              <w:t>31</w:t>
            </w:r>
            <w:r w:rsidRPr="00297BD0">
              <w:rPr>
                <w:szCs w:val="24"/>
              </w:rPr>
              <w:t>日</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104" w:type="pct"/>
            <w:shd w:val="clear" w:color="auto" w:fill="auto"/>
            <w:vAlign w:val="bottom"/>
          </w:tcPr>
          <w:p w:rsidR="00AF72E1" w:rsidRPr="00297BD0" w:rsidRDefault="00AF72E1" w:rsidP="006D5366">
            <w:pPr>
              <w:tabs>
                <w:tab w:val="left" w:pos="334"/>
                <w:tab w:val="left" w:pos="669"/>
                <w:tab w:val="left" w:pos="1003"/>
                <w:tab w:val="left" w:pos="1338"/>
              </w:tabs>
              <w:suppressAutoHyphens/>
              <w:spacing w:after="120" w:line="280" w:lineRule="exact"/>
              <w:ind w:right="57"/>
              <w:rPr>
                <w:szCs w:val="24"/>
              </w:rPr>
            </w:pPr>
            <w:r w:rsidRPr="00297BD0">
              <w:rPr>
                <w:szCs w:val="24"/>
              </w:rPr>
              <w:t>《公约》</w:t>
            </w:r>
            <w:r w:rsidRPr="00297BD0">
              <w:rPr>
                <w:rFonts w:hint="eastAsia"/>
                <w:szCs w:val="24"/>
              </w:rPr>
              <w:t>第九条第</w:t>
            </w:r>
            <w:r w:rsidRPr="00297BD0">
              <w:rPr>
                <w:rFonts w:hint="eastAsia"/>
                <w:szCs w:val="24"/>
              </w:rPr>
              <w:t>1</w:t>
            </w:r>
            <w:r w:rsidRPr="00297BD0">
              <w:rPr>
                <w:rFonts w:hint="eastAsia"/>
                <w:szCs w:val="24"/>
              </w:rPr>
              <w:t>款</w:t>
            </w:r>
            <w:r w:rsidRPr="00297BD0">
              <w:rPr>
                <w:szCs w:val="24"/>
              </w:rPr>
              <w:t>，与第二条第</w:t>
            </w:r>
            <w:r w:rsidRPr="00297BD0">
              <w:rPr>
                <w:szCs w:val="24"/>
              </w:rPr>
              <w:t>3</w:t>
            </w:r>
            <w:r w:rsidRPr="00297BD0">
              <w:rPr>
                <w:szCs w:val="24"/>
              </w:rPr>
              <w:t>款</w:t>
            </w:r>
            <w:r w:rsidRPr="00297BD0">
              <w:rPr>
                <w:szCs w:val="24"/>
              </w:rPr>
              <w:t>(</w:t>
            </w:r>
            <w:r w:rsidRPr="00297BD0">
              <w:rPr>
                <w:rFonts w:hint="eastAsia"/>
                <w:szCs w:val="24"/>
              </w:rPr>
              <w:t>甲</w:t>
            </w:r>
            <w:r w:rsidRPr="00297BD0">
              <w:rPr>
                <w:szCs w:val="24"/>
              </w:rPr>
              <w:t>)</w:t>
            </w:r>
            <w:r w:rsidRPr="00297BD0">
              <w:rPr>
                <w:rFonts w:hint="eastAsia"/>
                <w:szCs w:val="24"/>
              </w:rPr>
              <w:t>项</w:t>
            </w:r>
            <w:r w:rsidRPr="00297BD0">
              <w:rPr>
                <w:szCs w:val="24"/>
              </w:rPr>
              <w:t>一并解读，</w:t>
            </w:r>
            <w:r w:rsidRPr="00297BD0">
              <w:rPr>
                <w:rFonts w:hint="eastAsia"/>
                <w:szCs w:val="24"/>
              </w:rPr>
              <w:t>第六和第七条，</w:t>
            </w:r>
            <w:r w:rsidRPr="00297BD0">
              <w:rPr>
                <w:szCs w:val="24"/>
              </w:rPr>
              <w:t>单独并与第二条一并解读</w:t>
            </w:r>
          </w:p>
        </w:tc>
      </w:tr>
      <w:tr w:rsidR="00AF72E1" w:rsidRPr="00297BD0" w:rsidTr="00345625">
        <w:trPr>
          <w:trHeight w:val="1019"/>
          <w:jc w:val="center"/>
        </w:trPr>
        <w:tc>
          <w:tcPr>
            <w:tcW w:w="5000" w:type="pct"/>
            <w:gridSpan w:val="2"/>
            <w:tcBorders>
              <w:bottom w:val="single" w:sz="12" w:space="0" w:color="auto"/>
            </w:tcBorders>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有效补救，包括适足补偿。请缔约国出台有效措施，同接收国合作，监控提交人的处境并定期向委员会提供关于提交人处境的最新资料。</w:t>
            </w:r>
          </w:p>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无以往后续资料</w:t>
            </w:r>
          </w:p>
          <w:p w:rsidR="00AF72E1" w:rsidRPr="00297BD0" w:rsidRDefault="00D36553" w:rsidP="00C9023C">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提交方：</w:t>
            </w:r>
            <w:r w:rsidR="00AF72E1" w:rsidRPr="00297BD0">
              <w:rPr>
                <w:szCs w:val="24"/>
              </w:rPr>
              <w:t>缔约国</w:t>
            </w:r>
          </w:p>
          <w:p w:rsidR="00AF72E1" w:rsidRPr="00297BD0" w:rsidRDefault="00D36553" w:rsidP="00C9023C">
            <w:pPr>
              <w:tabs>
                <w:tab w:val="left" w:pos="334"/>
                <w:tab w:val="left" w:pos="669"/>
                <w:tab w:val="left" w:pos="1003"/>
                <w:tab w:val="left" w:pos="1338"/>
              </w:tabs>
              <w:suppressAutoHyphens/>
              <w:spacing w:after="8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11</w:t>
            </w:r>
            <w:r w:rsidR="00AF72E1" w:rsidRPr="00297BD0">
              <w:rPr>
                <w:szCs w:val="24"/>
              </w:rPr>
              <w:t>月</w:t>
            </w:r>
            <w:r w:rsidR="00AF72E1" w:rsidRPr="00297BD0">
              <w:rPr>
                <w:szCs w:val="24"/>
              </w:rPr>
              <w:t>3</w:t>
            </w:r>
            <w:r w:rsidR="00AF72E1" w:rsidRPr="00297BD0">
              <w:rPr>
                <w:szCs w:val="24"/>
              </w:rPr>
              <w:t>日</w:t>
            </w:r>
          </w:p>
          <w:p w:rsidR="00AF72E1" w:rsidRPr="00297BD0" w:rsidRDefault="00AF72E1" w:rsidP="00C9023C">
            <w:pPr>
              <w:tabs>
                <w:tab w:val="left" w:pos="334"/>
                <w:tab w:val="left" w:pos="669"/>
                <w:tab w:val="left" w:pos="1003"/>
                <w:tab w:val="left" w:pos="1338"/>
              </w:tabs>
              <w:suppressAutoHyphens/>
              <w:spacing w:after="80" w:line="280" w:lineRule="exact"/>
              <w:ind w:right="57"/>
              <w:rPr>
                <w:szCs w:val="24"/>
              </w:rPr>
            </w:pPr>
            <w:r w:rsidRPr="00297BD0">
              <w:rPr>
                <w:szCs w:val="24"/>
              </w:rPr>
              <w:t>哈萨克斯坦</w:t>
            </w:r>
            <w:r w:rsidRPr="00297BD0">
              <w:rPr>
                <w:rFonts w:hint="eastAsia"/>
                <w:szCs w:val="24"/>
              </w:rPr>
              <w:t>驻</w:t>
            </w:r>
            <w:r w:rsidRPr="00297BD0">
              <w:rPr>
                <w:szCs w:val="24"/>
              </w:rPr>
              <w:t>中国大使馆提供的资料表明，提交人</w:t>
            </w:r>
            <w:r w:rsidRPr="00297BD0">
              <w:rPr>
                <w:szCs w:val="24"/>
              </w:rPr>
              <w:t>2014</w:t>
            </w:r>
            <w:r w:rsidRPr="00297BD0">
              <w:rPr>
                <w:szCs w:val="24"/>
              </w:rPr>
              <w:t>年</w:t>
            </w:r>
            <w:r w:rsidRPr="00297BD0">
              <w:rPr>
                <w:szCs w:val="24"/>
              </w:rPr>
              <w:t>5</w:t>
            </w:r>
            <w:r w:rsidRPr="00297BD0">
              <w:rPr>
                <w:szCs w:val="24"/>
              </w:rPr>
              <w:t>月获释出狱。将提供详细资料。</w:t>
            </w:r>
          </w:p>
          <w:p w:rsidR="00AF72E1" w:rsidRPr="0026313F" w:rsidRDefault="000E4D5D" w:rsidP="00C9023C">
            <w:pPr>
              <w:tabs>
                <w:tab w:val="left" w:pos="334"/>
                <w:tab w:val="left" w:pos="669"/>
                <w:tab w:val="left" w:pos="1003"/>
                <w:tab w:val="left" w:pos="1338"/>
              </w:tabs>
              <w:suppressAutoHyphens/>
              <w:spacing w:after="8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11</w:t>
            </w:r>
            <w:r w:rsidR="00AF72E1" w:rsidRPr="00297BD0">
              <w:rPr>
                <w:szCs w:val="24"/>
              </w:rPr>
              <w:t>月</w:t>
            </w:r>
            <w:r w:rsidR="00AF72E1" w:rsidRPr="00297BD0">
              <w:rPr>
                <w:szCs w:val="24"/>
              </w:rPr>
              <w:t>11</w:t>
            </w:r>
            <w:r w:rsidR="00AF72E1" w:rsidRPr="00297BD0">
              <w:rPr>
                <w:szCs w:val="24"/>
              </w:rPr>
              <w:t>日</w:t>
            </w:r>
          </w:p>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委员会的评估意见：</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(a)</w:t>
            </w:r>
            <w:r w:rsidR="00C9023C">
              <w:rPr>
                <w:rFonts w:hint="eastAsia"/>
                <w:szCs w:val="24"/>
              </w:rPr>
              <w:tab/>
            </w:r>
            <w:r w:rsidRPr="00297BD0">
              <w:rPr>
                <w:szCs w:val="24"/>
              </w:rPr>
              <w:t>补偿：</w:t>
            </w:r>
            <w:r w:rsidRPr="00297BD0">
              <w:rPr>
                <w:szCs w:val="24"/>
              </w:rPr>
              <w:t>C1</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(b)</w:t>
            </w:r>
            <w:r w:rsidR="00C9023C">
              <w:rPr>
                <w:rFonts w:hint="eastAsia"/>
                <w:szCs w:val="24"/>
              </w:rPr>
              <w:tab/>
            </w:r>
            <w:r w:rsidRPr="00297BD0">
              <w:rPr>
                <w:szCs w:val="24"/>
              </w:rPr>
              <w:t>监控提交人的处境的有效措施：</w:t>
            </w:r>
            <w:r w:rsidRPr="00297BD0">
              <w:rPr>
                <w:szCs w:val="24"/>
              </w:rPr>
              <w:t>B2</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(c)</w:t>
            </w:r>
            <w:r w:rsidR="00C9023C">
              <w:rPr>
                <w:rFonts w:hint="eastAsia"/>
                <w:szCs w:val="24"/>
              </w:rPr>
              <w:tab/>
            </w:r>
            <w:r w:rsidRPr="00297BD0">
              <w:rPr>
                <w:szCs w:val="24"/>
              </w:rPr>
              <w:t>《意见》的</w:t>
            </w:r>
            <w:r w:rsidRPr="00297BD0">
              <w:rPr>
                <w:rFonts w:hint="eastAsia"/>
                <w:szCs w:val="24"/>
              </w:rPr>
              <w:t>公布</w:t>
            </w:r>
            <w:r w:rsidRPr="00297BD0">
              <w:rPr>
                <w:szCs w:val="24"/>
              </w:rPr>
              <w:t>：无资料</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(d)</w:t>
            </w:r>
            <w:r w:rsidR="00C9023C">
              <w:rPr>
                <w:rFonts w:hint="eastAsia"/>
                <w:szCs w:val="24"/>
              </w:rPr>
              <w:tab/>
            </w:r>
            <w:r w:rsidRPr="00297BD0">
              <w:rPr>
                <w:szCs w:val="24"/>
              </w:rPr>
              <w:t>不重犯：无资料</w:t>
            </w:r>
          </w:p>
          <w:p w:rsidR="00AF72E1" w:rsidRPr="0026313F"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0E4D5D">
      <w:pPr>
        <w:suppressAutoHyphens/>
        <w:spacing w:after="120" w:line="240" w:lineRule="atLeast"/>
        <w:jc w:val="left"/>
        <w:rPr>
          <w:kern w:val="0"/>
          <w:sz w:val="24"/>
          <w:szCs w:val="24"/>
          <w:lang w:val="en-GB"/>
        </w:rPr>
      </w:pPr>
    </w:p>
    <w:tbl>
      <w:tblPr>
        <w:tblW w:w="7598" w:type="dxa"/>
        <w:jc w:val="center"/>
        <w:tblCellMar>
          <w:left w:w="0" w:type="dxa"/>
          <w:right w:w="0" w:type="dxa"/>
        </w:tblCellMar>
        <w:tblLook w:val="04A0" w:firstRow="1" w:lastRow="0" w:firstColumn="1" w:lastColumn="0" w:noHBand="0" w:noVBand="1"/>
      </w:tblPr>
      <w:tblGrid>
        <w:gridCol w:w="2892"/>
        <w:gridCol w:w="4706"/>
      </w:tblGrid>
      <w:tr w:rsidR="00AF72E1" w:rsidRPr="00C9023C" w:rsidTr="00A24867">
        <w:trPr>
          <w:jc w:val="center"/>
        </w:trPr>
        <w:tc>
          <w:tcPr>
            <w:tcW w:w="1903"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哈萨克斯坦</w:t>
            </w:r>
          </w:p>
        </w:tc>
        <w:tc>
          <w:tcPr>
            <w:tcW w:w="3097"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1903"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097"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1903"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097"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Valetov, 2104/2011</w:t>
            </w:r>
          </w:p>
        </w:tc>
      </w:tr>
      <w:tr w:rsidR="00AF72E1" w:rsidRPr="00297BD0" w:rsidTr="00A24867">
        <w:trPr>
          <w:jc w:val="center"/>
        </w:trPr>
        <w:tc>
          <w:tcPr>
            <w:tcW w:w="1903"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097"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2014</w:t>
            </w:r>
            <w:r w:rsidRPr="00297BD0">
              <w:rPr>
                <w:szCs w:val="24"/>
              </w:rPr>
              <w:t>年</w:t>
            </w:r>
            <w:r w:rsidRPr="00297BD0">
              <w:rPr>
                <w:szCs w:val="24"/>
              </w:rPr>
              <w:t>3</w:t>
            </w:r>
            <w:r w:rsidRPr="00297BD0">
              <w:rPr>
                <w:szCs w:val="24"/>
              </w:rPr>
              <w:t>月</w:t>
            </w:r>
            <w:r w:rsidRPr="00297BD0">
              <w:rPr>
                <w:szCs w:val="24"/>
              </w:rPr>
              <w:t>17</w:t>
            </w:r>
            <w:r w:rsidRPr="00297BD0">
              <w:rPr>
                <w:szCs w:val="24"/>
              </w:rPr>
              <w:t>日</w:t>
            </w:r>
          </w:p>
        </w:tc>
      </w:tr>
      <w:tr w:rsidR="00AF72E1" w:rsidRPr="00297BD0" w:rsidTr="00A24867">
        <w:trPr>
          <w:jc w:val="center"/>
        </w:trPr>
        <w:tc>
          <w:tcPr>
            <w:tcW w:w="1903"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097"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《公约》第七条</w:t>
            </w:r>
            <w:r w:rsidRPr="00297BD0">
              <w:rPr>
                <w:szCs w:val="24"/>
              </w:rPr>
              <w:t xml:space="preserve"> </w:t>
            </w:r>
          </w:p>
        </w:tc>
      </w:tr>
      <w:tr w:rsidR="00AF72E1" w:rsidRPr="00297BD0" w:rsidTr="00345625">
        <w:trPr>
          <w:jc w:val="center"/>
        </w:trPr>
        <w:tc>
          <w:tcPr>
            <w:tcW w:w="5000" w:type="pct"/>
            <w:gridSpan w:val="2"/>
            <w:shd w:val="clear" w:color="auto" w:fill="auto"/>
          </w:tcPr>
          <w:p w:rsidR="00C9023C" w:rsidRDefault="0053382A" w:rsidP="006D5366">
            <w:pPr>
              <w:tabs>
                <w:tab w:val="left" w:pos="334"/>
                <w:tab w:val="left" w:pos="669"/>
                <w:tab w:val="left" w:pos="1003"/>
                <w:tab w:val="left" w:pos="1338"/>
              </w:tabs>
              <w:suppressAutoHyphens/>
              <w:spacing w:after="160" w:line="280" w:lineRule="exact"/>
              <w:ind w:right="57"/>
              <w:rPr>
                <w:szCs w:val="24"/>
              </w:rPr>
            </w:pPr>
            <w:r w:rsidRPr="0053382A">
              <w:rPr>
                <w:rFonts w:eastAsia="黑体"/>
                <w:szCs w:val="24"/>
              </w:rPr>
              <w:t>补救：</w:t>
            </w:r>
            <w:r w:rsidR="00AF72E1" w:rsidRPr="00297BD0">
              <w:rPr>
                <w:szCs w:val="24"/>
              </w:rPr>
              <w:t>有效补救，包括同接收国合作，提供适当补偿并采取监控提交人处境的有效措施。</w:t>
            </w:r>
            <w:r w:rsidR="00AF72E1" w:rsidRPr="00297BD0">
              <w:rPr>
                <w:szCs w:val="24"/>
              </w:rPr>
              <w:t xml:space="preserve"> </w:t>
            </w:r>
          </w:p>
          <w:p w:rsidR="00C9023C" w:rsidRPr="0046074D" w:rsidRDefault="00C9023C" w:rsidP="006D5366">
            <w:pPr>
              <w:tabs>
                <w:tab w:val="left" w:pos="334"/>
                <w:tab w:val="left" w:pos="669"/>
                <w:tab w:val="left" w:pos="1003"/>
                <w:tab w:val="left" w:pos="1338"/>
              </w:tabs>
              <w:suppressAutoHyphens/>
              <w:spacing w:after="160" w:line="280" w:lineRule="exact"/>
              <w:ind w:right="57"/>
              <w:rPr>
                <w:rFonts w:ascii="黑体" w:eastAsia="黑体" w:hAnsi="黑体"/>
                <w:szCs w:val="24"/>
              </w:rPr>
            </w:pPr>
            <w:r w:rsidRPr="0046074D">
              <w:rPr>
                <w:rFonts w:ascii="黑体" w:eastAsia="黑体" w:hAnsi="黑体"/>
                <w:szCs w:val="24"/>
              </w:rPr>
              <w:t>无以往后续资料</w:t>
            </w:r>
          </w:p>
          <w:p w:rsidR="00C9023C" w:rsidRPr="00297BD0" w:rsidRDefault="00C9023C" w:rsidP="006D5366">
            <w:pPr>
              <w:widowControl w:val="0"/>
              <w:tabs>
                <w:tab w:val="left" w:pos="334"/>
                <w:tab w:val="left" w:pos="669"/>
                <w:tab w:val="left" w:pos="1003"/>
                <w:tab w:val="left" w:pos="1338"/>
              </w:tabs>
              <w:spacing w:after="160" w:line="280" w:lineRule="exact"/>
              <w:ind w:right="57"/>
              <w:rPr>
                <w:szCs w:val="24"/>
              </w:rPr>
            </w:pPr>
            <w:r w:rsidRPr="00D36553">
              <w:rPr>
                <w:rFonts w:eastAsia="楷体"/>
                <w:szCs w:val="24"/>
              </w:rPr>
              <w:t>提交方：</w:t>
            </w:r>
            <w:r w:rsidRPr="00297BD0">
              <w:rPr>
                <w:szCs w:val="24"/>
              </w:rPr>
              <w:t>缔约国</w:t>
            </w:r>
          </w:p>
          <w:p w:rsidR="00C9023C" w:rsidRPr="00297BD0" w:rsidRDefault="00C9023C" w:rsidP="006D5366">
            <w:pPr>
              <w:tabs>
                <w:tab w:val="left" w:pos="334"/>
                <w:tab w:val="left" w:pos="669"/>
                <w:tab w:val="left" w:pos="1003"/>
                <w:tab w:val="left" w:pos="1338"/>
              </w:tabs>
              <w:suppressAutoHyphens/>
              <w:spacing w:after="160" w:line="280" w:lineRule="exact"/>
              <w:ind w:right="57"/>
              <w:rPr>
                <w:szCs w:val="24"/>
              </w:rPr>
            </w:pPr>
            <w:r w:rsidRPr="00D36553">
              <w:rPr>
                <w:rFonts w:eastAsia="楷体"/>
                <w:szCs w:val="24"/>
              </w:rPr>
              <w:t>提交日期：</w:t>
            </w:r>
            <w:r w:rsidRPr="00297BD0">
              <w:rPr>
                <w:szCs w:val="24"/>
              </w:rPr>
              <w:t>2014</w:t>
            </w:r>
            <w:r w:rsidRPr="00297BD0">
              <w:rPr>
                <w:szCs w:val="24"/>
              </w:rPr>
              <w:t>年</w:t>
            </w:r>
            <w:r w:rsidRPr="00297BD0">
              <w:rPr>
                <w:szCs w:val="24"/>
              </w:rPr>
              <w:t>11</w:t>
            </w:r>
            <w:r w:rsidRPr="00297BD0">
              <w:rPr>
                <w:szCs w:val="24"/>
              </w:rPr>
              <w:t>月</w:t>
            </w:r>
            <w:r w:rsidRPr="00297BD0">
              <w:rPr>
                <w:szCs w:val="24"/>
              </w:rPr>
              <w:t>4</w:t>
            </w:r>
            <w:r w:rsidRPr="00297BD0">
              <w:rPr>
                <w:szCs w:val="24"/>
              </w:rPr>
              <w:t>日</w:t>
            </w:r>
          </w:p>
          <w:p w:rsidR="00C9023C" w:rsidRPr="00297BD0" w:rsidRDefault="00C9023C" w:rsidP="006D5366">
            <w:pPr>
              <w:tabs>
                <w:tab w:val="left" w:pos="334"/>
                <w:tab w:val="left" w:pos="669"/>
                <w:tab w:val="left" w:pos="1003"/>
                <w:tab w:val="left" w:pos="1338"/>
              </w:tabs>
              <w:suppressAutoHyphens/>
              <w:spacing w:after="160" w:line="280" w:lineRule="exact"/>
              <w:ind w:right="57"/>
              <w:rPr>
                <w:szCs w:val="24"/>
              </w:rPr>
            </w:pPr>
            <w:r w:rsidRPr="00297BD0">
              <w:rPr>
                <w:szCs w:val="24"/>
              </w:rPr>
              <w:t>哈萨克斯坦驻吉尔吉斯斯坦大使馆代表</w:t>
            </w:r>
            <w:r w:rsidRPr="00297BD0">
              <w:rPr>
                <w:szCs w:val="24"/>
              </w:rPr>
              <w:t>2014</w:t>
            </w:r>
            <w:r w:rsidRPr="00297BD0">
              <w:rPr>
                <w:szCs w:val="24"/>
              </w:rPr>
              <w:t>年</w:t>
            </w:r>
            <w:r w:rsidRPr="00297BD0">
              <w:rPr>
                <w:szCs w:val="24"/>
              </w:rPr>
              <w:t>10</w:t>
            </w:r>
            <w:r w:rsidRPr="00297BD0">
              <w:rPr>
                <w:szCs w:val="24"/>
              </w:rPr>
              <w:t>月</w:t>
            </w:r>
            <w:r w:rsidRPr="00297BD0">
              <w:rPr>
                <w:szCs w:val="24"/>
              </w:rPr>
              <w:t>8</w:t>
            </w:r>
            <w:r w:rsidRPr="00297BD0">
              <w:rPr>
                <w:szCs w:val="24"/>
              </w:rPr>
              <w:t>日前往比什凯克拘留所探视提交人，并同其律师通话。吉尔吉斯斯坦</w:t>
            </w:r>
            <w:r w:rsidRPr="00297BD0">
              <w:rPr>
                <w:szCs w:val="24"/>
              </w:rPr>
              <w:t>Shuiski</w:t>
            </w:r>
            <w:r w:rsidRPr="00297BD0">
              <w:rPr>
                <w:szCs w:val="24"/>
              </w:rPr>
              <w:t>区法院已审议提交人的刑事案件。</w:t>
            </w:r>
          </w:p>
          <w:p w:rsidR="00C9023C" w:rsidRPr="00C9023C" w:rsidRDefault="00C9023C" w:rsidP="006D5366">
            <w:pPr>
              <w:tabs>
                <w:tab w:val="left" w:pos="334"/>
                <w:tab w:val="left" w:pos="669"/>
                <w:tab w:val="left" w:pos="1003"/>
                <w:tab w:val="left" w:pos="1338"/>
              </w:tabs>
              <w:suppressAutoHyphens/>
              <w:spacing w:after="160" w:line="280" w:lineRule="exact"/>
              <w:ind w:right="57"/>
              <w:rPr>
                <w:szCs w:val="24"/>
              </w:rPr>
            </w:pPr>
            <w:r w:rsidRPr="00297BD0">
              <w:rPr>
                <w:szCs w:val="24"/>
              </w:rPr>
              <w:t>提交人目前同</w:t>
            </w:r>
            <w:r w:rsidRPr="00297BD0">
              <w:rPr>
                <w:szCs w:val="24"/>
              </w:rPr>
              <w:t>6</w:t>
            </w:r>
            <w:r w:rsidRPr="00297BD0">
              <w:rPr>
                <w:szCs w:val="24"/>
              </w:rPr>
              <w:t>名囚犯一</w:t>
            </w:r>
            <w:r w:rsidRPr="00297BD0">
              <w:rPr>
                <w:rFonts w:hint="eastAsia"/>
                <w:szCs w:val="24"/>
              </w:rPr>
              <w:t>道</w:t>
            </w:r>
            <w:r w:rsidRPr="00297BD0">
              <w:rPr>
                <w:szCs w:val="24"/>
              </w:rPr>
              <w:t>关押在</w:t>
            </w:r>
            <w:r w:rsidRPr="00297BD0">
              <w:rPr>
                <w:szCs w:val="24"/>
              </w:rPr>
              <w:t>116</w:t>
            </w:r>
            <w:r w:rsidRPr="00297BD0">
              <w:rPr>
                <w:szCs w:val="24"/>
              </w:rPr>
              <w:t>号牢房。探视时，他对狱方提供的食物、设施和医疗服务表示满意。</w:t>
            </w:r>
          </w:p>
        </w:tc>
      </w:tr>
      <w:tr w:rsidR="00AF72E1" w:rsidRPr="00297BD0" w:rsidTr="00345625">
        <w:trPr>
          <w:trHeight w:val="2273"/>
          <w:jc w:val="center"/>
        </w:trPr>
        <w:tc>
          <w:tcPr>
            <w:tcW w:w="5000" w:type="pct"/>
            <w:gridSpan w:val="2"/>
            <w:tcBorders>
              <w:bottom w:val="single" w:sz="12" w:space="0" w:color="auto"/>
            </w:tcBorders>
            <w:shd w:val="clear" w:color="auto" w:fill="auto"/>
          </w:tcPr>
          <w:p w:rsidR="00AF72E1" w:rsidRPr="00297BD0" w:rsidRDefault="000E4D5D" w:rsidP="006D5366">
            <w:pPr>
              <w:tabs>
                <w:tab w:val="left" w:pos="334"/>
                <w:tab w:val="left" w:pos="669"/>
                <w:tab w:val="left" w:pos="1003"/>
                <w:tab w:val="left" w:pos="1338"/>
              </w:tabs>
              <w:suppressAutoHyphens/>
              <w:spacing w:after="120"/>
              <w:ind w:right="57"/>
              <w:rPr>
                <w:szCs w:val="24"/>
              </w:rPr>
            </w:pPr>
            <w:r w:rsidRPr="000E4D5D">
              <w:rPr>
                <w:rFonts w:eastAsia="黑体"/>
                <w:szCs w:val="24"/>
              </w:rPr>
              <w:lastRenderedPageBreak/>
              <w:t>委员会的评估意见：</w:t>
            </w:r>
          </w:p>
          <w:p w:rsidR="00AF72E1" w:rsidRPr="00297BD0" w:rsidRDefault="00AF72E1" w:rsidP="006D5366">
            <w:pPr>
              <w:tabs>
                <w:tab w:val="left" w:pos="334"/>
                <w:tab w:val="left" w:pos="669"/>
                <w:tab w:val="left" w:pos="1003"/>
                <w:tab w:val="left" w:pos="1338"/>
              </w:tabs>
              <w:suppressAutoHyphens/>
              <w:spacing w:after="120"/>
              <w:ind w:right="57"/>
              <w:rPr>
                <w:szCs w:val="24"/>
              </w:rPr>
            </w:pPr>
            <w:r w:rsidRPr="00297BD0">
              <w:rPr>
                <w:szCs w:val="24"/>
              </w:rPr>
              <w:t>(a)</w:t>
            </w:r>
            <w:r w:rsidR="00C9023C">
              <w:rPr>
                <w:rFonts w:hint="eastAsia"/>
                <w:szCs w:val="24"/>
              </w:rPr>
              <w:tab/>
            </w:r>
            <w:r w:rsidRPr="00297BD0">
              <w:rPr>
                <w:szCs w:val="24"/>
              </w:rPr>
              <w:t>补偿：</w:t>
            </w:r>
            <w:r w:rsidRPr="00297BD0">
              <w:rPr>
                <w:szCs w:val="24"/>
              </w:rPr>
              <w:t>C1</w:t>
            </w:r>
          </w:p>
          <w:p w:rsidR="00AF72E1" w:rsidRPr="0026313F" w:rsidRDefault="00AF72E1" w:rsidP="006D5366">
            <w:pPr>
              <w:tabs>
                <w:tab w:val="left" w:pos="334"/>
                <w:tab w:val="left" w:pos="669"/>
                <w:tab w:val="left" w:pos="1003"/>
                <w:tab w:val="left" w:pos="1338"/>
              </w:tabs>
              <w:suppressAutoHyphens/>
              <w:spacing w:after="120"/>
              <w:ind w:right="57"/>
              <w:rPr>
                <w:szCs w:val="24"/>
              </w:rPr>
            </w:pPr>
            <w:r w:rsidRPr="00297BD0">
              <w:rPr>
                <w:szCs w:val="24"/>
              </w:rPr>
              <w:t>(b)</w:t>
            </w:r>
            <w:r w:rsidR="00C9023C">
              <w:rPr>
                <w:rFonts w:hint="eastAsia"/>
                <w:szCs w:val="24"/>
              </w:rPr>
              <w:tab/>
            </w:r>
            <w:r w:rsidRPr="00297BD0">
              <w:rPr>
                <w:szCs w:val="24"/>
              </w:rPr>
              <w:t>监控提交人处境的有效措施：</w:t>
            </w:r>
            <w:r w:rsidRPr="00297BD0">
              <w:rPr>
                <w:szCs w:val="24"/>
              </w:rPr>
              <w:t>B2</w:t>
            </w:r>
          </w:p>
          <w:p w:rsidR="00AF72E1" w:rsidRPr="0026313F" w:rsidRDefault="00AF72E1" w:rsidP="006D5366">
            <w:pPr>
              <w:tabs>
                <w:tab w:val="left" w:pos="334"/>
                <w:tab w:val="left" w:pos="669"/>
                <w:tab w:val="left" w:pos="1003"/>
                <w:tab w:val="left" w:pos="1338"/>
              </w:tabs>
              <w:suppressAutoHyphens/>
              <w:spacing w:after="120"/>
              <w:ind w:right="57"/>
              <w:rPr>
                <w:szCs w:val="24"/>
              </w:rPr>
            </w:pPr>
            <w:r w:rsidRPr="00297BD0">
              <w:rPr>
                <w:szCs w:val="24"/>
              </w:rPr>
              <w:t>(c)</w:t>
            </w:r>
            <w:r w:rsidR="00C9023C">
              <w:rPr>
                <w:rFonts w:hint="eastAsia"/>
                <w:szCs w:val="24"/>
              </w:rPr>
              <w:tab/>
            </w:r>
            <w:r w:rsidRPr="00297BD0">
              <w:rPr>
                <w:szCs w:val="24"/>
              </w:rPr>
              <w:t>《意见》的</w:t>
            </w:r>
            <w:r w:rsidRPr="00297BD0">
              <w:rPr>
                <w:rFonts w:hint="eastAsia"/>
                <w:szCs w:val="24"/>
              </w:rPr>
              <w:t>公布</w:t>
            </w:r>
            <w:r w:rsidRPr="00297BD0">
              <w:rPr>
                <w:szCs w:val="24"/>
              </w:rPr>
              <w:t>：无资料</w:t>
            </w:r>
          </w:p>
          <w:p w:rsidR="00AF72E1" w:rsidRPr="00297BD0" w:rsidRDefault="00AF72E1" w:rsidP="006D5366">
            <w:pPr>
              <w:tabs>
                <w:tab w:val="left" w:pos="334"/>
                <w:tab w:val="left" w:pos="669"/>
                <w:tab w:val="left" w:pos="1003"/>
                <w:tab w:val="left" w:pos="1338"/>
              </w:tabs>
              <w:suppressAutoHyphens/>
              <w:spacing w:after="120"/>
              <w:ind w:right="57"/>
              <w:rPr>
                <w:szCs w:val="24"/>
              </w:rPr>
            </w:pPr>
            <w:r w:rsidRPr="00297BD0">
              <w:rPr>
                <w:szCs w:val="24"/>
              </w:rPr>
              <w:t>(d)</w:t>
            </w:r>
            <w:r w:rsidR="00C9023C">
              <w:rPr>
                <w:rFonts w:hint="eastAsia"/>
                <w:szCs w:val="24"/>
              </w:rPr>
              <w:tab/>
            </w:r>
            <w:r w:rsidRPr="00297BD0">
              <w:rPr>
                <w:szCs w:val="24"/>
              </w:rPr>
              <w:t>不重犯：无资料</w:t>
            </w:r>
          </w:p>
          <w:p w:rsidR="00AF72E1" w:rsidRPr="00297BD0" w:rsidRDefault="00D36553" w:rsidP="006D5366">
            <w:pPr>
              <w:tabs>
                <w:tab w:val="left" w:pos="334"/>
                <w:tab w:val="left" w:pos="669"/>
                <w:tab w:val="left" w:pos="1003"/>
                <w:tab w:val="left" w:pos="1338"/>
              </w:tabs>
              <w:suppressAutoHyphens/>
              <w:spacing w:after="120"/>
              <w:ind w:right="57"/>
              <w:rPr>
                <w:szCs w:val="24"/>
              </w:rPr>
            </w:pPr>
            <w:r w:rsidRPr="00D36553">
              <w:rPr>
                <w:rFonts w:eastAsia="楷体"/>
                <w:szCs w:val="24"/>
              </w:rPr>
              <w:t>提交方：</w:t>
            </w:r>
            <w:r w:rsidR="00AF72E1" w:rsidRPr="00297BD0">
              <w:rPr>
                <w:szCs w:val="24"/>
              </w:rPr>
              <w:t>提交人的</w:t>
            </w:r>
            <w:r w:rsidR="00AF72E1" w:rsidRPr="00297BD0">
              <w:rPr>
                <w:rFonts w:hint="eastAsia"/>
                <w:szCs w:val="24"/>
              </w:rPr>
              <w:t>律师</w:t>
            </w:r>
          </w:p>
          <w:p w:rsidR="00AF72E1" w:rsidRPr="00297BD0" w:rsidRDefault="00D36553" w:rsidP="006D5366">
            <w:pPr>
              <w:tabs>
                <w:tab w:val="left" w:pos="334"/>
                <w:tab w:val="left" w:pos="669"/>
                <w:tab w:val="left" w:pos="1003"/>
                <w:tab w:val="left" w:pos="1338"/>
              </w:tabs>
              <w:suppressAutoHyphens/>
              <w:spacing w:after="120"/>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11</w:t>
            </w:r>
            <w:r w:rsidR="00AF72E1" w:rsidRPr="00297BD0">
              <w:rPr>
                <w:szCs w:val="24"/>
              </w:rPr>
              <w:t>日</w:t>
            </w:r>
          </w:p>
          <w:p w:rsidR="00AF72E1" w:rsidRPr="00297BD0" w:rsidRDefault="00AF72E1" w:rsidP="006D5366">
            <w:pPr>
              <w:tabs>
                <w:tab w:val="left" w:pos="334"/>
                <w:tab w:val="left" w:pos="669"/>
                <w:tab w:val="left" w:pos="1003"/>
                <w:tab w:val="left" w:pos="1338"/>
              </w:tabs>
              <w:suppressAutoHyphens/>
              <w:spacing w:after="120"/>
              <w:ind w:right="57"/>
              <w:rPr>
                <w:szCs w:val="24"/>
              </w:rPr>
            </w:pPr>
            <w:r w:rsidRPr="00297BD0">
              <w:rPr>
                <w:szCs w:val="24"/>
              </w:rPr>
              <w:t>委员会的建议尚未得到落实。提交人尚未得到适当补偿，因目前正在还押候审，也无法向法院申请补偿。</w:t>
            </w:r>
          </w:p>
          <w:p w:rsidR="00AF72E1" w:rsidRPr="0026313F" w:rsidRDefault="00AF72E1" w:rsidP="006D5366">
            <w:pPr>
              <w:tabs>
                <w:tab w:val="left" w:pos="334"/>
                <w:tab w:val="left" w:pos="669"/>
                <w:tab w:val="left" w:pos="1003"/>
                <w:tab w:val="left" w:pos="1338"/>
              </w:tabs>
              <w:suppressAutoHyphens/>
              <w:spacing w:after="120"/>
              <w:ind w:right="57"/>
              <w:rPr>
                <w:szCs w:val="24"/>
              </w:rPr>
            </w:pPr>
            <w:r w:rsidRPr="00297BD0">
              <w:rPr>
                <w:szCs w:val="24"/>
              </w:rPr>
              <w:t>提交人还受到阻止，无法就将其引渡至吉尔吉斯斯坦一事向哈萨克斯坦大使馆代表提出申诉。</w:t>
            </w:r>
          </w:p>
          <w:p w:rsidR="00AF72E1" w:rsidRPr="0026313F" w:rsidRDefault="000E4D5D" w:rsidP="006D5366">
            <w:pPr>
              <w:tabs>
                <w:tab w:val="left" w:pos="334"/>
                <w:tab w:val="left" w:pos="669"/>
                <w:tab w:val="left" w:pos="1003"/>
                <w:tab w:val="left" w:pos="1338"/>
              </w:tabs>
              <w:suppressAutoHyphens/>
              <w:spacing w:after="120"/>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12</w:t>
            </w:r>
            <w:r w:rsidR="00AF72E1" w:rsidRPr="00297BD0">
              <w:rPr>
                <w:szCs w:val="24"/>
              </w:rPr>
              <w:t>月</w:t>
            </w:r>
            <w:r w:rsidR="00AF72E1" w:rsidRPr="00297BD0">
              <w:rPr>
                <w:szCs w:val="24"/>
              </w:rPr>
              <w:t>18</w:t>
            </w:r>
            <w:r w:rsidR="00AF72E1" w:rsidRPr="00297BD0">
              <w:rPr>
                <w:szCs w:val="24"/>
              </w:rPr>
              <w:t>日</w:t>
            </w:r>
          </w:p>
          <w:p w:rsidR="00AF72E1" w:rsidRPr="0026313F" w:rsidRDefault="000E4D5D" w:rsidP="006D5366">
            <w:pPr>
              <w:tabs>
                <w:tab w:val="left" w:pos="334"/>
                <w:tab w:val="left" w:pos="669"/>
                <w:tab w:val="left" w:pos="1003"/>
                <w:tab w:val="left" w:pos="1338"/>
              </w:tabs>
              <w:suppressAutoHyphens/>
              <w:spacing w:after="120"/>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0E4D5D">
      <w:pPr>
        <w:suppressAutoHyphens/>
        <w:spacing w:after="120" w:line="240" w:lineRule="atLeast"/>
        <w:jc w:val="left"/>
        <w:rPr>
          <w:kern w:val="0"/>
          <w:sz w:val="24"/>
          <w:szCs w:val="24"/>
          <w:lang w:val="en-GB"/>
        </w:rPr>
      </w:pPr>
    </w:p>
    <w:tbl>
      <w:tblPr>
        <w:tblW w:w="7507" w:type="dxa"/>
        <w:tblInd w:w="1204" w:type="dxa"/>
        <w:tblLayout w:type="fixed"/>
        <w:tblCellMar>
          <w:left w:w="0" w:type="dxa"/>
          <w:right w:w="0" w:type="dxa"/>
        </w:tblCellMar>
        <w:tblLook w:val="04A0" w:firstRow="1" w:lastRow="0" w:firstColumn="1" w:lastColumn="0" w:noHBand="0" w:noVBand="1"/>
      </w:tblPr>
      <w:tblGrid>
        <w:gridCol w:w="2907"/>
        <w:gridCol w:w="4600"/>
      </w:tblGrid>
      <w:tr w:rsidR="00AF72E1" w:rsidRPr="00C9023C" w:rsidTr="00A24867">
        <w:tc>
          <w:tcPr>
            <w:tcW w:w="1936"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立陶宛</w:t>
            </w:r>
          </w:p>
        </w:tc>
        <w:tc>
          <w:tcPr>
            <w:tcW w:w="3064"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trPr>
        <w:tc>
          <w:tcPr>
            <w:tcW w:w="1936"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064"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c>
          <w:tcPr>
            <w:tcW w:w="193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06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Paksas, 2155/2012</w:t>
            </w:r>
          </w:p>
        </w:tc>
      </w:tr>
      <w:tr w:rsidR="00AF72E1" w:rsidRPr="00297BD0" w:rsidTr="00A24867">
        <w:tc>
          <w:tcPr>
            <w:tcW w:w="193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06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2014</w:t>
            </w:r>
            <w:r w:rsidRPr="00297BD0">
              <w:rPr>
                <w:szCs w:val="24"/>
              </w:rPr>
              <w:t>年</w:t>
            </w:r>
            <w:r w:rsidRPr="00297BD0">
              <w:rPr>
                <w:szCs w:val="24"/>
              </w:rPr>
              <w:t>3</w:t>
            </w:r>
            <w:r w:rsidRPr="00297BD0">
              <w:rPr>
                <w:szCs w:val="24"/>
              </w:rPr>
              <w:t>月</w:t>
            </w:r>
            <w:r w:rsidRPr="00297BD0">
              <w:rPr>
                <w:szCs w:val="24"/>
              </w:rPr>
              <w:t>25</w:t>
            </w:r>
            <w:r w:rsidRPr="00297BD0">
              <w:rPr>
                <w:szCs w:val="24"/>
              </w:rPr>
              <w:t>日</w:t>
            </w:r>
          </w:p>
        </w:tc>
      </w:tr>
      <w:tr w:rsidR="00AF72E1" w:rsidRPr="00297BD0" w:rsidTr="00A24867">
        <w:tc>
          <w:tcPr>
            <w:tcW w:w="193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064" w:type="pct"/>
            <w:shd w:val="clear" w:color="auto" w:fill="auto"/>
            <w:vAlign w:val="bottom"/>
          </w:tcPr>
          <w:p w:rsidR="00AF72E1" w:rsidRPr="00297BD0" w:rsidRDefault="00AF72E1" w:rsidP="0046074D">
            <w:pPr>
              <w:tabs>
                <w:tab w:val="left" w:pos="334"/>
                <w:tab w:val="left" w:pos="669"/>
                <w:tab w:val="left" w:pos="1003"/>
                <w:tab w:val="left" w:pos="1338"/>
              </w:tabs>
              <w:suppressAutoHyphens/>
              <w:spacing w:after="120" w:line="280" w:lineRule="exact"/>
              <w:ind w:right="57"/>
              <w:rPr>
                <w:szCs w:val="24"/>
              </w:rPr>
            </w:pPr>
            <w:r w:rsidRPr="00297BD0">
              <w:rPr>
                <w:szCs w:val="24"/>
              </w:rPr>
              <w:t>《公约》第二</w:t>
            </w:r>
            <w:r w:rsidR="0046074D">
              <w:rPr>
                <w:rFonts w:hint="eastAsia"/>
                <w:szCs w:val="24"/>
              </w:rPr>
              <w:t>十五</w:t>
            </w:r>
            <w:r w:rsidRPr="00297BD0">
              <w:rPr>
                <w:szCs w:val="24"/>
              </w:rPr>
              <w:t>条</w:t>
            </w:r>
            <w:r w:rsidRPr="00297BD0">
              <w:rPr>
                <w:szCs w:val="24"/>
              </w:rPr>
              <w:t>(</w:t>
            </w:r>
            <w:r w:rsidRPr="00297BD0">
              <w:rPr>
                <w:rFonts w:hint="eastAsia"/>
                <w:szCs w:val="24"/>
              </w:rPr>
              <w:t>乙</w:t>
            </w:r>
            <w:r w:rsidRPr="00297BD0">
              <w:rPr>
                <w:szCs w:val="24"/>
              </w:rPr>
              <w:t>)</w:t>
            </w:r>
            <w:r w:rsidRPr="00297BD0">
              <w:rPr>
                <w:rFonts w:hint="eastAsia"/>
                <w:szCs w:val="24"/>
              </w:rPr>
              <w:t>和</w:t>
            </w:r>
            <w:r w:rsidRPr="00297BD0">
              <w:rPr>
                <w:szCs w:val="24"/>
              </w:rPr>
              <w:t>(</w:t>
            </w:r>
            <w:r w:rsidRPr="00297BD0">
              <w:rPr>
                <w:rFonts w:hint="eastAsia"/>
                <w:szCs w:val="24"/>
              </w:rPr>
              <w:t>丙</w:t>
            </w:r>
            <w:r w:rsidRPr="00297BD0">
              <w:rPr>
                <w:szCs w:val="24"/>
              </w:rPr>
              <w:t>)</w:t>
            </w:r>
            <w:r w:rsidRPr="00297BD0">
              <w:rPr>
                <w:rFonts w:hint="eastAsia"/>
                <w:szCs w:val="24"/>
              </w:rPr>
              <w:t>项</w:t>
            </w:r>
          </w:p>
        </w:tc>
      </w:tr>
      <w:tr w:rsidR="00AF72E1" w:rsidRPr="00297BD0" w:rsidTr="00345625">
        <w:tc>
          <w:tcPr>
            <w:tcW w:w="5000" w:type="pct"/>
            <w:gridSpan w:val="2"/>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有效补救，包括审议终身剥夺参选总统或担任总理或部长的权利的判决。</w:t>
            </w:r>
          </w:p>
        </w:tc>
      </w:tr>
      <w:tr w:rsidR="00AF72E1" w:rsidRPr="00297BD0" w:rsidTr="00C9023C">
        <w:tc>
          <w:tcPr>
            <w:tcW w:w="5000" w:type="pct"/>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无以往后续资料</w:t>
            </w:r>
          </w:p>
        </w:tc>
      </w:tr>
      <w:tr w:rsidR="00AF72E1" w:rsidRPr="00297BD0" w:rsidTr="00C9023C">
        <w:tc>
          <w:tcPr>
            <w:tcW w:w="5000" w:type="pct"/>
            <w:gridSpan w:val="2"/>
            <w:shd w:val="clear" w:color="auto" w:fill="auto"/>
          </w:tcPr>
          <w:p w:rsidR="00AF72E1" w:rsidRPr="00297BD0" w:rsidRDefault="00D36553" w:rsidP="006D5366">
            <w:pPr>
              <w:tabs>
                <w:tab w:val="left" w:pos="334"/>
                <w:tab w:val="left" w:pos="669"/>
                <w:tab w:val="left" w:pos="1003"/>
                <w:tab w:val="left" w:pos="1338"/>
              </w:tabs>
              <w:suppressAutoHyphens/>
              <w:spacing w:after="120"/>
              <w:ind w:right="57"/>
              <w:rPr>
                <w:szCs w:val="24"/>
              </w:rPr>
            </w:pPr>
            <w:r w:rsidRPr="00D36553">
              <w:rPr>
                <w:rFonts w:eastAsia="楷体"/>
                <w:szCs w:val="24"/>
              </w:rPr>
              <w:t>提交方：</w:t>
            </w:r>
            <w:r w:rsidR="00AF72E1" w:rsidRPr="00297BD0">
              <w:rPr>
                <w:szCs w:val="24"/>
              </w:rPr>
              <w:t>缔约国</w:t>
            </w:r>
          </w:p>
          <w:p w:rsidR="00AF72E1" w:rsidRPr="00297BD0" w:rsidRDefault="00D36553" w:rsidP="006D5366">
            <w:pPr>
              <w:tabs>
                <w:tab w:val="left" w:pos="334"/>
                <w:tab w:val="left" w:pos="669"/>
                <w:tab w:val="left" w:pos="1003"/>
                <w:tab w:val="left" w:pos="1338"/>
              </w:tabs>
              <w:suppressAutoHyphens/>
              <w:spacing w:after="120"/>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7</w:t>
            </w:r>
            <w:r w:rsidR="00AF72E1" w:rsidRPr="00297BD0">
              <w:rPr>
                <w:szCs w:val="24"/>
              </w:rPr>
              <w:t>日</w:t>
            </w:r>
          </w:p>
          <w:p w:rsidR="00AF72E1" w:rsidRPr="0026313F" w:rsidRDefault="00AF72E1" w:rsidP="006D5366">
            <w:pPr>
              <w:tabs>
                <w:tab w:val="left" w:pos="334"/>
                <w:tab w:val="left" w:pos="669"/>
                <w:tab w:val="left" w:pos="1003"/>
                <w:tab w:val="left" w:pos="1338"/>
              </w:tabs>
              <w:suppressAutoHyphens/>
              <w:spacing w:after="120"/>
              <w:ind w:right="57"/>
              <w:rPr>
                <w:szCs w:val="24"/>
              </w:rPr>
            </w:pPr>
            <w:r w:rsidRPr="00297BD0">
              <w:rPr>
                <w:szCs w:val="24"/>
              </w:rPr>
              <w:t>委员会《意见》已在立陶宛政府驻欧洲人权法院办事处官方网站上发布。</w:t>
            </w:r>
          </w:p>
          <w:p w:rsidR="00AF72E1" w:rsidRPr="00297BD0" w:rsidRDefault="00AF72E1" w:rsidP="006D5366">
            <w:pPr>
              <w:tabs>
                <w:tab w:val="left" w:pos="334"/>
                <w:tab w:val="left" w:pos="669"/>
                <w:tab w:val="left" w:pos="1003"/>
                <w:tab w:val="left" w:pos="1338"/>
              </w:tabs>
              <w:suppressAutoHyphens/>
              <w:spacing w:after="120"/>
              <w:ind w:right="57"/>
              <w:rPr>
                <w:szCs w:val="24"/>
              </w:rPr>
            </w:pPr>
            <w:r w:rsidRPr="00297BD0">
              <w:rPr>
                <w:szCs w:val="24"/>
              </w:rPr>
              <w:t>2014</w:t>
            </w:r>
            <w:r w:rsidRPr="00297BD0">
              <w:rPr>
                <w:szCs w:val="24"/>
              </w:rPr>
              <w:t>年</w:t>
            </w:r>
            <w:r w:rsidRPr="00297BD0">
              <w:rPr>
                <w:szCs w:val="24"/>
              </w:rPr>
              <w:t>5</w:t>
            </w:r>
            <w:r w:rsidRPr="00297BD0">
              <w:rPr>
                <w:szCs w:val="24"/>
              </w:rPr>
              <w:t>月</w:t>
            </w:r>
            <w:r w:rsidRPr="00297BD0">
              <w:rPr>
                <w:szCs w:val="24"/>
              </w:rPr>
              <w:t>13</w:t>
            </w:r>
            <w:r w:rsidRPr="00297BD0">
              <w:rPr>
                <w:szCs w:val="24"/>
              </w:rPr>
              <w:t>日，立陶宛议会成立了专门委员会，负责恢复罗兰达斯</w:t>
            </w:r>
            <w:r w:rsidRPr="00297BD0">
              <w:rPr>
                <w:szCs w:val="24"/>
              </w:rPr>
              <w:t>•</w:t>
            </w:r>
            <w:r w:rsidRPr="00297BD0">
              <w:rPr>
                <w:szCs w:val="24"/>
              </w:rPr>
              <w:t>帕克萨斯总统的公民权利和政治权利。委员会</w:t>
            </w:r>
            <w:r w:rsidRPr="00297BD0">
              <w:rPr>
                <w:szCs w:val="24"/>
              </w:rPr>
              <w:t>2014</w:t>
            </w:r>
            <w:r w:rsidRPr="00297BD0">
              <w:rPr>
                <w:szCs w:val="24"/>
              </w:rPr>
              <w:t>年</w:t>
            </w:r>
            <w:r w:rsidRPr="00297BD0">
              <w:rPr>
                <w:szCs w:val="24"/>
              </w:rPr>
              <w:t>9</w:t>
            </w:r>
            <w:r w:rsidRPr="00297BD0">
              <w:rPr>
                <w:szCs w:val="24"/>
              </w:rPr>
              <w:t>月</w:t>
            </w:r>
            <w:r w:rsidRPr="00297BD0">
              <w:rPr>
                <w:szCs w:val="24"/>
              </w:rPr>
              <w:t>24</w:t>
            </w:r>
            <w:r w:rsidRPr="00297BD0">
              <w:rPr>
                <w:szCs w:val="24"/>
              </w:rPr>
              <w:t>日</w:t>
            </w:r>
            <w:r w:rsidRPr="00297BD0">
              <w:rPr>
                <w:rFonts w:hint="eastAsia"/>
                <w:szCs w:val="24"/>
              </w:rPr>
              <w:t>做出</w:t>
            </w:r>
            <w:r w:rsidRPr="00297BD0">
              <w:rPr>
                <w:szCs w:val="24"/>
              </w:rPr>
              <w:t>结论，其中提出多项建议，主要是审议《宪法》和弹劾程序。近期可提出为提交人提供有效补救，包括审议终身剥夺参选总统或担任总理或部长的权利的判决，并确保采取措施避免未来发生类似侵犯行为的宪法修正案。</w:t>
            </w:r>
          </w:p>
          <w:p w:rsidR="00AF72E1" w:rsidRPr="00297BD0" w:rsidRDefault="00AF72E1" w:rsidP="006D5366">
            <w:pPr>
              <w:tabs>
                <w:tab w:val="left" w:pos="334"/>
                <w:tab w:val="left" w:pos="669"/>
                <w:tab w:val="left" w:pos="1003"/>
                <w:tab w:val="left" w:pos="1338"/>
              </w:tabs>
              <w:suppressAutoHyphens/>
              <w:spacing w:after="120"/>
              <w:ind w:right="57"/>
              <w:rPr>
                <w:szCs w:val="24"/>
              </w:rPr>
            </w:pPr>
            <w:r w:rsidRPr="00297BD0">
              <w:rPr>
                <w:szCs w:val="24"/>
              </w:rPr>
              <w:t>另考虑到负责执行欧洲人权法院</w:t>
            </w:r>
            <w:r w:rsidRPr="00297BD0">
              <w:rPr>
                <w:szCs w:val="24"/>
              </w:rPr>
              <w:t>2011</w:t>
            </w:r>
            <w:r w:rsidRPr="00297BD0">
              <w:rPr>
                <w:szCs w:val="24"/>
              </w:rPr>
              <w:t>年</w:t>
            </w:r>
            <w:r w:rsidRPr="00297BD0">
              <w:rPr>
                <w:szCs w:val="24"/>
              </w:rPr>
              <w:t>1</w:t>
            </w:r>
            <w:r w:rsidRPr="00297BD0">
              <w:rPr>
                <w:szCs w:val="24"/>
              </w:rPr>
              <w:t>月</w:t>
            </w:r>
            <w:r w:rsidRPr="00297BD0">
              <w:rPr>
                <w:szCs w:val="24"/>
              </w:rPr>
              <w:t>6</w:t>
            </w:r>
            <w:r w:rsidRPr="00297BD0">
              <w:rPr>
                <w:szCs w:val="24"/>
              </w:rPr>
              <w:t>日对帕克萨斯诉立陶宛一案的决定的工作组以及</w:t>
            </w:r>
            <w:r w:rsidRPr="00297BD0">
              <w:rPr>
                <w:szCs w:val="24"/>
              </w:rPr>
              <w:t>2012</w:t>
            </w:r>
            <w:r w:rsidRPr="00297BD0">
              <w:rPr>
                <w:szCs w:val="24"/>
              </w:rPr>
              <w:t>年</w:t>
            </w:r>
            <w:r w:rsidRPr="00297BD0">
              <w:rPr>
                <w:szCs w:val="24"/>
              </w:rPr>
              <w:t>9</w:t>
            </w:r>
            <w:r w:rsidRPr="00297BD0">
              <w:rPr>
                <w:szCs w:val="24"/>
              </w:rPr>
              <w:t>月</w:t>
            </w:r>
            <w:r w:rsidRPr="00297BD0">
              <w:rPr>
                <w:szCs w:val="24"/>
              </w:rPr>
              <w:t>5</w:t>
            </w:r>
            <w:r w:rsidRPr="00297BD0">
              <w:rPr>
                <w:szCs w:val="24"/>
              </w:rPr>
              <w:t>日判决应修订宪法以使其符合欧洲法律的宪法法院</w:t>
            </w:r>
            <w:r w:rsidRPr="00297BD0">
              <w:rPr>
                <w:rFonts w:hint="eastAsia"/>
                <w:szCs w:val="24"/>
              </w:rPr>
              <w:t>提出</w:t>
            </w:r>
            <w:r w:rsidRPr="00297BD0">
              <w:rPr>
                <w:szCs w:val="24"/>
              </w:rPr>
              <w:t>的建议，提出了相关宪法修正案，作为修订《宪法》第</w:t>
            </w:r>
            <w:r w:rsidRPr="00297BD0">
              <w:rPr>
                <w:szCs w:val="24"/>
              </w:rPr>
              <w:t>56</w:t>
            </w:r>
            <w:r w:rsidRPr="00297BD0">
              <w:rPr>
                <w:szCs w:val="24"/>
              </w:rPr>
              <w:t>条的法律草案</w:t>
            </w:r>
            <w:r w:rsidRPr="00297BD0">
              <w:rPr>
                <w:szCs w:val="24"/>
              </w:rPr>
              <w:t>(</w:t>
            </w:r>
            <w:r w:rsidRPr="00297BD0">
              <w:rPr>
                <w:szCs w:val="24"/>
              </w:rPr>
              <w:t>关于参选议会的条件</w:t>
            </w:r>
            <w:r w:rsidRPr="00297BD0">
              <w:rPr>
                <w:szCs w:val="24"/>
              </w:rPr>
              <w:t>)</w:t>
            </w:r>
            <w:r w:rsidRPr="00297BD0">
              <w:rPr>
                <w:szCs w:val="24"/>
              </w:rPr>
              <w:t>。该法仍在审议和讨论中。鉴于这些进展，预计不久即可向议会提交新起草的考虑到委员会《意见》的宪法修正案。</w:t>
            </w:r>
          </w:p>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lastRenderedPageBreak/>
              <w:t>委员会的评估意见：</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(a)</w:t>
            </w:r>
            <w:r w:rsidR="00C9023C">
              <w:rPr>
                <w:rFonts w:hint="eastAsia"/>
                <w:szCs w:val="24"/>
              </w:rPr>
              <w:tab/>
            </w:r>
            <w:r w:rsidRPr="00297BD0">
              <w:rPr>
                <w:szCs w:val="24"/>
              </w:rPr>
              <w:t>审议终身剥夺提交人参选总统或担任总理或部长的权利的判决：</w:t>
            </w:r>
            <w:r w:rsidRPr="00297BD0">
              <w:rPr>
                <w:szCs w:val="24"/>
              </w:rPr>
              <w:t>B2</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(b)</w:t>
            </w:r>
            <w:r w:rsidR="00C9023C">
              <w:rPr>
                <w:rFonts w:hint="eastAsia"/>
                <w:szCs w:val="24"/>
              </w:rPr>
              <w:tab/>
            </w:r>
            <w:r w:rsidRPr="00297BD0">
              <w:rPr>
                <w:szCs w:val="24"/>
              </w:rPr>
              <w:t>《意见》的</w:t>
            </w:r>
            <w:r w:rsidRPr="00297BD0">
              <w:rPr>
                <w:rFonts w:hint="eastAsia"/>
                <w:szCs w:val="24"/>
              </w:rPr>
              <w:t>公布</w:t>
            </w:r>
            <w:r w:rsidRPr="00297BD0">
              <w:rPr>
                <w:szCs w:val="24"/>
              </w:rPr>
              <w:t>：</w:t>
            </w:r>
            <w:r w:rsidRPr="00297BD0">
              <w:rPr>
                <w:szCs w:val="24"/>
              </w:rPr>
              <w:t>A</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(c)</w:t>
            </w:r>
            <w:r w:rsidR="00C9023C">
              <w:rPr>
                <w:rFonts w:hint="eastAsia"/>
                <w:szCs w:val="24"/>
              </w:rPr>
              <w:tab/>
            </w:r>
            <w:r w:rsidRPr="00297BD0">
              <w:rPr>
                <w:szCs w:val="24"/>
              </w:rPr>
              <w:t>不重犯：</w:t>
            </w:r>
            <w:r w:rsidRPr="00297BD0">
              <w:rPr>
                <w:szCs w:val="24"/>
              </w:rPr>
              <w:t>B2</w:t>
            </w:r>
          </w:p>
          <w:tbl>
            <w:tblPr>
              <w:tblW w:w="10065" w:type="dxa"/>
              <w:tblBorders>
                <w:bottom w:val="single" w:sz="12" w:space="0" w:color="auto"/>
              </w:tblBorders>
              <w:tblLayout w:type="fixed"/>
              <w:tblCellMar>
                <w:left w:w="0" w:type="dxa"/>
                <w:right w:w="0" w:type="dxa"/>
              </w:tblCellMar>
              <w:tblLook w:val="04A0" w:firstRow="1" w:lastRow="0" w:firstColumn="1" w:lastColumn="0" w:noHBand="0" w:noVBand="1"/>
            </w:tblPr>
            <w:tblGrid>
              <w:gridCol w:w="7797"/>
              <w:gridCol w:w="2268"/>
            </w:tblGrid>
            <w:tr w:rsidR="00AF72E1" w:rsidRPr="00297BD0" w:rsidTr="00345625">
              <w:tc>
                <w:tcPr>
                  <w:tcW w:w="7797" w:type="dxa"/>
                  <w:shd w:val="clear" w:color="auto" w:fill="auto"/>
                </w:tcPr>
                <w:p w:rsidR="00AF72E1" w:rsidRPr="0026313F"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23</w:t>
                  </w:r>
                  <w:r w:rsidR="00AF72E1" w:rsidRPr="00297BD0">
                    <w:rPr>
                      <w:szCs w:val="24"/>
                    </w:rPr>
                    <w:t>日</w:t>
                  </w:r>
                </w:p>
                <w:p w:rsidR="00AF72E1" w:rsidRPr="0026313F"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c>
                <w:tcPr>
                  <w:tcW w:w="2268" w:type="dxa"/>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r>
          </w:tbl>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r>
    </w:tbl>
    <w:p w:rsidR="00AF72E1" w:rsidRPr="00297BD0" w:rsidRDefault="00AF72E1" w:rsidP="000E4D5D">
      <w:pPr>
        <w:suppressAutoHyphens/>
        <w:spacing w:after="120" w:line="240" w:lineRule="atLeast"/>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2704"/>
        <w:gridCol w:w="4803"/>
      </w:tblGrid>
      <w:tr w:rsidR="00AF72E1" w:rsidRPr="00C9023C" w:rsidTr="0046074D">
        <w:trPr>
          <w:jc w:val="center"/>
        </w:trPr>
        <w:tc>
          <w:tcPr>
            <w:tcW w:w="1801"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尼泊尔</w:t>
            </w:r>
          </w:p>
        </w:tc>
        <w:tc>
          <w:tcPr>
            <w:tcW w:w="3199"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46074D">
        <w:trPr>
          <w:trHeight w:hRule="exact" w:val="115"/>
          <w:jc w:val="center"/>
        </w:trPr>
        <w:tc>
          <w:tcPr>
            <w:tcW w:w="1801"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199"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46074D">
        <w:trPr>
          <w:jc w:val="center"/>
        </w:trPr>
        <w:tc>
          <w:tcPr>
            <w:tcW w:w="180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199"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Sharma, 1469/2006</w:t>
            </w:r>
            <w:r w:rsidRPr="00297BD0">
              <w:rPr>
                <w:szCs w:val="24"/>
              </w:rPr>
              <w:t>；</w:t>
            </w:r>
            <w:r w:rsidRPr="00297BD0">
              <w:rPr>
                <w:szCs w:val="24"/>
              </w:rPr>
              <w:t>Giri, 1761/2008</w:t>
            </w:r>
            <w:r w:rsidRPr="00297BD0">
              <w:rPr>
                <w:szCs w:val="24"/>
              </w:rPr>
              <w:t>；</w:t>
            </w:r>
            <w:r w:rsidRPr="00297BD0">
              <w:rPr>
                <w:szCs w:val="24"/>
              </w:rPr>
              <w:t>Maharjan, 1863/2009</w:t>
            </w:r>
            <w:r w:rsidRPr="00297BD0">
              <w:rPr>
                <w:szCs w:val="24"/>
              </w:rPr>
              <w:t>；</w:t>
            </w:r>
            <w:r w:rsidRPr="00297BD0">
              <w:rPr>
                <w:szCs w:val="24"/>
              </w:rPr>
              <w:t>Sedhai, 1865/2009</w:t>
            </w:r>
          </w:p>
        </w:tc>
      </w:tr>
      <w:tr w:rsidR="00AF72E1" w:rsidRPr="00297BD0" w:rsidTr="0046074D">
        <w:trPr>
          <w:jc w:val="center"/>
        </w:trPr>
        <w:tc>
          <w:tcPr>
            <w:tcW w:w="1801" w:type="pct"/>
            <w:shd w:val="clear" w:color="auto" w:fill="auto"/>
            <w:vAlign w:val="bottom"/>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3199" w:type="pct"/>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Sharma, 2008</w:t>
            </w:r>
            <w:r w:rsidRPr="00297BD0">
              <w:rPr>
                <w:szCs w:val="24"/>
              </w:rPr>
              <w:t>年</w:t>
            </w:r>
            <w:r w:rsidRPr="00297BD0">
              <w:rPr>
                <w:szCs w:val="24"/>
              </w:rPr>
              <w:t>10</w:t>
            </w:r>
            <w:r w:rsidRPr="00297BD0">
              <w:rPr>
                <w:szCs w:val="24"/>
              </w:rPr>
              <w:t>月</w:t>
            </w:r>
            <w:r w:rsidRPr="00297BD0">
              <w:rPr>
                <w:szCs w:val="24"/>
              </w:rPr>
              <w:t>28</w:t>
            </w:r>
            <w:r w:rsidRPr="00297BD0">
              <w:rPr>
                <w:szCs w:val="24"/>
              </w:rPr>
              <w:t>日；</w:t>
            </w:r>
            <w:r w:rsidRPr="00297BD0">
              <w:rPr>
                <w:szCs w:val="24"/>
              </w:rPr>
              <w:t>Giri, 2011</w:t>
            </w:r>
            <w:r w:rsidRPr="00297BD0">
              <w:rPr>
                <w:szCs w:val="24"/>
              </w:rPr>
              <w:t>年</w:t>
            </w:r>
            <w:r w:rsidRPr="00297BD0">
              <w:rPr>
                <w:szCs w:val="24"/>
              </w:rPr>
              <w:t>3</w:t>
            </w:r>
            <w:r w:rsidRPr="00297BD0">
              <w:rPr>
                <w:szCs w:val="24"/>
              </w:rPr>
              <w:t>月</w:t>
            </w:r>
            <w:r w:rsidRPr="00297BD0">
              <w:rPr>
                <w:szCs w:val="24"/>
              </w:rPr>
              <w:t>24</w:t>
            </w:r>
            <w:r w:rsidRPr="00297BD0">
              <w:rPr>
                <w:szCs w:val="24"/>
              </w:rPr>
              <w:t>日；</w:t>
            </w:r>
            <w:r w:rsidRPr="00297BD0">
              <w:rPr>
                <w:szCs w:val="24"/>
              </w:rPr>
              <w:t>Maharjan, 2012</w:t>
            </w:r>
            <w:r w:rsidRPr="00297BD0">
              <w:rPr>
                <w:szCs w:val="24"/>
              </w:rPr>
              <w:t>年</w:t>
            </w:r>
            <w:r w:rsidRPr="00297BD0">
              <w:rPr>
                <w:szCs w:val="24"/>
              </w:rPr>
              <w:t>7</w:t>
            </w:r>
            <w:r w:rsidRPr="00297BD0">
              <w:rPr>
                <w:szCs w:val="24"/>
              </w:rPr>
              <w:t>月</w:t>
            </w:r>
            <w:r w:rsidRPr="00297BD0">
              <w:rPr>
                <w:szCs w:val="24"/>
              </w:rPr>
              <w:t>19</w:t>
            </w:r>
            <w:r w:rsidRPr="00297BD0">
              <w:rPr>
                <w:szCs w:val="24"/>
              </w:rPr>
              <w:t>日；</w:t>
            </w:r>
            <w:r w:rsidRPr="00297BD0">
              <w:rPr>
                <w:szCs w:val="24"/>
              </w:rPr>
              <w:t>Sedhai, 2012</w:t>
            </w:r>
            <w:r w:rsidRPr="00297BD0">
              <w:rPr>
                <w:szCs w:val="24"/>
              </w:rPr>
              <w:t>年</w:t>
            </w:r>
            <w:r w:rsidRPr="00297BD0">
              <w:rPr>
                <w:szCs w:val="24"/>
              </w:rPr>
              <w:t>7</w:t>
            </w:r>
            <w:r w:rsidRPr="00297BD0">
              <w:rPr>
                <w:szCs w:val="24"/>
              </w:rPr>
              <w:t>月</w:t>
            </w:r>
            <w:r w:rsidRPr="00297BD0">
              <w:rPr>
                <w:szCs w:val="24"/>
              </w:rPr>
              <w:t>19</w:t>
            </w:r>
            <w:r w:rsidRPr="00297BD0">
              <w:rPr>
                <w:szCs w:val="24"/>
              </w:rPr>
              <w:t>日</w:t>
            </w:r>
          </w:p>
        </w:tc>
      </w:tr>
      <w:tr w:rsidR="00AF72E1" w:rsidRPr="00297BD0" w:rsidTr="006D5366">
        <w:trPr>
          <w:jc w:val="center"/>
        </w:trPr>
        <w:tc>
          <w:tcPr>
            <w:tcW w:w="1801"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199" w:type="pct"/>
            <w:shd w:val="clear" w:color="auto" w:fill="auto"/>
            <w:vAlign w:val="bottom"/>
          </w:tcPr>
          <w:p w:rsidR="00AF72E1" w:rsidRPr="00297BD0" w:rsidRDefault="00AF72E1" w:rsidP="006D5366">
            <w:pPr>
              <w:tabs>
                <w:tab w:val="left" w:pos="334"/>
                <w:tab w:val="left" w:pos="669"/>
                <w:tab w:val="left" w:pos="1003"/>
                <w:tab w:val="left" w:pos="1338"/>
              </w:tabs>
              <w:suppressAutoHyphens/>
              <w:spacing w:after="80" w:line="280" w:lineRule="exact"/>
              <w:ind w:right="57"/>
              <w:rPr>
                <w:szCs w:val="24"/>
              </w:rPr>
            </w:pPr>
            <w:r w:rsidRPr="00297BD0">
              <w:rPr>
                <w:szCs w:val="24"/>
              </w:rPr>
              <w:t>Sharma</w:t>
            </w:r>
            <w:r w:rsidRPr="00297BD0">
              <w:rPr>
                <w:szCs w:val="24"/>
              </w:rPr>
              <w:t>：《公约》第七、第九、第十条和第二条第</w:t>
            </w:r>
            <w:r w:rsidRPr="00297BD0">
              <w:rPr>
                <w:szCs w:val="24"/>
              </w:rPr>
              <w:t>3</w:t>
            </w:r>
            <w:r w:rsidRPr="00297BD0">
              <w:rPr>
                <w:szCs w:val="24"/>
              </w:rPr>
              <w:t>款，与第七、第九和第十条一并解读，适用于提交人之夫；第七条，单独并与第二条第</w:t>
            </w:r>
            <w:r w:rsidRPr="00297BD0">
              <w:rPr>
                <w:szCs w:val="24"/>
              </w:rPr>
              <w:t>3</w:t>
            </w:r>
            <w:r w:rsidRPr="00297BD0">
              <w:rPr>
                <w:szCs w:val="24"/>
              </w:rPr>
              <w:t>款一并解读，适用于提交人本人</w:t>
            </w:r>
          </w:p>
          <w:p w:rsidR="00AF72E1" w:rsidRPr="00C9023C" w:rsidRDefault="00AF72E1" w:rsidP="006D5366">
            <w:pPr>
              <w:tabs>
                <w:tab w:val="left" w:pos="334"/>
                <w:tab w:val="left" w:pos="669"/>
                <w:tab w:val="left" w:pos="1003"/>
                <w:tab w:val="left" w:pos="1338"/>
              </w:tabs>
              <w:suppressAutoHyphens/>
              <w:spacing w:after="80" w:line="280" w:lineRule="exact"/>
              <w:ind w:right="57"/>
              <w:rPr>
                <w:szCs w:val="24"/>
              </w:rPr>
            </w:pPr>
            <w:r w:rsidRPr="00297BD0">
              <w:rPr>
                <w:szCs w:val="24"/>
              </w:rPr>
              <w:t>Giri</w:t>
            </w:r>
            <w:r w:rsidRPr="00297BD0">
              <w:rPr>
                <w:szCs w:val="24"/>
              </w:rPr>
              <w:t>：《公约》第七、第九和第十条</w:t>
            </w:r>
            <w:r w:rsidRPr="00297BD0">
              <w:rPr>
                <w:rFonts w:hint="eastAsia"/>
                <w:szCs w:val="24"/>
              </w:rPr>
              <w:t>第</w:t>
            </w:r>
            <w:r w:rsidRPr="00297BD0">
              <w:rPr>
                <w:rFonts w:hint="eastAsia"/>
                <w:szCs w:val="24"/>
              </w:rPr>
              <w:t>1</w:t>
            </w:r>
            <w:r w:rsidRPr="00297BD0">
              <w:rPr>
                <w:rFonts w:hint="eastAsia"/>
                <w:szCs w:val="24"/>
              </w:rPr>
              <w:t>款</w:t>
            </w:r>
            <w:r w:rsidRPr="00297BD0">
              <w:rPr>
                <w:szCs w:val="24"/>
              </w:rPr>
              <w:t>，与第二条第</w:t>
            </w:r>
            <w:r w:rsidRPr="00297BD0">
              <w:rPr>
                <w:szCs w:val="24"/>
              </w:rPr>
              <w:t>3</w:t>
            </w:r>
            <w:r w:rsidRPr="00297BD0">
              <w:rPr>
                <w:szCs w:val="24"/>
              </w:rPr>
              <w:t>款一并解读，适用于提交人；第七条，与第二条第</w:t>
            </w:r>
            <w:r w:rsidRPr="00297BD0">
              <w:rPr>
                <w:szCs w:val="24"/>
              </w:rPr>
              <w:t>3</w:t>
            </w:r>
            <w:r w:rsidRPr="00297BD0">
              <w:rPr>
                <w:szCs w:val="24"/>
              </w:rPr>
              <w:t>款一并解读，适用于提交人之妻及二人的两个子女</w:t>
            </w:r>
          </w:p>
          <w:p w:rsidR="00AF72E1" w:rsidRPr="00C9023C" w:rsidRDefault="00AF72E1" w:rsidP="006D5366">
            <w:pPr>
              <w:tabs>
                <w:tab w:val="left" w:pos="334"/>
                <w:tab w:val="left" w:pos="669"/>
                <w:tab w:val="left" w:pos="1003"/>
                <w:tab w:val="left" w:pos="1338"/>
              </w:tabs>
              <w:suppressAutoHyphens/>
              <w:spacing w:after="80" w:line="280" w:lineRule="exact"/>
              <w:ind w:right="57"/>
              <w:rPr>
                <w:szCs w:val="24"/>
              </w:rPr>
            </w:pPr>
            <w:r w:rsidRPr="00297BD0">
              <w:rPr>
                <w:szCs w:val="24"/>
              </w:rPr>
              <w:t>Maharjan</w:t>
            </w:r>
            <w:r w:rsidRPr="00297BD0">
              <w:rPr>
                <w:szCs w:val="24"/>
              </w:rPr>
              <w:t>：《公约》第七、第九和第十条</w:t>
            </w:r>
            <w:r w:rsidRPr="00297BD0">
              <w:rPr>
                <w:rFonts w:hint="eastAsia"/>
                <w:szCs w:val="24"/>
              </w:rPr>
              <w:t>第</w:t>
            </w:r>
            <w:r w:rsidRPr="00297BD0">
              <w:rPr>
                <w:rFonts w:hint="eastAsia"/>
                <w:szCs w:val="24"/>
              </w:rPr>
              <w:t>1</w:t>
            </w:r>
            <w:r w:rsidRPr="00297BD0">
              <w:rPr>
                <w:rFonts w:hint="eastAsia"/>
                <w:szCs w:val="24"/>
              </w:rPr>
              <w:t>款</w:t>
            </w:r>
            <w:r w:rsidRPr="00297BD0">
              <w:rPr>
                <w:szCs w:val="24"/>
              </w:rPr>
              <w:t>，单独并与第二条第</w:t>
            </w:r>
            <w:r w:rsidRPr="00297BD0">
              <w:rPr>
                <w:szCs w:val="24"/>
              </w:rPr>
              <w:t>3</w:t>
            </w:r>
            <w:r w:rsidRPr="00297BD0">
              <w:rPr>
                <w:szCs w:val="24"/>
              </w:rPr>
              <w:t>款一并解读，适用于提交人；第七条，与第二条第</w:t>
            </w:r>
            <w:r w:rsidRPr="00297BD0">
              <w:rPr>
                <w:szCs w:val="24"/>
              </w:rPr>
              <w:t>3</w:t>
            </w:r>
            <w:r w:rsidRPr="00297BD0">
              <w:rPr>
                <w:szCs w:val="24"/>
              </w:rPr>
              <w:t>款一并解读，适用于提交人之妻及其父母</w:t>
            </w:r>
          </w:p>
          <w:p w:rsidR="00AF72E1" w:rsidRPr="00297BD0" w:rsidRDefault="00AF72E1" w:rsidP="006D5366">
            <w:pPr>
              <w:tabs>
                <w:tab w:val="left" w:pos="334"/>
                <w:tab w:val="left" w:pos="669"/>
                <w:tab w:val="left" w:pos="1003"/>
                <w:tab w:val="left" w:pos="1338"/>
              </w:tabs>
              <w:suppressAutoHyphens/>
              <w:spacing w:after="80" w:line="280" w:lineRule="exact"/>
              <w:ind w:right="57"/>
              <w:rPr>
                <w:szCs w:val="24"/>
              </w:rPr>
            </w:pPr>
            <w:r w:rsidRPr="00297BD0">
              <w:rPr>
                <w:szCs w:val="24"/>
              </w:rPr>
              <w:t>Sedhai</w:t>
            </w:r>
            <w:r w:rsidRPr="00297BD0">
              <w:rPr>
                <w:szCs w:val="24"/>
              </w:rPr>
              <w:t>：《公约》第二条第</w:t>
            </w:r>
            <w:r w:rsidRPr="00297BD0">
              <w:rPr>
                <w:szCs w:val="24"/>
              </w:rPr>
              <w:t>3</w:t>
            </w:r>
            <w:r w:rsidRPr="00297BD0">
              <w:rPr>
                <w:szCs w:val="24"/>
              </w:rPr>
              <w:t>款，与</w:t>
            </w:r>
            <w:r w:rsidRPr="00297BD0">
              <w:rPr>
                <w:rFonts w:hint="eastAsia"/>
                <w:szCs w:val="24"/>
              </w:rPr>
              <w:t>第六条第</w:t>
            </w:r>
            <w:r w:rsidRPr="00297BD0">
              <w:rPr>
                <w:rFonts w:hint="eastAsia"/>
                <w:szCs w:val="24"/>
              </w:rPr>
              <w:t>1</w:t>
            </w:r>
            <w:r w:rsidRPr="00297BD0">
              <w:rPr>
                <w:rFonts w:hint="eastAsia"/>
                <w:szCs w:val="24"/>
              </w:rPr>
              <w:t>款、第七、第九条和第十条第</w:t>
            </w:r>
            <w:r w:rsidRPr="00297BD0">
              <w:rPr>
                <w:rFonts w:hint="eastAsia"/>
                <w:szCs w:val="24"/>
              </w:rPr>
              <w:t>1</w:t>
            </w:r>
            <w:r w:rsidRPr="00297BD0">
              <w:rPr>
                <w:rFonts w:hint="eastAsia"/>
                <w:szCs w:val="24"/>
              </w:rPr>
              <w:t>款</w:t>
            </w:r>
            <w:r w:rsidRPr="00297BD0">
              <w:rPr>
                <w:szCs w:val="24"/>
              </w:rPr>
              <w:t>一并解读，适用于提交人之夫；第二条第</w:t>
            </w:r>
            <w:r w:rsidRPr="00297BD0">
              <w:rPr>
                <w:szCs w:val="24"/>
              </w:rPr>
              <w:t>3</w:t>
            </w:r>
            <w:r w:rsidRPr="00297BD0">
              <w:rPr>
                <w:szCs w:val="24"/>
              </w:rPr>
              <w:t>款，与第七条一并解读，适用于提交人及其两个子女</w:t>
            </w:r>
          </w:p>
        </w:tc>
      </w:tr>
      <w:tr w:rsidR="00AF72E1" w:rsidRPr="00297BD0" w:rsidTr="006D5366">
        <w:trPr>
          <w:jc w:val="center"/>
        </w:trPr>
        <w:tc>
          <w:tcPr>
            <w:tcW w:w="5000" w:type="pct"/>
            <w:gridSpan w:val="2"/>
            <w:shd w:val="clear" w:color="auto" w:fill="auto"/>
            <w:vAlign w:val="bottom"/>
          </w:tcPr>
          <w:p w:rsidR="00AF72E1" w:rsidRPr="00C9023C" w:rsidRDefault="00AF72E1" w:rsidP="0026313F">
            <w:pPr>
              <w:tabs>
                <w:tab w:val="left" w:pos="334"/>
                <w:tab w:val="left" w:pos="669"/>
                <w:tab w:val="left" w:pos="1003"/>
                <w:tab w:val="left" w:pos="1338"/>
              </w:tabs>
              <w:suppressAutoHyphens/>
              <w:spacing w:after="120" w:line="280" w:lineRule="exact"/>
              <w:ind w:right="57"/>
              <w:rPr>
                <w:rFonts w:ascii="黑体" w:eastAsia="黑体" w:hAnsi="黑体"/>
                <w:szCs w:val="24"/>
              </w:rPr>
            </w:pPr>
            <w:r w:rsidRPr="00C9023C">
              <w:rPr>
                <w:rFonts w:ascii="黑体" w:eastAsia="黑体" w:hAnsi="黑体"/>
                <w:szCs w:val="24"/>
              </w:rPr>
              <w:t xml:space="preserve">补救 </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Sharma</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有效补救，包括彻底有效调查提交人之夫的失踪及下落，如在世则立即释放，通过调查获取充分资料，就提交人之夫及提交人和家人遭受的侵犯行为为提交人和家人提供适足补偿。</w:t>
            </w:r>
            <w:r w:rsidRPr="00297BD0">
              <w:rPr>
                <w:szCs w:val="24"/>
              </w:rPr>
              <w:t xml:space="preserve">  </w:t>
            </w:r>
          </w:p>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Giri</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有效补救，确保彻底认真调查提交人遭受的酷刑和虐待，起诉并惩处责任人，为提交人及家人遭受的侵犯行为提供适足补偿。同时，缔约国应确保提交人及家人免遭报复恐吓行为。</w:t>
            </w:r>
          </w:p>
          <w:p w:rsidR="00AF72E1" w:rsidRPr="006D5366" w:rsidRDefault="00AF72E1" w:rsidP="006D5366">
            <w:pPr>
              <w:tabs>
                <w:tab w:val="left" w:pos="334"/>
                <w:tab w:val="left" w:pos="669"/>
                <w:tab w:val="left" w:pos="1003"/>
                <w:tab w:val="left" w:pos="1338"/>
              </w:tabs>
              <w:suppressAutoHyphens/>
              <w:spacing w:line="240" w:lineRule="auto"/>
              <w:ind w:right="57"/>
              <w:rPr>
                <w:sz w:val="10"/>
                <w:szCs w:val="10"/>
              </w:rPr>
            </w:pPr>
          </w:p>
        </w:tc>
      </w:tr>
      <w:tr w:rsidR="006D5366" w:rsidRPr="00297BD0" w:rsidTr="006D5366">
        <w:trPr>
          <w:jc w:val="center"/>
        </w:trPr>
        <w:tc>
          <w:tcPr>
            <w:tcW w:w="5000" w:type="pct"/>
            <w:gridSpan w:val="2"/>
            <w:tcBorders>
              <w:bottom w:val="single" w:sz="12" w:space="0" w:color="auto"/>
            </w:tcBorders>
            <w:shd w:val="clear" w:color="auto" w:fill="auto"/>
            <w:vAlign w:val="bottom"/>
          </w:tcPr>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lastRenderedPageBreak/>
              <w:t>Maharjan</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有效补救，</w:t>
            </w:r>
            <w:r w:rsidRPr="00297BD0">
              <w:rPr>
                <w:szCs w:val="24"/>
              </w:rPr>
              <w:t xml:space="preserve">(a) </w:t>
            </w:r>
            <w:r w:rsidRPr="00297BD0">
              <w:rPr>
                <w:szCs w:val="24"/>
              </w:rPr>
              <w:t>确保彻底认真调查提交人遭受的酷刑和虐待；</w:t>
            </w:r>
            <w:r w:rsidRPr="00297BD0">
              <w:rPr>
                <w:szCs w:val="24"/>
              </w:rPr>
              <w:t xml:space="preserve">(b) </w:t>
            </w:r>
            <w:r w:rsidRPr="00297BD0">
              <w:rPr>
                <w:szCs w:val="24"/>
              </w:rPr>
              <w:t>起诉并惩处责任人；</w:t>
            </w:r>
            <w:r w:rsidRPr="00297BD0">
              <w:rPr>
                <w:szCs w:val="24"/>
              </w:rPr>
              <w:t xml:space="preserve">(c) </w:t>
            </w:r>
            <w:r w:rsidRPr="00297BD0">
              <w:rPr>
                <w:szCs w:val="24"/>
              </w:rPr>
              <w:t>为提交人及家人遭受的侵犯行为提供适足补偿；</w:t>
            </w:r>
            <w:r w:rsidRPr="00297BD0">
              <w:rPr>
                <w:szCs w:val="24"/>
              </w:rPr>
              <w:t>(d)</w:t>
            </w:r>
            <w:r>
              <w:rPr>
                <w:rFonts w:hint="eastAsia"/>
                <w:szCs w:val="24"/>
              </w:rPr>
              <w:t xml:space="preserve"> </w:t>
            </w:r>
            <w:r w:rsidRPr="00297BD0">
              <w:rPr>
                <w:szCs w:val="24"/>
              </w:rPr>
              <w:t>修订缔约国的法律，使之符合《公约》，包括修订和延长《有关酷刑的补偿法案》中酷刑或获释</w:t>
            </w:r>
            <w:r w:rsidRPr="00297BD0">
              <w:rPr>
                <w:szCs w:val="24"/>
              </w:rPr>
              <w:t>35</w:t>
            </w:r>
            <w:r w:rsidRPr="00297BD0">
              <w:rPr>
                <w:szCs w:val="24"/>
              </w:rPr>
              <w:t>天内提出申诉的法定期限；</w:t>
            </w:r>
            <w:r w:rsidRPr="00297BD0">
              <w:rPr>
                <w:szCs w:val="24"/>
              </w:rPr>
              <w:t xml:space="preserve">(e) </w:t>
            </w:r>
            <w:r w:rsidRPr="00297BD0">
              <w:rPr>
                <w:szCs w:val="24"/>
              </w:rPr>
              <w:t>颁布法律，定义酷刑并将其入刑；</w:t>
            </w:r>
            <w:r w:rsidRPr="00297BD0">
              <w:rPr>
                <w:szCs w:val="24"/>
              </w:rPr>
              <w:t xml:space="preserve">(f) </w:t>
            </w:r>
            <w:r w:rsidRPr="00297BD0">
              <w:rPr>
                <w:szCs w:val="24"/>
              </w:rPr>
              <w:t>废除所有准许指控所称酷刑和强迫失踪行为犯罪者有罪不罚的法律。同时，缔约国应确保提交人及家人免遭报复或恐吓。</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Sedhai</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有效补救，包括</w:t>
            </w:r>
            <w:r w:rsidRPr="00297BD0">
              <w:rPr>
                <w:szCs w:val="24"/>
              </w:rPr>
              <w:t>(a)</w:t>
            </w:r>
            <w:r>
              <w:rPr>
                <w:rFonts w:hint="eastAsia"/>
                <w:szCs w:val="24"/>
              </w:rPr>
              <w:t xml:space="preserve"> </w:t>
            </w:r>
            <w:r w:rsidRPr="00297BD0">
              <w:rPr>
                <w:szCs w:val="24"/>
              </w:rPr>
              <w:t>彻底有效调查</w:t>
            </w:r>
            <w:r w:rsidRPr="00297BD0">
              <w:rPr>
                <w:szCs w:val="24"/>
              </w:rPr>
              <w:t>Sedhai</w:t>
            </w:r>
            <w:r w:rsidRPr="00297BD0">
              <w:rPr>
                <w:szCs w:val="24"/>
              </w:rPr>
              <w:t>先生失踪一案；</w:t>
            </w:r>
            <w:r w:rsidRPr="00297BD0">
              <w:rPr>
                <w:szCs w:val="24"/>
              </w:rPr>
              <w:t xml:space="preserve">(b) </w:t>
            </w:r>
            <w:r w:rsidRPr="00297BD0">
              <w:rPr>
                <w:szCs w:val="24"/>
              </w:rPr>
              <w:t>为提交人及家人提供关于调查结果的详细资料；</w:t>
            </w:r>
            <w:r w:rsidRPr="00297BD0">
              <w:rPr>
                <w:szCs w:val="24"/>
              </w:rPr>
              <w:t xml:space="preserve">(c) </w:t>
            </w:r>
            <w:r w:rsidRPr="00297BD0">
              <w:rPr>
                <w:szCs w:val="24"/>
              </w:rPr>
              <w:t>如</w:t>
            </w:r>
            <w:r w:rsidRPr="00297BD0">
              <w:rPr>
                <w:szCs w:val="24"/>
              </w:rPr>
              <w:t>Sedhai</w:t>
            </w:r>
            <w:r w:rsidRPr="00297BD0">
              <w:rPr>
                <w:szCs w:val="24"/>
              </w:rPr>
              <w:t>先生仍被隔离监禁，立即将其释放；</w:t>
            </w:r>
            <w:r w:rsidRPr="00297BD0">
              <w:rPr>
                <w:szCs w:val="24"/>
              </w:rPr>
              <w:t>(d)</w:t>
            </w:r>
            <w:r>
              <w:rPr>
                <w:rFonts w:hint="eastAsia"/>
                <w:szCs w:val="24"/>
              </w:rPr>
              <w:t xml:space="preserve"> </w:t>
            </w:r>
            <w:r w:rsidRPr="00297BD0">
              <w:rPr>
                <w:szCs w:val="24"/>
              </w:rPr>
              <w:t>如</w:t>
            </w:r>
            <w:r w:rsidRPr="00297BD0">
              <w:rPr>
                <w:szCs w:val="24"/>
              </w:rPr>
              <w:t>Sedhai</w:t>
            </w:r>
            <w:r w:rsidRPr="00297BD0">
              <w:rPr>
                <w:szCs w:val="24"/>
              </w:rPr>
              <w:t>先生已故，将其遗体转交家人；</w:t>
            </w:r>
            <w:r w:rsidRPr="00297BD0">
              <w:rPr>
                <w:szCs w:val="24"/>
              </w:rPr>
              <w:t xml:space="preserve">(e) </w:t>
            </w:r>
            <w:r w:rsidRPr="00297BD0">
              <w:rPr>
                <w:szCs w:val="24"/>
              </w:rPr>
              <w:t>起诉，审判并惩处责任人犯下的侵犯行为；</w:t>
            </w:r>
            <w:r w:rsidRPr="00297BD0">
              <w:rPr>
                <w:szCs w:val="24"/>
              </w:rPr>
              <w:t>(f)</w:t>
            </w:r>
            <w:r>
              <w:rPr>
                <w:rFonts w:hint="eastAsia"/>
                <w:szCs w:val="24"/>
              </w:rPr>
              <w:t xml:space="preserve"> </w:t>
            </w:r>
            <w:r w:rsidRPr="00297BD0">
              <w:rPr>
                <w:szCs w:val="24"/>
              </w:rPr>
              <w:t>为提交人及其子女遭受的侵犯行为提供适足补偿，如</w:t>
            </w:r>
            <w:r w:rsidRPr="00297BD0">
              <w:rPr>
                <w:szCs w:val="24"/>
              </w:rPr>
              <w:t>Sedhai</w:t>
            </w:r>
            <w:r w:rsidRPr="00297BD0">
              <w:rPr>
                <w:szCs w:val="24"/>
              </w:rPr>
              <w:t>先生仍在世，也为他提供补偿。</w:t>
            </w:r>
          </w:p>
          <w:p w:rsidR="006D5366" w:rsidRPr="0026313F" w:rsidRDefault="006D5366" w:rsidP="006D5366">
            <w:pPr>
              <w:tabs>
                <w:tab w:val="left" w:pos="334"/>
                <w:tab w:val="left" w:pos="669"/>
                <w:tab w:val="left" w:pos="1003"/>
                <w:tab w:val="left" w:pos="1338"/>
              </w:tabs>
              <w:suppressAutoHyphens/>
              <w:spacing w:after="100" w:line="280" w:lineRule="exact"/>
              <w:ind w:right="57"/>
              <w:rPr>
                <w:szCs w:val="24"/>
              </w:rPr>
            </w:pPr>
            <w:r w:rsidRPr="000E4D5D">
              <w:rPr>
                <w:rFonts w:eastAsia="黑体"/>
                <w:szCs w:val="24"/>
              </w:rPr>
              <w:t>以往后续资料：</w:t>
            </w:r>
            <w:r w:rsidRPr="00297BD0">
              <w:rPr>
                <w:szCs w:val="24"/>
              </w:rPr>
              <w:t>A/68/40</w:t>
            </w:r>
            <w:r w:rsidRPr="00297BD0">
              <w:rPr>
                <w:szCs w:val="24"/>
              </w:rPr>
              <w:t>和</w:t>
            </w:r>
            <w:r w:rsidRPr="00297BD0">
              <w:rPr>
                <w:szCs w:val="24"/>
              </w:rPr>
              <w:t>A/69/40</w:t>
            </w:r>
          </w:p>
          <w:p w:rsidR="006D5366" w:rsidRPr="0026313F" w:rsidRDefault="006D5366" w:rsidP="006D5366">
            <w:pPr>
              <w:tabs>
                <w:tab w:val="left" w:pos="334"/>
                <w:tab w:val="left" w:pos="669"/>
                <w:tab w:val="left" w:pos="1003"/>
                <w:tab w:val="left" w:pos="1338"/>
              </w:tabs>
              <w:suppressAutoHyphens/>
              <w:spacing w:after="100" w:line="280" w:lineRule="exact"/>
              <w:ind w:right="57"/>
              <w:rPr>
                <w:szCs w:val="24"/>
              </w:rPr>
            </w:pPr>
            <w:r w:rsidRPr="00D36553">
              <w:rPr>
                <w:rFonts w:eastAsia="楷体"/>
                <w:szCs w:val="24"/>
              </w:rPr>
              <w:t>提交方：</w:t>
            </w:r>
            <w:r w:rsidRPr="00297BD0">
              <w:rPr>
                <w:szCs w:val="24"/>
              </w:rPr>
              <w:t>提交人的</w:t>
            </w:r>
            <w:r w:rsidRPr="00297BD0">
              <w:rPr>
                <w:rFonts w:hint="eastAsia"/>
                <w:szCs w:val="24"/>
              </w:rPr>
              <w:t>律师</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D36553">
              <w:rPr>
                <w:rFonts w:eastAsia="楷体"/>
                <w:szCs w:val="24"/>
              </w:rPr>
              <w:t>提交日期：</w:t>
            </w:r>
            <w:r w:rsidRPr="00297BD0">
              <w:rPr>
                <w:szCs w:val="24"/>
              </w:rPr>
              <w:t>2014</w:t>
            </w:r>
            <w:r w:rsidRPr="00297BD0">
              <w:rPr>
                <w:szCs w:val="24"/>
              </w:rPr>
              <w:t>年</w:t>
            </w:r>
            <w:r w:rsidRPr="00297BD0">
              <w:rPr>
                <w:szCs w:val="24"/>
              </w:rPr>
              <w:t>7</w:t>
            </w:r>
            <w:r w:rsidRPr="00297BD0">
              <w:rPr>
                <w:szCs w:val="24"/>
              </w:rPr>
              <w:t>月</w:t>
            </w:r>
            <w:r w:rsidRPr="00297BD0">
              <w:rPr>
                <w:szCs w:val="24"/>
              </w:rPr>
              <w:t>10</w:t>
            </w:r>
            <w:r w:rsidRPr="00297BD0">
              <w:rPr>
                <w:szCs w:val="24"/>
              </w:rPr>
              <w:t>日</w:t>
            </w:r>
          </w:p>
          <w:p w:rsidR="006D5366" w:rsidRPr="0026313F"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提交人的</w:t>
            </w:r>
            <w:r w:rsidRPr="00297BD0">
              <w:rPr>
                <w:rFonts w:hint="eastAsia"/>
                <w:szCs w:val="24"/>
              </w:rPr>
              <w:t>律师</w:t>
            </w:r>
            <w:r w:rsidRPr="00297BD0">
              <w:rPr>
                <w:szCs w:val="24"/>
              </w:rPr>
              <w:t>称</w:t>
            </w:r>
            <w:r w:rsidRPr="00297BD0">
              <w:rPr>
                <w:rFonts w:hint="eastAsia"/>
                <w:szCs w:val="24"/>
              </w:rPr>
              <w:t>，</w:t>
            </w:r>
            <w:r w:rsidRPr="00297BD0">
              <w:rPr>
                <w:szCs w:val="24"/>
              </w:rPr>
              <w:t>2014</w:t>
            </w:r>
            <w:r w:rsidRPr="00297BD0">
              <w:rPr>
                <w:szCs w:val="24"/>
              </w:rPr>
              <w:t>年</w:t>
            </w:r>
            <w:r w:rsidRPr="00297BD0">
              <w:rPr>
                <w:szCs w:val="24"/>
              </w:rPr>
              <w:t>4</w:t>
            </w:r>
            <w:r w:rsidRPr="00297BD0">
              <w:rPr>
                <w:szCs w:val="24"/>
              </w:rPr>
              <w:t>月</w:t>
            </w:r>
            <w:r w:rsidRPr="00297BD0">
              <w:rPr>
                <w:rFonts w:hint="eastAsia"/>
                <w:szCs w:val="24"/>
              </w:rPr>
              <w:t>通过《</w:t>
            </w:r>
            <w:r w:rsidRPr="00297BD0">
              <w:rPr>
                <w:szCs w:val="24"/>
              </w:rPr>
              <w:t>失踪人员调查</w:t>
            </w:r>
            <w:r w:rsidRPr="00297BD0">
              <w:rPr>
                <w:rFonts w:hint="eastAsia"/>
                <w:szCs w:val="24"/>
              </w:rPr>
              <w:t>、真相与和解</w:t>
            </w:r>
            <w:r w:rsidRPr="00297BD0">
              <w:rPr>
                <w:szCs w:val="24"/>
              </w:rPr>
              <w:t>委员会</w:t>
            </w:r>
            <w:r w:rsidRPr="00297BD0">
              <w:rPr>
                <w:rFonts w:hint="eastAsia"/>
                <w:szCs w:val="24"/>
              </w:rPr>
              <w:t>法》后，</w:t>
            </w:r>
            <w:r w:rsidRPr="00297BD0">
              <w:rPr>
                <w:szCs w:val="24"/>
              </w:rPr>
              <w:t>尼泊尔执行委员会《意见》的</w:t>
            </w:r>
            <w:r w:rsidRPr="00297BD0">
              <w:rPr>
                <w:rFonts w:hint="eastAsia"/>
                <w:szCs w:val="24"/>
              </w:rPr>
              <w:t>环境大幅恶化</w:t>
            </w:r>
            <w:r w:rsidRPr="00297BD0">
              <w:rPr>
                <w:szCs w:val="24"/>
              </w:rPr>
              <w:t>(2014</w:t>
            </w:r>
            <w:r w:rsidRPr="00297BD0">
              <w:rPr>
                <w:szCs w:val="24"/>
              </w:rPr>
              <w:t>年</w:t>
            </w:r>
            <w:r w:rsidRPr="00297BD0">
              <w:rPr>
                <w:szCs w:val="24"/>
              </w:rPr>
              <w:t>)</w:t>
            </w:r>
            <w:r w:rsidRPr="00297BD0">
              <w:rPr>
                <w:szCs w:val="24"/>
              </w:rPr>
              <w:t>。</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该法</w:t>
            </w:r>
            <w:r w:rsidRPr="00297BD0">
              <w:rPr>
                <w:rFonts w:hint="eastAsia"/>
                <w:szCs w:val="24"/>
              </w:rPr>
              <w:t>设立</w:t>
            </w:r>
            <w:r w:rsidRPr="00297BD0">
              <w:rPr>
                <w:szCs w:val="24"/>
              </w:rPr>
              <w:t>了两个跨国司法机制：真相与和解委员会与失踪人员调查委员会。该法案适用于所有涉及冲突期间犯下的严重侵犯人权的行为的案件，并将这些案件转交两委员会或其中之一审理。该法的</w:t>
            </w:r>
            <w:r w:rsidRPr="00297BD0">
              <w:rPr>
                <w:rFonts w:hint="eastAsia"/>
                <w:szCs w:val="24"/>
              </w:rPr>
              <w:t>某些</w:t>
            </w:r>
            <w:r w:rsidRPr="00297BD0">
              <w:rPr>
                <w:szCs w:val="24"/>
              </w:rPr>
              <w:t>要点不符合人权标准。具体而言，该法</w:t>
            </w:r>
            <w:r w:rsidRPr="00297BD0">
              <w:rPr>
                <w:szCs w:val="24"/>
              </w:rPr>
              <w:t xml:space="preserve">(a) </w:t>
            </w:r>
            <w:r w:rsidRPr="00297BD0">
              <w:rPr>
                <w:szCs w:val="24"/>
              </w:rPr>
              <w:t>在开展有效刑事调查和将犯罪者绳之以法、就严重侵犯人权和严重违反国际人道主义法律的行为提出大赦建议并协助受害者与犯罪者</w:t>
            </w:r>
            <w:r w:rsidRPr="00297BD0">
              <w:rPr>
                <w:szCs w:val="24"/>
              </w:rPr>
              <w:t>“</w:t>
            </w:r>
            <w:r w:rsidRPr="00297BD0">
              <w:rPr>
                <w:szCs w:val="24"/>
              </w:rPr>
              <w:t>和解</w:t>
            </w:r>
            <w:r w:rsidRPr="00297BD0">
              <w:rPr>
                <w:szCs w:val="24"/>
              </w:rPr>
              <w:t>”</w:t>
            </w:r>
            <w:r w:rsidRPr="00297BD0">
              <w:rPr>
                <w:szCs w:val="24"/>
              </w:rPr>
              <w:t>方面授予当局宽泛的酌处权；</w:t>
            </w:r>
            <w:r w:rsidRPr="00297BD0">
              <w:rPr>
                <w:szCs w:val="24"/>
              </w:rPr>
              <w:t xml:space="preserve">(b) </w:t>
            </w:r>
            <w:r w:rsidRPr="00297BD0">
              <w:rPr>
                <w:szCs w:val="24"/>
              </w:rPr>
              <w:t>未保</w:t>
            </w:r>
            <w:r w:rsidRPr="00297BD0">
              <w:rPr>
                <w:rFonts w:hint="eastAsia"/>
                <w:szCs w:val="24"/>
              </w:rPr>
              <w:t>障</w:t>
            </w:r>
            <w:r w:rsidRPr="00297BD0">
              <w:rPr>
                <w:szCs w:val="24"/>
              </w:rPr>
              <w:t>委员的独立和公正；</w:t>
            </w:r>
            <w:r w:rsidRPr="00297BD0">
              <w:rPr>
                <w:szCs w:val="24"/>
              </w:rPr>
              <w:t xml:space="preserve">(c) </w:t>
            </w:r>
            <w:r w:rsidRPr="00297BD0">
              <w:rPr>
                <w:szCs w:val="24"/>
              </w:rPr>
              <w:t>不承认提交人及家人获得赔偿等有效补救的权利。</w:t>
            </w:r>
          </w:p>
          <w:p w:rsidR="006D5366" w:rsidRPr="0026313F"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目前实行的该法将阻碍这些案件中《意见》的执行，侵犯了《公约》规定的提交人的权利。</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Sharma</w:t>
            </w:r>
            <w:r w:rsidRPr="00297BD0">
              <w:rPr>
                <w:szCs w:val="24"/>
              </w:rPr>
              <w:t>、</w:t>
            </w:r>
            <w:r w:rsidRPr="00297BD0">
              <w:rPr>
                <w:szCs w:val="24"/>
              </w:rPr>
              <w:t>Giri</w:t>
            </w:r>
            <w:r w:rsidRPr="00297BD0">
              <w:rPr>
                <w:szCs w:val="24"/>
              </w:rPr>
              <w:t>和</w:t>
            </w:r>
            <w:r w:rsidRPr="00297BD0">
              <w:rPr>
                <w:szCs w:val="24"/>
              </w:rPr>
              <w:t>Sedhai</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rFonts w:hint="eastAsia"/>
                <w:szCs w:val="24"/>
              </w:rPr>
              <w:t>律师</w:t>
            </w:r>
            <w:r w:rsidRPr="00297BD0">
              <w:rPr>
                <w:szCs w:val="24"/>
              </w:rPr>
              <w:t>请委员会呼吁缔约国立即对发现的侵犯行为开展刑事调查并修订该法，以确保所犯罪行的责任人能够并将被绳之以法。</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Maharjan</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297BD0">
              <w:rPr>
                <w:szCs w:val="24"/>
              </w:rPr>
              <w:t>2014</w:t>
            </w:r>
            <w:r w:rsidRPr="00297BD0">
              <w:rPr>
                <w:szCs w:val="24"/>
              </w:rPr>
              <w:t>年</w:t>
            </w:r>
            <w:r w:rsidRPr="00297BD0">
              <w:rPr>
                <w:szCs w:val="24"/>
              </w:rPr>
              <w:t>4</w:t>
            </w:r>
            <w:r w:rsidRPr="00297BD0">
              <w:rPr>
                <w:szCs w:val="24"/>
              </w:rPr>
              <w:t>月，</w:t>
            </w:r>
            <w:r w:rsidRPr="00297BD0">
              <w:rPr>
                <w:szCs w:val="24"/>
              </w:rPr>
              <w:t>Maharjan</w:t>
            </w:r>
            <w:r w:rsidRPr="00297BD0">
              <w:rPr>
                <w:szCs w:val="24"/>
              </w:rPr>
              <w:t>先生获赔</w:t>
            </w:r>
            <w:r w:rsidRPr="00297BD0">
              <w:rPr>
                <w:szCs w:val="24"/>
              </w:rPr>
              <w:t>150,000</w:t>
            </w:r>
            <w:r w:rsidRPr="00297BD0">
              <w:rPr>
                <w:szCs w:val="24"/>
              </w:rPr>
              <w:t>尼泊尔卢比</w:t>
            </w:r>
            <w:r w:rsidRPr="00297BD0">
              <w:rPr>
                <w:szCs w:val="24"/>
              </w:rPr>
              <w:t>(</w:t>
            </w:r>
            <w:r w:rsidRPr="00297BD0">
              <w:rPr>
                <w:szCs w:val="24"/>
              </w:rPr>
              <w:t>约</w:t>
            </w:r>
            <w:r w:rsidRPr="00297BD0">
              <w:rPr>
                <w:szCs w:val="24"/>
              </w:rPr>
              <w:t>1,500</w:t>
            </w:r>
            <w:r w:rsidRPr="00297BD0">
              <w:rPr>
                <w:szCs w:val="24"/>
              </w:rPr>
              <w:t>美元</w:t>
            </w:r>
            <w:r>
              <w:rPr>
                <w:szCs w:val="24"/>
              </w:rPr>
              <w:t>)</w:t>
            </w:r>
            <w:r w:rsidRPr="00D36553">
              <w:rPr>
                <w:rFonts w:asciiTheme="minorEastAsia" w:eastAsiaTheme="minorEastAsia" w:hAnsiTheme="minorEastAsia"/>
                <w:szCs w:val="24"/>
              </w:rPr>
              <w:t>“临时赔偿”</w:t>
            </w:r>
            <w:r w:rsidRPr="00297BD0">
              <w:rPr>
                <w:szCs w:val="24"/>
              </w:rPr>
              <w:t>，此前他曾按适用于所有冲突期间遭绑架的受害者的</w:t>
            </w:r>
            <w:r w:rsidRPr="00297BD0">
              <w:rPr>
                <w:szCs w:val="24"/>
              </w:rPr>
              <w:t>“</w:t>
            </w:r>
            <w:r w:rsidRPr="00297BD0">
              <w:rPr>
                <w:szCs w:val="24"/>
              </w:rPr>
              <w:t>普通赔偿</w:t>
            </w:r>
            <w:r w:rsidRPr="00297BD0">
              <w:rPr>
                <w:szCs w:val="24"/>
              </w:rPr>
              <w:t>”</w:t>
            </w:r>
            <w:r w:rsidRPr="00297BD0">
              <w:rPr>
                <w:szCs w:val="24"/>
              </w:rPr>
              <w:t>政策获赔</w:t>
            </w:r>
            <w:r w:rsidRPr="00297BD0">
              <w:rPr>
                <w:szCs w:val="24"/>
              </w:rPr>
              <w:t>25,000</w:t>
            </w:r>
            <w:r w:rsidRPr="00297BD0">
              <w:rPr>
                <w:szCs w:val="24"/>
              </w:rPr>
              <w:t>尼泊尔卢比</w:t>
            </w:r>
            <w:r w:rsidRPr="00297BD0">
              <w:rPr>
                <w:szCs w:val="24"/>
              </w:rPr>
              <w:t>(</w:t>
            </w:r>
            <w:r w:rsidRPr="00297BD0">
              <w:rPr>
                <w:szCs w:val="24"/>
              </w:rPr>
              <w:t>约</w:t>
            </w:r>
            <w:r w:rsidRPr="00297BD0">
              <w:rPr>
                <w:szCs w:val="24"/>
              </w:rPr>
              <w:t>250</w:t>
            </w:r>
            <w:r w:rsidRPr="00297BD0">
              <w:rPr>
                <w:szCs w:val="24"/>
              </w:rPr>
              <w:t>美元</w:t>
            </w:r>
            <w:r w:rsidRPr="00297BD0">
              <w:rPr>
                <w:szCs w:val="24"/>
              </w:rPr>
              <w:t>)</w:t>
            </w:r>
            <w:r w:rsidRPr="00297BD0">
              <w:rPr>
                <w:szCs w:val="24"/>
              </w:rPr>
              <w:t>。这一初步措施令人欢迎，但对于</w:t>
            </w:r>
            <w:r w:rsidRPr="00297BD0">
              <w:rPr>
                <w:szCs w:val="24"/>
              </w:rPr>
              <w:t>Maharjan</w:t>
            </w:r>
            <w:r w:rsidRPr="00297BD0">
              <w:rPr>
                <w:szCs w:val="24"/>
              </w:rPr>
              <w:t>先生及家人的遭遇远非适足补偿，</w:t>
            </w:r>
            <w:r w:rsidRPr="00297BD0">
              <w:rPr>
                <w:szCs w:val="24"/>
              </w:rPr>
              <w:t>Maharjan</w:t>
            </w:r>
            <w:r w:rsidRPr="00297BD0">
              <w:rPr>
                <w:szCs w:val="24"/>
              </w:rPr>
              <w:t>先生及家人受到的身心伤害包括：遭酷刑和任意拘留超过一年，其中</w:t>
            </w:r>
            <w:r w:rsidRPr="00297BD0">
              <w:rPr>
                <w:szCs w:val="24"/>
              </w:rPr>
              <w:t>10</w:t>
            </w:r>
            <w:r w:rsidRPr="00297BD0">
              <w:rPr>
                <w:szCs w:val="24"/>
              </w:rPr>
              <w:t>个月为隔离监禁；家人因其失踪和所受酷刑而遭受苦难；他对自己农场的全部投资</w:t>
            </w:r>
            <w:r w:rsidRPr="00297BD0">
              <w:rPr>
                <w:rFonts w:hint="eastAsia"/>
                <w:szCs w:val="24"/>
              </w:rPr>
              <w:t>，</w:t>
            </w:r>
            <w:r w:rsidRPr="00297BD0">
              <w:rPr>
                <w:szCs w:val="24"/>
              </w:rPr>
              <w:t>约</w:t>
            </w:r>
            <w:r w:rsidRPr="00297BD0">
              <w:rPr>
                <w:szCs w:val="24"/>
              </w:rPr>
              <w:t>500,000</w:t>
            </w:r>
            <w:r w:rsidRPr="00297BD0">
              <w:rPr>
                <w:szCs w:val="24"/>
              </w:rPr>
              <w:t>尼泊尔卢比</w:t>
            </w:r>
            <w:r w:rsidRPr="00297BD0">
              <w:rPr>
                <w:szCs w:val="24"/>
              </w:rPr>
              <w:t>(5,000</w:t>
            </w:r>
            <w:r w:rsidRPr="00297BD0">
              <w:rPr>
                <w:szCs w:val="24"/>
              </w:rPr>
              <w:t>美元</w:t>
            </w:r>
            <w:r w:rsidRPr="00297BD0">
              <w:rPr>
                <w:szCs w:val="24"/>
              </w:rPr>
              <w:t>)</w:t>
            </w:r>
            <w:r w:rsidRPr="00297BD0">
              <w:rPr>
                <w:szCs w:val="24"/>
              </w:rPr>
              <w:t>；身为</w:t>
            </w:r>
            <w:r w:rsidRPr="00297BD0">
              <w:rPr>
                <w:rFonts w:hint="eastAsia"/>
                <w:szCs w:val="24"/>
              </w:rPr>
              <w:t>教</w:t>
            </w:r>
            <w:r w:rsidRPr="00297BD0">
              <w:rPr>
                <w:szCs w:val="24"/>
              </w:rPr>
              <w:t>师生计来源持续损失。</w:t>
            </w:r>
          </w:p>
          <w:p w:rsidR="006D5366" w:rsidRPr="00297BD0" w:rsidRDefault="006D5366" w:rsidP="006D5366">
            <w:pPr>
              <w:tabs>
                <w:tab w:val="left" w:pos="334"/>
                <w:tab w:val="left" w:pos="669"/>
                <w:tab w:val="left" w:pos="1003"/>
                <w:tab w:val="left" w:pos="1338"/>
              </w:tabs>
              <w:suppressAutoHyphens/>
              <w:spacing w:after="100" w:line="280" w:lineRule="exact"/>
              <w:ind w:right="57"/>
              <w:rPr>
                <w:szCs w:val="24"/>
              </w:rPr>
            </w:pPr>
            <w:r w:rsidRPr="000E4D5D">
              <w:rPr>
                <w:rFonts w:eastAsia="楷体"/>
                <w:szCs w:val="24"/>
              </w:rPr>
              <w:t>转交缔约国的日期：</w:t>
            </w:r>
            <w:r w:rsidRPr="00297BD0">
              <w:rPr>
                <w:szCs w:val="24"/>
              </w:rPr>
              <w:t>Maharjan</w:t>
            </w:r>
            <w:r w:rsidRPr="00297BD0">
              <w:rPr>
                <w:szCs w:val="24"/>
              </w:rPr>
              <w:t>和</w:t>
            </w:r>
            <w:r w:rsidRPr="00297BD0">
              <w:rPr>
                <w:szCs w:val="24"/>
              </w:rPr>
              <w:t>Sedhai</w:t>
            </w:r>
            <w:r w:rsidRPr="00297BD0">
              <w:rPr>
                <w:szCs w:val="24"/>
              </w:rPr>
              <w:t>：</w:t>
            </w:r>
            <w:r w:rsidRPr="00297BD0">
              <w:rPr>
                <w:szCs w:val="24"/>
              </w:rPr>
              <w:t>2014</w:t>
            </w:r>
            <w:r w:rsidRPr="00297BD0">
              <w:rPr>
                <w:szCs w:val="24"/>
              </w:rPr>
              <w:t>年</w:t>
            </w:r>
            <w:r w:rsidRPr="00297BD0">
              <w:rPr>
                <w:szCs w:val="24"/>
              </w:rPr>
              <w:t>10</w:t>
            </w:r>
            <w:r w:rsidRPr="00297BD0">
              <w:rPr>
                <w:szCs w:val="24"/>
              </w:rPr>
              <w:t>月</w:t>
            </w:r>
            <w:r w:rsidRPr="00297BD0">
              <w:rPr>
                <w:szCs w:val="24"/>
              </w:rPr>
              <w:t>21</w:t>
            </w:r>
            <w:r w:rsidRPr="00297BD0">
              <w:rPr>
                <w:szCs w:val="24"/>
              </w:rPr>
              <w:t>日；</w:t>
            </w:r>
            <w:r w:rsidRPr="00297BD0">
              <w:rPr>
                <w:szCs w:val="24"/>
              </w:rPr>
              <w:t>Sharma</w:t>
            </w:r>
            <w:r w:rsidRPr="00297BD0">
              <w:rPr>
                <w:szCs w:val="24"/>
              </w:rPr>
              <w:t>和</w:t>
            </w:r>
            <w:r w:rsidRPr="00297BD0">
              <w:rPr>
                <w:szCs w:val="24"/>
              </w:rPr>
              <w:t>Giri</w:t>
            </w:r>
            <w:r w:rsidRPr="00297BD0">
              <w:rPr>
                <w:szCs w:val="24"/>
              </w:rPr>
              <w:t>：</w:t>
            </w:r>
            <w:r w:rsidRPr="00297BD0">
              <w:rPr>
                <w:szCs w:val="24"/>
              </w:rPr>
              <w:t>2014</w:t>
            </w:r>
            <w:r w:rsidRPr="00297BD0">
              <w:rPr>
                <w:szCs w:val="24"/>
              </w:rPr>
              <w:t>年</w:t>
            </w:r>
            <w:r w:rsidRPr="00297BD0">
              <w:rPr>
                <w:szCs w:val="24"/>
              </w:rPr>
              <w:t>10</w:t>
            </w:r>
            <w:r w:rsidRPr="00297BD0">
              <w:rPr>
                <w:szCs w:val="24"/>
              </w:rPr>
              <w:t>月</w:t>
            </w:r>
            <w:r w:rsidRPr="00297BD0">
              <w:rPr>
                <w:szCs w:val="24"/>
              </w:rPr>
              <w:t>22</w:t>
            </w:r>
            <w:r w:rsidRPr="00297BD0">
              <w:rPr>
                <w:szCs w:val="24"/>
              </w:rPr>
              <w:t>日。</w:t>
            </w:r>
          </w:p>
          <w:p w:rsidR="006D5366" w:rsidRPr="00C9023C" w:rsidRDefault="006D5366" w:rsidP="006D5366">
            <w:pPr>
              <w:tabs>
                <w:tab w:val="left" w:pos="334"/>
                <w:tab w:val="left" w:pos="669"/>
                <w:tab w:val="left" w:pos="1003"/>
                <w:tab w:val="left" w:pos="1338"/>
              </w:tabs>
              <w:suppressAutoHyphens/>
              <w:spacing w:after="120" w:line="280" w:lineRule="exact"/>
              <w:ind w:right="57"/>
              <w:rPr>
                <w:rFonts w:ascii="黑体" w:eastAsia="黑体" w:hAnsi="黑体"/>
                <w:szCs w:val="24"/>
              </w:rPr>
            </w:pPr>
            <w:r w:rsidRPr="000E4D5D">
              <w:rPr>
                <w:rFonts w:eastAsia="黑体"/>
                <w:szCs w:val="24"/>
              </w:rPr>
              <w:t>委员会的决定：</w:t>
            </w:r>
            <w:r w:rsidRPr="00297BD0">
              <w:rPr>
                <w:szCs w:val="24"/>
              </w:rPr>
              <w:t>四个案件的后续对话正在进行。</w:t>
            </w:r>
          </w:p>
        </w:tc>
      </w:tr>
    </w:tbl>
    <w:p w:rsidR="00C9023C" w:rsidRDefault="00C9023C">
      <w:pPr>
        <w:spacing w:line="240" w:lineRule="auto"/>
        <w:jc w:val="left"/>
        <w:rPr>
          <w:kern w:val="0"/>
          <w:sz w:val="24"/>
          <w:szCs w:val="24"/>
          <w:lang w:val="en-GB"/>
        </w:rPr>
      </w:pPr>
    </w:p>
    <w:tbl>
      <w:tblPr>
        <w:tblW w:w="7507" w:type="dxa"/>
        <w:jc w:val="center"/>
        <w:tblCellMar>
          <w:left w:w="0" w:type="dxa"/>
          <w:right w:w="0" w:type="dxa"/>
        </w:tblCellMar>
        <w:tblLook w:val="04A0" w:firstRow="1" w:lastRow="0" w:firstColumn="1" w:lastColumn="0" w:noHBand="0" w:noVBand="1"/>
      </w:tblPr>
      <w:tblGrid>
        <w:gridCol w:w="2847"/>
        <w:gridCol w:w="4660"/>
      </w:tblGrid>
      <w:tr w:rsidR="00AF72E1" w:rsidRPr="00C9023C" w:rsidTr="00A24867">
        <w:trPr>
          <w:jc w:val="center"/>
        </w:trPr>
        <w:tc>
          <w:tcPr>
            <w:tcW w:w="1896"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俄罗斯联邦</w:t>
            </w:r>
          </w:p>
        </w:tc>
        <w:tc>
          <w:tcPr>
            <w:tcW w:w="3104"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1896"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104"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Khoroshenko, 1304/2004</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2011</w:t>
            </w:r>
            <w:r w:rsidRPr="00297BD0">
              <w:rPr>
                <w:szCs w:val="24"/>
              </w:rPr>
              <w:t>年</w:t>
            </w:r>
            <w:r w:rsidRPr="00297BD0">
              <w:rPr>
                <w:szCs w:val="24"/>
              </w:rPr>
              <w:t>3</w:t>
            </w:r>
            <w:r w:rsidRPr="00297BD0">
              <w:rPr>
                <w:szCs w:val="24"/>
              </w:rPr>
              <w:t>月</w:t>
            </w:r>
            <w:r w:rsidRPr="00297BD0">
              <w:rPr>
                <w:szCs w:val="24"/>
              </w:rPr>
              <w:t>29</w:t>
            </w:r>
            <w:r w:rsidRPr="00297BD0">
              <w:rPr>
                <w:szCs w:val="24"/>
              </w:rPr>
              <w:t>日</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《公约》第六条与第十四条一并解读；</w:t>
            </w:r>
            <w:r w:rsidRPr="00297BD0">
              <w:rPr>
                <w:rFonts w:hint="eastAsia"/>
                <w:szCs w:val="24"/>
              </w:rPr>
              <w:t>第七条、第九条第</w:t>
            </w:r>
            <w:r w:rsidRPr="00297BD0">
              <w:rPr>
                <w:rFonts w:hint="eastAsia"/>
                <w:szCs w:val="24"/>
              </w:rPr>
              <w:t>1</w:t>
            </w:r>
            <w:r w:rsidRPr="00297BD0">
              <w:rPr>
                <w:rFonts w:hint="eastAsia"/>
                <w:szCs w:val="24"/>
              </w:rPr>
              <w:t>至第</w:t>
            </w:r>
            <w:r w:rsidRPr="00297BD0">
              <w:rPr>
                <w:rFonts w:hint="eastAsia"/>
                <w:szCs w:val="24"/>
              </w:rPr>
              <w:t>4</w:t>
            </w:r>
            <w:r w:rsidRPr="00297BD0">
              <w:rPr>
                <w:rFonts w:hint="eastAsia"/>
                <w:szCs w:val="24"/>
              </w:rPr>
              <w:t>款、第十四条第</w:t>
            </w:r>
            <w:r w:rsidRPr="00297BD0">
              <w:rPr>
                <w:rFonts w:hint="eastAsia"/>
                <w:szCs w:val="24"/>
              </w:rPr>
              <w:t>1</w:t>
            </w:r>
            <w:r w:rsidRPr="00297BD0">
              <w:rPr>
                <w:rFonts w:hint="eastAsia"/>
                <w:szCs w:val="24"/>
              </w:rPr>
              <w:t>款和第</w:t>
            </w:r>
            <w:r w:rsidRPr="00297BD0">
              <w:rPr>
                <w:rFonts w:hint="eastAsia"/>
                <w:szCs w:val="24"/>
              </w:rPr>
              <w:t>3</w:t>
            </w:r>
            <w:r w:rsidRPr="00297BD0">
              <w:rPr>
                <w:rFonts w:hint="eastAsia"/>
                <w:szCs w:val="24"/>
              </w:rPr>
              <w:t>款</w:t>
            </w:r>
            <w:r w:rsidRPr="00297BD0">
              <w:rPr>
                <w:rFonts w:hint="eastAsia"/>
                <w:szCs w:val="24"/>
              </w:rPr>
              <w:t>(</w:t>
            </w:r>
            <w:r w:rsidRPr="00297BD0">
              <w:rPr>
                <w:rFonts w:hint="eastAsia"/>
                <w:szCs w:val="24"/>
              </w:rPr>
              <w:t>甲</w:t>
            </w:r>
            <w:r w:rsidRPr="00297BD0">
              <w:rPr>
                <w:rFonts w:hint="eastAsia"/>
                <w:szCs w:val="24"/>
              </w:rPr>
              <w:t>)</w:t>
            </w:r>
            <w:r w:rsidRPr="00297BD0">
              <w:rPr>
                <w:rFonts w:hint="eastAsia"/>
                <w:szCs w:val="24"/>
              </w:rPr>
              <w:t>、</w:t>
            </w:r>
            <w:r w:rsidRPr="00297BD0">
              <w:rPr>
                <w:rFonts w:hint="eastAsia"/>
                <w:szCs w:val="24"/>
              </w:rPr>
              <w:t>(</w:t>
            </w:r>
            <w:r w:rsidRPr="00297BD0">
              <w:rPr>
                <w:rFonts w:hint="eastAsia"/>
                <w:szCs w:val="24"/>
              </w:rPr>
              <w:t>乙</w:t>
            </w:r>
            <w:r w:rsidRPr="00297BD0">
              <w:rPr>
                <w:rFonts w:hint="eastAsia"/>
                <w:szCs w:val="24"/>
              </w:rPr>
              <w:t>)</w:t>
            </w:r>
            <w:r w:rsidRPr="00297BD0">
              <w:rPr>
                <w:rFonts w:hint="eastAsia"/>
                <w:szCs w:val="24"/>
              </w:rPr>
              <w:t>、</w:t>
            </w:r>
            <w:r w:rsidRPr="00297BD0">
              <w:rPr>
                <w:rFonts w:hint="eastAsia"/>
                <w:szCs w:val="24"/>
              </w:rPr>
              <w:t>(</w:t>
            </w:r>
            <w:r w:rsidRPr="00297BD0">
              <w:rPr>
                <w:rFonts w:hint="eastAsia"/>
                <w:szCs w:val="24"/>
              </w:rPr>
              <w:t>丁</w:t>
            </w:r>
            <w:r w:rsidRPr="00297BD0">
              <w:rPr>
                <w:rFonts w:hint="eastAsia"/>
                <w:szCs w:val="24"/>
              </w:rPr>
              <w:t>)</w:t>
            </w:r>
            <w:r w:rsidRPr="00297BD0">
              <w:rPr>
                <w:rFonts w:hint="eastAsia"/>
                <w:szCs w:val="24"/>
              </w:rPr>
              <w:t>、</w:t>
            </w:r>
            <w:r w:rsidRPr="00297BD0">
              <w:rPr>
                <w:rFonts w:hint="eastAsia"/>
                <w:szCs w:val="24"/>
              </w:rPr>
              <w:t>(</w:t>
            </w:r>
            <w:r w:rsidRPr="00297BD0">
              <w:rPr>
                <w:rFonts w:hint="eastAsia"/>
                <w:szCs w:val="24"/>
              </w:rPr>
              <w:t>庚</w:t>
            </w:r>
            <w:r w:rsidRPr="00297BD0">
              <w:rPr>
                <w:rFonts w:hint="eastAsia"/>
                <w:szCs w:val="24"/>
              </w:rPr>
              <w:t>)</w:t>
            </w:r>
            <w:r w:rsidRPr="00297BD0">
              <w:rPr>
                <w:szCs w:val="24"/>
              </w:rPr>
              <w:t xml:space="preserve"> </w:t>
            </w:r>
          </w:p>
        </w:tc>
      </w:tr>
      <w:tr w:rsidR="00AF72E1" w:rsidRPr="00297BD0" w:rsidTr="00697BF4">
        <w:trPr>
          <w:jc w:val="center"/>
        </w:trPr>
        <w:tc>
          <w:tcPr>
            <w:tcW w:w="5000" w:type="pct"/>
            <w:gridSpan w:val="2"/>
            <w:tcBorders>
              <w:bottom w:val="single" w:sz="12" w:space="0" w:color="auto"/>
            </w:tcBorders>
            <w:shd w:val="clear" w:color="auto" w:fill="auto"/>
          </w:tcPr>
          <w:p w:rsidR="00AF72E1" w:rsidRPr="00297BD0" w:rsidRDefault="0053382A" w:rsidP="00F0325F">
            <w:pPr>
              <w:tabs>
                <w:tab w:val="left" w:pos="334"/>
                <w:tab w:val="left" w:pos="669"/>
                <w:tab w:val="left" w:pos="1003"/>
                <w:tab w:val="left" w:pos="1338"/>
              </w:tabs>
              <w:suppressAutoHyphens/>
              <w:spacing w:after="160"/>
              <w:ind w:right="57"/>
              <w:rPr>
                <w:szCs w:val="24"/>
              </w:rPr>
            </w:pPr>
            <w:r w:rsidRPr="0053382A">
              <w:rPr>
                <w:rFonts w:eastAsia="黑体"/>
                <w:szCs w:val="24"/>
              </w:rPr>
              <w:t>补救：</w:t>
            </w:r>
            <w:r w:rsidR="00AF72E1" w:rsidRPr="00297BD0">
              <w:rPr>
                <w:szCs w:val="24"/>
              </w:rPr>
              <w:t>有效补救，包括</w:t>
            </w:r>
            <w:r w:rsidR="0046074D">
              <w:rPr>
                <w:rFonts w:hint="eastAsia"/>
                <w:szCs w:val="24"/>
              </w:rPr>
              <w:t xml:space="preserve"> </w:t>
            </w:r>
            <w:r w:rsidR="00AF72E1" w:rsidRPr="00297BD0">
              <w:rPr>
                <w:szCs w:val="24"/>
              </w:rPr>
              <w:t>(a)</w:t>
            </w:r>
            <w:r w:rsidR="00D36553">
              <w:rPr>
                <w:rFonts w:hint="eastAsia"/>
                <w:szCs w:val="24"/>
              </w:rPr>
              <w:t xml:space="preserve"> </w:t>
            </w:r>
            <w:r w:rsidR="00AF72E1" w:rsidRPr="00297BD0">
              <w:rPr>
                <w:szCs w:val="24"/>
              </w:rPr>
              <w:t>充分彻底调查酷刑和虐待指控并对提交人所遭待遇的责任人启动刑事诉讼；</w:t>
            </w:r>
            <w:r w:rsidR="00AF72E1" w:rsidRPr="00297BD0">
              <w:rPr>
                <w:szCs w:val="24"/>
              </w:rPr>
              <w:t xml:space="preserve">(b) </w:t>
            </w:r>
            <w:r w:rsidR="00AF72E1" w:rsidRPr="00297BD0">
              <w:rPr>
                <w:szCs w:val="24"/>
              </w:rPr>
              <w:t>按《公约》规定的所有保障重新审理；</w:t>
            </w:r>
            <w:r w:rsidR="00AF72E1" w:rsidRPr="00297BD0">
              <w:rPr>
                <w:szCs w:val="24"/>
              </w:rPr>
              <w:t xml:space="preserve">(c) </w:t>
            </w:r>
            <w:r w:rsidR="00AF72E1" w:rsidRPr="00297BD0">
              <w:rPr>
                <w:szCs w:val="24"/>
              </w:rPr>
              <w:t>为提交人提供充足赔偿，包括补偿</w:t>
            </w:r>
            <w:r w:rsidR="00AF72E1" w:rsidRPr="00297BD0">
              <w:rPr>
                <w:rFonts w:hint="eastAsia"/>
                <w:szCs w:val="24"/>
              </w:rPr>
              <w:t>金</w:t>
            </w:r>
            <w:r w:rsidR="00AF72E1" w:rsidRPr="00297BD0">
              <w:rPr>
                <w:szCs w:val="24"/>
              </w:rPr>
              <w:t>。</w:t>
            </w:r>
          </w:p>
          <w:p w:rsidR="00AF72E1" w:rsidRPr="00297BD0" w:rsidRDefault="000E4D5D" w:rsidP="00F0325F">
            <w:pPr>
              <w:tabs>
                <w:tab w:val="left" w:pos="334"/>
                <w:tab w:val="left" w:pos="669"/>
                <w:tab w:val="left" w:pos="1003"/>
                <w:tab w:val="left" w:pos="1338"/>
              </w:tabs>
              <w:suppressAutoHyphens/>
              <w:spacing w:after="160"/>
              <w:ind w:right="57"/>
              <w:rPr>
                <w:szCs w:val="24"/>
              </w:rPr>
            </w:pPr>
            <w:r w:rsidRPr="000E4D5D">
              <w:rPr>
                <w:rFonts w:eastAsia="黑体"/>
                <w:szCs w:val="24"/>
              </w:rPr>
              <w:t>以往后续资料：</w:t>
            </w:r>
            <w:r w:rsidR="00AF72E1" w:rsidRPr="00297BD0">
              <w:rPr>
                <w:szCs w:val="24"/>
              </w:rPr>
              <w:t>A/69/40</w:t>
            </w:r>
          </w:p>
          <w:p w:rsidR="00AF72E1" w:rsidRPr="00297BD0" w:rsidRDefault="00D36553" w:rsidP="00F0325F">
            <w:pPr>
              <w:tabs>
                <w:tab w:val="left" w:pos="334"/>
                <w:tab w:val="left" w:pos="669"/>
                <w:tab w:val="left" w:pos="1003"/>
                <w:tab w:val="left" w:pos="1338"/>
              </w:tabs>
              <w:suppressAutoHyphens/>
              <w:spacing w:after="160"/>
              <w:ind w:right="57"/>
              <w:rPr>
                <w:szCs w:val="24"/>
              </w:rPr>
            </w:pPr>
            <w:r w:rsidRPr="00D36553">
              <w:rPr>
                <w:rFonts w:eastAsia="楷体"/>
                <w:szCs w:val="24"/>
              </w:rPr>
              <w:t>提交方：</w:t>
            </w:r>
            <w:r w:rsidR="00AF72E1" w:rsidRPr="00297BD0">
              <w:rPr>
                <w:szCs w:val="24"/>
              </w:rPr>
              <w:t>提交人</w:t>
            </w:r>
          </w:p>
          <w:p w:rsidR="00AF72E1" w:rsidRPr="00297BD0" w:rsidRDefault="00D36553" w:rsidP="00F0325F">
            <w:pPr>
              <w:tabs>
                <w:tab w:val="left" w:pos="334"/>
                <w:tab w:val="left" w:pos="669"/>
                <w:tab w:val="left" w:pos="1003"/>
                <w:tab w:val="left" w:pos="1338"/>
              </w:tabs>
              <w:suppressAutoHyphens/>
              <w:spacing w:after="160"/>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7</w:t>
            </w:r>
            <w:r w:rsidR="00AF72E1" w:rsidRPr="00297BD0">
              <w:rPr>
                <w:szCs w:val="24"/>
              </w:rPr>
              <w:t>月</w:t>
            </w:r>
            <w:r w:rsidR="00AF72E1" w:rsidRPr="00297BD0">
              <w:rPr>
                <w:szCs w:val="24"/>
              </w:rPr>
              <w:t>22</w:t>
            </w:r>
            <w:r w:rsidR="00AF72E1" w:rsidRPr="00297BD0">
              <w:rPr>
                <w:szCs w:val="24"/>
              </w:rPr>
              <w:t>日</w:t>
            </w:r>
          </w:p>
          <w:p w:rsidR="00AF72E1" w:rsidRPr="0026313F" w:rsidRDefault="00AF72E1" w:rsidP="00F0325F">
            <w:pPr>
              <w:tabs>
                <w:tab w:val="left" w:pos="334"/>
                <w:tab w:val="left" w:pos="669"/>
                <w:tab w:val="left" w:pos="1003"/>
                <w:tab w:val="left" w:pos="1338"/>
              </w:tabs>
              <w:suppressAutoHyphens/>
              <w:spacing w:after="160"/>
              <w:ind w:right="57"/>
              <w:rPr>
                <w:szCs w:val="24"/>
              </w:rPr>
            </w:pPr>
            <w:r w:rsidRPr="00297BD0">
              <w:rPr>
                <w:szCs w:val="24"/>
              </w:rPr>
              <w:t>尚未采取措施为受害者提供有效补救。</w:t>
            </w:r>
          </w:p>
          <w:p w:rsidR="00AF72E1" w:rsidRPr="0026313F" w:rsidRDefault="000E4D5D" w:rsidP="00F0325F">
            <w:pPr>
              <w:tabs>
                <w:tab w:val="left" w:pos="334"/>
                <w:tab w:val="left" w:pos="669"/>
                <w:tab w:val="left" w:pos="1003"/>
                <w:tab w:val="left" w:pos="1338"/>
              </w:tabs>
              <w:suppressAutoHyphens/>
              <w:spacing w:after="160"/>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29</w:t>
            </w:r>
            <w:r w:rsidR="00AF72E1" w:rsidRPr="00297BD0">
              <w:rPr>
                <w:szCs w:val="24"/>
              </w:rPr>
              <w:t>日</w:t>
            </w:r>
          </w:p>
          <w:p w:rsidR="00AF72E1" w:rsidRPr="0026313F" w:rsidRDefault="000E4D5D" w:rsidP="00F0325F">
            <w:pPr>
              <w:tabs>
                <w:tab w:val="left" w:pos="334"/>
                <w:tab w:val="left" w:pos="669"/>
                <w:tab w:val="left" w:pos="1003"/>
                <w:tab w:val="left" w:pos="1338"/>
              </w:tabs>
              <w:suppressAutoHyphens/>
              <w:spacing w:after="160"/>
              <w:ind w:right="57"/>
              <w:rPr>
                <w:szCs w:val="24"/>
              </w:rPr>
            </w:pPr>
            <w:r w:rsidRPr="000E4D5D">
              <w:rPr>
                <w:rFonts w:eastAsia="黑体"/>
                <w:szCs w:val="24"/>
              </w:rPr>
              <w:t>委员会的决定：</w:t>
            </w:r>
            <w:r w:rsidR="00AF72E1" w:rsidRPr="00297BD0">
              <w:rPr>
                <w:szCs w:val="24"/>
              </w:rPr>
              <w:t>已向缔约国发出意见催复函。后续对话正在进行。</w:t>
            </w:r>
          </w:p>
        </w:tc>
      </w:tr>
    </w:tbl>
    <w:p w:rsidR="00AF72E1" w:rsidRPr="00297BD0" w:rsidRDefault="00AF72E1" w:rsidP="000E4D5D">
      <w:pPr>
        <w:suppressAutoHyphens/>
        <w:spacing w:after="120" w:line="240" w:lineRule="atLeast"/>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2847"/>
        <w:gridCol w:w="4660"/>
      </w:tblGrid>
      <w:tr w:rsidR="00AF72E1" w:rsidRPr="00C9023C" w:rsidTr="00A24867">
        <w:trPr>
          <w:jc w:val="center"/>
        </w:trPr>
        <w:tc>
          <w:tcPr>
            <w:tcW w:w="1896"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西班牙</w:t>
            </w:r>
          </w:p>
        </w:tc>
        <w:tc>
          <w:tcPr>
            <w:tcW w:w="3104"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1896"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c>
          <w:tcPr>
            <w:tcW w:w="3104"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1896" w:type="pct"/>
            <w:shd w:val="clear" w:color="auto" w:fill="auto"/>
            <w:vAlign w:val="bottom"/>
          </w:tcPr>
          <w:p w:rsidR="00AF72E1" w:rsidRPr="00297BD0" w:rsidRDefault="0053382A" w:rsidP="00F0325F">
            <w:pPr>
              <w:tabs>
                <w:tab w:val="left" w:pos="334"/>
                <w:tab w:val="left" w:pos="669"/>
                <w:tab w:val="left" w:pos="1003"/>
                <w:tab w:val="left" w:pos="1338"/>
              </w:tabs>
              <w:suppressAutoHyphens/>
              <w:spacing w:after="160"/>
              <w:ind w:right="57"/>
              <w:rPr>
                <w:szCs w:val="24"/>
              </w:rPr>
            </w:pPr>
            <w:r w:rsidRPr="0053382A">
              <w:rPr>
                <w:rFonts w:eastAsia="黑体"/>
                <w:szCs w:val="24"/>
              </w:rPr>
              <w:t>案件</w:t>
            </w:r>
          </w:p>
        </w:tc>
        <w:tc>
          <w:tcPr>
            <w:tcW w:w="3104" w:type="pct"/>
            <w:shd w:val="clear" w:color="auto" w:fill="auto"/>
            <w:vAlign w:val="bottom"/>
          </w:tcPr>
          <w:p w:rsidR="00AF72E1" w:rsidRPr="00297BD0" w:rsidRDefault="00AF72E1" w:rsidP="00F0325F">
            <w:pPr>
              <w:tabs>
                <w:tab w:val="left" w:pos="334"/>
                <w:tab w:val="left" w:pos="669"/>
                <w:tab w:val="left" w:pos="1003"/>
                <w:tab w:val="left" w:pos="1338"/>
              </w:tabs>
              <w:suppressAutoHyphens/>
              <w:spacing w:after="160"/>
              <w:ind w:right="57"/>
              <w:rPr>
                <w:szCs w:val="24"/>
              </w:rPr>
            </w:pPr>
            <w:r w:rsidRPr="00297BD0">
              <w:rPr>
                <w:szCs w:val="24"/>
              </w:rPr>
              <w:t>Aarrass, 2008/2010</w:t>
            </w:r>
          </w:p>
        </w:tc>
      </w:tr>
      <w:tr w:rsidR="00AF72E1" w:rsidRPr="00297BD0" w:rsidTr="00A24867">
        <w:trPr>
          <w:jc w:val="center"/>
        </w:trPr>
        <w:tc>
          <w:tcPr>
            <w:tcW w:w="1896" w:type="pct"/>
            <w:shd w:val="clear" w:color="auto" w:fill="auto"/>
            <w:vAlign w:val="bottom"/>
          </w:tcPr>
          <w:p w:rsidR="00AF72E1" w:rsidRPr="00297BD0" w:rsidRDefault="0053382A" w:rsidP="00F0325F">
            <w:pPr>
              <w:tabs>
                <w:tab w:val="left" w:pos="334"/>
                <w:tab w:val="left" w:pos="669"/>
                <w:tab w:val="left" w:pos="1003"/>
                <w:tab w:val="left" w:pos="1338"/>
              </w:tabs>
              <w:suppressAutoHyphens/>
              <w:spacing w:after="160"/>
              <w:ind w:right="57"/>
              <w:rPr>
                <w:szCs w:val="24"/>
              </w:rPr>
            </w:pPr>
            <w:r w:rsidRPr="0053382A">
              <w:rPr>
                <w:rFonts w:eastAsia="黑体"/>
                <w:szCs w:val="24"/>
              </w:rPr>
              <w:t>《意见》通过日期</w:t>
            </w:r>
          </w:p>
        </w:tc>
        <w:tc>
          <w:tcPr>
            <w:tcW w:w="3104" w:type="pct"/>
            <w:shd w:val="clear" w:color="auto" w:fill="auto"/>
            <w:vAlign w:val="bottom"/>
          </w:tcPr>
          <w:p w:rsidR="00AF72E1" w:rsidRPr="00297BD0" w:rsidRDefault="00AF72E1" w:rsidP="00F0325F">
            <w:pPr>
              <w:tabs>
                <w:tab w:val="left" w:pos="334"/>
                <w:tab w:val="left" w:pos="669"/>
                <w:tab w:val="left" w:pos="1003"/>
                <w:tab w:val="left" w:pos="1338"/>
              </w:tabs>
              <w:suppressAutoHyphens/>
              <w:spacing w:after="160"/>
              <w:ind w:right="57"/>
              <w:rPr>
                <w:szCs w:val="24"/>
              </w:rPr>
            </w:pPr>
            <w:r w:rsidRPr="00297BD0">
              <w:rPr>
                <w:szCs w:val="24"/>
              </w:rPr>
              <w:t>2014</w:t>
            </w:r>
            <w:r w:rsidRPr="00297BD0">
              <w:rPr>
                <w:szCs w:val="24"/>
              </w:rPr>
              <w:t>年</w:t>
            </w:r>
            <w:r w:rsidRPr="00297BD0">
              <w:rPr>
                <w:szCs w:val="24"/>
              </w:rPr>
              <w:t>7</w:t>
            </w:r>
            <w:r w:rsidRPr="00297BD0">
              <w:rPr>
                <w:szCs w:val="24"/>
              </w:rPr>
              <w:t>月</w:t>
            </w:r>
            <w:r w:rsidRPr="00297BD0">
              <w:rPr>
                <w:szCs w:val="24"/>
              </w:rPr>
              <w:t>21</w:t>
            </w:r>
            <w:r w:rsidRPr="00297BD0">
              <w:rPr>
                <w:szCs w:val="24"/>
              </w:rPr>
              <w:t>日</w:t>
            </w:r>
          </w:p>
        </w:tc>
      </w:tr>
      <w:tr w:rsidR="00AF72E1" w:rsidRPr="00297BD0" w:rsidTr="00A24867">
        <w:trPr>
          <w:jc w:val="center"/>
        </w:trPr>
        <w:tc>
          <w:tcPr>
            <w:tcW w:w="1896" w:type="pct"/>
            <w:shd w:val="clear" w:color="auto" w:fill="auto"/>
            <w:vAlign w:val="bottom"/>
          </w:tcPr>
          <w:p w:rsidR="00AF72E1" w:rsidRPr="00297BD0" w:rsidRDefault="0053382A" w:rsidP="00F0325F">
            <w:pPr>
              <w:tabs>
                <w:tab w:val="left" w:pos="334"/>
                <w:tab w:val="left" w:pos="669"/>
                <w:tab w:val="left" w:pos="1003"/>
                <w:tab w:val="left" w:pos="1338"/>
              </w:tabs>
              <w:suppressAutoHyphens/>
              <w:spacing w:after="160"/>
              <w:ind w:right="57"/>
              <w:rPr>
                <w:szCs w:val="24"/>
              </w:rPr>
            </w:pPr>
            <w:r w:rsidRPr="0053382A">
              <w:rPr>
                <w:rFonts w:eastAsia="黑体"/>
                <w:szCs w:val="24"/>
              </w:rPr>
              <w:t>违反《公约》情况</w:t>
            </w:r>
          </w:p>
        </w:tc>
        <w:tc>
          <w:tcPr>
            <w:tcW w:w="3104" w:type="pct"/>
            <w:shd w:val="clear" w:color="auto" w:fill="auto"/>
            <w:vAlign w:val="bottom"/>
          </w:tcPr>
          <w:p w:rsidR="00AF72E1" w:rsidRPr="00297BD0" w:rsidRDefault="00AF72E1" w:rsidP="00F0325F">
            <w:pPr>
              <w:tabs>
                <w:tab w:val="left" w:pos="334"/>
                <w:tab w:val="left" w:pos="669"/>
                <w:tab w:val="left" w:pos="1003"/>
                <w:tab w:val="left" w:pos="1338"/>
              </w:tabs>
              <w:suppressAutoHyphens/>
              <w:spacing w:after="160"/>
              <w:ind w:right="57"/>
              <w:rPr>
                <w:szCs w:val="24"/>
              </w:rPr>
            </w:pPr>
            <w:r w:rsidRPr="00297BD0">
              <w:rPr>
                <w:szCs w:val="24"/>
              </w:rPr>
              <w:t>《公约》第七条</w:t>
            </w:r>
          </w:p>
        </w:tc>
      </w:tr>
      <w:tr w:rsidR="00AF72E1" w:rsidRPr="00297BD0" w:rsidTr="00697BF4">
        <w:trPr>
          <w:jc w:val="center"/>
        </w:trPr>
        <w:tc>
          <w:tcPr>
            <w:tcW w:w="5000" w:type="pct"/>
            <w:gridSpan w:val="2"/>
            <w:tcBorders>
              <w:bottom w:val="single" w:sz="12" w:space="0" w:color="auto"/>
            </w:tcBorders>
            <w:shd w:val="clear" w:color="auto" w:fill="auto"/>
            <w:vAlign w:val="bottom"/>
          </w:tcPr>
          <w:p w:rsidR="00AF72E1" w:rsidRPr="00297BD0" w:rsidRDefault="0053382A" w:rsidP="00A24867">
            <w:pPr>
              <w:tabs>
                <w:tab w:val="left" w:pos="334"/>
                <w:tab w:val="left" w:pos="669"/>
                <w:tab w:val="left" w:pos="1003"/>
                <w:tab w:val="left" w:pos="1338"/>
              </w:tabs>
              <w:suppressAutoHyphens/>
              <w:spacing w:after="120"/>
              <w:ind w:right="57"/>
              <w:rPr>
                <w:szCs w:val="24"/>
              </w:rPr>
            </w:pPr>
            <w:r w:rsidRPr="0053382A">
              <w:rPr>
                <w:rFonts w:eastAsia="黑体"/>
                <w:szCs w:val="24"/>
              </w:rPr>
              <w:t>补救：</w:t>
            </w:r>
            <w:r w:rsidR="00AF72E1" w:rsidRPr="00297BD0">
              <w:rPr>
                <w:szCs w:val="24"/>
              </w:rPr>
              <w:t>有效补救，包括</w:t>
            </w:r>
            <w:r w:rsidR="00AF72E1" w:rsidRPr="00297BD0">
              <w:rPr>
                <w:szCs w:val="24"/>
              </w:rPr>
              <w:t xml:space="preserve">(a) </w:t>
            </w:r>
            <w:r w:rsidR="00AF72E1" w:rsidRPr="00297BD0">
              <w:rPr>
                <w:szCs w:val="24"/>
              </w:rPr>
              <w:t>适足补偿其受到侵犯的权利，应考虑到他被引渡至摩洛哥后遭受的酷刑和虐待行为；</w:t>
            </w:r>
            <w:r w:rsidR="00AF72E1" w:rsidRPr="00297BD0">
              <w:rPr>
                <w:szCs w:val="24"/>
              </w:rPr>
              <w:t>(b)</w:t>
            </w:r>
            <w:r w:rsidR="00D36553">
              <w:rPr>
                <w:rFonts w:hint="eastAsia"/>
                <w:szCs w:val="24"/>
              </w:rPr>
              <w:t xml:space="preserve"> </w:t>
            </w:r>
            <w:r w:rsidR="00AF72E1" w:rsidRPr="00297BD0">
              <w:rPr>
                <w:szCs w:val="24"/>
              </w:rPr>
              <w:t>采取一切可能的措施，同摩洛哥当局合作，以确保有效监督提交人在摩洛哥所受待遇。</w:t>
            </w:r>
          </w:p>
          <w:p w:rsidR="00AF72E1" w:rsidRPr="00297BD0" w:rsidRDefault="0053382A" w:rsidP="00A24867">
            <w:pPr>
              <w:tabs>
                <w:tab w:val="left" w:pos="334"/>
                <w:tab w:val="left" w:pos="669"/>
                <w:tab w:val="left" w:pos="1003"/>
                <w:tab w:val="left" w:pos="1338"/>
              </w:tabs>
              <w:suppressAutoHyphens/>
              <w:spacing w:after="120"/>
              <w:ind w:right="57"/>
              <w:rPr>
                <w:szCs w:val="24"/>
              </w:rPr>
            </w:pPr>
            <w:r w:rsidRPr="0053382A">
              <w:rPr>
                <w:rFonts w:eastAsia="黑体"/>
                <w:szCs w:val="24"/>
              </w:rPr>
              <w:t>无以往后续资料</w:t>
            </w:r>
          </w:p>
          <w:p w:rsidR="00AF72E1" w:rsidRPr="00297BD0" w:rsidRDefault="00D36553" w:rsidP="00A24867">
            <w:pPr>
              <w:tabs>
                <w:tab w:val="left" w:pos="334"/>
                <w:tab w:val="left" w:pos="669"/>
                <w:tab w:val="left" w:pos="1003"/>
                <w:tab w:val="left" w:pos="1338"/>
              </w:tabs>
              <w:suppressAutoHyphens/>
              <w:spacing w:after="120"/>
              <w:ind w:right="57"/>
              <w:rPr>
                <w:szCs w:val="24"/>
              </w:rPr>
            </w:pPr>
            <w:r w:rsidRPr="00D36553">
              <w:rPr>
                <w:rFonts w:eastAsia="楷体"/>
                <w:szCs w:val="24"/>
              </w:rPr>
              <w:t>提交方：</w:t>
            </w:r>
            <w:r w:rsidR="00AF72E1" w:rsidRPr="00297BD0">
              <w:rPr>
                <w:szCs w:val="24"/>
              </w:rPr>
              <w:t>提交人的</w:t>
            </w:r>
            <w:r w:rsidR="00AF72E1" w:rsidRPr="00297BD0">
              <w:rPr>
                <w:rFonts w:hint="eastAsia"/>
                <w:szCs w:val="24"/>
              </w:rPr>
              <w:t>律师</w:t>
            </w:r>
          </w:p>
          <w:p w:rsidR="00AF72E1" w:rsidRPr="00297BD0" w:rsidRDefault="00D36553" w:rsidP="00A24867">
            <w:pPr>
              <w:tabs>
                <w:tab w:val="left" w:pos="334"/>
                <w:tab w:val="left" w:pos="669"/>
                <w:tab w:val="left" w:pos="1003"/>
                <w:tab w:val="left" w:pos="1338"/>
              </w:tabs>
              <w:suppressAutoHyphens/>
              <w:spacing w:after="120"/>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9</w:t>
            </w:r>
            <w:r w:rsidR="00AF72E1" w:rsidRPr="00297BD0">
              <w:rPr>
                <w:szCs w:val="24"/>
              </w:rPr>
              <w:t>月</w:t>
            </w:r>
            <w:r w:rsidR="00AF72E1" w:rsidRPr="00297BD0">
              <w:rPr>
                <w:szCs w:val="24"/>
              </w:rPr>
              <w:t>19</w:t>
            </w:r>
            <w:r w:rsidR="00AF72E1" w:rsidRPr="00297BD0">
              <w:rPr>
                <w:szCs w:val="24"/>
              </w:rPr>
              <w:t>日</w:t>
            </w:r>
          </w:p>
          <w:p w:rsidR="00AF72E1" w:rsidRPr="00297BD0" w:rsidRDefault="00AF72E1" w:rsidP="00A24867">
            <w:pPr>
              <w:tabs>
                <w:tab w:val="left" w:pos="334"/>
                <w:tab w:val="left" w:pos="669"/>
                <w:tab w:val="left" w:pos="1003"/>
                <w:tab w:val="left" w:pos="1338"/>
              </w:tabs>
              <w:suppressAutoHyphens/>
              <w:spacing w:after="120"/>
              <w:ind w:right="57"/>
              <w:rPr>
                <w:szCs w:val="24"/>
              </w:rPr>
            </w:pPr>
            <w:r w:rsidRPr="00297BD0">
              <w:rPr>
                <w:szCs w:val="24"/>
              </w:rPr>
              <w:t>提交人的</w:t>
            </w:r>
            <w:r w:rsidRPr="00297BD0">
              <w:rPr>
                <w:rFonts w:hint="eastAsia"/>
                <w:szCs w:val="24"/>
              </w:rPr>
              <w:t>律师</w:t>
            </w:r>
            <w:r w:rsidRPr="00297BD0">
              <w:rPr>
                <w:szCs w:val="24"/>
              </w:rPr>
              <w:t>转交了发表于摩洛哥报刊的两篇文章，文章称</w:t>
            </w:r>
            <w:r w:rsidRPr="00297BD0">
              <w:rPr>
                <w:szCs w:val="24"/>
              </w:rPr>
              <w:t>Ali Aarrass</w:t>
            </w:r>
            <w:r w:rsidRPr="00297BD0">
              <w:rPr>
                <w:szCs w:val="24"/>
              </w:rPr>
              <w:t>未曾遭到酷刑。提交人的</w:t>
            </w:r>
            <w:r w:rsidRPr="00297BD0">
              <w:rPr>
                <w:rFonts w:hint="eastAsia"/>
                <w:szCs w:val="24"/>
              </w:rPr>
              <w:t>律师</w:t>
            </w:r>
            <w:r w:rsidRPr="00297BD0">
              <w:rPr>
                <w:szCs w:val="24"/>
              </w:rPr>
              <w:t>对提交人的安全表示关切。</w:t>
            </w:r>
          </w:p>
          <w:p w:rsidR="00AF72E1" w:rsidRPr="0026313F" w:rsidRDefault="000E4D5D" w:rsidP="00A24867">
            <w:pPr>
              <w:tabs>
                <w:tab w:val="left" w:pos="334"/>
                <w:tab w:val="left" w:pos="669"/>
                <w:tab w:val="left" w:pos="1003"/>
                <w:tab w:val="left" w:pos="1338"/>
              </w:tabs>
              <w:suppressAutoHyphens/>
              <w:spacing w:after="120"/>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11</w:t>
            </w:r>
            <w:r w:rsidR="00AF72E1" w:rsidRPr="00297BD0">
              <w:rPr>
                <w:szCs w:val="24"/>
              </w:rPr>
              <w:t>月</w:t>
            </w:r>
            <w:r w:rsidR="00AF72E1" w:rsidRPr="00297BD0">
              <w:rPr>
                <w:szCs w:val="24"/>
              </w:rPr>
              <w:t>3</w:t>
            </w:r>
            <w:r w:rsidR="00AF72E1" w:rsidRPr="00297BD0">
              <w:rPr>
                <w:szCs w:val="24"/>
              </w:rPr>
              <w:t>日</w:t>
            </w:r>
          </w:p>
          <w:p w:rsidR="00AF72E1" w:rsidRPr="0026313F" w:rsidRDefault="000E4D5D" w:rsidP="00A24867">
            <w:pPr>
              <w:tabs>
                <w:tab w:val="left" w:pos="334"/>
                <w:tab w:val="left" w:pos="669"/>
                <w:tab w:val="left" w:pos="1003"/>
                <w:tab w:val="left" w:pos="1338"/>
              </w:tabs>
              <w:suppressAutoHyphens/>
              <w:spacing w:after="120"/>
              <w:ind w:right="57"/>
              <w:rPr>
                <w:szCs w:val="24"/>
              </w:rPr>
            </w:pPr>
            <w:r w:rsidRPr="000E4D5D">
              <w:rPr>
                <w:rFonts w:eastAsia="黑体"/>
                <w:szCs w:val="24"/>
              </w:rPr>
              <w:t>委员会的决定：</w:t>
            </w:r>
            <w:r w:rsidR="00AF72E1" w:rsidRPr="00297BD0">
              <w:rPr>
                <w:szCs w:val="24"/>
              </w:rPr>
              <w:t>后续对话正在进行。</w:t>
            </w:r>
          </w:p>
        </w:tc>
      </w:tr>
    </w:tbl>
    <w:p w:rsidR="00C9023C" w:rsidRDefault="00C9023C" w:rsidP="000E4D5D">
      <w:pPr>
        <w:suppressAutoHyphens/>
        <w:spacing w:after="120" w:line="240" w:lineRule="atLeast"/>
        <w:jc w:val="left"/>
        <w:rPr>
          <w:sz w:val="24"/>
          <w:szCs w:val="24"/>
        </w:rPr>
      </w:pPr>
    </w:p>
    <w:p w:rsidR="00C9023C" w:rsidRDefault="00C9023C">
      <w:pPr>
        <w:spacing w:line="240" w:lineRule="auto"/>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2847"/>
        <w:gridCol w:w="4660"/>
      </w:tblGrid>
      <w:tr w:rsidR="00AF72E1" w:rsidRPr="00C9023C" w:rsidTr="00A24867">
        <w:trPr>
          <w:jc w:val="center"/>
        </w:trPr>
        <w:tc>
          <w:tcPr>
            <w:tcW w:w="1896"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乌拉圭</w:t>
            </w:r>
          </w:p>
        </w:tc>
        <w:tc>
          <w:tcPr>
            <w:tcW w:w="3104"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1896"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104"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Peirano Basso, 1887/2009</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2010</w:t>
            </w:r>
            <w:r w:rsidRPr="00297BD0">
              <w:rPr>
                <w:szCs w:val="24"/>
              </w:rPr>
              <w:t>年</w:t>
            </w:r>
            <w:r w:rsidRPr="00297BD0">
              <w:rPr>
                <w:szCs w:val="24"/>
              </w:rPr>
              <w:t>10</w:t>
            </w:r>
            <w:r w:rsidRPr="00297BD0">
              <w:rPr>
                <w:szCs w:val="24"/>
              </w:rPr>
              <w:t>月</w:t>
            </w:r>
            <w:r w:rsidRPr="00297BD0">
              <w:rPr>
                <w:szCs w:val="24"/>
              </w:rPr>
              <w:t>19</w:t>
            </w:r>
            <w:r w:rsidRPr="00297BD0">
              <w:rPr>
                <w:szCs w:val="24"/>
              </w:rPr>
              <w:t>日</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《公约》第十四条</w:t>
            </w:r>
            <w:r w:rsidRPr="00297BD0">
              <w:rPr>
                <w:rFonts w:hint="eastAsia"/>
                <w:szCs w:val="24"/>
              </w:rPr>
              <w:t>第</w:t>
            </w:r>
            <w:r w:rsidRPr="00297BD0">
              <w:rPr>
                <w:rFonts w:hint="eastAsia"/>
                <w:szCs w:val="24"/>
              </w:rPr>
              <w:t>3</w:t>
            </w:r>
            <w:r w:rsidRPr="00297BD0">
              <w:rPr>
                <w:rFonts w:hint="eastAsia"/>
                <w:szCs w:val="24"/>
              </w:rPr>
              <w:t>款</w:t>
            </w:r>
            <w:r w:rsidRPr="00297BD0">
              <w:rPr>
                <w:rFonts w:hint="eastAsia"/>
                <w:szCs w:val="24"/>
              </w:rPr>
              <w:t>(</w:t>
            </w:r>
            <w:r w:rsidRPr="00297BD0">
              <w:rPr>
                <w:rFonts w:hint="eastAsia"/>
                <w:szCs w:val="24"/>
              </w:rPr>
              <w:t>丙</w:t>
            </w:r>
            <w:r w:rsidRPr="00297BD0">
              <w:rPr>
                <w:rFonts w:hint="eastAsia"/>
                <w:szCs w:val="24"/>
              </w:rPr>
              <w:t>)</w:t>
            </w:r>
            <w:r w:rsidRPr="00297BD0">
              <w:rPr>
                <w:rFonts w:hint="eastAsia"/>
                <w:szCs w:val="24"/>
              </w:rPr>
              <w:t>项</w:t>
            </w:r>
          </w:p>
        </w:tc>
      </w:tr>
      <w:tr w:rsidR="00AF72E1" w:rsidRPr="00297BD0" w:rsidTr="00697BF4">
        <w:trPr>
          <w:jc w:val="center"/>
        </w:trPr>
        <w:tc>
          <w:tcPr>
            <w:tcW w:w="5000" w:type="pct"/>
            <w:gridSpan w:val="2"/>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有效补救。缔约国应采取措施，加速审理提交人。</w:t>
            </w:r>
          </w:p>
        </w:tc>
      </w:tr>
      <w:tr w:rsidR="00AF72E1" w:rsidRPr="00297BD0" w:rsidTr="00697BF4">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697BF4">
        <w:trPr>
          <w:jc w:val="center"/>
        </w:trPr>
        <w:tc>
          <w:tcPr>
            <w:tcW w:w="5000" w:type="pct"/>
            <w:gridSpan w:val="2"/>
            <w:shd w:val="clear" w:color="auto" w:fill="auto"/>
          </w:tcPr>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提交人</w:t>
            </w:r>
          </w:p>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7</w:t>
            </w:r>
            <w:r w:rsidR="00AF72E1" w:rsidRPr="00297BD0">
              <w:rPr>
                <w:szCs w:val="24"/>
              </w:rPr>
              <w:t>月</w:t>
            </w:r>
            <w:r w:rsidR="00AF72E1" w:rsidRPr="00297BD0">
              <w:rPr>
                <w:szCs w:val="24"/>
              </w:rPr>
              <w:t>24</w:t>
            </w:r>
            <w:r w:rsidR="00AF72E1" w:rsidRPr="00297BD0">
              <w:rPr>
                <w:szCs w:val="24"/>
              </w:rPr>
              <w:t>日</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最高法院</w:t>
            </w:r>
            <w:r w:rsidRPr="00297BD0">
              <w:rPr>
                <w:szCs w:val="24"/>
              </w:rPr>
              <w:t>2014</w:t>
            </w:r>
            <w:r w:rsidRPr="00297BD0">
              <w:rPr>
                <w:szCs w:val="24"/>
              </w:rPr>
              <w:t>年</w:t>
            </w:r>
            <w:r w:rsidRPr="00297BD0">
              <w:rPr>
                <w:szCs w:val="24"/>
              </w:rPr>
              <w:t>5</w:t>
            </w:r>
            <w:r w:rsidRPr="00297BD0">
              <w:rPr>
                <w:szCs w:val="24"/>
              </w:rPr>
              <w:t>月</w:t>
            </w:r>
            <w:r w:rsidRPr="00297BD0">
              <w:rPr>
                <w:szCs w:val="24"/>
              </w:rPr>
              <w:t>20</w:t>
            </w:r>
            <w:r w:rsidRPr="00297BD0">
              <w:rPr>
                <w:szCs w:val="24"/>
              </w:rPr>
              <w:t>日吊销了提交人的法律从业执照。提交人认为这侵犯了他被推定无罪的权利，说明法院有所偏倚。</w:t>
            </w:r>
          </w:p>
          <w:p w:rsidR="00AF72E1" w:rsidRPr="0026313F"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转交缔约国的日期：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27</w:t>
            </w:r>
            <w:r w:rsidR="00AF72E1" w:rsidRPr="00297BD0">
              <w:rPr>
                <w:szCs w:val="24"/>
              </w:rPr>
              <w:t>日</w:t>
            </w:r>
          </w:p>
        </w:tc>
      </w:tr>
      <w:tr w:rsidR="00AF72E1" w:rsidRPr="00297BD0" w:rsidTr="00697BF4">
        <w:trPr>
          <w:jc w:val="center"/>
        </w:trPr>
        <w:tc>
          <w:tcPr>
            <w:tcW w:w="5000" w:type="pct"/>
            <w:gridSpan w:val="2"/>
            <w:tcBorders>
              <w:bottom w:val="single" w:sz="12" w:space="0" w:color="auto"/>
            </w:tcBorders>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0E4D5D">
      <w:pPr>
        <w:suppressAutoHyphens/>
        <w:spacing w:after="120" w:line="240" w:lineRule="atLeast"/>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2847"/>
        <w:gridCol w:w="4660"/>
      </w:tblGrid>
      <w:tr w:rsidR="00AF72E1" w:rsidRPr="00C9023C" w:rsidTr="00A24867">
        <w:trPr>
          <w:jc w:val="center"/>
        </w:trPr>
        <w:tc>
          <w:tcPr>
            <w:tcW w:w="1896"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乌兹别克斯坦</w:t>
            </w:r>
          </w:p>
        </w:tc>
        <w:tc>
          <w:tcPr>
            <w:tcW w:w="3104"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A24867">
        <w:trPr>
          <w:trHeight w:hRule="exact" w:val="115"/>
          <w:jc w:val="center"/>
        </w:trPr>
        <w:tc>
          <w:tcPr>
            <w:tcW w:w="1896"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104"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Ismailov, 1769/2008</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104" w:type="pct"/>
            <w:shd w:val="clear" w:color="auto" w:fill="auto"/>
            <w:vAlign w:val="bottom"/>
          </w:tcPr>
          <w:p w:rsidR="00AF72E1" w:rsidRPr="00297BD0" w:rsidRDefault="00AF72E1" w:rsidP="006D5366">
            <w:pPr>
              <w:tabs>
                <w:tab w:val="left" w:pos="334"/>
                <w:tab w:val="left" w:pos="669"/>
                <w:tab w:val="left" w:pos="1003"/>
                <w:tab w:val="left" w:pos="1338"/>
              </w:tabs>
              <w:suppressAutoHyphens/>
              <w:spacing w:after="120" w:line="280" w:lineRule="exact"/>
              <w:ind w:right="57"/>
              <w:rPr>
                <w:szCs w:val="24"/>
              </w:rPr>
            </w:pPr>
            <w:r w:rsidRPr="00297BD0">
              <w:rPr>
                <w:szCs w:val="24"/>
              </w:rPr>
              <w:t>2011</w:t>
            </w:r>
            <w:r w:rsidRPr="00297BD0">
              <w:rPr>
                <w:szCs w:val="24"/>
              </w:rPr>
              <w:t>年</w:t>
            </w:r>
            <w:r w:rsidR="006D5366" w:rsidRPr="00297BD0">
              <w:rPr>
                <w:szCs w:val="24"/>
              </w:rPr>
              <w:t>3</w:t>
            </w:r>
            <w:r w:rsidR="006D5366" w:rsidRPr="00297BD0">
              <w:rPr>
                <w:szCs w:val="24"/>
              </w:rPr>
              <w:t>月</w:t>
            </w:r>
            <w:r w:rsidR="006D5366" w:rsidRPr="00297BD0">
              <w:rPr>
                <w:szCs w:val="24"/>
              </w:rPr>
              <w:t>25</w:t>
            </w:r>
            <w:r w:rsidR="006D5366" w:rsidRPr="00297BD0">
              <w:rPr>
                <w:szCs w:val="24"/>
              </w:rPr>
              <w:t>日</w:t>
            </w:r>
          </w:p>
        </w:tc>
      </w:tr>
      <w:tr w:rsidR="00AF72E1" w:rsidRPr="00297BD0" w:rsidTr="00A24867">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w:t>
            </w:r>
            <w:r w:rsidRPr="00297BD0">
              <w:rPr>
                <w:rFonts w:hint="eastAsia"/>
                <w:szCs w:val="24"/>
              </w:rPr>
              <w:t>第九条第</w:t>
            </w:r>
            <w:r w:rsidRPr="00297BD0">
              <w:rPr>
                <w:rFonts w:hint="eastAsia"/>
                <w:szCs w:val="24"/>
              </w:rPr>
              <w:t>2</w:t>
            </w:r>
            <w:r w:rsidRPr="00297BD0">
              <w:rPr>
                <w:rFonts w:hint="eastAsia"/>
                <w:szCs w:val="24"/>
              </w:rPr>
              <w:t>和第</w:t>
            </w:r>
            <w:r w:rsidRPr="00297BD0">
              <w:rPr>
                <w:rFonts w:hint="eastAsia"/>
                <w:szCs w:val="24"/>
              </w:rPr>
              <w:t>3</w:t>
            </w:r>
            <w:r w:rsidRPr="00297BD0">
              <w:rPr>
                <w:rFonts w:hint="eastAsia"/>
                <w:szCs w:val="24"/>
              </w:rPr>
              <w:t>款，第十四条第</w:t>
            </w:r>
            <w:r w:rsidRPr="00297BD0">
              <w:rPr>
                <w:rFonts w:hint="eastAsia"/>
                <w:szCs w:val="24"/>
              </w:rPr>
              <w:t>3</w:t>
            </w:r>
            <w:r w:rsidRPr="00297BD0">
              <w:rPr>
                <w:rFonts w:hint="eastAsia"/>
                <w:szCs w:val="24"/>
              </w:rPr>
              <w:t>款</w:t>
            </w:r>
            <w:r w:rsidRPr="00297BD0">
              <w:rPr>
                <w:rFonts w:hint="eastAsia"/>
                <w:szCs w:val="24"/>
              </w:rPr>
              <w:t>(</w:t>
            </w:r>
            <w:r w:rsidRPr="00297BD0">
              <w:rPr>
                <w:rFonts w:hint="eastAsia"/>
                <w:szCs w:val="24"/>
              </w:rPr>
              <w:t>乙</w:t>
            </w:r>
            <w:r w:rsidRPr="00297BD0">
              <w:rPr>
                <w:rFonts w:hint="eastAsia"/>
                <w:szCs w:val="24"/>
              </w:rPr>
              <w:t>)</w:t>
            </w:r>
            <w:r w:rsidRPr="00297BD0">
              <w:rPr>
                <w:rFonts w:hint="eastAsia"/>
                <w:szCs w:val="24"/>
              </w:rPr>
              <w:t>、</w:t>
            </w:r>
            <w:r w:rsidRPr="00297BD0">
              <w:rPr>
                <w:rFonts w:hint="eastAsia"/>
                <w:szCs w:val="24"/>
              </w:rPr>
              <w:t>(</w:t>
            </w:r>
            <w:r w:rsidRPr="00297BD0">
              <w:rPr>
                <w:rFonts w:hint="eastAsia"/>
                <w:szCs w:val="24"/>
              </w:rPr>
              <w:t>丁</w:t>
            </w:r>
            <w:r w:rsidRPr="00297BD0">
              <w:rPr>
                <w:rFonts w:hint="eastAsia"/>
                <w:szCs w:val="24"/>
              </w:rPr>
              <w:t>)</w:t>
            </w:r>
            <w:r w:rsidRPr="00297BD0">
              <w:rPr>
                <w:rFonts w:hint="eastAsia"/>
                <w:szCs w:val="24"/>
              </w:rPr>
              <w:t>、</w:t>
            </w:r>
            <w:r w:rsidRPr="00297BD0">
              <w:rPr>
                <w:rFonts w:hint="eastAsia"/>
                <w:szCs w:val="24"/>
              </w:rPr>
              <w:t>(</w:t>
            </w:r>
            <w:r w:rsidRPr="00297BD0">
              <w:rPr>
                <w:rFonts w:hint="eastAsia"/>
                <w:szCs w:val="24"/>
              </w:rPr>
              <w:t>戊</w:t>
            </w:r>
            <w:r w:rsidRPr="00297BD0">
              <w:rPr>
                <w:rFonts w:hint="eastAsia"/>
                <w:szCs w:val="24"/>
              </w:rPr>
              <w:t>)</w:t>
            </w:r>
            <w:r w:rsidRPr="00297BD0">
              <w:rPr>
                <w:rFonts w:hint="eastAsia"/>
                <w:szCs w:val="24"/>
              </w:rPr>
              <w:t>、</w:t>
            </w:r>
            <w:r w:rsidRPr="00297BD0">
              <w:rPr>
                <w:rFonts w:hint="eastAsia"/>
                <w:szCs w:val="24"/>
              </w:rPr>
              <w:t>(</w:t>
            </w:r>
            <w:r w:rsidRPr="00297BD0">
              <w:rPr>
                <w:rFonts w:hint="eastAsia"/>
                <w:szCs w:val="24"/>
              </w:rPr>
              <w:t>庚</w:t>
            </w:r>
            <w:r w:rsidRPr="00297BD0">
              <w:rPr>
                <w:rFonts w:hint="eastAsia"/>
                <w:szCs w:val="24"/>
              </w:rPr>
              <w:t>)</w:t>
            </w:r>
            <w:r w:rsidRPr="00297BD0">
              <w:rPr>
                <w:rFonts w:hint="eastAsia"/>
                <w:szCs w:val="24"/>
              </w:rPr>
              <w:t>项</w:t>
            </w:r>
          </w:p>
        </w:tc>
      </w:tr>
      <w:tr w:rsidR="00AF72E1" w:rsidRPr="00297BD0" w:rsidTr="00697BF4">
        <w:trPr>
          <w:jc w:val="center"/>
        </w:trPr>
        <w:tc>
          <w:tcPr>
            <w:tcW w:w="5000" w:type="pct"/>
            <w:gridSpan w:val="2"/>
            <w:shd w:val="clear" w:color="auto" w:fill="auto"/>
          </w:tcPr>
          <w:p w:rsidR="00AF72E1" w:rsidRPr="00297BD0" w:rsidRDefault="0053382A" w:rsidP="0026313F">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有效补救，包括按《公约》规定的所有保障重新审理或释放，同时提供适当赔偿，包括补偿金。</w:t>
            </w:r>
          </w:p>
        </w:tc>
      </w:tr>
      <w:tr w:rsidR="00AF72E1" w:rsidRPr="00297BD0" w:rsidTr="00697BF4">
        <w:trPr>
          <w:jc w:val="center"/>
        </w:trPr>
        <w:tc>
          <w:tcPr>
            <w:tcW w:w="5000" w:type="pct"/>
            <w:gridSpan w:val="2"/>
            <w:shd w:val="clear" w:color="auto" w:fill="auto"/>
          </w:tcPr>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697BF4">
        <w:trPr>
          <w:jc w:val="center"/>
        </w:trPr>
        <w:tc>
          <w:tcPr>
            <w:tcW w:w="5000" w:type="pct"/>
            <w:gridSpan w:val="2"/>
            <w:shd w:val="clear" w:color="auto" w:fill="auto"/>
          </w:tcPr>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提交人的顾问</w:t>
            </w:r>
          </w:p>
          <w:p w:rsidR="00AF72E1" w:rsidRPr="0026313F"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AF72E1" w:rsidRPr="00297BD0">
              <w:rPr>
                <w:szCs w:val="24"/>
              </w:rPr>
              <w:t>14</w:t>
            </w:r>
            <w:r w:rsidR="00AF72E1" w:rsidRPr="00297BD0">
              <w:rPr>
                <w:szCs w:val="24"/>
              </w:rPr>
              <w:t>日、</w:t>
            </w:r>
            <w:r w:rsidR="00AF72E1" w:rsidRPr="00297BD0">
              <w:rPr>
                <w:szCs w:val="24"/>
              </w:rPr>
              <w:t>2014</w:t>
            </w:r>
            <w:r w:rsidR="00AF72E1" w:rsidRPr="00297BD0">
              <w:rPr>
                <w:szCs w:val="24"/>
              </w:rPr>
              <w:t>年</w:t>
            </w:r>
            <w:r w:rsidR="00AF72E1" w:rsidRPr="00297BD0">
              <w:rPr>
                <w:szCs w:val="24"/>
              </w:rPr>
              <w:t>11</w:t>
            </w:r>
            <w:r w:rsidR="00AF72E1" w:rsidRPr="00297BD0">
              <w:rPr>
                <w:szCs w:val="24"/>
              </w:rPr>
              <w:t>月</w:t>
            </w:r>
            <w:r w:rsidR="00AF72E1" w:rsidRPr="00297BD0">
              <w:rPr>
                <w:szCs w:val="24"/>
              </w:rPr>
              <w:t>4</w:t>
            </w:r>
            <w:r w:rsidR="00AF72E1" w:rsidRPr="00297BD0">
              <w:rPr>
                <w:szCs w:val="24"/>
              </w:rPr>
              <w:t>日</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未采取措施为受害者提供有效补救。缔约国不准许提交人之夫行使寻求赦免的权利。</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缔约国在来文中未提供证明受害者有罪的确凿证据。</w:t>
            </w:r>
          </w:p>
          <w:p w:rsidR="00AF72E1" w:rsidRPr="00297BD0"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缔约国</w:t>
            </w:r>
          </w:p>
          <w:p w:rsidR="00AF72E1" w:rsidRPr="0026313F" w:rsidRDefault="00D36553" w:rsidP="0026313F">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5</w:t>
            </w:r>
            <w:r w:rsidR="00AF72E1" w:rsidRPr="00297BD0">
              <w:rPr>
                <w:szCs w:val="24"/>
              </w:rPr>
              <w:t>月</w:t>
            </w:r>
            <w:r w:rsidR="00AF72E1" w:rsidRPr="00297BD0">
              <w:rPr>
                <w:szCs w:val="24"/>
              </w:rPr>
              <w:t>22</w:t>
            </w:r>
            <w:r w:rsidR="00AF72E1" w:rsidRPr="00297BD0">
              <w:rPr>
                <w:szCs w:val="24"/>
              </w:rPr>
              <w:t>日、</w:t>
            </w:r>
            <w:r w:rsidR="00AF72E1" w:rsidRPr="00297BD0">
              <w:rPr>
                <w:szCs w:val="24"/>
              </w:rPr>
              <w:t>8</w:t>
            </w:r>
            <w:r w:rsidR="00AF72E1" w:rsidRPr="00297BD0">
              <w:rPr>
                <w:szCs w:val="24"/>
              </w:rPr>
              <w:t>月</w:t>
            </w:r>
            <w:r w:rsidR="00AF72E1" w:rsidRPr="00297BD0">
              <w:rPr>
                <w:szCs w:val="24"/>
              </w:rPr>
              <w:t>27</w:t>
            </w:r>
            <w:r w:rsidR="00AF72E1" w:rsidRPr="00297BD0">
              <w:rPr>
                <w:szCs w:val="24"/>
              </w:rPr>
              <w:t>日和</w:t>
            </w:r>
            <w:r w:rsidR="00AF72E1" w:rsidRPr="00297BD0">
              <w:rPr>
                <w:szCs w:val="24"/>
              </w:rPr>
              <w:t>12</w:t>
            </w:r>
            <w:r w:rsidR="00AF72E1" w:rsidRPr="00297BD0">
              <w:rPr>
                <w:szCs w:val="24"/>
              </w:rPr>
              <w:t>月</w:t>
            </w:r>
            <w:r w:rsidR="00AF72E1" w:rsidRPr="00297BD0">
              <w:rPr>
                <w:szCs w:val="24"/>
              </w:rPr>
              <w:t>3</w:t>
            </w:r>
            <w:r w:rsidR="00AF72E1" w:rsidRPr="00297BD0">
              <w:rPr>
                <w:szCs w:val="24"/>
              </w:rPr>
              <w:t>日</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提交人之夫被判犯有多项罪行。最高法院认为没有理由修改军事法</w:t>
            </w:r>
            <w:r w:rsidRPr="00297BD0">
              <w:rPr>
                <w:rFonts w:hint="eastAsia"/>
                <w:szCs w:val="24"/>
              </w:rPr>
              <w:t>庭</w:t>
            </w:r>
            <w:r w:rsidRPr="00297BD0">
              <w:rPr>
                <w:szCs w:val="24"/>
              </w:rPr>
              <w:t>的</w:t>
            </w:r>
            <w:r w:rsidRPr="00297BD0">
              <w:rPr>
                <w:rFonts w:hint="eastAsia"/>
                <w:szCs w:val="24"/>
              </w:rPr>
              <w:t>判</w:t>
            </w:r>
            <w:r w:rsidRPr="00297BD0">
              <w:rPr>
                <w:szCs w:val="24"/>
              </w:rPr>
              <w:t>决。</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提交人之夫多次违反监狱内部规</w:t>
            </w:r>
            <w:r w:rsidRPr="00297BD0">
              <w:rPr>
                <w:rFonts w:hint="eastAsia"/>
                <w:szCs w:val="24"/>
              </w:rPr>
              <w:t>章</w:t>
            </w:r>
            <w:r w:rsidRPr="00297BD0">
              <w:rPr>
                <w:szCs w:val="24"/>
              </w:rPr>
              <w:t>。他正在接受治疗，目前情况良好。他未遭身心压力，也未向教改部门提出申诉。</w:t>
            </w:r>
          </w:p>
          <w:p w:rsidR="00AF72E1"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23</w:t>
            </w:r>
            <w:r w:rsidR="00AF72E1" w:rsidRPr="00297BD0">
              <w:rPr>
                <w:szCs w:val="24"/>
              </w:rPr>
              <w:t>和</w:t>
            </w:r>
            <w:r w:rsidR="00AF72E1" w:rsidRPr="00297BD0">
              <w:rPr>
                <w:szCs w:val="24"/>
              </w:rPr>
              <w:t>29</w:t>
            </w:r>
            <w:r w:rsidR="00AF72E1" w:rsidRPr="00297BD0">
              <w:rPr>
                <w:szCs w:val="24"/>
              </w:rPr>
              <w:t>日，</w:t>
            </w:r>
            <w:r w:rsidR="00AF72E1" w:rsidRPr="00297BD0">
              <w:rPr>
                <w:szCs w:val="24"/>
              </w:rPr>
              <w:t>12</w:t>
            </w:r>
            <w:r w:rsidR="00AF72E1" w:rsidRPr="00297BD0">
              <w:rPr>
                <w:szCs w:val="24"/>
              </w:rPr>
              <w:t>月</w:t>
            </w:r>
            <w:r w:rsidR="00AF72E1" w:rsidRPr="00297BD0">
              <w:rPr>
                <w:szCs w:val="24"/>
              </w:rPr>
              <w:t>10</w:t>
            </w:r>
            <w:r w:rsidR="00AF72E1" w:rsidRPr="00297BD0">
              <w:rPr>
                <w:szCs w:val="24"/>
              </w:rPr>
              <w:t>日。</w:t>
            </w:r>
          </w:p>
          <w:p w:rsidR="00F0325F" w:rsidRPr="0026313F" w:rsidRDefault="00F0325F" w:rsidP="0026313F">
            <w:pPr>
              <w:tabs>
                <w:tab w:val="left" w:pos="334"/>
                <w:tab w:val="left" w:pos="669"/>
                <w:tab w:val="left" w:pos="1003"/>
                <w:tab w:val="left" w:pos="1338"/>
              </w:tabs>
              <w:suppressAutoHyphens/>
              <w:spacing w:after="120" w:line="280" w:lineRule="exact"/>
              <w:ind w:right="57"/>
              <w:rPr>
                <w:szCs w:val="24"/>
              </w:rPr>
            </w:pPr>
          </w:p>
          <w:p w:rsidR="00AF72E1" w:rsidRPr="00297BD0" w:rsidRDefault="000E4D5D" w:rsidP="0026313F">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lastRenderedPageBreak/>
              <w:t>委员会的评估意见：</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(a)</w:t>
            </w:r>
            <w:r w:rsidR="006D5366">
              <w:rPr>
                <w:rFonts w:hint="eastAsia"/>
                <w:szCs w:val="24"/>
              </w:rPr>
              <w:tab/>
            </w:r>
            <w:r w:rsidRPr="00297BD0">
              <w:rPr>
                <w:szCs w:val="24"/>
              </w:rPr>
              <w:t>重新审理或释放：</w:t>
            </w:r>
            <w:r w:rsidRPr="00297BD0">
              <w:rPr>
                <w:szCs w:val="24"/>
              </w:rPr>
              <w:t>C1</w:t>
            </w:r>
          </w:p>
          <w:p w:rsidR="00AF72E1" w:rsidRPr="00297BD0"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(b)</w:t>
            </w:r>
            <w:r w:rsidR="006D5366">
              <w:rPr>
                <w:rFonts w:hint="eastAsia"/>
                <w:szCs w:val="24"/>
              </w:rPr>
              <w:tab/>
            </w:r>
            <w:r w:rsidRPr="00297BD0">
              <w:rPr>
                <w:szCs w:val="24"/>
              </w:rPr>
              <w:t>适当赔偿：</w:t>
            </w:r>
            <w:r w:rsidRPr="00297BD0">
              <w:rPr>
                <w:szCs w:val="24"/>
              </w:rPr>
              <w:t>C1</w:t>
            </w:r>
          </w:p>
          <w:p w:rsidR="00AF72E1" w:rsidRPr="0026313F" w:rsidRDefault="00AF72E1" w:rsidP="0026313F">
            <w:pPr>
              <w:tabs>
                <w:tab w:val="left" w:pos="334"/>
                <w:tab w:val="left" w:pos="669"/>
                <w:tab w:val="left" w:pos="1003"/>
                <w:tab w:val="left" w:pos="1338"/>
              </w:tabs>
              <w:suppressAutoHyphens/>
              <w:spacing w:after="120" w:line="280" w:lineRule="exact"/>
              <w:ind w:right="57"/>
              <w:rPr>
                <w:szCs w:val="24"/>
              </w:rPr>
            </w:pPr>
            <w:r w:rsidRPr="00297BD0">
              <w:rPr>
                <w:szCs w:val="24"/>
              </w:rPr>
              <w:t>(c)</w:t>
            </w:r>
            <w:r w:rsidR="006D5366">
              <w:rPr>
                <w:rFonts w:hint="eastAsia"/>
                <w:szCs w:val="24"/>
              </w:rPr>
              <w:tab/>
            </w:r>
            <w:r w:rsidRPr="00297BD0">
              <w:rPr>
                <w:szCs w:val="24"/>
              </w:rPr>
              <w:t>《意见》的</w:t>
            </w:r>
            <w:r w:rsidRPr="00297BD0">
              <w:rPr>
                <w:rFonts w:hint="eastAsia"/>
                <w:szCs w:val="24"/>
              </w:rPr>
              <w:t>公布</w:t>
            </w:r>
            <w:r w:rsidRPr="00297BD0">
              <w:rPr>
                <w:szCs w:val="24"/>
              </w:rPr>
              <w:t>：无资料</w:t>
            </w:r>
          </w:p>
          <w:p w:rsidR="00AF72E1" w:rsidRPr="00297BD0" w:rsidRDefault="00FB1CE8" w:rsidP="0026313F">
            <w:pPr>
              <w:tabs>
                <w:tab w:val="left" w:pos="334"/>
                <w:tab w:val="left" w:pos="669"/>
                <w:tab w:val="left" w:pos="1003"/>
                <w:tab w:val="left" w:pos="1338"/>
              </w:tabs>
              <w:suppressAutoHyphens/>
              <w:spacing w:after="120" w:line="280" w:lineRule="exact"/>
              <w:ind w:right="57"/>
              <w:rPr>
                <w:szCs w:val="24"/>
              </w:rPr>
            </w:pPr>
            <w:r>
              <w:rPr>
                <w:rFonts w:hint="eastAsia"/>
                <w:szCs w:val="24"/>
              </w:rPr>
              <w:t>(d)</w:t>
            </w:r>
            <w:r>
              <w:rPr>
                <w:szCs w:val="24"/>
              </w:rPr>
              <w:tab/>
            </w:r>
            <w:r w:rsidR="00AF72E1" w:rsidRPr="00297BD0">
              <w:rPr>
                <w:szCs w:val="24"/>
              </w:rPr>
              <w:t>不重犯：</w:t>
            </w:r>
            <w:r w:rsidR="00AF72E1" w:rsidRPr="00297BD0">
              <w:rPr>
                <w:szCs w:val="24"/>
              </w:rPr>
              <w:t>C1</w:t>
            </w:r>
          </w:p>
        </w:tc>
      </w:tr>
      <w:tr w:rsidR="00AF72E1" w:rsidRPr="00297BD0" w:rsidTr="00697BF4">
        <w:trPr>
          <w:jc w:val="center"/>
        </w:trPr>
        <w:tc>
          <w:tcPr>
            <w:tcW w:w="5000" w:type="pct"/>
            <w:gridSpan w:val="2"/>
            <w:tcBorders>
              <w:bottom w:val="single" w:sz="12" w:space="0" w:color="auto"/>
            </w:tcBorders>
            <w:shd w:val="clear" w:color="auto" w:fill="auto"/>
          </w:tcPr>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lastRenderedPageBreak/>
              <w:t>委员会的决定：</w:t>
            </w:r>
            <w:r w:rsidR="00AF72E1" w:rsidRPr="00297BD0">
              <w:rPr>
                <w:szCs w:val="24"/>
              </w:rPr>
              <w:t>后续对话正在进行。</w:t>
            </w:r>
          </w:p>
        </w:tc>
      </w:tr>
    </w:tbl>
    <w:p w:rsidR="00AF72E1" w:rsidRPr="00297BD0" w:rsidRDefault="00AF72E1" w:rsidP="000E4D5D">
      <w:pPr>
        <w:suppressAutoHyphens/>
        <w:spacing w:after="120" w:line="240" w:lineRule="atLeast"/>
        <w:jc w:val="left"/>
        <w:rPr>
          <w:sz w:val="24"/>
          <w:szCs w:val="24"/>
        </w:rPr>
      </w:pPr>
    </w:p>
    <w:tbl>
      <w:tblPr>
        <w:tblW w:w="7507" w:type="dxa"/>
        <w:jc w:val="center"/>
        <w:tblCellMar>
          <w:left w:w="0" w:type="dxa"/>
          <w:right w:w="0" w:type="dxa"/>
        </w:tblCellMar>
        <w:tblLook w:val="04A0" w:firstRow="1" w:lastRow="0" w:firstColumn="1" w:lastColumn="0" w:noHBand="0" w:noVBand="1"/>
      </w:tblPr>
      <w:tblGrid>
        <w:gridCol w:w="2847"/>
        <w:gridCol w:w="4660"/>
      </w:tblGrid>
      <w:tr w:rsidR="00AF72E1" w:rsidRPr="00C9023C" w:rsidTr="00FB1CE8">
        <w:trPr>
          <w:jc w:val="center"/>
        </w:trPr>
        <w:tc>
          <w:tcPr>
            <w:tcW w:w="1896" w:type="pct"/>
            <w:tcBorders>
              <w:top w:val="single" w:sz="4" w:space="0" w:color="auto"/>
              <w:bottom w:val="single" w:sz="12" w:space="0" w:color="auto"/>
            </w:tcBorders>
            <w:shd w:val="clear" w:color="auto" w:fill="auto"/>
          </w:tcPr>
          <w:p w:rsidR="00AF72E1" w:rsidRPr="00C9023C" w:rsidRDefault="00AF72E1" w:rsidP="003403BB">
            <w:pPr>
              <w:spacing w:before="60" w:after="60" w:line="200" w:lineRule="exact"/>
              <w:ind w:right="57"/>
              <w:rPr>
                <w:rFonts w:ascii="黑体" w:eastAsia="黑体" w:hAnsi="黑体"/>
                <w:szCs w:val="21"/>
              </w:rPr>
            </w:pPr>
            <w:r w:rsidRPr="00C9023C">
              <w:rPr>
                <w:rFonts w:ascii="黑体" w:eastAsia="黑体" w:hAnsi="黑体"/>
                <w:szCs w:val="21"/>
              </w:rPr>
              <w:t>乌兹别克斯坦</w:t>
            </w:r>
          </w:p>
        </w:tc>
        <w:tc>
          <w:tcPr>
            <w:tcW w:w="3104" w:type="pct"/>
            <w:tcBorders>
              <w:top w:val="single" w:sz="4" w:space="0" w:color="auto"/>
              <w:bottom w:val="single" w:sz="12" w:space="0" w:color="auto"/>
            </w:tcBorders>
            <w:shd w:val="clear" w:color="auto" w:fill="auto"/>
            <w:vAlign w:val="bottom"/>
          </w:tcPr>
          <w:p w:rsidR="00AF72E1" w:rsidRPr="00C9023C" w:rsidRDefault="00AF72E1" w:rsidP="003403BB">
            <w:pPr>
              <w:spacing w:before="60" w:after="60" w:line="200" w:lineRule="exact"/>
              <w:ind w:right="57"/>
              <w:rPr>
                <w:rFonts w:ascii="黑体" w:eastAsia="黑体" w:hAnsi="黑体"/>
                <w:szCs w:val="21"/>
              </w:rPr>
            </w:pPr>
          </w:p>
        </w:tc>
      </w:tr>
      <w:tr w:rsidR="00AF72E1" w:rsidRPr="00297BD0" w:rsidTr="00FB1CE8">
        <w:trPr>
          <w:trHeight w:hRule="exact" w:val="115"/>
          <w:jc w:val="center"/>
        </w:trPr>
        <w:tc>
          <w:tcPr>
            <w:tcW w:w="1896" w:type="pct"/>
            <w:tcBorders>
              <w:top w:val="single" w:sz="12" w:space="0" w:color="auto"/>
            </w:tcBorders>
            <w:shd w:val="clear" w:color="auto" w:fill="auto"/>
          </w:tcPr>
          <w:p w:rsidR="00AF72E1" w:rsidRPr="00297BD0" w:rsidRDefault="00AF72E1" w:rsidP="003403BB">
            <w:pPr>
              <w:spacing w:after="120" w:line="280" w:lineRule="exact"/>
              <w:ind w:right="57"/>
              <w:rPr>
                <w:szCs w:val="24"/>
              </w:rPr>
            </w:pPr>
          </w:p>
        </w:tc>
        <w:tc>
          <w:tcPr>
            <w:tcW w:w="3104" w:type="pct"/>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FB1CE8">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案件</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Musaev, 1914-1915-1916/2009</w:t>
            </w:r>
          </w:p>
        </w:tc>
      </w:tr>
      <w:tr w:rsidR="00AF72E1" w:rsidRPr="00297BD0" w:rsidTr="00FB1CE8">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《意见》通过日期</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2012</w:t>
            </w:r>
            <w:r w:rsidRPr="00297BD0">
              <w:rPr>
                <w:szCs w:val="24"/>
              </w:rPr>
              <w:t>年</w:t>
            </w:r>
            <w:r w:rsidRPr="00297BD0">
              <w:rPr>
                <w:szCs w:val="24"/>
              </w:rPr>
              <w:t>3</w:t>
            </w:r>
            <w:r w:rsidRPr="00297BD0">
              <w:rPr>
                <w:szCs w:val="24"/>
              </w:rPr>
              <w:t>月</w:t>
            </w:r>
            <w:r w:rsidRPr="00297BD0">
              <w:rPr>
                <w:szCs w:val="24"/>
              </w:rPr>
              <w:t>21</w:t>
            </w:r>
            <w:r w:rsidRPr="00297BD0">
              <w:rPr>
                <w:szCs w:val="24"/>
              </w:rPr>
              <w:t>日</w:t>
            </w:r>
          </w:p>
        </w:tc>
      </w:tr>
      <w:tr w:rsidR="00AF72E1" w:rsidRPr="00297BD0" w:rsidTr="00FB1CE8">
        <w:trPr>
          <w:jc w:val="center"/>
        </w:trPr>
        <w:tc>
          <w:tcPr>
            <w:tcW w:w="1896" w:type="pct"/>
            <w:shd w:val="clear" w:color="auto" w:fill="auto"/>
          </w:tcPr>
          <w:p w:rsidR="00AF72E1" w:rsidRPr="00297BD0" w:rsidRDefault="0053382A" w:rsidP="003403BB">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违反《公约》情况</w:t>
            </w:r>
          </w:p>
        </w:tc>
        <w:tc>
          <w:tcPr>
            <w:tcW w:w="3104" w:type="pct"/>
            <w:shd w:val="clear" w:color="auto" w:fill="auto"/>
            <w:vAlign w:val="bottom"/>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《公约》</w:t>
            </w:r>
            <w:r w:rsidRPr="00297BD0">
              <w:rPr>
                <w:rFonts w:hint="eastAsia"/>
                <w:szCs w:val="24"/>
              </w:rPr>
              <w:t>第七、第九条和第十四条第</w:t>
            </w:r>
            <w:r w:rsidRPr="00297BD0">
              <w:rPr>
                <w:rFonts w:hint="eastAsia"/>
                <w:szCs w:val="24"/>
              </w:rPr>
              <w:t>3</w:t>
            </w:r>
            <w:r w:rsidRPr="00297BD0">
              <w:rPr>
                <w:rFonts w:hint="eastAsia"/>
                <w:szCs w:val="24"/>
              </w:rPr>
              <w:t>款</w:t>
            </w:r>
            <w:r w:rsidRPr="00297BD0">
              <w:rPr>
                <w:rFonts w:hint="eastAsia"/>
                <w:szCs w:val="24"/>
              </w:rPr>
              <w:t>(</w:t>
            </w:r>
            <w:r w:rsidRPr="00297BD0">
              <w:rPr>
                <w:rFonts w:hint="eastAsia"/>
                <w:szCs w:val="24"/>
              </w:rPr>
              <w:t>乙</w:t>
            </w:r>
            <w:r w:rsidRPr="00297BD0">
              <w:rPr>
                <w:rFonts w:hint="eastAsia"/>
                <w:szCs w:val="24"/>
              </w:rPr>
              <w:t>)</w:t>
            </w:r>
            <w:r w:rsidRPr="00297BD0">
              <w:rPr>
                <w:rFonts w:hint="eastAsia"/>
                <w:szCs w:val="24"/>
              </w:rPr>
              <w:t>和</w:t>
            </w:r>
            <w:r w:rsidRPr="00297BD0">
              <w:rPr>
                <w:rFonts w:hint="eastAsia"/>
                <w:szCs w:val="24"/>
              </w:rPr>
              <w:t>(</w:t>
            </w:r>
            <w:r w:rsidRPr="00297BD0">
              <w:rPr>
                <w:rFonts w:hint="eastAsia"/>
                <w:szCs w:val="24"/>
              </w:rPr>
              <w:t>庚</w:t>
            </w:r>
            <w:r w:rsidRPr="00297BD0">
              <w:rPr>
                <w:rFonts w:hint="eastAsia"/>
                <w:szCs w:val="24"/>
              </w:rPr>
              <w:t>)</w:t>
            </w:r>
            <w:r w:rsidRPr="00297BD0">
              <w:rPr>
                <w:rFonts w:hint="eastAsia"/>
                <w:szCs w:val="24"/>
              </w:rPr>
              <w:t>项和第</w:t>
            </w:r>
            <w:r w:rsidRPr="00297BD0">
              <w:rPr>
                <w:rFonts w:hint="eastAsia"/>
                <w:szCs w:val="24"/>
              </w:rPr>
              <w:t>5</w:t>
            </w:r>
            <w:r w:rsidRPr="00297BD0">
              <w:rPr>
                <w:rFonts w:hint="eastAsia"/>
                <w:szCs w:val="24"/>
              </w:rPr>
              <w:t>款</w:t>
            </w:r>
            <w:r w:rsidRPr="00297BD0">
              <w:rPr>
                <w:szCs w:val="24"/>
              </w:rPr>
              <w:t xml:space="preserve"> </w:t>
            </w:r>
          </w:p>
        </w:tc>
      </w:tr>
      <w:tr w:rsidR="00AF72E1" w:rsidRPr="00297BD0" w:rsidTr="00697BF4">
        <w:trPr>
          <w:jc w:val="center"/>
        </w:trPr>
        <w:tc>
          <w:tcPr>
            <w:tcW w:w="5000" w:type="pct"/>
            <w:gridSpan w:val="2"/>
            <w:shd w:val="clear" w:color="auto" w:fill="auto"/>
          </w:tcPr>
          <w:p w:rsidR="00AF72E1" w:rsidRPr="00297BD0" w:rsidRDefault="0053382A" w:rsidP="004B26A4">
            <w:pPr>
              <w:tabs>
                <w:tab w:val="left" w:pos="334"/>
                <w:tab w:val="left" w:pos="669"/>
                <w:tab w:val="left" w:pos="1003"/>
                <w:tab w:val="left" w:pos="1338"/>
              </w:tabs>
              <w:suppressAutoHyphens/>
              <w:spacing w:after="120" w:line="280" w:lineRule="exact"/>
              <w:ind w:right="57"/>
              <w:rPr>
                <w:szCs w:val="24"/>
              </w:rPr>
            </w:pPr>
            <w:r w:rsidRPr="0053382A">
              <w:rPr>
                <w:rFonts w:eastAsia="黑体"/>
                <w:szCs w:val="24"/>
              </w:rPr>
              <w:t>补救：</w:t>
            </w:r>
            <w:r w:rsidR="00AF72E1" w:rsidRPr="00297BD0">
              <w:rPr>
                <w:szCs w:val="24"/>
              </w:rPr>
              <w:t>有效补救，包括对酷刑和虐待的指控进行公正、有效、彻底的调查并对责任人启动刑事诉讼；按《公约》规定的所有保障重新审理受害者或将其释放；充分赔偿受害者赔偿，包括适当补偿金。</w:t>
            </w:r>
          </w:p>
        </w:tc>
      </w:tr>
      <w:tr w:rsidR="00AF72E1" w:rsidRPr="00297BD0" w:rsidTr="00697BF4">
        <w:trPr>
          <w:jc w:val="center"/>
        </w:trPr>
        <w:tc>
          <w:tcPr>
            <w:tcW w:w="5000" w:type="pct"/>
            <w:gridSpan w:val="2"/>
            <w:shd w:val="clear" w:color="auto" w:fill="auto"/>
          </w:tcPr>
          <w:p w:rsidR="00AF72E1" w:rsidRPr="00297BD0" w:rsidRDefault="000E4D5D" w:rsidP="004B26A4">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以往后续资料：</w:t>
            </w:r>
            <w:r w:rsidR="00AF72E1" w:rsidRPr="00297BD0">
              <w:rPr>
                <w:szCs w:val="24"/>
              </w:rPr>
              <w:t>A/69/40</w:t>
            </w:r>
          </w:p>
        </w:tc>
      </w:tr>
      <w:tr w:rsidR="00AF72E1" w:rsidRPr="00297BD0" w:rsidTr="00697BF4">
        <w:trPr>
          <w:jc w:val="center"/>
        </w:trPr>
        <w:tc>
          <w:tcPr>
            <w:tcW w:w="5000" w:type="pct"/>
            <w:gridSpan w:val="2"/>
            <w:shd w:val="clear" w:color="auto" w:fill="auto"/>
          </w:tcPr>
          <w:p w:rsidR="00AF72E1" w:rsidRPr="00297BD0" w:rsidRDefault="00D36553" w:rsidP="004B26A4">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提交方：</w:t>
            </w:r>
            <w:r w:rsidR="00AF72E1" w:rsidRPr="00297BD0">
              <w:rPr>
                <w:szCs w:val="24"/>
              </w:rPr>
              <w:t>缔约国</w:t>
            </w:r>
          </w:p>
          <w:p w:rsidR="00AF72E1" w:rsidRPr="00297BD0" w:rsidRDefault="00D36553" w:rsidP="006D5366">
            <w:pPr>
              <w:tabs>
                <w:tab w:val="left" w:pos="334"/>
                <w:tab w:val="left" w:pos="669"/>
                <w:tab w:val="left" w:pos="1003"/>
                <w:tab w:val="left" w:pos="1338"/>
              </w:tabs>
              <w:suppressAutoHyphens/>
              <w:spacing w:after="120" w:line="280" w:lineRule="exact"/>
              <w:ind w:right="57"/>
              <w:rPr>
                <w:szCs w:val="24"/>
              </w:rPr>
            </w:pPr>
            <w:r w:rsidRPr="00D36553">
              <w:rPr>
                <w:rFonts w:eastAsia="楷体"/>
                <w:szCs w:val="24"/>
              </w:rPr>
              <w:t>提交日期：</w:t>
            </w:r>
            <w:r w:rsidR="00AF72E1" w:rsidRPr="00297BD0">
              <w:rPr>
                <w:szCs w:val="24"/>
              </w:rPr>
              <w:t>2014</w:t>
            </w:r>
            <w:r w:rsidR="00AF72E1" w:rsidRPr="00297BD0">
              <w:rPr>
                <w:szCs w:val="24"/>
              </w:rPr>
              <w:t>年</w:t>
            </w:r>
            <w:r w:rsidR="00AF72E1" w:rsidRPr="00297BD0">
              <w:rPr>
                <w:szCs w:val="24"/>
              </w:rPr>
              <w:t>6</w:t>
            </w:r>
            <w:r w:rsidR="00AF72E1" w:rsidRPr="00297BD0">
              <w:rPr>
                <w:szCs w:val="24"/>
              </w:rPr>
              <w:t>月</w:t>
            </w:r>
            <w:r w:rsidR="006D5366" w:rsidRPr="00297BD0">
              <w:rPr>
                <w:szCs w:val="24"/>
              </w:rPr>
              <w:t>26</w:t>
            </w:r>
            <w:r w:rsidR="006D5366" w:rsidRPr="00297BD0">
              <w:rPr>
                <w:szCs w:val="24"/>
              </w:rPr>
              <w:t>日</w:t>
            </w:r>
            <w:r w:rsidR="006D5366">
              <w:rPr>
                <w:rFonts w:hint="eastAsia"/>
                <w:szCs w:val="24"/>
              </w:rPr>
              <w:t>和</w:t>
            </w:r>
            <w:r w:rsidR="00AF72E1" w:rsidRPr="00297BD0">
              <w:rPr>
                <w:szCs w:val="24"/>
              </w:rPr>
              <w:t>12</w:t>
            </w:r>
            <w:r w:rsidR="00AF72E1" w:rsidRPr="00297BD0">
              <w:rPr>
                <w:szCs w:val="24"/>
              </w:rPr>
              <w:t>月</w:t>
            </w:r>
            <w:r w:rsidR="00AF72E1" w:rsidRPr="00297BD0">
              <w:rPr>
                <w:szCs w:val="24"/>
              </w:rPr>
              <w:t>3</w:t>
            </w:r>
            <w:r w:rsidR="00AF72E1" w:rsidRPr="00297BD0">
              <w:rPr>
                <w:szCs w:val="24"/>
              </w:rPr>
              <w:t>日</w:t>
            </w:r>
          </w:p>
          <w:p w:rsidR="00AF72E1" w:rsidRPr="00297BD0" w:rsidRDefault="00AF72E1" w:rsidP="004B26A4">
            <w:pPr>
              <w:tabs>
                <w:tab w:val="left" w:pos="334"/>
                <w:tab w:val="left" w:pos="669"/>
                <w:tab w:val="left" w:pos="1003"/>
                <w:tab w:val="left" w:pos="1338"/>
              </w:tabs>
              <w:suppressAutoHyphens/>
              <w:spacing w:after="120" w:line="280" w:lineRule="exact"/>
              <w:ind w:right="57"/>
              <w:rPr>
                <w:szCs w:val="24"/>
              </w:rPr>
            </w:pPr>
            <w:r w:rsidRPr="00297BD0">
              <w:rPr>
                <w:szCs w:val="24"/>
              </w:rPr>
              <w:t>受害者拘留期间得到了充足医疗救助，目前健康状况良好，拘留期间未受任何虐待。他</w:t>
            </w:r>
            <w:r w:rsidRPr="00297BD0">
              <w:rPr>
                <w:szCs w:val="24"/>
              </w:rPr>
              <w:t>2012</w:t>
            </w:r>
            <w:r w:rsidRPr="00297BD0">
              <w:rPr>
                <w:szCs w:val="24"/>
              </w:rPr>
              <w:t>至</w:t>
            </w:r>
            <w:r w:rsidRPr="00297BD0">
              <w:rPr>
                <w:szCs w:val="24"/>
              </w:rPr>
              <w:t>2014</w:t>
            </w:r>
            <w:r w:rsidRPr="00297BD0">
              <w:rPr>
                <w:szCs w:val="24"/>
              </w:rPr>
              <w:t>年期间获准与亲属相见。未要求请律师。</w:t>
            </w:r>
          </w:p>
          <w:p w:rsidR="00AF72E1" w:rsidRPr="004B26A4" w:rsidRDefault="000E4D5D" w:rsidP="004B26A4">
            <w:pPr>
              <w:tabs>
                <w:tab w:val="left" w:pos="334"/>
                <w:tab w:val="left" w:pos="669"/>
                <w:tab w:val="left" w:pos="1003"/>
                <w:tab w:val="left" w:pos="1338"/>
              </w:tabs>
              <w:suppressAutoHyphens/>
              <w:spacing w:after="120" w:line="280" w:lineRule="exact"/>
              <w:ind w:right="57"/>
              <w:rPr>
                <w:szCs w:val="24"/>
              </w:rPr>
            </w:pPr>
            <w:r w:rsidRPr="000E4D5D">
              <w:rPr>
                <w:rFonts w:eastAsia="楷体"/>
                <w:szCs w:val="24"/>
              </w:rPr>
              <w:t>转交提交人日期：</w:t>
            </w:r>
            <w:r w:rsidR="00AF72E1" w:rsidRPr="00297BD0">
              <w:rPr>
                <w:szCs w:val="24"/>
              </w:rPr>
              <w:t>2014</w:t>
            </w:r>
            <w:r w:rsidR="00AF72E1" w:rsidRPr="00297BD0">
              <w:rPr>
                <w:szCs w:val="24"/>
              </w:rPr>
              <w:t>年</w:t>
            </w:r>
            <w:r w:rsidR="00AF72E1" w:rsidRPr="00297BD0">
              <w:rPr>
                <w:szCs w:val="24"/>
              </w:rPr>
              <w:t>10</w:t>
            </w:r>
            <w:r w:rsidR="00AF72E1" w:rsidRPr="00297BD0">
              <w:rPr>
                <w:szCs w:val="24"/>
              </w:rPr>
              <w:t>月</w:t>
            </w:r>
            <w:r w:rsidR="00AF72E1" w:rsidRPr="00297BD0">
              <w:rPr>
                <w:szCs w:val="24"/>
              </w:rPr>
              <w:t>21</w:t>
            </w:r>
            <w:r w:rsidR="00AF72E1" w:rsidRPr="00297BD0">
              <w:rPr>
                <w:szCs w:val="24"/>
              </w:rPr>
              <w:t>日、</w:t>
            </w:r>
            <w:r w:rsidR="00AF72E1" w:rsidRPr="00297BD0">
              <w:rPr>
                <w:szCs w:val="24"/>
              </w:rPr>
              <w:t>12</w:t>
            </w:r>
            <w:r w:rsidR="00AF72E1" w:rsidRPr="00297BD0">
              <w:rPr>
                <w:szCs w:val="24"/>
              </w:rPr>
              <w:t>月</w:t>
            </w:r>
            <w:r w:rsidR="00AF72E1" w:rsidRPr="00297BD0">
              <w:rPr>
                <w:szCs w:val="24"/>
              </w:rPr>
              <w:t>10</w:t>
            </w:r>
            <w:r w:rsidR="00AF72E1" w:rsidRPr="00297BD0">
              <w:rPr>
                <w:szCs w:val="24"/>
              </w:rPr>
              <w:t>日</w:t>
            </w:r>
          </w:p>
          <w:p w:rsidR="00AF72E1" w:rsidRPr="00297BD0" w:rsidRDefault="000E4D5D" w:rsidP="004B26A4">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委员会的评估意见：</w:t>
            </w:r>
          </w:p>
          <w:p w:rsidR="00AF72E1" w:rsidRPr="00297BD0" w:rsidRDefault="00AF72E1" w:rsidP="004B26A4">
            <w:pPr>
              <w:tabs>
                <w:tab w:val="left" w:pos="334"/>
                <w:tab w:val="left" w:pos="669"/>
                <w:tab w:val="left" w:pos="1003"/>
                <w:tab w:val="left" w:pos="1338"/>
              </w:tabs>
              <w:suppressAutoHyphens/>
              <w:spacing w:after="120" w:line="280" w:lineRule="exact"/>
              <w:ind w:right="57"/>
              <w:rPr>
                <w:szCs w:val="24"/>
              </w:rPr>
            </w:pPr>
            <w:r w:rsidRPr="00297BD0">
              <w:rPr>
                <w:szCs w:val="24"/>
              </w:rPr>
              <w:t>(a)</w:t>
            </w:r>
            <w:r w:rsidR="006D5366">
              <w:rPr>
                <w:rFonts w:hint="eastAsia"/>
                <w:szCs w:val="24"/>
              </w:rPr>
              <w:tab/>
            </w:r>
            <w:r w:rsidRPr="00297BD0">
              <w:rPr>
                <w:szCs w:val="24"/>
              </w:rPr>
              <w:t>调查：</w:t>
            </w:r>
            <w:r w:rsidRPr="00297BD0">
              <w:rPr>
                <w:szCs w:val="24"/>
              </w:rPr>
              <w:t>C1</w:t>
            </w:r>
          </w:p>
          <w:p w:rsidR="00AF72E1" w:rsidRPr="004B26A4" w:rsidRDefault="00AF72E1" w:rsidP="004B26A4">
            <w:pPr>
              <w:tabs>
                <w:tab w:val="left" w:pos="334"/>
                <w:tab w:val="left" w:pos="669"/>
                <w:tab w:val="left" w:pos="1003"/>
                <w:tab w:val="left" w:pos="1338"/>
              </w:tabs>
              <w:suppressAutoHyphens/>
              <w:spacing w:after="120" w:line="280" w:lineRule="exact"/>
              <w:ind w:right="57"/>
              <w:rPr>
                <w:szCs w:val="24"/>
              </w:rPr>
            </w:pPr>
            <w:r w:rsidRPr="00297BD0">
              <w:rPr>
                <w:szCs w:val="24"/>
              </w:rPr>
              <w:t>(b)</w:t>
            </w:r>
            <w:r w:rsidR="006D5366">
              <w:rPr>
                <w:rFonts w:hint="eastAsia"/>
                <w:szCs w:val="24"/>
              </w:rPr>
              <w:tab/>
            </w:r>
            <w:r w:rsidRPr="00297BD0">
              <w:rPr>
                <w:szCs w:val="24"/>
              </w:rPr>
              <w:t>重新审理或释放，充分赔偿：</w:t>
            </w:r>
            <w:r w:rsidRPr="00297BD0">
              <w:rPr>
                <w:szCs w:val="24"/>
              </w:rPr>
              <w:t>C2</w:t>
            </w:r>
          </w:p>
          <w:p w:rsidR="00AF72E1" w:rsidRPr="00297BD0" w:rsidRDefault="00AF72E1" w:rsidP="004B26A4">
            <w:pPr>
              <w:tabs>
                <w:tab w:val="left" w:pos="334"/>
                <w:tab w:val="left" w:pos="669"/>
                <w:tab w:val="left" w:pos="1003"/>
                <w:tab w:val="left" w:pos="1338"/>
              </w:tabs>
              <w:suppressAutoHyphens/>
              <w:spacing w:after="120" w:line="280" w:lineRule="exact"/>
              <w:ind w:right="57"/>
              <w:rPr>
                <w:szCs w:val="24"/>
              </w:rPr>
            </w:pPr>
            <w:r w:rsidRPr="00297BD0">
              <w:rPr>
                <w:szCs w:val="24"/>
              </w:rPr>
              <w:t>(c)</w:t>
            </w:r>
            <w:r w:rsidR="006D5366">
              <w:rPr>
                <w:rFonts w:hint="eastAsia"/>
                <w:szCs w:val="24"/>
              </w:rPr>
              <w:tab/>
            </w:r>
            <w:r w:rsidRPr="00297BD0">
              <w:rPr>
                <w:szCs w:val="24"/>
              </w:rPr>
              <w:t>《意见》的公布：无资料</w:t>
            </w:r>
          </w:p>
          <w:p w:rsidR="00AF72E1" w:rsidRPr="00297BD0" w:rsidRDefault="00AF72E1" w:rsidP="004B26A4">
            <w:pPr>
              <w:tabs>
                <w:tab w:val="left" w:pos="334"/>
                <w:tab w:val="left" w:pos="669"/>
                <w:tab w:val="left" w:pos="1003"/>
                <w:tab w:val="left" w:pos="1338"/>
              </w:tabs>
              <w:suppressAutoHyphens/>
              <w:spacing w:after="120" w:line="280" w:lineRule="exact"/>
              <w:ind w:right="57"/>
              <w:rPr>
                <w:szCs w:val="24"/>
              </w:rPr>
            </w:pPr>
            <w:r w:rsidRPr="00297BD0">
              <w:rPr>
                <w:szCs w:val="24"/>
              </w:rPr>
              <w:t>(d)</w:t>
            </w:r>
            <w:r w:rsidR="006D5366">
              <w:rPr>
                <w:rFonts w:hint="eastAsia"/>
                <w:szCs w:val="24"/>
              </w:rPr>
              <w:tab/>
            </w:r>
            <w:r w:rsidRPr="00297BD0">
              <w:rPr>
                <w:szCs w:val="24"/>
              </w:rPr>
              <w:t>不重犯：</w:t>
            </w:r>
            <w:r w:rsidRPr="00297BD0">
              <w:rPr>
                <w:szCs w:val="24"/>
              </w:rPr>
              <w:t>C1</w:t>
            </w:r>
          </w:p>
        </w:tc>
      </w:tr>
      <w:tr w:rsidR="00AF72E1" w:rsidRPr="00297BD0" w:rsidTr="00697BF4">
        <w:trPr>
          <w:jc w:val="center"/>
        </w:trPr>
        <w:tc>
          <w:tcPr>
            <w:tcW w:w="5000" w:type="pct"/>
            <w:gridSpan w:val="2"/>
            <w:tcBorders>
              <w:bottom w:val="single" w:sz="12" w:space="0" w:color="auto"/>
            </w:tcBorders>
            <w:shd w:val="clear" w:color="auto" w:fill="auto"/>
          </w:tcPr>
          <w:p w:rsidR="00AF72E1" w:rsidRPr="00297BD0" w:rsidRDefault="000E4D5D" w:rsidP="003403BB">
            <w:pPr>
              <w:tabs>
                <w:tab w:val="left" w:pos="334"/>
                <w:tab w:val="left" w:pos="669"/>
                <w:tab w:val="left" w:pos="1003"/>
                <w:tab w:val="left" w:pos="1338"/>
              </w:tabs>
              <w:suppressAutoHyphens/>
              <w:spacing w:after="120" w:line="280" w:lineRule="exact"/>
              <w:ind w:right="57"/>
              <w:rPr>
                <w:szCs w:val="24"/>
              </w:rPr>
            </w:pPr>
            <w:r w:rsidRPr="000E4D5D">
              <w:rPr>
                <w:rFonts w:eastAsia="黑体"/>
                <w:szCs w:val="24"/>
              </w:rPr>
              <w:t>委员会的决定：</w:t>
            </w:r>
            <w:r w:rsidR="00AF72E1" w:rsidRPr="00297BD0">
              <w:rPr>
                <w:szCs w:val="24"/>
              </w:rPr>
              <w:t>后续对话正在进行。</w:t>
            </w:r>
          </w:p>
        </w:tc>
      </w:tr>
    </w:tbl>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黑体" w:eastAsia="黑体"/>
          <w:sz w:val="28"/>
        </w:rPr>
      </w:pPr>
      <w:r w:rsidRPr="00297BD0">
        <w:rPr>
          <w:rFonts w:ascii="黑体" w:eastAsia="黑体"/>
          <w:sz w:val="28"/>
        </w:rPr>
        <w:br w:type="page"/>
      </w:r>
      <w:r w:rsidRPr="00297BD0">
        <w:rPr>
          <w:rFonts w:ascii="黑体" w:eastAsia="黑体"/>
          <w:sz w:val="28"/>
        </w:rPr>
        <w:lastRenderedPageBreak/>
        <w:t>附件一</w:t>
      </w:r>
    </w:p>
    <w:p w:rsidR="00AF72E1" w:rsidRPr="00297BD0" w:rsidRDefault="00AF72E1" w:rsidP="00AF72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黑体" w:eastAsia="黑体"/>
          <w:sz w:val="28"/>
        </w:rPr>
      </w:pPr>
      <w:r w:rsidRPr="00297BD0">
        <w:rPr>
          <w:rFonts w:ascii="黑体" w:eastAsia="黑体"/>
          <w:sz w:val="28"/>
        </w:rPr>
        <w:tab/>
      </w:r>
      <w:r w:rsidRPr="00297BD0">
        <w:rPr>
          <w:rFonts w:ascii="黑体" w:eastAsia="黑体"/>
          <w:sz w:val="28"/>
        </w:rPr>
        <w:tab/>
        <w:t>人权事务委员会评估收到的缔约国的答复和缔约国采取的行动所用标准</w:t>
      </w:r>
    </w:p>
    <w:p w:rsidR="00AF72E1" w:rsidRPr="00297BD0" w:rsidRDefault="00AF72E1" w:rsidP="00AF72E1">
      <w:pPr>
        <w:spacing w:line="480" w:lineRule="auto"/>
        <w:rPr>
          <w:sz w:val="24"/>
          <w:szCs w:val="24"/>
        </w:rPr>
      </w:pPr>
    </w:p>
    <w:tbl>
      <w:tblPr>
        <w:tblW w:w="7370" w:type="dxa"/>
        <w:tblInd w:w="1276" w:type="dxa"/>
        <w:tblLayout w:type="fixed"/>
        <w:tblCellMar>
          <w:left w:w="0" w:type="dxa"/>
          <w:right w:w="0" w:type="dxa"/>
        </w:tblCellMar>
        <w:tblLook w:val="04A0" w:firstRow="1" w:lastRow="0" w:firstColumn="1" w:lastColumn="0" w:noHBand="0" w:noVBand="1"/>
      </w:tblPr>
      <w:tblGrid>
        <w:gridCol w:w="567"/>
        <w:gridCol w:w="709"/>
        <w:gridCol w:w="6094"/>
      </w:tblGrid>
      <w:tr w:rsidR="00AF72E1" w:rsidRPr="00297BD0" w:rsidTr="004B26A4">
        <w:tc>
          <w:tcPr>
            <w:tcW w:w="567" w:type="dxa"/>
            <w:tcBorders>
              <w:top w:val="single" w:sz="4" w:space="0" w:color="auto"/>
              <w:bottom w:val="single" w:sz="12" w:space="0" w:color="auto"/>
            </w:tcBorders>
            <w:shd w:val="clear" w:color="auto" w:fill="auto"/>
            <w:vAlign w:val="bottom"/>
          </w:tcPr>
          <w:p w:rsidR="00AF72E1" w:rsidRPr="00297BD0" w:rsidRDefault="00AF72E1" w:rsidP="003403BB">
            <w:pPr>
              <w:spacing w:before="60" w:after="60" w:line="200" w:lineRule="exact"/>
              <w:ind w:right="57"/>
              <w:rPr>
                <w:rFonts w:eastAsia="楷体"/>
                <w:sz w:val="15"/>
                <w:szCs w:val="24"/>
              </w:rPr>
            </w:pPr>
          </w:p>
        </w:tc>
        <w:tc>
          <w:tcPr>
            <w:tcW w:w="6803" w:type="dxa"/>
            <w:gridSpan w:val="2"/>
            <w:tcBorders>
              <w:top w:val="single" w:sz="4" w:space="0" w:color="auto"/>
              <w:bottom w:val="single" w:sz="12" w:space="0" w:color="auto"/>
            </w:tcBorders>
            <w:shd w:val="clear" w:color="auto" w:fill="auto"/>
            <w:vAlign w:val="bottom"/>
          </w:tcPr>
          <w:p w:rsidR="00AF72E1" w:rsidRPr="00297BD0" w:rsidRDefault="00AF72E1" w:rsidP="003403BB">
            <w:pPr>
              <w:spacing w:before="60" w:after="60" w:line="200" w:lineRule="exact"/>
              <w:ind w:right="57"/>
              <w:rPr>
                <w:rFonts w:eastAsia="楷体"/>
                <w:sz w:val="15"/>
                <w:szCs w:val="24"/>
              </w:rPr>
            </w:pPr>
            <w:r w:rsidRPr="00297BD0">
              <w:rPr>
                <w:rFonts w:eastAsia="楷体"/>
                <w:sz w:val="15"/>
                <w:szCs w:val="24"/>
              </w:rPr>
              <w:t>评估标准</w:t>
            </w:r>
          </w:p>
        </w:tc>
      </w:tr>
      <w:tr w:rsidR="00AF72E1" w:rsidRPr="00297BD0" w:rsidTr="004B26A4">
        <w:trPr>
          <w:trHeight w:hRule="exact" w:val="115"/>
        </w:trPr>
        <w:tc>
          <w:tcPr>
            <w:tcW w:w="7370" w:type="dxa"/>
            <w:gridSpan w:val="3"/>
            <w:tcBorders>
              <w:top w:val="single" w:sz="12" w:space="0" w:color="auto"/>
            </w:tcBorders>
            <w:shd w:val="clear" w:color="auto" w:fill="auto"/>
            <w:vAlign w:val="bottom"/>
          </w:tcPr>
          <w:p w:rsidR="00AF72E1" w:rsidRPr="00297BD0" w:rsidRDefault="00AF72E1" w:rsidP="003403BB">
            <w:pPr>
              <w:spacing w:after="120" w:line="280" w:lineRule="exact"/>
              <w:ind w:right="57"/>
              <w:rPr>
                <w:szCs w:val="24"/>
              </w:rPr>
            </w:pPr>
          </w:p>
        </w:tc>
      </w:tr>
      <w:tr w:rsidR="00AF72E1" w:rsidRPr="00297BD0" w:rsidTr="004B26A4">
        <w:tc>
          <w:tcPr>
            <w:tcW w:w="7370" w:type="dxa"/>
            <w:gridSpan w:val="3"/>
            <w:shd w:val="clear" w:color="auto" w:fill="auto"/>
            <w:vAlign w:val="bottom"/>
          </w:tcPr>
          <w:p w:rsidR="00AF72E1" w:rsidRPr="006D5366" w:rsidRDefault="00AF72E1" w:rsidP="006D5366">
            <w:pPr>
              <w:tabs>
                <w:tab w:val="left" w:pos="334"/>
                <w:tab w:val="left" w:pos="669"/>
                <w:tab w:val="left" w:pos="1003"/>
                <w:tab w:val="left" w:pos="1338"/>
              </w:tabs>
              <w:suppressAutoHyphens/>
              <w:spacing w:after="120" w:line="280" w:lineRule="exact"/>
              <w:ind w:right="57"/>
              <w:rPr>
                <w:rFonts w:ascii="黑体" w:eastAsia="黑体" w:hAnsi="黑体"/>
                <w:szCs w:val="24"/>
              </w:rPr>
            </w:pPr>
            <w:r w:rsidRPr="006D5366">
              <w:rPr>
                <w:rFonts w:ascii="黑体" w:eastAsia="黑体" w:hAnsi="黑体"/>
                <w:szCs w:val="24"/>
              </w:rPr>
              <w:t>对答复/行动的满意度</w:t>
            </w:r>
          </w:p>
        </w:tc>
      </w:tr>
      <w:tr w:rsidR="00AF72E1" w:rsidRPr="00297BD0" w:rsidTr="004B26A4">
        <w:tc>
          <w:tcPr>
            <w:tcW w:w="567"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A</w:t>
            </w:r>
          </w:p>
        </w:tc>
        <w:tc>
          <w:tcPr>
            <w:tcW w:w="6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答复基本满意</w:t>
            </w:r>
          </w:p>
        </w:tc>
      </w:tr>
      <w:tr w:rsidR="00AF72E1" w:rsidRPr="00297BD0" w:rsidTr="004B26A4">
        <w:tc>
          <w:tcPr>
            <w:tcW w:w="7370" w:type="dxa"/>
            <w:gridSpan w:val="3"/>
            <w:shd w:val="clear" w:color="auto" w:fill="auto"/>
            <w:vAlign w:val="bottom"/>
          </w:tcPr>
          <w:p w:rsidR="00AF72E1" w:rsidRPr="006D5366"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6D5366">
              <w:rPr>
                <w:rFonts w:ascii="黑体" w:eastAsia="黑体" w:hAnsi="黑体"/>
                <w:szCs w:val="24"/>
              </w:rPr>
              <w:t>对答复/行动的部分满意度</w:t>
            </w:r>
          </w:p>
        </w:tc>
      </w:tr>
      <w:tr w:rsidR="00AF72E1" w:rsidRPr="00297BD0" w:rsidTr="004B26A4">
        <w:tc>
          <w:tcPr>
            <w:tcW w:w="567"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B1</w:t>
            </w:r>
          </w:p>
        </w:tc>
        <w:tc>
          <w:tcPr>
            <w:tcW w:w="6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虽采取了实质行动，但还需增补资料</w:t>
            </w:r>
          </w:p>
        </w:tc>
      </w:tr>
      <w:tr w:rsidR="00AF72E1" w:rsidRPr="00297BD0" w:rsidTr="004B26A4">
        <w:tc>
          <w:tcPr>
            <w:tcW w:w="567"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B2</w:t>
            </w:r>
          </w:p>
        </w:tc>
        <w:tc>
          <w:tcPr>
            <w:tcW w:w="6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虽采取了初步行动，但还需增补资料</w:t>
            </w:r>
          </w:p>
        </w:tc>
      </w:tr>
      <w:tr w:rsidR="00AF72E1" w:rsidRPr="00297BD0" w:rsidTr="004B26A4">
        <w:tc>
          <w:tcPr>
            <w:tcW w:w="7370" w:type="dxa"/>
            <w:gridSpan w:val="3"/>
            <w:shd w:val="clear" w:color="auto" w:fill="auto"/>
            <w:vAlign w:val="bottom"/>
          </w:tcPr>
          <w:p w:rsidR="00AF72E1" w:rsidRPr="006D5366"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6D5366">
              <w:rPr>
                <w:rFonts w:ascii="黑体" w:eastAsia="黑体" w:hAnsi="黑体"/>
                <w:szCs w:val="24"/>
              </w:rPr>
              <w:t>对答复/行动的不满意度</w:t>
            </w:r>
          </w:p>
        </w:tc>
      </w:tr>
      <w:tr w:rsidR="00AF72E1" w:rsidRPr="00297BD0" w:rsidTr="004B26A4">
        <w:tc>
          <w:tcPr>
            <w:tcW w:w="567"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C1</w:t>
            </w:r>
          </w:p>
        </w:tc>
        <w:tc>
          <w:tcPr>
            <w:tcW w:w="6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虽采取了行动，但并未落实《意见》</w:t>
            </w:r>
            <w:r w:rsidRPr="00297BD0">
              <w:rPr>
                <w:szCs w:val="24"/>
              </w:rPr>
              <w:t>/</w:t>
            </w:r>
            <w:r w:rsidRPr="00297BD0">
              <w:rPr>
                <w:szCs w:val="24"/>
              </w:rPr>
              <w:t>建议</w:t>
            </w:r>
          </w:p>
        </w:tc>
      </w:tr>
      <w:tr w:rsidR="00AF72E1" w:rsidRPr="00297BD0" w:rsidTr="004B26A4">
        <w:tc>
          <w:tcPr>
            <w:tcW w:w="567"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C2</w:t>
            </w:r>
          </w:p>
        </w:tc>
        <w:tc>
          <w:tcPr>
            <w:tcW w:w="6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虽收到答复，但与意见</w:t>
            </w:r>
            <w:r w:rsidRPr="00297BD0">
              <w:rPr>
                <w:szCs w:val="24"/>
              </w:rPr>
              <w:t>/</w:t>
            </w:r>
            <w:r w:rsidRPr="00297BD0">
              <w:rPr>
                <w:szCs w:val="24"/>
              </w:rPr>
              <w:t>建议不相关</w:t>
            </w:r>
          </w:p>
        </w:tc>
      </w:tr>
      <w:tr w:rsidR="00AF72E1" w:rsidRPr="00297BD0" w:rsidTr="004B26A4">
        <w:tc>
          <w:tcPr>
            <w:tcW w:w="7370" w:type="dxa"/>
            <w:gridSpan w:val="3"/>
            <w:shd w:val="clear" w:color="auto" w:fill="auto"/>
            <w:vAlign w:val="bottom"/>
          </w:tcPr>
          <w:p w:rsidR="00AF72E1" w:rsidRPr="006D5366"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6D5366">
              <w:rPr>
                <w:rFonts w:ascii="黑体" w:eastAsia="黑体" w:hAnsi="黑体"/>
                <w:szCs w:val="24"/>
              </w:rPr>
              <w:t>不与委员会的合作度</w:t>
            </w:r>
          </w:p>
        </w:tc>
      </w:tr>
      <w:tr w:rsidR="00AF72E1" w:rsidRPr="00297BD0" w:rsidTr="004B26A4">
        <w:tc>
          <w:tcPr>
            <w:tcW w:w="567"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D1</w:t>
            </w:r>
          </w:p>
        </w:tc>
        <w:tc>
          <w:tcPr>
            <w:tcW w:w="6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规定期限内未收到答复，或未答复报告中的任何具体问题</w:t>
            </w:r>
          </w:p>
        </w:tc>
      </w:tr>
      <w:tr w:rsidR="00AF72E1" w:rsidRPr="00297BD0" w:rsidTr="004B26A4">
        <w:tc>
          <w:tcPr>
            <w:tcW w:w="567"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D2</w:t>
            </w:r>
          </w:p>
        </w:tc>
        <w:tc>
          <w:tcPr>
            <w:tcW w:w="6094" w:type="dxa"/>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发出催复函后未收到答复</w:t>
            </w:r>
          </w:p>
        </w:tc>
      </w:tr>
      <w:tr w:rsidR="00AF72E1" w:rsidRPr="00297BD0" w:rsidTr="004B26A4">
        <w:tc>
          <w:tcPr>
            <w:tcW w:w="7370" w:type="dxa"/>
            <w:gridSpan w:val="3"/>
            <w:shd w:val="clear" w:color="auto" w:fill="auto"/>
            <w:vAlign w:val="bottom"/>
          </w:tcPr>
          <w:p w:rsidR="00AF72E1" w:rsidRPr="006D5366" w:rsidRDefault="00AF72E1" w:rsidP="003403BB">
            <w:pPr>
              <w:tabs>
                <w:tab w:val="left" w:pos="334"/>
                <w:tab w:val="left" w:pos="669"/>
                <w:tab w:val="left" w:pos="1003"/>
                <w:tab w:val="left" w:pos="1338"/>
              </w:tabs>
              <w:suppressAutoHyphens/>
              <w:spacing w:after="120" w:line="280" w:lineRule="exact"/>
              <w:ind w:right="57"/>
              <w:rPr>
                <w:rFonts w:ascii="黑体" w:eastAsia="黑体" w:hAnsi="黑体"/>
                <w:szCs w:val="24"/>
              </w:rPr>
            </w:pPr>
            <w:r w:rsidRPr="006D5366">
              <w:rPr>
                <w:rFonts w:ascii="黑体" w:eastAsia="黑体" w:hAnsi="黑体"/>
                <w:szCs w:val="24"/>
              </w:rPr>
              <w:t>所采取的措施与委员会建议相悖</w:t>
            </w:r>
          </w:p>
        </w:tc>
      </w:tr>
      <w:tr w:rsidR="00AF72E1" w:rsidRPr="00297BD0" w:rsidTr="004B26A4">
        <w:tc>
          <w:tcPr>
            <w:tcW w:w="567" w:type="dxa"/>
            <w:tcBorders>
              <w:bottom w:val="single" w:sz="12" w:space="0" w:color="auto"/>
            </w:tcBorders>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p>
        </w:tc>
        <w:tc>
          <w:tcPr>
            <w:tcW w:w="709" w:type="dxa"/>
            <w:tcBorders>
              <w:bottom w:val="single" w:sz="12" w:space="0" w:color="auto"/>
            </w:tcBorders>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E</w:t>
            </w:r>
          </w:p>
        </w:tc>
        <w:tc>
          <w:tcPr>
            <w:tcW w:w="6094" w:type="dxa"/>
            <w:tcBorders>
              <w:bottom w:val="single" w:sz="12" w:space="0" w:color="auto"/>
            </w:tcBorders>
            <w:shd w:val="clear" w:color="auto" w:fill="auto"/>
          </w:tcPr>
          <w:p w:rsidR="00AF72E1" w:rsidRPr="00297BD0" w:rsidRDefault="00AF72E1" w:rsidP="003403BB">
            <w:pPr>
              <w:tabs>
                <w:tab w:val="left" w:pos="334"/>
                <w:tab w:val="left" w:pos="669"/>
                <w:tab w:val="left" w:pos="1003"/>
                <w:tab w:val="left" w:pos="1338"/>
              </w:tabs>
              <w:suppressAutoHyphens/>
              <w:spacing w:after="120" w:line="280" w:lineRule="exact"/>
              <w:ind w:right="57"/>
              <w:rPr>
                <w:szCs w:val="24"/>
              </w:rPr>
            </w:pPr>
            <w:r w:rsidRPr="00297BD0">
              <w:rPr>
                <w:szCs w:val="24"/>
              </w:rPr>
              <w:t>答复显示所采取的措施与委员会的建议</w:t>
            </w:r>
            <w:r w:rsidRPr="00297BD0">
              <w:rPr>
                <w:szCs w:val="24"/>
              </w:rPr>
              <w:t>/</w:t>
            </w:r>
            <w:r w:rsidRPr="00297BD0">
              <w:rPr>
                <w:szCs w:val="24"/>
              </w:rPr>
              <w:t>《意见》相悖</w:t>
            </w:r>
          </w:p>
        </w:tc>
      </w:tr>
    </w:tbl>
    <w:p w:rsidR="00AF72E1" w:rsidRDefault="00AF72E1">
      <w:pPr>
        <w:spacing w:line="240" w:lineRule="auto"/>
        <w:jc w:val="left"/>
      </w:pPr>
    </w:p>
    <w:p w:rsidR="00AF72E1" w:rsidRDefault="00AF72E1">
      <w:pPr>
        <w:spacing w:line="240" w:lineRule="auto"/>
        <w:jc w:val="left"/>
      </w:pPr>
      <w:r>
        <w:br w:type="page"/>
      </w:r>
    </w:p>
    <w:p w:rsidR="00AF72E1" w:rsidRPr="00AF72E1" w:rsidRDefault="00AF72E1" w:rsidP="00AF72E1">
      <w:pPr>
        <w:keepNext/>
        <w:keepLines/>
        <w:tabs>
          <w:tab w:val="right" w:pos="851"/>
        </w:tabs>
        <w:suppressAutoHyphens/>
        <w:adjustRightInd w:val="0"/>
        <w:snapToGrid w:val="0"/>
        <w:spacing w:before="360" w:after="240" w:line="300" w:lineRule="exact"/>
        <w:ind w:left="1134" w:right="1134" w:hanging="1134"/>
        <w:jc w:val="left"/>
        <w:rPr>
          <w:rFonts w:eastAsia="MS Mincho"/>
          <w:b/>
          <w:kern w:val="0"/>
          <w:sz w:val="28"/>
          <w:lang w:val="en-GB" w:eastAsia="en-US"/>
        </w:rPr>
      </w:pPr>
      <w:r w:rsidRPr="00AF72E1">
        <w:rPr>
          <w:rFonts w:eastAsia="MS Mincho"/>
          <w:b/>
          <w:kern w:val="0"/>
          <w:sz w:val="28"/>
          <w:lang w:val="en-GB" w:eastAsia="en-US"/>
        </w:rPr>
        <w:lastRenderedPageBreak/>
        <w:t>Annex II</w:t>
      </w:r>
    </w:p>
    <w:p w:rsidR="00AF72E1" w:rsidRPr="00AF72E1" w:rsidRDefault="00AF72E1" w:rsidP="00AF72E1">
      <w:pPr>
        <w:keepNext/>
        <w:keepLines/>
        <w:tabs>
          <w:tab w:val="right" w:pos="851"/>
        </w:tabs>
        <w:suppressAutoHyphens/>
        <w:adjustRightInd w:val="0"/>
        <w:snapToGrid w:val="0"/>
        <w:spacing w:before="360" w:after="240" w:line="270" w:lineRule="exact"/>
        <w:ind w:left="1134" w:right="1134" w:hanging="1134"/>
        <w:jc w:val="left"/>
        <w:rPr>
          <w:rFonts w:eastAsia="MS Mincho"/>
          <w:b/>
          <w:kern w:val="0"/>
          <w:sz w:val="28"/>
          <w:szCs w:val="28"/>
          <w:lang w:val="en-GB" w:eastAsia="en-US"/>
        </w:rPr>
      </w:pPr>
      <w:bookmarkStart w:id="3" w:name="_Toc282769673"/>
      <w:bookmarkStart w:id="4" w:name="_Toc282770368"/>
      <w:r w:rsidRPr="00AF72E1">
        <w:rPr>
          <w:rFonts w:eastAsia="MS Mincho"/>
          <w:b/>
          <w:kern w:val="0"/>
          <w:sz w:val="28"/>
          <w:szCs w:val="28"/>
          <w:lang w:val="en-GB" w:eastAsia="en-US"/>
        </w:rPr>
        <w:tab/>
      </w:r>
      <w:r w:rsidRPr="00AF72E1">
        <w:rPr>
          <w:rFonts w:eastAsia="MS Mincho"/>
          <w:b/>
          <w:kern w:val="0"/>
          <w:sz w:val="28"/>
          <w:szCs w:val="28"/>
          <w:lang w:val="en-GB" w:eastAsia="en-US"/>
        </w:rPr>
        <w:tab/>
        <w:t>Follow-up activities under the Optional Protocol</w:t>
      </w:r>
      <w:bookmarkEnd w:id="3"/>
      <w:bookmarkEnd w:id="4"/>
      <w:r w:rsidRPr="00AF72E1">
        <w:rPr>
          <w:rFonts w:eastAsia="MS Mincho"/>
          <w:b/>
          <w:kern w:val="0"/>
          <w:sz w:val="20"/>
          <w:szCs w:val="28"/>
          <w:lang w:val="en-GB" w:eastAsia="en-US"/>
        </w:rPr>
        <w:footnoteReference w:customMarkFollows="1" w:id="2"/>
        <w:t>*</w:t>
      </w:r>
    </w:p>
    <w:p w:rsidR="00AF72E1" w:rsidRPr="00AF72E1" w:rsidRDefault="00AF72E1" w:rsidP="00AF72E1">
      <w:pPr>
        <w:suppressAutoHyphens/>
        <w:adjustRightInd w:val="0"/>
        <w:snapToGrid w:val="0"/>
        <w:spacing w:after="120" w:line="240" w:lineRule="atLeast"/>
        <w:ind w:left="1134" w:right="1134"/>
        <w:rPr>
          <w:rFonts w:eastAsia="MS Mincho"/>
          <w:kern w:val="0"/>
          <w:sz w:val="20"/>
          <w:lang w:val="en-GB" w:eastAsia="en-US"/>
        </w:rPr>
      </w:pPr>
      <w:r w:rsidRPr="00AF72E1">
        <w:rPr>
          <w:rFonts w:eastAsia="MS Mincho"/>
          <w:kern w:val="0"/>
          <w:sz w:val="20"/>
          <w:lang w:val="en-GB" w:eastAsia="en-US"/>
        </w:rPr>
        <w:t>1.</w:t>
      </w:r>
      <w:r w:rsidRPr="00AF72E1">
        <w:rPr>
          <w:rFonts w:eastAsia="MS Mincho"/>
          <w:kern w:val="0"/>
          <w:sz w:val="20"/>
          <w:lang w:val="en-GB" w:eastAsia="en-US"/>
        </w:rPr>
        <w:tab/>
        <w:t xml:space="preserve">The table below provides a complete picture of the follow-up information provided in the replies of States parties to the Views of the Committee in which it concluded that there had been a violation of the Covenant, which were received prior to the 113th session of the Committee (16 March–2 April 2015). It indicates whether the follow-up replies are considered satisfactory or unsatisfactory in terms of their compliance with the Committee’s Views, or whether the dialogue between the State party and the Special Rapporteur for follow-up on Views continues. </w:t>
      </w:r>
    </w:p>
    <w:p w:rsidR="00AF72E1" w:rsidRPr="00AF72E1" w:rsidRDefault="00AF72E1" w:rsidP="00AF72E1">
      <w:pPr>
        <w:suppressAutoHyphens/>
        <w:adjustRightInd w:val="0"/>
        <w:snapToGrid w:val="0"/>
        <w:spacing w:after="120" w:line="240" w:lineRule="atLeast"/>
        <w:ind w:left="1134" w:right="1134"/>
        <w:rPr>
          <w:rFonts w:eastAsia="MS Mincho"/>
          <w:kern w:val="0"/>
          <w:sz w:val="20"/>
          <w:lang w:val="en-GB" w:eastAsia="en-US"/>
        </w:rPr>
      </w:pPr>
      <w:r w:rsidRPr="00AF72E1">
        <w:rPr>
          <w:rFonts w:eastAsia="MS Mincho"/>
          <w:kern w:val="0"/>
          <w:sz w:val="20"/>
          <w:lang w:val="en-GB" w:eastAsia="en-US"/>
        </w:rPr>
        <w:t>2.</w:t>
      </w:r>
      <w:r w:rsidRPr="00AF72E1">
        <w:rPr>
          <w:rFonts w:eastAsia="MS Mincho"/>
          <w:kern w:val="0"/>
          <w:sz w:val="20"/>
          <w:lang w:val="en-GB" w:eastAsia="en-US"/>
        </w:rPr>
        <w:tab/>
        <w:t>At its 109th session, the Committee decided, in an effort to have its assessment of follow-up to Views disclosed in a more comprehensive, structured and transparent manner, to include an indication of its current assessment of the follow-up status in cases in which submissions were received from the parties during the reporting period. Decisions to have the follow-up dialogue closed or suspended are also indicated in the table below.</w:t>
      </w:r>
    </w:p>
    <w:p w:rsidR="00AF72E1" w:rsidRPr="00AF72E1" w:rsidRDefault="00AF72E1" w:rsidP="00AF72E1">
      <w:pPr>
        <w:suppressAutoHyphens/>
        <w:adjustRightInd w:val="0"/>
        <w:snapToGrid w:val="0"/>
        <w:spacing w:after="120" w:line="240" w:lineRule="atLeast"/>
        <w:ind w:left="1134" w:right="1134"/>
        <w:rPr>
          <w:rFonts w:eastAsia="MS Mincho"/>
          <w:kern w:val="0"/>
          <w:sz w:val="20"/>
          <w:lang w:val="en-GB" w:eastAsia="en-US"/>
        </w:rPr>
      </w:pPr>
      <w:r w:rsidRPr="00AF72E1">
        <w:rPr>
          <w:rFonts w:eastAsia="MS Mincho"/>
          <w:kern w:val="0"/>
          <w:sz w:val="20"/>
          <w:lang w:val="en-GB" w:eastAsia="en-US"/>
        </w:rPr>
        <w:t>3.</w:t>
      </w:r>
      <w:r w:rsidRPr="00AF72E1">
        <w:rPr>
          <w:rFonts w:eastAsia="MS Mincho"/>
          <w:kern w:val="0"/>
          <w:sz w:val="20"/>
          <w:lang w:val="en-GB" w:eastAsia="en-US"/>
        </w:rPr>
        <w:tab/>
        <w:t>Follow-up information provided by States parties and by petitioners or their representatives subsequent to the previous interim report on follow-up to Views (CCPR/C/112/3) is published in the present report. Reports on follow-up to Views are no longer part of the Committee’s annual reports, but will be prepared periodically by the Special Rapporteur for follow-up on Views, adopted by the Committee during its October and March sessions and published on the website of the Office of the United Nations High Commissioner for Human Rights.</w:t>
      </w:r>
    </w:p>
    <w:p w:rsidR="00AF72E1" w:rsidRPr="00AF72E1" w:rsidRDefault="00AF72E1">
      <w:pPr>
        <w:spacing w:line="240" w:lineRule="auto"/>
        <w:jc w:val="left"/>
        <w:rPr>
          <w:lang w:val="en-GB"/>
        </w:rPr>
      </w:pPr>
    </w:p>
    <w:p w:rsidR="00AF72E1" w:rsidRDefault="00AF72E1" w:rsidP="00AC4A20">
      <w:pPr>
        <w:pStyle w:val="SingleTxt"/>
        <w:sectPr w:rsidR="00AF72E1" w:rsidSect="00AC4A20">
          <w:type w:val="continuous"/>
          <w:pgSz w:w="11909" w:h="16834" w:code="1"/>
          <w:pgMar w:top="1742" w:right="936" w:bottom="1898" w:left="936" w:header="576" w:footer="1030" w:gutter="0"/>
          <w:cols w:space="425"/>
          <w:noEndnote/>
          <w:docGrid w:linePitch="312"/>
        </w:sectPr>
      </w:pPr>
    </w:p>
    <w:tbl>
      <w:tblPr>
        <w:tblW w:w="13744" w:type="dxa"/>
        <w:tblInd w:w="42"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26"/>
        <w:gridCol w:w="3968"/>
        <w:gridCol w:w="1985"/>
        <w:gridCol w:w="1021"/>
        <w:gridCol w:w="964"/>
        <w:gridCol w:w="1370"/>
        <w:gridCol w:w="1607"/>
        <w:gridCol w:w="603"/>
      </w:tblGrid>
      <w:tr w:rsidR="00AF72E1" w:rsidRPr="00AF72E1" w:rsidTr="00FA4DDE">
        <w:trPr>
          <w:gridAfter w:val="1"/>
          <w:wAfter w:w="603" w:type="dxa"/>
          <w:trHeight w:val="20"/>
          <w:tblHeader/>
        </w:trPr>
        <w:tc>
          <w:tcPr>
            <w:tcW w:w="2226" w:type="dxa"/>
            <w:tcBorders>
              <w:top w:val="single" w:sz="4" w:space="0" w:color="auto"/>
              <w:bottom w:val="single" w:sz="12" w:space="0" w:color="auto"/>
            </w:tcBorders>
            <w:shd w:val="clear" w:color="auto" w:fill="auto"/>
            <w:noWrap/>
            <w:vAlign w:val="bottom"/>
          </w:tcPr>
          <w:p w:rsidR="00AF72E1" w:rsidRPr="00AF72E1" w:rsidRDefault="00AF72E1" w:rsidP="00AF72E1">
            <w:pPr>
              <w:spacing w:before="80" w:after="80" w:line="200" w:lineRule="exact"/>
              <w:ind w:right="113"/>
              <w:jc w:val="left"/>
              <w:rPr>
                <w:rFonts w:eastAsia="MS Mincho"/>
                <w:bCs/>
                <w:i/>
                <w:kern w:val="0"/>
                <w:sz w:val="16"/>
                <w:szCs w:val="18"/>
                <w:lang w:val="en-GB" w:eastAsia="en-US"/>
              </w:rPr>
            </w:pPr>
            <w:r w:rsidRPr="00AF72E1">
              <w:rPr>
                <w:rFonts w:eastAsia="MS Mincho"/>
                <w:bCs/>
                <w:i/>
                <w:kern w:val="0"/>
                <w:sz w:val="16"/>
                <w:szCs w:val="18"/>
                <w:lang w:val="en-GB" w:eastAsia="en-US"/>
              </w:rPr>
              <w:lastRenderedPageBreak/>
              <w:t>State party and number of cases with violation</w:t>
            </w:r>
          </w:p>
        </w:tc>
        <w:tc>
          <w:tcPr>
            <w:tcW w:w="3968" w:type="dxa"/>
            <w:tcBorders>
              <w:top w:val="single" w:sz="4" w:space="0" w:color="auto"/>
              <w:bottom w:val="single" w:sz="12" w:space="0" w:color="auto"/>
            </w:tcBorders>
            <w:shd w:val="clear" w:color="auto" w:fill="auto"/>
            <w:noWrap/>
            <w:vAlign w:val="bottom"/>
          </w:tcPr>
          <w:p w:rsidR="00AF72E1" w:rsidRPr="00AF72E1" w:rsidRDefault="00AF72E1" w:rsidP="00AF72E1">
            <w:pPr>
              <w:spacing w:before="80" w:after="80" w:line="200" w:lineRule="exact"/>
              <w:ind w:right="113"/>
              <w:jc w:val="left"/>
              <w:rPr>
                <w:rFonts w:eastAsia="MS Mincho"/>
                <w:i/>
                <w:kern w:val="0"/>
                <w:sz w:val="16"/>
                <w:szCs w:val="18"/>
                <w:lang w:val="en-GB" w:eastAsia="en-US"/>
              </w:rPr>
            </w:pPr>
            <w:r w:rsidRPr="00AF72E1">
              <w:rPr>
                <w:rFonts w:eastAsia="MS Mincho"/>
                <w:bCs/>
                <w:i/>
                <w:kern w:val="0"/>
                <w:sz w:val="16"/>
                <w:szCs w:val="18"/>
                <w:lang w:val="en-GB" w:eastAsia="en-US"/>
              </w:rPr>
              <w:t xml:space="preserve">Communication number, author </w:t>
            </w:r>
            <w:r w:rsidRPr="00AF72E1">
              <w:rPr>
                <w:rFonts w:eastAsia="MS Mincho"/>
                <w:bCs/>
                <w:i/>
                <w:kern w:val="0"/>
                <w:sz w:val="16"/>
                <w:szCs w:val="18"/>
                <w:lang w:val="en-GB" w:eastAsia="en-US"/>
              </w:rPr>
              <w:br/>
              <w:t>and relevant Committee report</w:t>
            </w:r>
          </w:p>
        </w:tc>
        <w:tc>
          <w:tcPr>
            <w:tcW w:w="1985" w:type="dxa"/>
            <w:tcBorders>
              <w:top w:val="single" w:sz="4" w:space="0" w:color="auto"/>
              <w:bottom w:val="single" w:sz="12" w:space="0" w:color="auto"/>
            </w:tcBorders>
            <w:shd w:val="clear" w:color="auto" w:fill="auto"/>
            <w:noWrap/>
            <w:vAlign w:val="bottom"/>
          </w:tcPr>
          <w:p w:rsidR="00AF72E1" w:rsidRPr="00AF72E1" w:rsidRDefault="00AF72E1" w:rsidP="00AF72E1">
            <w:pPr>
              <w:spacing w:before="80" w:after="80" w:line="200" w:lineRule="exact"/>
              <w:ind w:right="113"/>
              <w:jc w:val="left"/>
              <w:rPr>
                <w:rFonts w:eastAsia="MS Mincho"/>
                <w:bCs/>
                <w:i/>
                <w:iCs/>
                <w:kern w:val="0"/>
                <w:sz w:val="16"/>
                <w:szCs w:val="18"/>
                <w:lang w:val="en-GB" w:eastAsia="en-US"/>
              </w:rPr>
            </w:pPr>
            <w:r w:rsidRPr="00AF72E1">
              <w:rPr>
                <w:rFonts w:eastAsia="MS Mincho"/>
                <w:bCs/>
                <w:i/>
                <w:iCs/>
                <w:kern w:val="0"/>
                <w:sz w:val="16"/>
                <w:szCs w:val="18"/>
                <w:lang w:val="en-GB" w:eastAsia="en-US"/>
              </w:rPr>
              <w:t>Follow-up response received from State party</w:t>
            </w:r>
          </w:p>
        </w:tc>
        <w:tc>
          <w:tcPr>
            <w:tcW w:w="1021" w:type="dxa"/>
            <w:tcBorders>
              <w:top w:val="single" w:sz="4" w:space="0" w:color="auto"/>
              <w:bottom w:val="single" w:sz="12" w:space="0" w:color="auto"/>
            </w:tcBorders>
            <w:shd w:val="clear" w:color="auto" w:fill="auto"/>
            <w:noWrap/>
            <w:vAlign w:val="bottom"/>
          </w:tcPr>
          <w:p w:rsidR="00AF72E1" w:rsidRPr="00AF72E1" w:rsidRDefault="00AF72E1" w:rsidP="00AF72E1">
            <w:pPr>
              <w:spacing w:before="80" w:after="80" w:line="200" w:lineRule="exact"/>
              <w:ind w:right="113"/>
              <w:jc w:val="left"/>
              <w:rPr>
                <w:rFonts w:eastAsia="MS Mincho"/>
                <w:bCs/>
                <w:i/>
                <w:iCs/>
                <w:kern w:val="0"/>
                <w:sz w:val="16"/>
                <w:szCs w:val="18"/>
                <w:lang w:val="en-GB" w:eastAsia="en-US"/>
              </w:rPr>
            </w:pPr>
          </w:p>
        </w:tc>
        <w:tc>
          <w:tcPr>
            <w:tcW w:w="964" w:type="dxa"/>
            <w:tcBorders>
              <w:top w:val="single" w:sz="4" w:space="0" w:color="auto"/>
              <w:bottom w:val="single" w:sz="12" w:space="0" w:color="auto"/>
            </w:tcBorders>
            <w:shd w:val="clear" w:color="auto" w:fill="auto"/>
            <w:noWrap/>
            <w:tcMar>
              <w:left w:w="57" w:type="dxa"/>
              <w:right w:w="57" w:type="dxa"/>
            </w:tcMar>
            <w:vAlign w:val="bottom"/>
          </w:tcPr>
          <w:p w:rsidR="00AF72E1" w:rsidRPr="00AF72E1" w:rsidRDefault="00AF72E1" w:rsidP="00AF72E1">
            <w:pPr>
              <w:spacing w:before="80" w:after="80" w:line="200" w:lineRule="exact"/>
              <w:ind w:right="113"/>
              <w:jc w:val="left"/>
              <w:rPr>
                <w:rFonts w:eastAsia="MS Mincho"/>
                <w:i/>
                <w:kern w:val="0"/>
                <w:sz w:val="16"/>
                <w:szCs w:val="18"/>
                <w:lang w:val="en-GB" w:eastAsia="en-US"/>
              </w:rPr>
            </w:pPr>
          </w:p>
        </w:tc>
        <w:tc>
          <w:tcPr>
            <w:tcW w:w="1370" w:type="dxa"/>
            <w:tcBorders>
              <w:top w:val="single" w:sz="4" w:space="0" w:color="auto"/>
              <w:bottom w:val="single" w:sz="12" w:space="0" w:color="auto"/>
            </w:tcBorders>
            <w:shd w:val="clear" w:color="auto" w:fill="auto"/>
            <w:noWrap/>
            <w:vAlign w:val="bottom"/>
          </w:tcPr>
          <w:p w:rsidR="00AF72E1" w:rsidRPr="00AF72E1" w:rsidRDefault="00AF72E1" w:rsidP="00AF72E1">
            <w:pPr>
              <w:spacing w:before="80" w:after="80" w:line="200" w:lineRule="exact"/>
              <w:ind w:right="113"/>
              <w:jc w:val="left"/>
              <w:rPr>
                <w:rFonts w:eastAsia="MS Mincho"/>
                <w:bCs/>
                <w:i/>
                <w:iCs/>
                <w:kern w:val="0"/>
                <w:sz w:val="16"/>
                <w:szCs w:val="18"/>
                <w:lang w:val="en-GB" w:eastAsia="en-US"/>
              </w:rPr>
            </w:pPr>
            <w:r w:rsidRPr="00AF72E1">
              <w:rPr>
                <w:rFonts w:eastAsia="MS Mincho"/>
                <w:bCs/>
                <w:i/>
                <w:iCs/>
                <w:kern w:val="0"/>
                <w:sz w:val="16"/>
                <w:szCs w:val="18"/>
                <w:lang w:val="en-GB" w:eastAsia="en-US"/>
              </w:rPr>
              <w:t>No response</w:t>
            </w:r>
          </w:p>
        </w:tc>
        <w:tc>
          <w:tcPr>
            <w:tcW w:w="1607" w:type="dxa"/>
            <w:tcBorders>
              <w:top w:val="single" w:sz="4" w:space="0" w:color="auto"/>
              <w:bottom w:val="single" w:sz="12" w:space="0" w:color="auto"/>
            </w:tcBorders>
            <w:shd w:val="clear" w:color="auto" w:fill="auto"/>
            <w:noWrap/>
            <w:vAlign w:val="bottom"/>
          </w:tcPr>
          <w:p w:rsidR="00AF72E1" w:rsidRPr="00AF72E1" w:rsidRDefault="00AF72E1" w:rsidP="00AF72E1">
            <w:pPr>
              <w:spacing w:before="80" w:after="80" w:line="200" w:lineRule="exact"/>
              <w:ind w:right="113"/>
              <w:jc w:val="left"/>
              <w:rPr>
                <w:rFonts w:eastAsia="MS Mincho"/>
                <w:bCs/>
                <w:i/>
                <w:iCs/>
                <w:kern w:val="0"/>
                <w:sz w:val="16"/>
                <w:szCs w:val="18"/>
                <w:lang w:val="en-GB" w:eastAsia="en-US"/>
              </w:rPr>
            </w:pPr>
            <w:r w:rsidRPr="00AF72E1">
              <w:rPr>
                <w:rFonts w:eastAsia="MS Mincho"/>
                <w:bCs/>
                <w:i/>
                <w:iCs/>
                <w:kern w:val="0"/>
                <w:sz w:val="16"/>
                <w:szCs w:val="18"/>
                <w:lang w:val="en-GB" w:eastAsia="en-US"/>
              </w:rPr>
              <w:t>Follow-up dialogue ongoing</w:t>
            </w:r>
          </w:p>
        </w:tc>
      </w:tr>
      <w:tr w:rsidR="00AF72E1" w:rsidRPr="00AF72E1" w:rsidTr="00FA4DDE">
        <w:trPr>
          <w:gridAfter w:val="1"/>
          <w:wAfter w:w="603" w:type="dxa"/>
        </w:trPr>
        <w:tc>
          <w:tcPr>
            <w:tcW w:w="2226" w:type="dxa"/>
            <w:tcBorders>
              <w:top w:val="single" w:sz="12" w:space="0" w:color="auto"/>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Algeria (38)</w:t>
            </w:r>
          </w:p>
        </w:tc>
        <w:tc>
          <w:tcPr>
            <w:tcW w:w="3968" w:type="dxa"/>
            <w:tcBorders>
              <w:top w:val="single" w:sz="12" w:space="0" w:color="auto"/>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992/2001, </w:t>
            </w:r>
            <w:r w:rsidRPr="00AF72E1">
              <w:rPr>
                <w:rFonts w:eastAsia="MS Mincho"/>
                <w:i/>
                <w:kern w:val="0"/>
                <w:sz w:val="20"/>
                <w:szCs w:val="18"/>
                <w:lang w:val="en-GB" w:eastAsia="en-US"/>
              </w:rPr>
              <w:t>Bousroual</w:t>
            </w:r>
            <w:r w:rsidRPr="00AF72E1">
              <w:rPr>
                <w:rFonts w:eastAsia="MS Mincho"/>
                <w:kern w:val="0"/>
                <w:sz w:val="20"/>
                <w:szCs w:val="18"/>
                <w:lang w:val="en-GB" w:eastAsia="en-US"/>
              </w:rPr>
              <w:br/>
              <w:t>A/61/40</w:t>
            </w:r>
          </w:p>
        </w:tc>
        <w:tc>
          <w:tcPr>
            <w:tcW w:w="1985" w:type="dxa"/>
            <w:tcBorders>
              <w:top w:val="single" w:sz="12" w:space="0" w:color="auto"/>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single" w:sz="12" w:space="0" w:color="auto"/>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tcBorders>
              <w:top w:val="single" w:sz="12" w:space="0" w:color="auto"/>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tcBorders>
              <w:top w:val="single" w:sz="12" w:space="0" w:color="auto"/>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tcBorders>
              <w:top w:val="single" w:sz="12" w:space="0" w:color="auto"/>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1085/2002, </w:t>
            </w:r>
            <w:r w:rsidRPr="00AF72E1">
              <w:rPr>
                <w:rFonts w:eastAsia="MS Mincho"/>
                <w:i/>
                <w:kern w:val="0"/>
                <w:sz w:val="20"/>
                <w:szCs w:val="18"/>
                <w:lang w:val="en-GB" w:eastAsia="en-US"/>
              </w:rPr>
              <w:t>Taright</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1172/2003, </w:t>
            </w:r>
            <w:r w:rsidRPr="00AF72E1">
              <w:rPr>
                <w:rFonts w:eastAsia="MS Mincho"/>
                <w:i/>
                <w:kern w:val="0"/>
                <w:sz w:val="20"/>
                <w:szCs w:val="18"/>
                <w:lang w:val="en-GB" w:eastAsia="en-US"/>
              </w:rPr>
              <w:t>Madani</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1173/2003, </w:t>
            </w:r>
            <w:r w:rsidRPr="00AF72E1">
              <w:rPr>
                <w:rFonts w:eastAsia="MS Mincho"/>
                <w:i/>
                <w:kern w:val="0"/>
                <w:sz w:val="20"/>
                <w:szCs w:val="18"/>
                <w:lang w:val="en-GB" w:eastAsia="en-US"/>
              </w:rPr>
              <w:t>Benhadj</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1196/2003, </w:t>
            </w:r>
            <w:r w:rsidRPr="00AF72E1">
              <w:rPr>
                <w:rFonts w:eastAsia="MS Mincho"/>
                <w:i/>
                <w:kern w:val="0"/>
                <w:sz w:val="20"/>
                <w:szCs w:val="18"/>
                <w:lang w:val="en-GB" w:eastAsia="en-US"/>
              </w:rPr>
              <w:t>Boucherf</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A/64/40</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1297/2004, </w:t>
            </w:r>
            <w:r w:rsidRPr="00AF72E1">
              <w:rPr>
                <w:rFonts w:eastAsia="MS Mincho"/>
                <w:i/>
                <w:kern w:val="0"/>
                <w:sz w:val="20"/>
                <w:szCs w:val="18"/>
                <w:lang w:val="en-GB" w:eastAsia="en-US"/>
              </w:rPr>
              <w:t xml:space="preserve">Medjnoune </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A/67/40</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1327/2004, </w:t>
            </w:r>
            <w:r w:rsidRPr="00AF72E1">
              <w:rPr>
                <w:rFonts w:eastAsia="MS Mincho"/>
                <w:i/>
                <w:kern w:val="0"/>
                <w:sz w:val="20"/>
                <w:szCs w:val="18"/>
                <w:lang w:val="en-GB" w:eastAsia="en-US"/>
              </w:rPr>
              <w:t>Grioua</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vMerge w:val="restart"/>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1328/2004, </w:t>
            </w:r>
            <w:r w:rsidRPr="00AF72E1">
              <w:rPr>
                <w:rFonts w:eastAsia="MS Mincho"/>
                <w:i/>
                <w:kern w:val="0"/>
                <w:sz w:val="20"/>
                <w:szCs w:val="18"/>
                <w:lang w:val="en-GB" w:eastAsia="en-US"/>
              </w:rPr>
              <w:t>Kimouche</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vMerge/>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1439/2005, </w:t>
            </w:r>
            <w:r w:rsidRPr="00AF72E1">
              <w:rPr>
                <w:rFonts w:eastAsia="MS Mincho"/>
                <w:i/>
                <w:kern w:val="0"/>
                <w:sz w:val="20"/>
                <w:szCs w:val="18"/>
                <w:lang w:val="en-GB" w:eastAsia="en-US"/>
              </w:rPr>
              <w:t>Aber</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1495/2006, </w:t>
            </w:r>
            <w:r w:rsidRPr="00AF72E1">
              <w:rPr>
                <w:rFonts w:eastAsia="MS Mincho"/>
                <w:i/>
                <w:kern w:val="0"/>
                <w:sz w:val="20"/>
                <w:szCs w:val="18"/>
                <w:lang w:val="en-GB" w:eastAsia="en-US"/>
              </w:rPr>
              <w:t>Madoui</w:t>
            </w:r>
            <w:r w:rsidRPr="00AF72E1">
              <w:rPr>
                <w:rFonts w:eastAsia="MS Mincho"/>
                <w:i/>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1588/2007, </w:t>
            </w:r>
            <w:r w:rsidRPr="00AF72E1">
              <w:rPr>
                <w:rFonts w:eastAsia="MS Mincho"/>
                <w:i/>
                <w:kern w:val="0"/>
                <w:sz w:val="20"/>
                <w:szCs w:val="18"/>
                <w:lang w:val="en-GB" w:eastAsia="en-US"/>
              </w:rPr>
              <w:t>Benaziza</w:t>
            </w:r>
            <w:r w:rsidRPr="00AF72E1">
              <w:rPr>
                <w:rFonts w:eastAsia="MS Mincho"/>
                <w:i/>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1753/2008, </w:t>
            </w:r>
            <w:r w:rsidRPr="00AF72E1">
              <w:rPr>
                <w:rFonts w:eastAsia="MS Mincho"/>
                <w:i/>
                <w:kern w:val="0"/>
                <w:sz w:val="20"/>
                <w:szCs w:val="18"/>
                <w:lang w:val="en-GB" w:eastAsia="en-US"/>
              </w:rPr>
              <w:t>Rakik</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1779/2008, </w:t>
            </w:r>
            <w:r w:rsidRPr="00AF72E1">
              <w:rPr>
                <w:rFonts w:eastAsia="MS Mincho"/>
                <w:i/>
                <w:kern w:val="0"/>
                <w:sz w:val="20"/>
                <w:szCs w:val="18"/>
                <w:lang w:val="en-GB" w:eastAsia="en-US"/>
              </w:rPr>
              <w:t>Mezine</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1780/2008, </w:t>
            </w:r>
            <w:r w:rsidRPr="00AF72E1">
              <w:rPr>
                <w:rFonts w:eastAsia="MS Mincho"/>
                <w:i/>
                <w:kern w:val="0"/>
                <w:sz w:val="20"/>
                <w:szCs w:val="18"/>
                <w:lang w:val="en-GB" w:eastAsia="en-US"/>
              </w:rPr>
              <w:t>Aouabdia et al.</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1781/2008, </w:t>
            </w:r>
            <w:r w:rsidRPr="00AF72E1">
              <w:rPr>
                <w:rFonts w:eastAsia="MS Mincho"/>
                <w:i/>
                <w:kern w:val="0"/>
                <w:sz w:val="20"/>
                <w:szCs w:val="18"/>
                <w:lang w:val="en-GB" w:eastAsia="en-US"/>
              </w:rPr>
              <w:t>Berzig</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 xml:space="preserve">1791/2008, </w:t>
            </w:r>
            <w:r w:rsidRPr="00AF72E1">
              <w:rPr>
                <w:rFonts w:eastAsia="MS Mincho"/>
                <w:i/>
                <w:kern w:val="0"/>
                <w:sz w:val="20"/>
                <w:szCs w:val="18"/>
                <w:lang w:val="pt-BR" w:eastAsia="en-US"/>
              </w:rPr>
              <w:t>Sahbi</w:t>
            </w:r>
            <w:r w:rsidRPr="00AF72E1">
              <w:rPr>
                <w:rFonts w:eastAsia="MS Mincho"/>
                <w:i/>
                <w:kern w:val="0"/>
                <w:sz w:val="20"/>
                <w:szCs w:val="18"/>
                <w:lang w:val="pt-BR" w:eastAsia="en-US"/>
              </w:rPr>
              <w:br/>
            </w:r>
            <w:r w:rsidRPr="00AF72E1">
              <w:rPr>
                <w:rFonts w:eastAsia="MS Mincho"/>
                <w:kern w:val="0"/>
                <w:sz w:val="20"/>
                <w:szCs w:val="18"/>
                <w:lang w:val="pt-BR" w:eastAsia="en-US"/>
              </w:rPr>
              <w:t>A/68/40</w:t>
            </w:r>
          </w:p>
        </w:tc>
        <w:tc>
          <w:tcPr>
            <w:tcW w:w="1985"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pt-BR" w:eastAsia="en-US"/>
              </w:rPr>
            </w:pP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pt-BR"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pt-BR"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pt-BR" w:eastAsia="en-US"/>
              </w:rPr>
              <w:t xml:space="preserve">1796/2008, </w:t>
            </w:r>
            <w:r w:rsidRPr="00AF72E1">
              <w:rPr>
                <w:rFonts w:eastAsia="MS Mincho"/>
                <w:i/>
                <w:kern w:val="0"/>
                <w:sz w:val="20"/>
                <w:szCs w:val="18"/>
                <w:lang w:val="pt-BR" w:eastAsia="en-US"/>
              </w:rPr>
              <w:t>Zerrougui</w:t>
            </w:r>
            <w:r w:rsidRPr="00AF72E1">
              <w:rPr>
                <w:rFonts w:eastAsia="MS Mincho"/>
                <w:i/>
                <w:kern w:val="0"/>
                <w:sz w:val="20"/>
                <w:szCs w:val="18"/>
                <w:lang w:val="pt-BR" w:eastAsia="en-US"/>
              </w:rPr>
              <w:br/>
            </w:r>
            <w:r w:rsidRPr="00AF72E1">
              <w:rPr>
                <w:rFonts w:eastAsia="MS Mincho"/>
                <w:kern w:val="0"/>
                <w:sz w:val="20"/>
                <w:szCs w:val="18"/>
                <w:lang w:val="pt-BR" w:eastAsia="en-US"/>
              </w:rPr>
              <w:t>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Not due yet</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pt-BR" w:eastAsia="en-US"/>
              </w:rPr>
              <w:t xml:space="preserve">1798/2008, </w:t>
            </w:r>
            <w:r w:rsidRPr="00AF72E1">
              <w:rPr>
                <w:rFonts w:eastAsia="MS Mincho"/>
                <w:i/>
                <w:kern w:val="0"/>
                <w:sz w:val="20"/>
                <w:szCs w:val="18"/>
                <w:lang w:val="pt-BR" w:eastAsia="en-US"/>
              </w:rPr>
              <w:t xml:space="preserve">Azouz </w:t>
            </w:r>
            <w:r w:rsidRPr="00AF72E1">
              <w:rPr>
                <w:rFonts w:eastAsia="MS Mincho"/>
                <w:i/>
                <w:kern w:val="0"/>
                <w:sz w:val="20"/>
                <w:szCs w:val="18"/>
                <w:lang w:val="pt-BR" w:eastAsia="en-US"/>
              </w:rPr>
              <w:br/>
            </w:r>
            <w:r w:rsidRPr="00AF72E1">
              <w:rPr>
                <w:rFonts w:eastAsia="MS Mincho"/>
                <w:kern w:val="0"/>
                <w:sz w:val="20"/>
                <w:szCs w:val="18"/>
                <w:lang w:val="pt-BR" w:eastAsia="en-US"/>
              </w:rPr>
              <w:t xml:space="preserve">A/69/40 </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Not due yet</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1806/2008, </w:t>
            </w:r>
            <w:r w:rsidRPr="00AF72E1">
              <w:rPr>
                <w:rFonts w:eastAsia="MS Mincho"/>
                <w:i/>
                <w:kern w:val="0"/>
                <w:sz w:val="20"/>
                <w:szCs w:val="18"/>
                <w:lang w:val="en-GB" w:eastAsia="en-US"/>
              </w:rPr>
              <w:t>Saadoun</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1807/2008, </w:t>
            </w:r>
            <w:r w:rsidRPr="00AF72E1">
              <w:rPr>
                <w:rFonts w:eastAsia="MS Mincho"/>
                <w:i/>
                <w:kern w:val="0"/>
                <w:sz w:val="20"/>
                <w:szCs w:val="18"/>
                <w:lang w:val="en-GB" w:eastAsia="en-US"/>
              </w:rPr>
              <w:t>Mechani</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1811/2008, </w:t>
            </w:r>
            <w:r w:rsidRPr="00AF72E1">
              <w:rPr>
                <w:rFonts w:eastAsia="MS Mincho"/>
                <w:i/>
                <w:kern w:val="0"/>
                <w:sz w:val="20"/>
                <w:szCs w:val="18"/>
                <w:lang w:val="en-GB" w:eastAsia="en-US"/>
              </w:rPr>
              <w:t>Djebbar and Chihoub</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1831/2008, </w:t>
            </w:r>
            <w:r w:rsidRPr="00AF72E1">
              <w:rPr>
                <w:rFonts w:eastAsia="MS Mincho"/>
                <w:i/>
                <w:kern w:val="0"/>
                <w:sz w:val="20"/>
                <w:szCs w:val="18"/>
                <w:lang w:val="en-GB" w:eastAsia="en-US"/>
              </w:rPr>
              <w:t xml:space="preserve">Larbi </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Not due yet</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pt-BR" w:eastAsia="en-US"/>
              </w:rPr>
              <w:t xml:space="preserve">1874/2009, </w:t>
            </w:r>
            <w:r w:rsidRPr="00AF72E1">
              <w:rPr>
                <w:rFonts w:eastAsia="MS Mincho"/>
                <w:i/>
                <w:kern w:val="0"/>
                <w:sz w:val="20"/>
                <w:szCs w:val="18"/>
                <w:lang w:val="pt-BR" w:eastAsia="en-US"/>
              </w:rPr>
              <w:t xml:space="preserve">Mihoubi </w:t>
            </w:r>
            <w:r w:rsidRPr="00AF72E1">
              <w:rPr>
                <w:rFonts w:eastAsia="MS Mincho"/>
                <w:i/>
                <w:kern w:val="0"/>
                <w:sz w:val="20"/>
                <w:szCs w:val="18"/>
                <w:lang w:val="pt-BR" w:eastAsia="en-US"/>
              </w:rPr>
              <w:br/>
            </w:r>
            <w:r w:rsidRPr="00AF72E1">
              <w:rPr>
                <w:rFonts w:eastAsia="MS Mincho"/>
                <w:kern w:val="0"/>
                <w:sz w:val="20"/>
                <w:szCs w:val="18"/>
                <w:lang w:val="pt-BR" w:eastAsia="en-US"/>
              </w:rPr>
              <w:t>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Not due yet</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Del="001D348E"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pt-BR" w:eastAsia="en-US"/>
              </w:rPr>
              <w:t xml:space="preserve">1884/2009, </w:t>
            </w:r>
            <w:r w:rsidRPr="00AF72E1">
              <w:rPr>
                <w:rFonts w:eastAsia="MS Mincho"/>
                <w:i/>
                <w:kern w:val="0"/>
                <w:sz w:val="20"/>
                <w:szCs w:val="18"/>
                <w:lang w:val="pt-BR" w:eastAsia="en-US"/>
              </w:rPr>
              <w:t xml:space="preserve">Faraoun </w:t>
            </w:r>
            <w:r w:rsidRPr="00AF72E1">
              <w:rPr>
                <w:rFonts w:eastAsia="MS Mincho"/>
                <w:i/>
                <w:kern w:val="0"/>
                <w:sz w:val="20"/>
                <w:szCs w:val="18"/>
                <w:lang w:val="pt-BR" w:eastAsia="en-US"/>
              </w:rPr>
              <w:br/>
            </w:r>
            <w:r w:rsidRPr="00AF72E1">
              <w:rPr>
                <w:rFonts w:eastAsia="MS Mincho"/>
                <w:kern w:val="0"/>
                <w:sz w:val="20"/>
                <w:szCs w:val="18"/>
                <w:lang w:val="pt-BR" w:eastAsia="en-US"/>
              </w:rPr>
              <w:t>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Del="001D348E"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pt-BR" w:eastAsia="en-US"/>
              </w:rPr>
              <w:t xml:space="preserve">1889/2009, </w:t>
            </w:r>
            <w:r w:rsidRPr="00AF72E1">
              <w:rPr>
                <w:rFonts w:eastAsia="MS Mincho"/>
                <w:i/>
                <w:kern w:val="0"/>
                <w:sz w:val="20"/>
                <w:szCs w:val="18"/>
                <w:lang w:val="pt-BR" w:eastAsia="en-US"/>
              </w:rPr>
              <w:t>Marouf</w:t>
            </w:r>
            <w:r w:rsidRPr="00AF72E1">
              <w:rPr>
                <w:rFonts w:eastAsia="MS Mincho"/>
                <w:i/>
                <w:kern w:val="0"/>
                <w:sz w:val="20"/>
                <w:szCs w:val="18"/>
                <w:lang w:val="pt-BR" w:eastAsia="en-US"/>
              </w:rPr>
              <w:br/>
            </w:r>
            <w:r w:rsidRPr="00AF72E1">
              <w:rPr>
                <w:rFonts w:eastAsia="MS Mincho"/>
                <w:kern w:val="0"/>
                <w:sz w:val="20"/>
                <w:szCs w:val="18"/>
                <w:lang w:val="pt-BR" w:eastAsia="en-US"/>
              </w:rPr>
              <w:t>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Del="001D348E"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1899/2009, </w:t>
            </w:r>
            <w:r w:rsidRPr="00AF72E1">
              <w:rPr>
                <w:rFonts w:eastAsia="MS Mincho"/>
                <w:i/>
                <w:kern w:val="0"/>
                <w:sz w:val="20"/>
                <w:szCs w:val="18"/>
                <w:lang w:val="en-GB" w:eastAsia="en-US"/>
              </w:rPr>
              <w:t>Lakhdar-Chaouch</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1900/2009, </w:t>
            </w:r>
            <w:r w:rsidRPr="00AF72E1">
              <w:rPr>
                <w:rFonts w:eastAsia="MS Mincho"/>
                <w:i/>
                <w:kern w:val="0"/>
                <w:sz w:val="20"/>
                <w:szCs w:val="18"/>
                <w:lang w:val="en-GB" w:eastAsia="en-US"/>
              </w:rPr>
              <w:t>Mehalli</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kern w:val="0"/>
                <w:sz w:val="20"/>
                <w:szCs w:val="18"/>
                <w:lang w:val="fr-CH" w:eastAsia="en-GB"/>
              </w:rPr>
            </w:pPr>
            <w:r w:rsidRPr="00AF72E1">
              <w:rPr>
                <w:kern w:val="0"/>
                <w:sz w:val="20"/>
                <w:szCs w:val="18"/>
                <w:lang w:val="fr-CH" w:eastAsia="en-GB"/>
              </w:rPr>
              <w:t xml:space="preserve">1905/2009, </w:t>
            </w:r>
            <w:r w:rsidRPr="00AF72E1">
              <w:rPr>
                <w:i/>
                <w:kern w:val="0"/>
                <w:sz w:val="20"/>
                <w:szCs w:val="18"/>
                <w:lang w:val="fr-CH" w:eastAsia="en-GB"/>
              </w:rPr>
              <w:t>Ouaghlissi</w:t>
            </w:r>
            <w:r w:rsidRPr="00AF72E1">
              <w:rPr>
                <w:i/>
                <w:kern w:val="0"/>
                <w:sz w:val="20"/>
                <w:szCs w:val="18"/>
                <w:lang w:val="fr-CH" w:eastAsia="en-GB"/>
              </w:rPr>
              <w:br/>
            </w:r>
            <w:r w:rsidRPr="00AF72E1">
              <w:rPr>
                <w:kern w:val="0"/>
                <w:sz w:val="20"/>
                <w:szCs w:val="18"/>
                <w:lang w:val="fr-CH" w:eastAsia="en-GB"/>
              </w:rPr>
              <w:t>A/67/40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Del="001D348E"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CCPR/C/111/D/1924/2010, </w:t>
            </w:r>
            <w:r w:rsidRPr="00AF72E1">
              <w:rPr>
                <w:rFonts w:eastAsia="MS Mincho"/>
                <w:i/>
                <w:kern w:val="0"/>
                <w:sz w:val="20"/>
                <w:szCs w:val="18"/>
                <w:lang w:val="en-GB" w:eastAsia="en-US"/>
              </w:rPr>
              <w:t>Boudehane</w:t>
            </w:r>
          </w:p>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CCPR/C/111/D/1931/2010, </w:t>
            </w:r>
            <w:r w:rsidRPr="00AF72E1">
              <w:rPr>
                <w:rFonts w:eastAsia="MS Mincho"/>
                <w:i/>
                <w:kern w:val="0"/>
                <w:sz w:val="20"/>
                <w:szCs w:val="18"/>
                <w:lang w:val="en-GB" w:eastAsia="en-US"/>
              </w:rPr>
              <w:t>Bouzenia</w:t>
            </w:r>
          </w:p>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CCPR/C/111/D/1964/2010, </w:t>
            </w:r>
            <w:r w:rsidRPr="00AF72E1">
              <w:rPr>
                <w:rFonts w:eastAsia="MS Mincho"/>
                <w:i/>
                <w:kern w:val="0"/>
                <w:sz w:val="20"/>
                <w:szCs w:val="18"/>
                <w:lang w:val="en-GB" w:eastAsia="en-US"/>
              </w:rPr>
              <w:t>Fedsi</w:t>
            </w:r>
          </w:p>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CCPR/C/111/D/1974/2010, </w:t>
            </w:r>
            <w:r w:rsidRPr="00AF72E1">
              <w:rPr>
                <w:rFonts w:eastAsia="MS Mincho"/>
                <w:i/>
                <w:kern w:val="0"/>
                <w:sz w:val="20"/>
                <w:szCs w:val="18"/>
                <w:lang w:val="en-GB" w:eastAsia="en-US"/>
              </w:rPr>
              <w:t>Bouzaout</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CCPR/C/112/D/2026/2011, </w:t>
            </w:r>
            <w:r w:rsidRPr="00AF72E1">
              <w:rPr>
                <w:rFonts w:eastAsia="MS Mincho"/>
                <w:i/>
                <w:kern w:val="0"/>
                <w:sz w:val="20"/>
                <w:szCs w:val="18"/>
                <w:lang w:val="fr-CH" w:eastAsia="en-US"/>
              </w:rPr>
              <w:t>Sassene</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CCPR/C/112/D/2083/2011, </w:t>
            </w:r>
            <w:r w:rsidRPr="00AF72E1">
              <w:rPr>
                <w:rFonts w:eastAsia="MS Mincho"/>
                <w:i/>
                <w:kern w:val="0"/>
                <w:sz w:val="20"/>
                <w:szCs w:val="18"/>
                <w:lang w:val="fr-CH" w:eastAsia="en-US"/>
              </w:rPr>
              <w:t>Kroumi</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CCPR/C/112/D/2086/2011, </w:t>
            </w:r>
            <w:r w:rsidRPr="00AF72E1">
              <w:rPr>
                <w:rFonts w:eastAsia="MS Mincho"/>
                <w:i/>
                <w:kern w:val="0"/>
                <w:sz w:val="20"/>
                <w:szCs w:val="18"/>
                <w:lang w:val="fr-CH" w:eastAsia="en-US"/>
              </w:rPr>
              <w:t>Ayache</w:t>
            </w:r>
          </w:p>
          <w:p w:rsidR="00AF72E1" w:rsidRPr="00AF72E1" w:rsidRDefault="00AF72E1" w:rsidP="00AF72E1">
            <w:pPr>
              <w:spacing w:before="40" w:after="80" w:line="220" w:lineRule="exact"/>
              <w:ind w:right="113"/>
              <w:jc w:val="left"/>
              <w:rPr>
                <w:rFonts w:eastAsia="MS Mincho"/>
                <w:i/>
                <w:kern w:val="0"/>
                <w:sz w:val="20"/>
                <w:szCs w:val="18"/>
                <w:lang w:val="it-IT" w:eastAsia="en-US"/>
              </w:rPr>
            </w:pPr>
            <w:r w:rsidRPr="00AF72E1">
              <w:rPr>
                <w:rFonts w:eastAsia="MS Mincho"/>
                <w:kern w:val="0"/>
                <w:sz w:val="20"/>
                <w:szCs w:val="18"/>
                <w:lang w:val="it-IT" w:eastAsia="en-US"/>
              </w:rPr>
              <w:t xml:space="preserve">CCPR/C/112/D/2098/2011, </w:t>
            </w:r>
            <w:r w:rsidRPr="00AF72E1">
              <w:rPr>
                <w:rFonts w:eastAsia="MS Mincho"/>
                <w:i/>
                <w:kern w:val="0"/>
                <w:sz w:val="20"/>
                <w:szCs w:val="18"/>
                <w:lang w:val="it-IT" w:eastAsia="en-US"/>
              </w:rPr>
              <w:t>Ammari</w:t>
            </w:r>
          </w:p>
          <w:p w:rsidR="00AF72E1" w:rsidRPr="00AF72E1" w:rsidRDefault="00AF72E1" w:rsidP="00AF72E1">
            <w:pPr>
              <w:spacing w:before="40" w:after="80" w:line="220" w:lineRule="exact"/>
              <w:ind w:right="113"/>
              <w:jc w:val="left"/>
              <w:rPr>
                <w:rFonts w:eastAsia="MS Mincho"/>
                <w:i/>
                <w:kern w:val="0"/>
                <w:sz w:val="20"/>
                <w:szCs w:val="18"/>
                <w:lang w:val="it-IT" w:eastAsia="en-US"/>
              </w:rPr>
            </w:pPr>
            <w:r w:rsidRPr="00AF72E1">
              <w:rPr>
                <w:rFonts w:eastAsia="MS Mincho"/>
                <w:kern w:val="0"/>
                <w:sz w:val="20"/>
                <w:szCs w:val="18"/>
                <w:lang w:val="it-IT" w:eastAsia="en-US"/>
              </w:rPr>
              <w:t xml:space="preserve">CCPR/C/112/D/2117/2011, </w:t>
            </w:r>
            <w:r w:rsidRPr="00AF72E1">
              <w:rPr>
                <w:rFonts w:eastAsia="MS Mincho"/>
                <w:i/>
                <w:kern w:val="0"/>
                <w:sz w:val="20"/>
                <w:szCs w:val="18"/>
                <w:lang w:val="it-IT" w:eastAsia="en-US"/>
              </w:rPr>
              <w:t>Louddi</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CCPR/C/112/D/2132/2012, </w:t>
            </w:r>
            <w:r w:rsidRPr="00AF72E1">
              <w:rPr>
                <w:rFonts w:eastAsia="MS Mincho"/>
                <w:i/>
                <w:kern w:val="0"/>
                <w:sz w:val="20"/>
                <w:szCs w:val="18"/>
                <w:lang w:val="en-GB" w:eastAsia="en-US"/>
              </w:rPr>
              <w:t>Kerouane</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Angola (2)</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 xml:space="preserve">711/1996, </w:t>
            </w:r>
            <w:r w:rsidRPr="00AF72E1">
              <w:rPr>
                <w:rFonts w:eastAsia="MS Mincho"/>
                <w:i/>
                <w:kern w:val="0"/>
                <w:sz w:val="20"/>
                <w:szCs w:val="18"/>
                <w:lang w:val="en-GB" w:eastAsia="en-US"/>
              </w:rPr>
              <w:t xml:space="preserve">Dias </w:t>
            </w:r>
            <w:r w:rsidRPr="00AF72E1">
              <w:rPr>
                <w:rFonts w:eastAsia="MS Mincho"/>
                <w:kern w:val="0"/>
                <w:sz w:val="20"/>
                <w:szCs w:val="18"/>
                <w:lang w:val="en-GB" w:eastAsia="en-US"/>
              </w:rPr>
              <w:br/>
              <w:t>A/55/40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A/61/40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 xml:space="preserve">1128/2002, </w:t>
            </w:r>
            <w:r w:rsidRPr="00AF72E1">
              <w:rPr>
                <w:rFonts w:eastAsia="MS Mincho"/>
                <w:i/>
                <w:kern w:val="0"/>
                <w:sz w:val="20"/>
                <w:szCs w:val="18"/>
                <w:lang w:val="en-GB" w:eastAsia="en-US"/>
              </w:rPr>
              <w:t>Marques</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w:t>
            </w:r>
            <w:r w:rsidRPr="00AF72E1">
              <w:rPr>
                <w:rFonts w:eastAsia="MS Mincho"/>
                <w:kern w:val="0"/>
                <w:sz w:val="20"/>
                <w:szCs w:val="18"/>
                <w:lang w:val="en-GB" w:eastAsia="en-US"/>
              </w:rPr>
              <w:t>61</w:t>
            </w:r>
            <w:r w:rsidRPr="00AF72E1">
              <w:rPr>
                <w:rFonts w:eastAsia="MS Mincho"/>
                <w:bCs/>
                <w:kern w:val="0"/>
                <w:sz w:val="20"/>
                <w:szCs w:val="18"/>
                <w:lang w:val="en-GB" w:eastAsia="en-US"/>
              </w:rPr>
              <w:t>/40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Argentina (4)</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s-ES" w:eastAsia="en-US"/>
              </w:rPr>
            </w:pPr>
            <w:r w:rsidRPr="00AF72E1">
              <w:rPr>
                <w:rFonts w:eastAsia="MS Mincho"/>
                <w:kern w:val="0"/>
                <w:sz w:val="20"/>
                <w:szCs w:val="18"/>
                <w:lang w:val="es-ES" w:eastAsia="en-US"/>
              </w:rPr>
              <w:t xml:space="preserve">400/1990, </w:t>
            </w:r>
            <w:r w:rsidRPr="00AF72E1">
              <w:rPr>
                <w:rFonts w:eastAsia="MS Mincho"/>
                <w:i/>
                <w:kern w:val="0"/>
                <w:sz w:val="20"/>
                <w:szCs w:val="18"/>
                <w:lang w:val="es-ES" w:eastAsia="en-US"/>
              </w:rPr>
              <w:t>Mónaco de Gallichio</w:t>
            </w:r>
            <w:r w:rsidRPr="00AF72E1">
              <w:rPr>
                <w:rFonts w:eastAsia="MS Mincho"/>
                <w:kern w:val="0"/>
                <w:sz w:val="20"/>
                <w:szCs w:val="18"/>
                <w:lang w:val="es-ES" w:eastAsia="en-US"/>
              </w:rPr>
              <w:br/>
              <w:t>A/50/40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1458/2006, </w:t>
            </w:r>
            <w:r w:rsidRPr="00AF72E1">
              <w:rPr>
                <w:rFonts w:eastAsia="MS Mincho"/>
                <w:i/>
                <w:kern w:val="0"/>
                <w:sz w:val="20"/>
                <w:szCs w:val="18"/>
                <w:lang w:val="es-ES" w:eastAsia="en-US"/>
              </w:rPr>
              <w:t>González et al</w:t>
            </w:r>
            <w:r w:rsidRPr="00AF72E1">
              <w:rPr>
                <w:rFonts w:eastAsia="MS Mincho"/>
                <w:kern w:val="0"/>
                <w:sz w:val="20"/>
                <w:szCs w:val="18"/>
                <w:lang w:val="es-ES" w:eastAsia="en-US"/>
              </w:rPr>
              <w:t>.</w:t>
            </w:r>
            <w:r w:rsidRPr="00AF72E1">
              <w:rPr>
                <w:rFonts w:eastAsia="MS Mincho"/>
                <w:kern w:val="0"/>
                <w:sz w:val="20"/>
                <w:szCs w:val="18"/>
                <w:lang w:val="es-ES"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n-GB" w:eastAsia="en-US"/>
              </w:rPr>
              <w:t xml:space="preserve">1608/2007, </w:t>
            </w:r>
            <w:r w:rsidRPr="00AF72E1">
              <w:rPr>
                <w:rFonts w:eastAsia="MS Mincho"/>
                <w:i/>
                <w:kern w:val="0"/>
                <w:sz w:val="20"/>
                <w:szCs w:val="18"/>
                <w:lang w:val="en-GB" w:eastAsia="en-US"/>
              </w:rPr>
              <w:t>L.M.R.</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1610/2007, </w:t>
            </w:r>
            <w:r w:rsidRPr="00AF72E1">
              <w:rPr>
                <w:rFonts w:eastAsia="MS Mincho"/>
                <w:i/>
                <w:kern w:val="0"/>
                <w:sz w:val="20"/>
                <w:szCs w:val="18"/>
                <w:lang w:val="en-GB" w:eastAsia="en-US"/>
              </w:rPr>
              <w:t>L.N.P.</w:t>
            </w:r>
            <w:r w:rsidRPr="00AF72E1">
              <w:rPr>
                <w:rFonts w:eastAsia="MS Mincho"/>
                <w:i/>
                <w:kern w:val="0"/>
                <w:sz w:val="20"/>
                <w:szCs w:val="18"/>
                <w:lang w:val="en-GB" w:eastAsia="en-US"/>
              </w:rPr>
              <w:br/>
            </w:r>
            <w:r w:rsidRPr="00AF72E1">
              <w:rPr>
                <w:rFonts w:eastAsia="MS Mincho"/>
                <w:kern w:val="0"/>
                <w:sz w:val="20"/>
                <w:szCs w:val="18"/>
                <w:lang w:val="en-GB" w:eastAsia="en-US"/>
              </w:rPr>
              <w:t>A/66/40</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was closed with a note of satisfactory implementation of the recommendation (A/69/40).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Australia (32) </w:t>
            </w:r>
          </w:p>
        </w:tc>
        <w:tc>
          <w:tcPr>
            <w:tcW w:w="3968"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560/1993, </w:t>
            </w:r>
            <w:r w:rsidRPr="00AF72E1">
              <w:rPr>
                <w:rFonts w:eastAsia="MS Mincho"/>
                <w:i/>
                <w:kern w:val="0"/>
                <w:sz w:val="20"/>
                <w:szCs w:val="18"/>
                <w:lang w:val="en-GB" w:eastAsia="en-US"/>
              </w:rPr>
              <w:t xml:space="preserve">A. </w:t>
            </w:r>
            <w:r w:rsidRPr="00AF72E1">
              <w:rPr>
                <w:rFonts w:eastAsia="MS Mincho"/>
                <w:kern w:val="0"/>
                <w:sz w:val="20"/>
                <w:szCs w:val="18"/>
                <w:lang w:val="en-GB" w:eastAsia="en-US"/>
              </w:rPr>
              <w:br/>
              <w:t>A/52/40</w:t>
            </w:r>
          </w:p>
        </w:tc>
        <w:tc>
          <w:tcPr>
            <w:tcW w:w="1985"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A/53/40, A/55/40, A/56/40</w:t>
            </w: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900/1999, </w:t>
            </w:r>
            <w:r w:rsidRPr="00AF72E1">
              <w:rPr>
                <w:rFonts w:eastAsia="MS Mincho"/>
                <w:i/>
                <w:kern w:val="0"/>
                <w:sz w:val="20"/>
                <w:szCs w:val="18"/>
                <w:lang w:val="en-GB" w:eastAsia="en-US"/>
              </w:rPr>
              <w:t>C</w:t>
            </w:r>
            <w:r w:rsidRPr="00AF72E1">
              <w:rPr>
                <w:rFonts w:eastAsia="MS Mincho"/>
                <w:kern w:val="0"/>
                <w:sz w:val="20"/>
                <w:szCs w:val="18"/>
                <w:lang w:val="en-GB" w:eastAsia="en-US"/>
              </w:rPr>
              <w:t>.</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r w:rsidRPr="00AF72E1">
              <w:rPr>
                <w:rFonts w:eastAsia="MS Mincho"/>
                <w:kern w:val="0"/>
                <w:sz w:val="20"/>
                <w:szCs w:val="18"/>
                <w:lang w:val="pt-BR" w:eastAsia="en-US"/>
              </w:rPr>
              <w:br/>
              <w:t>A/58/40, CCPR/C/80/FU/1, A/60/40, 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930/2000, </w:t>
            </w:r>
            <w:r w:rsidRPr="00AF72E1">
              <w:rPr>
                <w:rFonts w:eastAsia="MS Mincho"/>
                <w:i/>
                <w:kern w:val="0"/>
                <w:sz w:val="20"/>
                <w:szCs w:val="18"/>
                <w:lang w:val="es-ES" w:eastAsia="en-US"/>
              </w:rPr>
              <w:t>Winata et al.</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CCPR/C/80/FU/1, A/57/40, A/60/40 A/62/40 and 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 </w:t>
            </w:r>
          </w:p>
        </w:tc>
        <w:tc>
          <w:tcPr>
            <w:tcW w:w="3968"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941/2000, </w:t>
            </w:r>
            <w:r w:rsidRPr="00AF72E1">
              <w:rPr>
                <w:rFonts w:eastAsia="MS Mincho"/>
                <w:i/>
                <w:kern w:val="0"/>
                <w:sz w:val="20"/>
                <w:szCs w:val="18"/>
                <w:lang w:val="en-GB" w:eastAsia="en-US"/>
              </w:rPr>
              <w:t>Young</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A/60/40, A/62/40 and A/63/40</w:t>
            </w: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1014/2001, </w:t>
            </w:r>
            <w:r w:rsidRPr="00AF72E1">
              <w:rPr>
                <w:rFonts w:eastAsia="MS Mincho"/>
                <w:i/>
                <w:kern w:val="0"/>
                <w:sz w:val="20"/>
                <w:szCs w:val="18"/>
                <w:lang w:val="en-GB" w:eastAsia="en-US"/>
              </w:rPr>
              <w:t>Baban et al</w:t>
            </w:r>
            <w:r w:rsidRPr="00AF72E1">
              <w:rPr>
                <w:rFonts w:eastAsia="MS Mincho"/>
                <w:kern w:val="0"/>
                <w:sz w:val="20"/>
                <w:szCs w:val="18"/>
                <w:lang w:val="en-GB" w:eastAsia="en-US"/>
              </w:rPr>
              <w:t>.</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1020/2001, </w:t>
            </w:r>
            <w:r w:rsidRPr="00AF72E1">
              <w:rPr>
                <w:rFonts w:eastAsia="MS Mincho"/>
                <w:i/>
                <w:kern w:val="0"/>
                <w:sz w:val="20"/>
                <w:szCs w:val="18"/>
                <w:lang w:val="en-GB" w:eastAsia="en-US"/>
              </w:rPr>
              <w:t>Cabal and Pasini</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CCPR/C/80/FU/1</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1036/2001, </w:t>
            </w:r>
            <w:r w:rsidRPr="00AF72E1">
              <w:rPr>
                <w:rFonts w:eastAsia="MS Mincho"/>
                <w:i/>
                <w:kern w:val="0"/>
                <w:sz w:val="20"/>
                <w:szCs w:val="18"/>
                <w:lang w:val="en-GB" w:eastAsia="en-US"/>
              </w:rPr>
              <w:t xml:space="preserve">Faure </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1050/2002, </w:t>
            </w:r>
            <w:r w:rsidRPr="00AF72E1">
              <w:rPr>
                <w:rFonts w:eastAsia="MS Mincho"/>
                <w:i/>
                <w:kern w:val="0"/>
                <w:sz w:val="20"/>
                <w:szCs w:val="18"/>
                <w:lang w:val="en-GB" w:eastAsia="en-US"/>
              </w:rPr>
              <w:t>Rafie and Safdel</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and 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1069/2002, </w:t>
            </w:r>
            <w:r w:rsidRPr="00AF72E1">
              <w:rPr>
                <w:rFonts w:eastAsia="MS Mincho"/>
                <w:i/>
                <w:kern w:val="0"/>
                <w:sz w:val="20"/>
                <w:szCs w:val="18"/>
                <w:lang w:val="en-GB" w:eastAsia="en-US"/>
              </w:rPr>
              <w:t>Bakhitiyari</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1157/2003, </w:t>
            </w:r>
            <w:r w:rsidRPr="00AF72E1">
              <w:rPr>
                <w:rFonts w:eastAsia="MS Mincho"/>
                <w:i/>
                <w:kern w:val="0"/>
                <w:sz w:val="20"/>
                <w:szCs w:val="18"/>
                <w:lang w:val="en-GB" w:eastAsia="en-US"/>
              </w:rPr>
              <w:t>Coleman</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1184/2003, </w:t>
            </w:r>
            <w:r w:rsidRPr="00AF72E1">
              <w:rPr>
                <w:rFonts w:eastAsia="MS Mincho"/>
                <w:i/>
                <w:kern w:val="0"/>
                <w:sz w:val="20"/>
                <w:szCs w:val="18"/>
                <w:lang w:val="en-GB" w:eastAsia="en-US"/>
              </w:rPr>
              <w:t>Brough</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1255, 1256, 1259, 1260, 1266, 1268, 1270 and 1288/2004,</w:t>
            </w:r>
            <w:r w:rsidRPr="00AF72E1">
              <w:rPr>
                <w:rFonts w:eastAsia="MS Mincho"/>
                <w:i/>
                <w:kern w:val="0"/>
                <w:sz w:val="20"/>
                <w:szCs w:val="18"/>
                <w:lang w:val="en-GB" w:eastAsia="en-US"/>
              </w:rPr>
              <w:t xml:space="preserve"> Shams</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Atvan</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Shahrooei</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Saadat</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Ramezani</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Boostani</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Behrooz</w:t>
            </w:r>
            <w:r w:rsidRPr="00AF72E1">
              <w:rPr>
                <w:rFonts w:eastAsia="MS Mincho"/>
                <w:kern w:val="0"/>
                <w:sz w:val="20"/>
                <w:szCs w:val="18"/>
                <w:lang w:val="en-GB" w:eastAsia="en-US"/>
              </w:rPr>
              <w:t xml:space="preserve"> and </w:t>
            </w:r>
            <w:r w:rsidRPr="00AF72E1">
              <w:rPr>
                <w:rFonts w:eastAsia="MS Mincho"/>
                <w:i/>
                <w:kern w:val="0"/>
                <w:sz w:val="20"/>
                <w:szCs w:val="18"/>
                <w:lang w:val="en-GB" w:eastAsia="en-US"/>
              </w:rPr>
              <w:t>Sefed</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1324/2004, </w:t>
            </w:r>
            <w:r w:rsidRPr="00AF72E1">
              <w:rPr>
                <w:rFonts w:eastAsia="MS Mincho"/>
                <w:i/>
                <w:kern w:val="0"/>
                <w:sz w:val="20"/>
                <w:szCs w:val="18"/>
                <w:lang w:val="en-GB" w:eastAsia="en-US"/>
              </w:rPr>
              <w:t>Shafiq</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and 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1347/2005, </w:t>
            </w:r>
            <w:r w:rsidRPr="00AF72E1">
              <w:rPr>
                <w:rFonts w:eastAsia="MS Mincho"/>
                <w:i/>
                <w:kern w:val="0"/>
                <w:sz w:val="20"/>
                <w:szCs w:val="18"/>
                <w:lang w:val="en-GB" w:eastAsia="en-US"/>
              </w:rPr>
              <w:t>Dudko</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 A/64/40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1442/2005, </w:t>
            </w:r>
            <w:r w:rsidRPr="00AF72E1">
              <w:rPr>
                <w:rFonts w:eastAsia="MS Mincho"/>
                <w:i/>
                <w:kern w:val="0"/>
                <w:sz w:val="20"/>
                <w:szCs w:val="18"/>
                <w:lang w:val="en-GB" w:eastAsia="en-US"/>
              </w:rPr>
              <w:t>Kwok</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A/65/40 </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Follow-up dialogue was closed with a note of satisfactory implementation of the recommendation </w:t>
            </w:r>
            <w:r w:rsidRPr="00AF72E1">
              <w:rPr>
                <w:rFonts w:eastAsia="MS Mincho"/>
                <w:kern w:val="0"/>
                <w:sz w:val="20"/>
                <w:szCs w:val="18"/>
                <w:lang w:val="en-GB" w:eastAsia="en-US"/>
              </w:rPr>
              <w:br/>
              <w:t>(see A/67/40, chap. VI).</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 </w:t>
            </w:r>
          </w:p>
        </w:tc>
        <w:tc>
          <w:tcPr>
            <w:tcW w:w="3968" w:type="dxa"/>
            <w:shd w:val="clear" w:color="auto" w:fill="auto"/>
            <w:noWrap/>
          </w:tcPr>
          <w:p w:rsidR="00AF72E1" w:rsidRPr="00AF72E1" w:rsidRDefault="00AF72E1" w:rsidP="00AD5BCD">
            <w:pPr>
              <w:keepNext/>
              <w:spacing w:before="40" w:after="4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1629/2007, </w:t>
            </w:r>
            <w:r w:rsidRPr="00AF72E1">
              <w:rPr>
                <w:rFonts w:eastAsia="MS Mincho"/>
                <w:i/>
                <w:iCs/>
                <w:kern w:val="0"/>
                <w:sz w:val="20"/>
                <w:szCs w:val="18"/>
                <w:lang w:val="en-GB" w:eastAsia="en-US"/>
              </w:rPr>
              <w:t>Fardon</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Follow-up dialogue was closed with a note of unsatisfactory implementation of the recommendation (A/69/40). </w:t>
            </w:r>
          </w:p>
        </w:tc>
        <w:tc>
          <w:tcPr>
            <w:tcW w:w="1985"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w:t>
            </w: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1557/2007, </w:t>
            </w:r>
            <w:r w:rsidRPr="00AF72E1">
              <w:rPr>
                <w:rFonts w:eastAsia="MS Mincho"/>
                <w:i/>
                <w:kern w:val="0"/>
                <w:sz w:val="20"/>
                <w:szCs w:val="18"/>
                <w:lang w:val="en-GB" w:eastAsia="en-US"/>
              </w:rPr>
              <w:t>Nystrom et al.</w:t>
            </w:r>
            <w:r w:rsidRPr="00AF72E1">
              <w:rPr>
                <w:rFonts w:eastAsia="MS Mincho"/>
                <w:i/>
                <w:kern w:val="0"/>
                <w:sz w:val="20"/>
                <w:szCs w:val="18"/>
                <w:lang w:val="en-GB" w:eastAsia="en-US"/>
              </w:rPr>
              <w:br/>
            </w:r>
            <w:r w:rsidRPr="00AF72E1">
              <w:rPr>
                <w:rFonts w:eastAsia="MS Mincho"/>
                <w:kern w:val="0"/>
                <w:sz w:val="20"/>
                <w:szCs w:val="18"/>
                <w:lang w:val="en-GB" w:eastAsia="en-US"/>
              </w:rPr>
              <w:t>A/66/40</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was closed with a note of unsatisfactory implementation of the recommendation (A/68/40).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1635/2007, </w:t>
            </w:r>
            <w:r w:rsidRPr="00AF72E1">
              <w:rPr>
                <w:rFonts w:eastAsia="MS Mincho"/>
                <w:i/>
                <w:iCs/>
                <w:kern w:val="0"/>
                <w:sz w:val="20"/>
                <w:szCs w:val="18"/>
                <w:lang w:val="en-GB" w:eastAsia="en-US"/>
              </w:rPr>
              <w:t>Tillman</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was closed with a note of unsatisfactory implementation of the recommendation (A/69/40).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p w:rsidR="00AF72E1" w:rsidRPr="00AF72E1" w:rsidRDefault="00AF72E1" w:rsidP="00AF72E1">
            <w:pPr>
              <w:spacing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Del="00DB1616"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1885/2009, </w:t>
            </w:r>
            <w:r w:rsidRPr="00AF72E1">
              <w:rPr>
                <w:rFonts w:eastAsia="MS Mincho"/>
                <w:i/>
                <w:kern w:val="0"/>
                <w:sz w:val="20"/>
                <w:szCs w:val="18"/>
                <w:lang w:val="en-GB" w:eastAsia="en-US"/>
              </w:rPr>
              <w:t>Horvath</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Del="00DB1616"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CCPR/C/112/D/1968/2010, </w:t>
            </w:r>
            <w:r w:rsidRPr="00AF72E1">
              <w:rPr>
                <w:rFonts w:eastAsia="MS Mincho"/>
                <w:i/>
                <w:kern w:val="0"/>
                <w:sz w:val="20"/>
                <w:szCs w:val="18"/>
                <w:lang w:val="en-GB" w:eastAsia="en-US"/>
              </w:rPr>
              <w:t>Blessington and Elliot</w:t>
            </w:r>
          </w:p>
          <w:p w:rsidR="00AF72E1" w:rsidRPr="00AF72E1" w:rsidDel="00DB1616"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CCPR/C/112/D/1973/2010, </w:t>
            </w:r>
            <w:r w:rsidRPr="00AF72E1">
              <w:rPr>
                <w:rFonts w:eastAsia="MS Mincho"/>
                <w:i/>
                <w:kern w:val="0"/>
                <w:sz w:val="20"/>
                <w:szCs w:val="18"/>
                <w:lang w:val="en-GB" w:eastAsia="en-US"/>
              </w:rPr>
              <w:t>Griffiths</w:t>
            </w:r>
          </w:p>
        </w:tc>
        <w:tc>
          <w:tcPr>
            <w:tcW w:w="1985" w:type="dxa"/>
            <w:shd w:val="clear" w:color="auto" w:fill="auto"/>
            <w:noWrap/>
          </w:tcPr>
          <w:p w:rsidR="00AF72E1" w:rsidRPr="00AF72E1" w:rsidDel="00DB1616"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F72E1">
            <w:pPr>
              <w:spacing w:before="40" w:after="80" w:line="220" w:lineRule="exact"/>
              <w:ind w:right="113"/>
              <w:jc w:val="left"/>
              <w:rPr>
                <w:rFonts w:eastAsia="MS Mincho"/>
                <w:kern w:val="0"/>
                <w:sz w:val="20"/>
                <w:szCs w:val="18"/>
                <w:lang w:val="en-GB" w:eastAsia="en-US"/>
              </w:rPr>
            </w:pPr>
          </w:p>
          <w:p w:rsidR="00AF72E1" w:rsidRPr="00AF72E1" w:rsidDel="00FC4C75"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Del="00DB1616"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2094/2011, </w:t>
            </w:r>
            <w:r w:rsidRPr="00AF72E1">
              <w:rPr>
                <w:rFonts w:eastAsia="MS Mincho"/>
                <w:i/>
                <w:kern w:val="0"/>
                <w:sz w:val="20"/>
                <w:szCs w:val="18"/>
                <w:lang w:val="en-GB" w:eastAsia="en-US"/>
              </w:rPr>
              <w:t xml:space="preserve">Abdul Gafoor, Faleel Khan et al. </w:t>
            </w:r>
            <w:r w:rsidRPr="00AF72E1">
              <w:rPr>
                <w:rFonts w:eastAsia="MS Mincho"/>
                <w:i/>
                <w:kern w:val="0"/>
                <w:sz w:val="20"/>
                <w:szCs w:val="18"/>
                <w:lang w:val="en-GB" w:eastAsia="en-US"/>
              </w:rPr>
              <w:br/>
            </w:r>
            <w:r w:rsidRPr="00AF72E1">
              <w:rPr>
                <w:rFonts w:eastAsia="MS Mincho"/>
                <w:kern w:val="0"/>
                <w:sz w:val="20"/>
                <w:szCs w:val="18"/>
                <w:lang w:eastAsia="en-US"/>
              </w:rPr>
              <w:t>A/69/40</w:t>
            </w:r>
          </w:p>
        </w:tc>
        <w:tc>
          <w:tcPr>
            <w:tcW w:w="1985" w:type="dxa"/>
            <w:shd w:val="clear" w:color="auto" w:fill="auto"/>
            <w:noWrap/>
          </w:tcPr>
          <w:p w:rsidR="00AF72E1" w:rsidRPr="00AF72E1" w:rsidDel="00DB1616" w:rsidRDefault="00AF72E1" w:rsidP="00AF72E1">
            <w:pPr>
              <w:keepNext/>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Del="00FC4C75"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Del="00DB1616"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fr-CH" w:eastAsia="en-US"/>
              </w:rPr>
              <w:t xml:space="preserve">2136/2012, </w:t>
            </w:r>
            <w:r w:rsidRPr="00AF72E1">
              <w:rPr>
                <w:rFonts w:eastAsia="MS Mincho"/>
                <w:i/>
                <w:kern w:val="0"/>
                <w:sz w:val="20"/>
                <w:szCs w:val="18"/>
                <w:lang w:val="fr-CH" w:eastAsia="en-US"/>
              </w:rPr>
              <w:t xml:space="preserve">Mofis, Mohammad Mufis et al. </w:t>
            </w:r>
            <w:r w:rsidRPr="00AF72E1">
              <w:rPr>
                <w:rFonts w:eastAsia="MS Mincho"/>
                <w:i/>
                <w:kern w:val="0"/>
                <w:sz w:val="20"/>
                <w:szCs w:val="18"/>
                <w:lang w:val="fr-CH"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Del="00DB1616"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Del="00FC4C75"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CCPR/C/113/D/1875/2009, </w:t>
            </w:r>
            <w:r w:rsidRPr="00AF72E1">
              <w:rPr>
                <w:rFonts w:eastAsia="MS Mincho"/>
                <w:i/>
                <w:kern w:val="0"/>
                <w:sz w:val="20"/>
                <w:szCs w:val="18"/>
                <w:lang w:val="en-GB" w:eastAsia="en-US"/>
              </w:rPr>
              <w:t>M.G.C</w:t>
            </w:r>
            <w:r w:rsidRPr="00AF72E1">
              <w:rPr>
                <w:rFonts w:eastAsia="MS Mincho"/>
                <w:kern w:val="0"/>
                <w:sz w:val="20"/>
                <w:szCs w:val="18"/>
                <w:lang w:val="en-GB" w:eastAsia="en-US"/>
              </w:rPr>
              <w:t>.</w:t>
            </w:r>
            <w:r w:rsidRPr="00AF72E1">
              <w:rPr>
                <w:rFonts w:eastAsia="MS Mincho"/>
                <w:kern w:val="0"/>
                <w:sz w:val="20"/>
                <w:szCs w:val="18"/>
                <w:lang w:val="en-GB" w:eastAsia="en-US"/>
              </w:rPr>
              <w:br/>
              <w:t xml:space="preserve">CCPR/C/113/D/1937/2010, </w:t>
            </w:r>
            <w:r w:rsidRPr="00AF72E1">
              <w:rPr>
                <w:rFonts w:eastAsia="MS Mincho"/>
                <w:i/>
                <w:kern w:val="0"/>
                <w:sz w:val="20"/>
                <w:szCs w:val="18"/>
                <w:lang w:val="en-GB" w:eastAsia="en-US"/>
              </w:rPr>
              <w:t>Leghaei</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 xml:space="preserve">X </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Austria (4)</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415/1990, </w:t>
            </w:r>
            <w:r w:rsidRPr="00AF72E1">
              <w:rPr>
                <w:rFonts w:eastAsia="MS Mincho"/>
                <w:i/>
                <w:kern w:val="0"/>
                <w:sz w:val="20"/>
                <w:szCs w:val="18"/>
                <w:lang w:val="en-GB" w:eastAsia="en-US"/>
              </w:rPr>
              <w:t>Pauger</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A/47/40, A/52/40, A/66/40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716/1996, </w:t>
            </w:r>
            <w:r w:rsidRPr="00AF72E1">
              <w:rPr>
                <w:rFonts w:eastAsia="MS Mincho"/>
                <w:i/>
                <w:kern w:val="0"/>
                <w:sz w:val="20"/>
                <w:szCs w:val="18"/>
                <w:lang w:val="en-GB" w:eastAsia="en-US"/>
              </w:rPr>
              <w:t>Pauger</w:t>
            </w:r>
            <w:r w:rsidRPr="00AF72E1">
              <w:rPr>
                <w:rFonts w:eastAsia="MS Mincho"/>
                <w:kern w:val="0"/>
                <w:sz w:val="20"/>
                <w:szCs w:val="18"/>
                <w:lang w:val="en-GB" w:eastAsia="en-US"/>
              </w:rPr>
              <w:br/>
              <w:t>A/54/40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r w:rsidRPr="00AF72E1">
              <w:rPr>
                <w:rFonts w:eastAsia="MS Mincho"/>
                <w:kern w:val="0"/>
                <w:sz w:val="20"/>
                <w:szCs w:val="18"/>
                <w:lang w:val="pt-BR" w:eastAsia="en-US"/>
              </w:rPr>
              <w:br/>
              <w:t>A/54/40, A/55/40, A/57/40, A/66/40, CCPR/C/80/FU/1</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b/>
                <w:bCs/>
                <w:kern w:val="0"/>
                <w:sz w:val="20"/>
                <w:szCs w:val="18"/>
                <w:lang w:val="pt-BR"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965/2001, </w:t>
            </w:r>
            <w:r w:rsidRPr="00AF72E1">
              <w:rPr>
                <w:rFonts w:eastAsia="MS Mincho"/>
                <w:i/>
                <w:kern w:val="0"/>
                <w:sz w:val="20"/>
                <w:szCs w:val="18"/>
                <w:lang w:val="en-GB" w:eastAsia="en-US"/>
              </w:rPr>
              <w:t>Karakurt</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r w:rsidRPr="00AF72E1">
              <w:rPr>
                <w:rFonts w:eastAsia="MS Mincho"/>
                <w:kern w:val="0"/>
                <w:sz w:val="20"/>
                <w:szCs w:val="18"/>
                <w:lang w:val="pt-BR" w:eastAsia="en-US"/>
              </w:rPr>
              <w:br/>
              <w:t>A/58/40, CCPR/C/80/FU/1, A/61/40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1454/2006, </w:t>
            </w:r>
            <w:r w:rsidRPr="00AF72E1">
              <w:rPr>
                <w:rFonts w:eastAsia="MS Mincho"/>
                <w:i/>
                <w:kern w:val="0"/>
                <w:sz w:val="20"/>
                <w:szCs w:val="18"/>
                <w:lang w:val="en-GB" w:eastAsia="en-US"/>
              </w:rPr>
              <w:t>Lederbauer</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Azerbaijan (2)</w:t>
            </w:r>
          </w:p>
        </w:tc>
        <w:tc>
          <w:tcPr>
            <w:tcW w:w="3968" w:type="dxa"/>
            <w:shd w:val="clear" w:color="auto" w:fill="auto"/>
            <w:noWrap/>
          </w:tcPr>
          <w:p w:rsidR="00AF72E1" w:rsidRPr="00AF72E1" w:rsidRDefault="00AF72E1" w:rsidP="00AD5BCD">
            <w:pPr>
              <w:spacing w:before="40" w:after="4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1633/2007, </w:t>
            </w:r>
            <w:r w:rsidRPr="00AF72E1">
              <w:rPr>
                <w:rFonts w:eastAsia="MS Mincho"/>
                <w:i/>
                <w:iCs/>
                <w:kern w:val="0"/>
                <w:sz w:val="20"/>
                <w:szCs w:val="18"/>
                <w:lang w:val="es-ES" w:eastAsia="en-US"/>
              </w:rPr>
              <w:t>Avadanov</w:t>
            </w:r>
            <w:r w:rsidRPr="00AF72E1">
              <w:rPr>
                <w:rFonts w:eastAsia="MS Mincho"/>
                <w:i/>
                <w:iCs/>
                <w:kern w:val="0"/>
                <w:sz w:val="20"/>
                <w:szCs w:val="18"/>
                <w:lang w:val="es-ES" w:eastAsia="en-US"/>
              </w:rPr>
              <w:br/>
            </w:r>
            <w:r w:rsidRPr="00AF72E1">
              <w:rPr>
                <w:rFonts w:eastAsia="MS Mincho"/>
                <w:kern w:val="0"/>
                <w:sz w:val="20"/>
                <w:szCs w:val="18"/>
                <w:lang w:val="es-ES" w:eastAsia="en-US"/>
              </w:rPr>
              <w:t>A/66/40</w:t>
            </w:r>
          </w:p>
          <w:p w:rsidR="00AF72E1" w:rsidRPr="00AF72E1" w:rsidRDefault="00AF72E1" w:rsidP="00AF72E1">
            <w:pPr>
              <w:spacing w:before="40" w:after="80" w:line="220" w:lineRule="exact"/>
              <w:ind w:right="113"/>
              <w:jc w:val="left"/>
              <w:rPr>
                <w:rFonts w:eastAsia="MS Mincho"/>
                <w:i/>
                <w:kern w:val="0"/>
                <w:sz w:val="20"/>
                <w:szCs w:val="18"/>
                <w:lang w:val="es-ES" w:eastAsia="en-US"/>
              </w:rPr>
            </w:pPr>
            <w:r w:rsidRPr="00AF72E1">
              <w:rPr>
                <w:rFonts w:eastAsia="MS Mincho"/>
                <w:kern w:val="0"/>
                <w:sz w:val="20"/>
                <w:szCs w:val="18"/>
                <w:lang w:val="es-ES" w:eastAsia="en-US"/>
              </w:rPr>
              <w:t xml:space="preserve">CCPR/C/112/D/1972/2010, </w:t>
            </w:r>
            <w:r w:rsidRPr="00AF72E1">
              <w:rPr>
                <w:rFonts w:eastAsia="MS Mincho"/>
                <w:i/>
                <w:kern w:val="0"/>
                <w:sz w:val="20"/>
                <w:szCs w:val="18"/>
                <w:lang w:val="es-ES" w:eastAsia="en-US"/>
              </w:rPr>
              <w:t>Quliyev</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Belarus (72)</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780/1997, </w:t>
            </w:r>
            <w:r w:rsidRPr="00AF72E1">
              <w:rPr>
                <w:rFonts w:eastAsia="MS Mincho"/>
                <w:i/>
                <w:kern w:val="0"/>
                <w:sz w:val="20"/>
                <w:szCs w:val="18"/>
                <w:lang w:val="en-GB" w:eastAsia="en-US"/>
              </w:rPr>
              <w:t>Laptsevich</w:t>
            </w:r>
            <w:r w:rsidRPr="00AF72E1">
              <w:rPr>
                <w:rFonts w:eastAsia="MS Mincho"/>
                <w:kern w:val="0"/>
                <w:sz w:val="20"/>
                <w:szCs w:val="18"/>
                <w:lang w:val="en-GB" w:eastAsia="en-US"/>
              </w:rPr>
              <w:br/>
              <w:t>A/55/40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A/56/40, A/57/40</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814/1998, </w:t>
            </w:r>
            <w:r w:rsidRPr="00AF72E1">
              <w:rPr>
                <w:rFonts w:eastAsia="MS Mincho"/>
                <w:i/>
                <w:kern w:val="0"/>
                <w:sz w:val="20"/>
                <w:szCs w:val="18"/>
                <w:lang w:val="en-GB" w:eastAsia="en-US"/>
              </w:rPr>
              <w:t>Pastukhov</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886/1999, </w:t>
            </w:r>
            <w:r w:rsidRPr="00AF72E1">
              <w:rPr>
                <w:rFonts w:eastAsia="MS Mincho"/>
                <w:i/>
                <w:kern w:val="0"/>
                <w:sz w:val="20"/>
                <w:szCs w:val="18"/>
                <w:lang w:val="en-GB" w:eastAsia="en-US"/>
              </w:rPr>
              <w:t>Bondarenko</w:t>
            </w:r>
            <w:r w:rsidRPr="00AF72E1">
              <w:rPr>
                <w:rFonts w:eastAsia="MS Mincho"/>
                <w:kern w:val="0"/>
                <w:sz w:val="20"/>
                <w:szCs w:val="18"/>
                <w:lang w:val="en-GB" w:eastAsia="en-US"/>
              </w:rPr>
              <w:br/>
              <w:t>A/58/40</w:t>
            </w:r>
            <w:r w:rsidRPr="00AF72E1">
              <w:rPr>
                <w:rFonts w:eastAsia="MS Mincho"/>
                <w:kern w:val="0"/>
                <w:sz w:val="20"/>
                <w:szCs w:val="18"/>
                <w:lang w:val="en-GB" w:eastAsia="en-US"/>
              </w:rPr>
              <w:br/>
              <w:t>Case closed (ninety-second session)</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A/62/40 and 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887/1999, </w:t>
            </w:r>
            <w:r w:rsidRPr="00AF72E1">
              <w:rPr>
                <w:rFonts w:eastAsia="MS Mincho"/>
                <w:i/>
                <w:kern w:val="0"/>
                <w:sz w:val="20"/>
                <w:szCs w:val="18"/>
                <w:lang w:val="en-GB" w:eastAsia="en-US"/>
              </w:rPr>
              <w:t>Lyashkevich</w:t>
            </w:r>
            <w:r w:rsidRPr="00AF72E1">
              <w:rPr>
                <w:rFonts w:eastAsia="MS Mincho"/>
                <w:kern w:val="0"/>
                <w:sz w:val="20"/>
                <w:szCs w:val="18"/>
                <w:lang w:val="en-GB" w:eastAsia="en-US"/>
              </w:rPr>
              <w:br/>
              <w:t>A/58/40</w:t>
            </w:r>
            <w:r w:rsidRPr="00AF72E1">
              <w:rPr>
                <w:rFonts w:eastAsia="MS Mincho"/>
                <w:kern w:val="0"/>
                <w:sz w:val="20"/>
                <w:szCs w:val="18"/>
                <w:lang w:val="en-GB" w:eastAsia="en-US"/>
              </w:rPr>
              <w:br/>
              <w:t>Case closed (ninety-second session)</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A/62/40 and 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921/2000, </w:t>
            </w:r>
            <w:r w:rsidRPr="00AF72E1">
              <w:rPr>
                <w:rFonts w:eastAsia="MS Mincho"/>
                <w:i/>
                <w:kern w:val="0"/>
                <w:sz w:val="20"/>
                <w:szCs w:val="18"/>
                <w:lang w:val="en-GB" w:eastAsia="en-US"/>
              </w:rPr>
              <w:t>Dergachev</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927/2000, </w:t>
            </w:r>
            <w:r w:rsidRPr="00AF72E1">
              <w:rPr>
                <w:rFonts w:eastAsia="MS Mincho"/>
                <w:i/>
                <w:kern w:val="0"/>
                <w:sz w:val="20"/>
                <w:szCs w:val="18"/>
                <w:lang w:val="en-GB" w:eastAsia="en-US"/>
              </w:rPr>
              <w:t>Svetik</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4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A/61/40 and 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1009/2001, </w:t>
            </w:r>
            <w:r w:rsidRPr="00AF72E1">
              <w:rPr>
                <w:rFonts w:eastAsia="MS Mincho"/>
                <w:i/>
                <w:kern w:val="0"/>
                <w:sz w:val="20"/>
                <w:szCs w:val="18"/>
                <w:lang w:val="en-GB" w:eastAsia="en-US"/>
              </w:rPr>
              <w:t>Shchetko</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1022/2001, </w:t>
            </w:r>
            <w:r w:rsidRPr="00AF72E1">
              <w:rPr>
                <w:rFonts w:eastAsia="MS Mincho"/>
                <w:i/>
                <w:kern w:val="0"/>
                <w:sz w:val="20"/>
                <w:szCs w:val="18"/>
                <w:lang w:val="en-GB" w:eastAsia="en-US"/>
              </w:rPr>
              <w:t>Velichkin</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1039/2001, </w:t>
            </w:r>
            <w:r w:rsidRPr="00AF72E1">
              <w:rPr>
                <w:rFonts w:eastAsia="MS Mincho"/>
                <w:i/>
                <w:kern w:val="0"/>
                <w:sz w:val="20"/>
                <w:szCs w:val="18"/>
                <w:lang w:val="en-GB" w:eastAsia="en-US"/>
              </w:rPr>
              <w:t>Boris et al</w:t>
            </w:r>
            <w:r w:rsidRPr="00AF72E1">
              <w:rPr>
                <w:rFonts w:eastAsia="MS Mincho"/>
                <w:kern w:val="0"/>
                <w:sz w:val="20"/>
                <w:szCs w:val="18"/>
                <w:lang w:val="en-GB" w:eastAsia="en-US"/>
              </w:rPr>
              <w:t>.</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4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1047/2002, </w:t>
            </w:r>
            <w:r w:rsidRPr="00AF72E1">
              <w:rPr>
                <w:rFonts w:eastAsia="MS Mincho"/>
                <w:i/>
                <w:kern w:val="0"/>
                <w:sz w:val="20"/>
                <w:szCs w:val="18"/>
                <w:lang w:val="en-GB" w:eastAsia="en-US"/>
              </w:rPr>
              <w:t>Sinitsin</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Leonid</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1100/2002, </w:t>
            </w:r>
            <w:r w:rsidRPr="00AF72E1">
              <w:rPr>
                <w:rFonts w:eastAsia="MS Mincho"/>
                <w:i/>
                <w:kern w:val="0"/>
                <w:sz w:val="20"/>
                <w:szCs w:val="18"/>
                <w:lang w:val="en-GB" w:eastAsia="en-US"/>
              </w:rPr>
              <w:t>Bandazhewsky</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1178/2003, </w:t>
            </w:r>
            <w:r w:rsidRPr="00AF72E1">
              <w:rPr>
                <w:rFonts w:eastAsia="MS Mincho"/>
                <w:i/>
                <w:iCs/>
                <w:kern w:val="0"/>
                <w:sz w:val="20"/>
                <w:szCs w:val="18"/>
                <w:lang w:val="en-GB" w:eastAsia="en-US"/>
              </w:rPr>
              <w:t>Smantser</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br/>
            </w: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sidDel="00A40D47">
              <w:rPr>
                <w:rFonts w:eastAsia="MS Mincho"/>
                <w:kern w:val="0"/>
                <w:sz w:val="20"/>
                <w:szCs w:val="18"/>
                <w:lang w:val="en-GB" w:eastAsia="en-US"/>
              </w:rPr>
              <w:t xml:space="preserve"> </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1207/2003, </w:t>
            </w:r>
            <w:r w:rsidRPr="00AF72E1">
              <w:rPr>
                <w:rFonts w:eastAsia="MS Mincho"/>
                <w:i/>
                <w:kern w:val="0"/>
                <w:sz w:val="20"/>
                <w:szCs w:val="18"/>
                <w:lang w:val="en-GB" w:eastAsia="en-US"/>
              </w:rPr>
              <w:t>Malakhovsky</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1226/2003, </w:t>
            </w:r>
            <w:r w:rsidRPr="00AF72E1">
              <w:rPr>
                <w:rFonts w:eastAsia="MS Mincho"/>
                <w:i/>
                <w:kern w:val="0"/>
                <w:sz w:val="20"/>
                <w:szCs w:val="18"/>
                <w:lang w:val="en-GB" w:eastAsia="en-US"/>
              </w:rPr>
              <w:t>Korneenko</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1274/2004, </w:t>
            </w:r>
            <w:r w:rsidRPr="00AF72E1">
              <w:rPr>
                <w:rFonts w:eastAsia="MS Mincho"/>
                <w:i/>
                <w:kern w:val="0"/>
                <w:sz w:val="20"/>
                <w:szCs w:val="18"/>
                <w:lang w:val="en-GB" w:eastAsia="en-US"/>
              </w:rPr>
              <w:t>Korneenko</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1296/2004, </w:t>
            </w:r>
            <w:r w:rsidRPr="00AF72E1">
              <w:rPr>
                <w:rFonts w:eastAsia="MS Mincho"/>
                <w:i/>
                <w:kern w:val="0"/>
                <w:sz w:val="20"/>
                <w:szCs w:val="18"/>
                <w:lang w:val="en-GB" w:eastAsia="en-US"/>
              </w:rPr>
              <w:t>Belyatsky</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w:t>
            </w: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1311/2004, </w:t>
            </w:r>
            <w:r w:rsidRPr="00AF72E1">
              <w:rPr>
                <w:rFonts w:eastAsia="MS Mincho"/>
                <w:i/>
                <w:iCs/>
                <w:kern w:val="0"/>
                <w:sz w:val="20"/>
                <w:szCs w:val="18"/>
                <w:lang w:val="es-ES" w:eastAsia="en-US"/>
              </w:rPr>
              <w:t>Osiyuk</w:t>
            </w:r>
            <w:r w:rsidRPr="00AF72E1">
              <w:rPr>
                <w:rFonts w:eastAsia="MS Mincho"/>
                <w:i/>
                <w:iCs/>
                <w:kern w:val="0"/>
                <w:sz w:val="20"/>
                <w:szCs w:val="18"/>
                <w:lang w:val="es-ES" w:eastAsia="en-US"/>
              </w:rPr>
              <w:br/>
            </w:r>
            <w:r w:rsidRPr="00AF72E1">
              <w:rPr>
                <w:rFonts w:eastAsia="MS Mincho"/>
                <w:kern w:val="0"/>
                <w:sz w:val="20"/>
                <w:szCs w:val="18"/>
                <w:lang w:val="es-ES" w:eastAsia="en-US"/>
              </w:rPr>
              <w:t>A/64/40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1316/2004, </w:t>
            </w:r>
            <w:r w:rsidRPr="00AF72E1">
              <w:rPr>
                <w:rFonts w:eastAsia="MS Mincho"/>
                <w:i/>
                <w:kern w:val="0"/>
                <w:sz w:val="20"/>
                <w:szCs w:val="18"/>
                <w:lang w:val="es-ES" w:eastAsia="en-US"/>
              </w:rPr>
              <w:t>Gryb</w:t>
            </w:r>
            <w:r w:rsidRPr="00AF72E1">
              <w:rPr>
                <w:rFonts w:eastAsia="MS Mincho"/>
                <w:i/>
                <w:kern w:val="0"/>
                <w:sz w:val="20"/>
                <w:szCs w:val="18"/>
                <w:lang w:val="es-ES" w:eastAsia="en-US"/>
              </w:rPr>
              <w:br/>
            </w:r>
            <w:r w:rsidRPr="00AF72E1">
              <w:rPr>
                <w:rFonts w:eastAsia="MS Mincho"/>
                <w:kern w:val="0"/>
                <w:sz w:val="20"/>
                <w:szCs w:val="18"/>
                <w:lang w:val="es-ES" w:eastAsia="en-US"/>
              </w:rPr>
              <w:t>A/67/40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1354/2005, </w:t>
            </w:r>
            <w:r w:rsidRPr="00AF72E1">
              <w:rPr>
                <w:rFonts w:eastAsia="MS Mincho"/>
                <w:i/>
                <w:kern w:val="0"/>
                <w:sz w:val="20"/>
                <w:szCs w:val="18"/>
                <w:lang w:val="es-ES" w:eastAsia="en-US"/>
              </w:rPr>
              <w:t>Sudalenko</w:t>
            </w:r>
            <w:r w:rsidRPr="00AF72E1">
              <w:rPr>
                <w:rFonts w:eastAsia="MS Mincho"/>
                <w:i/>
                <w:kern w:val="0"/>
                <w:sz w:val="20"/>
                <w:szCs w:val="18"/>
                <w:lang w:val="es-ES" w:eastAsia="en-US"/>
              </w:rPr>
              <w:br/>
            </w:r>
            <w:r w:rsidRPr="00AF72E1">
              <w:rPr>
                <w:rFonts w:eastAsia="MS Mincho"/>
                <w:kern w:val="0"/>
                <w:sz w:val="20"/>
                <w:szCs w:val="18"/>
                <w:lang w:val="es-ES" w:eastAsia="en-US"/>
              </w:rP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1377/2005, </w:t>
            </w:r>
            <w:r w:rsidRPr="00AF72E1">
              <w:rPr>
                <w:rFonts w:eastAsia="MS Mincho"/>
                <w:i/>
                <w:kern w:val="0"/>
                <w:sz w:val="20"/>
                <w:szCs w:val="18"/>
                <w:lang w:val="es-ES" w:eastAsia="en-US"/>
              </w:rPr>
              <w:t>Katsora</w:t>
            </w:r>
            <w:r w:rsidRPr="00AF72E1">
              <w:rPr>
                <w:rFonts w:eastAsia="MS Mincho"/>
                <w:i/>
                <w:kern w:val="0"/>
                <w:sz w:val="20"/>
                <w:szCs w:val="18"/>
                <w:lang w:val="es-ES" w:eastAsia="en-US"/>
              </w:rPr>
              <w:br/>
            </w:r>
            <w:r w:rsidRPr="00AF72E1">
              <w:rPr>
                <w:rFonts w:eastAsia="MS Mincho"/>
                <w:kern w:val="0"/>
                <w:sz w:val="20"/>
                <w:szCs w:val="18"/>
                <w:lang w:val="es-ES" w:eastAsia="en-US"/>
              </w:rPr>
              <w:t>A/65/40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1383/2005, </w:t>
            </w:r>
            <w:r w:rsidRPr="00AF72E1">
              <w:rPr>
                <w:rFonts w:eastAsia="MS Mincho"/>
                <w:i/>
                <w:kern w:val="0"/>
                <w:sz w:val="20"/>
                <w:szCs w:val="18"/>
                <w:lang w:val="es-ES" w:eastAsia="en-US"/>
              </w:rPr>
              <w:t>Katsora et al</w:t>
            </w:r>
            <w:r w:rsidRPr="00AF72E1">
              <w:rPr>
                <w:rFonts w:eastAsia="MS Mincho"/>
                <w:kern w:val="0"/>
                <w:sz w:val="20"/>
                <w:szCs w:val="18"/>
                <w:lang w:val="es-ES" w:eastAsia="en-US"/>
              </w:rPr>
              <w:t>.</w:t>
            </w:r>
            <w:r w:rsidRPr="00AF72E1">
              <w:rPr>
                <w:rFonts w:eastAsia="MS Mincho"/>
                <w:kern w:val="0"/>
                <w:sz w:val="20"/>
                <w:szCs w:val="18"/>
                <w:lang w:val="es-ES" w:eastAsia="en-US"/>
              </w:rPr>
              <w:b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1390/2005, </w:t>
            </w:r>
            <w:r w:rsidRPr="00AF72E1">
              <w:rPr>
                <w:rFonts w:eastAsia="MS Mincho"/>
                <w:i/>
                <w:kern w:val="0"/>
                <w:sz w:val="20"/>
                <w:szCs w:val="18"/>
                <w:lang w:val="es-ES" w:eastAsia="en-US"/>
              </w:rPr>
              <w:t>Koreba</w:t>
            </w:r>
            <w:r w:rsidRPr="00AF72E1">
              <w:rPr>
                <w:rFonts w:eastAsia="MS Mincho"/>
                <w:i/>
                <w:kern w:val="0"/>
                <w:sz w:val="20"/>
                <w:szCs w:val="18"/>
                <w:lang w:val="es-ES" w:eastAsia="en-US"/>
              </w:rPr>
              <w:br/>
            </w:r>
            <w:r w:rsidRPr="00AF72E1">
              <w:rPr>
                <w:rFonts w:eastAsia="MS Mincho"/>
                <w:kern w:val="0"/>
                <w:sz w:val="20"/>
                <w:szCs w:val="18"/>
                <w:lang w:val="es-ES" w:eastAsia="en-US"/>
              </w:rP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1392/2005, </w:t>
            </w:r>
            <w:r w:rsidRPr="00AF72E1">
              <w:rPr>
                <w:rFonts w:eastAsia="MS Mincho"/>
                <w:i/>
                <w:kern w:val="0"/>
                <w:sz w:val="20"/>
                <w:szCs w:val="18"/>
                <w:lang w:val="es-ES" w:eastAsia="en-US"/>
              </w:rPr>
              <w:t>Lukyanchik</w:t>
            </w:r>
            <w:r w:rsidRPr="00AF72E1">
              <w:rPr>
                <w:rFonts w:eastAsia="MS Mincho"/>
                <w:kern w:val="0"/>
                <w:sz w:val="20"/>
                <w:szCs w:val="18"/>
                <w:lang w:val="es-ES" w:eastAsia="en-US"/>
              </w:rPr>
              <w:t xml:space="preserve"> </w:t>
            </w:r>
            <w:r w:rsidRPr="00AF72E1">
              <w:rPr>
                <w:rFonts w:eastAsia="MS Mincho"/>
                <w:kern w:val="0"/>
                <w:sz w:val="20"/>
                <w:szCs w:val="18"/>
                <w:lang w:val="es-ES" w:eastAsia="en-US"/>
              </w:rPr>
              <w:br/>
              <w:t>A/65/40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p>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A/66/40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1502/2006, </w:t>
            </w:r>
            <w:r w:rsidRPr="00AF72E1">
              <w:rPr>
                <w:rFonts w:eastAsia="MS Mincho"/>
                <w:i/>
                <w:iCs/>
                <w:kern w:val="0"/>
                <w:sz w:val="20"/>
                <w:szCs w:val="18"/>
                <w:lang w:val="en-GB" w:eastAsia="en-US"/>
              </w:rPr>
              <w:t>Marinich</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A/66/40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1553/2007, </w:t>
            </w:r>
            <w:r w:rsidRPr="00AF72E1">
              <w:rPr>
                <w:rFonts w:eastAsia="MS Mincho"/>
                <w:i/>
                <w:iCs/>
                <w:kern w:val="0"/>
                <w:sz w:val="20"/>
                <w:szCs w:val="18"/>
                <w:lang w:val="en-GB" w:eastAsia="en-US"/>
              </w:rPr>
              <w:t>Korneenko</w:t>
            </w:r>
            <w:r w:rsidRPr="00AF72E1">
              <w:rPr>
                <w:rFonts w:eastAsia="MS Mincho"/>
                <w:iCs/>
                <w:kern w:val="0"/>
                <w:sz w:val="20"/>
                <w:szCs w:val="18"/>
                <w:lang w:val="en-GB" w:eastAsia="en-US"/>
              </w:rPr>
              <w:t xml:space="preserve"> </w:t>
            </w:r>
            <w:r w:rsidRPr="00AF72E1">
              <w:rPr>
                <w:rFonts w:eastAsia="MS Mincho"/>
                <w:i/>
                <w:iCs/>
                <w:kern w:val="0"/>
                <w:sz w:val="20"/>
                <w:szCs w:val="18"/>
                <w:lang w:val="en-GB" w:eastAsia="en-US"/>
              </w:rPr>
              <w:t>and Milinkevich</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Del="00502CBF"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502CBF"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1592/2007, </w:t>
            </w:r>
            <w:r w:rsidRPr="00AF72E1">
              <w:rPr>
                <w:rFonts w:eastAsia="MS Mincho"/>
                <w:i/>
                <w:kern w:val="0"/>
                <w:sz w:val="20"/>
                <w:szCs w:val="18"/>
                <w:lang w:val="en-GB" w:eastAsia="en-US"/>
              </w:rPr>
              <w:t>Pichugina</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A/69/40 </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bCs/>
                <w:kern w:val="0"/>
                <w:sz w:val="20"/>
                <w:szCs w:val="18"/>
                <w:lang w:val="pt-BR"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1604/2007, </w:t>
            </w:r>
            <w:r w:rsidRPr="00AF72E1">
              <w:rPr>
                <w:rFonts w:eastAsia="MS Mincho"/>
                <w:i/>
                <w:kern w:val="0"/>
                <w:sz w:val="20"/>
                <w:szCs w:val="18"/>
                <w:lang w:val="en-GB" w:eastAsia="en-US"/>
              </w:rPr>
              <w:t>Zalesskaya</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40D47"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1750/2008, </w:t>
            </w:r>
            <w:r w:rsidRPr="00AF72E1">
              <w:rPr>
                <w:rFonts w:eastAsia="MS Mincho"/>
                <w:i/>
                <w:kern w:val="0"/>
                <w:sz w:val="20"/>
                <w:szCs w:val="18"/>
                <w:lang w:val="en-GB" w:eastAsia="en-US"/>
              </w:rPr>
              <w:t>Sudalenko</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40D47"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1772/2008, </w:t>
            </w:r>
            <w:r w:rsidRPr="00AF72E1">
              <w:rPr>
                <w:rFonts w:eastAsia="MS Mincho"/>
                <w:i/>
                <w:kern w:val="0"/>
                <w:sz w:val="20"/>
                <w:szCs w:val="18"/>
                <w:lang w:val="en-GB" w:eastAsia="en-US"/>
              </w:rPr>
              <w:t>Belyazeka</w:t>
            </w:r>
            <w:r w:rsidRPr="00AF72E1">
              <w:rPr>
                <w:rFonts w:eastAsia="MS Mincho"/>
                <w:i/>
                <w:kern w:val="0"/>
                <w:sz w:val="20"/>
                <w:szCs w:val="18"/>
                <w:lang w:val="en-GB" w:eastAsia="en-US"/>
              </w:rPr>
              <w:br/>
            </w:r>
            <w:r w:rsidRPr="00AF72E1">
              <w:rPr>
                <w:rFonts w:eastAsia="MS Mincho"/>
                <w:kern w:val="0"/>
                <w:sz w:val="20"/>
                <w:szCs w:val="18"/>
                <w:lang w:val="en-GB" w:eastAsia="en-US"/>
              </w:rPr>
              <w:t>A/67/40</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CCPR/C/112/D/1773/2008, </w:t>
            </w:r>
            <w:r w:rsidRPr="00AF72E1">
              <w:rPr>
                <w:rFonts w:eastAsia="MS Mincho"/>
                <w:i/>
                <w:kern w:val="0"/>
                <w:sz w:val="20"/>
                <w:szCs w:val="18"/>
                <w:lang w:val="en-GB" w:eastAsia="en-US"/>
              </w:rPr>
              <w:t>Kozulina</w:t>
            </w:r>
          </w:p>
        </w:tc>
        <w:tc>
          <w:tcPr>
            <w:tcW w:w="1985" w:type="dxa"/>
            <w:shd w:val="clear" w:color="auto" w:fill="auto"/>
            <w:noWrap/>
          </w:tcPr>
          <w:p w:rsidR="00AF72E1" w:rsidRPr="00AF72E1" w:rsidDel="00FC2E6A"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X</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1784/2008, </w:t>
            </w:r>
            <w:r w:rsidRPr="00AF72E1">
              <w:rPr>
                <w:rFonts w:eastAsia="MS Mincho"/>
                <w:i/>
                <w:kern w:val="0"/>
                <w:sz w:val="20"/>
                <w:szCs w:val="18"/>
                <w:lang w:val="en-GB" w:eastAsia="en-US"/>
              </w:rPr>
              <w:t>Schumilin</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FC2E6A"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40D47"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1785/2008, </w:t>
            </w:r>
            <w:r w:rsidRPr="00AF72E1">
              <w:rPr>
                <w:rFonts w:eastAsia="MS Mincho"/>
                <w:i/>
                <w:kern w:val="0"/>
                <w:sz w:val="20"/>
                <w:szCs w:val="18"/>
                <w:lang w:val="en-GB" w:eastAsia="en-US"/>
              </w:rPr>
              <w:t>Oleshkevish</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FC2E6A" w:rsidRDefault="00AF72E1" w:rsidP="00AD5BCD">
            <w:pPr>
              <w:spacing w:before="40" w:after="6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40D47"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1787/2008, </w:t>
            </w:r>
            <w:r w:rsidRPr="00AF72E1">
              <w:rPr>
                <w:rFonts w:eastAsia="MS Mincho"/>
                <w:i/>
                <w:kern w:val="0"/>
                <w:sz w:val="20"/>
                <w:szCs w:val="18"/>
                <w:lang w:val="es-ES" w:eastAsia="en-US"/>
              </w:rPr>
              <w:t>Kovsh (Abramova)</w:t>
            </w:r>
            <w:r w:rsidRPr="00AF72E1">
              <w:rPr>
                <w:rFonts w:eastAsia="MS Mincho"/>
                <w:i/>
                <w:kern w:val="0"/>
                <w:sz w:val="20"/>
                <w:szCs w:val="18"/>
                <w:lang w:val="es-ES" w:eastAsia="en-US"/>
              </w:rPr>
              <w:br/>
            </w:r>
            <w:r w:rsidRPr="00AF72E1">
              <w:rPr>
                <w:rFonts w:eastAsia="MS Mincho"/>
                <w:kern w:val="0"/>
                <w:sz w:val="20"/>
                <w:szCs w:val="18"/>
                <w:lang w:val="es-ES" w:eastAsia="en-US"/>
              </w:rPr>
              <w:t>A/68/40</w:t>
            </w:r>
          </w:p>
        </w:tc>
        <w:tc>
          <w:tcPr>
            <w:tcW w:w="1985" w:type="dxa"/>
            <w:shd w:val="clear" w:color="auto" w:fill="auto"/>
            <w:noWrap/>
          </w:tcPr>
          <w:p w:rsidR="00AF72E1" w:rsidRPr="00AF72E1" w:rsidDel="00FC2E6A" w:rsidRDefault="00AF72E1" w:rsidP="00AD5BCD">
            <w:pPr>
              <w:spacing w:before="40" w:after="6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b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1790/2008, </w:t>
            </w:r>
            <w:r w:rsidRPr="00AF72E1">
              <w:rPr>
                <w:rFonts w:eastAsia="MS Mincho"/>
                <w:i/>
                <w:kern w:val="0"/>
                <w:sz w:val="20"/>
                <w:szCs w:val="18"/>
                <w:lang w:val="es-ES" w:eastAsia="en-US"/>
              </w:rPr>
              <w:t>Govsha et al.</w:t>
            </w:r>
            <w:r w:rsidRPr="00AF72E1">
              <w:rPr>
                <w:rFonts w:eastAsia="MS Mincho"/>
                <w:i/>
                <w:kern w:val="0"/>
                <w:sz w:val="20"/>
                <w:szCs w:val="18"/>
                <w:lang w:val="es-ES" w:eastAsia="en-US"/>
              </w:rPr>
              <w:br/>
            </w:r>
            <w:r w:rsidRPr="00AF72E1">
              <w:rPr>
                <w:rFonts w:eastAsia="MS Mincho"/>
                <w:kern w:val="0"/>
                <w:sz w:val="20"/>
                <w:szCs w:val="18"/>
                <w:lang w:val="es-ES" w:eastAsia="en-US"/>
              </w:rPr>
              <w:t>A/68/40</w:t>
            </w:r>
          </w:p>
        </w:tc>
        <w:tc>
          <w:tcPr>
            <w:tcW w:w="1985" w:type="dxa"/>
            <w:shd w:val="clear" w:color="auto" w:fill="auto"/>
            <w:noWrap/>
          </w:tcPr>
          <w:p w:rsidR="00AF72E1" w:rsidRPr="00AF72E1" w:rsidDel="00FC2E6A" w:rsidRDefault="00AF72E1" w:rsidP="00AD5BCD">
            <w:pPr>
              <w:spacing w:before="40" w:after="6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Del="00A40D47"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1820/2008,</w:t>
            </w:r>
            <w:r w:rsidRPr="00AF72E1">
              <w:rPr>
                <w:rFonts w:eastAsia="MS Mincho"/>
                <w:i/>
                <w:kern w:val="0"/>
                <w:sz w:val="20"/>
                <w:szCs w:val="18"/>
                <w:lang w:val="pt-BR" w:eastAsia="en-US"/>
              </w:rPr>
              <w:t xml:space="preserve"> Krassovskaya</w:t>
            </w:r>
            <w:r w:rsidRPr="00AF72E1">
              <w:rPr>
                <w:rFonts w:eastAsia="MS Mincho"/>
                <w:i/>
                <w:kern w:val="0"/>
                <w:sz w:val="20"/>
                <w:szCs w:val="18"/>
                <w:lang w:val="pt-BR" w:eastAsia="en-US"/>
              </w:rPr>
              <w:br/>
            </w:r>
            <w:r w:rsidRPr="00AF72E1">
              <w:rPr>
                <w:rFonts w:eastAsia="MS Mincho"/>
                <w:kern w:val="0"/>
                <w:sz w:val="20"/>
                <w:szCs w:val="18"/>
                <w:lang w:val="pt-BR" w:eastAsia="en-US"/>
              </w:rPr>
              <w:t>A/67/40</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 xml:space="preserve">1808/2008, </w:t>
            </w:r>
            <w:r w:rsidRPr="00AF72E1">
              <w:rPr>
                <w:rFonts w:eastAsia="MS Mincho"/>
                <w:i/>
                <w:kern w:val="0"/>
                <w:sz w:val="20"/>
                <w:szCs w:val="18"/>
                <w:lang w:val="pt-BR" w:eastAsia="en-US"/>
              </w:rPr>
              <w:t>Kovalenko</w:t>
            </w:r>
            <w:r w:rsidRPr="00AF72E1">
              <w:rPr>
                <w:rFonts w:eastAsia="MS Mincho"/>
                <w:i/>
                <w:kern w:val="0"/>
                <w:sz w:val="20"/>
                <w:szCs w:val="18"/>
                <w:lang w:val="pt-BR" w:eastAsia="en-US"/>
              </w:rPr>
              <w:br/>
            </w:r>
            <w:r w:rsidRPr="00AF72E1">
              <w:rPr>
                <w:rFonts w:eastAsia="MS Mincho"/>
                <w:kern w:val="0"/>
                <w:sz w:val="20"/>
                <w:szCs w:val="18"/>
                <w:lang w:val="pt-BR" w:eastAsia="en-US"/>
              </w:rPr>
              <w:t>A/69/40</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 xml:space="preserve">1830/2008, </w:t>
            </w:r>
            <w:r w:rsidRPr="00AF72E1">
              <w:rPr>
                <w:rFonts w:eastAsia="MS Mincho"/>
                <w:i/>
                <w:kern w:val="0"/>
                <w:sz w:val="20"/>
                <w:szCs w:val="18"/>
                <w:lang w:val="pt-BR" w:eastAsia="en-US"/>
              </w:rPr>
              <w:t>Pivonos</w:t>
            </w:r>
            <w:r w:rsidRPr="00AF72E1">
              <w:rPr>
                <w:rFonts w:eastAsia="MS Mincho"/>
                <w:i/>
                <w:kern w:val="0"/>
                <w:sz w:val="20"/>
                <w:szCs w:val="18"/>
                <w:lang w:val="pt-BR" w:eastAsia="en-US"/>
              </w:rPr>
              <w:br/>
            </w:r>
            <w:r w:rsidRPr="00AF72E1">
              <w:rPr>
                <w:rFonts w:eastAsia="MS Mincho"/>
                <w:kern w:val="0"/>
                <w:sz w:val="20"/>
                <w:szCs w:val="18"/>
                <w:lang w:val="pt-BR" w:eastAsia="en-US"/>
              </w:rPr>
              <w:t>A/68/40</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X</w:t>
            </w:r>
            <w:r w:rsidRPr="00AF72E1">
              <w:rPr>
                <w:rFonts w:eastAsia="MS Mincho"/>
                <w:kern w:val="0"/>
                <w:sz w:val="20"/>
                <w:szCs w:val="18"/>
                <w:lang w:val="es-ES"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1835-1837/2008, </w:t>
            </w:r>
            <w:r w:rsidRPr="00AF72E1">
              <w:rPr>
                <w:rFonts w:eastAsia="MS Mincho"/>
                <w:i/>
                <w:kern w:val="0"/>
                <w:sz w:val="20"/>
                <w:szCs w:val="18"/>
                <w:lang w:val="es-ES" w:eastAsia="en-US"/>
              </w:rPr>
              <w:t>Yasinovi</w:t>
            </w:r>
            <w:r w:rsidRPr="00AF72E1">
              <w:rPr>
                <w:rFonts w:eastAsia="MS Mincho"/>
                <w:i/>
                <w:kern w:val="0"/>
                <w:sz w:val="20"/>
                <w:szCs w:val="18"/>
                <w:lang w:val="en-GB" w:eastAsia="en-US"/>
              </w:rPr>
              <w:t>ch</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FC2E6A" w:rsidRDefault="00AF72E1" w:rsidP="00AD5BCD">
            <w:pPr>
              <w:spacing w:before="40" w:after="6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s-ES" w:eastAsia="en-US"/>
              </w:rPr>
            </w:pPr>
          </w:p>
        </w:tc>
        <w:tc>
          <w:tcPr>
            <w:tcW w:w="3968" w:type="dxa"/>
            <w:tcBorders>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1836/2008, </w:t>
            </w:r>
            <w:r w:rsidRPr="00AF72E1">
              <w:rPr>
                <w:rFonts w:eastAsia="MS Mincho"/>
                <w:i/>
                <w:kern w:val="0"/>
                <w:sz w:val="20"/>
                <w:szCs w:val="18"/>
                <w:lang w:val="en-GB" w:eastAsia="en-US"/>
              </w:rPr>
              <w:t>Katsora</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FC2E6A" w:rsidRDefault="00AF72E1" w:rsidP="00AD5BCD">
            <w:pPr>
              <w:spacing w:before="40" w:after="6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40D47"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A/68/40</w:t>
            </w:r>
          </w:p>
        </w:tc>
      </w:tr>
      <w:tr w:rsidR="00AF72E1" w:rsidRPr="00AF72E1" w:rsidTr="00FA4DDE">
        <w:trPr>
          <w:gridAfter w:val="1"/>
          <w:wAfter w:w="603" w:type="dxa"/>
          <w:trHeight w:val="488"/>
        </w:trPr>
        <w:tc>
          <w:tcPr>
            <w:tcW w:w="2226" w:type="dxa"/>
            <w:tcBorders>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1838/2008, </w:t>
            </w:r>
            <w:r w:rsidRPr="00AF72E1">
              <w:rPr>
                <w:rFonts w:eastAsia="MS Mincho"/>
                <w:i/>
                <w:kern w:val="0"/>
                <w:sz w:val="20"/>
                <w:szCs w:val="18"/>
                <w:lang w:val="en-GB" w:eastAsia="en-US"/>
              </w:rPr>
              <w:t>Tulzhenkova</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tcBorders>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021" w:type="dxa"/>
            <w:tcBorders>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tcBorders>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tcBorders>
              <w:bottom w:val="nil"/>
            </w:tcBorders>
            <w:shd w:val="clear" w:color="auto" w:fill="auto"/>
            <w:noWrap/>
          </w:tcPr>
          <w:p w:rsidR="00AF72E1" w:rsidRPr="00AF72E1" w:rsidDel="00A40D47" w:rsidRDefault="00AF72E1" w:rsidP="00AD5BCD">
            <w:pPr>
              <w:spacing w:before="40" w:after="60" w:line="220" w:lineRule="exact"/>
              <w:ind w:right="113"/>
              <w:jc w:val="left"/>
              <w:rPr>
                <w:rFonts w:eastAsia="MS Mincho"/>
                <w:bCs/>
                <w:kern w:val="0"/>
                <w:sz w:val="20"/>
                <w:szCs w:val="18"/>
                <w:lang w:val="pt-BR" w:eastAsia="en-US"/>
              </w:rPr>
            </w:pPr>
            <w:r w:rsidRPr="00AF72E1">
              <w:rPr>
                <w:rFonts w:eastAsia="MS Mincho"/>
                <w:kern w:val="0"/>
                <w:sz w:val="20"/>
                <w:szCs w:val="18"/>
                <w:lang w:val="en-GB" w:eastAsia="en-US"/>
              </w:rPr>
              <w:t>X</w:t>
            </w:r>
          </w:p>
        </w:tc>
        <w:tc>
          <w:tcPr>
            <w:tcW w:w="1607" w:type="dxa"/>
            <w:tcBorders>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XX</w:t>
            </w:r>
            <w:r w:rsidRPr="00AF72E1">
              <w:rPr>
                <w:rFonts w:eastAsia="MS Mincho"/>
                <w:kern w:val="0"/>
                <w:sz w:val="20"/>
                <w:szCs w:val="18"/>
                <w:lang w:val="pt-BR" w:eastAsia="en-US"/>
              </w:rPr>
              <w:br/>
              <w:t>X</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1839/2008, </w:t>
            </w:r>
            <w:r w:rsidRPr="00AF72E1">
              <w:rPr>
                <w:rFonts w:eastAsia="MS Mincho"/>
                <w:i/>
                <w:kern w:val="0"/>
                <w:sz w:val="20"/>
                <w:szCs w:val="18"/>
                <w:lang w:val="en-GB" w:eastAsia="en-US"/>
              </w:rPr>
              <w:t>Komarovsky</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r w:rsidRPr="00AF72E1">
              <w:rPr>
                <w:rFonts w:eastAsia="MS Mincho"/>
                <w:bCs/>
                <w:kern w:val="0"/>
                <w:sz w:val="20"/>
                <w:szCs w:val="18"/>
                <w:lang w:val="pt-BR" w:eastAsia="en-US"/>
              </w:rPr>
              <w:br/>
              <w:t>X</w:t>
            </w: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1851/2008, </w:t>
            </w:r>
            <w:r w:rsidRPr="00AF72E1">
              <w:rPr>
                <w:rFonts w:eastAsia="MS Mincho"/>
                <w:i/>
                <w:kern w:val="0"/>
                <w:sz w:val="20"/>
                <w:szCs w:val="18"/>
                <w:lang w:val="en-GB" w:eastAsia="en-US"/>
              </w:rPr>
              <w:t xml:space="preserve">Sekerko </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r w:rsidRPr="00AF72E1">
              <w:rPr>
                <w:rFonts w:eastAsia="MS Mincho"/>
                <w:kern w:val="0"/>
                <w:sz w:val="20"/>
                <w:szCs w:val="18"/>
                <w:lang w:val="pt-BR" w:eastAsia="en-US"/>
              </w:rPr>
              <w:br/>
              <w:t>X</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1864/2009, </w:t>
            </w:r>
            <w:r w:rsidRPr="00AF72E1">
              <w:rPr>
                <w:rFonts w:eastAsia="MS Mincho"/>
                <w:i/>
                <w:kern w:val="0"/>
                <w:sz w:val="20"/>
                <w:szCs w:val="18"/>
                <w:lang w:val="en-GB" w:eastAsia="en-US"/>
              </w:rPr>
              <w:t xml:space="preserve">Kirsanov </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1867/2009, 1936, 1975, 1977-1891/2010</w:t>
            </w:r>
            <w:r w:rsidRPr="00AF72E1">
              <w:rPr>
                <w:rFonts w:eastAsia="MS Mincho"/>
                <w:b/>
                <w:kern w:val="0"/>
                <w:sz w:val="20"/>
                <w:szCs w:val="18"/>
                <w:lang w:val="en-GB" w:eastAsia="en-US"/>
              </w:rPr>
              <w:t>,</w:t>
            </w:r>
            <w:r w:rsidRPr="00AF72E1">
              <w:rPr>
                <w:rFonts w:eastAsia="MS Mincho"/>
                <w:kern w:val="0"/>
                <w:sz w:val="20"/>
                <w:szCs w:val="18"/>
                <w:lang w:val="en-GB" w:eastAsia="en-US"/>
              </w:rPr>
              <w:t xml:space="preserve"> 2010/2010, </w:t>
            </w:r>
            <w:r w:rsidRPr="00AF72E1">
              <w:rPr>
                <w:rFonts w:eastAsia="MS Mincho"/>
                <w:i/>
                <w:kern w:val="0"/>
                <w:sz w:val="20"/>
                <w:szCs w:val="18"/>
                <w:lang w:val="en-GB" w:eastAsia="en-US"/>
              </w:rPr>
              <w:t>Levinov</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A/68/40</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1903/2009, </w:t>
            </w:r>
            <w:r w:rsidRPr="00AF72E1">
              <w:rPr>
                <w:rFonts w:eastAsia="MS Mincho"/>
                <w:i/>
                <w:kern w:val="0"/>
                <w:sz w:val="20"/>
                <w:szCs w:val="18"/>
                <w:lang w:val="en-GB" w:eastAsia="en-US"/>
              </w:rPr>
              <w:t>Youbko</w:t>
            </w:r>
            <w:r w:rsidRPr="00AF72E1">
              <w:rPr>
                <w:rFonts w:eastAsia="MS Mincho"/>
                <w:i/>
                <w:kern w:val="0"/>
                <w:sz w:val="20"/>
                <w:szCs w:val="18"/>
                <w:lang w:val="en-GB" w:eastAsia="en-US"/>
              </w:rPr>
              <w:br/>
            </w:r>
            <w:r w:rsidRPr="00AF72E1">
              <w:rPr>
                <w:rFonts w:eastAsia="MS Mincho"/>
                <w:kern w:val="0"/>
                <w:sz w:val="20"/>
                <w:szCs w:val="18"/>
                <w:lang w:val="en-GB" w:eastAsia="en-US"/>
              </w:rPr>
              <w:t>A/69/40</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CCPR/C/112/D/1906/2010, </w:t>
            </w:r>
            <w:r w:rsidRPr="00AF72E1">
              <w:rPr>
                <w:rFonts w:eastAsia="MS Mincho"/>
                <w:i/>
                <w:kern w:val="0"/>
                <w:sz w:val="20"/>
                <w:szCs w:val="18"/>
                <w:lang w:val="en-GB" w:eastAsia="en-US"/>
              </w:rPr>
              <w:t>Yuzepchuk</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br/>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1910/2009, </w:t>
            </w:r>
            <w:r w:rsidRPr="00AF72E1">
              <w:rPr>
                <w:rFonts w:eastAsia="MS Mincho"/>
                <w:i/>
                <w:kern w:val="0"/>
                <w:sz w:val="20"/>
                <w:szCs w:val="18"/>
                <w:lang w:val="en-GB" w:eastAsia="en-US"/>
              </w:rPr>
              <w:t xml:space="preserve">Zhuk </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1919-1920/2009, </w:t>
            </w:r>
            <w:r w:rsidRPr="00AF72E1">
              <w:rPr>
                <w:rFonts w:eastAsia="MS Mincho"/>
                <w:i/>
                <w:kern w:val="0"/>
                <w:sz w:val="20"/>
                <w:szCs w:val="18"/>
                <w:lang w:val="en-GB" w:eastAsia="en-US"/>
              </w:rPr>
              <w:t xml:space="preserve">Protsko &amp; Tolchin </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A/69/40 </w:t>
            </w:r>
          </w:p>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CCPR/C/112/D/1929/2010, </w:t>
            </w:r>
            <w:r w:rsidRPr="00AF72E1">
              <w:rPr>
                <w:rFonts w:eastAsia="MS Mincho"/>
                <w:i/>
                <w:kern w:val="0"/>
                <w:sz w:val="20"/>
                <w:szCs w:val="18"/>
                <w:lang w:val="en-GB" w:eastAsia="en-US"/>
              </w:rPr>
              <w:t>Lozenko</w:t>
            </w:r>
          </w:p>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CCPR/C/112/D/1933/2010,</w:t>
            </w:r>
            <w:r w:rsidRPr="00AF72E1">
              <w:rPr>
                <w:rFonts w:eastAsia="MS Mincho"/>
                <w:i/>
                <w:kern w:val="0"/>
                <w:sz w:val="20"/>
                <w:szCs w:val="18"/>
                <w:lang w:val="en-GB" w:eastAsia="en-US"/>
              </w:rPr>
              <w:t xml:space="preserve"> Aleksandrov</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CCPR/C/111/D/1934/2010, </w:t>
            </w:r>
            <w:r w:rsidRPr="00AF72E1">
              <w:rPr>
                <w:rFonts w:eastAsia="MS Mincho"/>
                <w:i/>
                <w:kern w:val="0"/>
                <w:sz w:val="20"/>
                <w:szCs w:val="18"/>
                <w:lang w:val="en-GB" w:eastAsia="en-US"/>
              </w:rPr>
              <w:t>Bazarov</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r w:rsidRPr="00AF72E1">
              <w:rPr>
                <w:rFonts w:eastAsia="MS Mincho"/>
                <w:bCs/>
                <w:kern w:val="0"/>
                <w:sz w:val="20"/>
                <w:szCs w:val="18"/>
                <w:lang w:val="pt-BR" w:eastAsia="en-US"/>
              </w:rPr>
              <w:br/>
              <w:t>X</w:t>
            </w:r>
          </w:p>
          <w:p w:rsidR="00AF72E1" w:rsidRPr="00AF72E1" w:rsidRDefault="00AF72E1" w:rsidP="00AF72E1">
            <w:pPr>
              <w:spacing w:before="40" w:after="80" w:line="220" w:lineRule="exact"/>
              <w:ind w:right="113"/>
              <w:jc w:val="left"/>
              <w:rPr>
                <w:rFonts w:eastAsia="MS Mincho"/>
                <w:bCs/>
                <w:kern w:val="0"/>
                <w:sz w:val="20"/>
                <w:szCs w:val="18"/>
                <w:lang w:val="pt-BR" w:eastAsia="en-US"/>
              </w:rPr>
            </w:pPr>
          </w:p>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r w:rsidRPr="00AF72E1">
              <w:rPr>
                <w:rFonts w:eastAsia="MS Mincho"/>
                <w:kern w:val="0"/>
                <w:sz w:val="20"/>
                <w:szCs w:val="18"/>
                <w:lang w:val="pt-BR" w:eastAsia="en-US"/>
              </w:rPr>
              <w:br/>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p>
        </w:tc>
      </w:tr>
      <w:tr w:rsidR="00AF72E1" w:rsidRPr="00FC6BFB"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1948/2010, </w:t>
            </w:r>
            <w:r w:rsidRPr="00AF72E1">
              <w:rPr>
                <w:rFonts w:eastAsia="MS Mincho"/>
                <w:i/>
                <w:kern w:val="0"/>
                <w:sz w:val="20"/>
                <w:szCs w:val="18"/>
                <w:lang w:val="en-GB" w:eastAsia="en-US"/>
              </w:rPr>
              <w:t xml:space="preserve">Turchenyak </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A/69/40 </w:t>
            </w:r>
          </w:p>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CCPR/C/112/D/1952/2010, </w:t>
            </w:r>
            <w:r w:rsidRPr="00AF72E1">
              <w:rPr>
                <w:rFonts w:eastAsia="MS Mincho"/>
                <w:i/>
                <w:kern w:val="0"/>
                <w:sz w:val="20"/>
                <w:szCs w:val="18"/>
                <w:lang w:val="en-GB" w:eastAsia="en-US"/>
              </w:rPr>
              <w:t>Symonik</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CCPR/C/111/D/1976/2010,</w:t>
            </w:r>
            <w:r w:rsidRPr="00AF72E1">
              <w:rPr>
                <w:rFonts w:eastAsia="MS Mincho"/>
                <w:i/>
                <w:kern w:val="0"/>
                <w:sz w:val="20"/>
                <w:szCs w:val="18"/>
                <w:lang w:val="fr-CH" w:eastAsia="en-US"/>
              </w:rPr>
              <w:t xml:space="preserve"> Kuznetsov et al.</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CCPR/C/111/D/1985/2010, </w:t>
            </w:r>
            <w:r w:rsidRPr="00AF72E1">
              <w:rPr>
                <w:rFonts w:eastAsia="MS Mincho"/>
                <w:i/>
                <w:kern w:val="0"/>
                <w:sz w:val="20"/>
                <w:szCs w:val="18"/>
                <w:lang w:val="fr-CH" w:eastAsia="en-US"/>
              </w:rPr>
              <w:t>Koktish</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CCPR/C/111/D/1986/2010, </w:t>
            </w:r>
            <w:r w:rsidRPr="00AF72E1">
              <w:rPr>
                <w:rFonts w:eastAsia="MS Mincho"/>
                <w:i/>
                <w:kern w:val="0"/>
                <w:sz w:val="20"/>
                <w:szCs w:val="18"/>
                <w:lang w:val="fr-CH" w:eastAsia="en-US"/>
              </w:rPr>
              <w:t>Kozlov</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CCPR/C/112/D/1987/2010, </w:t>
            </w:r>
            <w:r w:rsidRPr="00AF72E1">
              <w:rPr>
                <w:rFonts w:eastAsia="MS Mincho"/>
                <w:i/>
                <w:kern w:val="0"/>
                <w:sz w:val="20"/>
                <w:szCs w:val="18"/>
                <w:lang w:val="fr-CH" w:eastAsia="en-US"/>
              </w:rPr>
              <w:t>Stambrovsky</w:t>
            </w:r>
          </w:p>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CCPR/C/111/D/1991/2010, </w:t>
            </w:r>
            <w:r w:rsidRPr="00AF72E1">
              <w:rPr>
                <w:rFonts w:eastAsia="MS Mincho"/>
                <w:i/>
                <w:kern w:val="0"/>
                <w:sz w:val="20"/>
                <w:szCs w:val="18"/>
                <w:lang w:val="fr-CH" w:eastAsia="en-US"/>
              </w:rPr>
              <w:t>Volchek</w:t>
            </w:r>
          </w:p>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CCPR/C/111/D/1993/2010, </w:t>
            </w:r>
            <w:r w:rsidRPr="00AF72E1">
              <w:rPr>
                <w:rFonts w:eastAsia="MS Mincho"/>
                <w:i/>
                <w:kern w:val="0"/>
                <w:sz w:val="20"/>
                <w:szCs w:val="18"/>
                <w:lang w:val="en-GB" w:eastAsia="en-US"/>
              </w:rPr>
              <w:t>Mikhailovskaya and Volchek</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CCPR/C/112/D/1999/2010, </w:t>
            </w:r>
            <w:r w:rsidRPr="00AF72E1">
              <w:rPr>
                <w:rFonts w:eastAsia="MS Mincho"/>
                <w:i/>
                <w:kern w:val="0"/>
                <w:sz w:val="20"/>
                <w:szCs w:val="18"/>
                <w:lang w:val="en-GB" w:eastAsia="en-US"/>
              </w:rPr>
              <w:t>Evrezov, Nepomnyaschikh, Polyakov, and Rybchenko</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r w:rsidRPr="00AF72E1">
              <w:rPr>
                <w:rFonts w:eastAsia="MS Mincho"/>
                <w:bCs/>
                <w:kern w:val="0"/>
                <w:sz w:val="20"/>
                <w:szCs w:val="18"/>
                <w:lang w:val="pt-BR" w:eastAsia="en-US"/>
              </w:rPr>
              <w:br/>
              <w:t>X</w:t>
            </w:r>
          </w:p>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F72E1">
            <w:pPr>
              <w:spacing w:before="40" w:after="80" w:line="22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F72E1">
            <w:pPr>
              <w:spacing w:before="40" w:after="80" w:line="220" w:lineRule="exact"/>
              <w:ind w:right="113"/>
              <w:jc w:val="left"/>
              <w:rPr>
                <w:rFonts w:eastAsia="MS Mincho"/>
                <w:bCs/>
                <w:kern w:val="0"/>
                <w:sz w:val="20"/>
                <w:szCs w:val="18"/>
                <w:lang w:val="pt-BR" w:eastAsia="en-US"/>
              </w:rPr>
            </w:pPr>
          </w:p>
          <w:p w:rsidR="00AF72E1" w:rsidRPr="00AF72E1" w:rsidRDefault="00AF72E1" w:rsidP="00AF72E1">
            <w:pPr>
              <w:spacing w:before="40" w:after="80" w:line="220" w:lineRule="exact"/>
              <w:ind w:right="113"/>
              <w:jc w:val="left"/>
              <w:rPr>
                <w:rFonts w:eastAsia="MS Mincho"/>
                <w:bCs/>
                <w:kern w:val="0"/>
                <w:sz w:val="20"/>
                <w:szCs w:val="18"/>
                <w:lang w:val="pt-BR" w:eastAsia="en-US"/>
              </w:rPr>
            </w:pP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r w:rsidRPr="00AF72E1">
              <w:rPr>
                <w:rFonts w:eastAsia="MS Mincho"/>
                <w:kern w:val="0"/>
                <w:sz w:val="20"/>
                <w:szCs w:val="18"/>
                <w:lang w:val="pt-BR" w:eastAsia="en-US"/>
              </w:rPr>
              <w:b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p>
        </w:tc>
        <w:tc>
          <w:tcPr>
            <w:tcW w:w="3968"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CCPR/C/112/D/2029/2011, </w:t>
            </w:r>
            <w:r w:rsidRPr="00AF72E1">
              <w:rPr>
                <w:rFonts w:eastAsia="MS Mincho"/>
                <w:i/>
                <w:kern w:val="0"/>
                <w:sz w:val="20"/>
                <w:szCs w:val="18"/>
                <w:lang w:val="en-GB" w:eastAsia="en-US"/>
              </w:rPr>
              <w:t>Praded</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CCPR/C/111/D/2030/2010, </w:t>
            </w:r>
            <w:r w:rsidRPr="00AF72E1">
              <w:rPr>
                <w:rFonts w:eastAsia="MS Mincho"/>
                <w:i/>
                <w:kern w:val="0"/>
                <w:sz w:val="20"/>
                <w:szCs w:val="18"/>
                <w:lang w:val="en-GB" w:eastAsia="en-US"/>
              </w:rPr>
              <w:t>Poliakov</w:t>
            </w:r>
          </w:p>
        </w:tc>
        <w:tc>
          <w:tcPr>
            <w:tcW w:w="1985"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bCs/>
                <w:kern w:val="0"/>
                <w:sz w:val="20"/>
                <w:szCs w:val="18"/>
                <w:lang w:val="pt-BR" w:eastAsia="en-US"/>
              </w:rPr>
            </w:pPr>
          </w:p>
        </w:tc>
        <w:tc>
          <w:tcPr>
            <w:tcW w:w="1607"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F72E1">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2065/2011, </w:t>
            </w:r>
            <w:r w:rsidRPr="00AF72E1">
              <w:rPr>
                <w:rFonts w:eastAsia="MS Mincho"/>
                <w:i/>
                <w:kern w:val="0"/>
                <w:sz w:val="20"/>
                <w:szCs w:val="18"/>
                <w:lang w:val="en-GB" w:eastAsia="en-US"/>
              </w:rPr>
              <w:t>Kvasha</w:t>
            </w:r>
            <w:r w:rsidRPr="00AF72E1">
              <w:rPr>
                <w:rFonts w:eastAsia="MS Mincho"/>
                <w:i/>
                <w:kern w:val="0"/>
                <w:sz w:val="20"/>
                <w:szCs w:val="18"/>
                <w:lang w:val="en-GB" w:eastAsia="en-US"/>
              </w:rPr>
              <w:br/>
            </w:r>
            <w:r w:rsidRPr="00AF72E1">
              <w:rPr>
                <w:rFonts w:eastAsia="MS Mincho"/>
                <w:kern w:val="0"/>
                <w:sz w:val="20"/>
                <w:szCs w:val="18"/>
                <w:lang w:val="en-GB" w:eastAsia="en-US"/>
              </w:rPr>
              <w:t>A/68/40</w:t>
            </w:r>
          </w:p>
          <w:p w:rsidR="00AF72E1" w:rsidRPr="00AF72E1" w:rsidRDefault="00AF72E1" w:rsidP="00AD5BCD">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CCPR/C/111/D/2103/2010, </w:t>
            </w:r>
            <w:r w:rsidRPr="00AF72E1">
              <w:rPr>
                <w:rFonts w:eastAsia="MS Mincho"/>
                <w:i/>
                <w:kern w:val="0"/>
                <w:sz w:val="20"/>
                <w:szCs w:val="18"/>
                <w:lang w:val="en-GB" w:eastAsia="en-US"/>
              </w:rPr>
              <w:t>Poliakyov</w:t>
            </w:r>
          </w:p>
          <w:p w:rsidR="00AF72E1" w:rsidRPr="00AF72E1" w:rsidRDefault="00AF72E1" w:rsidP="00AD5BCD">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CCPR/C/112/D/2114/2011, </w:t>
            </w:r>
            <w:r w:rsidRPr="00AF72E1">
              <w:rPr>
                <w:rFonts w:eastAsia="MS Mincho"/>
                <w:i/>
                <w:kern w:val="0"/>
                <w:sz w:val="20"/>
                <w:szCs w:val="18"/>
                <w:lang w:val="en-GB" w:eastAsia="en-US"/>
              </w:rPr>
              <w:t>Sudalenko</w:t>
            </w:r>
          </w:p>
        </w:tc>
        <w:tc>
          <w:tcPr>
            <w:tcW w:w="1985"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bCs/>
                <w:kern w:val="0"/>
                <w:sz w:val="20"/>
                <w:szCs w:val="18"/>
                <w:lang w:val="pt-BR" w:eastAsia="en-US"/>
              </w:rPr>
            </w:pPr>
          </w:p>
        </w:tc>
        <w:tc>
          <w:tcPr>
            <w:tcW w:w="1607"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pt-BR" w:eastAsia="en-US"/>
              </w:rPr>
            </w:pPr>
          </w:p>
          <w:p w:rsidR="00AF72E1" w:rsidRPr="00AF72E1" w:rsidRDefault="00AF72E1" w:rsidP="00AD5BCD">
            <w:pPr>
              <w:spacing w:before="40" w:after="60" w:line="220" w:lineRule="exact"/>
              <w:ind w:right="113"/>
              <w:jc w:val="left"/>
              <w:rPr>
                <w:rFonts w:eastAsia="MS Mincho"/>
                <w:kern w:val="0"/>
                <w:sz w:val="20"/>
                <w:szCs w:val="18"/>
                <w:lang w:val="pt-BR" w:eastAsia="en-US"/>
              </w:rPr>
            </w:pPr>
          </w:p>
          <w:p w:rsidR="00AF72E1" w:rsidRPr="00AF72E1" w:rsidRDefault="00AF72E1" w:rsidP="00AD5BCD">
            <w:pPr>
              <w:spacing w:before="40" w:after="8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X</w:t>
            </w:r>
          </w:p>
          <w:p w:rsidR="00AF72E1" w:rsidRPr="00AF72E1" w:rsidRDefault="00AF72E1" w:rsidP="00AD5BCD">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pt-BR" w:eastAsia="en-US"/>
              </w:rPr>
              <w:t>X</w:t>
            </w: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00" w:lineRule="exact"/>
              <w:ind w:right="113"/>
              <w:jc w:val="left"/>
              <w:rPr>
                <w:rFonts w:eastAsia="MS Mincho"/>
                <w:kern w:val="0"/>
                <w:sz w:val="20"/>
                <w:szCs w:val="18"/>
                <w:lang w:val="en-GB" w:eastAsia="en-US"/>
              </w:rPr>
            </w:pPr>
          </w:p>
        </w:tc>
        <w:tc>
          <w:tcPr>
            <w:tcW w:w="3968" w:type="dxa"/>
            <w:tcBorders>
              <w:top w:val="nil"/>
              <w:bottom w:val="nil"/>
            </w:tcBorders>
            <w:shd w:val="clear" w:color="auto" w:fill="auto"/>
            <w:noWrap/>
          </w:tcPr>
          <w:p w:rsidR="00AF72E1" w:rsidRPr="00AF72E1" w:rsidRDefault="00AF72E1" w:rsidP="00AD5BCD">
            <w:pPr>
              <w:spacing w:before="40" w:after="80" w:line="20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2120/2011, </w:t>
            </w:r>
            <w:r w:rsidRPr="00AF72E1">
              <w:rPr>
                <w:rFonts w:eastAsia="MS Mincho"/>
                <w:i/>
                <w:kern w:val="0"/>
                <w:sz w:val="20"/>
                <w:szCs w:val="18"/>
                <w:lang w:val="en-GB" w:eastAsia="en-US"/>
              </w:rPr>
              <w:t>Kovalev</w:t>
            </w:r>
            <w:r w:rsidRPr="00AF72E1">
              <w:rPr>
                <w:rFonts w:eastAsia="MS Mincho"/>
                <w:i/>
                <w:kern w:val="0"/>
                <w:sz w:val="20"/>
                <w:szCs w:val="18"/>
                <w:lang w:val="en-GB" w:eastAsia="en-US"/>
              </w:rPr>
              <w:br/>
            </w:r>
            <w:r w:rsidRPr="00AF72E1">
              <w:rPr>
                <w:rFonts w:eastAsia="MS Mincho"/>
                <w:kern w:val="0"/>
                <w:sz w:val="20"/>
                <w:szCs w:val="18"/>
                <w:lang w:val="en-GB" w:eastAsia="en-US"/>
              </w:rPr>
              <w:t>A/68/40</w:t>
            </w:r>
          </w:p>
          <w:p w:rsidR="00AF72E1" w:rsidRPr="00AF72E1" w:rsidRDefault="00AF72E1" w:rsidP="00AD5BCD">
            <w:pPr>
              <w:spacing w:before="40" w:after="80" w:line="20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CCPR/C/112/D/2153/2012, </w:t>
            </w:r>
            <w:r w:rsidRPr="00AF72E1">
              <w:rPr>
                <w:rFonts w:eastAsia="MS Mincho"/>
                <w:i/>
                <w:kern w:val="0"/>
                <w:sz w:val="20"/>
                <w:szCs w:val="18"/>
                <w:lang w:val="en-GB" w:eastAsia="en-US"/>
              </w:rPr>
              <w:t>Kalyakin</w:t>
            </w:r>
          </w:p>
          <w:p w:rsidR="00AF72E1" w:rsidRPr="00AF72E1" w:rsidRDefault="00AF72E1" w:rsidP="00AD5BCD">
            <w:pPr>
              <w:spacing w:before="40" w:after="80" w:line="20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CCPR/C/112/D/2156/2012, </w:t>
            </w:r>
            <w:r w:rsidRPr="00AF72E1">
              <w:rPr>
                <w:rFonts w:eastAsia="MS Mincho"/>
                <w:i/>
                <w:kern w:val="0"/>
                <w:sz w:val="20"/>
                <w:szCs w:val="18"/>
                <w:lang w:val="en-GB" w:eastAsia="en-US"/>
              </w:rPr>
              <w:t>Nepomnyaschikh</w:t>
            </w:r>
          </w:p>
          <w:p w:rsidR="00AF72E1" w:rsidRPr="00AF72E1" w:rsidRDefault="00AF72E1" w:rsidP="00AD5BCD">
            <w:pPr>
              <w:spacing w:before="40" w:after="80" w:line="20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CCPR/C/112/D/2165/2012, </w:t>
            </w:r>
            <w:r w:rsidRPr="00AF72E1">
              <w:rPr>
                <w:rFonts w:eastAsia="MS Mincho"/>
                <w:i/>
                <w:kern w:val="0"/>
                <w:sz w:val="20"/>
                <w:szCs w:val="18"/>
                <w:lang w:val="en-GB" w:eastAsia="en-US"/>
              </w:rPr>
              <w:t>Pinchuk</w:t>
            </w:r>
          </w:p>
          <w:p w:rsidR="00AF72E1" w:rsidRPr="00AF72E1" w:rsidRDefault="00AF72E1" w:rsidP="00AD5BCD">
            <w:pPr>
              <w:spacing w:before="40" w:after="80" w:line="200" w:lineRule="exact"/>
              <w:ind w:right="113"/>
              <w:jc w:val="left"/>
              <w:rPr>
                <w:rFonts w:eastAsia="MS Mincho"/>
                <w:i/>
                <w:kern w:val="0"/>
                <w:sz w:val="20"/>
                <w:szCs w:val="18"/>
                <w:lang w:val="fr-CH" w:eastAsia="en-US"/>
              </w:rPr>
            </w:pPr>
            <w:r w:rsidRPr="00AF72E1">
              <w:rPr>
                <w:rFonts w:eastAsia="MS Mincho"/>
                <w:kern w:val="0"/>
                <w:sz w:val="20"/>
                <w:szCs w:val="18"/>
                <w:lang w:val="fr-CH" w:eastAsia="en-US"/>
              </w:rPr>
              <w:t>CCPR/C/113/D/1949/2010,</w:t>
            </w:r>
            <w:r w:rsidRPr="00AF72E1">
              <w:rPr>
                <w:rFonts w:eastAsia="MS Mincho"/>
                <w:i/>
                <w:kern w:val="0"/>
                <w:sz w:val="20"/>
                <w:szCs w:val="18"/>
                <w:lang w:val="fr-CH" w:eastAsia="en-US"/>
              </w:rPr>
              <w:t xml:space="preserve"> Kozlov et al.</w:t>
            </w:r>
          </w:p>
          <w:p w:rsidR="00AF72E1" w:rsidRPr="00AF72E1" w:rsidRDefault="00AF72E1" w:rsidP="00AD5BCD">
            <w:pPr>
              <w:spacing w:before="40" w:after="60" w:line="200" w:lineRule="exact"/>
              <w:ind w:right="113"/>
              <w:jc w:val="left"/>
              <w:rPr>
                <w:rFonts w:eastAsia="MS Mincho"/>
                <w:i/>
                <w:kern w:val="0"/>
                <w:sz w:val="20"/>
                <w:szCs w:val="18"/>
                <w:lang w:val="fr-CH" w:eastAsia="en-US"/>
              </w:rPr>
            </w:pPr>
            <w:r w:rsidRPr="00AF72E1">
              <w:rPr>
                <w:rFonts w:eastAsia="MS Mincho"/>
                <w:kern w:val="0"/>
                <w:sz w:val="20"/>
                <w:szCs w:val="18"/>
                <w:lang w:val="fr-CH" w:eastAsia="en-US"/>
              </w:rPr>
              <w:t>CCPR/C/113/D/1992/2010,</w:t>
            </w:r>
            <w:r w:rsidRPr="00AF72E1">
              <w:rPr>
                <w:rFonts w:eastAsia="MS Mincho"/>
                <w:i/>
                <w:kern w:val="0"/>
                <w:sz w:val="20"/>
                <w:szCs w:val="18"/>
                <w:lang w:val="fr-CH" w:eastAsia="en-US"/>
              </w:rPr>
              <w:t xml:space="preserve"> Sudalenko</w:t>
            </w:r>
          </w:p>
          <w:p w:rsidR="00AF72E1" w:rsidRPr="00AF72E1" w:rsidRDefault="00AF72E1" w:rsidP="00AD5BCD">
            <w:pPr>
              <w:spacing w:before="40" w:after="60" w:line="20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CCPR/C/113/D/2013/2010, </w:t>
            </w:r>
            <w:r w:rsidRPr="00AF72E1">
              <w:rPr>
                <w:rFonts w:eastAsia="MS Mincho"/>
                <w:i/>
                <w:kern w:val="0"/>
                <w:sz w:val="20"/>
                <w:szCs w:val="18"/>
                <w:lang w:val="fr-CH" w:eastAsia="en-US"/>
              </w:rPr>
              <w:t>Grishkovtsov</w:t>
            </w:r>
          </w:p>
        </w:tc>
        <w:tc>
          <w:tcPr>
            <w:tcW w:w="1985" w:type="dxa"/>
            <w:tcBorders>
              <w:top w:val="nil"/>
              <w:bottom w:val="nil"/>
            </w:tcBorders>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fr-CH" w:eastAsia="en-US"/>
              </w:rPr>
            </w:pPr>
          </w:p>
        </w:tc>
        <w:tc>
          <w:tcPr>
            <w:tcW w:w="1021" w:type="dxa"/>
            <w:tcBorders>
              <w:top w:val="nil"/>
              <w:bottom w:val="nil"/>
            </w:tcBorders>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fr-CH" w:eastAsia="en-US"/>
              </w:rPr>
            </w:pPr>
          </w:p>
        </w:tc>
        <w:tc>
          <w:tcPr>
            <w:tcW w:w="964" w:type="dxa"/>
            <w:tcBorders>
              <w:top w:val="nil"/>
              <w:bottom w:val="nil"/>
            </w:tcBorders>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fr-CH" w:eastAsia="en-US"/>
              </w:rPr>
            </w:pPr>
          </w:p>
        </w:tc>
        <w:tc>
          <w:tcPr>
            <w:tcW w:w="1370" w:type="dxa"/>
            <w:tcBorders>
              <w:top w:val="nil"/>
              <w:bottom w:val="nil"/>
            </w:tcBorders>
            <w:shd w:val="clear" w:color="auto" w:fill="auto"/>
            <w:noWrap/>
          </w:tcPr>
          <w:p w:rsidR="00AF72E1" w:rsidRPr="00AF72E1" w:rsidRDefault="00AF72E1" w:rsidP="00AD5BCD">
            <w:pPr>
              <w:spacing w:before="40" w:after="60" w:line="20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br/>
            </w:r>
          </w:p>
          <w:p w:rsidR="00AF72E1" w:rsidRPr="00AF72E1" w:rsidRDefault="00AF72E1" w:rsidP="00AD5BCD">
            <w:pPr>
              <w:spacing w:before="40" w:after="60" w:line="20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D5BCD">
            <w:pPr>
              <w:spacing w:before="40" w:after="60" w:line="200" w:lineRule="exact"/>
              <w:ind w:right="113"/>
              <w:jc w:val="left"/>
              <w:rPr>
                <w:rFonts w:eastAsia="MS Mincho"/>
                <w:bCs/>
                <w:kern w:val="0"/>
                <w:sz w:val="20"/>
                <w:szCs w:val="18"/>
                <w:lang w:val="pt-BR" w:eastAsia="en-US"/>
              </w:rPr>
            </w:pPr>
          </w:p>
          <w:p w:rsidR="00AF72E1" w:rsidRPr="00AF72E1" w:rsidRDefault="00AF72E1" w:rsidP="00AD5BCD">
            <w:pPr>
              <w:spacing w:before="40" w:after="60" w:line="200" w:lineRule="exact"/>
              <w:ind w:right="113"/>
              <w:jc w:val="left"/>
              <w:rPr>
                <w:rFonts w:eastAsia="MS Mincho"/>
                <w:bCs/>
                <w:kern w:val="0"/>
                <w:sz w:val="20"/>
                <w:szCs w:val="18"/>
                <w:lang w:val="pt-BR" w:eastAsia="en-US"/>
              </w:rPr>
            </w:pPr>
          </w:p>
          <w:p w:rsidR="00AF72E1" w:rsidRPr="00AF72E1" w:rsidRDefault="00AF72E1" w:rsidP="00AD5BCD">
            <w:pPr>
              <w:spacing w:before="40" w:after="60" w:line="20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D5BCD">
            <w:pPr>
              <w:spacing w:before="40" w:after="60" w:line="200" w:lineRule="exact"/>
              <w:ind w:right="113"/>
              <w:jc w:val="left"/>
              <w:rPr>
                <w:rFonts w:eastAsia="MS Mincho"/>
                <w:bCs/>
                <w:kern w:val="0"/>
                <w:sz w:val="20"/>
                <w:szCs w:val="18"/>
                <w:lang w:val="pt-BR" w:eastAsia="en-US"/>
              </w:rPr>
            </w:pPr>
            <w:r w:rsidRPr="00AF72E1">
              <w:rPr>
                <w:rFonts w:eastAsia="MS Mincho"/>
                <w:bCs/>
                <w:kern w:val="0"/>
                <w:sz w:val="20"/>
                <w:szCs w:val="18"/>
                <w:lang w:val="pt-BR" w:eastAsia="en-US"/>
              </w:rPr>
              <w:t>X</w:t>
            </w:r>
          </w:p>
          <w:p w:rsidR="00AF72E1" w:rsidRPr="00AF72E1" w:rsidRDefault="00AF72E1" w:rsidP="00AD5BCD">
            <w:pPr>
              <w:spacing w:before="40" w:after="60" w:line="200" w:lineRule="exact"/>
              <w:ind w:right="113"/>
              <w:jc w:val="left"/>
              <w:rPr>
                <w:rFonts w:eastAsia="MS Mincho"/>
                <w:kern w:val="0"/>
                <w:sz w:val="20"/>
                <w:szCs w:val="18"/>
                <w:lang w:val="en-GB" w:eastAsia="en-US"/>
              </w:rPr>
            </w:pPr>
            <w:r w:rsidRPr="00AF72E1">
              <w:rPr>
                <w:rFonts w:eastAsia="MS Mincho"/>
                <w:bCs/>
                <w:kern w:val="0"/>
                <w:sz w:val="20"/>
                <w:szCs w:val="18"/>
                <w:lang w:val="pt-BR" w:eastAsia="en-US"/>
              </w:rPr>
              <w:t>X</w:t>
            </w:r>
          </w:p>
        </w:tc>
        <w:tc>
          <w:tcPr>
            <w:tcW w:w="1607" w:type="dxa"/>
            <w:tcBorders>
              <w:top w:val="nil"/>
              <w:bottom w:val="nil"/>
            </w:tcBorders>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tcBorders>
              <w:top w:val="nil"/>
              <w:bottom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Belgium (1)</w:t>
            </w:r>
          </w:p>
        </w:tc>
        <w:tc>
          <w:tcPr>
            <w:tcW w:w="3968" w:type="dxa"/>
            <w:tcBorders>
              <w:top w:val="nil"/>
              <w:bottom w:val="nil"/>
            </w:tcBorders>
            <w:shd w:val="clear" w:color="auto" w:fill="auto"/>
            <w:noWrap/>
          </w:tcPr>
          <w:p w:rsidR="00AF72E1" w:rsidRPr="00AF72E1" w:rsidRDefault="00AF72E1" w:rsidP="00AD5BCD">
            <w:pPr>
              <w:spacing w:before="40" w:after="8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1472/2006, </w:t>
            </w:r>
            <w:r w:rsidRPr="00AF72E1">
              <w:rPr>
                <w:rFonts w:eastAsia="MS Mincho"/>
                <w:i/>
                <w:iCs/>
                <w:kern w:val="0"/>
                <w:sz w:val="20"/>
                <w:szCs w:val="18"/>
                <w:lang w:val="en-GB" w:eastAsia="en-US"/>
              </w:rPr>
              <w:t>Sayadi</w:t>
            </w:r>
            <w:r w:rsidRPr="00AF72E1">
              <w:rPr>
                <w:rFonts w:eastAsia="MS Mincho"/>
                <w:iCs/>
                <w:kern w:val="0"/>
                <w:sz w:val="20"/>
                <w:szCs w:val="18"/>
                <w:lang w:val="en-GB" w:eastAsia="en-US"/>
              </w:rPr>
              <w:br/>
            </w:r>
            <w:r w:rsidRPr="00AF72E1">
              <w:rPr>
                <w:rFonts w:eastAsia="MS Mincho"/>
                <w:kern w:val="0"/>
                <w:sz w:val="20"/>
                <w:szCs w:val="18"/>
                <w:lang w:val="en-GB" w:eastAsia="en-US"/>
              </w:rPr>
              <w:t>A/64/40</w:t>
            </w:r>
          </w:p>
        </w:tc>
        <w:tc>
          <w:tcPr>
            <w:tcW w:w="1985"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021"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tcBorders>
              <w:top w:val="nil"/>
              <w:bottom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tcBorders>
              <w:top w:val="nil"/>
            </w:tcBorders>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Benin (1)</w:t>
            </w:r>
          </w:p>
        </w:tc>
        <w:tc>
          <w:tcPr>
            <w:tcW w:w="3968" w:type="dxa"/>
            <w:tcBorders>
              <w:top w:val="nil"/>
            </w:tcBorders>
            <w:shd w:val="clear" w:color="auto" w:fill="auto"/>
            <w:noWrap/>
          </w:tcPr>
          <w:p w:rsidR="00AF72E1" w:rsidRPr="00AF72E1" w:rsidRDefault="00AF72E1" w:rsidP="00AD5BCD">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CCPR/C/111/D/2055/2011, </w:t>
            </w:r>
            <w:r w:rsidRPr="00AF72E1">
              <w:rPr>
                <w:rFonts w:eastAsia="MS Mincho"/>
                <w:i/>
                <w:kern w:val="0"/>
                <w:sz w:val="20"/>
                <w:szCs w:val="18"/>
                <w:lang w:val="en-GB" w:eastAsia="en-US"/>
              </w:rPr>
              <w:t>Zinsou</w:t>
            </w:r>
          </w:p>
        </w:tc>
        <w:tc>
          <w:tcPr>
            <w:tcW w:w="1985" w:type="dxa"/>
            <w:tcBorders>
              <w:top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021" w:type="dxa"/>
            <w:tcBorders>
              <w:top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tcBorders>
              <w:top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tcBorders>
              <w:top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607" w:type="dxa"/>
            <w:tcBorders>
              <w:top w:val="nil"/>
            </w:tcBorders>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Bolivia (Plurinational</w:t>
            </w:r>
            <w:r w:rsidRPr="00AF72E1">
              <w:rPr>
                <w:rFonts w:eastAsia="MS Mincho"/>
                <w:kern w:val="0"/>
                <w:sz w:val="20"/>
                <w:szCs w:val="18"/>
                <w:lang w:val="en-GB" w:eastAsia="en-US"/>
              </w:rPr>
              <w:br/>
              <w:t>State of) (1)</w:t>
            </w:r>
          </w:p>
        </w:tc>
        <w:tc>
          <w:tcPr>
            <w:tcW w:w="3968" w:type="dxa"/>
            <w:shd w:val="clear" w:color="auto" w:fill="auto"/>
            <w:noWrap/>
          </w:tcPr>
          <w:p w:rsidR="00AF72E1" w:rsidRPr="00AF72E1" w:rsidRDefault="00AF72E1" w:rsidP="00AD5BCD">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176/1984, </w:t>
            </w:r>
            <w:r w:rsidRPr="00AF72E1">
              <w:rPr>
                <w:rFonts w:eastAsia="MS Mincho"/>
                <w:i/>
                <w:kern w:val="0"/>
                <w:sz w:val="20"/>
                <w:szCs w:val="18"/>
                <w:lang w:val="en-GB" w:eastAsia="en-US"/>
              </w:rPr>
              <w:t>Peñarrieta</w:t>
            </w:r>
            <w:r w:rsidRPr="00AF72E1">
              <w:rPr>
                <w:rFonts w:eastAsia="MS Mincho"/>
                <w:kern w:val="0"/>
                <w:sz w:val="20"/>
                <w:szCs w:val="18"/>
                <w:lang w:val="en-GB" w:eastAsia="en-US"/>
              </w:rPr>
              <w:br/>
              <w:t>A/43/40</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Bosnia and Herzegovina (9)</w:t>
            </w:r>
          </w:p>
        </w:tc>
        <w:tc>
          <w:tcPr>
            <w:tcW w:w="3968" w:type="dxa"/>
            <w:shd w:val="clear" w:color="auto" w:fill="auto"/>
            <w:noWrap/>
          </w:tcPr>
          <w:p w:rsidR="00AF72E1" w:rsidRPr="00AF72E1" w:rsidRDefault="00AF72E1" w:rsidP="00AD5BCD">
            <w:pPr>
              <w:spacing w:before="40" w:after="80" w:line="20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1917-1918-1925/2008, </w:t>
            </w:r>
            <w:r w:rsidRPr="00AF72E1">
              <w:rPr>
                <w:rFonts w:eastAsia="MS Mincho"/>
                <w:i/>
                <w:kern w:val="0"/>
                <w:sz w:val="20"/>
                <w:szCs w:val="18"/>
                <w:lang w:val="it-IT" w:eastAsia="en-US"/>
              </w:rPr>
              <w:t>Prutina et al.</w:t>
            </w:r>
            <w:r w:rsidRPr="00AF72E1">
              <w:rPr>
                <w:rFonts w:eastAsia="MS Mincho"/>
                <w:i/>
                <w:kern w:val="0"/>
                <w:sz w:val="20"/>
                <w:szCs w:val="18"/>
                <w:lang w:val="it-IT" w:eastAsia="en-US"/>
              </w:rPr>
              <w:br/>
            </w:r>
            <w:r w:rsidRPr="00AF72E1">
              <w:rPr>
                <w:rFonts w:eastAsia="MS Mincho"/>
                <w:kern w:val="0"/>
                <w:sz w:val="20"/>
                <w:szCs w:val="18"/>
                <w:lang w:val="it-IT" w:eastAsia="en-US"/>
              </w:rPr>
              <w:t>A/68/40</w:t>
            </w:r>
          </w:p>
          <w:p w:rsidR="00AF72E1" w:rsidRPr="00AF72E1" w:rsidRDefault="00AF72E1" w:rsidP="00AD5BCD">
            <w:pPr>
              <w:spacing w:before="40" w:after="80" w:line="20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1955/2010, </w:t>
            </w:r>
            <w:r w:rsidRPr="00AF72E1">
              <w:rPr>
                <w:rFonts w:eastAsia="MS Mincho"/>
                <w:i/>
                <w:kern w:val="0"/>
                <w:sz w:val="20"/>
                <w:szCs w:val="18"/>
                <w:lang w:val="it-IT" w:eastAsia="en-US"/>
              </w:rPr>
              <w:t xml:space="preserve">Al-Gertani </w:t>
            </w:r>
            <w:r w:rsidRPr="00AF72E1">
              <w:rPr>
                <w:rFonts w:eastAsia="MS Mincho"/>
                <w:i/>
                <w:kern w:val="0"/>
                <w:sz w:val="20"/>
                <w:szCs w:val="18"/>
                <w:lang w:val="it-IT" w:eastAsia="en-US"/>
              </w:rPr>
              <w:br/>
            </w:r>
            <w:r w:rsidRPr="00AF72E1">
              <w:rPr>
                <w:rFonts w:eastAsia="MS Mincho"/>
                <w:kern w:val="0"/>
                <w:sz w:val="20"/>
                <w:szCs w:val="18"/>
                <w:lang w:val="it-IT" w:eastAsia="en-US"/>
              </w:rPr>
              <w:t>A/69/40</w:t>
            </w:r>
          </w:p>
          <w:p w:rsidR="00AF72E1" w:rsidRPr="00AF72E1" w:rsidRDefault="00AF72E1" w:rsidP="00AD5BCD">
            <w:pPr>
              <w:spacing w:before="40" w:after="80" w:line="20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CCPR/C/111/D/1956/2010, </w:t>
            </w:r>
            <w:r w:rsidRPr="00AF72E1">
              <w:rPr>
                <w:rFonts w:eastAsia="MS Mincho"/>
                <w:i/>
                <w:kern w:val="0"/>
                <w:sz w:val="20"/>
                <w:szCs w:val="18"/>
                <w:lang w:val="en-GB" w:eastAsia="en-US"/>
              </w:rPr>
              <w:t>Duric</w:t>
            </w:r>
          </w:p>
          <w:p w:rsidR="00AF72E1" w:rsidRPr="00AF72E1" w:rsidRDefault="00AF72E1" w:rsidP="00AD5BCD">
            <w:pPr>
              <w:spacing w:before="40" w:after="80" w:line="20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CCPR/C/112/D/1966/2010, </w:t>
            </w:r>
            <w:r w:rsidRPr="00AF72E1">
              <w:rPr>
                <w:rFonts w:eastAsia="MS Mincho"/>
                <w:i/>
                <w:kern w:val="0"/>
                <w:sz w:val="20"/>
                <w:szCs w:val="18"/>
                <w:lang w:val="en-GB" w:eastAsia="en-US"/>
              </w:rPr>
              <w:t>Hero</w:t>
            </w:r>
          </w:p>
          <w:p w:rsidR="00AF72E1" w:rsidRPr="00AF72E1" w:rsidRDefault="00AF72E1" w:rsidP="00AD5BCD">
            <w:pPr>
              <w:spacing w:before="40" w:after="80" w:line="200" w:lineRule="exact"/>
              <w:ind w:right="113"/>
              <w:jc w:val="left"/>
              <w:rPr>
                <w:rFonts w:eastAsia="MS Mincho"/>
                <w:i/>
                <w:kern w:val="0"/>
                <w:sz w:val="20"/>
                <w:szCs w:val="18"/>
                <w:lang w:val="fr-CH" w:eastAsia="en-US"/>
              </w:rPr>
            </w:pPr>
            <w:r w:rsidRPr="00AF72E1">
              <w:rPr>
                <w:rFonts w:eastAsia="MS Mincho"/>
                <w:kern w:val="0"/>
                <w:sz w:val="20"/>
                <w:szCs w:val="18"/>
                <w:lang w:val="en-GB" w:eastAsia="en-US"/>
              </w:rPr>
              <w:t xml:space="preserve">CCPR/C/112/D/1970/2010, </w:t>
            </w:r>
            <w:r w:rsidRPr="00AF72E1">
              <w:rPr>
                <w:rFonts w:eastAsia="MS Mincho"/>
                <w:i/>
                <w:kern w:val="0"/>
                <w:sz w:val="20"/>
                <w:szCs w:val="18"/>
                <w:lang w:val="en-GB" w:eastAsia="en-US"/>
              </w:rPr>
              <w:t>Kožljak</w:t>
            </w:r>
          </w:p>
        </w:tc>
        <w:tc>
          <w:tcPr>
            <w:tcW w:w="1985" w:type="dxa"/>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es-ES_tradnl" w:eastAsia="en-US"/>
              </w:rPr>
            </w:pPr>
          </w:p>
        </w:tc>
        <w:tc>
          <w:tcPr>
            <w:tcW w:w="1021" w:type="dxa"/>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es-ES_tradnl" w:eastAsia="en-US"/>
              </w:rPr>
            </w:pPr>
          </w:p>
        </w:tc>
        <w:tc>
          <w:tcPr>
            <w:tcW w:w="964" w:type="dxa"/>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es-ES_tradnl" w:eastAsia="en-US"/>
              </w:rPr>
            </w:pPr>
          </w:p>
        </w:tc>
        <w:tc>
          <w:tcPr>
            <w:tcW w:w="1370" w:type="dxa"/>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es-ES_tradnl" w:eastAsia="en-US"/>
              </w:rPr>
            </w:pPr>
          </w:p>
        </w:tc>
        <w:tc>
          <w:tcPr>
            <w:tcW w:w="1607" w:type="dxa"/>
            <w:shd w:val="clear" w:color="auto" w:fill="auto"/>
            <w:noWrap/>
          </w:tcPr>
          <w:p w:rsidR="00AF72E1" w:rsidRPr="00AF72E1" w:rsidRDefault="00AF72E1" w:rsidP="00AD5BCD">
            <w:pPr>
              <w:spacing w:before="40" w:after="6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60" w:line="200" w:lineRule="exact"/>
              <w:ind w:right="113"/>
              <w:jc w:val="left"/>
              <w:rPr>
                <w:rFonts w:eastAsia="MS Mincho"/>
                <w:kern w:val="0"/>
                <w:sz w:val="20"/>
                <w:szCs w:val="18"/>
                <w:lang w:val="en-GB" w:eastAsia="en-US"/>
              </w:rPr>
            </w:pPr>
          </w:p>
          <w:p w:rsidR="00AF72E1" w:rsidRPr="00AF72E1" w:rsidRDefault="00AF72E1" w:rsidP="00AD5BCD">
            <w:pPr>
              <w:spacing w:before="40" w:after="6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60" w:line="200" w:lineRule="exact"/>
              <w:ind w:right="113"/>
              <w:jc w:val="left"/>
              <w:rPr>
                <w:rFonts w:eastAsia="MS Mincho"/>
                <w:kern w:val="0"/>
                <w:sz w:val="20"/>
                <w:szCs w:val="18"/>
                <w:lang w:val="en-GB" w:eastAsia="en-US"/>
              </w:rPr>
            </w:pPr>
          </w:p>
          <w:p w:rsidR="00AF72E1" w:rsidRPr="00AF72E1" w:rsidRDefault="00AF72E1" w:rsidP="00AD5BCD">
            <w:pPr>
              <w:spacing w:before="40" w:after="6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60" w:line="20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1997/2010, </w:t>
            </w:r>
            <w:r w:rsidRPr="00AF72E1">
              <w:rPr>
                <w:rFonts w:eastAsia="MS Mincho"/>
                <w:i/>
                <w:kern w:val="0"/>
                <w:sz w:val="20"/>
                <w:szCs w:val="18"/>
                <w:lang w:val="fr-CH" w:eastAsia="en-US"/>
              </w:rPr>
              <w:t>Rizvanović et al</w:t>
            </w:r>
            <w:r w:rsidRPr="00AF72E1">
              <w:rPr>
                <w:rFonts w:eastAsia="MS Mincho"/>
                <w:kern w:val="0"/>
                <w:sz w:val="20"/>
                <w:szCs w:val="18"/>
                <w:lang w:val="fr-CH" w:eastAsia="en-US"/>
              </w:rPr>
              <w:t xml:space="preserve"> </w:t>
            </w:r>
            <w:r w:rsidRPr="00AF72E1">
              <w:rPr>
                <w:rFonts w:eastAsia="MS Mincho"/>
                <w:kern w:val="0"/>
                <w:sz w:val="20"/>
                <w:szCs w:val="18"/>
                <w:lang w:val="fr-CH" w:eastAsia="en-US"/>
              </w:rPr>
              <w:br/>
              <w:t>A/69/40</w:t>
            </w:r>
          </w:p>
          <w:p w:rsidR="00AF72E1" w:rsidRPr="00AF72E1" w:rsidRDefault="00AF72E1" w:rsidP="00AD5BCD">
            <w:pPr>
              <w:spacing w:before="40" w:after="6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CCPR/C/111/D/2003/2010, </w:t>
            </w:r>
            <w:r w:rsidRPr="00AF72E1">
              <w:rPr>
                <w:rFonts w:eastAsia="MS Mincho"/>
                <w:i/>
                <w:kern w:val="0"/>
                <w:sz w:val="20"/>
                <w:szCs w:val="18"/>
                <w:lang w:val="fr-CH" w:eastAsia="en-US"/>
              </w:rPr>
              <w:t>Selimovi</w:t>
            </w:r>
            <w:r w:rsidRPr="00AF72E1">
              <w:rPr>
                <w:rFonts w:eastAsiaTheme="minorEastAsia"/>
                <w:i/>
                <w:iCs/>
                <w:kern w:val="0"/>
                <w:sz w:val="20"/>
                <w:lang w:val="fr-CH" w:eastAsia="en-US"/>
              </w:rPr>
              <w:t>ć</w:t>
            </w:r>
            <w:r w:rsidRPr="00AF72E1">
              <w:rPr>
                <w:rFonts w:eastAsia="MS Mincho"/>
                <w:i/>
                <w:kern w:val="0"/>
                <w:sz w:val="20"/>
                <w:szCs w:val="18"/>
                <w:lang w:val="fr-CH" w:eastAsia="en-US"/>
              </w:rPr>
              <w:t xml:space="preserve"> et al.</w:t>
            </w:r>
          </w:p>
          <w:p w:rsidR="00AF72E1" w:rsidRPr="00AF72E1" w:rsidRDefault="00AF72E1" w:rsidP="00AD5BCD">
            <w:pPr>
              <w:spacing w:before="40" w:after="6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CCPR/C/113/D/2022/2011, </w:t>
            </w:r>
            <w:r w:rsidRPr="00AF72E1">
              <w:rPr>
                <w:rFonts w:eastAsia="MS Mincho"/>
                <w:i/>
                <w:kern w:val="0"/>
                <w:sz w:val="20"/>
                <w:szCs w:val="18"/>
                <w:lang w:val="fr-CH" w:eastAsia="en-US"/>
              </w:rPr>
              <w:t>Hamulić et al.</w:t>
            </w:r>
          </w:p>
          <w:p w:rsidR="00AF72E1" w:rsidRPr="00AF72E1" w:rsidRDefault="00AF72E1" w:rsidP="00AD5BCD">
            <w:pPr>
              <w:spacing w:before="40" w:after="80" w:line="200" w:lineRule="exact"/>
              <w:ind w:right="113"/>
              <w:jc w:val="left"/>
              <w:rPr>
                <w:rFonts w:eastAsia="MS Mincho"/>
                <w:kern w:val="0"/>
                <w:sz w:val="20"/>
                <w:szCs w:val="18"/>
                <w:lang w:val="fr-CH" w:eastAsia="en-US"/>
              </w:rPr>
            </w:pPr>
            <w:r w:rsidRPr="00AF72E1">
              <w:rPr>
                <w:rFonts w:eastAsia="MS Mincho"/>
                <w:kern w:val="0"/>
                <w:sz w:val="20"/>
                <w:szCs w:val="18"/>
                <w:lang w:val="fr-CH" w:eastAsia="en-US"/>
              </w:rPr>
              <w:t>CCPR/C/113/D/2028/2011</w:t>
            </w:r>
            <w:r w:rsidRPr="00AF72E1">
              <w:rPr>
                <w:rFonts w:eastAsia="MS Mincho"/>
                <w:i/>
                <w:kern w:val="0"/>
                <w:sz w:val="20"/>
                <w:szCs w:val="18"/>
                <w:lang w:val="fr-CH" w:eastAsia="en-US"/>
              </w:rPr>
              <w:t>, I</w:t>
            </w:r>
            <w:r w:rsidRPr="00AF72E1">
              <w:rPr>
                <w:rFonts w:eastAsiaTheme="minorEastAsia"/>
                <w:i/>
                <w:iCs/>
                <w:kern w:val="0"/>
                <w:sz w:val="20"/>
                <w:lang w:val="fr-CH" w:eastAsia="en-US"/>
              </w:rPr>
              <w:t>č</w:t>
            </w:r>
            <w:r w:rsidRPr="00AF72E1">
              <w:rPr>
                <w:rFonts w:eastAsia="MS Mincho"/>
                <w:i/>
                <w:kern w:val="0"/>
                <w:sz w:val="20"/>
                <w:szCs w:val="18"/>
                <w:lang w:val="fr-CH" w:eastAsia="en-US"/>
              </w:rPr>
              <w:t>ić et al.</w:t>
            </w:r>
          </w:p>
        </w:tc>
        <w:tc>
          <w:tcPr>
            <w:tcW w:w="1985"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fr-CH" w:eastAsia="en-US"/>
              </w:rPr>
            </w:pPr>
          </w:p>
        </w:tc>
        <w:tc>
          <w:tcPr>
            <w:tcW w:w="1021"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fr-CH" w:eastAsia="en-US"/>
              </w:rPr>
            </w:pPr>
          </w:p>
        </w:tc>
        <w:tc>
          <w:tcPr>
            <w:tcW w:w="964"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fr-CH" w:eastAsia="en-US"/>
              </w:rPr>
            </w:pPr>
          </w:p>
        </w:tc>
        <w:tc>
          <w:tcPr>
            <w:tcW w:w="1370"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fr-CH" w:eastAsia="en-US"/>
              </w:rPr>
            </w:pPr>
          </w:p>
        </w:tc>
        <w:tc>
          <w:tcPr>
            <w:tcW w:w="1607" w:type="dxa"/>
            <w:shd w:val="clear" w:color="auto" w:fill="auto"/>
            <w:noWrap/>
          </w:tcPr>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60" w:line="220" w:lineRule="exact"/>
              <w:ind w:right="113"/>
              <w:jc w:val="left"/>
              <w:rPr>
                <w:rFonts w:eastAsia="MS Mincho"/>
                <w:kern w:val="0"/>
                <w:sz w:val="20"/>
                <w:szCs w:val="18"/>
                <w:lang w:val="en-GB" w:eastAsia="en-US"/>
              </w:rPr>
            </w:pPr>
          </w:p>
          <w:p w:rsidR="00AF72E1" w:rsidRPr="00AF72E1" w:rsidRDefault="00AF72E1" w:rsidP="00AD5BCD">
            <w:pPr>
              <w:spacing w:before="40" w:after="60" w:line="220" w:lineRule="exact"/>
              <w:ind w:right="113"/>
              <w:jc w:val="left"/>
              <w:rPr>
                <w:rFonts w:eastAsia="MS Mincho"/>
                <w:kern w:val="0"/>
                <w:sz w:val="20"/>
                <w:szCs w:val="18"/>
                <w:lang w:val="en-GB" w:eastAsia="en-US"/>
              </w:rPr>
            </w:pPr>
          </w:p>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Bulgaria (1)</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i/>
                <w:kern w:val="0"/>
                <w:sz w:val="20"/>
                <w:szCs w:val="18"/>
                <w:lang w:val="fr-CH" w:eastAsia="en-US"/>
              </w:rPr>
            </w:pPr>
            <w:r w:rsidRPr="00AF72E1">
              <w:rPr>
                <w:rFonts w:eastAsia="MS Mincho"/>
                <w:kern w:val="0"/>
                <w:sz w:val="20"/>
                <w:szCs w:val="18"/>
                <w:lang w:val="en-GB" w:eastAsia="en-US"/>
              </w:rPr>
              <w:t>2073/2011,</w:t>
            </w:r>
            <w:r w:rsidRPr="00AF72E1">
              <w:rPr>
                <w:rFonts w:eastAsia="MS Mincho"/>
                <w:i/>
                <w:kern w:val="0"/>
                <w:sz w:val="20"/>
                <w:szCs w:val="18"/>
                <w:lang w:val="en-GB" w:eastAsia="en-US"/>
              </w:rPr>
              <w:t xml:space="preserve"> Naidenova et al.</w:t>
            </w:r>
          </w:p>
          <w:p w:rsidR="00AF72E1" w:rsidRPr="00AF72E1" w:rsidRDefault="00AF72E1" w:rsidP="00AF72E1">
            <w:pPr>
              <w:spacing w:before="40" w:after="80" w:line="220" w:lineRule="exact"/>
              <w:ind w:right="113"/>
              <w:jc w:val="left"/>
              <w:rPr>
                <w:rFonts w:eastAsia="MS Mincho"/>
                <w:iCs/>
                <w:kern w:val="0"/>
                <w:sz w:val="20"/>
                <w:szCs w:val="18"/>
                <w:lang w:val="fr-CH" w:eastAsia="en-US"/>
              </w:rPr>
            </w:pPr>
            <w:r w:rsidRPr="00AF72E1">
              <w:rPr>
                <w:rFonts w:eastAsia="MS Mincho"/>
                <w:iCs/>
                <w:kern w:val="0"/>
                <w:sz w:val="20"/>
                <w:szCs w:val="18"/>
                <w:lang w:val="fr-CH" w:eastAsia="en-US"/>
              </w:rPr>
              <w:t>A/68/40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fr-CH"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fr-CH"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fr-CH"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fr-CH"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fr-CH"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Burkina Faso (1)</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1159/2003, </w:t>
            </w:r>
            <w:r w:rsidRPr="00AF72E1">
              <w:rPr>
                <w:rFonts w:eastAsia="MS Mincho"/>
                <w:i/>
                <w:kern w:val="0"/>
                <w:sz w:val="20"/>
                <w:szCs w:val="18"/>
                <w:lang w:val="en-GB" w:eastAsia="en-US"/>
              </w:rPr>
              <w:t>Sankara et al.</w:t>
            </w:r>
            <w:r w:rsidRPr="00AF72E1">
              <w:rPr>
                <w:rFonts w:eastAsia="MS Mincho"/>
                <w:i/>
                <w:kern w:val="0"/>
                <w:sz w:val="20"/>
                <w:szCs w:val="18"/>
                <w:lang w:val="en-GB" w:eastAsia="en-US"/>
              </w:rPr>
              <w:br/>
            </w:r>
            <w:r w:rsidRPr="00AF72E1">
              <w:rPr>
                <w:rFonts w:eastAsia="MS Mincho"/>
                <w:kern w:val="0"/>
                <w:sz w:val="20"/>
                <w:szCs w:val="18"/>
                <w:lang w:val="en-GB" w:eastAsia="en-US"/>
              </w:rPr>
              <w:t>A/61/40</w:t>
            </w:r>
          </w:p>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Follow-up dialogue was closed with a note of satisfactory implementation of the Committee’s recommendation. </w:t>
            </w:r>
          </w:p>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(A/63/40)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_tradnl" w:eastAsia="en-US"/>
              </w:rPr>
            </w:pPr>
            <w:r w:rsidRPr="00AF72E1">
              <w:rPr>
                <w:rFonts w:eastAsia="MS Mincho"/>
                <w:kern w:val="0"/>
                <w:sz w:val="20"/>
                <w:szCs w:val="18"/>
                <w:lang w:val="es-ES_tradnl" w:eastAsia="en-US"/>
              </w:rPr>
              <w:t>X</w:t>
            </w:r>
            <w:r w:rsidRPr="00AF72E1">
              <w:rPr>
                <w:rFonts w:eastAsia="MS Mincho"/>
                <w:kern w:val="0"/>
                <w:sz w:val="20"/>
                <w:szCs w:val="18"/>
                <w:lang w:val="es-ES_tradnl" w:eastAsia="en-US"/>
              </w:rPr>
              <w:br/>
              <w:t>A/63/40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_tradnl"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_tradnl"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_tradnl"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Cameroon (8) </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458/1991, </w:t>
            </w:r>
            <w:r w:rsidRPr="00AF72E1">
              <w:rPr>
                <w:rFonts w:eastAsia="MS Mincho"/>
                <w:i/>
                <w:kern w:val="0"/>
                <w:sz w:val="20"/>
                <w:szCs w:val="18"/>
                <w:lang w:val="en-GB" w:eastAsia="en-US"/>
              </w:rPr>
              <w:t>Mukong</w:t>
            </w:r>
            <w:r w:rsidRPr="00AF72E1">
              <w:rPr>
                <w:rFonts w:eastAsia="MS Mincho"/>
                <w:kern w:val="0"/>
                <w:sz w:val="20"/>
                <w:szCs w:val="18"/>
                <w:lang w:val="en-GB" w:eastAsia="en-US"/>
              </w:rPr>
              <w:br/>
              <w:t>A/49/40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i/>
                <w:iCs/>
                <w:kern w:val="0"/>
                <w:sz w:val="20"/>
                <w:szCs w:val="18"/>
                <w:lang w:val="en-GB" w:eastAsia="en-GB"/>
              </w:rPr>
            </w:pPr>
            <w:r w:rsidRPr="00AF72E1">
              <w:rPr>
                <w:rFonts w:eastAsia="MS Mincho"/>
                <w:kern w:val="0"/>
                <w:sz w:val="20"/>
                <w:szCs w:val="18"/>
                <w:lang w:val="en-GB" w:eastAsia="en-GB"/>
              </w:rPr>
              <w:t xml:space="preserve">630/1995, </w:t>
            </w:r>
            <w:r w:rsidRPr="00AF72E1">
              <w:rPr>
                <w:rFonts w:eastAsia="MS Mincho"/>
                <w:i/>
                <w:iCs/>
                <w:kern w:val="0"/>
                <w:sz w:val="20"/>
                <w:szCs w:val="18"/>
                <w:lang w:val="en-GB" w:eastAsia="en-GB"/>
              </w:rPr>
              <w:t>Mazou</w:t>
            </w:r>
          </w:p>
          <w:p w:rsidR="00AF72E1" w:rsidRPr="00AF72E1" w:rsidRDefault="00AF72E1" w:rsidP="00AD5BCD">
            <w:pPr>
              <w:spacing w:before="40" w:after="60" w:line="220" w:lineRule="exact"/>
              <w:ind w:right="113"/>
              <w:jc w:val="left"/>
              <w:rPr>
                <w:rFonts w:eastAsia="MS Mincho"/>
                <w:kern w:val="0"/>
                <w:sz w:val="20"/>
                <w:szCs w:val="18"/>
                <w:lang w:val="en-GB" w:eastAsia="en-US"/>
              </w:rPr>
            </w:pPr>
            <w:r w:rsidRPr="00AF72E1">
              <w:rPr>
                <w:rFonts w:eastAsia="MS Mincho"/>
                <w:kern w:val="0"/>
                <w:sz w:val="20"/>
                <w:szCs w:val="18"/>
                <w:lang w:val="en-GB" w:eastAsia="en-GB"/>
              </w:rPr>
              <w:t xml:space="preserve">The State party reported that it had reinstated the author to the judiciary and that it had offered him compensation, which he refused to accept because he considered it to be inadequate. </w:t>
            </w:r>
            <w:r w:rsidRPr="00AF72E1">
              <w:rPr>
                <w:rFonts w:eastAsia="MS Mincho"/>
                <w:iCs/>
                <w:kern w:val="0"/>
                <w:sz w:val="20"/>
                <w:szCs w:val="18"/>
                <w:lang w:val="en-GB" w:eastAsia="en-GB"/>
              </w:rPr>
              <w:t>The follow-up dialogue in the case was closed as the Committee deemed that</w:t>
            </w:r>
            <w:r w:rsidRPr="00AF72E1">
              <w:rPr>
                <w:rFonts w:eastAsia="MS Mincho"/>
                <w:kern w:val="0"/>
                <w:sz w:val="20"/>
                <w:szCs w:val="18"/>
                <w:lang w:val="en-GB" w:eastAsia="en-GB"/>
              </w:rPr>
              <w:t xml:space="preserve"> the State party had complied with the Views (A/59/40).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A/57/40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1134/2002, </w:t>
            </w:r>
            <w:r w:rsidRPr="00AF72E1">
              <w:rPr>
                <w:rFonts w:eastAsia="MS Mincho"/>
                <w:i/>
                <w:kern w:val="0"/>
                <w:sz w:val="20"/>
                <w:szCs w:val="18"/>
                <w:lang w:val="en-GB" w:eastAsia="en-US"/>
              </w:rPr>
              <w:t>Gorji-Dinka</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1186/2003, </w:t>
            </w:r>
            <w:r w:rsidRPr="00AF72E1">
              <w:rPr>
                <w:rFonts w:eastAsia="MS Mincho"/>
                <w:i/>
                <w:kern w:val="0"/>
                <w:sz w:val="20"/>
                <w:szCs w:val="18"/>
                <w:lang w:val="en-GB" w:eastAsia="en-US"/>
              </w:rPr>
              <w:t>Titiahongo</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1353/2005, </w:t>
            </w:r>
            <w:r w:rsidRPr="00AF72E1">
              <w:rPr>
                <w:rFonts w:eastAsia="MS Mincho"/>
                <w:i/>
                <w:kern w:val="0"/>
                <w:sz w:val="20"/>
                <w:szCs w:val="18"/>
                <w:lang w:val="en-GB" w:eastAsia="en-US"/>
              </w:rPr>
              <w:t>Afuson</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sidDel="00A938A7">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1397/2005, </w:t>
            </w:r>
            <w:r w:rsidRPr="00AF72E1">
              <w:rPr>
                <w:rFonts w:eastAsia="MS Mincho"/>
                <w:i/>
                <w:iCs/>
                <w:kern w:val="0"/>
                <w:sz w:val="20"/>
                <w:szCs w:val="18"/>
                <w:lang w:val="en-GB" w:eastAsia="en-US"/>
              </w:rPr>
              <w:t>Engo</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 A/68/40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938A7"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1813/2008, </w:t>
            </w:r>
            <w:r w:rsidRPr="00AF72E1">
              <w:rPr>
                <w:rFonts w:eastAsia="MS Mincho"/>
                <w:i/>
                <w:kern w:val="0"/>
                <w:sz w:val="20"/>
                <w:szCs w:val="18"/>
                <w:lang w:val="it-IT" w:eastAsia="en-US"/>
              </w:rPr>
              <w:t>Akwanga</w:t>
            </w:r>
            <w:r w:rsidRPr="00AF72E1">
              <w:rPr>
                <w:rFonts w:eastAsia="MS Mincho"/>
                <w:i/>
                <w:kern w:val="0"/>
                <w:sz w:val="20"/>
                <w:szCs w:val="18"/>
                <w:lang w:val="it-IT" w:eastAsia="en-US"/>
              </w:rPr>
              <w:br/>
            </w:r>
            <w:r w:rsidRPr="00AF72E1">
              <w:rPr>
                <w:rFonts w:eastAsia="MS Mincho"/>
                <w:kern w:val="0"/>
                <w:sz w:val="20"/>
                <w:szCs w:val="18"/>
                <w:lang w:val="it-IT" w:eastAsia="en-US"/>
              </w:rPr>
              <w:t>A/66/40</w:t>
            </w:r>
          </w:p>
          <w:p w:rsidR="00AF72E1" w:rsidRPr="00AF72E1" w:rsidRDefault="00AF72E1" w:rsidP="00AF72E1">
            <w:pPr>
              <w:spacing w:before="40" w:after="80" w:line="220" w:lineRule="exact"/>
              <w:ind w:right="113"/>
              <w:jc w:val="left"/>
              <w:rPr>
                <w:rFonts w:eastAsia="MS Mincho"/>
                <w:i/>
                <w:kern w:val="0"/>
                <w:sz w:val="20"/>
                <w:szCs w:val="18"/>
                <w:lang w:val="it-IT" w:eastAsia="en-US"/>
              </w:rPr>
            </w:pPr>
            <w:r w:rsidRPr="00AF72E1">
              <w:rPr>
                <w:rFonts w:eastAsia="MS Mincho"/>
                <w:kern w:val="0"/>
                <w:sz w:val="20"/>
                <w:szCs w:val="18"/>
                <w:lang w:val="it-IT" w:eastAsia="en-US"/>
              </w:rPr>
              <w:t xml:space="preserve">CCPR/C/112/D/1965/2010, </w:t>
            </w:r>
            <w:r w:rsidRPr="00AF72E1">
              <w:rPr>
                <w:rFonts w:eastAsia="MS Mincho"/>
                <w:i/>
                <w:kern w:val="0"/>
                <w:sz w:val="20"/>
                <w:szCs w:val="18"/>
                <w:lang w:val="it-IT" w:eastAsia="en-US"/>
              </w:rPr>
              <w:t>Monika</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it-IT"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it-IT"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it-IT" w:eastAsia="en-US"/>
              </w:rPr>
            </w:pPr>
          </w:p>
        </w:tc>
        <w:tc>
          <w:tcPr>
            <w:tcW w:w="1370" w:type="dxa"/>
            <w:shd w:val="clear" w:color="auto" w:fill="auto"/>
            <w:noWrap/>
          </w:tcPr>
          <w:p w:rsidR="00AF72E1" w:rsidRPr="00AF72E1" w:rsidDel="00A40D47"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Canada (15)</w:t>
            </w:r>
          </w:p>
        </w:tc>
        <w:tc>
          <w:tcPr>
            <w:tcW w:w="3968"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27/1978, </w:t>
            </w:r>
            <w:r w:rsidRPr="00AF72E1">
              <w:rPr>
                <w:rFonts w:eastAsia="MS Mincho"/>
                <w:i/>
                <w:kern w:val="0"/>
                <w:sz w:val="20"/>
                <w:szCs w:val="18"/>
                <w:lang w:val="en-GB" w:eastAsia="en-US"/>
              </w:rPr>
              <w:t>Pinkney</w:t>
            </w:r>
            <w:r w:rsidRPr="00AF72E1">
              <w:rPr>
                <w:rFonts w:eastAsia="MS Mincho"/>
                <w:i/>
                <w:kern w:val="0"/>
                <w:sz w:val="20"/>
                <w:szCs w:val="18"/>
                <w:lang w:val="en-GB" w:eastAsia="en-US"/>
              </w:rPr>
              <w:br/>
            </w:r>
            <w:r w:rsidRPr="00AF72E1">
              <w:rPr>
                <w:rFonts w:eastAsia="MS Mincho"/>
                <w:kern w:val="0"/>
                <w:sz w:val="20"/>
                <w:szCs w:val="18"/>
                <w:lang w:val="en-GB" w:eastAsia="en-US"/>
              </w:rPr>
              <w:t>Fourteenth session</w:t>
            </w:r>
            <w:r w:rsidRPr="00AF72E1">
              <w:rPr>
                <w:rFonts w:eastAsia="MS Mincho"/>
                <w:kern w:val="0"/>
                <w:sz w:val="20"/>
                <w:szCs w:val="18"/>
                <w:vertAlign w:val="superscript"/>
                <w:lang w:val="en-GB" w:eastAsia="en-US"/>
              </w:rPr>
              <w:t>a</w:t>
            </w:r>
          </w:p>
        </w:tc>
        <w:tc>
          <w:tcPr>
            <w:tcW w:w="1985"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167/1984, </w:t>
            </w:r>
            <w:r w:rsidRPr="00AF72E1">
              <w:rPr>
                <w:rFonts w:eastAsiaTheme="minorEastAsia"/>
                <w:i/>
                <w:iCs/>
                <w:kern w:val="0"/>
                <w:sz w:val="20"/>
                <w:lang w:val="it-IT" w:eastAsia="en-US"/>
              </w:rPr>
              <w:t>Lubicon Lake Band</w:t>
            </w:r>
            <w:r w:rsidRPr="00AF72E1">
              <w:rPr>
                <w:rFonts w:eastAsiaTheme="minorEastAsia"/>
                <w:kern w:val="0"/>
                <w:sz w:val="20"/>
                <w:lang w:val="it-IT" w:eastAsia="en-US"/>
              </w:rPr>
              <w:t xml:space="preserve"> </w:t>
            </w:r>
            <w:r w:rsidRPr="00AF72E1">
              <w:rPr>
                <w:rFonts w:eastAsia="MS Mincho"/>
                <w:kern w:val="0"/>
                <w:sz w:val="20"/>
                <w:szCs w:val="18"/>
                <w:lang w:val="it-IT" w:eastAsia="en-US"/>
              </w:rPr>
              <w:br/>
              <w:t>A/45/40</w:t>
            </w:r>
          </w:p>
        </w:tc>
        <w:tc>
          <w:tcPr>
            <w:tcW w:w="1985" w:type="dxa"/>
            <w:shd w:val="clear" w:color="auto" w:fill="auto"/>
            <w:noWrap/>
          </w:tcPr>
          <w:p w:rsidR="00AF72E1" w:rsidRPr="00AF72E1" w:rsidRDefault="00AF72E1" w:rsidP="00AD5BCD">
            <w:pPr>
              <w:keepNext/>
              <w:spacing w:before="40" w:after="60" w:line="220" w:lineRule="exact"/>
              <w:ind w:right="113"/>
              <w:jc w:val="left"/>
              <w:rPr>
                <w:rFonts w:eastAsia="MS Mincho"/>
                <w:b/>
                <w:bCs/>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A/61/40, A/62/40</w:t>
            </w: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694/1996, </w:t>
            </w:r>
            <w:r w:rsidRPr="00AF72E1">
              <w:rPr>
                <w:rFonts w:eastAsia="MS Mincho"/>
                <w:i/>
                <w:kern w:val="0"/>
                <w:sz w:val="20"/>
                <w:szCs w:val="18"/>
                <w:lang w:val="en-GB" w:eastAsia="en-US"/>
              </w:rPr>
              <w:t>Waldman</w:t>
            </w:r>
            <w:r w:rsidRPr="00AF72E1">
              <w:rPr>
                <w:rFonts w:eastAsia="MS Mincho"/>
                <w:kern w:val="0"/>
                <w:sz w:val="20"/>
                <w:szCs w:val="18"/>
                <w:lang w:val="en-GB" w:eastAsia="en-US"/>
              </w:rPr>
              <w:br/>
              <w:t>A/55/40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A/55/40, A/56/40, A/57/40, A/59/40, A/61/40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829/1998, </w:t>
            </w:r>
            <w:r w:rsidRPr="00AF72E1">
              <w:rPr>
                <w:rFonts w:eastAsia="MS Mincho"/>
                <w:i/>
                <w:kern w:val="0"/>
                <w:sz w:val="20"/>
                <w:szCs w:val="18"/>
                <w:lang w:val="en-GB" w:eastAsia="en-US"/>
              </w:rPr>
              <w:t>Judge</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A/60/40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b/>
                <w:bCs/>
                <w:kern w:val="0"/>
                <w:sz w:val="20"/>
                <w:szCs w:val="18"/>
                <w:lang w:val="en-GB" w:eastAsia="en-US"/>
              </w:rPr>
              <w:br/>
            </w:r>
            <w:r w:rsidRPr="00AF72E1">
              <w:rPr>
                <w:rFonts w:eastAsia="MS Mincho"/>
                <w:kern w:val="0"/>
                <w:sz w:val="20"/>
                <w:szCs w:val="18"/>
                <w:lang w:val="en-GB" w:eastAsia="en-US"/>
              </w:rPr>
              <w:t>A/60/40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1051/2002, </w:t>
            </w:r>
            <w:r w:rsidRPr="00AF72E1">
              <w:rPr>
                <w:rFonts w:eastAsia="MS Mincho"/>
                <w:i/>
                <w:kern w:val="0"/>
                <w:sz w:val="20"/>
                <w:szCs w:val="18"/>
                <w:lang w:val="en-GB" w:eastAsia="en-US"/>
              </w:rPr>
              <w:t>Ahani</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bCs/>
                <w:kern w:val="0"/>
                <w:sz w:val="20"/>
                <w:szCs w:val="18"/>
                <w:vertAlign w:val="superscript"/>
                <w:lang w:val="en-GB" w:eastAsia="en-US"/>
              </w:rPr>
              <w:t>b</w:t>
            </w:r>
            <w:r w:rsidRPr="00AF72E1">
              <w:rPr>
                <w:rFonts w:eastAsia="MS Mincho"/>
                <w:b/>
                <w:bCs/>
                <w:kern w:val="0"/>
                <w:sz w:val="20"/>
                <w:szCs w:val="18"/>
                <w:lang w:val="en-GB" w:eastAsia="en-US"/>
              </w:rPr>
              <w:br/>
            </w:r>
            <w:r w:rsidRPr="00AF72E1">
              <w:rPr>
                <w:rFonts w:eastAsia="MS Mincho"/>
                <w:kern w:val="0"/>
                <w:sz w:val="20"/>
                <w:szCs w:val="18"/>
                <w:lang w:val="en-GB" w:eastAsia="en-US"/>
              </w:rPr>
              <w:t>A/60/40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1465/2006, </w:t>
            </w:r>
            <w:r w:rsidRPr="00AF72E1">
              <w:rPr>
                <w:rFonts w:eastAsia="MS Mincho"/>
                <w:i/>
                <w:iCs/>
                <w:kern w:val="0"/>
                <w:sz w:val="20"/>
                <w:szCs w:val="18"/>
                <w:lang w:val="en-GB" w:eastAsia="en-US"/>
              </w:rPr>
              <w:t>Kaba</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1467/2006, </w:t>
            </w:r>
            <w:r w:rsidRPr="00AF72E1">
              <w:rPr>
                <w:rFonts w:eastAsia="MS Mincho"/>
                <w:i/>
                <w:iCs/>
                <w:kern w:val="0"/>
                <w:sz w:val="20"/>
                <w:szCs w:val="18"/>
                <w:lang w:val="en-GB" w:eastAsia="en-US"/>
              </w:rPr>
              <w:t>Dumont</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was closed with a note of satisfactory implementation of the recommendation (A/69/40).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1544/2007, </w:t>
            </w:r>
            <w:r w:rsidRPr="00AF72E1">
              <w:rPr>
                <w:rFonts w:eastAsia="MS Mincho"/>
                <w:i/>
                <w:iCs/>
                <w:kern w:val="0"/>
                <w:sz w:val="20"/>
                <w:szCs w:val="18"/>
                <w:lang w:val="fr-CH" w:eastAsia="en-US"/>
              </w:rPr>
              <w:t>Hamida</w:t>
            </w:r>
            <w:r w:rsidRPr="00AF72E1">
              <w:rPr>
                <w:rFonts w:eastAsia="MS Mincho"/>
                <w:i/>
                <w:iCs/>
                <w:kern w:val="0"/>
                <w:sz w:val="20"/>
                <w:szCs w:val="18"/>
                <w:lang w:val="fr-CH" w:eastAsia="en-US"/>
              </w:rPr>
              <w:br/>
            </w:r>
            <w:r w:rsidRPr="00AF72E1">
              <w:rPr>
                <w:rFonts w:eastAsia="MS Mincho"/>
                <w:kern w:val="0"/>
                <w:sz w:val="20"/>
                <w:szCs w:val="18"/>
                <w:lang w:val="fr-CH"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eastAsia="en-US"/>
              </w:rPr>
              <w:t xml:space="preserve">1763/2008, </w:t>
            </w:r>
            <w:r w:rsidRPr="00AF72E1">
              <w:rPr>
                <w:rFonts w:eastAsia="MS Mincho"/>
                <w:i/>
                <w:kern w:val="0"/>
                <w:sz w:val="20"/>
                <w:szCs w:val="18"/>
                <w:lang w:eastAsia="en-US"/>
              </w:rPr>
              <w:t>Pillai et al</w:t>
            </w:r>
            <w:r w:rsidRPr="00AF72E1">
              <w:rPr>
                <w:rFonts w:eastAsia="MS Mincho"/>
                <w:kern w:val="0"/>
                <w:sz w:val="20"/>
                <w:szCs w:val="18"/>
                <w:lang w:eastAsia="en-US"/>
              </w:rPr>
              <w:t>.</w:t>
            </w:r>
            <w:r w:rsidRPr="00AF72E1">
              <w:rPr>
                <w:rFonts w:eastAsia="MS Mincho"/>
                <w:kern w:val="0"/>
                <w:sz w:val="20"/>
                <w:szCs w:val="18"/>
                <w:lang w:eastAsia="en-US"/>
              </w:rPr>
              <w:br/>
            </w:r>
            <w:r w:rsidRPr="00AF72E1">
              <w:rPr>
                <w:rFonts w:eastAsia="MS Mincho"/>
                <w:kern w:val="0"/>
                <w:sz w:val="20"/>
                <w:szCs w:val="18"/>
                <w:lang w:val="en-GB" w:eastAsia="en-US"/>
              </w:rPr>
              <w:t>Follow-up dialogue was closed with a note of satisfactory implementation of the recommendation (see 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1792/2008 </w:t>
            </w:r>
            <w:r w:rsidRPr="00AF72E1">
              <w:rPr>
                <w:rFonts w:eastAsia="MS Mincho"/>
                <w:i/>
                <w:iCs/>
                <w:kern w:val="0"/>
                <w:sz w:val="20"/>
                <w:szCs w:val="18"/>
                <w:lang w:val="en-GB" w:eastAsia="en-US"/>
              </w:rPr>
              <w:t>Dauphin</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1881/2009, </w:t>
            </w:r>
            <w:r w:rsidRPr="00AF72E1">
              <w:rPr>
                <w:rFonts w:eastAsia="MS Mincho"/>
                <w:i/>
                <w:kern w:val="0"/>
                <w:sz w:val="20"/>
                <w:szCs w:val="18"/>
                <w:lang w:val="en-GB" w:eastAsia="en-US"/>
              </w:rPr>
              <w:t>Masih</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Not due</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1898/2009, </w:t>
            </w:r>
            <w:r w:rsidRPr="00AF72E1">
              <w:rPr>
                <w:rFonts w:eastAsia="MS Mincho"/>
                <w:i/>
                <w:kern w:val="0"/>
                <w:sz w:val="20"/>
                <w:szCs w:val="18"/>
                <w:lang w:val="en-GB" w:eastAsia="en-US"/>
              </w:rPr>
              <w:t xml:space="preserve">Choudhary </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A/69/40 </w:t>
            </w:r>
          </w:p>
        </w:tc>
        <w:tc>
          <w:tcPr>
            <w:tcW w:w="1985" w:type="dxa"/>
            <w:shd w:val="clear" w:color="auto" w:fill="auto"/>
            <w:noWrap/>
          </w:tcPr>
          <w:p w:rsidR="00AF72E1" w:rsidRPr="00AF72E1" w:rsidDel="00C66EF5"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Not due</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1912/2009, </w:t>
            </w:r>
            <w:r w:rsidRPr="00AF72E1">
              <w:rPr>
                <w:rFonts w:eastAsia="MS Mincho"/>
                <w:i/>
                <w:kern w:val="0"/>
                <w:sz w:val="20"/>
                <w:szCs w:val="18"/>
                <w:lang w:val="en-GB" w:eastAsia="en-US"/>
              </w:rPr>
              <w:t xml:space="preserve">Thuraisamy </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C66EF5"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1959/2010, </w:t>
            </w:r>
            <w:r w:rsidRPr="00AF72E1">
              <w:rPr>
                <w:rFonts w:eastAsia="MS Mincho"/>
                <w:i/>
                <w:kern w:val="0"/>
                <w:sz w:val="20"/>
                <w:szCs w:val="18"/>
                <w:lang w:val="en-GB" w:eastAsia="en-US"/>
              </w:rPr>
              <w:t>Warsame</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CCPR/C/113/D/2091/2011, </w:t>
            </w:r>
            <w:r w:rsidRPr="00AF72E1">
              <w:rPr>
                <w:rFonts w:eastAsia="MS Mincho"/>
                <w:i/>
                <w:iCs/>
                <w:kern w:val="0"/>
                <w:sz w:val="20"/>
                <w:szCs w:val="18"/>
                <w:lang w:val="en-GB" w:eastAsia="en-US"/>
              </w:rPr>
              <w:t>A.H.</w:t>
            </w:r>
            <w:r w:rsidRPr="00AF72E1">
              <w:rPr>
                <w:rFonts w:eastAsia="MS Mincho"/>
                <w:i/>
                <w:kern w:val="0"/>
                <w:sz w:val="20"/>
                <w:szCs w:val="18"/>
                <w:lang w:val="en-GB" w:eastAsia="en-US"/>
              </w:rPr>
              <w:t>G.</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Mar>
              <w:right w:w="-1" w:type="dxa"/>
            </w:tcMar>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Central African Republic (1) </w:t>
            </w: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1587/2007 </w:t>
            </w:r>
            <w:r w:rsidRPr="00AF72E1">
              <w:rPr>
                <w:rFonts w:eastAsia="MS Mincho"/>
                <w:i/>
                <w:iCs/>
                <w:kern w:val="0"/>
                <w:sz w:val="20"/>
                <w:szCs w:val="18"/>
                <w:lang w:val="en-GB" w:eastAsia="en-US"/>
              </w:rPr>
              <w:t>Mamour</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Colombia (16)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45/1979, </w:t>
            </w:r>
            <w:r w:rsidRPr="00AF72E1">
              <w:rPr>
                <w:rFonts w:eastAsia="MS Mincho"/>
                <w:i/>
                <w:kern w:val="0"/>
                <w:sz w:val="20"/>
                <w:szCs w:val="18"/>
                <w:lang w:val="es-ES" w:eastAsia="en-US"/>
              </w:rPr>
              <w:t>Suárez de Guerrero</w:t>
            </w:r>
            <w:r w:rsidRPr="00AF72E1">
              <w:rPr>
                <w:rFonts w:eastAsia="MS Mincho"/>
                <w:kern w:val="0"/>
                <w:sz w:val="20"/>
                <w:szCs w:val="18"/>
                <w:lang w:val="es-ES" w:eastAsia="en-US"/>
              </w:rPr>
              <w:br/>
              <w:t>Fifteenth session</w:t>
            </w:r>
            <w:r w:rsidRPr="00AF72E1">
              <w:rPr>
                <w:rFonts w:eastAsia="MS Mincho"/>
                <w:kern w:val="0"/>
                <w:sz w:val="20"/>
                <w:szCs w:val="18"/>
                <w:vertAlign w:val="superscript"/>
                <w:lang w:val="es-ES" w:eastAsia="en-US"/>
              </w:rPr>
              <w:t>a</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r w:rsidRPr="00AF72E1">
              <w:rPr>
                <w:rFonts w:eastAsia="MS Mincho"/>
                <w:bCs/>
                <w:kern w:val="0"/>
                <w:sz w:val="20"/>
                <w:szCs w:val="18"/>
                <w:lang w:val="en-GB" w:eastAsia="en-US"/>
              </w:rPr>
              <w:t xml:space="preserve">, </w:t>
            </w:r>
            <w:r w:rsidRPr="00AF72E1">
              <w:rPr>
                <w:rFonts w:eastAsia="MS Mincho"/>
                <w:kern w:val="0"/>
                <w:sz w:val="20"/>
                <w:szCs w:val="18"/>
                <w:lang w:val="en-GB" w:eastAsia="en-US"/>
              </w:rP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46/1979, </w:t>
            </w:r>
            <w:r w:rsidRPr="00AF72E1">
              <w:rPr>
                <w:rFonts w:eastAsia="MS Mincho"/>
                <w:i/>
                <w:kern w:val="0"/>
                <w:sz w:val="20"/>
                <w:szCs w:val="18"/>
                <w:lang w:val="en-GB" w:eastAsia="en-US"/>
              </w:rPr>
              <w:t xml:space="preserve">Fals Borda </w:t>
            </w:r>
            <w:r w:rsidRPr="00AF72E1">
              <w:rPr>
                <w:rFonts w:eastAsia="MS Mincho"/>
                <w:kern w:val="0"/>
                <w:sz w:val="20"/>
                <w:szCs w:val="18"/>
                <w:lang w:val="en-GB" w:eastAsia="en-US"/>
              </w:rPr>
              <w:br/>
              <w:t>Sixteenth session</w:t>
            </w:r>
            <w:r w:rsidRPr="00AF72E1">
              <w:rPr>
                <w:rFonts w:eastAsia="MS Mincho"/>
                <w:kern w:val="0"/>
                <w:sz w:val="20"/>
                <w:szCs w:val="18"/>
                <w:vertAlign w:val="superscript"/>
                <w:lang w:val="en-GB" w:eastAsia="en-US"/>
              </w:rPr>
              <w:t>a</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64/1979, </w:t>
            </w:r>
            <w:r w:rsidRPr="00AF72E1">
              <w:rPr>
                <w:rFonts w:eastAsia="MS Mincho"/>
                <w:i/>
                <w:kern w:val="0"/>
                <w:sz w:val="20"/>
                <w:szCs w:val="18"/>
                <w:lang w:val="en-GB" w:eastAsia="en-US"/>
              </w:rPr>
              <w:t>Salgar de Montejo</w:t>
            </w:r>
            <w:r w:rsidRPr="00AF72E1">
              <w:rPr>
                <w:rFonts w:eastAsia="MS Mincho"/>
                <w:kern w:val="0"/>
                <w:sz w:val="20"/>
                <w:szCs w:val="18"/>
                <w:lang w:val="en-GB" w:eastAsia="en-US"/>
              </w:rPr>
              <w:br/>
              <w:t>Fifteenth session</w:t>
            </w:r>
            <w:r w:rsidRPr="00AF72E1">
              <w:rPr>
                <w:rFonts w:eastAsia="MS Mincho"/>
                <w:kern w:val="0"/>
                <w:sz w:val="20"/>
                <w:szCs w:val="18"/>
                <w:vertAlign w:val="superscript"/>
                <w:lang w:val="en-GB" w:eastAsia="en-US"/>
              </w:rPr>
              <w:t>a</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r w:rsidRPr="00AF72E1">
              <w:rPr>
                <w:rFonts w:eastAsia="MS Mincho"/>
                <w:bCs/>
                <w:kern w:val="0"/>
                <w:sz w:val="20"/>
                <w:szCs w:val="18"/>
                <w:lang w:val="en-GB" w:eastAsia="en-US"/>
              </w:rPr>
              <w:t xml:space="preserve">, </w:t>
            </w:r>
            <w:r w:rsidRPr="00AF72E1">
              <w:rPr>
                <w:rFonts w:eastAsia="MS Mincho"/>
                <w:kern w:val="0"/>
                <w:sz w:val="20"/>
                <w:szCs w:val="18"/>
                <w:lang w:val="en-GB" w:eastAsia="en-US"/>
              </w:rP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161/1983, </w:t>
            </w:r>
            <w:r w:rsidRPr="00AF72E1">
              <w:rPr>
                <w:rFonts w:eastAsia="MS Mincho"/>
                <w:i/>
                <w:kern w:val="0"/>
                <w:sz w:val="20"/>
                <w:szCs w:val="18"/>
                <w:lang w:val="en-GB" w:eastAsia="en-US"/>
              </w:rPr>
              <w:t xml:space="preserve">Herrera Rubio </w:t>
            </w:r>
            <w:r w:rsidRPr="00AF72E1">
              <w:rPr>
                <w:rFonts w:eastAsia="MS Mincho"/>
                <w:kern w:val="0"/>
                <w:sz w:val="20"/>
                <w:szCs w:val="18"/>
                <w:lang w:val="en-GB" w:eastAsia="en-US"/>
              </w:rPr>
              <w:br/>
              <w:t>Thirty-first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r w:rsidRPr="00AF72E1">
              <w:rPr>
                <w:rFonts w:eastAsia="MS Mincho"/>
                <w:bCs/>
                <w:kern w:val="0"/>
                <w:sz w:val="20"/>
                <w:szCs w:val="18"/>
                <w:lang w:val="en-GB" w:eastAsia="en-US"/>
              </w:rPr>
              <w:t xml:space="preserve">, </w:t>
            </w:r>
            <w:r w:rsidRPr="00AF72E1">
              <w:rPr>
                <w:rFonts w:eastAsia="MS Mincho"/>
                <w:kern w:val="0"/>
                <w:sz w:val="20"/>
                <w:szCs w:val="18"/>
                <w:lang w:val="en-GB" w:eastAsia="en-US"/>
              </w:rP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181/1984, </w:t>
            </w:r>
            <w:r w:rsidRPr="00AF72E1">
              <w:rPr>
                <w:rFonts w:eastAsia="MS Mincho"/>
                <w:i/>
                <w:kern w:val="0"/>
                <w:sz w:val="20"/>
                <w:szCs w:val="18"/>
                <w:lang w:val="en-GB" w:eastAsia="en-US"/>
              </w:rPr>
              <w:t>Sanjuán Arévalo</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brothers</w:t>
            </w:r>
            <w:r w:rsidRPr="00AF72E1">
              <w:rPr>
                <w:rFonts w:eastAsia="MS Mincho"/>
                <w:kern w:val="0"/>
                <w:sz w:val="20"/>
                <w:szCs w:val="18"/>
                <w:lang w:val="en-GB" w:eastAsia="en-US"/>
              </w:rPr>
              <w:br/>
              <w:t>A/45/40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r w:rsidRPr="00AF72E1">
              <w:rPr>
                <w:rFonts w:eastAsia="MS Mincho"/>
                <w:bCs/>
                <w:kern w:val="0"/>
                <w:sz w:val="20"/>
                <w:szCs w:val="18"/>
                <w:lang w:val="en-GB" w:eastAsia="en-US"/>
              </w:rPr>
              <w:t xml:space="preserve">, </w:t>
            </w:r>
            <w:r w:rsidRPr="00AF72E1">
              <w:rPr>
                <w:rFonts w:eastAsia="MS Mincho"/>
                <w:kern w:val="0"/>
                <w:sz w:val="20"/>
                <w:szCs w:val="18"/>
                <w:lang w:val="en-GB" w:eastAsia="en-US"/>
              </w:rPr>
              <w:t>A/64/40,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195/1985, </w:t>
            </w:r>
            <w:r w:rsidRPr="00AF72E1">
              <w:rPr>
                <w:rFonts w:eastAsia="MS Mincho"/>
                <w:i/>
                <w:kern w:val="0"/>
                <w:sz w:val="20"/>
                <w:szCs w:val="18"/>
                <w:lang w:val="es-ES" w:eastAsia="en-US"/>
              </w:rPr>
              <w:t>Delgado Páez</w:t>
            </w:r>
            <w:r w:rsidRPr="00AF72E1">
              <w:rPr>
                <w:rFonts w:eastAsia="MS Mincho"/>
                <w:kern w:val="0"/>
                <w:sz w:val="20"/>
                <w:szCs w:val="18"/>
                <w:lang w:val="es-ES" w:eastAsia="en-US"/>
              </w:rPr>
              <w:br/>
              <w:t>A/45/40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w:t>
            </w:r>
            <w:r w:rsidRPr="00AF72E1">
              <w:rPr>
                <w:rFonts w:eastAsia="MS Mincho"/>
                <w:bCs/>
                <w:kern w:val="0"/>
                <w:sz w:val="20"/>
                <w:szCs w:val="18"/>
                <w:lang w:val="en-GB" w:eastAsia="en-US"/>
              </w:rPr>
              <w:t xml:space="preserve">, </w:t>
            </w:r>
            <w:r w:rsidRPr="00AF72E1">
              <w:rPr>
                <w:rFonts w:eastAsia="MS Mincho"/>
                <w:kern w:val="0"/>
                <w:sz w:val="20"/>
                <w:szCs w:val="18"/>
                <w:lang w:val="en-GB" w:eastAsia="en-US"/>
              </w:rP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514/1992, </w:t>
            </w:r>
            <w:r w:rsidRPr="00AF72E1">
              <w:rPr>
                <w:rFonts w:eastAsia="MS Mincho"/>
                <w:i/>
                <w:kern w:val="0"/>
                <w:sz w:val="20"/>
                <w:szCs w:val="18"/>
                <w:lang w:val="en-GB" w:eastAsia="en-US"/>
              </w:rPr>
              <w:t>Fei</w:t>
            </w:r>
            <w:r w:rsidRPr="00AF72E1">
              <w:rPr>
                <w:rFonts w:eastAsia="MS Mincho"/>
                <w:kern w:val="0"/>
                <w:sz w:val="20"/>
                <w:szCs w:val="18"/>
                <w:lang w:val="en-GB" w:eastAsia="en-US"/>
              </w:rPr>
              <w:br/>
              <w:t>A/50/40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w:t>
            </w:r>
            <w:r w:rsidRPr="00AF72E1">
              <w:rPr>
                <w:rFonts w:eastAsia="MS Mincho"/>
                <w:bCs/>
                <w:kern w:val="0"/>
                <w:sz w:val="20"/>
                <w:szCs w:val="18"/>
                <w:lang w:val="en-GB" w:eastAsia="en-US"/>
              </w:rPr>
              <w:t xml:space="preserve">, </w:t>
            </w:r>
            <w:r w:rsidRPr="00AF72E1">
              <w:rPr>
                <w:rFonts w:eastAsia="MS Mincho"/>
                <w:kern w:val="0"/>
                <w:sz w:val="20"/>
                <w:szCs w:val="18"/>
                <w:lang w:val="en-GB" w:eastAsia="en-US"/>
              </w:rP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612/1995, </w:t>
            </w:r>
            <w:r w:rsidRPr="00AF72E1">
              <w:rPr>
                <w:rFonts w:eastAsia="MS Mincho"/>
                <w:i/>
                <w:kern w:val="0"/>
                <w:sz w:val="20"/>
                <w:szCs w:val="18"/>
                <w:lang w:val="en-GB" w:eastAsia="en-US"/>
              </w:rPr>
              <w:t>Arhuacos</w:t>
            </w:r>
            <w:r w:rsidRPr="00AF72E1">
              <w:rPr>
                <w:rFonts w:eastAsia="MS Mincho"/>
                <w:i/>
                <w:kern w:val="0"/>
                <w:sz w:val="20"/>
                <w:szCs w:val="18"/>
                <w:lang w:val="en-GB" w:eastAsia="en-US"/>
              </w:rPr>
              <w:br/>
            </w:r>
            <w:r w:rsidRPr="00AF72E1">
              <w:rPr>
                <w:rFonts w:eastAsia="MS Mincho"/>
                <w:kern w:val="0"/>
                <w:sz w:val="20"/>
                <w:szCs w:val="18"/>
                <w:lang w:val="en-GB" w:eastAsia="en-US"/>
              </w:rPr>
              <w:t>A/52/40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687/1996, </w:t>
            </w:r>
            <w:r w:rsidRPr="00AF72E1">
              <w:rPr>
                <w:rFonts w:eastAsia="MS Mincho"/>
                <w:i/>
                <w:kern w:val="0"/>
                <w:sz w:val="20"/>
                <w:szCs w:val="18"/>
                <w:lang w:val="es-ES" w:eastAsia="en-US"/>
              </w:rPr>
              <w:t>Rojas García</w:t>
            </w:r>
            <w:r w:rsidRPr="00AF72E1">
              <w:rPr>
                <w:rFonts w:eastAsia="MS Mincho"/>
                <w:kern w:val="0"/>
                <w:sz w:val="20"/>
                <w:szCs w:val="18"/>
                <w:lang w:val="es-ES" w:eastAsia="en-US"/>
              </w:rPr>
              <w:br/>
              <w:t>A/56/40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A/59/40, A/68/40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778/1997, </w:t>
            </w:r>
            <w:r w:rsidRPr="00AF72E1">
              <w:rPr>
                <w:rFonts w:eastAsia="MS Mincho"/>
                <w:i/>
                <w:kern w:val="0"/>
                <w:sz w:val="20"/>
                <w:szCs w:val="18"/>
                <w:lang w:val="en-GB" w:eastAsia="en-US"/>
              </w:rPr>
              <w:t>Coronel et al</w:t>
            </w:r>
            <w:r w:rsidRPr="00AF72E1">
              <w:rPr>
                <w:rFonts w:eastAsia="MS Mincho"/>
                <w:kern w:val="0"/>
                <w:sz w:val="20"/>
                <w:szCs w:val="18"/>
                <w:lang w:val="en-GB" w:eastAsia="en-US"/>
              </w:rPr>
              <w:t>.</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A/68/40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848/1999, </w:t>
            </w:r>
            <w:r w:rsidRPr="00AF72E1">
              <w:rPr>
                <w:rFonts w:eastAsia="MS Mincho"/>
                <w:i/>
                <w:kern w:val="0"/>
                <w:sz w:val="20"/>
                <w:szCs w:val="18"/>
                <w:lang w:val="es-ES" w:eastAsia="en-US"/>
              </w:rPr>
              <w:t>Rodríguez Orejuela</w:t>
            </w:r>
            <w:r w:rsidRPr="00AF72E1">
              <w:rPr>
                <w:rFonts w:eastAsia="MS Mincho"/>
                <w:kern w:val="0"/>
                <w:sz w:val="20"/>
                <w:szCs w:val="18"/>
                <w:lang w:val="es-ES" w:eastAsia="en-US"/>
              </w:rPr>
              <w:t>,</w:t>
            </w:r>
            <w:r w:rsidRPr="00AF72E1">
              <w:rPr>
                <w:rFonts w:eastAsia="MS Mincho"/>
                <w:i/>
                <w:kern w:val="0"/>
                <w:sz w:val="20"/>
                <w:szCs w:val="18"/>
                <w:lang w:val="es-ES" w:eastAsia="en-US"/>
              </w:rPr>
              <w:br/>
            </w:r>
            <w:r w:rsidRPr="00AF72E1">
              <w:rPr>
                <w:rFonts w:eastAsia="MS Mincho"/>
                <w:kern w:val="0"/>
                <w:sz w:val="20"/>
                <w:szCs w:val="18"/>
                <w:lang w:val="es-ES" w:eastAsia="en-US"/>
              </w:rP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A/59/40,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859/1999, </w:t>
            </w:r>
            <w:r w:rsidRPr="00AF72E1">
              <w:rPr>
                <w:rFonts w:eastAsia="MS Mincho"/>
                <w:i/>
                <w:kern w:val="0"/>
                <w:sz w:val="20"/>
                <w:szCs w:val="18"/>
                <w:lang w:val="es-ES" w:eastAsia="en-US"/>
              </w:rPr>
              <w:t>Jiménez Vaca</w:t>
            </w:r>
            <w:r w:rsidRPr="00AF72E1">
              <w:rPr>
                <w:rFonts w:eastAsia="MS Mincho"/>
                <w:kern w:val="0"/>
                <w:sz w:val="20"/>
                <w:szCs w:val="18"/>
                <w:lang w:val="es-ES"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A/59/40, A/61/40,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1298/2004, </w:t>
            </w:r>
            <w:r w:rsidRPr="00AF72E1">
              <w:rPr>
                <w:rFonts w:eastAsia="MS Mincho"/>
                <w:i/>
                <w:kern w:val="0"/>
                <w:sz w:val="20"/>
                <w:szCs w:val="18"/>
                <w:lang w:val="en-GB" w:eastAsia="en-US"/>
              </w:rPr>
              <w:t>Becerra</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1361/2005, </w:t>
            </w:r>
            <w:r w:rsidRPr="00AF72E1">
              <w:rPr>
                <w:rFonts w:eastAsia="MS Mincho"/>
                <w:i/>
                <w:kern w:val="0"/>
                <w:sz w:val="20"/>
                <w:szCs w:val="18"/>
                <w:lang w:val="en-GB" w:eastAsia="en-US"/>
              </w:rPr>
              <w:t>Casadiego</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1611/2007, </w:t>
            </w:r>
            <w:r w:rsidRPr="00AF72E1">
              <w:rPr>
                <w:rFonts w:eastAsia="MS Mincho"/>
                <w:i/>
                <w:kern w:val="0"/>
                <w:sz w:val="20"/>
                <w:szCs w:val="18"/>
                <w:lang w:val="en-GB" w:eastAsia="en-US"/>
              </w:rPr>
              <w:t>Bonilla Lerma</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1641/2007, </w:t>
            </w:r>
            <w:r w:rsidRPr="00AF72E1">
              <w:rPr>
                <w:rFonts w:eastAsia="MS Mincho"/>
                <w:i/>
                <w:kern w:val="0"/>
                <w:sz w:val="20"/>
                <w:szCs w:val="18"/>
                <w:lang w:val="es-ES" w:eastAsia="en-US"/>
              </w:rPr>
              <w:t>Calderón Bruges</w:t>
            </w:r>
            <w:r w:rsidRPr="00AF72E1">
              <w:rPr>
                <w:rFonts w:eastAsia="MS Mincho"/>
                <w:i/>
                <w:kern w:val="0"/>
                <w:sz w:val="20"/>
                <w:szCs w:val="18"/>
                <w:lang w:val="es-ES" w:eastAsia="en-US"/>
              </w:rPr>
              <w:br/>
            </w:r>
            <w:r w:rsidRPr="00AF72E1">
              <w:rPr>
                <w:rFonts w:eastAsia="MS Mincho"/>
                <w:kern w:val="0"/>
                <w:sz w:val="20"/>
                <w:szCs w:val="18"/>
                <w:lang w:val="es-ES" w:eastAsia="en-US"/>
              </w:rPr>
              <w:t>A/67/40</w:t>
            </w:r>
          </w:p>
        </w:tc>
        <w:tc>
          <w:tcPr>
            <w:tcW w:w="1985" w:type="dxa"/>
            <w:shd w:val="clear" w:color="auto" w:fill="auto"/>
            <w:noWrap/>
          </w:tcPr>
          <w:p w:rsidR="00AF72E1" w:rsidRPr="00AF72E1" w:rsidDel="00FC2E6A"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Côte d’Ivoire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1759/2008, </w:t>
            </w:r>
            <w:r w:rsidRPr="00AF72E1">
              <w:rPr>
                <w:rFonts w:eastAsia="MS Mincho"/>
                <w:i/>
                <w:kern w:val="0"/>
                <w:sz w:val="20"/>
                <w:szCs w:val="18"/>
                <w:lang w:val="en-GB" w:eastAsia="en-US"/>
              </w:rPr>
              <w:t>Traoré</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Croatia (2)</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727/1996, </w:t>
            </w:r>
            <w:r w:rsidRPr="00AF72E1">
              <w:rPr>
                <w:rFonts w:eastAsia="MS Mincho"/>
                <w:i/>
                <w:kern w:val="0"/>
                <w:sz w:val="20"/>
                <w:szCs w:val="18"/>
                <w:lang w:val="en-GB" w:eastAsia="en-US"/>
              </w:rPr>
              <w:t>Paraga</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A/56/40, A/58/40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1510/2006, </w:t>
            </w:r>
            <w:r w:rsidRPr="00AF72E1">
              <w:rPr>
                <w:rFonts w:eastAsia="MS Mincho"/>
                <w:i/>
                <w:iCs/>
                <w:kern w:val="0"/>
                <w:sz w:val="20"/>
                <w:szCs w:val="18"/>
                <w:lang w:val="en-GB" w:eastAsia="en-US"/>
              </w:rPr>
              <w:t>Vojnović</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 xml:space="preserve">A/65/40, A/66/40 </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Czech Republic (27)</w:t>
            </w:r>
            <w:r w:rsidRPr="00AF72E1">
              <w:rPr>
                <w:rFonts w:eastAsia="MS Mincho"/>
                <w:kern w:val="0"/>
                <w:sz w:val="20"/>
                <w:szCs w:val="18"/>
                <w:vertAlign w:val="superscript"/>
                <w:lang w:val="en-GB" w:eastAsia="en-US"/>
              </w:rPr>
              <w:t>d</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516/1992, </w:t>
            </w:r>
            <w:r w:rsidRPr="00AF72E1">
              <w:rPr>
                <w:rFonts w:eastAsia="MS Mincho"/>
                <w:i/>
                <w:kern w:val="0"/>
                <w:sz w:val="20"/>
                <w:szCs w:val="18"/>
                <w:lang w:val="en-GB" w:eastAsia="en-US"/>
              </w:rPr>
              <w:t>Simunek et al.</w:t>
            </w:r>
            <w:r w:rsidRPr="00AF72E1">
              <w:rPr>
                <w:rFonts w:eastAsia="MS Mincho"/>
                <w:kern w:val="0"/>
                <w:sz w:val="20"/>
                <w:szCs w:val="18"/>
                <w:lang w:val="en-GB" w:eastAsia="en-US"/>
              </w:rPr>
              <w:br/>
              <w:t>A/50/40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A/57/40, A/58/40, A/61/40, 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586/1994, </w:t>
            </w:r>
            <w:r w:rsidRPr="00AF72E1">
              <w:rPr>
                <w:rFonts w:eastAsia="MS Mincho"/>
                <w:i/>
                <w:kern w:val="0"/>
                <w:sz w:val="20"/>
                <w:szCs w:val="18"/>
                <w:lang w:val="en-GB" w:eastAsia="en-US"/>
              </w:rPr>
              <w:t>Adam</w:t>
            </w:r>
            <w:r w:rsidRPr="00AF72E1">
              <w:rPr>
                <w:rFonts w:eastAsia="MS Mincho"/>
                <w:kern w:val="0"/>
                <w:sz w:val="20"/>
                <w:szCs w:val="18"/>
                <w:lang w:val="en-GB" w:eastAsia="en-US"/>
              </w:rPr>
              <w:br/>
              <w:t>A/51/40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A/53/40, A/54/40, A/57/40, A/61/40, 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747/1997, </w:t>
            </w:r>
            <w:r w:rsidRPr="00AF72E1">
              <w:rPr>
                <w:rFonts w:eastAsia="MS Mincho"/>
                <w:kern w:val="0"/>
                <w:sz w:val="20"/>
                <w:szCs w:val="18"/>
                <w:lang w:val="en-GB" w:eastAsia="en-US"/>
              </w:rPr>
              <w:br/>
            </w:r>
            <w:r w:rsidRPr="00AF72E1">
              <w:rPr>
                <w:rFonts w:eastAsia="MS Mincho"/>
                <w:i/>
                <w:kern w:val="0"/>
                <w:sz w:val="20"/>
                <w:szCs w:val="18"/>
                <w:lang w:val="en-GB" w:eastAsia="en-US"/>
              </w:rPr>
              <w:t>Des Fours Walderode</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 xml:space="preserve">A/57/40, A/58/40, </w:t>
            </w:r>
            <w:r w:rsidRPr="00AF72E1">
              <w:rPr>
                <w:rFonts w:eastAsia="MS Mincho"/>
                <w:kern w:val="0"/>
                <w:sz w:val="20"/>
                <w:szCs w:val="18"/>
                <w:lang w:val="en-GB" w:eastAsia="en-US"/>
              </w:rPr>
              <w:br/>
              <w:t>A/61/40, 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757/1997, </w:t>
            </w:r>
            <w:r w:rsidRPr="00AF72E1">
              <w:rPr>
                <w:rFonts w:eastAsia="MS Mincho"/>
                <w:i/>
                <w:kern w:val="0"/>
                <w:sz w:val="20"/>
                <w:szCs w:val="18"/>
                <w:lang w:val="en-GB" w:eastAsia="en-US"/>
              </w:rPr>
              <w:t>Pezoldova</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A/61/40 and</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765/1997, </w:t>
            </w:r>
            <w:r w:rsidRPr="00AF72E1">
              <w:rPr>
                <w:rFonts w:eastAsia="MS Mincho"/>
                <w:i/>
                <w:kern w:val="0"/>
                <w:sz w:val="20"/>
                <w:szCs w:val="18"/>
                <w:lang w:val="en-GB" w:eastAsia="en-US"/>
              </w:rPr>
              <w:t>Fábryová</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 xml:space="preserve">A/57/40, A/58/40, </w:t>
            </w:r>
            <w:r w:rsidRPr="00AF72E1">
              <w:rPr>
                <w:rFonts w:eastAsia="MS Mincho"/>
                <w:kern w:val="0"/>
                <w:sz w:val="20"/>
                <w:szCs w:val="18"/>
                <w:lang w:val="en-GB" w:eastAsia="en-US"/>
              </w:rPr>
              <w:br/>
              <w:t>A/61/40, 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823/1998, </w:t>
            </w:r>
            <w:r w:rsidRPr="00AF72E1">
              <w:rPr>
                <w:rFonts w:eastAsia="MS Mincho"/>
                <w:i/>
                <w:kern w:val="0"/>
                <w:sz w:val="20"/>
                <w:szCs w:val="18"/>
                <w:lang w:val="en-GB" w:eastAsia="en-US"/>
              </w:rPr>
              <w:t>Czernin</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857/1999, </w:t>
            </w:r>
            <w:r w:rsidRPr="00AF72E1">
              <w:rPr>
                <w:rFonts w:eastAsia="MS Mincho"/>
                <w:i/>
                <w:kern w:val="0"/>
                <w:sz w:val="20"/>
                <w:szCs w:val="18"/>
                <w:lang w:val="en-GB" w:eastAsia="en-US"/>
              </w:rPr>
              <w:t>Blazek et al</w:t>
            </w:r>
            <w:r w:rsidRPr="00AF72E1">
              <w:rPr>
                <w:rFonts w:eastAsia="MS Mincho"/>
                <w:kern w:val="0"/>
                <w:sz w:val="20"/>
                <w:szCs w:val="18"/>
                <w:lang w:val="en-GB" w:eastAsia="en-US"/>
              </w:rPr>
              <w:t>.</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945/2000, </w:t>
            </w:r>
            <w:r w:rsidRPr="00AF72E1">
              <w:rPr>
                <w:rFonts w:eastAsia="MS Mincho"/>
                <w:i/>
                <w:kern w:val="0"/>
                <w:sz w:val="20"/>
                <w:szCs w:val="18"/>
                <w:lang w:val="en-GB" w:eastAsia="en-US"/>
              </w:rPr>
              <w:t>Marik</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946/2000, </w:t>
            </w:r>
            <w:r w:rsidRPr="00AF72E1">
              <w:rPr>
                <w:rFonts w:eastAsia="MS Mincho"/>
                <w:i/>
                <w:kern w:val="0"/>
                <w:sz w:val="20"/>
                <w:szCs w:val="18"/>
                <w:lang w:val="en-GB" w:eastAsia="en-US"/>
              </w:rPr>
              <w:t>Patera</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1054/2002, </w:t>
            </w:r>
            <w:r w:rsidRPr="00AF72E1">
              <w:rPr>
                <w:rFonts w:eastAsia="MS Mincho"/>
                <w:i/>
                <w:kern w:val="0"/>
                <w:sz w:val="20"/>
                <w:szCs w:val="18"/>
                <w:lang w:val="en-GB" w:eastAsia="en-US"/>
              </w:rPr>
              <w:t>Kriz</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1445/2006, </w:t>
            </w:r>
            <w:r w:rsidRPr="00AF72E1">
              <w:rPr>
                <w:rFonts w:eastAsia="MS Mincho"/>
                <w:i/>
                <w:kern w:val="0"/>
                <w:sz w:val="20"/>
                <w:szCs w:val="18"/>
                <w:lang w:val="en-GB" w:eastAsia="en-US"/>
              </w:rPr>
              <w:t>Polacek</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1448/2006, </w:t>
            </w:r>
            <w:r w:rsidRPr="00AF72E1">
              <w:rPr>
                <w:rFonts w:eastAsia="MS Mincho"/>
                <w:i/>
                <w:kern w:val="0"/>
                <w:sz w:val="20"/>
                <w:szCs w:val="18"/>
                <w:lang w:val="en-GB" w:eastAsia="en-US"/>
              </w:rPr>
              <w:t>Kohoutek</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1463/2006, </w:t>
            </w:r>
            <w:r w:rsidRPr="00AF72E1">
              <w:rPr>
                <w:rFonts w:eastAsia="MS Mincho"/>
                <w:i/>
                <w:kern w:val="0"/>
                <w:sz w:val="20"/>
                <w:szCs w:val="18"/>
                <w:lang w:val="en-GB" w:eastAsia="en-US"/>
              </w:rPr>
              <w:t>Gratzinger</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1479/2006, </w:t>
            </w:r>
            <w:r w:rsidRPr="00AF72E1">
              <w:rPr>
                <w:rFonts w:eastAsia="MS Mincho"/>
                <w:i/>
                <w:iCs/>
                <w:kern w:val="0"/>
                <w:sz w:val="20"/>
                <w:szCs w:val="18"/>
                <w:lang w:val="en-GB" w:eastAsia="en-US"/>
              </w:rPr>
              <w:t>Persan</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1484/2006, </w:t>
            </w:r>
            <w:r w:rsidRPr="00AF72E1">
              <w:rPr>
                <w:rFonts w:eastAsia="MS Mincho"/>
                <w:i/>
                <w:kern w:val="0"/>
                <w:sz w:val="20"/>
                <w:szCs w:val="18"/>
                <w:lang w:val="en-GB" w:eastAsia="en-US"/>
              </w:rPr>
              <w:t>Lnenicka</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1485/2006, </w:t>
            </w:r>
            <w:r w:rsidRPr="00AF72E1">
              <w:rPr>
                <w:rFonts w:eastAsia="MS Mincho"/>
                <w:i/>
                <w:kern w:val="0"/>
                <w:sz w:val="20"/>
                <w:szCs w:val="18"/>
                <w:lang w:val="en-GB" w:eastAsia="en-US"/>
              </w:rPr>
              <w:t>Vlcek</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1488/2006, </w:t>
            </w:r>
            <w:r w:rsidRPr="00AF72E1">
              <w:rPr>
                <w:rFonts w:eastAsia="MS Mincho"/>
                <w:i/>
                <w:kern w:val="0"/>
                <w:sz w:val="20"/>
                <w:szCs w:val="18"/>
                <w:lang w:val="en-GB" w:eastAsia="en-US"/>
              </w:rPr>
              <w:t>Süsser</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de-CH" w:eastAsia="en-US"/>
              </w:rPr>
            </w:pPr>
            <w:r w:rsidRPr="00AF72E1">
              <w:rPr>
                <w:rFonts w:eastAsia="MS Mincho"/>
                <w:kern w:val="0"/>
                <w:sz w:val="20"/>
                <w:szCs w:val="18"/>
                <w:lang w:val="de-CH" w:eastAsia="en-US"/>
              </w:rPr>
              <w:t xml:space="preserve">1491/2006, </w:t>
            </w:r>
            <w:r w:rsidRPr="00AF72E1">
              <w:rPr>
                <w:rFonts w:eastAsia="MS Mincho"/>
                <w:i/>
                <w:kern w:val="0"/>
                <w:sz w:val="20"/>
                <w:szCs w:val="18"/>
                <w:lang w:val="de-CH" w:eastAsia="en-US"/>
              </w:rPr>
              <w:t>Fürst Blücher von Wahlstatt</w:t>
            </w:r>
            <w:r w:rsidRPr="00AF72E1">
              <w:rPr>
                <w:rFonts w:eastAsia="MS Mincho"/>
                <w:i/>
                <w:kern w:val="0"/>
                <w:sz w:val="20"/>
                <w:szCs w:val="18"/>
                <w:lang w:val="de-CH" w:eastAsia="en-US"/>
              </w:rPr>
              <w:br/>
            </w:r>
            <w:r w:rsidRPr="00AF72E1">
              <w:rPr>
                <w:rFonts w:eastAsia="MS Mincho"/>
                <w:kern w:val="0"/>
                <w:sz w:val="20"/>
                <w:szCs w:val="18"/>
                <w:lang w:val="de-CH"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de-CH"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de-CH"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de-CH"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1497/2006, </w:t>
            </w:r>
            <w:r w:rsidRPr="00AF72E1">
              <w:rPr>
                <w:rFonts w:eastAsia="MS Mincho"/>
                <w:i/>
                <w:kern w:val="0"/>
                <w:sz w:val="20"/>
                <w:szCs w:val="18"/>
                <w:lang w:val="en-GB" w:eastAsia="en-US"/>
              </w:rPr>
              <w:t>Preiss</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1508/2006, </w:t>
            </w:r>
            <w:r w:rsidRPr="00AF72E1">
              <w:rPr>
                <w:rFonts w:eastAsia="MS Mincho"/>
                <w:i/>
                <w:kern w:val="0"/>
                <w:sz w:val="20"/>
                <w:szCs w:val="18"/>
                <w:lang w:val="en-GB" w:eastAsia="en-US"/>
              </w:rPr>
              <w:t>Amundson</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1586/2007, </w:t>
            </w:r>
            <w:r w:rsidRPr="00AF72E1">
              <w:rPr>
                <w:rFonts w:eastAsia="MS Mincho"/>
                <w:i/>
                <w:kern w:val="0"/>
                <w:sz w:val="20"/>
                <w:szCs w:val="18"/>
                <w:lang w:val="en-GB" w:eastAsia="en-US"/>
              </w:rPr>
              <w:t>Lange</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1533/2006, </w:t>
            </w:r>
            <w:r w:rsidRPr="00AF72E1">
              <w:rPr>
                <w:rFonts w:eastAsia="MS Mincho"/>
                <w:i/>
                <w:kern w:val="0"/>
                <w:sz w:val="20"/>
                <w:szCs w:val="18"/>
                <w:lang w:val="en-GB" w:eastAsia="en-US"/>
              </w:rPr>
              <w:t>Ondracka</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1563/2007, </w:t>
            </w:r>
            <w:r w:rsidRPr="00AF72E1">
              <w:rPr>
                <w:rFonts w:eastAsia="MS Mincho"/>
                <w:i/>
                <w:kern w:val="0"/>
                <w:sz w:val="20"/>
                <w:szCs w:val="18"/>
                <w:lang w:val="en-GB" w:eastAsia="en-US"/>
              </w:rPr>
              <w:t>Jünglingová</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1581/2007, </w:t>
            </w:r>
            <w:r w:rsidRPr="00AF72E1">
              <w:rPr>
                <w:rFonts w:eastAsia="MS Mincho"/>
                <w:i/>
                <w:kern w:val="0"/>
                <w:sz w:val="20"/>
                <w:szCs w:val="18"/>
                <w:lang w:val="en-GB" w:eastAsia="en-US"/>
              </w:rPr>
              <w:t>Drda</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1615/2007, </w:t>
            </w:r>
            <w:r w:rsidRPr="00AF72E1">
              <w:rPr>
                <w:rFonts w:eastAsia="MS Mincho"/>
                <w:i/>
                <w:kern w:val="0"/>
                <w:sz w:val="20"/>
                <w:szCs w:val="18"/>
                <w:lang w:val="en-GB" w:eastAsia="en-US"/>
              </w:rPr>
              <w:t>Zavrel</w:t>
            </w:r>
            <w:r w:rsidRPr="00AF72E1">
              <w:rPr>
                <w:rFonts w:eastAsia="MS Mincho"/>
                <w:i/>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1742/2007, </w:t>
            </w:r>
            <w:r w:rsidRPr="00AF72E1">
              <w:rPr>
                <w:rFonts w:eastAsia="MS Mincho"/>
                <w:i/>
                <w:kern w:val="0"/>
                <w:sz w:val="20"/>
                <w:szCs w:val="18"/>
                <w:lang w:val="en-GB" w:eastAsia="en-US"/>
              </w:rPr>
              <w:t>Gschwind</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A/65/40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1847/2008, </w:t>
            </w:r>
            <w:r w:rsidRPr="00AF72E1">
              <w:rPr>
                <w:rFonts w:eastAsia="MS Mincho"/>
                <w:i/>
                <w:kern w:val="0"/>
                <w:sz w:val="20"/>
                <w:szCs w:val="18"/>
                <w:lang w:val="en-GB" w:eastAsia="en-US"/>
              </w:rPr>
              <w:t xml:space="preserve">Klain and Klain </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Democratic Republic of the Congo (15)</w:t>
            </w:r>
            <w:r w:rsidRPr="00AF72E1">
              <w:rPr>
                <w:rFonts w:eastAsia="MS Mincho"/>
                <w:kern w:val="0"/>
                <w:sz w:val="20"/>
                <w:szCs w:val="18"/>
                <w:vertAlign w:val="superscript"/>
                <w:lang w:val="en-GB" w:eastAsia="en-US"/>
              </w:rPr>
              <w:t>e</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16/1977, </w:t>
            </w:r>
            <w:r w:rsidRPr="00AF72E1">
              <w:rPr>
                <w:rFonts w:eastAsia="MS Mincho"/>
                <w:i/>
                <w:kern w:val="0"/>
                <w:sz w:val="20"/>
                <w:szCs w:val="18"/>
                <w:lang w:val="en-GB" w:eastAsia="en-US"/>
              </w:rPr>
              <w:t>Mbenge</w:t>
            </w:r>
            <w:r w:rsidRPr="00AF72E1">
              <w:rPr>
                <w:rFonts w:eastAsia="MS Mincho"/>
                <w:kern w:val="0"/>
                <w:sz w:val="20"/>
                <w:szCs w:val="18"/>
                <w:lang w:val="en-GB" w:eastAsia="en-US"/>
              </w:rPr>
              <w:br/>
              <w:t>Eighteenth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90/1981, </w:t>
            </w:r>
            <w:r w:rsidRPr="00AF72E1">
              <w:rPr>
                <w:rFonts w:eastAsia="MS Mincho"/>
                <w:i/>
                <w:kern w:val="0"/>
                <w:sz w:val="20"/>
                <w:szCs w:val="18"/>
                <w:lang w:val="en-GB" w:eastAsia="en-US"/>
              </w:rPr>
              <w:t>Luyeye</w:t>
            </w:r>
            <w:r w:rsidRPr="00AF72E1">
              <w:rPr>
                <w:rFonts w:eastAsia="MS Mincho"/>
                <w:kern w:val="0"/>
                <w:sz w:val="20"/>
                <w:szCs w:val="18"/>
                <w:lang w:val="en-GB" w:eastAsia="en-US"/>
              </w:rPr>
              <w:br/>
              <w:t>Nineteenth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124/1982, </w:t>
            </w:r>
            <w:r w:rsidRPr="00AF72E1">
              <w:rPr>
                <w:rFonts w:eastAsia="MS Mincho"/>
                <w:i/>
                <w:kern w:val="0"/>
                <w:sz w:val="20"/>
                <w:szCs w:val="18"/>
                <w:lang w:val="en-GB" w:eastAsia="en-US"/>
              </w:rPr>
              <w:t>Muteba</w:t>
            </w:r>
            <w:r w:rsidRPr="00AF72E1">
              <w:rPr>
                <w:rFonts w:eastAsia="MS Mincho"/>
                <w:kern w:val="0"/>
                <w:sz w:val="20"/>
                <w:szCs w:val="18"/>
                <w:lang w:val="en-GB" w:eastAsia="en-US"/>
              </w:rPr>
              <w:br/>
              <w:t>Twenty-second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138/1983, </w:t>
            </w:r>
            <w:r w:rsidRPr="00AF72E1">
              <w:rPr>
                <w:rFonts w:eastAsia="MS Mincho"/>
                <w:i/>
                <w:kern w:val="0"/>
                <w:sz w:val="20"/>
                <w:szCs w:val="18"/>
                <w:lang w:val="en-GB" w:eastAsia="en-US"/>
              </w:rPr>
              <w:t>Mpandanjila et al.</w:t>
            </w:r>
            <w:r w:rsidRPr="00AF72E1">
              <w:rPr>
                <w:rFonts w:eastAsia="MS Mincho"/>
                <w:kern w:val="0"/>
                <w:sz w:val="20"/>
                <w:szCs w:val="18"/>
                <w:lang w:val="en-GB" w:eastAsia="en-US"/>
              </w:rPr>
              <w:br/>
              <w:t>Twenty-seventh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157/1983, </w:t>
            </w:r>
            <w:r w:rsidRPr="00AF72E1">
              <w:rPr>
                <w:rFonts w:eastAsia="MS Mincho"/>
                <w:i/>
                <w:kern w:val="0"/>
                <w:sz w:val="20"/>
                <w:szCs w:val="18"/>
                <w:lang w:val="en-GB" w:eastAsia="en-US"/>
              </w:rPr>
              <w:t>Mpaka Nsusu</w:t>
            </w:r>
            <w:r w:rsidRPr="00AF72E1">
              <w:rPr>
                <w:rFonts w:eastAsia="MS Mincho"/>
                <w:kern w:val="0"/>
                <w:sz w:val="20"/>
                <w:szCs w:val="18"/>
                <w:lang w:val="en-GB" w:eastAsia="en-US"/>
              </w:rPr>
              <w:br/>
              <w:t>Twenty-seventh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194/1985, </w:t>
            </w:r>
            <w:r w:rsidRPr="00AF72E1">
              <w:rPr>
                <w:rFonts w:eastAsia="MS Mincho"/>
                <w:i/>
                <w:kern w:val="0"/>
                <w:sz w:val="20"/>
                <w:szCs w:val="18"/>
                <w:lang w:val="en-GB" w:eastAsia="en-US"/>
              </w:rPr>
              <w:t>Miango</w:t>
            </w:r>
            <w:r w:rsidRPr="00AF72E1">
              <w:rPr>
                <w:rFonts w:eastAsia="MS Mincho"/>
                <w:kern w:val="0"/>
                <w:sz w:val="20"/>
                <w:szCs w:val="18"/>
                <w:lang w:val="en-GB" w:eastAsia="en-US"/>
              </w:rPr>
              <w:br/>
              <w:t>Thirty-first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241/1987, </w:t>
            </w:r>
            <w:r w:rsidRPr="00AF72E1">
              <w:rPr>
                <w:rFonts w:eastAsia="MS Mincho"/>
                <w:i/>
                <w:kern w:val="0"/>
                <w:sz w:val="20"/>
                <w:szCs w:val="18"/>
                <w:lang w:val="en-GB" w:eastAsia="en-US"/>
              </w:rPr>
              <w:t>Birindwa</w:t>
            </w:r>
            <w:r w:rsidRPr="00AF72E1">
              <w:rPr>
                <w:rFonts w:eastAsia="MS Mincho"/>
                <w:kern w:val="0"/>
                <w:sz w:val="20"/>
                <w:szCs w:val="18"/>
                <w:lang w:val="en-GB" w:eastAsia="en-US"/>
              </w:rPr>
              <w:br/>
              <w:t>A/45/40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242/1987, </w:t>
            </w:r>
            <w:r w:rsidRPr="00AF72E1">
              <w:rPr>
                <w:rFonts w:eastAsia="MS Mincho"/>
                <w:i/>
                <w:kern w:val="0"/>
                <w:sz w:val="20"/>
                <w:szCs w:val="18"/>
                <w:lang w:val="en-GB" w:eastAsia="en-US"/>
              </w:rPr>
              <w:t>Tshisekedi</w:t>
            </w:r>
            <w:r w:rsidRPr="00AF72E1">
              <w:rPr>
                <w:rFonts w:eastAsia="MS Mincho"/>
                <w:kern w:val="0"/>
                <w:sz w:val="20"/>
                <w:szCs w:val="18"/>
                <w:lang w:val="en-GB" w:eastAsia="en-US"/>
              </w:rPr>
              <w:br/>
              <w:t>A/45/40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366/1989, </w:t>
            </w:r>
            <w:r w:rsidRPr="00AF72E1">
              <w:rPr>
                <w:rFonts w:eastAsia="MS Mincho"/>
                <w:i/>
                <w:kern w:val="0"/>
                <w:sz w:val="20"/>
                <w:szCs w:val="18"/>
                <w:lang w:val="en-GB" w:eastAsia="en-US"/>
              </w:rPr>
              <w:t>Kanana</w:t>
            </w:r>
            <w:r w:rsidRPr="00AF72E1">
              <w:rPr>
                <w:rFonts w:eastAsia="MS Mincho"/>
                <w:kern w:val="0"/>
                <w:sz w:val="20"/>
                <w:szCs w:val="18"/>
                <w:lang w:val="en-GB" w:eastAsia="en-US"/>
              </w:rPr>
              <w:br/>
              <w:t>A/49/40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542/1993, </w:t>
            </w:r>
            <w:r w:rsidRPr="00AF72E1">
              <w:rPr>
                <w:rFonts w:eastAsia="MS Mincho"/>
                <w:i/>
                <w:kern w:val="0"/>
                <w:sz w:val="20"/>
                <w:szCs w:val="18"/>
                <w:lang w:val="en-GB" w:eastAsia="en-US"/>
              </w:rPr>
              <w:t>Tshishimbi</w:t>
            </w:r>
            <w:r w:rsidRPr="00AF72E1">
              <w:rPr>
                <w:rFonts w:eastAsia="MS Mincho"/>
                <w:kern w:val="0"/>
                <w:sz w:val="20"/>
                <w:szCs w:val="18"/>
                <w:lang w:val="en-GB" w:eastAsia="en-US"/>
              </w:rPr>
              <w:br/>
              <w:t>A/51/40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641/1995, </w:t>
            </w:r>
            <w:r w:rsidRPr="00AF72E1">
              <w:rPr>
                <w:rFonts w:eastAsia="MS Mincho"/>
                <w:i/>
                <w:kern w:val="0"/>
                <w:sz w:val="20"/>
                <w:szCs w:val="18"/>
                <w:lang w:val="en-GB" w:eastAsia="en-US"/>
              </w:rPr>
              <w:t>Gedumbe</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_tradnl" w:eastAsia="en-US"/>
              </w:rPr>
              <w:t xml:space="preserve">933/2000, </w:t>
            </w:r>
            <w:r w:rsidRPr="00AF72E1">
              <w:rPr>
                <w:rFonts w:eastAsia="MS Mincho"/>
                <w:i/>
                <w:kern w:val="0"/>
                <w:sz w:val="20"/>
                <w:szCs w:val="18"/>
                <w:lang w:val="es-ES_tradnl" w:eastAsia="en-US"/>
              </w:rPr>
              <w:t>Mundyo Busyo et</w:t>
            </w:r>
            <w:r w:rsidRPr="00AF72E1">
              <w:rPr>
                <w:rFonts w:eastAsia="MS Mincho"/>
                <w:kern w:val="0"/>
                <w:sz w:val="20"/>
                <w:szCs w:val="18"/>
                <w:lang w:val="es-ES_tradnl" w:eastAsia="en-US"/>
              </w:rPr>
              <w:t xml:space="preserve"> </w:t>
            </w:r>
            <w:r w:rsidRPr="00AF72E1">
              <w:rPr>
                <w:rFonts w:eastAsia="MS Mincho"/>
                <w:i/>
                <w:kern w:val="0"/>
                <w:sz w:val="20"/>
                <w:szCs w:val="18"/>
                <w:lang w:val="es-ES_tradnl" w:eastAsia="en-US"/>
              </w:rPr>
              <w:t>al.</w:t>
            </w:r>
            <w:r w:rsidRPr="00AF72E1">
              <w:rPr>
                <w:rFonts w:eastAsia="MS Mincho"/>
                <w:kern w:val="0"/>
                <w:sz w:val="20"/>
                <w:szCs w:val="18"/>
                <w:lang w:val="es-ES" w:eastAsia="en-US"/>
              </w:rPr>
              <w:t>(68 judges)</w:t>
            </w:r>
            <w:r w:rsidRPr="00AF72E1">
              <w:rPr>
                <w:rFonts w:eastAsia="MS Mincho"/>
                <w:kern w:val="0"/>
                <w:sz w:val="20"/>
                <w:szCs w:val="18"/>
                <w:lang w:val="es-ES"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962/2001, </w:t>
            </w:r>
            <w:r w:rsidRPr="00AF72E1">
              <w:rPr>
                <w:rFonts w:eastAsia="MS Mincho"/>
                <w:i/>
                <w:kern w:val="0"/>
                <w:sz w:val="20"/>
                <w:szCs w:val="18"/>
                <w:lang w:val="en-GB" w:eastAsia="en-US"/>
              </w:rPr>
              <w:t>Mulezi</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1177/2003, </w:t>
            </w:r>
            <w:r w:rsidRPr="00AF72E1">
              <w:rPr>
                <w:rFonts w:eastAsia="MS Mincho"/>
                <w:i/>
                <w:kern w:val="0"/>
                <w:sz w:val="20"/>
                <w:szCs w:val="18"/>
                <w:lang w:val="en-GB" w:eastAsia="en-US"/>
              </w:rPr>
              <w:t>Wenga and Shandwe</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_tradnl" w:eastAsia="en-US"/>
              </w:rPr>
            </w:pPr>
            <w:r w:rsidRPr="00AF72E1">
              <w:rPr>
                <w:rFonts w:eastAsia="MS Mincho"/>
                <w:kern w:val="0"/>
                <w:sz w:val="20"/>
                <w:szCs w:val="18"/>
                <w:lang w:val="en-GB" w:eastAsia="en-US"/>
              </w:rPr>
              <w:t xml:space="preserve">1890/2009, </w:t>
            </w:r>
            <w:r w:rsidRPr="00AF72E1">
              <w:rPr>
                <w:rFonts w:eastAsia="MS Mincho"/>
                <w:i/>
                <w:kern w:val="0"/>
                <w:sz w:val="20"/>
                <w:szCs w:val="18"/>
                <w:lang w:val="en-GB" w:eastAsia="en-US"/>
              </w:rPr>
              <w:t>Kitenge</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Denmark (4)</w:t>
            </w: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i/>
                <w:kern w:val="0"/>
                <w:sz w:val="20"/>
                <w:szCs w:val="18"/>
                <w:lang w:val="en-GB" w:eastAsia="en-US"/>
              </w:rPr>
            </w:pPr>
            <w:r w:rsidRPr="00AF72E1">
              <w:rPr>
                <w:rFonts w:eastAsia="MS Mincho"/>
                <w:kern w:val="0"/>
                <w:sz w:val="20"/>
                <w:szCs w:val="18"/>
                <w:lang w:val="es-ES_tradnl" w:eastAsia="en-US"/>
              </w:rPr>
              <w:t xml:space="preserve">1554/2007, </w:t>
            </w:r>
            <w:r w:rsidRPr="00AF72E1">
              <w:rPr>
                <w:rFonts w:eastAsia="MS Mincho"/>
                <w:i/>
                <w:iCs/>
                <w:kern w:val="0"/>
                <w:sz w:val="20"/>
                <w:szCs w:val="18"/>
                <w:lang w:val="es-ES_tradnl" w:eastAsia="en-US"/>
              </w:rPr>
              <w:t>El-Hichou</w:t>
            </w:r>
            <w:r w:rsidRPr="00AF72E1">
              <w:rPr>
                <w:rFonts w:eastAsia="MS Mincho"/>
                <w:i/>
                <w:iCs/>
                <w:kern w:val="0"/>
                <w:sz w:val="20"/>
                <w:szCs w:val="18"/>
                <w:lang w:val="es-ES_tradnl" w:eastAsia="en-US"/>
              </w:rPr>
              <w:br/>
            </w:r>
            <w:r w:rsidRPr="00AF72E1">
              <w:rPr>
                <w:rFonts w:eastAsia="MS Mincho"/>
                <w:kern w:val="0"/>
                <w:sz w:val="20"/>
                <w:szCs w:val="18"/>
                <w:lang w:val="es-ES_tradnl" w:eastAsia="en-US"/>
              </w:rPr>
              <w:t>A/65/40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eastAsia="en-US"/>
              </w:rPr>
              <w:t xml:space="preserve">2007/2010, </w:t>
            </w:r>
            <w:r w:rsidRPr="00AF72E1">
              <w:rPr>
                <w:rFonts w:eastAsia="MS Mincho"/>
                <w:i/>
                <w:kern w:val="0"/>
                <w:sz w:val="20"/>
                <w:szCs w:val="18"/>
                <w:lang w:eastAsia="en-US"/>
              </w:rPr>
              <w:t>J.J.M.</w:t>
            </w:r>
            <w:r w:rsidRPr="00AF72E1">
              <w:rPr>
                <w:rFonts w:eastAsia="MS Mincho"/>
                <w:i/>
                <w:kern w:val="0"/>
                <w:sz w:val="20"/>
                <w:szCs w:val="18"/>
                <w:lang w:eastAsia="en-US"/>
              </w:rPr>
              <w:br/>
            </w:r>
            <w:r w:rsidRPr="00AF72E1">
              <w:rPr>
                <w:rFonts w:eastAsia="MS Mincho"/>
                <w:kern w:val="0"/>
                <w:sz w:val="20"/>
                <w:szCs w:val="18"/>
                <w:lang w:val="en-GB" w:eastAsia="en-US"/>
              </w:rPr>
              <w:t>A/69/40</w:t>
            </w:r>
          </w:p>
          <w:p w:rsidR="00AF72E1" w:rsidRPr="00AF72E1" w:rsidRDefault="00AF72E1" w:rsidP="00AD5BCD">
            <w:pPr>
              <w:spacing w:before="40" w:after="7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CCPR/C/112/D/2243/2013, </w:t>
            </w:r>
            <w:r w:rsidRPr="00AF72E1">
              <w:rPr>
                <w:rFonts w:eastAsia="MS Mincho"/>
                <w:i/>
                <w:kern w:val="0"/>
                <w:sz w:val="20"/>
                <w:szCs w:val="18"/>
                <w:lang w:val="en-GB" w:eastAsia="en-US"/>
              </w:rPr>
              <w:t>Husseini</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CCPR/C/113/D/2001/2010, </w:t>
            </w:r>
            <w:r w:rsidRPr="00AF72E1">
              <w:rPr>
                <w:rFonts w:eastAsia="MS Mincho"/>
                <w:i/>
                <w:kern w:val="0"/>
                <w:sz w:val="20"/>
                <w:szCs w:val="18"/>
                <w:lang w:val="en-GB" w:eastAsia="en-US"/>
              </w:rPr>
              <w:t>Q</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70" w:line="220" w:lineRule="exact"/>
              <w:ind w:right="113"/>
              <w:jc w:val="left"/>
              <w:rPr>
                <w:rFonts w:eastAsia="MS Mincho"/>
                <w:kern w:val="0"/>
                <w:sz w:val="20"/>
                <w:szCs w:val="18"/>
                <w:lang w:val="en-GB" w:eastAsia="en-US"/>
              </w:rPr>
            </w:pPr>
          </w:p>
          <w:p w:rsidR="00AF72E1" w:rsidRPr="00AF72E1" w:rsidRDefault="00AF72E1" w:rsidP="00AD5BCD">
            <w:pPr>
              <w:spacing w:before="40" w:after="70" w:line="220" w:lineRule="exact"/>
              <w:ind w:right="113"/>
              <w:jc w:val="left"/>
              <w:rPr>
                <w:rFonts w:eastAsia="MS Mincho"/>
                <w:kern w:val="0"/>
                <w:sz w:val="20"/>
                <w:szCs w:val="18"/>
                <w:lang w:val="en-GB" w:eastAsia="en-US"/>
              </w:rPr>
            </w:pP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Dominican Republic (2)</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193/1985, </w:t>
            </w:r>
            <w:r w:rsidRPr="00AF72E1">
              <w:rPr>
                <w:rFonts w:eastAsia="MS Mincho"/>
                <w:i/>
                <w:kern w:val="0"/>
                <w:sz w:val="20"/>
                <w:szCs w:val="18"/>
                <w:lang w:val="en-GB" w:eastAsia="en-US"/>
              </w:rPr>
              <w:t>Giry</w:t>
            </w:r>
            <w:r w:rsidRPr="00AF72E1">
              <w:rPr>
                <w:rFonts w:eastAsia="MS Mincho"/>
                <w:kern w:val="0"/>
                <w:sz w:val="20"/>
                <w:szCs w:val="18"/>
                <w:lang w:val="en-GB" w:eastAsia="en-US"/>
              </w:rPr>
              <w:br/>
              <w:t>A/45/40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iCs/>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449/1991, </w:t>
            </w:r>
            <w:r w:rsidRPr="00AF72E1">
              <w:rPr>
                <w:rFonts w:eastAsia="MS Mincho"/>
                <w:i/>
                <w:kern w:val="0"/>
                <w:sz w:val="20"/>
                <w:szCs w:val="18"/>
                <w:lang w:val="en-GB" w:eastAsia="en-US"/>
              </w:rPr>
              <w:t>Mojica</w:t>
            </w:r>
            <w:r w:rsidRPr="00AF72E1">
              <w:rPr>
                <w:rFonts w:eastAsia="MS Mincho"/>
                <w:kern w:val="0"/>
                <w:sz w:val="20"/>
                <w:szCs w:val="18"/>
                <w:lang w:val="en-GB" w:eastAsia="en-US"/>
              </w:rPr>
              <w:br/>
              <w:t>A/49/40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Ecuador (2)</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277/1988, </w:t>
            </w:r>
            <w:r w:rsidRPr="00AF72E1">
              <w:rPr>
                <w:rFonts w:eastAsia="MS Mincho"/>
                <w:i/>
                <w:kern w:val="0"/>
                <w:sz w:val="20"/>
                <w:szCs w:val="18"/>
                <w:lang w:val="es-ES" w:eastAsia="en-US"/>
              </w:rPr>
              <w:t>Terán Jijón</w:t>
            </w:r>
            <w:r w:rsidRPr="00AF72E1">
              <w:rPr>
                <w:rFonts w:eastAsia="MS Mincho"/>
                <w:kern w:val="0"/>
                <w:sz w:val="20"/>
                <w:szCs w:val="18"/>
                <w:lang w:val="es-ES" w:eastAsia="en-US"/>
              </w:rPr>
              <w:br/>
              <w:t>A/47/40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319/1988, </w:t>
            </w:r>
            <w:r w:rsidRPr="00AF72E1">
              <w:rPr>
                <w:rFonts w:eastAsia="MS Mincho"/>
                <w:i/>
                <w:kern w:val="0"/>
                <w:sz w:val="20"/>
                <w:szCs w:val="18"/>
                <w:lang w:val="es-ES" w:eastAsia="en-US"/>
              </w:rPr>
              <w:t>Cañón García</w:t>
            </w:r>
            <w:r w:rsidRPr="00AF72E1">
              <w:rPr>
                <w:rFonts w:eastAsia="MS Mincho"/>
                <w:kern w:val="0"/>
                <w:sz w:val="20"/>
                <w:szCs w:val="18"/>
                <w:lang w:val="es-ES" w:eastAsia="en-US"/>
              </w:rPr>
              <w:br/>
              <w:t>A/47/40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Equatorial Guinea (3)</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414/1990, </w:t>
            </w:r>
            <w:r w:rsidRPr="00AF72E1">
              <w:rPr>
                <w:rFonts w:eastAsia="MS Mincho"/>
                <w:i/>
                <w:kern w:val="0"/>
                <w:sz w:val="20"/>
                <w:szCs w:val="18"/>
                <w:lang w:val="en-GB" w:eastAsia="en-US"/>
              </w:rPr>
              <w:t>Primo Essono</w:t>
            </w:r>
            <w:r w:rsidRPr="00AF72E1">
              <w:rPr>
                <w:rFonts w:eastAsia="MS Mincho"/>
                <w:kern w:val="0"/>
                <w:sz w:val="20"/>
                <w:szCs w:val="18"/>
                <w:lang w:val="en-GB" w:eastAsia="en-US"/>
              </w:rPr>
              <w:br/>
              <w:t>A/49/40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A/62/40</w:t>
            </w:r>
            <w:r w:rsidRPr="00AF72E1">
              <w:rPr>
                <w:rFonts w:eastAsia="MS Mincho"/>
                <w:kern w:val="0"/>
                <w:sz w:val="20"/>
                <w:szCs w:val="18"/>
                <w:vertAlign w:val="superscript"/>
                <w:lang w:val="en-GB" w:eastAsia="en-US"/>
              </w:rPr>
              <w:t>f</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468/1991, </w:t>
            </w:r>
            <w:r w:rsidRPr="00AF72E1">
              <w:rPr>
                <w:rFonts w:eastAsia="MS Mincho"/>
                <w:i/>
                <w:kern w:val="0"/>
                <w:sz w:val="20"/>
                <w:szCs w:val="18"/>
                <w:lang w:val="en-GB" w:eastAsia="en-US"/>
              </w:rPr>
              <w:t>Oló Bahamonde</w:t>
            </w:r>
            <w:r w:rsidRPr="00AF72E1">
              <w:rPr>
                <w:rFonts w:eastAsia="MS Mincho"/>
                <w:kern w:val="0"/>
                <w:sz w:val="20"/>
                <w:szCs w:val="18"/>
                <w:lang w:val="en-GB" w:eastAsia="en-US"/>
              </w:rPr>
              <w:br/>
              <w:t>A/49/40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A/62/40</w:t>
            </w:r>
            <w:r w:rsidRPr="00AF72E1">
              <w:rPr>
                <w:rFonts w:eastAsia="MS Mincho"/>
                <w:kern w:val="0"/>
                <w:sz w:val="20"/>
                <w:szCs w:val="18"/>
                <w:vertAlign w:val="superscript"/>
                <w:lang w:val="en-GB" w:eastAsia="en-US"/>
              </w:rPr>
              <w:t>f</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1152 and 1190/2003, </w:t>
            </w:r>
            <w:r w:rsidRPr="00AF72E1">
              <w:rPr>
                <w:rFonts w:eastAsia="MS Mincho"/>
                <w:kern w:val="0"/>
                <w:sz w:val="20"/>
                <w:szCs w:val="18"/>
                <w:lang w:val="en-GB" w:eastAsia="en-US"/>
              </w:rPr>
              <w:br/>
            </w:r>
            <w:r w:rsidRPr="00AF72E1">
              <w:rPr>
                <w:rFonts w:eastAsia="MS Mincho"/>
                <w:i/>
                <w:kern w:val="0"/>
                <w:sz w:val="20"/>
                <w:szCs w:val="18"/>
                <w:lang w:val="en-GB" w:eastAsia="en-US"/>
              </w:rPr>
              <w:t>Ndong et al</w:t>
            </w:r>
            <w:r w:rsidRPr="00AF72E1">
              <w:rPr>
                <w:rFonts w:eastAsia="MS Mincho"/>
                <w:kern w:val="0"/>
                <w:sz w:val="20"/>
                <w:szCs w:val="18"/>
                <w:lang w:val="en-GB" w:eastAsia="en-US"/>
              </w:rPr>
              <w:t xml:space="preserve">. and </w:t>
            </w:r>
            <w:r w:rsidRPr="00AF72E1">
              <w:rPr>
                <w:rFonts w:eastAsia="MS Mincho"/>
                <w:i/>
                <w:kern w:val="0"/>
                <w:sz w:val="20"/>
                <w:szCs w:val="18"/>
                <w:lang w:val="en-GB" w:eastAsia="en-US"/>
              </w:rPr>
              <w:t>Mic Abogo</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A/62/40</w:t>
            </w:r>
            <w:r w:rsidRPr="00AF72E1">
              <w:rPr>
                <w:rFonts w:eastAsia="MS Mincho"/>
                <w:kern w:val="0"/>
                <w:sz w:val="20"/>
                <w:szCs w:val="18"/>
                <w:vertAlign w:val="superscript"/>
                <w:lang w:val="en-GB" w:eastAsia="en-US"/>
              </w:rPr>
              <w:t>f</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Finland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779/1997, </w:t>
            </w:r>
            <w:r w:rsidRPr="00AF72E1">
              <w:rPr>
                <w:rFonts w:eastAsia="MS Mincho"/>
                <w:i/>
                <w:kern w:val="0"/>
                <w:sz w:val="20"/>
                <w:szCs w:val="18"/>
                <w:lang w:val="en-GB" w:eastAsia="en-US"/>
              </w:rPr>
              <w:t>Äärelä et al</w:t>
            </w:r>
            <w:r w:rsidRPr="00AF72E1">
              <w:rPr>
                <w:rFonts w:eastAsia="MS Mincho"/>
                <w:kern w:val="0"/>
                <w:sz w:val="20"/>
                <w:szCs w:val="18"/>
                <w:lang w:val="en-GB" w:eastAsia="en-US"/>
              </w:rPr>
              <w:t>.</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A/57/40,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France (6)</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1620/2007, </w:t>
            </w:r>
            <w:r w:rsidRPr="00AF72E1">
              <w:rPr>
                <w:rFonts w:eastAsia="MS Mincho"/>
                <w:i/>
                <w:kern w:val="0"/>
                <w:sz w:val="20"/>
                <w:szCs w:val="18"/>
                <w:lang w:val="es-ES" w:eastAsia="en-US"/>
              </w:rPr>
              <w:t>J.O.</w:t>
            </w:r>
            <w:r w:rsidRPr="00AF72E1">
              <w:rPr>
                <w:rFonts w:eastAsia="MS Mincho"/>
                <w:i/>
                <w:kern w:val="0"/>
                <w:sz w:val="20"/>
                <w:szCs w:val="18"/>
                <w:lang w:val="es-ES" w:eastAsia="en-US"/>
              </w:rPr>
              <w:br/>
            </w:r>
            <w:r w:rsidRPr="00AF72E1">
              <w:rPr>
                <w:rFonts w:eastAsia="MS Mincho"/>
                <w:kern w:val="0"/>
                <w:sz w:val="20"/>
                <w:szCs w:val="18"/>
                <w:lang w:val="es-ES"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s-ES" w:eastAsia="en-US"/>
              </w:rPr>
              <w:t xml:space="preserve">1760/2008, </w:t>
            </w:r>
            <w:r w:rsidRPr="00AF72E1">
              <w:rPr>
                <w:rFonts w:eastAsia="MS Mincho"/>
                <w:i/>
                <w:iCs/>
                <w:kern w:val="0"/>
                <w:sz w:val="20"/>
                <w:szCs w:val="18"/>
                <w:lang w:val="es-ES" w:eastAsia="en-US"/>
              </w:rPr>
              <w:t>Cochet</w:t>
            </w:r>
            <w:r w:rsidRPr="00AF72E1">
              <w:rPr>
                <w:rFonts w:eastAsia="MS Mincho"/>
                <w:i/>
                <w:iCs/>
                <w:kern w:val="0"/>
                <w:sz w:val="20"/>
                <w:szCs w:val="18"/>
                <w:lang w:val="es-ES" w:eastAsia="en-US"/>
              </w:rPr>
              <w:br/>
            </w:r>
            <w:r w:rsidRPr="00AF72E1">
              <w:rPr>
                <w:rFonts w:eastAsia="MS Mincho"/>
                <w:kern w:val="0"/>
                <w:sz w:val="20"/>
                <w:szCs w:val="18"/>
                <w:lang w:val="es-ES" w:eastAsia="en-US"/>
              </w:rPr>
              <w:t>A/66/40</w:t>
            </w:r>
          </w:p>
        </w:tc>
        <w:tc>
          <w:tcPr>
            <w:tcW w:w="1985" w:type="dxa"/>
            <w:shd w:val="clear" w:color="auto" w:fill="auto"/>
            <w:noWrap/>
          </w:tcPr>
          <w:p w:rsidR="00AF72E1" w:rsidRPr="00AF72E1" w:rsidDel="00FC2E6A"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s-ES" w:eastAsia="en-US"/>
              </w:rPr>
              <w:t xml:space="preserve">1852/2008, </w:t>
            </w:r>
            <w:r w:rsidRPr="00AF72E1">
              <w:rPr>
                <w:rFonts w:eastAsia="MS Mincho"/>
                <w:i/>
                <w:kern w:val="0"/>
                <w:sz w:val="20"/>
                <w:szCs w:val="18"/>
                <w:lang w:val="es-ES" w:eastAsia="en-US"/>
              </w:rPr>
              <w:t>Singh</w:t>
            </w:r>
            <w:r w:rsidRPr="00AF72E1">
              <w:rPr>
                <w:rFonts w:eastAsia="MS Mincho"/>
                <w:i/>
                <w:kern w:val="0"/>
                <w:sz w:val="20"/>
                <w:szCs w:val="18"/>
                <w:lang w:val="es-ES" w:eastAsia="en-US"/>
              </w:rPr>
              <w:br/>
            </w:r>
            <w:r w:rsidRPr="00AF72E1">
              <w:rPr>
                <w:rFonts w:eastAsia="MS Mincho"/>
                <w:kern w:val="0"/>
                <w:sz w:val="20"/>
                <w:szCs w:val="18"/>
                <w:lang w:val="es-ES"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1876/2009, </w:t>
            </w:r>
            <w:r w:rsidRPr="00AF72E1">
              <w:rPr>
                <w:rFonts w:eastAsia="MS Mincho"/>
                <w:i/>
                <w:kern w:val="0"/>
                <w:sz w:val="20"/>
                <w:szCs w:val="18"/>
                <w:lang w:val="en-GB" w:eastAsia="en-US"/>
              </w:rPr>
              <w:t>Singh</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1928/2010, </w:t>
            </w:r>
            <w:r w:rsidRPr="00AF72E1">
              <w:rPr>
                <w:rFonts w:eastAsia="MS Mincho"/>
                <w:i/>
                <w:kern w:val="0"/>
                <w:sz w:val="20"/>
                <w:szCs w:val="18"/>
                <w:lang w:val="en-GB" w:eastAsia="en-US"/>
              </w:rPr>
              <w:t xml:space="preserve">Singh </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1960/2010, </w:t>
            </w:r>
            <w:r w:rsidRPr="00AF72E1">
              <w:rPr>
                <w:rFonts w:eastAsia="MS Mincho"/>
                <w:i/>
                <w:kern w:val="0"/>
                <w:sz w:val="20"/>
                <w:szCs w:val="18"/>
                <w:lang w:val="en-GB" w:eastAsia="en-US"/>
              </w:rPr>
              <w:t>Ory</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Georgia (3)</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626/1995, </w:t>
            </w:r>
            <w:r w:rsidRPr="00AF72E1">
              <w:rPr>
                <w:rFonts w:eastAsia="MS Mincho"/>
                <w:i/>
                <w:kern w:val="0"/>
                <w:sz w:val="20"/>
                <w:szCs w:val="18"/>
                <w:lang w:val="en-GB" w:eastAsia="en-US"/>
              </w:rPr>
              <w:t>Gelbekhiani</w:t>
            </w:r>
            <w:r w:rsidRPr="00AF72E1">
              <w:rPr>
                <w:rFonts w:eastAsia="MS Mincho"/>
                <w:kern w:val="0"/>
                <w:sz w:val="20"/>
                <w:szCs w:val="18"/>
                <w:lang w:val="en-GB" w:eastAsia="en-US"/>
              </w:rPr>
              <w:br/>
              <w:t>A/53/40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w:t>
            </w:r>
            <w:r w:rsidRPr="00AF72E1">
              <w:rPr>
                <w:rFonts w:eastAsia="MS Mincho"/>
                <w:kern w:val="0"/>
                <w:sz w:val="20"/>
                <w:szCs w:val="18"/>
                <w:lang w:val="en-GB" w:eastAsia="en-US"/>
              </w:rPr>
              <w:br/>
              <w:t>A/54/40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627/1995, </w:t>
            </w:r>
            <w:r w:rsidRPr="00AF72E1">
              <w:rPr>
                <w:rFonts w:eastAsia="MS Mincho"/>
                <w:i/>
                <w:kern w:val="0"/>
                <w:sz w:val="20"/>
                <w:szCs w:val="18"/>
                <w:lang w:val="en-GB" w:eastAsia="en-US"/>
              </w:rPr>
              <w:t>Dokvadze</w:t>
            </w:r>
            <w:r w:rsidRPr="00AF72E1">
              <w:rPr>
                <w:rFonts w:eastAsia="MS Mincho"/>
                <w:kern w:val="0"/>
                <w:sz w:val="20"/>
                <w:szCs w:val="18"/>
                <w:lang w:val="en-GB" w:eastAsia="en-US"/>
              </w:rPr>
              <w:br/>
              <w:t>A/53/40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975/2001, </w:t>
            </w:r>
            <w:r w:rsidRPr="00AF72E1">
              <w:rPr>
                <w:rFonts w:eastAsia="MS Mincho"/>
                <w:i/>
                <w:kern w:val="0"/>
                <w:sz w:val="20"/>
                <w:szCs w:val="18"/>
                <w:lang w:val="en-GB" w:eastAsia="en-US"/>
              </w:rPr>
              <w:t>Ratiani</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Germany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1482/2006, </w:t>
            </w:r>
            <w:r w:rsidRPr="00AF72E1">
              <w:rPr>
                <w:rFonts w:eastAsia="MS Mincho"/>
                <w:i/>
                <w:kern w:val="0"/>
                <w:sz w:val="20"/>
                <w:szCs w:val="18"/>
                <w:lang w:val="en-GB" w:eastAsia="en-US"/>
              </w:rPr>
              <w:t>Gerlach</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A/63/40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Ghana (1)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2177/2012</w:t>
            </w:r>
            <w:r w:rsidRPr="00AF72E1">
              <w:rPr>
                <w:rFonts w:eastAsia="MS Mincho"/>
                <w:i/>
                <w:kern w:val="0"/>
                <w:sz w:val="20"/>
                <w:szCs w:val="18"/>
                <w:lang w:val="en-GB" w:eastAsia="en-US"/>
              </w:rPr>
              <w:t>, Johnson</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Greece (4)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1070/2002, </w:t>
            </w:r>
            <w:r w:rsidRPr="00AF72E1">
              <w:rPr>
                <w:rFonts w:eastAsia="MS Mincho"/>
                <w:i/>
                <w:kern w:val="0"/>
                <w:sz w:val="20"/>
                <w:szCs w:val="18"/>
                <w:lang w:val="en-GB" w:eastAsia="en-US"/>
              </w:rPr>
              <w:t>Kouldis</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1486/2006, </w:t>
            </w:r>
            <w:r w:rsidRPr="00AF72E1">
              <w:rPr>
                <w:rFonts w:eastAsia="MS Mincho"/>
                <w:i/>
                <w:kern w:val="0"/>
                <w:sz w:val="20"/>
                <w:szCs w:val="18"/>
                <w:lang w:val="en-GB" w:eastAsia="en-US"/>
              </w:rPr>
              <w:t>Kalamiotis</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w:t>
            </w:r>
            <w:r w:rsidRPr="00AF72E1">
              <w:rPr>
                <w:rFonts w:eastAsia="MS Mincho"/>
                <w:kern w:val="0"/>
                <w:sz w:val="20"/>
                <w:szCs w:val="18"/>
                <w:lang w:val="en-GB" w:eastAsia="en-US"/>
              </w:rPr>
              <w:br/>
              <w:t>A/64/40</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1558/2007, </w:t>
            </w:r>
            <w:r w:rsidRPr="00AF72E1">
              <w:rPr>
                <w:rFonts w:eastAsia="MS Mincho"/>
                <w:i/>
                <w:kern w:val="0"/>
                <w:sz w:val="20"/>
                <w:szCs w:val="18"/>
                <w:lang w:val="en-GB" w:eastAsia="en-US"/>
              </w:rPr>
              <w:t>Katsaris</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1799/2008, </w:t>
            </w:r>
            <w:r w:rsidRPr="00AF72E1">
              <w:rPr>
                <w:rFonts w:eastAsia="MS Mincho"/>
                <w:i/>
                <w:iCs/>
                <w:kern w:val="0"/>
                <w:sz w:val="20"/>
                <w:szCs w:val="18"/>
                <w:lang w:val="en-GB" w:eastAsia="en-US"/>
              </w:rPr>
              <w:t>Georgopoulos et al.</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Guyana (9)</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676/1996, </w:t>
            </w:r>
            <w:r w:rsidRPr="00AF72E1">
              <w:rPr>
                <w:rFonts w:eastAsia="MS Mincho"/>
                <w:i/>
                <w:kern w:val="0"/>
                <w:sz w:val="20"/>
                <w:szCs w:val="18"/>
                <w:lang w:val="en-GB" w:eastAsia="en-US"/>
              </w:rPr>
              <w:t>Yasseen and Thomas</w:t>
            </w:r>
            <w:r w:rsidRPr="00AF72E1">
              <w:rPr>
                <w:rFonts w:eastAsia="MS Mincho"/>
                <w:kern w:val="0"/>
                <w:sz w:val="20"/>
                <w:szCs w:val="18"/>
                <w:lang w:val="en-GB" w:eastAsia="en-US"/>
              </w:rPr>
              <w:br/>
              <w:t>A/53/40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728/1996, </w:t>
            </w:r>
            <w:r w:rsidRPr="00AF72E1">
              <w:rPr>
                <w:rFonts w:eastAsia="MS Mincho"/>
                <w:i/>
                <w:kern w:val="0"/>
                <w:sz w:val="20"/>
                <w:szCs w:val="18"/>
                <w:lang w:val="en-GB" w:eastAsia="en-US"/>
              </w:rPr>
              <w:t>Sahadeo</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sidDel="00C07474">
              <w:rPr>
                <w:rFonts w:eastAsia="MS Mincho"/>
                <w:kern w:val="0"/>
                <w:sz w:val="20"/>
                <w:szCs w:val="18"/>
                <w:lang w:val="en-GB" w:eastAsia="en-US"/>
              </w:rPr>
              <w:t xml:space="preserve"> </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811/1998, </w:t>
            </w:r>
            <w:r w:rsidRPr="00AF72E1">
              <w:rPr>
                <w:rFonts w:eastAsia="MS Mincho"/>
                <w:i/>
                <w:kern w:val="0"/>
                <w:sz w:val="20"/>
                <w:szCs w:val="18"/>
                <w:lang w:val="en-GB" w:eastAsia="en-US"/>
              </w:rPr>
              <w:t>Mulai</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812/1998, </w:t>
            </w:r>
            <w:r w:rsidRPr="00AF72E1">
              <w:rPr>
                <w:rFonts w:eastAsia="MS Mincho"/>
                <w:i/>
                <w:kern w:val="0"/>
                <w:sz w:val="20"/>
                <w:szCs w:val="18"/>
                <w:lang w:val="en-GB" w:eastAsia="en-US"/>
              </w:rPr>
              <w:t>Persaud</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862/1999, </w:t>
            </w:r>
            <w:r w:rsidRPr="00AF72E1">
              <w:rPr>
                <w:rFonts w:eastAsia="MS Mincho"/>
                <w:i/>
                <w:kern w:val="0"/>
                <w:sz w:val="20"/>
                <w:szCs w:val="18"/>
                <w:lang w:val="en-GB" w:eastAsia="en-US"/>
              </w:rPr>
              <w:t>Hussain and Hussain</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838/1998, </w:t>
            </w:r>
            <w:r w:rsidRPr="00AF72E1">
              <w:rPr>
                <w:rFonts w:eastAsia="MS Mincho"/>
                <w:i/>
                <w:kern w:val="0"/>
                <w:sz w:val="20"/>
                <w:szCs w:val="18"/>
                <w:lang w:val="en-GB" w:eastAsia="en-US"/>
              </w:rPr>
              <w:t>Hendriks</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867/1999, </w:t>
            </w:r>
            <w:r w:rsidRPr="00AF72E1">
              <w:rPr>
                <w:rFonts w:eastAsia="MS Mincho"/>
                <w:i/>
                <w:kern w:val="0"/>
                <w:sz w:val="20"/>
                <w:szCs w:val="18"/>
                <w:lang w:val="en-GB" w:eastAsia="en-US"/>
              </w:rPr>
              <w:t>Smartt</w:t>
            </w:r>
            <w:r w:rsidRPr="00AF72E1">
              <w:rPr>
                <w:rFonts w:eastAsia="MS Mincho"/>
                <w:i/>
                <w:kern w:val="0"/>
                <w:sz w:val="20"/>
                <w:szCs w:val="18"/>
                <w:lang w:val="en-GB" w:eastAsia="en-US"/>
              </w:rPr>
              <w:br/>
            </w:r>
            <w:r w:rsidRPr="00AF72E1">
              <w:rPr>
                <w:rFonts w:eastAsia="MS Mincho"/>
                <w:kern w:val="0"/>
                <w:sz w:val="20"/>
                <w:szCs w:val="18"/>
                <w:lang w:val="en-GB" w:eastAsia="en-US"/>
              </w:rP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912/2000, </w:t>
            </w:r>
            <w:r w:rsidRPr="00AF72E1">
              <w:rPr>
                <w:rFonts w:eastAsia="MS Mincho"/>
                <w:i/>
                <w:kern w:val="0"/>
                <w:sz w:val="20"/>
                <w:szCs w:val="18"/>
                <w:lang w:val="en-GB" w:eastAsia="en-US"/>
              </w:rPr>
              <w:t>Ganga</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913/2000, </w:t>
            </w:r>
            <w:r w:rsidRPr="00AF72E1">
              <w:rPr>
                <w:rFonts w:eastAsia="MS Mincho"/>
                <w:i/>
                <w:kern w:val="0"/>
                <w:sz w:val="20"/>
                <w:szCs w:val="18"/>
                <w:lang w:val="en-GB" w:eastAsia="en-US"/>
              </w:rPr>
              <w:t>Chan</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A/60/40</w:t>
            </w:r>
            <w:r w:rsidRPr="00AF72E1">
              <w:rPr>
                <w:rFonts w:eastAsia="MS Mincho"/>
                <w:i/>
                <w:iCs/>
                <w:kern w:val="0"/>
                <w:sz w:val="20"/>
                <w:szCs w:val="18"/>
                <w:vertAlign w:val="superscript"/>
                <w:lang w:val="en-GB" w:eastAsia="en-US"/>
              </w:rPr>
              <w:t>f</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Hungary (3)</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410/1990, </w:t>
            </w:r>
            <w:r w:rsidRPr="00AF72E1">
              <w:rPr>
                <w:rFonts w:eastAsia="MS Mincho"/>
                <w:i/>
                <w:kern w:val="0"/>
                <w:sz w:val="20"/>
                <w:szCs w:val="18"/>
                <w:lang w:val="en-GB" w:eastAsia="en-US"/>
              </w:rPr>
              <w:t>Párkányi</w:t>
            </w:r>
            <w:r w:rsidRPr="00AF72E1">
              <w:rPr>
                <w:rFonts w:eastAsia="MS Mincho"/>
                <w:kern w:val="0"/>
                <w:sz w:val="20"/>
                <w:szCs w:val="18"/>
                <w:lang w:val="en-GB" w:eastAsia="en-US"/>
              </w:rPr>
              <w:br/>
              <w:t>A/47/40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521/1992, </w:t>
            </w:r>
            <w:r w:rsidRPr="00AF72E1">
              <w:rPr>
                <w:rFonts w:eastAsia="MS Mincho"/>
                <w:i/>
                <w:kern w:val="0"/>
                <w:sz w:val="20"/>
                <w:szCs w:val="18"/>
                <w:lang w:val="en-GB" w:eastAsia="en-US"/>
              </w:rPr>
              <w:t>Kulomin</w:t>
            </w:r>
            <w:r w:rsidRPr="00AF72E1">
              <w:rPr>
                <w:rFonts w:eastAsia="MS Mincho"/>
                <w:kern w:val="0"/>
                <w:sz w:val="20"/>
                <w:szCs w:val="18"/>
                <w:lang w:val="en-GB" w:eastAsia="en-US"/>
              </w:rPr>
              <w:br/>
              <w:t>A/51/40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A/52/40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852/1999, </w:t>
            </w:r>
            <w:r w:rsidRPr="00AF72E1">
              <w:rPr>
                <w:rFonts w:eastAsia="MS Mincho"/>
                <w:i/>
                <w:kern w:val="0"/>
                <w:sz w:val="20"/>
                <w:szCs w:val="18"/>
                <w:lang w:val="en-GB" w:eastAsia="en-US"/>
              </w:rPr>
              <w:t>Borisenko</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Iceland (1)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1306/2004, </w:t>
            </w:r>
            <w:r w:rsidRPr="00AF72E1">
              <w:rPr>
                <w:rFonts w:eastAsia="MS Mincho"/>
                <w:i/>
                <w:kern w:val="0"/>
                <w:sz w:val="20"/>
                <w:szCs w:val="18"/>
                <w:lang w:val="en-GB" w:eastAsia="en-US"/>
              </w:rPr>
              <w:t>Haraldsson and Sveinsson</w:t>
            </w:r>
            <w:r w:rsidRPr="00AF72E1">
              <w:rPr>
                <w:rFonts w:eastAsia="MS Mincho"/>
                <w:kern w:val="0"/>
                <w:sz w:val="20"/>
                <w:szCs w:val="18"/>
                <w:lang w:val="en-GB" w:eastAsia="en-US"/>
              </w:rPr>
              <w:t>, A/62/40</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closed, with a partly satisfactory implementation of the recommendation (see A/67/40, chap. VI).</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 A/64/40, 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Italy (1)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699/1996, </w:t>
            </w:r>
            <w:r w:rsidRPr="00AF72E1">
              <w:rPr>
                <w:rFonts w:eastAsia="MS Mincho"/>
                <w:i/>
                <w:kern w:val="0"/>
                <w:sz w:val="20"/>
                <w:szCs w:val="18"/>
                <w:lang w:val="en-GB" w:eastAsia="en-US"/>
              </w:rPr>
              <w:t>Maleki</w:t>
            </w:r>
            <w:r w:rsidRPr="00AF72E1">
              <w:rPr>
                <w:rFonts w:eastAsia="MS Mincho"/>
                <w:kern w:val="0"/>
                <w:sz w:val="20"/>
                <w:szCs w:val="18"/>
                <w:lang w:val="en-GB" w:eastAsia="en-US"/>
              </w:rPr>
              <w:br/>
              <w:t>A/54/40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Jamaica (98)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b/>
                <w:kern w:val="0"/>
                <w:sz w:val="20"/>
                <w:szCs w:val="18"/>
                <w:lang w:val="en-GB" w:eastAsia="en-US"/>
              </w:rPr>
            </w:pPr>
            <w:r w:rsidRPr="00AF72E1">
              <w:rPr>
                <w:rFonts w:eastAsia="MS Mincho"/>
                <w:kern w:val="0"/>
                <w:sz w:val="20"/>
                <w:szCs w:val="18"/>
                <w:lang w:val="en-GB" w:eastAsia="en-US"/>
              </w:rPr>
              <w:t>92 cases</w:t>
            </w:r>
            <w:r w:rsidRPr="00AF72E1">
              <w:rPr>
                <w:rFonts w:eastAsia="MS Mincho"/>
                <w:kern w:val="0"/>
                <w:sz w:val="20"/>
                <w:szCs w:val="18"/>
                <w:vertAlign w:val="superscript"/>
                <w:lang w:val="en-GB" w:eastAsia="en-US"/>
              </w:rPr>
              <w:t>g</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695/1996, </w:t>
            </w:r>
            <w:r w:rsidRPr="00AF72E1">
              <w:rPr>
                <w:rFonts w:eastAsia="MS Mincho"/>
                <w:i/>
                <w:kern w:val="0"/>
                <w:sz w:val="20"/>
                <w:szCs w:val="18"/>
                <w:lang w:val="en-GB" w:eastAsia="en-US"/>
              </w:rPr>
              <w:t>Simpson</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 xml:space="preserve">A/57/40, A/58/40, </w:t>
            </w:r>
            <w:r w:rsidRPr="00AF72E1">
              <w:rPr>
                <w:rFonts w:eastAsia="MS Mincho"/>
                <w:kern w:val="0"/>
                <w:sz w:val="20"/>
                <w:szCs w:val="18"/>
                <w:lang w:val="en-GB" w:eastAsia="en-US"/>
              </w:rPr>
              <w:br/>
              <w:t xml:space="preserve">A/59/40, A/63/40, </w:t>
            </w:r>
            <w:r w:rsidRPr="00AF72E1">
              <w:rPr>
                <w:rFonts w:eastAsia="MS Mincho"/>
                <w:kern w:val="0"/>
                <w:sz w:val="20"/>
                <w:szCs w:val="18"/>
                <w:lang w:val="en-GB" w:eastAsia="en-US"/>
              </w:rPr>
              <w:br/>
              <w:t>A/64/40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792/1998, </w:t>
            </w:r>
            <w:r w:rsidRPr="00AF72E1">
              <w:rPr>
                <w:rFonts w:eastAsia="MS Mincho"/>
                <w:i/>
                <w:kern w:val="0"/>
                <w:sz w:val="20"/>
                <w:szCs w:val="18"/>
                <w:lang w:val="en-GB" w:eastAsia="en-US"/>
              </w:rPr>
              <w:t>Higginson</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793/1998, </w:t>
            </w:r>
            <w:r w:rsidRPr="00AF72E1">
              <w:rPr>
                <w:rFonts w:eastAsia="MS Mincho"/>
                <w:i/>
                <w:kern w:val="0"/>
                <w:sz w:val="20"/>
                <w:szCs w:val="18"/>
                <w:lang w:val="en-GB" w:eastAsia="en-US"/>
              </w:rPr>
              <w:t>Pryce</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796/1998, </w:t>
            </w:r>
            <w:r w:rsidRPr="00AF72E1">
              <w:rPr>
                <w:rFonts w:eastAsia="MS Mincho"/>
                <w:i/>
                <w:kern w:val="0"/>
                <w:sz w:val="20"/>
                <w:szCs w:val="18"/>
                <w:lang w:val="en-GB" w:eastAsia="en-US"/>
              </w:rPr>
              <w:t>Reece</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797/1998, </w:t>
            </w:r>
            <w:r w:rsidRPr="00AF72E1">
              <w:rPr>
                <w:rFonts w:eastAsia="MS Mincho"/>
                <w:i/>
                <w:kern w:val="0"/>
                <w:sz w:val="20"/>
                <w:szCs w:val="18"/>
                <w:lang w:val="en-GB" w:eastAsia="en-US"/>
              </w:rPr>
              <w:t>Lobban</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798/1998, </w:t>
            </w:r>
            <w:r w:rsidRPr="00AF72E1">
              <w:rPr>
                <w:rFonts w:eastAsia="MS Mincho"/>
                <w:i/>
                <w:kern w:val="0"/>
                <w:sz w:val="20"/>
                <w:szCs w:val="18"/>
                <w:lang w:val="en-GB" w:eastAsia="en-US"/>
              </w:rPr>
              <w:t>Howell</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Kazakhstan (5)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 xml:space="preserve">CCPR/C/111/D/2009/2010, </w:t>
            </w:r>
            <w:r w:rsidRPr="00AF72E1">
              <w:rPr>
                <w:rFonts w:eastAsia="MS Mincho"/>
                <w:i/>
                <w:kern w:val="0"/>
                <w:sz w:val="20"/>
                <w:szCs w:val="18"/>
                <w:lang w:val="en-GB" w:eastAsia="en-US"/>
              </w:rPr>
              <w:t>Ilyasov</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2024/2011, </w:t>
            </w:r>
            <w:r w:rsidRPr="00AF72E1">
              <w:rPr>
                <w:rFonts w:eastAsia="MS Mincho"/>
                <w:i/>
                <w:kern w:val="0"/>
                <w:sz w:val="20"/>
                <w:szCs w:val="18"/>
                <w:lang w:val="en-GB" w:eastAsia="en-US"/>
              </w:rPr>
              <w:t>Israil</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2104/2011, </w:t>
            </w:r>
            <w:r w:rsidRPr="00AF72E1">
              <w:rPr>
                <w:rFonts w:eastAsia="MS Mincho"/>
                <w:i/>
                <w:kern w:val="0"/>
                <w:sz w:val="20"/>
                <w:szCs w:val="18"/>
                <w:lang w:val="it-IT" w:eastAsia="en-US"/>
              </w:rPr>
              <w:t>Valetov</w:t>
            </w:r>
            <w:r w:rsidRPr="00AF72E1">
              <w:rPr>
                <w:rFonts w:eastAsia="MS Mincho"/>
                <w:i/>
                <w:kern w:val="0"/>
                <w:sz w:val="20"/>
                <w:szCs w:val="18"/>
                <w:lang w:val="it-IT" w:eastAsia="en-US"/>
              </w:rPr>
              <w:br/>
            </w:r>
            <w:r w:rsidRPr="00AF72E1">
              <w:rPr>
                <w:rFonts w:eastAsia="MS Mincho"/>
                <w:kern w:val="0"/>
                <w:sz w:val="20"/>
                <w:szCs w:val="18"/>
                <w:lang w:val="it-IT" w:eastAsia="en-US"/>
              </w:rPr>
              <w:t>A/69/40</w:t>
            </w:r>
          </w:p>
          <w:p w:rsidR="00AF72E1" w:rsidRPr="00AF72E1" w:rsidRDefault="00AF72E1" w:rsidP="00AD5BCD">
            <w:pPr>
              <w:spacing w:before="40" w:after="70" w:line="220" w:lineRule="exact"/>
              <w:ind w:right="113"/>
              <w:jc w:val="left"/>
              <w:rPr>
                <w:rFonts w:eastAsia="MS Mincho"/>
                <w:i/>
                <w:kern w:val="0"/>
                <w:sz w:val="20"/>
                <w:szCs w:val="18"/>
                <w:lang w:val="it-IT" w:eastAsia="en-US"/>
              </w:rPr>
            </w:pPr>
            <w:r w:rsidRPr="00AF72E1">
              <w:rPr>
                <w:rFonts w:eastAsia="MS Mincho"/>
                <w:kern w:val="0"/>
                <w:sz w:val="20"/>
                <w:szCs w:val="18"/>
                <w:lang w:val="it-IT" w:eastAsia="en-US"/>
              </w:rPr>
              <w:t xml:space="preserve">CCPR/C/112/D/2131/2012, </w:t>
            </w:r>
            <w:r w:rsidRPr="00AF72E1">
              <w:rPr>
                <w:rFonts w:eastAsia="MS Mincho"/>
                <w:i/>
                <w:kern w:val="0"/>
                <w:sz w:val="20"/>
                <w:szCs w:val="18"/>
                <w:lang w:val="it-IT" w:eastAsia="en-US"/>
              </w:rPr>
              <w:t>Leven</w:t>
            </w:r>
          </w:p>
          <w:p w:rsidR="00AF72E1" w:rsidRPr="00AF72E1" w:rsidRDefault="00AF72E1" w:rsidP="00AD5BCD">
            <w:pPr>
              <w:spacing w:before="40" w:after="7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CCPR/C/112/D/2137/2012, </w:t>
            </w:r>
            <w:r w:rsidRPr="00AF72E1">
              <w:rPr>
                <w:rFonts w:eastAsia="MS Mincho"/>
                <w:i/>
                <w:kern w:val="0"/>
                <w:sz w:val="20"/>
                <w:szCs w:val="18"/>
                <w:lang w:val="it-IT" w:eastAsia="en-US"/>
              </w:rPr>
              <w:t>Toregozhina</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Kyrgyzstan (15)</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1275/2004, </w:t>
            </w:r>
            <w:r w:rsidRPr="00AF72E1">
              <w:rPr>
                <w:rFonts w:eastAsia="MS Mincho"/>
                <w:i/>
                <w:iCs/>
                <w:kern w:val="0"/>
                <w:sz w:val="20"/>
                <w:szCs w:val="18"/>
                <w:lang w:val="en-GB" w:eastAsia="en-US"/>
              </w:rPr>
              <w:t>Umetaliev and Tashtanbekova</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1312/2004, </w:t>
            </w:r>
            <w:r w:rsidRPr="00AF72E1">
              <w:rPr>
                <w:rFonts w:eastAsia="MS Mincho"/>
                <w:i/>
                <w:iCs/>
                <w:kern w:val="0"/>
                <w:sz w:val="20"/>
                <w:szCs w:val="18"/>
                <w:lang w:val="en-GB" w:eastAsia="en-US"/>
              </w:rPr>
              <w:t>Latifulin</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FE630A"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1338/2005, </w:t>
            </w:r>
            <w:r w:rsidRPr="00AF72E1">
              <w:rPr>
                <w:rFonts w:eastAsia="MS Mincho"/>
                <w:i/>
                <w:iCs/>
                <w:kern w:val="0"/>
                <w:sz w:val="20"/>
                <w:szCs w:val="18"/>
                <w:lang w:val="en-GB" w:eastAsia="en-US"/>
              </w:rPr>
              <w:t>Kaldarov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FE630A"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1369/2005, </w:t>
            </w:r>
            <w:r w:rsidRPr="00AF72E1">
              <w:rPr>
                <w:rFonts w:eastAsia="MS Mincho"/>
                <w:i/>
                <w:iCs/>
                <w:kern w:val="0"/>
                <w:sz w:val="20"/>
                <w:szCs w:val="18"/>
                <w:lang w:val="en-GB" w:eastAsia="en-US"/>
              </w:rPr>
              <w:t>Kulov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FE630A"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1402/2005, </w:t>
            </w:r>
            <w:r w:rsidRPr="00AF72E1">
              <w:rPr>
                <w:rFonts w:eastAsia="MS Mincho"/>
                <w:i/>
                <w:iCs/>
                <w:kern w:val="0"/>
                <w:sz w:val="20"/>
                <w:szCs w:val="18"/>
                <w:lang w:val="en-GB" w:eastAsia="en-US"/>
              </w:rPr>
              <w:t>Krasnov</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FE630A"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1461, 1462, 1476 and 1477/2006, </w:t>
            </w:r>
            <w:r w:rsidRPr="00AF72E1">
              <w:rPr>
                <w:rFonts w:eastAsia="MS Mincho"/>
                <w:i/>
                <w:kern w:val="0"/>
                <w:sz w:val="20"/>
                <w:szCs w:val="18"/>
                <w:lang w:val="en-GB" w:eastAsia="en-US"/>
              </w:rPr>
              <w:t>Maksudov</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Rakhimov</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Tashbaev</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Pirmatov</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FE630A"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1470/2006, </w:t>
            </w:r>
            <w:r w:rsidRPr="00AF72E1">
              <w:rPr>
                <w:rFonts w:eastAsia="MS Mincho"/>
                <w:i/>
                <w:kern w:val="0"/>
                <w:sz w:val="20"/>
                <w:szCs w:val="18"/>
                <w:lang w:val="en-GB" w:eastAsia="en-US"/>
              </w:rPr>
              <w:t>Toktakunov</w:t>
            </w:r>
            <w:r w:rsidRPr="00AF72E1">
              <w:rPr>
                <w:rFonts w:eastAsia="MS Mincho"/>
                <w:i/>
                <w:kern w:val="0"/>
                <w:sz w:val="20"/>
                <w:szCs w:val="18"/>
                <w:lang w:val="en-GB" w:eastAsia="en-US"/>
              </w:rPr>
              <w:br/>
            </w:r>
            <w:r w:rsidRPr="00AF72E1">
              <w:rPr>
                <w:rFonts w:eastAsia="MS Mincho"/>
                <w:kern w:val="0"/>
                <w:sz w:val="20"/>
                <w:szCs w:val="18"/>
                <w:lang w:val="en-GB" w:eastAsia="en-US"/>
              </w:rPr>
              <w:t>A/66/40</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closed with satisfactory implementation of the recommendation (see A/67/40, chap. VI)</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FE630A"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1503/2006, </w:t>
            </w:r>
            <w:r w:rsidRPr="00AF72E1">
              <w:rPr>
                <w:rFonts w:eastAsia="MS Mincho"/>
                <w:i/>
                <w:kern w:val="0"/>
                <w:sz w:val="20"/>
                <w:szCs w:val="18"/>
                <w:lang w:val="en-GB" w:eastAsia="en-US"/>
              </w:rPr>
              <w:t>Akhadov</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FE630A"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1545/2007, </w:t>
            </w:r>
            <w:r w:rsidRPr="00AF72E1">
              <w:rPr>
                <w:rFonts w:eastAsia="MS Mincho"/>
                <w:i/>
                <w:kern w:val="0"/>
                <w:sz w:val="20"/>
                <w:szCs w:val="18"/>
                <w:lang w:val="en-GB" w:eastAsia="en-US"/>
              </w:rPr>
              <w:t>Gunan</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1547/2007, </w:t>
            </w:r>
            <w:r w:rsidRPr="00AF72E1">
              <w:rPr>
                <w:rFonts w:eastAsia="MS Mincho"/>
                <w:i/>
                <w:kern w:val="0"/>
                <w:sz w:val="20"/>
                <w:szCs w:val="18"/>
                <w:lang w:val="en-GB" w:eastAsia="en-US"/>
              </w:rPr>
              <w:t>Torobekov</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Del="00FC2E6A"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1756/2008, </w:t>
            </w:r>
            <w:r w:rsidRPr="00AF72E1">
              <w:rPr>
                <w:rFonts w:eastAsia="MS Mincho"/>
                <w:i/>
                <w:kern w:val="0"/>
                <w:sz w:val="20"/>
                <w:szCs w:val="18"/>
                <w:lang w:val="en-GB" w:eastAsia="en-US"/>
              </w:rPr>
              <w:t>Moidunov and Zhumbaeva</w:t>
            </w:r>
            <w:r w:rsidRPr="00AF72E1">
              <w:rPr>
                <w:rFonts w:eastAsia="MS Mincho"/>
                <w:i/>
                <w:kern w:val="0"/>
                <w:sz w:val="20"/>
                <w:szCs w:val="18"/>
                <w:lang w:val="en-GB" w:eastAsia="en-US"/>
              </w:rPr>
              <w:br/>
            </w:r>
            <w:r w:rsidRPr="00AF72E1">
              <w:rPr>
                <w:rFonts w:eastAsia="MS Mincho"/>
                <w:kern w:val="0"/>
                <w:sz w:val="20"/>
                <w:szCs w:val="18"/>
                <w:lang w:val="en-GB" w:eastAsia="en-US"/>
              </w:rPr>
              <w:t>A/66/40</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CCPR/C/113/D/2054/2011, </w:t>
            </w:r>
            <w:r w:rsidRPr="00AF72E1">
              <w:rPr>
                <w:rFonts w:eastAsia="MS Mincho"/>
                <w:i/>
                <w:kern w:val="0"/>
                <w:sz w:val="20"/>
                <w:szCs w:val="18"/>
                <w:lang w:val="en-GB" w:eastAsia="en-US"/>
              </w:rPr>
              <w:t>Ernazarov</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Latvia (2)</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884/1999, </w:t>
            </w:r>
            <w:r w:rsidRPr="00AF72E1">
              <w:rPr>
                <w:rFonts w:eastAsia="MS Mincho"/>
                <w:i/>
                <w:kern w:val="0"/>
                <w:sz w:val="20"/>
                <w:szCs w:val="18"/>
                <w:lang w:val="en-GB" w:eastAsia="en-US"/>
              </w:rPr>
              <w:t>Ignatane</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A/56/40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1621/2007, </w:t>
            </w:r>
            <w:r w:rsidRPr="00AF72E1">
              <w:rPr>
                <w:rFonts w:eastAsia="MS Mincho"/>
                <w:i/>
                <w:kern w:val="0"/>
                <w:sz w:val="20"/>
                <w:szCs w:val="18"/>
                <w:lang w:val="en-GB" w:eastAsia="en-US"/>
              </w:rPr>
              <w:t>Raihman</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Libya (20)</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440/1990, </w:t>
            </w:r>
            <w:r w:rsidRPr="00AF72E1">
              <w:rPr>
                <w:rFonts w:eastAsia="MS Mincho"/>
                <w:i/>
                <w:kern w:val="0"/>
                <w:sz w:val="20"/>
                <w:szCs w:val="18"/>
                <w:lang w:val="en-GB" w:eastAsia="en-US"/>
              </w:rPr>
              <w:t>El-Megreisi</w:t>
            </w:r>
            <w:r w:rsidRPr="00AF72E1">
              <w:rPr>
                <w:rFonts w:eastAsia="MS Mincho"/>
                <w:kern w:val="0"/>
                <w:sz w:val="20"/>
                <w:szCs w:val="18"/>
                <w:lang w:val="en-GB" w:eastAsia="en-US"/>
              </w:rPr>
              <w:br/>
              <w:t>A/49/40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1107/2002, </w:t>
            </w:r>
            <w:r w:rsidRPr="00AF72E1">
              <w:rPr>
                <w:rFonts w:eastAsia="MS Mincho"/>
                <w:i/>
                <w:kern w:val="0"/>
                <w:sz w:val="20"/>
                <w:szCs w:val="18"/>
                <w:lang w:val="en-GB" w:eastAsia="en-US"/>
              </w:rPr>
              <w:t>El Ghar</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 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1143/2002, </w:t>
            </w:r>
            <w:r w:rsidRPr="00AF72E1">
              <w:rPr>
                <w:rFonts w:eastAsia="MS Mincho"/>
                <w:i/>
                <w:kern w:val="0"/>
                <w:sz w:val="20"/>
                <w:szCs w:val="18"/>
                <w:lang w:val="en-GB" w:eastAsia="en-US"/>
              </w:rPr>
              <w:t>Dernawi</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1295/2004, </w:t>
            </w:r>
            <w:r w:rsidRPr="00AF72E1">
              <w:rPr>
                <w:rFonts w:eastAsia="MS Mincho"/>
                <w:i/>
                <w:kern w:val="0"/>
                <w:sz w:val="20"/>
                <w:szCs w:val="18"/>
                <w:lang w:val="es-ES" w:eastAsia="en-US"/>
              </w:rPr>
              <w:t>El Awani</w:t>
            </w:r>
            <w:r w:rsidRPr="00AF72E1">
              <w:rPr>
                <w:rFonts w:eastAsia="MS Mincho"/>
                <w:kern w:val="0"/>
                <w:sz w:val="20"/>
                <w:szCs w:val="18"/>
                <w:lang w:val="es-ES" w:eastAsia="en-US"/>
              </w:rPr>
              <w:br/>
              <w:t>A/62/40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1422/2005, </w:t>
            </w:r>
            <w:r w:rsidRPr="00AF72E1">
              <w:rPr>
                <w:rFonts w:eastAsia="MS Mincho"/>
                <w:i/>
                <w:kern w:val="0"/>
                <w:sz w:val="20"/>
                <w:szCs w:val="18"/>
                <w:lang w:val="en-GB" w:eastAsia="en-US"/>
              </w:rPr>
              <w:t>El Hassy</w:t>
            </w:r>
            <w:r w:rsidRPr="00AF72E1">
              <w:rPr>
                <w:rFonts w:eastAsia="MS Mincho"/>
                <w:kern w:val="0"/>
                <w:sz w:val="20"/>
                <w:szCs w:val="18"/>
                <w:lang w:val="en-GB" w:eastAsia="en-US"/>
              </w:rPr>
              <w:br/>
              <w:t>A/63/40</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1640/2007, </w:t>
            </w:r>
            <w:r w:rsidRPr="00AF72E1">
              <w:rPr>
                <w:rFonts w:eastAsia="MS Mincho"/>
                <w:i/>
                <w:kern w:val="0"/>
                <w:sz w:val="20"/>
                <w:szCs w:val="18"/>
                <w:lang w:val="en-GB" w:eastAsia="en-US"/>
              </w:rPr>
              <w:t>El Abani</w:t>
            </w:r>
            <w:r w:rsidRPr="00AF72E1">
              <w:rPr>
                <w:rFonts w:eastAsia="MS Mincho"/>
                <w:i/>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fr-CH" w:eastAsia="en-US"/>
              </w:rPr>
              <w:t xml:space="preserve">1751/2008, </w:t>
            </w:r>
            <w:r w:rsidRPr="00AF72E1">
              <w:rPr>
                <w:rFonts w:eastAsia="MS Mincho"/>
                <w:i/>
                <w:kern w:val="0"/>
                <w:sz w:val="20"/>
                <w:szCs w:val="18"/>
                <w:lang w:val="fr-CH" w:eastAsia="en-US"/>
              </w:rPr>
              <w:t>Aboussedra</w:t>
            </w:r>
            <w:r w:rsidRPr="00AF72E1">
              <w:rPr>
                <w:rFonts w:eastAsia="MS Mincho"/>
                <w:kern w:val="0"/>
                <w:sz w:val="20"/>
                <w:szCs w:val="18"/>
                <w:lang w:val="fr-CH" w:eastAsia="en-US"/>
              </w:rPr>
              <w:t xml:space="preserve"> </w:t>
            </w:r>
            <w:r w:rsidRPr="00AF72E1">
              <w:rPr>
                <w:rFonts w:eastAsia="MS Mincho"/>
                <w:i/>
                <w:kern w:val="0"/>
                <w:sz w:val="20"/>
                <w:szCs w:val="18"/>
                <w:lang w:val="fr-CH" w:eastAsia="en-US"/>
              </w:rPr>
              <w:t>et al.</w:t>
            </w:r>
            <w:r w:rsidRPr="00AF72E1">
              <w:rPr>
                <w:rFonts w:eastAsia="MS Mincho"/>
                <w:i/>
                <w:kern w:val="0"/>
                <w:sz w:val="20"/>
                <w:szCs w:val="18"/>
                <w:lang w:val="fr-CH" w:eastAsia="en-US"/>
              </w:rPr>
              <w:br/>
            </w:r>
            <w:r w:rsidRPr="00AF72E1">
              <w:rPr>
                <w:rFonts w:eastAsia="MS Mincho"/>
                <w:kern w:val="0"/>
                <w:sz w:val="20"/>
                <w:szCs w:val="18"/>
                <w:lang w:val="fr-CH" w:eastAsia="en-US"/>
              </w:rPr>
              <w:t>A/66/40</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fr-CH" w:eastAsia="en-US"/>
              </w:rPr>
              <w:t xml:space="preserve">1755/2008, </w:t>
            </w:r>
            <w:r w:rsidRPr="00AF72E1">
              <w:rPr>
                <w:rFonts w:eastAsia="MS Mincho"/>
                <w:i/>
                <w:kern w:val="0"/>
                <w:sz w:val="20"/>
                <w:szCs w:val="18"/>
                <w:lang w:val="fr-CH" w:eastAsia="en-US"/>
              </w:rPr>
              <w:t>El Hagog Jumaa</w:t>
            </w:r>
            <w:r w:rsidRPr="00AF72E1">
              <w:rPr>
                <w:rFonts w:eastAsia="MS Mincho"/>
                <w:i/>
                <w:kern w:val="0"/>
                <w:sz w:val="20"/>
                <w:szCs w:val="18"/>
                <w:lang w:val="fr-CH"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fr-CH"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eastAsia="en-US"/>
              </w:rPr>
            </w:pPr>
            <w:r w:rsidRPr="00AF72E1">
              <w:rPr>
                <w:rFonts w:eastAsia="MS Mincho"/>
                <w:kern w:val="0"/>
                <w:sz w:val="20"/>
                <w:szCs w:val="18"/>
                <w:lang w:val="en-GB" w:eastAsia="en-US"/>
              </w:rPr>
              <w:t xml:space="preserve">1776/2008, </w:t>
            </w:r>
            <w:r w:rsidRPr="00AF72E1">
              <w:rPr>
                <w:rFonts w:eastAsia="MS Mincho"/>
                <w:i/>
                <w:kern w:val="0"/>
                <w:sz w:val="20"/>
                <w:szCs w:val="18"/>
                <w:lang w:val="en-GB" w:eastAsia="en-US"/>
              </w:rPr>
              <w:t>Ali Bashasha and Hussein Bashasha</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Del="002B1CCD"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1782/2008, </w:t>
            </w:r>
            <w:r w:rsidRPr="00AF72E1">
              <w:rPr>
                <w:rFonts w:eastAsia="MS Mincho"/>
                <w:i/>
                <w:kern w:val="0"/>
                <w:sz w:val="20"/>
                <w:szCs w:val="18"/>
                <w:lang w:val="en-GB" w:eastAsia="en-US"/>
              </w:rPr>
              <w:t>Aboufaied</w:t>
            </w:r>
            <w:r w:rsidRPr="00AF72E1">
              <w:rPr>
                <w:rFonts w:eastAsia="MS Mincho"/>
                <w:i/>
                <w:kern w:val="0"/>
                <w:sz w:val="20"/>
                <w:szCs w:val="18"/>
                <w:lang w:val="en-GB" w:eastAsia="en-US"/>
              </w:rPr>
              <w:br/>
            </w:r>
            <w:r w:rsidRPr="00AF72E1">
              <w:rPr>
                <w:rFonts w:eastAsia="MS Mincho"/>
                <w:kern w:val="0"/>
                <w:sz w:val="20"/>
                <w:szCs w:val="18"/>
                <w:lang w:val="en-GB" w:eastAsia="en-US"/>
              </w:rPr>
              <w:t>A/67/40</w:t>
            </w:r>
            <w:r w:rsidRPr="00AF72E1">
              <w:rPr>
                <w:rFonts w:eastAsia="MS Mincho"/>
                <w:kern w:val="0"/>
                <w:sz w:val="20"/>
                <w:szCs w:val="18"/>
                <w:lang w:val="en-GB" w:eastAsia="en-US"/>
              </w:rPr>
              <w:br/>
              <w:t>A/66/40</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Del="002B1CCD"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1804/2008, </w:t>
            </w:r>
            <w:r w:rsidRPr="00AF72E1">
              <w:rPr>
                <w:rFonts w:eastAsia="MS Mincho"/>
                <w:i/>
                <w:kern w:val="0"/>
                <w:sz w:val="20"/>
                <w:szCs w:val="18"/>
                <w:lang w:val="en-GB" w:eastAsia="en-US"/>
              </w:rPr>
              <w:t>Il Khwildy</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Del="002B1CCD"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1805/2008, </w:t>
            </w:r>
            <w:r w:rsidRPr="00AF72E1">
              <w:rPr>
                <w:rFonts w:eastAsia="MS Mincho"/>
                <w:i/>
                <w:kern w:val="0"/>
                <w:sz w:val="20"/>
                <w:szCs w:val="18"/>
                <w:lang w:val="en-GB" w:eastAsia="en-US"/>
              </w:rPr>
              <w:t>Benali</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FC6BFB" w:rsidTr="00FA4DDE">
        <w:trPr>
          <w:gridAfter w:val="1"/>
          <w:wAfter w:w="603" w:type="dxa"/>
        </w:trPr>
        <w:tc>
          <w:tcPr>
            <w:tcW w:w="2226" w:type="dxa"/>
            <w:shd w:val="clear" w:color="auto" w:fill="auto"/>
            <w:noWrap/>
          </w:tcPr>
          <w:p w:rsidR="00AF72E1" w:rsidRPr="00AF72E1" w:rsidDel="002B1CCD" w:rsidRDefault="00AF72E1" w:rsidP="00AD5BCD">
            <w:pPr>
              <w:spacing w:before="40" w:after="70" w:line="220" w:lineRule="exact"/>
              <w:ind w:right="113"/>
              <w:jc w:val="left"/>
              <w:rPr>
                <w:rFonts w:eastAsia="MS Mincho"/>
                <w:i/>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1832/2008, </w:t>
            </w:r>
            <w:r w:rsidRPr="00AF72E1">
              <w:rPr>
                <w:rFonts w:eastAsia="MS Mincho"/>
                <w:i/>
                <w:kern w:val="0"/>
                <w:sz w:val="20"/>
                <w:szCs w:val="18"/>
                <w:lang w:val="it-IT" w:eastAsia="en-US"/>
              </w:rPr>
              <w:t>Al Khazmi</w:t>
            </w:r>
            <w:r w:rsidRPr="00AF72E1">
              <w:rPr>
                <w:rFonts w:eastAsia="MS Mincho"/>
                <w:kern w:val="0"/>
                <w:sz w:val="20"/>
                <w:szCs w:val="18"/>
                <w:lang w:val="it-IT" w:eastAsia="en-US"/>
              </w:rPr>
              <w:t xml:space="preserve"> </w:t>
            </w:r>
            <w:r w:rsidRPr="00AF72E1">
              <w:rPr>
                <w:rFonts w:eastAsia="MS Mincho"/>
                <w:kern w:val="0"/>
                <w:sz w:val="20"/>
                <w:szCs w:val="18"/>
                <w:lang w:val="it-IT" w:eastAsia="en-US"/>
              </w:rPr>
              <w:br/>
              <w:t>A/69/40</w:t>
            </w:r>
          </w:p>
          <w:p w:rsidR="00AF72E1" w:rsidRPr="00AF72E1" w:rsidRDefault="00AF72E1" w:rsidP="00AD5BCD">
            <w:pPr>
              <w:spacing w:before="40" w:after="7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CCPR/C/111/D/1860/2009, </w:t>
            </w:r>
            <w:r w:rsidRPr="00AF72E1">
              <w:rPr>
                <w:rFonts w:eastAsia="MS Mincho"/>
                <w:i/>
                <w:kern w:val="0"/>
                <w:sz w:val="20"/>
                <w:szCs w:val="18"/>
                <w:lang w:val="it-IT" w:eastAsia="en-US"/>
              </w:rPr>
              <w:t>Al Rabassi</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it-IT"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r>
      <w:tr w:rsidR="00AF72E1" w:rsidRPr="00FC6BFB" w:rsidTr="00FA4DDE">
        <w:trPr>
          <w:gridAfter w:val="1"/>
          <w:wAfter w:w="603" w:type="dxa"/>
        </w:trPr>
        <w:tc>
          <w:tcPr>
            <w:tcW w:w="2226" w:type="dxa"/>
            <w:shd w:val="clear" w:color="auto" w:fill="auto"/>
            <w:noWrap/>
          </w:tcPr>
          <w:p w:rsidR="00AF72E1" w:rsidRPr="00AF72E1" w:rsidDel="002B1CCD" w:rsidRDefault="00AF72E1" w:rsidP="00AD5BCD">
            <w:pPr>
              <w:spacing w:before="40" w:after="70" w:line="220" w:lineRule="exact"/>
              <w:ind w:right="113"/>
              <w:jc w:val="left"/>
              <w:rPr>
                <w:rFonts w:eastAsia="MS Mincho"/>
                <w:i/>
                <w:kern w:val="0"/>
                <w:sz w:val="20"/>
                <w:szCs w:val="18"/>
                <w:lang w:val="it-IT"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1880/2009, </w:t>
            </w:r>
            <w:r w:rsidRPr="00AF72E1">
              <w:rPr>
                <w:rFonts w:eastAsia="MS Mincho"/>
                <w:i/>
                <w:kern w:val="0"/>
                <w:sz w:val="20"/>
                <w:szCs w:val="18"/>
                <w:lang w:val="es-ES" w:eastAsia="en-US"/>
              </w:rPr>
              <w:t>Nenova et al.</w:t>
            </w:r>
            <w:r w:rsidRPr="00AF72E1">
              <w:rPr>
                <w:rFonts w:eastAsia="MS Mincho"/>
                <w:i/>
                <w:kern w:val="0"/>
                <w:sz w:val="20"/>
                <w:szCs w:val="18"/>
                <w:lang w:val="es-ES" w:eastAsia="en-US"/>
              </w:rPr>
              <w:br/>
            </w:r>
            <w:r w:rsidRPr="00AF72E1">
              <w:rPr>
                <w:rFonts w:eastAsia="MS Mincho"/>
                <w:kern w:val="0"/>
                <w:sz w:val="20"/>
                <w:szCs w:val="18"/>
                <w:lang w:val="es-ES" w:eastAsia="en-US"/>
              </w:rPr>
              <w:t>A/67/40</w:t>
            </w:r>
          </w:p>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CCPR/C/111/D/1882/2009, </w:t>
            </w:r>
            <w:r w:rsidRPr="00AF72E1">
              <w:rPr>
                <w:rFonts w:eastAsia="MS Mincho"/>
                <w:i/>
                <w:kern w:val="0"/>
                <w:sz w:val="20"/>
                <w:szCs w:val="18"/>
                <w:lang w:val="es-ES" w:eastAsia="en-US"/>
              </w:rPr>
              <w:t>Al Daquel</w:t>
            </w:r>
          </w:p>
        </w:tc>
        <w:tc>
          <w:tcPr>
            <w:tcW w:w="1985" w:type="dxa"/>
            <w:shd w:val="clear" w:color="auto" w:fill="auto"/>
            <w:noWrap/>
          </w:tcPr>
          <w:p w:rsidR="00AF72E1" w:rsidRPr="00AF72E1" w:rsidDel="00A23EDA" w:rsidRDefault="00AF72E1" w:rsidP="00AD5BCD">
            <w:pPr>
              <w:spacing w:before="40" w:after="7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s-ES"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1913/2009, </w:t>
            </w:r>
            <w:r w:rsidRPr="00AF72E1">
              <w:rPr>
                <w:rFonts w:eastAsia="MS Mincho"/>
                <w:i/>
                <w:kern w:val="0"/>
                <w:sz w:val="20"/>
                <w:szCs w:val="18"/>
                <w:lang w:val="es-ES" w:eastAsia="en-US"/>
              </w:rPr>
              <w:t>Abushala</w:t>
            </w:r>
            <w:r w:rsidRPr="00AF72E1">
              <w:rPr>
                <w:rFonts w:eastAsia="MS Mincho"/>
                <w:i/>
                <w:kern w:val="0"/>
                <w:sz w:val="20"/>
                <w:szCs w:val="18"/>
                <w:lang w:val="es-ES" w:eastAsia="en-US"/>
              </w:rPr>
              <w:br/>
            </w:r>
            <w:r w:rsidRPr="00AF72E1">
              <w:rPr>
                <w:rFonts w:eastAsia="MS Mincho"/>
                <w:kern w:val="0"/>
                <w:sz w:val="20"/>
                <w:szCs w:val="18"/>
                <w:lang w:val="es-ES" w:eastAsia="en-US"/>
              </w:rPr>
              <w:t>A/68/40</w:t>
            </w:r>
          </w:p>
          <w:p w:rsidR="00AF72E1" w:rsidRPr="00AF72E1" w:rsidRDefault="00AF72E1" w:rsidP="00AD5BCD">
            <w:pPr>
              <w:keepNext/>
              <w:spacing w:before="40" w:after="70" w:line="220" w:lineRule="exact"/>
              <w:ind w:right="113"/>
              <w:jc w:val="left"/>
              <w:rPr>
                <w:rFonts w:eastAsia="MS Mincho"/>
                <w:i/>
                <w:kern w:val="0"/>
                <w:sz w:val="20"/>
                <w:szCs w:val="18"/>
                <w:lang w:val="es-ES" w:eastAsia="en-US"/>
              </w:rPr>
            </w:pPr>
            <w:r w:rsidRPr="00AF72E1">
              <w:rPr>
                <w:rFonts w:eastAsia="MS Mincho"/>
                <w:kern w:val="0"/>
                <w:sz w:val="20"/>
                <w:szCs w:val="18"/>
                <w:lang w:val="es-ES" w:eastAsia="en-US"/>
              </w:rPr>
              <w:t xml:space="preserve">CCPR/C/111/D/1958/2010, </w:t>
            </w:r>
            <w:r w:rsidRPr="00AF72E1">
              <w:rPr>
                <w:rFonts w:eastAsia="MS Mincho"/>
                <w:i/>
                <w:kern w:val="0"/>
                <w:sz w:val="20"/>
                <w:szCs w:val="18"/>
                <w:lang w:val="es-ES" w:eastAsia="en-US"/>
              </w:rPr>
              <w:t>El Hojouj et al.</w:t>
            </w:r>
          </w:p>
          <w:p w:rsidR="00AF72E1" w:rsidRPr="00AF72E1" w:rsidRDefault="00AF72E1" w:rsidP="00AD5BCD">
            <w:pPr>
              <w:keepNext/>
              <w:spacing w:before="40" w:after="70" w:line="220" w:lineRule="exact"/>
              <w:ind w:right="113"/>
              <w:jc w:val="left"/>
              <w:rPr>
                <w:rFonts w:eastAsia="MS Mincho"/>
                <w:i/>
                <w:kern w:val="0"/>
                <w:sz w:val="20"/>
                <w:szCs w:val="18"/>
                <w:lang w:val="en-GB" w:eastAsia="en-US"/>
              </w:rPr>
            </w:pPr>
            <w:r w:rsidRPr="00AF72E1">
              <w:rPr>
                <w:rFonts w:eastAsia="MS Mincho"/>
                <w:kern w:val="0"/>
                <w:sz w:val="20"/>
                <w:szCs w:val="18"/>
                <w:lang w:eastAsia="en-US"/>
              </w:rPr>
              <w:t xml:space="preserve">CCPR/C/112/D/2046/2011, </w:t>
            </w:r>
            <w:r w:rsidRPr="00AF72E1">
              <w:rPr>
                <w:rFonts w:eastAsia="MS Mincho"/>
                <w:i/>
                <w:kern w:val="0"/>
                <w:sz w:val="20"/>
                <w:szCs w:val="18"/>
                <w:lang w:val="en-GB" w:eastAsia="en-US"/>
              </w:rPr>
              <w:t>Hmeed</w:t>
            </w:r>
          </w:p>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2006/2010, </w:t>
            </w:r>
            <w:r w:rsidRPr="00AF72E1">
              <w:rPr>
                <w:rFonts w:eastAsia="MS Mincho"/>
                <w:i/>
                <w:kern w:val="0"/>
                <w:sz w:val="20"/>
                <w:szCs w:val="18"/>
                <w:lang w:val="en-GB" w:eastAsia="en-US"/>
              </w:rPr>
              <w:t>Almegaryaf and Matar</w:t>
            </w:r>
            <w:r w:rsidRPr="00AF72E1">
              <w:rPr>
                <w:rFonts w:eastAsia="MS Mincho"/>
                <w:kern w:val="0"/>
                <w:sz w:val="20"/>
                <w:szCs w:val="18"/>
                <w:lang w:val="en-GB" w:eastAsia="fr-CH"/>
              </w:rPr>
              <w:t xml:space="preserve"> </w:t>
            </w:r>
            <w:r w:rsidRPr="00AF72E1">
              <w:rPr>
                <w:rFonts w:eastAsia="MS Mincho"/>
                <w:kern w:val="0"/>
                <w:sz w:val="20"/>
                <w:szCs w:val="18"/>
                <w:lang w:val="en-GB" w:eastAsia="fr-CH"/>
              </w:rPr>
              <w:br/>
            </w:r>
            <w:r w:rsidRPr="00AF72E1">
              <w:rPr>
                <w:rFonts w:eastAsia="MS Mincho"/>
                <w:kern w:val="0"/>
                <w:sz w:val="20"/>
                <w:szCs w:val="18"/>
                <w:lang w:val="en-GB" w:eastAsia="en-US"/>
              </w:rPr>
              <w:t>A/69/40</w:t>
            </w:r>
          </w:p>
        </w:tc>
        <w:tc>
          <w:tcPr>
            <w:tcW w:w="1985" w:type="dxa"/>
            <w:shd w:val="clear" w:color="auto" w:fill="auto"/>
            <w:noWrap/>
          </w:tcPr>
          <w:p w:rsidR="00AF72E1" w:rsidRPr="00AF72E1" w:rsidDel="00A23EDA"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keepNext/>
              <w:spacing w:before="40" w:after="70" w:line="220" w:lineRule="exact"/>
              <w:ind w:right="113"/>
              <w:jc w:val="left"/>
              <w:rPr>
                <w:rFonts w:eastAsia="MS Mincho"/>
                <w:kern w:val="0"/>
                <w:sz w:val="20"/>
                <w:szCs w:val="18"/>
                <w:lang w:val="en-GB" w:eastAsia="en-US"/>
              </w:rPr>
            </w:pPr>
          </w:p>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keepNext/>
              <w:spacing w:before="40" w:after="70" w:line="220" w:lineRule="exact"/>
              <w:ind w:right="113"/>
              <w:jc w:val="left"/>
              <w:rPr>
                <w:rFonts w:eastAsia="MS Mincho"/>
                <w:kern w:val="0"/>
                <w:sz w:val="20"/>
                <w:szCs w:val="18"/>
                <w:lang w:val="en-GB" w:eastAsia="en-US"/>
              </w:rPr>
            </w:pPr>
          </w:p>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Lithuania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2155/2012, </w:t>
            </w:r>
            <w:r w:rsidRPr="00AF72E1">
              <w:rPr>
                <w:rFonts w:eastAsia="MS Mincho"/>
                <w:i/>
                <w:kern w:val="0"/>
                <w:sz w:val="20"/>
                <w:szCs w:val="18"/>
                <w:lang w:val="en-GB" w:eastAsia="en-US"/>
              </w:rPr>
              <w:t xml:space="preserve">Paksas </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Madagascar (4) </w:t>
            </w: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49/1979, </w:t>
            </w:r>
            <w:r w:rsidRPr="00AF72E1">
              <w:rPr>
                <w:rFonts w:eastAsia="MS Mincho"/>
                <w:i/>
                <w:kern w:val="0"/>
                <w:sz w:val="20"/>
                <w:szCs w:val="18"/>
                <w:lang w:val="en-GB" w:eastAsia="en-US"/>
              </w:rPr>
              <w:t>Marais</w:t>
            </w:r>
            <w:r w:rsidRPr="00AF72E1">
              <w:rPr>
                <w:rFonts w:eastAsia="MS Mincho"/>
                <w:kern w:val="0"/>
                <w:sz w:val="20"/>
                <w:szCs w:val="18"/>
                <w:lang w:val="en-GB" w:eastAsia="en-US"/>
              </w:rPr>
              <w:br/>
              <w:t>Eighteenth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b/>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bCs/>
                <w:kern w:val="0"/>
                <w:sz w:val="20"/>
                <w:szCs w:val="18"/>
                <w:vertAlign w:val="superscript"/>
                <w:lang w:val="en-GB" w:eastAsia="en-US"/>
              </w:rPr>
              <w:t>h</w:t>
            </w: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115/1982, </w:t>
            </w:r>
            <w:r w:rsidRPr="00AF72E1">
              <w:rPr>
                <w:rFonts w:eastAsia="MS Mincho"/>
                <w:i/>
                <w:kern w:val="0"/>
                <w:sz w:val="20"/>
                <w:szCs w:val="18"/>
                <w:lang w:val="en-GB" w:eastAsia="en-US"/>
              </w:rPr>
              <w:t>Wight</w:t>
            </w:r>
            <w:r w:rsidRPr="00AF72E1">
              <w:rPr>
                <w:rFonts w:eastAsia="MS Mincho"/>
                <w:kern w:val="0"/>
                <w:sz w:val="20"/>
                <w:szCs w:val="18"/>
                <w:lang w:val="en-GB" w:eastAsia="en-US"/>
              </w:rPr>
              <w:br/>
              <w:t>Twenty-fourth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bCs/>
                <w:kern w:val="0"/>
                <w:sz w:val="20"/>
                <w:szCs w:val="18"/>
                <w:vertAlign w:val="superscript"/>
                <w:lang w:val="en-GB" w:eastAsia="en-US"/>
              </w:rPr>
              <w:t>h</w:t>
            </w:r>
            <w:r w:rsidRPr="00AF72E1" w:rsidDel="00D55A13">
              <w:rPr>
                <w:rFonts w:eastAsia="MS Mincho"/>
                <w:bCs/>
                <w:i/>
                <w:iCs/>
                <w:kern w:val="0"/>
                <w:sz w:val="20"/>
                <w:szCs w:val="18"/>
                <w:vertAlign w:val="superscript"/>
                <w:lang w:val="en-GB" w:eastAsia="en-US"/>
              </w:rPr>
              <w:t xml:space="preserve"> </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132/1982, </w:t>
            </w:r>
            <w:r w:rsidRPr="00AF72E1">
              <w:rPr>
                <w:rFonts w:eastAsia="MS Mincho"/>
                <w:i/>
                <w:kern w:val="0"/>
                <w:sz w:val="20"/>
                <w:szCs w:val="18"/>
                <w:lang w:val="en-GB" w:eastAsia="en-US"/>
              </w:rPr>
              <w:t>Jaona</w:t>
            </w:r>
            <w:r w:rsidRPr="00AF72E1">
              <w:rPr>
                <w:rFonts w:eastAsia="MS Mincho"/>
                <w:kern w:val="0"/>
                <w:sz w:val="20"/>
                <w:szCs w:val="18"/>
                <w:lang w:val="en-GB" w:eastAsia="en-US"/>
              </w:rPr>
              <w:br/>
              <w:t>Twenty-fourth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155/1983, </w:t>
            </w:r>
            <w:r w:rsidRPr="00AF72E1">
              <w:rPr>
                <w:rFonts w:eastAsia="MS Mincho"/>
                <w:i/>
                <w:kern w:val="0"/>
                <w:sz w:val="20"/>
                <w:szCs w:val="18"/>
                <w:lang w:val="en-GB" w:eastAsia="en-US"/>
              </w:rPr>
              <w:t>Hammel</w:t>
            </w:r>
            <w:r w:rsidRPr="00AF72E1">
              <w:rPr>
                <w:rFonts w:eastAsia="MS Mincho"/>
                <w:kern w:val="0"/>
                <w:sz w:val="20"/>
                <w:szCs w:val="18"/>
                <w:lang w:val="en-GB" w:eastAsia="en-US"/>
              </w:rPr>
              <w:br/>
              <w:t>A/42/40</w:t>
            </w:r>
            <w:r w:rsidRPr="00AF72E1">
              <w:rPr>
                <w:rFonts w:eastAsia="MS Mincho"/>
                <w:i/>
                <w:iCs/>
                <w:kern w:val="0"/>
                <w:sz w:val="20"/>
                <w:szCs w:val="18"/>
                <w:vertAlign w:val="superscript"/>
                <w:lang w:val="en-GB" w:eastAsia="en-US"/>
              </w:rPr>
              <w:t>c</w:t>
            </w:r>
            <w:r w:rsidRPr="00AF72E1">
              <w:rPr>
                <w:rFonts w:eastAsia="MS Mincho"/>
                <w:kern w:val="0"/>
                <w:sz w:val="20"/>
                <w:szCs w:val="18"/>
                <w:lang w:val="en-GB" w:eastAsia="en-US"/>
              </w:rPr>
              <w:t xml:space="preserve">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b/>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Mauritius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1744/2007, </w:t>
            </w:r>
            <w:r w:rsidRPr="00AF72E1">
              <w:rPr>
                <w:rFonts w:eastAsia="MS Mincho"/>
                <w:i/>
                <w:kern w:val="0"/>
                <w:sz w:val="20"/>
                <w:szCs w:val="18"/>
                <w:lang w:val="en-GB" w:eastAsia="en-US"/>
              </w:rPr>
              <w:t>Narrain et al.</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Nepal (10)</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1469/2006, </w:t>
            </w:r>
            <w:r w:rsidRPr="00AF72E1">
              <w:rPr>
                <w:rFonts w:eastAsia="MS Mincho"/>
                <w:i/>
                <w:iCs/>
                <w:kern w:val="0"/>
                <w:sz w:val="20"/>
                <w:szCs w:val="18"/>
                <w:lang w:val="en-GB" w:eastAsia="en-US"/>
              </w:rPr>
              <w:t>Sharma</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A/64/40, A/66/40, A/67/40,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1761/2008, </w:t>
            </w:r>
            <w:r w:rsidRPr="00AF72E1">
              <w:rPr>
                <w:rFonts w:eastAsia="MS Mincho"/>
                <w:i/>
                <w:kern w:val="0"/>
                <w:sz w:val="20"/>
                <w:szCs w:val="18"/>
                <w:lang w:val="es-ES" w:eastAsia="en-US"/>
              </w:rPr>
              <w:t>Giri et al.</w:t>
            </w:r>
            <w:r w:rsidRPr="00AF72E1">
              <w:rPr>
                <w:rFonts w:eastAsia="MS Mincho"/>
                <w:i/>
                <w:kern w:val="0"/>
                <w:sz w:val="20"/>
                <w:szCs w:val="18"/>
                <w:lang w:val="es-ES" w:eastAsia="en-US"/>
              </w:rPr>
              <w:br/>
            </w:r>
            <w:r w:rsidRPr="00AF72E1">
              <w:rPr>
                <w:rFonts w:eastAsia="MS Mincho"/>
                <w:kern w:val="0"/>
                <w:sz w:val="20"/>
                <w:szCs w:val="18"/>
                <w:lang w:val="es-ES"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1863/2009, </w:t>
            </w:r>
            <w:r w:rsidRPr="00AF72E1">
              <w:rPr>
                <w:rFonts w:eastAsia="MS Mincho"/>
                <w:i/>
                <w:kern w:val="0"/>
                <w:sz w:val="20"/>
                <w:szCs w:val="18"/>
                <w:lang w:val="es-ES" w:eastAsia="en-US"/>
              </w:rPr>
              <w:t>Maharjan</w:t>
            </w:r>
            <w:r w:rsidRPr="00AF72E1">
              <w:rPr>
                <w:rFonts w:eastAsia="MS Mincho"/>
                <w:i/>
                <w:kern w:val="0"/>
                <w:sz w:val="20"/>
                <w:szCs w:val="18"/>
                <w:lang w:val="es-ES" w:eastAsia="en-US"/>
              </w:rPr>
              <w:br/>
            </w:r>
            <w:r w:rsidRPr="00AF72E1">
              <w:rPr>
                <w:rFonts w:eastAsia="MS Mincho"/>
                <w:kern w:val="0"/>
                <w:sz w:val="20"/>
                <w:szCs w:val="18"/>
                <w:lang w:val="es-ES" w:eastAsia="en-US"/>
              </w:rPr>
              <w:t>A/68/40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r w:rsidRPr="00AF72E1">
              <w:rPr>
                <w:rFonts w:eastAsia="MS Mincho"/>
                <w:kern w:val="0"/>
                <w:sz w:val="20"/>
                <w:szCs w:val="18"/>
                <w:lang w:val="es-ES" w:eastAsia="en-US"/>
              </w:rPr>
              <w:t xml:space="preserve">1865/2009, </w:t>
            </w:r>
            <w:r w:rsidRPr="00AF72E1">
              <w:rPr>
                <w:rFonts w:eastAsia="MS Mincho"/>
                <w:i/>
                <w:kern w:val="0"/>
                <w:sz w:val="20"/>
                <w:szCs w:val="18"/>
                <w:lang w:val="es-ES" w:eastAsia="en-US"/>
              </w:rPr>
              <w:t xml:space="preserve">Sedhai </w:t>
            </w:r>
            <w:r w:rsidRPr="00AF72E1">
              <w:rPr>
                <w:rFonts w:eastAsia="MS Mincho"/>
                <w:i/>
                <w:kern w:val="0"/>
                <w:sz w:val="20"/>
                <w:szCs w:val="18"/>
                <w:lang w:val="es-ES" w:eastAsia="en-US"/>
              </w:rPr>
              <w:br/>
            </w:r>
            <w:r w:rsidRPr="00AF72E1">
              <w:rPr>
                <w:rFonts w:eastAsia="MS Mincho"/>
                <w:kern w:val="0"/>
                <w:sz w:val="20"/>
                <w:szCs w:val="18"/>
                <w:lang w:val="es-ES" w:eastAsia="en-US"/>
              </w:rP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1870/2009, </w:t>
            </w:r>
            <w:r w:rsidRPr="00AF72E1">
              <w:rPr>
                <w:rFonts w:eastAsia="MS Mincho"/>
                <w:i/>
                <w:iCs/>
                <w:kern w:val="0"/>
                <w:sz w:val="20"/>
                <w:szCs w:val="18"/>
                <w:lang w:val="fr-CH" w:eastAsia="en-US"/>
              </w:rPr>
              <w:t xml:space="preserve">Sobhraj </w:t>
            </w:r>
            <w:r w:rsidRPr="00AF72E1">
              <w:rPr>
                <w:rFonts w:eastAsia="MS Mincho"/>
                <w:i/>
                <w:iCs/>
                <w:kern w:val="0"/>
                <w:sz w:val="20"/>
                <w:szCs w:val="18"/>
                <w:lang w:val="fr-CH" w:eastAsia="en-US"/>
              </w:rPr>
              <w:br/>
            </w:r>
            <w:r w:rsidRPr="00AF72E1">
              <w:rPr>
                <w:rFonts w:eastAsia="MS Mincho"/>
                <w:kern w:val="0"/>
                <w:sz w:val="20"/>
                <w:szCs w:val="18"/>
                <w:lang w:val="fr-CH" w:eastAsia="en-US"/>
              </w:rPr>
              <w:t>A/65/40</w:t>
            </w:r>
          </w:p>
          <w:p w:rsidR="00AF72E1" w:rsidRPr="00AF72E1" w:rsidRDefault="00AF72E1" w:rsidP="00AD5BCD">
            <w:pPr>
              <w:spacing w:before="40" w:after="7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CCPR/C/112/D/2018/2010, </w:t>
            </w:r>
            <w:r w:rsidRPr="00AF72E1">
              <w:rPr>
                <w:rFonts w:eastAsia="MS Mincho"/>
                <w:i/>
                <w:kern w:val="0"/>
                <w:sz w:val="20"/>
                <w:szCs w:val="18"/>
                <w:lang w:val="fr-CH" w:eastAsia="en-US"/>
              </w:rPr>
              <w:t>Chaulagain</w:t>
            </w:r>
          </w:p>
          <w:p w:rsidR="00AF72E1" w:rsidRPr="00AF72E1" w:rsidRDefault="00AF72E1" w:rsidP="00AD5BCD">
            <w:pPr>
              <w:spacing w:before="40" w:after="7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CCPR/C/112/D/2031/2011, </w:t>
            </w:r>
            <w:r w:rsidRPr="00AF72E1">
              <w:rPr>
                <w:rFonts w:eastAsia="MS Mincho"/>
                <w:i/>
                <w:kern w:val="0"/>
                <w:sz w:val="20"/>
                <w:szCs w:val="18"/>
                <w:lang w:val="fr-CH" w:eastAsia="en-US"/>
              </w:rPr>
              <w:t>Bhandari</w:t>
            </w:r>
          </w:p>
          <w:p w:rsidR="00AF72E1" w:rsidRPr="00AF72E1" w:rsidRDefault="00AF72E1" w:rsidP="00AD5BCD">
            <w:pPr>
              <w:spacing w:before="40" w:after="7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CCPR/C/112/D/2051/2011, </w:t>
            </w:r>
            <w:r w:rsidRPr="00AF72E1">
              <w:rPr>
                <w:rFonts w:eastAsia="MS Mincho"/>
                <w:i/>
                <w:kern w:val="0"/>
                <w:sz w:val="20"/>
                <w:szCs w:val="18"/>
                <w:lang w:val="fr-CH" w:eastAsia="en-US"/>
              </w:rPr>
              <w:t>Basnet</w:t>
            </w:r>
          </w:p>
          <w:p w:rsidR="00AF72E1" w:rsidRPr="00AF72E1" w:rsidRDefault="00AF72E1" w:rsidP="00AD5BCD">
            <w:pPr>
              <w:spacing w:before="40" w:after="7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CCPR/C/112/D/2111/2011, </w:t>
            </w:r>
            <w:r w:rsidRPr="00AF72E1">
              <w:rPr>
                <w:rFonts w:eastAsia="MS Mincho"/>
                <w:i/>
                <w:kern w:val="0"/>
                <w:sz w:val="20"/>
                <w:szCs w:val="18"/>
                <w:lang w:val="fr-CH" w:eastAsia="en-US"/>
              </w:rPr>
              <w:t>Tripathi et al.</w:t>
            </w:r>
          </w:p>
          <w:p w:rsidR="00AF72E1" w:rsidRPr="00AF72E1" w:rsidRDefault="00AF72E1" w:rsidP="00AD5BCD">
            <w:pPr>
              <w:spacing w:before="40" w:after="70" w:line="220" w:lineRule="exact"/>
              <w:ind w:right="113"/>
              <w:jc w:val="left"/>
              <w:rPr>
                <w:rFonts w:eastAsia="MS Mincho"/>
                <w:i/>
                <w:kern w:val="0"/>
                <w:sz w:val="20"/>
                <w:szCs w:val="18"/>
                <w:lang w:val="fr-CH" w:eastAsia="en-US"/>
              </w:rPr>
            </w:pPr>
            <w:r w:rsidRPr="00AF72E1">
              <w:rPr>
                <w:rFonts w:eastAsia="MS Mincho"/>
                <w:iCs/>
                <w:kern w:val="0"/>
                <w:sz w:val="20"/>
                <w:szCs w:val="18"/>
                <w:lang w:val="fr-CH" w:eastAsia="en-US"/>
              </w:rPr>
              <w:t xml:space="preserve">CCPR/C/113/D/2000/2010, </w:t>
            </w:r>
            <w:r w:rsidRPr="00AF72E1">
              <w:rPr>
                <w:rFonts w:eastAsia="MS Mincho"/>
                <w:i/>
                <w:kern w:val="0"/>
                <w:sz w:val="20"/>
                <w:szCs w:val="18"/>
                <w:lang w:val="fr-CH" w:eastAsia="en-US"/>
              </w:rPr>
              <w:t>Katwal</w:t>
            </w:r>
            <w:r w:rsidRPr="00AF72E1">
              <w:rPr>
                <w:rFonts w:eastAsia="MS Mincho"/>
                <w:iCs/>
                <w:kern w:val="0"/>
                <w:sz w:val="20"/>
                <w:szCs w:val="18"/>
                <w:lang w:val="fr-CH" w:eastAsia="en-US"/>
              </w:rPr>
              <w:t xml:space="preserve">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p w:rsidR="00AF72E1" w:rsidRPr="00AF72E1" w:rsidRDefault="00AF72E1" w:rsidP="00AD5BCD">
            <w:pPr>
              <w:spacing w:before="40" w:after="70" w:line="220" w:lineRule="exact"/>
              <w:ind w:right="113"/>
              <w:jc w:val="left"/>
              <w:rPr>
                <w:rFonts w:eastAsia="MS Mincho"/>
                <w:kern w:val="0"/>
                <w:sz w:val="20"/>
                <w:szCs w:val="18"/>
                <w:lang w:val="en-GB" w:eastAsia="en-US"/>
              </w:rPr>
            </w:pPr>
          </w:p>
          <w:p w:rsidR="00AF72E1" w:rsidRPr="00AF72E1" w:rsidRDefault="00AF72E1" w:rsidP="00AD5BCD">
            <w:pPr>
              <w:spacing w:before="40" w:after="70" w:line="220" w:lineRule="exact"/>
              <w:ind w:right="113"/>
              <w:jc w:val="left"/>
              <w:rPr>
                <w:rFonts w:eastAsia="MS Mincho"/>
                <w:kern w:val="0"/>
                <w:sz w:val="20"/>
                <w:szCs w:val="18"/>
                <w:lang w:val="en-GB" w:eastAsia="en-US"/>
              </w:rPr>
            </w:pPr>
          </w:p>
          <w:p w:rsidR="00AF72E1" w:rsidRPr="00AF72E1" w:rsidRDefault="00AF72E1" w:rsidP="00AD5BCD">
            <w:pPr>
              <w:spacing w:before="40" w:after="70" w:line="220" w:lineRule="exact"/>
              <w:ind w:right="113"/>
              <w:jc w:val="left"/>
              <w:rPr>
                <w:rFonts w:eastAsia="MS Mincho"/>
                <w:kern w:val="0"/>
                <w:sz w:val="20"/>
                <w:szCs w:val="18"/>
                <w:lang w:val="en-GB" w:eastAsia="en-US"/>
              </w:rPr>
            </w:pPr>
          </w:p>
          <w:p w:rsidR="00AF72E1" w:rsidRPr="00AF72E1" w:rsidRDefault="00AF72E1" w:rsidP="00AD5BCD">
            <w:pPr>
              <w:spacing w:before="40" w:after="70" w:line="220" w:lineRule="exact"/>
              <w:ind w:right="113"/>
              <w:jc w:val="left"/>
              <w:rPr>
                <w:rFonts w:eastAsia="MS Mincho"/>
                <w:kern w:val="0"/>
                <w:sz w:val="20"/>
                <w:szCs w:val="18"/>
                <w:lang w:val="en-GB" w:eastAsia="en-US"/>
              </w:rPr>
            </w:pP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Netherlands (6)</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786/1997, </w:t>
            </w:r>
            <w:r w:rsidRPr="00AF72E1">
              <w:rPr>
                <w:rFonts w:eastAsia="MS Mincho"/>
                <w:i/>
                <w:kern w:val="0"/>
                <w:sz w:val="20"/>
                <w:szCs w:val="18"/>
                <w:lang w:val="en-GB" w:eastAsia="en-US"/>
              </w:rPr>
              <w:t>Vos</w:t>
            </w:r>
            <w:r w:rsidRPr="00AF72E1">
              <w:rPr>
                <w:rFonts w:eastAsia="MS Mincho"/>
                <w:kern w:val="0"/>
                <w:sz w:val="20"/>
                <w:szCs w:val="18"/>
                <w:lang w:val="en-GB" w:eastAsia="en-US"/>
              </w:rPr>
              <w:br/>
              <w:t>A/54/40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A/55/40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976/2001, </w:t>
            </w:r>
            <w:r w:rsidRPr="00AF72E1">
              <w:rPr>
                <w:rFonts w:eastAsia="MS Mincho"/>
                <w:i/>
                <w:kern w:val="0"/>
                <w:sz w:val="20"/>
                <w:szCs w:val="18"/>
                <w:lang w:val="en-GB" w:eastAsia="en-US"/>
              </w:rPr>
              <w:t>Derksen</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1238/2003, </w:t>
            </w:r>
            <w:r w:rsidRPr="00AF72E1">
              <w:rPr>
                <w:rFonts w:eastAsia="MS Mincho"/>
                <w:i/>
                <w:kern w:val="0"/>
                <w:sz w:val="20"/>
                <w:szCs w:val="18"/>
                <w:lang w:val="en-GB" w:eastAsia="en-US"/>
              </w:rPr>
              <w:t>Jongenburger Veerman</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1564/2007, </w:t>
            </w:r>
            <w:r w:rsidRPr="00AF72E1">
              <w:rPr>
                <w:rFonts w:eastAsia="MS Mincho"/>
                <w:i/>
                <w:kern w:val="0"/>
                <w:sz w:val="20"/>
                <w:szCs w:val="18"/>
                <w:lang w:val="en-GB" w:eastAsia="en-US"/>
              </w:rPr>
              <w:t>X.H.L.</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1797/2008, </w:t>
            </w:r>
            <w:r w:rsidRPr="00AF72E1">
              <w:rPr>
                <w:rFonts w:eastAsia="MS Mincho"/>
                <w:i/>
                <w:kern w:val="0"/>
                <w:sz w:val="20"/>
                <w:szCs w:val="18"/>
                <w:lang w:val="fr-CH" w:eastAsia="en-US"/>
              </w:rPr>
              <w:t>Mennen</w:t>
            </w:r>
            <w:r w:rsidRPr="00AF72E1">
              <w:rPr>
                <w:rFonts w:eastAsia="MS Mincho"/>
                <w:i/>
                <w:kern w:val="0"/>
                <w:sz w:val="20"/>
                <w:szCs w:val="18"/>
                <w:lang w:val="fr-CH" w:eastAsia="en-US"/>
              </w:rPr>
              <w:br/>
            </w:r>
            <w:r w:rsidRPr="00AF72E1">
              <w:rPr>
                <w:rFonts w:eastAsia="MS Mincho"/>
                <w:kern w:val="0"/>
                <w:sz w:val="20"/>
                <w:szCs w:val="18"/>
                <w:lang w:val="fr-CH" w:eastAsia="en-US"/>
              </w:rPr>
              <w:t>A/65/40</w:t>
            </w:r>
          </w:p>
          <w:p w:rsidR="00AF72E1" w:rsidRPr="00AF72E1" w:rsidRDefault="00AF72E1" w:rsidP="00AD5BCD">
            <w:pPr>
              <w:spacing w:before="40" w:after="70" w:line="220" w:lineRule="exact"/>
              <w:ind w:right="113"/>
              <w:jc w:val="left"/>
              <w:rPr>
                <w:rFonts w:eastAsia="MS Mincho"/>
                <w:i/>
                <w:kern w:val="0"/>
                <w:sz w:val="20"/>
                <w:szCs w:val="18"/>
                <w:lang w:val="fr-CH" w:eastAsia="en-US"/>
              </w:rPr>
            </w:pPr>
            <w:r w:rsidRPr="00AF72E1">
              <w:rPr>
                <w:rFonts w:eastAsia="MS Mincho"/>
                <w:kern w:val="0"/>
                <w:sz w:val="20"/>
                <w:szCs w:val="18"/>
                <w:lang w:val="fr-CH" w:eastAsia="en-US"/>
              </w:rPr>
              <w:t xml:space="preserve">CCPR/C/111/D/2097/2011, </w:t>
            </w:r>
            <w:r w:rsidRPr="00AF72E1">
              <w:rPr>
                <w:rFonts w:eastAsia="MS Mincho"/>
                <w:i/>
                <w:kern w:val="0"/>
                <w:sz w:val="20"/>
                <w:szCs w:val="18"/>
                <w:lang w:val="fr-CH" w:eastAsia="en-US"/>
              </w:rPr>
              <w:t>Timmer</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fr-CH"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New Zealand (2)</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1368/2005, </w:t>
            </w:r>
            <w:r w:rsidRPr="00AF72E1">
              <w:rPr>
                <w:rFonts w:eastAsia="MS Mincho"/>
                <w:i/>
                <w:kern w:val="0"/>
                <w:sz w:val="20"/>
                <w:szCs w:val="18"/>
                <w:lang w:val="en-GB" w:eastAsia="en-US"/>
              </w:rPr>
              <w:t>Britton</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1512/2006, </w:t>
            </w:r>
            <w:r w:rsidRPr="00AF72E1">
              <w:rPr>
                <w:rFonts w:eastAsia="MS Mincho"/>
                <w:i/>
                <w:iCs/>
                <w:kern w:val="0"/>
                <w:sz w:val="20"/>
                <w:szCs w:val="18"/>
                <w:lang w:val="en-GB" w:eastAsia="en-US"/>
              </w:rPr>
              <w:t>Dean</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sidDel="00FE630A">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Nicaragua (1)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328/1988, </w:t>
            </w:r>
            <w:r w:rsidRPr="00AF72E1">
              <w:rPr>
                <w:rFonts w:eastAsia="MS Mincho"/>
                <w:i/>
                <w:kern w:val="0"/>
                <w:sz w:val="20"/>
                <w:szCs w:val="18"/>
                <w:lang w:val="en-GB" w:eastAsia="en-US"/>
              </w:rPr>
              <w:t>Zelaya Blanco</w:t>
            </w:r>
            <w:r w:rsidRPr="00AF72E1">
              <w:rPr>
                <w:rFonts w:eastAsia="MS Mincho"/>
                <w:kern w:val="0"/>
                <w:sz w:val="20"/>
                <w:szCs w:val="18"/>
                <w:lang w:val="en-GB" w:eastAsia="en-US"/>
              </w:rPr>
              <w:br/>
              <w:t>A/49/40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w:t>
            </w:r>
            <w:r w:rsidRPr="00AF72E1">
              <w:rPr>
                <w:rFonts w:eastAsia="MS Mincho"/>
                <w:kern w:val="0"/>
                <w:sz w:val="20"/>
                <w:szCs w:val="18"/>
                <w:lang w:val="en-GB" w:eastAsia="en-US"/>
              </w:rPr>
              <w:br/>
              <w:t>A/56/40, A/57/40,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Norway (2)</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1155/2003, </w:t>
            </w:r>
            <w:r w:rsidRPr="00AF72E1">
              <w:rPr>
                <w:rFonts w:eastAsia="MS Mincho"/>
                <w:i/>
                <w:kern w:val="0"/>
                <w:sz w:val="20"/>
                <w:szCs w:val="18"/>
                <w:lang w:val="en-GB" w:eastAsia="en-US"/>
              </w:rPr>
              <w:t>Leirvag</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i/>
                <w:iCs/>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1542/2007, </w:t>
            </w:r>
            <w:r w:rsidRPr="00AF72E1">
              <w:rPr>
                <w:rFonts w:eastAsia="MS Mincho"/>
                <w:i/>
                <w:kern w:val="0"/>
                <w:sz w:val="20"/>
                <w:szCs w:val="18"/>
                <w:lang w:val="en-GB" w:eastAsia="en-US"/>
              </w:rPr>
              <w:t>Aboushanif</w:t>
            </w:r>
            <w:r w:rsidRPr="00AF72E1">
              <w:rPr>
                <w:rFonts w:eastAsia="MS Mincho"/>
                <w:kern w:val="0"/>
                <w:sz w:val="20"/>
                <w:szCs w:val="18"/>
                <w:lang w:val="en-GB" w:eastAsia="en-US"/>
              </w:rPr>
              <w:br/>
              <w:t>A/63/40</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Follow-up dialogue was closed with a note of satisfactory implementation of the recommendation (A/69/40).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Panama (2)</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289/1988, </w:t>
            </w:r>
            <w:r w:rsidRPr="00AF72E1">
              <w:rPr>
                <w:rFonts w:eastAsia="MS Mincho"/>
                <w:i/>
                <w:kern w:val="0"/>
                <w:sz w:val="20"/>
                <w:szCs w:val="18"/>
                <w:lang w:val="en-GB" w:eastAsia="en-US"/>
              </w:rPr>
              <w:t>Wolf</w:t>
            </w:r>
            <w:r w:rsidRPr="00AF72E1">
              <w:rPr>
                <w:rFonts w:eastAsia="MS Mincho"/>
                <w:kern w:val="0"/>
                <w:sz w:val="20"/>
                <w:szCs w:val="18"/>
                <w:lang w:val="en-GB" w:eastAsia="en-US"/>
              </w:rPr>
              <w:br/>
              <w:t>A/47/40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A/53/40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473/1991, </w:t>
            </w:r>
            <w:r w:rsidRPr="00AF72E1">
              <w:rPr>
                <w:rFonts w:eastAsia="MS Mincho"/>
                <w:i/>
                <w:kern w:val="0"/>
                <w:sz w:val="20"/>
                <w:szCs w:val="18"/>
                <w:lang w:val="en-GB" w:eastAsia="en-US"/>
              </w:rPr>
              <w:t>Barroso</w:t>
            </w:r>
            <w:r w:rsidRPr="00AF72E1">
              <w:rPr>
                <w:rFonts w:eastAsia="MS Mincho"/>
                <w:kern w:val="0"/>
                <w:sz w:val="20"/>
                <w:szCs w:val="18"/>
                <w:lang w:val="en-GB" w:eastAsia="en-US"/>
              </w:rPr>
              <w:br/>
              <w:t>A/50/40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A/53/40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Paraguay (3) </w:t>
            </w: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1407/2005, </w:t>
            </w:r>
            <w:r w:rsidRPr="00AF72E1">
              <w:rPr>
                <w:rFonts w:eastAsia="MS Mincho"/>
                <w:i/>
                <w:iCs/>
                <w:kern w:val="0"/>
                <w:sz w:val="20"/>
                <w:szCs w:val="18"/>
                <w:lang w:val="en-GB" w:eastAsia="en-US"/>
              </w:rPr>
              <w:t>Asensi</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 A/66/40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1828/2008, </w:t>
            </w:r>
            <w:r w:rsidRPr="00AF72E1">
              <w:rPr>
                <w:rFonts w:eastAsia="MS Mincho"/>
                <w:i/>
                <w:kern w:val="0"/>
                <w:sz w:val="20"/>
                <w:szCs w:val="18"/>
                <w:lang w:val="en-GB" w:eastAsia="en-US"/>
              </w:rPr>
              <w:t>Domínguez</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620F03"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1829/2008, </w:t>
            </w:r>
            <w:r w:rsidRPr="00AF72E1">
              <w:rPr>
                <w:rFonts w:eastAsia="MS Mincho"/>
                <w:i/>
                <w:kern w:val="0"/>
                <w:sz w:val="20"/>
                <w:szCs w:val="18"/>
                <w:lang w:val="es-ES" w:eastAsia="en-US"/>
              </w:rPr>
              <w:t>Benítez Gamarra</w:t>
            </w:r>
            <w:r w:rsidRPr="00AF72E1">
              <w:rPr>
                <w:rFonts w:eastAsia="MS Mincho"/>
                <w:i/>
                <w:kern w:val="0"/>
                <w:sz w:val="20"/>
                <w:szCs w:val="18"/>
                <w:lang w:val="es-ES" w:eastAsia="en-US"/>
              </w:rPr>
              <w:br/>
            </w:r>
            <w:r w:rsidRPr="00AF72E1">
              <w:rPr>
                <w:rFonts w:eastAsia="MS Mincho"/>
                <w:kern w:val="0"/>
                <w:sz w:val="20"/>
                <w:szCs w:val="18"/>
                <w:lang w:val="es-ES"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620F03"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Peru (15)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202/1986, </w:t>
            </w:r>
            <w:r w:rsidRPr="00AF72E1">
              <w:rPr>
                <w:rFonts w:eastAsia="MS Mincho"/>
                <w:i/>
                <w:kern w:val="0"/>
                <w:sz w:val="20"/>
                <w:szCs w:val="18"/>
                <w:lang w:val="en-GB" w:eastAsia="en-US"/>
              </w:rPr>
              <w:t>Ato del Avellanal</w:t>
            </w:r>
            <w:r w:rsidRPr="00AF72E1">
              <w:rPr>
                <w:rFonts w:eastAsia="MS Mincho"/>
                <w:kern w:val="0"/>
                <w:sz w:val="20"/>
                <w:szCs w:val="18"/>
                <w:lang w:val="en-GB" w:eastAsia="en-US"/>
              </w:rPr>
              <w:br/>
              <w:t>A/44/40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 A/59/40, A/62/40 and A/63/40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203/1986, </w:t>
            </w:r>
            <w:r w:rsidRPr="00AF72E1">
              <w:rPr>
                <w:rFonts w:eastAsia="MS Mincho"/>
                <w:i/>
                <w:kern w:val="0"/>
                <w:sz w:val="20"/>
                <w:szCs w:val="18"/>
                <w:lang w:val="en-GB" w:eastAsia="en-US"/>
              </w:rPr>
              <w:t>Muñoz Hermosa</w:t>
            </w:r>
            <w:r w:rsidRPr="00AF72E1">
              <w:rPr>
                <w:rFonts w:eastAsia="MS Mincho"/>
                <w:kern w:val="0"/>
                <w:sz w:val="20"/>
                <w:szCs w:val="18"/>
                <w:lang w:val="en-GB" w:eastAsia="en-US"/>
              </w:rPr>
              <w:br/>
              <w:t>A/44/40</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was closed with a note of unsatisfactory implementation of the recommendation (A/69/40).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 A/59/40,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263/1987, </w:t>
            </w:r>
            <w:r w:rsidRPr="00AF72E1">
              <w:rPr>
                <w:rFonts w:eastAsia="MS Mincho"/>
                <w:i/>
                <w:kern w:val="0"/>
                <w:sz w:val="20"/>
                <w:szCs w:val="18"/>
                <w:lang w:val="es-ES" w:eastAsia="en-US"/>
              </w:rPr>
              <w:t>González del Río</w:t>
            </w:r>
            <w:r w:rsidRPr="00AF72E1">
              <w:rPr>
                <w:rFonts w:eastAsia="MS Mincho"/>
                <w:kern w:val="0"/>
                <w:sz w:val="20"/>
                <w:szCs w:val="18"/>
                <w:lang w:val="es-ES" w:eastAsia="en-US"/>
              </w:rPr>
              <w:br/>
              <w:t>A/48/40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309/1988, </w:t>
            </w:r>
            <w:r w:rsidRPr="00AF72E1">
              <w:rPr>
                <w:rFonts w:eastAsia="MS Mincho"/>
                <w:i/>
                <w:kern w:val="0"/>
                <w:sz w:val="20"/>
                <w:szCs w:val="18"/>
                <w:lang w:val="en-GB" w:eastAsia="en-US"/>
              </w:rPr>
              <w:t>Orihuela Valenzuela</w:t>
            </w:r>
            <w:r w:rsidRPr="00AF72E1">
              <w:rPr>
                <w:rFonts w:eastAsia="MS Mincho"/>
                <w:kern w:val="0"/>
                <w:sz w:val="20"/>
                <w:szCs w:val="18"/>
                <w:lang w:val="en-GB" w:eastAsia="en-US"/>
              </w:rPr>
              <w:br/>
              <w:t>A/48/40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A/52/40, A/59/40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540/1993, </w:t>
            </w:r>
            <w:r w:rsidRPr="00AF72E1">
              <w:rPr>
                <w:rFonts w:eastAsia="MS Mincho"/>
                <w:i/>
                <w:kern w:val="0"/>
                <w:sz w:val="20"/>
                <w:szCs w:val="18"/>
                <w:lang w:val="en-GB" w:eastAsia="en-US"/>
              </w:rPr>
              <w:t>Celis Laureano</w:t>
            </w:r>
            <w:r w:rsidRPr="00AF72E1">
              <w:rPr>
                <w:rFonts w:eastAsia="MS Mincho"/>
                <w:kern w:val="0"/>
                <w:sz w:val="20"/>
                <w:szCs w:val="18"/>
                <w:lang w:val="en-GB" w:eastAsia="en-US"/>
              </w:rPr>
              <w:br/>
              <w:t>A/51/40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577/1994, </w:t>
            </w:r>
            <w:r w:rsidRPr="00AF72E1">
              <w:rPr>
                <w:rFonts w:eastAsia="MS Mincho"/>
                <w:i/>
                <w:kern w:val="0"/>
                <w:sz w:val="20"/>
                <w:szCs w:val="18"/>
                <w:lang w:val="en-GB" w:eastAsia="en-US"/>
              </w:rPr>
              <w:t>Polay Campos</w:t>
            </w:r>
            <w:r w:rsidRPr="00AF72E1">
              <w:rPr>
                <w:rFonts w:eastAsia="MS Mincho"/>
                <w:kern w:val="0"/>
                <w:sz w:val="20"/>
                <w:szCs w:val="18"/>
                <w:lang w:val="en-GB" w:eastAsia="en-US"/>
              </w:rPr>
              <w:br/>
              <w:t>A/53/40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r>
            <w:r w:rsidRPr="00AF72E1">
              <w:rPr>
                <w:rFonts w:eastAsia="MS Mincho"/>
                <w:bCs/>
                <w:kern w:val="0"/>
                <w:sz w:val="20"/>
                <w:szCs w:val="18"/>
                <w:lang w:val="en-GB" w:eastAsia="en-US"/>
              </w:rPr>
              <w:t xml:space="preserve">A/53/40, </w:t>
            </w:r>
            <w:r w:rsidRPr="00AF72E1">
              <w:rPr>
                <w:rFonts w:eastAsia="MS Mincho"/>
                <w:kern w:val="0"/>
                <w:sz w:val="20"/>
                <w:szCs w:val="18"/>
                <w:lang w:val="en-GB" w:eastAsia="en-US"/>
              </w:rPr>
              <w:t>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678/1996, </w:t>
            </w:r>
            <w:r w:rsidRPr="00AF72E1">
              <w:rPr>
                <w:rFonts w:eastAsia="MS Mincho"/>
                <w:i/>
                <w:kern w:val="0"/>
                <w:sz w:val="20"/>
                <w:szCs w:val="18"/>
                <w:lang w:val="en-GB" w:eastAsia="en-US"/>
              </w:rPr>
              <w:t>Gutiérrez Vivanco</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A/59/40, A/64/40,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688/1996, </w:t>
            </w:r>
            <w:r w:rsidRPr="00AF72E1">
              <w:rPr>
                <w:rFonts w:eastAsia="MS Mincho"/>
                <w:i/>
                <w:kern w:val="0"/>
                <w:sz w:val="20"/>
                <w:szCs w:val="18"/>
                <w:lang w:val="en-GB" w:eastAsia="en-US"/>
              </w:rPr>
              <w:t>Arredondo</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906/1999, </w:t>
            </w:r>
            <w:r w:rsidRPr="00AF72E1">
              <w:rPr>
                <w:rFonts w:eastAsia="MS Mincho"/>
                <w:i/>
                <w:kern w:val="0"/>
                <w:sz w:val="20"/>
                <w:szCs w:val="18"/>
                <w:lang w:val="en-GB" w:eastAsia="en-US"/>
              </w:rPr>
              <w:t>Vargas-Machuca</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A/59/40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981/2001, </w:t>
            </w:r>
            <w:r w:rsidRPr="00AF72E1">
              <w:rPr>
                <w:rFonts w:eastAsia="MS Mincho"/>
                <w:i/>
                <w:kern w:val="0"/>
                <w:sz w:val="20"/>
                <w:szCs w:val="18"/>
                <w:lang w:val="es-ES" w:eastAsia="en-US"/>
              </w:rPr>
              <w:t>Gómez Casafranca</w:t>
            </w:r>
            <w:r w:rsidRPr="00AF72E1">
              <w:rPr>
                <w:rFonts w:eastAsia="MS Mincho"/>
                <w:kern w:val="0"/>
                <w:sz w:val="20"/>
                <w:szCs w:val="18"/>
                <w:lang w:val="es-ES"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1058/2002, </w:t>
            </w:r>
            <w:r w:rsidRPr="00AF72E1">
              <w:rPr>
                <w:rFonts w:eastAsia="MS Mincho"/>
                <w:i/>
                <w:kern w:val="0"/>
                <w:sz w:val="20"/>
                <w:szCs w:val="18"/>
                <w:lang w:val="en-GB" w:eastAsia="en-US"/>
              </w:rPr>
              <w:t>Vargas</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 and 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1125/2002, </w:t>
            </w:r>
            <w:r w:rsidRPr="00AF72E1">
              <w:rPr>
                <w:rFonts w:eastAsia="MS Mincho"/>
                <w:i/>
                <w:kern w:val="0"/>
                <w:sz w:val="20"/>
                <w:szCs w:val="18"/>
                <w:lang w:val="en-GB" w:eastAsia="en-US"/>
              </w:rPr>
              <w:t>Quispe</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1126/2002, </w:t>
            </w:r>
            <w:r w:rsidRPr="00AF72E1">
              <w:rPr>
                <w:rFonts w:eastAsia="MS Mincho"/>
                <w:i/>
                <w:kern w:val="0"/>
                <w:sz w:val="20"/>
                <w:szCs w:val="18"/>
                <w:lang w:val="en-GB" w:eastAsia="en-US"/>
              </w:rPr>
              <w:t>Carranza</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 A/62/40,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1153/2003, </w:t>
            </w:r>
            <w:r w:rsidRPr="00AF72E1">
              <w:rPr>
                <w:rFonts w:eastAsia="MS Mincho"/>
                <w:i/>
                <w:kern w:val="0"/>
                <w:sz w:val="20"/>
                <w:szCs w:val="18"/>
                <w:lang w:val="en-GB" w:eastAsia="en-US"/>
              </w:rPr>
              <w:t>K.N.L.H.</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 A/62/40 and A/63/40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1457/2006, </w:t>
            </w:r>
            <w:r w:rsidRPr="00AF72E1">
              <w:rPr>
                <w:rFonts w:eastAsia="MS Mincho"/>
                <w:i/>
                <w:iCs/>
                <w:kern w:val="0"/>
                <w:sz w:val="20"/>
                <w:szCs w:val="18"/>
                <w:lang w:val="en-GB" w:eastAsia="en-US"/>
              </w:rPr>
              <w:t>Poma</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Poma</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Philippines (11) </w:t>
            </w: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788/1997, </w:t>
            </w:r>
            <w:r w:rsidRPr="00AF72E1">
              <w:rPr>
                <w:rFonts w:eastAsia="MS Mincho"/>
                <w:i/>
                <w:kern w:val="0"/>
                <w:sz w:val="20"/>
                <w:szCs w:val="18"/>
                <w:lang w:val="en-GB" w:eastAsia="en-US"/>
              </w:rPr>
              <w:t>Cagas</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A/60/40, A/61/40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868/1999, </w:t>
            </w:r>
            <w:r w:rsidRPr="00AF72E1">
              <w:rPr>
                <w:rFonts w:eastAsia="MS Mincho"/>
                <w:i/>
                <w:kern w:val="0"/>
                <w:sz w:val="20"/>
                <w:szCs w:val="18"/>
                <w:lang w:val="en-GB" w:eastAsia="en-US"/>
              </w:rPr>
              <w:t>Wilson</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A/61/40, A/62/40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869/1999, </w:t>
            </w:r>
            <w:r w:rsidRPr="00AF72E1">
              <w:rPr>
                <w:rFonts w:eastAsia="MS Mincho"/>
                <w:i/>
                <w:kern w:val="0"/>
                <w:sz w:val="20"/>
                <w:szCs w:val="18"/>
                <w:lang w:val="en-GB" w:eastAsia="en-US"/>
              </w:rPr>
              <w:t>Piandiong et al</w:t>
            </w:r>
            <w:r w:rsidRPr="00AF72E1">
              <w:rPr>
                <w:rFonts w:eastAsia="MS Mincho"/>
                <w:kern w:val="0"/>
                <w:sz w:val="20"/>
                <w:szCs w:val="18"/>
                <w:lang w:val="en-GB" w:eastAsia="en-US"/>
              </w:rPr>
              <w:t>.</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N/A</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1089/2002, </w:t>
            </w:r>
            <w:r w:rsidRPr="00AF72E1">
              <w:rPr>
                <w:rFonts w:eastAsia="MS Mincho"/>
                <w:i/>
                <w:kern w:val="0"/>
                <w:sz w:val="20"/>
                <w:szCs w:val="18"/>
                <w:lang w:val="en-GB" w:eastAsia="en-US"/>
              </w:rPr>
              <w:t>Rouse</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1320/2004, </w:t>
            </w:r>
            <w:r w:rsidRPr="00AF72E1">
              <w:rPr>
                <w:rFonts w:eastAsia="MS Mincho"/>
                <w:i/>
                <w:kern w:val="0"/>
                <w:sz w:val="20"/>
                <w:szCs w:val="18"/>
                <w:lang w:val="en-GB" w:eastAsia="en-US"/>
              </w:rPr>
              <w:t>Pimentel et al</w:t>
            </w:r>
            <w:r w:rsidRPr="00AF72E1">
              <w:rPr>
                <w:rFonts w:eastAsia="MS Mincho"/>
                <w:kern w:val="0"/>
                <w:sz w:val="20"/>
                <w:szCs w:val="18"/>
                <w:lang w:val="en-GB" w:eastAsia="en-US"/>
              </w:rPr>
              <w:t>.</w:t>
            </w:r>
            <w:r w:rsidRPr="00AF72E1">
              <w:rPr>
                <w:rFonts w:eastAsia="MS Mincho"/>
                <w:kern w:val="0"/>
                <w:sz w:val="20"/>
                <w:szCs w:val="18"/>
                <w:lang w:val="en-GB" w:eastAsia="en-US"/>
              </w:rPr>
              <w:br/>
              <w:t>A/62/40</w:t>
            </w:r>
          </w:p>
          <w:p w:rsidR="00AF72E1" w:rsidRPr="00AF72E1" w:rsidRDefault="00AF72E1" w:rsidP="00A944E1">
            <w:pPr>
              <w:spacing w:before="40" w:after="70" w:line="220" w:lineRule="exact"/>
              <w:ind w:right="57"/>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w:t>
            </w:r>
            <w:r w:rsidR="00A944E1">
              <w:rPr>
                <w:rFonts w:asciiTheme="minorEastAsia" w:eastAsiaTheme="minorEastAsia" w:hAnsiTheme="minorEastAsia" w:hint="eastAsia"/>
                <w:kern w:val="0"/>
                <w:sz w:val="20"/>
                <w:szCs w:val="18"/>
                <w:lang w:val="en-GB"/>
              </w:rPr>
              <w:t xml:space="preserve"> </w:t>
            </w:r>
            <w:r w:rsidRPr="00AF72E1">
              <w:rPr>
                <w:rFonts w:eastAsia="MS Mincho"/>
                <w:kern w:val="0"/>
                <w:sz w:val="20"/>
                <w:szCs w:val="18"/>
                <w:lang w:val="en-GB" w:eastAsia="en-US"/>
              </w:rPr>
              <w:t>up dialogue, with a finding of a unsatisfactory implementation of its recommendation (see A/67/40, chap. VI).</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 A/64/40, A/66/40, 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 </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 </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1421/2005, </w:t>
            </w:r>
            <w:r w:rsidRPr="00AF72E1">
              <w:rPr>
                <w:rFonts w:eastAsia="MS Mincho"/>
                <w:i/>
                <w:kern w:val="0"/>
                <w:sz w:val="20"/>
                <w:szCs w:val="18"/>
                <w:lang w:val="en-GB" w:eastAsia="en-US"/>
              </w:rPr>
              <w:t>Larrañaga</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1466/2006, </w:t>
            </w:r>
            <w:r w:rsidRPr="00AF72E1">
              <w:rPr>
                <w:rFonts w:eastAsia="MS Mincho"/>
                <w:i/>
                <w:kern w:val="0"/>
                <w:sz w:val="20"/>
                <w:szCs w:val="18"/>
                <w:lang w:val="en-GB" w:eastAsia="en-US"/>
              </w:rPr>
              <w:t>Lumanog and Santos</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 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1559/2007, </w:t>
            </w:r>
            <w:r w:rsidRPr="00AF72E1">
              <w:rPr>
                <w:rFonts w:eastAsia="MS Mincho"/>
                <w:i/>
                <w:kern w:val="0"/>
                <w:sz w:val="20"/>
                <w:szCs w:val="18"/>
                <w:lang w:val="en-GB" w:eastAsia="en-US"/>
              </w:rPr>
              <w:t>Hernandez</w:t>
            </w:r>
            <w:r w:rsidRPr="00AF72E1">
              <w:rPr>
                <w:rFonts w:eastAsia="MS Mincho"/>
                <w:i/>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1560/2007, </w:t>
            </w:r>
            <w:r w:rsidRPr="00AF72E1">
              <w:rPr>
                <w:rFonts w:eastAsia="MS Mincho"/>
                <w:i/>
                <w:iCs/>
                <w:kern w:val="0"/>
                <w:sz w:val="20"/>
                <w:szCs w:val="18"/>
                <w:lang w:val="en-GB" w:eastAsia="en-US"/>
              </w:rPr>
              <w:t>Marcellana and Gumanoy</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1619/2007, </w:t>
            </w:r>
            <w:r w:rsidRPr="00AF72E1">
              <w:rPr>
                <w:rFonts w:eastAsia="MS Mincho"/>
                <w:i/>
                <w:iCs/>
                <w:kern w:val="0"/>
                <w:sz w:val="20"/>
                <w:szCs w:val="18"/>
                <w:lang w:val="en-GB" w:eastAsia="en-US"/>
              </w:rPr>
              <w:t xml:space="preserve">Pestaño </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1815/2008, </w:t>
            </w:r>
            <w:r w:rsidRPr="00AF72E1">
              <w:rPr>
                <w:rFonts w:eastAsia="MS Mincho"/>
                <w:i/>
                <w:kern w:val="0"/>
                <w:sz w:val="20"/>
                <w:szCs w:val="18"/>
                <w:lang w:val="en-GB" w:eastAsia="en-US"/>
              </w:rPr>
              <w:t>Adonis</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Portugal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1123/2002, </w:t>
            </w:r>
            <w:r w:rsidRPr="00AF72E1">
              <w:rPr>
                <w:rFonts w:eastAsia="MS Mincho"/>
                <w:i/>
                <w:kern w:val="0"/>
                <w:sz w:val="20"/>
                <w:szCs w:val="18"/>
                <w:lang w:val="en-GB" w:eastAsia="en-US"/>
              </w:rPr>
              <w:t>Correia de Matos</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Republic of Korea (12)</w:t>
            </w: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518/1992, </w:t>
            </w:r>
            <w:r w:rsidRPr="00AF72E1">
              <w:rPr>
                <w:rFonts w:eastAsia="MS Mincho"/>
                <w:i/>
                <w:kern w:val="0"/>
                <w:sz w:val="20"/>
                <w:szCs w:val="18"/>
                <w:lang w:val="en-GB" w:eastAsia="en-US"/>
              </w:rPr>
              <w:t>Sohn</w:t>
            </w:r>
            <w:r w:rsidRPr="00AF72E1">
              <w:rPr>
                <w:rFonts w:eastAsia="MS Mincho"/>
                <w:kern w:val="0"/>
                <w:sz w:val="20"/>
                <w:szCs w:val="18"/>
                <w:lang w:val="en-GB" w:eastAsia="en-US"/>
              </w:rPr>
              <w:br/>
              <w:t>A/50/40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A/62/40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574/1994, </w:t>
            </w:r>
            <w:r w:rsidRPr="00AF72E1">
              <w:rPr>
                <w:rFonts w:eastAsia="MS Mincho"/>
                <w:i/>
                <w:kern w:val="0"/>
                <w:sz w:val="20"/>
                <w:szCs w:val="18"/>
                <w:lang w:val="en-GB" w:eastAsia="en-US"/>
              </w:rPr>
              <w:t>Kim</w:t>
            </w:r>
            <w:r w:rsidRPr="00AF72E1">
              <w:rPr>
                <w:rFonts w:eastAsia="MS Mincho"/>
                <w:kern w:val="0"/>
                <w:sz w:val="20"/>
                <w:szCs w:val="18"/>
                <w:lang w:val="en-GB" w:eastAsia="en-US"/>
              </w:rPr>
              <w:br/>
              <w:t>A/54/40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A/62/40, 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628/1995, </w:t>
            </w:r>
            <w:r w:rsidRPr="00AF72E1">
              <w:rPr>
                <w:rFonts w:eastAsia="MS Mincho"/>
                <w:i/>
                <w:kern w:val="0"/>
                <w:sz w:val="20"/>
                <w:szCs w:val="18"/>
                <w:lang w:val="en-GB" w:eastAsia="en-US"/>
              </w:rPr>
              <w:t>Park</w:t>
            </w:r>
            <w:r w:rsidRPr="00AF72E1">
              <w:rPr>
                <w:rFonts w:eastAsia="MS Mincho"/>
                <w:kern w:val="0"/>
                <w:sz w:val="20"/>
                <w:szCs w:val="18"/>
                <w:lang w:val="en-GB" w:eastAsia="en-US"/>
              </w:rPr>
              <w:br/>
              <w:t>A/54/40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A/54/40, 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878/1999, </w:t>
            </w:r>
            <w:r w:rsidRPr="00AF72E1">
              <w:rPr>
                <w:rFonts w:eastAsia="MS Mincho"/>
                <w:i/>
                <w:kern w:val="0"/>
                <w:sz w:val="20"/>
                <w:szCs w:val="18"/>
                <w:lang w:val="en-GB" w:eastAsia="en-US"/>
              </w:rPr>
              <w:t>Kang</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926/2000, </w:t>
            </w:r>
            <w:r w:rsidRPr="00AF72E1">
              <w:rPr>
                <w:rFonts w:eastAsia="MS Mincho"/>
                <w:i/>
                <w:kern w:val="0"/>
                <w:sz w:val="20"/>
                <w:szCs w:val="18"/>
                <w:lang w:val="en-GB" w:eastAsia="en-US"/>
              </w:rPr>
              <w:t>Shin</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A/62/40, 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1119/2002, </w:t>
            </w:r>
            <w:r w:rsidRPr="00AF72E1">
              <w:rPr>
                <w:rFonts w:eastAsia="MS Mincho"/>
                <w:i/>
                <w:kern w:val="0"/>
                <w:sz w:val="20"/>
                <w:szCs w:val="18"/>
                <w:lang w:val="en-GB" w:eastAsia="en-US"/>
              </w:rPr>
              <w:t>Lee</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 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1321 and 1322/2004, </w:t>
            </w:r>
            <w:r w:rsidRPr="00AF72E1">
              <w:rPr>
                <w:rFonts w:eastAsia="MS Mincho"/>
                <w:i/>
                <w:kern w:val="0"/>
                <w:sz w:val="20"/>
                <w:szCs w:val="18"/>
                <w:lang w:val="en-GB" w:eastAsia="en-US"/>
              </w:rPr>
              <w:t>Yoon</w:t>
            </w:r>
            <w:r w:rsidRPr="00AF72E1">
              <w:rPr>
                <w:rFonts w:eastAsia="MS Mincho"/>
                <w:kern w:val="0"/>
                <w:sz w:val="20"/>
                <w:szCs w:val="18"/>
                <w:lang w:val="en-GB" w:eastAsia="en-US"/>
              </w:rPr>
              <w:t>,</w:t>
            </w:r>
            <w:r w:rsidRPr="00AF72E1">
              <w:rPr>
                <w:rFonts w:eastAsia="MS Mincho"/>
                <w:i/>
                <w:kern w:val="0"/>
                <w:sz w:val="20"/>
                <w:szCs w:val="18"/>
                <w:lang w:val="en-GB" w:eastAsia="en-US"/>
              </w:rPr>
              <w:br/>
              <w:t>Yeo-Bzum and</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Choi</w:t>
            </w:r>
            <w:r w:rsidRPr="00AF72E1">
              <w:rPr>
                <w:rFonts w:eastAsia="MS Mincho"/>
                <w:kern w:val="0"/>
                <w:sz w:val="20"/>
                <w:szCs w:val="18"/>
                <w:lang w:val="en-GB" w:eastAsia="en-US"/>
              </w:rPr>
              <w:t>,</w:t>
            </w:r>
            <w:r w:rsidRPr="00AF72E1">
              <w:rPr>
                <w:rFonts w:eastAsia="MS Mincho"/>
                <w:kern w:val="0"/>
                <w:sz w:val="20"/>
                <w:szCs w:val="18"/>
                <w:lang w:val="en-GB" w:eastAsia="en-US"/>
              </w:rPr>
              <w:br/>
            </w:r>
            <w:r w:rsidRPr="00AF72E1">
              <w:rPr>
                <w:rFonts w:eastAsia="MS Mincho"/>
                <w:i/>
                <w:kern w:val="0"/>
                <w:sz w:val="20"/>
                <w:szCs w:val="18"/>
                <w:lang w:val="en-GB" w:eastAsia="en-US"/>
              </w:rPr>
              <w:t>Myung-Jin</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and A/63/40</w:t>
            </w:r>
            <w:r w:rsidRPr="00AF72E1">
              <w:rPr>
                <w:rFonts w:eastAsia="MS Mincho"/>
                <w:kern w:val="0"/>
                <w:sz w:val="20"/>
                <w:szCs w:val="18"/>
                <w:lang w:val="en-GB" w:eastAsia="en-US"/>
              </w:rPr>
              <w:br/>
              <w:t>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1593 to 1603/2007, </w:t>
            </w:r>
            <w:r w:rsidRPr="00AF72E1">
              <w:rPr>
                <w:rFonts w:eastAsia="MS Mincho"/>
                <w:i/>
                <w:iCs/>
                <w:kern w:val="0"/>
                <w:sz w:val="20"/>
                <w:szCs w:val="18"/>
                <w:lang w:val="en-GB" w:eastAsia="en-US"/>
              </w:rPr>
              <w:t>Jung et al</w:t>
            </w:r>
            <w:r w:rsidRPr="00AF72E1">
              <w:rPr>
                <w:rFonts w:eastAsia="MS Mincho"/>
                <w:kern w:val="0"/>
                <w:sz w:val="20"/>
                <w:szCs w:val="18"/>
                <w:lang w:val="en-GB" w:eastAsia="en-US"/>
              </w:rPr>
              <w:t>.</w:t>
            </w:r>
            <w:r w:rsidRPr="00AF72E1">
              <w:rPr>
                <w:rFonts w:eastAsia="MS Mincho"/>
                <w:kern w:val="0"/>
                <w:sz w:val="20"/>
                <w:szCs w:val="18"/>
                <w:lang w:val="en-GB" w:eastAsia="en-US"/>
              </w:rPr>
              <w:b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fr-CH" w:eastAsia="en-US"/>
              </w:rPr>
              <w:t xml:space="preserve">1642-1741/2007, </w:t>
            </w:r>
            <w:r w:rsidRPr="00AF72E1">
              <w:rPr>
                <w:rFonts w:eastAsia="MS Mincho"/>
                <w:i/>
                <w:kern w:val="0"/>
                <w:sz w:val="20"/>
                <w:szCs w:val="18"/>
                <w:lang w:val="fr-CH" w:eastAsia="en-US"/>
              </w:rPr>
              <w:t>Jeong et al</w:t>
            </w:r>
            <w:r w:rsidRPr="00AF72E1">
              <w:rPr>
                <w:rFonts w:eastAsia="MS Mincho"/>
                <w:kern w:val="0"/>
                <w:sz w:val="20"/>
                <w:szCs w:val="18"/>
                <w:lang w:val="fr-CH" w:eastAsia="en-US"/>
              </w:rPr>
              <w:t>.</w:t>
            </w:r>
            <w:r w:rsidRPr="00AF72E1">
              <w:rPr>
                <w:rFonts w:eastAsia="MS Mincho"/>
                <w:kern w:val="0"/>
                <w:sz w:val="20"/>
                <w:szCs w:val="18"/>
                <w:lang w:val="fr-CH" w:eastAsia="en-US"/>
              </w:rPr>
              <w:b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fr-CH" w:eastAsia="en-US"/>
              </w:rPr>
              <w:t xml:space="preserve">1786/2008, </w:t>
            </w:r>
            <w:r w:rsidRPr="00AF72E1">
              <w:rPr>
                <w:rFonts w:eastAsia="MS Mincho"/>
                <w:i/>
                <w:kern w:val="0"/>
                <w:sz w:val="20"/>
                <w:szCs w:val="18"/>
                <w:lang w:val="fr-CH" w:eastAsia="en-US"/>
              </w:rPr>
              <w:t>Kim et al.</w:t>
            </w:r>
            <w:r w:rsidRPr="00AF72E1">
              <w:rPr>
                <w:rFonts w:eastAsia="MS Mincho"/>
                <w:i/>
                <w:kern w:val="0"/>
                <w:sz w:val="20"/>
                <w:szCs w:val="18"/>
                <w:lang w:val="fr-CH"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1908/2009, </w:t>
            </w:r>
            <w:r w:rsidRPr="00AF72E1">
              <w:rPr>
                <w:rFonts w:eastAsia="MS Mincho"/>
                <w:i/>
                <w:kern w:val="0"/>
                <w:sz w:val="20"/>
                <w:szCs w:val="18"/>
                <w:lang w:val="it-IT" w:eastAsia="en-US"/>
              </w:rPr>
              <w:t>Ostavari</w:t>
            </w:r>
            <w:r w:rsidRPr="00AF72E1">
              <w:rPr>
                <w:rFonts w:eastAsia="MS Mincho"/>
                <w:kern w:val="0"/>
                <w:sz w:val="20"/>
                <w:szCs w:val="18"/>
                <w:lang w:val="it-IT" w:eastAsia="en-US"/>
              </w:rPr>
              <w:t xml:space="preserve"> </w:t>
            </w:r>
            <w:r w:rsidRPr="00AF72E1">
              <w:rPr>
                <w:rFonts w:eastAsia="MS Mincho"/>
                <w:kern w:val="0"/>
                <w:sz w:val="20"/>
                <w:szCs w:val="18"/>
                <w:lang w:val="it-IT" w:eastAsia="en-US"/>
              </w:rPr>
              <w:br/>
              <w:t xml:space="preserve">A/69/40 </w:t>
            </w:r>
          </w:p>
          <w:p w:rsidR="00AF72E1" w:rsidRPr="00AF72E1" w:rsidRDefault="00AF72E1" w:rsidP="00AD5BCD">
            <w:pPr>
              <w:spacing w:before="40" w:after="7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CCPR/C/112/D/2179/2012, </w:t>
            </w:r>
            <w:r w:rsidRPr="00AF72E1">
              <w:rPr>
                <w:rFonts w:eastAsia="MS Mincho"/>
                <w:i/>
                <w:kern w:val="0"/>
                <w:sz w:val="20"/>
                <w:szCs w:val="18"/>
                <w:lang w:val="it-IT" w:eastAsia="en-US"/>
              </w:rPr>
              <w:t xml:space="preserve">Young-kwan Kim </w:t>
            </w:r>
            <w:r w:rsidRPr="00AF72E1">
              <w:rPr>
                <w:rFonts w:eastAsia="MS Mincho"/>
                <w:i/>
                <w:kern w:val="0"/>
                <w:sz w:val="20"/>
                <w:szCs w:val="18"/>
                <w:lang w:val="it-IT" w:eastAsia="en-US"/>
              </w:rPr>
              <w:br/>
              <w:t>et al</w:t>
            </w:r>
            <w:r w:rsidRPr="00AF72E1">
              <w:rPr>
                <w:rFonts w:eastAsia="MS Mincho"/>
                <w:kern w:val="0"/>
                <w:sz w:val="20"/>
                <w:szCs w:val="18"/>
                <w:lang w:val="it-IT" w:eastAsia="en-US"/>
              </w:rPr>
              <w:t>.</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it-IT"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Romania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1158/2003, </w:t>
            </w:r>
            <w:r w:rsidRPr="00AF72E1">
              <w:rPr>
                <w:rFonts w:eastAsia="MS Mincho"/>
                <w:i/>
                <w:kern w:val="0"/>
                <w:sz w:val="20"/>
                <w:szCs w:val="18"/>
                <w:lang w:val="en-GB" w:eastAsia="en-US"/>
              </w:rPr>
              <w:t>Blaga</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712/1996, </w:t>
            </w:r>
            <w:r w:rsidRPr="00AF72E1">
              <w:rPr>
                <w:rFonts w:eastAsia="MS Mincho"/>
                <w:i/>
                <w:kern w:val="0"/>
                <w:sz w:val="20"/>
                <w:szCs w:val="18"/>
                <w:lang w:val="en-GB" w:eastAsia="en-US"/>
              </w:rPr>
              <w:t>Smirnova</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763/1997, </w:t>
            </w:r>
            <w:r w:rsidRPr="00AF72E1">
              <w:rPr>
                <w:rFonts w:eastAsia="MS Mincho"/>
                <w:i/>
                <w:kern w:val="0"/>
                <w:sz w:val="20"/>
                <w:szCs w:val="18"/>
                <w:lang w:val="en-GB" w:eastAsia="en-US"/>
              </w:rPr>
              <w:t>Lantsov</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A/58/40, A/60/40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770/1997, </w:t>
            </w:r>
            <w:r w:rsidRPr="00AF72E1">
              <w:rPr>
                <w:rFonts w:eastAsia="MS Mincho"/>
                <w:i/>
                <w:kern w:val="0"/>
                <w:sz w:val="20"/>
                <w:szCs w:val="18"/>
                <w:lang w:val="en-GB" w:eastAsia="en-US"/>
              </w:rPr>
              <w:t>Gridin</w:t>
            </w:r>
            <w:r w:rsidRPr="00AF72E1">
              <w:rPr>
                <w:rFonts w:eastAsia="MS Mincho"/>
                <w:kern w:val="0"/>
                <w:sz w:val="20"/>
                <w:szCs w:val="18"/>
                <w:lang w:val="en-GB" w:eastAsia="en-US"/>
              </w:rPr>
              <w:br/>
              <w:t>A/55/40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A/57/40, A/60/40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888/1999, </w:t>
            </w:r>
            <w:r w:rsidRPr="00AF72E1">
              <w:rPr>
                <w:rFonts w:eastAsia="MS Mincho"/>
                <w:i/>
                <w:kern w:val="0"/>
                <w:sz w:val="20"/>
                <w:szCs w:val="18"/>
                <w:lang w:val="en-GB" w:eastAsia="en-US"/>
              </w:rPr>
              <w:t>Telitsin</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815/1997, </w:t>
            </w:r>
            <w:r w:rsidRPr="00AF72E1">
              <w:rPr>
                <w:rFonts w:eastAsia="MS Mincho"/>
                <w:i/>
                <w:kern w:val="0"/>
                <w:sz w:val="20"/>
                <w:szCs w:val="18"/>
                <w:lang w:val="en-GB" w:eastAsia="en-US"/>
              </w:rPr>
              <w:t>Dugin</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889/1999, </w:t>
            </w:r>
            <w:r w:rsidRPr="00AF72E1">
              <w:rPr>
                <w:rFonts w:eastAsia="MS Mincho"/>
                <w:i/>
                <w:kern w:val="0"/>
                <w:sz w:val="20"/>
                <w:szCs w:val="18"/>
                <w:lang w:val="en-GB" w:eastAsia="en-US"/>
              </w:rPr>
              <w:t>Zheikov</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1218/2003, </w:t>
            </w:r>
            <w:r w:rsidRPr="00AF72E1">
              <w:rPr>
                <w:rFonts w:eastAsia="MS Mincho"/>
                <w:i/>
                <w:kern w:val="0"/>
                <w:sz w:val="20"/>
                <w:szCs w:val="18"/>
                <w:lang w:val="en-GB" w:eastAsia="en-US"/>
              </w:rPr>
              <w:t>Platanov</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1232/2003, </w:t>
            </w:r>
            <w:r w:rsidRPr="00AF72E1">
              <w:rPr>
                <w:rFonts w:eastAsia="MS Mincho"/>
                <w:i/>
                <w:iCs/>
                <w:kern w:val="0"/>
                <w:sz w:val="20"/>
                <w:szCs w:val="18"/>
                <w:lang w:val="en-GB" w:eastAsia="en-US"/>
              </w:rPr>
              <w:t>Pustovalov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1278/2004, </w:t>
            </w:r>
            <w:r w:rsidRPr="00AF72E1">
              <w:rPr>
                <w:rFonts w:eastAsia="MS Mincho"/>
                <w:i/>
                <w:iCs/>
                <w:kern w:val="0"/>
                <w:sz w:val="20"/>
                <w:szCs w:val="18"/>
                <w:lang w:val="en-GB" w:eastAsia="en-US"/>
              </w:rPr>
              <w:t>Reshnetnikov</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1304/2004, </w:t>
            </w:r>
            <w:r w:rsidRPr="00AF72E1">
              <w:rPr>
                <w:rFonts w:eastAsia="MS Mincho"/>
                <w:i/>
                <w:kern w:val="0"/>
                <w:sz w:val="20"/>
                <w:szCs w:val="18"/>
                <w:lang w:val="en-GB" w:eastAsia="en-US"/>
              </w:rPr>
              <w:t>Khoroshenko</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Height w:val="396"/>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1310/2004, </w:t>
            </w:r>
            <w:r w:rsidRPr="00AF72E1">
              <w:rPr>
                <w:rFonts w:eastAsia="MS Mincho"/>
                <w:i/>
                <w:kern w:val="0"/>
                <w:sz w:val="20"/>
                <w:szCs w:val="18"/>
                <w:lang w:val="en-GB" w:eastAsia="en-US"/>
              </w:rPr>
              <w:t>Babkin</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w:t>
            </w:r>
            <w:r w:rsidRPr="00AF72E1">
              <w:rPr>
                <w:rFonts w:eastAsia="MS Mincho"/>
                <w:kern w:val="0"/>
                <w:sz w:val="20"/>
                <w:szCs w:val="18"/>
                <w:lang w:val="en-GB" w:eastAsia="en-US"/>
              </w:rPr>
              <w:br/>
              <w:t>A/64/40, 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Height w:val="396"/>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1410/2005, </w:t>
            </w:r>
            <w:r w:rsidRPr="00AF72E1">
              <w:rPr>
                <w:rFonts w:eastAsia="MS Mincho"/>
                <w:i/>
                <w:kern w:val="0"/>
                <w:sz w:val="20"/>
                <w:szCs w:val="18"/>
                <w:lang w:val="en-GB" w:eastAsia="en-US"/>
              </w:rPr>
              <w:t>Yevdokimov and Rezanov</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1447/2006, </w:t>
            </w:r>
            <w:r w:rsidRPr="00AF72E1">
              <w:rPr>
                <w:rFonts w:eastAsia="MS Mincho"/>
                <w:i/>
                <w:iCs/>
                <w:kern w:val="0"/>
                <w:sz w:val="20"/>
                <w:szCs w:val="18"/>
                <w:lang w:val="en-GB" w:eastAsia="en-US"/>
              </w:rPr>
              <w:t>Amirov</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 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1548/2007, </w:t>
            </w:r>
            <w:r w:rsidRPr="00AF72E1">
              <w:rPr>
                <w:rFonts w:eastAsia="MS Mincho"/>
                <w:i/>
                <w:kern w:val="0"/>
                <w:sz w:val="20"/>
                <w:szCs w:val="18"/>
                <w:lang w:val="en-GB" w:eastAsia="en-US"/>
              </w:rPr>
              <w:t>Kholodov</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1577/2007, </w:t>
            </w:r>
            <w:r w:rsidRPr="00AF72E1">
              <w:rPr>
                <w:rFonts w:eastAsia="MS Mincho"/>
                <w:i/>
                <w:iCs/>
                <w:kern w:val="0"/>
                <w:sz w:val="20"/>
                <w:szCs w:val="18"/>
                <w:lang w:val="en-GB" w:eastAsia="en-US"/>
              </w:rPr>
              <w:t>Usaev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1605/2007, </w:t>
            </w:r>
            <w:r w:rsidRPr="00AF72E1">
              <w:rPr>
                <w:rFonts w:eastAsia="MS Mincho"/>
                <w:i/>
                <w:kern w:val="0"/>
                <w:sz w:val="20"/>
                <w:szCs w:val="18"/>
                <w:lang w:val="en-GB" w:eastAsia="en-US"/>
              </w:rPr>
              <w:t>Zyuskin</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Del="004C3E9F"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1628/2007, </w:t>
            </w:r>
            <w:r w:rsidRPr="00AF72E1">
              <w:rPr>
                <w:rFonts w:eastAsia="MS Mincho"/>
                <w:i/>
                <w:kern w:val="0"/>
                <w:sz w:val="20"/>
                <w:szCs w:val="18"/>
                <w:lang w:val="en-GB" w:eastAsia="en-US"/>
              </w:rPr>
              <w:t>Pavlyuchenkov</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1795/2008, </w:t>
            </w:r>
            <w:r w:rsidRPr="00AF72E1">
              <w:rPr>
                <w:rFonts w:eastAsia="MS Mincho"/>
                <w:i/>
                <w:kern w:val="0"/>
                <w:sz w:val="20"/>
                <w:szCs w:val="18"/>
                <w:lang w:val="en-GB" w:eastAsia="en-US"/>
              </w:rPr>
              <w:t>Zhirnov</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A/69/40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 (24/02)</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r w:rsidRPr="00AF72E1">
              <w:rPr>
                <w:rFonts w:eastAsia="MS Mincho"/>
                <w:kern w:val="0"/>
                <w:sz w:val="20"/>
                <w:szCs w:val="18"/>
                <w:lang w:val="en-GB" w:eastAsia="en-US"/>
              </w:rPr>
              <w:t xml:space="preserve">1856/2008, </w:t>
            </w:r>
            <w:r w:rsidRPr="00AF72E1">
              <w:rPr>
                <w:rFonts w:eastAsia="MS Mincho"/>
                <w:i/>
                <w:kern w:val="0"/>
                <w:sz w:val="20"/>
                <w:szCs w:val="18"/>
                <w:lang w:val="en-GB" w:eastAsia="en-US"/>
              </w:rPr>
              <w:t xml:space="preserve">Sevostyanov </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A/69/40 </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 (24/02)</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pt-BR" w:eastAsia="en-US"/>
              </w:rPr>
            </w:pPr>
            <w:r w:rsidRPr="00AF72E1">
              <w:rPr>
                <w:rFonts w:eastAsia="MS Mincho"/>
                <w:kern w:val="0"/>
                <w:sz w:val="20"/>
                <w:szCs w:val="18"/>
                <w:lang w:val="pt-BR" w:eastAsia="en-US"/>
              </w:rPr>
              <w:t xml:space="preserve">1866/2009, </w:t>
            </w:r>
            <w:r w:rsidRPr="00AF72E1">
              <w:rPr>
                <w:rFonts w:eastAsia="MS Mincho"/>
                <w:i/>
                <w:kern w:val="0"/>
                <w:sz w:val="20"/>
                <w:szCs w:val="18"/>
                <w:lang w:val="pt-BR" w:eastAsia="en-US"/>
              </w:rPr>
              <w:t>Chebotareva</w:t>
            </w:r>
            <w:r w:rsidRPr="00AF72E1">
              <w:rPr>
                <w:rFonts w:eastAsia="MS Mincho"/>
                <w:i/>
                <w:kern w:val="0"/>
                <w:sz w:val="20"/>
                <w:szCs w:val="18"/>
                <w:lang w:val="pt-BR" w:eastAsia="en-US"/>
              </w:rPr>
              <w:br/>
            </w:r>
            <w:r w:rsidRPr="00AF72E1">
              <w:rPr>
                <w:rFonts w:eastAsia="MS Mincho"/>
                <w:kern w:val="0"/>
                <w:sz w:val="20"/>
                <w:szCs w:val="18"/>
                <w:lang w:val="pt-BR" w:eastAsia="en-US"/>
              </w:rPr>
              <w:t>A/67/40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p>
        </w:tc>
        <w:tc>
          <w:tcPr>
            <w:tcW w:w="1370" w:type="dxa"/>
            <w:shd w:val="clear" w:color="auto" w:fill="auto"/>
            <w:noWrap/>
          </w:tcPr>
          <w:p w:rsidR="00AF72E1" w:rsidRPr="00AF72E1" w:rsidDel="004C3E9F"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 xml:space="preserve">1873/2009, </w:t>
            </w:r>
            <w:r w:rsidRPr="00AF72E1">
              <w:rPr>
                <w:rFonts w:eastAsia="MS Mincho"/>
                <w:i/>
                <w:kern w:val="0"/>
                <w:sz w:val="20"/>
                <w:szCs w:val="18"/>
                <w:lang w:val="pt-BR" w:eastAsia="en-US"/>
              </w:rPr>
              <w:t xml:space="preserve">Alekseev </w:t>
            </w:r>
            <w:r w:rsidRPr="00AF72E1">
              <w:rPr>
                <w:rFonts w:eastAsia="MS Mincho"/>
                <w:i/>
                <w:kern w:val="0"/>
                <w:sz w:val="20"/>
                <w:szCs w:val="18"/>
                <w:lang w:val="pt-BR" w:eastAsia="en-US"/>
              </w:rPr>
              <w:br/>
            </w:r>
            <w:r w:rsidRPr="00AF72E1">
              <w:rPr>
                <w:rFonts w:eastAsia="MS Mincho"/>
                <w:kern w:val="0"/>
                <w:sz w:val="20"/>
                <w:szCs w:val="18"/>
                <w:lang w:val="pt-BR" w:eastAsia="en-US"/>
              </w:rPr>
              <w:t>A/69/40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X (24/02) </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pt-BR" w:eastAsia="en-US"/>
              </w:rPr>
            </w:pPr>
            <w:r w:rsidRPr="00AF72E1">
              <w:rPr>
                <w:rFonts w:eastAsia="MS Mincho"/>
                <w:kern w:val="0"/>
                <w:sz w:val="20"/>
                <w:szCs w:val="18"/>
                <w:lang w:val="pt-BR" w:eastAsia="en-US"/>
              </w:rPr>
              <w:t xml:space="preserve">1932/2010, </w:t>
            </w:r>
            <w:r w:rsidRPr="00AF72E1">
              <w:rPr>
                <w:rFonts w:eastAsia="MS Mincho"/>
                <w:i/>
                <w:kern w:val="0"/>
                <w:sz w:val="20"/>
                <w:szCs w:val="18"/>
                <w:lang w:val="pt-BR" w:eastAsia="en-US"/>
              </w:rPr>
              <w:t>Fedotova</w:t>
            </w:r>
            <w:r w:rsidRPr="00AF72E1">
              <w:rPr>
                <w:rFonts w:eastAsia="MS Mincho"/>
                <w:i/>
                <w:kern w:val="0"/>
                <w:sz w:val="20"/>
                <w:szCs w:val="18"/>
                <w:lang w:val="pt-BR" w:eastAsia="en-US"/>
              </w:rPr>
              <w:br/>
            </w:r>
            <w:r w:rsidRPr="00AF72E1">
              <w:rPr>
                <w:rFonts w:eastAsia="MS Mincho"/>
                <w:kern w:val="0"/>
                <w:sz w:val="20"/>
                <w:szCs w:val="18"/>
                <w:lang w:val="pt-BR" w:eastAsia="en-US"/>
              </w:rPr>
              <w:t>A/68/40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i/>
                <w:kern w:val="0"/>
                <w:sz w:val="20"/>
                <w:szCs w:val="18"/>
                <w:lang w:val="pt-BR" w:eastAsia="en-US"/>
              </w:rPr>
            </w:pPr>
            <w:r w:rsidRPr="00AF72E1">
              <w:rPr>
                <w:rFonts w:eastAsia="MS Mincho"/>
                <w:kern w:val="0"/>
                <w:sz w:val="20"/>
                <w:szCs w:val="18"/>
                <w:lang w:val="pt-BR" w:eastAsia="en-US"/>
              </w:rPr>
              <w:t xml:space="preserve">2041/2011, </w:t>
            </w:r>
            <w:r w:rsidRPr="00AF72E1">
              <w:rPr>
                <w:rFonts w:eastAsia="MS Mincho"/>
                <w:i/>
                <w:kern w:val="0"/>
                <w:sz w:val="20"/>
                <w:szCs w:val="18"/>
                <w:lang w:val="pt-BR" w:eastAsia="en-US"/>
              </w:rPr>
              <w:t>Dorofeev</w:t>
            </w:r>
          </w:p>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pt-BR" w:eastAsia="en-US"/>
              </w:rPr>
              <w:t xml:space="preserve">2126/2011, </w:t>
            </w:r>
            <w:r w:rsidRPr="00AF72E1">
              <w:rPr>
                <w:rFonts w:eastAsia="MS Mincho"/>
                <w:i/>
                <w:kern w:val="0"/>
                <w:sz w:val="20"/>
                <w:szCs w:val="18"/>
                <w:lang w:val="pt-BR" w:eastAsia="en-US"/>
              </w:rPr>
              <w:t>Kesmatulla</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Saint Vincent and the Grenadines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806/1998, </w:t>
            </w:r>
            <w:r w:rsidRPr="00AF72E1">
              <w:rPr>
                <w:rFonts w:eastAsia="MS Mincho"/>
                <w:i/>
                <w:kern w:val="0"/>
                <w:sz w:val="20"/>
                <w:szCs w:val="18"/>
                <w:lang w:val="en-GB" w:eastAsia="en-US"/>
              </w:rPr>
              <w:t>Thompson</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Serbia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1556/2007, </w:t>
            </w:r>
            <w:r w:rsidRPr="00AF72E1">
              <w:rPr>
                <w:rFonts w:eastAsia="MS Mincho"/>
                <w:i/>
                <w:iCs/>
                <w:kern w:val="0"/>
                <w:sz w:val="20"/>
                <w:szCs w:val="18"/>
                <w:lang w:val="en-GB" w:eastAsia="en-US"/>
              </w:rPr>
              <w:t>Novaković</w:t>
            </w:r>
            <w:r w:rsidRPr="00AF72E1">
              <w:rPr>
                <w:rFonts w:eastAsia="MS Mincho"/>
                <w:i/>
                <w:iCs/>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 A/68/40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Sierra Leone (3)</w:t>
            </w: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839/1998, </w:t>
            </w:r>
            <w:r w:rsidRPr="00AF72E1">
              <w:rPr>
                <w:rFonts w:eastAsia="MS Mincho"/>
                <w:i/>
                <w:kern w:val="0"/>
                <w:sz w:val="20"/>
                <w:szCs w:val="18"/>
                <w:lang w:val="en-GB" w:eastAsia="en-US"/>
              </w:rPr>
              <w:t>Mansaraj et al</w:t>
            </w:r>
            <w:r w:rsidRPr="00AF72E1">
              <w:rPr>
                <w:rFonts w:eastAsia="MS Mincho"/>
                <w:kern w:val="0"/>
                <w:sz w:val="20"/>
                <w:szCs w:val="18"/>
                <w:lang w:val="en-GB" w:eastAsia="en-US"/>
              </w:rPr>
              <w:t>.</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A/57/40, A/59/40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840/1998, </w:t>
            </w:r>
            <w:r w:rsidRPr="00AF72E1">
              <w:rPr>
                <w:rFonts w:eastAsia="MS Mincho"/>
                <w:i/>
                <w:kern w:val="0"/>
                <w:sz w:val="20"/>
                <w:szCs w:val="18"/>
                <w:lang w:val="en-GB" w:eastAsia="en-US"/>
              </w:rPr>
              <w:t>Gborie et al</w:t>
            </w:r>
            <w:r w:rsidRPr="00AF72E1">
              <w:rPr>
                <w:rFonts w:eastAsia="MS Mincho"/>
                <w:kern w:val="0"/>
                <w:sz w:val="20"/>
                <w:szCs w:val="18"/>
                <w:lang w:val="en-GB" w:eastAsia="en-US"/>
              </w:rPr>
              <w:t>.</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A/57/40,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841/1998, </w:t>
            </w:r>
            <w:r w:rsidRPr="00AF72E1">
              <w:rPr>
                <w:rFonts w:eastAsia="MS Mincho"/>
                <w:i/>
                <w:kern w:val="0"/>
                <w:sz w:val="20"/>
                <w:szCs w:val="18"/>
                <w:lang w:val="en-GB" w:eastAsia="en-US"/>
              </w:rPr>
              <w:t>Sesay et al</w:t>
            </w:r>
            <w:r w:rsidRPr="00AF72E1">
              <w:rPr>
                <w:rFonts w:eastAsia="MS Mincho"/>
                <w:kern w:val="0"/>
                <w:sz w:val="20"/>
                <w:szCs w:val="18"/>
                <w:lang w:val="en-GB" w:eastAsia="en-US"/>
              </w:rPr>
              <w:t>.</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A/57/40, A/59/40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South Africa (1)</w:t>
            </w: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1818/2008, </w:t>
            </w:r>
            <w:r w:rsidRPr="00AF72E1">
              <w:rPr>
                <w:rFonts w:eastAsia="MS Mincho"/>
                <w:i/>
                <w:kern w:val="0"/>
                <w:sz w:val="20"/>
                <w:szCs w:val="18"/>
                <w:lang w:val="en-GB" w:eastAsia="en-US"/>
              </w:rPr>
              <w:t>McCallum</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Spain (25) </w:t>
            </w: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493/1992, </w:t>
            </w:r>
            <w:r w:rsidRPr="00AF72E1">
              <w:rPr>
                <w:rFonts w:eastAsia="MS Mincho"/>
                <w:i/>
                <w:kern w:val="0"/>
                <w:sz w:val="20"/>
                <w:szCs w:val="18"/>
                <w:lang w:val="en-GB" w:eastAsia="en-US"/>
              </w:rPr>
              <w:t>Griffin</w:t>
            </w:r>
            <w:r w:rsidRPr="00AF72E1">
              <w:rPr>
                <w:rFonts w:eastAsia="MS Mincho"/>
                <w:kern w:val="0"/>
                <w:sz w:val="20"/>
                <w:szCs w:val="18"/>
                <w:lang w:val="en-GB" w:eastAsia="en-US"/>
              </w:rPr>
              <w:br/>
              <w:t>A/50/40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A/58/40</w:t>
            </w: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526/1993, </w:t>
            </w:r>
            <w:r w:rsidRPr="00AF72E1">
              <w:rPr>
                <w:rFonts w:eastAsia="MS Mincho"/>
                <w:i/>
                <w:kern w:val="0"/>
                <w:sz w:val="20"/>
                <w:szCs w:val="18"/>
                <w:lang w:val="en-GB" w:eastAsia="en-US"/>
              </w:rPr>
              <w:t>Hill</w:t>
            </w:r>
            <w:r w:rsidRPr="00AF72E1">
              <w:rPr>
                <w:rFonts w:eastAsia="MS Mincho"/>
                <w:kern w:val="0"/>
                <w:sz w:val="20"/>
                <w:szCs w:val="18"/>
                <w:lang w:val="en-GB" w:eastAsia="en-US"/>
              </w:rPr>
              <w:br/>
              <w:t>A/52/40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A/53/40, A/56/40, A/58/40, A/59/40, A/60/40, A/61/40, A/64/40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701/1996, </w:t>
            </w:r>
            <w:r w:rsidRPr="00AF72E1">
              <w:rPr>
                <w:rFonts w:eastAsia="MS Mincho"/>
                <w:i/>
                <w:kern w:val="0"/>
                <w:sz w:val="20"/>
                <w:szCs w:val="18"/>
                <w:lang w:val="es-ES" w:eastAsia="en-US"/>
              </w:rPr>
              <w:t>Gómez Vásquez</w:t>
            </w:r>
            <w:r w:rsidRPr="00AF72E1">
              <w:rPr>
                <w:rFonts w:eastAsia="MS Mincho"/>
                <w:kern w:val="0"/>
                <w:sz w:val="20"/>
                <w:szCs w:val="18"/>
                <w:lang w:val="es-ES" w:eastAsia="en-US"/>
              </w:rPr>
              <w:br/>
              <w:t>A/55/40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A/56/40, A/57/40, A/58/40, A/60/40, 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864/1999, </w:t>
            </w:r>
            <w:r w:rsidRPr="00AF72E1">
              <w:rPr>
                <w:rFonts w:eastAsia="MS Mincho"/>
                <w:i/>
                <w:kern w:val="0"/>
                <w:sz w:val="20"/>
                <w:szCs w:val="18"/>
                <w:lang w:val="en-GB" w:eastAsia="en-US"/>
              </w:rPr>
              <w:t>Ruiz Agudo</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986/2001, </w:t>
            </w:r>
            <w:r w:rsidRPr="00AF72E1">
              <w:rPr>
                <w:rFonts w:eastAsia="MS Mincho"/>
                <w:i/>
                <w:kern w:val="0"/>
                <w:sz w:val="20"/>
                <w:szCs w:val="18"/>
                <w:lang w:val="en-GB" w:eastAsia="en-US"/>
              </w:rPr>
              <w:t>Semey</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A/60/40, 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1006/2001, </w:t>
            </w:r>
            <w:r w:rsidRPr="00AF72E1">
              <w:rPr>
                <w:rFonts w:eastAsia="MS Mincho"/>
                <w:i/>
                <w:kern w:val="0"/>
                <w:sz w:val="20"/>
                <w:szCs w:val="18"/>
                <w:lang w:val="en-GB" w:eastAsia="en-US"/>
              </w:rPr>
              <w:t>Muñoz</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1007/2001, </w:t>
            </w:r>
            <w:r w:rsidRPr="00AF72E1">
              <w:rPr>
                <w:rFonts w:eastAsia="MS Mincho"/>
                <w:i/>
                <w:kern w:val="0"/>
                <w:sz w:val="20"/>
                <w:szCs w:val="18"/>
                <w:lang w:val="en-GB" w:eastAsia="en-US"/>
              </w:rPr>
              <w:t>Sineiro Fernando</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A/60/40, A/61/40</w:t>
            </w: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1073/2002, </w:t>
            </w:r>
            <w:r w:rsidRPr="00AF72E1">
              <w:rPr>
                <w:rFonts w:eastAsia="MS Mincho"/>
                <w:i/>
                <w:kern w:val="0"/>
                <w:sz w:val="20"/>
                <w:szCs w:val="18"/>
                <w:lang w:val="es-ES" w:eastAsia="en-US"/>
              </w:rPr>
              <w:t>Terón Jesús</w:t>
            </w:r>
            <w:r w:rsidRPr="00AF72E1">
              <w:rPr>
                <w:rFonts w:eastAsia="MS Mincho"/>
                <w:kern w:val="0"/>
                <w:sz w:val="20"/>
                <w:szCs w:val="18"/>
                <w:lang w:val="es-ES"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Height w:val="263"/>
        </w:trPr>
        <w:tc>
          <w:tcPr>
            <w:tcW w:w="2226"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1095/2002, </w:t>
            </w:r>
            <w:r w:rsidRPr="00AF72E1">
              <w:rPr>
                <w:rFonts w:eastAsia="MS Mincho"/>
                <w:i/>
                <w:kern w:val="0"/>
                <w:sz w:val="20"/>
                <w:szCs w:val="18"/>
                <w:lang w:val="en-GB" w:eastAsia="en-US"/>
              </w:rPr>
              <w:t>Gomariz</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Height w:val="263"/>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1101/2002, </w:t>
            </w:r>
            <w:r w:rsidRPr="00AF72E1">
              <w:rPr>
                <w:rFonts w:eastAsia="MS Mincho"/>
                <w:i/>
                <w:kern w:val="0"/>
                <w:sz w:val="20"/>
                <w:szCs w:val="18"/>
                <w:lang w:val="en-GB" w:eastAsia="en-US"/>
              </w:rPr>
              <w:t>Alba Cabriada</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1104/2002, </w:t>
            </w:r>
            <w:r w:rsidRPr="00AF72E1">
              <w:rPr>
                <w:rFonts w:eastAsia="MS Mincho"/>
                <w:i/>
                <w:kern w:val="0"/>
                <w:sz w:val="20"/>
                <w:szCs w:val="18"/>
                <w:lang w:val="es-ES" w:eastAsia="en-US"/>
              </w:rPr>
              <w:t>Martínez Fernández</w:t>
            </w:r>
            <w:r w:rsidRPr="00AF72E1">
              <w:rPr>
                <w:rFonts w:eastAsia="MS Mincho"/>
                <w:kern w:val="0"/>
                <w:sz w:val="20"/>
                <w:szCs w:val="18"/>
                <w:lang w:val="es-ES" w:eastAsia="en-US"/>
              </w:rPr>
              <w:br/>
              <w:t>A/60/40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XA/68/40</w:t>
            </w:r>
          </w:p>
        </w:tc>
      </w:tr>
      <w:tr w:rsidR="00AF72E1" w:rsidRPr="00AF72E1" w:rsidTr="00FA4DDE">
        <w:trPr>
          <w:gridAfter w:val="1"/>
          <w:wAfter w:w="603" w:type="dxa"/>
        </w:trPr>
        <w:tc>
          <w:tcPr>
            <w:tcW w:w="2226"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1122/2002, </w:t>
            </w:r>
            <w:r w:rsidRPr="00AF72E1">
              <w:rPr>
                <w:rFonts w:eastAsia="MS Mincho"/>
                <w:i/>
                <w:iCs/>
                <w:kern w:val="0"/>
                <w:sz w:val="20"/>
                <w:szCs w:val="18"/>
                <w:lang w:val="en-GB" w:eastAsia="en-US"/>
              </w:rPr>
              <w:t>Lagunas Castedo</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D5BCD">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1211/2003, </w:t>
            </w:r>
            <w:r w:rsidRPr="00AF72E1">
              <w:rPr>
                <w:rFonts w:eastAsia="MS Mincho"/>
                <w:i/>
                <w:kern w:val="0"/>
                <w:sz w:val="20"/>
                <w:szCs w:val="18"/>
                <w:lang w:val="en-GB" w:eastAsia="en-US"/>
              </w:rPr>
              <w:t>Oliveró</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keepNext/>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1325/2004, </w:t>
            </w:r>
            <w:r w:rsidRPr="00AF72E1">
              <w:rPr>
                <w:rFonts w:eastAsia="MS Mincho"/>
                <w:i/>
                <w:kern w:val="0"/>
                <w:sz w:val="20"/>
                <w:szCs w:val="18"/>
                <w:lang w:val="en-GB" w:eastAsia="en-US"/>
              </w:rPr>
              <w:t xml:space="preserve">Conde </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1332/2004, </w:t>
            </w:r>
            <w:r w:rsidRPr="00AF72E1">
              <w:rPr>
                <w:rFonts w:eastAsia="MS Mincho"/>
                <w:i/>
                <w:kern w:val="0"/>
                <w:sz w:val="20"/>
                <w:szCs w:val="18"/>
                <w:lang w:val="en-GB" w:eastAsia="en-US"/>
              </w:rPr>
              <w:t>Garcia et al.</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1351 and 1352/2005, </w:t>
            </w:r>
            <w:r w:rsidRPr="00AF72E1">
              <w:rPr>
                <w:rFonts w:eastAsia="MS Mincho"/>
                <w:i/>
                <w:kern w:val="0"/>
                <w:sz w:val="20"/>
                <w:szCs w:val="18"/>
                <w:lang w:val="en-GB" w:eastAsia="en-US"/>
              </w:rPr>
              <w:t>Hens and</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Corujo</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1363/2005, </w:t>
            </w:r>
            <w:r w:rsidRPr="00AF72E1">
              <w:rPr>
                <w:rFonts w:eastAsia="MS Mincho"/>
                <w:i/>
                <w:iCs/>
                <w:kern w:val="0"/>
                <w:sz w:val="20"/>
                <w:szCs w:val="18"/>
                <w:lang w:val="es-ES" w:eastAsia="en-US"/>
              </w:rPr>
              <w:t>Gayoso Martínez</w:t>
            </w:r>
            <w:r w:rsidRPr="00AF72E1">
              <w:rPr>
                <w:rFonts w:eastAsia="MS Mincho"/>
                <w:i/>
                <w:iCs/>
                <w:kern w:val="0"/>
                <w:sz w:val="20"/>
                <w:szCs w:val="18"/>
                <w:lang w:val="es-ES" w:eastAsia="en-US"/>
              </w:rPr>
              <w:br/>
            </w:r>
            <w:r w:rsidRPr="00AF72E1">
              <w:rPr>
                <w:rFonts w:eastAsia="MS Mincho"/>
                <w:kern w:val="0"/>
                <w:sz w:val="20"/>
                <w:szCs w:val="18"/>
                <w:lang w:val="es-ES" w:eastAsia="en-US"/>
              </w:rPr>
              <w:t>A/65/40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A/68/40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1364/2005, </w:t>
            </w:r>
            <w:r w:rsidRPr="00AF72E1">
              <w:rPr>
                <w:rFonts w:eastAsia="MS Mincho"/>
                <w:i/>
                <w:iCs/>
                <w:kern w:val="0"/>
                <w:sz w:val="20"/>
                <w:szCs w:val="18"/>
                <w:lang w:val="en-GB" w:eastAsia="en-US"/>
              </w:rPr>
              <w:t>Carpintero</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1381/2005, </w:t>
            </w:r>
            <w:r w:rsidRPr="00AF72E1">
              <w:rPr>
                <w:rFonts w:eastAsia="MS Mincho"/>
                <w:i/>
                <w:kern w:val="0"/>
                <w:sz w:val="20"/>
                <w:szCs w:val="18"/>
                <w:lang w:val="en-GB" w:eastAsia="en-US"/>
              </w:rPr>
              <w:t>Hachuel</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1473/2006, </w:t>
            </w:r>
            <w:r w:rsidRPr="00AF72E1">
              <w:rPr>
                <w:rFonts w:eastAsia="MS Mincho"/>
                <w:i/>
                <w:iCs/>
                <w:kern w:val="0"/>
                <w:sz w:val="20"/>
                <w:szCs w:val="18"/>
                <w:lang w:val="en-GB" w:eastAsia="en-US"/>
              </w:rPr>
              <w:t>Morales Tornel</w:t>
            </w:r>
            <w:r w:rsidRPr="00AF72E1">
              <w:rPr>
                <w:rFonts w:eastAsia="MS Mincho"/>
                <w:kern w:val="0"/>
                <w:sz w:val="20"/>
                <w:szCs w:val="18"/>
                <w:lang w:val="en-GB" w:eastAsia="en-US"/>
              </w:rPr>
              <w:t>,</w:t>
            </w:r>
            <w:r w:rsidRPr="00AF72E1">
              <w:rPr>
                <w:rFonts w:eastAsia="MS Mincho"/>
                <w:kern w:val="0"/>
                <w:sz w:val="20"/>
                <w:szCs w:val="18"/>
                <w:lang w:val="en-GB" w:eastAsia="en-US"/>
              </w:rPr>
              <w:br/>
              <w:t>A/64/40</w:t>
            </w:r>
          </w:p>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Follow-up dialogue was closed with a note of unsatisfactory implementation of the recommendation (A/69/40).</w:t>
            </w:r>
          </w:p>
        </w:tc>
        <w:tc>
          <w:tcPr>
            <w:tcW w:w="1985"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A/68/40</w:t>
            </w:r>
          </w:p>
        </w:tc>
        <w:tc>
          <w:tcPr>
            <w:tcW w:w="1021"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F72E1">
            <w:pPr>
              <w:spacing w:before="40" w:after="8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1493/2006, </w:t>
            </w:r>
            <w:r w:rsidRPr="00AF72E1">
              <w:rPr>
                <w:rFonts w:eastAsia="MS Mincho"/>
                <w:i/>
                <w:kern w:val="0"/>
                <w:sz w:val="20"/>
                <w:szCs w:val="18"/>
                <w:lang w:val="en-GB" w:eastAsia="en-US"/>
              </w:rPr>
              <w:t xml:space="preserve">Williams </w:t>
            </w:r>
            <w:r w:rsidRPr="00AF72E1">
              <w:rPr>
                <w:rFonts w:eastAsia="MS Mincho"/>
                <w:i/>
                <w:iCs/>
                <w:kern w:val="0"/>
                <w:sz w:val="20"/>
                <w:szCs w:val="18"/>
                <w:lang w:val="en-GB" w:eastAsia="en-US"/>
              </w:rPr>
              <w:t>Lecraft</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Case was closed during the ninety-ninth session, in the light of the measures taken by the State party (A/66/40).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 A/66/40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1531/2006 </w:t>
            </w:r>
            <w:r w:rsidRPr="00AF72E1">
              <w:rPr>
                <w:rFonts w:eastAsia="MS Mincho"/>
                <w:i/>
                <w:kern w:val="0"/>
                <w:sz w:val="20"/>
                <w:szCs w:val="18"/>
                <w:lang w:val="en-GB" w:eastAsia="en-US"/>
              </w:rPr>
              <w:t>Cunillera Arias</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1945/2010, </w:t>
            </w:r>
            <w:r w:rsidRPr="00AF72E1">
              <w:rPr>
                <w:rFonts w:eastAsia="MS Mincho"/>
                <w:i/>
                <w:kern w:val="0"/>
                <w:sz w:val="20"/>
                <w:szCs w:val="18"/>
                <w:lang w:val="en-GB" w:eastAsia="en-US"/>
              </w:rPr>
              <w:t>Achabal</w:t>
            </w:r>
            <w:r w:rsidRPr="00AF72E1">
              <w:rPr>
                <w:rFonts w:eastAsia="MS Mincho"/>
                <w:i/>
                <w:kern w:val="0"/>
                <w:sz w:val="20"/>
                <w:szCs w:val="18"/>
                <w:lang w:val="en-GB" w:eastAsia="en-US"/>
              </w:rPr>
              <w:br/>
            </w:r>
            <w:r w:rsidRPr="00AF72E1">
              <w:rPr>
                <w:rFonts w:eastAsia="MS Mincho"/>
                <w:kern w:val="0"/>
                <w:sz w:val="20"/>
                <w:szCs w:val="18"/>
                <w:lang w:val="en-GB" w:eastAsia="en-US"/>
              </w:rPr>
              <w:t>A/68/40</w:t>
            </w:r>
          </w:p>
          <w:p w:rsidR="00AF72E1" w:rsidRPr="00AF72E1" w:rsidRDefault="00AF72E1" w:rsidP="00A944E1">
            <w:pPr>
              <w:spacing w:before="40" w:after="70" w:line="220" w:lineRule="exact"/>
              <w:ind w:right="113"/>
              <w:jc w:val="left"/>
              <w:rPr>
                <w:rFonts w:eastAsia="MS Mincho"/>
                <w:i/>
                <w:kern w:val="0"/>
                <w:sz w:val="20"/>
                <w:szCs w:val="18"/>
                <w:lang w:val="en-GB" w:eastAsia="en-US"/>
              </w:rPr>
            </w:pPr>
            <w:r w:rsidRPr="00AF72E1">
              <w:rPr>
                <w:rFonts w:eastAsia="MS Mincho"/>
                <w:kern w:val="0"/>
                <w:sz w:val="20"/>
                <w:szCs w:val="18"/>
                <w:lang w:val="en-GB" w:eastAsia="en-US"/>
              </w:rPr>
              <w:t>CCPR/C/111/D/2008/2010</w:t>
            </w:r>
            <w:r w:rsidRPr="00AF72E1">
              <w:rPr>
                <w:rFonts w:eastAsia="MS Mincho"/>
                <w:kern w:val="0"/>
                <w:sz w:val="20"/>
                <w:szCs w:val="18"/>
                <w:lang w:val="en-GB" w:eastAsia="en-US"/>
              </w:rPr>
              <w:br/>
            </w:r>
            <w:r w:rsidRPr="00AF72E1">
              <w:rPr>
                <w:rFonts w:eastAsia="MS Mincho"/>
                <w:i/>
                <w:kern w:val="0"/>
                <w:sz w:val="20"/>
                <w:szCs w:val="18"/>
                <w:lang w:val="en-GB" w:eastAsia="en-US"/>
              </w:rPr>
              <w:t>Aarrass</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Sri Lanka (15)</w:t>
            </w: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916/2000, </w:t>
            </w:r>
            <w:r w:rsidRPr="00AF72E1">
              <w:rPr>
                <w:rFonts w:eastAsia="MS Mincho"/>
                <w:i/>
                <w:kern w:val="0"/>
                <w:sz w:val="20"/>
                <w:szCs w:val="18"/>
                <w:lang w:val="en-GB" w:eastAsia="en-US"/>
              </w:rPr>
              <w:t>Jayawardena</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 A/59/40, A/60/40, A/61/40</w:t>
            </w: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950/2000, </w:t>
            </w:r>
            <w:r w:rsidRPr="00AF72E1">
              <w:rPr>
                <w:rFonts w:eastAsia="MS Mincho"/>
                <w:i/>
                <w:kern w:val="0"/>
                <w:sz w:val="20"/>
                <w:szCs w:val="18"/>
                <w:lang w:val="en-GB" w:eastAsia="en-US"/>
              </w:rPr>
              <w:t>Sarma</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 A/60/40, A/63/40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909/2000, </w:t>
            </w:r>
            <w:r w:rsidRPr="00AF72E1">
              <w:rPr>
                <w:rFonts w:eastAsia="MS Mincho"/>
                <w:i/>
                <w:kern w:val="0"/>
                <w:sz w:val="20"/>
                <w:szCs w:val="18"/>
                <w:lang w:val="en-GB" w:eastAsia="en-US"/>
              </w:rPr>
              <w:t>Kankanamge</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1033/2001, </w:t>
            </w:r>
            <w:r w:rsidRPr="00AF72E1">
              <w:rPr>
                <w:rFonts w:eastAsia="MS Mincho"/>
                <w:i/>
                <w:kern w:val="0"/>
                <w:sz w:val="20"/>
                <w:szCs w:val="18"/>
                <w:lang w:val="en-GB" w:eastAsia="en-US"/>
              </w:rPr>
              <w:t>Nallaratnam</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A/64/40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1189/2003, </w:t>
            </w:r>
            <w:r w:rsidRPr="00AF72E1">
              <w:rPr>
                <w:rFonts w:eastAsia="MS Mincho"/>
                <w:i/>
                <w:kern w:val="0"/>
                <w:sz w:val="20"/>
                <w:szCs w:val="18"/>
                <w:lang w:val="en-GB" w:eastAsia="en-US"/>
              </w:rPr>
              <w:t>Fernando</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br/>
            </w: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1249/2004, </w:t>
            </w:r>
            <w:r w:rsidRPr="00AF72E1">
              <w:rPr>
                <w:rFonts w:eastAsia="MS Mincho"/>
                <w:i/>
                <w:kern w:val="0"/>
                <w:sz w:val="20"/>
                <w:szCs w:val="18"/>
                <w:lang w:val="fr-CH" w:eastAsia="en-US"/>
              </w:rPr>
              <w:t>Immaculate Joseph et al.</w:t>
            </w:r>
            <w:r w:rsidRPr="00AF72E1">
              <w:rPr>
                <w:rFonts w:eastAsia="MS Mincho"/>
                <w:kern w:val="0"/>
                <w:sz w:val="20"/>
                <w:szCs w:val="18"/>
                <w:lang w:val="fr-CH" w:eastAsia="en-US"/>
              </w:rPr>
              <w:br/>
              <w:t>A/61/40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1250/2004, </w:t>
            </w:r>
            <w:r w:rsidRPr="00AF72E1">
              <w:rPr>
                <w:rFonts w:eastAsia="MS Mincho"/>
                <w:i/>
                <w:kern w:val="0"/>
                <w:sz w:val="20"/>
                <w:szCs w:val="18"/>
                <w:lang w:val="en-GB" w:eastAsia="en-US"/>
              </w:rPr>
              <w:t>Rajapakse</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1373/2005, </w:t>
            </w:r>
            <w:r w:rsidRPr="00AF72E1">
              <w:rPr>
                <w:rFonts w:eastAsia="MS Mincho"/>
                <w:i/>
                <w:kern w:val="0"/>
                <w:sz w:val="20"/>
                <w:szCs w:val="18"/>
                <w:lang w:val="en-GB" w:eastAsia="en-US"/>
              </w:rPr>
              <w:t>Dissanakye</w:t>
            </w:r>
            <w:r w:rsidRPr="00AF72E1">
              <w:rPr>
                <w:rFonts w:eastAsia="MS Mincho"/>
                <w:kern w:val="0"/>
                <w:sz w:val="20"/>
                <w:szCs w:val="18"/>
                <w:lang w:val="en-GB" w:eastAsia="en-US"/>
              </w:rPr>
              <w:br/>
            </w:r>
            <w:r w:rsidRPr="00AF72E1">
              <w:rPr>
                <w:rFonts w:eastAsia="MS Mincho"/>
                <w:bCs/>
                <w:kern w:val="0"/>
                <w:sz w:val="20"/>
                <w:szCs w:val="18"/>
                <w:lang w:val="en-GB" w:eastAsia="en-US"/>
              </w:rPr>
              <w:t>A/63/40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1376/2005, </w:t>
            </w:r>
            <w:r w:rsidRPr="00AF72E1">
              <w:rPr>
                <w:rFonts w:eastAsia="MS Mincho"/>
                <w:i/>
                <w:kern w:val="0"/>
                <w:sz w:val="20"/>
                <w:szCs w:val="18"/>
                <w:lang w:val="en-GB" w:eastAsia="en-US"/>
              </w:rPr>
              <w:t>Bandaranayake</w:t>
            </w:r>
            <w:r w:rsidRPr="00AF72E1">
              <w:rPr>
                <w:rFonts w:eastAsia="MS Mincho"/>
                <w:kern w:val="0"/>
                <w:sz w:val="20"/>
                <w:szCs w:val="18"/>
                <w:lang w:val="en-GB" w:eastAsia="en-US"/>
              </w:rPr>
              <w:br/>
            </w:r>
            <w:r w:rsidRPr="00AF72E1">
              <w:rPr>
                <w:rFonts w:eastAsia="MS Mincho"/>
                <w:bCs/>
                <w:kern w:val="0"/>
                <w:sz w:val="20"/>
                <w:szCs w:val="18"/>
                <w:lang w:val="en-GB" w:eastAsia="en-US"/>
              </w:rPr>
              <w:t>A/63/40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1406/2005, </w:t>
            </w:r>
            <w:r w:rsidRPr="00AF72E1">
              <w:rPr>
                <w:rFonts w:eastAsia="MS Mincho"/>
                <w:i/>
                <w:iCs/>
                <w:kern w:val="0"/>
                <w:sz w:val="20"/>
                <w:szCs w:val="18"/>
                <w:lang w:val="en-GB" w:eastAsia="en-US"/>
              </w:rPr>
              <w:t>Weerawanza</w:t>
            </w:r>
            <w:r w:rsidRPr="00AF72E1">
              <w:rPr>
                <w:rFonts w:eastAsia="MS Mincho"/>
                <w:kern w:val="0"/>
                <w:sz w:val="20"/>
                <w:szCs w:val="18"/>
                <w:lang w:val="en-GB" w:eastAsia="en-US"/>
              </w:rPr>
              <w:t>,</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1426/2005, </w:t>
            </w:r>
            <w:r w:rsidRPr="00AF72E1">
              <w:rPr>
                <w:rFonts w:eastAsia="MS Mincho"/>
                <w:i/>
                <w:kern w:val="0"/>
                <w:sz w:val="20"/>
                <w:szCs w:val="18"/>
                <w:lang w:val="en-GB" w:eastAsia="en-US"/>
              </w:rPr>
              <w:t>Dingiri Banda</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1432/2005, </w:t>
            </w:r>
            <w:r w:rsidRPr="00AF72E1">
              <w:rPr>
                <w:rFonts w:eastAsia="MS Mincho"/>
                <w:i/>
                <w:iCs/>
                <w:kern w:val="0"/>
                <w:sz w:val="20"/>
                <w:szCs w:val="18"/>
                <w:lang w:val="en-GB" w:eastAsia="en-US"/>
              </w:rPr>
              <w:t>Gunaratna</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1436/2005, </w:t>
            </w:r>
            <w:r w:rsidRPr="00AF72E1">
              <w:rPr>
                <w:rFonts w:eastAsia="MS Mincho"/>
                <w:i/>
                <w:kern w:val="0"/>
                <w:sz w:val="20"/>
                <w:szCs w:val="18"/>
                <w:lang w:val="en-GB" w:eastAsia="en-US"/>
              </w:rPr>
              <w:t>Sathasivam</w:t>
            </w:r>
            <w:r w:rsidRPr="00AF72E1">
              <w:rPr>
                <w:rFonts w:eastAsia="MS Mincho"/>
                <w:kern w:val="0"/>
                <w:sz w:val="20"/>
                <w:szCs w:val="18"/>
                <w:lang w:val="en-GB" w:eastAsia="en-US"/>
              </w:rPr>
              <w:br/>
            </w:r>
            <w:r w:rsidRPr="00AF72E1">
              <w:rPr>
                <w:rFonts w:eastAsia="MS Mincho"/>
                <w:bCs/>
                <w:kern w:val="0"/>
                <w:sz w:val="20"/>
                <w:szCs w:val="18"/>
                <w:lang w:val="en-GB" w:eastAsia="en-US"/>
              </w:rPr>
              <w:t>A/63/40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1862/2009, </w:t>
            </w:r>
            <w:r w:rsidRPr="00AF72E1">
              <w:rPr>
                <w:rFonts w:eastAsia="MS Mincho"/>
                <w:i/>
                <w:kern w:val="0"/>
                <w:sz w:val="20"/>
                <w:szCs w:val="18"/>
                <w:lang w:val="fr-CH" w:eastAsia="en-US"/>
              </w:rPr>
              <w:t>Pathmini Peiris et al.</w:t>
            </w:r>
            <w:r w:rsidRPr="00AF72E1">
              <w:rPr>
                <w:rFonts w:eastAsia="MS Mincho"/>
                <w:i/>
                <w:kern w:val="0"/>
                <w:sz w:val="20"/>
                <w:szCs w:val="18"/>
                <w:lang w:val="fr-CH" w:eastAsia="en-US"/>
              </w:rPr>
              <w:br/>
            </w:r>
            <w:r w:rsidRPr="00AF72E1">
              <w:rPr>
                <w:rFonts w:eastAsia="MS Mincho"/>
                <w:kern w:val="0"/>
                <w:sz w:val="20"/>
                <w:szCs w:val="18"/>
                <w:lang w:val="fr-CH" w:eastAsia="en-US"/>
              </w:rPr>
              <w:t>A/67/40</w:t>
            </w:r>
          </w:p>
          <w:p w:rsidR="00AF72E1" w:rsidRPr="00AF72E1" w:rsidRDefault="00AF72E1" w:rsidP="00A944E1">
            <w:pPr>
              <w:spacing w:before="40" w:after="70" w:line="220" w:lineRule="exact"/>
              <w:ind w:right="113"/>
              <w:jc w:val="left"/>
              <w:rPr>
                <w:rFonts w:eastAsia="MS Mincho"/>
                <w:kern w:val="0"/>
                <w:sz w:val="20"/>
                <w:szCs w:val="18"/>
                <w:lang w:val="fr-CH" w:eastAsia="en-US"/>
              </w:rPr>
            </w:pPr>
            <w:r w:rsidRPr="00AF72E1">
              <w:rPr>
                <w:rFonts w:eastAsia="MS Mincho"/>
                <w:kern w:val="0"/>
                <w:sz w:val="20"/>
                <w:szCs w:val="18"/>
                <w:lang w:val="fr-CH" w:eastAsia="en-US"/>
              </w:rPr>
              <w:t xml:space="preserve">CCPR/C/113/D/2087/2011, </w:t>
            </w:r>
            <w:r w:rsidRPr="00AF72E1">
              <w:rPr>
                <w:rFonts w:eastAsia="MS Mincho"/>
                <w:i/>
                <w:kern w:val="0"/>
                <w:sz w:val="20"/>
                <w:szCs w:val="18"/>
                <w:lang w:val="fr-CH" w:eastAsia="en-US"/>
              </w:rPr>
              <w:t>Guneththige</w:t>
            </w:r>
          </w:p>
        </w:tc>
        <w:tc>
          <w:tcPr>
            <w:tcW w:w="1985" w:type="dxa"/>
            <w:shd w:val="clear" w:color="auto" w:fill="auto"/>
            <w:noWrap/>
          </w:tcPr>
          <w:p w:rsidR="00AF72E1" w:rsidRPr="00AF72E1" w:rsidDel="0013405A" w:rsidRDefault="00AF72E1" w:rsidP="00A944E1">
            <w:pPr>
              <w:spacing w:before="40" w:after="70" w:line="220" w:lineRule="exact"/>
              <w:ind w:right="113"/>
              <w:jc w:val="left"/>
              <w:rPr>
                <w:rFonts w:eastAsia="MS Mincho"/>
                <w:kern w:val="0"/>
                <w:sz w:val="20"/>
                <w:szCs w:val="18"/>
                <w:lang w:val="fr-CH"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CH"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CH"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CH"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Suriname (8)</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146/1983, </w:t>
            </w:r>
            <w:r w:rsidRPr="00AF72E1">
              <w:rPr>
                <w:rFonts w:eastAsia="MS Mincho"/>
                <w:i/>
                <w:kern w:val="0"/>
                <w:sz w:val="20"/>
                <w:szCs w:val="18"/>
                <w:lang w:val="en-GB" w:eastAsia="en-US"/>
              </w:rPr>
              <w:t>Baboeram</w:t>
            </w:r>
            <w:r w:rsidRPr="00AF72E1">
              <w:rPr>
                <w:rFonts w:eastAsia="MS Mincho"/>
                <w:kern w:val="0"/>
                <w:sz w:val="20"/>
                <w:szCs w:val="18"/>
                <w:lang w:val="en-GB" w:eastAsia="en-US"/>
              </w:rPr>
              <w:br/>
              <w:t>Twenty-fourth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A/52/40,</w:t>
            </w:r>
            <w:r w:rsidRPr="00AF72E1">
              <w:rPr>
                <w:rFonts w:eastAsia="MS Mincho"/>
                <w:kern w:val="0"/>
                <w:sz w:val="20"/>
                <w:szCs w:val="18"/>
                <w:lang w:val="en-GB" w:eastAsia="en-US"/>
              </w:rPr>
              <w:br/>
              <w:t xml:space="preserve">A/53/40, </w:t>
            </w:r>
            <w:r w:rsidRPr="00AF72E1">
              <w:rPr>
                <w:rFonts w:eastAsia="MS Mincho"/>
                <w:bCs/>
                <w:kern w:val="0"/>
                <w:sz w:val="20"/>
                <w:szCs w:val="18"/>
                <w:lang w:val="en-GB" w:eastAsia="en-US"/>
              </w:rPr>
              <w:t>A/55/40, A/61/40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148 to 154/1983, </w:t>
            </w:r>
            <w:r w:rsidRPr="00AF72E1">
              <w:rPr>
                <w:rFonts w:eastAsia="MS Mincho"/>
                <w:i/>
                <w:kern w:val="0"/>
                <w:sz w:val="20"/>
                <w:szCs w:val="18"/>
                <w:lang w:val="en-GB" w:eastAsia="en-US"/>
              </w:rPr>
              <w:t>Kamperveen</w:t>
            </w:r>
            <w:r w:rsidRPr="00AF72E1">
              <w:rPr>
                <w:rFonts w:eastAsia="MS Mincho"/>
                <w:kern w:val="0"/>
                <w:sz w:val="20"/>
                <w:szCs w:val="18"/>
                <w:lang w:val="en-GB" w:eastAsia="en-US"/>
              </w:rPr>
              <w:t>,</w:t>
            </w:r>
            <w:r w:rsidRPr="00AF72E1">
              <w:rPr>
                <w:rFonts w:eastAsia="MS Mincho"/>
                <w:i/>
                <w:kern w:val="0"/>
                <w:sz w:val="20"/>
                <w:szCs w:val="18"/>
                <w:lang w:val="en-GB" w:eastAsia="en-US"/>
              </w:rPr>
              <w:br/>
              <w:t>Riedewald</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Leckie</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Demrawsingh</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Sohansingh</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Rahman</w:t>
            </w:r>
            <w:r w:rsidRPr="00AF72E1">
              <w:rPr>
                <w:rFonts w:eastAsia="MS Mincho"/>
                <w:kern w:val="0"/>
                <w:sz w:val="20"/>
                <w:szCs w:val="18"/>
                <w:lang w:val="en-GB" w:eastAsia="en-US"/>
              </w:rPr>
              <w:t>,</w:t>
            </w:r>
            <w:r w:rsidRPr="00AF72E1">
              <w:rPr>
                <w:rFonts w:eastAsia="MS Mincho"/>
                <w:i/>
                <w:kern w:val="0"/>
                <w:sz w:val="20"/>
                <w:szCs w:val="18"/>
                <w:lang w:val="en-GB" w:eastAsia="en-US"/>
              </w:rPr>
              <w:t xml:space="preserve"> Hoost</w:t>
            </w:r>
            <w:r w:rsidRPr="00AF72E1">
              <w:rPr>
                <w:rFonts w:eastAsia="MS Mincho"/>
                <w:kern w:val="0"/>
                <w:sz w:val="20"/>
                <w:szCs w:val="18"/>
                <w:lang w:val="en-GB" w:eastAsia="en-US"/>
              </w:rPr>
              <w:br/>
              <w:t>Twenty-fourth session</w:t>
            </w:r>
            <w:r w:rsidRPr="00AF72E1">
              <w:rPr>
                <w:rFonts w:eastAsia="MS Mincho"/>
                <w:kern w:val="0"/>
                <w:sz w:val="20"/>
                <w:szCs w:val="18"/>
                <w:vertAlign w:val="superscript"/>
                <w:lang w:val="en-GB" w:eastAsia="en-US"/>
              </w:rPr>
              <w:t>c</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A/52/40,</w:t>
            </w:r>
            <w:r w:rsidRPr="00AF72E1">
              <w:rPr>
                <w:rFonts w:eastAsia="MS Mincho"/>
                <w:kern w:val="0"/>
                <w:sz w:val="20"/>
                <w:szCs w:val="18"/>
                <w:lang w:val="en-GB" w:eastAsia="en-US"/>
              </w:rPr>
              <w:br/>
              <w:t xml:space="preserve">A/53/40, </w:t>
            </w:r>
            <w:r w:rsidRPr="00AF72E1">
              <w:rPr>
                <w:rFonts w:eastAsia="MS Mincho"/>
                <w:bCs/>
                <w:kern w:val="0"/>
                <w:sz w:val="20"/>
                <w:szCs w:val="18"/>
                <w:lang w:val="en-GB" w:eastAsia="en-US"/>
              </w:rPr>
              <w:t>A/55/40, A/61/40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Sweden (3)</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1416/2005, </w:t>
            </w:r>
            <w:r w:rsidRPr="00AF72E1">
              <w:rPr>
                <w:rFonts w:eastAsia="MS Mincho"/>
                <w:i/>
                <w:kern w:val="0"/>
                <w:sz w:val="20"/>
                <w:szCs w:val="18"/>
                <w:lang w:val="en-GB" w:eastAsia="en-US"/>
              </w:rPr>
              <w:t>Alzery</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1833/2008, </w:t>
            </w:r>
            <w:r w:rsidRPr="00AF72E1">
              <w:rPr>
                <w:rFonts w:eastAsia="MS Mincho"/>
                <w:i/>
                <w:kern w:val="0"/>
                <w:sz w:val="20"/>
                <w:szCs w:val="18"/>
                <w:lang w:val="en-GB" w:eastAsia="en-US"/>
              </w:rPr>
              <w:t>X.</w:t>
            </w:r>
            <w:r w:rsidRPr="00AF72E1">
              <w:rPr>
                <w:rFonts w:eastAsia="MS Mincho"/>
                <w:i/>
                <w:kern w:val="0"/>
                <w:sz w:val="20"/>
                <w:szCs w:val="18"/>
                <w:lang w:val="en-GB" w:eastAsia="en-US"/>
              </w:rPr>
              <w:br/>
            </w:r>
            <w:r w:rsidRPr="00AF72E1">
              <w:rPr>
                <w:rFonts w:eastAsia="MS Mincho"/>
                <w:kern w:val="0"/>
                <w:sz w:val="20"/>
                <w:szCs w:val="18"/>
                <w:lang w:val="en-GB" w:eastAsia="en-US"/>
              </w:rPr>
              <w:t>A/67/40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Follow-up dialogue was closed with a note of satisfactory implementation of the recommendation (A/69/40). </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br/>
              <w:t>A/68/40</w:t>
            </w:r>
          </w:p>
          <w:p w:rsidR="00AF72E1" w:rsidRPr="00AF72E1" w:rsidRDefault="00AF72E1" w:rsidP="00A944E1">
            <w:pPr>
              <w:spacing w:before="40" w:after="70" w:line="220" w:lineRule="exact"/>
              <w:ind w:right="113"/>
              <w:jc w:val="left"/>
              <w:rPr>
                <w:rFonts w:eastAsia="MS Mincho"/>
                <w:kern w:val="0"/>
                <w:sz w:val="20"/>
                <w:szCs w:val="18"/>
                <w:lang w:val="en-GB" w:eastAsia="en-US"/>
              </w:rPr>
            </w:pPr>
          </w:p>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2149/2012, </w:t>
            </w:r>
            <w:r w:rsidRPr="00AF72E1">
              <w:rPr>
                <w:rFonts w:eastAsia="MS Mincho"/>
                <w:i/>
                <w:kern w:val="0"/>
                <w:sz w:val="20"/>
                <w:szCs w:val="18"/>
                <w:lang w:val="en-GB" w:eastAsia="en-US"/>
              </w:rPr>
              <w:t>Islam</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Tajikistan (22) </w:t>
            </w:r>
          </w:p>
        </w:tc>
        <w:tc>
          <w:tcPr>
            <w:tcW w:w="3968"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964/2001, </w:t>
            </w:r>
            <w:r w:rsidRPr="00AF72E1">
              <w:rPr>
                <w:rFonts w:eastAsia="MS Mincho"/>
                <w:i/>
                <w:kern w:val="0"/>
                <w:sz w:val="20"/>
                <w:szCs w:val="18"/>
                <w:lang w:val="en-GB" w:eastAsia="en-US"/>
              </w:rPr>
              <w:t>Saidov</w:t>
            </w:r>
            <w:r w:rsidRPr="00AF72E1">
              <w:rPr>
                <w:rFonts w:eastAsia="MS Mincho"/>
                <w:kern w:val="0"/>
                <w:sz w:val="20"/>
                <w:szCs w:val="18"/>
                <w:lang w:val="en-GB" w:eastAsia="en-US"/>
              </w:rPr>
              <w:br/>
              <w:t>A/59/40</w:t>
            </w:r>
          </w:p>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A/62/40, A/67/40</w:t>
            </w:r>
          </w:p>
        </w:tc>
        <w:tc>
          <w:tcPr>
            <w:tcW w:w="1021"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973/2001, </w:t>
            </w:r>
            <w:r w:rsidRPr="00AF72E1">
              <w:rPr>
                <w:rFonts w:eastAsia="MS Mincho"/>
                <w:i/>
                <w:kern w:val="0"/>
                <w:sz w:val="20"/>
                <w:szCs w:val="18"/>
                <w:lang w:val="en-GB" w:eastAsia="en-US"/>
              </w:rPr>
              <w:t>Khalilova</w:t>
            </w:r>
            <w:r w:rsidRPr="00AF72E1">
              <w:rPr>
                <w:rFonts w:eastAsia="MS Mincho"/>
                <w:kern w:val="0"/>
                <w:sz w:val="20"/>
                <w:szCs w:val="18"/>
                <w:lang w:val="en-GB" w:eastAsia="en-US"/>
              </w:rPr>
              <w:br/>
              <w:t>A/60/40</w:t>
            </w:r>
          </w:p>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A/62/40, A/67/40</w:t>
            </w:r>
          </w:p>
        </w:tc>
        <w:tc>
          <w:tcPr>
            <w:tcW w:w="1021"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985/2001, </w:t>
            </w:r>
            <w:r w:rsidRPr="00AF72E1">
              <w:rPr>
                <w:rFonts w:eastAsia="MS Mincho"/>
                <w:i/>
                <w:kern w:val="0"/>
                <w:sz w:val="20"/>
                <w:szCs w:val="18"/>
                <w:lang w:val="en-GB" w:eastAsia="en-US"/>
              </w:rPr>
              <w:t>Aliboev</w:t>
            </w:r>
            <w:r w:rsidRPr="00AF72E1">
              <w:rPr>
                <w:rFonts w:eastAsia="MS Mincho"/>
                <w:kern w:val="0"/>
                <w:sz w:val="20"/>
                <w:szCs w:val="18"/>
                <w:lang w:val="en-GB" w:eastAsia="en-US"/>
              </w:rPr>
              <w:br/>
              <w:t xml:space="preserve">A/61/40 </w:t>
            </w:r>
          </w:p>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r w:rsidRPr="00AF72E1">
              <w:rPr>
                <w:rFonts w:eastAsia="MS Mincho"/>
                <w:kern w:val="0"/>
                <w:sz w:val="20"/>
                <w:szCs w:val="18"/>
                <w:lang w:val="en-GB" w:eastAsia="en-US"/>
              </w:rPr>
              <w:t>A/62/40, A/67/40</w:t>
            </w:r>
          </w:p>
        </w:tc>
        <w:tc>
          <w:tcPr>
            <w:tcW w:w="1021"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1042/2002, </w:t>
            </w:r>
            <w:r w:rsidRPr="00AF72E1">
              <w:rPr>
                <w:rFonts w:eastAsia="MS Mincho"/>
                <w:i/>
                <w:kern w:val="0"/>
                <w:sz w:val="20"/>
                <w:szCs w:val="18"/>
                <w:lang w:val="en-GB" w:eastAsia="en-US"/>
              </w:rPr>
              <w:t>Boimurudov</w:t>
            </w:r>
            <w:r w:rsidRPr="00AF72E1">
              <w:rPr>
                <w:rFonts w:eastAsia="MS Mincho"/>
                <w:kern w:val="0"/>
                <w:sz w:val="20"/>
                <w:szCs w:val="18"/>
                <w:lang w:val="en-GB" w:eastAsia="en-US"/>
              </w:rPr>
              <w:br/>
              <w:t>A/61/40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A/63/40,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1044/2002, </w:t>
            </w:r>
            <w:r w:rsidRPr="00AF72E1">
              <w:rPr>
                <w:rFonts w:eastAsia="MS Mincho"/>
                <w:i/>
                <w:kern w:val="0"/>
                <w:sz w:val="20"/>
                <w:szCs w:val="18"/>
                <w:lang w:val="en-GB" w:eastAsia="en-US"/>
              </w:rPr>
              <w:t>Nazriev</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A/63/40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1096/2002, </w:t>
            </w:r>
            <w:r w:rsidRPr="00AF72E1">
              <w:rPr>
                <w:rFonts w:eastAsia="MS Mincho"/>
                <w:i/>
                <w:kern w:val="0"/>
                <w:sz w:val="20"/>
                <w:szCs w:val="18"/>
                <w:lang w:val="en-GB" w:eastAsia="en-US"/>
              </w:rPr>
              <w:t>Kurbonov</w:t>
            </w:r>
            <w:r w:rsidRPr="00AF72E1">
              <w:rPr>
                <w:rFonts w:eastAsia="MS Mincho"/>
                <w:i/>
                <w:kern w:val="0"/>
                <w:sz w:val="20"/>
                <w:szCs w:val="18"/>
                <w:lang w:val="en-GB" w:eastAsia="en-US"/>
              </w:rPr>
              <w:br/>
            </w:r>
            <w:r w:rsidRPr="00AF72E1">
              <w:rPr>
                <w:rFonts w:eastAsia="MS Mincho"/>
                <w:kern w:val="0"/>
                <w:sz w:val="20"/>
                <w:szCs w:val="18"/>
                <w:lang w:val="en-GB" w:eastAsia="en-US"/>
              </w:rPr>
              <w:t xml:space="preserve">A/59/40 </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A/59/40, A/60/40, A/62/40,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1108 and 1121/2002, </w:t>
            </w:r>
            <w:r w:rsidRPr="00AF72E1">
              <w:rPr>
                <w:rFonts w:eastAsia="MS Mincho"/>
                <w:i/>
                <w:kern w:val="0"/>
                <w:sz w:val="20"/>
                <w:szCs w:val="18"/>
                <w:lang w:val="en-GB" w:eastAsia="en-US"/>
              </w:rPr>
              <w:t xml:space="preserve">Karimov, Askarov </w:t>
            </w:r>
            <w:r w:rsidRPr="00AF72E1">
              <w:rPr>
                <w:rFonts w:eastAsia="MS Mincho"/>
                <w:kern w:val="0"/>
                <w:sz w:val="20"/>
                <w:szCs w:val="18"/>
                <w:lang w:val="en-GB" w:eastAsia="en-US"/>
              </w:rPr>
              <w:t>and </w:t>
            </w:r>
            <w:r w:rsidRPr="00AF72E1">
              <w:rPr>
                <w:rFonts w:eastAsia="MS Mincho"/>
                <w:i/>
                <w:kern w:val="0"/>
                <w:sz w:val="20"/>
                <w:szCs w:val="18"/>
                <w:lang w:val="en-GB" w:eastAsia="en-US"/>
              </w:rPr>
              <w:t>Davlatov</w:t>
            </w:r>
            <w:r w:rsidRPr="00AF72E1">
              <w:rPr>
                <w:rFonts w:eastAsia="MS Mincho"/>
                <w:kern w:val="0"/>
                <w:sz w:val="20"/>
                <w:szCs w:val="18"/>
                <w:lang w:val="en-GB" w:eastAsia="en-US"/>
              </w:rPr>
              <w:br/>
              <w:t>A/62/40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close the follow-up dialogue concerning the case of Mr. A. Davlatov and to suspend the dialogue, with a finding of unsatisfactory implementation of its recommendation, concerning Mr. Karimov, Mr. Askarov and Mr. N. Davlatov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A/63/40,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603" w:type="dxa"/>
            <w:shd w:val="clear" w:color="auto" w:fill="auto"/>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1117/2002, </w:t>
            </w:r>
            <w:r w:rsidRPr="00AF72E1">
              <w:rPr>
                <w:rFonts w:eastAsia="MS Mincho"/>
                <w:i/>
                <w:kern w:val="0"/>
                <w:sz w:val="20"/>
                <w:szCs w:val="18"/>
                <w:lang w:val="en-GB" w:eastAsia="en-US"/>
              </w:rPr>
              <w:t>Khomidova</w:t>
            </w:r>
            <w:r w:rsidRPr="00AF72E1">
              <w:rPr>
                <w:rFonts w:eastAsia="MS Mincho"/>
                <w:kern w:val="0"/>
                <w:sz w:val="20"/>
                <w:szCs w:val="18"/>
                <w:lang w:val="en-GB" w:eastAsia="en-US"/>
              </w:rPr>
              <w:br/>
              <w:t>A/59/40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1195/2003</w:t>
            </w:r>
            <w:r w:rsidRPr="00AF72E1">
              <w:rPr>
                <w:rFonts w:eastAsia="MS Mincho"/>
                <w:iCs/>
                <w:kern w:val="0"/>
                <w:sz w:val="20"/>
                <w:szCs w:val="18"/>
                <w:lang w:val="en-GB" w:eastAsia="en-US"/>
              </w:rPr>
              <w:t>,</w:t>
            </w:r>
            <w:r w:rsidRPr="00AF72E1">
              <w:rPr>
                <w:rFonts w:eastAsia="MS Mincho"/>
                <w:i/>
                <w:iCs/>
                <w:kern w:val="0"/>
                <w:sz w:val="20"/>
                <w:szCs w:val="18"/>
                <w:lang w:val="en-GB" w:eastAsia="en-US"/>
              </w:rPr>
              <w:t xml:space="preserve"> Dunaev</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1200/2003, </w:t>
            </w:r>
            <w:r w:rsidRPr="00AF72E1">
              <w:rPr>
                <w:rFonts w:eastAsia="MS Mincho"/>
                <w:i/>
                <w:iCs/>
                <w:kern w:val="0"/>
                <w:sz w:val="20"/>
                <w:szCs w:val="18"/>
                <w:lang w:val="en-GB" w:eastAsia="en-US"/>
              </w:rPr>
              <w:t>Sattorova</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 A/67/40</w:t>
            </w: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1208/2003, </w:t>
            </w:r>
            <w:r w:rsidRPr="00AF72E1">
              <w:rPr>
                <w:rFonts w:eastAsia="MS Mincho"/>
                <w:i/>
                <w:kern w:val="0"/>
                <w:sz w:val="20"/>
                <w:szCs w:val="18"/>
                <w:lang w:val="en-GB" w:eastAsia="en-US"/>
              </w:rPr>
              <w:t>B.</w:t>
            </w:r>
            <w:r w:rsidRPr="00AF72E1">
              <w:rPr>
                <w:rFonts w:eastAsia="MS Mincho"/>
                <w:kern w:val="0"/>
                <w:sz w:val="20"/>
                <w:szCs w:val="18"/>
                <w:lang w:val="en-GB" w:eastAsia="en-US"/>
              </w:rPr>
              <w:t xml:space="preserve"> </w:t>
            </w:r>
            <w:r w:rsidRPr="00AF72E1">
              <w:rPr>
                <w:rFonts w:eastAsia="MS Mincho"/>
                <w:i/>
                <w:kern w:val="0"/>
                <w:sz w:val="20"/>
                <w:szCs w:val="18"/>
                <w:lang w:val="en-GB" w:eastAsia="en-US"/>
              </w:rPr>
              <w:t>Kurbanov</w:t>
            </w:r>
            <w:r w:rsidRPr="00AF72E1">
              <w:rPr>
                <w:rFonts w:eastAsia="MS Mincho"/>
                <w:kern w:val="0"/>
                <w:sz w:val="20"/>
                <w:szCs w:val="18"/>
                <w:lang w:val="en-GB" w:eastAsia="en-US"/>
              </w:rPr>
              <w:br/>
              <w:t>A/61/40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1209/2003, 1231/2003 and 1241/2004, </w:t>
            </w:r>
            <w:r w:rsidRPr="00AF72E1">
              <w:rPr>
                <w:rFonts w:eastAsia="MS Mincho"/>
                <w:i/>
                <w:kern w:val="0"/>
                <w:sz w:val="20"/>
                <w:szCs w:val="18"/>
                <w:lang w:val="en-GB" w:eastAsia="en-US"/>
              </w:rPr>
              <w:t>Rakhmatov, Safarov and Salimov</w:t>
            </w:r>
            <w:r w:rsidRPr="00AF72E1">
              <w:rPr>
                <w:rFonts w:eastAsia="MS Mincho"/>
                <w:kern w:val="0"/>
                <w:sz w:val="20"/>
                <w:szCs w:val="18"/>
                <w:lang w:val="en-GB" w:eastAsia="en-US"/>
              </w:rPr>
              <w:t xml:space="preserve"> and</w:t>
            </w:r>
            <w:r w:rsidRPr="00AF72E1">
              <w:rPr>
                <w:rFonts w:eastAsia="MS Mincho"/>
                <w:i/>
                <w:kern w:val="0"/>
                <w:sz w:val="20"/>
                <w:szCs w:val="18"/>
                <w:lang w:val="en-GB" w:eastAsia="en-US"/>
              </w:rPr>
              <w:t xml:space="preserve"> </w:t>
            </w:r>
            <w:r w:rsidRPr="00AF72E1">
              <w:rPr>
                <w:rFonts w:eastAsia="MS Mincho"/>
                <w:i/>
                <w:kern w:val="0"/>
                <w:sz w:val="20"/>
                <w:szCs w:val="18"/>
                <w:lang w:val="en-GB" w:eastAsia="en-US"/>
              </w:rPr>
              <w:br/>
              <w:t>Mukhammadiev</w:t>
            </w:r>
            <w:r w:rsidRPr="00AF72E1">
              <w:rPr>
                <w:rFonts w:eastAsia="MS Mincho"/>
                <w:kern w:val="0"/>
                <w:sz w:val="20"/>
                <w:szCs w:val="18"/>
                <w:lang w:val="en-GB" w:eastAsia="en-US"/>
              </w:rPr>
              <w:br/>
              <w:t>A/63/40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Del="00E4001B"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1263/2004 and 1264/2004, </w:t>
            </w:r>
            <w:r w:rsidRPr="00AF72E1">
              <w:rPr>
                <w:rFonts w:eastAsia="MS Mincho"/>
                <w:kern w:val="0"/>
                <w:sz w:val="20"/>
                <w:szCs w:val="18"/>
                <w:lang w:val="en-GB" w:eastAsia="en-US"/>
              </w:rPr>
              <w:br/>
            </w:r>
            <w:r w:rsidRPr="00AF72E1">
              <w:rPr>
                <w:rFonts w:eastAsia="MS Mincho"/>
                <w:i/>
                <w:iCs/>
                <w:kern w:val="0"/>
                <w:sz w:val="20"/>
                <w:szCs w:val="18"/>
                <w:lang w:val="en-GB" w:eastAsia="en-US"/>
              </w:rPr>
              <w:t>Khuseynov</w:t>
            </w:r>
            <w:r w:rsidRPr="00AF72E1">
              <w:rPr>
                <w:rFonts w:eastAsia="MS Mincho"/>
                <w:iCs/>
                <w:kern w:val="0"/>
                <w:sz w:val="20"/>
                <w:szCs w:val="18"/>
                <w:lang w:val="en-GB" w:eastAsia="en-US"/>
              </w:rPr>
              <w:t xml:space="preserve"> and</w:t>
            </w:r>
            <w:r w:rsidRPr="00AF72E1">
              <w:rPr>
                <w:rFonts w:eastAsia="MS Mincho"/>
                <w:i/>
                <w:iCs/>
                <w:kern w:val="0"/>
                <w:sz w:val="20"/>
                <w:szCs w:val="18"/>
                <w:lang w:val="en-GB" w:eastAsia="en-US"/>
              </w:rPr>
              <w:t xml:space="preserve"> Butaev</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sidDel="004C3E9F">
              <w:rPr>
                <w:rFonts w:eastAsia="MS Mincho"/>
                <w:kern w:val="0"/>
                <w:sz w:val="20"/>
                <w:szCs w:val="18"/>
                <w:lang w:val="en-GB" w:eastAsia="en-US"/>
              </w:rPr>
              <w:t xml:space="preserve"> </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1276/2004, </w:t>
            </w:r>
            <w:r w:rsidRPr="00AF72E1">
              <w:rPr>
                <w:rFonts w:eastAsia="MS Mincho"/>
                <w:i/>
                <w:iCs/>
                <w:kern w:val="0"/>
                <w:sz w:val="20"/>
                <w:szCs w:val="18"/>
                <w:lang w:val="en-GB" w:eastAsia="en-US"/>
              </w:rPr>
              <w:t>Idiev</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1348/2005, </w:t>
            </w:r>
            <w:r w:rsidRPr="00AF72E1">
              <w:rPr>
                <w:rFonts w:eastAsia="MS Mincho"/>
                <w:i/>
                <w:kern w:val="0"/>
                <w:sz w:val="20"/>
                <w:szCs w:val="18"/>
                <w:lang w:val="en-GB" w:eastAsia="en-US"/>
              </w:rPr>
              <w:t>Ashurov</w:t>
            </w:r>
            <w:r w:rsidRPr="00AF72E1">
              <w:rPr>
                <w:rFonts w:eastAsia="MS Mincho"/>
                <w:kern w:val="0"/>
                <w:sz w:val="20"/>
                <w:szCs w:val="18"/>
                <w:lang w:val="en-GB" w:eastAsia="en-US"/>
              </w:rPr>
              <w:br/>
              <w:t>A/62/40</w:t>
            </w:r>
          </w:p>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A/67/40</w:t>
            </w: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1401/2005, </w:t>
            </w:r>
            <w:r w:rsidRPr="00AF72E1">
              <w:rPr>
                <w:rFonts w:eastAsia="MS Mincho"/>
                <w:i/>
                <w:iCs/>
                <w:kern w:val="0"/>
                <w:sz w:val="20"/>
                <w:szCs w:val="18"/>
                <w:lang w:val="en-GB" w:eastAsia="en-US"/>
              </w:rPr>
              <w:t>Kirpo</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1499/2006, </w:t>
            </w:r>
            <w:r w:rsidRPr="00AF72E1">
              <w:rPr>
                <w:rFonts w:eastAsia="MS Mincho"/>
                <w:i/>
                <w:kern w:val="0"/>
                <w:sz w:val="20"/>
                <w:szCs w:val="18"/>
                <w:lang w:val="en-GB" w:eastAsia="en-US"/>
              </w:rPr>
              <w:t>Iskandarov</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1519/2006, </w:t>
            </w:r>
            <w:r w:rsidRPr="00AF72E1">
              <w:rPr>
                <w:rFonts w:eastAsia="MS Mincho"/>
                <w:i/>
                <w:iCs/>
                <w:kern w:val="0"/>
                <w:sz w:val="20"/>
                <w:szCs w:val="18"/>
                <w:lang w:val="en-GB" w:eastAsia="en-US"/>
              </w:rPr>
              <w:t>Khostikoev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The Committee decided to suspend the follow-up dialogue, with a finding of unsatisfactory implementation of its recommendation (see A/67/40, chap. VI)</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 A/67/40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Togo (4) </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422 to 424/1990, </w:t>
            </w:r>
            <w:r w:rsidRPr="00AF72E1">
              <w:rPr>
                <w:rFonts w:eastAsia="MS Mincho"/>
                <w:kern w:val="0"/>
                <w:sz w:val="20"/>
                <w:szCs w:val="18"/>
                <w:lang w:val="en-GB" w:eastAsia="en-US"/>
              </w:rPr>
              <w:br/>
            </w:r>
            <w:r w:rsidRPr="00AF72E1">
              <w:rPr>
                <w:rFonts w:eastAsia="MS Mincho"/>
                <w:i/>
                <w:kern w:val="0"/>
                <w:sz w:val="20"/>
                <w:szCs w:val="18"/>
                <w:lang w:val="en-GB" w:eastAsia="en-US"/>
              </w:rPr>
              <w:t>Aduayom et al</w:t>
            </w:r>
            <w:r w:rsidRPr="00AF72E1">
              <w:rPr>
                <w:rFonts w:eastAsia="MS Mincho"/>
                <w:kern w:val="0"/>
                <w:sz w:val="20"/>
                <w:szCs w:val="18"/>
                <w:lang w:val="en-GB" w:eastAsia="en-US"/>
              </w:rPr>
              <w:t>.</w:t>
            </w:r>
            <w:r w:rsidRPr="00AF72E1">
              <w:rPr>
                <w:rFonts w:eastAsia="MS Mincho"/>
                <w:kern w:val="0"/>
                <w:sz w:val="20"/>
                <w:szCs w:val="18"/>
                <w:lang w:val="en-GB" w:eastAsia="en-US"/>
              </w:rPr>
              <w:br/>
              <w:t>A/51/40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A/56/40, A/57/40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505/1992, </w:t>
            </w:r>
            <w:r w:rsidRPr="00AF72E1">
              <w:rPr>
                <w:rFonts w:eastAsia="MS Mincho"/>
                <w:i/>
                <w:kern w:val="0"/>
                <w:sz w:val="20"/>
                <w:szCs w:val="18"/>
                <w:lang w:val="en-GB" w:eastAsia="en-US"/>
              </w:rPr>
              <w:t>Ackla</w:t>
            </w:r>
            <w:r w:rsidRPr="00AF72E1">
              <w:rPr>
                <w:rFonts w:eastAsia="MS Mincho"/>
                <w:kern w:val="0"/>
                <w:sz w:val="20"/>
                <w:szCs w:val="18"/>
                <w:lang w:val="en-GB" w:eastAsia="en-US"/>
              </w:rPr>
              <w:br/>
              <w:t>A/51/40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A/56/40, A/57/40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Trinidad and Tobago (23)</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b/>
                <w:kern w:val="0"/>
                <w:sz w:val="20"/>
                <w:szCs w:val="18"/>
                <w:lang w:val="pt-BR" w:eastAsia="en-US"/>
              </w:rPr>
            </w:pPr>
            <w:r w:rsidRPr="00AF72E1">
              <w:rPr>
                <w:rFonts w:eastAsia="MS Mincho"/>
                <w:kern w:val="0"/>
                <w:sz w:val="20"/>
                <w:szCs w:val="18"/>
                <w:lang w:val="pt-BR" w:eastAsia="en-US"/>
              </w:rPr>
              <w:t xml:space="preserve">232/1987, </w:t>
            </w:r>
            <w:r w:rsidRPr="00AF72E1">
              <w:rPr>
                <w:rFonts w:eastAsia="MS Mincho"/>
                <w:i/>
                <w:kern w:val="0"/>
                <w:sz w:val="20"/>
                <w:szCs w:val="18"/>
                <w:lang w:val="pt-BR" w:eastAsia="en-US"/>
              </w:rPr>
              <w:t>Pinto</w:t>
            </w:r>
            <w:r w:rsidRPr="00AF72E1">
              <w:rPr>
                <w:rFonts w:eastAsia="MS Mincho"/>
                <w:kern w:val="0"/>
                <w:sz w:val="20"/>
                <w:szCs w:val="18"/>
                <w:lang w:val="pt-BR" w:eastAsia="en-US"/>
              </w:rPr>
              <w:br/>
              <w:t>A/45/40</w:t>
            </w:r>
            <w:r w:rsidRPr="00AF72E1">
              <w:rPr>
                <w:rFonts w:eastAsia="MS Mincho"/>
                <w:kern w:val="0"/>
                <w:sz w:val="20"/>
                <w:szCs w:val="18"/>
                <w:lang w:val="pt-BR" w:eastAsia="en-US"/>
              </w:rPr>
              <w:br/>
              <w:t xml:space="preserve">and 512/1992, </w:t>
            </w:r>
            <w:r w:rsidRPr="00AF72E1">
              <w:rPr>
                <w:rFonts w:eastAsia="MS Mincho"/>
                <w:bCs/>
                <w:i/>
                <w:kern w:val="0"/>
                <w:sz w:val="20"/>
                <w:szCs w:val="18"/>
                <w:lang w:val="pt-BR" w:eastAsia="en-US"/>
              </w:rPr>
              <w:t>Pinto</w:t>
            </w:r>
            <w:r w:rsidRPr="00AF72E1">
              <w:rPr>
                <w:rFonts w:eastAsia="MS Mincho"/>
                <w:bCs/>
                <w:kern w:val="0"/>
                <w:sz w:val="20"/>
                <w:szCs w:val="18"/>
                <w:lang w:val="pt-BR" w:eastAsia="en-US"/>
              </w:rPr>
              <w:br/>
            </w:r>
            <w:r w:rsidRPr="00AF72E1">
              <w:rPr>
                <w:rFonts w:eastAsia="MS Mincho"/>
                <w:kern w:val="0"/>
                <w:sz w:val="20"/>
                <w:szCs w:val="18"/>
                <w:lang w:val="pt-BR" w:eastAsia="en-US"/>
              </w:rPr>
              <w:t>A/51/40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A/52/40, A/53/40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1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362/1989, </w:t>
            </w:r>
            <w:r w:rsidRPr="00AF72E1">
              <w:rPr>
                <w:rFonts w:eastAsia="MS Mincho"/>
                <w:i/>
                <w:kern w:val="0"/>
                <w:sz w:val="20"/>
                <w:szCs w:val="18"/>
                <w:lang w:val="en-GB" w:eastAsia="en-US"/>
              </w:rPr>
              <w:t>Soogrim</w:t>
            </w:r>
            <w:r w:rsidR="00A944E1">
              <w:rPr>
                <w:rFonts w:eastAsiaTheme="minorEastAsia" w:hint="eastAsia"/>
                <w:i/>
                <w:kern w:val="0"/>
                <w:sz w:val="20"/>
                <w:szCs w:val="18"/>
                <w:lang w:val="en-GB"/>
              </w:rPr>
              <w:br/>
            </w:r>
            <w:r w:rsidRPr="00AF72E1">
              <w:rPr>
                <w:rFonts w:eastAsia="MS Mincho"/>
                <w:kern w:val="0"/>
                <w:sz w:val="20"/>
                <w:szCs w:val="18"/>
                <w:lang w:val="en-GB" w:eastAsia="en-US"/>
              </w:rPr>
              <w:t>A/48/40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A/52/40</w:t>
            </w:r>
            <w:r w:rsidRPr="00AF72E1">
              <w:rPr>
                <w:rFonts w:eastAsia="MS Mincho"/>
                <w:kern w:val="0"/>
                <w:sz w:val="20"/>
                <w:szCs w:val="18"/>
                <w:lang w:val="en-GB" w:eastAsia="en-US"/>
              </w:rPr>
              <w:br/>
              <w:t xml:space="preserve">A/53/40, A/58/40 </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434/1990, </w:t>
            </w:r>
            <w:r w:rsidRPr="00AF72E1">
              <w:rPr>
                <w:rFonts w:eastAsia="MS Mincho"/>
                <w:bCs/>
                <w:i/>
                <w:kern w:val="0"/>
                <w:sz w:val="20"/>
                <w:szCs w:val="18"/>
                <w:lang w:val="en-GB" w:eastAsia="en-US"/>
              </w:rPr>
              <w:t>Seerattan</w:t>
            </w:r>
            <w:r w:rsidRPr="00AF72E1">
              <w:rPr>
                <w:rFonts w:eastAsia="MS Mincho"/>
                <w:bCs/>
                <w:kern w:val="0"/>
                <w:sz w:val="20"/>
                <w:szCs w:val="18"/>
                <w:lang w:val="en-GB" w:eastAsia="en-US"/>
              </w:rPr>
              <w:br/>
              <w:t>A/51/40</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A/52/40, A/53/40</w:t>
            </w: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523/1992</w:t>
            </w:r>
            <w:r w:rsidRPr="00AF72E1">
              <w:rPr>
                <w:rFonts w:eastAsia="MS Mincho"/>
                <w:bCs/>
                <w:kern w:val="0"/>
                <w:sz w:val="20"/>
                <w:szCs w:val="18"/>
                <w:lang w:val="en-GB" w:eastAsia="en-US"/>
              </w:rPr>
              <w:t xml:space="preserve">, </w:t>
            </w:r>
            <w:r w:rsidRPr="00AF72E1">
              <w:rPr>
                <w:rFonts w:eastAsia="MS Mincho"/>
                <w:bCs/>
                <w:i/>
                <w:kern w:val="0"/>
                <w:sz w:val="20"/>
                <w:szCs w:val="18"/>
                <w:lang w:val="en-GB" w:eastAsia="en-US"/>
              </w:rPr>
              <w:t>Neptune</w:t>
            </w:r>
            <w:r w:rsidRPr="00AF72E1">
              <w:rPr>
                <w:rFonts w:eastAsia="MS Mincho"/>
                <w:bCs/>
                <w:kern w:val="0"/>
                <w:sz w:val="20"/>
                <w:szCs w:val="18"/>
                <w:lang w:val="en-GB" w:eastAsia="en-US"/>
              </w:rPr>
              <w:br/>
              <w:t>A/51/40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 A/52/40</w:t>
            </w:r>
            <w:r w:rsidRPr="00AF72E1">
              <w:rPr>
                <w:rFonts w:eastAsia="MS Mincho"/>
                <w:kern w:val="0"/>
                <w:sz w:val="20"/>
                <w:szCs w:val="18"/>
                <w:lang w:val="en-GB" w:eastAsia="en-US"/>
              </w:rPr>
              <w:br/>
              <w:t>A/53/40, A/58/40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533/1993, </w:t>
            </w:r>
            <w:r w:rsidRPr="00AF72E1">
              <w:rPr>
                <w:rFonts w:eastAsia="MS Mincho"/>
                <w:i/>
                <w:kern w:val="0"/>
                <w:sz w:val="20"/>
                <w:szCs w:val="18"/>
                <w:lang w:val="en-GB" w:eastAsia="en-US"/>
              </w:rPr>
              <w:t>Elahie</w:t>
            </w:r>
            <w:r w:rsidRPr="00AF72E1">
              <w:rPr>
                <w:rFonts w:eastAsia="MS Mincho"/>
                <w:kern w:val="0"/>
                <w:sz w:val="20"/>
                <w:szCs w:val="18"/>
                <w:lang w:val="en-GB" w:eastAsia="en-US"/>
              </w:rPr>
              <w:br/>
              <w:t>A/52/40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554/1993, </w:t>
            </w:r>
            <w:r w:rsidRPr="00AF72E1">
              <w:rPr>
                <w:rFonts w:eastAsia="MS Mincho"/>
                <w:i/>
                <w:kern w:val="0"/>
                <w:sz w:val="20"/>
                <w:szCs w:val="18"/>
                <w:lang w:val="en-GB" w:eastAsia="en-US"/>
              </w:rPr>
              <w:t>La Vende</w:t>
            </w:r>
            <w:r w:rsidRPr="00AF72E1">
              <w:rPr>
                <w:rFonts w:eastAsia="MS Mincho"/>
                <w:kern w:val="0"/>
                <w:sz w:val="20"/>
                <w:szCs w:val="18"/>
                <w:lang w:val="en-GB" w:eastAsia="en-US"/>
              </w:rPr>
              <w:br/>
              <w:t>A/53/40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555/1993, </w:t>
            </w:r>
            <w:r w:rsidRPr="00AF72E1">
              <w:rPr>
                <w:rFonts w:eastAsia="MS Mincho"/>
                <w:i/>
                <w:kern w:val="0"/>
                <w:sz w:val="20"/>
                <w:szCs w:val="18"/>
                <w:lang w:val="en-GB" w:eastAsia="en-US"/>
              </w:rPr>
              <w:t>Bickaroo</w:t>
            </w:r>
            <w:r w:rsidRPr="00AF72E1">
              <w:rPr>
                <w:rFonts w:eastAsia="MS Mincho"/>
                <w:kern w:val="0"/>
                <w:sz w:val="20"/>
                <w:szCs w:val="18"/>
                <w:lang w:val="en-GB" w:eastAsia="en-US"/>
              </w:rPr>
              <w:br/>
              <w:t>A/53/40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569/1996, </w:t>
            </w:r>
            <w:r w:rsidRPr="00AF72E1">
              <w:rPr>
                <w:rFonts w:eastAsia="MS Mincho"/>
                <w:i/>
                <w:kern w:val="0"/>
                <w:sz w:val="20"/>
                <w:szCs w:val="18"/>
                <w:lang w:val="en-GB" w:eastAsia="en-US"/>
              </w:rPr>
              <w:t>Mathews</w:t>
            </w:r>
            <w:r w:rsidRPr="00AF72E1">
              <w:rPr>
                <w:rFonts w:eastAsia="MS Mincho"/>
                <w:kern w:val="0"/>
                <w:sz w:val="20"/>
                <w:szCs w:val="18"/>
                <w:lang w:val="en-GB" w:eastAsia="en-US"/>
              </w:rPr>
              <w:br/>
              <w:t>A/43/40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580/1994, </w:t>
            </w:r>
            <w:r w:rsidRPr="00AF72E1">
              <w:rPr>
                <w:rFonts w:eastAsia="MS Mincho"/>
                <w:i/>
                <w:kern w:val="0"/>
                <w:sz w:val="20"/>
                <w:szCs w:val="18"/>
                <w:lang w:val="en-GB" w:eastAsia="en-US"/>
              </w:rPr>
              <w:t>Ashby</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594/1992, </w:t>
            </w:r>
            <w:r w:rsidRPr="00AF72E1">
              <w:rPr>
                <w:rFonts w:eastAsia="MS Mincho"/>
                <w:i/>
                <w:kern w:val="0"/>
                <w:sz w:val="20"/>
                <w:szCs w:val="18"/>
                <w:lang w:val="en-GB" w:eastAsia="en-US"/>
              </w:rPr>
              <w:t>Phillip</w:t>
            </w:r>
            <w:r w:rsidRPr="00AF72E1">
              <w:rPr>
                <w:rFonts w:eastAsia="MS Mincho"/>
                <w:kern w:val="0"/>
                <w:sz w:val="20"/>
                <w:szCs w:val="18"/>
                <w:lang w:val="en-GB" w:eastAsia="en-US"/>
              </w:rPr>
              <w:br/>
              <w:t>A/54/40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672/1995, </w:t>
            </w:r>
            <w:r w:rsidRPr="00AF72E1">
              <w:rPr>
                <w:rFonts w:eastAsia="MS Mincho"/>
                <w:i/>
                <w:kern w:val="0"/>
                <w:sz w:val="20"/>
                <w:szCs w:val="18"/>
                <w:lang w:val="en-GB" w:eastAsia="en-US"/>
              </w:rPr>
              <w:t>Smart</w:t>
            </w:r>
            <w:r w:rsidRPr="00AF72E1">
              <w:rPr>
                <w:rFonts w:eastAsia="MS Mincho"/>
                <w:kern w:val="0"/>
                <w:sz w:val="20"/>
                <w:szCs w:val="18"/>
                <w:lang w:val="en-GB" w:eastAsia="en-US"/>
              </w:rPr>
              <w:br/>
              <w:t>A/53/40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677/1996, </w:t>
            </w:r>
            <w:r w:rsidRPr="00AF72E1">
              <w:rPr>
                <w:rFonts w:eastAsia="MS Mincho"/>
                <w:i/>
                <w:kern w:val="0"/>
                <w:sz w:val="20"/>
                <w:szCs w:val="18"/>
                <w:lang w:val="en-GB" w:eastAsia="en-US"/>
              </w:rPr>
              <w:t>Teesdale</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683/1996, </w:t>
            </w:r>
            <w:r w:rsidRPr="00AF72E1">
              <w:rPr>
                <w:rFonts w:eastAsia="MS Mincho"/>
                <w:i/>
                <w:kern w:val="0"/>
                <w:sz w:val="20"/>
                <w:szCs w:val="18"/>
                <w:lang w:val="en-GB" w:eastAsia="en-US"/>
              </w:rPr>
              <w:t>Wanza</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684/1996, </w:t>
            </w:r>
            <w:r w:rsidRPr="00AF72E1">
              <w:rPr>
                <w:rFonts w:eastAsia="MS Mincho"/>
                <w:i/>
                <w:kern w:val="0"/>
                <w:sz w:val="20"/>
                <w:szCs w:val="18"/>
                <w:lang w:val="en-GB" w:eastAsia="en-US"/>
              </w:rPr>
              <w:t>Sahadath</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721/1996, </w:t>
            </w:r>
            <w:r w:rsidRPr="00AF72E1">
              <w:rPr>
                <w:rFonts w:eastAsia="MS Mincho"/>
                <w:i/>
                <w:kern w:val="0"/>
                <w:sz w:val="20"/>
                <w:szCs w:val="18"/>
                <w:lang w:val="en-GB" w:eastAsia="en-US"/>
              </w:rPr>
              <w:t>Boodoo</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752/1997, </w:t>
            </w:r>
            <w:r w:rsidRPr="00AF72E1">
              <w:rPr>
                <w:rFonts w:eastAsia="MS Mincho"/>
                <w:i/>
                <w:kern w:val="0"/>
                <w:sz w:val="20"/>
                <w:szCs w:val="18"/>
                <w:lang w:val="en-GB" w:eastAsia="en-US"/>
              </w:rPr>
              <w:t>Henry</w:t>
            </w:r>
            <w:r w:rsidRPr="00AF72E1">
              <w:rPr>
                <w:rFonts w:eastAsia="MS Mincho"/>
                <w:i/>
                <w:kern w:val="0"/>
                <w:sz w:val="20"/>
                <w:szCs w:val="18"/>
                <w:lang w:val="en-GB" w:eastAsia="en-US"/>
              </w:rPr>
              <w:br/>
            </w:r>
            <w:r w:rsidRPr="00AF72E1">
              <w:rPr>
                <w:rFonts w:eastAsia="MS Mincho"/>
                <w:kern w:val="0"/>
                <w:sz w:val="20"/>
                <w:szCs w:val="18"/>
                <w:lang w:val="en-GB" w:eastAsia="en-US"/>
              </w:rPr>
              <w:t>A/54/40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818/1998, </w:t>
            </w:r>
            <w:r w:rsidRPr="00AF72E1">
              <w:rPr>
                <w:rFonts w:eastAsia="MS Mincho"/>
                <w:i/>
                <w:kern w:val="0"/>
                <w:sz w:val="20"/>
                <w:szCs w:val="18"/>
                <w:lang w:val="en-GB" w:eastAsia="en-US"/>
              </w:rPr>
              <w:t>Sextus</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845/1998, </w:t>
            </w:r>
            <w:r w:rsidRPr="00AF72E1">
              <w:rPr>
                <w:rFonts w:eastAsia="MS Mincho"/>
                <w:i/>
                <w:kern w:val="0"/>
                <w:sz w:val="20"/>
                <w:szCs w:val="18"/>
                <w:lang w:val="en-GB" w:eastAsia="en-US"/>
              </w:rPr>
              <w:t>Kennedy</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 xml:space="preserve">A/58/40 </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899/1999, </w:t>
            </w:r>
            <w:r w:rsidRPr="00AF72E1">
              <w:rPr>
                <w:rFonts w:eastAsia="MS Mincho"/>
                <w:i/>
                <w:kern w:val="0"/>
                <w:sz w:val="20"/>
                <w:szCs w:val="18"/>
                <w:lang w:val="en-GB" w:eastAsia="en-US"/>
              </w:rPr>
              <w:t>Francis et al</w:t>
            </w:r>
            <w:r w:rsidRPr="00AF72E1">
              <w:rPr>
                <w:rFonts w:eastAsia="MS Mincho"/>
                <w:kern w:val="0"/>
                <w:sz w:val="20"/>
                <w:szCs w:val="18"/>
                <w:lang w:val="en-GB" w:eastAsia="en-US"/>
              </w:rPr>
              <w:t>.</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A/58/40</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908/2000, </w:t>
            </w:r>
            <w:r w:rsidRPr="00AF72E1">
              <w:rPr>
                <w:rFonts w:eastAsia="MS Mincho"/>
                <w:i/>
                <w:kern w:val="0"/>
                <w:sz w:val="20"/>
                <w:szCs w:val="18"/>
                <w:lang w:val="en-GB" w:eastAsia="en-US"/>
              </w:rPr>
              <w:t>Evans</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928/2000, </w:t>
            </w:r>
            <w:r w:rsidRPr="00AF72E1">
              <w:rPr>
                <w:rFonts w:eastAsia="MS Mincho"/>
                <w:i/>
                <w:kern w:val="0"/>
                <w:sz w:val="20"/>
                <w:szCs w:val="18"/>
                <w:lang w:val="en-GB" w:eastAsia="en-US"/>
              </w:rPr>
              <w:t>Sooklal</w:t>
            </w:r>
            <w:r w:rsidRPr="00AF72E1">
              <w:rPr>
                <w:rFonts w:eastAsia="MS Mincho"/>
                <w:kern w:val="0"/>
                <w:sz w:val="20"/>
                <w:szCs w:val="18"/>
                <w:lang w:val="en-GB" w:eastAsia="en-US"/>
              </w:rPr>
              <w:br/>
              <w:t>A/57/40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FR" w:eastAsia="en-US"/>
              </w:rPr>
            </w:pPr>
            <w:r w:rsidRPr="00AF72E1">
              <w:rPr>
                <w:rFonts w:eastAsia="MS Mincho"/>
                <w:kern w:val="0"/>
                <w:sz w:val="20"/>
                <w:szCs w:val="18"/>
                <w:lang w:val="fr-FR" w:eastAsia="en-US"/>
              </w:rPr>
              <w:t xml:space="preserve">938/2000, </w:t>
            </w:r>
            <w:r w:rsidRPr="00AF72E1">
              <w:rPr>
                <w:rFonts w:eastAsia="MS Mincho"/>
                <w:i/>
                <w:kern w:val="0"/>
                <w:sz w:val="20"/>
                <w:szCs w:val="18"/>
                <w:lang w:val="fr-FR" w:eastAsia="en-US"/>
              </w:rPr>
              <w:t>Siewpersaud et al</w:t>
            </w:r>
            <w:r w:rsidRPr="00AF72E1">
              <w:rPr>
                <w:rFonts w:eastAsia="MS Mincho"/>
                <w:kern w:val="0"/>
                <w:sz w:val="20"/>
                <w:szCs w:val="18"/>
                <w:lang w:val="fr-FR" w:eastAsia="en-US"/>
              </w:rPr>
              <w:t>.</w:t>
            </w:r>
            <w:r w:rsidRPr="00AF72E1">
              <w:rPr>
                <w:rFonts w:eastAsia="MS Mincho"/>
                <w:kern w:val="0"/>
                <w:sz w:val="20"/>
                <w:szCs w:val="18"/>
                <w:lang w:val="fr-FR" w:eastAsia="en-US"/>
              </w:rPr>
              <w:br/>
              <w:t>A/59/40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FR"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FR"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fr-FR"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w:t>
            </w:r>
            <w:r w:rsidRPr="00AF72E1">
              <w:rPr>
                <w:rFonts w:eastAsia="MS Mincho"/>
                <w:kern w:val="0"/>
                <w:sz w:val="20"/>
                <w:szCs w:val="18"/>
                <w:lang w:val="en-GB" w:eastAsia="en-US"/>
              </w:rPr>
              <w:br/>
              <w:t>A/53/40</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Turkey (2)</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1853/2008 and 1854/2008, </w:t>
            </w:r>
            <w:r w:rsidRPr="00AF72E1">
              <w:rPr>
                <w:rFonts w:eastAsia="MS Mincho"/>
                <w:i/>
                <w:kern w:val="0"/>
                <w:sz w:val="20"/>
                <w:szCs w:val="18"/>
                <w:lang w:val="en-GB" w:eastAsia="en-US"/>
              </w:rPr>
              <w:t xml:space="preserve">Atasoy </w:t>
            </w:r>
            <w:r w:rsidRPr="00AF72E1">
              <w:rPr>
                <w:rFonts w:eastAsia="MS Mincho"/>
                <w:kern w:val="0"/>
                <w:sz w:val="20"/>
                <w:szCs w:val="18"/>
                <w:lang w:val="en-GB" w:eastAsia="en-US"/>
              </w:rPr>
              <w:t>and</w:t>
            </w:r>
            <w:r w:rsidRPr="00AF72E1">
              <w:rPr>
                <w:rFonts w:eastAsia="MS Mincho"/>
                <w:i/>
                <w:kern w:val="0"/>
                <w:sz w:val="20"/>
                <w:szCs w:val="18"/>
                <w:lang w:val="en-GB" w:eastAsia="en-US"/>
              </w:rPr>
              <w:t xml:space="preserve"> Sarkut</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A/67/40</w:t>
            </w:r>
          </w:p>
        </w:tc>
        <w:tc>
          <w:tcPr>
            <w:tcW w:w="1985" w:type="dxa"/>
            <w:shd w:val="clear" w:color="auto" w:fill="auto"/>
            <w:noWrap/>
          </w:tcPr>
          <w:p w:rsidR="00AF72E1" w:rsidRPr="00AF72E1" w:rsidDel="001F0473"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Turkmenistan (7)</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1450/2006, </w:t>
            </w:r>
            <w:r w:rsidRPr="00AF72E1">
              <w:rPr>
                <w:rFonts w:eastAsia="MS Mincho"/>
                <w:i/>
                <w:kern w:val="0"/>
                <w:sz w:val="20"/>
                <w:szCs w:val="18"/>
                <w:lang w:val="en-GB" w:eastAsia="en-US"/>
              </w:rPr>
              <w:t>Komarovsky</w:t>
            </w:r>
            <w:r w:rsidRPr="00AF72E1">
              <w:rPr>
                <w:rFonts w:eastAsia="MS Mincho"/>
                <w:kern w:val="0"/>
                <w:sz w:val="20"/>
                <w:szCs w:val="18"/>
                <w:lang w:val="en-GB" w:eastAsia="en-US"/>
              </w:rPr>
              <w:br/>
              <w:t>A/63/40</w:t>
            </w:r>
          </w:p>
        </w:tc>
        <w:tc>
          <w:tcPr>
            <w:tcW w:w="1985" w:type="dxa"/>
            <w:shd w:val="clear" w:color="auto" w:fill="auto"/>
            <w:noWrap/>
          </w:tcPr>
          <w:p w:rsidR="00AF72E1" w:rsidRPr="00AF72E1" w:rsidDel="001F0473"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1460/2006, </w:t>
            </w:r>
            <w:r w:rsidRPr="00AF72E1">
              <w:rPr>
                <w:rFonts w:eastAsia="MS Mincho"/>
                <w:i/>
                <w:kern w:val="0"/>
                <w:sz w:val="20"/>
                <w:szCs w:val="18"/>
                <w:lang w:val="en-GB" w:eastAsia="en-US"/>
              </w:rPr>
              <w:t>Yklymova</w:t>
            </w:r>
            <w:r w:rsidRPr="00AF72E1">
              <w:rPr>
                <w:rFonts w:eastAsia="MS Mincho"/>
                <w:i/>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1530/2006, </w:t>
            </w:r>
            <w:r w:rsidRPr="00AF72E1">
              <w:rPr>
                <w:rFonts w:eastAsia="MS Mincho"/>
                <w:i/>
                <w:kern w:val="0"/>
                <w:sz w:val="20"/>
                <w:szCs w:val="18"/>
                <w:lang w:val="en-GB" w:eastAsia="en-US"/>
              </w:rPr>
              <w:t>Bozbey</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it-IT" w:eastAsia="en-US"/>
              </w:rPr>
            </w:pPr>
            <w:r w:rsidRPr="00AF72E1">
              <w:rPr>
                <w:rFonts w:eastAsia="MS Mincho"/>
                <w:kern w:val="0"/>
                <w:sz w:val="20"/>
                <w:szCs w:val="18"/>
                <w:lang w:val="it-IT" w:eastAsia="en-US"/>
              </w:rPr>
              <w:t xml:space="preserve">1883/2009, </w:t>
            </w:r>
            <w:r w:rsidRPr="00AF72E1">
              <w:rPr>
                <w:rFonts w:eastAsia="MS Mincho"/>
                <w:i/>
                <w:kern w:val="0"/>
                <w:sz w:val="20"/>
                <w:szCs w:val="18"/>
                <w:lang w:val="it-IT" w:eastAsia="en-US"/>
              </w:rPr>
              <w:t>Orazova</w:t>
            </w:r>
            <w:r w:rsidRPr="00AF72E1">
              <w:rPr>
                <w:rFonts w:eastAsia="MS Mincho"/>
                <w:i/>
                <w:kern w:val="0"/>
                <w:sz w:val="20"/>
                <w:szCs w:val="18"/>
                <w:lang w:val="it-IT" w:eastAsia="en-US"/>
              </w:rPr>
              <w:br/>
            </w:r>
            <w:r w:rsidRPr="00AF72E1">
              <w:rPr>
                <w:rFonts w:eastAsia="MS Mincho"/>
                <w:kern w:val="0"/>
                <w:sz w:val="20"/>
                <w:szCs w:val="18"/>
                <w:lang w:val="it-IT" w:eastAsia="en-US"/>
              </w:rPr>
              <w:t>A/67/40</w:t>
            </w:r>
          </w:p>
          <w:p w:rsidR="00AF72E1" w:rsidRPr="00AF72E1" w:rsidRDefault="00AF72E1" w:rsidP="00A944E1">
            <w:pPr>
              <w:spacing w:before="40" w:after="70" w:line="220" w:lineRule="exact"/>
              <w:ind w:right="113"/>
              <w:jc w:val="left"/>
              <w:rPr>
                <w:rFonts w:eastAsia="MS Mincho"/>
                <w:i/>
                <w:kern w:val="0"/>
                <w:sz w:val="20"/>
                <w:szCs w:val="18"/>
                <w:lang w:val="it-IT" w:eastAsia="en-US"/>
              </w:rPr>
            </w:pPr>
            <w:r w:rsidRPr="00AF72E1">
              <w:rPr>
                <w:rFonts w:eastAsia="MS Mincho"/>
                <w:kern w:val="0"/>
                <w:sz w:val="20"/>
                <w:szCs w:val="18"/>
                <w:lang w:val="it-IT" w:eastAsia="en-US"/>
              </w:rPr>
              <w:t xml:space="preserve">CCPR/C/112/D/2069/2011, </w:t>
            </w:r>
            <w:r w:rsidRPr="00AF72E1">
              <w:rPr>
                <w:rFonts w:eastAsia="MS Mincho"/>
                <w:i/>
                <w:kern w:val="0"/>
                <w:sz w:val="20"/>
                <w:szCs w:val="18"/>
                <w:lang w:val="it-IT" w:eastAsia="en-US"/>
              </w:rPr>
              <w:t>Shikhmuradov</w:t>
            </w:r>
          </w:p>
          <w:p w:rsidR="00AF72E1" w:rsidRPr="00AF72E1" w:rsidRDefault="00AF72E1" w:rsidP="00A944E1">
            <w:pPr>
              <w:spacing w:before="40" w:after="70" w:line="220" w:lineRule="exact"/>
              <w:ind w:right="113"/>
              <w:jc w:val="left"/>
              <w:rPr>
                <w:rFonts w:eastAsia="MS Mincho"/>
                <w:i/>
                <w:kern w:val="0"/>
                <w:sz w:val="20"/>
                <w:szCs w:val="18"/>
                <w:lang w:val="it-IT" w:eastAsia="en-US"/>
              </w:rPr>
            </w:pPr>
            <w:r w:rsidRPr="00AF72E1">
              <w:rPr>
                <w:rFonts w:eastAsia="MS Mincho"/>
                <w:kern w:val="0"/>
                <w:sz w:val="20"/>
                <w:szCs w:val="18"/>
                <w:lang w:val="it-IT" w:eastAsia="en-US"/>
              </w:rPr>
              <w:t xml:space="preserve">CCPR/C/113/D/2079/2011, </w:t>
            </w:r>
            <w:r w:rsidRPr="00AF72E1">
              <w:rPr>
                <w:rFonts w:eastAsia="MS Mincho"/>
                <w:i/>
                <w:kern w:val="0"/>
                <w:sz w:val="20"/>
                <w:szCs w:val="18"/>
                <w:lang w:val="it-IT" w:eastAsia="en-US"/>
              </w:rPr>
              <w:t>Khadzhiev</w:t>
            </w:r>
          </w:p>
          <w:p w:rsidR="00AF72E1" w:rsidRPr="00AF72E1" w:rsidRDefault="00AF72E1" w:rsidP="00A944E1">
            <w:pPr>
              <w:spacing w:before="40" w:after="70" w:line="220" w:lineRule="exact"/>
              <w:ind w:right="113"/>
              <w:jc w:val="left"/>
              <w:rPr>
                <w:rFonts w:eastAsia="MS Mincho"/>
                <w:i/>
                <w:kern w:val="0"/>
                <w:sz w:val="20"/>
                <w:szCs w:val="18"/>
                <w:lang w:val="it-IT" w:eastAsia="en-US"/>
              </w:rPr>
            </w:pPr>
            <w:r w:rsidRPr="00AF72E1">
              <w:rPr>
                <w:rFonts w:eastAsia="MS Mincho"/>
                <w:kern w:val="0"/>
                <w:sz w:val="20"/>
                <w:szCs w:val="18"/>
                <w:lang w:val="it-IT" w:eastAsia="en-US"/>
              </w:rPr>
              <w:t xml:space="preserve">CCPR/C/113/D/2218/2012, </w:t>
            </w:r>
            <w:r w:rsidRPr="00AF72E1">
              <w:rPr>
                <w:rFonts w:eastAsia="MS Mincho"/>
                <w:i/>
                <w:kern w:val="0"/>
                <w:sz w:val="20"/>
                <w:szCs w:val="18"/>
                <w:lang w:val="it-IT" w:eastAsia="en-US"/>
              </w:rPr>
              <w:t>Abdullayev</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it-IT"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it-IT"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it-IT"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it-IT"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944E1">
            <w:pPr>
              <w:spacing w:before="40" w:after="70" w:line="220" w:lineRule="exact"/>
              <w:ind w:right="113"/>
              <w:jc w:val="left"/>
              <w:rPr>
                <w:rFonts w:eastAsia="MS Mincho"/>
                <w:kern w:val="0"/>
                <w:sz w:val="20"/>
                <w:szCs w:val="18"/>
                <w:lang w:val="en-GB" w:eastAsia="en-US"/>
              </w:rPr>
            </w:pP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p w:rsidR="00AF72E1" w:rsidRPr="00AF72E1" w:rsidRDefault="00AF72E1" w:rsidP="00A944E1">
            <w:pPr>
              <w:spacing w:before="40" w:after="70" w:line="220" w:lineRule="exact"/>
              <w:ind w:right="113"/>
              <w:jc w:val="left"/>
              <w:rPr>
                <w:rFonts w:eastAsia="MS Mincho"/>
                <w:kern w:val="0"/>
                <w:sz w:val="20"/>
                <w:szCs w:val="18"/>
                <w:lang w:val="en-GB" w:eastAsia="en-US"/>
              </w:rPr>
            </w:pPr>
          </w:p>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Ukraine (5)</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781/1997, </w:t>
            </w:r>
            <w:r w:rsidRPr="00AF72E1">
              <w:rPr>
                <w:rFonts w:eastAsia="MS Mincho"/>
                <w:i/>
                <w:kern w:val="0"/>
                <w:sz w:val="20"/>
                <w:szCs w:val="18"/>
                <w:lang w:val="en-GB" w:eastAsia="en-US"/>
              </w:rPr>
              <w:t>Aliev</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1405/2005, </w:t>
            </w:r>
            <w:r w:rsidRPr="00AF72E1">
              <w:rPr>
                <w:rFonts w:eastAsia="MS Mincho"/>
                <w:i/>
                <w:kern w:val="0"/>
                <w:sz w:val="20"/>
                <w:szCs w:val="18"/>
                <w:lang w:val="en-GB" w:eastAsia="en-US"/>
              </w:rPr>
              <w:t>Pustovoit</w:t>
            </w:r>
            <w:r w:rsidRPr="00AF72E1">
              <w:rPr>
                <w:rFonts w:eastAsia="MS Mincho"/>
                <w:i/>
                <w:kern w:val="0"/>
                <w:sz w:val="20"/>
                <w:szCs w:val="18"/>
                <w:lang w:val="en-GB" w:eastAsia="en-US"/>
              </w:rPr>
              <w:br/>
            </w:r>
            <w:r w:rsidRPr="00AF72E1">
              <w:rPr>
                <w:rFonts w:eastAsia="MS Mincho"/>
                <w:kern w:val="0"/>
                <w:sz w:val="20"/>
                <w:szCs w:val="18"/>
                <w:lang w:val="en-GB" w:eastAsia="en-US"/>
              </w:rPr>
              <w:t>A/69/40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1412/2005, </w:t>
            </w:r>
            <w:r w:rsidRPr="00AF72E1">
              <w:rPr>
                <w:rFonts w:eastAsia="MS Mincho"/>
                <w:i/>
                <w:kern w:val="0"/>
                <w:sz w:val="20"/>
                <w:szCs w:val="18"/>
                <w:lang w:val="en-GB" w:eastAsia="en-US"/>
              </w:rPr>
              <w:t>Butovenko</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1535/2006, </w:t>
            </w:r>
            <w:r w:rsidRPr="00AF72E1">
              <w:rPr>
                <w:rFonts w:eastAsia="MS Mincho"/>
                <w:i/>
                <w:kern w:val="0"/>
                <w:sz w:val="20"/>
                <w:szCs w:val="18"/>
                <w:lang w:val="en-GB" w:eastAsia="en-US"/>
              </w:rPr>
              <w:t>Shchetka</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1803/2008, </w:t>
            </w:r>
            <w:r w:rsidRPr="00AF72E1">
              <w:rPr>
                <w:rFonts w:eastAsia="MS Mincho"/>
                <w:i/>
                <w:kern w:val="0"/>
                <w:sz w:val="20"/>
                <w:szCs w:val="18"/>
                <w:lang w:val="en-GB" w:eastAsia="en-US"/>
              </w:rPr>
              <w:t>Bulgakov</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Uruguay (39) </w:t>
            </w: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A.</w:t>
            </w:r>
            <w:r w:rsidRPr="00AF72E1">
              <w:rPr>
                <w:rFonts w:eastAsia="MS Mincho"/>
                <w:b/>
                <w:kern w:val="0"/>
                <w:sz w:val="20"/>
                <w:szCs w:val="18"/>
                <w:lang w:val="en-GB" w:eastAsia="en-US"/>
              </w:rPr>
              <w:t xml:space="preserve"> </w:t>
            </w:r>
            <w:r w:rsidRPr="00AF72E1">
              <w:rPr>
                <w:rFonts w:eastAsia="MS Mincho"/>
                <w:bCs/>
                <w:kern w:val="0"/>
                <w:sz w:val="20"/>
                <w:szCs w:val="18"/>
                <w:lang w:val="en-GB" w:eastAsia="en-US"/>
              </w:rPr>
              <w:t xml:space="preserve">[5/1977, </w:t>
            </w:r>
            <w:r w:rsidRPr="00AF72E1">
              <w:rPr>
                <w:rFonts w:eastAsia="MS Mincho"/>
                <w:bCs/>
                <w:i/>
                <w:kern w:val="0"/>
                <w:sz w:val="20"/>
                <w:szCs w:val="18"/>
                <w:lang w:val="en-GB" w:eastAsia="en-US"/>
              </w:rPr>
              <w:t>Massera</w:t>
            </w:r>
            <w:r w:rsidRPr="00AF72E1">
              <w:rPr>
                <w:rFonts w:eastAsia="MS Mincho"/>
                <w:bCs/>
                <w:kern w:val="0"/>
                <w:sz w:val="20"/>
                <w:szCs w:val="18"/>
                <w:lang w:val="en-GB" w:eastAsia="en-US"/>
              </w:rPr>
              <w:br/>
              <w:t>Seventh session</w:t>
            </w:r>
            <w:r w:rsidRPr="00AF72E1">
              <w:rPr>
                <w:rFonts w:eastAsia="MS Mincho"/>
                <w:bCs/>
                <w:kern w:val="0"/>
                <w:sz w:val="20"/>
                <w:szCs w:val="18"/>
                <w:lang w:val="en-GB" w:eastAsia="en-US"/>
              </w:rPr>
              <w:br/>
              <w:t xml:space="preserve">43/1979, </w:t>
            </w:r>
            <w:r w:rsidRPr="00AF72E1">
              <w:rPr>
                <w:rFonts w:eastAsia="MS Mincho"/>
                <w:bCs/>
                <w:i/>
                <w:kern w:val="0"/>
                <w:sz w:val="20"/>
                <w:szCs w:val="18"/>
                <w:lang w:val="en-GB" w:eastAsia="en-US"/>
              </w:rPr>
              <w:t>Caldas</w:t>
            </w:r>
            <w:r w:rsidRPr="00AF72E1">
              <w:rPr>
                <w:rFonts w:eastAsia="MS Mincho"/>
                <w:bCs/>
                <w:i/>
                <w:kern w:val="0"/>
                <w:sz w:val="20"/>
                <w:szCs w:val="18"/>
                <w:lang w:val="en-GB" w:eastAsia="en-US"/>
              </w:rPr>
              <w:br/>
            </w:r>
            <w:r w:rsidRPr="00AF72E1">
              <w:rPr>
                <w:rFonts w:eastAsia="MS Mincho"/>
                <w:bCs/>
                <w:kern w:val="0"/>
                <w:sz w:val="20"/>
                <w:szCs w:val="18"/>
                <w:lang w:val="en-GB" w:eastAsia="en-US"/>
              </w:rPr>
              <w:t>Nineteenth session</w:t>
            </w:r>
            <w:r w:rsidRPr="00AF72E1">
              <w:rPr>
                <w:rFonts w:eastAsia="MS Mincho"/>
                <w:bCs/>
                <w:kern w:val="0"/>
                <w:sz w:val="20"/>
                <w:szCs w:val="18"/>
                <w:lang w:val="en-GB" w:eastAsia="en-US"/>
              </w:rPr>
              <w:br/>
              <w:t xml:space="preserve">63/1979, </w:t>
            </w:r>
            <w:r w:rsidRPr="00AF72E1">
              <w:rPr>
                <w:rFonts w:eastAsia="MS Mincho"/>
                <w:bCs/>
                <w:i/>
                <w:kern w:val="0"/>
                <w:sz w:val="20"/>
                <w:szCs w:val="18"/>
                <w:lang w:val="en-GB" w:eastAsia="en-US"/>
              </w:rPr>
              <w:t>Antonaccio</w:t>
            </w:r>
            <w:r w:rsidRPr="00AF72E1">
              <w:rPr>
                <w:rFonts w:eastAsia="MS Mincho"/>
                <w:bCs/>
                <w:kern w:val="0"/>
                <w:sz w:val="20"/>
                <w:szCs w:val="18"/>
                <w:lang w:val="en-GB" w:eastAsia="en-US"/>
              </w:rPr>
              <w:br/>
              <w:t>Fourteenth session</w:t>
            </w:r>
            <w:r w:rsidRPr="00AF72E1">
              <w:rPr>
                <w:rFonts w:eastAsia="MS Mincho"/>
                <w:bCs/>
                <w:kern w:val="0"/>
                <w:sz w:val="20"/>
                <w:szCs w:val="18"/>
                <w:lang w:val="en-GB" w:eastAsia="en-US"/>
              </w:rPr>
              <w:br/>
              <w:t xml:space="preserve">73/1980, </w:t>
            </w:r>
            <w:r w:rsidRPr="00AF72E1">
              <w:rPr>
                <w:rFonts w:eastAsia="MS Mincho"/>
                <w:bCs/>
                <w:i/>
                <w:kern w:val="0"/>
                <w:sz w:val="20"/>
                <w:szCs w:val="18"/>
                <w:lang w:val="en-GB" w:eastAsia="en-US"/>
              </w:rPr>
              <w:t>Izquierdo</w:t>
            </w:r>
            <w:r w:rsidRPr="00AF72E1">
              <w:rPr>
                <w:rFonts w:eastAsia="MS Mincho"/>
                <w:bCs/>
                <w:kern w:val="0"/>
                <w:sz w:val="20"/>
                <w:szCs w:val="18"/>
                <w:lang w:val="en-GB" w:eastAsia="en-US"/>
              </w:rPr>
              <w:br/>
              <w:t>Fifteenth session</w:t>
            </w:r>
            <w:r w:rsidRPr="00AF72E1">
              <w:rPr>
                <w:rFonts w:eastAsia="MS Mincho"/>
                <w:bCs/>
                <w:kern w:val="0"/>
                <w:sz w:val="20"/>
                <w:szCs w:val="18"/>
                <w:lang w:val="en-GB" w:eastAsia="en-US"/>
              </w:rPr>
              <w:br/>
              <w:t xml:space="preserve">80/1980, </w:t>
            </w:r>
            <w:r w:rsidRPr="00AF72E1">
              <w:rPr>
                <w:rFonts w:eastAsia="MS Mincho"/>
                <w:bCs/>
                <w:i/>
                <w:kern w:val="0"/>
                <w:sz w:val="20"/>
                <w:szCs w:val="18"/>
                <w:lang w:val="en-GB" w:eastAsia="en-US"/>
              </w:rPr>
              <w:t>Vasiliskis</w:t>
            </w:r>
            <w:r w:rsidRPr="00AF72E1">
              <w:rPr>
                <w:rFonts w:eastAsia="MS Mincho"/>
                <w:bCs/>
                <w:kern w:val="0"/>
                <w:sz w:val="20"/>
                <w:szCs w:val="18"/>
                <w:lang w:val="en-GB" w:eastAsia="en-US"/>
              </w:rPr>
              <w:br/>
              <w:t>Eighteenth session</w:t>
            </w:r>
            <w:r w:rsidRPr="00AF72E1">
              <w:rPr>
                <w:rFonts w:eastAsia="MS Mincho"/>
                <w:bCs/>
                <w:kern w:val="0"/>
                <w:sz w:val="20"/>
                <w:szCs w:val="18"/>
                <w:lang w:val="en-GB" w:eastAsia="en-US"/>
              </w:rPr>
              <w:br/>
              <w:t xml:space="preserve">83/1981, </w:t>
            </w:r>
            <w:r w:rsidRPr="00AF72E1">
              <w:rPr>
                <w:rFonts w:eastAsia="MS Mincho"/>
                <w:bCs/>
                <w:i/>
                <w:kern w:val="0"/>
                <w:sz w:val="20"/>
                <w:szCs w:val="18"/>
                <w:lang w:val="en-GB" w:eastAsia="en-US"/>
              </w:rPr>
              <w:t>Machado</w:t>
            </w:r>
            <w:r w:rsidRPr="00AF72E1">
              <w:rPr>
                <w:rFonts w:eastAsia="MS Mincho"/>
                <w:bCs/>
                <w:kern w:val="0"/>
                <w:sz w:val="20"/>
                <w:szCs w:val="18"/>
                <w:lang w:val="en-GB" w:eastAsia="en-US"/>
              </w:rPr>
              <w:br/>
              <w:t>Twentieth session</w:t>
            </w:r>
            <w:r w:rsidRPr="00AF72E1">
              <w:rPr>
                <w:rFonts w:eastAsia="MS Mincho"/>
                <w:bCs/>
                <w:kern w:val="0"/>
                <w:sz w:val="20"/>
                <w:szCs w:val="18"/>
                <w:lang w:val="en-GB" w:eastAsia="en-US"/>
              </w:rPr>
              <w:br/>
              <w:t xml:space="preserve">84/1981, </w:t>
            </w:r>
            <w:r w:rsidRPr="00AF72E1">
              <w:rPr>
                <w:rFonts w:eastAsia="MS Mincho"/>
                <w:bCs/>
                <w:i/>
                <w:kern w:val="0"/>
                <w:sz w:val="20"/>
                <w:szCs w:val="18"/>
                <w:lang w:val="en-GB" w:eastAsia="en-US"/>
              </w:rPr>
              <w:t>Dermit Barbato</w:t>
            </w:r>
            <w:r w:rsidRPr="00AF72E1">
              <w:rPr>
                <w:rFonts w:eastAsia="MS Mincho"/>
                <w:bCs/>
                <w:kern w:val="0"/>
                <w:sz w:val="20"/>
                <w:szCs w:val="18"/>
                <w:lang w:val="en-GB" w:eastAsia="en-US"/>
              </w:rPr>
              <w:br/>
              <w:t>Seventeenth session</w:t>
            </w:r>
            <w:r w:rsidRPr="00AF72E1">
              <w:rPr>
                <w:rFonts w:eastAsia="MS Mincho"/>
                <w:bCs/>
                <w:kern w:val="0"/>
                <w:sz w:val="20"/>
                <w:szCs w:val="18"/>
                <w:lang w:val="en-GB" w:eastAsia="en-US"/>
              </w:rPr>
              <w:br/>
              <w:t xml:space="preserve">85/1981, </w:t>
            </w:r>
            <w:r w:rsidRPr="00AF72E1">
              <w:rPr>
                <w:rFonts w:eastAsia="MS Mincho"/>
                <w:bCs/>
                <w:i/>
                <w:kern w:val="0"/>
                <w:sz w:val="20"/>
                <w:szCs w:val="18"/>
                <w:lang w:val="en-GB" w:eastAsia="en-US"/>
              </w:rPr>
              <w:t>Romero</w:t>
            </w:r>
            <w:r w:rsidRPr="00AF72E1">
              <w:rPr>
                <w:rFonts w:eastAsia="MS Mincho"/>
                <w:bCs/>
                <w:kern w:val="0"/>
                <w:sz w:val="20"/>
                <w:szCs w:val="18"/>
                <w:lang w:val="en-GB" w:eastAsia="en-US"/>
              </w:rPr>
              <w:br/>
              <w:t>Twenty-first session</w:t>
            </w:r>
            <w:r w:rsidRPr="00AF72E1">
              <w:rPr>
                <w:rFonts w:eastAsia="MS Mincho"/>
                <w:bCs/>
                <w:kern w:val="0"/>
                <w:sz w:val="20"/>
                <w:szCs w:val="18"/>
                <w:lang w:val="en-GB" w:eastAsia="en-US"/>
              </w:rPr>
              <w:br/>
              <w:t xml:space="preserve">88/1981, </w:t>
            </w:r>
            <w:r w:rsidRPr="00AF72E1">
              <w:rPr>
                <w:rFonts w:eastAsia="MS Mincho"/>
                <w:bCs/>
                <w:i/>
                <w:kern w:val="0"/>
                <w:sz w:val="20"/>
                <w:szCs w:val="18"/>
                <w:lang w:val="en-GB" w:eastAsia="en-US"/>
              </w:rPr>
              <w:t>Bequio</w:t>
            </w:r>
            <w:r w:rsidRPr="00AF72E1">
              <w:rPr>
                <w:rFonts w:eastAsia="MS Mincho"/>
                <w:bCs/>
                <w:kern w:val="0"/>
                <w:sz w:val="20"/>
                <w:szCs w:val="18"/>
                <w:lang w:val="en-GB" w:eastAsia="en-US"/>
              </w:rPr>
              <w:br/>
              <w:t>Eighteenth session</w:t>
            </w:r>
            <w:r w:rsidRPr="00AF72E1">
              <w:rPr>
                <w:rFonts w:eastAsia="MS Mincho"/>
                <w:bCs/>
                <w:kern w:val="0"/>
                <w:sz w:val="20"/>
                <w:szCs w:val="18"/>
                <w:lang w:val="en-GB" w:eastAsia="en-US"/>
              </w:rPr>
              <w:br/>
              <w:t xml:space="preserve">92/1981, </w:t>
            </w:r>
            <w:r w:rsidRPr="00AF72E1">
              <w:rPr>
                <w:rFonts w:eastAsia="MS Mincho"/>
                <w:bCs/>
                <w:i/>
                <w:kern w:val="0"/>
                <w:sz w:val="20"/>
                <w:szCs w:val="18"/>
                <w:lang w:val="en-GB" w:eastAsia="en-US"/>
              </w:rPr>
              <w:t>Nieto</w:t>
            </w:r>
            <w:r w:rsidRPr="00AF72E1">
              <w:rPr>
                <w:rFonts w:eastAsia="MS Mincho"/>
                <w:bCs/>
                <w:kern w:val="0"/>
                <w:sz w:val="20"/>
                <w:szCs w:val="18"/>
                <w:lang w:val="en-GB" w:eastAsia="en-US"/>
              </w:rPr>
              <w:br/>
              <w:t>Nineteenth session</w:t>
            </w:r>
            <w:r w:rsidRPr="00AF72E1">
              <w:rPr>
                <w:rFonts w:eastAsia="MS Mincho"/>
                <w:bCs/>
                <w:kern w:val="0"/>
                <w:sz w:val="20"/>
                <w:szCs w:val="18"/>
                <w:lang w:val="en-GB" w:eastAsia="en-US"/>
              </w:rPr>
              <w:br/>
              <w:t xml:space="preserve">103/1981, </w:t>
            </w:r>
            <w:r w:rsidRPr="00AF72E1">
              <w:rPr>
                <w:rFonts w:eastAsia="MS Mincho"/>
                <w:bCs/>
                <w:i/>
                <w:kern w:val="0"/>
                <w:sz w:val="20"/>
                <w:szCs w:val="18"/>
                <w:lang w:val="en-GB" w:eastAsia="en-US"/>
              </w:rPr>
              <w:t>Scarone</w:t>
            </w:r>
            <w:r w:rsidRPr="00AF72E1">
              <w:rPr>
                <w:rFonts w:eastAsia="MS Mincho"/>
                <w:bCs/>
                <w:kern w:val="0"/>
                <w:sz w:val="20"/>
                <w:szCs w:val="18"/>
                <w:lang w:val="en-GB" w:eastAsia="en-US"/>
              </w:rPr>
              <w:br/>
              <w:t>Twentieth session</w:t>
            </w:r>
            <w:r w:rsidRPr="00AF72E1">
              <w:rPr>
                <w:rFonts w:eastAsia="MS Mincho"/>
                <w:bCs/>
                <w:kern w:val="0"/>
                <w:sz w:val="20"/>
                <w:szCs w:val="18"/>
                <w:lang w:val="en-GB" w:eastAsia="en-US"/>
              </w:rPr>
              <w:br/>
              <w:t xml:space="preserve">105/1981, </w:t>
            </w:r>
            <w:r w:rsidRPr="00AF72E1">
              <w:rPr>
                <w:rFonts w:eastAsia="MS Mincho"/>
                <w:bCs/>
                <w:i/>
                <w:kern w:val="0"/>
                <w:sz w:val="20"/>
                <w:szCs w:val="18"/>
                <w:lang w:val="en-GB" w:eastAsia="en-US"/>
              </w:rPr>
              <w:t>Cabreira</w:t>
            </w:r>
            <w:r w:rsidRPr="00AF72E1">
              <w:rPr>
                <w:rFonts w:eastAsia="MS Mincho"/>
                <w:bCs/>
                <w:kern w:val="0"/>
                <w:sz w:val="20"/>
                <w:szCs w:val="18"/>
                <w:lang w:val="en-GB" w:eastAsia="en-US"/>
              </w:rPr>
              <w:br/>
              <w:t>Nineteenth session</w:t>
            </w:r>
            <w:r w:rsidRPr="00AF72E1">
              <w:rPr>
                <w:rFonts w:eastAsia="MS Mincho"/>
                <w:bCs/>
                <w:kern w:val="0"/>
                <w:sz w:val="20"/>
                <w:szCs w:val="18"/>
                <w:lang w:val="en-GB" w:eastAsia="en-US"/>
              </w:rPr>
              <w:br/>
              <w:t xml:space="preserve">109/1981, </w:t>
            </w:r>
            <w:r w:rsidRPr="00AF72E1">
              <w:rPr>
                <w:rFonts w:eastAsia="MS Mincho"/>
                <w:bCs/>
                <w:i/>
                <w:kern w:val="0"/>
                <w:sz w:val="20"/>
                <w:szCs w:val="18"/>
                <w:lang w:val="en-GB" w:eastAsia="en-US"/>
              </w:rPr>
              <w:t>Voituret</w:t>
            </w:r>
            <w:r w:rsidRPr="00AF72E1">
              <w:rPr>
                <w:rFonts w:eastAsia="MS Mincho"/>
                <w:bCs/>
                <w:kern w:val="0"/>
                <w:sz w:val="20"/>
                <w:szCs w:val="18"/>
                <w:lang w:val="en-GB" w:eastAsia="en-US"/>
              </w:rPr>
              <w:br/>
              <w:t>Twenty-first session</w:t>
            </w:r>
            <w:r w:rsidRPr="00AF72E1">
              <w:rPr>
                <w:rFonts w:eastAsia="MS Mincho"/>
                <w:bCs/>
                <w:kern w:val="0"/>
                <w:sz w:val="20"/>
                <w:szCs w:val="18"/>
                <w:lang w:val="en-GB" w:eastAsia="en-US"/>
              </w:rPr>
              <w:br/>
              <w:t xml:space="preserve">123/1982, </w:t>
            </w:r>
            <w:r w:rsidRPr="00AF72E1">
              <w:rPr>
                <w:rFonts w:eastAsia="MS Mincho"/>
                <w:bCs/>
                <w:i/>
                <w:kern w:val="0"/>
                <w:sz w:val="20"/>
                <w:szCs w:val="18"/>
                <w:lang w:val="en-GB" w:eastAsia="en-US"/>
              </w:rPr>
              <w:t>Lluberas</w:t>
            </w:r>
            <w:r w:rsidRPr="00AF72E1">
              <w:rPr>
                <w:rFonts w:eastAsia="MS Mincho"/>
                <w:bCs/>
                <w:kern w:val="0"/>
                <w:sz w:val="20"/>
                <w:szCs w:val="18"/>
                <w:lang w:val="en-GB" w:eastAsia="en-US"/>
              </w:rPr>
              <w:br/>
              <w:t>Twenty-first session]</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r>
            <w:r w:rsidRPr="00AF72E1">
              <w:rPr>
                <w:rFonts w:eastAsia="MS Mincho"/>
                <w:kern w:val="0"/>
                <w:sz w:val="20"/>
                <w:szCs w:val="18"/>
                <w:lang w:val="en-GB" w:eastAsia="en-US"/>
              </w:rPr>
              <w:t>43 follow-up replies</w:t>
            </w:r>
            <w:r w:rsidRPr="00AF72E1">
              <w:rPr>
                <w:rFonts w:eastAsia="MS Mincho"/>
                <w:kern w:val="0"/>
                <w:sz w:val="20"/>
                <w:szCs w:val="18"/>
                <w:lang w:val="en-GB" w:eastAsia="en-US"/>
              </w:rPr>
              <w:br/>
              <w:t xml:space="preserve">received </w:t>
            </w:r>
            <w:r w:rsidRPr="00AF72E1">
              <w:rPr>
                <w:rFonts w:eastAsia="MS Mincho"/>
                <w:kern w:val="0"/>
                <w:sz w:val="20"/>
                <w:szCs w:val="18"/>
                <w:lang w:val="en-GB" w:eastAsia="en-US"/>
              </w:rPr>
              <w:br/>
              <w:t>A/59/40</w:t>
            </w:r>
            <w:r w:rsidRPr="00AF72E1">
              <w:rPr>
                <w:rFonts w:eastAsia="MS Mincho"/>
                <w:kern w:val="0"/>
                <w:sz w:val="20"/>
                <w:szCs w:val="18"/>
                <w:vertAlign w:val="superscript"/>
                <w:lang w:val="en-GB" w:eastAsia="en-US"/>
              </w:rPr>
              <w:t>i</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FC6BFB"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b/>
                <w:kern w:val="0"/>
                <w:sz w:val="20"/>
                <w:szCs w:val="18"/>
                <w:lang w:val="es-ES_tradnl" w:eastAsia="en-US"/>
              </w:rPr>
            </w:pPr>
            <w:r w:rsidRPr="00AF72E1">
              <w:rPr>
                <w:rFonts w:eastAsia="MS Mincho"/>
                <w:bCs/>
                <w:kern w:val="0"/>
                <w:sz w:val="20"/>
                <w:szCs w:val="18"/>
                <w:lang w:val="es-ES_tradnl" w:eastAsia="en-US"/>
              </w:rPr>
              <w:t>B.</w:t>
            </w:r>
            <w:r w:rsidRPr="00AF72E1">
              <w:rPr>
                <w:rFonts w:eastAsia="MS Mincho"/>
                <w:b/>
                <w:kern w:val="0"/>
                <w:sz w:val="20"/>
                <w:szCs w:val="18"/>
                <w:lang w:val="es-ES_tradnl" w:eastAsia="en-US"/>
              </w:rPr>
              <w:t xml:space="preserve"> </w:t>
            </w:r>
            <w:r w:rsidRPr="00AF72E1">
              <w:rPr>
                <w:rFonts w:eastAsia="MS Mincho"/>
                <w:bCs/>
                <w:kern w:val="0"/>
                <w:sz w:val="20"/>
                <w:szCs w:val="18"/>
                <w:lang w:val="es-ES_tradnl" w:eastAsia="en-US"/>
              </w:rPr>
              <w:t xml:space="preserve">[103/1981, </w:t>
            </w:r>
            <w:r w:rsidRPr="00AF72E1">
              <w:rPr>
                <w:rFonts w:eastAsia="MS Mincho"/>
                <w:bCs/>
                <w:i/>
                <w:kern w:val="0"/>
                <w:sz w:val="20"/>
                <w:szCs w:val="18"/>
                <w:lang w:val="es-ES_tradnl" w:eastAsia="en-US"/>
              </w:rPr>
              <w:t>Scarone</w:t>
            </w:r>
            <w:r w:rsidRPr="00AF72E1">
              <w:rPr>
                <w:rFonts w:eastAsia="MS Mincho"/>
                <w:bCs/>
                <w:kern w:val="0"/>
                <w:sz w:val="20"/>
                <w:szCs w:val="18"/>
                <w:lang w:val="es-ES_tradnl" w:eastAsia="en-US"/>
              </w:rPr>
              <w:br/>
              <w:t xml:space="preserve">73/1980, </w:t>
            </w:r>
            <w:r w:rsidRPr="00AF72E1">
              <w:rPr>
                <w:rFonts w:eastAsia="MS Mincho"/>
                <w:bCs/>
                <w:i/>
                <w:kern w:val="0"/>
                <w:sz w:val="20"/>
                <w:szCs w:val="18"/>
                <w:lang w:val="es-ES_tradnl" w:eastAsia="en-US"/>
              </w:rPr>
              <w:t>Izquierdo</w:t>
            </w:r>
            <w:r w:rsidRPr="00AF72E1">
              <w:rPr>
                <w:rFonts w:eastAsia="MS Mincho"/>
                <w:bCs/>
                <w:kern w:val="0"/>
                <w:sz w:val="20"/>
                <w:szCs w:val="18"/>
                <w:lang w:val="es-ES_tradnl" w:eastAsia="en-US"/>
              </w:rPr>
              <w:br/>
              <w:t xml:space="preserve">92/1981, </w:t>
            </w:r>
            <w:r w:rsidRPr="00AF72E1">
              <w:rPr>
                <w:rFonts w:eastAsia="MS Mincho"/>
                <w:bCs/>
                <w:i/>
                <w:kern w:val="0"/>
                <w:sz w:val="20"/>
                <w:szCs w:val="18"/>
                <w:lang w:val="es-ES_tradnl" w:eastAsia="en-US"/>
              </w:rPr>
              <w:t>Nieto</w:t>
            </w:r>
            <w:r w:rsidRPr="00AF72E1">
              <w:rPr>
                <w:rFonts w:eastAsia="MS Mincho"/>
                <w:bCs/>
                <w:kern w:val="0"/>
                <w:sz w:val="20"/>
                <w:szCs w:val="18"/>
                <w:lang w:val="es-ES_tradnl" w:eastAsia="en-US"/>
              </w:rPr>
              <w:br/>
              <w:t xml:space="preserve">85/1981, </w:t>
            </w:r>
            <w:r w:rsidRPr="00AF72E1">
              <w:rPr>
                <w:rFonts w:eastAsia="MS Mincho"/>
                <w:bCs/>
                <w:i/>
                <w:kern w:val="0"/>
                <w:sz w:val="20"/>
                <w:szCs w:val="18"/>
                <w:lang w:val="es-ES_tradnl" w:eastAsia="en-US"/>
              </w:rPr>
              <w:t>Romero</w:t>
            </w:r>
            <w:r w:rsidRPr="00AF72E1">
              <w:rPr>
                <w:rFonts w:eastAsia="MS Mincho"/>
                <w:bCs/>
                <w:kern w:val="0"/>
                <w:sz w:val="20"/>
                <w:szCs w:val="18"/>
                <w:lang w:val="es-ES_tradnl" w:eastAsia="en-US"/>
              </w:rPr>
              <w:t>]</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_tradnl"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_tradnl"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_tradnl"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_tradnl"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_tradnl"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s-ES_tradnl" w:eastAsia="en-US"/>
              </w:rPr>
            </w:pP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C.</w:t>
            </w:r>
            <w:r w:rsidRPr="00AF72E1">
              <w:rPr>
                <w:rFonts w:eastAsia="MS Mincho"/>
                <w:b/>
                <w:kern w:val="0"/>
                <w:sz w:val="20"/>
                <w:szCs w:val="18"/>
                <w:lang w:val="en-GB" w:eastAsia="en-US"/>
              </w:rPr>
              <w:t xml:space="preserve"> </w:t>
            </w:r>
            <w:r w:rsidRPr="00AF72E1">
              <w:rPr>
                <w:rFonts w:eastAsia="MS Mincho"/>
                <w:bCs/>
                <w:kern w:val="0"/>
                <w:sz w:val="20"/>
                <w:szCs w:val="18"/>
                <w:lang w:val="en-GB" w:eastAsia="en-US"/>
              </w:rPr>
              <w:t xml:space="preserve">[63/1979, </w:t>
            </w:r>
            <w:r w:rsidRPr="00AF72E1">
              <w:rPr>
                <w:rFonts w:eastAsia="MS Mincho"/>
                <w:bCs/>
                <w:i/>
                <w:kern w:val="0"/>
                <w:sz w:val="20"/>
                <w:szCs w:val="18"/>
                <w:lang w:val="en-GB" w:eastAsia="en-US"/>
              </w:rPr>
              <w:t>Antonaccio</w:t>
            </w:r>
            <w:r w:rsidRPr="00AF72E1">
              <w:rPr>
                <w:rFonts w:eastAsia="MS Mincho"/>
                <w:bCs/>
                <w:kern w:val="0"/>
                <w:sz w:val="20"/>
                <w:szCs w:val="18"/>
                <w:lang w:val="en-GB" w:eastAsia="en-US"/>
              </w:rPr>
              <w:br/>
              <w:t xml:space="preserve">80/1980, </w:t>
            </w:r>
            <w:r w:rsidRPr="00AF72E1">
              <w:rPr>
                <w:rFonts w:eastAsia="MS Mincho"/>
                <w:bCs/>
                <w:i/>
                <w:kern w:val="0"/>
                <w:sz w:val="20"/>
                <w:szCs w:val="18"/>
                <w:lang w:val="en-GB" w:eastAsia="en-US"/>
              </w:rPr>
              <w:t>Vasiliskis</w:t>
            </w:r>
            <w:r w:rsidRPr="00AF72E1">
              <w:rPr>
                <w:rFonts w:eastAsia="MS Mincho"/>
                <w:bCs/>
                <w:kern w:val="0"/>
                <w:sz w:val="20"/>
                <w:szCs w:val="18"/>
                <w:lang w:val="en-GB" w:eastAsia="en-US"/>
              </w:rPr>
              <w:br/>
              <w:t xml:space="preserve">123/1982, </w:t>
            </w:r>
            <w:r w:rsidRPr="00AF72E1">
              <w:rPr>
                <w:rFonts w:eastAsia="MS Mincho"/>
                <w:bCs/>
                <w:i/>
                <w:kern w:val="0"/>
                <w:sz w:val="20"/>
                <w:szCs w:val="18"/>
                <w:lang w:val="en-GB" w:eastAsia="en-US"/>
              </w:rPr>
              <w:t>Lluberas</w:t>
            </w:r>
            <w:r w:rsidRPr="00AF72E1">
              <w:rPr>
                <w:rFonts w:eastAsia="MS Mincho"/>
                <w:bCs/>
                <w:kern w:val="0"/>
                <w:sz w:val="20"/>
                <w:szCs w:val="18"/>
                <w:lang w:val="en-GB" w:eastAsia="en-US"/>
              </w:rPr>
              <w:t>]</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00" w:lineRule="exact"/>
              <w:ind w:right="113"/>
              <w:jc w:val="left"/>
              <w:rPr>
                <w:rFonts w:eastAsia="MS Mincho"/>
                <w:b/>
                <w:kern w:val="0"/>
                <w:sz w:val="20"/>
                <w:szCs w:val="18"/>
                <w:lang w:val="en-GB" w:eastAsia="en-US"/>
              </w:rPr>
            </w:pPr>
            <w:r w:rsidRPr="00AF72E1">
              <w:rPr>
                <w:rFonts w:eastAsia="MS Mincho"/>
                <w:bCs/>
                <w:kern w:val="0"/>
                <w:sz w:val="20"/>
                <w:szCs w:val="18"/>
                <w:lang w:val="en-GB" w:eastAsia="en-US"/>
              </w:rPr>
              <w:t>D.</w:t>
            </w:r>
            <w:r w:rsidRPr="00AF72E1">
              <w:rPr>
                <w:rFonts w:eastAsia="MS Mincho"/>
                <w:b/>
                <w:kern w:val="0"/>
                <w:sz w:val="20"/>
                <w:szCs w:val="18"/>
                <w:lang w:val="en-GB" w:eastAsia="en-US"/>
              </w:rPr>
              <w:t xml:space="preserve"> </w:t>
            </w:r>
            <w:r w:rsidRPr="00AF72E1">
              <w:rPr>
                <w:rFonts w:eastAsia="MS Mincho"/>
                <w:bCs/>
                <w:kern w:val="0"/>
                <w:sz w:val="20"/>
                <w:szCs w:val="18"/>
                <w:lang w:val="en-GB" w:eastAsia="en-US"/>
              </w:rPr>
              <w:t xml:space="preserve">[4/1977, </w:t>
            </w:r>
            <w:r w:rsidRPr="00AF72E1">
              <w:rPr>
                <w:rFonts w:eastAsia="MS Mincho"/>
                <w:bCs/>
                <w:i/>
                <w:kern w:val="0"/>
                <w:sz w:val="20"/>
                <w:szCs w:val="18"/>
                <w:lang w:val="en-GB" w:eastAsia="en-US"/>
              </w:rPr>
              <w:t>Ramirez</w:t>
            </w:r>
            <w:r w:rsidRPr="00AF72E1">
              <w:rPr>
                <w:rFonts w:eastAsia="MS Mincho"/>
                <w:bCs/>
                <w:kern w:val="0"/>
                <w:sz w:val="20"/>
                <w:szCs w:val="18"/>
                <w:lang w:val="en-GB" w:eastAsia="en-US"/>
              </w:rPr>
              <w:br/>
              <w:t>Fourth session</w:t>
            </w:r>
            <w:r w:rsidRPr="00AF72E1">
              <w:rPr>
                <w:rFonts w:eastAsia="MS Mincho"/>
                <w:bCs/>
                <w:kern w:val="0"/>
                <w:sz w:val="20"/>
                <w:szCs w:val="18"/>
                <w:lang w:val="en-GB" w:eastAsia="en-US"/>
              </w:rPr>
              <w:br/>
              <w:t xml:space="preserve">6/1977, </w:t>
            </w:r>
            <w:r w:rsidRPr="00AF72E1">
              <w:rPr>
                <w:rFonts w:eastAsia="MS Mincho"/>
                <w:bCs/>
                <w:i/>
                <w:kern w:val="0"/>
                <w:sz w:val="20"/>
                <w:szCs w:val="18"/>
                <w:lang w:val="en-GB" w:eastAsia="en-US"/>
              </w:rPr>
              <w:t>Sequeiro</w:t>
            </w:r>
            <w:r w:rsidRPr="00AF72E1">
              <w:rPr>
                <w:rFonts w:eastAsia="MS Mincho"/>
                <w:bCs/>
                <w:kern w:val="0"/>
                <w:sz w:val="20"/>
                <w:szCs w:val="18"/>
                <w:lang w:val="en-GB" w:eastAsia="en-US"/>
              </w:rPr>
              <w:br/>
              <w:t>Sixth session</w:t>
            </w:r>
            <w:r w:rsidRPr="00AF72E1">
              <w:rPr>
                <w:rFonts w:eastAsia="MS Mincho"/>
                <w:bCs/>
                <w:kern w:val="0"/>
                <w:sz w:val="20"/>
                <w:szCs w:val="18"/>
                <w:lang w:val="en-GB" w:eastAsia="en-US"/>
              </w:rPr>
              <w:br/>
              <w:t xml:space="preserve">25/1978, </w:t>
            </w:r>
            <w:r w:rsidRPr="00AF72E1">
              <w:rPr>
                <w:rFonts w:eastAsia="MS Mincho"/>
                <w:bCs/>
                <w:i/>
                <w:kern w:val="0"/>
                <w:sz w:val="20"/>
                <w:szCs w:val="18"/>
                <w:lang w:val="en-GB" w:eastAsia="en-US"/>
              </w:rPr>
              <w:t>Massiotti</w:t>
            </w:r>
            <w:r w:rsidRPr="00AF72E1">
              <w:rPr>
                <w:rFonts w:eastAsia="MS Mincho"/>
                <w:bCs/>
                <w:kern w:val="0"/>
                <w:sz w:val="20"/>
                <w:szCs w:val="18"/>
                <w:lang w:val="en-GB" w:eastAsia="en-US"/>
              </w:rPr>
              <w:br/>
              <w:t>Sixteenth session</w:t>
            </w:r>
            <w:r w:rsidRPr="00AF72E1">
              <w:rPr>
                <w:rFonts w:eastAsia="MS Mincho"/>
                <w:bCs/>
                <w:kern w:val="0"/>
                <w:sz w:val="20"/>
                <w:szCs w:val="18"/>
                <w:lang w:val="en-GB" w:eastAsia="en-US"/>
              </w:rPr>
              <w:br/>
              <w:t xml:space="preserve">28/1978, </w:t>
            </w:r>
            <w:r w:rsidRPr="00AF72E1">
              <w:rPr>
                <w:rFonts w:eastAsia="MS Mincho"/>
                <w:bCs/>
                <w:i/>
                <w:kern w:val="0"/>
                <w:sz w:val="20"/>
                <w:szCs w:val="18"/>
                <w:lang w:val="en-GB" w:eastAsia="en-US"/>
              </w:rPr>
              <w:t>Weisz</w:t>
            </w:r>
            <w:r w:rsidRPr="00AF72E1">
              <w:rPr>
                <w:rFonts w:eastAsia="MS Mincho"/>
                <w:bCs/>
                <w:kern w:val="0"/>
                <w:sz w:val="20"/>
                <w:szCs w:val="18"/>
                <w:lang w:val="en-GB" w:eastAsia="en-US"/>
              </w:rPr>
              <w:t xml:space="preserve"> </w:t>
            </w:r>
            <w:r w:rsidRPr="00AF72E1">
              <w:rPr>
                <w:rFonts w:eastAsia="MS Mincho"/>
                <w:bCs/>
                <w:kern w:val="0"/>
                <w:sz w:val="20"/>
                <w:szCs w:val="18"/>
                <w:lang w:val="en-GB" w:eastAsia="en-US"/>
              </w:rPr>
              <w:br/>
              <w:t>Eleventh session</w:t>
            </w:r>
            <w:r w:rsidRPr="00AF72E1">
              <w:rPr>
                <w:rFonts w:eastAsia="MS Mincho"/>
                <w:bCs/>
                <w:kern w:val="0"/>
                <w:sz w:val="20"/>
                <w:szCs w:val="18"/>
                <w:lang w:val="en-GB" w:eastAsia="en-US"/>
              </w:rPr>
              <w:br/>
              <w:t xml:space="preserve">32/1978, </w:t>
            </w:r>
            <w:r w:rsidRPr="00AF72E1">
              <w:rPr>
                <w:rFonts w:eastAsia="MS Mincho"/>
                <w:bCs/>
                <w:i/>
                <w:kern w:val="0"/>
                <w:sz w:val="20"/>
                <w:szCs w:val="18"/>
                <w:lang w:val="en-GB" w:eastAsia="en-US"/>
              </w:rPr>
              <w:t>Touron</w:t>
            </w:r>
            <w:r w:rsidRPr="00AF72E1">
              <w:rPr>
                <w:rFonts w:eastAsia="MS Mincho"/>
                <w:bCs/>
                <w:kern w:val="0"/>
                <w:sz w:val="20"/>
                <w:szCs w:val="18"/>
                <w:lang w:val="en-GB" w:eastAsia="en-US"/>
              </w:rPr>
              <w:br/>
              <w:t xml:space="preserve">Twelfth session </w:t>
            </w:r>
            <w:r w:rsidRPr="00AF72E1">
              <w:rPr>
                <w:rFonts w:eastAsia="MS Mincho"/>
                <w:bCs/>
                <w:kern w:val="0"/>
                <w:sz w:val="20"/>
                <w:szCs w:val="18"/>
                <w:lang w:val="en-GB" w:eastAsia="en-US"/>
              </w:rPr>
              <w:br/>
              <w:t xml:space="preserve">33/1978, </w:t>
            </w:r>
            <w:r w:rsidRPr="00AF72E1">
              <w:rPr>
                <w:rFonts w:eastAsia="MS Mincho"/>
                <w:bCs/>
                <w:i/>
                <w:kern w:val="0"/>
                <w:sz w:val="20"/>
                <w:szCs w:val="18"/>
                <w:lang w:val="en-GB" w:eastAsia="en-US"/>
              </w:rPr>
              <w:t>Carballal</w:t>
            </w:r>
            <w:r w:rsidRPr="00AF72E1">
              <w:rPr>
                <w:rFonts w:eastAsia="MS Mincho"/>
                <w:bCs/>
                <w:kern w:val="0"/>
                <w:sz w:val="20"/>
                <w:szCs w:val="18"/>
                <w:lang w:val="en-GB" w:eastAsia="en-US"/>
              </w:rPr>
              <w:br/>
              <w:t>Twelfth session</w:t>
            </w:r>
            <w:r w:rsidRPr="00AF72E1">
              <w:rPr>
                <w:rFonts w:eastAsia="MS Mincho"/>
                <w:bCs/>
                <w:kern w:val="0"/>
                <w:sz w:val="20"/>
                <w:szCs w:val="18"/>
                <w:lang w:val="en-GB" w:eastAsia="en-US"/>
              </w:rPr>
              <w:br/>
              <w:t xml:space="preserve">37/1978, </w:t>
            </w:r>
            <w:r w:rsidRPr="00AF72E1">
              <w:rPr>
                <w:rFonts w:eastAsia="MS Mincho"/>
                <w:bCs/>
                <w:i/>
                <w:kern w:val="0"/>
                <w:sz w:val="20"/>
                <w:szCs w:val="18"/>
                <w:lang w:val="en-GB" w:eastAsia="en-US"/>
              </w:rPr>
              <w:t>De Boston</w:t>
            </w:r>
            <w:r w:rsidRPr="00AF72E1">
              <w:rPr>
                <w:rFonts w:eastAsia="MS Mincho"/>
                <w:bCs/>
                <w:i/>
                <w:kern w:val="0"/>
                <w:sz w:val="20"/>
                <w:szCs w:val="18"/>
                <w:lang w:val="en-GB" w:eastAsia="en-US"/>
              </w:rPr>
              <w:br/>
            </w:r>
            <w:r w:rsidRPr="00AF72E1">
              <w:rPr>
                <w:rFonts w:eastAsia="MS Mincho"/>
                <w:bCs/>
                <w:kern w:val="0"/>
                <w:sz w:val="20"/>
                <w:szCs w:val="18"/>
                <w:lang w:val="en-GB" w:eastAsia="en-US"/>
              </w:rPr>
              <w:t>Twelfth session</w:t>
            </w:r>
            <w:r w:rsidRPr="00AF72E1">
              <w:rPr>
                <w:rFonts w:eastAsia="MS Mincho"/>
                <w:bCs/>
                <w:kern w:val="0"/>
                <w:sz w:val="20"/>
                <w:szCs w:val="18"/>
                <w:lang w:val="en-GB" w:eastAsia="en-US"/>
              </w:rPr>
              <w:br/>
              <w:t xml:space="preserve">44/1979, </w:t>
            </w:r>
            <w:r w:rsidRPr="00AF72E1">
              <w:rPr>
                <w:rFonts w:eastAsia="MS Mincho"/>
                <w:bCs/>
                <w:i/>
                <w:kern w:val="0"/>
                <w:sz w:val="20"/>
                <w:szCs w:val="18"/>
                <w:lang w:val="en-GB" w:eastAsia="en-US"/>
              </w:rPr>
              <w:t>Pietraroia</w:t>
            </w:r>
            <w:r w:rsidRPr="00AF72E1">
              <w:rPr>
                <w:rFonts w:eastAsia="MS Mincho"/>
                <w:bCs/>
                <w:kern w:val="0"/>
                <w:sz w:val="20"/>
                <w:szCs w:val="18"/>
                <w:lang w:val="en-GB" w:eastAsia="en-US"/>
              </w:rPr>
              <w:t xml:space="preserve"> </w:t>
            </w:r>
            <w:r w:rsidRPr="00AF72E1">
              <w:rPr>
                <w:rFonts w:eastAsia="MS Mincho"/>
                <w:bCs/>
                <w:kern w:val="0"/>
                <w:sz w:val="20"/>
                <w:szCs w:val="18"/>
                <w:lang w:val="en-GB" w:eastAsia="en-US"/>
              </w:rPr>
              <w:br/>
              <w:t>Twelfth session</w:t>
            </w:r>
            <w:r w:rsidRPr="00AF72E1">
              <w:rPr>
                <w:rFonts w:eastAsia="MS Mincho"/>
                <w:bCs/>
                <w:kern w:val="0"/>
                <w:sz w:val="20"/>
                <w:szCs w:val="18"/>
                <w:lang w:val="en-GB" w:eastAsia="en-US"/>
              </w:rPr>
              <w:br/>
              <w:t xml:space="preserve">52/1979, </w:t>
            </w:r>
            <w:r w:rsidRPr="00AF72E1">
              <w:rPr>
                <w:rFonts w:eastAsia="MS Mincho"/>
                <w:bCs/>
                <w:i/>
                <w:kern w:val="0"/>
                <w:sz w:val="20"/>
                <w:szCs w:val="18"/>
                <w:lang w:val="en-GB" w:eastAsia="en-US"/>
              </w:rPr>
              <w:t>Lopez Burgos</w:t>
            </w:r>
            <w:r w:rsidRPr="00AF72E1">
              <w:rPr>
                <w:rFonts w:eastAsia="MS Mincho"/>
                <w:bCs/>
                <w:kern w:val="0"/>
                <w:sz w:val="20"/>
                <w:szCs w:val="18"/>
                <w:lang w:val="en-GB" w:eastAsia="en-US"/>
              </w:rPr>
              <w:br/>
              <w:t>Thirteenth session</w:t>
            </w:r>
            <w:r w:rsidRPr="00AF72E1">
              <w:rPr>
                <w:rFonts w:eastAsia="MS Mincho"/>
                <w:bCs/>
                <w:kern w:val="0"/>
                <w:sz w:val="20"/>
                <w:szCs w:val="18"/>
                <w:lang w:val="en-GB" w:eastAsia="en-US"/>
              </w:rPr>
              <w:br/>
              <w:t xml:space="preserve">56/1979, </w:t>
            </w:r>
            <w:r w:rsidRPr="00AF72E1">
              <w:rPr>
                <w:rFonts w:eastAsia="MS Mincho"/>
                <w:bCs/>
                <w:i/>
                <w:kern w:val="0"/>
                <w:sz w:val="20"/>
                <w:szCs w:val="18"/>
                <w:lang w:val="en-GB" w:eastAsia="en-US"/>
              </w:rPr>
              <w:t>Celiberti</w:t>
            </w:r>
            <w:r w:rsidRPr="00AF72E1">
              <w:rPr>
                <w:rFonts w:eastAsia="MS Mincho"/>
                <w:bCs/>
                <w:kern w:val="0"/>
                <w:sz w:val="20"/>
                <w:szCs w:val="18"/>
                <w:lang w:val="en-GB" w:eastAsia="en-US"/>
              </w:rPr>
              <w:br/>
              <w:t>Thirteenth session</w:t>
            </w:r>
            <w:r w:rsidRPr="00AF72E1">
              <w:rPr>
                <w:rFonts w:eastAsia="MS Mincho"/>
                <w:bCs/>
                <w:kern w:val="0"/>
                <w:sz w:val="20"/>
                <w:szCs w:val="18"/>
                <w:lang w:val="en-GB" w:eastAsia="en-US"/>
              </w:rPr>
              <w:br/>
              <w:t xml:space="preserve">66/1980, </w:t>
            </w:r>
            <w:r w:rsidRPr="00AF72E1">
              <w:rPr>
                <w:rFonts w:eastAsia="MS Mincho"/>
                <w:bCs/>
                <w:i/>
                <w:kern w:val="0"/>
                <w:sz w:val="20"/>
                <w:szCs w:val="18"/>
                <w:lang w:val="en-GB" w:eastAsia="en-US"/>
              </w:rPr>
              <w:t>Schweizer</w:t>
            </w:r>
            <w:r w:rsidRPr="00AF72E1">
              <w:rPr>
                <w:rFonts w:eastAsia="MS Mincho"/>
                <w:bCs/>
                <w:kern w:val="0"/>
                <w:sz w:val="20"/>
                <w:szCs w:val="18"/>
                <w:lang w:val="en-GB" w:eastAsia="en-US"/>
              </w:rPr>
              <w:br/>
              <w:t>Seventeenth session</w:t>
            </w:r>
            <w:r w:rsidRPr="00AF72E1">
              <w:rPr>
                <w:rFonts w:eastAsia="MS Mincho"/>
                <w:bCs/>
                <w:kern w:val="0"/>
                <w:sz w:val="20"/>
                <w:szCs w:val="18"/>
                <w:lang w:val="en-GB" w:eastAsia="en-US"/>
              </w:rPr>
              <w:br/>
              <w:t xml:space="preserve">70/1980, </w:t>
            </w:r>
            <w:r w:rsidRPr="00AF72E1">
              <w:rPr>
                <w:rFonts w:eastAsia="MS Mincho"/>
                <w:bCs/>
                <w:i/>
                <w:kern w:val="0"/>
                <w:sz w:val="20"/>
                <w:szCs w:val="18"/>
                <w:lang w:val="en-GB" w:eastAsia="en-US"/>
              </w:rPr>
              <w:t>Simones</w:t>
            </w:r>
            <w:r w:rsidRPr="00AF72E1">
              <w:rPr>
                <w:rFonts w:eastAsia="MS Mincho"/>
                <w:bCs/>
                <w:kern w:val="0"/>
                <w:sz w:val="20"/>
                <w:szCs w:val="18"/>
                <w:lang w:val="en-GB" w:eastAsia="en-US"/>
              </w:rPr>
              <w:br/>
              <w:t>Fifteenth session</w:t>
            </w:r>
            <w:r w:rsidRPr="00AF72E1">
              <w:rPr>
                <w:rFonts w:eastAsia="MS Mincho"/>
                <w:bCs/>
                <w:kern w:val="0"/>
                <w:sz w:val="20"/>
                <w:szCs w:val="18"/>
                <w:lang w:val="en-GB" w:eastAsia="en-US"/>
              </w:rPr>
              <w:br/>
              <w:t xml:space="preserve">74/1980, </w:t>
            </w:r>
            <w:r w:rsidRPr="00AF72E1">
              <w:rPr>
                <w:rFonts w:eastAsia="MS Mincho"/>
                <w:bCs/>
                <w:i/>
                <w:kern w:val="0"/>
                <w:sz w:val="20"/>
                <w:szCs w:val="18"/>
                <w:lang w:val="en-GB" w:eastAsia="en-US"/>
              </w:rPr>
              <w:t>Estrella</w:t>
            </w:r>
            <w:r w:rsidRPr="00AF72E1">
              <w:rPr>
                <w:rFonts w:eastAsia="MS Mincho"/>
                <w:bCs/>
                <w:kern w:val="0"/>
                <w:sz w:val="20"/>
                <w:szCs w:val="18"/>
                <w:lang w:val="en-GB" w:eastAsia="en-US"/>
              </w:rPr>
              <w:br/>
              <w:t>Eighteenth session</w:t>
            </w:r>
            <w:r w:rsidRPr="00AF72E1">
              <w:rPr>
                <w:rFonts w:eastAsia="MS Mincho"/>
                <w:bCs/>
                <w:kern w:val="0"/>
                <w:sz w:val="20"/>
                <w:szCs w:val="18"/>
                <w:lang w:val="en-GB" w:eastAsia="en-US"/>
              </w:rPr>
              <w:br/>
              <w:t xml:space="preserve">110/1981, </w:t>
            </w:r>
            <w:r w:rsidRPr="00AF72E1">
              <w:rPr>
                <w:rFonts w:eastAsia="MS Mincho"/>
                <w:bCs/>
                <w:i/>
                <w:kern w:val="0"/>
                <w:sz w:val="20"/>
                <w:szCs w:val="18"/>
                <w:lang w:val="en-GB" w:eastAsia="en-US"/>
              </w:rPr>
              <w:t>Viana</w:t>
            </w:r>
            <w:r w:rsidRPr="00AF72E1">
              <w:rPr>
                <w:rFonts w:eastAsia="MS Mincho"/>
                <w:bCs/>
                <w:kern w:val="0"/>
                <w:sz w:val="20"/>
                <w:szCs w:val="18"/>
                <w:lang w:val="en-GB" w:eastAsia="en-US"/>
              </w:rPr>
              <w:br/>
              <w:t>Twenty-first session</w:t>
            </w:r>
            <w:r w:rsidRPr="00AF72E1">
              <w:rPr>
                <w:rFonts w:eastAsia="MS Mincho"/>
                <w:bCs/>
                <w:kern w:val="0"/>
                <w:sz w:val="20"/>
                <w:szCs w:val="18"/>
                <w:lang w:val="en-GB" w:eastAsia="en-US"/>
              </w:rPr>
              <w:br/>
              <w:t xml:space="preserve">139/1983, </w:t>
            </w:r>
            <w:r w:rsidRPr="00AF72E1">
              <w:rPr>
                <w:rFonts w:eastAsia="MS Mincho"/>
                <w:bCs/>
                <w:i/>
                <w:kern w:val="0"/>
                <w:sz w:val="20"/>
                <w:szCs w:val="18"/>
                <w:lang w:val="en-GB" w:eastAsia="en-US"/>
              </w:rPr>
              <w:t>Conteris</w:t>
            </w:r>
            <w:r w:rsidRPr="00AF72E1">
              <w:rPr>
                <w:rFonts w:eastAsia="MS Mincho"/>
                <w:bCs/>
                <w:kern w:val="0"/>
                <w:sz w:val="20"/>
                <w:szCs w:val="18"/>
                <w:lang w:val="en-GB" w:eastAsia="en-US"/>
              </w:rPr>
              <w:br/>
              <w:t>Twenty-fifth session</w:t>
            </w:r>
            <w:r w:rsidRPr="00AF72E1">
              <w:rPr>
                <w:rFonts w:eastAsia="MS Mincho"/>
                <w:bCs/>
                <w:kern w:val="0"/>
                <w:sz w:val="20"/>
                <w:szCs w:val="18"/>
                <w:lang w:val="en-GB" w:eastAsia="en-US"/>
              </w:rPr>
              <w:br/>
              <w:t xml:space="preserve">147/1983, </w:t>
            </w:r>
            <w:r w:rsidRPr="00AF72E1">
              <w:rPr>
                <w:rFonts w:eastAsia="MS Mincho"/>
                <w:bCs/>
                <w:i/>
                <w:kern w:val="0"/>
                <w:sz w:val="20"/>
                <w:szCs w:val="18"/>
                <w:lang w:val="en-GB" w:eastAsia="en-US"/>
              </w:rPr>
              <w:t>Gilboa</w:t>
            </w:r>
            <w:r w:rsidRPr="00AF72E1">
              <w:rPr>
                <w:rFonts w:eastAsia="MS Mincho"/>
                <w:bCs/>
                <w:kern w:val="0"/>
                <w:sz w:val="20"/>
                <w:szCs w:val="18"/>
                <w:lang w:val="en-GB" w:eastAsia="en-US"/>
              </w:rPr>
              <w:br/>
              <w:t>Twenty-sixth session</w:t>
            </w:r>
            <w:r w:rsidRPr="00AF72E1">
              <w:rPr>
                <w:rFonts w:eastAsia="MS Mincho"/>
                <w:bCs/>
                <w:kern w:val="0"/>
                <w:sz w:val="20"/>
                <w:szCs w:val="18"/>
                <w:lang w:val="en-GB" w:eastAsia="en-US"/>
              </w:rPr>
              <w:br/>
              <w:t xml:space="preserve">162/1983, </w:t>
            </w:r>
            <w:r w:rsidRPr="00AF72E1">
              <w:rPr>
                <w:rFonts w:eastAsia="MS Mincho"/>
                <w:bCs/>
                <w:i/>
                <w:kern w:val="0"/>
                <w:sz w:val="20"/>
                <w:szCs w:val="18"/>
                <w:lang w:val="en-GB" w:eastAsia="en-US"/>
              </w:rPr>
              <w:t>Acosta</w:t>
            </w:r>
            <w:r w:rsidRPr="00AF72E1">
              <w:rPr>
                <w:rFonts w:eastAsia="MS Mincho"/>
                <w:bCs/>
                <w:kern w:val="0"/>
                <w:sz w:val="20"/>
                <w:szCs w:val="18"/>
                <w:lang w:val="en-GB" w:eastAsia="en-US"/>
              </w:rPr>
              <w:br/>
              <w:t>Thirty-fourth session]</w:t>
            </w:r>
          </w:p>
        </w:tc>
        <w:tc>
          <w:tcPr>
            <w:tcW w:w="1985"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0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b/>
                <w:kern w:val="0"/>
                <w:sz w:val="20"/>
                <w:szCs w:val="18"/>
                <w:lang w:val="en-GB" w:eastAsia="en-US"/>
              </w:rPr>
            </w:pPr>
            <w:r w:rsidRPr="00AF72E1">
              <w:rPr>
                <w:rFonts w:eastAsia="MS Mincho"/>
                <w:bCs/>
                <w:kern w:val="0"/>
                <w:sz w:val="20"/>
                <w:szCs w:val="18"/>
                <w:lang w:val="en-GB" w:eastAsia="en-US"/>
              </w:rPr>
              <w:t>E.</w:t>
            </w:r>
            <w:r w:rsidRPr="00AF72E1">
              <w:rPr>
                <w:rFonts w:eastAsia="MS Mincho"/>
                <w:b/>
                <w:kern w:val="0"/>
                <w:sz w:val="20"/>
                <w:szCs w:val="18"/>
                <w:lang w:val="en-GB" w:eastAsia="en-US"/>
              </w:rPr>
              <w:t xml:space="preserve"> </w:t>
            </w:r>
            <w:r w:rsidRPr="00AF72E1">
              <w:rPr>
                <w:rFonts w:eastAsia="MS Mincho"/>
                <w:bCs/>
                <w:kern w:val="0"/>
                <w:sz w:val="20"/>
                <w:szCs w:val="18"/>
                <w:lang w:val="en-GB" w:eastAsia="en-US"/>
              </w:rPr>
              <w:t xml:space="preserve">[30/1978, </w:t>
            </w:r>
            <w:r w:rsidRPr="00AF72E1">
              <w:rPr>
                <w:rFonts w:eastAsia="MS Mincho"/>
                <w:bCs/>
                <w:i/>
                <w:kern w:val="0"/>
                <w:sz w:val="20"/>
                <w:szCs w:val="18"/>
                <w:lang w:val="en-GB" w:eastAsia="en-US"/>
              </w:rPr>
              <w:t>Bleier</w:t>
            </w:r>
            <w:r w:rsidRPr="00AF72E1">
              <w:rPr>
                <w:rFonts w:eastAsia="MS Mincho"/>
                <w:bCs/>
                <w:i/>
                <w:kern w:val="0"/>
                <w:sz w:val="20"/>
                <w:szCs w:val="18"/>
                <w:lang w:val="en-GB" w:eastAsia="en-US"/>
              </w:rPr>
              <w:br/>
            </w:r>
            <w:r w:rsidRPr="00AF72E1">
              <w:rPr>
                <w:rFonts w:eastAsia="MS Mincho"/>
                <w:bCs/>
                <w:kern w:val="0"/>
                <w:sz w:val="20"/>
                <w:szCs w:val="18"/>
                <w:lang w:val="en-GB" w:eastAsia="en-US"/>
              </w:rPr>
              <w:t>Fifteenth session</w:t>
            </w:r>
            <w:r w:rsidRPr="00AF72E1">
              <w:rPr>
                <w:rFonts w:eastAsia="MS Mincho"/>
                <w:bCs/>
                <w:kern w:val="0"/>
                <w:sz w:val="20"/>
                <w:szCs w:val="18"/>
                <w:lang w:val="en-GB" w:eastAsia="en-US"/>
              </w:rPr>
              <w:br/>
              <w:t xml:space="preserve">84/1981, </w:t>
            </w:r>
            <w:r w:rsidRPr="00AF72E1">
              <w:rPr>
                <w:rFonts w:eastAsia="MS Mincho"/>
                <w:bCs/>
                <w:i/>
                <w:kern w:val="0"/>
                <w:sz w:val="20"/>
                <w:szCs w:val="18"/>
                <w:lang w:val="en-GB" w:eastAsia="en-US"/>
              </w:rPr>
              <w:t>Dermit Barbato</w:t>
            </w:r>
            <w:r w:rsidRPr="00AF72E1">
              <w:rPr>
                <w:rFonts w:eastAsia="MS Mincho"/>
                <w:kern w:val="0"/>
                <w:sz w:val="20"/>
                <w:szCs w:val="18"/>
                <w:lang w:val="en-GB" w:eastAsia="en-US"/>
              </w:rPr>
              <w:br/>
            </w:r>
            <w:r w:rsidRPr="00AF72E1">
              <w:rPr>
                <w:rFonts w:eastAsia="MS Mincho"/>
                <w:bCs/>
                <w:kern w:val="0"/>
                <w:sz w:val="20"/>
                <w:szCs w:val="18"/>
                <w:lang w:val="en-GB" w:eastAsia="en-US"/>
              </w:rPr>
              <w:t>Seventeenth session</w:t>
            </w:r>
            <w:r w:rsidRPr="00AF72E1">
              <w:rPr>
                <w:rFonts w:eastAsia="MS Mincho"/>
                <w:bCs/>
                <w:kern w:val="0"/>
                <w:sz w:val="20"/>
                <w:szCs w:val="18"/>
                <w:lang w:val="en-GB" w:eastAsia="en-US"/>
              </w:rPr>
              <w:br/>
              <w:t xml:space="preserve">107/1981, </w:t>
            </w:r>
            <w:r w:rsidRPr="00AF72E1">
              <w:rPr>
                <w:rFonts w:eastAsia="MS Mincho"/>
                <w:bCs/>
                <w:i/>
                <w:kern w:val="0"/>
                <w:sz w:val="20"/>
                <w:szCs w:val="18"/>
                <w:lang w:val="en-GB" w:eastAsia="en-US"/>
              </w:rPr>
              <w:t>Quinteros</w:t>
            </w:r>
            <w:r w:rsidRPr="00AF72E1">
              <w:rPr>
                <w:rFonts w:eastAsia="MS Mincho"/>
                <w:bCs/>
                <w:kern w:val="0"/>
                <w:sz w:val="20"/>
                <w:szCs w:val="18"/>
                <w:lang w:val="en-GB" w:eastAsia="en-US"/>
              </w:rPr>
              <w:br/>
              <w:t>Nineteenth session]</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159/1983, </w:t>
            </w:r>
            <w:r w:rsidRPr="00AF72E1">
              <w:rPr>
                <w:rFonts w:eastAsia="MS Mincho"/>
                <w:i/>
                <w:kern w:val="0"/>
                <w:sz w:val="20"/>
                <w:szCs w:val="18"/>
                <w:lang w:val="en-GB" w:eastAsia="en-US"/>
              </w:rPr>
              <w:t>Cariboni</w:t>
            </w:r>
            <w:r w:rsidRPr="00AF72E1">
              <w:rPr>
                <w:rFonts w:eastAsia="MS Mincho"/>
                <w:kern w:val="0"/>
                <w:sz w:val="20"/>
                <w:szCs w:val="18"/>
                <w:lang w:val="en-GB" w:eastAsia="en-US"/>
              </w:rPr>
              <w:br/>
              <w:t>A/43/40</w:t>
            </w:r>
            <w:r w:rsidRPr="00AF72E1">
              <w:rPr>
                <w:rFonts w:eastAsia="MS Mincho"/>
                <w:i/>
                <w:iCs/>
                <w:kern w:val="0"/>
                <w:sz w:val="20"/>
                <w:szCs w:val="18"/>
                <w:vertAlign w:val="superscript"/>
                <w:lang w:val="en-GB" w:eastAsia="en-US"/>
              </w:rPr>
              <w:t>c</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322/1988, </w:t>
            </w:r>
            <w:r w:rsidRPr="00AF72E1">
              <w:rPr>
                <w:rFonts w:eastAsia="MS Mincho"/>
                <w:i/>
                <w:kern w:val="0"/>
                <w:sz w:val="20"/>
                <w:szCs w:val="18"/>
                <w:lang w:val="es-ES" w:eastAsia="en-US"/>
              </w:rPr>
              <w:t>Rodríguez</w:t>
            </w:r>
            <w:r w:rsidRPr="00AF72E1">
              <w:rPr>
                <w:rFonts w:eastAsia="MS Mincho"/>
                <w:kern w:val="0"/>
                <w:sz w:val="20"/>
                <w:szCs w:val="18"/>
                <w:lang w:val="es-ES" w:eastAsia="en-US"/>
              </w:rPr>
              <w:br/>
              <w:t>A/51/40, A/49/40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A/51/40</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1887/2009, </w:t>
            </w:r>
            <w:r w:rsidRPr="00AF72E1">
              <w:rPr>
                <w:rFonts w:eastAsia="MS Mincho"/>
                <w:i/>
                <w:kern w:val="0"/>
                <w:sz w:val="20"/>
                <w:szCs w:val="18"/>
                <w:lang w:val="en-GB" w:eastAsia="en-US"/>
              </w:rPr>
              <w:t>Peirano Basso</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it-IT" w:eastAsia="en-US"/>
              </w:rPr>
              <w:t xml:space="preserve">1637/2007, 1757/2008, and 1765/2008, </w:t>
            </w:r>
            <w:r w:rsidRPr="00AF72E1">
              <w:rPr>
                <w:rFonts w:eastAsia="MS Mincho"/>
                <w:i/>
                <w:kern w:val="0"/>
                <w:sz w:val="20"/>
                <w:szCs w:val="18"/>
                <w:lang w:val="it-IT" w:eastAsia="en-US"/>
              </w:rPr>
              <w:t>Canessa Albareda et al.</w:t>
            </w:r>
            <w:r w:rsidRPr="00AF72E1">
              <w:rPr>
                <w:rFonts w:eastAsia="MS Mincho"/>
                <w:i/>
                <w:kern w:val="0"/>
                <w:sz w:val="20"/>
                <w:szCs w:val="18"/>
                <w:lang w:val="it-IT"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Uzbekistan (32) </w:t>
            </w: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907/2000, </w:t>
            </w:r>
            <w:r w:rsidRPr="00AF72E1">
              <w:rPr>
                <w:rFonts w:eastAsia="MS Mincho"/>
                <w:i/>
                <w:kern w:val="0"/>
                <w:sz w:val="20"/>
                <w:szCs w:val="18"/>
                <w:lang w:val="en-GB" w:eastAsia="en-US"/>
              </w:rPr>
              <w:t>Siragev</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911/2000, </w:t>
            </w:r>
            <w:r w:rsidRPr="00AF72E1">
              <w:rPr>
                <w:rFonts w:eastAsia="MS Mincho"/>
                <w:i/>
                <w:kern w:val="0"/>
                <w:sz w:val="20"/>
                <w:szCs w:val="18"/>
                <w:lang w:val="en-GB" w:eastAsia="en-US"/>
              </w:rPr>
              <w:t>Nazarov</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915/2000, </w:t>
            </w:r>
            <w:r w:rsidRPr="00AF72E1">
              <w:rPr>
                <w:rFonts w:eastAsia="MS Mincho"/>
                <w:i/>
                <w:kern w:val="0"/>
                <w:sz w:val="20"/>
                <w:szCs w:val="18"/>
                <w:lang w:val="en-GB" w:eastAsia="en-US"/>
              </w:rPr>
              <w:t>Ruzmetov</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917/2000, </w:t>
            </w:r>
            <w:r w:rsidRPr="00AF72E1">
              <w:rPr>
                <w:rFonts w:eastAsia="MS Mincho"/>
                <w:i/>
                <w:kern w:val="0"/>
                <w:sz w:val="20"/>
                <w:szCs w:val="18"/>
                <w:lang w:val="en-GB" w:eastAsia="en-US"/>
              </w:rPr>
              <w:t>Arutyunyan</w:t>
            </w:r>
            <w:r w:rsidRPr="00AF72E1">
              <w:rPr>
                <w:rFonts w:eastAsia="MS Mincho"/>
                <w:kern w:val="0"/>
                <w:sz w:val="20"/>
                <w:szCs w:val="18"/>
                <w:lang w:val="en-GB" w:eastAsia="en-US"/>
              </w:rPr>
              <w:br/>
              <w:t>A/59/40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br/>
            </w: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931/2000, </w:t>
            </w:r>
            <w:r w:rsidRPr="00AF72E1">
              <w:rPr>
                <w:rFonts w:eastAsia="MS Mincho"/>
                <w:i/>
                <w:kern w:val="0"/>
                <w:sz w:val="20"/>
                <w:szCs w:val="18"/>
                <w:lang w:val="en-GB" w:eastAsia="en-US"/>
              </w:rPr>
              <w:t>Hudoyberganova</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br/>
            </w: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959/2000, </w:t>
            </w:r>
            <w:r w:rsidRPr="00AF72E1">
              <w:rPr>
                <w:rFonts w:eastAsia="MS Mincho"/>
                <w:i/>
                <w:kern w:val="0"/>
                <w:sz w:val="20"/>
                <w:szCs w:val="18"/>
                <w:lang w:val="en-GB" w:eastAsia="en-US"/>
              </w:rPr>
              <w:t>Bazarov</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971/2001, </w:t>
            </w:r>
            <w:r w:rsidRPr="00AF72E1">
              <w:rPr>
                <w:rFonts w:eastAsia="MS Mincho"/>
                <w:i/>
                <w:kern w:val="0"/>
                <w:sz w:val="20"/>
                <w:szCs w:val="18"/>
                <w:lang w:val="en-GB" w:eastAsia="en-US"/>
              </w:rPr>
              <w:t>Arutyuniantz</w:t>
            </w:r>
            <w:r w:rsidRPr="00AF72E1">
              <w:rPr>
                <w:rFonts w:eastAsia="MS Mincho"/>
                <w:kern w:val="0"/>
                <w:sz w:val="20"/>
                <w:szCs w:val="18"/>
                <w:lang w:val="en-GB" w:eastAsia="en-US"/>
              </w:rPr>
              <w:br/>
              <w:t>A/60/40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A/60/40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1017/2001, </w:t>
            </w:r>
            <w:r w:rsidRPr="00AF72E1">
              <w:rPr>
                <w:rFonts w:eastAsia="MS Mincho"/>
                <w:i/>
                <w:kern w:val="0"/>
                <w:sz w:val="20"/>
                <w:szCs w:val="18"/>
                <w:lang w:val="en-GB" w:eastAsia="en-US"/>
              </w:rPr>
              <w:t xml:space="preserve">Strakhov </w:t>
            </w:r>
            <w:r w:rsidRPr="00AF72E1">
              <w:rPr>
                <w:rFonts w:eastAsia="MS Mincho"/>
                <w:kern w:val="0"/>
                <w:sz w:val="20"/>
                <w:szCs w:val="18"/>
                <w:lang w:val="en-GB" w:eastAsia="en-US"/>
              </w:rPr>
              <w:t>and 1066/2002,</w:t>
            </w:r>
            <w:r w:rsidRPr="00AF72E1">
              <w:rPr>
                <w:rFonts w:eastAsia="MS Mincho"/>
                <w:i/>
                <w:kern w:val="0"/>
                <w:sz w:val="20"/>
                <w:szCs w:val="18"/>
                <w:lang w:val="en-GB" w:eastAsia="en-US"/>
              </w:rPr>
              <w:t xml:space="preserve"> Fayzulaev</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1041/2002, </w:t>
            </w:r>
            <w:r w:rsidRPr="00AF72E1">
              <w:rPr>
                <w:rFonts w:eastAsia="MS Mincho"/>
                <w:i/>
                <w:kern w:val="0"/>
                <w:sz w:val="20"/>
                <w:szCs w:val="18"/>
                <w:lang w:val="en-GB" w:eastAsia="en-US"/>
              </w:rPr>
              <w:t xml:space="preserve">Tulayganov </w:t>
            </w:r>
            <w:r w:rsidRPr="00AF72E1">
              <w:rPr>
                <w:rFonts w:eastAsia="MS Mincho"/>
                <w:i/>
                <w:kern w:val="0"/>
                <w:sz w:val="20"/>
                <w:szCs w:val="18"/>
                <w:lang w:val="en-GB" w:eastAsia="en-US"/>
              </w:rPr>
              <w:br/>
            </w:r>
            <w:r w:rsidRPr="00AF72E1">
              <w:rPr>
                <w:rFonts w:eastAsia="MS Mincho"/>
                <w:kern w:val="0"/>
                <w:sz w:val="20"/>
                <w:szCs w:val="18"/>
                <w:lang w:val="en-GB" w:eastAsia="en-US"/>
              </w:rPr>
              <w:t>A/62/40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1043/2002, </w:t>
            </w:r>
            <w:r w:rsidRPr="00AF72E1">
              <w:rPr>
                <w:rFonts w:eastAsia="MS Mincho"/>
                <w:i/>
                <w:kern w:val="0"/>
                <w:sz w:val="20"/>
                <w:szCs w:val="18"/>
                <w:lang w:val="en-GB" w:eastAsia="en-US"/>
              </w:rPr>
              <w:t>Chikiunov</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1057/2002, </w:t>
            </w:r>
            <w:r w:rsidRPr="00AF72E1">
              <w:rPr>
                <w:rFonts w:eastAsia="MS Mincho"/>
                <w:i/>
                <w:kern w:val="0"/>
                <w:sz w:val="20"/>
                <w:szCs w:val="18"/>
                <w:lang w:val="en-GB" w:eastAsia="en-US"/>
              </w:rPr>
              <w:t>Korvetov</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1071/2002, </w:t>
            </w:r>
            <w:r w:rsidRPr="00AF72E1">
              <w:rPr>
                <w:rFonts w:eastAsia="MS Mincho"/>
                <w:i/>
                <w:kern w:val="0"/>
                <w:sz w:val="20"/>
                <w:szCs w:val="18"/>
                <w:lang w:val="en-GB" w:eastAsia="en-US"/>
              </w:rPr>
              <w:t>Agabekov</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1140/2002, </w:t>
            </w:r>
            <w:r w:rsidRPr="00AF72E1">
              <w:rPr>
                <w:rFonts w:eastAsia="MS Mincho"/>
                <w:i/>
                <w:kern w:val="0"/>
                <w:sz w:val="20"/>
                <w:szCs w:val="18"/>
                <w:lang w:val="en-GB" w:eastAsia="en-US"/>
              </w:rPr>
              <w:t>Khudayberganov</w:t>
            </w:r>
            <w:r w:rsidRPr="00AF72E1">
              <w:rPr>
                <w:rFonts w:eastAsia="MS Mincho"/>
                <w:kern w:val="0"/>
                <w:sz w:val="20"/>
                <w:szCs w:val="18"/>
                <w:lang w:val="en-GB" w:eastAsia="en-US"/>
              </w:rPr>
              <w:br/>
              <w:t>A/62/40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1150/2002, </w:t>
            </w:r>
            <w:r w:rsidRPr="00AF72E1">
              <w:rPr>
                <w:rFonts w:eastAsia="MS Mincho"/>
                <w:i/>
                <w:kern w:val="0"/>
                <w:sz w:val="20"/>
                <w:szCs w:val="18"/>
                <w:lang w:val="en-GB" w:eastAsia="en-US"/>
              </w:rPr>
              <w:t>Uteev</w:t>
            </w:r>
            <w:r w:rsidRPr="00AF72E1">
              <w:rPr>
                <w:rFonts w:eastAsia="MS Mincho"/>
                <w:kern w:val="0"/>
                <w:sz w:val="20"/>
                <w:szCs w:val="18"/>
                <w:lang w:val="en-GB" w:eastAsia="en-US"/>
              </w:rPr>
              <w:br/>
              <w:t>A/63/40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A/64/40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1163/2003, </w:t>
            </w:r>
            <w:r w:rsidRPr="00AF72E1">
              <w:rPr>
                <w:rFonts w:eastAsia="MS Mincho"/>
                <w:i/>
                <w:iCs/>
                <w:kern w:val="0"/>
                <w:sz w:val="20"/>
                <w:szCs w:val="18"/>
                <w:lang w:val="en-GB" w:eastAsia="en-US"/>
              </w:rPr>
              <w:t>Isaev and Karimov</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1225/2003, </w:t>
            </w:r>
            <w:r w:rsidRPr="00AF72E1">
              <w:rPr>
                <w:rFonts w:eastAsia="MS Mincho"/>
                <w:i/>
                <w:iCs/>
                <w:kern w:val="0"/>
                <w:sz w:val="20"/>
                <w:szCs w:val="18"/>
                <w:lang w:val="en-GB" w:eastAsia="en-US"/>
              </w:rPr>
              <w:t>Eshonov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944E1">
            <w:pPr>
              <w:keepNext/>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keepNext/>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1280/2004, </w:t>
            </w:r>
            <w:r w:rsidRPr="00AF72E1">
              <w:rPr>
                <w:rFonts w:eastAsia="MS Mincho"/>
                <w:i/>
                <w:kern w:val="0"/>
                <w:sz w:val="20"/>
                <w:szCs w:val="18"/>
                <w:lang w:val="en-GB" w:eastAsia="en-US"/>
              </w:rPr>
              <w:t>Tolipkhudzhaev</w:t>
            </w:r>
            <w:r w:rsidRPr="00AF72E1">
              <w:rPr>
                <w:rFonts w:eastAsia="MS Mincho"/>
                <w:i/>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1284/2004, </w:t>
            </w:r>
            <w:r w:rsidRPr="00AF72E1">
              <w:rPr>
                <w:rFonts w:eastAsia="MS Mincho"/>
                <w:i/>
                <w:iCs/>
                <w:kern w:val="0"/>
                <w:sz w:val="20"/>
                <w:szCs w:val="18"/>
                <w:lang w:val="en-GB" w:eastAsia="en-US"/>
              </w:rPr>
              <w:t>Kodirov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4C3E9F"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1334/2004, </w:t>
            </w:r>
            <w:r w:rsidRPr="00AF72E1">
              <w:rPr>
                <w:rFonts w:eastAsia="MS Mincho"/>
                <w:i/>
                <w:iCs/>
                <w:kern w:val="0"/>
                <w:sz w:val="20"/>
                <w:szCs w:val="18"/>
                <w:lang w:val="en-GB" w:eastAsia="en-US"/>
              </w:rPr>
              <w:t>Mavlonov and Sa’di</w:t>
            </w:r>
            <w:r w:rsidRPr="00AF72E1">
              <w:rPr>
                <w:rFonts w:eastAsia="MS Mincho"/>
                <w:i/>
                <w:iCs/>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1378/2005, </w:t>
            </w:r>
            <w:r w:rsidRPr="00AF72E1">
              <w:rPr>
                <w:rFonts w:eastAsia="MS Mincho"/>
                <w:i/>
                <w:kern w:val="0"/>
                <w:sz w:val="20"/>
                <w:szCs w:val="18"/>
                <w:lang w:val="en-GB" w:eastAsia="en-US"/>
              </w:rPr>
              <w:t>Kasimov</w:t>
            </w:r>
            <w:r w:rsidRPr="00AF72E1">
              <w:rPr>
                <w:rFonts w:eastAsia="MS Mincho"/>
                <w:i/>
                <w:kern w:val="0"/>
                <w:sz w:val="20"/>
                <w:szCs w:val="18"/>
                <w:lang w:val="en-GB" w:eastAsia="en-US"/>
              </w:rPr>
              <w:br/>
            </w:r>
            <w:r w:rsidRPr="00AF72E1">
              <w:rPr>
                <w:rFonts w:eastAsia="MS Mincho"/>
                <w:kern w:val="0"/>
                <w:sz w:val="20"/>
                <w:szCs w:val="18"/>
                <w:lang w:val="en-GB" w:eastAsia="en-US"/>
              </w:rP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1382/2005, </w:t>
            </w:r>
            <w:r w:rsidRPr="00AF72E1">
              <w:rPr>
                <w:rFonts w:eastAsia="MS Mincho"/>
                <w:i/>
                <w:iCs/>
                <w:kern w:val="0"/>
                <w:sz w:val="20"/>
                <w:szCs w:val="18"/>
                <w:lang w:val="en-GB" w:eastAsia="en-US"/>
              </w:rPr>
              <w:t>Salikh</w:t>
            </w:r>
            <w:r w:rsidRPr="00AF72E1">
              <w:rPr>
                <w:rFonts w:eastAsia="MS Mincho"/>
                <w:kern w:val="0"/>
                <w:sz w:val="20"/>
                <w:szCs w:val="18"/>
                <w:lang w:val="en-GB" w:eastAsia="en-US"/>
              </w:rPr>
              <w:t xml:space="preserve"> </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1418/2005, </w:t>
            </w:r>
            <w:r w:rsidRPr="00AF72E1">
              <w:rPr>
                <w:rFonts w:eastAsia="MS Mincho"/>
                <w:i/>
                <w:iCs/>
                <w:kern w:val="0"/>
                <w:sz w:val="20"/>
                <w:szCs w:val="18"/>
                <w:lang w:val="en-GB" w:eastAsia="en-US"/>
              </w:rPr>
              <w:t>Iskiyaev</w:t>
            </w:r>
            <w:r w:rsidRPr="00AF72E1">
              <w:rPr>
                <w:rFonts w:eastAsia="MS Mincho"/>
                <w:kern w:val="0"/>
                <w:sz w:val="20"/>
                <w:szCs w:val="18"/>
                <w:lang w:val="en-GB" w:eastAsia="en-US"/>
              </w:rPr>
              <w:br/>
              <w:t>A/64/40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A/65/40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1449/2006, </w:t>
            </w:r>
            <w:r w:rsidRPr="00AF72E1">
              <w:rPr>
                <w:rFonts w:eastAsia="MS Mincho"/>
                <w:i/>
                <w:iCs/>
                <w:kern w:val="0"/>
                <w:sz w:val="20"/>
                <w:szCs w:val="18"/>
                <w:lang w:val="en-GB" w:eastAsia="en-US"/>
              </w:rPr>
              <w:t>Umarov</w:t>
            </w:r>
            <w:r w:rsidRPr="00AF72E1">
              <w:rPr>
                <w:rFonts w:eastAsia="MS Mincho"/>
                <w:i/>
                <w:iCs/>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1478/2006, </w:t>
            </w:r>
            <w:r w:rsidRPr="00AF72E1">
              <w:rPr>
                <w:rFonts w:eastAsia="MS Mincho"/>
                <w:i/>
                <w:kern w:val="0"/>
                <w:sz w:val="20"/>
                <w:szCs w:val="18"/>
                <w:lang w:val="en-GB" w:eastAsia="en-US"/>
              </w:rPr>
              <w:t>Kungurov</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1552/2007, </w:t>
            </w:r>
            <w:r w:rsidRPr="00AF72E1">
              <w:rPr>
                <w:rFonts w:eastAsia="MS Mincho"/>
                <w:i/>
                <w:iCs/>
                <w:kern w:val="0"/>
                <w:sz w:val="20"/>
                <w:szCs w:val="18"/>
                <w:lang w:val="en-GB" w:eastAsia="en-US"/>
              </w:rPr>
              <w:t>Lyashkevich</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944E1">
            <w:pPr>
              <w:spacing w:before="40" w:after="7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944E1">
            <w:pPr>
              <w:spacing w:before="40" w:after="7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iCs/>
                <w:kern w:val="0"/>
                <w:sz w:val="20"/>
                <w:szCs w:val="18"/>
                <w:lang w:val="en-GB" w:eastAsia="en-US"/>
              </w:rPr>
            </w:pPr>
            <w:r w:rsidRPr="00AF72E1">
              <w:rPr>
                <w:rFonts w:eastAsia="MS Mincho"/>
                <w:kern w:val="0"/>
                <w:sz w:val="20"/>
                <w:szCs w:val="18"/>
                <w:lang w:val="en-GB" w:eastAsia="en-US"/>
              </w:rPr>
              <w:t xml:space="preserve">1585/2007, </w:t>
            </w:r>
            <w:r w:rsidRPr="00AF72E1">
              <w:rPr>
                <w:rFonts w:eastAsia="MS Mincho"/>
                <w:i/>
                <w:kern w:val="0"/>
                <w:sz w:val="20"/>
                <w:szCs w:val="18"/>
                <w:lang w:val="en-GB" w:eastAsia="en-US"/>
              </w:rPr>
              <w:t>Batyrov</w:t>
            </w:r>
            <w:r w:rsidRPr="00AF72E1">
              <w:rPr>
                <w:rFonts w:eastAsia="MS Mincho"/>
                <w:i/>
                <w:kern w:val="0"/>
                <w:sz w:val="20"/>
                <w:szCs w:val="18"/>
                <w:lang w:val="en-GB" w:eastAsia="en-US"/>
              </w:rPr>
              <w:br/>
            </w:r>
            <w:r w:rsidRPr="00AF72E1">
              <w:rPr>
                <w:rFonts w:eastAsia="MS Mincho"/>
                <w:iCs/>
                <w:kern w:val="0"/>
                <w:sz w:val="20"/>
                <w:szCs w:val="18"/>
                <w:lang w:val="en-GB" w:eastAsia="en-US"/>
              </w:rPr>
              <w:t>A/64/40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309CE">
            <w:pPr>
              <w:spacing w:before="40" w:after="9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1589/2007, </w:t>
            </w:r>
            <w:r w:rsidRPr="00AF72E1">
              <w:rPr>
                <w:rFonts w:eastAsia="MS Mincho"/>
                <w:i/>
                <w:iCs/>
                <w:kern w:val="0"/>
                <w:sz w:val="20"/>
                <w:szCs w:val="18"/>
                <w:lang w:val="en-GB" w:eastAsia="en-US"/>
              </w:rPr>
              <w:t>Gapirjanov</w:t>
            </w:r>
            <w:r w:rsidRPr="00AF72E1">
              <w:rPr>
                <w:rFonts w:eastAsia="MS Mincho"/>
                <w:i/>
                <w:iCs/>
                <w:kern w:val="0"/>
                <w:sz w:val="20"/>
                <w:szCs w:val="18"/>
                <w:lang w:val="en-GB" w:eastAsia="en-US"/>
              </w:rPr>
              <w:br/>
            </w:r>
            <w:r w:rsidRPr="00AF72E1">
              <w:rPr>
                <w:rFonts w:eastAsia="MS Mincho"/>
                <w:kern w:val="0"/>
                <w:sz w:val="20"/>
                <w:szCs w:val="18"/>
                <w:lang w:val="en-GB" w:eastAsia="en-US"/>
              </w:rPr>
              <w:t>A/65/40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A/66/40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309CE">
            <w:pPr>
              <w:spacing w:before="40" w:after="9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1769/2008, </w:t>
            </w:r>
            <w:r w:rsidRPr="00AF72E1">
              <w:rPr>
                <w:rFonts w:eastAsia="MS Mincho"/>
                <w:i/>
                <w:kern w:val="0"/>
                <w:sz w:val="20"/>
                <w:szCs w:val="18"/>
                <w:lang w:val="en-GB" w:eastAsia="en-US"/>
              </w:rPr>
              <w:t>Ismailov</w:t>
            </w:r>
            <w:r w:rsidRPr="00AF72E1">
              <w:rPr>
                <w:rFonts w:eastAsia="MS Mincho"/>
                <w:i/>
                <w:kern w:val="0"/>
                <w:sz w:val="20"/>
                <w:szCs w:val="18"/>
                <w:lang w:val="en-GB" w:eastAsia="en-US"/>
              </w:rPr>
              <w:br/>
            </w:r>
            <w:r w:rsidRPr="00AF72E1">
              <w:rPr>
                <w:rFonts w:eastAsia="MS Mincho"/>
                <w:kern w:val="0"/>
                <w:sz w:val="20"/>
                <w:szCs w:val="18"/>
                <w:lang w:val="en-GB" w:eastAsia="en-US"/>
              </w:rPr>
              <w:t>A/66/40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1914-1915-1916/2009, </w:t>
            </w:r>
            <w:r w:rsidRPr="00AF72E1">
              <w:rPr>
                <w:rFonts w:eastAsia="MS Mincho"/>
                <w:i/>
                <w:kern w:val="0"/>
                <w:sz w:val="20"/>
                <w:szCs w:val="18"/>
                <w:lang w:val="en-GB" w:eastAsia="en-US"/>
              </w:rPr>
              <w:t>Musaev</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309CE">
            <w:pPr>
              <w:spacing w:before="40" w:after="9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A/68/40</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Venezuela (Bolivarian</w:t>
            </w:r>
            <w:r w:rsidRPr="00AF72E1">
              <w:rPr>
                <w:rFonts w:eastAsia="MS Mincho"/>
                <w:kern w:val="0"/>
                <w:sz w:val="20"/>
                <w:szCs w:val="18"/>
                <w:lang w:val="en-GB" w:eastAsia="en-US"/>
              </w:rPr>
              <w:br/>
              <w:t>Republic of) (3)</w:t>
            </w: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s-ES" w:eastAsia="en-US"/>
              </w:rPr>
            </w:pPr>
            <w:r w:rsidRPr="00AF72E1">
              <w:rPr>
                <w:rFonts w:eastAsia="MS Mincho"/>
                <w:kern w:val="0"/>
                <w:sz w:val="20"/>
                <w:szCs w:val="18"/>
                <w:lang w:val="es-ES" w:eastAsia="en-US"/>
              </w:rPr>
              <w:t xml:space="preserve">156/1983, </w:t>
            </w:r>
            <w:r w:rsidRPr="00AF72E1">
              <w:rPr>
                <w:rFonts w:eastAsia="MS Mincho"/>
                <w:i/>
                <w:kern w:val="0"/>
                <w:sz w:val="20"/>
                <w:szCs w:val="18"/>
                <w:lang w:val="es-ES" w:eastAsia="en-US"/>
              </w:rPr>
              <w:t>Solórzano</w:t>
            </w:r>
            <w:r w:rsidRPr="00AF72E1">
              <w:rPr>
                <w:rFonts w:eastAsia="MS Mincho"/>
                <w:kern w:val="0"/>
                <w:sz w:val="20"/>
                <w:szCs w:val="18"/>
                <w:lang w:val="es-ES" w:eastAsia="en-US"/>
              </w:rPr>
              <w:br/>
              <w:t>A/41/40</w:t>
            </w:r>
            <w:r w:rsidRPr="00AF72E1">
              <w:rPr>
                <w:rFonts w:eastAsia="MS Mincho"/>
                <w:i/>
                <w:iCs/>
                <w:kern w:val="0"/>
                <w:sz w:val="20"/>
                <w:szCs w:val="18"/>
                <w:vertAlign w:val="superscript"/>
                <w:lang w:val="es-ES" w:eastAsia="en-US"/>
              </w:rPr>
              <w:t>c</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A/59/40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Del="00A6733F" w:rsidRDefault="00AF72E1" w:rsidP="00A309CE">
            <w:pPr>
              <w:spacing w:before="40" w:after="9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 </w:t>
            </w: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1940/2010, </w:t>
            </w:r>
            <w:r w:rsidRPr="00AF72E1">
              <w:rPr>
                <w:rFonts w:eastAsia="MS Mincho"/>
                <w:i/>
                <w:kern w:val="0"/>
                <w:sz w:val="20"/>
                <w:szCs w:val="18"/>
                <w:lang w:val="en-GB" w:eastAsia="en-US"/>
              </w:rPr>
              <w:t>Cedeño</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i/>
                <w:kern w:val="0"/>
                <w:sz w:val="20"/>
                <w:szCs w:val="18"/>
                <w:lang w:val="es-ES" w:eastAsia="en-US"/>
              </w:rPr>
            </w:pPr>
            <w:r w:rsidRPr="00AF72E1">
              <w:rPr>
                <w:rFonts w:eastAsia="MS Mincho"/>
                <w:kern w:val="0"/>
                <w:sz w:val="20"/>
                <w:szCs w:val="18"/>
                <w:lang w:val="es-ES" w:eastAsia="en-US"/>
              </w:rPr>
              <w:t>CCPR/C/112/D/2085/2011</w:t>
            </w:r>
            <w:r w:rsidRPr="00AF72E1">
              <w:rPr>
                <w:rFonts w:eastAsia="MS Mincho"/>
                <w:kern w:val="0"/>
                <w:sz w:val="20"/>
                <w:szCs w:val="18"/>
                <w:lang w:val="es-ES" w:eastAsia="en-US"/>
              </w:rPr>
              <w:br/>
            </w:r>
            <w:r w:rsidRPr="00AF72E1">
              <w:rPr>
                <w:rFonts w:eastAsia="MS Mincho"/>
                <w:i/>
                <w:kern w:val="0"/>
                <w:sz w:val="20"/>
                <w:szCs w:val="18"/>
                <w:lang w:val="es-ES" w:eastAsia="en-US"/>
              </w:rPr>
              <w:t>García Bolívar</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s-ES" w:eastAsia="en-US"/>
              </w:rPr>
            </w:pP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s-ES"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s-ES"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s-ES"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Zambia (6)</w:t>
            </w: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390/1990, </w:t>
            </w:r>
            <w:r w:rsidRPr="00AF72E1">
              <w:rPr>
                <w:rFonts w:eastAsia="MS Mincho"/>
                <w:i/>
                <w:kern w:val="0"/>
                <w:sz w:val="20"/>
                <w:szCs w:val="18"/>
                <w:lang w:val="en-GB" w:eastAsia="en-US"/>
              </w:rPr>
              <w:t>Lubuto</w:t>
            </w:r>
            <w:r w:rsidRPr="00AF72E1">
              <w:rPr>
                <w:rFonts w:eastAsia="MS Mincho"/>
                <w:kern w:val="0"/>
                <w:sz w:val="20"/>
                <w:szCs w:val="18"/>
                <w:lang w:val="en-GB" w:eastAsia="en-US"/>
              </w:rPr>
              <w:br/>
              <w:t>A/51/40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b/>
                <w:bCs/>
                <w:kern w:val="0"/>
                <w:sz w:val="20"/>
                <w:szCs w:val="18"/>
                <w:lang w:val="en-GB" w:eastAsia="en-US"/>
              </w:rPr>
            </w:pPr>
            <w:r w:rsidRPr="00AF72E1">
              <w:rPr>
                <w:rFonts w:eastAsia="MS Mincho"/>
                <w:kern w:val="0"/>
                <w:sz w:val="20"/>
                <w:szCs w:val="18"/>
                <w:lang w:val="en-GB" w:eastAsia="en-US"/>
              </w:rPr>
              <w:t xml:space="preserve">821/1998, </w:t>
            </w:r>
            <w:r w:rsidRPr="00AF72E1">
              <w:rPr>
                <w:rFonts w:eastAsia="MS Mincho"/>
                <w:i/>
                <w:kern w:val="0"/>
                <w:sz w:val="20"/>
                <w:szCs w:val="18"/>
                <w:lang w:val="en-GB" w:eastAsia="en-US"/>
              </w:rPr>
              <w:t>Chongwe</w:t>
            </w:r>
            <w:r w:rsidRPr="00AF72E1">
              <w:rPr>
                <w:rFonts w:eastAsia="MS Mincho"/>
                <w:kern w:val="0"/>
                <w:sz w:val="20"/>
                <w:szCs w:val="18"/>
                <w:lang w:val="en-GB" w:eastAsia="en-US"/>
              </w:rPr>
              <w:br/>
              <w:t>A/56/40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b/>
                <w:bCs/>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A/56/40, A/57/40, A/59/40, A/61/40, A/64/40, A/66/40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b/>
                <w:bCs/>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b/>
                <w:bCs/>
                <w:kern w:val="0"/>
                <w:sz w:val="20"/>
                <w:szCs w:val="18"/>
                <w:lang w:val="en-GB"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b/>
                <w:bCs/>
                <w:kern w:val="0"/>
                <w:sz w:val="20"/>
                <w:szCs w:val="18"/>
                <w:lang w:val="en-GB"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r w:rsidRPr="00AF72E1">
              <w:rPr>
                <w:rFonts w:eastAsia="MS Mincho"/>
                <w:bCs/>
                <w:kern w:val="0"/>
                <w:sz w:val="20"/>
                <w:szCs w:val="18"/>
                <w:lang w:val="en-GB" w:eastAsia="en-US"/>
              </w:rPr>
              <w:br/>
            </w:r>
            <w:r w:rsidRPr="00AF72E1">
              <w:rPr>
                <w:rFonts w:eastAsia="MS Mincho"/>
                <w:kern w:val="0"/>
                <w:sz w:val="20"/>
                <w:szCs w:val="18"/>
                <w:lang w:val="en-GB" w:eastAsia="en-US"/>
              </w:rPr>
              <w:t>A/68/40</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856/1999, </w:t>
            </w:r>
            <w:r w:rsidRPr="00AF72E1">
              <w:rPr>
                <w:rFonts w:eastAsia="MS Mincho"/>
                <w:i/>
                <w:kern w:val="0"/>
                <w:sz w:val="20"/>
                <w:szCs w:val="18"/>
                <w:lang w:val="en-GB" w:eastAsia="en-US"/>
              </w:rPr>
              <w:t>Chambala</w:t>
            </w:r>
            <w:r w:rsidRPr="00AF72E1">
              <w:rPr>
                <w:rFonts w:eastAsia="MS Mincho"/>
                <w:kern w:val="0"/>
                <w:sz w:val="20"/>
                <w:szCs w:val="18"/>
                <w:lang w:val="en-GB" w:eastAsia="en-US"/>
              </w:rPr>
              <w:br/>
              <w:t>A/58/40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A/62/40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1132/2002, </w:t>
            </w:r>
            <w:r w:rsidRPr="00AF72E1">
              <w:rPr>
                <w:rFonts w:eastAsia="MS Mincho"/>
                <w:i/>
                <w:kern w:val="0"/>
                <w:sz w:val="20"/>
                <w:szCs w:val="18"/>
                <w:lang w:val="en-GB" w:eastAsia="en-US"/>
              </w:rPr>
              <w:t>Chisanga</w:t>
            </w:r>
            <w:r w:rsidRPr="00AF72E1">
              <w:rPr>
                <w:rFonts w:eastAsia="MS Mincho"/>
                <w:kern w:val="0"/>
                <w:sz w:val="20"/>
                <w:szCs w:val="18"/>
                <w:lang w:val="en-GB" w:eastAsia="en-US"/>
              </w:rPr>
              <w:br/>
              <w:t>A/61/40</w:t>
            </w:r>
          </w:p>
        </w:tc>
        <w:tc>
          <w:tcPr>
            <w:tcW w:w="1985"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r w:rsidRPr="00AF72E1">
              <w:rPr>
                <w:rFonts w:eastAsia="MS Mincho"/>
                <w:kern w:val="0"/>
                <w:sz w:val="20"/>
                <w:szCs w:val="18"/>
                <w:lang w:val="en-GB" w:eastAsia="en-US"/>
              </w:rPr>
              <w:t>X</w:t>
            </w:r>
            <w:r w:rsidRPr="00AF72E1">
              <w:rPr>
                <w:rFonts w:eastAsia="MS Mincho"/>
                <w:kern w:val="0"/>
                <w:sz w:val="20"/>
                <w:szCs w:val="18"/>
                <w:lang w:val="en-GB" w:eastAsia="en-US"/>
              </w:rPr>
              <w:br/>
              <w:t>A/61/40,</w:t>
            </w:r>
            <w:r w:rsidRPr="00AF72E1">
              <w:rPr>
                <w:rFonts w:eastAsia="MS Mincho"/>
                <w:bCs/>
                <w:kern w:val="0"/>
                <w:sz w:val="20"/>
                <w:szCs w:val="18"/>
                <w:lang w:val="en-GB" w:eastAsia="en-US"/>
              </w:rPr>
              <w:t xml:space="preserve"> A/63/40, </w:t>
            </w:r>
            <w:r w:rsidRPr="00AF72E1">
              <w:rPr>
                <w:rFonts w:eastAsia="MS Mincho"/>
                <w:kern w:val="0"/>
                <w:sz w:val="20"/>
                <w:szCs w:val="18"/>
                <w:lang w:val="en-GB" w:eastAsia="en-US"/>
              </w:rPr>
              <w:t>A/64/40, A/65/40</w:t>
            </w: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sidDel="002B6D25">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1303/2004, </w:t>
            </w:r>
            <w:r w:rsidRPr="00AF72E1">
              <w:rPr>
                <w:rFonts w:eastAsia="MS Mincho"/>
                <w:i/>
                <w:kern w:val="0"/>
                <w:sz w:val="20"/>
                <w:szCs w:val="18"/>
                <w:lang w:val="en-GB" w:eastAsia="en-US"/>
              </w:rPr>
              <w:t>Chiti</w:t>
            </w:r>
            <w:r w:rsidRPr="00AF72E1">
              <w:rPr>
                <w:rFonts w:eastAsia="MS Mincho"/>
                <w:i/>
                <w:kern w:val="0"/>
                <w:sz w:val="20"/>
                <w:szCs w:val="18"/>
                <w:lang w:val="en-GB" w:eastAsia="en-US"/>
              </w:rPr>
              <w:br/>
            </w:r>
            <w:r w:rsidRPr="00AF72E1">
              <w:rPr>
                <w:rFonts w:eastAsia="MS Mincho"/>
                <w:kern w:val="0"/>
                <w:sz w:val="20"/>
                <w:szCs w:val="18"/>
                <w:lang w:val="en-GB" w:eastAsia="en-US"/>
              </w:rPr>
              <w:t>A/68/40</w:t>
            </w:r>
          </w:p>
        </w:tc>
        <w:tc>
          <w:tcPr>
            <w:tcW w:w="1985" w:type="dxa"/>
            <w:shd w:val="clear" w:color="auto" w:fill="auto"/>
            <w:noWrap/>
          </w:tcPr>
          <w:p w:rsidR="00AF72E1" w:rsidRPr="00AF72E1" w:rsidDel="0013405A" w:rsidRDefault="00AF72E1" w:rsidP="00A309CE">
            <w:pPr>
              <w:spacing w:before="40" w:after="9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r w:rsidR="00AF72E1" w:rsidRPr="00AF72E1" w:rsidTr="00FA4DDE">
        <w:trPr>
          <w:gridAfter w:val="1"/>
          <w:wAfter w:w="603" w:type="dxa"/>
        </w:trPr>
        <w:tc>
          <w:tcPr>
            <w:tcW w:w="2226"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p>
        </w:tc>
        <w:tc>
          <w:tcPr>
            <w:tcW w:w="3968"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 xml:space="preserve">1859/2009, </w:t>
            </w:r>
            <w:r w:rsidRPr="00AF72E1">
              <w:rPr>
                <w:rFonts w:eastAsia="MS Mincho"/>
                <w:i/>
                <w:kern w:val="0"/>
                <w:sz w:val="20"/>
                <w:szCs w:val="18"/>
                <w:lang w:val="en-GB" w:eastAsia="en-US"/>
              </w:rPr>
              <w:t>Kamoyo</w:t>
            </w:r>
            <w:r w:rsidRPr="00AF72E1">
              <w:rPr>
                <w:rFonts w:eastAsia="MS Mincho"/>
                <w:i/>
                <w:kern w:val="0"/>
                <w:sz w:val="20"/>
                <w:szCs w:val="18"/>
                <w:lang w:val="en-GB" w:eastAsia="en-US"/>
              </w:rPr>
              <w:br/>
            </w:r>
            <w:r w:rsidRPr="00AF72E1">
              <w:rPr>
                <w:rFonts w:eastAsia="MS Mincho"/>
                <w:kern w:val="0"/>
                <w:sz w:val="20"/>
                <w:szCs w:val="18"/>
                <w:lang w:val="en-GB" w:eastAsia="en-US"/>
              </w:rPr>
              <w:t>A/67/40</w:t>
            </w:r>
          </w:p>
        </w:tc>
        <w:tc>
          <w:tcPr>
            <w:tcW w:w="1985" w:type="dxa"/>
            <w:shd w:val="clear" w:color="auto" w:fill="auto"/>
            <w:noWrap/>
          </w:tcPr>
          <w:p w:rsidR="00AF72E1" w:rsidRPr="00AF72E1" w:rsidDel="0013405A" w:rsidRDefault="00AF72E1" w:rsidP="00A309CE">
            <w:pPr>
              <w:spacing w:before="40" w:after="90" w:line="220" w:lineRule="exact"/>
              <w:ind w:right="113"/>
              <w:jc w:val="left"/>
              <w:rPr>
                <w:rFonts w:eastAsia="MS Mincho"/>
                <w:kern w:val="0"/>
                <w:sz w:val="20"/>
                <w:szCs w:val="18"/>
                <w:lang w:val="en-GB" w:eastAsia="en-US"/>
              </w:rPr>
            </w:pPr>
          </w:p>
        </w:tc>
        <w:tc>
          <w:tcPr>
            <w:tcW w:w="1021"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964"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p>
        </w:tc>
        <w:tc>
          <w:tcPr>
            <w:tcW w:w="1370" w:type="dxa"/>
            <w:shd w:val="clear" w:color="auto" w:fill="auto"/>
            <w:noWrap/>
          </w:tcPr>
          <w:p w:rsidR="00AF72E1" w:rsidRPr="00AF72E1" w:rsidRDefault="00AF72E1" w:rsidP="00A309CE">
            <w:pPr>
              <w:spacing w:before="40" w:after="90" w:line="220" w:lineRule="exact"/>
              <w:ind w:right="113"/>
              <w:jc w:val="left"/>
              <w:rPr>
                <w:rFonts w:eastAsia="MS Mincho"/>
                <w:bCs/>
                <w:kern w:val="0"/>
                <w:sz w:val="20"/>
                <w:szCs w:val="18"/>
                <w:lang w:val="en-GB" w:eastAsia="en-US"/>
              </w:rPr>
            </w:pPr>
            <w:r w:rsidRPr="00AF72E1">
              <w:rPr>
                <w:rFonts w:eastAsia="MS Mincho"/>
                <w:bCs/>
                <w:kern w:val="0"/>
                <w:sz w:val="20"/>
                <w:szCs w:val="18"/>
                <w:lang w:val="en-GB" w:eastAsia="en-US"/>
              </w:rPr>
              <w:t>X</w:t>
            </w:r>
          </w:p>
        </w:tc>
        <w:tc>
          <w:tcPr>
            <w:tcW w:w="1607" w:type="dxa"/>
            <w:shd w:val="clear" w:color="auto" w:fill="auto"/>
            <w:noWrap/>
          </w:tcPr>
          <w:p w:rsidR="00AF72E1" w:rsidRPr="00AF72E1" w:rsidRDefault="00AF72E1" w:rsidP="00A309CE">
            <w:pPr>
              <w:spacing w:before="40" w:after="90" w:line="220" w:lineRule="exact"/>
              <w:ind w:right="113"/>
              <w:jc w:val="left"/>
              <w:rPr>
                <w:rFonts w:eastAsia="MS Mincho"/>
                <w:kern w:val="0"/>
                <w:sz w:val="20"/>
                <w:szCs w:val="18"/>
                <w:lang w:val="en-GB" w:eastAsia="en-US"/>
              </w:rPr>
            </w:pPr>
            <w:r w:rsidRPr="00AF72E1">
              <w:rPr>
                <w:rFonts w:eastAsia="MS Mincho"/>
                <w:kern w:val="0"/>
                <w:sz w:val="20"/>
                <w:szCs w:val="18"/>
                <w:lang w:val="en-GB" w:eastAsia="en-US"/>
              </w:rPr>
              <w:t>X</w:t>
            </w:r>
          </w:p>
        </w:tc>
      </w:tr>
    </w:tbl>
    <w:p w:rsidR="00AF72E1" w:rsidRPr="00947503" w:rsidRDefault="00AF72E1" w:rsidP="0021252B">
      <w:pPr>
        <w:spacing w:line="240" w:lineRule="auto"/>
        <w:ind w:left="567" w:right="1134"/>
        <w:jc w:val="left"/>
        <w:rPr>
          <w:rFonts w:eastAsia="MS Mincho"/>
          <w:spacing w:val="3"/>
          <w:sz w:val="20"/>
          <w:vertAlign w:val="superscript"/>
        </w:rPr>
      </w:pPr>
      <w:r w:rsidRPr="00947503">
        <w:rPr>
          <w:rFonts w:eastAsia="MS Mincho"/>
          <w:spacing w:val="3"/>
          <w:sz w:val="20"/>
          <w:vertAlign w:val="superscript"/>
        </w:rPr>
        <w:t xml:space="preserve">a </w:t>
      </w:r>
      <w:r w:rsidRPr="00947503">
        <w:rPr>
          <w:rFonts w:eastAsia="MS Mincho"/>
          <w:spacing w:val="3"/>
          <w:sz w:val="20"/>
        </w:rPr>
        <w:t xml:space="preserve">See </w:t>
      </w:r>
      <w:r w:rsidRPr="00947503">
        <w:rPr>
          <w:rFonts w:eastAsia="MS Mincho"/>
          <w:i/>
          <w:iCs/>
          <w:spacing w:val="3"/>
          <w:sz w:val="20"/>
        </w:rPr>
        <w:t>Selected Decisions of the Human Rights Committee under the Optional Protocol</w:t>
      </w:r>
      <w:r w:rsidRPr="00947503">
        <w:rPr>
          <w:rFonts w:eastAsia="MS Mincho"/>
          <w:spacing w:val="3"/>
          <w:sz w:val="20"/>
        </w:rPr>
        <w:t xml:space="preserve"> (vol. 1) (</w:t>
      </w:r>
      <w:r w:rsidRPr="00947503">
        <w:rPr>
          <w:spacing w:val="3"/>
          <w:sz w:val="20"/>
        </w:rPr>
        <w:t>United Nations publication, Sales No. E.84.XIV.2).</w:t>
      </w:r>
    </w:p>
    <w:p w:rsidR="00AF72E1" w:rsidRPr="00947503" w:rsidRDefault="00AF72E1" w:rsidP="0021252B">
      <w:pPr>
        <w:spacing w:line="240" w:lineRule="auto"/>
        <w:ind w:left="567" w:right="1134"/>
        <w:jc w:val="left"/>
        <w:rPr>
          <w:rFonts w:eastAsia="MS Mincho"/>
          <w:spacing w:val="3"/>
          <w:sz w:val="20"/>
        </w:rPr>
      </w:pPr>
      <w:r w:rsidRPr="00947503">
        <w:rPr>
          <w:rFonts w:eastAsia="MS Mincho"/>
          <w:spacing w:val="3"/>
          <w:sz w:val="20"/>
          <w:vertAlign w:val="superscript"/>
        </w:rPr>
        <w:t>b</w:t>
      </w:r>
      <w:r w:rsidRPr="00947503">
        <w:rPr>
          <w:rFonts w:eastAsia="MS Mincho"/>
          <w:spacing w:val="3"/>
          <w:sz w:val="20"/>
        </w:rPr>
        <w:t xml:space="preserve"> The State party went some way to implementing the Views: the Committee has not specifically said implementation is satisfactory.</w:t>
      </w:r>
    </w:p>
    <w:p w:rsidR="00AF72E1" w:rsidRPr="00947503" w:rsidRDefault="00AF72E1" w:rsidP="0021252B">
      <w:pPr>
        <w:spacing w:line="240" w:lineRule="auto"/>
        <w:ind w:left="567" w:right="1134"/>
        <w:jc w:val="left"/>
        <w:rPr>
          <w:rFonts w:eastAsia="MS Mincho"/>
          <w:i/>
          <w:iCs/>
          <w:spacing w:val="3"/>
          <w:sz w:val="20"/>
          <w:vertAlign w:val="superscript"/>
        </w:rPr>
      </w:pPr>
      <w:r w:rsidRPr="00947503">
        <w:rPr>
          <w:rFonts w:eastAsia="MS Mincho"/>
          <w:spacing w:val="3"/>
          <w:sz w:val="20"/>
          <w:vertAlign w:val="superscript"/>
        </w:rPr>
        <w:t>c</w:t>
      </w:r>
      <w:r w:rsidRPr="00947503">
        <w:rPr>
          <w:rFonts w:eastAsia="MS Mincho"/>
          <w:spacing w:val="3"/>
          <w:sz w:val="20"/>
        </w:rPr>
        <w:t xml:space="preserve"> See </w:t>
      </w:r>
      <w:r w:rsidRPr="00947503">
        <w:rPr>
          <w:rFonts w:eastAsia="MS Mincho"/>
          <w:i/>
          <w:iCs/>
          <w:spacing w:val="3"/>
          <w:sz w:val="20"/>
        </w:rPr>
        <w:t>Selected Decisions of the Human Rights Committee under the Optional Protocol</w:t>
      </w:r>
      <w:r w:rsidRPr="00947503">
        <w:rPr>
          <w:rFonts w:eastAsia="MS Mincho"/>
          <w:spacing w:val="3"/>
          <w:sz w:val="20"/>
        </w:rPr>
        <w:t xml:space="preserve"> (vol. 2) (</w:t>
      </w:r>
      <w:r w:rsidRPr="00947503">
        <w:rPr>
          <w:spacing w:val="3"/>
          <w:sz w:val="20"/>
        </w:rPr>
        <w:t>United Nations publication, Sales No. E.89.XIV.1).</w:t>
      </w:r>
    </w:p>
    <w:p w:rsidR="00AF72E1" w:rsidRPr="00947503" w:rsidRDefault="00AF72E1" w:rsidP="0021252B">
      <w:pPr>
        <w:spacing w:line="240" w:lineRule="auto"/>
        <w:ind w:left="567" w:right="1134"/>
        <w:jc w:val="left"/>
        <w:rPr>
          <w:rFonts w:eastAsia="MS Mincho"/>
          <w:spacing w:val="3"/>
          <w:sz w:val="20"/>
        </w:rPr>
      </w:pPr>
      <w:r w:rsidRPr="00947503">
        <w:rPr>
          <w:rFonts w:eastAsia="MS Mincho"/>
          <w:spacing w:val="3"/>
          <w:sz w:val="20"/>
          <w:vertAlign w:val="superscript"/>
        </w:rPr>
        <w:t>d</w:t>
      </w:r>
      <w:r w:rsidRPr="00947503">
        <w:rPr>
          <w:rFonts w:eastAsia="MS Mincho"/>
          <w:i/>
          <w:iCs/>
          <w:spacing w:val="3"/>
          <w:sz w:val="20"/>
          <w:vertAlign w:val="superscript"/>
        </w:rPr>
        <w:t xml:space="preserve"> </w:t>
      </w:r>
      <w:r w:rsidRPr="00947503">
        <w:rPr>
          <w:rFonts w:eastAsia="MS Mincho"/>
          <w:spacing w:val="3"/>
          <w:sz w:val="20"/>
        </w:rPr>
        <w:t>For all of these property cases, see also follow-up to concluding observations for the State party’s reply in A/59/40.</w:t>
      </w:r>
    </w:p>
    <w:p w:rsidR="00AF72E1" w:rsidRPr="00947503" w:rsidRDefault="00AF72E1" w:rsidP="0021252B">
      <w:pPr>
        <w:spacing w:line="240" w:lineRule="auto"/>
        <w:ind w:left="567" w:right="1134"/>
        <w:jc w:val="left"/>
        <w:rPr>
          <w:rFonts w:eastAsia="MS Mincho"/>
          <w:spacing w:val="3"/>
          <w:sz w:val="20"/>
        </w:rPr>
      </w:pPr>
      <w:r w:rsidRPr="00947503">
        <w:rPr>
          <w:rFonts w:eastAsia="MS Mincho"/>
          <w:spacing w:val="3"/>
          <w:sz w:val="20"/>
          <w:vertAlign w:val="superscript"/>
        </w:rPr>
        <w:t>e</w:t>
      </w:r>
      <w:r w:rsidRPr="00947503">
        <w:rPr>
          <w:rFonts w:eastAsia="MS Mincho"/>
          <w:i/>
          <w:iCs/>
          <w:spacing w:val="3"/>
          <w:sz w:val="20"/>
        </w:rPr>
        <w:t xml:space="preserve"> </w:t>
      </w:r>
      <w:r w:rsidRPr="00947503">
        <w:rPr>
          <w:rFonts w:eastAsia="MS Mincho"/>
          <w:spacing w:val="3"/>
          <w:sz w:val="20"/>
        </w:rPr>
        <w:t>See A/59/40 for details of follow-up consultations.</w:t>
      </w:r>
    </w:p>
    <w:p w:rsidR="00AF72E1" w:rsidRPr="00947503" w:rsidRDefault="00AF72E1" w:rsidP="0021252B">
      <w:pPr>
        <w:spacing w:line="240" w:lineRule="auto"/>
        <w:ind w:left="567" w:right="1134"/>
        <w:jc w:val="left"/>
        <w:rPr>
          <w:rFonts w:eastAsia="MS Mincho"/>
          <w:spacing w:val="3"/>
          <w:sz w:val="20"/>
        </w:rPr>
      </w:pPr>
      <w:r w:rsidRPr="00947503">
        <w:rPr>
          <w:rFonts w:eastAsia="MS Mincho"/>
          <w:spacing w:val="3"/>
          <w:sz w:val="20"/>
          <w:vertAlign w:val="superscript"/>
        </w:rPr>
        <w:t>f</w:t>
      </w:r>
      <w:r w:rsidRPr="00947503">
        <w:rPr>
          <w:rFonts w:eastAsia="MS Mincho"/>
          <w:i/>
          <w:iCs/>
          <w:spacing w:val="3"/>
          <w:sz w:val="20"/>
        </w:rPr>
        <w:t xml:space="preserve"> </w:t>
      </w:r>
      <w:r w:rsidRPr="00947503">
        <w:rPr>
          <w:rFonts w:eastAsia="MS Mincho"/>
          <w:spacing w:val="3"/>
          <w:sz w:val="20"/>
        </w:rPr>
        <w:t>The State party has not replied in writing, but it has met several times with the Special Rapporteur.</w:t>
      </w:r>
    </w:p>
    <w:p w:rsidR="00AF72E1" w:rsidRPr="00947503" w:rsidRDefault="00AF72E1" w:rsidP="0021252B">
      <w:pPr>
        <w:spacing w:line="240" w:lineRule="auto"/>
        <w:ind w:left="567" w:right="1134"/>
        <w:jc w:val="left"/>
        <w:rPr>
          <w:rFonts w:eastAsia="MS Mincho"/>
          <w:spacing w:val="3"/>
          <w:sz w:val="20"/>
        </w:rPr>
      </w:pPr>
      <w:r w:rsidRPr="00947503">
        <w:rPr>
          <w:rFonts w:eastAsia="MS Mincho"/>
          <w:spacing w:val="3"/>
          <w:sz w:val="20"/>
          <w:vertAlign w:val="superscript"/>
        </w:rPr>
        <w:t>g</w:t>
      </w:r>
      <w:r w:rsidRPr="00947503">
        <w:rPr>
          <w:rFonts w:eastAsia="MS Mincho"/>
          <w:spacing w:val="3"/>
          <w:sz w:val="20"/>
        </w:rPr>
        <w:t xml:space="preserve"> See A/59/40. Twenty-five detailed replies were received, of which 19 indicated that the State party would not implement the Committee’s recommendations; in 2, that it would investigate; in 1, that the author would be released (592/1994,</w:t>
      </w:r>
      <w:r w:rsidRPr="00947503">
        <w:rPr>
          <w:rFonts w:eastAsia="MS Mincho"/>
          <w:i/>
          <w:iCs/>
          <w:spacing w:val="3"/>
          <w:sz w:val="20"/>
        </w:rPr>
        <w:t xml:space="preserve"> Clive Johnson</w:t>
      </w:r>
      <w:r w:rsidRPr="00947503">
        <w:rPr>
          <w:rFonts w:eastAsia="MS Mincho"/>
          <w:spacing w:val="3"/>
          <w:sz w:val="20"/>
        </w:rPr>
        <w:t>; see A/54/40). There were 36 general replies indicating that death sentences had been commuted. There were no follow-up replies in 31 cases.</w:t>
      </w:r>
    </w:p>
    <w:p w:rsidR="00AF72E1" w:rsidRPr="00947503" w:rsidRDefault="00AF72E1" w:rsidP="0021252B">
      <w:pPr>
        <w:spacing w:line="240" w:lineRule="auto"/>
        <w:ind w:left="567" w:right="1134"/>
        <w:jc w:val="left"/>
        <w:rPr>
          <w:spacing w:val="3"/>
          <w:sz w:val="20"/>
        </w:rPr>
      </w:pPr>
      <w:r w:rsidRPr="00947503">
        <w:rPr>
          <w:rFonts w:eastAsia="MS Mincho"/>
          <w:spacing w:val="3"/>
          <w:sz w:val="20"/>
          <w:vertAlign w:val="superscript"/>
        </w:rPr>
        <w:t xml:space="preserve">h </w:t>
      </w:r>
      <w:r w:rsidRPr="00947503">
        <w:rPr>
          <w:rFonts w:eastAsia="MS Mincho"/>
          <w:spacing w:val="3"/>
          <w:sz w:val="20"/>
        </w:rPr>
        <w:t>According to the information provided in A/52/40, the author had been released. No further has been information provided.</w:t>
      </w:r>
    </w:p>
    <w:p w:rsidR="00AF72E1" w:rsidRPr="00A309CE" w:rsidRDefault="0021252B" w:rsidP="0021252B">
      <w:pPr>
        <w:adjustRightInd w:val="0"/>
        <w:snapToGrid w:val="0"/>
        <w:spacing w:line="240" w:lineRule="auto"/>
        <w:ind w:left="567" w:right="1134"/>
        <w:jc w:val="left"/>
        <w:rPr>
          <w:rFonts w:eastAsia="MS Mincho"/>
          <w:spacing w:val="3"/>
          <w:sz w:val="20"/>
        </w:rPr>
      </w:pPr>
      <w:r>
        <w:rPr>
          <w:noProof/>
        </w:rPr>
        <mc:AlternateContent>
          <mc:Choice Requires="wps">
            <w:drawing>
              <wp:anchor distT="0" distB="0" distL="114300" distR="114300" simplePos="0" relativeHeight="251659264" behindDoc="0" locked="0" layoutInCell="1" allowOverlap="1" wp14:anchorId="09DF67D4" wp14:editId="5A9EF2ED">
                <wp:simplePos x="0" y="0"/>
                <wp:positionH relativeFrom="page">
                  <wp:posOffset>1295400</wp:posOffset>
                </wp:positionH>
                <wp:positionV relativeFrom="page">
                  <wp:posOffset>3429000</wp:posOffset>
                </wp:positionV>
                <wp:extent cx="0" cy="91440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page" from="102pt,270pt" to="102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" strokecolor="#010000" strokeweight=".25pt">
                <w10:wrap anchorx="page" anchory="page"/>
              </v:line>
            </w:pict>
          </mc:Fallback>
        </mc:AlternateContent>
      </w:r>
      <w:r w:rsidR="00AF72E1" w:rsidRPr="00A309CE">
        <w:rPr>
          <w:rFonts w:eastAsia="MS Mincho"/>
          <w:spacing w:val="3"/>
          <w:sz w:val="20"/>
          <w:vertAlign w:val="superscript"/>
        </w:rPr>
        <w:t>i</w:t>
      </w:r>
      <w:r w:rsidR="00AF72E1" w:rsidRPr="00A309CE">
        <w:rPr>
          <w:rFonts w:eastAsia="MS Mincho"/>
          <w:spacing w:val="3"/>
          <w:sz w:val="20"/>
        </w:rPr>
        <w:t xml:space="preserve"> Follow-up information was provided on 17 October 1991 (unpublished). Regarding the list of cases under A, the State party submitted that, on 1 March 1985, the competence of the civil courts was re-established. 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 10 of the Act on National Pacification, all the individuals imprisoned under “measures of security” were released. In cases subjected to review, appellate courts either acquitted or condemned the individuals. By virtue of Act 15.783 of 20 November, all the individuals who had previously held a public office were entitled to return to their jobs. On cases under B, the State party indicates that these individuals were pardoned by virtue of Act 15.737 and released on 10 March 1985. Regarding the list of cases under C, these individuals were released on 14 March 1985; their cases were included under Act 15.737. Regarding the list of cases under D, from 1 March 1985, the possibility to file an action for damages was open to all of the victims of human rights violations that occurred during the de facto government. Since 1985, 36 suits for damages have been filed, 22 of them for arbitrary detention and 12 for the return of property. The Government settled Mr. Lopez’s case on 21 November 1990 by paying him $200,000. The suit filed by Lilian Celiberti is still pending. Besides the aforementioned cases, no other victim has filed a lawsuit against the State claiming compensation. Regarding the list of cases under E, on 22 December 1986 the Congress passed Act 15.848, known as “termination of public prosecutions”. Under the Act, the State can no longer prosecute crimes committed before 1 March 1985 by the military or the police for political ends or on orders received from their superiors. All pending proceedings were discontinued. On 16 April 1989, the Act was confirmed by referendum. The Act required investigating judges to send reports submitted to the judiciary about victims of disappearances to the Government, for the latter to initiate inquiries.</w:t>
      </w:r>
    </w:p>
    <w:p w:rsidR="00AF72E1" w:rsidRPr="00A309CE" w:rsidRDefault="00AF72E1">
      <w:pPr>
        <w:spacing w:line="240" w:lineRule="auto"/>
        <w:jc w:val="left"/>
        <w:rPr>
          <w:sz w:val="20"/>
        </w:rPr>
      </w:pPr>
    </w:p>
    <w:p w:rsidR="00AF72E1" w:rsidRPr="00AF72E1" w:rsidRDefault="00AF72E1">
      <w:pPr>
        <w:spacing w:line="240" w:lineRule="auto"/>
        <w:jc w:val="left"/>
      </w:pPr>
    </w:p>
    <w:p w:rsidR="00AF72E1" w:rsidRDefault="00AF72E1" w:rsidP="00AC4A20">
      <w:pPr>
        <w:pStyle w:val="SingleTxt"/>
      </w:pPr>
    </w:p>
    <w:p w:rsidR="00AF72E1" w:rsidRDefault="00AF72E1" w:rsidP="00AC4A20">
      <w:pPr>
        <w:pStyle w:val="SingleTxt"/>
        <w:sectPr w:rsidR="00AF72E1" w:rsidSect="00AF72E1">
          <w:headerReference w:type="even" r:id="rId15"/>
          <w:headerReference w:type="default" r:id="rId16"/>
          <w:footerReference w:type="even" r:id="rId17"/>
          <w:footerReference w:type="default" r:id="rId18"/>
          <w:pgSz w:w="16834" w:h="11909" w:orient="landscape" w:code="1"/>
          <w:pgMar w:top="1195" w:right="1742" w:bottom="1195" w:left="1901" w:header="576" w:footer="1037" w:gutter="0"/>
          <w:cols w:space="425"/>
          <w:noEndnote/>
          <w:bidi/>
          <w:rtlGutter/>
          <w:docGrid w:linePitch="312"/>
        </w:sectPr>
      </w:pPr>
    </w:p>
    <w:p w:rsidR="00AF72E1" w:rsidRPr="00AF72E1" w:rsidRDefault="00AF72E1" w:rsidP="00AC4A20">
      <w:pPr>
        <w:pStyle w:val="SingleTxt"/>
      </w:pPr>
    </w:p>
    <w:sectPr w:rsidR="00AF72E1" w:rsidRPr="00AF72E1" w:rsidSect="00AF72E1">
      <w:headerReference w:type="even" r:id="rId19"/>
      <w:headerReference w:type="default" r:id="rId20"/>
      <w:footerReference w:type="even" r:id="rId21"/>
      <w:footerReference w:type="default" r:id="rId22"/>
      <w:type w:val="continuous"/>
      <w:pgSz w:w="16834" w:h="11909" w:orient="landscape" w:code="1"/>
      <w:pgMar w:top="936" w:right="1742" w:bottom="936" w:left="1898"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1T17:35:00Z" w:initials="Start">
    <w:p w:rsidR="006D5366" w:rsidRDefault="006D5366">
      <w:pPr>
        <w:pStyle w:val="a9"/>
      </w:pPr>
      <w:r>
        <w:fldChar w:fldCharType="begin"/>
      </w:r>
      <w:r>
        <w:rPr>
          <w:rStyle w:val="ab"/>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b"/>
        </w:rPr>
        <w:instrText xml:space="preserve"> </w:instrText>
      </w:r>
      <w:r>
        <w:fldChar w:fldCharType="end"/>
      </w:r>
      <w:r>
        <w:rPr>
          <w:rStyle w:val="ab"/>
        </w:rPr>
        <w:annotationRef/>
      </w:r>
      <w:r>
        <w:t>&lt;&lt;ODS JOB NO&gt;&gt;N1513569C&lt;&lt;ODS JOB NO&gt;&gt;</w:t>
      </w:r>
    </w:p>
    <w:p w:rsidR="006D5366" w:rsidRPr="00AF72E1" w:rsidRDefault="006D5366">
      <w:pPr>
        <w:pStyle w:val="a9"/>
        <w:rPr>
          <w:lang w:val="fr-CH"/>
        </w:rPr>
      </w:pPr>
      <w:r w:rsidRPr="00AF72E1">
        <w:rPr>
          <w:lang w:val="fr-CH"/>
        </w:rPr>
        <w:t>&lt;&lt;ODS DOC SYMBOL1&gt;&gt;CCPR/C/113/3&lt;&lt;ODS DOC SYMBOL1&gt;&gt;</w:t>
      </w:r>
    </w:p>
    <w:p w:rsidR="006D5366" w:rsidRDefault="006D5366">
      <w:pPr>
        <w:pStyle w:val="a9"/>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366" w:rsidRDefault="006D5366">
      <w:r>
        <w:separator/>
      </w:r>
    </w:p>
  </w:endnote>
  <w:endnote w:type="continuationSeparator" w:id="0">
    <w:p w:rsidR="006D5366" w:rsidRDefault="006D5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5366" w:rsidTr="00AC4A20">
      <w:trPr>
        <w:jc w:val="center"/>
      </w:trPr>
      <w:tc>
        <w:tcPr>
          <w:tcW w:w="5126" w:type="dxa"/>
          <w:shd w:val="clear" w:color="auto" w:fill="auto"/>
        </w:tcPr>
        <w:p w:rsidR="006D5366" w:rsidRPr="00AC4A20" w:rsidRDefault="006D5366" w:rsidP="00AC4A20">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E00">
            <w:rPr>
              <w:b w:val="0"/>
              <w:w w:val="103"/>
              <w:sz w:val="14"/>
            </w:rPr>
            <w:t>GE.15-10017 (C)</w:t>
          </w:r>
          <w:r>
            <w:rPr>
              <w:b w:val="0"/>
              <w:w w:val="103"/>
              <w:sz w:val="14"/>
            </w:rPr>
            <w:fldChar w:fldCharType="end"/>
          </w:r>
        </w:p>
      </w:tc>
      <w:tc>
        <w:tcPr>
          <w:tcW w:w="5127" w:type="dxa"/>
          <w:shd w:val="clear" w:color="auto" w:fill="auto"/>
        </w:tcPr>
        <w:p w:rsidR="006D5366" w:rsidRPr="00AC4A20" w:rsidRDefault="006D5366" w:rsidP="00AC4A20">
          <w:pPr>
            <w:pStyle w:val="ae"/>
            <w:jc w:val="left"/>
            <w:rPr>
              <w:w w:val="103"/>
            </w:rPr>
          </w:pPr>
          <w:r>
            <w:rPr>
              <w:w w:val="103"/>
            </w:rPr>
            <w:fldChar w:fldCharType="begin"/>
          </w:r>
          <w:r>
            <w:rPr>
              <w:w w:val="103"/>
            </w:rPr>
            <w:instrText xml:space="preserve"> PAGE  \* Arabic  \* MERGEFORMAT </w:instrText>
          </w:r>
          <w:r>
            <w:rPr>
              <w:w w:val="103"/>
            </w:rPr>
            <w:fldChar w:fldCharType="separate"/>
          </w:r>
          <w:r w:rsidR="00DD5E00">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5E00">
            <w:rPr>
              <w:w w:val="103"/>
            </w:rPr>
            <w:t>62</w:t>
          </w:r>
          <w:r>
            <w:rPr>
              <w:w w:val="103"/>
            </w:rPr>
            <w:fldChar w:fldCharType="end"/>
          </w:r>
        </w:p>
      </w:tc>
    </w:tr>
  </w:tbl>
  <w:p w:rsidR="006D5366" w:rsidRPr="00AC4A20" w:rsidRDefault="006D5366" w:rsidP="00AC4A20">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5366" w:rsidTr="00AC4A20">
      <w:trPr>
        <w:jc w:val="center"/>
      </w:trPr>
      <w:tc>
        <w:tcPr>
          <w:tcW w:w="5126" w:type="dxa"/>
          <w:shd w:val="clear" w:color="auto" w:fill="auto"/>
        </w:tcPr>
        <w:p w:rsidR="006D5366" w:rsidRPr="00AC4A20" w:rsidRDefault="006D5366" w:rsidP="00AC4A20">
          <w:pPr>
            <w:pStyle w:val="ae"/>
            <w:jc w:val="right"/>
          </w:pPr>
          <w:r>
            <w:fldChar w:fldCharType="begin"/>
          </w:r>
          <w:r>
            <w:instrText xml:space="preserve"> PAGE  \* Arabic  \* MERGEFORMAT </w:instrText>
          </w:r>
          <w:r>
            <w:fldChar w:fldCharType="separate"/>
          </w:r>
          <w:r w:rsidR="00DD5E00">
            <w:t>19</w:t>
          </w:r>
          <w:r>
            <w:fldChar w:fldCharType="end"/>
          </w:r>
          <w:r>
            <w:t>/</w:t>
          </w:r>
          <w:fldSimple w:instr=" NUMPAGES  \* Arabic  \* MERGEFORMAT ">
            <w:r w:rsidR="00DD5E00">
              <w:t>62</w:t>
            </w:r>
          </w:fldSimple>
        </w:p>
      </w:tc>
      <w:tc>
        <w:tcPr>
          <w:tcW w:w="5127" w:type="dxa"/>
          <w:shd w:val="clear" w:color="auto" w:fill="auto"/>
        </w:tcPr>
        <w:p w:rsidR="006D5366" w:rsidRPr="00AC4A20" w:rsidRDefault="006D5366" w:rsidP="00AC4A20">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E00">
            <w:rPr>
              <w:b w:val="0"/>
              <w:w w:val="103"/>
              <w:sz w:val="14"/>
            </w:rPr>
            <w:t>GE.15-10017 (C)</w:t>
          </w:r>
          <w:r>
            <w:rPr>
              <w:b w:val="0"/>
              <w:w w:val="103"/>
              <w:sz w:val="14"/>
            </w:rPr>
            <w:fldChar w:fldCharType="end"/>
          </w:r>
        </w:p>
      </w:tc>
    </w:tr>
  </w:tbl>
  <w:p w:rsidR="006D5366" w:rsidRPr="00AC4A20" w:rsidRDefault="006D5366" w:rsidP="00AC4A20">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6D5366" w:rsidTr="00AC4A20">
      <w:tc>
        <w:tcPr>
          <w:tcW w:w="3873" w:type="dxa"/>
        </w:tcPr>
        <w:p w:rsidR="006D5366" w:rsidRDefault="006D5366" w:rsidP="00AC4A20">
          <w:pPr>
            <w:pStyle w:val="Release"/>
          </w:pPr>
          <w:r>
            <w:rPr>
              <w:noProof/>
            </w:rPr>
            <w:drawing>
              <wp:anchor distT="0" distB="0" distL="114300" distR="114300" simplePos="0" relativeHeight="251658240" behindDoc="0" locked="0" layoutInCell="1" allowOverlap="1" wp14:anchorId="2218D10F" wp14:editId="2D18F834">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CPR/C/113/3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3/3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DD5E00">
              <w:t>GE.15-10017 (C)</w:t>
            </w:r>
          </w:fldSimple>
          <w:r>
            <w:t xml:space="preserve">    110815    1</w:t>
          </w:r>
          <w:r w:rsidR="00A24867">
            <w:rPr>
              <w:rFonts w:hint="eastAsia"/>
            </w:rPr>
            <w:t>3</w:t>
          </w:r>
          <w:r>
            <w:t>0815</w:t>
          </w:r>
        </w:p>
        <w:p w:rsidR="006D5366" w:rsidRPr="00AC4A20" w:rsidRDefault="006D5366" w:rsidP="00AC4A20">
          <w:pPr>
            <w:spacing w:before="80" w:line="210" w:lineRule="exact"/>
            <w:rPr>
              <w:rFonts w:ascii="Barcode 3 of 9 by request" w:hAnsi="Barcode 3 of 9 by request"/>
              <w:sz w:val="24"/>
            </w:rPr>
          </w:pPr>
          <w:r>
            <w:rPr>
              <w:rFonts w:ascii="Barcode 3 of 9 by request" w:hAnsi="Barcode 3 of 9 by request"/>
              <w:sz w:val="24"/>
            </w:rPr>
            <w:t>*1510017*</w:t>
          </w:r>
        </w:p>
      </w:tc>
      <w:tc>
        <w:tcPr>
          <w:tcW w:w="5127" w:type="dxa"/>
        </w:tcPr>
        <w:p w:rsidR="006D5366" w:rsidRDefault="006D5366" w:rsidP="00AC4A20">
          <w:pPr>
            <w:pStyle w:val="ae"/>
            <w:jc w:val="right"/>
            <w:rPr>
              <w:b w:val="0"/>
              <w:sz w:val="21"/>
            </w:rPr>
          </w:pPr>
          <w:r>
            <w:rPr>
              <w:b w:val="0"/>
              <w:sz w:val="21"/>
            </w:rPr>
            <w:drawing>
              <wp:inline distT="0" distB="0" distL="0" distR="0" wp14:anchorId="31F6AEDE" wp14:editId="5F9F5B8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6D5366" w:rsidRPr="00AC4A20" w:rsidRDefault="006D5366" w:rsidP="00AC4A20">
    <w:pPr>
      <w:pStyle w:val="ae"/>
      <w:spacing w:line="56" w:lineRule="auto"/>
      <w:jc w:val="left"/>
      <w:rPr>
        <w:b w:val="0"/>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2"/>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6D5366" w:rsidRPr="00AF72E1" w:rsidTr="00AF72E1">
      <w:trPr>
        <w:cantSplit/>
        <w:trHeight w:val="4925"/>
      </w:trPr>
      <w:tc>
        <w:tcPr>
          <w:tcW w:w="13407" w:type="dxa"/>
          <w:shd w:val="clear" w:color="auto" w:fill="auto"/>
          <w:textDirection w:val="tbRl"/>
        </w:tcPr>
        <w:p w:rsidR="006D5366" w:rsidRPr="00AF72E1" w:rsidRDefault="006D5366" w:rsidP="00AF72E1">
          <w:pPr>
            <w:pStyle w:val="ae"/>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DD5E00">
            <w:rPr>
              <w:w w:val="103"/>
              <w:sz w:val="17"/>
            </w:rPr>
            <w:t>62</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DD5E00">
            <w:rPr>
              <w:w w:val="103"/>
              <w:sz w:val="17"/>
            </w:rPr>
            <w:t>62</w:t>
          </w:r>
          <w:r>
            <w:rPr>
              <w:w w:val="103"/>
              <w:sz w:val="17"/>
            </w:rPr>
            <w:fldChar w:fldCharType="end"/>
          </w:r>
        </w:p>
      </w:tc>
    </w:tr>
    <w:tr w:rsidR="006D5366" w:rsidRPr="00AF72E1" w:rsidTr="00AF72E1">
      <w:trPr>
        <w:cantSplit/>
        <w:trHeight w:val="4925"/>
      </w:trPr>
      <w:tc>
        <w:tcPr>
          <w:tcW w:w="13407" w:type="dxa"/>
          <w:shd w:val="clear" w:color="auto" w:fill="auto"/>
          <w:textDirection w:val="tbRl"/>
        </w:tcPr>
        <w:p w:rsidR="006D5366" w:rsidRPr="00AF72E1" w:rsidRDefault="006D5366" w:rsidP="00AF72E1">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E00">
            <w:rPr>
              <w:b w:val="0"/>
              <w:w w:val="103"/>
              <w:sz w:val="14"/>
            </w:rPr>
            <w:t>GE.15-10017 (C)</w:t>
          </w:r>
          <w:r>
            <w:rPr>
              <w:b w:val="0"/>
              <w:w w:val="103"/>
              <w:sz w:val="14"/>
            </w:rPr>
            <w:fldChar w:fldCharType="end"/>
          </w:r>
        </w:p>
      </w:tc>
    </w:tr>
  </w:tbl>
  <w:p w:rsidR="006D5366" w:rsidRPr="00AF72E1" w:rsidRDefault="006D5366" w:rsidP="00AF72E1">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2"/>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6D5366" w:rsidRPr="00AF72E1" w:rsidTr="00AF72E1">
      <w:trPr>
        <w:cantSplit/>
        <w:trHeight w:val="4925"/>
      </w:trPr>
      <w:tc>
        <w:tcPr>
          <w:tcW w:w="13407" w:type="dxa"/>
          <w:shd w:val="clear" w:color="auto" w:fill="auto"/>
          <w:textDirection w:val="tbRl"/>
        </w:tcPr>
        <w:p w:rsidR="006D5366" w:rsidRPr="00AF72E1" w:rsidRDefault="006D5366" w:rsidP="00AF72E1">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E00">
            <w:rPr>
              <w:b w:val="0"/>
              <w:w w:val="103"/>
              <w:sz w:val="14"/>
            </w:rPr>
            <w:t>GE.15-10017 (C)</w:t>
          </w:r>
          <w:r>
            <w:rPr>
              <w:b w:val="0"/>
              <w:w w:val="103"/>
              <w:sz w:val="14"/>
            </w:rPr>
            <w:fldChar w:fldCharType="end"/>
          </w:r>
        </w:p>
      </w:tc>
    </w:tr>
    <w:tr w:rsidR="006D5366" w:rsidRPr="00AF72E1" w:rsidTr="00AF72E1">
      <w:trPr>
        <w:cantSplit/>
        <w:trHeight w:val="4925"/>
      </w:trPr>
      <w:tc>
        <w:tcPr>
          <w:tcW w:w="13407" w:type="dxa"/>
          <w:shd w:val="clear" w:color="auto" w:fill="auto"/>
          <w:textDirection w:val="tbRl"/>
        </w:tcPr>
        <w:p w:rsidR="006D5366" w:rsidRPr="00AF72E1" w:rsidRDefault="006D5366" w:rsidP="00AF72E1">
          <w:pPr>
            <w:pStyle w:val="ae"/>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DD5E00">
            <w:rPr>
              <w:w w:val="103"/>
              <w:sz w:val="17"/>
            </w:rPr>
            <w:t>61</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DD5E00">
            <w:rPr>
              <w:w w:val="103"/>
              <w:sz w:val="17"/>
            </w:rPr>
            <w:t>62</w:t>
          </w:r>
          <w:r>
            <w:rPr>
              <w:w w:val="103"/>
              <w:sz w:val="17"/>
            </w:rPr>
            <w:fldChar w:fldCharType="end"/>
          </w:r>
        </w:p>
      </w:tc>
    </w:tr>
  </w:tbl>
  <w:p w:rsidR="006D5366" w:rsidRPr="00AF72E1" w:rsidRDefault="006D5366" w:rsidP="00AF72E1">
    <w:pPr>
      <w:pStyle w:val="a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5366" w:rsidTr="00AC4A20">
      <w:trPr>
        <w:jc w:val="center"/>
      </w:trPr>
      <w:tc>
        <w:tcPr>
          <w:tcW w:w="5126" w:type="dxa"/>
          <w:shd w:val="clear" w:color="auto" w:fill="auto"/>
        </w:tcPr>
        <w:p w:rsidR="006D5366" w:rsidRPr="00AC4A20" w:rsidRDefault="006D5366" w:rsidP="00AC4A20">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E00">
            <w:rPr>
              <w:b w:val="0"/>
              <w:w w:val="103"/>
              <w:sz w:val="14"/>
            </w:rPr>
            <w:t>GE.15-10017 (C)</w:t>
          </w:r>
          <w:r>
            <w:rPr>
              <w:b w:val="0"/>
              <w:w w:val="103"/>
              <w:sz w:val="14"/>
            </w:rPr>
            <w:fldChar w:fldCharType="end"/>
          </w:r>
        </w:p>
      </w:tc>
      <w:tc>
        <w:tcPr>
          <w:tcW w:w="5127" w:type="dxa"/>
          <w:shd w:val="clear" w:color="auto" w:fill="auto"/>
        </w:tcPr>
        <w:p w:rsidR="006D5366" w:rsidRPr="00AC4A20" w:rsidRDefault="006D5366" w:rsidP="00AC4A20">
          <w:pPr>
            <w:pStyle w:val="ae"/>
            <w:jc w:val="left"/>
            <w:rPr>
              <w:w w:val="103"/>
            </w:rPr>
          </w:pPr>
          <w:r>
            <w:rPr>
              <w:w w:val="103"/>
            </w:rPr>
            <w:fldChar w:fldCharType="begin"/>
          </w:r>
          <w:r>
            <w:rPr>
              <w:w w:val="103"/>
            </w:rPr>
            <w:instrText xml:space="preserve"> PAGE  \* Arabic  \* MERGEFORMAT </w:instrText>
          </w:r>
          <w:r>
            <w:rPr>
              <w:w w:val="103"/>
            </w:rPr>
            <w:fldChar w:fldCharType="separate"/>
          </w:r>
          <w:r w:rsidR="00DD5E00">
            <w:rPr>
              <w:w w:val="103"/>
            </w:rPr>
            <w:t>62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5E00">
            <w:rPr>
              <w:w w:val="103"/>
            </w:rPr>
            <w:t>62</w:t>
          </w:r>
          <w:r>
            <w:rPr>
              <w:w w:val="103"/>
            </w:rPr>
            <w:fldChar w:fldCharType="end"/>
          </w:r>
        </w:p>
      </w:tc>
    </w:tr>
  </w:tbl>
  <w:p w:rsidR="006D5366" w:rsidRPr="00AC4A20" w:rsidRDefault="006D5366" w:rsidP="00AC4A20">
    <w:pPr>
      <w:pStyle w:val="ae"/>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5366" w:rsidTr="00AC4A20">
      <w:trPr>
        <w:jc w:val="center"/>
      </w:trPr>
      <w:tc>
        <w:tcPr>
          <w:tcW w:w="5126" w:type="dxa"/>
          <w:shd w:val="clear" w:color="auto" w:fill="auto"/>
        </w:tcPr>
        <w:p w:rsidR="006D5366" w:rsidRPr="00AC4A20" w:rsidRDefault="006D5366" w:rsidP="00AC4A20">
          <w:pPr>
            <w:pStyle w:val="ae"/>
            <w:jc w:val="right"/>
          </w:pPr>
          <w:r>
            <w:fldChar w:fldCharType="begin"/>
          </w:r>
          <w:r>
            <w:instrText xml:space="preserve"> PAGE  \* Arabic  \* MERGEFORMAT </w:instrText>
          </w:r>
          <w:r>
            <w:fldChar w:fldCharType="separate"/>
          </w:r>
          <w:r w:rsidR="00DD5E00">
            <w:t>62</w:t>
          </w:r>
          <w:r>
            <w:fldChar w:fldCharType="end"/>
          </w:r>
          <w:r>
            <w:t>/</w:t>
          </w:r>
          <w:fldSimple w:instr=" NUMPAGES  \* Arabic  \* MERGEFORMAT ">
            <w:r w:rsidR="00DD5E00">
              <w:t>62</w:t>
            </w:r>
          </w:fldSimple>
        </w:p>
      </w:tc>
      <w:tc>
        <w:tcPr>
          <w:tcW w:w="5127" w:type="dxa"/>
          <w:shd w:val="clear" w:color="auto" w:fill="auto"/>
        </w:tcPr>
        <w:p w:rsidR="006D5366" w:rsidRPr="00AC4A20" w:rsidRDefault="006D5366" w:rsidP="00AC4A20">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5E00">
            <w:rPr>
              <w:b w:val="0"/>
              <w:w w:val="103"/>
              <w:sz w:val="14"/>
            </w:rPr>
            <w:t>GE.15-10017 (C)</w:t>
          </w:r>
          <w:r>
            <w:rPr>
              <w:b w:val="0"/>
              <w:w w:val="103"/>
              <w:sz w:val="14"/>
            </w:rPr>
            <w:fldChar w:fldCharType="end"/>
          </w:r>
        </w:p>
      </w:tc>
    </w:tr>
  </w:tbl>
  <w:p w:rsidR="006D5366" w:rsidRPr="00AC4A20" w:rsidRDefault="006D5366" w:rsidP="00AC4A2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366" w:rsidRPr="004C7346" w:rsidRDefault="006D5366" w:rsidP="004C7346">
      <w:pPr>
        <w:pStyle w:val="ae"/>
        <w:spacing w:after="80"/>
        <w:ind w:left="792"/>
        <w:rPr>
          <w:sz w:val="16"/>
        </w:rPr>
      </w:pPr>
      <w:r w:rsidRPr="00FF742B">
        <w:rPr>
          <w:sz w:val="16"/>
        </w:rPr>
        <w:t>__________________</w:t>
      </w:r>
    </w:p>
  </w:footnote>
  <w:footnote w:type="continuationSeparator" w:id="0">
    <w:p w:rsidR="006D5366" w:rsidRDefault="006D5366">
      <w:r>
        <w:continuationSeparator/>
      </w:r>
    </w:p>
  </w:footnote>
  <w:footnote w:id="1">
    <w:p w:rsidR="006D5366" w:rsidRPr="004C7346" w:rsidRDefault="006D5366" w:rsidP="004C7346">
      <w:pPr>
        <w:pStyle w:val="a7"/>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eastAsiaTheme="minorEastAsia"/>
        </w:rPr>
      </w:pPr>
      <w:r>
        <w:tab/>
      </w:r>
      <w:r w:rsidRPr="0021252B">
        <w:rPr>
          <w:rStyle w:val="a5"/>
          <w:w w:val="100"/>
          <w:sz w:val="21"/>
          <w:szCs w:val="21"/>
          <w:vertAlign w:val="baseline"/>
        </w:rPr>
        <w:t>*</w:t>
      </w:r>
      <w:r w:rsidRPr="0021252B">
        <w:rPr>
          <w:sz w:val="21"/>
          <w:szCs w:val="21"/>
        </w:rPr>
        <w:tab/>
      </w:r>
      <w:r>
        <w:t>委员会第一一</w:t>
      </w:r>
      <w:r>
        <w:rPr>
          <w:rFonts w:hint="eastAsia"/>
        </w:rPr>
        <w:t>三</w:t>
      </w:r>
      <w:r>
        <w:t>届会议通过</w:t>
      </w:r>
      <w:r w:rsidRPr="00F11EB4">
        <w:rPr>
          <w:rFonts w:eastAsia="MS Mincho"/>
        </w:rPr>
        <w:t>(2015</w:t>
      </w:r>
      <w:r w:rsidRPr="004D11F0">
        <w:rPr>
          <w:rFonts w:hint="eastAsia"/>
        </w:rPr>
        <w:t>年</w:t>
      </w:r>
      <w:r w:rsidRPr="004D11F0">
        <w:rPr>
          <w:rFonts w:hint="eastAsia"/>
        </w:rPr>
        <w:t>3</w:t>
      </w:r>
      <w:r w:rsidRPr="004D11F0">
        <w:rPr>
          <w:rFonts w:hint="eastAsia"/>
        </w:rPr>
        <w:t>月</w:t>
      </w:r>
      <w:r w:rsidRPr="004D11F0">
        <w:rPr>
          <w:rFonts w:hint="eastAsia"/>
        </w:rPr>
        <w:t>16</w:t>
      </w:r>
      <w:r w:rsidRPr="004D11F0">
        <w:rPr>
          <w:rFonts w:hint="eastAsia"/>
        </w:rPr>
        <w:t>日至</w:t>
      </w:r>
      <w:r w:rsidRPr="004D11F0">
        <w:rPr>
          <w:rFonts w:hint="eastAsia"/>
        </w:rPr>
        <w:t>4</w:t>
      </w:r>
      <w:r w:rsidRPr="004D11F0">
        <w:rPr>
          <w:rFonts w:hint="eastAsia"/>
        </w:rPr>
        <w:t>月</w:t>
      </w:r>
      <w:r w:rsidRPr="004D11F0">
        <w:rPr>
          <w:rFonts w:hint="eastAsia"/>
        </w:rPr>
        <w:t>2</w:t>
      </w:r>
      <w:r w:rsidRPr="004D11F0">
        <w:rPr>
          <w:rFonts w:hint="eastAsia"/>
        </w:rPr>
        <w:t>日</w:t>
      </w:r>
      <w:r w:rsidRPr="00F11EB4">
        <w:rPr>
          <w:rFonts w:eastAsia="MS Mincho"/>
        </w:rPr>
        <w:t>)</w:t>
      </w:r>
      <w:r>
        <w:rPr>
          <w:rFonts w:asciiTheme="minorEastAsia" w:eastAsiaTheme="minorEastAsia" w:hAnsiTheme="minorEastAsia" w:hint="eastAsia"/>
        </w:rPr>
        <w:t>。</w:t>
      </w:r>
    </w:p>
  </w:footnote>
  <w:footnote w:id="2">
    <w:p w:rsidR="006D5366" w:rsidRPr="007107EC" w:rsidRDefault="006D5366" w:rsidP="006D5366">
      <w:pPr>
        <w:pStyle w:val="a7"/>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rPr>
          <w:rStyle w:val="a5"/>
        </w:rPr>
        <w:tab/>
      </w:r>
      <w:r w:rsidRPr="00180C20">
        <w:rPr>
          <w:rStyle w:val="a5"/>
          <w:sz w:val="20"/>
        </w:rPr>
        <w:t>*</w:t>
      </w:r>
      <w:r>
        <w:rPr>
          <w:rStyle w:val="a5"/>
          <w:sz w:val="20"/>
        </w:rPr>
        <w:tab/>
      </w:r>
      <w:r>
        <w:t>The present a</w:t>
      </w:r>
      <w:r w:rsidRPr="005B21C2">
        <w:rPr>
          <w:lang w:val="en-GB"/>
        </w:rPr>
        <w:t>nnex is being circulated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D5366" w:rsidTr="00AC4A20">
      <w:trPr>
        <w:trHeight w:hRule="exact" w:val="864"/>
        <w:jc w:val="center"/>
      </w:trPr>
      <w:tc>
        <w:tcPr>
          <w:tcW w:w="4882" w:type="dxa"/>
          <w:shd w:val="clear" w:color="auto" w:fill="auto"/>
          <w:vAlign w:val="bottom"/>
        </w:tcPr>
        <w:p w:rsidR="006D5366" w:rsidRPr="00AC4A20" w:rsidRDefault="006D5366" w:rsidP="00AC4A20">
          <w:pPr>
            <w:pStyle w:val="ad"/>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D5E00">
            <w:rPr>
              <w:b/>
              <w:sz w:val="17"/>
            </w:rPr>
            <w:t>CCPR/C/113/3</w:t>
          </w:r>
          <w:r>
            <w:rPr>
              <w:b/>
              <w:sz w:val="17"/>
            </w:rPr>
            <w:fldChar w:fldCharType="end"/>
          </w:r>
        </w:p>
      </w:tc>
      <w:tc>
        <w:tcPr>
          <w:tcW w:w="5127" w:type="dxa"/>
          <w:shd w:val="clear" w:color="auto" w:fill="auto"/>
          <w:vAlign w:val="bottom"/>
        </w:tcPr>
        <w:p w:rsidR="006D5366" w:rsidRDefault="006D5366" w:rsidP="00AC4A20">
          <w:pPr>
            <w:pStyle w:val="ad"/>
          </w:pPr>
        </w:p>
      </w:tc>
    </w:tr>
  </w:tbl>
  <w:p w:rsidR="006D5366" w:rsidRPr="00AC4A20" w:rsidRDefault="006D5366" w:rsidP="00AC4A20">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D5366" w:rsidTr="00AC4A20">
      <w:trPr>
        <w:trHeight w:hRule="exact" w:val="864"/>
        <w:jc w:val="center"/>
      </w:trPr>
      <w:tc>
        <w:tcPr>
          <w:tcW w:w="4882" w:type="dxa"/>
          <w:shd w:val="clear" w:color="auto" w:fill="auto"/>
          <w:vAlign w:val="bottom"/>
        </w:tcPr>
        <w:p w:rsidR="006D5366" w:rsidRDefault="006D5366" w:rsidP="00AC4A20">
          <w:pPr>
            <w:pStyle w:val="ad"/>
          </w:pPr>
        </w:p>
      </w:tc>
      <w:tc>
        <w:tcPr>
          <w:tcW w:w="5127" w:type="dxa"/>
          <w:shd w:val="clear" w:color="auto" w:fill="auto"/>
          <w:vAlign w:val="bottom"/>
        </w:tcPr>
        <w:p w:rsidR="006D5366" w:rsidRPr="00AC4A20" w:rsidRDefault="006D5366" w:rsidP="00AC4A20">
          <w:pPr>
            <w:pStyle w:val="ad"/>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D5E00">
            <w:rPr>
              <w:b/>
              <w:sz w:val="17"/>
            </w:rPr>
            <w:t>CCPR/C/113/3</w:t>
          </w:r>
          <w:r>
            <w:rPr>
              <w:b/>
              <w:sz w:val="17"/>
            </w:rPr>
            <w:fldChar w:fldCharType="end"/>
          </w:r>
        </w:p>
      </w:tc>
    </w:tr>
  </w:tbl>
  <w:p w:rsidR="006D5366" w:rsidRPr="00AC4A20" w:rsidRDefault="006D5366" w:rsidP="00AC4A20">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D5366" w:rsidTr="00AC4A20">
      <w:trPr>
        <w:trHeight w:hRule="exact" w:val="864"/>
      </w:trPr>
      <w:tc>
        <w:tcPr>
          <w:tcW w:w="1267" w:type="dxa"/>
          <w:tcBorders>
            <w:bottom w:val="single" w:sz="4" w:space="0" w:color="auto"/>
          </w:tcBorders>
          <w:shd w:val="clear" w:color="auto" w:fill="auto"/>
          <w:vAlign w:val="bottom"/>
        </w:tcPr>
        <w:p w:rsidR="006D5366" w:rsidRDefault="006D5366" w:rsidP="00AC4A20">
          <w:pPr>
            <w:pStyle w:val="ad"/>
            <w:spacing w:after="120"/>
          </w:pPr>
        </w:p>
      </w:tc>
      <w:tc>
        <w:tcPr>
          <w:tcW w:w="1872" w:type="dxa"/>
          <w:tcBorders>
            <w:bottom w:val="single" w:sz="4" w:space="0" w:color="auto"/>
          </w:tcBorders>
          <w:shd w:val="clear" w:color="auto" w:fill="auto"/>
          <w:vAlign w:val="bottom"/>
        </w:tcPr>
        <w:p w:rsidR="006D5366" w:rsidRPr="00AC4A20" w:rsidRDefault="006D5366" w:rsidP="00AC4A2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6D5366" w:rsidRDefault="006D5366" w:rsidP="00AC4A20">
          <w:pPr>
            <w:pStyle w:val="ad"/>
            <w:spacing w:after="120"/>
          </w:pPr>
        </w:p>
      </w:tc>
      <w:tc>
        <w:tcPr>
          <w:tcW w:w="6653" w:type="dxa"/>
          <w:gridSpan w:val="4"/>
          <w:tcBorders>
            <w:bottom w:val="single" w:sz="4" w:space="0" w:color="auto"/>
          </w:tcBorders>
          <w:shd w:val="clear" w:color="auto" w:fill="auto"/>
          <w:vAlign w:val="bottom"/>
        </w:tcPr>
        <w:p w:rsidR="006D5366" w:rsidRPr="00AC4A20" w:rsidRDefault="006D5366" w:rsidP="00AC4A20">
          <w:pPr>
            <w:spacing w:after="80" w:line="240" w:lineRule="auto"/>
            <w:jc w:val="right"/>
            <w:rPr>
              <w:position w:val="-4"/>
            </w:rPr>
          </w:pPr>
          <w:r>
            <w:rPr>
              <w:position w:val="-4"/>
              <w:sz w:val="40"/>
            </w:rPr>
            <w:t>CCPR</w:t>
          </w:r>
          <w:r>
            <w:rPr>
              <w:position w:val="-4"/>
            </w:rPr>
            <w:t>/C/113/3</w:t>
          </w:r>
        </w:p>
      </w:tc>
    </w:tr>
    <w:tr w:rsidR="006D5366" w:rsidRPr="00AC4A20" w:rsidTr="00AC4A20">
      <w:trPr>
        <w:gridAfter w:val="1"/>
        <w:wAfter w:w="18" w:type="dxa"/>
        <w:trHeight w:hRule="exact" w:val="2880"/>
      </w:trPr>
      <w:tc>
        <w:tcPr>
          <w:tcW w:w="1267" w:type="dxa"/>
          <w:tcBorders>
            <w:top w:val="single" w:sz="4" w:space="0" w:color="auto"/>
            <w:bottom w:val="single" w:sz="12" w:space="0" w:color="auto"/>
          </w:tcBorders>
          <w:shd w:val="clear" w:color="auto" w:fill="auto"/>
        </w:tcPr>
        <w:p w:rsidR="006D5366" w:rsidRPr="00AC4A20" w:rsidRDefault="006D5366" w:rsidP="00AC4A20">
          <w:pPr>
            <w:pStyle w:val="ad"/>
            <w:spacing w:before="109"/>
            <w:ind w:left="-72"/>
          </w:pPr>
          <w:r>
            <w:t xml:space="preserve"> </w:t>
          </w:r>
          <w:r>
            <w:drawing>
              <wp:inline distT="0" distB="0" distL="0" distR="0" wp14:anchorId="4C1051F9" wp14:editId="292596D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D5366" w:rsidRPr="00AC4A20" w:rsidRDefault="006D5366" w:rsidP="00AC4A20">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6D5366" w:rsidRPr="00AC4A20" w:rsidRDefault="006D5366" w:rsidP="00AC4A20">
          <w:pPr>
            <w:pStyle w:val="ad"/>
            <w:spacing w:before="109"/>
          </w:pPr>
        </w:p>
      </w:tc>
      <w:tc>
        <w:tcPr>
          <w:tcW w:w="3280" w:type="dxa"/>
          <w:tcBorders>
            <w:top w:val="single" w:sz="4" w:space="0" w:color="auto"/>
            <w:bottom w:val="single" w:sz="12" w:space="0" w:color="auto"/>
          </w:tcBorders>
          <w:shd w:val="clear" w:color="auto" w:fill="auto"/>
        </w:tcPr>
        <w:p w:rsidR="006D5366" w:rsidRDefault="006D5366" w:rsidP="00AC4A20">
          <w:pPr>
            <w:pStyle w:val="Distr"/>
          </w:pPr>
          <w:r>
            <w:t>Distr.: General</w:t>
          </w:r>
        </w:p>
        <w:p w:rsidR="006D5366" w:rsidRDefault="006D5366" w:rsidP="004C7346">
          <w:pPr>
            <w:pStyle w:val="Publication"/>
          </w:pPr>
          <w:r>
            <w:t>2</w:t>
          </w:r>
          <w:r>
            <w:rPr>
              <w:rFonts w:hint="eastAsia"/>
            </w:rPr>
            <w:t>9</w:t>
          </w:r>
          <w:r>
            <w:t xml:space="preserve"> June 2015</w:t>
          </w:r>
        </w:p>
        <w:p w:rsidR="006D5366" w:rsidRDefault="006D5366" w:rsidP="00AC4A20">
          <w:pPr>
            <w:spacing w:line="240" w:lineRule="exact"/>
          </w:pPr>
          <w:r>
            <w:t>Chinese</w:t>
          </w:r>
        </w:p>
        <w:p w:rsidR="006D5366" w:rsidRDefault="006D5366" w:rsidP="00AC4A20">
          <w:pPr>
            <w:pStyle w:val="Original"/>
          </w:pPr>
          <w:r>
            <w:t>Original: English</w:t>
          </w:r>
        </w:p>
        <w:p w:rsidR="006D5366" w:rsidRPr="00AC4A20" w:rsidRDefault="006D5366" w:rsidP="00AC4A20"/>
      </w:tc>
    </w:tr>
  </w:tbl>
  <w:p w:rsidR="006D5366" w:rsidRPr="00AC4A20" w:rsidRDefault="006D5366" w:rsidP="00AC4A20">
    <w:pPr>
      <w:pStyle w:val="ad"/>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2"/>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6D5366" w:rsidRPr="00AF72E1" w:rsidTr="00AF72E1">
      <w:trPr>
        <w:cantSplit/>
        <w:trHeight w:val="4925"/>
      </w:trPr>
      <w:tc>
        <w:tcPr>
          <w:tcW w:w="13407" w:type="dxa"/>
          <w:shd w:val="clear" w:color="auto" w:fill="auto"/>
          <w:textDirection w:val="tbRl"/>
          <w:vAlign w:val="bottom"/>
        </w:tcPr>
        <w:p w:rsidR="006D5366" w:rsidRPr="00AF72E1" w:rsidRDefault="006D5366" w:rsidP="00AF72E1">
          <w:pPr>
            <w:pStyle w:val="ad"/>
            <w:ind w:left="14" w:right="14"/>
            <w:jc w:val="left"/>
            <w:rPr>
              <w:b/>
              <w:w w:val="103"/>
              <w:sz w:val="17"/>
            </w:rPr>
          </w:pPr>
          <w:r w:rsidRPr="00AF72E1">
            <w:rPr>
              <w:b/>
              <w:w w:val="103"/>
              <w:sz w:val="17"/>
            </w:rPr>
            <w:fldChar w:fldCharType="begin"/>
          </w:r>
          <w:r w:rsidRPr="00AF72E1">
            <w:rPr>
              <w:b/>
              <w:w w:val="103"/>
              <w:sz w:val="17"/>
            </w:rPr>
            <w:instrText xml:space="preserve"> DOCVARIABLE "sss1" \* MERGEFORMAT </w:instrText>
          </w:r>
          <w:r w:rsidRPr="00AF72E1">
            <w:rPr>
              <w:b/>
              <w:w w:val="103"/>
              <w:sz w:val="17"/>
            </w:rPr>
            <w:fldChar w:fldCharType="separate"/>
          </w:r>
          <w:r w:rsidR="00DD5E00">
            <w:rPr>
              <w:b/>
              <w:w w:val="103"/>
              <w:sz w:val="17"/>
            </w:rPr>
            <w:t>CCPR/C/113/3</w:t>
          </w:r>
          <w:r w:rsidRPr="00AF72E1">
            <w:rPr>
              <w:b/>
              <w:w w:val="103"/>
              <w:sz w:val="17"/>
            </w:rPr>
            <w:fldChar w:fldCharType="end"/>
          </w:r>
        </w:p>
      </w:tc>
    </w:tr>
    <w:tr w:rsidR="006D5366" w:rsidRPr="00AF72E1" w:rsidTr="00AF72E1">
      <w:trPr>
        <w:cantSplit/>
        <w:trHeight w:val="4925"/>
      </w:trPr>
      <w:tc>
        <w:tcPr>
          <w:tcW w:w="13407" w:type="dxa"/>
          <w:shd w:val="clear" w:color="auto" w:fill="auto"/>
          <w:textDirection w:val="tbRl"/>
          <w:vAlign w:val="bottom"/>
        </w:tcPr>
        <w:p w:rsidR="006D5366" w:rsidRPr="00AF72E1" w:rsidRDefault="006D5366" w:rsidP="00AF72E1">
          <w:pPr>
            <w:pStyle w:val="ad"/>
            <w:ind w:left="14" w:right="14"/>
            <w:jc w:val="left"/>
            <w:rPr>
              <w:b/>
              <w:w w:val="103"/>
              <w:sz w:val="17"/>
            </w:rPr>
          </w:pPr>
        </w:p>
      </w:tc>
    </w:tr>
  </w:tbl>
  <w:p w:rsidR="006D5366" w:rsidRPr="00AF72E1" w:rsidRDefault="006D5366" w:rsidP="00AF72E1">
    <w:pPr>
      <w:pStyle w:val="ad"/>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2"/>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6D5366" w:rsidRPr="00AF72E1" w:rsidTr="00AF72E1">
      <w:trPr>
        <w:trHeight w:val="4925"/>
      </w:trPr>
      <w:tc>
        <w:tcPr>
          <w:tcW w:w="13407" w:type="dxa"/>
          <w:shd w:val="clear" w:color="auto" w:fill="auto"/>
          <w:vAlign w:val="bottom"/>
        </w:tcPr>
        <w:p w:rsidR="006D5366" w:rsidRPr="00AF72E1" w:rsidRDefault="006D5366" w:rsidP="00AF72E1">
          <w:pPr>
            <w:pStyle w:val="ad"/>
            <w:ind w:left="14" w:right="14"/>
            <w:jc w:val="right"/>
            <w:rPr>
              <w:b/>
              <w:bCs/>
              <w:w w:val="103"/>
              <w:sz w:val="17"/>
              <w:szCs w:val="26"/>
            </w:rPr>
          </w:pPr>
        </w:p>
      </w:tc>
    </w:tr>
    <w:tr w:rsidR="006D5366" w:rsidRPr="00AF72E1" w:rsidTr="00AF72E1">
      <w:trPr>
        <w:cantSplit/>
        <w:trHeight w:val="4925"/>
      </w:trPr>
      <w:tc>
        <w:tcPr>
          <w:tcW w:w="13407" w:type="dxa"/>
          <w:shd w:val="clear" w:color="auto" w:fill="auto"/>
          <w:textDirection w:val="tbRl"/>
          <w:vAlign w:val="bottom"/>
        </w:tcPr>
        <w:p w:rsidR="006D5366" w:rsidRPr="00AF72E1" w:rsidRDefault="006D5366" w:rsidP="00AF72E1">
          <w:pPr>
            <w:pStyle w:val="ad"/>
            <w:ind w:left="14" w:right="14"/>
            <w:jc w:val="right"/>
            <w:rPr>
              <w:b/>
              <w:bCs/>
              <w:w w:val="103"/>
              <w:sz w:val="17"/>
              <w:szCs w:val="26"/>
            </w:rPr>
          </w:pPr>
          <w:r w:rsidRPr="00AF72E1">
            <w:rPr>
              <w:b/>
              <w:bCs/>
              <w:w w:val="103"/>
              <w:sz w:val="17"/>
              <w:szCs w:val="26"/>
            </w:rPr>
            <w:fldChar w:fldCharType="begin"/>
          </w:r>
          <w:r w:rsidRPr="00AF72E1">
            <w:rPr>
              <w:b/>
              <w:bCs/>
              <w:w w:val="103"/>
              <w:sz w:val="17"/>
              <w:szCs w:val="26"/>
            </w:rPr>
            <w:instrText xml:space="preserve"> DOCVARIABLE "sss1" \* MERGEFORMAT </w:instrText>
          </w:r>
          <w:r w:rsidRPr="00AF72E1">
            <w:rPr>
              <w:b/>
              <w:bCs/>
              <w:w w:val="103"/>
              <w:sz w:val="17"/>
              <w:szCs w:val="26"/>
            </w:rPr>
            <w:fldChar w:fldCharType="separate"/>
          </w:r>
          <w:r w:rsidR="00DD5E00">
            <w:rPr>
              <w:b/>
              <w:bCs/>
              <w:w w:val="103"/>
              <w:sz w:val="17"/>
              <w:szCs w:val="26"/>
            </w:rPr>
            <w:t>CCPR/C/113/3</w:t>
          </w:r>
          <w:r w:rsidRPr="00AF72E1">
            <w:rPr>
              <w:b/>
              <w:bCs/>
              <w:w w:val="103"/>
              <w:sz w:val="17"/>
              <w:szCs w:val="26"/>
            </w:rPr>
            <w:fldChar w:fldCharType="end"/>
          </w:r>
        </w:p>
      </w:tc>
    </w:tr>
  </w:tbl>
  <w:p w:rsidR="006D5366" w:rsidRPr="00AF72E1" w:rsidRDefault="006D5366" w:rsidP="00AF72E1">
    <w:pPr>
      <w:pStyle w:val="ad"/>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D5366" w:rsidTr="00AC4A20">
      <w:trPr>
        <w:trHeight w:hRule="exact" w:val="864"/>
        <w:jc w:val="center"/>
      </w:trPr>
      <w:tc>
        <w:tcPr>
          <w:tcW w:w="4882" w:type="dxa"/>
          <w:shd w:val="clear" w:color="auto" w:fill="auto"/>
          <w:vAlign w:val="bottom"/>
        </w:tcPr>
        <w:p w:rsidR="006D5366" w:rsidRPr="00AC4A20" w:rsidRDefault="006D5366" w:rsidP="00AC4A20">
          <w:pPr>
            <w:pStyle w:val="ad"/>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D5E00">
            <w:rPr>
              <w:b/>
              <w:sz w:val="17"/>
            </w:rPr>
            <w:t>CCPR/C/113/3</w:t>
          </w:r>
          <w:r>
            <w:rPr>
              <w:b/>
              <w:sz w:val="17"/>
            </w:rPr>
            <w:fldChar w:fldCharType="end"/>
          </w:r>
        </w:p>
      </w:tc>
      <w:tc>
        <w:tcPr>
          <w:tcW w:w="5127" w:type="dxa"/>
          <w:shd w:val="clear" w:color="auto" w:fill="auto"/>
          <w:vAlign w:val="bottom"/>
        </w:tcPr>
        <w:p w:rsidR="006D5366" w:rsidRDefault="006D5366" w:rsidP="00AC4A20">
          <w:pPr>
            <w:pStyle w:val="ad"/>
          </w:pPr>
        </w:p>
      </w:tc>
    </w:tr>
  </w:tbl>
  <w:p w:rsidR="006D5366" w:rsidRPr="00AC4A20" w:rsidRDefault="006D5366" w:rsidP="00AC4A20">
    <w:pPr>
      <w:pStyle w:val="ad"/>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D5366" w:rsidTr="00AC4A20">
      <w:trPr>
        <w:trHeight w:hRule="exact" w:val="864"/>
        <w:jc w:val="center"/>
      </w:trPr>
      <w:tc>
        <w:tcPr>
          <w:tcW w:w="4882" w:type="dxa"/>
          <w:shd w:val="clear" w:color="auto" w:fill="auto"/>
          <w:vAlign w:val="bottom"/>
        </w:tcPr>
        <w:p w:rsidR="006D5366" w:rsidRDefault="006D5366" w:rsidP="00AC4A20">
          <w:pPr>
            <w:pStyle w:val="ad"/>
          </w:pPr>
        </w:p>
      </w:tc>
      <w:tc>
        <w:tcPr>
          <w:tcW w:w="5127" w:type="dxa"/>
          <w:shd w:val="clear" w:color="auto" w:fill="auto"/>
          <w:vAlign w:val="bottom"/>
        </w:tcPr>
        <w:p w:rsidR="006D5366" w:rsidRPr="00AC4A20" w:rsidRDefault="006D5366" w:rsidP="00AC4A20">
          <w:pPr>
            <w:pStyle w:val="ad"/>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D5E00">
            <w:rPr>
              <w:b/>
              <w:sz w:val="17"/>
            </w:rPr>
            <w:t>CCPR/C/113/3</w:t>
          </w:r>
          <w:r>
            <w:rPr>
              <w:b/>
              <w:sz w:val="17"/>
            </w:rPr>
            <w:fldChar w:fldCharType="end"/>
          </w:r>
        </w:p>
      </w:tc>
    </w:tr>
  </w:tbl>
  <w:p w:rsidR="006D5366" w:rsidRPr="00AC4A20" w:rsidRDefault="006D5366" w:rsidP="00AC4A20">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E"/>
    <w:multiLevelType w:val="singleLevel"/>
    <w:tmpl w:val="980EE60A"/>
    <w:lvl w:ilvl="0">
      <w:start w:val="1"/>
      <w:numFmt w:val="decimal"/>
      <w:pStyle w:val="3"/>
      <w:lvlText w:val="%1."/>
      <w:lvlJc w:val="left"/>
      <w:pPr>
        <w:tabs>
          <w:tab w:val="num" w:pos="926"/>
        </w:tabs>
        <w:ind w:left="926" w:hanging="360"/>
      </w:pPr>
    </w:lvl>
  </w:abstractNum>
  <w:abstractNum w:abstractNumId="2">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3">
    <w:nsid w:val="FFFFFF81"/>
    <w:multiLevelType w:val="singleLevel"/>
    <w:tmpl w:val="DA0EE9C6"/>
    <w:lvl w:ilvl="0">
      <w:start w:val="1"/>
      <w:numFmt w:val="bullet"/>
      <w:pStyle w:val="4"/>
      <w:lvlText w:val=""/>
      <w:lvlJc w:val="left"/>
      <w:pPr>
        <w:tabs>
          <w:tab w:val="num" w:pos="1209"/>
        </w:tabs>
        <w:ind w:left="1209" w:hanging="360"/>
      </w:pPr>
      <w:rPr>
        <w:rFonts w:ascii="Symbol" w:hAnsi="Symbol" w:hint="default"/>
      </w:rPr>
    </w:lvl>
  </w:abstractNum>
  <w:abstractNum w:abstractNumId="4">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5">
    <w:nsid w:val="FFFFFF83"/>
    <w:multiLevelType w:val="singleLevel"/>
    <w:tmpl w:val="BFE69506"/>
    <w:lvl w:ilvl="0">
      <w:start w:val="1"/>
      <w:numFmt w:val="bullet"/>
      <w:pStyle w:val="2"/>
      <w:lvlText w:val=""/>
      <w:lvlJc w:val="left"/>
      <w:pPr>
        <w:tabs>
          <w:tab w:val="num" w:pos="643"/>
        </w:tabs>
        <w:ind w:left="643" w:hanging="360"/>
      </w:pPr>
      <w:rPr>
        <w:rFonts w:ascii="Symbol" w:hAnsi="Symbol" w:hint="default"/>
      </w:rPr>
    </w:lvl>
  </w:abstractNum>
  <w:abstractNum w:abstractNumId="6">
    <w:nsid w:val="FFFFFF88"/>
    <w:multiLevelType w:val="singleLevel"/>
    <w:tmpl w:val="8BFE3A64"/>
    <w:lvl w:ilvl="0">
      <w:start w:val="1"/>
      <w:numFmt w:val="decimal"/>
      <w:pStyle w:val="a"/>
      <w:lvlText w:val="%1."/>
      <w:lvlJc w:val="left"/>
      <w:pPr>
        <w:tabs>
          <w:tab w:val="num" w:pos="360"/>
        </w:tabs>
        <w:ind w:left="360" w:hanging="360"/>
      </w:pPr>
    </w:lvl>
  </w:abstractNum>
  <w:abstractNum w:abstractNumId="7">
    <w:nsid w:val="FFFFFF89"/>
    <w:multiLevelType w:val="singleLevel"/>
    <w:tmpl w:val="8A541A70"/>
    <w:lvl w:ilvl="0">
      <w:start w:val="1"/>
      <w:numFmt w:val="bullet"/>
      <w:pStyle w:val="a0"/>
      <w:lvlText w:val=""/>
      <w:lvlJc w:val="left"/>
      <w:pPr>
        <w:tabs>
          <w:tab w:val="num" w:pos="360"/>
        </w:tabs>
        <w:ind w:left="360" w:hanging="360"/>
      </w:pPr>
      <w:rPr>
        <w:rFonts w:ascii="Symbol" w:hAnsi="Symbol" w:hint="default"/>
      </w:rPr>
    </w:lvl>
  </w:abstractNum>
  <w:abstractNum w:abstractNumId="8">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2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11111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344794D"/>
    <w:multiLevelType w:val="hybridMultilevel"/>
    <w:tmpl w:val="27B4B176"/>
    <w:lvl w:ilvl="0" w:tplc="29004BC6">
      <w:start w:val="1"/>
      <w:numFmt w:val="lowerLetter"/>
      <w:pStyle w:val="1"/>
      <w:lvlText w:val="(%1)"/>
      <w:lvlJc w:val="left"/>
      <w:pPr>
        <w:ind w:left="1500" w:hanging="360"/>
      </w:pPr>
      <w:rPr>
        <w:rFonts w:hint="default"/>
      </w:rPr>
    </w:lvl>
    <w:lvl w:ilvl="1" w:tplc="08090019" w:tentative="1">
      <w:start w:val="1"/>
      <w:numFmt w:val="lowerLetter"/>
      <w:pStyle w:val="21"/>
      <w:lvlText w:val="%2."/>
      <w:lvlJc w:val="left"/>
      <w:pPr>
        <w:ind w:left="2220" w:hanging="360"/>
      </w:pPr>
    </w:lvl>
    <w:lvl w:ilvl="2" w:tplc="0809001B" w:tentative="1">
      <w:start w:val="1"/>
      <w:numFmt w:val="lowerRoman"/>
      <w:pStyle w:val="31"/>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606677AE"/>
    <w:multiLevelType w:val="multilevel"/>
    <w:tmpl w:val="0409001F"/>
    <w:styleLink w:val="11111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5"/>
  </w:num>
  <w:num w:numId="3">
    <w:abstractNumId w:val="12"/>
  </w:num>
  <w:num w:numId="4">
    <w:abstractNumId w:val="0"/>
  </w:num>
  <w:num w:numId="5">
    <w:abstractNumId w:val="1"/>
  </w:num>
  <w:num w:numId="6">
    <w:abstractNumId w:val="6"/>
  </w:num>
  <w:num w:numId="7">
    <w:abstractNumId w:val="7"/>
  </w:num>
  <w:num w:numId="8">
    <w:abstractNumId w:val="5"/>
  </w:num>
  <w:num w:numId="9">
    <w:abstractNumId w:val="4"/>
  </w:num>
  <w:num w:numId="10">
    <w:abstractNumId w:val="3"/>
  </w:num>
  <w:num w:numId="11">
    <w:abstractNumId w:val="2"/>
  </w:num>
  <w:num w:numId="12">
    <w:abstractNumId w:val="8"/>
  </w:num>
  <w:num w:numId="13">
    <w:abstractNumId w:val="14"/>
  </w:num>
  <w:num w:numId="14">
    <w:abstractNumId w:val="11"/>
  </w:num>
  <w:num w:numId="15">
    <w:abstractNumId w:val="10"/>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017*"/>
    <w:docVar w:name="CreationDt" w:val="11/08/2015 17:35:35"/>
    <w:docVar w:name="DocCategory" w:val="Doc"/>
    <w:docVar w:name="DocType" w:val="Final"/>
    <w:docVar w:name="DutyStation" w:val="Geneva"/>
    <w:docVar w:name="FooterJN" w:val="GE.15-10017 (C)"/>
    <w:docVar w:name="jobn" w:val="GE.15-10017 (C)"/>
    <w:docVar w:name="jobnDT" w:val="15-10017 (C)   110815"/>
    <w:docVar w:name="jobnDTDT" w:val="15-10017 (C)   110815   110815"/>
    <w:docVar w:name="JobNo" w:val="GE.1510017C"/>
    <w:docVar w:name="LocalDrive" w:val="0"/>
    <w:docVar w:name="OandT" w:val="yang"/>
    <w:docVar w:name="PaperSize" w:val="A4"/>
    <w:docVar w:name="sss1" w:val="CCPR/C/113/3"/>
    <w:docVar w:name="sss2" w:val="-"/>
    <w:docVar w:name="Symbol1" w:val="CCPR/C/113/3"/>
    <w:docVar w:name="Symbol2" w:val="-"/>
  </w:docVars>
  <w:rsids>
    <w:rsidRoot w:val="00233C86"/>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37B"/>
    <w:rsid w:val="000C1786"/>
    <w:rsid w:val="000C4C08"/>
    <w:rsid w:val="000C4DDE"/>
    <w:rsid w:val="000C5208"/>
    <w:rsid w:val="000D32BA"/>
    <w:rsid w:val="000E240F"/>
    <w:rsid w:val="000E49A4"/>
    <w:rsid w:val="000E4D5D"/>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252B"/>
    <w:rsid w:val="002145EA"/>
    <w:rsid w:val="002200D0"/>
    <w:rsid w:val="00221884"/>
    <w:rsid w:val="0022603B"/>
    <w:rsid w:val="00230FAB"/>
    <w:rsid w:val="00231575"/>
    <w:rsid w:val="00232F4A"/>
    <w:rsid w:val="00233C86"/>
    <w:rsid w:val="00241DB7"/>
    <w:rsid w:val="002423D2"/>
    <w:rsid w:val="00245212"/>
    <w:rsid w:val="00247382"/>
    <w:rsid w:val="00251744"/>
    <w:rsid w:val="00252E35"/>
    <w:rsid w:val="00254858"/>
    <w:rsid w:val="00254B46"/>
    <w:rsid w:val="00255FC4"/>
    <w:rsid w:val="00257053"/>
    <w:rsid w:val="00260C62"/>
    <w:rsid w:val="0026313F"/>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03BB"/>
    <w:rsid w:val="00345625"/>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96C66"/>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074D"/>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6A4"/>
    <w:rsid w:val="004B2C67"/>
    <w:rsid w:val="004B4F06"/>
    <w:rsid w:val="004C0224"/>
    <w:rsid w:val="004C053E"/>
    <w:rsid w:val="004C089F"/>
    <w:rsid w:val="004C3255"/>
    <w:rsid w:val="004C3BAA"/>
    <w:rsid w:val="004C7346"/>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382A"/>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81FC5"/>
    <w:rsid w:val="00691524"/>
    <w:rsid w:val="006926DF"/>
    <w:rsid w:val="00697BF4"/>
    <w:rsid w:val="006A2730"/>
    <w:rsid w:val="006A5CFB"/>
    <w:rsid w:val="006A654B"/>
    <w:rsid w:val="006B769C"/>
    <w:rsid w:val="006C4BB3"/>
    <w:rsid w:val="006D4068"/>
    <w:rsid w:val="006D5366"/>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A7D9F"/>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47503"/>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867"/>
    <w:rsid w:val="00A24CA5"/>
    <w:rsid w:val="00A252DF"/>
    <w:rsid w:val="00A27E35"/>
    <w:rsid w:val="00A309CE"/>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44E1"/>
    <w:rsid w:val="00A95404"/>
    <w:rsid w:val="00A954C6"/>
    <w:rsid w:val="00A968C5"/>
    <w:rsid w:val="00AA3C28"/>
    <w:rsid w:val="00AA65E5"/>
    <w:rsid w:val="00AA759D"/>
    <w:rsid w:val="00AB1592"/>
    <w:rsid w:val="00AB2786"/>
    <w:rsid w:val="00AB5BEE"/>
    <w:rsid w:val="00AC2EAA"/>
    <w:rsid w:val="00AC373F"/>
    <w:rsid w:val="00AC4A20"/>
    <w:rsid w:val="00AC550F"/>
    <w:rsid w:val="00AD4308"/>
    <w:rsid w:val="00AD5BCD"/>
    <w:rsid w:val="00AE6719"/>
    <w:rsid w:val="00AE6C5D"/>
    <w:rsid w:val="00AF021F"/>
    <w:rsid w:val="00AF114B"/>
    <w:rsid w:val="00AF2A33"/>
    <w:rsid w:val="00AF4C2D"/>
    <w:rsid w:val="00AF4FD7"/>
    <w:rsid w:val="00AF72E1"/>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BF4464"/>
    <w:rsid w:val="00C052A2"/>
    <w:rsid w:val="00C06A4A"/>
    <w:rsid w:val="00C10E00"/>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023C"/>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36553"/>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5E00"/>
    <w:rsid w:val="00DD61C8"/>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25F"/>
    <w:rsid w:val="00F03676"/>
    <w:rsid w:val="00F04C64"/>
    <w:rsid w:val="00F057A4"/>
    <w:rsid w:val="00F13305"/>
    <w:rsid w:val="00F1516C"/>
    <w:rsid w:val="00F26864"/>
    <w:rsid w:val="00F3596A"/>
    <w:rsid w:val="00F40463"/>
    <w:rsid w:val="00F44A01"/>
    <w:rsid w:val="00F476EE"/>
    <w:rsid w:val="00F50336"/>
    <w:rsid w:val="00F55E5B"/>
    <w:rsid w:val="00F569BC"/>
    <w:rsid w:val="00F62E3F"/>
    <w:rsid w:val="00F66E5C"/>
    <w:rsid w:val="00F67F90"/>
    <w:rsid w:val="00F708D7"/>
    <w:rsid w:val="00F77B3E"/>
    <w:rsid w:val="00F833CB"/>
    <w:rsid w:val="00F87754"/>
    <w:rsid w:val="00F90A4B"/>
    <w:rsid w:val="00F90C56"/>
    <w:rsid w:val="00F94B3C"/>
    <w:rsid w:val="00FA4DDE"/>
    <w:rsid w:val="00FA7A95"/>
    <w:rsid w:val="00FB089D"/>
    <w:rsid w:val="00FB1CE8"/>
    <w:rsid w:val="00FB282B"/>
    <w:rsid w:val="00FC1CE4"/>
    <w:rsid w:val="00FC6BFB"/>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07477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numPr>
        <w:numId w:val="3"/>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1">
    <w:name w:val="heading 2"/>
    <w:basedOn w:val="a1"/>
    <w:next w:val="H1"/>
    <w:link w:val="2Char"/>
    <w:qFormat/>
    <w:rsid w:val="005B04F3"/>
    <w:pPr>
      <w:keepNext/>
      <w:keepLines/>
      <w:numPr>
        <w:ilvl w:val="1"/>
        <w:numId w:val="3"/>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3"/>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qFormat/>
    <w:rsid w:val="00AF72E1"/>
    <w:pPr>
      <w:suppressAutoHyphens/>
      <w:spacing w:line="240" w:lineRule="auto"/>
      <w:ind w:left="864" w:hanging="144"/>
      <w:jc w:val="left"/>
      <w:outlineLvl w:val="3"/>
    </w:pPr>
    <w:rPr>
      <w:kern w:val="0"/>
      <w:sz w:val="20"/>
      <w:lang w:val="en-GB" w:eastAsia="en-US"/>
    </w:rPr>
  </w:style>
  <w:style w:type="paragraph" w:styleId="51">
    <w:name w:val="heading 5"/>
    <w:basedOn w:val="a1"/>
    <w:next w:val="a1"/>
    <w:link w:val="5Char"/>
    <w:qFormat/>
    <w:rsid w:val="00AF72E1"/>
    <w:pPr>
      <w:suppressAutoHyphens/>
      <w:spacing w:line="240" w:lineRule="auto"/>
      <w:ind w:left="1008" w:hanging="432"/>
      <w:jc w:val="left"/>
      <w:outlineLvl w:val="4"/>
    </w:pPr>
    <w:rPr>
      <w:kern w:val="0"/>
      <w:sz w:val="20"/>
      <w:lang w:val="en-GB" w:eastAsia="en-US"/>
    </w:rPr>
  </w:style>
  <w:style w:type="paragraph" w:styleId="6">
    <w:name w:val="heading 6"/>
    <w:basedOn w:val="a1"/>
    <w:next w:val="a1"/>
    <w:link w:val="6Char"/>
    <w:qFormat/>
    <w:rsid w:val="00AF72E1"/>
    <w:pPr>
      <w:suppressAutoHyphens/>
      <w:spacing w:line="240" w:lineRule="auto"/>
      <w:ind w:left="1152" w:hanging="432"/>
      <w:jc w:val="left"/>
      <w:outlineLvl w:val="5"/>
    </w:pPr>
    <w:rPr>
      <w:kern w:val="0"/>
      <w:sz w:val="20"/>
      <w:lang w:val="en-GB" w:eastAsia="en-US"/>
    </w:rPr>
  </w:style>
  <w:style w:type="paragraph" w:styleId="7">
    <w:name w:val="heading 7"/>
    <w:basedOn w:val="a1"/>
    <w:next w:val="a1"/>
    <w:link w:val="7Char"/>
    <w:qFormat/>
    <w:rsid w:val="00AF72E1"/>
    <w:pPr>
      <w:suppressAutoHyphens/>
      <w:spacing w:line="240" w:lineRule="auto"/>
      <w:ind w:left="1296" w:hanging="288"/>
      <w:jc w:val="left"/>
      <w:outlineLvl w:val="6"/>
    </w:pPr>
    <w:rPr>
      <w:kern w:val="0"/>
      <w:sz w:val="20"/>
      <w:lang w:val="en-GB" w:eastAsia="en-US"/>
    </w:rPr>
  </w:style>
  <w:style w:type="paragraph" w:styleId="8">
    <w:name w:val="heading 8"/>
    <w:basedOn w:val="a1"/>
    <w:next w:val="a1"/>
    <w:link w:val="8Char"/>
    <w:qFormat/>
    <w:rsid w:val="00AF72E1"/>
    <w:pPr>
      <w:suppressAutoHyphens/>
      <w:spacing w:line="240" w:lineRule="auto"/>
      <w:ind w:left="1440" w:hanging="432"/>
      <w:jc w:val="left"/>
      <w:outlineLvl w:val="7"/>
    </w:pPr>
    <w:rPr>
      <w:kern w:val="0"/>
      <w:sz w:val="20"/>
      <w:lang w:val="en-GB" w:eastAsia="en-US"/>
    </w:rPr>
  </w:style>
  <w:style w:type="paragraph" w:styleId="9">
    <w:name w:val="heading 9"/>
    <w:basedOn w:val="a1"/>
    <w:next w:val="a1"/>
    <w:link w:val="9Char"/>
    <w:qFormat/>
    <w:rsid w:val="00AF72E1"/>
    <w:pPr>
      <w:suppressAutoHyphens/>
      <w:spacing w:line="240" w:lineRule="auto"/>
      <w:ind w:left="1584" w:hanging="144"/>
      <w:jc w:val="left"/>
      <w:outlineLvl w:val="8"/>
    </w:pPr>
    <w:rPr>
      <w:kern w:val="0"/>
      <w:sz w:val="20"/>
      <w:lang w:val="en-GB"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a1"/>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qFormat/>
    <w:rsid w:val="001E5A51"/>
    <w:rPr>
      <w:sz w:val="34"/>
    </w:rPr>
  </w:style>
  <w:style w:type="paragraph" w:customStyle="1" w:styleId="H23">
    <w:name w:val="_ H_2/3"/>
    <w:basedOn w:val="a1"/>
    <w:next w:val="a1"/>
    <w:qFormat/>
    <w:rsid w:val="00986132"/>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1E5A51"/>
    <w:pPr>
      <w:keepNext/>
      <w:keepLines/>
      <w:tabs>
        <w:tab w:val="right" w:pos="360"/>
      </w:tabs>
      <w:suppressAutoHyphens/>
      <w:outlineLvl w:val="4"/>
    </w:pPr>
    <w:rPr>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link w:val="SingleTxtChar"/>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
    <w:basedOn w:val="a2"/>
    <w:qFormat/>
    <w:rsid w:val="00803014"/>
    <w:rPr>
      <w:color w:val="auto"/>
      <w:spacing w:val="0"/>
      <w:w w:val="150"/>
      <w:position w:val="0"/>
      <w:vertAlign w:val="superscript"/>
    </w:rPr>
  </w:style>
  <w:style w:type="character" w:styleId="a6">
    <w:name w:val="endnote reference"/>
    <w:aliases w:val="1_G"/>
    <w:basedOn w:val="a5"/>
    <w:rsid w:val="001E5A51"/>
    <w:rPr>
      <w:color w:val="auto"/>
      <w:spacing w:val="0"/>
      <w:w w:val="150"/>
      <w:position w:val="0"/>
      <w:vertAlign w:val="superscript"/>
    </w:rPr>
  </w:style>
  <w:style w:type="paragraph" w:styleId="a7">
    <w:name w:val="footnote text"/>
    <w:aliases w:val="5_G"/>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rsid w:val="001E5A51"/>
  </w:style>
  <w:style w:type="paragraph" w:styleId="a9">
    <w:name w:val="annotation text"/>
    <w:basedOn w:val="a1"/>
    <w:link w:val="Char0"/>
    <w:rsid w:val="001E5A51"/>
  </w:style>
  <w:style w:type="paragraph" w:styleId="aa">
    <w:name w:val="annotation subject"/>
    <w:basedOn w:val="a9"/>
    <w:next w:val="a9"/>
    <w:link w:val="Char1"/>
    <w:rsid w:val="001E5A51"/>
    <w:rPr>
      <w:b/>
      <w:bCs/>
    </w:rPr>
  </w:style>
  <w:style w:type="character" w:styleId="ab">
    <w:name w:val="annotation reference"/>
    <w:basedOn w:val="a2"/>
    <w:rsid w:val="001E5A51"/>
    <w:rPr>
      <w:sz w:val="21"/>
      <w:szCs w:val="21"/>
    </w:rPr>
  </w:style>
  <w:style w:type="paragraph" w:styleId="ac">
    <w:name w:val="Balloon Text"/>
    <w:basedOn w:val="a1"/>
    <w:link w:val="Char2"/>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link w:val="Char3"/>
    <w:rsid w:val="001E5A51"/>
    <w:pPr>
      <w:tabs>
        <w:tab w:val="center" w:pos="4320"/>
        <w:tab w:val="right" w:pos="8640"/>
      </w:tabs>
      <w:jc w:val="both"/>
    </w:pPr>
    <w:rPr>
      <w:noProof/>
      <w:sz w:val="18"/>
      <w:lang w:val="en-US"/>
    </w:rPr>
  </w:style>
  <w:style w:type="paragraph" w:styleId="ae">
    <w:name w:val="footer"/>
    <w:aliases w:val="3_G"/>
    <w:link w:val="Char4"/>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1"/>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link w:val="Char5"/>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1"/>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2">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1"/>
    <w:qFormat/>
    <w:rsid w:val="008B6642"/>
    <w:pPr>
      <w:tabs>
        <w:tab w:val="left" w:pos="2218"/>
      </w:tabs>
      <w:spacing w:after="120" w:line="240" w:lineRule="exact"/>
      <w:ind w:left="2218" w:right="1267" w:hanging="130"/>
    </w:pPr>
    <w:rPr>
      <w:snapToGrid w:val="0"/>
      <w:spacing w:val="4"/>
      <w:w w:val="103"/>
      <w:sz w:val="20"/>
    </w:rPr>
  </w:style>
  <w:style w:type="table" w:styleId="af2">
    <w:name w:val="Table Grid"/>
    <w:basedOn w:val="a3"/>
    <w:rsid w:val="00AF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标题 4 Char"/>
    <w:basedOn w:val="a2"/>
    <w:link w:val="40"/>
    <w:rsid w:val="00AF72E1"/>
    <w:rPr>
      <w:rFonts w:eastAsia="宋体"/>
      <w:lang w:eastAsia="en-US"/>
    </w:rPr>
  </w:style>
  <w:style w:type="character" w:customStyle="1" w:styleId="5Char">
    <w:name w:val="标题 5 Char"/>
    <w:basedOn w:val="a2"/>
    <w:link w:val="51"/>
    <w:rsid w:val="00AF72E1"/>
    <w:rPr>
      <w:rFonts w:eastAsia="宋体"/>
      <w:lang w:eastAsia="en-US"/>
    </w:rPr>
  </w:style>
  <w:style w:type="character" w:customStyle="1" w:styleId="6Char">
    <w:name w:val="标题 6 Char"/>
    <w:basedOn w:val="a2"/>
    <w:link w:val="6"/>
    <w:rsid w:val="00AF72E1"/>
    <w:rPr>
      <w:rFonts w:eastAsia="宋体"/>
      <w:lang w:eastAsia="en-US"/>
    </w:rPr>
  </w:style>
  <w:style w:type="character" w:customStyle="1" w:styleId="7Char">
    <w:name w:val="标题 7 Char"/>
    <w:basedOn w:val="a2"/>
    <w:link w:val="7"/>
    <w:rsid w:val="00AF72E1"/>
    <w:rPr>
      <w:rFonts w:eastAsia="宋体"/>
      <w:lang w:eastAsia="en-US"/>
    </w:rPr>
  </w:style>
  <w:style w:type="character" w:customStyle="1" w:styleId="8Char">
    <w:name w:val="标题 8 Char"/>
    <w:basedOn w:val="a2"/>
    <w:link w:val="8"/>
    <w:rsid w:val="00AF72E1"/>
    <w:rPr>
      <w:rFonts w:eastAsia="宋体"/>
      <w:lang w:eastAsia="en-US"/>
    </w:rPr>
  </w:style>
  <w:style w:type="character" w:customStyle="1" w:styleId="9Char">
    <w:name w:val="标题 9 Char"/>
    <w:basedOn w:val="a2"/>
    <w:link w:val="9"/>
    <w:rsid w:val="00AF72E1"/>
    <w:rPr>
      <w:rFonts w:eastAsia="宋体"/>
      <w:lang w:eastAsia="en-US"/>
    </w:rPr>
  </w:style>
  <w:style w:type="numbering" w:customStyle="1" w:styleId="11">
    <w:name w:val="无列表1"/>
    <w:next w:val="a4"/>
    <w:uiPriority w:val="99"/>
    <w:semiHidden/>
    <w:unhideWhenUsed/>
    <w:rsid w:val="00AF72E1"/>
  </w:style>
  <w:style w:type="paragraph" w:styleId="af3">
    <w:name w:val="Revision"/>
    <w:hidden/>
    <w:uiPriority w:val="99"/>
    <w:semiHidden/>
    <w:rsid w:val="00AF72E1"/>
    <w:rPr>
      <w:rFonts w:eastAsia="宋体"/>
      <w:kern w:val="14"/>
      <w:sz w:val="21"/>
      <w:lang w:val="en-US"/>
    </w:rPr>
  </w:style>
  <w:style w:type="paragraph" w:customStyle="1" w:styleId="SingleTxtG">
    <w:name w:val="_ Single Txt_G"/>
    <w:basedOn w:val="a1"/>
    <w:link w:val="SingleTxtGChar"/>
    <w:rsid w:val="00AF72E1"/>
    <w:pPr>
      <w:suppressAutoHyphens/>
      <w:spacing w:after="120" w:line="240" w:lineRule="atLeast"/>
      <w:ind w:left="1134" w:right="1134"/>
    </w:pPr>
    <w:rPr>
      <w:kern w:val="0"/>
      <w:sz w:val="20"/>
      <w:lang w:val="en-GB" w:eastAsia="en-US"/>
    </w:rPr>
  </w:style>
  <w:style w:type="paragraph" w:customStyle="1" w:styleId="HMG">
    <w:name w:val="_ H __M_G"/>
    <w:basedOn w:val="a1"/>
    <w:next w:val="a1"/>
    <w:rsid w:val="00AF72E1"/>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a1"/>
    <w:next w:val="a1"/>
    <w:link w:val="HChGChar"/>
    <w:rsid w:val="00AF72E1"/>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MG">
    <w:name w:val="__S_M_G"/>
    <w:basedOn w:val="a1"/>
    <w:next w:val="a1"/>
    <w:rsid w:val="00AF72E1"/>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1"/>
    <w:next w:val="a1"/>
    <w:rsid w:val="00AF72E1"/>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1"/>
    <w:next w:val="a1"/>
    <w:rsid w:val="00AF72E1"/>
    <w:pPr>
      <w:keepNext/>
      <w:keepLines/>
      <w:suppressAutoHyphens/>
      <w:spacing w:before="240" w:after="240" w:line="300" w:lineRule="exact"/>
      <w:ind w:left="1134" w:right="1134"/>
      <w:jc w:val="left"/>
    </w:pPr>
    <w:rPr>
      <w:b/>
      <w:kern w:val="0"/>
      <w:sz w:val="28"/>
      <w:lang w:val="en-GB" w:eastAsia="en-US"/>
    </w:rPr>
  </w:style>
  <w:style w:type="character" w:styleId="af4">
    <w:name w:val="page number"/>
    <w:aliases w:val="7_G"/>
    <w:rsid w:val="00AF72E1"/>
    <w:rPr>
      <w:rFonts w:ascii="Times New Roman" w:hAnsi="Times New Roman"/>
      <w:b/>
      <w:sz w:val="18"/>
    </w:rPr>
  </w:style>
  <w:style w:type="paragraph" w:customStyle="1" w:styleId="XLargeG">
    <w:name w:val="__XLarge_G"/>
    <w:basedOn w:val="a1"/>
    <w:next w:val="a1"/>
    <w:rsid w:val="00AF72E1"/>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1"/>
    <w:rsid w:val="00AF72E1"/>
    <w:pPr>
      <w:numPr>
        <w:numId w:val="1"/>
      </w:numPr>
      <w:suppressAutoHyphens/>
      <w:spacing w:after="120" w:line="240" w:lineRule="atLeast"/>
      <w:ind w:right="1134"/>
    </w:pPr>
    <w:rPr>
      <w:kern w:val="0"/>
      <w:sz w:val="20"/>
      <w:lang w:val="en-GB" w:eastAsia="en-US"/>
    </w:rPr>
  </w:style>
  <w:style w:type="paragraph" w:customStyle="1" w:styleId="Bullet2G">
    <w:name w:val="_Bullet 2_G"/>
    <w:basedOn w:val="a1"/>
    <w:rsid w:val="00AF72E1"/>
    <w:pPr>
      <w:numPr>
        <w:numId w:val="2"/>
      </w:numPr>
      <w:suppressAutoHyphens/>
      <w:spacing w:after="120" w:line="240" w:lineRule="atLeast"/>
      <w:ind w:right="1134"/>
    </w:pPr>
    <w:rPr>
      <w:kern w:val="0"/>
      <w:sz w:val="20"/>
      <w:lang w:val="en-GB" w:eastAsia="en-US"/>
    </w:rPr>
  </w:style>
  <w:style w:type="paragraph" w:customStyle="1" w:styleId="H1G">
    <w:name w:val="_ H_1_G"/>
    <w:basedOn w:val="a1"/>
    <w:next w:val="a1"/>
    <w:link w:val="H1GChar"/>
    <w:rsid w:val="00AF72E1"/>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1"/>
    <w:next w:val="a1"/>
    <w:link w:val="H23GChar"/>
    <w:rsid w:val="00AF72E1"/>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1"/>
    <w:next w:val="a1"/>
    <w:link w:val="H4GChar"/>
    <w:rsid w:val="00AF72E1"/>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1"/>
    <w:next w:val="a1"/>
    <w:rsid w:val="00AF72E1"/>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customStyle="1" w:styleId="NoList1">
    <w:name w:val="No List1"/>
    <w:next w:val="a4"/>
    <w:uiPriority w:val="99"/>
    <w:semiHidden/>
    <w:unhideWhenUsed/>
    <w:rsid w:val="00AF72E1"/>
  </w:style>
  <w:style w:type="table" w:customStyle="1" w:styleId="TableGrid1">
    <w:name w:val="Table Grid1"/>
    <w:basedOn w:val="a3"/>
    <w:next w:val="af2"/>
    <w:semiHidden/>
    <w:rsid w:val="00AF72E1"/>
    <w:pPr>
      <w:suppressAutoHyphens/>
      <w:spacing w:line="240" w:lineRule="atLeast"/>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AF72E1"/>
    <w:rPr>
      <w:rFonts w:eastAsia="宋体"/>
      <w:lang w:eastAsia="en-US"/>
    </w:rPr>
  </w:style>
  <w:style w:type="character" w:customStyle="1" w:styleId="Char">
    <w:name w:val="脚注文本 Char"/>
    <w:aliases w:val="5_G Char"/>
    <w:link w:val="a7"/>
    <w:locked/>
    <w:rsid w:val="00AF72E1"/>
    <w:rPr>
      <w:rFonts w:eastAsia="宋体"/>
      <w:noProof/>
      <w:kern w:val="14"/>
      <w:sz w:val="18"/>
      <w:lang w:val="en-US"/>
    </w:rPr>
  </w:style>
  <w:style w:type="paragraph" w:styleId="af5">
    <w:name w:val="Body Text Indent"/>
    <w:basedOn w:val="a1"/>
    <w:link w:val="Char6"/>
    <w:unhideWhenUsed/>
    <w:rsid w:val="00AF72E1"/>
    <w:pPr>
      <w:spacing w:after="240" w:line="240" w:lineRule="auto"/>
      <w:ind w:left="240"/>
      <w:jc w:val="left"/>
    </w:pPr>
    <w:rPr>
      <w:rFonts w:eastAsia="MS Mincho"/>
      <w:kern w:val="0"/>
      <w:sz w:val="24"/>
      <w:lang w:val="fr-CA" w:eastAsia="en-US"/>
    </w:rPr>
  </w:style>
  <w:style w:type="character" w:customStyle="1" w:styleId="Char6">
    <w:name w:val="正文文本缩进 Char"/>
    <w:basedOn w:val="a2"/>
    <w:link w:val="af5"/>
    <w:rsid w:val="00AF72E1"/>
    <w:rPr>
      <w:rFonts w:eastAsia="MS Mincho"/>
      <w:sz w:val="24"/>
      <w:lang w:val="fr-CA" w:eastAsia="en-US"/>
    </w:rPr>
  </w:style>
  <w:style w:type="paragraph" w:styleId="af6">
    <w:name w:val="List Paragraph"/>
    <w:basedOn w:val="a1"/>
    <w:uiPriority w:val="34"/>
    <w:qFormat/>
    <w:rsid w:val="00AF72E1"/>
    <w:pPr>
      <w:spacing w:line="240" w:lineRule="auto"/>
      <w:ind w:left="720"/>
      <w:jc w:val="left"/>
    </w:pPr>
    <w:rPr>
      <w:rFonts w:eastAsia="MS Mincho"/>
      <w:kern w:val="0"/>
      <w:sz w:val="24"/>
      <w:szCs w:val="24"/>
      <w:lang w:val="en-CA" w:eastAsia="en-CA"/>
    </w:rPr>
  </w:style>
  <w:style w:type="paragraph" w:styleId="af7">
    <w:name w:val="No Spacing"/>
    <w:uiPriority w:val="1"/>
    <w:qFormat/>
    <w:rsid w:val="00AF72E1"/>
    <w:rPr>
      <w:rFonts w:ascii="Calibri" w:eastAsia="Calibri" w:hAnsi="Calibri"/>
      <w:sz w:val="22"/>
      <w:szCs w:val="22"/>
      <w:lang w:val="ru-RU" w:eastAsia="en-US"/>
    </w:rPr>
  </w:style>
  <w:style w:type="character" w:customStyle="1" w:styleId="Char2">
    <w:name w:val="批注框文本 Char"/>
    <w:link w:val="ac"/>
    <w:rsid w:val="00AF72E1"/>
    <w:rPr>
      <w:rFonts w:eastAsia="宋体"/>
      <w:kern w:val="14"/>
      <w:sz w:val="18"/>
      <w:szCs w:val="18"/>
      <w:lang w:val="en-US"/>
    </w:rPr>
  </w:style>
  <w:style w:type="character" w:customStyle="1" w:styleId="Char0">
    <w:name w:val="批注文字 Char"/>
    <w:link w:val="a9"/>
    <w:rsid w:val="00AF72E1"/>
    <w:rPr>
      <w:rFonts w:eastAsia="宋体"/>
      <w:kern w:val="14"/>
      <w:sz w:val="21"/>
      <w:lang w:val="en-US"/>
    </w:rPr>
  </w:style>
  <w:style w:type="character" w:customStyle="1" w:styleId="Char1">
    <w:name w:val="批注主题 Char"/>
    <w:link w:val="aa"/>
    <w:rsid w:val="00AF72E1"/>
    <w:rPr>
      <w:rFonts w:eastAsia="宋体"/>
      <w:b/>
      <w:bCs/>
      <w:kern w:val="14"/>
      <w:sz w:val="21"/>
      <w:lang w:val="en-US"/>
    </w:rPr>
  </w:style>
  <w:style w:type="paragraph" w:customStyle="1" w:styleId="Default">
    <w:name w:val="Default"/>
    <w:rsid w:val="00AF72E1"/>
    <w:pPr>
      <w:autoSpaceDE w:val="0"/>
      <w:autoSpaceDN w:val="0"/>
      <w:adjustRightInd w:val="0"/>
    </w:pPr>
    <w:rPr>
      <w:rFonts w:ascii="Segoe UI" w:eastAsia="Calibri" w:hAnsi="Segoe UI" w:cs="Segoe UI"/>
      <w:color w:val="000000"/>
      <w:sz w:val="24"/>
      <w:szCs w:val="24"/>
      <w:lang w:eastAsia="en-GB"/>
    </w:rPr>
  </w:style>
  <w:style w:type="character" w:customStyle="1" w:styleId="HChGChar">
    <w:name w:val="_ H _Ch_G Char"/>
    <w:link w:val="HChG"/>
    <w:rsid w:val="00AF72E1"/>
    <w:rPr>
      <w:rFonts w:eastAsia="宋体"/>
      <w:b/>
      <w:sz w:val="28"/>
      <w:lang w:eastAsia="en-US"/>
    </w:rPr>
  </w:style>
  <w:style w:type="character" w:customStyle="1" w:styleId="H1GChar">
    <w:name w:val="_ H_1_G Char"/>
    <w:link w:val="H1G"/>
    <w:rsid w:val="00AF72E1"/>
    <w:rPr>
      <w:rFonts w:eastAsia="宋体"/>
      <w:b/>
      <w:sz w:val="24"/>
      <w:lang w:eastAsia="en-US"/>
    </w:rPr>
  </w:style>
  <w:style w:type="paragraph" w:customStyle="1" w:styleId="ParaNoG">
    <w:name w:val="_ParaNo._G"/>
    <w:basedOn w:val="SingleTxtG"/>
    <w:rsid w:val="00AF72E1"/>
    <w:pPr>
      <w:numPr>
        <w:numId w:val="12"/>
      </w:numPr>
      <w:tabs>
        <w:tab w:val="clear" w:pos="0"/>
        <w:tab w:val="num" w:pos="360"/>
      </w:tabs>
    </w:pPr>
  </w:style>
  <w:style w:type="paragraph" w:styleId="af8">
    <w:name w:val="Plain Text"/>
    <w:basedOn w:val="a1"/>
    <w:link w:val="Char7"/>
    <w:rsid w:val="00AF72E1"/>
    <w:pPr>
      <w:suppressAutoHyphens/>
      <w:spacing w:line="240" w:lineRule="atLeast"/>
      <w:jc w:val="left"/>
    </w:pPr>
    <w:rPr>
      <w:rFonts w:cs="Courier New"/>
      <w:kern w:val="0"/>
      <w:sz w:val="20"/>
      <w:lang w:val="en-GB" w:eastAsia="en-US"/>
    </w:rPr>
  </w:style>
  <w:style w:type="character" w:customStyle="1" w:styleId="Char7">
    <w:name w:val="纯文本 Char"/>
    <w:basedOn w:val="a2"/>
    <w:link w:val="af8"/>
    <w:rsid w:val="00AF72E1"/>
    <w:rPr>
      <w:rFonts w:eastAsia="宋体" w:cs="Courier New"/>
      <w:lang w:eastAsia="en-US"/>
    </w:rPr>
  </w:style>
  <w:style w:type="paragraph" w:styleId="af9">
    <w:name w:val="Body Text"/>
    <w:basedOn w:val="a1"/>
    <w:next w:val="a1"/>
    <w:link w:val="Char8"/>
    <w:rsid w:val="00AF72E1"/>
    <w:pPr>
      <w:suppressAutoHyphens/>
      <w:spacing w:line="240" w:lineRule="atLeast"/>
      <w:jc w:val="left"/>
    </w:pPr>
    <w:rPr>
      <w:kern w:val="0"/>
      <w:sz w:val="20"/>
      <w:lang w:val="en-GB" w:eastAsia="en-US"/>
    </w:rPr>
  </w:style>
  <w:style w:type="character" w:customStyle="1" w:styleId="Char8">
    <w:name w:val="正文文本 Char"/>
    <w:basedOn w:val="a2"/>
    <w:link w:val="af9"/>
    <w:rsid w:val="00AF72E1"/>
    <w:rPr>
      <w:rFonts w:eastAsia="宋体"/>
      <w:lang w:eastAsia="en-US"/>
    </w:rPr>
  </w:style>
  <w:style w:type="paragraph" w:styleId="afa">
    <w:name w:val="Block Text"/>
    <w:basedOn w:val="a1"/>
    <w:rsid w:val="00AF72E1"/>
    <w:pPr>
      <w:suppressAutoHyphens/>
      <w:spacing w:line="240" w:lineRule="atLeast"/>
      <w:ind w:left="1440" w:right="1440"/>
      <w:jc w:val="left"/>
    </w:pPr>
    <w:rPr>
      <w:kern w:val="0"/>
      <w:sz w:val="20"/>
      <w:lang w:val="en-GB" w:eastAsia="en-US"/>
    </w:rPr>
  </w:style>
  <w:style w:type="character" w:styleId="afb">
    <w:name w:val="line number"/>
    <w:rsid w:val="00AF72E1"/>
    <w:rPr>
      <w:sz w:val="14"/>
    </w:rPr>
  </w:style>
  <w:style w:type="numbering" w:styleId="111111">
    <w:name w:val="Outline List 2"/>
    <w:basedOn w:val="a4"/>
    <w:rsid w:val="00AF72E1"/>
  </w:style>
  <w:style w:type="numbering" w:styleId="1111110">
    <w:name w:val="Outline List 1"/>
    <w:basedOn w:val="a4"/>
    <w:rsid w:val="00AF72E1"/>
  </w:style>
  <w:style w:type="numbering" w:styleId="afc">
    <w:name w:val="Outline List 3"/>
    <w:basedOn w:val="a4"/>
    <w:rsid w:val="00AF72E1"/>
  </w:style>
  <w:style w:type="paragraph" w:styleId="23">
    <w:name w:val="Body Text 2"/>
    <w:basedOn w:val="a1"/>
    <w:link w:val="2Char0"/>
    <w:rsid w:val="00AF72E1"/>
    <w:pPr>
      <w:suppressAutoHyphens/>
      <w:spacing w:after="120" w:line="480" w:lineRule="auto"/>
      <w:jc w:val="left"/>
    </w:pPr>
    <w:rPr>
      <w:kern w:val="0"/>
      <w:sz w:val="20"/>
      <w:lang w:val="en-GB" w:eastAsia="en-US"/>
    </w:rPr>
  </w:style>
  <w:style w:type="character" w:customStyle="1" w:styleId="2Char0">
    <w:name w:val="正文文本 2 Char"/>
    <w:basedOn w:val="a2"/>
    <w:link w:val="23"/>
    <w:rsid w:val="00AF72E1"/>
    <w:rPr>
      <w:rFonts w:eastAsia="宋体"/>
      <w:lang w:eastAsia="en-US"/>
    </w:rPr>
  </w:style>
  <w:style w:type="paragraph" w:styleId="33">
    <w:name w:val="Body Text 3"/>
    <w:basedOn w:val="a1"/>
    <w:link w:val="3Char0"/>
    <w:rsid w:val="00AF72E1"/>
    <w:pPr>
      <w:suppressAutoHyphens/>
      <w:spacing w:after="120" w:line="240" w:lineRule="atLeast"/>
      <w:jc w:val="left"/>
    </w:pPr>
    <w:rPr>
      <w:kern w:val="0"/>
      <w:sz w:val="16"/>
      <w:szCs w:val="16"/>
      <w:lang w:val="en-GB" w:eastAsia="en-US"/>
    </w:rPr>
  </w:style>
  <w:style w:type="character" w:customStyle="1" w:styleId="3Char0">
    <w:name w:val="正文文本 3 Char"/>
    <w:basedOn w:val="a2"/>
    <w:link w:val="33"/>
    <w:rsid w:val="00AF72E1"/>
    <w:rPr>
      <w:rFonts w:eastAsia="宋体"/>
      <w:sz w:val="16"/>
      <w:szCs w:val="16"/>
      <w:lang w:eastAsia="en-US"/>
    </w:rPr>
  </w:style>
  <w:style w:type="paragraph" w:styleId="afd">
    <w:name w:val="Body Text First Indent"/>
    <w:basedOn w:val="af9"/>
    <w:link w:val="Char9"/>
    <w:rsid w:val="00AF72E1"/>
    <w:pPr>
      <w:spacing w:after="120"/>
      <w:ind w:firstLine="210"/>
    </w:pPr>
  </w:style>
  <w:style w:type="character" w:customStyle="1" w:styleId="Char9">
    <w:name w:val="正文首行缩进 Char"/>
    <w:basedOn w:val="Char8"/>
    <w:link w:val="afd"/>
    <w:rsid w:val="00AF72E1"/>
    <w:rPr>
      <w:rFonts w:eastAsia="宋体"/>
      <w:lang w:eastAsia="en-US"/>
    </w:rPr>
  </w:style>
  <w:style w:type="paragraph" w:styleId="24">
    <w:name w:val="Body Text First Indent 2"/>
    <w:basedOn w:val="af5"/>
    <w:link w:val="2Char1"/>
    <w:rsid w:val="00AF72E1"/>
    <w:pPr>
      <w:suppressAutoHyphens/>
      <w:spacing w:after="120" w:line="240" w:lineRule="atLeast"/>
      <w:ind w:left="283" w:firstLine="210"/>
    </w:pPr>
    <w:rPr>
      <w:rFonts w:eastAsia="Times New Roman"/>
      <w:sz w:val="20"/>
      <w:lang w:val="en-GB"/>
    </w:rPr>
  </w:style>
  <w:style w:type="character" w:customStyle="1" w:styleId="2Char1">
    <w:name w:val="正文首行缩进 2 Char"/>
    <w:basedOn w:val="Char6"/>
    <w:link w:val="24"/>
    <w:rsid w:val="00AF72E1"/>
    <w:rPr>
      <w:rFonts w:eastAsia="Times New Roman"/>
      <w:sz w:val="24"/>
      <w:lang w:val="fr-CA" w:eastAsia="en-US"/>
    </w:rPr>
  </w:style>
  <w:style w:type="paragraph" w:styleId="25">
    <w:name w:val="Body Text Indent 2"/>
    <w:basedOn w:val="a1"/>
    <w:link w:val="2Char2"/>
    <w:rsid w:val="00AF72E1"/>
    <w:pPr>
      <w:suppressAutoHyphens/>
      <w:spacing w:after="120" w:line="480" w:lineRule="auto"/>
      <w:ind w:left="283"/>
      <w:jc w:val="left"/>
    </w:pPr>
    <w:rPr>
      <w:kern w:val="0"/>
      <w:sz w:val="20"/>
      <w:lang w:val="en-GB" w:eastAsia="en-US"/>
    </w:rPr>
  </w:style>
  <w:style w:type="character" w:customStyle="1" w:styleId="2Char2">
    <w:name w:val="正文文本缩进 2 Char"/>
    <w:basedOn w:val="a2"/>
    <w:link w:val="25"/>
    <w:rsid w:val="00AF72E1"/>
    <w:rPr>
      <w:rFonts w:eastAsia="宋体"/>
      <w:lang w:eastAsia="en-US"/>
    </w:rPr>
  </w:style>
  <w:style w:type="paragraph" w:styleId="34">
    <w:name w:val="Body Text Indent 3"/>
    <w:basedOn w:val="a1"/>
    <w:link w:val="3Char1"/>
    <w:rsid w:val="00AF72E1"/>
    <w:pPr>
      <w:suppressAutoHyphens/>
      <w:spacing w:after="120" w:line="240" w:lineRule="atLeast"/>
      <w:ind w:left="283"/>
      <w:jc w:val="left"/>
    </w:pPr>
    <w:rPr>
      <w:kern w:val="0"/>
      <w:sz w:val="16"/>
      <w:szCs w:val="16"/>
      <w:lang w:val="en-GB" w:eastAsia="en-US"/>
    </w:rPr>
  </w:style>
  <w:style w:type="character" w:customStyle="1" w:styleId="3Char1">
    <w:name w:val="正文文本缩进 3 Char"/>
    <w:basedOn w:val="a2"/>
    <w:link w:val="34"/>
    <w:rsid w:val="00AF72E1"/>
    <w:rPr>
      <w:rFonts w:eastAsia="宋体"/>
      <w:sz w:val="16"/>
      <w:szCs w:val="16"/>
      <w:lang w:eastAsia="en-US"/>
    </w:rPr>
  </w:style>
  <w:style w:type="paragraph" w:styleId="afe">
    <w:name w:val="Closing"/>
    <w:basedOn w:val="a1"/>
    <w:link w:val="Chara"/>
    <w:rsid w:val="00AF72E1"/>
    <w:pPr>
      <w:suppressAutoHyphens/>
      <w:spacing w:line="240" w:lineRule="atLeast"/>
      <w:ind w:left="4252"/>
      <w:jc w:val="left"/>
    </w:pPr>
    <w:rPr>
      <w:kern w:val="0"/>
      <w:sz w:val="20"/>
      <w:lang w:val="en-GB" w:eastAsia="en-US"/>
    </w:rPr>
  </w:style>
  <w:style w:type="character" w:customStyle="1" w:styleId="Chara">
    <w:name w:val="结束语 Char"/>
    <w:basedOn w:val="a2"/>
    <w:link w:val="afe"/>
    <w:rsid w:val="00AF72E1"/>
    <w:rPr>
      <w:rFonts w:eastAsia="宋体"/>
      <w:lang w:eastAsia="en-US"/>
    </w:rPr>
  </w:style>
  <w:style w:type="paragraph" w:styleId="aff">
    <w:name w:val="Date"/>
    <w:basedOn w:val="a1"/>
    <w:next w:val="a1"/>
    <w:link w:val="Charb"/>
    <w:rsid w:val="00AF72E1"/>
    <w:pPr>
      <w:suppressAutoHyphens/>
      <w:spacing w:line="240" w:lineRule="atLeast"/>
      <w:jc w:val="left"/>
    </w:pPr>
    <w:rPr>
      <w:kern w:val="0"/>
      <w:sz w:val="20"/>
      <w:lang w:val="en-GB" w:eastAsia="en-US"/>
    </w:rPr>
  </w:style>
  <w:style w:type="character" w:customStyle="1" w:styleId="Charb">
    <w:name w:val="日期 Char"/>
    <w:basedOn w:val="a2"/>
    <w:link w:val="aff"/>
    <w:rsid w:val="00AF72E1"/>
    <w:rPr>
      <w:rFonts w:eastAsia="宋体"/>
      <w:lang w:eastAsia="en-US"/>
    </w:rPr>
  </w:style>
  <w:style w:type="paragraph" w:styleId="aff0">
    <w:name w:val="E-mail Signature"/>
    <w:basedOn w:val="a1"/>
    <w:link w:val="Charc"/>
    <w:rsid w:val="00AF72E1"/>
    <w:pPr>
      <w:suppressAutoHyphens/>
      <w:spacing w:line="240" w:lineRule="atLeast"/>
      <w:jc w:val="left"/>
    </w:pPr>
    <w:rPr>
      <w:kern w:val="0"/>
      <w:sz w:val="20"/>
      <w:lang w:val="en-GB" w:eastAsia="en-US"/>
    </w:rPr>
  </w:style>
  <w:style w:type="character" w:customStyle="1" w:styleId="Charc">
    <w:name w:val="电子邮件签名 Char"/>
    <w:basedOn w:val="a2"/>
    <w:link w:val="aff0"/>
    <w:rsid w:val="00AF72E1"/>
    <w:rPr>
      <w:rFonts w:eastAsia="宋体"/>
      <w:lang w:eastAsia="en-US"/>
    </w:rPr>
  </w:style>
  <w:style w:type="character" w:styleId="aff1">
    <w:name w:val="Emphasis"/>
    <w:qFormat/>
    <w:rsid w:val="00AF72E1"/>
    <w:rPr>
      <w:i/>
      <w:iCs/>
    </w:rPr>
  </w:style>
  <w:style w:type="paragraph" w:styleId="aff2">
    <w:name w:val="envelope return"/>
    <w:basedOn w:val="a1"/>
    <w:rsid w:val="00AF72E1"/>
    <w:pPr>
      <w:suppressAutoHyphens/>
      <w:spacing w:line="240" w:lineRule="atLeast"/>
      <w:jc w:val="left"/>
    </w:pPr>
    <w:rPr>
      <w:rFonts w:ascii="Arial" w:hAnsi="Arial" w:cs="Arial"/>
      <w:kern w:val="0"/>
      <w:sz w:val="20"/>
      <w:lang w:val="en-GB" w:eastAsia="en-US"/>
    </w:rPr>
  </w:style>
  <w:style w:type="character" w:styleId="HTML">
    <w:name w:val="HTML Acronym"/>
    <w:rsid w:val="00AF72E1"/>
  </w:style>
  <w:style w:type="paragraph" w:styleId="HTML0">
    <w:name w:val="HTML Address"/>
    <w:basedOn w:val="a1"/>
    <w:link w:val="HTMLChar"/>
    <w:rsid w:val="00AF72E1"/>
    <w:pPr>
      <w:suppressAutoHyphens/>
      <w:spacing w:line="240" w:lineRule="atLeast"/>
      <w:jc w:val="left"/>
    </w:pPr>
    <w:rPr>
      <w:i/>
      <w:iCs/>
      <w:kern w:val="0"/>
      <w:sz w:val="20"/>
      <w:lang w:val="en-GB" w:eastAsia="en-US"/>
    </w:rPr>
  </w:style>
  <w:style w:type="character" w:customStyle="1" w:styleId="HTMLChar">
    <w:name w:val="HTML 地址 Char"/>
    <w:basedOn w:val="a2"/>
    <w:link w:val="HTML0"/>
    <w:rsid w:val="00AF72E1"/>
    <w:rPr>
      <w:rFonts w:eastAsia="宋体"/>
      <w:i/>
      <w:iCs/>
      <w:lang w:eastAsia="en-US"/>
    </w:rPr>
  </w:style>
  <w:style w:type="character" w:styleId="HTML1">
    <w:name w:val="HTML Cite"/>
    <w:rsid w:val="00AF72E1"/>
    <w:rPr>
      <w:i/>
      <w:iCs/>
    </w:rPr>
  </w:style>
  <w:style w:type="character" w:styleId="HTML2">
    <w:name w:val="HTML Code"/>
    <w:rsid w:val="00AF72E1"/>
    <w:rPr>
      <w:rFonts w:ascii="Courier New" w:hAnsi="Courier New" w:cs="Courier New"/>
      <w:sz w:val="20"/>
      <w:szCs w:val="20"/>
    </w:rPr>
  </w:style>
  <w:style w:type="character" w:styleId="HTML3">
    <w:name w:val="HTML Definition"/>
    <w:rsid w:val="00AF72E1"/>
    <w:rPr>
      <w:i/>
      <w:iCs/>
    </w:rPr>
  </w:style>
  <w:style w:type="character" w:styleId="HTML4">
    <w:name w:val="HTML Keyboard"/>
    <w:rsid w:val="00AF72E1"/>
    <w:rPr>
      <w:rFonts w:ascii="Courier New" w:hAnsi="Courier New" w:cs="Courier New"/>
      <w:sz w:val="20"/>
      <w:szCs w:val="20"/>
    </w:rPr>
  </w:style>
  <w:style w:type="paragraph" w:styleId="HTML5">
    <w:name w:val="HTML Preformatted"/>
    <w:basedOn w:val="a1"/>
    <w:link w:val="HTMLChar0"/>
    <w:rsid w:val="00AF72E1"/>
    <w:pPr>
      <w:suppressAutoHyphens/>
      <w:spacing w:line="240" w:lineRule="atLeast"/>
      <w:jc w:val="left"/>
    </w:pPr>
    <w:rPr>
      <w:rFonts w:ascii="Courier New" w:hAnsi="Courier New" w:cs="Courier New"/>
      <w:kern w:val="0"/>
      <w:sz w:val="20"/>
      <w:lang w:val="en-GB" w:eastAsia="en-US"/>
    </w:rPr>
  </w:style>
  <w:style w:type="character" w:customStyle="1" w:styleId="HTMLChar0">
    <w:name w:val="HTML 预设格式 Char"/>
    <w:basedOn w:val="a2"/>
    <w:link w:val="HTML5"/>
    <w:rsid w:val="00AF72E1"/>
    <w:rPr>
      <w:rFonts w:ascii="Courier New" w:eastAsia="宋体" w:hAnsi="Courier New" w:cs="Courier New"/>
      <w:lang w:eastAsia="en-US"/>
    </w:rPr>
  </w:style>
  <w:style w:type="character" w:styleId="HTML6">
    <w:name w:val="HTML Sample"/>
    <w:rsid w:val="00AF72E1"/>
    <w:rPr>
      <w:rFonts w:ascii="Courier New" w:hAnsi="Courier New" w:cs="Courier New"/>
    </w:rPr>
  </w:style>
  <w:style w:type="character" w:styleId="HTML7">
    <w:name w:val="HTML Typewriter"/>
    <w:rsid w:val="00AF72E1"/>
    <w:rPr>
      <w:rFonts w:ascii="Courier New" w:hAnsi="Courier New" w:cs="Courier New"/>
      <w:sz w:val="20"/>
      <w:szCs w:val="20"/>
    </w:rPr>
  </w:style>
  <w:style w:type="character" w:styleId="HTML8">
    <w:name w:val="HTML Variable"/>
    <w:rsid w:val="00AF72E1"/>
    <w:rPr>
      <w:i/>
      <w:iCs/>
    </w:rPr>
  </w:style>
  <w:style w:type="paragraph" w:styleId="aff3">
    <w:name w:val="List"/>
    <w:basedOn w:val="a1"/>
    <w:rsid w:val="00AF72E1"/>
    <w:pPr>
      <w:suppressAutoHyphens/>
      <w:spacing w:line="240" w:lineRule="atLeast"/>
      <w:ind w:left="283" w:hanging="283"/>
      <w:jc w:val="left"/>
    </w:pPr>
    <w:rPr>
      <w:kern w:val="0"/>
      <w:sz w:val="20"/>
      <w:lang w:val="en-GB" w:eastAsia="en-US"/>
    </w:rPr>
  </w:style>
  <w:style w:type="paragraph" w:styleId="26">
    <w:name w:val="List 2"/>
    <w:basedOn w:val="a1"/>
    <w:rsid w:val="00AF72E1"/>
    <w:pPr>
      <w:suppressAutoHyphens/>
      <w:spacing w:line="240" w:lineRule="atLeast"/>
      <w:ind w:left="566" w:hanging="283"/>
      <w:jc w:val="left"/>
    </w:pPr>
    <w:rPr>
      <w:kern w:val="0"/>
      <w:sz w:val="20"/>
      <w:lang w:val="en-GB" w:eastAsia="en-US"/>
    </w:rPr>
  </w:style>
  <w:style w:type="paragraph" w:styleId="35">
    <w:name w:val="List 3"/>
    <w:basedOn w:val="a1"/>
    <w:rsid w:val="00AF72E1"/>
    <w:pPr>
      <w:suppressAutoHyphens/>
      <w:spacing w:line="240" w:lineRule="atLeast"/>
      <w:ind w:left="849" w:hanging="283"/>
      <w:jc w:val="left"/>
    </w:pPr>
    <w:rPr>
      <w:kern w:val="0"/>
      <w:sz w:val="20"/>
      <w:lang w:val="en-GB" w:eastAsia="en-US"/>
    </w:rPr>
  </w:style>
  <w:style w:type="paragraph" w:styleId="42">
    <w:name w:val="List 4"/>
    <w:basedOn w:val="a1"/>
    <w:rsid w:val="00AF72E1"/>
    <w:pPr>
      <w:suppressAutoHyphens/>
      <w:spacing w:line="240" w:lineRule="atLeast"/>
      <w:ind w:left="1132" w:hanging="283"/>
      <w:jc w:val="left"/>
    </w:pPr>
    <w:rPr>
      <w:kern w:val="0"/>
      <w:sz w:val="20"/>
      <w:lang w:val="en-GB" w:eastAsia="en-US"/>
    </w:rPr>
  </w:style>
  <w:style w:type="paragraph" w:styleId="52">
    <w:name w:val="List 5"/>
    <w:basedOn w:val="a1"/>
    <w:rsid w:val="00AF72E1"/>
    <w:pPr>
      <w:suppressAutoHyphens/>
      <w:spacing w:line="240" w:lineRule="atLeast"/>
      <w:ind w:left="1415" w:hanging="283"/>
      <w:jc w:val="left"/>
    </w:pPr>
    <w:rPr>
      <w:kern w:val="0"/>
      <w:sz w:val="20"/>
      <w:lang w:val="en-GB" w:eastAsia="en-US"/>
    </w:rPr>
  </w:style>
  <w:style w:type="paragraph" w:styleId="a0">
    <w:name w:val="List Bullet"/>
    <w:basedOn w:val="a1"/>
    <w:link w:val="Chard"/>
    <w:rsid w:val="00AF72E1"/>
    <w:pPr>
      <w:numPr>
        <w:numId w:val="7"/>
      </w:numPr>
      <w:suppressAutoHyphens/>
      <w:spacing w:line="240" w:lineRule="atLeast"/>
      <w:jc w:val="left"/>
    </w:pPr>
    <w:rPr>
      <w:kern w:val="0"/>
      <w:sz w:val="20"/>
      <w:lang w:val="en-GB" w:eastAsia="en-US"/>
    </w:rPr>
  </w:style>
  <w:style w:type="paragraph" w:styleId="2">
    <w:name w:val="List Bullet 2"/>
    <w:basedOn w:val="a1"/>
    <w:rsid w:val="00AF72E1"/>
    <w:pPr>
      <w:numPr>
        <w:numId w:val="8"/>
      </w:numPr>
      <w:suppressAutoHyphens/>
      <w:spacing w:line="240" w:lineRule="atLeast"/>
      <w:jc w:val="left"/>
    </w:pPr>
    <w:rPr>
      <w:kern w:val="0"/>
      <w:sz w:val="20"/>
      <w:lang w:val="en-GB" w:eastAsia="en-US"/>
    </w:rPr>
  </w:style>
  <w:style w:type="paragraph" w:styleId="30">
    <w:name w:val="List Bullet 3"/>
    <w:basedOn w:val="a1"/>
    <w:rsid w:val="00AF72E1"/>
    <w:pPr>
      <w:numPr>
        <w:numId w:val="9"/>
      </w:numPr>
      <w:suppressAutoHyphens/>
      <w:spacing w:line="240" w:lineRule="atLeast"/>
      <w:jc w:val="left"/>
    </w:pPr>
    <w:rPr>
      <w:kern w:val="0"/>
      <w:sz w:val="20"/>
      <w:lang w:val="en-GB" w:eastAsia="en-US"/>
    </w:rPr>
  </w:style>
  <w:style w:type="paragraph" w:styleId="4">
    <w:name w:val="List Bullet 4"/>
    <w:basedOn w:val="a1"/>
    <w:rsid w:val="00AF72E1"/>
    <w:pPr>
      <w:numPr>
        <w:numId w:val="10"/>
      </w:numPr>
      <w:suppressAutoHyphens/>
      <w:spacing w:line="240" w:lineRule="atLeast"/>
      <w:jc w:val="left"/>
    </w:pPr>
    <w:rPr>
      <w:kern w:val="0"/>
      <w:sz w:val="20"/>
      <w:lang w:val="en-GB" w:eastAsia="en-US"/>
    </w:rPr>
  </w:style>
  <w:style w:type="paragraph" w:styleId="50">
    <w:name w:val="List Bullet 5"/>
    <w:basedOn w:val="a1"/>
    <w:rsid w:val="00AF72E1"/>
    <w:pPr>
      <w:numPr>
        <w:numId w:val="11"/>
      </w:numPr>
      <w:suppressAutoHyphens/>
      <w:spacing w:line="240" w:lineRule="atLeast"/>
      <w:jc w:val="left"/>
    </w:pPr>
    <w:rPr>
      <w:kern w:val="0"/>
      <w:sz w:val="20"/>
      <w:lang w:val="en-GB" w:eastAsia="en-US"/>
    </w:rPr>
  </w:style>
  <w:style w:type="paragraph" w:styleId="aff4">
    <w:name w:val="List Continue"/>
    <w:basedOn w:val="a1"/>
    <w:rsid w:val="00AF72E1"/>
    <w:pPr>
      <w:suppressAutoHyphens/>
      <w:spacing w:after="120" w:line="240" w:lineRule="atLeast"/>
      <w:ind w:left="283"/>
      <w:jc w:val="left"/>
    </w:pPr>
    <w:rPr>
      <w:kern w:val="0"/>
      <w:sz w:val="20"/>
      <w:lang w:val="en-GB" w:eastAsia="en-US"/>
    </w:rPr>
  </w:style>
  <w:style w:type="paragraph" w:styleId="27">
    <w:name w:val="List Continue 2"/>
    <w:basedOn w:val="a1"/>
    <w:rsid w:val="00AF72E1"/>
    <w:pPr>
      <w:suppressAutoHyphens/>
      <w:spacing w:after="120" w:line="240" w:lineRule="atLeast"/>
      <w:ind w:left="566"/>
      <w:jc w:val="left"/>
    </w:pPr>
    <w:rPr>
      <w:kern w:val="0"/>
      <w:sz w:val="20"/>
      <w:lang w:val="en-GB" w:eastAsia="en-US"/>
    </w:rPr>
  </w:style>
  <w:style w:type="paragraph" w:styleId="36">
    <w:name w:val="List Continue 3"/>
    <w:basedOn w:val="a1"/>
    <w:rsid w:val="00AF72E1"/>
    <w:pPr>
      <w:suppressAutoHyphens/>
      <w:spacing w:after="120" w:line="240" w:lineRule="atLeast"/>
      <w:ind w:left="849"/>
      <w:jc w:val="left"/>
    </w:pPr>
    <w:rPr>
      <w:kern w:val="0"/>
      <w:sz w:val="20"/>
      <w:lang w:val="en-GB" w:eastAsia="en-US"/>
    </w:rPr>
  </w:style>
  <w:style w:type="paragraph" w:styleId="43">
    <w:name w:val="List Continue 4"/>
    <w:basedOn w:val="a1"/>
    <w:rsid w:val="00AF72E1"/>
    <w:pPr>
      <w:suppressAutoHyphens/>
      <w:spacing w:after="120" w:line="240" w:lineRule="atLeast"/>
      <w:ind w:left="1132"/>
      <w:jc w:val="left"/>
    </w:pPr>
    <w:rPr>
      <w:kern w:val="0"/>
      <w:sz w:val="20"/>
      <w:lang w:val="en-GB" w:eastAsia="en-US"/>
    </w:rPr>
  </w:style>
  <w:style w:type="paragraph" w:styleId="53">
    <w:name w:val="List Continue 5"/>
    <w:basedOn w:val="a1"/>
    <w:rsid w:val="00AF72E1"/>
    <w:pPr>
      <w:suppressAutoHyphens/>
      <w:spacing w:after="120" w:line="240" w:lineRule="atLeast"/>
      <w:ind w:left="1415"/>
      <w:jc w:val="left"/>
    </w:pPr>
    <w:rPr>
      <w:kern w:val="0"/>
      <w:sz w:val="20"/>
      <w:lang w:val="en-GB" w:eastAsia="en-US"/>
    </w:rPr>
  </w:style>
  <w:style w:type="paragraph" w:styleId="a">
    <w:name w:val="List Number"/>
    <w:basedOn w:val="a1"/>
    <w:rsid w:val="00AF72E1"/>
    <w:pPr>
      <w:numPr>
        <w:numId w:val="6"/>
      </w:numPr>
      <w:suppressAutoHyphens/>
      <w:spacing w:line="240" w:lineRule="atLeast"/>
      <w:jc w:val="left"/>
    </w:pPr>
    <w:rPr>
      <w:kern w:val="0"/>
      <w:sz w:val="20"/>
      <w:lang w:val="en-GB" w:eastAsia="en-US"/>
    </w:rPr>
  </w:style>
  <w:style w:type="paragraph" w:styleId="28">
    <w:name w:val="List Number 2"/>
    <w:basedOn w:val="a1"/>
    <w:rsid w:val="00AF72E1"/>
    <w:pPr>
      <w:tabs>
        <w:tab w:val="num" w:pos="643"/>
      </w:tabs>
      <w:suppressAutoHyphens/>
      <w:spacing w:line="240" w:lineRule="atLeast"/>
      <w:ind w:left="643" w:hanging="360"/>
      <w:jc w:val="left"/>
    </w:pPr>
    <w:rPr>
      <w:kern w:val="0"/>
      <w:sz w:val="20"/>
      <w:lang w:val="en-GB" w:eastAsia="en-US"/>
    </w:rPr>
  </w:style>
  <w:style w:type="paragraph" w:styleId="3">
    <w:name w:val="List Number 3"/>
    <w:basedOn w:val="a1"/>
    <w:rsid w:val="00AF72E1"/>
    <w:pPr>
      <w:numPr>
        <w:numId w:val="5"/>
      </w:numPr>
      <w:suppressAutoHyphens/>
      <w:spacing w:line="240" w:lineRule="atLeast"/>
      <w:jc w:val="left"/>
    </w:pPr>
    <w:rPr>
      <w:kern w:val="0"/>
      <w:sz w:val="20"/>
      <w:lang w:val="en-GB" w:eastAsia="en-US"/>
    </w:rPr>
  </w:style>
  <w:style w:type="paragraph" w:styleId="44">
    <w:name w:val="List Number 4"/>
    <w:basedOn w:val="a1"/>
    <w:rsid w:val="00AF72E1"/>
    <w:pPr>
      <w:tabs>
        <w:tab w:val="num" w:pos="1209"/>
      </w:tabs>
      <w:suppressAutoHyphens/>
      <w:spacing w:line="240" w:lineRule="atLeast"/>
      <w:ind w:left="1209" w:hanging="360"/>
      <w:jc w:val="left"/>
    </w:pPr>
    <w:rPr>
      <w:kern w:val="0"/>
      <w:sz w:val="20"/>
      <w:lang w:val="en-GB" w:eastAsia="en-US"/>
    </w:rPr>
  </w:style>
  <w:style w:type="paragraph" w:styleId="5">
    <w:name w:val="List Number 5"/>
    <w:basedOn w:val="a1"/>
    <w:rsid w:val="00AF72E1"/>
    <w:pPr>
      <w:numPr>
        <w:numId w:val="4"/>
      </w:numPr>
      <w:suppressAutoHyphens/>
      <w:spacing w:line="240" w:lineRule="atLeast"/>
      <w:jc w:val="left"/>
    </w:pPr>
    <w:rPr>
      <w:kern w:val="0"/>
      <w:sz w:val="20"/>
      <w:lang w:val="en-GB" w:eastAsia="en-US"/>
    </w:rPr>
  </w:style>
  <w:style w:type="paragraph" w:styleId="aff5">
    <w:name w:val="Message Header"/>
    <w:basedOn w:val="a1"/>
    <w:link w:val="Chare"/>
    <w:rsid w:val="00AF72E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character" w:customStyle="1" w:styleId="Chare">
    <w:name w:val="信息标题 Char"/>
    <w:basedOn w:val="a2"/>
    <w:link w:val="aff5"/>
    <w:rsid w:val="00AF72E1"/>
    <w:rPr>
      <w:rFonts w:ascii="Arial" w:eastAsia="宋体" w:hAnsi="Arial" w:cs="Arial"/>
      <w:sz w:val="24"/>
      <w:szCs w:val="24"/>
      <w:shd w:val="pct20" w:color="auto" w:fill="auto"/>
      <w:lang w:eastAsia="en-US"/>
    </w:rPr>
  </w:style>
  <w:style w:type="paragraph" w:styleId="aff6">
    <w:name w:val="Normal Indent"/>
    <w:basedOn w:val="a1"/>
    <w:rsid w:val="00AF72E1"/>
    <w:pPr>
      <w:suppressAutoHyphens/>
      <w:spacing w:line="240" w:lineRule="atLeast"/>
      <w:ind w:left="567"/>
      <w:jc w:val="left"/>
    </w:pPr>
    <w:rPr>
      <w:kern w:val="0"/>
      <w:sz w:val="20"/>
      <w:lang w:val="en-GB" w:eastAsia="en-US"/>
    </w:rPr>
  </w:style>
  <w:style w:type="paragraph" w:styleId="aff7">
    <w:name w:val="Note Heading"/>
    <w:basedOn w:val="a1"/>
    <w:next w:val="a1"/>
    <w:link w:val="Charf"/>
    <w:rsid w:val="00AF72E1"/>
    <w:pPr>
      <w:suppressAutoHyphens/>
      <w:spacing w:line="240" w:lineRule="atLeast"/>
      <w:jc w:val="left"/>
    </w:pPr>
    <w:rPr>
      <w:kern w:val="0"/>
      <w:sz w:val="20"/>
      <w:lang w:val="en-GB" w:eastAsia="en-US"/>
    </w:rPr>
  </w:style>
  <w:style w:type="character" w:customStyle="1" w:styleId="Charf">
    <w:name w:val="注释标题 Char"/>
    <w:basedOn w:val="a2"/>
    <w:link w:val="aff7"/>
    <w:rsid w:val="00AF72E1"/>
    <w:rPr>
      <w:rFonts w:eastAsia="宋体"/>
      <w:lang w:eastAsia="en-US"/>
    </w:rPr>
  </w:style>
  <w:style w:type="paragraph" w:styleId="aff8">
    <w:name w:val="Salutation"/>
    <w:basedOn w:val="a1"/>
    <w:next w:val="a1"/>
    <w:link w:val="Charf0"/>
    <w:rsid w:val="00AF72E1"/>
    <w:pPr>
      <w:suppressAutoHyphens/>
      <w:spacing w:line="240" w:lineRule="atLeast"/>
      <w:jc w:val="left"/>
    </w:pPr>
    <w:rPr>
      <w:kern w:val="0"/>
      <w:sz w:val="20"/>
      <w:lang w:val="en-GB" w:eastAsia="en-US"/>
    </w:rPr>
  </w:style>
  <w:style w:type="character" w:customStyle="1" w:styleId="Charf0">
    <w:name w:val="称呼 Char"/>
    <w:basedOn w:val="a2"/>
    <w:link w:val="aff8"/>
    <w:rsid w:val="00AF72E1"/>
    <w:rPr>
      <w:rFonts w:eastAsia="宋体"/>
      <w:lang w:eastAsia="en-US"/>
    </w:rPr>
  </w:style>
  <w:style w:type="paragraph" w:styleId="aff9">
    <w:name w:val="Signature"/>
    <w:basedOn w:val="a1"/>
    <w:link w:val="Charf1"/>
    <w:rsid w:val="00AF72E1"/>
    <w:pPr>
      <w:suppressAutoHyphens/>
      <w:spacing w:line="240" w:lineRule="atLeast"/>
      <w:ind w:left="4252"/>
      <w:jc w:val="left"/>
    </w:pPr>
    <w:rPr>
      <w:kern w:val="0"/>
      <w:sz w:val="20"/>
      <w:lang w:val="en-GB" w:eastAsia="en-US"/>
    </w:rPr>
  </w:style>
  <w:style w:type="character" w:customStyle="1" w:styleId="Charf1">
    <w:name w:val="签名 Char"/>
    <w:basedOn w:val="a2"/>
    <w:link w:val="aff9"/>
    <w:rsid w:val="00AF72E1"/>
    <w:rPr>
      <w:rFonts w:eastAsia="宋体"/>
      <w:lang w:eastAsia="en-US"/>
    </w:rPr>
  </w:style>
  <w:style w:type="character" w:styleId="affa">
    <w:name w:val="Strong"/>
    <w:qFormat/>
    <w:rsid w:val="00AF72E1"/>
    <w:rPr>
      <w:b/>
      <w:bCs/>
    </w:rPr>
  </w:style>
  <w:style w:type="paragraph" w:styleId="affb">
    <w:name w:val="Subtitle"/>
    <w:basedOn w:val="a1"/>
    <w:link w:val="Charf2"/>
    <w:qFormat/>
    <w:rsid w:val="00AF72E1"/>
    <w:pPr>
      <w:suppressAutoHyphens/>
      <w:spacing w:after="60" w:line="240" w:lineRule="atLeast"/>
      <w:jc w:val="center"/>
      <w:outlineLvl w:val="1"/>
    </w:pPr>
    <w:rPr>
      <w:rFonts w:ascii="Arial" w:hAnsi="Arial" w:cs="Arial"/>
      <w:kern w:val="0"/>
      <w:sz w:val="24"/>
      <w:szCs w:val="24"/>
      <w:lang w:val="en-GB" w:eastAsia="en-US"/>
    </w:rPr>
  </w:style>
  <w:style w:type="character" w:customStyle="1" w:styleId="Charf2">
    <w:name w:val="副标题 Char"/>
    <w:basedOn w:val="a2"/>
    <w:link w:val="affb"/>
    <w:rsid w:val="00AF72E1"/>
    <w:rPr>
      <w:rFonts w:ascii="Arial" w:eastAsia="宋体" w:hAnsi="Arial" w:cs="Arial"/>
      <w:sz w:val="24"/>
      <w:szCs w:val="24"/>
      <w:lang w:eastAsia="en-US"/>
    </w:rPr>
  </w:style>
  <w:style w:type="table" w:styleId="12">
    <w:name w:val="Table 3D effects 1"/>
    <w:basedOn w:val="a3"/>
    <w:rsid w:val="00AF72E1"/>
    <w:pPr>
      <w:suppressAutoHyphens/>
      <w:spacing w:line="240" w:lineRule="atLeast"/>
    </w:pPr>
    <w:rPr>
      <w:rFonts w:eastAsia="宋体"/>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9">
    <w:name w:val="Table 3D effects 2"/>
    <w:basedOn w:val="a3"/>
    <w:rsid w:val="00AF72E1"/>
    <w:pPr>
      <w:suppressAutoHyphens/>
      <w:spacing w:line="240" w:lineRule="atLeast"/>
    </w:pPr>
    <w:rPr>
      <w:rFonts w:eastAsia="宋体"/>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rsid w:val="00AF72E1"/>
    <w:pPr>
      <w:suppressAutoHyphens/>
      <w:spacing w:line="240" w:lineRule="atLeast"/>
    </w:pPr>
    <w:rPr>
      <w:rFonts w:eastAsia="宋体"/>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Classic 1"/>
    <w:basedOn w:val="a3"/>
    <w:rsid w:val="00AF72E1"/>
    <w:pPr>
      <w:suppressAutoHyphens/>
      <w:spacing w:line="240" w:lineRule="atLeast"/>
    </w:pPr>
    <w:rPr>
      <w:rFonts w:eastAsia="宋体"/>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3"/>
    <w:rsid w:val="00AF72E1"/>
    <w:pPr>
      <w:suppressAutoHyphens/>
      <w:spacing w:line="240" w:lineRule="atLeast"/>
    </w:pPr>
    <w:rPr>
      <w:rFonts w:eastAsia="宋体"/>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rsid w:val="00AF72E1"/>
    <w:pPr>
      <w:suppressAutoHyphens/>
      <w:spacing w:line="240" w:lineRule="atLeast"/>
    </w:pPr>
    <w:rPr>
      <w:rFonts w:eastAsia="宋体"/>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rsid w:val="00AF72E1"/>
    <w:pPr>
      <w:suppressAutoHyphens/>
      <w:spacing w:line="240" w:lineRule="atLeast"/>
    </w:pPr>
    <w:rPr>
      <w:rFonts w:eastAsia="宋体"/>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4">
    <w:name w:val="Table Colorful 1"/>
    <w:basedOn w:val="a3"/>
    <w:rsid w:val="00AF72E1"/>
    <w:pPr>
      <w:suppressAutoHyphens/>
      <w:spacing w:line="240" w:lineRule="atLeast"/>
    </w:pPr>
    <w:rPr>
      <w:rFonts w:eastAsia="宋体"/>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b">
    <w:name w:val="Table Colorful 2"/>
    <w:basedOn w:val="a3"/>
    <w:rsid w:val="00AF72E1"/>
    <w:pPr>
      <w:suppressAutoHyphens/>
      <w:spacing w:line="240" w:lineRule="atLeast"/>
    </w:pPr>
    <w:rPr>
      <w:rFonts w:eastAsia="宋体"/>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rsid w:val="00AF72E1"/>
    <w:pPr>
      <w:suppressAutoHyphens/>
      <w:spacing w:line="240" w:lineRule="atLeast"/>
    </w:pPr>
    <w:rPr>
      <w:rFonts w:eastAsia="宋体"/>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5">
    <w:name w:val="Table Columns 1"/>
    <w:basedOn w:val="a3"/>
    <w:rsid w:val="00AF72E1"/>
    <w:pPr>
      <w:suppressAutoHyphens/>
      <w:spacing w:line="240" w:lineRule="atLeast"/>
    </w:pPr>
    <w:rPr>
      <w:rFonts w:eastAsia="宋体"/>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3"/>
    <w:rsid w:val="00AF72E1"/>
    <w:pPr>
      <w:suppressAutoHyphens/>
      <w:spacing w:line="240" w:lineRule="atLeast"/>
    </w:pPr>
    <w:rPr>
      <w:rFonts w:eastAsia="宋体"/>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rsid w:val="00AF72E1"/>
    <w:pPr>
      <w:suppressAutoHyphens/>
      <w:spacing w:line="240" w:lineRule="atLeast"/>
    </w:pPr>
    <w:rPr>
      <w:rFonts w:eastAsia="宋体"/>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rsid w:val="00AF72E1"/>
    <w:pPr>
      <w:suppressAutoHyphens/>
      <w:spacing w:line="240" w:lineRule="atLeast"/>
    </w:pPr>
    <w:rPr>
      <w:rFonts w:eastAsia="宋体"/>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rsid w:val="00AF72E1"/>
    <w:pPr>
      <w:suppressAutoHyphens/>
      <w:spacing w:line="240" w:lineRule="atLeast"/>
    </w:pPr>
    <w:rPr>
      <w:rFonts w:eastAsia="宋体"/>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c">
    <w:name w:val="Table Contemporary"/>
    <w:basedOn w:val="a3"/>
    <w:rsid w:val="00AF72E1"/>
    <w:pPr>
      <w:suppressAutoHyphens/>
      <w:spacing w:line="240" w:lineRule="atLeast"/>
    </w:pPr>
    <w:rPr>
      <w:rFonts w:eastAsia="宋体"/>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d">
    <w:name w:val="Table Elegant"/>
    <w:basedOn w:val="a3"/>
    <w:rsid w:val="00AF72E1"/>
    <w:pPr>
      <w:suppressAutoHyphens/>
      <w:spacing w:line="240" w:lineRule="atLeast"/>
    </w:pPr>
    <w:rPr>
      <w:rFonts w:eastAsia="宋体"/>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6">
    <w:name w:val="Table Grid 1"/>
    <w:basedOn w:val="a3"/>
    <w:rsid w:val="00AF72E1"/>
    <w:pPr>
      <w:suppressAutoHyphens/>
      <w:spacing w:line="240" w:lineRule="atLeast"/>
    </w:pPr>
    <w:rPr>
      <w:rFonts w:eastAsia="宋体"/>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d">
    <w:name w:val="Table Grid 2"/>
    <w:basedOn w:val="a3"/>
    <w:rsid w:val="00AF72E1"/>
    <w:pPr>
      <w:suppressAutoHyphens/>
      <w:spacing w:line="240" w:lineRule="atLeast"/>
    </w:pPr>
    <w:rPr>
      <w:rFonts w:eastAsia="宋体"/>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rsid w:val="00AF72E1"/>
    <w:pPr>
      <w:suppressAutoHyphens/>
      <w:spacing w:line="240" w:lineRule="atLeast"/>
    </w:pPr>
    <w:rPr>
      <w:rFonts w:eastAsia="宋体"/>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rsid w:val="00AF72E1"/>
    <w:pPr>
      <w:suppressAutoHyphens/>
      <w:spacing w:line="240" w:lineRule="atLeast"/>
    </w:pPr>
    <w:rPr>
      <w:rFonts w:eastAsia="宋体"/>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rsid w:val="00AF72E1"/>
    <w:pPr>
      <w:suppressAutoHyphens/>
      <w:spacing w:line="240" w:lineRule="atLeast"/>
    </w:pPr>
    <w:rPr>
      <w:rFonts w:eastAsia="宋体"/>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rsid w:val="00AF72E1"/>
    <w:pPr>
      <w:suppressAutoHyphens/>
      <w:spacing w:line="240" w:lineRule="atLeast"/>
    </w:pPr>
    <w:rPr>
      <w:rFonts w:eastAsia="宋体"/>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List 1"/>
    <w:basedOn w:val="a3"/>
    <w:rsid w:val="00AF72E1"/>
    <w:pPr>
      <w:suppressAutoHyphens/>
      <w:spacing w:line="240" w:lineRule="atLeast"/>
    </w:pPr>
    <w:rPr>
      <w:rFonts w:eastAsia="宋体"/>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List 2"/>
    <w:basedOn w:val="a3"/>
    <w:rsid w:val="00AF72E1"/>
    <w:pPr>
      <w:suppressAutoHyphens/>
      <w:spacing w:line="240" w:lineRule="atLeast"/>
    </w:pPr>
    <w:rPr>
      <w:rFonts w:eastAsia="宋体"/>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rsid w:val="00AF72E1"/>
    <w:pPr>
      <w:suppressAutoHyphens/>
      <w:spacing w:line="240" w:lineRule="atLeast"/>
    </w:pPr>
    <w:rPr>
      <w:rFonts w:eastAsia="宋体"/>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rsid w:val="00AF72E1"/>
    <w:pPr>
      <w:suppressAutoHyphens/>
      <w:spacing w:line="240" w:lineRule="atLeast"/>
    </w:pPr>
    <w:rPr>
      <w:rFonts w:eastAsia="宋体"/>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rsid w:val="00AF72E1"/>
    <w:pPr>
      <w:suppressAutoHyphens/>
      <w:spacing w:line="240" w:lineRule="atLeast"/>
    </w:pPr>
    <w:rPr>
      <w:rFonts w:eastAsia="宋体"/>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rsid w:val="00AF72E1"/>
    <w:pPr>
      <w:suppressAutoHyphens/>
      <w:spacing w:line="240" w:lineRule="atLeast"/>
    </w:pPr>
    <w:rPr>
      <w:rFonts w:eastAsia="宋体"/>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rsid w:val="00AF72E1"/>
    <w:pPr>
      <w:suppressAutoHyphens/>
      <w:spacing w:line="240" w:lineRule="atLeast"/>
    </w:pPr>
    <w:rPr>
      <w:rFonts w:eastAsia="宋体"/>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e">
    <w:name w:val="Table Professional"/>
    <w:basedOn w:val="a3"/>
    <w:rsid w:val="00AF72E1"/>
    <w:pPr>
      <w:suppressAutoHyphens/>
      <w:spacing w:line="240" w:lineRule="atLeast"/>
    </w:pPr>
    <w:rPr>
      <w:rFonts w:eastAsia="宋体"/>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8">
    <w:name w:val="Table Simple 1"/>
    <w:basedOn w:val="a3"/>
    <w:rsid w:val="00AF72E1"/>
    <w:pPr>
      <w:suppressAutoHyphens/>
      <w:spacing w:line="240" w:lineRule="atLeast"/>
    </w:pPr>
    <w:rPr>
      <w:rFonts w:eastAsia="宋体"/>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
    <w:name w:val="Table Simple 2"/>
    <w:basedOn w:val="a3"/>
    <w:rsid w:val="00AF72E1"/>
    <w:pPr>
      <w:suppressAutoHyphens/>
      <w:spacing w:line="240" w:lineRule="atLeast"/>
    </w:pPr>
    <w:rPr>
      <w:rFonts w:eastAsia="宋体"/>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Subtle 1"/>
    <w:basedOn w:val="a3"/>
    <w:rsid w:val="00AF72E1"/>
    <w:pPr>
      <w:suppressAutoHyphens/>
      <w:spacing w:line="240" w:lineRule="atLeast"/>
    </w:pPr>
    <w:rPr>
      <w:rFonts w:eastAsia="宋体"/>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3"/>
    <w:rsid w:val="00AF72E1"/>
    <w:pPr>
      <w:suppressAutoHyphens/>
      <w:spacing w:line="240" w:lineRule="atLeast"/>
    </w:pPr>
    <w:rPr>
      <w:rFonts w:eastAsia="宋体"/>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
    <w:name w:val="Table Theme"/>
    <w:basedOn w:val="a3"/>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Web 1"/>
    <w:basedOn w:val="a3"/>
    <w:rsid w:val="00AF72E1"/>
    <w:pPr>
      <w:suppressAutoHyphens/>
      <w:spacing w:line="240" w:lineRule="atLeast"/>
    </w:pPr>
    <w:rPr>
      <w:rFonts w:eastAsia="宋体"/>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1">
    <w:name w:val="Table Web 2"/>
    <w:basedOn w:val="a3"/>
    <w:rsid w:val="00AF72E1"/>
    <w:pPr>
      <w:suppressAutoHyphens/>
      <w:spacing w:line="240" w:lineRule="atLeast"/>
    </w:pPr>
    <w:rPr>
      <w:rFonts w:eastAsia="宋体"/>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rsid w:val="00AF72E1"/>
    <w:pPr>
      <w:suppressAutoHyphens/>
      <w:spacing w:line="240" w:lineRule="atLeast"/>
    </w:pPr>
    <w:rPr>
      <w:rFonts w:eastAsia="宋体"/>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0">
    <w:name w:val="Title"/>
    <w:basedOn w:val="a1"/>
    <w:link w:val="Charf3"/>
    <w:qFormat/>
    <w:rsid w:val="00AF72E1"/>
    <w:pPr>
      <w:suppressAutoHyphens/>
      <w:spacing w:before="240" w:after="60" w:line="240" w:lineRule="atLeast"/>
      <w:jc w:val="center"/>
      <w:outlineLvl w:val="0"/>
    </w:pPr>
    <w:rPr>
      <w:rFonts w:ascii="Arial" w:hAnsi="Arial" w:cs="Arial"/>
      <w:b/>
      <w:bCs/>
      <w:kern w:val="28"/>
      <w:sz w:val="32"/>
      <w:szCs w:val="32"/>
      <w:lang w:val="en-GB" w:eastAsia="en-US"/>
    </w:rPr>
  </w:style>
  <w:style w:type="character" w:customStyle="1" w:styleId="Charf3">
    <w:name w:val="标题 Char"/>
    <w:basedOn w:val="a2"/>
    <w:link w:val="afff0"/>
    <w:rsid w:val="00AF72E1"/>
    <w:rPr>
      <w:rFonts w:ascii="Arial" w:eastAsia="宋体" w:hAnsi="Arial" w:cs="Arial"/>
      <w:b/>
      <w:bCs/>
      <w:kern w:val="28"/>
      <w:sz w:val="32"/>
      <w:szCs w:val="32"/>
      <w:lang w:eastAsia="en-US"/>
    </w:rPr>
  </w:style>
  <w:style w:type="paragraph" w:styleId="afff1">
    <w:name w:val="envelope address"/>
    <w:basedOn w:val="a1"/>
    <w:rsid w:val="00AF72E1"/>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Char4">
    <w:name w:val="页脚 Char"/>
    <w:aliases w:val="3_G Char"/>
    <w:link w:val="ae"/>
    <w:rsid w:val="00AF72E1"/>
    <w:rPr>
      <w:b/>
      <w:noProof/>
      <w:sz w:val="18"/>
      <w:szCs w:val="18"/>
      <w:lang w:val="en-US"/>
    </w:rPr>
  </w:style>
  <w:style w:type="character" w:customStyle="1" w:styleId="Char3">
    <w:name w:val="页眉 Char"/>
    <w:aliases w:val="6_G Char"/>
    <w:link w:val="ad"/>
    <w:locked/>
    <w:rsid w:val="00AF72E1"/>
    <w:rPr>
      <w:noProof/>
      <w:sz w:val="18"/>
      <w:lang w:val="en-US"/>
    </w:rPr>
  </w:style>
  <w:style w:type="character" w:customStyle="1" w:styleId="SingleTxtChar">
    <w:name w:val="__Single Txt Char"/>
    <w:link w:val="SingleTxt"/>
    <w:rsid w:val="00AF72E1"/>
    <w:rPr>
      <w:rFonts w:eastAsia="宋体"/>
      <w:kern w:val="14"/>
      <w:sz w:val="21"/>
      <w:lang w:val="en-US"/>
    </w:rPr>
  </w:style>
  <w:style w:type="paragraph" w:customStyle="1" w:styleId="ParaNo">
    <w:name w:val="ParaNo."/>
    <w:basedOn w:val="a1"/>
    <w:semiHidden/>
    <w:rsid w:val="00AF72E1"/>
    <w:pPr>
      <w:numPr>
        <w:numId w:val="16"/>
      </w:numPr>
      <w:tabs>
        <w:tab w:val="clear" w:pos="360"/>
      </w:tabs>
      <w:spacing w:after="240" w:line="240" w:lineRule="auto"/>
      <w:ind w:left="0" w:firstLine="0"/>
      <w:jc w:val="left"/>
    </w:pPr>
    <w:rPr>
      <w:kern w:val="0"/>
      <w:sz w:val="24"/>
      <w:lang w:val="en-GB" w:eastAsia="en-US"/>
    </w:rPr>
  </w:style>
  <w:style w:type="character" w:customStyle="1" w:styleId="Char5">
    <w:name w:val="普通(网站) Char"/>
    <w:link w:val="af1"/>
    <w:rsid w:val="00AF72E1"/>
    <w:rPr>
      <w:rFonts w:eastAsia="宋体"/>
      <w:kern w:val="14"/>
      <w:sz w:val="24"/>
      <w:szCs w:val="24"/>
      <w:lang w:val="en-US"/>
    </w:rPr>
  </w:style>
  <w:style w:type="paragraph" w:customStyle="1" w:styleId="Style1">
    <w:name w:val="Style1"/>
    <w:basedOn w:val="a1"/>
    <w:next w:val="a7"/>
    <w:semiHidden/>
    <w:rsid w:val="00AF72E1"/>
    <w:pPr>
      <w:spacing w:after="120" w:line="240" w:lineRule="auto"/>
      <w:jc w:val="left"/>
    </w:pPr>
    <w:rPr>
      <w:color w:val="000000"/>
      <w:kern w:val="0"/>
      <w:sz w:val="24"/>
      <w:lang w:val="fr-FR" w:eastAsia="en-US"/>
    </w:rPr>
  </w:style>
  <w:style w:type="paragraph" w:customStyle="1" w:styleId="Normal1">
    <w:name w:val="Normal+1"/>
    <w:basedOn w:val="a1"/>
    <w:next w:val="a1"/>
    <w:semiHidden/>
    <w:rsid w:val="00AF72E1"/>
    <w:pPr>
      <w:suppressAutoHyphens/>
      <w:spacing w:line="240" w:lineRule="atLeast"/>
      <w:jc w:val="left"/>
    </w:pPr>
    <w:rPr>
      <w:kern w:val="0"/>
      <w:sz w:val="20"/>
      <w:lang w:val="en-GB" w:eastAsia="en-US"/>
    </w:rPr>
  </w:style>
  <w:style w:type="paragraph" w:styleId="afff2">
    <w:name w:val="Document Map"/>
    <w:basedOn w:val="a1"/>
    <w:link w:val="Charf4"/>
    <w:rsid w:val="00AF72E1"/>
    <w:pPr>
      <w:shd w:val="clear" w:color="auto" w:fill="000080"/>
      <w:suppressAutoHyphens/>
      <w:spacing w:line="240" w:lineRule="atLeast"/>
      <w:jc w:val="left"/>
    </w:pPr>
    <w:rPr>
      <w:rFonts w:ascii="Tahoma" w:hAnsi="Tahoma" w:cs="Tahoma"/>
      <w:kern w:val="0"/>
      <w:sz w:val="20"/>
      <w:lang w:val="en-GB" w:eastAsia="en-US"/>
    </w:rPr>
  </w:style>
  <w:style w:type="character" w:customStyle="1" w:styleId="Charf4">
    <w:name w:val="文档结构图 Char"/>
    <w:basedOn w:val="a2"/>
    <w:link w:val="afff2"/>
    <w:rsid w:val="00AF72E1"/>
    <w:rPr>
      <w:rFonts w:ascii="Tahoma" w:eastAsia="宋体" w:hAnsi="Tahoma" w:cs="Tahoma"/>
      <w:shd w:val="clear" w:color="auto" w:fill="000080"/>
      <w:lang w:eastAsia="en-US"/>
    </w:rPr>
  </w:style>
  <w:style w:type="paragraph" w:styleId="2f2">
    <w:name w:val="toc 2"/>
    <w:basedOn w:val="a1"/>
    <w:next w:val="a1"/>
    <w:autoRedefine/>
    <w:rsid w:val="00AF72E1"/>
    <w:pPr>
      <w:suppressAutoHyphens/>
      <w:spacing w:line="240" w:lineRule="atLeast"/>
      <w:ind w:left="200"/>
      <w:jc w:val="left"/>
    </w:pPr>
    <w:rPr>
      <w:kern w:val="0"/>
      <w:sz w:val="20"/>
      <w:lang w:val="en-GB" w:eastAsia="en-US"/>
    </w:rPr>
  </w:style>
  <w:style w:type="paragraph" w:customStyle="1" w:styleId="countryparagraph">
    <w:name w:val="countryparagraph"/>
    <w:basedOn w:val="a1"/>
    <w:semiHidden/>
    <w:rsid w:val="00AF72E1"/>
    <w:pPr>
      <w:spacing w:before="100" w:beforeAutospacing="1" w:after="100" w:afterAutospacing="1" w:line="240" w:lineRule="auto"/>
      <w:jc w:val="left"/>
    </w:pPr>
    <w:rPr>
      <w:kern w:val="0"/>
      <w:sz w:val="24"/>
      <w:szCs w:val="24"/>
    </w:rPr>
  </w:style>
  <w:style w:type="character" w:customStyle="1" w:styleId="CharChar5">
    <w:name w:val="Char Char5"/>
    <w:semiHidden/>
    <w:rsid w:val="00AF72E1"/>
  </w:style>
  <w:style w:type="character" w:customStyle="1" w:styleId="CharChar">
    <w:name w:val="Char Char"/>
    <w:semiHidden/>
    <w:locked/>
    <w:rsid w:val="00AF72E1"/>
    <w:rPr>
      <w:rFonts w:ascii="宋体" w:eastAsia="宋体" w:hAnsi="宋体"/>
      <w:lang w:val="en-GB" w:eastAsia="zh-CN" w:bidi="ar-SA"/>
    </w:rPr>
  </w:style>
  <w:style w:type="paragraph" w:customStyle="1" w:styleId="Rvision1">
    <w:name w:val="Révision1"/>
    <w:hidden/>
    <w:semiHidden/>
    <w:rsid w:val="00AF72E1"/>
    <w:rPr>
      <w:rFonts w:eastAsia="宋体"/>
      <w:sz w:val="24"/>
      <w:szCs w:val="24"/>
      <w:lang w:val="en-US"/>
    </w:rPr>
  </w:style>
  <w:style w:type="character" w:customStyle="1" w:styleId="CharChar2">
    <w:name w:val="Char Char2"/>
    <w:semiHidden/>
    <w:locked/>
    <w:rsid w:val="00AF72E1"/>
    <w:rPr>
      <w:rFonts w:eastAsia="宋体"/>
      <w:lang w:val="en-US" w:eastAsia="zh-CN" w:bidi="ar-SA"/>
    </w:rPr>
  </w:style>
  <w:style w:type="character" w:customStyle="1" w:styleId="H23GChar">
    <w:name w:val="_ H_2/3_G Char"/>
    <w:link w:val="H23G"/>
    <w:rsid w:val="00AF72E1"/>
    <w:rPr>
      <w:rFonts w:eastAsia="宋体"/>
      <w:b/>
      <w:lang w:eastAsia="en-US"/>
    </w:rPr>
  </w:style>
  <w:style w:type="character" w:customStyle="1" w:styleId="Chard">
    <w:name w:val="列表项目符号 Char"/>
    <w:link w:val="a0"/>
    <w:rsid w:val="00AF72E1"/>
    <w:rPr>
      <w:rFonts w:eastAsia="宋体"/>
      <w:lang w:eastAsia="en-US"/>
    </w:rPr>
  </w:style>
  <w:style w:type="character" w:customStyle="1" w:styleId="H4GChar">
    <w:name w:val="_ H_4_G Char"/>
    <w:link w:val="H4G"/>
    <w:rsid w:val="00AF72E1"/>
    <w:rPr>
      <w:rFonts w:eastAsia="宋体"/>
      <w:i/>
      <w:lang w:eastAsia="en-US"/>
    </w:rPr>
  </w:style>
  <w:style w:type="character" w:customStyle="1" w:styleId="CharCharChar">
    <w:name w:val="Char Char Char"/>
    <w:semiHidden/>
    <w:locked/>
    <w:rsid w:val="00AF72E1"/>
    <w:rPr>
      <w:sz w:val="18"/>
      <w:lang w:val="en-GB" w:eastAsia="en-US" w:bidi="ar-SA"/>
    </w:rPr>
  </w:style>
  <w:style w:type="paragraph" w:styleId="1b">
    <w:name w:val="toc 1"/>
    <w:basedOn w:val="a1"/>
    <w:next w:val="a1"/>
    <w:autoRedefine/>
    <w:rsid w:val="00AF72E1"/>
    <w:pPr>
      <w:suppressAutoHyphens/>
      <w:spacing w:line="240" w:lineRule="atLeast"/>
      <w:jc w:val="left"/>
    </w:pPr>
    <w:rPr>
      <w:kern w:val="0"/>
      <w:sz w:val="20"/>
      <w:lang w:val="en-GB" w:eastAsia="en-US"/>
    </w:rPr>
  </w:style>
  <w:style w:type="paragraph" w:styleId="3f">
    <w:name w:val="toc 3"/>
    <w:basedOn w:val="a1"/>
    <w:next w:val="a1"/>
    <w:autoRedefine/>
    <w:rsid w:val="00AF72E1"/>
    <w:pPr>
      <w:suppressAutoHyphens/>
      <w:spacing w:line="240" w:lineRule="atLeast"/>
      <w:ind w:left="400"/>
      <w:jc w:val="left"/>
    </w:pPr>
    <w:rPr>
      <w:kern w:val="0"/>
      <w:sz w:val="20"/>
      <w:lang w:val="en-GB" w:eastAsia="en-US"/>
    </w:rPr>
  </w:style>
  <w:style w:type="character" w:customStyle="1" w:styleId="ju-005fpara--char">
    <w:name w:val="ju-005fpara--char"/>
    <w:semiHidden/>
    <w:rsid w:val="00AF72E1"/>
  </w:style>
  <w:style w:type="paragraph" w:customStyle="1" w:styleId="u">
    <w:name w:val="u"/>
    <w:basedOn w:val="a1"/>
    <w:rsid w:val="00AF72E1"/>
    <w:pPr>
      <w:spacing w:line="240" w:lineRule="auto"/>
      <w:ind w:firstLine="390"/>
    </w:pPr>
    <w:rPr>
      <w:kern w:val="0"/>
      <w:sz w:val="24"/>
      <w:szCs w:val="24"/>
    </w:rPr>
  </w:style>
  <w:style w:type="paragraph" w:customStyle="1" w:styleId="uni">
    <w:name w:val="uni"/>
    <w:basedOn w:val="a1"/>
    <w:rsid w:val="00AF72E1"/>
    <w:pPr>
      <w:spacing w:line="240" w:lineRule="auto"/>
      <w:ind w:firstLine="390"/>
    </w:pPr>
    <w:rPr>
      <w:kern w:val="0"/>
      <w:sz w:val="24"/>
      <w:szCs w:val="24"/>
    </w:rPr>
  </w:style>
  <w:style w:type="paragraph" w:customStyle="1" w:styleId="unip">
    <w:name w:val="unip"/>
    <w:basedOn w:val="a1"/>
    <w:rsid w:val="00AF72E1"/>
    <w:pPr>
      <w:spacing w:line="240" w:lineRule="auto"/>
      <w:ind w:firstLine="390"/>
    </w:pPr>
    <w:rPr>
      <w:kern w:val="0"/>
      <w:sz w:val="24"/>
      <w:szCs w:val="24"/>
    </w:rPr>
  </w:style>
  <w:style w:type="character" w:customStyle="1" w:styleId="CharChar4">
    <w:name w:val="Char Char4"/>
    <w:semiHidden/>
    <w:locked/>
    <w:rsid w:val="00AF72E1"/>
    <w:rPr>
      <w:rFonts w:ascii="Arial" w:eastAsia="宋体" w:hAnsi="Arial" w:cs="Arial"/>
      <w:b/>
      <w:bCs/>
      <w:kern w:val="32"/>
      <w:sz w:val="32"/>
      <w:szCs w:val="32"/>
      <w:lang w:val="en-US" w:eastAsia="zh-CN" w:bidi="ar-SA"/>
    </w:rPr>
  </w:style>
  <w:style w:type="paragraph" w:customStyle="1" w:styleId="Paragraphedeliste1">
    <w:name w:val="Paragraphe de liste1"/>
    <w:basedOn w:val="a1"/>
    <w:qFormat/>
    <w:rsid w:val="00AF72E1"/>
    <w:pPr>
      <w:spacing w:line="240" w:lineRule="auto"/>
      <w:ind w:left="720"/>
      <w:contextualSpacing/>
      <w:jc w:val="left"/>
    </w:pPr>
    <w:rPr>
      <w:kern w:val="0"/>
      <w:sz w:val="24"/>
      <w:szCs w:val="24"/>
      <w:lang w:val="fr-FR" w:eastAsia="fr-FR"/>
    </w:rPr>
  </w:style>
  <w:style w:type="character" w:customStyle="1" w:styleId="Heading1Char">
    <w:name w:val="Heading 1 Char"/>
    <w:semiHidden/>
    <w:rsid w:val="00AF72E1"/>
    <w:rPr>
      <w:lang w:val="en-GB" w:eastAsia="en-US" w:bidi="ar-SA"/>
    </w:rPr>
  </w:style>
  <w:style w:type="character" w:customStyle="1" w:styleId="Heading2Char">
    <w:name w:val="Heading 2 Char"/>
    <w:semiHidden/>
    <w:rsid w:val="00AF72E1"/>
    <w:rPr>
      <w:lang w:val="en-GB" w:eastAsia="en-US" w:bidi="ar-SA"/>
    </w:rPr>
  </w:style>
  <w:style w:type="paragraph" w:customStyle="1" w:styleId="Rom1">
    <w:name w:val="Rom1"/>
    <w:basedOn w:val="a1"/>
    <w:semiHidden/>
    <w:rsid w:val="00AF72E1"/>
    <w:pPr>
      <w:spacing w:after="240" w:line="240" w:lineRule="auto"/>
      <w:ind w:left="1135" w:hanging="284"/>
      <w:jc w:val="left"/>
    </w:pPr>
    <w:rPr>
      <w:kern w:val="0"/>
      <w:sz w:val="24"/>
      <w:lang w:val="en-GB" w:eastAsia="en-US"/>
    </w:rPr>
  </w:style>
  <w:style w:type="paragraph" w:customStyle="1" w:styleId="Rom2">
    <w:name w:val="Rom2"/>
    <w:basedOn w:val="a1"/>
    <w:semiHidden/>
    <w:rsid w:val="00AF72E1"/>
    <w:pPr>
      <w:spacing w:after="240" w:line="240" w:lineRule="auto"/>
      <w:ind w:left="1702" w:hanging="284"/>
      <w:jc w:val="left"/>
    </w:pPr>
    <w:rPr>
      <w:kern w:val="0"/>
      <w:sz w:val="24"/>
      <w:lang w:val="en-GB" w:eastAsia="en-US"/>
    </w:rPr>
  </w:style>
  <w:style w:type="paragraph" w:customStyle="1" w:styleId="Dash">
    <w:name w:val="Dash"/>
    <w:basedOn w:val="a1"/>
    <w:semiHidden/>
    <w:rsid w:val="00AF72E1"/>
    <w:pPr>
      <w:tabs>
        <w:tab w:val="num" w:pos="926"/>
      </w:tabs>
      <w:adjustRightInd w:val="0"/>
      <w:snapToGrid w:val="0"/>
      <w:spacing w:after="240" w:line="240" w:lineRule="auto"/>
      <w:ind w:left="926" w:hanging="360"/>
      <w:jc w:val="left"/>
    </w:pPr>
    <w:rPr>
      <w:kern w:val="0"/>
      <w:sz w:val="24"/>
      <w:lang w:val="en-GB" w:eastAsia="en-US"/>
    </w:rPr>
  </w:style>
  <w:style w:type="paragraph" w:customStyle="1" w:styleId="Bullet">
    <w:name w:val="Bullet"/>
    <w:basedOn w:val="a1"/>
    <w:link w:val="BulletChar"/>
    <w:semiHidden/>
    <w:rsid w:val="00AF72E1"/>
    <w:pPr>
      <w:tabs>
        <w:tab w:val="num" w:pos="643"/>
      </w:tabs>
      <w:spacing w:after="240" w:line="240" w:lineRule="auto"/>
      <w:ind w:left="643" w:hanging="360"/>
      <w:jc w:val="left"/>
    </w:pPr>
    <w:rPr>
      <w:kern w:val="0"/>
      <w:sz w:val="24"/>
      <w:lang w:val="en-GB" w:eastAsia="en-US"/>
    </w:rPr>
  </w:style>
  <w:style w:type="character" w:customStyle="1" w:styleId="BulletChar">
    <w:name w:val="Bullet Char"/>
    <w:link w:val="Bullet"/>
    <w:semiHidden/>
    <w:rsid w:val="00AF72E1"/>
    <w:rPr>
      <w:rFonts w:eastAsia="宋体"/>
      <w:sz w:val="24"/>
      <w:lang w:eastAsia="en-US"/>
    </w:rPr>
  </w:style>
  <w:style w:type="paragraph" w:customStyle="1" w:styleId="ParaNo0">
    <w:name w:val="(ParaNo.)"/>
    <w:basedOn w:val="a1"/>
    <w:semiHidden/>
    <w:rsid w:val="00AF72E1"/>
    <w:pPr>
      <w:tabs>
        <w:tab w:val="num" w:pos="720"/>
      </w:tabs>
      <w:spacing w:after="240" w:line="240" w:lineRule="auto"/>
      <w:ind w:left="720" w:hanging="720"/>
      <w:jc w:val="left"/>
    </w:pPr>
    <w:rPr>
      <w:kern w:val="0"/>
      <w:sz w:val="24"/>
      <w:lang w:val="en-GB" w:eastAsia="en-US"/>
    </w:rPr>
  </w:style>
  <w:style w:type="paragraph" w:customStyle="1" w:styleId="NormalWeb1">
    <w:name w:val="Normal (Web)1"/>
    <w:basedOn w:val="a1"/>
    <w:semiHidden/>
    <w:rsid w:val="00AF72E1"/>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eastAsia="en-US"/>
    </w:rPr>
  </w:style>
  <w:style w:type="table" w:customStyle="1" w:styleId="TableGrid11">
    <w:name w:val="Table Grid11"/>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9">
    <w:name w:val="toc 4"/>
    <w:basedOn w:val="a1"/>
    <w:next w:val="a1"/>
    <w:autoRedefine/>
    <w:rsid w:val="00AF72E1"/>
    <w:pPr>
      <w:spacing w:line="240" w:lineRule="auto"/>
      <w:ind w:left="720"/>
      <w:jc w:val="left"/>
    </w:pPr>
    <w:rPr>
      <w:kern w:val="0"/>
      <w:sz w:val="24"/>
      <w:szCs w:val="24"/>
      <w:lang w:eastAsia="en-US"/>
    </w:rPr>
  </w:style>
  <w:style w:type="paragraph" w:styleId="57">
    <w:name w:val="toc 5"/>
    <w:basedOn w:val="a1"/>
    <w:next w:val="a1"/>
    <w:autoRedefine/>
    <w:rsid w:val="00AF72E1"/>
    <w:pPr>
      <w:spacing w:line="240" w:lineRule="auto"/>
      <w:ind w:left="960"/>
      <w:jc w:val="left"/>
    </w:pPr>
    <w:rPr>
      <w:kern w:val="0"/>
      <w:sz w:val="24"/>
      <w:szCs w:val="24"/>
      <w:lang w:eastAsia="en-US"/>
    </w:rPr>
  </w:style>
  <w:style w:type="paragraph" w:styleId="62">
    <w:name w:val="toc 6"/>
    <w:basedOn w:val="a1"/>
    <w:next w:val="a1"/>
    <w:autoRedefine/>
    <w:rsid w:val="00AF72E1"/>
    <w:pPr>
      <w:spacing w:line="240" w:lineRule="auto"/>
      <w:ind w:left="1200"/>
      <w:jc w:val="left"/>
    </w:pPr>
    <w:rPr>
      <w:kern w:val="0"/>
      <w:sz w:val="24"/>
      <w:szCs w:val="24"/>
      <w:lang w:eastAsia="en-US"/>
    </w:rPr>
  </w:style>
  <w:style w:type="paragraph" w:styleId="72">
    <w:name w:val="toc 7"/>
    <w:basedOn w:val="a1"/>
    <w:next w:val="a1"/>
    <w:autoRedefine/>
    <w:rsid w:val="00AF72E1"/>
    <w:pPr>
      <w:spacing w:line="240" w:lineRule="auto"/>
      <w:ind w:left="1440"/>
      <w:jc w:val="left"/>
    </w:pPr>
    <w:rPr>
      <w:kern w:val="0"/>
      <w:sz w:val="24"/>
      <w:szCs w:val="24"/>
      <w:lang w:eastAsia="en-US"/>
    </w:rPr>
  </w:style>
  <w:style w:type="paragraph" w:styleId="82">
    <w:name w:val="toc 8"/>
    <w:basedOn w:val="a1"/>
    <w:next w:val="a1"/>
    <w:autoRedefine/>
    <w:rsid w:val="00AF72E1"/>
    <w:pPr>
      <w:spacing w:line="240" w:lineRule="auto"/>
      <w:ind w:left="1680"/>
      <w:jc w:val="left"/>
    </w:pPr>
    <w:rPr>
      <w:kern w:val="0"/>
      <w:sz w:val="24"/>
      <w:szCs w:val="24"/>
      <w:lang w:eastAsia="en-US"/>
    </w:rPr>
  </w:style>
  <w:style w:type="paragraph" w:styleId="90">
    <w:name w:val="toc 9"/>
    <w:basedOn w:val="a1"/>
    <w:next w:val="a1"/>
    <w:autoRedefine/>
    <w:rsid w:val="00AF72E1"/>
    <w:pPr>
      <w:spacing w:line="240" w:lineRule="auto"/>
      <w:ind w:left="1920"/>
      <w:jc w:val="left"/>
    </w:pPr>
    <w:rPr>
      <w:kern w:val="0"/>
      <w:sz w:val="24"/>
      <w:szCs w:val="24"/>
      <w:lang w:eastAsia="en-US"/>
    </w:rPr>
  </w:style>
  <w:style w:type="numbering" w:customStyle="1" w:styleId="NoList2">
    <w:name w:val="No List2"/>
    <w:next w:val="a4"/>
    <w:uiPriority w:val="99"/>
    <w:semiHidden/>
    <w:unhideWhenUsed/>
    <w:rsid w:val="00AF72E1"/>
  </w:style>
  <w:style w:type="table" w:customStyle="1" w:styleId="TableGrid6">
    <w:name w:val="Table Grid6"/>
    <w:basedOn w:val="a3"/>
    <w:next w:val="af2"/>
    <w:semiHidden/>
    <w:rsid w:val="00AF72E1"/>
    <w:pPr>
      <w:suppressAutoHyphens/>
      <w:spacing w:line="240" w:lineRule="atLeast"/>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a4"/>
    <w:next w:val="111111"/>
    <w:rsid w:val="00AF72E1"/>
  </w:style>
  <w:style w:type="numbering" w:customStyle="1" w:styleId="1ai1">
    <w:name w:val="1 / a / i1"/>
    <w:basedOn w:val="a4"/>
    <w:next w:val="1111110"/>
    <w:rsid w:val="00AF72E1"/>
  </w:style>
  <w:style w:type="numbering" w:customStyle="1" w:styleId="ArticleSection1">
    <w:name w:val="Article / Section1"/>
    <w:basedOn w:val="a4"/>
    <w:next w:val="afc"/>
    <w:rsid w:val="00AF72E1"/>
  </w:style>
  <w:style w:type="table" w:customStyle="1" w:styleId="TableGrid12">
    <w:name w:val="Table Grid12"/>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无列表11"/>
    <w:next w:val="a4"/>
    <w:uiPriority w:val="99"/>
    <w:semiHidden/>
    <w:unhideWhenUsed/>
    <w:rsid w:val="00AF72E1"/>
  </w:style>
  <w:style w:type="table" w:customStyle="1" w:styleId="1c">
    <w:name w:val="网格型1"/>
    <w:basedOn w:val="a3"/>
    <w:next w:val="af2"/>
    <w:semiHidden/>
    <w:rsid w:val="00AF72E1"/>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1">
    <w:name w:val="No List11"/>
    <w:next w:val="a4"/>
    <w:uiPriority w:val="99"/>
    <w:semiHidden/>
    <w:unhideWhenUsed/>
    <w:rsid w:val="00AF72E1"/>
  </w:style>
  <w:style w:type="numbering" w:customStyle="1" w:styleId="11111120">
    <w:name w:val="1 / 1.1 / 1.1.12"/>
    <w:basedOn w:val="a4"/>
    <w:next w:val="111111"/>
    <w:rsid w:val="00AF72E1"/>
  </w:style>
  <w:style w:type="numbering" w:customStyle="1" w:styleId="11111110">
    <w:name w:val="1 / 1.1 / 1.1.1(缩进)1"/>
    <w:basedOn w:val="a4"/>
    <w:next w:val="1111110"/>
    <w:rsid w:val="00AF72E1"/>
  </w:style>
  <w:style w:type="numbering" w:customStyle="1" w:styleId="1d">
    <w:name w:val="文章/节1"/>
    <w:basedOn w:val="a4"/>
    <w:next w:val="afc"/>
    <w:rsid w:val="00AF72E1"/>
  </w:style>
  <w:style w:type="table" w:customStyle="1" w:styleId="111">
    <w:name w:val="立体型 11"/>
    <w:basedOn w:val="a3"/>
    <w:next w:val="12"/>
    <w:rsid w:val="00AF72E1"/>
    <w:pPr>
      <w:suppressAutoHyphens/>
      <w:spacing w:line="240" w:lineRule="atLeast"/>
    </w:pPr>
    <w:rPr>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0">
    <w:name w:val="立体型 21"/>
    <w:basedOn w:val="a3"/>
    <w:next w:val="29"/>
    <w:rsid w:val="00AF72E1"/>
    <w:pPr>
      <w:suppressAutoHyphens/>
      <w:spacing w:line="240" w:lineRule="atLeast"/>
    </w:pPr>
    <w:rPr>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立体型 31"/>
    <w:basedOn w:val="a3"/>
    <w:next w:val="37"/>
    <w:rsid w:val="00AF72E1"/>
    <w:pPr>
      <w:suppressAutoHyphens/>
      <w:spacing w:line="240" w:lineRule="atLeast"/>
    </w:pPr>
    <w:rPr>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
    <w:name w:val="古典型 11"/>
    <w:basedOn w:val="a3"/>
    <w:next w:val="13"/>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古典型 21"/>
    <w:basedOn w:val="a3"/>
    <w:next w:val="2a"/>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
    <w:name w:val="古典型 31"/>
    <w:basedOn w:val="a3"/>
    <w:next w:val="38"/>
    <w:rsid w:val="00AF72E1"/>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0">
    <w:name w:val="古典型 41"/>
    <w:basedOn w:val="a3"/>
    <w:next w:val="45"/>
    <w:rsid w:val="00AF72E1"/>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3">
    <w:name w:val="彩色型 11"/>
    <w:basedOn w:val="a3"/>
    <w:next w:val="14"/>
    <w:rsid w:val="00AF72E1"/>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2">
    <w:name w:val="彩色型 21"/>
    <w:basedOn w:val="a3"/>
    <w:next w:val="2b"/>
    <w:rsid w:val="00AF72E1"/>
    <w:pPr>
      <w:suppressAutoHyphens/>
      <w:spacing w:line="240" w:lineRule="atLeast"/>
    </w:pPr>
    <w:rPr>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
    <w:name w:val="彩色型 31"/>
    <w:basedOn w:val="a3"/>
    <w:next w:val="39"/>
    <w:rsid w:val="00AF72E1"/>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4">
    <w:name w:val="竖列型 11"/>
    <w:basedOn w:val="a3"/>
    <w:next w:val="15"/>
    <w:rsid w:val="00AF72E1"/>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竖列型 21"/>
    <w:basedOn w:val="a3"/>
    <w:next w:val="2c"/>
    <w:rsid w:val="00AF72E1"/>
    <w:pPr>
      <w:suppressAutoHyphens/>
      <w:spacing w:line="240" w:lineRule="atLeast"/>
    </w:pPr>
    <w:rPr>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3">
    <w:name w:val="竖列型 31"/>
    <w:basedOn w:val="a3"/>
    <w:next w:val="3a"/>
    <w:rsid w:val="00AF72E1"/>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
    <w:name w:val="竖列型 41"/>
    <w:basedOn w:val="a3"/>
    <w:next w:val="46"/>
    <w:rsid w:val="00AF72E1"/>
    <w:pPr>
      <w:suppressAutoHyphens/>
      <w:spacing w:line="240" w:lineRule="atLeast"/>
    </w:pPr>
    <w:rPr>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0">
    <w:name w:val="竖列型 51"/>
    <w:basedOn w:val="a3"/>
    <w:next w:val="54"/>
    <w:rsid w:val="00AF72E1"/>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e">
    <w:name w:val="流行型1"/>
    <w:basedOn w:val="a3"/>
    <w:next w:val="affc"/>
    <w:rsid w:val="00AF72E1"/>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
    <w:name w:val="典雅型1"/>
    <w:basedOn w:val="a3"/>
    <w:next w:val="affd"/>
    <w:rsid w:val="00AF72E1"/>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5">
    <w:name w:val="网格型 11"/>
    <w:basedOn w:val="a3"/>
    <w:next w:val="1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4">
    <w:name w:val="网格型 21"/>
    <w:basedOn w:val="a3"/>
    <w:next w:val="2d"/>
    <w:rsid w:val="00AF72E1"/>
    <w:pPr>
      <w:suppressAutoHyphens/>
      <w:spacing w:line="240" w:lineRule="atLeast"/>
    </w:pPr>
    <w:rPr>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4">
    <w:name w:val="网格型 31"/>
    <w:basedOn w:val="a3"/>
    <w:next w:val="3b"/>
    <w:rsid w:val="00AF72E1"/>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2">
    <w:name w:val="网格型 41"/>
    <w:basedOn w:val="a3"/>
    <w:next w:val="47"/>
    <w:rsid w:val="00AF72E1"/>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1">
    <w:name w:val="网格型 51"/>
    <w:basedOn w:val="a3"/>
    <w:next w:val="55"/>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0">
    <w:name w:val="网格型 61"/>
    <w:basedOn w:val="a3"/>
    <w:next w:val="60"/>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0">
    <w:name w:val="网格型 71"/>
    <w:basedOn w:val="a3"/>
    <w:next w:val="70"/>
    <w:rsid w:val="00AF72E1"/>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0">
    <w:name w:val="网格型 81"/>
    <w:basedOn w:val="a3"/>
    <w:next w:val="80"/>
    <w:rsid w:val="00AF72E1"/>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6">
    <w:name w:val="列表型 11"/>
    <w:basedOn w:val="a3"/>
    <w:next w:val="17"/>
    <w:rsid w:val="00AF72E1"/>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5">
    <w:name w:val="列表型 21"/>
    <w:basedOn w:val="a3"/>
    <w:next w:val="2e"/>
    <w:rsid w:val="00AF72E1"/>
    <w:pPr>
      <w:suppressAutoHyphens/>
      <w:spacing w:line="240" w:lineRule="atLeast"/>
    </w:pPr>
    <w:rPr>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5">
    <w:name w:val="列表型 31"/>
    <w:basedOn w:val="a3"/>
    <w:next w:val="3c"/>
    <w:rsid w:val="00AF72E1"/>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3">
    <w:name w:val="列表型 41"/>
    <w:basedOn w:val="a3"/>
    <w:next w:val="48"/>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2">
    <w:name w:val="列表型 51"/>
    <w:basedOn w:val="a3"/>
    <w:next w:val="5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1">
    <w:name w:val="列表型 61"/>
    <w:basedOn w:val="a3"/>
    <w:next w:val="6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列表型 71"/>
    <w:basedOn w:val="a3"/>
    <w:next w:val="71"/>
    <w:rsid w:val="00AF72E1"/>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列表型 81"/>
    <w:basedOn w:val="a3"/>
    <w:next w:val="8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0">
    <w:name w:val="专业型1"/>
    <w:basedOn w:val="a3"/>
    <w:next w:val="affe"/>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7">
    <w:name w:val="简明型 11"/>
    <w:basedOn w:val="a3"/>
    <w:next w:val="18"/>
    <w:rsid w:val="00AF72E1"/>
    <w:pPr>
      <w:suppressAutoHyphens/>
      <w:spacing w:line="240" w:lineRule="atLeast"/>
    </w:pPr>
    <w:rPr>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6">
    <w:name w:val="简明型 21"/>
    <w:basedOn w:val="a3"/>
    <w:next w:val="2f"/>
    <w:rsid w:val="00AF72E1"/>
    <w:pPr>
      <w:suppressAutoHyphens/>
      <w:spacing w:line="240" w:lineRule="atLeast"/>
    </w:pPr>
    <w:rPr>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6">
    <w:name w:val="简明型 31"/>
    <w:basedOn w:val="a3"/>
    <w:next w:val="3d"/>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8">
    <w:name w:val="精巧型 11"/>
    <w:basedOn w:val="a3"/>
    <w:next w:val="19"/>
    <w:rsid w:val="00AF72E1"/>
    <w:pPr>
      <w:suppressAutoHyphens/>
      <w:spacing w:line="240" w:lineRule="atLeast"/>
    </w:pPr>
    <w:rPr>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7">
    <w:name w:val="精巧型 21"/>
    <w:basedOn w:val="a3"/>
    <w:next w:val="2f0"/>
    <w:rsid w:val="00AF72E1"/>
    <w:pPr>
      <w:suppressAutoHyphens/>
      <w:spacing w:line="240" w:lineRule="atLeast"/>
    </w:pPr>
    <w:rPr>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f1">
    <w:name w:val="表格主题1"/>
    <w:basedOn w:val="a3"/>
    <w:next w:val="afff"/>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网页型 11"/>
    <w:basedOn w:val="a3"/>
    <w:next w:val="1a"/>
    <w:rsid w:val="00AF72E1"/>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8">
    <w:name w:val="网页型 21"/>
    <w:basedOn w:val="a3"/>
    <w:next w:val="2f1"/>
    <w:rsid w:val="00AF72E1"/>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7">
    <w:name w:val="网页型 31"/>
    <w:basedOn w:val="a3"/>
    <w:next w:val="3e"/>
    <w:rsid w:val="00AF72E1"/>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11">
    <w:name w:val="Table Grid11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a4"/>
    <w:uiPriority w:val="99"/>
    <w:semiHidden/>
    <w:unhideWhenUsed/>
    <w:rsid w:val="00AF72E1"/>
  </w:style>
  <w:style w:type="numbering" w:customStyle="1" w:styleId="11111111">
    <w:name w:val="1 / 1.1 / 1.1.111"/>
    <w:basedOn w:val="a4"/>
    <w:next w:val="111111"/>
    <w:rsid w:val="00AF72E1"/>
  </w:style>
  <w:style w:type="numbering" w:customStyle="1" w:styleId="1ai11">
    <w:name w:val="1 / a / i11"/>
    <w:basedOn w:val="a4"/>
    <w:next w:val="1111110"/>
    <w:rsid w:val="00AF72E1"/>
  </w:style>
  <w:style w:type="numbering" w:customStyle="1" w:styleId="ArticleSection11">
    <w:name w:val="Article / Section11"/>
    <w:basedOn w:val="a4"/>
    <w:next w:val="afc"/>
    <w:rsid w:val="00AF72E1"/>
  </w:style>
  <w:style w:type="table" w:customStyle="1" w:styleId="TableGrid121">
    <w:name w:val="Table Grid12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无列表2"/>
    <w:next w:val="a4"/>
    <w:uiPriority w:val="99"/>
    <w:semiHidden/>
    <w:unhideWhenUsed/>
    <w:rsid w:val="00AF72E1"/>
  </w:style>
  <w:style w:type="table" w:customStyle="1" w:styleId="2f4">
    <w:name w:val="网格型2"/>
    <w:basedOn w:val="a3"/>
    <w:next w:val="af2"/>
    <w:semiHidden/>
    <w:rsid w:val="00AF72E1"/>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2">
    <w:name w:val="No List12"/>
    <w:next w:val="a4"/>
    <w:uiPriority w:val="99"/>
    <w:semiHidden/>
    <w:unhideWhenUsed/>
    <w:rsid w:val="00AF72E1"/>
  </w:style>
  <w:style w:type="numbering" w:customStyle="1" w:styleId="1111113">
    <w:name w:val="1 / 1.1 / 1.1.13"/>
    <w:basedOn w:val="a4"/>
    <w:next w:val="111111"/>
    <w:rsid w:val="00AF72E1"/>
    <w:pPr>
      <w:numPr>
        <w:numId w:val="13"/>
      </w:numPr>
    </w:pPr>
  </w:style>
  <w:style w:type="numbering" w:customStyle="1" w:styleId="1111112">
    <w:name w:val="1 / 1.1 / 1.1.1(缩进)2"/>
    <w:basedOn w:val="a4"/>
    <w:next w:val="1111110"/>
    <w:rsid w:val="00AF72E1"/>
    <w:pPr>
      <w:numPr>
        <w:numId w:val="14"/>
      </w:numPr>
    </w:pPr>
  </w:style>
  <w:style w:type="numbering" w:customStyle="1" w:styleId="20">
    <w:name w:val="文章/节2"/>
    <w:basedOn w:val="a4"/>
    <w:next w:val="afc"/>
    <w:rsid w:val="00AF72E1"/>
    <w:pPr>
      <w:numPr>
        <w:numId w:val="15"/>
      </w:numPr>
    </w:pPr>
  </w:style>
  <w:style w:type="table" w:customStyle="1" w:styleId="120">
    <w:name w:val="立体型 12"/>
    <w:basedOn w:val="a3"/>
    <w:next w:val="12"/>
    <w:rsid w:val="00AF72E1"/>
    <w:pPr>
      <w:suppressAutoHyphens/>
      <w:spacing w:line="240" w:lineRule="atLeast"/>
    </w:pPr>
    <w:rPr>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0">
    <w:name w:val="立体型 22"/>
    <w:basedOn w:val="a3"/>
    <w:next w:val="29"/>
    <w:rsid w:val="00AF72E1"/>
    <w:pPr>
      <w:suppressAutoHyphens/>
      <w:spacing w:line="240" w:lineRule="atLeast"/>
    </w:pPr>
    <w:rPr>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立体型 32"/>
    <w:basedOn w:val="a3"/>
    <w:next w:val="37"/>
    <w:rsid w:val="00AF72E1"/>
    <w:pPr>
      <w:suppressAutoHyphens/>
      <w:spacing w:line="240" w:lineRule="atLeast"/>
    </w:pPr>
    <w:rPr>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
    <w:name w:val="古典型 12"/>
    <w:basedOn w:val="a3"/>
    <w:next w:val="13"/>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古典型 22"/>
    <w:basedOn w:val="a3"/>
    <w:next w:val="2a"/>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1">
    <w:name w:val="古典型 32"/>
    <w:basedOn w:val="a3"/>
    <w:next w:val="38"/>
    <w:rsid w:val="00AF72E1"/>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0">
    <w:name w:val="古典型 42"/>
    <w:basedOn w:val="a3"/>
    <w:next w:val="45"/>
    <w:rsid w:val="00AF72E1"/>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2">
    <w:name w:val="彩色型 12"/>
    <w:basedOn w:val="a3"/>
    <w:next w:val="14"/>
    <w:rsid w:val="00AF72E1"/>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22">
    <w:name w:val="彩色型 22"/>
    <w:basedOn w:val="a3"/>
    <w:next w:val="2b"/>
    <w:rsid w:val="00AF72E1"/>
    <w:pPr>
      <w:suppressAutoHyphens/>
      <w:spacing w:line="240" w:lineRule="atLeast"/>
    </w:pPr>
    <w:rPr>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2">
    <w:name w:val="彩色型 32"/>
    <w:basedOn w:val="a3"/>
    <w:next w:val="39"/>
    <w:rsid w:val="00AF72E1"/>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23">
    <w:name w:val="竖列型 12"/>
    <w:basedOn w:val="a3"/>
    <w:next w:val="15"/>
    <w:rsid w:val="00AF72E1"/>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3">
    <w:name w:val="竖列型 22"/>
    <w:basedOn w:val="a3"/>
    <w:next w:val="2c"/>
    <w:rsid w:val="00AF72E1"/>
    <w:pPr>
      <w:suppressAutoHyphens/>
      <w:spacing w:line="240" w:lineRule="atLeast"/>
    </w:pPr>
    <w:rPr>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3">
    <w:name w:val="竖列型 32"/>
    <w:basedOn w:val="a3"/>
    <w:next w:val="3a"/>
    <w:rsid w:val="00AF72E1"/>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1">
    <w:name w:val="竖列型 42"/>
    <w:basedOn w:val="a3"/>
    <w:next w:val="46"/>
    <w:rsid w:val="00AF72E1"/>
    <w:pPr>
      <w:suppressAutoHyphens/>
      <w:spacing w:line="240" w:lineRule="atLeast"/>
    </w:pPr>
    <w:rPr>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0">
    <w:name w:val="竖列型 52"/>
    <w:basedOn w:val="a3"/>
    <w:next w:val="54"/>
    <w:rsid w:val="00AF72E1"/>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2f5">
    <w:name w:val="流行型2"/>
    <w:basedOn w:val="a3"/>
    <w:next w:val="affc"/>
    <w:rsid w:val="00AF72E1"/>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6">
    <w:name w:val="典雅型2"/>
    <w:basedOn w:val="a3"/>
    <w:next w:val="affd"/>
    <w:rsid w:val="00AF72E1"/>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4">
    <w:name w:val="网格型 12"/>
    <w:basedOn w:val="a3"/>
    <w:next w:val="1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4">
    <w:name w:val="网格型 22"/>
    <w:basedOn w:val="a3"/>
    <w:next w:val="2d"/>
    <w:rsid w:val="00AF72E1"/>
    <w:pPr>
      <w:suppressAutoHyphens/>
      <w:spacing w:line="240" w:lineRule="atLeast"/>
    </w:pPr>
    <w:rPr>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4">
    <w:name w:val="网格型 32"/>
    <w:basedOn w:val="a3"/>
    <w:next w:val="3b"/>
    <w:rsid w:val="00AF72E1"/>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2">
    <w:name w:val="网格型 42"/>
    <w:basedOn w:val="a3"/>
    <w:next w:val="47"/>
    <w:rsid w:val="00AF72E1"/>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21">
    <w:name w:val="网格型 52"/>
    <w:basedOn w:val="a3"/>
    <w:next w:val="55"/>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20">
    <w:name w:val="网格型 62"/>
    <w:basedOn w:val="a3"/>
    <w:next w:val="60"/>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0">
    <w:name w:val="网格型 72"/>
    <w:basedOn w:val="a3"/>
    <w:next w:val="70"/>
    <w:rsid w:val="00AF72E1"/>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网格型 82"/>
    <w:basedOn w:val="a3"/>
    <w:next w:val="80"/>
    <w:rsid w:val="00AF72E1"/>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5">
    <w:name w:val="列表型 12"/>
    <w:basedOn w:val="a3"/>
    <w:next w:val="17"/>
    <w:rsid w:val="00AF72E1"/>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5">
    <w:name w:val="列表型 22"/>
    <w:basedOn w:val="a3"/>
    <w:next w:val="2e"/>
    <w:rsid w:val="00AF72E1"/>
    <w:pPr>
      <w:suppressAutoHyphens/>
      <w:spacing w:line="240" w:lineRule="atLeast"/>
    </w:pPr>
    <w:rPr>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5">
    <w:name w:val="列表型 32"/>
    <w:basedOn w:val="a3"/>
    <w:next w:val="3c"/>
    <w:rsid w:val="00AF72E1"/>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3">
    <w:name w:val="列表型 42"/>
    <w:basedOn w:val="a3"/>
    <w:next w:val="48"/>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2">
    <w:name w:val="列表型 52"/>
    <w:basedOn w:val="a3"/>
    <w:next w:val="5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1">
    <w:name w:val="列表型 62"/>
    <w:basedOn w:val="a3"/>
    <w:next w:val="6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1">
    <w:name w:val="列表型 72"/>
    <w:basedOn w:val="a3"/>
    <w:next w:val="71"/>
    <w:rsid w:val="00AF72E1"/>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1">
    <w:name w:val="列表型 82"/>
    <w:basedOn w:val="a3"/>
    <w:next w:val="8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7">
    <w:name w:val="专业型2"/>
    <w:basedOn w:val="a3"/>
    <w:next w:val="affe"/>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6">
    <w:name w:val="简明型 12"/>
    <w:basedOn w:val="a3"/>
    <w:next w:val="18"/>
    <w:rsid w:val="00AF72E1"/>
    <w:pPr>
      <w:suppressAutoHyphens/>
      <w:spacing w:line="240" w:lineRule="atLeast"/>
    </w:pPr>
    <w:rPr>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6">
    <w:name w:val="简明型 22"/>
    <w:basedOn w:val="a3"/>
    <w:next w:val="2f"/>
    <w:rsid w:val="00AF72E1"/>
    <w:pPr>
      <w:suppressAutoHyphens/>
      <w:spacing w:line="240" w:lineRule="atLeast"/>
    </w:pPr>
    <w:rPr>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6">
    <w:name w:val="简明型 32"/>
    <w:basedOn w:val="a3"/>
    <w:next w:val="3d"/>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7">
    <w:name w:val="精巧型 12"/>
    <w:basedOn w:val="a3"/>
    <w:next w:val="19"/>
    <w:rsid w:val="00AF72E1"/>
    <w:pPr>
      <w:suppressAutoHyphens/>
      <w:spacing w:line="240" w:lineRule="atLeast"/>
    </w:pPr>
    <w:rPr>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7">
    <w:name w:val="精巧型 22"/>
    <w:basedOn w:val="a3"/>
    <w:next w:val="2f0"/>
    <w:rsid w:val="00AF72E1"/>
    <w:pPr>
      <w:suppressAutoHyphens/>
      <w:spacing w:line="240" w:lineRule="atLeast"/>
    </w:pPr>
    <w:rPr>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f8">
    <w:name w:val="表格主题2"/>
    <w:basedOn w:val="a3"/>
    <w:next w:val="afff"/>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
    <w:name w:val="网页型 12"/>
    <w:basedOn w:val="a3"/>
    <w:next w:val="1a"/>
    <w:rsid w:val="00AF72E1"/>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8">
    <w:name w:val="网页型 22"/>
    <w:basedOn w:val="a3"/>
    <w:next w:val="2f1"/>
    <w:rsid w:val="00AF72E1"/>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7">
    <w:name w:val="网页型 32"/>
    <w:basedOn w:val="a3"/>
    <w:next w:val="3e"/>
    <w:rsid w:val="00AF72E1"/>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12">
    <w:name w:val="Table Grid11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a4"/>
    <w:uiPriority w:val="99"/>
    <w:semiHidden/>
    <w:unhideWhenUsed/>
    <w:rsid w:val="00AF72E1"/>
  </w:style>
  <w:style w:type="numbering" w:customStyle="1" w:styleId="11111112">
    <w:name w:val="1 / 1.1 / 1.1.112"/>
    <w:basedOn w:val="a4"/>
    <w:next w:val="111111"/>
    <w:rsid w:val="00AF72E1"/>
  </w:style>
  <w:style w:type="numbering" w:customStyle="1" w:styleId="1ai12">
    <w:name w:val="1 / a / i12"/>
    <w:basedOn w:val="a4"/>
    <w:next w:val="1111110"/>
    <w:rsid w:val="00AF72E1"/>
  </w:style>
  <w:style w:type="numbering" w:customStyle="1" w:styleId="ArticleSection12">
    <w:name w:val="Article / Section12"/>
    <w:basedOn w:val="a4"/>
    <w:next w:val="afc"/>
    <w:rsid w:val="00AF72E1"/>
  </w:style>
  <w:style w:type="table" w:customStyle="1" w:styleId="TableGrid122">
    <w:name w:val="Table Grid12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07477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numPr>
        <w:numId w:val="3"/>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1">
    <w:name w:val="heading 2"/>
    <w:basedOn w:val="a1"/>
    <w:next w:val="H1"/>
    <w:link w:val="2Char"/>
    <w:qFormat/>
    <w:rsid w:val="005B04F3"/>
    <w:pPr>
      <w:keepNext/>
      <w:keepLines/>
      <w:numPr>
        <w:ilvl w:val="1"/>
        <w:numId w:val="3"/>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3"/>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qFormat/>
    <w:rsid w:val="00AF72E1"/>
    <w:pPr>
      <w:suppressAutoHyphens/>
      <w:spacing w:line="240" w:lineRule="auto"/>
      <w:ind w:left="864" w:hanging="144"/>
      <w:jc w:val="left"/>
      <w:outlineLvl w:val="3"/>
    </w:pPr>
    <w:rPr>
      <w:kern w:val="0"/>
      <w:sz w:val="20"/>
      <w:lang w:val="en-GB" w:eastAsia="en-US"/>
    </w:rPr>
  </w:style>
  <w:style w:type="paragraph" w:styleId="51">
    <w:name w:val="heading 5"/>
    <w:basedOn w:val="a1"/>
    <w:next w:val="a1"/>
    <w:link w:val="5Char"/>
    <w:qFormat/>
    <w:rsid w:val="00AF72E1"/>
    <w:pPr>
      <w:suppressAutoHyphens/>
      <w:spacing w:line="240" w:lineRule="auto"/>
      <w:ind w:left="1008" w:hanging="432"/>
      <w:jc w:val="left"/>
      <w:outlineLvl w:val="4"/>
    </w:pPr>
    <w:rPr>
      <w:kern w:val="0"/>
      <w:sz w:val="20"/>
      <w:lang w:val="en-GB" w:eastAsia="en-US"/>
    </w:rPr>
  </w:style>
  <w:style w:type="paragraph" w:styleId="6">
    <w:name w:val="heading 6"/>
    <w:basedOn w:val="a1"/>
    <w:next w:val="a1"/>
    <w:link w:val="6Char"/>
    <w:qFormat/>
    <w:rsid w:val="00AF72E1"/>
    <w:pPr>
      <w:suppressAutoHyphens/>
      <w:spacing w:line="240" w:lineRule="auto"/>
      <w:ind w:left="1152" w:hanging="432"/>
      <w:jc w:val="left"/>
      <w:outlineLvl w:val="5"/>
    </w:pPr>
    <w:rPr>
      <w:kern w:val="0"/>
      <w:sz w:val="20"/>
      <w:lang w:val="en-GB" w:eastAsia="en-US"/>
    </w:rPr>
  </w:style>
  <w:style w:type="paragraph" w:styleId="7">
    <w:name w:val="heading 7"/>
    <w:basedOn w:val="a1"/>
    <w:next w:val="a1"/>
    <w:link w:val="7Char"/>
    <w:qFormat/>
    <w:rsid w:val="00AF72E1"/>
    <w:pPr>
      <w:suppressAutoHyphens/>
      <w:spacing w:line="240" w:lineRule="auto"/>
      <w:ind w:left="1296" w:hanging="288"/>
      <w:jc w:val="left"/>
      <w:outlineLvl w:val="6"/>
    </w:pPr>
    <w:rPr>
      <w:kern w:val="0"/>
      <w:sz w:val="20"/>
      <w:lang w:val="en-GB" w:eastAsia="en-US"/>
    </w:rPr>
  </w:style>
  <w:style w:type="paragraph" w:styleId="8">
    <w:name w:val="heading 8"/>
    <w:basedOn w:val="a1"/>
    <w:next w:val="a1"/>
    <w:link w:val="8Char"/>
    <w:qFormat/>
    <w:rsid w:val="00AF72E1"/>
    <w:pPr>
      <w:suppressAutoHyphens/>
      <w:spacing w:line="240" w:lineRule="auto"/>
      <w:ind w:left="1440" w:hanging="432"/>
      <w:jc w:val="left"/>
      <w:outlineLvl w:val="7"/>
    </w:pPr>
    <w:rPr>
      <w:kern w:val="0"/>
      <w:sz w:val="20"/>
      <w:lang w:val="en-GB" w:eastAsia="en-US"/>
    </w:rPr>
  </w:style>
  <w:style w:type="paragraph" w:styleId="9">
    <w:name w:val="heading 9"/>
    <w:basedOn w:val="a1"/>
    <w:next w:val="a1"/>
    <w:link w:val="9Char"/>
    <w:qFormat/>
    <w:rsid w:val="00AF72E1"/>
    <w:pPr>
      <w:suppressAutoHyphens/>
      <w:spacing w:line="240" w:lineRule="auto"/>
      <w:ind w:left="1584" w:hanging="144"/>
      <w:jc w:val="left"/>
      <w:outlineLvl w:val="8"/>
    </w:pPr>
    <w:rPr>
      <w:kern w:val="0"/>
      <w:sz w:val="20"/>
      <w:lang w:val="en-GB"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a1"/>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qFormat/>
    <w:rsid w:val="001E5A51"/>
    <w:rPr>
      <w:sz w:val="34"/>
    </w:rPr>
  </w:style>
  <w:style w:type="paragraph" w:customStyle="1" w:styleId="H23">
    <w:name w:val="_ H_2/3"/>
    <w:basedOn w:val="a1"/>
    <w:next w:val="a1"/>
    <w:qFormat/>
    <w:rsid w:val="00986132"/>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1E5A51"/>
    <w:pPr>
      <w:keepNext/>
      <w:keepLines/>
      <w:tabs>
        <w:tab w:val="right" w:pos="360"/>
      </w:tabs>
      <w:suppressAutoHyphens/>
      <w:outlineLvl w:val="4"/>
    </w:pPr>
    <w:rPr>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link w:val="SingleTxtChar"/>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
    <w:basedOn w:val="a2"/>
    <w:qFormat/>
    <w:rsid w:val="00803014"/>
    <w:rPr>
      <w:color w:val="auto"/>
      <w:spacing w:val="0"/>
      <w:w w:val="150"/>
      <w:position w:val="0"/>
      <w:vertAlign w:val="superscript"/>
    </w:rPr>
  </w:style>
  <w:style w:type="character" w:styleId="a6">
    <w:name w:val="endnote reference"/>
    <w:aliases w:val="1_G"/>
    <w:basedOn w:val="a5"/>
    <w:rsid w:val="001E5A51"/>
    <w:rPr>
      <w:color w:val="auto"/>
      <w:spacing w:val="0"/>
      <w:w w:val="150"/>
      <w:position w:val="0"/>
      <w:vertAlign w:val="superscript"/>
    </w:rPr>
  </w:style>
  <w:style w:type="paragraph" w:styleId="a7">
    <w:name w:val="footnote text"/>
    <w:aliases w:val="5_G"/>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rsid w:val="001E5A51"/>
  </w:style>
  <w:style w:type="paragraph" w:styleId="a9">
    <w:name w:val="annotation text"/>
    <w:basedOn w:val="a1"/>
    <w:link w:val="Char0"/>
    <w:rsid w:val="001E5A51"/>
  </w:style>
  <w:style w:type="paragraph" w:styleId="aa">
    <w:name w:val="annotation subject"/>
    <w:basedOn w:val="a9"/>
    <w:next w:val="a9"/>
    <w:link w:val="Char1"/>
    <w:rsid w:val="001E5A51"/>
    <w:rPr>
      <w:b/>
      <w:bCs/>
    </w:rPr>
  </w:style>
  <w:style w:type="character" w:styleId="ab">
    <w:name w:val="annotation reference"/>
    <w:basedOn w:val="a2"/>
    <w:rsid w:val="001E5A51"/>
    <w:rPr>
      <w:sz w:val="21"/>
      <w:szCs w:val="21"/>
    </w:rPr>
  </w:style>
  <w:style w:type="paragraph" w:styleId="ac">
    <w:name w:val="Balloon Text"/>
    <w:basedOn w:val="a1"/>
    <w:link w:val="Char2"/>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link w:val="Char3"/>
    <w:rsid w:val="001E5A51"/>
    <w:pPr>
      <w:tabs>
        <w:tab w:val="center" w:pos="4320"/>
        <w:tab w:val="right" w:pos="8640"/>
      </w:tabs>
      <w:jc w:val="both"/>
    </w:pPr>
    <w:rPr>
      <w:noProof/>
      <w:sz w:val="18"/>
      <w:lang w:val="en-US"/>
    </w:rPr>
  </w:style>
  <w:style w:type="paragraph" w:styleId="ae">
    <w:name w:val="footer"/>
    <w:aliases w:val="3_G"/>
    <w:link w:val="Char4"/>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1"/>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link w:val="Char5"/>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1"/>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2">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1"/>
    <w:qFormat/>
    <w:rsid w:val="008B6642"/>
    <w:pPr>
      <w:tabs>
        <w:tab w:val="left" w:pos="2218"/>
      </w:tabs>
      <w:spacing w:after="120" w:line="240" w:lineRule="exact"/>
      <w:ind w:left="2218" w:right="1267" w:hanging="130"/>
    </w:pPr>
    <w:rPr>
      <w:snapToGrid w:val="0"/>
      <w:spacing w:val="4"/>
      <w:w w:val="103"/>
      <w:sz w:val="20"/>
    </w:rPr>
  </w:style>
  <w:style w:type="table" w:styleId="af2">
    <w:name w:val="Table Grid"/>
    <w:basedOn w:val="a3"/>
    <w:rsid w:val="00AF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标题 4 Char"/>
    <w:basedOn w:val="a2"/>
    <w:link w:val="40"/>
    <w:rsid w:val="00AF72E1"/>
    <w:rPr>
      <w:rFonts w:eastAsia="宋体"/>
      <w:lang w:eastAsia="en-US"/>
    </w:rPr>
  </w:style>
  <w:style w:type="character" w:customStyle="1" w:styleId="5Char">
    <w:name w:val="标题 5 Char"/>
    <w:basedOn w:val="a2"/>
    <w:link w:val="51"/>
    <w:rsid w:val="00AF72E1"/>
    <w:rPr>
      <w:rFonts w:eastAsia="宋体"/>
      <w:lang w:eastAsia="en-US"/>
    </w:rPr>
  </w:style>
  <w:style w:type="character" w:customStyle="1" w:styleId="6Char">
    <w:name w:val="标题 6 Char"/>
    <w:basedOn w:val="a2"/>
    <w:link w:val="6"/>
    <w:rsid w:val="00AF72E1"/>
    <w:rPr>
      <w:rFonts w:eastAsia="宋体"/>
      <w:lang w:eastAsia="en-US"/>
    </w:rPr>
  </w:style>
  <w:style w:type="character" w:customStyle="1" w:styleId="7Char">
    <w:name w:val="标题 7 Char"/>
    <w:basedOn w:val="a2"/>
    <w:link w:val="7"/>
    <w:rsid w:val="00AF72E1"/>
    <w:rPr>
      <w:rFonts w:eastAsia="宋体"/>
      <w:lang w:eastAsia="en-US"/>
    </w:rPr>
  </w:style>
  <w:style w:type="character" w:customStyle="1" w:styleId="8Char">
    <w:name w:val="标题 8 Char"/>
    <w:basedOn w:val="a2"/>
    <w:link w:val="8"/>
    <w:rsid w:val="00AF72E1"/>
    <w:rPr>
      <w:rFonts w:eastAsia="宋体"/>
      <w:lang w:eastAsia="en-US"/>
    </w:rPr>
  </w:style>
  <w:style w:type="character" w:customStyle="1" w:styleId="9Char">
    <w:name w:val="标题 9 Char"/>
    <w:basedOn w:val="a2"/>
    <w:link w:val="9"/>
    <w:rsid w:val="00AF72E1"/>
    <w:rPr>
      <w:rFonts w:eastAsia="宋体"/>
      <w:lang w:eastAsia="en-US"/>
    </w:rPr>
  </w:style>
  <w:style w:type="numbering" w:customStyle="1" w:styleId="11">
    <w:name w:val="无列表1"/>
    <w:next w:val="a4"/>
    <w:uiPriority w:val="99"/>
    <w:semiHidden/>
    <w:unhideWhenUsed/>
    <w:rsid w:val="00AF72E1"/>
  </w:style>
  <w:style w:type="paragraph" w:styleId="af3">
    <w:name w:val="Revision"/>
    <w:hidden/>
    <w:uiPriority w:val="99"/>
    <w:semiHidden/>
    <w:rsid w:val="00AF72E1"/>
    <w:rPr>
      <w:rFonts w:eastAsia="宋体"/>
      <w:kern w:val="14"/>
      <w:sz w:val="21"/>
      <w:lang w:val="en-US"/>
    </w:rPr>
  </w:style>
  <w:style w:type="paragraph" w:customStyle="1" w:styleId="SingleTxtG">
    <w:name w:val="_ Single Txt_G"/>
    <w:basedOn w:val="a1"/>
    <w:link w:val="SingleTxtGChar"/>
    <w:rsid w:val="00AF72E1"/>
    <w:pPr>
      <w:suppressAutoHyphens/>
      <w:spacing w:after="120" w:line="240" w:lineRule="atLeast"/>
      <w:ind w:left="1134" w:right="1134"/>
    </w:pPr>
    <w:rPr>
      <w:kern w:val="0"/>
      <w:sz w:val="20"/>
      <w:lang w:val="en-GB" w:eastAsia="en-US"/>
    </w:rPr>
  </w:style>
  <w:style w:type="paragraph" w:customStyle="1" w:styleId="HMG">
    <w:name w:val="_ H __M_G"/>
    <w:basedOn w:val="a1"/>
    <w:next w:val="a1"/>
    <w:rsid w:val="00AF72E1"/>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a1"/>
    <w:next w:val="a1"/>
    <w:link w:val="HChGChar"/>
    <w:rsid w:val="00AF72E1"/>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MG">
    <w:name w:val="__S_M_G"/>
    <w:basedOn w:val="a1"/>
    <w:next w:val="a1"/>
    <w:rsid w:val="00AF72E1"/>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1"/>
    <w:next w:val="a1"/>
    <w:rsid w:val="00AF72E1"/>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1"/>
    <w:next w:val="a1"/>
    <w:rsid w:val="00AF72E1"/>
    <w:pPr>
      <w:keepNext/>
      <w:keepLines/>
      <w:suppressAutoHyphens/>
      <w:spacing w:before="240" w:after="240" w:line="300" w:lineRule="exact"/>
      <w:ind w:left="1134" w:right="1134"/>
      <w:jc w:val="left"/>
    </w:pPr>
    <w:rPr>
      <w:b/>
      <w:kern w:val="0"/>
      <w:sz w:val="28"/>
      <w:lang w:val="en-GB" w:eastAsia="en-US"/>
    </w:rPr>
  </w:style>
  <w:style w:type="character" w:styleId="af4">
    <w:name w:val="page number"/>
    <w:aliases w:val="7_G"/>
    <w:rsid w:val="00AF72E1"/>
    <w:rPr>
      <w:rFonts w:ascii="Times New Roman" w:hAnsi="Times New Roman"/>
      <w:b/>
      <w:sz w:val="18"/>
    </w:rPr>
  </w:style>
  <w:style w:type="paragraph" w:customStyle="1" w:styleId="XLargeG">
    <w:name w:val="__XLarge_G"/>
    <w:basedOn w:val="a1"/>
    <w:next w:val="a1"/>
    <w:rsid w:val="00AF72E1"/>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1"/>
    <w:rsid w:val="00AF72E1"/>
    <w:pPr>
      <w:numPr>
        <w:numId w:val="1"/>
      </w:numPr>
      <w:suppressAutoHyphens/>
      <w:spacing w:after="120" w:line="240" w:lineRule="atLeast"/>
      <w:ind w:right="1134"/>
    </w:pPr>
    <w:rPr>
      <w:kern w:val="0"/>
      <w:sz w:val="20"/>
      <w:lang w:val="en-GB" w:eastAsia="en-US"/>
    </w:rPr>
  </w:style>
  <w:style w:type="paragraph" w:customStyle="1" w:styleId="Bullet2G">
    <w:name w:val="_Bullet 2_G"/>
    <w:basedOn w:val="a1"/>
    <w:rsid w:val="00AF72E1"/>
    <w:pPr>
      <w:numPr>
        <w:numId w:val="2"/>
      </w:numPr>
      <w:suppressAutoHyphens/>
      <w:spacing w:after="120" w:line="240" w:lineRule="atLeast"/>
      <w:ind w:right="1134"/>
    </w:pPr>
    <w:rPr>
      <w:kern w:val="0"/>
      <w:sz w:val="20"/>
      <w:lang w:val="en-GB" w:eastAsia="en-US"/>
    </w:rPr>
  </w:style>
  <w:style w:type="paragraph" w:customStyle="1" w:styleId="H1G">
    <w:name w:val="_ H_1_G"/>
    <w:basedOn w:val="a1"/>
    <w:next w:val="a1"/>
    <w:link w:val="H1GChar"/>
    <w:rsid w:val="00AF72E1"/>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1"/>
    <w:next w:val="a1"/>
    <w:link w:val="H23GChar"/>
    <w:rsid w:val="00AF72E1"/>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1"/>
    <w:next w:val="a1"/>
    <w:link w:val="H4GChar"/>
    <w:rsid w:val="00AF72E1"/>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1"/>
    <w:next w:val="a1"/>
    <w:rsid w:val="00AF72E1"/>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customStyle="1" w:styleId="NoList1">
    <w:name w:val="No List1"/>
    <w:next w:val="a4"/>
    <w:uiPriority w:val="99"/>
    <w:semiHidden/>
    <w:unhideWhenUsed/>
    <w:rsid w:val="00AF72E1"/>
  </w:style>
  <w:style w:type="table" w:customStyle="1" w:styleId="TableGrid1">
    <w:name w:val="Table Grid1"/>
    <w:basedOn w:val="a3"/>
    <w:next w:val="af2"/>
    <w:semiHidden/>
    <w:rsid w:val="00AF72E1"/>
    <w:pPr>
      <w:suppressAutoHyphens/>
      <w:spacing w:line="240" w:lineRule="atLeast"/>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AF72E1"/>
    <w:rPr>
      <w:rFonts w:eastAsia="宋体"/>
      <w:lang w:eastAsia="en-US"/>
    </w:rPr>
  </w:style>
  <w:style w:type="character" w:customStyle="1" w:styleId="Char">
    <w:name w:val="脚注文本 Char"/>
    <w:aliases w:val="5_G Char"/>
    <w:link w:val="a7"/>
    <w:locked/>
    <w:rsid w:val="00AF72E1"/>
    <w:rPr>
      <w:rFonts w:eastAsia="宋体"/>
      <w:noProof/>
      <w:kern w:val="14"/>
      <w:sz w:val="18"/>
      <w:lang w:val="en-US"/>
    </w:rPr>
  </w:style>
  <w:style w:type="paragraph" w:styleId="af5">
    <w:name w:val="Body Text Indent"/>
    <w:basedOn w:val="a1"/>
    <w:link w:val="Char6"/>
    <w:unhideWhenUsed/>
    <w:rsid w:val="00AF72E1"/>
    <w:pPr>
      <w:spacing w:after="240" w:line="240" w:lineRule="auto"/>
      <w:ind w:left="240"/>
      <w:jc w:val="left"/>
    </w:pPr>
    <w:rPr>
      <w:rFonts w:eastAsia="MS Mincho"/>
      <w:kern w:val="0"/>
      <w:sz w:val="24"/>
      <w:lang w:val="fr-CA" w:eastAsia="en-US"/>
    </w:rPr>
  </w:style>
  <w:style w:type="character" w:customStyle="1" w:styleId="Char6">
    <w:name w:val="正文文本缩进 Char"/>
    <w:basedOn w:val="a2"/>
    <w:link w:val="af5"/>
    <w:rsid w:val="00AF72E1"/>
    <w:rPr>
      <w:rFonts w:eastAsia="MS Mincho"/>
      <w:sz w:val="24"/>
      <w:lang w:val="fr-CA" w:eastAsia="en-US"/>
    </w:rPr>
  </w:style>
  <w:style w:type="paragraph" w:styleId="af6">
    <w:name w:val="List Paragraph"/>
    <w:basedOn w:val="a1"/>
    <w:uiPriority w:val="34"/>
    <w:qFormat/>
    <w:rsid w:val="00AF72E1"/>
    <w:pPr>
      <w:spacing w:line="240" w:lineRule="auto"/>
      <w:ind w:left="720"/>
      <w:jc w:val="left"/>
    </w:pPr>
    <w:rPr>
      <w:rFonts w:eastAsia="MS Mincho"/>
      <w:kern w:val="0"/>
      <w:sz w:val="24"/>
      <w:szCs w:val="24"/>
      <w:lang w:val="en-CA" w:eastAsia="en-CA"/>
    </w:rPr>
  </w:style>
  <w:style w:type="paragraph" w:styleId="af7">
    <w:name w:val="No Spacing"/>
    <w:uiPriority w:val="1"/>
    <w:qFormat/>
    <w:rsid w:val="00AF72E1"/>
    <w:rPr>
      <w:rFonts w:ascii="Calibri" w:eastAsia="Calibri" w:hAnsi="Calibri"/>
      <w:sz w:val="22"/>
      <w:szCs w:val="22"/>
      <w:lang w:val="ru-RU" w:eastAsia="en-US"/>
    </w:rPr>
  </w:style>
  <w:style w:type="character" w:customStyle="1" w:styleId="Char2">
    <w:name w:val="批注框文本 Char"/>
    <w:link w:val="ac"/>
    <w:rsid w:val="00AF72E1"/>
    <w:rPr>
      <w:rFonts w:eastAsia="宋体"/>
      <w:kern w:val="14"/>
      <w:sz w:val="18"/>
      <w:szCs w:val="18"/>
      <w:lang w:val="en-US"/>
    </w:rPr>
  </w:style>
  <w:style w:type="character" w:customStyle="1" w:styleId="Char0">
    <w:name w:val="批注文字 Char"/>
    <w:link w:val="a9"/>
    <w:rsid w:val="00AF72E1"/>
    <w:rPr>
      <w:rFonts w:eastAsia="宋体"/>
      <w:kern w:val="14"/>
      <w:sz w:val="21"/>
      <w:lang w:val="en-US"/>
    </w:rPr>
  </w:style>
  <w:style w:type="character" w:customStyle="1" w:styleId="Char1">
    <w:name w:val="批注主题 Char"/>
    <w:link w:val="aa"/>
    <w:rsid w:val="00AF72E1"/>
    <w:rPr>
      <w:rFonts w:eastAsia="宋体"/>
      <w:b/>
      <w:bCs/>
      <w:kern w:val="14"/>
      <w:sz w:val="21"/>
      <w:lang w:val="en-US"/>
    </w:rPr>
  </w:style>
  <w:style w:type="paragraph" w:customStyle="1" w:styleId="Default">
    <w:name w:val="Default"/>
    <w:rsid w:val="00AF72E1"/>
    <w:pPr>
      <w:autoSpaceDE w:val="0"/>
      <w:autoSpaceDN w:val="0"/>
      <w:adjustRightInd w:val="0"/>
    </w:pPr>
    <w:rPr>
      <w:rFonts w:ascii="Segoe UI" w:eastAsia="Calibri" w:hAnsi="Segoe UI" w:cs="Segoe UI"/>
      <w:color w:val="000000"/>
      <w:sz w:val="24"/>
      <w:szCs w:val="24"/>
      <w:lang w:eastAsia="en-GB"/>
    </w:rPr>
  </w:style>
  <w:style w:type="character" w:customStyle="1" w:styleId="HChGChar">
    <w:name w:val="_ H _Ch_G Char"/>
    <w:link w:val="HChG"/>
    <w:rsid w:val="00AF72E1"/>
    <w:rPr>
      <w:rFonts w:eastAsia="宋体"/>
      <w:b/>
      <w:sz w:val="28"/>
      <w:lang w:eastAsia="en-US"/>
    </w:rPr>
  </w:style>
  <w:style w:type="character" w:customStyle="1" w:styleId="H1GChar">
    <w:name w:val="_ H_1_G Char"/>
    <w:link w:val="H1G"/>
    <w:rsid w:val="00AF72E1"/>
    <w:rPr>
      <w:rFonts w:eastAsia="宋体"/>
      <w:b/>
      <w:sz w:val="24"/>
      <w:lang w:eastAsia="en-US"/>
    </w:rPr>
  </w:style>
  <w:style w:type="paragraph" w:customStyle="1" w:styleId="ParaNoG">
    <w:name w:val="_ParaNo._G"/>
    <w:basedOn w:val="SingleTxtG"/>
    <w:rsid w:val="00AF72E1"/>
    <w:pPr>
      <w:numPr>
        <w:numId w:val="12"/>
      </w:numPr>
      <w:tabs>
        <w:tab w:val="clear" w:pos="0"/>
        <w:tab w:val="num" w:pos="360"/>
      </w:tabs>
    </w:pPr>
  </w:style>
  <w:style w:type="paragraph" w:styleId="af8">
    <w:name w:val="Plain Text"/>
    <w:basedOn w:val="a1"/>
    <w:link w:val="Char7"/>
    <w:rsid w:val="00AF72E1"/>
    <w:pPr>
      <w:suppressAutoHyphens/>
      <w:spacing w:line="240" w:lineRule="atLeast"/>
      <w:jc w:val="left"/>
    </w:pPr>
    <w:rPr>
      <w:rFonts w:cs="Courier New"/>
      <w:kern w:val="0"/>
      <w:sz w:val="20"/>
      <w:lang w:val="en-GB" w:eastAsia="en-US"/>
    </w:rPr>
  </w:style>
  <w:style w:type="character" w:customStyle="1" w:styleId="Char7">
    <w:name w:val="纯文本 Char"/>
    <w:basedOn w:val="a2"/>
    <w:link w:val="af8"/>
    <w:rsid w:val="00AF72E1"/>
    <w:rPr>
      <w:rFonts w:eastAsia="宋体" w:cs="Courier New"/>
      <w:lang w:eastAsia="en-US"/>
    </w:rPr>
  </w:style>
  <w:style w:type="paragraph" w:styleId="af9">
    <w:name w:val="Body Text"/>
    <w:basedOn w:val="a1"/>
    <w:next w:val="a1"/>
    <w:link w:val="Char8"/>
    <w:rsid w:val="00AF72E1"/>
    <w:pPr>
      <w:suppressAutoHyphens/>
      <w:spacing w:line="240" w:lineRule="atLeast"/>
      <w:jc w:val="left"/>
    </w:pPr>
    <w:rPr>
      <w:kern w:val="0"/>
      <w:sz w:val="20"/>
      <w:lang w:val="en-GB" w:eastAsia="en-US"/>
    </w:rPr>
  </w:style>
  <w:style w:type="character" w:customStyle="1" w:styleId="Char8">
    <w:name w:val="正文文本 Char"/>
    <w:basedOn w:val="a2"/>
    <w:link w:val="af9"/>
    <w:rsid w:val="00AF72E1"/>
    <w:rPr>
      <w:rFonts w:eastAsia="宋体"/>
      <w:lang w:eastAsia="en-US"/>
    </w:rPr>
  </w:style>
  <w:style w:type="paragraph" w:styleId="afa">
    <w:name w:val="Block Text"/>
    <w:basedOn w:val="a1"/>
    <w:rsid w:val="00AF72E1"/>
    <w:pPr>
      <w:suppressAutoHyphens/>
      <w:spacing w:line="240" w:lineRule="atLeast"/>
      <w:ind w:left="1440" w:right="1440"/>
      <w:jc w:val="left"/>
    </w:pPr>
    <w:rPr>
      <w:kern w:val="0"/>
      <w:sz w:val="20"/>
      <w:lang w:val="en-GB" w:eastAsia="en-US"/>
    </w:rPr>
  </w:style>
  <w:style w:type="character" w:styleId="afb">
    <w:name w:val="line number"/>
    <w:rsid w:val="00AF72E1"/>
    <w:rPr>
      <w:sz w:val="14"/>
    </w:rPr>
  </w:style>
  <w:style w:type="numbering" w:styleId="111111">
    <w:name w:val="Outline List 2"/>
    <w:basedOn w:val="a4"/>
    <w:rsid w:val="00AF72E1"/>
  </w:style>
  <w:style w:type="numbering" w:styleId="1111110">
    <w:name w:val="Outline List 1"/>
    <w:basedOn w:val="a4"/>
    <w:rsid w:val="00AF72E1"/>
  </w:style>
  <w:style w:type="numbering" w:styleId="afc">
    <w:name w:val="Outline List 3"/>
    <w:basedOn w:val="a4"/>
    <w:rsid w:val="00AF72E1"/>
  </w:style>
  <w:style w:type="paragraph" w:styleId="23">
    <w:name w:val="Body Text 2"/>
    <w:basedOn w:val="a1"/>
    <w:link w:val="2Char0"/>
    <w:rsid w:val="00AF72E1"/>
    <w:pPr>
      <w:suppressAutoHyphens/>
      <w:spacing w:after="120" w:line="480" w:lineRule="auto"/>
      <w:jc w:val="left"/>
    </w:pPr>
    <w:rPr>
      <w:kern w:val="0"/>
      <w:sz w:val="20"/>
      <w:lang w:val="en-GB" w:eastAsia="en-US"/>
    </w:rPr>
  </w:style>
  <w:style w:type="character" w:customStyle="1" w:styleId="2Char0">
    <w:name w:val="正文文本 2 Char"/>
    <w:basedOn w:val="a2"/>
    <w:link w:val="23"/>
    <w:rsid w:val="00AF72E1"/>
    <w:rPr>
      <w:rFonts w:eastAsia="宋体"/>
      <w:lang w:eastAsia="en-US"/>
    </w:rPr>
  </w:style>
  <w:style w:type="paragraph" w:styleId="33">
    <w:name w:val="Body Text 3"/>
    <w:basedOn w:val="a1"/>
    <w:link w:val="3Char0"/>
    <w:rsid w:val="00AF72E1"/>
    <w:pPr>
      <w:suppressAutoHyphens/>
      <w:spacing w:after="120" w:line="240" w:lineRule="atLeast"/>
      <w:jc w:val="left"/>
    </w:pPr>
    <w:rPr>
      <w:kern w:val="0"/>
      <w:sz w:val="16"/>
      <w:szCs w:val="16"/>
      <w:lang w:val="en-GB" w:eastAsia="en-US"/>
    </w:rPr>
  </w:style>
  <w:style w:type="character" w:customStyle="1" w:styleId="3Char0">
    <w:name w:val="正文文本 3 Char"/>
    <w:basedOn w:val="a2"/>
    <w:link w:val="33"/>
    <w:rsid w:val="00AF72E1"/>
    <w:rPr>
      <w:rFonts w:eastAsia="宋体"/>
      <w:sz w:val="16"/>
      <w:szCs w:val="16"/>
      <w:lang w:eastAsia="en-US"/>
    </w:rPr>
  </w:style>
  <w:style w:type="paragraph" w:styleId="afd">
    <w:name w:val="Body Text First Indent"/>
    <w:basedOn w:val="af9"/>
    <w:link w:val="Char9"/>
    <w:rsid w:val="00AF72E1"/>
    <w:pPr>
      <w:spacing w:after="120"/>
      <w:ind w:firstLine="210"/>
    </w:pPr>
  </w:style>
  <w:style w:type="character" w:customStyle="1" w:styleId="Char9">
    <w:name w:val="正文首行缩进 Char"/>
    <w:basedOn w:val="Char8"/>
    <w:link w:val="afd"/>
    <w:rsid w:val="00AF72E1"/>
    <w:rPr>
      <w:rFonts w:eastAsia="宋体"/>
      <w:lang w:eastAsia="en-US"/>
    </w:rPr>
  </w:style>
  <w:style w:type="paragraph" w:styleId="24">
    <w:name w:val="Body Text First Indent 2"/>
    <w:basedOn w:val="af5"/>
    <w:link w:val="2Char1"/>
    <w:rsid w:val="00AF72E1"/>
    <w:pPr>
      <w:suppressAutoHyphens/>
      <w:spacing w:after="120" w:line="240" w:lineRule="atLeast"/>
      <w:ind w:left="283" w:firstLine="210"/>
    </w:pPr>
    <w:rPr>
      <w:rFonts w:eastAsia="Times New Roman"/>
      <w:sz w:val="20"/>
      <w:lang w:val="en-GB"/>
    </w:rPr>
  </w:style>
  <w:style w:type="character" w:customStyle="1" w:styleId="2Char1">
    <w:name w:val="正文首行缩进 2 Char"/>
    <w:basedOn w:val="Char6"/>
    <w:link w:val="24"/>
    <w:rsid w:val="00AF72E1"/>
    <w:rPr>
      <w:rFonts w:eastAsia="Times New Roman"/>
      <w:sz w:val="24"/>
      <w:lang w:val="fr-CA" w:eastAsia="en-US"/>
    </w:rPr>
  </w:style>
  <w:style w:type="paragraph" w:styleId="25">
    <w:name w:val="Body Text Indent 2"/>
    <w:basedOn w:val="a1"/>
    <w:link w:val="2Char2"/>
    <w:rsid w:val="00AF72E1"/>
    <w:pPr>
      <w:suppressAutoHyphens/>
      <w:spacing w:after="120" w:line="480" w:lineRule="auto"/>
      <w:ind w:left="283"/>
      <w:jc w:val="left"/>
    </w:pPr>
    <w:rPr>
      <w:kern w:val="0"/>
      <w:sz w:val="20"/>
      <w:lang w:val="en-GB" w:eastAsia="en-US"/>
    </w:rPr>
  </w:style>
  <w:style w:type="character" w:customStyle="1" w:styleId="2Char2">
    <w:name w:val="正文文本缩进 2 Char"/>
    <w:basedOn w:val="a2"/>
    <w:link w:val="25"/>
    <w:rsid w:val="00AF72E1"/>
    <w:rPr>
      <w:rFonts w:eastAsia="宋体"/>
      <w:lang w:eastAsia="en-US"/>
    </w:rPr>
  </w:style>
  <w:style w:type="paragraph" w:styleId="34">
    <w:name w:val="Body Text Indent 3"/>
    <w:basedOn w:val="a1"/>
    <w:link w:val="3Char1"/>
    <w:rsid w:val="00AF72E1"/>
    <w:pPr>
      <w:suppressAutoHyphens/>
      <w:spacing w:after="120" w:line="240" w:lineRule="atLeast"/>
      <w:ind w:left="283"/>
      <w:jc w:val="left"/>
    </w:pPr>
    <w:rPr>
      <w:kern w:val="0"/>
      <w:sz w:val="16"/>
      <w:szCs w:val="16"/>
      <w:lang w:val="en-GB" w:eastAsia="en-US"/>
    </w:rPr>
  </w:style>
  <w:style w:type="character" w:customStyle="1" w:styleId="3Char1">
    <w:name w:val="正文文本缩进 3 Char"/>
    <w:basedOn w:val="a2"/>
    <w:link w:val="34"/>
    <w:rsid w:val="00AF72E1"/>
    <w:rPr>
      <w:rFonts w:eastAsia="宋体"/>
      <w:sz w:val="16"/>
      <w:szCs w:val="16"/>
      <w:lang w:eastAsia="en-US"/>
    </w:rPr>
  </w:style>
  <w:style w:type="paragraph" w:styleId="afe">
    <w:name w:val="Closing"/>
    <w:basedOn w:val="a1"/>
    <w:link w:val="Chara"/>
    <w:rsid w:val="00AF72E1"/>
    <w:pPr>
      <w:suppressAutoHyphens/>
      <w:spacing w:line="240" w:lineRule="atLeast"/>
      <w:ind w:left="4252"/>
      <w:jc w:val="left"/>
    </w:pPr>
    <w:rPr>
      <w:kern w:val="0"/>
      <w:sz w:val="20"/>
      <w:lang w:val="en-GB" w:eastAsia="en-US"/>
    </w:rPr>
  </w:style>
  <w:style w:type="character" w:customStyle="1" w:styleId="Chara">
    <w:name w:val="结束语 Char"/>
    <w:basedOn w:val="a2"/>
    <w:link w:val="afe"/>
    <w:rsid w:val="00AF72E1"/>
    <w:rPr>
      <w:rFonts w:eastAsia="宋体"/>
      <w:lang w:eastAsia="en-US"/>
    </w:rPr>
  </w:style>
  <w:style w:type="paragraph" w:styleId="aff">
    <w:name w:val="Date"/>
    <w:basedOn w:val="a1"/>
    <w:next w:val="a1"/>
    <w:link w:val="Charb"/>
    <w:rsid w:val="00AF72E1"/>
    <w:pPr>
      <w:suppressAutoHyphens/>
      <w:spacing w:line="240" w:lineRule="atLeast"/>
      <w:jc w:val="left"/>
    </w:pPr>
    <w:rPr>
      <w:kern w:val="0"/>
      <w:sz w:val="20"/>
      <w:lang w:val="en-GB" w:eastAsia="en-US"/>
    </w:rPr>
  </w:style>
  <w:style w:type="character" w:customStyle="1" w:styleId="Charb">
    <w:name w:val="日期 Char"/>
    <w:basedOn w:val="a2"/>
    <w:link w:val="aff"/>
    <w:rsid w:val="00AF72E1"/>
    <w:rPr>
      <w:rFonts w:eastAsia="宋体"/>
      <w:lang w:eastAsia="en-US"/>
    </w:rPr>
  </w:style>
  <w:style w:type="paragraph" w:styleId="aff0">
    <w:name w:val="E-mail Signature"/>
    <w:basedOn w:val="a1"/>
    <w:link w:val="Charc"/>
    <w:rsid w:val="00AF72E1"/>
    <w:pPr>
      <w:suppressAutoHyphens/>
      <w:spacing w:line="240" w:lineRule="atLeast"/>
      <w:jc w:val="left"/>
    </w:pPr>
    <w:rPr>
      <w:kern w:val="0"/>
      <w:sz w:val="20"/>
      <w:lang w:val="en-GB" w:eastAsia="en-US"/>
    </w:rPr>
  </w:style>
  <w:style w:type="character" w:customStyle="1" w:styleId="Charc">
    <w:name w:val="电子邮件签名 Char"/>
    <w:basedOn w:val="a2"/>
    <w:link w:val="aff0"/>
    <w:rsid w:val="00AF72E1"/>
    <w:rPr>
      <w:rFonts w:eastAsia="宋体"/>
      <w:lang w:eastAsia="en-US"/>
    </w:rPr>
  </w:style>
  <w:style w:type="character" w:styleId="aff1">
    <w:name w:val="Emphasis"/>
    <w:qFormat/>
    <w:rsid w:val="00AF72E1"/>
    <w:rPr>
      <w:i/>
      <w:iCs/>
    </w:rPr>
  </w:style>
  <w:style w:type="paragraph" w:styleId="aff2">
    <w:name w:val="envelope return"/>
    <w:basedOn w:val="a1"/>
    <w:rsid w:val="00AF72E1"/>
    <w:pPr>
      <w:suppressAutoHyphens/>
      <w:spacing w:line="240" w:lineRule="atLeast"/>
      <w:jc w:val="left"/>
    </w:pPr>
    <w:rPr>
      <w:rFonts w:ascii="Arial" w:hAnsi="Arial" w:cs="Arial"/>
      <w:kern w:val="0"/>
      <w:sz w:val="20"/>
      <w:lang w:val="en-GB" w:eastAsia="en-US"/>
    </w:rPr>
  </w:style>
  <w:style w:type="character" w:styleId="HTML">
    <w:name w:val="HTML Acronym"/>
    <w:rsid w:val="00AF72E1"/>
  </w:style>
  <w:style w:type="paragraph" w:styleId="HTML0">
    <w:name w:val="HTML Address"/>
    <w:basedOn w:val="a1"/>
    <w:link w:val="HTMLChar"/>
    <w:rsid w:val="00AF72E1"/>
    <w:pPr>
      <w:suppressAutoHyphens/>
      <w:spacing w:line="240" w:lineRule="atLeast"/>
      <w:jc w:val="left"/>
    </w:pPr>
    <w:rPr>
      <w:i/>
      <w:iCs/>
      <w:kern w:val="0"/>
      <w:sz w:val="20"/>
      <w:lang w:val="en-GB" w:eastAsia="en-US"/>
    </w:rPr>
  </w:style>
  <w:style w:type="character" w:customStyle="1" w:styleId="HTMLChar">
    <w:name w:val="HTML 地址 Char"/>
    <w:basedOn w:val="a2"/>
    <w:link w:val="HTML0"/>
    <w:rsid w:val="00AF72E1"/>
    <w:rPr>
      <w:rFonts w:eastAsia="宋体"/>
      <w:i/>
      <w:iCs/>
      <w:lang w:eastAsia="en-US"/>
    </w:rPr>
  </w:style>
  <w:style w:type="character" w:styleId="HTML1">
    <w:name w:val="HTML Cite"/>
    <w:rsid w:val="00AF72E1"/>
    <w:rPr>
      <w:i/>
      <w:iCs/>
    </w:rPr>
  </w:style>
  <w:style w:type="character" w:styleId="HTML2">
    <w:name w:val="HTML Code"/>
    <w:rsid w:val="00AF72E1"/>
    <w:rPr>
      <w:rFonts w:ascii="Courier New" w:hAnsi="Courier New" w:cs="Courier New"/>
      <w:sz w:val="20"/>
      <w:szCs w:val="20"/>
    </w:rPr>
  </w:style>
  <w:style w:type="character" w:styleId="HTML3">
    <w:name w:val="HTML Definition"/>
    <w:rsid w:val="00AF72E1"/>
    <w:rPr>
      <w:i/>
      <w:iCs/>
    </w:rPr>
  </w:style>
  <w:style w:type="character" w:styleId="HTML4">
    <w:name w:val="HTML Keyboard"/>
    <w:rsid w:val="00AF72E1"/>
    <w:rPr>
      <w:rFonts w:ascii="Courier New" w:hAnsi="Courier New" w:cs="Courier New"/>
      <w:sz w:val="20"/>
      <w:szCs w:val="20"/>
    </w:rPr>
  </w:style>
  <w:style w:type="paragraph" w:styleId="HTML5">
    <w:name w:val="HTML Preformatted"/>
    <w:basedOn w:val="a1"/>
    <w:link w:val="HTMLChar0"/>
    <w:rsid w:val="00AF72E1"/>
    <w:pPr>
      <w:suppressAutoHyphens/>
      <w:spacing w:line="240" w:lineRule="atLeast"/>
      <w:jc w:val="left"/>
    </w:pPr>
    <w:rPr>
      <w:rFonts w:ascii="Courier New" w:hAnsi="Courier New" w:cs="Courier New"/>
      <w:kern w:val="0"/>
      <w:sz w:val="20"/>
      <w:lang w:val="en-GB" w:eastAsia="en-US"/>
    </w:rPr>
  </w:style>
  <w:style w:type="character" w:customStyle="1" w:styleId="HTMLChar0">
    <w:name w:val="HTML 预设格式 Char"/>
    <w:basedOn w:val="a2"/>
    <w:link w:val="HTML5"/>
    <w:rsid w:val="00AF72E1"/>
    <w:rPr>
      <w:rFonts w:ascii="Courier New" w:eastAsia="宋体" w:hAnsi="Courier New" w:cs="Courier New"/>
      <w:lang w:eastAsia="en-US"/>
    </w:rPr>
  </w:style>
  <w:style w:type="character" w:styleId="HTML6">
    <w:name w:val="HTML Sample"/>
    <w:rsid w:val="00AF72E1"/>
    <w:rPr>
      <w:rFonts w:ascii="Courier New" w:hAnsi="Courier New" w:cs="Courier New"/>
    </w:rPr>
  </w:style>
  <w:style w:type="character" w:styleId="HTML7">
    <w:name w:val="HTML Typewriter"/>
    <w:rsid w:val="00AF72E1"/>
    <w:rPr>
      <w:rFonts w:ascii="Courier New" w:hAnsi="Courier New" w:cs="Courier New"/>
      <w:sz w:val="20"/>
      <w:szCs w:val="20"/>
    </w:rPr>
  </w:style>
  <w:style w:type="character" w:styleId="HTML8">
    <w:name w:val="HTML Variable"/>
    <w:rsid w:val="00AF72E1"/>
    <w:rPr>
      <w:i/>
      <w:iCs/>
    </w:rPr>
  </w:style>
  <w:style w:type="paragraph" w:styleId="aff3">
    <w:name w:val="List"/>
    <w:basedOn w:val="a1"/>
    <w:rsid w:val="00AF72E1"/>
    <w:pPr>
      <w:suppressAutoHyphens/>
      <w:spacing w:line="240" w:lineRule="atLeast"/>
      <w:ind w:left="283" w:hanging="283"/>
      <w:jc w:val="left"/>
    </w:pPr>
    <w:rPr>
      <w:kern w:val="0"/>
      <w:sz w:val="20"/>
      <w:lang w:val="en-GB" w:eastAsia="en-US"/>
    </w:rPr>
  </w:style>
  <w:style w:type="paragraph" w:styleId="26">
    <w:name w:val="List 2"/>
    <w:basedOn w:val="a1"/>
    <w:rsid w:val="00AF72E1"/>
    <w:pPr>
      <w:suppressAutoHyphens/>
      <w:spacing w:line="240" w:lineRule="atLeast"/>
      <w:ind w:left="566" w:hanging="283"/>
      <w:jc w:val="left"/>
    </w:pPr>
    <w:rPr>
      <w:kern w:val="0"/>
      <w:sz w:val="20"/>
      <w:lang w:val="en-GB" w:eastAsia="en-US"/>
    </w:rPr>
  </w:style>
  <w:style w:type="paragraph" w:styleId="35">
    <w:name w:val="List 3"/>
    <w:basedOn w:val="a1"/>
    <w:rsid w:val="00AF72E1"/>
    <w:pPr>
      <w:suppressAutoHyphens/>
      <w:spacing w:line="240" w:lineRule="atLeast"/>
      <w:ind w:left="849" w:hanging="283"/>
      <w:jc w:val="left"/>
    </w:pPr>
    <w:rPr>
      <w:kern w:val="0"/>
      <w:sz w:val="20"/>
      <w:lang w:val="en-GB" w:eastAsia="en-US"/>
    </w:rPr>
  </w:style>
  <w:style w:type="paragraph" w:styleId="42">
    <w:name w:val="List 4"/>
    <w:basedOn w:val="a1"/>
    <w:rsid w:val="00AF72E1"/>
    <w:pPr>
      <w:suppressAutoHyphens/>
      <w:spacing w:line="240" w:lineRule="atLeast"/>
      <w:ind w:left="1132" w:hanging="283"/>
      <w:jc w:val="left"/>
    </w:pPr>
    <w:rPr>
      <w:kern w:val="0"/>
      <w:sz w:val="20"/>
      <w:lang w:val="en-GB" w:eastAsia="en-US"/>
    </w:rPr>
  </w:style>
  <w:style w:type="paragraph" w:styleId="52">
    <w:name w:val="List 5"/>
    <w:basedOn w:val="a1"/>
    <w:rsid w:val="00AF72E1"/>
    <w:pPr>
      <w:suppressAutoHyphens/>
      <w:spacing w:line="240" w:lineRule="atLeast"/>
      <w:ind w:left="1415" w:hanging="283"/>
      <w:jc w:val="left"/>
    </w:pPr>
    <w:rPr>
      <w:kern w:val="0"/>
      <w:sz w:val="20"/>
      <w:lang w:val="en-GB" w:eastAsia="en-US"/>
    </w:rPr>
  </w:style>
  <w:style w:type="paragraph" w:styleId="a0">
    <w:name w:val="List Bullet"/>
    <w:basedOn w:val="a1"/>
    <w:link w:val="Chard"/>
    <w:rsid w:val="00AF72E1"/>
    <w:pPr>
      <w:numPr>
        <w:numId w:val="7"/>
      </w:numPr>
      <w:suppressAutoHyphens/>
      <w:spacing w:line="240" w:lineRule="atLeast"/>
      <w:jc w:val="left"/>
    </w:pPr>
    <w:rPr>
      <w:kern w:val="0"/>
      <w:sz w:val="20"/>
      <w:lang w:val="en-GB" w:eastAsia="en-US"/>
    </w:rPr>
  </w:style>
  <w:style w:type="paragraph" w:styleId="2">
    <w:name w:val="List Bullet 2"/>
    <w:basedOn w:val="a1"/>
    <w:rsid w:val="00AF72E1"/>
    <w:pPr>
      <w:numPr>
        <w:numId w:val="8"/>
      </w:numPr>
      <w:suppressAutoHyphens/>
      <w:spacing w:line="240" w:lineRule="atLeast"/>
      <w:jc w:val="left"/>
    </w:pPr>
    <w:rPr>
      <w:kern w:val="0"/>
      <w:sz w:val="20"/>
      <w:lang w:val="en-GB" w:eastAsia="en-US"/>
    </w:rPr>
  </w:style>
  <w:style w:type="paragraph" w:styleId="30">
    <w:name w:val="List Bullet 3"/>
    <w:basedOn w:val="a1"/>
    <w:rsid w:val="00AF72E1"/>
    <w:pPr>
      <w:numPr>
        <w:numId w:val="9"/>
      </w:numPr>
      <w:suppressAutoHyphens/>
      <w:spacing w:line="240" w:lineRule="atLeast"/>
      <w:jc w:val="left"/>
    </w:pPr>
    <w:rPr>
      <w:kern w:val="0"/>
      <w:sz w:val="20"/>
      <w:lang w:val="en-GB" w:eastAsia="en-US"/>
    </w:rPr>
  </w:style>
  <w:style w:type="paragraph" w:styleId="4">
    <w:name w:val="List Bullet 4"/>
    <w:basedOn w:val="a1"/>
    <w:rsid w:val="00AF72E1"/>
    <w:pPr>
      <w:numPr>
        <w:numId w:val="10"/>
      </w:numPr>
      <w:suppressAutoHyphens/>
      <w:spacing w:line="240" w:lineRule="atLeast"/>
      <w:jc w:val="left"/>
    </w:pPr>
    <w:rPr>
      <w:kern w:val="0"/>
      <w:sz w:val="20"/>
      <w:lang w:val="en-GB" w:eastAsia="en-US"/>
    </w:rPr>
  </w:style>
  <w:style w:type="paragraph" w:styleId="50">
    <w:name w:val="List Bullet 5"/>
    <w:basedOn w:val="a1"/>
    <w:rsid w:val="00AF72E1"/>
    <w:pPr>
      <w:numPr>
        <w:numId w:val="11"/>
      </w:numPr>
      <w:suppressAutoHyphens/>
      <w:spacing w:line="240" w:lineRule="atLeast"/>
      <w:jc w:val="left"/>
    </w:pPr>
    <w:rPr>
      <w:kern w:val="0"/>
      <w:sz w:val="20"/>
      <w:lang w:val="en-GB" w:eastAsia="en-US"/>
    </w:rPr>
  </w:style>
  <w:style w:type="paragraph" w:styleId="aff4">
    <w:name w:val="List Continue"/>
    <w:basedOn w:val="a1"/>
    <w:rsid w:val="00AF72E1"/>
    <w:pPr>
      <w:suppressAutoHyphens/>
      <w:spacing w:after="120" w:line="240" w:lineRule="atLeast"/>
      <w:ind w:left="283"/>
      <w:jc w:val="left"/>
    </w:pPr>
    <w:rPr>
      <w:kern w:val="0"/>
      <w:sz w:val="20"/>
      <w:lang w:val="en-GB" w:eastAsia="en-US"/>
    </w:rPr>
  </w:style>
  <w:style w:type="paragraph" w:styleId="27">
    <w:name w:val="List Continue 2"/>
    <w:basedOn w:val="a1"/>
    <w:rsid w:val="00AF72E1"/>
    <w:pPr>
      <w:suppressAutoHyphens/>
      <w:spacing w:after="120" w:line="240" w:lineRule="atLeast"/>
      <w:ind w:left="566"/>
      <w:jc w:val="left"/>
    </w:pPr>
    <w:rPr>
      <w:kern w:val="0"/>
      <w:sz w:val="20"/>
      <w:lang w:val="en-GB" w:eastAsia="en-US"/>
    </w:rPr>
  </w:style>
  <w:style w:type="paragraph" w:styleId="36">
    <w:name w:val="List Continue 3"/>
    <w:basedOn w:val="a1"/>
    <w:rsid w:val="00AF72E1"/>
    <w:pPr>
      <w:suppressAutoHyphens/>
      <w:spacing w:after="120" w:line="240" w:lineRule="atLeast"/>
      <w:ind w:left="849"/>
      <w:jc w:val="left"/>
    </w:pPr>
    <w:rPr>
      <w:kern w:val="0"/>
      <w:sz w:val="20"/>
      <w:lang w:val="en-GB" w:eastAsia="en-US"/>
    </w:rPr>
  </w:style>
  <w:style w:type="paragraph" w:styleId="43">
    <w:name w:val="List Continue 4"/>
    <w:basedOn w:val="a1"/>
    <w:rsid w:val="00AF72E1"/>
    <w:pPr>
      <w:suppressAutoHyphens/>
      <w:spacing w:after="120" w:line="240" w:lineRule="atLeast"/>
      <w:ind w:left="1132"/>
      <w:jc w:val="left"/>
    </w:pPr>
    <w:rPr>
      <w:kern w:val="0"/>
      <w:sz w:val="20"/>
      <w:lang w:val="en-GB" w:eastAsia="en-US"/>
    </w:rPr>
  </w:style>
  <w:style w:type="paragraph" w:styleId="53">
    <w:name w:val="List Continue 5"/>
    <w:basedOn w:val="a1"/>
    <w:rsid w:val="00AF72E1"/>
    <w:pPr>
      <w:suppressAutoHyphens/>
      <w:spacing w:after="120" w:line="240" w:lineRule="atLeast"/>
      <w:ind w:left="1415"/>
      <w:jc w:val="left"/>
    </w:pPr>
    <w:rPr>
      <w:kern w:val="0"/>
      <w:sz w:val="20"/>
      <w:lang w:val="en-GB" w:eastAsia="en-US"/>
    </w:rPr>
  </w:style>
  <w:style w:type="paragraph" w:styleId="a">
    <w:name w:val="List Number"/>
    <w:basedOn w:val="a1"/>
    <w:rsid w:val="00AF72E1"/>
    <w:pPr>
      <w:numPr>
        <w:numId w:val="6"/>
      </w:numPr>
      <w:suppressAutoHyphens/>
      <w:spacing w:line="240" w:lineRule="atLeast"/>
      <w:jc w:val="left"/>
    </w:pPr>
    <w:rPr>
      <w:kern w:val="0"/>
      <w:sz w:val="20"/>
      <w:lang w:val="en-GB" w:eastAsia="en-US"/>
    </w:rPr>
  </w:style>
  <w:style w:type="paragraph" w:styleId="28">
    <w:name w:val="List Number 2"/>
    <w:basedOn w:val="a1"/>
    <w:rsid w:val="00AF72E1"/>
    <w:pPr>
      <w:tabs>
        <w:tab w:val="num" w:pos="643"/>
      </w:tabs>
      <w:suppressAutoHyphens/>
      <w:spacing w:line="240" w:lineRule="atLeast"/>
      <w:ind w:left="643" w:hanging="360"/>
      <w:jc w:val="left"/>
    </w:pPr>
    <w:rPr>
      <w:kern w:val="0"/>
      <w:sz w:val="20"/>
      <w:lang w:val="en-GB" w:eastAsia="en-US"/>
    </w:rPr>
  </w:style>
  <w:style w:type="paragraph" w:styleId="3">
    <w:name w:val="List Number 3"/>
    <w:basedOn w:val="a1"/>
    <w:rsid w:val="00AF72E1"/>
    <w:pPr>
      <w:numPr>
        <w:numId w:val="5"/>
      </w:numPr>
      <w:suppressAutoHyphens/>
      <w:spacing w:line="240" w:lineRule="atLeast"/>
      <w:jc w:val="left"/>
    </w:pPr>
    <w:rPr>
      <w:kern w:val="0"/>
      <w:sz w:val="20"/>
      <w:lang w:val="en-GB" w:eastAsia="en-US"/>
    </w:rPr>
  </w:style>
  <w:style w:type="paragraph" w:styleId="44">
    <w:name w:val="List Number 4"/>
    <w:basedOn w:val="a1"/>
    <w:rsid w:val="00AF72E1"/>
    <w:pPr>
      <w:tabs>
        <w:tab w:val="num" w:pos="1209"/>
      </w:tabs>
      <w:suppressAutoHyphens/>
      <w:spacing w:line="240" w:lineRule="atLeast"/>
      <w:ind w:left="1209" w:hanging="360"/>
      <w:jc w:val="left"/>
    </w:pPr>
    <w:rPr>
      <w:kern w:val="0"/>
      <w:sz w:val="20"/>
      <w:lang w:val="en-GB" w:eastAsia="en-US"/>
    </w:rPr>
  </w:style>
  <w:style w:type="paragraph" w:styleId="5">
    <w:name w:val="List Number 5"/>
    <w:basedOn w:val="a1"/>
    <w:rsid w:val="00AF72E1"/>
    <w:pPr>
      <w:numPr>
        <w:numId w:val="4"/>
      </w:numPr>
      <w:suppressAutoHyphens/>
      <w:spacing w:line="240" w:lineRule="atLeast"/>
      <w:jc w:val="left"/>
    </w:pPr>
    <w:rPr>
      <w:kern w:val="0"/>
      <w:sz w:val="20"/>
      <w:lang w:val="en-GB" w:eastAsia="en-US"/>
    </w:rPr>
  </w:style>
  <w:style w:type="paragraph" w:styleId="aff5">
    <w:name w:val="Message Header"/>
    <w:basedOn w:val="a1"/>
    <w:link w:val="Chare"/>
    <w:rsid w:val="00AF72E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character" w:customStyle="1" w:styleId="Chare">
    <w:name w:val="信息标题 Char"/>
    <w:basedOn w:val="a2"/>
    <w:link w:val="aff5"/>
    <w:rsid w:val="00AF72E1"/>
    <w:rPr>
      <w:rFonts w:ascii="Arial" w:eastAsia="宋体" w:hAnsi="Arial" w:cs="Arial"/>
      <w:sz w:val="24"/>
      <w:szCs w:val="24"/>
      <w:shd w:val="pct20" w:color="auto" w:fill="auto"/>
      <w:lang w:eastAsia="en-US"/>
    </w:rPr>
  </w:style>
  <w:style w:type="paragraph" w:styleId="aff6">
    <w:name w:val="Normal Indent"/>
    <w:basedOn w:val="a1"/>
    <w:rsid w:val="00AF72E1"/>
    <w:pPr>
      <w:suppressAutoHyphens/>
      <w:spacing w:line="240" w:lineRule="atLeast"/>
      <w:ind w:left="567"/>
      <w:jc w:val="left"/>
    </w:pPr>
    <w:rPr>
      <w:kern w:val="0"/>
      <w:sz w:val="20"/>
      <w:lang w:val="en-GB" w:eastAsia="en-US"/>
    </w:rPr>
  </w:style>
  <w:style w:type="paragraph" w:styleId="aff7">
    <w:name w:val="Note Heading"/>
    <w:basedOn w:val="a1"/>
    <w:next w:val="a1"/>
    <w:link w:val="Charf"/>
    <w:rsid w:val="00AF72E1"/>
    <w:pPr>
      <w:suppressAutoHyphens/>
      <w:spacing w:line="240" w:lineRule="atLeast"/>
      <w:jc w:val="left"/>
    </w:pPr>
    <w:rPr>
      <w:kern w:val="0"/>
      <w:sz w:val="20"/>
      <w:lang w:val="en-GB" w:eastAsia="en-US"/>
    </w:rPr>
  </w:style>
  <w:style w:type="character" w:customStyle="1" w:styleId="Charf">
    <w:name w:val="注释标题 Char"/>
    <w:basedOn w:val="a2"/>
    <w:link w:val="aff7"/>
    <w:rsid w:val="00AF72E1"/>
    <w:rPr>
      <w:rFonts w:eastAsia="宋体"/>
      <w:lang w:eastAsia="en-US"/>
    </w:rPr>
  </w:style>
  <w:style w:type="paragraph" w:styleId="aff8">
    <w:name w:val="Salutation"/>
    <w:basedOn w:val="a1"/>
    <w:next w:val="a1"/>
    <w:link w:val="Charf0"/>
    <w:rsid w:val="00AF72E1"/>
    <w:pPr>
      <w:suppressAutoHyphens/>
      <w:spacing w:line="240" w:lineRule="atLeast"/>
      <w:jc w:val="left"/>
    </w:pPr>
    <w:rPr>
      <w:kern w:val="0"/>
      <w:sz w:val="20"/>
      <w:lang w:val="en-GB" w:eastAsia="en-US"/>
    </w:rPr>
  </w:style>
  <w:style w:type="character" w:customStyle="1" w:styleId="Charf0">
    <w:name w:val="称呼 Char"/>
    <w:basedOn w:val="a2"/>
    <w:link w:val="aff8"/>
    <w:rsid w:val="00AF72E1"/>
    <w:rPr>
      <w:rFonts w:eastAsia="宋体"/>
      <w:lang w:eastAsia="en-US"/>
    </w:rPr>
  </w:style>
  <w:style w:type="paragraph" w:styleId="aff9">
    <w:name w:val="Signature"/>
    <w:basedOn w:val="a1"/>
    <w:link w:val="Charf1"/>
    <w:rsid w:val="00AF72E1"/>
    <w:pPr>
      <w:suppressAutoHyphens/>
      <w:spacing w:line="240" w:lineRule="atLeast"/>
      <w:ind w:left="4252"/>
      <w:jc w:val="left"/>
    </w:pPr>
    <w:rPr>
      <w:kern w:val="0"/>
      <w:sz w:val="20"/>
      <w:lang w:val="en-GB" w:eastAsia="en-US"/>
    </w:rPr>
  </w:style>
  <w:style w:type="character" w:customStyle="1" w:styleId="Charf1">
    <w:name w:val="签名 Char"/>
    <w:basedOn w:val="a2"/>
    <w:link w:val="aff9"/>
    <w:rsid w:val="00AF72E1"/>
    <w:rPr>
      <w:rFonts w:eastAsia="宋体"/>
      <w:lang w:eastAsia="en-US"/>
    </w:rPr>
  </w:style>
  <w:style w:type="character" w:styleId="affa">
    <w:name w:val="Strong"/>
    <w:qFormat/>
    <w:rsid w:val="00AF72E1"/>
    <w:rPr>
      <w:b/>
      <w:bCs/>
    </w:rPr>
  </w:style>
  <w:style w:type="paragraph" w:styleId="affb">
    <w:name w:val="Subtitle"/>
    <w:basedOn w:val="a1"/>
    <w:link w:val="Charf2"/>
    <w:qFormat/>
    <w:rsid w:val="00AF72E1"/>
    <w:pPr>
      <w:suppressAutoHyphens/>
      <w:spacing w:after="60" w:line="240" w:lineRule="atLeast"/>
      <w:jc w:val="center"/>
      <w:outlineLvl w:val="1"/>
    </w:pPr>
    <w:rPr>
      <w:rFonts w:ascii="Arial" w:hAnsi="Arial" w:cs="Arial"/>
      <w:kern w:val="0"/>
      <w:sz w:val="24"/>
      <w:szCs w:val="24"/>
      <w:lang w:val="en-GB" w:eastAsia="en-US"/>
    </w:rPr>
  </w:style>
  <w:style w:type="character" w:customStyle="1" w:styleId="Charf2">
    <w:name w:val="副标题 Char"/>
    <w:basedOn w:val="a2"/>
    <w:link w:val="affb"/>
    <w:rsid w:val="00AF72E1"/>
    <w:rPr>
      <w:rFonts w:ascii="Arial" w:eastAsia="宋体" w:hAnsi="Arial" w:cs="Arial"/>
      <w:sz w:val="24"/>
      <w:szCs w:val="24"/>
      <w:lang w:eastAsia="en-US"/>
    </w:rPr>
  </w:style>
  <w:style w:type="table" w:styleId="12">
    <w:name w:val="Table 3D effects 1"/>
    <w:basedOn w:val="a3"/>
    <w:rsid w:val="00AF72E1"/>
    <w:pPr>
      <w:suppressAutoHyphens/>
      <w:spacing w:line="240" w:lineRule="atLeast"/>
    </w:pPr>
    <w:rPr>
      <w:rFonts w:eastAsia="宋体"/>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9">
    <w:name w:val="Table 3D effects 2"/>
    <w:basedOn w:val="a3"/>
    <w:rsid w:val="00AF72E1"/>
    <w:pPr>
      <w:suppressAutoHyphens/>
      <w:spacing w:line="240" w:lineRule="atLeast"/>
    </w:pPr>
    <w:rPr>
      <w:rFonts w:eastAsia="宋体"/>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rsid w:val="00AF72E1"/>
    <w:pPr>
      <w:suppressAutoHyphens/>
      <w:spacing w:line="240" w:lineRule="atLeast"/>
    </w:pPr>
    <w:rPr>
      <w:rFonts w:eastAsia="宋体"/>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Classic 1"/>
    <w:basedOn w:val="a3"/>
    <w:rsid w:val="00AF72E1"/>
    <w:pPr>
      <w:suppressAutoHyphens/>
      <w:spacing w:line="240" w:lineRule="atLeast"/>
    </w:pPr>
    <w:rPr>
      <w:rFonts w:eastAsia="宋体"/>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3"/>
    <w:rsid w:val="00AF72E1"/>
    <w:pPr>
      <w:suppressAutoHyphens/>
      <w:spacing w:line="240" w:lineRule="atLeast"/>
    </w:pPr>
    <w:rPr>
      <w:rFonts w:eastAsia="宋体"/>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rsid w:val="00AF72E1"/>
    <w:pPr>
      <w:suppressAutoHyphens/>
      <w:spacing w:line="240" w:lineRule="atLeast"/>
    </w:pPr>
    <w:rPr>
      <w:rFonts w:eastAsia="宋体"/>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rsid w:val="00AF72E1"/>
    <w:pPr>
      <w:suppressAutoHyphens/>
      <w:spacing w:line="240" w:lineRule="atLeast"/>
    </w:pPr>
    <w:rPr>
      <w:rFonts w:eastAsia="宋体"/>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4">
    <w:name w:val="Table Colorful 1"/>
    <w:basedOn w:val="a3"/>
    <w:rsid w:val="00AF72E1"/>
    <w:pPr>
      <w:suppressAutoHyphens/>
      <w:spacing w:line="240" w:lineRule="atLeast"/>
    </w:pPr>
    <w:rPr>
      <w:rFonts w:eastAsia="宋体"/>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b">
    <w:name w:val="Table Colorful 2"/>
    <w:basedOn w:val="a3"/>
    <w:rsid w:val="00AF72E1"/>
    <w:pPr>
      <w:suppressAutoHyphens/>
      <w:spacing w:line="240" w:lineRule="atLeast"/>
    </w:pPr>
    <w:rPr>
      <w:rFonts w:eastAsia="宋体"/>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rsid w:val="00AF72E1"/>
    <w:pPr>
      <w:suppressAutoHyphens/>
      <w:spacing w:line="240" w:lineRule="atLeast"/>
    </w:pPr>
    <w:rPr>
      <w:rFonts w:eastAsia="宋体"/>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5">
    <w:name w:val="Table Columns 1"/>
    <w:basedOn w:val="a3"/>
    <w:rsid w:val="00AF72E1"/>
    <w:pPr>
      <w:suppressAutoHyphens/>
      <w:spacing w:line="240" w:lineRule="atLeast"/>
    </w:pPr>
    <w:rPr>
      <w:rFonts w:eastAsia="宋体"/>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3"/>
    <w:rsid w:val="00AF72E1"/>
    <w:pPr>
      <w:suppressAutoHyphens/>
      <w:spacing w:line="240" w:lineRule="atLeast"/>
    </w:pPr>
    <w:rPr>
      <w:rFonts w:eastAsia="宋体"/>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rsid w:val="00AF72E1"/>
    <w:pPr>
      <w:suppressAutoHyphens/>
      <w:spacing w:line="240" w:lineRule="atLeast"/>
    </w:pPr>
    <w:rPr>
      <w:rFonts w:eastAsia="宋体"/>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rsid w:val="00AF72E1"/>
    <w:pPr>
      <w:suppressAutoHyphens/>
      <w:spacing w:line="240" w:lineRule="atLeast"/>
    </w:pPr>
    <w:rPr>
      <w:rFonts w:eastAsia="宋体"/>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rsid w:val="00AF72E1"/>
    <w:pPr>
      <w:suppressAutoHyphens/>
      <w:spacing w:line="240" w:lineRule="atLeast"/>
    </w:pPr>
    <w:rPr>
      <w:rFonts w:eastAsia="宋体"/>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c">
    <w:name w:val="Table Contemporary"/>
    <w:basedOn w:val="a3"/>
    <w:rsid w:val="00AF72E1"/>
    <w:pPr>
      <w:suppressAutoHyphens/>
      <w:spacing w:line="240" w:lineRule="atLeast"/>
    </w:pPr>
    <w:rPr>
      <w:rFonts w:eastAsia="宋体"/>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d">
    <w:name w:val="Table Elegant"/>
    <w:basedOn w:val="a3"/>
    <w:rsid w:val="00AF72E1"/>
    <w:pPr>
      <w:suppressAutoHyphens/>
      <w:spacing w:line="240" w:lineRule="atLeast"/>
    </w:pPr>
    <w:rPr>
      <w:rFonts w:eastAsia="宋体"/>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6">
    <w:name w:val="Table Grid 1"/>
    <w:basedOn w:val="a3"/>
    <w:rsid w:val="00AF72E1"/>
    <w:pPr>
      <w:suppressAutoHyphens/>
      <w:spacing w:line="240" w:lineRule="atLeast"/>
    </w:pPr>
    <w:rPr>
      <w:rFonts w:eastAsia="宋体"/>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d">
    <w:name w:val="Table Grid 2"/>
    <w:basedOn w:val="a3"/>
    <w:rsid w:val="00AF72E1"/>
    <w:pPr>
      <w:suppressAutoHyphens/>
      <w:spacing w:line="240" w:lineRule="atLeast"/>
    </w:pPr>
    <w:rPr>
      <w:rFonts w:eastAsia="宋体"/>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rsid w:val="00AF72E1"/>
    <w:pPr>
      <w:suppressAutoHyphens/>
      <w:spacing w:line="240" w:lineRule="atLeast"/>
    </w:pPr>
    <w:rPr>
      <w:rFonts w:eastAsia="宋体"/>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rsid w:val="00AF72E1"/>
    <w:pPr>
      <w:suppressAutoHyphens/>
      <w:spacing w:line="240" w:lineRule="atLeast"/>
    </w:pPr>
    <w:rPr>
      <w:rFonts w:eastAsia="宋体"/>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rsid w:val="00AF72E1"/>
    <w:pPr>
      <w:suppressAutoHyphens/>
      <w:spacing w:line="240" w:lineRule="atLeast"/>
    </w:pPr>
    <w:rPr>
      <w:rFonts w:eastAsia="宋体"/>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rsid w:val="00AF72E1"/>
    <w:pPr>
      <w:suppressAutoHyphens/>
      <w:spacing w:line="240" w:lineRule="atLeast"/>
    </w:pPr>
    <w:rPr>
      <w:rFonts w:eastAsia="宋体"/>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List 1"/>
    <w:basedOn w:val="a3"/>
    <w:rsid w:val="00AF72E1"/>
    <w:pPr>
      <w:suppressAutoHyphens/>
      <w:spacing w:line="240" w:lineRule="atLeast"/>
    </w:pPr>
    <w:rPr>
      <w:rFonts w:eastAsia="宋体"/>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List 2"/>
    <w:basedOn w:val="a3"/>
    <w:rsid w:val="00AF72E1"/>
    <w:pPr>
      <w:suppressAutoHyphens/>
      <w:spacing w:line="240" w:lineRule="atLeast"/>
    </w:pPr>
    <w:rPr>
      <w:rFonts w:eastAsia="宋体"/>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rsid w:val="00AF72E1"/>
    <w:pPr>
      <w:suppressAutoHyphens/>
      <w:spacing w:line="240" w:lineRule="atLeast"/>
    </w:pPr>
    <w:rPr>
      <w:rFonts w:eastAsia="宋体"/>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rsid w:val="00AF72E1"/>
    <w:pPr>
      <w:suppressAutoHyphens/>
      <w:spacing w:line="240" w:lineRule="atLeast"/>
    </w:pPr>
    <w:rPr>
      <w:rFonts w:eastAsia="宋体"/>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rsid w:val="00AF72E1"/>
    <w:pPr>
      <w:suppressAutoHyphens/>
      <w:spacing w:line="240" w:lineRule="atLeast"/>
    </w:pPr>
    <w:rPr>
      <w:rFonts w:eastAsia="宋体"/>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rsid w:val="00AF72E1"/>
    <w:pPr>
      <w:suppressAutoHyphens/>
      <w:spacing w:line="240" w:lineRule="atLeast"/>
    </w:pPr>
    <w:rPr>
      <w:rFonts w:eastAsia="宋体"/>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rsid w:val="00AF72E1"/>
    <w:pPr>
      <w:suppressAutoHyphens/>
      <w:spacing w:line="240" w:lineRule="atLeast"/>
    </w:pPr>
    <w:rPr>
      <w:rFonts w:eastAsia="宋体"/>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e">
    <w:name w:val="Table Professional"/>
    <w:basedOn w:val="a3"/>
    <w:rsid w:val="00AF72E1"/>
    <w:pPr>
      <w:suppressAutoHyphens/>
      <w:spacing w:line="240" w:lineRule="atLeast"/>
    </w:pPr>
    <w:rPr>
      <w:rFonts w:eastAsia="宋体"/>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8">
    <w:name w:val="Table Simple 1"/>
    <w:basedOn w:val="a3"/>
    <w:rsid w:val="00AF72E1"/>
    <w:pPr>
      <w:suppressAutoHyphens/>
      <w:spacing w:line="240" w:lineRule="atLeast"/>
    </w:pPr>
    <w:rPr>
      <w:rFonts w:eastAsia="宋体"/>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
    <w:name w:val="Table Simple 2"/>
    <w:basedOn w:val="a3"/>
    <w:rsid w:val="00AF72E1"/>
    <w:pPr>
      <w:suppressAutoHyphens/>
      <w:spacing w:line="240" w:lineRule="atLeast"/>
    </w:pPr>
    <w:rPr>
      <w:rFonts w:eastAsia="宋体"/>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rsid w:val="00AF72E1"/>
    <w:pPr>
      <w:suppressAutoHyphens/>
      <w:spacing w:line="240" w:lineRule="atLeast"/>
    </w:pPr>
    <w:rPr>
      <w:rFonts w:eastAsia="宋体"/>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Subtle 1"/>
    <w:basedOn w:val="a3"/>
    <w:rsid w:val="00AF72E1"/>
    <w:pPr>
      <w:suppressAutoHyphens/>
      <w:spacing w:line="240" w:lineRule="atLeast"/>
    </w:pPr>
    <w:rPr>
      <w:rFonts w:eastAsia="宋体"/>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3"/>
    <w:rsid w:val="00AF72E1"/>
    <w:pPr>
      <w:suppressAutoHyphens/>
      <w:spacing w:line="240" w:lineRule="atLeast"/>
    </w:pPr>
    <w:rPr>
      <w:rFonts w:eastAsia="宋体"/>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
    <w:name w:val="Table Theme"/>
    <w:basedOn w:val="a3"/>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Web 1"/>
    <w:basedOn w:val="a3"/>
    <w:rsid w:val="00AF72E1"/>
    <w:pPr>
      <w:suppressAutoHyphens/>
      <w:spacing w:line="240" w:lineRule="atLeast"/>
    </w:pPr>
    <w:rPr>
      <w:rFonts w:eastAsia="宋体"/>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1">
    <w:name w:val="Table Web 2"/>
    <w:basedOn w:val="a3"/>
    <w:rsid w:val="00AF72E1"/>
    <w:pPr>
      <w:suppressAutoHyphens/>
      <w:spacing w:line="240" w:lineRule="atLeast"/>
    </w:pPr>
    <w:rPr>
      <w:rFonts w:eastAsia="宋体"/>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rsid w:val="00AF72E1"/>
    <w:pPr>
      <w:suppressAutoHyphens/>
      <w:spacing w:line="240" w:lineRule="atLeast"/>
    </w:pPr>
    <w:rPr>
      <w:rFonts w:eastAsia="宋体"/>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0">
    <w:name w:val="Title"/>
    <w:basedOn w:val="a1"/>
    <w:link w:val="Charf3"/>
    <w:qFormat/>
    <w:rsid w:val="00AF72E1"/>
    <w:pPr>
      <w:suppressAutoHyphens/>
      <w:spacing w:before="240" w:after="60" w:line="240" w:lineRule="atLeast"/>
      <w:jc w:val="center"/>
      <w:outlineLvl w:val="0"/>
    </w:pPr>
    <w:rPr>
      <w:rFonts w:ascii="Arial" w:hAnsi="Arial" w:cs="Arial"/>
      <w:b/>
      <w:bCs/>
      <w:kern w:val="28"/>
      <w:sz w:val="32"/>
      <w:szCs w:val="32"/>
      <w:lang w:val="en-GB" w:eastAsia="en-US"/>
    </w:rPr>
  </w:style>
  <w:style w:type="character" w:customStyle="1" w:styleId="Charf3">
    <w:name w:val="标题 Char"/>
    <w:basedOn w:val="a2"/>
    <w:link w:val="afff0"/>
    <w:rsid w:val="00AF72E1"/>
    <w:rPr>
      <w:rFonts w:ascii="Arial" w:eastAsia="宋体" w:hAnsi="Arial" w:cs="Arial"/>
      <w:b/>
      <w:bCs/>
      <w:kern w:val="28"/>
      <w:sz w:val="32"/>
      <w:szCs w:val="32"/>
      <w:lang w:eastAsia="en-US"/>
    </w:rPr>
  </w:style>
  <w:style w:type="paragraph" w:styleId="afff1">
    <w:name w:val="envelope address"/>
    <w:basedOn w:val="a1"/>
    <w:rsid w:val="00AF72E1"/>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Char4">
    <w:name w:val="页脚 Char"/>
    <w:aliases w:val="3_G Char"/>
    <w:link w:val="ae"/>
    <w:rsid w:val="00AF72E1"/>
    <w:rPr>
      <w:b/>
      <w:noProof/>
      <w:sz w:val="18"/>
      <w:szCs w:val="18"/>
      <w:lang w:val="en-US"/>
    </w:rPr>
  </w:style>
  <w:style w:type="character" w:customStyle="1" w:styleId="Char3">
    <w:name w:val="页眉 Char"/>
    <w:aliases w:val="6_G Char"/>
    <w:link w:val="ad"/>
    <w:locked/>
    <w:rsid w:val="00AF72E1"/>
    <w:rPr>
      <w:noProof/>
      <w:sz w:val="18"/>
      <w:lang w:val="en-US"/>
    </w:rPr>
  </w:style>
  <w:style w:type="character" w:customStyle="1" w:styleId="SingleTxtChar">
    <w:name w:val="__Single Txt Char"/>
    <w:link w:val="SingleTxt"/>
    <w:rsid w:val="00AF72E1"/>
    <w:rPr>
      <w:rFonts w:eastAsia="宋体"/>
      <w:kern w:val="14"/>
      <w:sz w:val="21"/>
      <w:lang w:val="en-US"/>
    </w:rPr>
  </w:style>
  <w:style w:type="paragraph" w:customStyle="1" w:styleId="ParaNo">
    <w:name w:val="ParaNo."/>
    <w:basedOn w:val="a1"/>
    <w:semiHidden/>
    <w:rsid w:val="00AF72E1"/>
    <w:pPr>
      <w:numPr>
        <w:numId w:val="16"/>
      </w:numPr>
      <w:tabs>
        <w:tab w:val="clear" w:pos="360"/>
      </w:tabs>
      <w:spacing w:after="240" w:line="240" w:lineRule="auto"/>
      <w:ind w:left="0" w:firstLine="0"/>
      <w:jc w:val="left"/>
    </w:pPr>
    <w:rPr>
      <w:kern w:val="0"/>
      <w:sz w:val="24"/>
      <w:lang w:val="en-GB" w:eastAsia="en-US"/>
    </w:rPr>
  </w:style>
  <w:style w:type="character" w:customStyle="1" w:styleId="Char5">
    <w:name w:val="普通(网站) Char"/>
    <w:link w:val="af1"/>
    <w:rsid w:val="00AF72E1"/>
    <w:rPr>
      <w:rFonts w:eastAsia="宋体"/>
      <w:kern w:val="14"/>
      <w:sz w:val="24"/>
      <w:szCs w:val="24"/>
      <w:lang w:val="en-US"/>
    </w:rPr>
  </w:style>
  <w:style w:type="paragraph" w:customStyle="1" w:styleId="Style1">
    <w:name w:val="Style1"/>
    <w:basedOn w:val="a1"/>
    <w:next w:val="a7"/>
    <w:semiHidden/>
    <w:rsid w:val="00AF72E1"/>
    <w:pPr>
      <w:spacing w:after="120" w:line="240" w:lineRule="auto"/>
      <w:jc w:val="left"/>
    </w:pPr>
    <w:rPr>
      <w:color w:val="000000"/>
      <w:kern w:val="0"/>
      <w:sz w:val="24"/>
      <w:lang w:val="fr-FR" w:eastAsia="en-US"/>
    </w:rPr>
  </w:style>
  <w:style w:type="paragraph" w:customStyle="1" w:styleId="Normal1">
    <w:name w:val="Normal+1"/>
    <w:basedOn w:val="a1"/>
    <w:next w:val="a1"/>
    <w:semiHidden/>
    <w:rsid w:val="00AF72E1"/>
    <w:pPr>
      <w:suppressAutoHyphens/>
      <w:spacing w:line="240" w:lineRule="atLeast"/>
      <w:jc w:val="left"/>
    </w:pPr>
    <w:rPr>
      <w:kern w:val="0"/>
      <w:sz w:val="20"/>
      <w:lang w:val="en-GB" w:eastAsia="en-US"/>
    </w:rPr>
  </w:style>
  <w:style w:type="paragraph" w:styleId="afff2">
    <w:name w:val="Document Map"/>
    <w:basedOn w:val="a1"/>
    <w:link w:val="Charf4"/>
    <w:rsid w:val="00AF72E1"/>
    <w:pPr>
      <w:shd w:val="clear" w:color="auto" w:fill="000080"/>
      <w:suppressAutoHyphens/>
      <w:spacing w:line="240" w:lineRule="atLeast"/>
      <w:jc w:val="left"/>
    </w:pPr>
    <w:rPr>
      <w:rFonts w:ascii="Tahoma" w:hAnsi="Tahoma" w:cs="Tahoma"/>
      <w:kern w:val="0"/>
      <w:sz w:val="20"/>
      <w:lang w:val="en-GB" w:eastAsia="en-US"/>
    </w:rPr>
  </w:style>
  <w:style w:type="character" w:customStyle="1" w:styleId="Charf4">
    <w:name w:val="文档结构图 Char"/>
    <w:basedOn w:val="a2"/>
    <w:link w:val="afff2"/>
    <w:rsid w:val="00AF72E1"/>
    <w:rPr>
      <w:rFonts w:ascii="Tahoma" w:eastAsia="宋体" w:hAnsi="Tahoma" w:cs="Tahoma"/>
      <w:shd w:val="clear" w:color="auto" w:fill="000080"/>
      <w:lang w:eastAsia="en-US"/>
    </w:rPr>
  </w:style>
  <w:style w:type="paragraph" w:styleId="2f2">
    <w:name w:val="toc 2"/>
    <w:basedOn w:val="a1"/>
    <w:next w:val="a1"/>
    <w:autoRedefine/>
    <w:rsid w:val="00AF72E1"/>
    <w:pPr>
      <w:suppressAutoHyphens/>
      <w:spacing w:line="240" w:lineRule="atLeast"/>
      <w:ind w:left="200"/>
      <w:jc w:val="left"/>
    </w:pPr>
    <w:rPr>
      <w:kern w:val="0"/>
      <w:sz w:val="20"/>
      <w:lang w:val="en-GB" w:eastAsia="en-US"/>
    </w:rPr>
  </w:style>
  <w:style w:type="paragraph" w:customStyle="1" w:styleId="countryparagraph">
    <w:name w:val="countryparagraph"/>
    <w:basedOn w:val="a1"/>
    <w:semiHidden/>
    <w:rsid w:val="00AF72E1"/>
    <w:pPr>
      <w:spacing w:before="100" w:beforeAutospacing="1" w:after="100" w:afterAutospacing="1" w:line="240" w:lineRule="auto"/>
      <w:jc w:val="left"/>
    </w:pPr>
    <w:rPr>
      <w:kern w:val="0"/>
      <w:sz w:val="24"/>
      <w:szCs w:val="24"/>
    </w:rPr>
  </w:style>
  <w:style w:type="character" w:customStyle="1" w:styleId="CharChar5">
    <w:name w:val="Char Char5"/>
    <w:semiHidden/>
    <w:rsid w:val="00AF72E1"/>
  </w:style>
  <w:style w:type="character" w:customStyle="1" w:styleId="CharChar">
    <w:name w:val="Char Char"/>
    <w:semiHidden/>
    <w:locked/>
    <w:rsid w:val="00AF72E1"/>
    <w:rPr>
      <w:rFonts w:ascii="宋体" w:eastAsia="宋体" w:hAnsi="宋体"/>
      <w:lang w:val="en-GB" w:eastAsia="zh-CN" w:bidi="ar-SA"/>
    </w:rPr>
  </w:style>
  <w:style w:type="paragraph" w:customStyle="1" w:styleId="Rvision1">
    <w:name w:val="Révision1"/>
    <w:hidden/>
    <w:semiHidden/>
    <w:rsid w:val="00AF72E1"/>
    <w:rPr>
      <w:rFonts w:eastAsia="宋体"/>
      <w:sz w:val="24"/>
      <w:szCs w:val="24"/>
      <w:lang w:val="en-US"/>
    </w:rPr>
  </w:style>
  <w:style w:type="character" w:customStyle="1" w:styleId="CharChar2">
    <w:name w:val="Char Char2"/>
    <w:semiHidden/>
    <w:locked/>
    <w:rsid w:val="00AF72E1"/>
    <w:rPr>
      <w:rFonts w:eastAsia="宋体"/>
      <w:lang w:val="en-US" w:eastAsia="zh-CN" w:bidi="ar-SA"/>
    </w:rPr>
  </w:style>
  <w:style w:type="character" w:customStyle="1" w:styleId="H23GChar">
    <w:name w:val="_ H_2/3_G Char"/>
    <w:link w:val="H23G"/>
    <w:rsid w:val="00AF72E1"/>
    <w:rPr>
      <w:rFonts w:eastAsia="宋体"/>
      <w:b/>
      <w:lang w:eastAsia="en-US"/>
    </w:rPr>
  </w:style>
  <w:style w:type="character" w:customStyle="1" w:styleId="Chard">
    <w:name w:val="列表项目符号 Char"/>
    <w:link w:val="a0"/>
    <w:rsid w:val="00AF72E1"/>
    <w:rPr>
      <w:rFonts w:eastAsia="宋体"/>
      <w:lang w:eastAsia="en-US"/>
    </w:rPr>
  </w:style>
  <w:style w:type="character" w:customStyle="1" w:styleId="H4GChar">
    <w:name w:val="_ H_4_G Char"/>
    <w:link w:val="H4G"/>
    <w:rsid w:val="00AF72E1"/>
    <w:rPr>
      <w:rFonts w:eastAsia="宋体"/>
      <w:i/>
      <w:lang w:eastAsia="en-US"/>
    </w:rPr>
  </w:style>
  <w:style w:type="character" w:customStyle="1" w:styleId="CharCharChar">
    <w:name w:val="Char Char Char"/>
    <w:semiHidden/>
    <w:locked/>
    <w:rsid w:val="00AF72E1"/>
    <w:rPr>
      <w:sz w:val="18"/>
      <w:lang w:val="en-GB" w:eastAsia="en-US" w:bidi="ar-SA"/>
    </w:rPr>
  </w:style>
  <w:style w:type="paragraph" w:styleId="1b">
    <w:name w:val="toc 1"/>
    <w:basedOn w:val="a1"/>
    <w:next w:val="a1"/>
    <w:autoRedefine/>
    <w:rsid w:val="00AF72E1"/>
    <w:pPr>
      <w:suppressAutoHyphens/>
      <w:spacing w:line="240" w:lineRule="atLeast"/>
      <w:jc w:val="left"/>
    </w:pPr>
    <w:rPr>
      <w:kern w:val="0"/>
      <w:sz w:val="20"/>
      <w:lang w:val="en-GB" w:eastAsia="en-US"/>
    </w:rPr>
  </w:style>
  <w:style w:type="paragraph" w:styleId="3f">
    <w:name w:val="toc 3"/>
    <w:basedOn w:val="a1"/>
    <w:next w:val="a1"/>
    <w:autoRedefine/>
    <w:rsid w:val="00AF72E1"/>
    <w:pPr>
      <w:suppressAutoHyphens/>
      <w:spacing w:line="240" w:lineRule="atLeast"/>
      <w:ind w:left="400"/>
      <w:jc w:val="left"/>
    </w:pPr>
    <w:rPr>
      <w:kern w:val="0"/>
      <w:sz w:val="20"/>
      <w:lang w:val="en-GB" w:eastAsia="en-US"/>
    </w:rPr>
  </w:style>
  <w:style w:type="character" w:customStyle="1" w:styleId="ju-005fpara--char">
    <w:name w:val="ju-005fpara--char"/>
    <w:semiHidden/>
    <w:rsid w:val="00AF72E1"/>
  </w:style>
  <w:style w:type="paragraph" w:customStyle="1" w:styleId="u">
    <w:name w:val="u"/>
    <w:basedOn w:val="a1"/>
    <w:rsid w:val="00AF72E1"/>
    <w:pPr>
      <w:spacing w:line="240" w:lineRule="auto"/>
      <w:ind w:firstLine="390"/>
    </w:pPr>
    <w:rPr>
      <w:kern w:val="0"/>
      <w:sz w:val="24"/>
      <w:szCs w:val="24"/>
    </w:rPr>
  </w:style>
  <w:style w:type="paragraph" w:customStyle="1" w:styleId="uni">
    <w:name w:val="uni"/>
    <w:basedOn w:val="a1"/>
    <w:rsid w:val="00AF72E1"/>
    <w:pPr>
      <w:spacing w:line="240" w:lineRule="auto"/>
      <w:ind w:firstLine="390"/>
    </w:pPr>
    <w:rPr>
      <w:kern w:val="0"/>
      <w:sz w:val="24"/>
      <w:szCs w:val="24"/>
    </w:rPr>
  </w:style>
  <w:style w:type="paragraph" w:customStyle="1" w:styleId="unip">
    <w:name w:val="unip"/>
    <w:basedOn w:val="a1"/>
    <w:rsid w:val="00AF72E1"/>
    <w:pPr>
      <w:spacing w:line="240" w:lineRule="auto"/>
      <w:ind w:firstLine="390"/>
    </w:pPr>
    <w:rPr>
      <w:kern w:val="0"/>
      <w:sz w:val="24"/>
      <w:szCs w:val="24"/>
    </w:rPr>
  </w:style>
  <w:style w:type="character" w:customStyle="1" w:styleId="CharChar4">
    <w:name w:val="Char Char4"/>
    <w:semiHidden/>
    <w:locked/>
    <w:rsid w:val="00AF72E1"/>
    <w:rPr>
      <w:rFonts w:ascii="Arial" w:eastAsia="宋体" w:hAnsi="Arial" w:cs="Arial"/>
      <w:b/>
      <w:bCs/>
      <w:kern w:val="32"/>
      <w:sz w:val="32"/>
      <w:szCs w:val="32"/>
      <w:lang w:val="en-US" w:eastAsia="zh-CN" w:bidi="ar-SA"/>
    </w:rPr>
  </w:style>
  <w:style w:type="paragraph" w:customStyle="1" w:styleId="Paragraphedeliste1">
    <w:name w:val="Paragraphe de liste1"/>
    <w:basedOn w:val="a1"/>
    <w:qFormat/>
    <w:rsid w:val="00AF72E1"/>
    <w:pPr>
      <w:spacing w:line="240" w:lineRule="auto"/>
      <w:ind w:left="720"/>
      <w:contextualSpacing/>
      <w:jc w:val="left"/>
    </w:pPr>
    <w:rPr>
      <w:kern w:val="0"/>
      <w:sz w:val="24"/>
      <w:szCs w:val="24"/>
      <w:lang w:val="fr-FR" w:eastAsia="fr-FR"/>
    </w:rPr>
  </w:style>
  <w:style w:type="character" w:customStyle="1" w:styleId="Heading1Char">
    <w:name w:val="Heading 1 Char"/>
    <w:semiHidden/>
    <w:rsid w:val="00AF72E1"/>
    <w:rPr>
      <w:lang w:val="en-GB" w:eastAsia="en-US" w:bidi="ar-SA"/>
    </w:rPr>
  </w:style>
  <w:style w:type="character" w:customStyle="1" w:styleId="Heading2Char">
    <w:name w:val="Heading 2 Char"/>
    <w:semiHidden/>
    <w:rsid w:val="00AF72E1"/>
    <w:rPr>
      <w:lang w:val="en-GB" w:eastAsia="en-US" w:bidi="ar-SA"/>
    </w:rPr>
  </w:style>
  <w:style w:type="paragraph" w:customStyle="1" w:styleId="Rom1">
    <w:name w:val="Rom1"/>
    <w:basedOn w:val="a1"/>
    <w:semiHidden/>
    <w:rsid w:val="00AF72E1"/>
    <w:pPr>
      <w:spacing w:after="240" w:line="240" w:lineRule="auto"/>
      <w:ind w:left="1135" w:hanging="284"/>
      <w:jc w:val="left"/>
    </w:pPr>
    <w:rPr>
      <w:kern w:val="0"/>
      <w:sz w:val="24"/>
      <w:lang w:val="en-GB" w:eastAsia="en-US"/>
    </w:rPr>
  </w:style>
  <w:style w:type="paragraph" w:customStyle="1" w:styleId="Rom2">
    <w:name w:val="Rom2"/>
    <w:basedOn w:val="a1"/>
    <w:semiHidden/>
    <w:rsid w:val="00AF72E1"/>
    <w:pPr>
      <w:spacing w:after="240" w:line="240" w:lineRule="auto"/>
      <w:ind w:left="1702" w:hanging="284"/>
      <w:jc w:val="left"/>
    </w:pPr>
    <w:rPr>
      <w:kern w:val="0"/>
      <w:sz w:val="24"/>
      <w:lang w:val="en-GB" w:eastAsia="en-US"/>
    </w:rPr>
  </w:style>
  <w:style w:type="paragraph" w:customStyle="1" w:styleId="Dash">
    <w:name w:val="Dash"/>
    <w:basedOn w:val="a1"/>
    <w:semiHidden/>
    <w:rsid w:val="00AF72E1"/>
    <w:pPr>
      <w:tabs>
        <w:tab w:val="num" w:pos="926"/>
      </w:tabs>
      <w:adjustRightInd w:val="0"/>
      <w:snapToGrid w:val="0"/>
      <w:spacing w:after="240" w:line="240" w:lineRule="auto"/>
      <w:ind w:left="926" w:hanging="360"/>
      <w:jc w:val="left"/>
    </w:pPr>
    <w:rPr>
      <w:kern w:val="0"/>
      <w:sz w:val="24"/>
      <w:lang w:val="en-GB" w:eastAsia="en-US"/>
    </w:rPr>
  </w:style>
  <w:style w:type="paragraph" w:customStyle="1" w:styleId="Bullet">
    <w:name w:val="Bullet"/>
    <w:basedOn w:val="a1"/>
    <w:link w:val="BulletChar"/>
    <w:semiHidden/>
    <w:rsid w:val="00AF72E1"/>
    <w:pPr>
      <w:tabs>
        <w:tab w:val="num" w:pos="643"/>
      </w:tabs>
      <w:spacing w:after="240" w:line="240" w:lineRule="auto"/>
      <w:ind w:left="643" w:hanging="360"/>
      <w:jc w:val="left"/>
    </w:pPr>
    <w:rPr>
      <w:kern w:val="0"/>
      <w:sz w:val="24"/>
      <w:lang w:val="en-GB" w:eastAsia="en-US"/>
    </w:rPr>
  </w:style>
  <w:style w:type="character" w:customStyle="1" w:styleId="BulletChar">
    <w:name w:val="Bullet Char"/>
    <w:link w:val="Bullet"/>
    <w:semiHidden/>
    <w:rsid w:val="00AF72E1"/>
    <w:rPr>
      <w:rFonts w:eastAsia="宋体"/>
      <w:sz w:val="24"/>
      <w:lang w:eastAsia="en-US"/>
    </w:rPr>
  </w:style>
  <w:style w:type="paragraph" w:customStyle="1" w:styleId="ParaNo0">
    <w:name w:val="(ParaNo.)"/>
    <w:basedOn w:val="a1"/>
    <w:semiHidden/>
    <w:rsid w:val="00AF72E1"/>
    <w:pPr>
      <w:tabs>
        <w:tab w:val="num" w:pos="720"/>
      </w:tabs>
      <w:spacing w:after="240" w:line="240" w:lineRule="auto"/>
      <w:ind w:left="720" w:hanging="720"/>
      <w:jc w:val="left"/>
    </w:pPr>
    <w:rPr>
      <w:kern w:val="0"/>
      <w:sz w:val="24"/>
      <w:lang w:val="en-GB" w:eastAsia="en-US"/>
    </w:rPr>
  </w:style>
  <w:style w:type="paragraph" w:customStyle="1" w:styleId="NormalWeb1">
    <w:name w:val="Normal (Web)1"/>
    <w:basedOn w:val="a1"/>
    <w:semiHidden/>
    <w:rsid w:val="00AF72E1"/>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eastAsia="en-US"/>
    </w:rPr>
  </w:style>
  <w:style w:type="table" w:customStyle="1" w:styleId="TableGrid11">
    <w:name w:val="Table Grid11"/>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9">
    <w:name w:val="toc 4"/>
    <w:basedOn w:val="a1"/>
    <w:next w:val="a1"/>
    <w:autoRedefine/>
    <w:rsid w:val="00AF72E1"/>
    <w:pPr>
      <w:spacing w:line="240" w:lineRule="auto"/>
      <w:ind w:left="720"/>
      <w:jc w:val="left"/>
    </w:pPr>
    <w:rPr>
      <w:kern w:val="0"/>
      <w:sz w:val="24"/>
      <w:szCs w:val="24"/>
      <w:lang w:eastAsia="en-US"/>
    </w:rPr>
  </w:style>
  <w:style w:type="paragraph" w:styleId="57">
    <w:name w:val="toc 5"/>
    <w:basedOn w:val="a1"/>
    <w:next w:val="a1"/>
    <w:autoRedefine/>
    <w:rsid w:val="00AF72E1"/>
    <w:pPr>
      <w:spacing w:line="240" w:lineRule="auto"/>
      <w:ind w:left="960"/>
      <w:jc w:val="left"/>
    </w:pPr>
    <w:rPr>
      <w:kern w:val="0"/>
      <w:sz w:val="24"/>
      <w:szCs w:val="24"/>
      <w:lang w:eastAsia="en-US"/>
    </w:rPr>
  </w:style>
  <w:style w:type="paragraph" w:styleId="62">
    <w:name w:val="toc 6"/>
    <w:basedOn w:val="a1"/>
    <w:next w:val="a1"/>
    <w:autoRedefine/>
    <w:rsid w:val="00AF72E1"/>
    <w:pPr>
      <w:spacing w:line="240" w:lineRule="auto"/>
      <w:ind w:left="1200"/>
      <w:jc w:val="left"/>
    </w:pPr>
    <w:rPr>
      <w:kern w:val="0"/>
      <w:sz w:val="24"/>
      <w:szCs w:val="24"/>
      <w:lang w:eastAsia="en-US"/>
    </w:rPr>
  </w:style>
  <w:style w:type="paragraph" w:styleId="72">
    <w:name w:val="toc 7"/>
    <w:basedOn w:val="a1"/>
    <w:next w:val="a1"/>
    <w:autoRedefine/>
    <w:rsid w:val="00AF72E1"/>
    <w:pPr>
      <w:spacing w:line="240" w:lineRule="auto"/>
      <w:ind w:left="1440"/>
      <w:jc w:val="left"/>
    </w:pPr>
    <w:rPr>
      <w:kern w:val="0"/>
      <w:sz w:val="24"/>
      <w:szCs w:val="24"/>
      <w:lang w:eastAsia="en-US"/>
    </w:rPr>
  </w:style>
  <w:style w:type="paragraph" w:styleId="82">
    <w:name w:val="toc 8"/>
    <w:basedOn w:val="a1"/>
    <w:next w:val="a1"/>
    <w:autoRedefine/>
    <w:rsid w:val="00AF72E1"/>
    <w:pPr>
      <w:spacing w:line="240" w:lineRule="auto"/>
      <w:ind w:left="1680"/>
      <w:jc w:val="left"/>
    </w:pPr>
    <w:rPr>
      <w:kern w:val="0"/>
      <w:sz w:val="24"/>
      <w:szCs w:val="24"/>
      <w:lang w:eastAsia="en-US"/>
    </w:rPr>
  </w:style>
  <w:style w:type="paragraph" w:styleId="90">
    <w:name w:val="toc 9"/>
    <w:basedOn w:val="a1"/>
    <w:next w:val="a1"/>
    <w:autoRedefine/>
    <w:rsid w:val="00AF72E1"/>
    <w:pPr>
      <w:spacing w:line="240" w:lineRule="auto"/>
      <w:ind w:left="1920"/>
      <w:jc w:val="left"/>
    </w:pPr>
    <w:rPr>
      <w:kern w:val="0"/>
      <w:sz w:val="24"/>
      <w:szCs w:val="24"/>
      <w:lang w:eastAsia="en-US"/>
    </w:rPr>
  </w:style>
  <w:style w:type="numbering" w:customStyle="1" w:styleId="NoList2">
    <w:name w:val="No List2"/>
    <w:next w:val="a4"/>
    <w:uiPriority w:val="99"/>
    <w:semiHidden/>
    <w:unhideWhenUsed/>
    <w:rsid w:val="00AF72E1"/>
  </w:style>
  <w:style w:type="table" w:customStyle="1" w:styleId="TableGrid6">
    <w:name w:val="Table Grid6"/>
    <w:basedOn w:val="a3"/>
    <w:next w:val="af2"/>
    <w:semiHidden/>
    <w:rsid w:val="00AF72E1"/>
    <w:pPr>
      <w:suppressAutoHyphens/>
      <w:spacing w:line="240" w:lineRule="atLeast"/>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a4"/>
    <w:next w:val="111111"/>
    <w:rsid w:val="00AF72E1"/>
  </w:style>
  <w:style w:type="numbering" w:customStyle="1" w:styleId="1ai1">
    <w:name w:val="1 / a / i1"/>
    <w:basedOn w:val="a4"/>
    <w:next w:val="1111110"/>
    <w:rsid w:val="00AF72E1"/>
  </w:style>
  <w:style w:type="numbering" w:customStyle="1" w:styleId="ArticleSection1">
    <w:name w:val="Article / Section1"/>
    <w:basedOn w:val="a4"/>
    <w:next w:val="afc"/>
    <w:rsid w:val="00AF72E1"/>
  </w:style>
  <w:style w:type="table" w:customStyle="1" w:styleId="TableGrid12">
    <w:name w:val="Table Grid12"/>
    <w:basedOn w:val="a3"/>
    <w:next w:val="af2"/>
    <w:semiHidden/>
    <w:rsid w:val="00AF72E1"/>
    <w:pPr>
      <w:suppressAutoHyphens/>
      <w:spacing w:line="240" w:lineRule="atLeast"/>
    </w:pPr>
    <w:rPr>
      <w:rFonts w:eastAsia="宋体"/>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无列表11"/>
    <w:next w:val="a4"/>
    <w:uiPriority w:val="99"/>
    <w:semiHidden/>
    <w:unhideWhenUsed/>
    <w:rsid w:val="00AF72E1"/>
  </w:style>
  <w:style w:type="table" w:customStyle="1" w:styleId="1c">
    <w:name w:val="网格型1"/>
    <w:basedOn w:val="a3"/>
    <w:next w:val="af2"/>
    <w:semiHidden/>
    <w:rsid w:val="00AF72E1"/>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1">
    <w:name w:val="No List11"/>
    <w:next w:val="a4"/>
    <w:uiPriority w:val="99"/>
    <w:semiHidden/>
    <w:unhideWhenUsed/>
    <w:rsid w:val="00AF72E1"/>
  </w:style>
  <w:style w:type="numbering" w:customStyle="1" w:styleId="11111120">
    <w:name w:val="1 / 1.1 / 1.1.12"/>
    <w:basedOn w:val="a4"/>
    <w:next w:val="111111"/>
    <w:rsid w:val="00AF72E1"/>
  </w:style>
  <w:style w:type="numbering" w:customStyle="1" w:styleId="11111110">
    <w:name w:val="1 / 1.1 / 1.1.1(缩进)1"/>
    <w:basedOn w:val="a4"/>
    <w:next w:val="1111110"/>
    <w:rsid w:val="00AF72E1"/>
  </w:style>
  <w:style w:type="numbering" w:customStyle="1" w:styleId="1d">
    <w:name w:val="文章/节1"/>
    <w:basedOn w:val="a4"/>
    <w:next w:val="afc"/>
    <w:rsid w:val="00AF72E1"/>
  </w:style>
  <w:style w:type="table" w:customStyle="1" w:styleId="111">
    <w:name w:val="立体型 11"/>
    <w:basedOn w:val="a3"/>
    <w:next w:val="12"/>
    <w:rsid w:val="00AF72E1"/>
    <w:pPr>
      <w:suppressAutoHyphens/>
      <w:spacing w:line="240" w:lineRule="atLeast"/>
    </w:pPr>
    <w:rPr>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0">
    <w:name w:val="立体型 21"/>
    <w:basedOn w:val="a3"/>
    <w:next w:val="29"/>
    <w:rsid w:val="00AF72E1"/>
    <w:pPr>
      <w:suppressAutoHyphens/>
      <w:spacing w:line="240" w:lineRule="atLeast"/>
    </w:pPr>
    <w:rPr>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立体型 31"/>
    <w:basedOn w:val="a3"/>
    <w:next w:val="37"/>
    <w:rsid w:val="00AF72E1"/>
    <w:pPr>
      <w:suppressAutoHyphens/>
      <w:spacing w:line="240" w:lineRule="atLeast"/>
    </w:pPr>
    <w:rPr>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
    <w:name w:val="古典型 11"/>
    <w:basedOn w:val="a3"/>
    <w:next w:val="13"/>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古典型 21"/>
    <w:basedOn w:val="a3"/>
    <w:next w:val="2a"/>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
    <w:name w:val="古典型 31"/>
    <w:basedOn w:val="a3"/>
    <w:next w:val="38"/>
    <w:rsid w:val="00AF72E1"/>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0">
    <w:name w:val="古典型 41"/>
    <w:basedOn w:val="a3"/>
    <w:next w:val="45"/>
    <w:rsid w:val="00AF72E1"/>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3">
    <w:name w:val="彩色型 11"/>
    <w:basedOn w:val="a3"/>
    <w:next w:val="14"/>
    <w:rsid w:val="00AF72E1"/>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2">
    <w:name w:val="彩色型 21"/>
    <w:basedOn w:val="a3"/>
    <w:next w:val="2b"/>
    <w:rsid w:val="00AF72E1"/>
    <w:pPr>
      <w:suppressAutoHyphens/>
      <w:spacing w:line="240" w:lineRule="atLeast"/>
    </w:pPr>
    <w:rPr>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
    <w:name w:val="彩色型 31"/>
    <w:basedOn w:val="a3"/>
    <w:next w:val="39"/>
    <w:rsid w:val="00AF72E1"/>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4">
    <w:name w:val="竖列型 11"/>
    <w:basedOn w:val="a3"/>
    <w:next w:val="15"/>
    <w:rsid w:val="00AF72E1"/>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竖列型 21"/>
    <w:basedOn w:val="a3"/>
    <w:next w:val="2c"/>
    <w:rsid w:val="00AF72E1"/>
    <w:pPr>
      <w:suppressAutoHyphens/>
      <w:spacing w:line="240" w:lineRule="atLeast"/>
    </w:pPr>
    <w:rPr>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3">
    <w:name w:val="竖列型 31"/>
    <w:basedOn w:val="a3"/>
    <w:next w:val="3a"/>
    <w:rsid w:val="00AF72E1"/>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
    <w:name w:val="竖列型 41"/>
    <w:basedOn w:val="a3"/>
    <w:next w:val="46"/>
    <w:rsid w:val="00AF72E1"/>
    <w:pPr>
      <w:suppressAutoHyphens/>
      <w:spacing w:line="240" w:lineRule="atLeast"/>
    </w:pPr>
    <w:rPr>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0">
    <w:name w:val="竖列型 51"/>
    <w:basedOn w:val="a3"/>
    <w:next w:val="54"/>
    <w:rsid w:val="00AF72E1"/>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e">
    <w:name w:val="流行型1"/>
    <w:basedOn w:val="a3"/>
    <w:next w:val="affc"/>
    <w:rsid w:val="00AF72E1"/>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
    <w:name w:val="典雅型1"/>
    <w:basedOn w:val="a3"/>
    <w:next w:val="affd"/>
    <w:rsid w:val="00AF72E1"/>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5">
    <w:name w:val="网格型 11"/>
    <w:basedOn w:val="a3"/>
    <w:next w:val="1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4">
    <w:name w:val="网格型 21"/>
    <w:basedOn w:val="a3"/>
    <w:next w:val="2d"/>
    <w:rsid w:val="00AF72E1"/>
    <w:pPr>
      <w:suppressAutoHyphens/>
      <w:spacing w:line="240" w:lineRule="atLeast"/>
    </w:pPr>
    <w:rPr>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4">
    <w:name w:val="网格型 31"/>
    <w:basedOn w:val="a3"/>
    <w:next w:val="3b"/>
    <w:rsid w:val="00AF72E1"/>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2">
    <w:name w:val="网格型 41"/>
    <w:basedOn w:val="a3"/>
    <w:next w:val="47"/>
    <w:rsid w:val="00AF72E1"/>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1">
    <w:name w:val="网格型 51"/>
    <w:basedOn w:val="a3"/>
    <w:next w:val="55"/>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0">
    <w:name w:val="网格型 61"/>
    <w:basedOn w:val="a3"/>
    <w:next w:val="60"/>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0">
    <w:name w:val="网格型 71"/>
    <w:basedOn w:val="a3"/>
    <w:next w:val="70"/>
    <w:rsid w:val="00AF72E1"/>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0">
    <w:name w:val="网格型 81"/>
    <w:basedOn w:val="a3"/>
    <w:next w:val="80"/>
    <w:rsid w:val="00AF72E1"/>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6">
    <w:name w:val="列表型 11"/>
    <w:basedOn w:val="a3"/>
    <w:next w:val="17"/>
    <w:rsid w:val="00AF72E1"/>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5">
    <w:name w:val="列表型 21"/>
    <w:basedOn w:val="a3"/>
    <w:next w:val="2e"/>
    <w:rsid w:val="00AF72E1"/>
    <w:pPr>
      <w:suppressAutoHyphens/>
      <w:spacing w:line="240" w:lineRule="atLeast"/>
    </w:pPr>
    <w:rPr>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5">
    <w:name w:val="列表型 31"/>
    <w:basedOn w:val="a3"/>
    <w:next w:val="3c"/>
    <w:rsid w:val="00AF72E1"/>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3">
    <w:name w:val="列表型 41"/>
    <w:basedOn w:val="a3"/>
    <w:next w:val="48"/>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2">
    <w:name w:val="列表型 51"/>
    <w:basedOn w:val="a3"/>
    <w:next w:val="5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1">
    <w:name w:val="列表型 61"/>
    <w:basedOn w:val="a3"/>
    <w:next w:val="6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列表型 71"/>
    <w:basedOn w:val="a3"/>
    <w:next w:val="71"/>
    <w:rsid w:val="00AF72E1"/>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列表型 81"/>
    <w:basedOn w:val="a3"/>
    <w:next w:val="8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0">
    <w:name w:val="专业型1"/>
    <w:basedOn w:val="a3"/>
    <w:next w:val="affe"/>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7">
    <w:name w:val="简明型 11"/>
    <w:basedOn w:val="a3"/>
    <w:next w:val="18"/>
    <w:rsid w:val="00AF72E1"/>
    <w:pPr>
      <w:suppressAutoHyphens/>
      <w:spacing w:line="240" w:lineRule="atLeast"/>
    </w:pPr>
    <w:rPr>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6">
    <w:name w:val="简明型 21"/>
    <w:basedOn w:val="a3"/>
    <w:next w:val="2f"/>
    <w:rsid w:val="00AF72E1"/>
    <w:pPr>
      <w:suppressAutoHyphens/>
      <w:spacing w:line="240" w:lineRule="atLeast"/>
    </w:pPr>
    <w:rPr>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6">
    <w:name w:val="简明型 31"/>
    <w:basedOn w:val="a3"/>
    <w:next w:val="3d"/>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8">
    <w:name w:val="精巧型 11"/>
    <w:basedOn w:val="a3"/>
    <w:next w:val="19"/>
    <w:rsid w:val="00AF72E1"/>
    <w:pPr>
      <w:suppressAutoHyphens/>
      <w:spacing w:line="240" w:lineRule="atLeast"/>
    </w:pPr>
    <w:rPr>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7">
    <w:name w:val="精巧型 21"/>
    <w:basedOn w:val="a3"/>
    <w:next w:val="2f0"/>
    <w:rsid w:val="00AF72E1"/>
    <w:pPr>
      <w:suppressAutoHyphens/>
      <w:spacing w:line="240" w:lineRule="atLeast"/>
    </w:pPr>
    <w:rPr>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f1">
    <w:name w:val="表格主题1"/>
    <w:basedOn w:val="a3"/>
    <w:next w:val="afff"/>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网页型 11"/>
    <w:basedOn w:val="a3"/>
    <w:next w:val="1a"/>
    <w:rsid w:val="00AF72E1"/>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8">
    <w:name w:val="网页型 21"/>
    <w:basedOn w:val="a3"/>
    <w:next w:val="2f1"/>
    <w:rsid w:val="00AF72E1"/>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7">
    <w:name w:val="网页型 31"/>
    <w:basedOn w:val="a3"/>
    <w:next w:val="3e"/>
    <w:rsid w:val="00AF72E1"/>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11">
    <w:name w:val="Table Grid11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a4"/>
    <w:uiPriority w:val="99"/>
    <w:semiHidden/>
    <w:unhideWhenUsed/>
    <w:rsid w:val="00AF72E1"/>
  </w:style>
  <w:style w:type="numbering" w:customStyle="1" w:styleId="11111111">
    <w:name w:val="1 / 1.1 / 1.1.111"/>
    <w:basedOn w:val="a4"/>
    <w:next w:val="111111"/>
    <w:rsid w:val="00AF72E1"/>
  </w:style>
  <w:style w:type="numbering" w:customStyle="1" w:styleId="1ai11">
    <w:name w:val="1 / a / i11"/>
    <w:basedOn w:val="a4"/>
    <w:next w:val="1111110"/>
    <w:rsid w:val="00AF72E1"/>
  </w:style>
  <w:style w:type="numbering" w:customStyle="1" w:styleId="ArticleSection11">
    <w:name w:val="Article / Section11"/>
    <w:basedOn w:val="a4"/>
    <w:next w:val="afc"/>
    <w:rsid w:val="00AF72E1"/>
  </w:style>
  <w:style w:type="table" w:customStyle="1" w:styleId="TableGrid121">
    <w:name w:val="Table Grid121"/>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无列表2"/>
    <w:next w:val="a4"/>
    <w:uiPriority w:val="99"/>
    <w:semiHidden/>
    <w:unhideWhenUsed/>
    <w:rsid w:val="00AF72E1"/>
  </w:style>
  <w:style w:type="table" w:customStyle="1" w:styleId="2f4">
    <w:name w:val="网格型2"/>
    <w:basedOn w:val="a3"/>
    <w:next w:val="af2"/>
    <w:semiHidden/>
    <w:rsid w:val="00AF72E1"/>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2">
    <w:name w:val="No List12"/>
    <w:next w:val="a4"/>
    <w:uiPriority w:val="99"/>
    <w:semiHidden/>
    <w:unhideWhenUsed/>
    <w:rsid w:val="00AF72E1"/>
  </w:style>
  <w:style w:type="numbering" w:customStyle="1" w:styleId="1111113">
    <w:name w:val="1 / 1.1 / 1.1.13"/>
    <w:basedOn w:val="a4"/>
    <w:next w:val="111111"/>
    <w:rsid w:val="00AF72E1"/>
    <w:pPr>
      <w:numPr>
        <w:numId w:val="13"/>
      </w:numPr>
    </w:pPr>
  </w:style>
  <w:style w:type="numbering" w:customStyle="1" w:styleId="1111112">
    <w:name w:val="1 / 1.1 / 1.1.1(缩进)2"/>
    <w:basedOn w:val="a4"/>
    <w:next w:val="1111110"/>
    <w:rsid w:val="00AF72E1"/>
    <w:pPr>
      <w:numPr>
        <w:numId w:val="14"/>
      </w:numPr>
    </w:pPr>
  </w:style>
  <w:style w:type="numbering" w:customStyle="1" w:styleId="20">
    <w:name w:val="文章/节2"/>
    <w:basedOn w:val="a4"/>
    <w:next w:val="afc"/>
    <w:rsid w:val="00AF72E1"/>
    <w:pPr>
      <w:numPr>
        <w:numId w:val="15"/>
      </w:numPr>
    </w:pPr>
  </w:style>
  <w:style w:type="table" w:customStyle="1" w:styleId="120">
    <w:name w:val="立体型 12"/>
    <w:basedOn w:val="a3"/>
    <w:next w:val="12"/>
    <w:rsid w:val="00AF72E1"/>
    <w:pPr>
      <w:suppressAutoHyphens/>
      <w:spacing w:line="240" w:lineRule="atLeast"/>
    </w:pPr>
    <w:rPr>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0">
    <w:name w:val="立体型 22"/>
    <w:basedOn w:val="a3"/>
    <w:next w:val="29"/>
    <w:rsid w:val="00AF72E1"/>
    <w:pPr>
      <w:suppressAutoHyphens/>
      <w:spacing w:line="240" w:lineRule="atLeast"/>
    </w:pPr>
    <w:rPr>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立体型 32"/>
    <w:basedOn w:val="a3"/>
    <w:next w:val="37"/>
    <w:rsid w:val="00AF72E1"/>
    <w:pPr>
      <w:suppressAutoHyphens/>
      <w:spacing w:line="240" w:lineRule="atLeast"/>
    </w:pPr>
    <w:rPr>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
    <w:name w:val="古典型 12"/>
    <w:basedOn w:val="a3"/>
    <w:next w:val="13"/>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古典型 22"/>
    <w:basedOn w:val="a3"/>
    <w:next w:val="2a"/>
    <w:rsid w:val="00AF72E1"/>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1">
    <w:name w:val="古典型 32"/>
    <w:basedOn w:val="a3"/>
    <w:next w:val="38"/>
    <w:rsid w:val="00AF72E1"/>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0">
    <w:name w:val="古典型 42"/>
    <w:basedOn w:val="a3"/>
    <w:next w:val="45"/>
    <w:rsid w:val="00AF72E1"/>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2">
    <w:name w:val="彩色型 12"/>
    <w:basedOn w:val="a3"/>
    <w:next w:val="14"/>
    <w:rsid w:val="00AF72E1"/>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22">
    <w:name w:val="彩色型 22"/>
    <w:basedOn w:val="a3"/>
    <w:next w:val="2b"/>
    <w:rsid w:val="00AF72E1"/>
    <w:pPr>
      <w:suppressAutoHyphens/>
      <w:spacing w:line="240" w:lineRule="atLeast"/>
    </w:pPr>
    <w:rPr>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2">
    <w:name w:val="彩色型 32"/>
    <w:basedOn w:val="a3"/>
    <w:next w:val="39"/>
    <w:rsid w:val="00AF72E1"/>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23">
    <w:name w:val="竖列型 12"/>
    <w:basedOn w:val="a3"/>
    <w:next w:val="15"/>
    <w:rsid w:val="00AF72E1"/>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3">
    <w:name w:val="竖列型 22"/>
    <w:basedOn w:val="a3"/>
    <w:next w:val="2c"/>
    <w:rsid w:val="00AF72E1"/>
    <w:pPr>
      <w:suppressAutoHyphens/>
      <w:spacing w:line="240" w:lineRule="atLeast"/>
    </w:pPr>
    <w:rPr>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3">
    <w:name w:val="竖列型 32"/>
    <w:basedOn w:val="a3"/>
    <w:next w:val="3a"/>
    <w:rsid w:val="00AF72E1"/>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1">
    <w:name w:val="竖列型 42"/>
    <w:basedOn w:val="a3"/>
    <w:next w:val="46"/>
    <w:rsid w:val="00AF72E1"/>
    <w:pPr>
      <w:suppressAutoHyphens/>
      <w:spacing w:line="240" w:lineRule="atLeast"/>
    </w:pPr>
    <w:rPr>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0">
    <w:name w:val="竖列型 52"/>
    <w:basedOn w:val="a3"/>
    <w:next w:val="54"/>
    <w:rsid w:val="00AF72E1"/>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2f5">
    <w:name w:val="流行型2"/>
    <w:basedOn w:val="a3"/>
    <w:next w:val="affc"/>
    <w:rsid w:val="00AF72E1"/>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6">
    <w:name w:val="典雅型2"/>
    <w:basedOn w:val="a3"/>
    <w:next w:val="affd"/>
    <w:rsid w:val="00AF72E1"/>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4">
    <w:name w:val="网格型 12"/>
    <w:basedOn w:val="a3"/>
    <w:next w:val="1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4">
    <w:name w:val="网格型 22"/>
    <w:basedOn w:val="a3"/>
    <w:next w:val="2d"/>
    <w:rsid w:val="00AF72E1"/>
    <w:pPr>
      <w:suppressAutoHyphens/>
      <w:spacing w:line="240" w:lineRule="atLeast"/>
    </w:pPr>
    <w:rPr>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4">
    <w:name w:val="网格型 32"/>
    <w:basedOn w:val="a3"/>
    <w:next w:val="3b"/>
    <w:rsid w:val="00AF72E1"/>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2">
    <w:name w:val="网格型 42"/>
    <w:basedOn w:val="a3"/>
    <w:next w:val="47"/>
    <w:rsid w:val="00AF72E1"/>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21">
    <w:name w:val="网格型 52"/>
    <w:basedOn w:val="a3"/>
    <w:next w:val="55"/>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20">
    <w:name w:val="网格型 62"/>
    <w:basedOn w:val="a3"/>
    <w:next w:val="60"/>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0">
    <w:name w:val="网格型 72"/>
    <w:basedOn w:val="a3"/>
    <w:next w:val="70"/>
    <w:rsid w:val="00AF72E1"/>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网格型 82"/>
    <w:basedOn w:val="a3"/>
    <w:next w:val="80"/>
    <w:rsid w:val="00AF72E1"/>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5">
    <w:name w:val="列表型 12"/>
    <w:basedOn w:val="a3"/>
    <w:next w:val="17"/>
    <w:rsid w:val="00AF72E1"/>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5">
    <w:name w:val="列表型 22"/>
    <w:basedOn w:val="a3"/>
    <w:next w:val="2e"/>
    <w:rsid w:val="00AF72E1"/>
    <w:pPr>
      <w:suppressAutoHyphens/>
      <w:spacing w:line="240" w:lineRule="atLeast"/>
    </w:pPr>
    <w:rPr>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5">
    <w:name w:val="列表型 32"/>
    <w:basedOn w:val="a3"/>
    <w:next w:val="3c"/>
    <w:rsid w:val="00AF72E1"/>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3">
    <w:name w:val="列表型 42"/>
    <w:basedOn w:val="a3"/>
    <w:next w:val="48"/>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2">
    <w:name w:val="列表型 52"/>
    <w:basedOn w:val="a3"/>
    <w:next w:val="56"/>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1">
    <w:name w:val="列表型 62"/>
    <w:basedOn w:val="a3"/>
    <w:next w:val="6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1">
    <w:name w:val="列表型 72"/>
    <w:basedOn w:val="a3"/>
    <w:next w:val="71"/>
    <w:rsid w:val="00AF72E1"/>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1">
    <w:name w:val="列表型 82"/>
    <w:basedOn w:val="a3"/>
    <w:next w:val="81"/>
    <w:rsid w:val="00AF72E1"/>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7">
    <w:name w:val="专业型2"/>
    <w:basedOn w:val="a3"/>
    <w:next w:val="affe"/>
    <w:rsid w:val="00AF72E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6">
    <w:name w:val="简明型 12"/>
    <w:basedOn w:val="a3"/>
    <w:next w:val="18"/>
    <w:rsid w:val="00AF72E1"/>
    <w:pPr>
      <w:suppressAutoHyphens/>
      <w:spacing w:line="240" w:lineRule="atLeast"/>
    </w:pPr>
    <w:rPr>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6">
    <w:name w:val="简明型 22"/>
    <w:basedOn w:val="a3"/>
    <w:next w:val="2f"/>
    <w:rsid w:val="00AF72E1"/>
    <w:pPr>
      <w:suppressAutoHyphens/>
      <w:spacing w:line="240" w:lineRule="atLeast"/>
    </w:pPr>
    <w:rPr>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6">
    <w:name w:val="简明型 32"/>
    <w:basedOn w:val="a3"/>
    <w:next w:val="3d"/>
    <w:rsid w:val="00AF72E1"/>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7">
    <w:name w:val="精巧型 12"/>
    <w:basedOn w:val="a3"/>
    <w:next w:val="19"/>
    <w:rsid w:val="00AF72E1"/>
    <w:pPr>
      <w:suppressAutoHyphens/>
      <w:spacing w:line="240" w:lineRule="atLeast"/>
    </w:pPr>
    <w:rPr>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7">
    <w:name w:val="精巧型 22"/>
    <w:basedOn w:val="a3"/>
    <w:next w:val="2f0"/>
    <w:rsid w:val="00AF72E1"/>
    <w:pPr>
      <w:suppressAutoHyphens/>
      <w:spacing w:line="240" w:lineRule="atLeast"/>
    </w:pPr>
    <w:rPr>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f8">
    <w:name w:val="表格主题2"/>
    <w:basedOn w:val="a3"/>
    <w:next w:val="afff"/>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
    <w:name w:val="网页型 12"/>
    <w:basedOn w:val="a3"/>
    <w:next w:val="1a"/>
    <w:rsid w:val="00AF72E1"/>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8">
    <w:name w:val="网页型 22"/>
    <w:basedOn w:val="a3"/>
    <w:next w:val="2f1"/>
    <w:rsid w:val="00AF72E1"/>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7">
    <w:name w:val="网页型 32"/>
    <w:basedOn w:val="a3"/>
    <w:next w:val="3e"/>
    <w:rsid w:val="00AF72E1"/>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12">
    <w:name w:val="Table Grid11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a4"/>
    <w:uiPriority w:val="99"/>
    <w:semiHidden/>
    <w:unhideWhenUsed/>
    <w:rsid w:val="00AF72E1"/>
  </w:style>
  <w:style w:type="numbering" w:customStyle="1" w:styleId="11111112">
    <w:name w:val="1 / 1.1 / 1.1.112"/>
    <w:basedOn w:val="a4"/>
    <w:next w:val="111111"/>
    <w:rsid w:val="00AF72E1"/>
  </w:style>
  <w:style w:type="numbering" w:customStyle="1" w:styleId="1ai12">
    <w:name w:val="1 / a / i12"/>
    <w:basedOn w:val="a4"/>
    <w:next w:val="1111110"/>
    <w:rsid w:val="00AF72E1"/>
  </w:style>
  <w:style w:type="numbering" w:customStyle="1" w:styleId="ArticleSection12">
    <w:name w:val="Article / Section12"/>
    <w:basedOn w:val="a4"/>
    <w:next w:val="afc"/>
    <w:rsid w:val="00AF72E1"/>
  </w:style>
  <w:style w:type="table" w:customStyle="1" w:styleId="TableGrid122">
    <w:name w:val="Table Grid122"/>
    <w:basedOn w:val="a3"/>
    <w:next w:val="af2"/>
    <w:semiHidden/>
    <w:rsid w:val="00AF72E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7949</Words>
  <Characters>45310</Characters>
  <Application>Microsoft Office Word</Application>
  <DocSecurity>0</DocSecurity>
  <Lines>377</Lines>
  <Paragraphs>106</Paragraphs>
  <ScaleCrop>false</ScaleCrop>
  <Company>DCM</Company>
  <LinksUpToDate>false</LinksUpToDate>
  <CharactersWithSpaces>53153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yangx</dc:creator>
  <cp:keywords/>
  <dc:description/>
  <cp:lastModifiedBy>mlu</cp:lastModifiedBy>
  <cp:revision>3</cp:revision>
  <cp:lastPrinted>2015-08-13T12:24:00Z</cp:lastPrinted>
  <dcterms:created xsi:type="dcterms:W3CDTF">2015-08-13T12:24:00Z</dcterms:created>
  <dcterms:modified xsi:type="dcterms:W3CDTF">2015-08-13T12:24:00Z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1510017</vt:lpwstr>
  </property>
  <property fmtid="{D5CDD505-2E9C-101B-9397-08002B2CF9AE}" pid="3" name="ODSRefJobNo">
    <vt:lpwstr>1513569C</vt:lpwstr>
  </property>
  <property fmtid="{D5CDD505-2E9C-101B-9397-08002B2CF9AE}" pid="4" name="Symbol1">
    <vt:lpwstr>CCPR/C/113/3</vt:lpwstr>
  </property>
  <property fmtid="{D5CDD505-2E9C-101B-9397-08002B2CF9AE}" pid="5" name="Symbol2">
    <vt:lpwstr/>
  </property>
  <property fmtid="{D5CDD505-2E9C-101B-9397-08002B2CF9AE}" pid="6" name="Translator">
    <vt:lpwstr/>
  </property>
  <property fmtid="{D5CDD505-2E9C-101B-9397-08002B2CF9AE}" pid="7" name="Operator">
    <vt:lpwstr>yang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26 June 2015</vt:lpwstr>
  </property>
  <property fmtid="{D5CDD505-2E9C-101B-9397-08002B2CF9AE}" pid="12" name="Original">
    <vt:lpwstr>English</vt:lpwstr>
  </property>
  <property fmtid="{D5CDD505-2E9C-101B-9397-08002B2CF9AE}" pid="13" name="Release Date">
    <vt:lpwstr>110815</vt:lpwstr>
  </property>
</Properties>
</file>