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236C" w:rsidRPr="00DB58B5" w14:paraId="7C63E806" w14:textId="77777777" w:rsidTr="0002432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7A270858" w14:textId="77777777" w:rsidR="0080236C" w:rsidRPr="00DB58B5" w:rsidRDefault="0080236C" w:rsidP="00D42115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677FEFF" w14:textId="77777777" w:rsidR="0080236C" w:rsidRPr="00DB58B5" w:rsidRDefault="0080236C" w:rsidP="0002432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047E4D30" w14:textId="77777777" w:rsidR="0080236C" w:rsidRPr="00DB58B5" w:rsidRDefault="00D42115" w:rsidP="00D42115">
            <w:pPr>
              <w:jc w:val="right"/>
            </w:pPr>
            <w:r w:rsidRPr="00D42115">
              <w:rPr>
                <w:sz w:val="40"/>
              </w:rPr>
              <w:t>E</w:t>
            </w:r>
            <w:r>
              <w:t>/C.12/2020/SR.4</w:t>
            </w:r>
          </w:p>
        </w:tc>
      </w:tr>
      <w:tr w:rsidR="0080236C" w:rsidRPr="00DB58B5" w14:paraId="2C4CCADF" w14:textId="77777777" w:rsidTr="0002432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FC93A39" w14:textId="77777777" w:rsidR="0080236C" w:rsidRPr="00DB58B5" w:rsidRDefault="0080236C" w:rsidP="0002432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4F4E38BB" wp14:editId="06E33E4C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5CB62EB" w14:textId="77777777" w:rsidR="0080236C" w:rsidRPr="00740562" w:rsidRDefault="0080236C" w:rsidP="0002432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FB77FF">
              <w:rPr>
                <w:b/>
                <w:sz w:val="40"/>
                <w:szCs w:val="40"/>
              </w:rPr>
              <w:t>Conseil économique</w:t>
            </w:r>
            <w:r>
              <w:rPr>
                <w:b/>
                <w:sz w:val="40"/>
                <w:szCs w:val="40"/>
              </w:rPr>
              <w:t xml:space="preserve"> </w:t>
            </w:r>
            <w:r w:rsidRPr="00FB77FF">
              <w:rPr>
                <w:b/>
                <w:sz w:val="40"/>
                <w:szCs w:val="40"/>
              </w:rPr>
              <w:t>et 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669E8C6A" w14:textId="77777777" w:rsidR="0080236C" w:rsidRDefault="00D42115" w:rsidP="0002432E">
            <w:pPr>
              <w:spacing w:before="240"/>
            </w:pPr>
            <w:r>
              <w:t>Distr. générale</w:t>
            </w:r>
          </w:p>
          <w:p w14:paraId="6B7D9D71" w14:textId="77777777" w:rsidR="00D42115" w:rsidRDefault="00D42115" w:rsidP="00D42115">
            <w:pPr>
              <w:spacing w:line="240" w:lineRule="exact"/>
            </w:pPr>
            <w:r>
              <w:t>26 février 2020</w:t>
            </w:r>
          </w:p>
          <w:p w14:paraId="4D0DD736" w14:textId="77777777" w:rsidR="00D42115" w:rsidRDefault="00D42115" w:rsidP="00D42115">
            <w:pPr>
              <w:spacing w:line="240" w:lineRule="exact"/>
            </w:pPr>
          </w:p>
          <w:p w14:paraId="27060078" w14:textId="77777777" w:rsidR="00D42115" w:rsidRPr="00DB58B5" w:rsidRDefault="00D42115" w:rsidP="00D42115">
            <w:pPr>
              <w:spacing w:line="240" w:lineRule="exact"/>
            </w:pPr>
            <w:r>
              <w:t>Original : français</w:t>
            </w:r>
          </w:p>
        </w:tc>
      </w:tr>
    </w:tbl>
    <w:p w14:paraId="190F873C" w14:textId="77777777" w:rsidR="00D42115" w:rsidRPr="00D42115" w:rsidRDefault="00D42115" w:rsidP="00D42115">
      <w:pPr>
        <w:spacing w:before="120"/>
        <w:rPr>
          <w:b/>
          <w:sz w:val="24"/>
          <w:szCs w:val="24"/>
        </w:rPr>
      </w:pPr>
      <w:r w:rsidRPr="00D42115">
        <w:rPr>
          <w:b/>
          <w:sz w:val="24"/>
          <w:szCs w:val="24"/>
        </w:rPr>
        <w:t>Comité des droits économiques, sociaux et culturels</w:t>
      </w:r>
    </w:p>
    <w:p w14:paraId="03C3C172" w14:textId="77777777" w:rsidR="00D42115" w:rsidRPr="00BD7C68" w:rsidRDefault="00D42115" w:rsidP="00D42115">
      <w:pPr>
        <w:rPr>
          <w:b/>
        </w:rPr>
      </w:pPr>
      <w:r w:rsidRPr="00BD7C68">
        <w:rPr>
          <w:b/>
        </w:rPr>
        <w:t>Soixante-septième session</w:t>
      </w:r>
    </w:p>
    <w:p w14:paraId="07E0F22F" w14:textId="77777777" w:rsidR="00D42115" w:rsidRPr="00BD7C68" w:rsidRDefault="00D42115" w:rsidP="00D42115">
      <w:pPr>
        <w:spacing w:before="120"/>
      </w:pPr>
      <w:r w:rsidRPr="00BD7C68">
        <w:rPr>
          <w:b/>
        </w:rPr>
        <w:t>Compte rendu analytique de la première partie (publique)</w:t>
      </w:r>
      <w:r w:rsidRPr="00D42115">
        <w:rPr>
          <w:rStyle w:val="Appelnotedebasdep"/>
          <w:b/>
          <w:sz w:val="20"/>
          <w:vertAlign w:val="baseline"/>
        </w:rPr>
        <w:footnoteReference w:customMarkFollows="1" w:id="2"/>
        <w:t>*</w:t>
      </w:r>
      <w:r>
        <w:rPr>
          <w:b/>
        </w:rPr>
        <w:t xml:space="preserve"> </w:t>
      </w:r>
      <w:r w:rsidRPr="00BD7C68">
        <w:rPr>
          <w:b/>
        </w:rPr>
        <w:t xml:space="preserve">de la </w:t>
      </w:r>
      <w:r>
        <w:rPr>
          <w:b/>
        </w:rPr>
        <w:t>4</w:t>
      </w:r>
      <w:r w:rsidRPr="00BD7C68">
        <w:rPr>
          <w:b/>
          <w:vertAlign w:val="superscript"/>
        </w:rPr>
        <w:t>e</w:t>
      </w:r>
      <w:r>
        <w:rPr>
          <w:b/>
        </w:rPr>
        <w:t> </w:t>
      </w:r>
      <w:r w:rsidRPr="00BD7C68">
        <w:rPr>
          <w:b/>
        </w:rPr>
        <w:t>séance</w:t>
      </w:r>
    </w:p>
    <w:p w14:paraId="5BB7984A" w14:textId="77777777" w:rsidR="00D42115" w:rsidRPr="00BD7C68" w:rsidRDefault="00D42115" w:rsidP="00D42115">
      <w:r w:rsidRPr="00BD7C68">
        <w:t xml:space="preserve">Tenue au Palais Wilson, à Genève, le </w:t>
      </w:r>
      <w:r>
        <w:t>mardi 18 février</w:t>
      </w:r>
      <w:r>
        <w:t xml:space="preserve"> </w:t>
      </w:r>
      <w:r w:rsidRPr="00BD7C68">
        <w:t xml:space="preserve">2020, à </w:t>
      </w:r>
      <w:r>
        <w:t>15 heures</w:t>
      </w:r>
    </w:p>
    <w:p w14:paraId="2D5A36F6" w14:textId="77777777" w:rsidR="00D42115" w:rsidRPr="00BD7C68" w:rsidRDefault="00D42115" w:rsidP="00D42115">
      <w:pPr>
        <w:spacing w:before="120"/>
        <w:ind w:left="70" w:hanging="70"/>
      </w:pPr>
      <w:r>
        <w:rPr>
          <w:i/>
        </w:rPr>
        <w:tab/>
      </w:r>
      <w:r w:rsidRPr="00BD7C68">
        <w:rPr>
          <w:i/>
        </w:rPr>
        <w:t>Président</w:t>
      </w:r>
      <w:r>
        <w:rPr>
          <w:i/>
        </w:rPr>
        <w:t> </w:t>
      </w:r>
      <w:r w:rsidRPr="00BD7C68">
        <w:t>:</w:t>
      </w:r>
      <w:r w:rsidRPr="00BD7C68">
        <w:tab/>
      </w:r>
      <w:r>
        <w:t>M. </w:t>
      </w:r>
      <w:r w:rsidRPr="002A4C97">
        <w:t>Zerbini Ribeiro Leão</w:t>
      </w:r>
    </w:p>
    <w:p w14:paraId="78FB3A4E" w14:textId="77777777" w:rsidR="00D42115" w:rsidRPr="00D42115" w:rsidRDefault="00D42115" w:rsidP="00D42115">
      <w:pPr>
        <w:pStyle w:val="HChG"/>
        <w:rPr>
          <w:b w:val="0"/>
        </w:rPr>
      </w:pPr>
      <w:r w:rsidRPr="00D42115">
        <w:rPr>
          <w:b w:val="0"/>
        </w:rPr>
        <w:t>Sommaire</w:t>
      </w:r>
    </w:p>
    <w:p w14:paraId="58F8B25A" w14:textId="77777777" w:rsidR="00D42115" w:rsidRPr="00D2223F" w:rsidRDefault="00D42115" w:rsidP="00D42115">
      <w:pPr>
        <w:pStyle w:val="SingleTxtG"/>
      </w:pPr>
      <w:r w:rsidRPr="00D2223F">
        <w:t>Examen de rapports</w:t>
      </w:r>
    </w:p>
    <w:p w14:paraId="57DF15D0" w14:textId="77777777" w:rsidR="00D42115" w:rsidRPr="00D2223F" w:rsidRDefault="00D42115" w:rsidP="00D42115">
      <w:pPr>
        <w:pStyle w:val="SingleTxtG"/>
        <w:ind w:left="2268" w:hanging="567"/>
      </w:pPr>
      <w:r w:rsidRPr="00D2223F">
        <w:t>a)</w:t>
      </w:r>
      <w:r w:rsidRPr="00D2223F">
        <w:tab/>
        <w:t>Rapports soumis par les États parties en application des articles</w:t>
      </w:r>
      <w:r>
        <w:t> </w:t>
      </w:r>
      <w:r w:rsidRPr="00D2223F">
        <w:t>16 et 17 du Pacte</w:t>
      </w:r>
      <w:r>
        <w:t xml:space="preserve"> (</w:t>
      </w:r>
      <w:r w:rsidRPr="007F511A">
        <w:rPr>
          <w:i/>
        </w:rPr>
        <w:t>suite</w:t>
      </w:r>
      <w:r>
        <w:t>)</w:t>
      </w:r>
    </w:p>
    <w:p w14:paraId="2454B4B7" w14:textId="77777777" w:rsidR="00446FE5" w:rsidRPr="00D42115" w:rsidRDefault="00D42115" w:rsidP="00D42115">
      <w:pPr>
        <w:pStyle w:val="SingleTxtG"/>
        <w:ind w:left="2268"/>
        <w:rPr>
          <w:i/>
        </w:rPr>
      </w:pPr>
      <w:r w:rsidRPr="00D42115">
        <w:rPr>
          <w:i/>
        </w:rPr>
        <w:t>Rapport initial de la Guinée</w:t>
      </w:r>
    </w:p>
    <w:p w14:paraId="60A59663" w14:textId="77777777" w:rsidR="00D42115" w:rsidRPr="00D6604F" w:rsidRDefault="00D42115" w:rsidP="00D6604F">
      <w:pPr>
        <w:pStyle w:val="SingleTxtG"/>
        <w:rPr>
          <w:i/>
          <w:lang w:val="fr-FR"/>
        </w:rPr>
      </w:pPr>
      <w:r>
        <w:br w:type="page"/>
      </w:r>
      <w:r w:rsidRPr="00D6604F">
        <w:rPr>
          <w:i/>
        </w:rPr>
        <w:lastRenderedPageBreak/>
        <w:t>La séance est ouverte à</w:t>
      </w:r>
      <w:r w:rsidRPr="00D6604F">
        <w:rPr>
          <w:i/>
          <w:lang w:val="fr-FR"/>
        </w:rPr>
        <w:t xml:space="preserve"> 15 h 5.</w:t>
      </w:r>
    </w:p>
    <w:p w14:paraId="4B873FDC" w14:textId="77777777" w:rsidR="00D42115" w:rsidRPr="00BD7C68" w:rsidRDefault="00D42115" w:rsidP="00D6604F">
      <w:pPr>
        <w:pStyle w:val="H23G"/>
      </w:pPr>
      <w:r w:rsidRPr="00BD7C68">
        <w:tab/>
      </w:r>
      <w:r w:rsidRPr="00BD7C68">
        <w:tab/>
        <w:t>Examen de rapports</w:t>
      </w:r>
    </w:p>
    <w:p w14:paraId="1EA9CA58" w14:textId="77777777" w:rsidR="00D42115" w:rsidRPr="00BD7C68" w:rsidRDefault="00D42115" w:rsidP="00D6604F">
      <w:pPr>
        <w:pStyle w:val="H23G"/>
        <w:ind w:left="1701" w:hanging="567"/>
      </w:pPr>
      <w:r w:rsidRPr="00BD7C68">
        <w:t>a)</w:t>
      </w:r>
      <w:r w:rsidRPr="00BD7C68">
        <w:tab/>
        <w:t>Rapports soumis par les États parties en application des articles 16 et 17</w:t>
      </w:r>
      <w:r w:rsidRPr="00BD7C68">
        <w:br/>
        <w:t xml:space="preserve">du Pacte </w:t>
      </w:r>
      <w:r w:rsidRPr="00D6604F">
        <w:rPr>
          <w:b w:val="0"/>
        </w:rPr>
        <w:t>(</w:t>
      </w:r>
      <w:r w:rsidRPr="00D6604F">
        <w:rPr>
          <w:b w:val="0"/>
          <w:i/>
        </w:rPr>
        <w:t>suite</w:t>
      </w:r>
      <w:r w:rsidRPr="00D6604F">
        <w:rPr>
          <w:b w:val="0"/>
        </w:rPr>
        <w:t>)</w:t>
      </w:r>
    </w:p>
    <w:p w14:paraId="72C44943" w14:textId="77777777" w:rsidR="00D42115" w:rsidRPr="00BD7C68" w:rsidRDefault="00D42115" w:rsidP="00D6604F">
      <w:pPr>
        <w:pStyle w:val="H4G"/>
      </w:pPr>
      <w:r w:rsidRPr="00BD7C68">
        <w:tab/>
      </w:r>
      <w:r w:rsidRPr="00BD7C68">
        <w:tab/>
        <w:t>Rapport initial de la Guinée (</w:t>
      </w:r>
      <w:hyperlink r:id="rId8" w:history="1">
        <w:r w:rsidRPr="00BD7C68">
          <w:t>E/C.12/GIN/1</w:t>
        </w:r>
      </w:hyperlink>
      <w:r w:rsidRPr="00BD7C68">
        <w:t>)</w:t>
      </w:r>
      <w:r>
        <w:t xml:space="preserve">, </w:t>
      </w:r>
      <w:r w:rsidRPr="0025040B">
        <w:t>document de base faisant partie intégrante des rapports présentés par les États parties</w:t>
      </w:r>
      <w:r w:rsidRPr="00AE0350">
        <w:t xml:space="preserve"> </w:t>
      </w:r>
      <w:r w:rsidRPr="0038502D">
        <w:rPr>
          <w:i w:val="0"/>
        </w:rPr>
        <w:t>(HRI/CORE/1/Add.80/Rev.1)</w:t>
      </w:r>
      <w:r>
        <w:t xml:space="preserve"> </w:t>
      </w:r>
      <w:r w:rsidRPr="00D6604F">
        <w:rPr>
          <w:i w:val="0"/>
        </w:rPr>
        <w:t>(suite)</w:t>
      </w:r>
    </w:p>
    <w:p w14:paraId="6F3B917D" w14:textId="77777777" w:rsidR="00D42115" w:rsidRPr="00D6604F" w:rsidRDefault="00D42115" w:rsidP="00D6604F">
      <w:pPr>
        <w:pStyle w:val="SingleTxtG"/>
        <w:rPr>
          <w:i/>
        </w:rPr>
      </w:pPr>
      <w:r w:rsidRPr="0025040B">
        <w:t>1.</w:t>
      </w:r>
      <w:r>
        <w:tab/>
      </w:r>
      <w:r w:rsidRPr="00D6604F">
        <w:rPr>
          <w:i/>
        </w:rPr>
        <w:t>Sur l’invitation du Président, la délégation guinéenne reprend place à la table du Comité.</w:t>
      </w:r>
    </w:p>
    <w:p w14:paraId="5B4955E1" w14:textId="77777777" w:rsidR="00D42115" w:rsidRDefault="00D42115" w:rsidP="00D6604F">
      <w:pPr>
        <w:pStyle w:val="H4G"/>
      </w:pPr>
      <w:r w:rsidRPr="00BD7C68">
        <w:tab/>
      </w:r>
      <w:r w:rsidRPr="00BD7C68">
        <w:tab/>
        <w:t xml:space="preserve">Articles 13 à 15 du Pacte </w:t>
      </w:r>
      <w:r w:rsidRPr="00D6604F">
        <w:rPr>
          <w:i w:val="0"/>
        </w:rPr>
        <w:t>(suite)</w:t>
      </w:r>
    </w:p>
    <w:p w14:paraId="2770811D" w14:textId="77777777" w:rsidR="00D42115" w:rsidRDefault="00D42115" w:rsidP="00D6604F">
      <w:pPr>
        <w:pStyle w:val="SingleTxtG"/>
        <w:rPr>
          <w:lang w:val="fr-FR"/>
        </w:rPr>
      </w:pPr>
      <w:r w:rsidRPr="0025040B">
        <w:rPr>
          <w:lang w:val="fr-FR"/>
        </w:rPr>
        <w:t>2.</w:t>
      </w:r>
      <w:r w:rsidRPr="0025040B">
        <w:rPr>
          <w:lang w:val="fr-FR"/>
        </w:rPr>
        <w:tab/>
      </w:r>
      <w:r w:rsidRPr="0020631D">
        <w:rPr>
          <w:b/>
          <w:lang w:val="fr-FR"/>
        </w:rPr>
        <w:t>M. Diallo</w:t>
      </w:r>
      <w:r w:rsidRPr="0020631D">
        <w:rPr>
          <w:lang w:val="fr-FR"/>
        </w:rPr>
        <w:t xml:space="preserve"> (Guinée), continuant de répondre aux questions adressées à sa délégation, dit que le chiffre de 68 % mentionné par un des membres du Comité concernant le taux d</w:t>
      </w:r>
      <w:r>
        <w:rPr>
          <w:lang w:val="fr-FR"/>
        </w:rPr>
        <w:t>’</w:t>
      </w:r>
      <w:r w:rsidRPr="0020631D">
        <w:rPr>
          <w:lang w:val="fr-FR"/>
        </w:rPr>
        <w:t>illettrisme fournit une indication de la réalité sur le terrain et donne la mesure des dispositions à prendre. La délégation communiquera par écrit au Comité des renseignements plus détaillés à ce sujet.</w:t>
      </w:r>
    </w:p>
    <w:p w14:paraId="2216105A" w14:textId="77777777" w:rsidR="00D42115" w:rsidRDefault="00D42115" w:rsidP="00D6604F">
      <w:pPr>
        <w:pStyle w:val="SingleTxtG"/>
        <w:rPr>
          <w:lang w:val="fr-FR"/>
        </w:rPr>
      </w:pPr>
      <w:r>
        <w:rPr>
          <w:lang w:val="fr-FR"/>
        </w:rPr>
        <w:t>3.</w:t>
      </w:r>
      <w:r>
        <w:rPr>
          <w:lang w:val="fr-FR"/>
        </w:rPr>
        <w:tab/>
        <w:t xml:space="preserve">La </w:t>
      </w:r>
      <w:r w:rsidRPr="00BD7C68">
        <w:rPr>
          <w:lang w:val="fr-FR"/>
        </w:rPr>
        <w:t>question de l</w:t>
      </w:r>
      <w:r>
        <w:rPr>
          <w:lang w:val="fr-FR"/>
        </w:rPr>
        <w:t>’</w:t>
      </w:r>
      <w:r w:rsidRPr="00BD7C68">
        <w:rPr>
          <w:lang w:val="fr-FR"/>
        </w:rPr>
        <w:t>égalité entre les sexes est encadrée par des textes législatifs</w:t>
      </w:r>
      <w:r>
        <w:rPr>
          <w:lang w:val="fr-FR"/>
        </w:rPr>
        <w:t>. M.</w:t>
      </w:r>
      <w:r w:rsidR="00D6604F">
        <w:rPr>
          <w:lang w:val="fr-FR"/>
        </w:rPr>
        <w:t> </w:t>
      </w:r>
      <w:r>
        <w:rPr>
          <w:lang w:val="fr-FR"/>
        </w:rPr>
        <w:t xml:space="preserve">Diallo fait valoir qu’il n’existe pas de </w:t>
      </w:r>
      <w:r w:rsidRPr="00BD7C68">
        <w:rPr>
          <w:lang w:val="fr-FR"/>
        </w:rPr>
        <w:t>réelle disparité entre les hommes et les femmes dans les faits</w:t>
      </w:r>
      <w:r>
        <w:rPr>
          <w:lang w:val="fr-FR"/>
        </w:rPr>
        <w:t xml:space="preserve">, et </w:t>
      </w:r>
      <w:r w:rsidRPr="00BD7C68">
        <w:rPr>
          <w:lang w:val="fr-FR"/>
        </w:rPr>
        <w:t>que les quelques cas signalés ne sont pas représentatifs</w:t>
      </w:r>
      <w:r>
        <w:rPr>
          <w:lang w:val="fr-FR"/>
        </w:rPr>
        <w:t xml:space="preserve"> </w:t>
      </w:r>
      <w:r w:rsidRPr="00BD7C68">
        <w:rPr>
          <w:lang w:val="fr-FR"/>
        </w:rPr>
        <w:t>de la situation en Guinée à cet égard.</w:t>
      </w:r>
      <w:r>
        <w:rPr>
          <w:lang w:val="fr-FR"/>
        </w:rPr>
        <w:t xml:space="preserve"> </w:t>
      </w:r>
      <w:r w:rsidRPr="00BD7C68">
        <w:rPr>
          <w:lang w:val="fr-FR"/>
        </w:rPr>
        <w:t xml:space="preserve">En ce qui concerne </w:t>
      </w:r>
      <w:r>
        <w:rPr>
          <w:lang w:val="fr-FR"/>
        </w:rPr>
        <w:t>les questions posées au sujet de l’éducation, M.</w:t>
      </w:r>
      <w:r w:rsidR="00D6604F">
        <w:rPr>
          <w:lang w:val="fr-FR"/>
        </w:rPr>
        <w:t> </w:t>
      </w:r>
      <w:r>
        <w:rPr>
          <w:lang w:val="fr-FR"/>
        </w:rPr>
        <w:t xml:space="preserve">Diallo confirme </w:t>
      </w:r>
      <w:r w:rsidRPr="00BD7C68">
        <w:rPr>
          <w:lang w:val="fr-FR"/>
        </w:rPr>
        <w:t>que la formation s</w:t>
      </w:r>
      <w:r>
        <w:rPr>
          <w:lang w:val="fr-FR"/>
        </w:rPr>
        <w:t>’</w:t>
      </w:r>
      <w:r w:rsidRPr="00BD7C68">
        <w:rPr>
          <w:lang w:val="fr-FR"/>
        </w:rPr>
        <w:t xml:space="preserve">articule </w:t>
      </w:r>
      <w:r>
        <w:rPr>
          <w:lang w:val="fr-FR"/>
        </w:rPr>
        <w:t xml:space="preserve">en deux types d’enseignement, le public et le </w:t>
      </w:r>
      <w:r w:rsidRPr="00BD7C68">
        <w:rPr>
          <w:lang w:val="fr-FR"/>
        </w:rPr>
        <w:t xml:space="preserve">privé. </w:t>
      </w:r>
      <w:r>
        <w:rPr>
          <w:lang w:val="fr-FR"/>
        </w:rPr>
        <w:t xml:space="preserve">La </w:t>
      </w:r>
      <w:r w:rsidRPr="00BD7C68">
        <w:rPr>
          <w:lang w:val="fr-FR"/>
        </w:rPr>
        <w:t>formation des maîtres, notamment dans le primaire, porte d</w:t>
      </w:r>
      <w:r>
        <w:rPr>
          <w:lang w:val="fr-FR"/>
        </w:rPr>
        <w:t>’</w:t>
      </w:r>
      <w:r w:rsidRPr="00BD7C68">
        <w:rPr>
          <w:lang w:val="fr-FR"/>
        </w:rPr>
        <w:t>accès au savoir</w:t>
      </w:r>
      <w:r>
        <w:rPr>
          <w:lang w:val="fr-FR"/>
        </w:rPr>
        <w:t>, joue un rôle capital</w:t>
      </w:r>
      <w:r w:rsidRPr="00BD7C68">
        <w:rPr>
          <w:lang w:val="fr-FR"/>
        </w:rPr>
        <w:t>. Il s</w:t>
      </w:r>
      <w:r>
        <w:rPr>
          <w:lang w:val="fr-FR"/>
        </w:rPr>
        <w:t>’</w:t>
      </w:r>
      <w:r w:rsidRPr="00BD7C68">
        <w:rPr>
          <w:lang w:val="fr-FR"/>
        </w:rPr>
        <w:t>engage à transmettre au Comité des statistiques concernant l</w:t>
      </w:r>
      <w:r>
        <w:rPr>
          <w:lang w:val="fr-FR"/>
        </w:rPr>
        <w:t>’</w:t>
      </w:r>
      <w:r w:rsidRPr="00BD7C68">
        <w:rPr>
          <w:lang w:val="fr-FR"/>
        </w:rPr>
        <w:t>enseignement secondaire et l</w:t>
      </w:r>
      <w:r>
        <w:rPr>
          <w:lang w:val="fr-FR"/>
        </w:rPr>
        <w:t>’</w:t>
      </w:r>
      <w:r w:rsidRPr="00BD7C68">
        <w:rPr>
          <w:lang w:val="fr-FR"/>
        </w:rPr>
        <w:t>enseignement supérieur,</w:t>
      </w:r>
      <w:r>
        <w:rPr>
          <w:lang w:val="fr-FR"/>
        </w:rPr>
        <w:t xml:space="preserve"> et</w:t>
      </w:r>
      <w:r w:rsidRPr="00BD7C68">
        <w:rPr>
          <w:lang w:val="fr-FR"/>
        </w:rPr>
        <w:t xml:space="preserve"> la </w:t>
      </w:r>
      <w:r>
        <w:rPr>
          <w:lang w:val="fr-FR"/>
        </w:rPr>
        <w:t xml:space="preserve">place </w:t>
      </w:r>
      <w:r w:rsidRPr="00BD7C68">
        <w:rPr>
          <w:lang w:val="fr-FR"/>
        </w:rPr>
        <w:t>de l</w:t>
      </w:r>
      <w:r>
        <w:rPr>
          <w:lang w:val="fr-FR"/>
        </w:rPr>
        <w:t>’</w:t>
      </w:r>
      <w:r w:rsidRPr="00BD7C68">
        <w:rPr>
          <w:lang w:val="fr-FR"/>
        </w:rPr>
        <w:t xml:space="preserve">enseignement privé dans les </w:t>
      </w:r>
      <w:r>
        <w:rPr>
          <w:lang w:val="fr-FR"/>
        </w:rPr>
        <w:t xml:space="preserve">régions </w:t>
      </w:r>
      <w:r w:rsidRPr="00BD7C68">
        <w:rPr>
          <w:lang w:val="fr-FR"/>
        </w:rPr>
        <w:t>urbain</w:t>
      </w:r>
      <w:r>
        <w:rPr>
          <w:lang w:val="fr-FR"/>
        </w:rPr>
        <w:t>es</w:t>
      </w:r>
      <w:r w:rsidRPr="00BD7C68">
        <w:rPr>
          <w:lang w:val="fr-FR"/>
        </w:rPr>
        <w:t xml:space="preserve"> et </w:t>
      </w:r>
      <w:r>
        <w:rPr>
          <w:lang w:val="fr-FR"/>
        </w:rPr>
        <w:t xml:space="preserve">les régions </w:t>
      </w:r>
      <w:r w:rsidRPr="00BD7C68">
        <w:rPr>
          <w:lang w:val="fr-FR"/>
        </w:rPr>
        <w:t>rural</w:t>
      </w:r>
      <w:r>
        <w:rPr>
          <w:lang w:val="fr-FR"/>
        </w:rPr>
        <w:t>es</w:t>
      </w:r>
      <w:r w:rsidRPr="00BD7C68">
        <w:rPr>
          <w:lang w:val="fr-FR"/>
        </w:rPr>
        <w:t xml:space="preserve">. Il </w:t>
      </w:r>
      <w:r>
        <w:rPr>
          <w:lang w:val="fr-FR"/>
        </w:rPr>
        <w:t xml:space="preserve">indique </w:t>
      </w:r>
      <w:r w:rsidRPr="00BD7C68">
        <w:rPr>
          <w:lang w:val="fr-FR"/>
        </w:rPr>
        <w:t>que l</w:t>
      </w:r>
      <w:r>
        <w:rPr>
          <w:lang w:val="fr-FR"/>
        </w:rPr>
        <w:t>’</w:t>
      </w:r>
      <w:r w:rsidRPr="00BD7C68">
        <w:rPr>
          <w:lang w:val="fr-FR"/>
        </w:rPr>
        <w:t xml:space="preserve">enseignement préscolaire est presque exclusivement </w:t>
      </w:r>
      <w:r>
        <w:rPr>
          <w:lang w:val="fr-FR"/>
        </w:rPr>
        <w:t xml:space="preserve">concentré </w:t>
      </w:r>
      <w:r w:rsidRPr="00BD7C68">
        <w:rPr>
          <w:lang w:val="fr-FR"/>
        </w:rPr>
        <w:t>dans les centres urbains et bénéficie surtout aux familles les plus aisées.</w:t>
      </w:r>
    </w:p>
    <w:p w14:paraId="437E05DE" w14:textId="77777777" w:rsidR="00D42115" w:rsidRPr="00BD7C68" w:rsidRDefault="00D42115" w:rsidP="00D6604F">
      <w:pPr>
        <w:pStyle w:val="SingleTxtG"/>
        <w:rPr>
          <w:lang w:val="fr-FR"/>
        </w:rPr>
      </w:pPr>
      <w:r>
        <w:rPr>
          <w:lang w:val="fr-FR"/>
        </w:rPr>
        <w:t>4.</w:t>
      </w:r>
      <w:r>
        <w:rPr>
          <w:lang w:val="fr-FR"/>
        </w:rPr>
        <w:tab/>
        <w:t>D</w:t>
      </w:r>
      <w:r w:rsidRPr="00BD7C68">
        <w:rPr>
          <w:lang w:val="fr-FR"/>
        </w:rPr>
        <w:t>ans le système scolaire, tout comme dans la vie courante, les personnes handicapées ne font l</w:t>
      </w:r>
      <w:r>
        <w:rPr>
          <w:lang w:val="fr-FR"/>
        </w:rPr>
        <w:t>’</w:t>
      </w:r>
      <w:r w:rsidRPr="00BD7C68">
        <w:rPr>
          <w:lang w:val="fr-FR"/>
        </w:rPr>
        <w:t>objet</w:t>
      </w:r>
      <w:r>
        <w:rPr>
          <w:lang w:val="fr-FR"/>
        </w:rPr>
        <w:t xml:space="preserve"> </w:t>
      </w:r>
      <w:r w:rsidRPr="00BD7C68">
        <w:rPr>
          <w:lang w:val="fr-FR"/>
        </w:rPr>
        <w:t>d</w:t>
      </w:r>
      <w:r>
        <w:rPr>
          <w:lang w:val="fr-FR"/>
        </w:rPr>
        <w:t>’</w:t>
      </w:r>
      <w:r w:rsidRPr="00BD7C68">
        <w:rPr>
          <w:lang w:val="fr-FR"/>
        </w:rPr>
        <w:t xml:space="preserve">aucune discrimination </w:t>
      </w:r>
      <w:r>
        <w:rPr>
          <w:lang w:val="fr-FR"/>
        </w:rPr>
        <w:t xml:space="preserve">fondée sur le </w:t>
      </w:r>
      <w:r w:rsidRPr="00BD7C68">
        <w:rPr>
          <w:lang w:val="fr-FR"/>
        </w:rPr>
        <w:t xml:space="preserve">handicap. </w:t>
      </w:r>
      <w:r>
        <w:rPr>
          <w:lang w:val="fr-FR"/>
        </w:rPr>
        <w:t xml:space="preserve">La </w:t>
      </w:r>
      <w:r w:rsidRPr="00BD7C68">
        <w:rPr>
          <w:lang w:val="fr-FR"/>
        </w:rPr>
        <w:t xml:space="preserve">situation peut être plus délicate dans le </w:t>
      </w:r>
      <w:r>
        <w:rPr>
          <w:lang w:val="fr-FR"/>
        </w:rPr>
        <w:t xml:space="preserve">secteur </w:t>
      </w:r>
      <w:r w:rsidRPr="00BD7C68">
        <w:rPr>
          <w:lang w:val="fr-FR"/>
        </w:rPr>
        <w:t xml:space="preserve">privé. Pour ce qui est de </w:t>
      </w:r>
      <w:r>
        <w:rPr>
          <w:lang w:val="fr-FR"/>
        </w:rPr>
        <w:t xml:space="preserve">garantir </w:t>
      </w:r>
      <w:r w:rsidRPr="00BD7C68">
        <w:rPr>
          <w:lang w:val="fr-FR"/>
        </w:rPr>
        <w:t>l</w:t>
      </w:r>
      <w:r>
        <w:rPr>
          <w:lang w:val="fr-FR"/>
        </w:rPr>
        <w:t>’</w:t>
      </w:r>
      <w:r w:rsidRPr="00BD7C68">
        <w:rPr>
          <w:lang w:val="fr-FR"/>
        </w:rPr>
        <w:t>accès universel à l</w:t>
      </w:r>
      <w:r>
        <w:rPr>
          <w:lang w:val="fr-FR"/>
        </w:rPr>
        <w:t>’</w:t>
      </w:r>
      <w:r w:rsidRPr="00BD7C68">
        <w:rPr>
          <w:lang w:val="fr-FR"/>
        </w:rPr>
        <w:t xml:space="preserve">éducation, </w:t>
      </w:r>
      <w:r>
        <w:rPr>
          <w:lang w:val="fr-FR"/>
        </w:rPr>
        <w:t>l’enseignement</w:t>
      </w:r>
      <w:r w:rsidRPr="00BD7C68">
        <w:rPr>
          <w:lang w:val="fr-FR"/>
        </w:rPr>
        <w:t xml:space="preserve"> a un coût dès lors qu</w:t>
      </w:r>
      <w:r>
        <w:rPr>
          <w:lang w:val="fr-FR"/>
        </w:rPr>
        <w:t>’i</w:t>
      </w:r>
      <w:r w:rsidRPr="00BD7C68">
        <w:rPr>
          <w:lang w:val="fr-FR"/>
        </w:rPr>
        <w:t xml:space="preserve">l sort du cadre </w:t>
      </w:r>
      <w:r>
        <w:rPr>
          <w:lang w:val="fr-FR"/>
        </w:rPr>
        <w:t xml:space="preserve">d’établissements publics </w:t>
      </w:r>
      <w:r w:rsidRPr="00BD7C68">
        <w:rPr>
          <w:lang w:val="fr-FR"/>
        </w:rPr>
        <w:t>accessibles à tous</w:t>
      </w:r>
      <w:r>
        <w:rPr>
          <w:lang w:val="fr-FR"/>
        </w:rPr>
        <w:t xml:space="preserve">. Or </w:t>
      </w:r>
      <w:r w:rsidRPr="00BD7C68">
        <w:rPr>
          <w:lang w:val="fr-FR"/>
        </w:rPr>
        <w:t xml:space="preserve">les institutions financières internationales font pression </w:t>
      </w:r>
      <w:r>
        <w:rPr>
          <w:lang w:val="fr-FR"/>
        </w:rPr>
        <w:t>pour</w:t>
      </w:r>
      <w:r w:rsidRPr="00BD7C68">
        <w:rPr>
          <w:lang w:val="fr-FR"/>
        </w:rPr>
        <w:t xml:space="preserve"> privatis</w:t>
      </w:r>
      <w:r>
        <w:rPr>
          <w:lang w:val="fr-FR"/>
        </w:rPr>
        <w:t>er</w:t>
      </w:r>
      <w:r w:rsidRPr="00BD7C68">
        <w:rPr>
          <w:lang w:val="fr-FR"/>
        </w:rPr>
        <w:t xml:space="preserve"> l</w:t>
      </w:r>
      <w:r>
        <w:rPr>
          <w:lang w:val="fr-FR"/>
        </w:rPr>
        <w:t>’</w:t>
      </w:r>
      <w:r w:rsidRPr="00BD7C68">
        <w:rPr>
          <w:lang w:val="fr-FR"/>
        </w:rPr>
        <w:t>éducation dans les pays en développement, dont la population est bien souvent démunie</w:t>
      </w:r>
      <w:r>
        <w:rPr>
          <w:lang w:val="fr-FR"/>
        </w:rPr>
        <w:t xml:space="preserve"> et donc incapable d’absorber les coûts connexes</w:t>
      </w:r>
      <w:r w:rsidRPr="00BD7C68">
        <w:rPr>
          <w:lang w:val="fr-FR"/>
        </w:rPr>
        <w:t>.</w:t>
      </w:r>
    </w:p>
    <w:p w14:paraId="54B3DFD4" w14:textId="77777777" w:rsidR="00D42115" w:rsidRPr="00BD7C68" w:rsidRDefault="00D42115" w:rsidP="00D6604F">
      <w:pPr>
        <w:pStyle w:val="SingleTxtG"/>
        <w:rPr>
          <w:lang w:val="fr-FR"/>
        </w:rPr>
      </w:pPr>
      <w:r>
        <w:rPr>
          <w:lang w:val="fr-FR"/>
        </w:rPr>
        <w:t>5.</w:t>
      </w:r>
      <w:r>
        <w:rPr>
          <w:lang w:val="fr-FR"/>
        </w:rPr>
        <w:tab/>
        <w:t>M.</w:t>
      </w:r>
      <w:r w:rsidR="00D6604F">
        <w:rPr>
          <w:lang w:val="fr-FR"/>
        </w:rPr>
        <w:t> </w:t>
      </w:r>
      <w:r>
        <w:rPr>
          <w:lang w:val="fr-FR"/>
        </w:rPr>
        <w:t>Diallo évoque une initiative de</w:t>
      </w:r>
      <w:r w:rsidRPr="00BD7C68">
        <w:rPr>
          <w:lang w:val="fr-FR"/>
        </w:rPr>
        <w:t xml:space="preserve"> l</w:t>
      </w:r>
      <w:r>
        <w:rPr>
          <w:lang w:val="fr-FR"/>
        </w:rPr>
        <w:t>’</w:t>
      </w:r>
      <w:r w:rsidRPr="00BD7C68">
        <w:rPr>
          <w:lang w:val="fr-FR"/>
        </w:rPr>
        <w:t>Agence nationale d</w:t>
      </w:r>
      <w:r>
        <w:rPr>
          <w:lang w:val="fr-FR"/>
        </w:rPr>
        <w:t>’</w:t>
      </w:r>
      <w:r w:rsidRPr="00BD7C68">
        <w:rPr>
          <w:lang w:val="fr-FR"/>
        </w:rPr>
        <w:t>inclusion économique et sociale</w:t>
      </w:r>
      <w:r>
        <w:rPr>
          <w:lang w:val="fr-FR"/>
        </w:rPr>
        <w:t xml:space="preserve"> consistant à verser </w:t>
      </w:r>
      <w:r w:rsidRPr="00BD7C68">
        <w:rPr>
          <w:lang w:val="fr-FR"/>
        </w:rPr>
        <w:t>des allocations mensuelles au</w:t>
      </w:r>
      <w:r>
        <w:rPr>
          <w:lang w:val="fr-FR"/>
        </w:rPr>
        <w:t>x</w:t>
      </w:r>
      <w:r w:rsidRPr="00BD7C68">
        <w:rPr>
          <w:lang w:val="fr-FR"/>
        </w:rPr>
        <w:t xml:space="preserve"> personnes les plus démunies sous réserve que les bénéficiaires s</w:t>
      </w:r>
      <w:r>
        <w:rPr>
          <w:lang w:val="fr-FR"/>
        </w:rPr>
        <w:t>’</w:t>
      </w:r>
      <w:r w:rsidRPr="00BD7C68">
        <w:rPr>
          <w:lang w:val="fr-FR"/>
        </w:rPr>
        <w:t xml:space="preserve">engagent à scolariser leurs enfants et, lorsque des filles font partie du foyer, à ne pas pratiquer de mutilations génitales sur celles-ci ni les marier à un âge précoce. En ce qui concerne </w:t>
      </w:r>
      <w:r>
        <w:rPr>
          <w:lang w:val="fr-FR"/>
        </w:rPr>
        <w:t xml:space="preserve">l’application de </w:t>
      </w:r>
      <w:r w:rsidRPr="00BD7C68">
        <w:rPr>
          <w:lang w:val="fr-FR"/>
        </w:rPr>
        <w:t>l</w:t>
      </w:r>
      <w:r>
        <w:rPr>
          <w:lang w:val="fr-FR"/>
        </w:rPr>
        <w:t>’</w:t>
      </w:r>
      <w:r w:rsidRPr="00BD7C68">
        <w:rPr>
          <w:lang w:val="fr-FR"/>
        </w:rPr>
        <w:t xml:space="preserve">article 15 </w:t>
      </w:r>
      <w:r>
        <w:rPr>
          <w:lang w:val="fr-FR"/>
        </w:rPr>
        <w:t xml:space="preserve">du Pacte </w:t>
      </w:r>
      <w:r w:rsidRPr="00BD7C68">
        <w:rPr>
          <w:lang w:val="fr-FR"/>
        </w:rPr>
        <w:t xml:space="preserve">et le développement culturel, </w:t>
      </w:r>
      <w:r>
        <w:rPr>
          <w:lang w:val="fr-FR"/>
        </w:rPr>
        <w:t xml:space="preserve">le pays mène avec succès, eu égard à </w:t>
      </w:r>
      <w:r w:rsidRPr="00BD7C68">
        <w:rPr>
          <w:lang w:val="fr-FR"/>
        </w:rPr>
        <w:t xml:space="preserve">la grande diversité ethnique et linguistique de la population guinéenne, </w:t>
      </w:r>
      <w:r>
        <w:rPr>
          <w:lang w:val="fr-FR"/>
        </w:rPr>
        <w:t xml:space="preserve">une </w:t>
      </w:r>
      <w:r w:rsidRPr="00BD7C68">
        <w:rPr>
          <w:lang w:val="fr-FR"/>
        </w:rPr>
        <w:t xml:space="preserve">politique culturelle </w:t>
      </w:r>
      <w:r>
        <w:rPr>
          <w:lang w:val="fr-FR"/>
        </w:rPr>
        <w:t xml:space="preserve">qui a fait que </w:t>
      </w:r>
      <w:r w:rsidRPr="00BD7C68">
        <w:rPr>
          <w:lang w:val="fr-FR"/>
        </w:rPr>
        <w:t xml:space="preserve">la culture guinéenne connaît actuellement un </w:t>
      </w:r>
      <w:r>
        <w:rPr>
          <w:lang w:val="fr-FR"/>
        </w:rPr>
        <w:t>nouvel essor</w:t>
      </w:r>
      <w:r w:rsidRPr="00BD7C68">
        <w:rPr>
          <w:lang w:val="fr-FR"/>
        </w:rPr>
        <w:t>. M.</w:t>
      </w:r>
      <w:r w:rsidR="00D6604F">
        <w:rPr>
          <w:lang w:val="fr-FR"/>
        </w:rPr>
        <w:t> </w:t>
      </w:r>
      <w:r w:rsidRPr="00BD7C68">
        <w:rPr>
          <w:lang w:val="fr-FR"/>
        </w:rPr>
        <w:t xml:space="preserve">Diallo propose de faire parvenir au Comité les textes pertinents à cet égard. </w:t>
      </w:r>
      <w:r>
        <w:rPr>
          <w:lang w:val="fr-FR"/>
        </w:rPr>
        <w:t xml:space="preserve">Par </w:t>
      </w:r>
      <w:r w:rsidRPr="00BD7C68">
        <w:rPr>
          <w:lang w:val="fr-FR"/>
        </w:rPr>
        <w:t>le passé, les langues nationales étaient enseignées dans le primaire, ce qui a permis à toute une génération de connaître plusieurs de ces langues. Néanmoins, cette politique linguistique ayant été abandonnée, l</w:t>
      </w:r>
      <w:r>
        <w:rPr>
          <w:lang w:val="fr-FR"/>
        </w:rPr>
        <w:t>’</w:t>
      </w:r>
      <w:r w:rsidRPr="00BD7C68">
        <w:rPr>
          <w:lang w:val="fr-FR"/>
        </w:rPr>
        <w:t>avenir de l</w:t>
      </w:r>
      <w:r>
        <w:rPr>
          <w:lang w:val="fr-FR"/>
        </w:rPr>
        <w:t>’</w:t>
      </w:r>
      <w:r w:rsidRPr="00BD7C68">
        <w:rPr>
          <w:lang w:val="fr-FR"/>
        </w:rPr>
        <w:t xml:space="preserve">enseignement des langues </w:t>
      </w:r>
      <w:r>
        <w:rPr>
          <w:lang w:val="fr-FR"/>
        </w:rPr>
        <w:t xml:space="preserve">nationales </w:t>
      </w:r>
      <w:r w:rsidRPr="00BD7C68">
        <w:rPr>
          <w:lang w:val="fr-FR"/>
        </w:rPr>
        <w:t xml:space="preserve">reste incertain. Enfin, </w:t>
      </w:r>
      <w:r>
        <w:rPr>
          <w:lang w:val="fr-FR"/>
        </w:rPr>
        <w:t>M.</w:t>
      </w:r>
      <w:r w:rsidR="00D6604F">
        <w:rPr>
          <w:lang w:val="fr-FR"/>
        </w:rPr>
        <w:t> </w:t>
      </w:r>
      <w:r>
        <w:rPr>
          <w:lang w:val="fr-FR"/>
        </w:rPr>
        <w:t xml:space="preserve">Diallo explique </w:t>
      </w:r>
      <w:r w:rsidRPr="00BD7C68">
        <w:rPr>
          <w:lang w:val="fr-FR"/>
        </w:rPr>
        <w:t>que l</w:t>
      </w:r>
      <w:r>
        <w:rPr>
          <w:lang w:val="fr-FR"/>
        </w:rPr>
        <w:t>’</w:t>
      </w:r>
      <w:r w:rsidRPr="00BD7C68">
        <w:rPr>
          <w:lang w:val="fr-FR"/>
        </w:rPr>
        <w:t>accès au téléphone n</w:t>
      </w:r>
      <w:r>
        <w:rPr>
          <w:lang w:val="fr-FR"/>
        </w:rPr>
        <w:t>’</w:t>
      </w:r>
      <w:r w:rsidRPr="00BD7C68">
        <w:rPr>
          <w:lang w:val="fr-FR"/>
        </w:rPr>
        <w:t>est pas généralisé en Guinée</w:t>
      </w:r>
      <w:r>
        <w:rPr>
          <w:lang w:val="fr-FR"/>
        </w:rPr>
        <w:t>,</w:t>
      </w:r>
      <w:r w:rsidRPr="00BD7C68">
        <w:rPr>
          <w:lang w:val="fr-FR"/>
        </w:rPr>
        <w:t xml:space="preserve"> et que l</w:t>
      </w:r>
      <w:r>
        <w:rPr>
          <w:lang w:val="fr-FR"/>
        </w:rPr>
        <w:t>’</w:t>
      </w:r>
      <w:r w:rsidRPr="00BD7C68">
        <w:rPr>
          <w:lang w:val="fr-FR"/>
        </w:rPr>
        <w:t>accès à Internet entraîne des coûts</w:t>
      </w:r>
      <w:r>
        <w:rPr>
          <w:lang w:val="fr-FR"/>
        </w:rPr>
        <w:t>,</w:t>
      </w:r>
      <w:r w:rsidRPr="00BD7C68">
        <w:rPr>
          <w:lang w:val="fr-FR"/>
        </w:rPr>
        <w:t xml:space="preserve"> et suppose des moyens</w:t>
      </w:r>
      <w:r>
        <w:rPr>
          <w:lang w:val="fr-FR"/>
        </w:rPr>
        <w:t>,</w:t>
      </w:r>
      <w:r w:rsidRPr="00BD7C68">
        <w:rPr>
          <w:lang w:val="fr-FR"/>
        </w:rPr>
        <w:t xml:space="preserve"> </w:t>
      </w:r>
      <w:r>
        <w:rPr>
          <w:lang w:val="fr-FR"/>
        </w:rPr>
        <w:t>ainsi que la</w:t>
      </w:r>
      <w:r w:rsidRPr="00BD7C68">
        <w:rPr>
          <w:lang w:val="fr-FR"/>
        </w:rPr>
        <w:t xml:space="preserve"> formation des personnes compétentes.</w:t>
      </w:r>
    </w:p>
    <w:p w14:paraId="139E9B1D" w14:textId="77777777" w:rsidR="00D42115" w:rsidRPr="00BD7C68" w:rsidRDefault="00D42115" w:rsidP="00D6604F">
      <w:pPr>
        <w:pStyle w:val="SingleTxtG"/>
        <w:rPr>
          <w:lang w:val="fr-FR"/>
        </w:rPr>
      </w:pPr>
      <w:r w:rsidRPr="0025040B">
        <w:rPr>
          <w:lang w:val="fr-FR"/>
        </w:rPr>
        <w:t>6.</w:t>
      </w:r>
      <w:r w:rsidRPr="0025040B">
        <w:rPr>
          <w:lang w:val="fr-FR"/>
        </w:rPr>
        <w:tab/>
      </w:r>
      <w:r w:rsidRPr="00BD7C68">
        <w:rPr>
          <w:b/>
          <w:lang w:val="fr-FR"/>
        </w:rPr>
        <w:t>M.</w:t>
      </w:r>
      <w:r w:rsidR="00963F1D">
        <w:rPr>
          <w:b/>
          <w:lang w:val="fr-FR"/>
        </w:rPr>
        <w:t> </w:t>
      </w:r>
      <w:r w:rsidRPr="00BD7C68">
        <w:rPr>
          <w:b/>
          <w:lang w:val="fr-FR"/>
        </w:rPr>
        <w:t>De</w:t>
      </w:r>
      <w:r w:rsidR="00963F1D">
        <w:rPr>
          <w:b/>
          <w:lang w:val="fr-FR"/>
        </w:rPr>
        <w:t> </w:t>
      </w:r>
      <w:r w:rsidRPr="00BD7C68">
        <w:rPr>
          <w:b/>
          <w:lang w:val="fr-FR"/>
        </w:rPr>
        <w:t>Schutter</w:t>
      </w:r>
      <w:r w:rsidRPr="00BD7C68">
        <w:rPr>
          <w:lang w:val="fr-FR"/>
        </w:rPr>
        <w:t xml:space="preserve"> (Rapporteur pour la Guinée) remercie </w:t>
      </w:r>
      <w:r>
        <w:rPr>
          <w:lang w:val="fr-FR"/>
        </w:rPr>
        <w:t>la d</w:t>
      </w:r>
      <w:r w:rsidRPr="00BD7C68">
        <w:rPr>
          <w:lang w:val="fr-FR"/>
        </w:rPr>
        <w:t xml:space="preserve">élégation </w:t>
      </w:r>
      <w:r>
        <w:rPr>
          <w:lang w:val="fr-FR"/>
        </w:rPr>
        <w:t xml:space="preserve">pour les renseignements communiqués au sujet de </w:t>
      </w:r>
      <w:r w:rsidRPr="00BD7C68">
        <w:rPr>
          <w:lang w:val="fr-FR"/>
        </w:rPr>
        <w:t xml:space="preserve">la mise en œuvre du Pacte. </w:t>
      </w:r>
      <w:r>
        <w:rPr>
          <w:lang w:val="fr-FR"/>
        </w:rPr>
        <w:t xml:space="preserve">Le </w:t>
      </w:r>
      <w:r w:rsidRPr="00BD7C68">
        <w:rPr>
          <w:lang w:val="fr-FR"/>
        </w:rPr>
        <w:t xml:space="preserve">rapport </w:t>
      </w:r>
      <w:r>
        <w:rPr>
          <w:lang w:val="fr-FR"/>
        </w:rPr>
        <w:t xml:space="preserve">initial de l’État partie, </w:t>
      </w:r>
      <w:r w:rsidRPr="00BD7C68">
        <w:rPr>
          <w:lang w:val="fr-FR"/>
        </w:rPr>
        <w:t>par son exhaustivité et sa sincérité</w:t>
      </w:r>
      <w:r>
        <w:rPr>
          <w:lang w:val="fr-FR"/>
        </w:rPr>
        <w:t>, a répondu à beaucoup d’attentes</w:t>
      </w:r>
      <w:r w:rsidRPr="00BD7C68">
        <w:rPr>
          <w:lang w:val="fr-FR"/>
        </w:rPr>
        <w:t>. Les ressources du pays, notamment son système de santé, ont été mises à rude épreuve, particulièrement en raison de l</w:t>
      </w:r>
      <w:r>
        <w:rPr>
          <w:lang w:val="fr-FR"/>
        </w:rPr>
        <w:t>’</w:t>
      </w:r>
      <w:r w:rsidRPr="00BD7C68">
        <w:rPr>
          <w:lang w:val="fr-FR"/>
        </w:rPr>
        <w:t>épidémie d</w:t>
      </w:r>
      <w:r>
        <w:rPr>
          <w:lang w:val="fr-FR"/>
        </w:rPr>
        <w:t>’</w:t>
      </w:r>
      <w:r w:rsidR="00963F1D">
        <w:rPr>
          <w:lang w:val="fr-FR"/>
        </w:rPr>
        <w:t>E</w:t>
      </w:r>
      <w:r w:rsidRPr="00BD7C68">
        <w:rPr>
          <w:lang w:val="fr-FR"/>
        </w:rPr>
        <w:t>bola entre 2014 et 2016</w:t>
      </w:r>
      <w:r>
        <w:rPr>
          <w:lang w:val="fr-FR"/>
        </w:rPr>
        <w:t xml:space="preserve">. La </w:t>
      </w:r>
      <w:r w:rsidRPr="00BD7C68">
        <w:rPr>
          <w:lang w:val="fr-FR"/>
        </w:rPr>
        <w:t>mise en œuvre des réformes législatives engagées doit être suivie avec attention.</w:t>
      </w:r>
    </w:p>
    <w:p w14:paraId="46B16BDF" w14:textId="77777777" w:rsidR="00D42115" w:rsidRPr="00BD7C68" w:rsidRDefault="00D42115" w:rsidP="00963F1D">
      <w:pPr>
        <w:pStyle w:val="SingleTxtG"/>
        <w:rPr>
          <w:lang w:val="fr-FR"/>
        </w:rPr>
      </w:pPr>
      <w:r>
        <w:rPr>
          <w:lang w:val="fr-FR"/>
        </w:rPr>
        <w:lastRenderedPageBreak/>
        <w:t>7.</w:t>
      </w:r>
      <w:r>
        <w:rPr>
          <w:lang w:val="fr-FR"/>
        </w:rPr>
        <w:tab/>
      </w:r>
      <w:r w:rsidRPr="00BD7C68">
        <w:rPr>
          <w:lang w:val="fr-FR"/>
        </w:rPr>
        <w:t>Comme il est d</w:t>
      </w:r>
      <w:r>
        <w:rPr>
          <w:lang w:val="fr-FR"/>
        </w:rPr>
        <w:t>’</w:t>
      </w:r>
      <w:r w:rsidRPr="00BD7C68">
        <w:rPr>
          <w:lang w:val="fr-FR"/>
        </w:rPr>
        <w:t xml:space="preserve">usage, le Comité compte adresser, </w:t>
      </w:r>
      <w:r>
        <w:rPr>
          <w:lang w:val="fr-FR"/>
        </w:rPr>
        <w:t>au titre</w:t>
      </w:r>
      <w:r w:rsidRPr="00BD7C68">
        <w:rPr>
          <w:lang w:val="fr-FR"/>
        </w:rPr>
        <w:t xml:space="preserve"> de ses observations finales, des recommandations prioritaires dont il estime qu</w:t>
      </w:r>
      <w:r>
        <w:rPr>
          <w:lang w:val="fr-FR"/>
        </w:rPr>
        <w:t>’</w:t>
      </w:r>
      <w:r w:rsidRPr="00BD7C68">
        <w:rPr>
          <w:lang w:val="fr-FR"/>
        </w:rPr>
        <w:t>elle</w:t>
      </w:r>
      <w:r w:rsidR="00E44514">
        <w:rPr>
          <w:lang w:val="fr-FR"/>
        </w:rPr>
        <w:t>s</w:t>
      </w:r>
      <w:r w:rsidRPr="00BD7C68">
        <w:rPr>
          <w:lang w:val="fr-FR"/>
        </w:rPr>
        <w:t xml:space="preserve"> peuvent être mises en œuvre rapidement et sur </w:t>
      </w:r>
      <w:r>
        <w:rPr>
          <w:lang w:val="fr-FR"/>
        </w:rPr>
        <w:t xml:space="preserve">l’application desquelles </w:t>
      </w:r>
      <w:r w:rsidRPr="00BD7C68">
        <w:rPr>
          <w:lang w:val="fr-FR"/>
        </w:rPr>
        <w:t>il invite l</w:t>
      </w:r>
      <w:r>
        <w:rPr>
          <w:lang w:val="fr-FR"/>
        </w:rPr>
        <w:t>’</w:t>
      </w:r>
      <w:r w:rsidRPr="00BD7C68">
        <w:rPr>
          <w:lang w:val="fr-FR"/>
        </w:rPr>
        <w:t>État partie à transmettre des renseignements avant la soumission de son prochain rapport périodique. Le</w:t>
      </w:r>
      <w:r>
        <w:rPr>
          <w:lang w:val="fr-FR"/>
        </w:rPr>
        <w:t xml:space="preserve">s </w:t>
      </w:r>
      <w:r w:rsidRPr="00BD7C68">
        <w:rPr>
          <w:lang w:val="fr-FR"/>
        </w:rPr>
        <w:t>dispositions du Pacte portent sur un</w:t>
      </w:r>
      <w:r>
        <w:rPr>
          <w:lang w:val="fr-FR"/>
        </w:rPr>
        <w:t xml:space="preserve"> grand nombre d’aspects ce </w:t>
      </w:r>
      <w:r w:rsidRPr="00BD7C68">
        <w:rPr>
          <w:lang w:val="fr-FR"/>
        </w:rPr>
        <w:t>qui nécessite de recueillir des données variées</w:t>
      </w:r>
      <w:r>
        <w:rPr>
          <w:lang w:val="fr-FR"/>
        </w:rPr>
        <w:t>. La d</w:t>
      </w:r>
      <w:r w:rsidRPr="00BD7C68">
        <w:rPr>
          <w:lang w:val="fr-FR"/>
        </w:rPr>
        <w:t>élégation s</w:t>
      </w:r>
      <w:r>
        <w:rPr>
          <w:lang w:val="fr-FR"/>
        </w:rPr>
        <w:t>’</w:t>
      </w:r>
      <w:r w:rsidRPr="00BD7C68">
        <w:rPr>
          <w:lang w:val="fr-FR"/>
        </w:rPr>
        <w:t xml:space="preserve">est engagée à transmettre au Comité des renseignements par écrit, dont celui-ci tiendra dûment compte dans ses observations finales. </w:t>
      </w:r>
      <w:r>
        <w:rPr>
          <w:lang w:val="fr-FR"/>
        </w:rPr>
        <w:t xml:space="preserve">M. De Schutter </w:t>
      </w:r>
      <w:r w:rsidRPr="00BD7C68">
        <w:rPr>
          <w:lang w:val="fr-FR"/>
        </w:rPr>
        <w:t xml:space="preserve">remercie la </w:t>
      </w:r>
      <w:r>
        <w:rPr>
          <w:lang w:val="fr-FR"/>
        </w:rPr>
        <w:t>d</w:t>
      </w:r>
      <w:r w:rsidRPr="00BD7C68">
        <w:rPr>
          <w:lang w:val="fr-FR"/>
        </w:rPr>
        <w:t xml:space="preserve">élégation pour la qualité du dialogue </w:t>
      </w:r>
      <w:r>
        <w:rPr>
          <w:lang w:val="fr-FR"/>
        </w:rPr>
        <w:t xml:space="preserve">avec le Comité </w:t>
      </w:r>
      <w:r w:rsidRPr="00BD7C68">
        <w:rPr>
          <w:lang w:val="fr-FR"/>
        </w:rPr>
        <w:t>et salue l</w:t>
      </w:r>
      <w:r>
        <w:rPr>
          <w:lang w:val="fr-FR"/>
        </w:rPr>
        <w:t>’</w:t>
      </w:r>
      <w:r w:rsidRPr="00BD7C68">
        <w:rPr>
          <w:lang w:val="fr-FR"/>
        </w:rPr>
        <w:t>esprit constructif adopté par celle-ci pour fournir des réponses détaillées, y compris sur des sujets sensibles.</w:t>
      </w:r>
    </w:p>
    <w:p w14:paraId="1F8416AA" w14:textId="77777777" w:rsidR="00D42115" w:rsidRPr="00BD7C68" w:rsidRDefault="00D42115" w:rsidP="00963F1D">
      <w:pPr>
        <w:pStyle w:val="SingleTxtG"/>
        <w:rPr>
          <w:lang w:val="fr-FR"/>
        </w:rPr>
      </w:pPr>
      <w:r w:rsidRPr="0025040B">
        <w:rPr>
          <w:lang w:val="fr-FR"/>
        </w:rPr>
        <w:t>8.</w:t>
      </w:r>
      <w:r w:rsidRPr="0025040B">
        <w:rPr>
          <w:lang w:val="fr-FR"/>
        </w:rPr>
        <w:tab/>
      </w:r>
      <w:r w:rsidRPr="00BD7C68">
        <w:rPr>
          <w:b/>
          <w:lang w:val="fr-FR"/>
        </w:rPr>
        <w:t>Le Président</w:t>
      </w:r>
      <w:r w:rsidRPr="00BD7C68">
        <w:rPr>
          <w:lang w:val="fr-FR"/>
        </w:rPr>
        <w:t xml:space="preserve"> se félicite de la sincérité et du caractère constructif des échanges </w:t>
      </w:r>
      <w:r>
        <w:rPr>
          <w:lang w:val="fr-FR"/>
        </w:rPr>
        <w:t>avec la d</w:t>
      </w:r>
      <w:r w:rsidRPr="00BD7C68">
        <w:rPr>
          <w:lang w:val="fr-FR"/>
        </w:rPr>
        <w:t>élégation de l</w:t>
      </w:r>
      <w:r>
        <w:rPr>
          <w:lang w:val="fr-FR"/>
        </w:rPr>
        <w:t>’</w:t>
      </w:r>
      <w:r w:rsidRPr="00BD7C68">
        <w:rPr>
          <w:lang w:val="fr-FR"/>
        </w:rPr>
        <w:t xml:space="preserve">État partie </w:t>
      </w:r>
      <w:r>
        <w:rPr>
          <w:lang w:val="fr-FR"/>
        </w:rPr>
        <w:t xml:space="preserve">et invite celle-ci </w:t>
      </w:r>
      <w:r w:rsidRPr="00BD7C68">
        <w:rPr>
          <w:lang w:val="fr-FR"/>
        </w:rPr>
        <w:t>à transmettre les informations qu</w:t>
      </w:r>
      <w:r>
        <w:rPr>
          <w:lang w:val="fr-FR"/>
        </w:rPr>
        <w:t>’</w:t>
      </w:r>
      <w:r w:rsidRPr="00BD7C68">
        <w:rPr>
          <w:lang w:val="fr-FR"/>
        </w:rPr>
        <w:t xml:space="preserve">elle jugera utiles sous </w:t>
      </w:r>
      <w:r w:rsidR="00963F1D">
        <w:rPr>
          <w:lang w:val="fr-FR"/>
        </w:rPr>
        <w:t>quarante</w:t>
      </w:r>
      <w:r w:rsidR="00963F1D">
        <w:rPr>
          <w:lang w:val="fr-FR"/>
        </w:rPr>
        <w:noBreakHyphen/>
        <w:t xml:space="preserve">huit </w:t>
      </w:r>
      <w:r w:rsidRPr="00BD7C68">
        <w:rPr>
          <w:lang w:val="fr-FR"/>
        </w:rPr>
        <w:t>heures.</w:t>
      </w:r>
    </w:p>
    <w:p w14:paraId="29664AA1" w14:textId="77777777" w:rsidR="00D42115" w:rsidRPr="00BD7C68" w:rsidRDefault="00D42115" w:rsidP="00963F1D">
      <w:pPr>
        <w:pStyle w:val="SingleTxtG"/>
        <w:rPr>
          <w:lang w:val="fr-FR"/>
        </w:rPr>
      </w:pPr>
      <w:r w:rsidRPr="0025040B">
        <w:rPr>
          <w:lang w:val="fr-FR"/>
        </w:rPr>
        <w:t>9.</w:t>
      </w:r>
      <w:r w:rsidRPr="0025040B">
        <w:rPr>
          <w:lang w:val="fr-FR"/>
        </w:rPr>
        <w:tab/>
      </w:r>
      <w:r w:rsidRPr="00BD7C68">
        <w:rPr>
          <w:b/>
          <w:lang w:val="fr-FR"/>
        </w:rPr>
        <w:t>M.</w:t>
      </w:r>
      <w:r w:rsidR="00963F1D">
        <w:rPr>
          <w:b/>
          <w:lang w:val="fr-FR"/>
        </w:rPr>
        <w:t> </w:t>
      </w:r>
      <w:r w:rsidRPr="00BD7C68">
        <w:rPr>
          <w:b/>
          <w:lang w:val="fr-FR"/>
        </w:rPr>
        <w:t>Diallo</w:t>
      </w:r>
      <w:r w:rsidRPr="00BD7C68">
        <w:rPr>
          <w:lang w:val="fr-FR"/>
        </w:rPr>
        <w:t xml:space="preserve"> (Guinée) félicite les membres du Comité </w:t>
      </w:r>
      <w:r>
        <w:rPr>
          <w:lang w:val="fr-FR"/>
        </w:rPr>
        <w:t xml:space="preserve">pour leur bonne connaissance de </w:t>
      </w:r>
      <w:r w:rsidRPr="00BD7C68">
        <w:rPr>
          <w:lang w:val="fr-FR"/>
        </w:rPr>
        <w:t xml:space="preserve">la situation nationale </w:t>
      </w:r>
      <w:r>
        <w:rPr>
          <w:lang w:val="fr-FR"/>
        </w:rPr>
        <w:t xml:space="preserve">de l’État partie et </w:t>
      </w:r>
      <w:r w:rsidRPr="00BD7C68">
        <w:rPr>
          <w:lang w:val="fr-FR"/>
        </w:rPr>
        <w:t>l</w:t>
      </w:r>
      <w:r>
        <w:rPr>
          <w:lang w:val="fr-FR"/>
        </w:rPr>
        <w:t>’</w:t>
      </w:r>
      <w:r w:rsidRPr="00BD7C68">
        <w:rPr>
          <w:lang w:val="fr-FR"/>
        </w:rPr>
        <w:t>attention qu</w:t>
      </w:r>
      <w:r>
        <w:rPr>
          <w:lang w:val="fr-FR"/>
        </w:rPr>
        <w:t>’</w:t>
      </w:r>
      <w:r w:rsidRPr="00BD7C68">
        <w:rPr>
          <w:lang w:val="fr-FR"/>
        </w:rPr>
        <w:t xml:space="preserve">ils ont </w:t>
      </w:r>
      <w:r>
        <w:rPr>
          <w:lang w:val="fr-FR"/>
        </w:rPr>
        <w:t xml:space="preserve">consacrée à l’examen de son rapport initial. Le </w:t>
      </w:r>
      <w:r w:rsidRPr="00BD7C68">
        <w:rPr>
          <w:lang w:val="fr-FR"/>
        </w:rPr>
        <w:t xml:space="preserve">Gouvernement </w:t>
      </w:r>
      <w:r>
        <w:rPr>
          <w:lang w:val="fr-FR"/>
        </w:rPr>
        <w:t xml:space="preserve">guinéen a souhaité </w:t>
      </w:r>
      <w:r w:rsidRPr="00BD7C68">
        <w:rPr>
          <w:lang w:val="fr-FR"/>
        </w:rPr>
        <w:t>porter à la connaissance du Comité des données pertinentes sur les droits économiques, sociaux et culturels</w:t>
      </w:r>
      <w:r>
        <w:rPr>
          <w:lang w:val="fr-FR"/>
        </w:rPr>
        <w:t xml:space="preserve">. Il a aussi voulu souligner </w:t>
      </w:r>
      <w:r w:rsidRPr="00BD7C68">
        <w:rPr>
          <w:lang w:val="fr-FR"/>
        </w:rPr>
        <w:t>l</w:t>
      </w:r>
      <w:r>
        <w:rPr>
          <w:lang w:val="fr-FR"/>
        </w:rPr>
        <w:t>’</w:t>
      </w:r>
      <w:r w:rsidRPr="00BD7C68">
        <w:rPr>
          <w:lang w:val="fr-FR"/>
        </w:rPr>
        <w:t xml:space="preserve">importance que la Guinée accorde à ces droits. Il </w:t>
      </w:r>
      <w:r>
        <w:rPr>
          <w:lang w:val="fr-FR"/>
        </w:rPr>
        <w:t xml:space="preserve">souhaitait également </w:t>
      </w:r>
      <w:r w:rsidRPr="00BD7C68">
        <w:rPr>
          <w:lang w:val="fr-FR"/>
        </w:rPr>
        <w:t xml:space="preserve">prendre la mesure de la manière dont la Guinée est perçue par les experts. </w:t>
      </w:r>
      <w:r>
        <w:rPr>
          <w:lang w:val="fr-FR"/>
        </w:rPr>
        <w:t>La délégation a pris bonne note de t</w:t>
      </w:r>
      <w:r w:rsidRPr="00BD7C68">
        <w:rPr>
          <w:lang w:val="fr-FR"/>
        </w:rPr>
        <w:t>outes les questions soulevées</w:t>
      </w:r>
      <w:r>
        <w:rPr>
          <w:lang w:val="fr-FR"/>
        </w:rPr>
        <w:t xml:space="preserve">. Le </w:t>
      </w:r>
      <w:r w:rsidRPr="00BD7C68">
        <w:rPr>
          <w:lang w:val="fr-FR"/>
        </w:rPr>
        <w:t>Gouvernement s</w:t>
      </w:r>
      <w:r>
        <w:rPr>
          <w:lang w:val="fr-FR"/>
        </w:rPr>
        <w:t>’</w:t>
      </w:r>
      <w:r w:rsidRPr="00BD7C68">
        <w:rPr>
          <w:lang w:val="fr-FR"/>
        </w:rPr>
        <w:t xml:space="preserve">emploiera à mettre en œuvre les conseils et </w:t>
      </w:r>
      <w:r>
        <w:rPr>
          <w:lang w:val="fr-FR"/>
        </w:rPr>
        <w:t xml:space="preserve">les </w:t>
      </w:r>
      <w:r w:rsidRPr="00BD7C68">
        <w:rPr>
          <w:lang w:val="fr-FR"/>
        </w:rPr>
        <w:t xml:space="preserve">recommandations </w:t>
      </w:r>
      <w:r>
        <w:rPr>
          <w:lang w:val="fr-FR"/>
        </w:rPr>
        <w:t xml:space="preserve">du </w:t>
      </w:r>
      <w:r w:rsidRPr="00BD7C68">
        <w:rPr>
          <w:lang w:val="fr-FR"/>
        </w:rPr>
        <w:t xml:space="preserve">Comité. </w:t>
      </w:r>
      <w:r>
        <w:rPr>
          <w:lang w:val="fr-FR"/>
        </w:rPr>
        <w:t xml:space="preserve">Il est déterminé </w:t>
      </w:r>
      <w:r w:rsidRPr="00BD7C68">
        <w:rPr>
          <w:lang w:val="fr-FR"/>
        </w:rPr>
        <w:t>à faire progresser les droits économiques, sociaux et culturels dans l</w:t>
      </w:r>
      <w:r>
        <w:rPr>
          <w:lang w:val="fr-FR"/>
        </w:rPr>
        <w:t>’</w:t>
      </w:r>
      <w:r w:rsidRPr="00BD7C68">
        <w:rPr>
          <w:lang w:val="fr-FR"/>
        </w:rPr>
        <w:t xml:space="preserve">intérêt de </w:t>
      </w:r>
      <w:r>
        <w:rPr>
          <w:lang w:val="fr-FR"/>
        </w:rPr>
        <w:t xml:space="preserve">l’ensemble de la </w:t>
      </w:r>
      <w:r w:rsidRPr="00BD7C68">
        <w:rPr>
          <w:lang w:val="fr-FR"/>
        </w:rPr>
        <w:t>population</w:t>
      </w:r>
      <w:r>
        <w:rPr>
          <w:lang w:val="fr-FR"/>
        </w:rPr>
        <w:t xml:space="preserve">. La question importante des droits économiques, sociaux et culturels doit être promue </w:t>
      </w:r>
      <w:r w:rsidRPr="00BD7C68">
        <w:rPr>
          <w:lang w:val="fr-FR"/>
        </w:rPr>
        <w:t>auprès des bailleurs de fonds et des institutions financières internationales.</w:t>
      </w:r>
    </w:p>
    <w:p w14:paraId="5449D848" w14:textId="77777777" w:rsidR="00D42115" w:rsidRPr="00BD7C68" w:rsidRDefault="00D42115" w:rsidP="00963F1D">
      <w:pPr>
        <w:pStyle w:val="SingleTxtG"/>
        <w:rPr>
          <w:lang w:val="fr-FR"/>
        </w:rPr>
      </w:pPr>
      <w:r w:rsidRPr="0025040B">
        <w:rPr>
          <w:lang w:val="fr-FR"/>
        </w:rPr>
        <w:t>10.</w:t>
      </w:r>
      <w:r w:rsidRPr="0025040B">
        <w:rPr>
          <w:lang w:val="fr-FR"/>
        </w:rPr>
        <w:tab/>
      </w:r>
      <w:r w:rsidRPr="00BD7C68">
        <w:rPr>
          <w:b/>
          <w:lang w:val="fr-FR"/>
        </w:rPr>
        <w:t>Le Président</w:t>
      </w:r>
      <w:r w:rsidRPr="00BD7C68">
        <w:rPr>
          <w:lang w:val="fr-FR"/>
        </w:rPr>
        <w:t xml:space="preserve"> remercie le chef de la </w:t>
      </w:r>
      <w:r>
        <w:rPr>
          <w:lang w:val="fr-FR"/>
        </w:rPr>
        <w:t>d</w:t>
      </w:r>
      <w:r w:rsidRPr="00BD7C68">
        <w:rPr>
          <w:lang w:val="fr-FR"/>
        </w:rPr>
        <w:t>élégation</w:t>
      </w:r>
      <w:r>
        <w:rPr>
          <w:lang w:val="fr-FR"/>
        </w:rPr>
        <w:t xml:space="preserve">. Le </w:t>
      </w:r>
      <w:r w:rsidRPr="00BD7C68">
        <w:rPr>
          <w:lang w:val="fr-FR"/>
        </w:rPr>
        <w:t xml:space="preserve">Comité </w:t>
      </w:r>
      <w:r>
        <w:rPr>
          <w:lang w:val="fr-FR"/>
        </w:rPr>
        <w:t xml:space="preserve">est disposé </w:t>
      </w:r>
      <w:r w:rsidRPr="00BD7C68">
        <w:rPr>
          <w:lang w:val="fr-FR"/>
        </w:rPr>
        <w:t>à collaborer avec l</w:t>
      </w:r>
      <w:r>
        <w:rPr>
          <w:lang w:val="fr-FR"/>
        </w:rPr>
        <w:t>’</w:t>
      </w:r>
      <w:r w:rsidRPr="00BD7C68">
        <w:rPr>
          <w:lang w:val="fr-FR"/>
        </w:rPr>
        <w:t xml:space="preserve">État partie et à </w:t>
      </w:r>
      <w:r>
        <w:rPr>
          <w:lang w:val="fr-FR"/>
        </w:rPr>
        <w:t xml:space="preserve">soutenir </w:t>
      </w:r>
      <w:r w:rsidRPr="00BD7C68">
        <w:rPr>
          <w:lang w:val="fr-FR"/>
        </w:rPr>
        <w:t>tous les efforts engagés afin de promouvoir et de renforcer les droits de l</w:t>
      </w:r>
      <w:r>
        <w:rPr>
          <w:lang w:val="fr-FR"/>
        </w:rPr>
        <w:t>’</w:t>
      </w:r>
      <w:r w:rsidRPr="00BD7C68">
        <w:rPr>
          <w:lang w:val="fr-FR"/>
        </w:rPr>
        <w:t>homme, et les droits économiques, sociaux et culturels</w:t>
      </w:r>
      <w:r>
        <w:rPr>
          <w:lang w:val="fr-FR"/>
        </w:rPr>
        <w:t xml:space="preserve"> en particulier</w:t>
      </w:r>
      <w:r w:rsidRPr="00BD7C68">
        <w:rPr>
          <w:lang w:val="fr-FR"/>
        </w:rPr>
        <w:t>.</w:t>
      </w:r>
    </w:p>
    <w:p w14:paraId="2FFB1B2C" w14:textId="77777777" w:rsidR="00D42115" w:rsidRPr="00AC3823" w:rsidRDefault="00D42115" w:rsidP="00963F1D">
      <w:pPr>
        <w:pStyle w:val="SingleTxtG"/>
      </w:pPr>
      <w:r w:rsidRPr="00963F1D">
        <w:rPr>
          <w:i/>
          <w:lang w:val="fr-FR"/>
        </w:rPr>
        <w:t>La première partie</w:t>
      </w:r>
      <w:bookmarkStart w:id="0" w:name="_GoBack"/>
      <w:bookmarkEnd w:id="0"/>
      <w:r w:rsidRPr="00963F1D">
        <w:rPr>
          <w:i/>
          <w:lang w:val="fr-FR"/>
        </w:rPr>
        <w:t xml:space="preserve"> (publique) de la séance prend fin à 15</w:t>
      </w:r>
      <w:r w:rsidR="00963F1D">
        <w:rPr>
          <w:i/>
          <w:lang w:val="fr-FR"/>
        </w:rPr>
        <w:t> </w:t>
      </w:r>
      <w:r w:rsidRPr="00963F1D">
        <w:rPr>
          <w:i/>
          <w:lang w:val="fr-FR"/>
        </w:rPr>
        <w:t>h</w:t>
      </w:r>
      <w:r w:rsidR="00963F1D">
        <w:rPr>
          <w:i/>
          <w:lang w:val="fr-FR"/>
        </w:rPr>
        <w:t> </w:t>
      </w:r>
      <w:r w:rsidRPr="00963F1D">
        <w:rPr>
          <w:i/>
          <w:lang w:val="fr-FR"/>
        </w:rPr>
        <w:t>30</w:t>
      </w:r>
      <w:r w:rsidRPr="00BD7C68">
        <w:rPr>
          <w:lang w:val="fr-FR"/>
        </w:rPr>
        <w:t>.</w:t>
      </w:r>
    </w:p>
    <w:sectPr w:rsidR="00D42115" w:rsidRPr="00AC3823" w:rsidSect="00D4211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2E489A" w14:textId="77777777" w:rsidR="00E34C64" w:rsidRDefault="00E34C64" w:rsidP="00F95C08">
      <w:pPr>
        <w:spacing w:line="240" w:lineRule="auto"/>
      </w:pPr>
    </w:p>
  </w:endnote>
  <w:endnote w:type="continuationSeparator" w:id="0">
    <w:p w14:paraId="0257E38B" w14:textId="77777777" w:rsidR="00E34C64" w:rsidRPr="00AC3823" w:rsidRDefault="00E34C64" w:rsidP="00AC3823">
      <w:pPr>
        <w:pStyle w:val="Pieddepage"/>
      </w:pPr>
    </w:p>
  </w:endnote>
  <w:endnote w:type="continuationNotice" w:id="1">
    <w:p w14:paraId="05EE748D" w14:textId="77777777" w:rsidR="00E34C64" w:rsidRDefault="00E34C6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FAECAF" w14:textId="77777777" w:rsidR="00D42115" w:rsidRPr="00D42115" w:rsidRDefault="00D42115" w:rsidP="00D42115">
    <w:pPr>
      <w:pStyle w:val="Pieddepage"/>
      <w:tabs>
        <w:tab w:val="right" w:pos="9638"/>
      </w:tabs>
    </w:pPr>
    <w:r w:rsidRPr="00D42115">
      <w:rPr>
        <w:b/>
        <w:sz w:val="18"/>
      </w:rPr>
      <w:fldChar w:fldCharType="begin"/>
    </w:r>
    <w:r w:rsidRPr="00D42115">
      <w:rPr>
        <w:b/>
        <w:sz w:val="18"/>
      </w:rPr>
      <w:instrText xml:space="preserve"> PAGE  \* MERGEFORMAT </w:instrText>
    </w:r>
    <w:r w:rsidRPr="00D42115">
      <w:rPr>
        <w:b/>
        <w:sz w:val="18"/>
      </w:rPr>
      <w:fldChar w:fldCharType="separate"/>
    </w:r>
    <w:r w:rsidRPr="00D42115">
      <w:rPr>
        <w:b/>
        <w:noProof/>
        <w:sz w:val="18"/>
      </w:rPr>
      <w:t>2</w:t>
    </w:r>
    <w:r w:rsidRPr="00D42115">
      <w:rPr>
        <w:b/>
        <w:sz w:val="18"/>
      </w:rPr>
      <w:fldChar w:fldCharType="end"/>
    </w:r>
    <w:r>
      <w:rPr>
        <w:b/>
        <w:sz w:val="18"/>
      </w:rPr>
      <w:tab/>
    </w:r>
    <w:r>
      <w:t>GE.20-02678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BA083B" w14:textId="77777777" w:rsidR="00D42115" w:rsidRPr="00D42115" w:rsidRDefault="00D42115" w:rsidP="00D42115">
    <w:pPr>
      <w:pStyle w:val="Pieddepage"/>
      <w:tabs>
        <w:tab w:val="right" w:pos="9638"/>
      </w:tabs>
      <w:rPr>
        <w:b/>
        <w:sz w:val="18"/>
      </w:rPr>
    </w:pPr>
    <w:r>
      <w:t>GE.20-02678</w:t>
    </w:r>
    <w:r>
      <w:tab/>
    </w:r>
    <w:r w:rsidRPr="00D42115">
      <w:rPr>
        <w:b/>
        <w:sz w:val="18"/>
      </w:rPr>
      <w:fldChar w:fldCharType="begin"/>
    </w:r>
    <w:r w:rsidRPr="00D42115">
      <w:rPr>
        <w:b/>
        <w:sz w:val="18"/>
      </w:rPr>
      <w:instrText xml:space="preserve"> PAGE  \* MERGEFORMAT </w:instrText>
    </w:r>
    <w:r w:rsidRPr="00D42115">
      <w:rPr>
        <w:b/>
        <w:sz w:val="18"/>
      </w:rPr>
      <w:fldChar w:fldCharType="separate"/>
    </w:r>
    <w:r w:rsidRPr="00D42115">
      <w:rPr>
        <w:b/>
        <w:noProof/>
        <w:sz w:val="18"/>
      </w:rPr>
      <w:t>3</w:t>
    </w:r>
    <w:r w:rsidRPr="00D4211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682AE" w14:textId="77777777" w:rsidR="0080236C" w:rsidRPr="00D42115" w:rsidRDefault="00D42115" w:rsidP="00D42115">
    <w:pPr>
      <w:pStyle w:val="Pieddepage"/>
      <w:spacing w:before="120"/>
      <w:rPr>
        <w:sz w:val="20"/>
      </w:rPr>
    </w:pPr>
    <w:r>
      <w:rPr>
        <w:sz w:val="20"/>
      </w:rPr>
      <w:t>GE.</w:t>
    </w:r>
    <w:r w:rsidR="0080236C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10513B85" wp14:editId="1765264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20-02678  (F)</w:t>
    </w:r>
    <w:r w:rsidR="0038502D">
      <w:rPr>
        <w:sz w:val="20"/>
      </w:rPr>
      <w:t xml:space="preserve">    260220    260220</w:t>
    </w:r>
    <w:r>
      <w:rPr>
        <w:sz w:val="20"/>
      </w:rPr>
      <w:br/>
    </w:r>
    <w:r w:rsidRPr="00D42115">
      <w:rPr>
        <w:rFonts w:ascii="C39T30Lfz" w:hAnsi="C39T30Lfz"/>
        <w:sz w:val="56"/>
      </w:rPr>
      <w:t></w:t>
    </w:r>
    <w:r w:rsidRPr="00D42115">
      <w:rPr>
        <w:rFonts w:ascii="C39T30Lfz" w:hAnsi="C39T30Lfz"/>
        <w:sz w:val="56"/>
      </w:rPr>
      <w:t></w:t>
    </w:r>
    <w:r w:rsidRPr="00D42115">
      <w:rPr>
        <w:rFonts w:ascii="C39T30Lfz" w:hAnsi="C39T30Lfz"/>
        <w:sz w:val="56"/>
      </w:rPr>
      <w:t></w:t>
    </w:r>
    <w:r w:rsidRPr="00D42115">
      <w:rPr>
        <w:rFonts w:ascii="C39T30Lfz" w:hAnsi="C39T30Lfz"/>
        <w:sz w:val="56"/>
      </w:rPr>
      <w:t></w:t>
    </w:r>
    <w:r w:rsidRPr="00D42115">
      <w:rPr>
        <w:rFonts w:ascii="C39T30Lfz" w:hAnsi="C39T30Lfz"/>
        <w:sz w:val="56"/>
      </w:rPr>
      <w:t></w:t>
    </w:r>
    <w:r w:rsidRPr="00D42115">
      <w:rPr>
        <w:rFonts w:ascii="C39T30Lfz" w:hAnsi="C39T30Lfz"/>
        <w:sz w:val="56"/>
      </w:rPr>
      <w:t></w:t>
    </w:r>
    <w:r w:rsidRPr="00D42115">
      <w:rPr>
        <w:rFonts w:ascii="C39T30Lfz" w:hAnsi="C39T30Lfz"/>
        <w:sz w:val="56"/>
      </w:rPr>
      <w:t></w:t>
    </w:r>
    <w:r w:rsidRPr="00D42115">
      <w:rPr>
        <w:rFonts w:ascii="C39T30Lfz" w:hAnsi="C39T30Lfz"/>
        <w:sz w:val="56"/>
      </w:rPr>
      <w:t></w:t>
    </w:r>
    <w:r w:rsidRPr="00D42115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3CF721C8" wp14:editId="6FD7C84D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 descr="https://undocs.org/m2/QRCode.ashx?DS=E/C.12/2020/SR.4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2020/SR.4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83ED0D" w14:textId="77777777" w:rsidR="00E34C64" w:rsidRPr="00AC3823" w:rsidRDefault="00E34C6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1B51561" w14:textId="77777777" w:rsidR="00E34C64" w:rsidRPr="00AC3823" w:rsidRDefault="00E34C6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32F997C4" w14:textId="77777777" w:rsidR="00E34C64" w:rsidRPr="00AC3823" w:rsidRDefault="00E34C64">
      <w:pPr>
        <w:spacing w:line="240" w:lineRule="auto"/>
        <w:rPr>
          <w:sz w:val="2"/>
          <w:szCs w:val="2"/>
        </w:rPr>
      </w:pPr>
    </w:p>
  </w:footnote>
  <w:footnote w:id="2">
    <w:p w14:paraId="442C1939" w14:textId="77777777" w:rsidR="00D42115" w:rsidRDefault="00D42115">
      <w:pPr>
        <w:pStyle w:val="Notedebasdepage"/>
        <w:rPr>
          <w:sz w:val="20"/>
        </w:rPr>
      </w:pPr>
      <w:r>
        <w:rPr>
          <w:rStyle w:val="Appelnotedebasdep"/>
        </w:rPr>
        <w:tab/>
      </w:r>
      <w:r w:rsidRPr="00D42115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>
        <w:t>Il n’est pas établi de compte rendu analytique pour la deuxième partie (privée) de la séance</w:t>
      </w:r>
      <w:r>
        <w:t>.</w:t>
      </w:r>
    </w:p>
    <w:p w14:paraId="6AD0853C" w14:textId="77777777" w:rsidR="00D42115" w:rsidRDefault="00D42115" w:rsidP="00D42115">
      <w:pPr>
        <w:pStyle w:val="Notedebasdepage"/>
        <w:pBdr>
          <w:bottom w:val="single" w:sz="4" w:space="1" w:color="auto"/>
        </w:pBdr>
        <w:tabs>
          <w:tab w:val="clear" w:pos="1021"/>
        </w:tabs>
        <w:spacing w:line="240" w:lineRule="auto"/>
        <w:ind w:left="0" w:right="0" w:firstLine="0"/>
      </w:pPr>
    </w:p>
    <w:p w14:paraId="5C942D5B" w14:textId="77777777" w:rsidR="00D42115" w:rsidRDefault="00D42115" w:rsidP="00D42115">
      <w:pPr>
        <w:pStyle w:val="Notedebasdepage"/>
        <w:tabs>
          <w:tab w:val="left" w:pos="708"/>
        </w:tabs>
        <w:spacing w:after="120"/>
        <w:ind w:firstLine="0"/>
      </w:pPr>
      <w:r>
        <w:t>Le présent compte rendu est sujet à rectifications.</w:t>
      </w:r>
    </w:p>
    <w:p w14:paraId="3B9CDEE4" w14:textId="77777777" w:rsidR="00D42115" w:rsidRDefault="00D42115" w:rsidP="00D42115">
      <w:pPr>
        <w:pStyle w:val="Notedebasdepage"/>
        <w:tabs>
          <w:tab w:val="left" w:pos="708"/>
        </w:tabs>
        <w:spacing w:after="120"/>
        <w:ind w:firstLine="0"/>
      </w:pPr>
      <w:r>
        <w:t xml:space="preserve">Les rectifications doivent être présentées dans un mémorandum, portées sur un exemplaire du présent compte rendu et adressées, </w:t>
      </w:r>
      <w:r>
        <w:rPr>
          <w:i/>
        </w:rPr>
        <w:t>une semaine au plus tard à compter de la date du présent document</w:t>
      </w:r>
      <w:r>
        <w:t>, à la Section de la gestion des documents (</w:t>
      </w:r>
      <w:hyperlink r:id="rId1" w:history="1">
        <w:r>
          <w:rPr>
            <w:rStyle w:val="Lienhypertexte"/>
          </w:rPr>
          <w:t>DMS-DCM@un.org</w:t>
        </w:r>
      </w:hyperlink>
      <w:r>
        <w:t>).</w:t>
      </w:r>
    </w:p>
    <w:p w14:paraId="0C1F9AB6" w14:textId="77777777" w:rsidR="00D42115" w:rsidRPr="00D42115" w:rsidRDefault="00D42115" w:rsidP="00D42115">
      <w:pPr>
        <w:pStyle w:val="Notedebasdepage"/>
        <w:tabs>
          <w:tab w:val="clear" w:pos="1021"/>
        </w:tabs>
        <w:spacing w:after="240"/>
        <w:ind w:firstLine="0"/>
      </w:pPr>
      <w:r>
        <w:t>Les comptes rendus qui ont été rectifiés feront l’objet de nouveaux tirages pour raisons techniques à l’issue de la session.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3E9CF" w14:textId="2D1F1371" w:rsidR="00D42115" w:rsidRPr="00D42115" w:rsidRDefault="00D42115">
    <w:pPr>
      <w:pStyle w:val="En-tte"/>
    </w:pPr>
    <w:fldSimple w:instr=" TITLE  \* MERGEFORMAT ">
      <w:r w:rsidR="00E27A56">
        <w:t>E/C.12/2020/SR.4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27D01D" w14:textId="67356803" w:rsidR="00D42115" w:rsidRPr="00D42115" w:rsidRDefault="00D42115" w:rsidP="00D42115">
    <w:pPr>
      <w:pStyle w:val="En-tte"/>
      <w:jc w:val="right"/>
    </w:pPr>
    <w:fldSimple w:instr=" TITLE  \* MERGEFORMAT ">
      <w:r w:rsidR="00E27A56">
        <w:t>E/C.12/2020/SR.4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8872EC7E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BF500A3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E7F2E66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E34C64"/>
    <w:rsid w:val="00017F94"/>
    <w:rsid w:val="00023842"/>
    <w:rsid w:val="0002432E"/>
    <w:rsid w:val="000334F9"/>
    <w:rsid w:val="0007796D"/>
    <w:rsid w:val="000B7790"/>
    <w:rsid w:val="00111F2F"/>
    <w:rsid w:val="0014365E"/>
    <w:rsid w:val="00176178"/>
    <w:rsid w:val="001C3868"/>
    <w:rsid w:val="001F525A"/>
    <w:rsid w:val="00223272"/>
    <w:rsid w:val="0024779E"/>
    <w:rsid w:val="00266ACE"/>
    <w:rsid w:val="002832AC"/>
    <w:rsid w:val="002D7C93"/>
    <w:rsid w:val="0038502D"/>
    <w:rsid w:val="0038629E"/>
    <w:rsid w:val="00441C3B"/>
    <w:rsid w:val="00446FE5"/>
    <w:rsid w:val="00452396"/>
    <w:rsid w:val="004E468C"/>
    <w:rsid w:val="005505B7"/>
    <w:rsid w:val="00573BE5"/>
    <w:rsid w:val="00586ED3"/>
    <w:rsid w:val="00596AA9"/>
    <w:rsid w:val="0071601D"/>
    <w:rsid w:val="007A62E6"/>
    <w:rsid w:val="0080236C"/>
    <w:rsid w:val="0080684C"/>
    <w:rsid w:val="00871C75"/>
    <w:rsid w:val="008776DC"/>
    <w:rsid w:val="00963F1D"/>
    <w:rsid w:val="00967489"/>
    <w:rsid w:val="009705C8"/>
    <w:rsid w:val="009C1CF4"/>
    <w:rsid w:val="00A30353"/>
    <w:rsid w:val="00AA42FA"/>
    <w:rsid w:val="00AC3823"/>
    <w:rsid w:val="00AE323C"/>
    <w:rsid w:val="00AF290F"/>
    <w:rsid w:val="00B00181"/>
    <w:rsid w:val="00B00B0D"/>
    <w:rsid w:val="00B765F7"/>
    <w:rsid w:val="00BA0CA9"/>
    <w:rsid w:val="00C02897"/>
    <w:rsid w:val="00D3439C"/>
    <w:rsid w:val="00D42115"/>
    <w:rsid w:val="00D6604F"/>
    <w:rsid w:val="00D75300"/>
    <w:rsid w:val="00DB1831"/>
    <w:rsid w:val="00DD3BFD"/>
    <w:rsid w:val="00DF6678"/>
    <w:rsid w:val="00E27A56"/>
    <w:rsid w:val="00E34C64"/>
    <w:rsid w:val="00E44514"/>
    <w:rsid w:val="00EF2E22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8CA2467"/>
  <w15:docId w15:val="{B95546F9-FA21-4F77-B2D0-1EF8EC416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3868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1C3868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1C3868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1C3868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1C3868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1C3868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1C386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1C386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1C3868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1C386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1C386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1C386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1C386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1C3868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1C3868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1C3868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1C3868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1C3868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1C3868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1C3868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1C3868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1C386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1C3868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1C3868"/>
  </w:style>
  <w:style w:type="character" w:customStyle="1" w:styleId="NotedefinCar">
    <w:name w:val="Note de fin Car"/>
    <w:aliases w:val="2_G Car"/>
    <w:basedOn w:val="Policepardfaut"/>
    <w:link w:val="Notedefin"/>
    <w:rsid w:val="001C3868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1C3868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1C3868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023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236C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967489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967489"/>
    <w:rPr>
      <w:rFonts w:ascii="Times New Roman" w:eastAsiaTheme="minorHAnsi" w:hAnsi="Times New Roman" w:cs="Times New Roman"/>
      <w:b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fr/E/C.12/GIN/1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trad_sec_fra@unog.ch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3</Pages>
  <Words>972</Words>
  <Characters>5990</Characters>
  <Application>Microsoft Office Word</Application>
  <DocSecurity>0</DocSecurity>
  <Lines>998</Lines>
  <Paragraphs>366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E/C.12/2020/SR.4</vt:lpstr>
    </vt:vector>
  </TitlesOfParts>
  <Company>DCM</Company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E/C.12/2020/SR.4</dc:title>
  <dc:subject/>
  <dc:creator>Christine CHAUTAGNAT</dc:creator>
  <cp:keywords/>
  <cp:lastModifiedBy>Christine Chautagnat</cp:lastModifiedBy>
  <cp:revision>3</cp:revision>
  <cp:lastPrinted>2020-02-26T13:33:00Z</cp:lastPrinted>
  <dcterms:created xsi:type="dcterms:W3CDTF">2020-02-26T13:33:00Z</dcterms:created>
  <dcterms:modified xsi:type="dcterms:W3CDTF">2020-02-26T13:33:00Z</dcterms:modified>
</cp:coreProperties>
</file>